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EEFE" w14:textId="5875A229" w:rsidR="007B67C1" w:rsidRPr="004C733C" w:rsidRDefault="007B67C1" w:rsidP="007973A9">
      <w:pPr>
        <w:adjustRightInd w:val="0"/>
        <w:snapToGrid w:val="0"/>
        <w:spacing w:after="0" w:line="360" w:lineRule="auto"/>
        <w:jc w:val="both"/>
        <w:rPr>
          <w:rFonts w:ascii="Book Antiqua" w:eastAsia="Times New Roman" w:hAnsi="Book Antiqua" w:cs="宋体"/>
          <w:b/>
          <w:i/>
          <w:sz w:val="24"/>
        </w:rPr>
      </w:pPr>
      <w:bookmarkStart w:id="0" w:name="OLE_LINK545"/>
      <w:bookmarkStart w:id="1" w:name="OLE_LINK546"/>
      <w:bookmarkStart w:id="2" w:name="OLE_LINK576"/>
      <w:r w:rsidRPr="007973A9">
        <w:rPr>
          <w:rFonts w:ascii="Book Antiqua" w:eastAsia="Times New Roman" w:hAnsi="Book Antiqua" w:cs="宋体"/>
          <w:b/>
          <w:sz w:val="24"/>
        </w:rPr>
        <w:t xml:space="preserve">Name of </w:t>
      </w:r>
      <w:r w:rsidR="004C733C">
        <w:rPr>
          <w:rFonts w:ascii="Book Antiqua" w:hAnsi="Book Antiqua" w:cs="宋体" w:hint="eastAsia"/>
          <w:b/>
          <w:sz w:val="24"/>
          <w:lang w:eastAsia="zh-CN"/>
        </w:rPr>
        <w:t>J</w:t>
      </w:r>
      <w:r w:rsidRPr="007973A9">
        <w:rPr>
          <w:rFonts w:ascii="Book Antiqua" w:eastAsia="Times New Roman" w:hAnsi="Book Antiqua" w:cs="宋体"/>
          <w:b/>
          <w:sz w:val="24"/>
        </w:rPr>
        <w:t xml:space="preserve">ournal: </w:t>
      </w:r>
      <w:r w:rsidR="003B5D49" w:rsidRPr="004C733C">
        <w:rPr>
          <w:rFonts w:ascii="Book Antiqua" w:eastAsia="Times New Roman" w:hAnsi="Book Antiqua" w:cs="宋体"/>
          <w:b/>
          <w:i/>
          <w:sz w:val="24"/>
        </w:rPr>
        <w:t>World Journal of Gastrointestinal Pharmacology and Therapeutics</w:t>
      </w:r>
    </w:p>
    <w:p w14:paraId="5560547F" w14:textId="616C0B2D" w:rsidR="007B67C1" w:rsidRPr="007973A9" w:rsidRDefault="007B67C1" w:rsidP="007973A9">
      <w:pPr>
        <w:adjustRightInd w:val="0"/>
        <w:snapToGrid w:val="0"/>
        <w:spacing w:after="0" w:line="360" w:lineRule="auto"/>
        <w:jc w:val="both"/>
        <w:rPr>
          <w:rFonts w:ascii="Book Antiqua" w:hAnsi="Book Antiqua" w:cs="Arial"/>
          <w:sz w:val="24"/>
          <w:lang w:val="en" w:eastAsia="zh-CN"/>
        </w:rPr>
      </w:pPr>
      <w:r w:rsidRPr="007973A9">
        <w:rPr>
          <w:rFonts w:ascii="Book Antiqua" w:hAnsi="Book Antiqua" w:cs="Arial"/>
          <w:b/>
          <w:sz w:val="24"/>
          <w:lang w:val="en"/>
        </w:rPr>
        <w:t xml:space="preserve">ESPS Manuscript NO: </w:t>
      </w:r>
      <w:r w:rsidRPr="007973A9">
        <w:rPr>
          <w:rFonts w:ascii="Book Antiqua" w:hAnsi="Book Antiqua" w:cs="Arial" w:hint="eastAsia"/>
          <w:b/>
          <w:sz w:val="24"/>
          <w:lang w:val="en" w:eastAsia="zh-CN"/>
        </w:rPr>
        <w:t>23799</w:t>
      </w:r>
    </w:p>
    <w:p w14:paraId="6B967E40" w14:textId="6DC4F573" w:rsidR="007B67C1" w:rsidRPr="007973A9" w:rsidRDefault="007B67C1" w:rsidP="007973A9">
      <w:pPr>
        <w:spacing w:after="0" w:line="360" w:lineRule="auto"/>
        <w:jc w:val="both"/>
        <w:rPr>
          <w:rFonts w:ascii="Book Antiqua" w:hAnsi="Book Antiqua"/>
          <w:b/>
          <w:sz w:val="24"/>
          <w:lang w:eastAsia="zh-CN"/>
        </w:rPr>
      </w:pPr>
      <w:r w:rsidRPr="007973A9">
        <w:rPr>
          <w:rFonts w:ascii="Book Antiqua" w:hAnsi="Book Antiqua"/>
          <w:b/>
          <w:sz w:val="24"/>
        </w:rPr>
        <w:t>Manuscript Type</w:t>
      </w:r>
      <w:r w:rsidRPr="007973A9">
        <w:rPr>
          <w:rFonts w:ascii="Book Antiqua" w:hAnsi="Book Antiqua" w:hint="eastAsia"/>
          <w:b/>
          <w:sz w:val="24"/>
        </w:rPr>
        <w:t xml:space="preserve">: </w:t>
      </w:r>
      <w:r w:rsidR="004C733C" w:rsidRPr="007973A9">
        <w:rPr>
          <w:rFonts w:ascii="Book Antiqua" w:hAnsi="Book Antiqua"/>
          <w:b/>
          <w:sz w:val="24"/>
        </w:rPr>
        <w:t>Original Article</w:t>
      </w:r>
    </w:p>
    <w:p w14:paraId="23388B91" w14:textId="77777777" w:rsidR="00E50D87" w:rsidRPr="007973A9" w:rsidRDefault="00E50D87" w:rsidP="007973A9">
      <w:pPr>
        <w:spacing w:after="0" w:line="360" w:lineRule="auto"/>
        <w:jc w:val="both"/>
        <w:rPr>
          <w:rFonts w:ascii="Book Antiqua" w:hAnsi="Book Antiqua"/>
          <w:b/>
          <w:sz w:val="24"/>
          <w:lang w:eastAsia="zh-CN"/>
        </w:rPr>
      </w:pPr>
    </w:p>
    <w:bookmarkEnd w:id="0"/>
    <w:bookmarkEnd w:id="1"/>
    <w:bookmarkEnd w:id="2"/>
    <w:p w14:paraId="125E4BED" w14:textId="46937D3E" w:rsidR="00E50D87" w:rsidRPr="004C733C" w:rsidRDefault="007B67C1" w:rsidP="007973A9">
      <w:pPr>
        <w:spacing w:after="0" w:line="360" w:lineRule="auto"/>
        <w:jc w:val="both"/>
        <w:rPr>
          <w:rFonts w:ascii="Book Antiqua" w:hAnsi="Book Antiqua"/>
          <w:b/>
          <w:i/>
          <w:sz w:val="24"/>
          <w:lang w:eastAsia="zh-CN"/>
        </w:rPr>
      </w:pPr>
      <w:r w:rsidRPr="004C733C">
        <w:rPr>
          <w:rFonts w:ascii="Book Antiqua" w:hAnsi="Book Antiqua"/>
          <w:b/>
          <w:i/>
          <w:sz w:val="24"/>
        </w:rPr>
        <w:t>Retrospective Cohort Study</w:t>
      </w:r>
    </w:p>
    <w:p w14:paraId="02B3E2C9" w14:textId="60B7EF9D" w:rsidR="00960434" w:rsidRPr="007973A9" w:rsidRDefault="00960434" w:rsidP="007973A9">
      <w:pPr>
        <w:spacing w:after="0" w:line="360" w:lineRule="auto"/>
        <w:jc w:val="both"/>
        <w:rPr>
          <w:rFonts w:ascii="Book Antiqua" w:hAnsi="Book Antiqua"/>
          <w:b/>
          <w:sz w:val="24"/>
          <w:lang w:eastAsia="zh-CN"/>
        </w:rPr>
      </w:pPr>
      <w:r w:rsidRPr="007973A9">
        <w:rPr>
          <w:rFonts w:ascii="Book Antiqua" w:hAnsi="Book Antiqua"/>
          <w:b/>
          <w:sz w:val="24"/>
        </w:rPr>
        <w:t xml:space="preserve">Ethnic </w:t>
      </w:r>
      <w:r w:rsidR="00E50D87" w:rsidRPr="007973A9">
        <w:rPr>
          <w:rFonts w:ascii="Book Antiqua" w:hAnsi="Book Antiqua"/>
          <w:b/>
          <w:sz w:val="24"/>
        </w:rPr>
        <w:t>variations in ulcerative c</w:t>
      </w:r>
      <w:r w:rsidR="00D32D50" w:rsidRPr="007973A9">
        <w:rPr>
          <w:rFonts w:ascii="Book Antiqua" w:hAnsi="Book Antiqua"/>
          <w:b/>
          <w:sz w:val="24"/>
        </w:rPr>
        <w:t xml:space="preserve">olitis: </w:t>
      </w:r>
      <w:r w:rsidR="003654C8" w:rsidRPr="007973A9">
        <w:rPr>
          <w:rFonts w:ascii="Book Antiqua" w:hAnsi="Book Antiqua"/>
          <w:b/>
          <w:sz w:val="24"/>
        </w:rPr>
        <w:t>Experience of a</w:t>
      </w:r>
      <w:r w:rsidR="00E50D87" w:rsidRPr="007973A9">
        <w:rPr>
          <w:rFonts w:ascii="Book Antiqua" w:hAnsi="Book Antiqua"/>
          <w:b/>
          <w:sz w:val="24"/>
        </w:rPr>
        <w:t>n international hospital in Thailand</w:t>
      </w:r>
    </w:p>
    <w:p w14:paraId="7ECB892B" w14:textId="77777777" w:rsidR="00E50D87" w:rsidRPr="007973A9" w:rsidRDefault="00E50D87" w:rsidP="007973A9">
      <w:pPr>
        <w:spacing w:after="0" w:line="360" w:lineRule="auto"/>
        <w:jc w:val="both"/>
        <w:rPr>
          <w:rFonts w:ascii="Book Antiqua" w:hAnsi="Book Antiqua"/>
          <w:b/>
          <w:sz w:val="24"/>
          <w:lang w:eastAsia="zh-CN"/>
        </w:rPr>
      </w:pPr>
    </w:p>
    <w:p w14:paraId="69D72C4E" w14:textId="0437F28B" w:rsidR="00E50D87" w:rsidRPr="007973A9" w:rsidRDefault="00E50D87" w:rsidP="007973A9">
      <w:pPr>
        <w:spacing w:after="0" w:line="360" w:lineRule="auto"/>
        <w:jc w:val="both"/>
        <w:rPr>
          <w:rFonts w:ascii="Book Antiqua" w:hAnsi="Book Antiqua"/>
          <w:sz w:val="24"/>
        </w:rPr>
      </w:pPr>
      <w:proofErr w:type="spellStart"/>
      <w:r w:rsidRPr="007973A9">
        <w:rPr>
          <w:rFonts w:ascii="Book Antiqua" w:hAnsi="Book Antiqua"/>
          <w:sz w:val="24"/>
        </w:rPr>
        <w:t>Permpoon</w:t>
      </w:r>
      <w:proofErr w:type="spellEnd"/>
      <w:r w:rsidRPr="007973A9">
        <w:rPr>
          <w:rFonts w:ascii="Book Antiqua" w:hAnsi="Book Antiqua"/>
          <w:sz w:val="24"/>
        </w:rPr>
        <w:t xml:space="preserve"> </w:t>
      </w:r>
      <w:r w:rsidRPr="007973A9">
        <w:rPr>
          <w:rFonts w:ascii="Book Antiqua" w:hAnsi="Book Antiqua" w:hint="eastAsia"/>
          <w:sz w:val="24"/>
          <w:lang w:eastAsia="zh-CN"/>
        </w:rPr>
        <w:t>V</w:t>
      </w:r>
      <w:r w:rsidRPr="007973A9">
        <w:rPr>
          <w:rFonts w:ascii="Book Antiqua" w:hAnsi="Book Antiqua" w:hint="eastAsia"/>
          <w:i/>
          <w:sz w:val="24"/>
          <w:lang w:eastAsia="zh-CN"/>
        </w:rPr>
        <w:t xml:space="preserve"> et al</w:t>
      </w:r>
      <w:r w:rsidRPr="007973A9">
        <w:rPr>
          <w:rFonts w:ascii="Book Antiqua" w:hAnsi="Book Antiqua" w:hint="eastAsia"/>
          <w:sz w:val="24"/>
          <w:lang w:eastAsia="zh-CN"/>
        </w:rPr>
        <w:t xml:space="preserve">. </w:t>
      </w:r>
      <w:r w:rsidRPr="007973A9">
        <w:rPr>
          <w:rFonts w:ascii="Book Antiqua" w:hAnsi="Book Antiqua"/>
          <w:sz w:val="24"/>
        </w:rPr>
        <w:t>Ethnic variations in ulcerative colitis</w:t>
      </w:r>
    </w:p>
    <w:p w14:paraId="0B7037A0" w14:textId="77777777" w:rsidR="00E50D87" w:rsidRPr="007973A9" w:rsidRDefault="00E50D87" w:rsidP="007973A9">
      <w:pPr>
        <w:spacing w:after="0" w:line="360" w:lineRule="auto"/>
        <w:jc w:val="both"/>
        <w:rPr>
          <w:rFonts w:ascii="Book Antiqua" w:hAnsi="Book Antiqua"/>
          <w:b/>
          <w:sz w:val="24"/>
          <w:lang w:eastAsia="zh-CN"/>
        </w:rPr>
      </w:pPr>
    </w:p>
    <w:p w14:paraId="60067F7E" w14:textId="2B813575" w:rsidR="007B67C1" w:rsidRPr="007973A9" w:rsidRDefault="00F103A9" w:rsidP="007973A9">
      <w:pPr>
        <w:spacing w:after="0" w:line="360" w:lineRule="auto"/>
        <w:jc w:val="both"/>
        <w:rPr>
          <w:rFonts w:ascii="Book Antiqua" w:hAnsi="Book Antiqua"/>
          <w:b/>
          <w:bCs/>
          <w:sz w:val="24"/>
        </w:rPr>
      </w:pPr>
      <w:proofErr w:type="spellStart"/>
      <w:r w:rsidRPr="007973A9">
        <w:rPr>
          <w:rFonts w:ascii="Book Antiqua" w:hAnsi="Book Antiqua"/>
          <w:b/>
          <w:sz w:val="24"/>
        </w:rPr>
        <w:t>Vibhakorn</w:t>
      </w:r>
      <w:proofErr w:type="spellEnd"/>
      <w:r w:rsidRPr="007973A9">
        <w:rPr>
          <w:rFonts w:ascii="Book Antiqua" w:hAnsi="Book Antiqua"/>
          <w:b/>
          <w:sz w:val="24"/>
        </w:rPr>
        <w:t xml:space="preserve"> </w:t>
      </w:r>
      <w:proofErr w:type="spellStart"/>
      <w:r w:rsidRPr="007973A9">
        <w:rPr>
          <w:rFonts w:ascii="Book Antiqua" w:hAnsi="Book Antiqua"/>
          <w:b/>
          <w:sz w:val="24"/>
        </w:rPr>
        <w:t>Permpoon</w:t>
      </w:r>
      <w:proofErr w:type="spellEnd"/>
      <w:r w:rsidRPr="007973A9">
        <w:rPr>
          <w:rFonts w:ascii="Book Antiqua" w:hAnsi="Book Antiqua"/>
          <w:b/>
          <w:sz w:val="24"/>
        </w:rPr>
        <w:t xml:space="preserve">, </w:t>
      </w:r>
      <w:proofErr w:type="spellStart"/>
      <w:r w:rsidRPr="007973A9">
        <w:rPr>
          <w:rFonts w:ascii="Book Antiqua" w:hAnsi="Book Antiqua"/>
          <w:b/>
          <w:sz w:val="24"/>
        </w:rPr>
        <w:t>Krit</w:t>
      </w:r>
      <w:proofErr w:type="spellEnd"/>
      <w:r w:rsidRPr="007973A9">
        <w:rPr>
          <w:rFonts w:ascii="Book Antiqua" w:hAnsi="Book Antiqua"/>
          <w:b/>
          <w:sz w:val="24"/>
        </w:rPr>
        <w:t xml:space="preserve"> </w:t>
      </w:r>
      <w:proofErr w:type="spellStart"/>
      <w:r w:rsidRPr="007973A9">
        <w:rPr>
          <w:rFonts w:ascii="Book Antiqua" w:hAnsi="Book Antiqua"/>
          <w:b/>
          <w:sz w:val="24"/>
        </w:rPr>
        <w:t>Pongpirul</w:t>
      </w:r>
      <w:proofErr w:type="spellEnd"/>
      <w:r w:rsidRPr="007973A9">
        <w:rPr>
          <w:rFonts w:ascii="Book Antiqua" w:hAnsi="Book Antiqua"/>
          <w:b/>
          <w:sz w:val="24"/>
        </w:rPr>
        <w:t xml:space="preserve">, Sinn </w:t>
      </w:r>
      <w:proofErr w:type="spellStart"/>
      <w:r w:rsidRPr="007973A9">
        <w:rPr>
          <w:rFonts w:ascii="Book Antiqua" w:hAnsi="Book Antiqua"/>
          <w:b/>
          <w:sz w:val="24"/>
        </w:rPr>
        <w:t>Anuras</w:t>
      </w:r>
      <w:proofErr w:type="spellEnd"/>
    </w:p>
    <w:p w14:paraId="0D28AD27" w14:textId="77777777" w:rsidR="007B67C1" w:rsidRPr="007973A9" w:rsidRDefault="007B67C1" w:rsidP="007973A9">
      <w:pPr>
        <w:spacing w:after="0" w:line="360" w:lineRule="auto"/>
        <w:jc w:val="both"/>
        <w:rPr>
          <w:rFonts w:ascii="Book Antiqua" w:hAnsi="Book Antiqua"/>
          <w:b/>
          <w:sz w:val="24"/>
          <w:lang w:eastAsia="zh-CN"/>
        </w:rPr>
      </w:pPr>
    </w:p>
    <w:p w14:paraId="3756E5D7" w14:textId="7CE18B26" w:rsidR="009F563F" w:rsidRPr="007973A9" w:rsidRDefault="00960434" w:rsidP="007973A9">
      <w:pPr>
        <w:spacing w:after="0" w:line="360" w:lineRule="auto"/>
        <w:jc w:val="both"/>
        <w:rPr>
          <w:rStyle w:val="Hyperlink"/>
          <w:rFonts w:ascii="Book Antiqua" w:hAnsi="Book Antiqua"/>
          <w:color w:val="auto"/>
          <w:sz w:val="24"/>
          <w:lang w:eastAsia="zh-CN"/>
        </w:rPr>
      </w:pPr>
      <w:proofErr w:type="spellStart"/>
      <w:r w:rsidRPr="007973A9">
        <w:rPr>
          <w:rFonts w:ascii="Book Antiqua" w:hAnsi="Book Antiqua"/>
          <w:b/>
          <w:sz w:val="24"/>
        </w:rPr>
        <w:t>Vibhakorn</w:t>
      </w:r>
      <w:proofErr w:type="spellEnd"/>
      <w:r w:rsidRPr="007973A9">
        <w:rPr>
          <w:rFonts w:ascii="Book Antiqua" w:hAnsi="Book Antiqua"/>
          <w:b/>
          <w:sz w:val="24"/>
        </w:rPr>
        <w:t xml:space="preserve"> </w:t>
      </w:r>
      <w:proofErr w:type="spellStart"/>
      <w:r w:rsidRPr="007973A9">
        <w:rPr>
          <w:rFonts w:ascii="Book Antiqua" w:hAnsi="Book Antiqua"/>
          <w:b/>
          <w:sz w:val="24"/>
        </w:rPr>
        <w:t>Permpoon</w:t>
      </w:r>
      <w:proofErr w:type="spellEnd"/>
      <w:r w:rsidR="009F563F" w:rsidRPr="007973A9">
        <w:rPr>
          <w:rFonts w:ascii="Book Antiqua" w:hAnsi="Book Antiqua"/>
          <w:b/>
          <w:sz w:val="24"/>
        </w:rPr>
        <w:t>,</w:t>
      </w:r>
      <w:r w:rsidR="009F563F" w:rsidRPr="007973A9">
        <w:rPr>
          <w:rFonts w:ascii="Book Antiqua" w:hAnsi="Book Antiqua"/>
          <w:sz w:val="24"/>
        </w:rPr>
        <w:t xml:space="preserve"> </w:t>
      </w:r>
      <w:r w:rsidR="00FB5E3C" w:rsidRPr="007973A9">
        <w:rPr>
          <w:rFonts w:ascii="Book Antiqua" w:hAnsi="Book Antiqua"/>
          <w:b/>
          <w:sz w:val="24"/>
        </w:rPr>
        <w:t xml:space="preserve">Sinn </w:t>
      </w:r>
      <w:proofErr w:type="spellStart"/>
      <w:r w:rsidR="00FB5E3C" w:rsidRPr="007973A9">
        <w:rPr>
          <w:rFonts w:ascii="Book Antiqua" w:hAnsi="Book Antiqua"/>
          <w:b/>
          <w:sz w:val="24"/>
        </w:rPr>
        <w:t>Anuras</w:t>
      </w:r>
      <w:proofErr w:type="spellEnd"/>
      <w:r w:rsidR="00FB5E3C" w:rsidRPr="007973A9">
        <w:rPr>
          <w:rFonts w:ascii="Book Antiqua" w:hAnsi="Book Antiqua"/>
          <w:b/>
          <w:sz w:val="24"/>
        </w:rPr>
        <w:t>,</w:t>
      </w:r>
      <w:r w:rsidR="00FB5E3C">
        <w:rPr>
          <w:rFonts w:ascii="Book Antiqua" w:hAnsi="Book Antiqua" w:hint="eastAsia"/>
          <w:b/>
          <w:sz w:val="24"/>
          <w:lang w:eastAsia="zh-CN"/>
        </w:rPr>
        <w:t xml:space="preserve"> </w:t>
      </w:r>
      <w:r w:rsidRPr="007973A9">
        <w:rPr>
          <w:rFonts w:ascii="Book Antiqua" w:hAnsi="Book Antiqua"/>
          <w:sz w:val="24"/>
        </w:rPr>
        <w:t xml:space="preserve">Digestive Disease Center, </w:t>
      </w:r>
      <w:proofErr w:type="spellStart"/>
      <w:r w:rsidRPr="007973A9">
        <w:rPr>
          <w:rFonts w:ascii="Book Antiqua" w:hAnsi="Book Antiqua"/>
          <w:sz w:val="24"/>
        </w:rPr>
        <w:t>Bumrungrad</w:t>
      </w:r>
      <w:proofErr w:type="spellEnd"/>
      <w:r w:rsidRPr="007973A9">
        <w:rPr>
          <w:rFonts w:ascii="Book Antiqua" w:hAnsi="Book Antiqua"/>
          <w:sz w:val="24"/>
        </w:rPr>
        <w:t xml:space="preserve"> </w:t>
      </w:r>
      <w:r w:rsidR="009F563F" w:rsidRPr="007973A9">
        <w:rPr>
          <w:rFonts w:ascii="Book Antiqua" w:hAnsi="Book Antiqua"/>
          <w:sz w:val="24"/>
        </w:rPr>
        <w:t>International Hospital, Bangkok 10600,</w:t>
      </w:r>
      <w:r w:rsidRPr="007973A9">
        <w:rPr>
          <w:rFonts w:ascii="Book Antiqua" w:hAnsi="Book Antiqua"/>
          <w:sz w:val="24"/>
        </w:rPr>
        <w:t xml:space="preserve"> Thailand</w:t>
      </w:r>
      <w:r w:rsidR="00577E99" w:rsidRPr="007973A9">
        <w:rPr>
          <w:rFonts w:ascii="Book Antiqua" w:hAnsi="Book Antiqua"/>
          <w:sz w:val="24"/>
        </w:rPr>
        <w:t xml:space="preserve"> </w:t>
      </w:r>
    </w:p>
    <w:p w14:paraId="6C8759C7" w14:textId="77777777" w:rsidR="007B67C1" w:rsidRPr="007973A9" w:rsidRDefault="007B67C1" w:rsidP="007973A9">
      <w:pPr>
        <w:spacing w:after="0" w:line="360" w:lineRule="auto"/>
        <w:jc w:val="both"/>
        <w:rPr>
          <w:rFonts w:ascii="Book Antiqua" w:hAnsi="Book Antiqua"/>
          <w:sz w:val="24"/>
          <w:lang w:eastAsia="zh-CN"/>
        </w:rPr>
      </w:pPr>
    </w:p>
    <w:p w14:paraId="6E86F7F8" w14:textId="4E75479B" w:rsidR="00E50D87" w:rsidRPr="007973A9" w:rsidRDefault="009F563F" w:rsidP="007973A9">
      <w:pPr>
        <w:spacing w:after="0" w:line="360" w:lineRule="auto"/>
        <w:jc w:val="both"/>
        <w:rPr>
          <w:rFonts w:ascii="Book Antiqua" w:hAnsi="Book Antiqua"/>
          <w:sz w:val="24"/>
          <w:lang w:eastAsia="zh-CN"/>
        </w:rPr>
      </w:pPr>
      <w:r w:rsidRPr="007973A9">
        <w:rPr>
          <w:rFonts w:ascii="Book Antiqua" w:hAnsi="Book Antiqua"/>
          <w:b/>
          <w:sz w:val="24"/>
        </w:rPr>
        <w:t xml:space="preserve">Krit Pongpirul, </w:t>
      </w:r>
      <w:r w:rsidR="00960434" w:rsidRPr="007973A9">
        <w:rPr>
          <w:rFonts w:ascii="Book Antiqua" w:hAnsi="Book Antiqua"/>
          <w:sz w:val="24"/>
        </w:rPr>
        <w:t>Department of Preventive and Social Medicine, Faculty of Medicine, Chulalongkorn University, Bangkok</w:t>
      </w:r>
      <w:r w:rsidRPr="007973A9">
        <w:rPr>
          <w:rFonts w:ascii="Book Antiqua" w:hAnsi="Book Antiqua"/>
          <w:sz w:val="24"/>
        </w:rPr>
        <w:t xml:space="preserve"> 10330</w:t>
      </w:r>
      <w:r w:rsidR="00960434" w:rsidRPr="007973A9">
        <w:rPr>
          <w:rFonts w:ascii="Book Antiqua" w:hAnsi="Book Antiqua"/>
          <w:sz w:val="24"/>
        </w:rPr>
        <w:t>, Thailand</w:t>
      </w:r>
    </w:p>
    <w:p w14:paraId="1BC7A35E" w14:textId="77777777" w:rsidR="00E50D87" w:rsidRPr="007973A9" w:rsidRDefault="00E50D87" w:rsidP="007973A9">
      <w:pPr>
        <w:spacing w:after="0" w:line="360" w:lineRule="auto"/>
        <w:jc w:val="both"/>
        <w:rPr>
          <w:rFonts w:ascii="Book Antiqua" w:hAnsi="Book Antiqua"/>
          <w:sz w:val="24"/>
          <w:lang w:eastAsia="zh-CN"/>
        </w:rPr>
      </w:pPr>
    </w:p>
    <w:p w14:paraId="72A30B19" w14:textId="227A6803" w:rsidR="00E50D87" w:rsidRPr="007973A9" w:rsidRDefault="00E50D87" w:rsidP="007973A9">
      <w:pPr>
        <w:spacing w:after="0" w:line="360" w:lineRule="auto"/>
        <w:jc w:val="both"/>
        <w:rPr>
          <w:rFonts w:ascii="Book Antiqua" w:hAnsi="Book Antiqua"/>
          <w:sz w:val="24"/>
          <w:lang w:eastAsia="zh-CN"/>
        </w:rPr>
      </w:pPr>
      <w:proofErr w:type="spellStart"/>
      <w:r w:rsidRPr="007973A9">
        <w:rPr>
          <w:rFonts w:ascii="Book Antiqua" w:hAnsi="Book Antiqua"/>
          <w:b/>
          <w:sz w:val="24"/>
        </w:rPr>
        <w:t>Krit</w:t>
      </w:r>
      <w:proofErr w:type="spellEnd"/>
      <w:r w:rsidRPr="007973A9">
        <w:rPr>
          <w:rFonts w:ascii="Book Antiqua" w:hAnsi="Book Antiqua"/>
          <w:b/>
          <w:sz w:val="24"/>
        </w:rPr>
        <w:t xml:space="preserve"> </w:t>
      </w:r>
      <w:proofErr w:type="spellStart"/>
      <w:r w:rsidRPr="007973A9">
        <w:rPr>
          <w:rFonts w:ascii="Book Antiqua" w:hAnsi="Book Antiqua"/>
          <w:b/>
          <w:sz w:val="24"/>
        </w:rPr>
        <w:t>Pongpirul</w:t>
      </w:r>
      <w:proofErr w:type="spellEnd"/>
      <w:r w:rsidRPr="007973A9">
        <w:rPr>
          <w:rFonts w:ascii="Book Antiqua" w:hAnsi="Book Antiqua"/>
          <w:b/>
          <w:sz w:val="24"/>
        </w:rPr>
        <w:t xml:space="preserve">, </w:t>
      </w:r>
      <w:r w:rsidR="00960434" w:rsidRPr="007973A9">
        <w:rPr>
          <w:rFonts w:ascii="Book Antiqua" w:hAnsi="Book Antiqua"/>
          <w:sz w:val="24"/>
        </w:rPr>
        <w:t>Department of International Health, Johns Hopkins Bloomberg School of Public Health, Baltimore, MD</w:t>
      </w:r>
      <w:r w:rsidR="009F563F" w:rsidRPr="007973A9">
        <w:rPr>
          <w:rFonts w:ascii="Book Antiqua" w:hAnsi="Book Antiqua"/>
          <w:sz w:val="24"/>
        </w:rPr>
        <w:t xml:space="preserve"> 21205</w:t>
      </w:r>
      <w:r w:rsidR="00960434" w:rsidRPr="007973A9">
        <w:rPr>
          <w:rFonts w:ascii="Book Antiqua" w:hAnsi="Book Antiqua"/>
          <w:sz w:val="24"/>
        </w:rPr>
        <w:t xml:space="preserve">, </w:t>
      </w:r>
      <w:r w:rsidRPr="007973A9">
        <w:rPr>
          <w:rFonts w:ascii="Book Antiqua" w:hAnsi="Book Antiqua"/>
          <w:sz w:val="24"/>
        </w:rPr>
        <w:t>United States</w:t>
      </w:r>
    </w:p>
    <w:p w14:paraId="0EB6F452" w14:textId="77777777" w:rsidR="00E50D87" w:rsidRPr="007973A9" w:rsidRDefault="00E50D87" w:rsidP="007973A9">
      <w:pPr>
        <w:spacing w:after="0" w:line="360" w:lineRule="auto"/>
        <w:jc w:val="both"/>
        <w:rPr>
          <w:rFonts w:ascii="Book Antiqua" w:hAnsi="Book Antiqua"/>
          <w:sz w:val="24"/>
          <w:lang w:eastAsia="zh-CN"/>
        </w:rPr>
      </w:pPr>
    </w:p>
    <w:p w14:paraId="5A6B3951" w14:textId="55F6D24E" w:rsidR="00FE5F00" w:rsidRPr="007973A9" w:rsidRDefault="00E50D87" w:rsidP="007973A9">
      <w:pPr>
        <w:spacing w:after="0" w:line="360" w:lineRule="auto"/>
        <w:jc w:val="both"/>
        <w:rPr>
          <w:rStyle w:val="Hyperlink"/>
          <w:rFonts w:ascii="Book Antiqua" w:hAnsi="Book Antiqua"/>
          <w:color w:val="auto"/>
          <w:sz w:val="24"/>
          <w:lang w:eastAsia="zh-CN"/>
        </w:rPr>
      </w:pPr>
      <w:proofErr w:type="spellStart"/>
      <w:r w:rsidRPr="007973A9">
        <w:rPr>
          <w:rFonts w:ascii="Book Antiqua" w:hAnsi="Book Antiqua"/>
          <w:b/>
          <w:sz w:val="24"/>
        </w:rPr>
        <w:t>Krit</w:t>
      </w:r>
      <w:proofErr w:type="spellEnd"/>
      <w:r w:rsidRPr="007973A9">
        <w:rPr>
          <w:rFonts w:ascii="Book Antiqua" w:hAnsi="Book Antiqua"/>
          <w:b/>
          <w:sz w:val="24"/>
        </w:rPr>
        <w:t xml:space="preserve"> </w:t>
      </w:r>
      <w:proofErr w:type="spellStart"/>
      <w:r w:rsidRPr="007973A9">
        <w:rPr>
          <w:rFonts w:ascii="Book Antiqua" w:hAnsi="Book Antiqua"/>
          <w:b/>
          <w:sz w:val="24"/>
        </w:rPr>
        <w:t>Pongpirul</w:t>
      </w:r>
      <w:proofErr w:type="spellEnd"/>
      <w:r w:rsidRPr="007973A9">
        <w:rPr>
          <w:rFonts w:ascii="Book Antiqua" w:hAnsi="Book Antiqua"/>
          <w:b/>
          <w:sz w:val="24"/>
        </w:rPr>
        <w:t>,</w:t>
      </w:r>
      <w:r w:rsidRPr="007973A9">
        <w:rPr>
          <w:rFonts w:ascii="Book Antiqua" w:hAnsi="Book Antiqua" w:hint="eastAsia"/>
          <w:b/>
          <w:sz w:val="24"/>
          <w:lang w:eastAsia="zh-CN"/>
        </w:rPr>
        <w:t xml:space="preserve"> </w:t>
      </w:r>
      <w:proofErr w:type="spellStart"/>
      <w:r w:rsidR="00EA34C5" w:rsidRPr="007973A9">
        <w:rPr>
          <w:rFonts w:ascii="Book Antiqua" w:hAnsi="Book Antiqua"/>
          <w:sz w:val="24"/>
        </w:rPr>
        <w:t>Bumrungrad</w:t>
      </w:r>
      <w:proofErr w:type="spellEnd"/>
      <w:r w:rsidR="00EA34C5" w:rsidRPr="007973A9">
        <w:rPr>
          <w:rFonts w:ascii="Book Antiqua" w:hAnsi="Book Antiqua"/>
          <w:sz w:val="24"/>
        </w:rPr>
        <w:t xml:space="preserve"> </w:t>
      </w:r>
      <w:r w:rsidRPr="007973A9">
        <w:rPr>
          <w:rFonts w:ascii="Book Antiqua" w:hAnsi="Book Antiqua"/>
          <w:sz w:val="24"/>
        </w:rPr>
        <w:t>Research Center,</w:t>
      </w:r>
      <w:r w:rsidRPr="007973A9">
        <w:rPr>
          <w:rFonts w:ascii="Book Antiqua" w:hAnsi="Book Antiqua" w:hint="eastAsia"/>
          <w:sz w:val="24"/>
          <w:lang w:eastAsia="zh-CN"/>
        </w:rPr>
        <w:t xml:space="preserve"> </w:t>
      </w:r>
      <w:proofErr w:type="spellStart"/>
      <w:r w:rsidR="00960434" w:rsidRPr="007973A9">
        <w:rPr>
          <w:rFonts w:ascii="Book Antiqua" w:hAnsi="Book Antiqua"/>
          <w:sz w:val="24"/>
        </w:rPr>
        <w:t>Bumrungrad</w:t>
      </w:r>
      <w:proofErr w:type="spellEnd"/>
      <w:r w:rsidR="00960434" w:rsidRPr="007973A9">
        <w:rPr>
          <w:rFonts w:ascii="Book Antiqua" w:hAnsi="Book Antiqua"/>
          <w:sz w:val="24"/>
        </w:rPr>
        <w:t xml:space="preserve"> International Hospital, Bangkok</w:t>
      </w:r>
      <w:r w:rsidR="009F563F" w:rsidRPr="007973A9">
        <w:rPr>
          <w:rFonts w:ascii="Book Antiqua" w:hAnsi="Book Antiqua"/>
          <w:sz w:val="24"/>
        </w:rPr>
        <w:t xml:space="preserve"> 10110</w:t>
      </w:r>
      <w:r w:rsidR="00960434" w:rsidRPr="007973A9">
        <w:rPr>
          <w:rFonts w:ascii="Book Antiqua" w:hAnsi="Book Antiqua"/>
          <w:sz w:val="24"/>
        </w:rPr>
        <w:t>, Thailand</w:t>
      </w:r>
    </w:p>
    <w:p w14:paraId="17644D3C" w14:textId="77777777" w:rsidR="007B67C1" w:rsidRPr="007973A9" w:rsidRDefault="007B67C1" w:rsidP="007973A9">
      <w:pPr>
        <w:spacing w:after="0" w:line="360" w:lineRule="auto"/>
        <w:jc w:val="both"/>
        <w:rPr>
          <w:rStyle w:val="Hyperlink"/>
          <w:rFonts w:ascii="Book Antiqua" w:hAnsi="Book Antiqua"/>
          <w:color w:val="auto"/>
          <w:sz w:val="24"/>
          <w:lang w:eastAsia="zh-CN"/>
        </w:rPr>
      </w:pPr>
    </w:p>
    <w:p w14:paraId="12EFDFAB" w14:textId="56CA8746" w:rsidR="007B67C1" w:rsidRPr="007973A9" w:rsidRDefault="007B67C1" w:rsidP="007973A9">
      <w:pPr>
        <w:spacing w:after="0" w:line="360" w:lineRule="auto"/>
        <w:jc w:val="both"/>
        <w:rPr>
          <w:rFonts w:ascii="Book Antiqua" w:hAnsi="Book Antiqua"/>
          <w:sz w:val="24"/>
          <w:lang w:eastAsia="zh-CN"/>
        </w:rPr>
      </w:pPr>
      <w:r w:rsidRPr="007973A9">
        <w:rPr>
          <w:rFonts w:ascii="Book Antiqua" w:hAnsi="Book Antiqua"/>
          <w:b/>
          <w:sz w:val="24"/>
        </w:rPr>
        <w:t>Author contributions:</w:t>
      </w:r>
      <w:r w:rsidR="00FB5E3C" w:rsidRPr="00FB5E3C">
        <w:t xml:space="preserve"> </w:t>
      </w:r>
      <w:proofErr w:type="spellStart"/>
      <w:r w:rsidR="00FB5E3C" w:rsidRPr="00FB5E3C">
        <w:rPr>
          <w:rFonts w:ascii="Book Antiqua" w:hAnsi="Book Antiqua"/>
          <w:sz w:val="24"/>
        </w:rPr>
        <w:t>Permpoon</w:t>
      </w:r>
      <w:proofErr w:type="spellEnd"/>
      <w:r w:rsidRPr="007973A9">
        <w:rPr>
          <w:rFonts w:ascii="Book Antiqua" w:hAnsi="Book Antiqua" w:hint="eastAsia"/>
          <w:sz w:val="24"/>
          <w:lang w:eastAsia="zh-CN"/>
        </w:rPr>
        <w:t xml:space="preserve"> </w:t>
      </w:r>
      <w:r w:rsidRPr="007973A9">
        <w:rPr>
          <w:rFonts w:ascii="Book Antiqua" w:hAnsi="Book Antiqua"/>
          <w:sz w:val="24"/>
        </w:rPr>
        <w:t xml:space="preserve">V and </w:t>
      </w:r>
      <w:proofErr w:type="spellStart"/>
      <w:r w:rsidR="00FB5E3C" w:rsidRPr="00FB5E3C">
        <w:rPr>
          <w:rFonts w:ascii="Book Antiqua" w:hAnsi="Book Antiqua"/>
          <w:sz w:val="24"/>
        </w:rPr>
        <w:t>Anuras</w:t>
      </w:r>
      <w:proofErr w:type="spellEnd"/>
      <w:r w:rsidR="00FB5E3C" w:rsidRPr="00FB5E3C">
        <w:rPr>
          <w:rFonts w:ascii="Book Antiqua" w:hAnsi="Book Antiqua"/>
          <w:sz w:val="24"/>
        </w:rPr>
        <w:t xml:space="preserve"> </w:t>
      </w:r>
      <w:r w:rsidRPr="007973A9">
        <w:rPr>
          <w:rFonts w:ascii="Book Antiqua" w:hAnsi="Book Antiqua"/>
          <w:sz w:val="24"/>
        </w:rPr>
        <w:t>S initiated and designed the study</w:t>
      </w:r>
      <w:r w:rsidR="00FB5E3C">
        <w:rPr>
          <w:rFonts w:ascii="Book Antiqua" w:hAnsi="Book Antiqua" w:hint="eastAsia"/>
          <w:sz w:val="24"/>
          <w:lang w:eastAsia="zh-CN"/>
        </w:rPr>
        <w:t>;</w:t>
      </w:r>
      <w:r w:rsidRPr="007973A9">
        <w:rPr>
          <w:rFonts w:ascii="Book Antiqua" w:hAnsi="Book Antiqua"/>
          <w:sz w:val="24"/>
        </w:rPr>
        <w:t xml:space="preserve"> </w:t>
      </w:r>
      <w:proofErr w:type="spellStart"/>
      <w:r w:rsidR="00FB5E3C" w:rsidRPr="00FB5E3C">
        <w:rPr>
          <w:rFonts w:ascii="Book Antiqua" w:hAnsi="Book Antiqua"/>
          <w:sz w:val="24"/>
        </w:rPr>
        <w:t>Pongpirul</w:t>
      </w:r>
      <w:proofErr w:type="spellEnd"/>
      <w:r w:rsidR="00FB5E3C" w:rsidRPr="00FB5E3C">
        <w:rPr>
          <w:rFonts w:ascii="Book Antiqua" w:hAnsi="Book Antiqua"/>
          <w:sz w:val="24"/>
        </w:rPr>
        <w:t xml:space="preserve"> </w:t>
      </w:r>
      <w:r w:rsidR="00FB5E3C" w:rsidRPr="007973A9">
        <w:rPr>
          <w:rFonts w:ascii="Book Antiqua" w:hAnsi="Book Antiqua"/>
          <w:sz w:val="24"/>
        </w:rPr>
        <w:t xml:space="preserve">K </w:t>
      </w:r>
      <w:r w:rsidRPr="007973A9">
        <w:rPr>
          <w:rFonts w:ascii="Book Antiqua" w:hAnsi="Book Antiqua"/>
          <w:sz w:val="24"/>
        </w:rPr>
        <w:t>helped to collect, analyze, and interpret the data</w:t>
      </w:r>
      <w:r w:rsidR="00FB5E3C">
        <w:rPr>
          <w:rFonts w:ascii="Book Antiqua" w:hAnsi="Book Antiqua" w:hint="eastAsia"/>
          <w:sz w:val="24"/>
          <w:lang w:eastAsia="zh-CN"/>
        </w:rPr>
        <w:t>;</w:t>
      </w:r>
      <w:r w:rsidRPr="007973A9">
        <w:rPr>
          <w:rFonts w:ascii="Book Antiqua" w:hAnsi="Book Antiqua"/>
          <w:sz w:val="24"/>
        </w:rPr>
        <w:t xml:space="preserve"> </w:t>
      </w:r>
      <w:proofErr w:type="spellStart"/>
      <w:r w:rsidR="00FB5E3C" w:rsidRPr="00FB5E3C">
        <w:rPr>
          <w:rFonts w:ascii="Book Antiqua" w:hAnsi="Book Antiqua"/>
          <w:sz w:val="24"/>
        </w:rPr>
        <w:t>Permpoon</w:t>
      </w:r>
      <w:proofErr w:type="spellEnd"/>
      <w:r w:rsidR="00FB5E3C" w:rsidRPr="007973A9">
        <w:rPr>
          <w:rFonts w:ascii="Book Antiqua" w:hAnsi="Book Antiqua" w:hint="eastAsia"/>
          <w:sz w:val="24"/>
          <w:lang w:eastAsia="zh-CN"/>
        </w:rPr>
        <w:t xml:space="preserve"> </w:t>
      </w:r>
      <w:r w:rsidR="00FB5E3C" w:rsidRPr="007973A9">
        <w:rPr>
          <w:rFonts w:ascii="Book Antiqua" w:hAnsi="Book Antiqua"/>
          <w:sz w:val="24"/>
        </w:rPr>
        <w:t xml:space="preserve">V </w:t>
      </w:r>
      <w:r w:rsidRPr="007973A9">
        <w:rPr>
          <w:rFonts w:ascii="Book Antiqua" w:hAnsi="Book Antiqua"/>
          <w:sz w:val="24"/>
        </w:rPr>
        <w:t xml:space="preserve">and </w:t>
      </w:r>
      <w:proofErr w:type="spellStart"/>
      <w:r w:rsidR="00FB5E3C" w:rsidRPr="00FB5E3C">
        <w:rPr>
          <w:rFonts w:ascii="Book Antiqua" w:hAnsi="Book Antiqua"/>
          <w:sz w:val="24"/>
        </w:rPr>
        <w:t>Pongpirul</w:t>
      </w:r>
      <w:proofErr w:type="spellEnd"/>
      <w:r w:rsidR="00FB5E3C" w:rsidRPr="00FB5E3C">
        <w:rPr>
          <w:rFonts w:ascii="Book Antiqua" w:hAnsi="Book Antiqua"/>
          <w:sz w:val="24"/>
        </w:rPr>
        <w:t xml:space="preserve"> </w:t>
      </w:r>
      <w:r w:rsidRPr="007973A9">
        <w:rPr>
          <w:rFonts w:ascii="Book Antiqua" w:hAnsi="Book Antiqua"/>
          <w:sz w:val="24"/>
        </w:rPr>
        <w:t>K drafted the manuscript</w:t>
      </w:r>
      <w:r w:rsidR="00FB5E3C">
        <w:rPr>
          <w:rFonts w:ascii="Book Antiqua" w:hAnsi="Book Antiqua" w:hint="eastAsia"/>
          <w:sz w:val="24"/>
          <w:lang w:eastAsia="zh-CN"/>
        </w:rPr>
        <w:t>;</w:t>
      </w:r>
      <w:r w:rsidRPr="007973A9">
        <w:rPr>
          <w:rFonts w:ascii="Book Antiqua" w:hAnsi="Book Antiqua"/>
          <w:sz w:val="24"/>
        </w:rPr>
        <w:t xml:space="preserve"> </w:t>
      </w:r>
      <w:r w:rsidR="00FB5E3C" w:rsidRPr="007973A9">
        <w:rPr>
          <w:rFonts w:ascii="Book Antiqua" w:hAnsi="Book Antiqua"/>
          <w:sz w:val="24"/>
        </w:rPr>
        <w:t xml:space="preserve">all </w:t>
      </w:r>
      <w:r w:rsidRPr="007973A9">
        <w:rPr>
          <w:rFonts w:ascii="Book Antiqua" w:hAnsi="Book Antiqua"/>
          <w:sz w:val="24"/>
        </w:rPr>
        <w:t>authors read and approved the final version of the manuscript.</w:t>
      </w:r>
    </w:p>
    <w:p w14:paraId="77CB4DE7" w14:textId="77777777" w:rsidR="00E50D87" w:rsidRPr="00FB5E3C" w:rsidRDefault="00E50D87" w:rsidP="007973A9">
      <w:pPr>
        <w:spacing w:after="0" w:line="360" w:lineRule="auto"/>
        <w:jc w:val="both"/>
        <w:rPr>
          <w:rFonts w:ascii="Book Antiqua" w:hAnsi="Book Antiqua"/>
          <w:sz w:val="24"/>
          <w:lang w:eastAsia="zh-CN"/>
        </w:rPr>
      </w:pPr>
    </w:p>
    <w:p w14:paraId="49206774" w14:textId="65C6D7F5" w:rsidR="007B67C1" w:rsidRPr="007973A9" w:rsidRDefault="007B67C1" w:rsidP="007973A9">
      <w:pPr>
        <w:autoSpaceDE w:val="0"/>
        <w:autoSpaceDN w:val="0"/>
        <w:adjustRightInd w:val="0"/>
        <w:spacing w:after="0" w:line="360" w:lineRule="auto"/>
        <w:jc w:val="both"/>
        <w:rPr>
          <w:rFonts w:ascii="Book Antiqua" w:hAnsi="Book Antiqua"/>
          <w:bCs/>
          <w:iCs/>
          <w:sz w:val="24"/>
          <w:lang w:eastAsia="zh-CN"/>
        </w:rPr>
      </w:pPr>
      <w:bookmarkStart w:id="3" w:name="OLE_LINK4"/>
      <w:bookmarkStart w:id="4" w:name="OLE_LINK5"/>
      <w:bookmarkStart w:id="5" w:name="OLE_LINK379"/>
      <w:bookmarkStart w:id="6" w:name="OLE_LINK380"/>
      <w:bookmarkStart w:id="7" w:name="OLE_LINK534"/>
      <w:bookmarkStart w:id="8" w:name="OLE_LINK498"/>
      <w:bookmarkStart w:id="9" w:name="OLE_LINK499"/>
      <w:bookmarkStart w:id="10" w:name="OLE_LINK513"/>
      <w:bookmarkStart w:id="11" w:name="OLE_LINK521"/>
      <w:bookmarkStart w:id="12" w:name="OLE_LINK20"/>
      <w:bookmarkStart w:id="13" w:name="OLE_LINK21"/>
      <w:bookmarkStart w:id="14" w:name="OLE_LINK208"/>
      <w:bookmarkStart w:id="15" w:name="OLE_LINK209"/>
      <w:r w:rsidRPr="007973A9">
        <w:rPr>
          <w:rFonts w:ascii="Book Antiqua" w:hAnsi="Book Antiqua" w:hint="eastAsia"/>
          <w:b/>
          <w:bCs/>
          <w:iCs/>
          <w:sz w:val="24"/>
        </w:rPr>
        <w:lastRenderedPageBreak/>
        <w:t>Institutional review board</w:t>
      </w:r>
      <w:r w:rsidRPr="007973A9">
        <w:rPr>
          <w:rFonts w:ascii="Book Antiqua" w:hAnsi="Book Antiqua"/>
          <w:b/>
          <w:bCs/>
          <w:iCs/>
          <w:sz w:val="24"/>
        </w:rPr>
        <w:t xml:space="preserve"> statement</w:t>
      </w:r>
      <w:r w:rsidRPr="007973A9">
        <w:rPr>
          <w:rFonts w:ascii="Book Antiqua" w:hAnsi="Book Antiqua" w:hint="eastAsia"/>
          <w:b/>
          <w:bCs/>
          <w:iCs/>
          <w:sz w:val="24"/>
        </w:rPr>
        <w:t>:</w:t>
      </w:r>
      <w:bookmarkEnd w:id="3"/>
      <w:bookmarkEnd w:id="4"/>
      <w:r w:rsidR="00E50D87" w:rsidRPr="007973A9">
        <w:rPr>
          <w:rFonts w:ascii="Book Antiqua" w:hAnsi="Book Antiqua" w:hint="eastAsia"/>
          <w:b/>
          <w:bCs/>
          <w:iCs/>
          <w:sz w:val="24"/>
          <w:lang w:eastAsia="zh-CN"/>
        </w:rPr>
        <w:t xml:space="preserve"> </w:t>
      </w:r>
      <w:r w:rsidR="00F103A9" w:rsidRPr="007973A9">
        <w:rPr>
          <w:rFonts w:ascii="Book Antiqua" w:hAnsi="Book Antiqua"/>
          <w:bCs/>
          <w:iCs/>
          <w:sz w:val="24"/>
          <w:lang w:eastAsia="zh-CN"/>
        </w:rPr>
        <w:t xml:space="preserve">The study was reviewed and approved by the Bumrungrad International Institutional Review Board </w:t>
      </w:r>
      <w:r w:rsidR="00E50D87" w:rsidRPr="007973A9">
        <w:rPr>
          <w:rFonts w:ascii="Book Antiqua" w:hAnsi="Book Antiqua" w:hint="eastAsia"/>
          <w:bCs/>
          <w:iCs/>
          <w:sz w:val="24"/>
          <w:lang w:eastAsia="zh-CN"/>
        </w:rPr>
        <w:t>No.</w:t>
      </w:r>
      <w:r w:rsidR="007973A9" w:rsidRPr="007973A9">
        <w:rPr>
          <w:rFonts w:ascii="Book Antiqua" w:hAnsi="Book Antiqua" w:hint="eastAsia"/>
          <w:bCs/>
          <w:iCs/>
          <w:sz w:val="24"/>
          <w:lang w:eastAsia="zh-CN"/>
        </w:rPr>
        <w:t xml:space="preserve"> </w:t>
      </w:r>
      <w:r w:rsidR="00E50D87" w:rsidRPr="007973A9">
        <w:rPr>
          <w:rFonts w:ascii="Book Antiqua" w:hAnsi="Book Antiqua"/>
          <w:bCs/>
          <w:iCs/>
          <w:sz w:val="24"/>
          <w:lang w:eastAsia="zh-CN"/>
        </w:rPr>
        <w:t>BI/IRB No.146-09-11</w:t>
      </w:r>
      <w:r w:rsidR="00F103A9" w:rsidRPr="007973A9">
        <w:rPr>
          <w:rFonts w:ascii="Book Antiqua" w:hAnsi="Book Antiqua"/>
          <w:bCs/>
          <w:iCs/>
          <w:sz w:val="24"/>
          <w:lang w:eastAsia="zh-CN"/>
        </w:rPr>
        <w:t>.</w:t>
      </w:r>
    </w:p>
    <w:p w14:paraId="68E2081A" w14:textId="77777777" w:rsidR="00E50D87" w:rsidRPr="007973A9" w:rsidRDefault="00E50D87" w:rsidP="007973A9">
      <w:pPr>
        <w:autoSpaceDE w:val="0"/>
        <w:autoSpaceDN w:val="0"/>
        <w:adjustRightInd w:val="0"/>
        <w:spacing w:after="0" w:line="360" w:lineRule="auto"/>
        <w:jc w:val="both"/>
        <w:rPr>
          <w:rFonts w:ascii="Book Antiqua" w:hAnsi="Book Antiqua"/>
          <w:b/>
          <w:bCs/>
          <w:iCs/>
          <w:sz w:val="24"/>
        </w:rPr>
      </w:pPr>
    </w:p>
    <w:p w14:paraId="1F5DB486" w14:textId="69E22999" w:rsidR="007B67C1" w:rsidRPr="007973A9" w:rsidRDefault="007B67C1" w:rsidP="007973A9">
      <w:pPr>
        <w:autoSpaceDE w:val="0"/>
        <w:autoSpaceDN w:val="0"/>
        <w:adjustRightInd w:val="0"/>
        <w:spacing w:after="0" w:line="360" w:lineRule="auto"/>
        <w:jc w:val="both"/>
        <w:rPr>
          <w:rFonts w:ascii="Book Antiqua" w:hAnsi="Book Antiqua"/>
          <w:b/>
          <w:bCs/>
          <w:iCs/>
          <w:sz w:val="24"/>
        </w:rPr>
      </w:pPr>
      <w:r w:rsidRPr="007973A9">
        <w:rPr>
          <w:rFonts w:ascii="Book Antiqua" w:hAnsi="Book Antiqua"/>
          <w:b/>
          <w:bCs/>
          <w:iCs/>
          <w:sz w:val="24"/>
        </w:rPr>
        <w:t>Informed consent statement</w:t>
      </w:r>
      <w:r w:rsidRPr="007973A9">
        <w:rPr>
          <w:rFonts w:ascii="Book Antiqua" w:hAnsi="Book Antiqua" w:hint="eastAsia"/>
          <w:b/>
          <w:bCs/>
          <w:iCs/>
          <w:sz w:val="24"/>
        </w:rPr>
        <w:t>:</w:t>
      </w:r>
      <w:r w:rsidRPr="007973A9">
        <w:rPr>
          <w:rFonts w:ascii="Book Antiqua" w:hAnsi="Book Antiqua"/>
          <w:b/>
          <w:bCs/>
          <w:iCs/>
          <w:sz w:val="24"/>
        </w:rPr>
        <w:t xml:space="preserve"> </w:t>
      </w:r>
      <w:r w:rsidR="00F103A9" w:rsidRPr="007973A9">
        <w:rPr>
          <w:rFonts w:ascii="Book Antiqua" w:hAnsi="Book Antiqua" w:cs="TimesNewRomanPS-BoldItalicMT"/>
          <w:bCs/>
          <w:iCs/>
          <w:sz w:val="24"/>
        </w:rPr>
        <w:t>All subjects in this study gave their written informed consent. Participant’s identifiable information was removed.</w:t>
      </w:r>
    </w:p>
    <w:p w14:paraId="1E6027C3" w14:textId="77777777" w:rsidR="00E50D87" w:rsidRPr="007973A9" w:rsidRDefault="00E50D87" w:rsidP="007973A9">
      <w:pPr>
        <w:autoSpaceDE w:val="0"/>
        <w:autoSpaceDN w:val="0"/>
        <w:adjustRightInd w:val="0"/>
        <w:spacing w:after="0" w:line="360" w:lineRule="auto"/>
        <w:jc w:val="both"/>
        <w:rPr>
          <w:rFonts w:ascii="Book Antiqua" w:hAnsi="Book Antiqua" w:cs="TimesNewRomanPS-BoldItalicMT"/>
          <w:b/>
          <w:bCs/>
          <w:iCs/>
          <w:sz w:val="24"/>
          <w:lang w:eastAsia="zh-CN"/>
        </w:rPr>
      </w:pPr>
      <w:bookmarkStart w:id="16" w:name="OLE_LINK526"/>
      <w:bookmarkStart w:id="17" w:name="OLE_LINK527"/>
      <w:bookmarkStart w:id="18" w:name="OLE_LINK554"/>
      <w:bookmarkStart w:id="19" w:name="OLE_LINK555"/>
    </w:p>
    <w:p w14:paraId="24F513FB" w14:textId="028C7382" w:rsidR="007B67C1" w:rsidRPr="007973A9" w:rsidRDefault="007B67C1" w:rsidP="007973A9">
      <w:pPr>
        <w:autoSpaceDE w:val="0"/>
        <w:autoSpaceDN w:val="0"/>
        <w:adjustRightInd w:val="0"/>
        <w:spacing w:after="0" w:line="360" w:lineRule="auto"/>
        <w:jc w:val="both"/>
        <w:rPr>
          <w:rFonts w:ascii="Book Antiqua" w:hAnsi="Book Antiqua" w:cs="TimesNewRomanPS-BoldItalicMT"/>
          <w:b/>
          <w:bCs/>
          <w:iCs/>
          <w:sz w:val="24"/>
        </w:rPr>
      </w:pPr>
      <w:r w:rsidRPr="007973A9">
        <w:rPr>
          <w:rFonts w:ascii="Book Antiqua" w:hAnsi="Book Antiqua" w:cs="TimesNewRomanPS-BoldItalicMT"/>
          <w:b/>
          <w:bCs/>
          <w:iCs/>
          <w:sz w:val="24"/>
        </w:rPr>
        <w:t>Conflict-of-interest</w:t>
      </w:r>
      <w:r w:rsidRPr="007973A9">
        <w:rPr>
          <w:rFonts w:ascii="Book Antiqua" w:hAnsi="Book Antiqua"/>
          <w:b/>
          <w:bCs/>
          <w:iCs/>
          <w:sz w:val="24"/>
        </w:rPr>
        <w:t xml:space="preserve"> statement</w:t>
      </w:r>
      <w:r w:rsidRPr="007973A9">
        <w:rPr>
          <w:rFonts w:ascii="Book Antiqua" w:hAnsi="Book Antiqua" w:cs="TimesNewRomanPS-BoldItalicMT" w:hint="eastAsia"/>
          <w:b/>
          <w:bCs/>
          <w:iCs/>
          <w:sz w:val="24"/>
        </w:rPr>
        <w:t>:</w:t>
      </w:r>
      <w:bookmarkEnd w:id="5"/>
      <w:bookmarkEnd w:id="6"/>
      <w:bookmarkEnd w:id="7"/>
      <w:bookmarkEnd w:id="16"/>
      <w:bookmarkEnd w:id="17"/>
      <w:r w:rsidR="00E50D87" w:rsidRPr="007973A9">
        <w:rPr>
          <w:rFonts w:ascii="Book Antiqua" w:hAnsi="Book Antiqua" w:cs="TimesNewRomanPS-BoldItalicMT" w:hint="eastAsia"/>
          <w:b/>
          <w:bCs/>
          <w:iCs/>
          <w:sz w:val="24"/>
          <w:lang w:eastAsia="zh-CN"/>
        </w:rPr>
        <w:t xml:space="preserve"> </w:t>
      </w:r>
      <w:r w:rsidR="00F103A9" w:rsidRPr="007973A9">
        <w:rPr>
          <w:rFonts w:ascii="Book Antiqua" w:hAnsi="Book Antiqua" w:cs="TimesNewRomanPS-BoldItalicMT"/>
          <w:bCs/>
          <w:iCs/>
          <w:sz w:val="24"/>
        </w:rPr>
        <w:t>The authors declare no conflict of interest.</w:t>
      </w:r>
    </w:p>
    <w:p w14:paraId="425DAA6E" w14:textId="77777777" w:rsidR="00E50D87" w:rsidRPr="007973A9" w:rsidRDefault="00E50D87" w:rsidP="007973A9">
      <w:pPr>
        <w:autoSpaceDE w:val="0"/>
        <w:autoSpaceDN w:val="0"/>
        <w:adjustRightInd w:val="0"/>
        <w:spacing w:after="0" w:line="360" w:lineRule="auto"/>
        <w:jc w:val="both"/>
        <w:rPr>
          <w:rFonts w:ascii="Book Antiqua" w:hAnsi="Book Antiqua" w:cs="TimesNewRomanPS-BoldItalicMT"/>
          <w:b/>
          <w:bCs/>
          <w:iCs/>
          <w:sz w:val="24"/>
          <w:lang w:eastAsia="zh-CN"/>
        </w:rPr>
      </w:pPr>
    </w:p>
    <w:p w14:paraId="03FFA2BF" w14:textId="5B465396" w:rsidR="001419F0" w:rsidRPr="007973A9" w:rsidRDefault="007B67C1" w:rsidP="007973A9">
      <w:pPr>
        <w:autoSpaceDE w:val="0"/>
        <w:autoSpaceDN w:val="0"/>
        <w:adjustRightInd w:val="0"/>
        <w:spacing w:after="0" w:line="360" w:lineRule="auto"/>
        <w:jc w:val="both"/>
        <w:rPr>
          <w:rFonts w:ascii="Book Antiqua" w:hAnsi="Book Antiqua" w:cs="TimesNewRomanPS-BoldItalicMT"/>
          <w:b/>
          <w:bCs/>
          <w:iCs/>
          <w:sz w:val="24"/>
        </w:rPr>
      </w:pPr>
      <w:r w:rsidRPr="007973A9">
        <w:rPr>
          <w:rFonts w:ascii="Book Antiqua" w:hAnsi="Book Antiqua" w:cs="TimesNewRomanPS-BoldItalicMT"/>
          <w:b/>
          <w:bCs/>
          <w:iCs/>
          <w:sz w:val="24"/>
        </w:rPr>
        <w:t>Data sharing</w:t>
      </w:r>
      <w:r w:rsidRPr="007973A9">
        <w:rPr>
          <w:rFonts w:ascii="Book Antiqua" w:hAnsi="Book Antiqua"/>
          <w:b/>
          <w:bCs/>
          <w:iCs/>
          <w:sz w:val="24"/>
        </w:rPr>
        <w:t xml:space="preserve"> statement</w:t>
      </w:r>
      <w:r w:rsidRPr="007973A9">
        <w:rPr>
          <w:rFonts w:ascii="Book Antiqua" w:hAnsi="Book Antiqua" w:cs="TimesNewRomanPS-BoldItalicMT" w:hint="eastAsia"/>
          <w:b/>
          <w:bCs/>
          <w:iCs/>
          <w:sz w:val="24"/>
        </w:rPr>
        <w:t>:</w:t>
      </w:r>
      <w:bookmarkStart w:id="20" w:name="OLE_LINK329"/>
      <w:bookmarkStart w:id="21" w:name="OLE_LINK332"/>
      <w:bookmarkStart w:id="22" w:name="OLE_LINK7"/>
      <w:bookmarkStart w:id="23" w:name="OLE_LINK381"/>
      <w:bookmarkEnd w:id="8"/>
      <w:bookmarkEnd w:id="9"/>
      <w:bookmarkEnd w:id="10"/>
      <w:bookmarkEnd w:id="11"/>
      <w:bookmarkEnd w:id="12"/>
      <w:bookmarkEnd w:id="13"/>
      <w:r w:rsidR="00E50D87" w:rsidRPr="007973A9">
        <w:rPr>
          <w:rFonts w:ascii="Book Antiqua" w:hAnsi="Book Antiqua" w:cs="TimesNewRomanPS-BoldItalicMT" w:hint="eastAsia"/>
          <w:b/>
          <w:bCs/>
          <w:iCs/>
          <w:sz w:val="24"/>
          <w:lang w:eastAsia="zh-CN"/>
        </w:rPr>
        <w:t xml:space="preserve"> </w:t>
      </w:r>
      <w:r w:rsidR="001419F0" w:rsidRPr="007973A9">
        <w:rPr>
          <w:rFonts w:ascii="Book Antiqua" w:hAnsi="Book Antiqua" w:cs="TimesNewRomanPS-BoldItalicMT"/>
          <w:bCs/>
          <w:iCs/>
          <w:sz w:val="24"/>
        </w:rPr>
        <w:t xml:space="preserve">Technical appendix, statistical code, and dataset available from the corresponding author at </w:t>
      </w:r>
      <w:hyperlink r:id="rId9" w:history="1">
        <w:r w:rsidR="001419F0" w:rsidRPr="007973A9">
          <w:rPr>
            <w:rStyle w:val="Hyperlink"/>
            <w:rFonts w:ascii="Book Antiqua" w:hAnsi="Book Antiqua" w:cs="TimesNewRomanPS-BoldItalicMT"/>
            <w:bCs/>
            <w:iCs/>
            <w:color w:val="auto"/>
            <w:sz w:val="24"/>
          </w:rPr>
          <w:t>doctorkrit@gmail.com</w:t>
        </w:r>
      </w:hyperlink>
      <w:r w:rsidR="007973A9" w:rsidRPr="007973A9">
        <w:rPr>
          <w:rFonts w:ascii="Book Antiqua" w:hAnsi="Book Antiqua" w:cs="TimesNewRomanPS-BoldItalicMT"/>
          <w:bCs/>
          <w:iCs/>
          <w:sz w:val="24"/>
        </w:rPr>
        <w:t>. The presented data are</w:t>
      </w:r>
      <w:r w:rsidR="007973A9" w:rsidRPr="007973A9">
        <w:rPr>
          <w:rFonts w:ascii="Book Antiqua" w:hAnsi="Book Antiqua" w:cs="TimesNewRomanPS-BoldItalicMT" w:hint="eastAsia"/>
          <w:bCs/>
          <w:iCs/>
          <w:sz w:val="24"/>
          <w:lang w:eastAsia="zh-CN"/>
        </w:rPr>
        <w:t xml:space="preserve"> </w:t>
      </w:r>
      <w:r w:rsidR="001419F0" w:rsidRPr="007973A9">
        <w:rPr>
          <w:rFonts w:ascii="Book Antiqua" w:hAnsi="Book Antiqua" w:cs="TimesNewRomanPS-BoldItalicMT"/>
          <w:bCs/>
          <w:iCs/>
          <w:sz w:val="24"/>
        </w:rPr>
        <w:t>anonymized and risk of identification is low.</w:t>
      </w:r>
    </w:p>
    <w:bookmarkEnd w:id="14"/>
    <w:bookmarkEnd w:id="15"/>
    <w:bookmarkEnd w:id="18"/>
    <w:bookmarkEnd w:id="19"/>
    <w:bookmarkEnd w:id="20"/>
    <w:bookmarkEnd w:id="21"/>
    <w:bookmarkEnd w:id="22"/>
    <w:bookmarkEnd w:id="23"/>
    <w:p w14:paraId="7A45419C" w14:textId="77777777" w:rsidR="00E50D87" w:rsidRPr="007973A9" w:rsidRDefault="00E50D87" w:rsidP="007973A9">
      <w:pPr>
        <w:spacing w:after="0" w:line="360" w:lineRule="auto"/>
        <w:jc w:val="both"/>
        <w:rPr>
          <w:rFonts w:ascii="Book Antiqua" w:hAnsi="Book Antiqua"/>
          <w:b/>
          <w:sz w:val="24"/>
          <w:lang w:eastAsia="zh-CN"/>
        </w:rPr>
      </w:pPr>
    </w:p>
    <w:p w14:paraId="7DE76204" w14:textId="31AD586D" w:rsidR="007B67C1" w:rsidRDefault="007B67C1" w:rsidP="007973A9">
      <w:pPr>
        <w:spacing w:after="0" w:line="360" w:lineRule="auto"/>
        <w:jc w:val="both"/>
        <w:rPr>
          <w:rFonts w:ascii="Book Antiqua" w:hAnsi="Book Antiqua"/>
          <w:sz w:val="24"/>
          <w:lang w:eastAsia="zh-CN"/>
        </w:rPr>
      </w:pPr>
      <w:bookmarkStart w:id="24" w:name="OLE_LINK155"/>
      <w:bookmarkStart w:id="25" w:name="OLE_LINK183"/>
      <w:bookmarkStart w:id="26" w:name="OLE_LINK441"/>
      <w:r w:rsidRPr="007973A9">
        <w:rPr>
          <w:rFonts w:ascii="Book Antiqua" w:hAnsi="Book Antiqua"/>
          <w:b/>
          <w:sz w:val="24"/>
        </w:rPr>
        <w:t xml:space="preserve">Open-Access: </w:t>
      </w:r>
      <w:r w:rsidRPr="007973A9">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950613" w:rsidRPr="008D2034">
          <w:rPr>
            <w:rStyle w:val="Hyperlink"/>
            <w:rFonts w:ascii="Book Antiqua" w:hAnsi="Book Antiqua"/>
            <w:color w:val="auto"/>
            <w:sz w:val="24"/>
          </w:rPr>
          <w:t>http://creativecommons.org/licenses/by-nc/4.0/</w:t>
        </w:r>
      </w:hyperlink>
    </w:p>
    <w:p w14:paraId="4A4E79D1" w14:textId="77777777" w:rsidR="00950613" w:rsidRPr="007973A9" w:rsidRDefault="00950613" w:rsidP="007973A9">
      <w:pPr>
        <w:spacing w:after="0" w:line="360" w:lineRule="auto"/>
        <w:jc w:val="both"/>
        <w:rPr>
          <w:rFonts w:ascii="Book Antiqua" w:hAnsi="Book Antiqua"/>
          <w:b/>
          <w:sz w:val="24"/>
          <w:lang w:eastAsia="zh-CN"/>
        </w:rPr>
      </w:pPr>
    </w:p>
    <w:bookmarkEnd w:id="24"/>
    <w:bookmarkEnd w:id="25"/>
    <w:bookmarkEnd w:id="26"/>
    <w:p w14:paraId="027E8204" w14:textId="77777777" w:rsidR="00950613" w:rsidRDefault="00950613" w:rsidP="00950613">
      <w:pPr>
        <w:spacing w:line="360" w:lineRule="auto"/>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74E19B1C" w14:textId="77777777" w:rsidR="007B67C1" w:rsidRPr="00950613" w:rsidRDefault="007B67C1" w:rsidP="007973A9">
      <w:pPr>
        <w:spacing w:after="0" w:line="360" w:lineRule="auto"/>
        <w:jc w:val="both"/>
        <w:rPr>
          <w:rFonts w:ascii="Book Antiqua" w:hAnsi="Book Antiqua"/>
          <w:sz w:val="24"/>
          <w:lang w:eastAsia="zh-CN"/>
        </w:rPr>
      </w:pPr>
    </w:p>
    <w:p w14:paraId="63F3551F" w14:textId="17F1481B" w:rsidR="0051108B" w:rsidRPr="007973A9" w:rsidRDefault="007B67C1" w:rsidP="007973A9">
      <w:pPr>
        <w:spacing w:after="0" w:line="360" w:lineRule="auto"/>
        <w:jc w:val="both"/>
        <w:rPr>
          <w:rFonts w:ascii="Book Antiqua" w:hAnsi="Book Antiqua"/>
          <w:b/>
          <w:sz w:val="24"/>
          <w:lang w:eastAsia="zh-CN"/>
        </w:rPr>
      </w:pPr>
      <w:bookmarkStart w:id="27" w:name="OLE_LINK535"/>
      <w:bookmarkStart w:id="28" w:name="OLE_LINK536"/>
      <w:r w:rsidRPr="007973A9">
        <w:rPr>
          <w:rFonts w:ascii="Book Antiqua" w:hAnsi="Book Antiqua"/>
          <w:b/>
          <w:sz w:val="24"/>
        </w:rPr>
        <w:t>Correspondence to:</w:t>
      </w:r>
      <w:bookmarkEnd w:id="27"/>
      <w:bookmarkEnd w:id="28"/>
      <w:r w:rsidRPr="007973A9">
        <w:rPr>
          <w:rFonts w:ascii="Book Antiqua" w:hAnsi="Book Antiqua" w:hint="eastAsia"/>
          <w:b/>
          <w:sz w:val="24"/>
          <w:lang w:eastAsia="zh-CN"/>
        </w:rPr>
        <w:t xml:space="preserve"> </w:t>
      </w:r>
      <w:proofErr w:type="spellStart"/>
      <w:r w:rsidRPr="007973A9">
        <w:rPr>
          <w:rFonts w:ascii="Book Antiqua" w:hAnsi="Book Antiqua"/>
          <w:b/>
          <w:sz w:val="24"/>
        </w:rPr>
        <w:t>Krit</w:t>
      </w:r>
      <w:proofErr w:type="spellEnd"/>
      <w:r w:rsidRPr="007973A9">
        <w:rPr>
          <w:rFonts w:ascii="Book Antiqua" w:hAnsi="Book Antiqua"/>
          <w:b/>
          <w:sz w:val="24"/>
        </w:rPr>
        <w:t xml:space="preserve"> </w:t>
      </w:r>
      <w:proofErr w:type="spellStart"/>
      <w:r w:rsidRPr="007973A9">
        <w:rPr>
          <w:rFonts w:ascii="Book Antiqua" w:hAnsi="Book Antiqua"/>
          <w:b/>
          <w:sz w:val="24"/>
        </w:rPr>
        <w:t>Pongpirul</w:t>
      </w:r>
      <w:proofErr w:type="spellEnd"/>
      <w:r w:rsidRPr="007973A9">
        <w:rPr>
          <w:rFonts w:ascii="Book Antiqua" w:hAnsi="Book Antiqua"/>
          <w:b/>
          <w:sz w:val="24"/>
        </w:rPr>
        <w:t>, MD, MPH, PhD</w:t>
      </w:r>
      <w:r w:rsidRPr="007973A9">
        <w:rPr>
          <w:rFonts w:ascii="Book Antiqua" w:hAnsi="Book Antiqua" w:hint="eastAsia"/>
          <w:b/>
          <w:sz w:val="24"/>
          <w:lang w:eastAsia="zh-CN"/>
        </w:rPr>
        <w:t xml:space="preserve">, </w:t>
      </w:r>
      <w:r w:rsidR="0051108B" w:rsidRPr="007973A9">
        <w:rPr>
          <w:rFonts w:ascii="Book Antiqua" w:hAnsi="Book Antiqua"/>
          <w:sz w:val="24"/>
        </w:rPr>
        <w:t xml:space="preserve">Department of Preventive and Social Medicine, Faculty of Medicine, Chulalongkorn University, 1873 Rama IV Rd., </w:t>
      </w:r>
      <w:proofErr w:type="spellStart"/>
      <w:r w:rsidR="0051108B" w:rsidRPr="007973A9">
        <w:rPr>
          <w:rFonts w:ascii="Book Antiqua" w:hAnsi="Book Antiqua"/>
          <w:sz w:val="24"/>
        </w:rPr>
        <w:t>Pathumwan</w:t>
      </w:r>
      <w:proofErr w:type="spellEnd"/>
      <w:r w:rsidR="0051108B" w:rsidRPr="007973A9">
        <w:rPr>
          <w:rFonts w:ascii="Book Antiqua" w:hAnsi="Book Antiqua"/>
          <w:sz w:val="24"/>
        </w:rPr>
        <w:t>, Bangkok 10300, Thailand</w:t>
      </w:r>
      <w:r w:rsidR="00E50D87" w:rsidRPr="007973A9">
        <w:rPr>
          <w:rFonts w:ascii="Book Antiqua" w:hAnsi="Book Antiqua" w:hint="eastAsia"/>
          <w:sz w:val="24"/>
          <w:lang w:eastAsia="zh-CN"/>
        </w:rPr>
        <w:t xml:space="preserve">. </w:t>
      </w:r>
      <w:r w:rsidR="00E50D87" w:rsidRPr="007973A9">
        <w:rPr>
          <w:rFonts w:ascii="Book Antiqua" w:hAnsi="Book Antiqua"/>
          <w:sz w:val="24"/>
          <w:lang w:eastAsia="zh-CN"/>
        </w:rPr>
        <w:t>doctorkrit@gmail.com</w:t>
      </w:r>
    </w:p>
    <w:p w14:paraId="0AF6A2E4" w14:textId="1A7CFBBA" w:rsidR="00960434" w:rsidRPr="007973A9" w:rsidRDefault="00960434" w:rsidP="007973A9">
      <w:pPr>
        <w:spacing w:after="0" w:line="360" w:lineRule="auto"/>
        <w:jc w:val="both"/>
        <w:rPr>
          <w:rFonts w:ascii="Book Antiqua" w:hAnsi="Book Antiqua"/>
          <w:sz w:val="24"/>
        </w:rPr>
      </w:pPr>
      <w:r w:rsidRPr="007973A9">
        <w:rPr>
          <w:rFonts w:ascii="Book Antiqua" w:hAnsi="Book Antiqua"/>
          <w:b/>
          <w:sz w:val="24"/>
        </w:rPr>
        <w:t>Tel</w:t>
      </w:r>
      <w:r w:rsidR="00E50D87" w:rsidRPr="007973A9">
        <w:rPr>
          <w:rFonts w:ascii="Book Antiqua" w:hAnsi="Book Antiqua" w:hint="eastAsia"/>
          <w:b/>
          <w:sz w:val="24"/>
          <w:lang w:eastAsia="zh-CN"/>
        </w:rPr>
        <w:t>ephone</w:t>
      </w:r>
      <w:r w:rsidR="00E50D87" w:rsidRPr="007973A9">
        <w:rPr>
          <w:rFonts w:ascii="Book Antiqua" w:hAnsi="Book Antiqua" w:hint="eastAsia"/>
          <w:sz w:val="24"/>
          <w:lang w:eastAsia="zh-CN"/>
        </w:rPr>
        <w:t xml:space="preserve">: </w:t>
      </w:r>
      <w:r w:rsidRPr="007973A9">
        <w:rPr>
          <w:rFonts w:ascii="Book Antiqua" w:hAnsi="Book Antiqua"/>
          <w:sz w:val="24"/>
        </w:rPr>
        <w:t>+66</w:t>
      </w:r>
      <w:r w:rsidR="00E50D87" w:rsidRPr="007973A9">
        <w:rPr>
          <w:rFonts w:ascii="Book Antiqua" w:hAnsi="Book Antiqua" w:hint="eastAsia"/>
          <w:sz w:val="24"/>
          <w:lang w:eastAsia="zh-CN"/>
        </w:rPr>
        <w:t>-</w:t>
      </w:r>
      <w:r w:rsidRPr="007973A9">
        <w:rPr>
          <w:rFonts w:ascii="Book Antiqua" w:hAnsi="Book Antiqua"/>
          <w:sz w:val="24"/>
        </w:rPr>
        <w:t>86</w:t>
      </w:r>
      <w:r w:rsidR="00E50D87" w:rsidRPr="007973A9">
        <w:rPr>
          <w:rFonts w:ascii="Book Antiqua" w:hAnsi="Book Antiqua" w:hint="eastAsia"/>
          <w:sz w:val="24"/>
          <w:lang w:eastAsia="zh-CN"/>
        </w:rPr>
        <w:t>-</w:t>
      </w:r>
      <w:r w:rsidRPr="007973A9">
        <w:rPr>
          <w:rFonts w:ascii="Book Antiqua" w:hAnsi="Book Antiqua"/>
          <w:sz w:val="24"/>
        </w:rPr>
        <w:t>6055088</w:t>
      </w:r>
    </w:p>
    <w:p w14:paraId="5BF4FB49" w14:textId="77777777" w:rsidR="00577E99" w:rsidRPr="007973A9" w:rsidRDefault="00577E99" w:rsidP="007973A9">
      <w:pPr>
        <w:spacing w:after="0" w:line="360" w:lineRule="auto"/>
        <w:jc w:val="both"/>
        <w:rPr>
          <w:rFonts w:ascii="Book Antiqua" w:hAnsi="Book Antiqua"/>
          <w:sz w:val="24"/>
        </w:rPr>
      </w:pPr>
    </w:p>
    <w:p w14:paraId="5B489C1E" w14:textId="5F7A486E" w:rsidR="007B67C1" w:rsidRPr="007973A9" w:rsidRDefault="007B67C1" w:rsidP="007973A9">
      <w:pPr>
        <w:spacing w:after="0" w:line="360" w:lineRule="auto"/>
        <w:jc w:val="both"/>
        <w:rPr>
          <w:rFonts w:ascii="Book Antiqua" w:hAnsi="Book Antiqua"/>
          <w:sz w:val="24"/>
          <w:lang w:eastAsia="zh-CN"/>
        </w:rPr>
      </w:pPr>
      <w:bookmarkStart w:id="29" w:name="OLE_LINK476"/>
      <w:bookmarkStart w:id="30" w:name="OLE_LINK477"/>
      <w:bookmarkStart w:id="31" w:name="OLE_LINK117"/>
      <w:bookmarkStart w:id="32" w:name="OLE_LINK528"/>
      <w:bookmarkStart w:id="33" w:name="OLE_LINK557"/>
      <w:bookmarkStart w:id="34" w:name="OLE_LINK12"/>
      <w:bookmarkStart w:id="35" w:name="OLE_LINK212"/>
      <w:r w:rsidRPr="007973A9">
        <w:rPr>
          <w:rFonts w:ascii="Book Antiqua" w:hAnsi="Book Antiqua"/>
          <w:b/>
          <w:sz w:val="24"/>
        </w:rPr>
        <w:t>Received:</w:t>
      </w:r>
      <w:r w:rsidR="00D27C75" w:rsidRPr="007973A9">
        <w:rPr>
          <w:rFonts w:ascii="Book Antiqua" w:hAnsi="Book Antiqua" w:hint="eastAsia"/>
          <w:b/>
          <w:sz w:val="24"/>
          <w:lang w:eastAsia="zh-CN"/>
        </w:rPr>
        <w:t xml:space="preserve"> </w:t>
      </w:r>
      <w:r w:rsidR="00D27C75" w:rsidRPr="007973A9">
        <w:rPr>
          <w:rFonts w:ascii="Book Antiqua" w:hAnsi="Book Antiqua" w:hint="eastAsia"/>
          <w:sz w:val="24"/>
          <w:lang w:eastAsia="zh-CN"/>
        </w:rPr>
        <w:t>February 9, 2016</w:t>
      </w:r>
    </w:p>
    <w:p w14:paraId="0B9A09D6" w14:textId="4F81E007" w:rsidR="007B67C1" w:rsidRPr="007973A9" w:rsidRDefault="007B67C1" w:rsidP="007973A9">
      <w:pPr>
        <w:spacing w:after="0" w:line="360" w:lineRule="auto"/>
        <w:jc w:val="both"/>
        <w:rPr>
          <w:rFonts w:ascii="Book Antiqua" w:hAnsi="Book Antiqua"/>
          <w:sz w:val="24"/>
          <w:lang w:eastAsia="zh-CN"/>
        </w:rPr>
      </w:pPr>
      <w:r w:rsidRPr="007973A9">
        <w:rPr>
          <w:rFonts w:ascii="Book Antiqua" w:hAnsi="Book Antiqua" w:hint="eastAsia"/>
          <w:b/>
          <w:sz w:val="24"/>
        </w:rPr>
        <w:t>Peer-review started</w:t>
      </w:r>
      <w:r w:rsidRPr="007973A9">
        <w:rPr>
          <w:rFonts w:ascii="Book Antiqua" w:hAnsi="Book Antiqua"/>
          <w:b/>
          <w:sz w:val="24"/>
        </w:rPr>
        <w:t>:</w:t>
      </w:r>
      <w:r w:rsidR="00D27C75" w:rsidRPr="007973A9">
        <w:rPr>
          <w:rFonts w:ascii="Book Antiqua" w:hAnsi="Book Antiqua" w:hint="eastAsia"/>
          <w:b/>
          <w:sz w:val="24"/>
          <w:lang w:eastAsia="zh-CN"/>
        </w:rPr>
        <w:t xml:space="preserve"> </w:t>
      </w:r>
      <w:r w:rsidR="00D27C75" w:rsidRPr="007973A9">
        <w:rPr>
          <w:rFonts w:ascii="Book Antiqua" w:hAnsi="Book Antiqua" w:hint="eastAsia"/>
          <w:sz w:val="24"/>
          <w:lang w:eastAsia="zh-CN"/>
        </w:rPr>
        <w:t>February 11, 2016</w:t>
      </w:r>
    </w:p>
    <w:p w14:paraId="2F780F8A" w14:textId="447C5AD6" w:rsidR="007B67C1" w:rsidRPr="007973A9" w:rsidRDefault="007B67C1" w:rsidP="007973A9">
      <w:pPr>
        <w:spacing w:after="0" w:line="360" w:lineRule="auto"/>
        <w:jc w:val="both"/>
        <w:rPr>
          <w:rFonts w:ascii="Book Antiqua" w:hAnsi="Book Antiqua"/>
          <w:sz w:val="24"/>
          <w:lang w:eastAsia="zh-CN"/>
        </w:rPr>
      </w:pPr>
      <w:r w:rsidRPr="007973A9">
        <w:rPr>
          <w:rFonts w:ascii="Book Antiqua" w:hAnsi="Book Antiqua"/>
          <w:b/>
          <w:sz w:val="24"/>
        </w:rPr>
        <w:lastRenderedPageBreak/>
        <w:t>First decision:</w:t>
      </w:r>
      <w:r w:rsidR="00D27C75" w:rsidRPr="007973A9">
        <w:rPr>
          <w:rFonts w:ascii="Book Antiqua" w:hAnsi="Book Antiqua" w:hint="eastAsia"/>
          <w:b/>
          <w:sz w:val="24"/>
          <w:lang w:eastAsia="zh-CN"/>
        </w:rPr>
        <w:t xml:space="preserve"> </w:t>
      </w:r>
      <w:r w:rsidR="00D27C75" w:rsidRPr="007973A9">
        <w:rPr>
          <w:rFonts w:ascii="Book Antiqua" w:hAnsi="Book Antiqua" w:hint="eastAsia"/>
          <w:sz w:val="24"/>
          <w:lang w:eastAsia="zh-CN"/>
        </w:rPr>
        <w:t>March 14, 2016</w:t>
      </w:r>
    </w:p>
    <w:p w14:paraId="62BEB2DE" w14:textId="47B1F050" w:rsidR="00D27C75" w:rsidRPr="007973A9" w:rsidRDefault="007B67C1" w:rsidP="007973A9">
      <w:pPr>
        <w:spacing w:after="0" w:line="360" w:lineRule="auto"/>
        <w:jc w:val="both"/>
        <w:rPr>
          <w:rFonts w:ascii="Book Antiqua" w:hAnsi="Book Antiqua"/>
          <w:sz w:val="24"/>
          <w:lang w:eastAsia="zh-CN"/>
        </w:rPr>
      </w:pPr>
      <w:r w:rsidRPr="007973A9">
        <w:rPr>
          <w:rFonts w:ascii="Book Antiqua" w:hAnsi="Book Antiqua"/>
          <w:b/>
          <w:sz w:val="24"/>
        </w:rPr>
        <w:t>Revised:</w:t>
      </w:r>
      <w:r w:rsidR="00D27C75" w:rsidRPr="007973A9">
        <w:rPr>
          <w:rFonts w:ascii="Book Antiqua" w:hAnsi="Book Antiqua" w:hint="eastAsia"/>
          <w:b/>
          <w:sz w:val="24"/>
          <w:lang w:eastAsia="zh-CN"/>
        </w:rPr>
        <w:t xml:space="preserve"> </w:t>
      </w:r>
      <w:r w:rsidR="00D27C75" w:rsidRPr="007973A9">
        <w:rPr>
          <w:rFonts w:ascii="Book Antiqua" w:hAnsi="Book Antiqua" w:hint="eastAsia"/>
          <w:sz w:val="24"/>
          <w:lang w:eastAsia="zh-CN"/>
        </w:rPr>
        <w:t>April 12, 2016</w:t>
      </w:r>
    </w:p>
    <w:p w14:paraId="07EF4915" w14:textId="1243DA13" w:rsidR="007B67C1" w:rsidRPr="001C4012" w:rsidRDefault="007B67C1" w:rsidP="001C4012">
      <w:pPr>
        <w:rPr>
          <w:rFonts w:ascii="Book Antiqua" w:hAnsi="Book Antiqua"/>
          <w:iCs/>
          <w:sz w:val="24"/>
        </w:rPr>
      </w:pPr>
      <w:r w:rsidRPr="007973A9">
        <w:rPr>
          <w:rFonts w:ascii="Book Antiqua" w:hAnsi="Book Antiqua"/>
          <w:b/>
          <w:sz w:val="24"/>
        </w:rPr>
        <w:t>Accepted:</w:t>
      </w:r>
      <w:r w:rsidRPr="007973A9">
        <w:rPr>
          <w:rFonts w:ascii="Book Antiqua" w:hAnsi="Book Antiqua" w:hint="eastAsia"/>
          <w:b/>
          <w:sz w:val="24"/>
        </w:rPr>
        <w:t xml:space="preserve"> </w:t>
      </w:r>
      <w:bookmarkStart w:id="36" w:name="_GoBack"/>
      <w:bookmarkEnd w:id="36"/>
      <w:r w:rsidR="001C4012">
        <w:rPr>
          <w:rStyle w:val="Emphasis"/>
        </w:rPr>
        <w:t>May 7</w:t>
      </w:r>
      <w:r w:rsidR="001C4012" w:rsidRPr="00235CD4">
        <w:rPr>
          <w:rStyle w:val="Emphasis"/>
        </w:rPr>
        <w:t>,</w:t>
      </w:r>
      <w:r w:rsidR="001C4012">
        <w:rPr>
          <w:rStyle w:val="Emphasis"/>
        </w:rPr>
        <w:t xml:space="preserve"> 2016</w:t>
      </w:r>
    </w:p>
    <w:p w14:paraId="01D36D18" w14:textId="77777777" w:rsidR="007B67C1" w:rsidRPr="007973A9" w:rsidRDefault="007B67C1" w:rsidP="007973A9">
      <w:pPr>
        <w:spacing w:after="0" w:line="360" w:lineRule="auto"/>
        <w:jc w:val="both"/>
        <w:rPr>
          <w:rFonts w:ascii="Book Antiqua" w:hAnsi="Book Antiqua"/>
          <w:b/>
          <w:sz w:val="24"/>
        </w:rPr>
      </w:pPr>
      <w:r w:rsidRPr="007973A9">
        <w:rPr>
          <w:rFonts w:ascii="Book Antiqua" w:hAnsi="Book Antiqua"/>
          <w:b/>
          <w:sz w:val="24"/>
        </w:rPr>
        <w:t>Article in press:</w:t>
      </w:r>
    </w:p>
    <w:p w14:paraId="270CE99E" w14:textId="77777777" w:rsidR="007B67C1" w:rsidRPr="007973A9" w:rsidRDefault="007B67C1" w:rsidP="007973A9">
      <w:pPr>
        <w:spacing w:after="0" w:line="360" w:lineRule="auto"/>
        <w:jc w:val="both"/>
        <w:rPr>
          <w:rFonts w:ascii="Book Antiqua" w:hAnsi="Book Antiqua"/>
          <w:b/>
          <w:sz w:val="24"/>
        </w:rPr>
      </w:pPr>
      <w:r w:rsidRPr="007973A9">
        <w:rPr>
          <w:rFonts w:ascii="Book Antiqua" w:hAnsi="Book Antiqua"/>
          <w:b/>
          <w:sz w:val="24"/>
        </w:rPr>
        <w:t>Published online:</w:t>
      </w:r>
    </w:p>
    <w:bookmarkEnd w:id="29"/>
    <w:bookmarkEnd w:id="30"/>
    <w:bookmarkEnd w:id="31"/>
    <w:bookmarkEnd w:id="32"/>
    <w:bookmarkEnd w:id="33"/>
    <w:p w14:paraId="356B1936" w14:textId="77777777" w:rsidR="007B67C1" w:rsidRPr="007973A9" w:rsidRDefault="007B67C1" w:rsidP="007973A9">
      <w:pPr>
        <w:spacing w:after="0" w:line="360" w:lineRule="auto"/>
        <w:jc w:val="both"/>
        <w:rPr>
          <w:rFonts w:ascii="Book Antiqua" w:hAnsi="Book Antiqua"/>
          <w:sz w:val="24"/>
        </w:rPr>
      </w:pPr>
    </w:p>
    <w:bookmarkEnd w:id="34"/>
    <w:bookmarkEnd w:id="35"/>
    <w:p w14:paraId="277BF989" w14:textId="77777777" w:rsidR="005C4552" w:rsidRPr="007973A9" w:rsidRDefault="005C4552" w:rsidP="007973A9">
      <w:pPr>
        <w:spacing w:after="0" w:line="360" w:lineRule="auto"/>
        <w:jc w:val="both"/>
        <w:rPr>
          <w:rFonts w:ascii="Book Antiqua" w:hAnsi="Book Antiqua"/>
          <w:sz w:val="24"/>
        </w:rPr>
      </w:pPr>
      <w:r w:rsidRPr="007973A9">
        <w:rPr>
          <w:rFonts w:ascii="Book Antiqua" w:hAnsi="Book Antiqua"/>
          <w:sz w:val="24"/>
        </w:rPr>
        <w:br w:type="page"/>
      </w:r>
    </w:p>
    <w:p w14:paraId="104BB55E" w14:textId="4379967F" w:rsidR="00577126" w:rsidRPr="007973A9" w:rsidRDefault="00577126" w:rsidP="007973A9">
      <w:pPr>
        <w:spacing w:after="0" w:line="360" w:lineRule="auto"/>
        <w:jc w:val="both"/>
        <w:rPr>
          <w:rFonts w:ascii="Book Antiqua" w:hAnsi="Book Antiqua"/>
          <w:b/>
          <w:sz w:val="24"/>
        </w:rPr>
      </w:pPr>
      <w:r w:rsidRPr="007973A9">
        <w:rPr>
          <w:rFonts w:ascii="Book Antiqua" w:hAnsi="Book Antiqua"/>
          <w:b/>
          <w:sz w:val="24"/>
        </w:rPr>
        <w:lastRenderedPageBreak/>
        <w:t>Abstract</w:t>
      </w:r>
    </w:p>
    <w:p w14:paraId="4B9491AE" w14:textId="5EB01D21" w:rsidR="00775A20" w:rsidRPr="007973A9" w:rsidRDefault="003654C8" w:rsidP="007973A9">
      <w:pPr>
        <w:spacing w:after="0" w:line="360" w:lineRule="auto"/>
        <w:jc w:val="both"/>
        <w:rPr>
          <w:rFonts w:ascii="Book Antiqua" w:hAnsi="Book Antiqua"/>
          <w:sz w:val="24"/>
          <w:lang w:eastAsia="zh-CN"/>
        </w:rPr>
      </w:pPr>
      <w:r w:rsidRPr="007973A9">
        <w:rPr>
          <w:rFonts w:ascii="Book Antiqua" w:hAnsi="Book Antiqua"/>
          <w:b/>
          <w:sz w:val="24"/>
        </w:rPr>
        <w:t>AIM</w:t>
      </w:r>
      <w:r w:rsidR="007B67C1" w:rsidRPr="007973A9">
        <w:rPr>
          <w:rFonts w:ascii="Book Antiqua" w:hAnsi="Book Antiqua" w:hint="eastAsia"/>
          <w:b/>
          <w:sz w:val="24"/>
          <w:lang w:eastAsia="zh-CN"/>
        </w:rPr>
        <w:t xml:space="preserve">: </w:t>
      </w:r>
      <w:r w:rsidRPr="007973A9">
        <w:rPr>
          <w:rFonts w:ascii="Book Antiqua" w:hAnsi="Book Antiqua"/>
          <w:sz w:val="24"/>
        </w:rPr>
        <w:t>To investigate the</w:t>
      </w:r>
      <w:r w:rsidR="00577126" w:rsidRPr="007973A9">
        <w:rPr>
          <w:rFonts w:ascii="Book Antiqua" w:hAnsi="Book Antiqua"/>
          <w:sz w:val="24"/>
        </w:rPr>
        <w:t xml:space="preserve"> clinical </w:t>
      </w:r>
      <w:r w:rsidR="00CE5A53" w:rsidRPr="007973A9">
        <w:rPr>
          <w:rFonts w:ascii="Book Antiqua" w:hAnsi="Book Antiqua"/>
          <w:sz w:val="24"/>
        </w:rPr>
        <w:t>characteristics</w:t>
      </w:r>
      <w:r w:rsidR="00D207C6" w:rsidRPr="007973A9">
        <w:rPr>
          <w:rFonts w:ascii="Book Antiqua" w:hAnsi="Book Antiqua"/>
          <w:sz w:val="24"/>
        </w:rPr>
        <w:t xml:space="preserve">, </w:t>
      </w:r>
      <w:r w:rsidR="007F5495" w:rsidRPr="007973A9">
        <w:rPr>
          <w:rFonts w:ascii="Book Antiqua" w:hAnsi="Book Antiqua"/>
          <w:sz w:val="24"/>
        </w:rPr>
        <w:t xml:space="preserve">treatment, </w:t>
      </w:r>
      <w:r w:rsidR="00CE5A53" w:rsidRPr="007973A9">
        <w:rPr>
          <w:rFonts w:ascii="Book Antiqua" w:hAnsi="Book Antiqua"/>
          <w:sz w:val="24"/>
        </w:rPr>
        <w:t xml:space="preserve">medication use, </w:t>
      </w:r>
      <w:r w:rsidR="007F5495" w:rsidRPr="007973A9">
        <w:rPr>
          <w:rFonts w:ascii="Book Antiqua" w:hAnsi="Book Antiqua"/>
          <w:sz w:val="24"/>
        </w:rPr>
        <w:t xml:space="preserve">and </w:t>
      </w:r>
      <w:r w:rsidR="00CE5A53" w:rsidRPr="007973A9">
        <w:rPr>
          <w:rFonts w:ascii="Book Antiqua" w:hAnsi="Book Antiqua"/>
          <w:sz w:val="24"/>
        </w:rPr>
        <w:t>treatment response</w:t>
      </w:r>
      <w:r w:rsidR="007F5495" w:rsidRPr="007973A9">
        <w:rPr>
          <w:rFonts w:ascii="Book Antiqua" w:hAnsi="Book Antiqua"/>
          <w:sz w:val="24"/>
        </w:rPr>
        <w:t xml:space="preserve"> in patients with ulcerative colitis (UC) </w:t>
      </w:r>
      <w:r w:rsidR="00CE5A53" w:rsidRPr="007973A9">
        <w:rPr>
          <w:rFonts w:ascii="Book Antiqua" w:hAnsi="Book Antiqua"/>
          <w:sz w:val="24"/>
        </w:rPr>
        <w:t>across ethnic groups</w:t>
      </w:r>
      <w:r w:rsidR="008F4943" w:rsidRPr="007973A9">
        <w:rPr>
          <w:rFonts w:ascii="Book Antiqua" w:hAnsi="Book Antiqua"/>
          <w:sz w:val="24"/>
        </w:rPr>
        <w:t>.</w:t>
      </w:r>
    </w:p>
    <w:p w14:paraId="105D19B6" w14:textId="77777777" w:rsidR="00D27C75" w:rsidRPr="007973A9" w:rsidRDefault="00D27C75" w:rsidP="007973A9">
      <w:pPr>
        <w:spacing w:after="0" w:line="360" w:lineRule="auto"/>
        <w:jc w:val="both"/>
        <w:rPr>
          <w:rFonts w:ascii="Book Antiqua" w:hAnsi="Book Antiqua"/>
          <w:sz w:val="24"/>
          <w:lang w:eastAsia="zh-CN"/>
        </w:rPr>
      </w:pPr>
    </w:p>
    <w:p w14:paraId="2AE10E9C" w14:textId="52EB9828" w:rsidR="00577126" w:rsidRPr="007973A9" w:rsidRDefault="00775A20" w:rsidP="007973A9">
      <w:pPr>
        <w:spacing w:after="0" w:line="360" w:lineRule="auto"/>
        <w:jc w:val="both"/>
        <w:rPr>
          <w:rFonts w:ascii="Book Antiqua" w:hAnsi="Book Antiqua"/>
          <w:sz w:val="24"/>
          <w:lang w:eastAsia="zh-CN"/>
        </w:rPr>
      </w:pPr>
      <w:r w:rsidRPr="007973A9">
        <w:rPr>
          <w:rFonts w:ascii="Book Antiqua" w:hAnsi="Book Antiqua"/>
          <w:b/>
          <w:sz w:val="24"/>
        </w:rPr>
        <w:t>M</w:t>
      </w:r>
      <w:r w:rsidR="007F5495" w:rsidRPr="007973A9">
        <w:rPr>
          <w:rFonts w:ascii="Book Antiqua" w:hAnsi="Book Antiqua"/>
          <w:b/>
          <w:sz w:val="24"/>
        </w:rPr>
        <w:t>ETHODS</w:t>
      </w:r>
      <w:r w:rsidR="007B67C1" w:rsidRPr="007973A9">
        <w:rPr>
          <w:rFonts w:ascii="Book Antiqua" w:hAnsi="Book Antiqua" w:hint="eastAsia"/>
          <w:b/>
          <w:sz w:val="24"/>
          <w:lang w:eastAsia="zh-CN"/>
        </w:rPr>
        <w:t xml:space="preserve">: </w:t>
      </w:r>
      <w:r w:rsidR="008F4943" w:rsidRPr="007973A9">
        <w:rPr>
          <w:rFonts w:ascii="Book Antiqua" w:hAnsi="Book Antiqua"/>
          <w:sz w:val="24"/>
        </w:rPr>
        <w:t xml:space="preserve">This study </w:t>
      </w:r>
      <w:r w:rsidR="00333D3D" w:rsidRPr="007973A9">
        <w:rPr>
          <w:rFonts w:ascii="Book Antiqua" w:hAnsi="Book Antiqua"/>
          <w:sz w:val="24"/>
        </w:rPr>
        <w:t xml:space="preserve">retrospectively </w:t>
      </w:r>
      <w:r w:rsidR="008F4943" w:rsidRPr="007973A9">
        <w:rPr>
          <w:rFonts w:ascii="Book Antiqua" w:hAnsi="Book Antiqua"/>
          <w:sz w:val="24"/>
        </w:rPr>
        <w:t xml:space="preserve">analyzed medical records of all </w:t>
      </w:r>
      <w:r w:rsidR="00D27C75" w:rsidRPr="007973A9">
        <w:rPr>
          <w:rFonts w:ascii="Book Antiqua" w:hAnsi="Book Antiqua"/>
          <w:sz w:val="24"/>
        </w:rPr>
        <w:t>268</w:t>
      </w:r>
      <w:r w:rsidR="003654C8" w:rsidRPr="007973A9">
        <w:rPr>
          <w:rFonts w:ascii="Book Antiqua" w:hAnsi="Book Antiqua"/>
          <w:sz w:val="24"/>
        </w:rPr>
        <w:t xml:space="preserve">465 </w:t>
      </w:r>
      <w:r w:rsidR="008F4943" w:rsidRPr="007973A9">
        <w:rPr>
          <w:rFonts w:ascii="Book Antiqua" w:hAnsi="Book Antiqua"/>
          <w:sz w:val="24"/>
        </w:rPr>
        <w:t xml:space="preserve">patients </w:t>
      </w:r>
      <w:r w:rsidR="00333D3D" w:rsidRPr="007973A9">
        <w:rPr>
          <w:rFonts w:ascii="Book Antiqua" w:hAnsi="Book Antiqua"/>
          <w:sz w:val="24"/>
        </w:rPr>
        <w:t xml:space="preserve">who </w:t>
      </w:r>
      <w:r w:rsidR="008F4943" w:rsidRPr="007973A9">
        <w:rPr>
          <w:rFonts w:ascii="Book Antiqua" w:hAnsi="Book Antiqua"/>
          <w:sz w:val="24"/>
        </w:rPr>
        <w:t xml:space="preserve">visited </w:t>
      </w:r>
      <w:r w:rsidR="00333D3D" w:rsidRPr="007973A9">
        <w:rPr>
          <w:rFonts w:ascii="Book Antiqua" w:hAnsi="Book Antiqua"/>
          <w:sz w:val="24"/>
        </w:rPr>
        <w:t xml:space="preserve">the </w:t>
      </w:r>
      <w:r w:rsidR="008F4943" w:rsidRPr="007973A9">
        <w:rPr>
          <w:rFonts w:ascii="Book Antiqua" w:hAnsi="Book Antiqua"/>
          <w:sz w:val="24"/>
        </w:rPr>
        <w:t>Bumrungrad International Digestive Disease Center during 2005-2010</w:t>
      </w:r>
      <w:r w:rsidR="003654C8" w:rsidRPr="007973A9">
        <w:rPr>
          <w:rFonts w:ascii="Book Antiqua" w:hAnsi="Book Antiqua"/>
          <w:sz w:val="24"/>
        </w:rPr>
        <w:t xml:space="preserve">. The demographics, clinical characteristics, medication use, results of investigations, and medical and surgical management </w:t>
      </w:r>
      <w:r w:rsidR="007F5495" w:rsidRPr="007973A9">
        <w:rPr>
          <w:rFonts w:ascii="Book Antiqua" w:hAnsi="Book Antiqua"/>
          <w:sz w:val="24"/>
        </w:rPr>
        <w:t xml:space="preserve">for patients with UC </w:t>
      </w:r>
      <w:r w:rsidR="003654C8" w:rsidRPr="007973A9">
        <w:rPr>
          <w:rFonts w:ascii="Book Antiqua" w:hAnsi="Book Antiqua"/>
          <w:sz w:val="24"/>
        </w:rPr>
        <w:t xml:space="preserve">were evaluated. Evaluation included sigmoidoscopy and colonoscopy performed in compliance with the American Society of Gastrointestinal Endoscopy practice guidelines. </w:t>
      </w:r>
      <w:r w:rsidR="00374903" w:rsidRPr="007973A9">
        <w:rPr>
          <w:rFonts w:ascii="Book Antiqua" w:hAnsi="Book Antiqua"/>
          <w:sz w:val="24"/>
        </w:rPr>
        <w:t>Patient ethnicities were categorized into seven groups: Thai, Oriental, South Asian</w:t>
      </w:r>
      <w:r w:rsidR="00E55617" w:rsidRPr="007973A9">
        <w:rPr>
          <w:rFonts w:ascii="Book Antiqua" w:hAnsi="Book Antiqua"/>
          <w:sz w:val="24"/>
        </w:rPr>
        <w:t xml:space="preserve"> (SA)</w:t>
      </w:r>
      <w:r w:rsidR="00374903" w:rsidRPr="007973A9">
        <w:rPr>
          <w:rFonts w:ascii="Book Antiqua" w:hAnsi="Book Antiqua"/>
          <w:sz w:val="24"/>
        </w:rPr>
        <w:t>, Middle Eastern</w:t>
      </w:r>
      <w:r w:rsidR="00E55617" w:rsidRPr="007973A9">
        <w:rPr>
          <w:rFonts w:ascii="Book Antiqua" w:hAnsi="Book Antiqua"/>
          <w:sz w:val="24"/>
        </w:rPr>
        <w:t xml:space="preserve"> (ME)</w:t>
      </w:r>
      <w:r w:rsidR="00374903" w:rsidRPr="007973A9">
        <w:rPr>
          <w:rFonts w:ascii="Book Antiqua" w:hAnsi="Book Antiqua"/>
          <w:sz w:val="24"/>
        </w:rPr>
        <w:t xml:space="preserve">, Caucasian, African, and Hispanic. UC </w:t>
      </w:r>
      <w:r w:rsidRPr="007973A9">
        <w:rPr>
          <w:rFonts w:ascii="Book Antiqua" w:hAnsi="Book Antiqua"/>
          <w:sz w:val="24"/>
        </w:rPr>
        <w:t xml:space="preserve">pathological </w:t>
      </w:r>
      <w:r w:rsidR="00374903" w:rsidRPr="007973A9">
        <w:rPr>
          <w:rFonts w:ascii="Book Antiqua" w:hAnsi="Book Antiqua"/>
          <w:sz w:val="24"/>
        </w:rPr>
        <w:t>severity was classified into inactive, mild, moderate, and severe.</w:t>
      </w:r>
      <w:r w:rsidR="00071103" w:rsidRPr="007973A9">
        <w:rPr>
          <w:rFonts w:ascii="Book Antiqua" w:hAnsi="Book Antiqua"/>
          <w:sz w:val="24"/>
        </w:rPr>
        <w:t xml:space="preserve"> Associations between categorical variables were analyzed using the chi </w:t>
      </w:r>
      <w:r w:rsidR="004C733C">
        <w:rPr>
          <w:rFonts w:ascii="Book Antiqua" w:hAnsi="Book Antiqua"/>
          <w:sz w:val="24"/>
        </w:rPr>
        <w:t>square or Fischer’s exact test.</w:t>
      </w:r>
      <w:r w:rsidR="00071103" w:rsidRPr="007973A9">
        <w:rPr>
          <w:rFonts w:ascii="Book Antiqua" w:hAnsi="Book Antiqua"/>
          <w:sz w:val="24"/>
        </w:rPr>
        <w:t xml:space="preserve"> Associations between categorical and interval variables were analyzed using Student’s t-test and/or analysis of covariance.</w:t>
      </w:r>
    </w:p>
    <w:p w14:paraId="62210BE7" w14:textId="77777777" w:rsidR="00D27C75" w:rsidRPr="007973A9" w:rsidRDefault="00D27C75" w:rsidP="007973A9">
      <w:pPr>
        <w:spacing w:after="0" w:line="360" w:lineRule="auto"/>
        <w:jc w:val="both"/>
        <w:rPr>
          <w:rFonts w:ascii="Book Antiqua" w:hAnsi="Book Antiqua"/>
          <w:b/>
          <w:sz w:val="24"/>
          <w:lang w:eastAsia="zh-CN"/>
        </w:rPr>
      </w:pPr>
    </w:p>
    <w:p w14:paraId="4EAA97D6" w14:textId="2A58117F" w:rsidR="00577126" w:rsidRPr="007973A9" w:rsidRDefault="00577126" w:rsidP="007973A9">
      <w:pPr>
        <w:spacing w:after="0" w:line="360" w:lineRule="auto"/>
        <w:jc w:val="both"/>
        <w:rPr>
          <w:rFonts w:ascii="Book Antiqua" w:hAnsi="Book Antiqua"/>
          <w:sz w:val="24"/>
          <w:lang w:eastAsia="zh-CN"/>
        </w:rPr>
      </w:pPr>
      <w:r w:rsidRPr="007973A9">
        <w:rPr>
          <w:rFonts w:ascii="Book Antiqua" w:hAnsi="Book Antiqua"/>
          <w:b/>
          <w:sz w:val="24"/>
        </w:rPr>
        <w:t>R</w:t>
      </w:r>
      <w:r w:rsidR="007F5495" w:rsidRPr="007973A9">
        <w:rPr>
          <w:rFonts w:ascii="Book Antiqua" w:hAnsi="Book Antiqua"/>
          <w:b/>
          <w:sz w:val="24"/>
        </w:rPr>
        <w:t>ESULTS</w:t>
      </w:r>
      <w:r w:rsidR="007B67C1" w:rsidRPr="007973A9">
        <w:rPr>
          <w:rFonts w:ascii="Book Antiqua" w:hAnsi="Book Antiqua" w:hint="eastAsia"/>
          <w:b/>
          <w:sz w:val="24"/>
          <w:lang w:eastAsia="zh-CN"/>
        </w:rPr>
        <w:t xml:space="preserve">: </w:t>
      </w:r>
      <w:r w:rsidR="007F5495" w:rsidRPr="007973A9">
        <w:rPr>
          <w:rFonts w:ascii="Book Antiqua" w:hAnsi="Book Antiqua"/>
          <w:sz w:val="24"/>
        </w:rPr>
        <w:t>UC was diagnosed in 371 of the</w:t>
      </w:r>
      <w:r w:rsidRPr="007973A9">
        <w:rPr>
          <w:rFonts w:ascii="Book Antiqua" w:hAnsi="Book Antiqua"/>
          <w:sz w:val="24"/>
        </w:rPr>
        <w:t xml:space="preserve"> </w:t>
      </w:r>
      <w:r w:rsidR="009E18EF">
        <w:rPr>
          <w:rFonts w:ascii="Book Antiqua" w:hAnsi="Book Antiqua"/>
          <w:sz w:val="24"/>
        </w:rPr>
        <w:t>268</w:t>
      </w:r>
      <w:r w:rsidR="0077775B" w:rsidRPr="007973A9">
        <w:rPr>
          <w:rFonts w:ascii="Book Antiqua" w:hAnsi="Book Antiqua"/>
          <w:sz w:val="24"/>
        </w:rPr>
        <w:t>465</w:t>
      </w:r>
      <w:r w:rsidRPr="007973A9">
        <w:rPr>
          <w:rFonts w:ascii="Book Antiqua" w:hAnsi="Book Antiqua"/>
          <w:sz w:val="24"/>
        </w:rPr>
        <w:t xml:space="preserve"> </w:t>
      </w:r>
      <w:r w:rsidR="00333D3D" w:rsidRPr="007973A9">
        <w:rPr>
          <w:rFonts w:ascii="Book Antiqua" w:hAnsi="Book Antiqua"/>
          <w:sz w:val="24"/>
        </w:rPr>
        <w:t>patients:</w:t>
      </w:r>
      <w:r w:rsidR="00E45D73" w:rsidRPr="007973A9">
        <w:rPr>
          <w:rFonts w:ascii="Book Antiqua" w:hAnsi="Book Antiqua"/>
          <w:sz w:val="24"/>
        </w:rPr>
        <w:t xml:space="preserve"> male 56.33</w:t>
      </w:r>
      <w:r w:rsidR="0077775B" w:rsidRPr="007973A9">
        <w:rPr>
          <w:rFonts w:ascii="Book Antiqua" w:hAnsi="Book Antiqua"/>
          <w:sz w:val="24"/>
        </w:rPr>
        <w:t>%</w:t>
      </w:r>
      <w:r w:rsidR="00775A20" w:rsidRPr="007973A9">
        <w:rPr>
          <w:rFonts w:ascii="Book Antiqua" w:hAnsi="Book Antiqua"/>
          <w:sz w:val="24"/>
        </w:rPr>
        <w:t xml:space="preserve">; </w:t>
      </w:r>
      <w:r w:rsidR="0077775B" w:rsidRPr="007973A9">
        <w:rPr>
          <w:rFonts w:ascii="Book Antiqua" w:hAnsi="Book Antiqua"/>
          <w:sz w:val="24"/>
        </w:rPr>
        <w:t>M</w:t>
      </w:r>
      <w:r w:rsidR="00E55617" w:rsidRPr="007973A9">
        <w:rPr>
          <w:rFonts w:ascii="Book Antiqua" w:hAnsi="Book Antiqua"/>
          <w:sz w:val="24"/>
        </w:rPr>
        <w:t>E</w:t>
      </w:r>
      <w:r w:rsidR="00775A20" w:rsidRPr="007973A9">
        <w:rPr>
          <w:rFonts w:ascii="Book Antiqua" w:hAnsi="Book Antiqua"/>
          <w:sz w:val="24"/>
        </w:rPr>
        <w:t xml:space="preserve"> 42%</w:t>
      </w:r>
      <w:r w:rsidRPr="007973A9">
        <w:rPr>
          <w:rFonts w:ascii="Book Antiqua" w:hAnsi="Book Antiqua"/>
          <w:sz w:val="24"/>
        </w:rPr>
        <w:t xml:space="preserve">, </w:t>
      </w:r>
      <w:r w:rsidR="0077775B" w:rsidRPr="007973A9">
        <w:rPr>
          <w:rFonts w:ascii="Book Antiqua" w:hAnsi="Book Antiqua"/>
          <w:sz w:val="24"/>
        </w:rPr>
        <w:t>Caucasian</w:t>
      </w:r>
      <w:r w:rsidRPr="007973A9">
        <w:rPr>
          <w:rFonts w:ascii="Book Antiqua" w:hAnsi="Book Antiqua"/>
          <w:sz w:val="24"/>
        </w:rPr>
        <w:t xml:space="preserve"> 23%</w:t>
      </w:r>
      <w:r w:rsidR="00775A20" w:rsidRPr="007973A9">
        <w:rPr>
          <w:rFonts w:ascii="Book Antiqua" w:hAnsi="Book Antiqua"/>
          <w:sz w:val="24"/>
        </w:rPr>
        <w:t>,</w:t>
      </w:r>
      <w:r w:rsidRPr="007973A9">
        <w:rPr>
          <w:rFonts w:ascii="Book Antiqua" w:hAnsi="Book Antiqua"/>
          <w:sz w:val="24"/>
        </w:rPr>
        <w:t xml:space="preserve"> and</w:t>
      </w:r>
      <w:r w:rsidR="006030B5" w:rsidRPr="007973A9">
        <w:rPr>
          <w:rFonts w:ascii="Book Antiqua" w:hAnsi="Book Antiqua"/>
          <w:sz w:val="24"/>
        </w:rPr>
        <w:t xml:space="preserve"> </w:t>
      </w:r>
      <w:r w:rsidRPr="007973A9">
        <w:rPr>
          <w:rFonts w:ascii="Book Antiqua" w:hAnsi="Book Antiqua"/>
          <w:sz w:val="24"/>
        </w:rPr>
        <w:t xml:space="preserve">Thai 19%. </w:t>
      </w:r>
      <w:r w:rsidR="00E55617" w:rsidRPr="007973A9">
        <w:rPr>
          <w:rFonts w:ascii="Book Antiqua" w:hAnsi="Book Antiqua"/>
          <w:sz w:val="24"/>
        </w:rPr>
        <w:t>A</w:t>
      </w:r>
      <w:r w:rsidR="0077775B" w:rsidRPr="007973A9">
        <w:rPr>
          <w:rFonts w:ascii="Book Antiqua" w:hAnsi="Book Antiqua"/>
          <w:sz w:val="24"/>
        </w:rPr>
        <w:t>nnual incidence</w:t>
      </w:r>
      <w:r w:rsidR="00890DF2" w:rsidRPr="007973A9">
        <w:rPr>
          <w:rFonts w:ascii="Book Antiqua" w:hAnsi="Book Antiqua"/>
          <w:sz w:val="24"/>
        </w:rPr>
        <w:t xml:space="preserve"> of UC</w:t>
      </w:r>
      <w:r w:rsidR="009E18EF">
        <w:rPr>
          <w:rFonts w:ascii="Book Antiqua" w:hAnsi="Book Antiqua"/>
          <w:sz w:val="24"/>
        </w:rPr>
        <w:t xml:space="preserve"> was 82 cases per 100</w:t>
      </w:r>
      <w:r w:rsidR="0077775B" w:rsidRPr="007973A9">
        <w:rPr>
          <w:rFonts w:ascii="Book Antiqua" w:hAnsi="Book Antiqua"/>
          <w:sz w:val="24"/>
        </w:rPr>
        <w:t>000 with wide ethnic variation, rangi</w:t>
      </w:r>
      <w:r w:rsidR="009E18EF">
        <w:rPr>
          <w:rFonts w:ascii="Book Antiqua" w:hAnsi="Book Antiqua"/>
          <w:sz w:val="24"/>
        </w:rPr>
        <w:t>ng from 29 to 206 cases per 100</w:t>
      </w:r>
      <w:r w:rsidR="0077775B" w:rsidRPr="007973A9">
        <w:rPr>
          <w:rFonts w:ascii="Book Antiqua" w:hAnsi="Book Antiqua"/>
          <w:sz w:val="24"/>
        </w:rPr>
        <w:t xml:space="preserve">000 in Oriental and ME patients, respectively. </w:t>
      </w:r>
      <w:r w:rsidR="00890DF2" w:rsidRPr="007973A9">
        <w:rPr>
          <w:rFonts w:ascii="Book Antiqua" w:hAnsi="Book Antiqua"/>
          <w:sz w:val="24"/>
        </w:rPr>
        <w:t>Of the patients with UC</w:t>
      </w:r>
      <w:r w:rsidR="0077775B" w:rsidRPr="007973A9">
        <w:rPr>
          <w:rFonts w:ascii="Book Antiqua" w:hAnsi="Book Antiqua"/>
          <w:sz w:val="24"/>
        </w:rPr>
        <w:t xml:space="preserve">, 16.71% had severe UC with highest incidence among </w:t>
      </w:r>
      <w:r w:rsidR="00890DF2" w:rsidRPr="007973A9">
        <w:rPr>
          <w:rFonts w:ascii="Book Antiqua" w:hAnsi="Book Antiqua"/>
          <w:sz w:val="24"/>
        </w:rPr>
        <w:t xml:space="preserve">the patients from </w:t>
      </w:r>
      <w:r w:rsidR="0077775B" w:rsidRPr="007973A9">
        <w:rPr>
          <w:rFonts w:ascii="Book Antiqua" w:hAnsi="Book Antiqua"/>
          <w:sz w:val="24"/>
        </w:rPr>
        <w:t xml:space="preserve">ME (20.39%) and lowest among </w:t>
      </w:r>
      <w:r w:rsidR="00890DF2" w:rsidRPr="007973A9">
        <w:rPr>
          <w:rFonts w:ascii="Book Antiqua" w:hAnsi="Book Antiqua"/>
          <w:sz w:val="24"/>
        </w:rPr>
        <w:t xml:space="preserve">the </w:t>
      </w:r>
      <w:r w:rsidR="0077775B" w:rsidRPr="007973A9">
        <w:rPr>
          <w:rFonts w:ascii="Book Antiqua" w:hAnsi="Book Antiqua"/>
          <w:sz w:val="24"/>
        </w:rPr>
        <w:t xml:space="preserve">Caucasian </w:t>
      </w:r>
      <w:r w:rsidR="00890DF2" w:rsidRPr="007973A9">
        <w:rPr>
          <w:rFonts w:ascii="Book Antiqua" w:hAnsi="Book Antiqua"/>
          <w:sz w:val="24"/>
        </w:rPr>
        <w:t xml:space="preserve">population </w:t>
      </w:r>
      <w:r w:rsidR="0077775B" w:rsidRPr="007973A9">
        <w:rPr>
          <w:rFonts w:ascii="Book Antiqua" w:hAnsi="Book Antiqua"/>
          <w:sz w:val="24"/>
        </w:rPr>
        <w:t xml:space="preserve">(11.90%). </w:t>
      </w:r>
      <w:r w:rsidR="00CF5C1E" w:rsidRPr="007973A9">
        <w:rPr>
          <w:rFonts w:ascii="Book Antiqua" w:hAnsi="Book Antiqua"/>
          <w:sz w:val="24"/>
        </w:rPr>
        <w:t>ME</w:t>
      </w:r>
      <w:r w:rsidR="00762105" w:rsidRPr="007973A9">
        <w:rPr>
          <w:rFonts w:ascii="Book Antiqua" w:hAnsi="Book Antiqua"/>
          <w:sz w:val="24"/>
        </w:rPr>
        <w:t xml:space="preserve"> had highest proportion</w:t>
      </w:r>
      <w:r w:rsidR="00CF5C1E" w:rsidRPr="007973A9">
        <w:rPr>
          <w:rFonts w:ascii="Book Antiqua" w:hAnsi="Book Antiqua"/>
          <w:sz w:val="24"/>
        </w:rPr>
        <w:t xml:space="preserve"> of pancolitis (52.90%), followed by Caucasian (45.35%) and Asian (34.40%). </w:t>
      </w:r>
      <w:r w:rsidR="0077775B" w:rsidRPr="007973A9">
        <w:rPr>
          <w:rFonts w:ascii="Book Antiqua" w:hAnsi="Book Antiqua"/>
          <w:sz w:val="24"/>
        </w:rPr>
        <w:t xml:space="preserve"> </w:t>
      </w:r>
      <w:r w:rsidR="007970AD" w:rsidRPr="007973A9">
        <w:rPr>
          <w:rFonts w:ascii="Book Antiqua" w:hAnsi="Book Antiqua"/>
          <w:sz w:val="24"/>
        </w:rPr>
        <w:t>Only 20.93% of Caucasian patients received steroid, compared with 26.40% and 27.10% of Asian and Middle Eastern, respectively (</w:t>
      </w:r>
      <w:r w:rsidR="00101BCC" w:rsidRPr="007973A9">
        <w:rPr>
          <w:rFonts w:ascii="Book Antiqua" w:hAnsi="Book Antiqua"/>
          <w:i/>
          <w:sz w:val="24"/>
        </w:rPr>
        <w:t>P</w:t>
      </w:r>
      <w:r w:rsidR="00101BCC" w:rsidRPr="007973A9">
        <w:rPr>
          <w:rFonts w:ascii="Book Antiqua" w:hAnsi="Book Antiqua"/>
          <w:sz w:val="24"/>
        </w:rPr>
        <w:t xml:space="preserve"> </w:t>
      </w:r>
      <w:r w:rsidR="007970AD" w:rsidRPr="007973A9">
        <w:rPr>
          <w:rFonts w:ascii="Book Antiqua" w:hAnsi="Book Antiqua"/>
          <w:sz w:val="24"/>
        </w:rPr>
        <w:t>=</w:t>
      </w:r>
      <w:r w:rsidR="00101BCC" w:rsidRPr="007973A9">
        <w:rPr>
          <w:rFonts w:ascii="Book Antiqua" w:hAnsi="Book Antiqua" w:hint="eastAsia"/>
          <w:sz w:val="24"/>
          <w:lang w:eastAsia="zh-CN"/>
        </w:rPr>
        <w:t xml:space="preserve"> </w:t>
      </w:r>
      <w:r w:rsidR="007970AD" w:rsidRPr="007973A9">
        <w:rPr>
          <w:rFonts w:ascii="Book Antiqua" w:hAnsi="Book Antiqua"/>
          <w:sz w:val="24"/>
        </w:rPr>
        <w:t>0.732). Overall, 13.72% of UC patients did not respond to steroid therapy, with non-significantly higher proportions of non-responders among Asian and Middle Eastern patients (15.22% and 15.04%, respectively) (</w:t>
      </w:r>
      <w:r w:rsidR="00101BCC" w:rsidRPr="007973A9">
        <w:rPr>
          <w:rFonts w:ascii="Book Antiqua" w:hAnsi="Book Antiqua"/>
          <w:i/>
          <w:sz w:val="24"/>
        </w:rPr>
        <w:t>P</w:t>
      </w:r>
      <w:r w:rsidR="00101BCC" w:rsidRPr="007973A9">
        <w:rPr>
          <w:rFonts w:ascii="Book Antiqua" w:hAnsi="Book Antiqua" w:hint="eastAsia"/>
          <w:sz w:val="24"/>
          <w:lang w:eastAsia="zh-CN"/>
        </w:rPr>
        <w:t xml:space="preserve"> </w:t>
      </w:r>
      <w:r w:rsidR="007970AD" w:rsidRPr="007973A9">
        <w:rPr>
          <w:rFonts w:ascii="Book Antiqua" w:hAnsi="Book Antiqua"/>
          <w:sz w:val="24"/>
        </w:rPr>
        <w:t>=</w:t>
      </w:r>
      <w:r w:rsidR="00101BCC" w:rsidRPr="007973A9">
        <w:rPr>
          <w:rFonts w:ascii="Book Antiqua" w:hAnsi="Book Antiqua" w:hint="eastAsia"/>
          <w:sz w:val="24"/>
          <w:lang w:eastAsia="zh-CN"/>
        </w:rPr>
        <w:t xml:space="preserve"> </w:t>
      </w:r>
      <w:r w:rsidR="007970AD" w:rsidRPr="007973A9">
        <w:rPr>
          <w:rFonts w:ascii="Book Antiqua" w:hAnsi="Book Antiqua"/>
          <w:sz w:val="24"/>
        </w:rPr>
        <w:t>0.781).</w:t>
      </w:r>
      <w:r w:rsidR="0077775B" w:rsidRPr="007973A9">
        <w:rPr>
          <w:rFonts w:ascii="Book Antiqua" w:hAnsi="Book Antiqua"/>
          <w:sz w:val="24"/>
        </w:rPr>
        <w:t xml:space="preserve"> </w:t>
      </w:r>
      <w:r w:rsidR="0044046D" w:rsidRPr="007973A9">
        <w:rPr>
          <w:rFonts w:ascii="Book Antiqua" w:hAnsi="Book Antiqua"/>
          <w:sz w:val="24"/>
        </w:rPr>
        <w:t>On average, 5.93</w:t>
      </w:r>
      <w:r w:rsidR="00B8217B" w:rsidRPr="007973A9">
        <w:rPr>
          <w:rFonts w:ascii="Book Antiqua" w:hAnsi="Book Antiqua"/>
          <w:sz w:val="24"/>
        </w:rPr>
        <w:t xml:space="preserve">% underwent surgical management with ethnic variation, ranging from 0% in </w:t>
      </w:r>
      <w:r w:rsidR="00EF3F75" w:rsidRPr="007973A9">
        <w:rPr>
          <w:rFonts w:ascii="Book Antiqua" w:hAnsi="Book Antiqua"/>
          <w:sz w:val="24"/>
        </w:rPr>
        <w:t>African</w:t>
      </w:r>
      <w:r w:rsidR="00B8217B" w:rsidRPr="007973A9">
        <w:rPr>
          <w:rFonts w:ascii="Book Antiqua" w:hAnsi="Book Antiqua"/>
          <w:sz w:val="24"/>
        </w:rPr>
        <w:t xml:space="preserve"> to 18% in </w:t>
      </w:r>
      <w:r w:rsidR="00EF3F75" w:rsidRPr="007973A9">
        <w:rPr>
          <w:rFonts w:ascii="Book Antiqua" w:hAnsi="Book Antiqua"/>
          <w:sz w:val="24"/>
        </w:rPr>
        <w:t>SA</w:t>
      </w:r>
      <w:r w:rsidR="00B8217B" w:rsidRPr="007973A9">
        <w:rPr>
          <w:rFonts w:ascii="Book Antiqua" w:hAnsi="Book Antiqua"/>
          <w:sz w:val="24"/>
        </w:rPr>
        <w:t xml:space="preserve">. </w:t>
      </w:r>
      <w:r w:rsidR="00846470" w:rsidRPr="007973A9">
        <w:rPr>
          <w:rFonts w:ascii="Book Antiqua" w:hAnsi="Book Antiqua"/>
          <w:sz w:val="24"/>
        </w:rPr>
        <w:t>Cancer was found in three (Thai, ME, and African) cases</w:t>
      </w:r>
      <w:r w:rsidR="006030B5" w:rsidRPr="007973A9">
        <w:rPr>
          <w:rFonts w:ascii="Book Antiqua" w:hAnsi="Book Antiqua"/>
          <w:sz w:val="24"/>
        </w:rPr>
        <w:t xml:space="preserve"> (</w:t>
      </w:r>
      <w:r w:rsidR="00846470" w:rsidRPr="007973A9">
        <w:rPr>
          <w:rFonts w:ascii="Book Antiqua" w:hAnsi="Book Antiqua"/>
          <w:sz w:val="24"/>
        </w:rPr>
        <w:t>0.82 institution-specific incidence</w:t>
      </w:r>
      <w:r w:rsidR="00071103" w:rsidRPr="007973A9">
        <w:rPr>
          <w:rFonts w:ascii="Book Antiqua" w:hAnsi="Book Antiqua"/>
          <w:sz w:val="24"/>
        </w:rPr>
        <w:t>)</w:t>
      </w:r>
      <w:r w:rsidR="00846470" w:rsidRPr="007973A9">
        <w:rPr>
          <w:rFonts w:ascii="Book Antiqua" w:hAnsi="Book Antiqua"/>
          <w:sz w:val="24"/>
        </w:rPr>
        <w:t>.</w:t>
      </w:r>
    </w:p>
    <w:p w14:paraId="1308E24B" w14:textId="77777777" w:rsidR="00101BCC" w:rsidRPr="007973A9" w:rsidRDefault="00101BCC" w:rsidP="007973A9">
      <w:pPr>
        <w:spacing w:after="0" w:line="360" w:lineRule="auto"/>
        <w:jc w:val="both"/>
        <w:rPr>
          <w:rFonts w:ascii="Book Antiqua" w:hAnsi="Book Antiqua"/>
          <w:b/>
          <w:sz w:val="24"/>
          <w:lang w:eastAsia="zh-CN"/>
        </w:rPr>
      </w:pPr>
    </w:p>
    <w:p w14:paraId="041E0FAB" w14:textId="6596436C" w:rsidR="00577126" w:rsidRPr="007973A9" w:rsidRDefault="00577126" w:rsidP="007973A9">
      <w:pPr>
        <w:spacing w:after="0" w:line="360" w:lineRule="auto"/>
        <w:jc w:val="both"/>
        <w:rPr>
          <w:rFonts w:ascii="Book Antiqua" w:hAnsi="Book Antiqua"/>
          <w:b/>
          <w:sz w:val="24"/>
          <w:lang w:eastAsia="zh-CN"/>
        </w:rPr>
      </w:pPr>
      <w:r w:rsidRPr="007973A9">
        <w:rPr>
          <w:rFonts w:ascii="Book Antiqua" w:hAnsi="Book Antiqua"/>
          <w:b/>
          <w:sz w:val="24"/>
        </w:rPr>
        <w:t>C</w:t>
      </w:r>
      <w:r w:rsidR="007B67C1" w:rsidRPr="007973A9">
        <w:rPr>
          <w:rFonts w:ascii="Book Antiqua" w:hAnsi="Book Antiqua"/>
          <w:b/>
          <w:sz w:val="24"/>
        </w:rPr>
        <w:t>ONCLUSION</w:t>
      </w:r>
      <w:r w:rsidR="004C733C">
        <w:rPr>
          <w:rFonts w:ascii="Book Antiqua" w:hAnsi="Book Antiqua" w:hint="eastAsia"/>
          <w:b/>
          <w:sz w:val="24"/>
          <w:lang w:eastAsia="zh-CN"/>
        </w:rPr>
        <w:t xml:space="preserve">: </w:t>
      </w:r>
      <w:r w:rsidR="00333D3D" w:rsidRPr="007973A9">
        <w:rPr>
          <w:rFonts w:ascii="Book Antiqua" w:hAnsi="Book Antiqua"/>
          <w:sz w:val="24"/>
        </w:rPr>
        <w:t>Incidence,</w:t>
      </w:r>
      <w:r w:rsidR="0077775B" w:rsidRPr="007973A9">
        <w:rPr>
          <w:rFonts w:ascii="Book Antiqua" w:hAnsi="Book Antiqua"/>
          <w:sz w:val="24"/>
        </w:rPr>
        <w:t xml:space="preserve"> </w:t>
      </w:r>
      <w:r w:rsidRPr="007973A9">
        <w:rPr>
          <w:rFonts w:ascii="Book Antiqua" w:hAnsi="Book Antiqua"/>
          <w:sz w:val="24"/>
        </w:rPr>
        <w:t xml:space="preserve">symptom duration, pathological severity, </w:t>
      </w:r>
      <w:r w:rsidR="00071103" w:rsidRPr="007973A9">
        <w:rPr>
          <w:rFonts w:ascii="Book Antiqua" w:hAnsi="Book Antiqua"/>
          <w:sz w:val="24"/>
        </w:rPr>
        <w:t>clinical</w:t>
      </w:r>
      <w:r w:rsidRPr="007973A9">
        <w:rPr>
          <w:rFonts w:ascii="Book Antiqua" w:hAnsi="Book Antiqua"/>
          <w:sz w:val="24"/>
        </w:rPr>
        <w:t xml:space="preserve"> manifestations, medication use</w:t>
      </w:r>
      <w:r w:rsidR="0077775B" w:rsidRPr="007973A9">
        <w:rPr>
          <w:rFonts w:ascii="Book Antiqua" w:hAnsi="Book Antiqua"/>
          <w:sz w:val="24"/>
        </w:rPr>
        <w:t>, treatment response</w:t>
      </w:r>
      <w:r w:rsidRPr="007973A9">
        <w:rPr>
          <w:rFonts w:ascii="Book Antiqua" w:hAnsi="Book Antiqua"/>
          <w:sz w:val="24"/>
        </w:rPr>
        <w:t>,</w:t>
      </w:r>
      <w:r w:rsidR="00B8217B" w:rsidRPr="007973A9">
        <w:rPr>
          <w:rFonts w:ascii="Book Antiqua" w:hAnsi="Book Antiqua"/>
          <w:sz w:val="24"/>
        </w:rPr>
        <w:t xml:space="preserve"> </w:t>
      </w:r>
      <w:r w:rsidR="00071103" w:rsidRPr="007973A9">
        <w:rPr>
          <w:rFonts w:ascii="Book Antiqua" w:hAnsi="Book Antiqua"/>
          <w:sz w:val="24"/>
        </w:rPr>
        <w:t xml:space="preserve">need for </w:t>
      </w:r>
      <w:r w:rsidR="00B8217B" w:rsidRPr="007973A9">
        <w:rPr>
          <w:rFonts w:ascii="Book Antiqua" w:hAnsi="Book Antiqua"/>
          <w:sz w:val="24"/>
        </w:rPr>
        <w:t>surgical consultation,</w:t>
      </w:r>
      <w:r w:rsidRPr="007973A9">
        <w:rPr>
          <w:rFonts w:ascii="Book Antiqua" w:hAnsi="Book Antiqua"/>
          <w:sz w:val="24"/>
        </w:rPr>
        <w:t xml:space="preserve"> and cancer incidence </w:t>
      </w:r>
      <w:r w:rsidR="00071103" w:rsidRPr="007973A9">
        <w:rPr>
          <w:rFonts w:ascii="Book Antiqua" w:hAnsi="Book Antiqua"/>
          <w:sz w:val="24"/>
        </w:rPr>
        <w:t>of patients with UC potentially</w:t>
      </w:r>
      <w:r w:rsidRPr="007973A9">
        <w:rPr>
          <w:rFonts w:ascii="Book Antiqua" w:hAnsi="Book Antiqua"/>
          <w:sz w:val="24"/>
        </w:rPr>
        <w:t xml:space="preserve"> </w:t>
      </w:r>
      <w:r w:rsidR="00333D3D" w:rsidRPr="007973A9">
        <w:rPr>
          <w:rFonts w:ascii="Book Antiqua" w:hAnsi="Book Antiqua"/>
          <w:sz w:val="24"/>
        </w:rPr>
        <w:t>vary by ethnicity</w:t>
      </w:r>
      <w:r w:rsidRPr="007973A9">
        <w:rPr>
          <w:rFonts w:ascii="Book Antiqua" w:hAnsi="Book Antiqua"/>
          <w:sz w:val="24"/>
        </w:rPr>
        <w:t>.</w:t>
      </w:r>
    </w:p>
    <w:p w14:paraId="532BFB74" w14:textId="77777777" w:rsidR="00577126" w:rsidRPr="007973A9" w:rsidRDefault="00577126" w:rsidP="007973A9">
      <w:pPr>
        <w:spacing w:after="0" w:line="360" w:lineRule="auto"/>
        <w:jc w:val="both"/>
        <w:rPr>
          <w:rFonts w:ascii="Book Antiqua" w:hAnsi="Book Antiqua"/>
          <w:sz w:val="24"/>
        </w:rPr>
      </w:pPr>
    </w:p>
    <w:p w14:paraId="77D79728" w14:textId="74AB7C2D" w:rsidR="005F0ED8" w:rsidRPr="007973A9" w:rsidRDefault="005F0ED8" w:rsidP="007973A9">
      <w:pPr>
        <w:spacing w:after="0" w:line="360" w:lineRule="auto"/>
        <w:jc w:val="both"/>
        <w:rPr>
          <w:rFonts w:ascii="Book Antiqua" w:hAnsi="Book Antiqua"/>
          <w:sz w:val="24"/>
          <w:lang w:eastAsia="zh-CN"/>
        </w:rPr>
      </w:pPr>
      <w:r w:rsidRPr="007973A9">
        <w:rPr>
          <w:rFonts w:ascii="Book Antiqua" w:hAnsi="Book Antiqua"/>
          <w:b/>
          <w:sz w:val="24"/>
        </w:rPr>
        <w:t>Key</w:t>
      </w:r>
      <w:r w:rsidR="007B67C1" w:rsidRPr="007973A9">
        <w:rPr>
          <w:rFonts w:ascii="Book Antiqua" w:hAnsi="Book Antiqua" w:hint="eastAsia"/>
          <w:b/>
          <w:sz w:val="24"/>
          <w:lang w:eastAsia="zh-CN"/>
        </w:rPr>
        <w:t xml:space="preserve"> </w:t>
      </w:r>
      <w:r w:rsidRPr="007973A9">
        <w:rPr>
          <w:rFonts w:ascii="Book Antiqua" w:hAnsi="Book Antiqua"/>
          <w:b/>
          <w:sz w:val="24"/>
        </w:rPr>
        <w:t>words</w:t>
      </w:r>
      <w:r w:rsidRPr="007973A9">
        <w:rPr>
          <w:rFonts w:ascii="Book Antiqua" w:hAnsi="Book Antiqua"/>
          <w:sz w:val="24"/>
        </w:rPr>
        <w:t xml:space="preserve">: Ulcerative </w:t>
      </w:r>
      <w:r w:rsidR="00E30CA5">
        <w:rPr>
          <w:rFonts w:ascii="Book Antiqua" w:hAnsi="Book Antiqua" w:hint="eastAsia"/>
          <w:sz w:val="24"/>
          <w:lang w:eastAsia="zh-CN"/>
        </w:rPr>
        <w:t>c</w:t>
      </w:r>
      <w:r w:rsidRPr="007973A9">
        <w:rPr>
          <w:rFonts w:ascii="Book Antiqua" w:hAnsi="Book Antiqua"/>
          <w:sz w:val="24"/>
        </w:rPr>
        <w:t>olitis</w:t>
      </w:r>
      <w:r w:rsidR="00071103" w:rsidRPr="007973A9">
        <w:rPr>
          <w:rFonts w:ascii="Book Antiqua" w:hAnsi="Book Antiqua"/>
          <w:sz w:val="24"/>
        </w:rPr>
        <w:t>;</w:t>
      </w:r>
      <w:r w:rsidRPr="007973A9">
        <w:rPr>
          <w:rFonts w:ascii="Book Antiqua" w:hAnsi="Book Antiqua"/>
          <w:sz w:val="24"/>
        </w:rPr>
        <w:t xml:space="preserve"> Ethnic </w:t>
      </w:r>
      <w:r w:rsidR="00E30CA5">
        <w:rPr>
          <w:rFonts w:ascii="Book Antiqua" w:hAnsi="Book Antiqua" w:hint="eastAsia"/>
          <w:sz w:val="24"/>
          <w:lang w:eastAsia="zh-CN"/>
        </w:rPr>
        <w:t>g</w:t>
      </w:r>
      <w:r w:rsidR="0051108B" w:rsidRPr="007973A9">
        <w:rPr>
          <w:rFonts w:ascii="Book Antiqua" w:hAnsi="Book Antiqua"/>
          <w:sz w:val="24"/>
        </w:rPr>
        <w:t>roups</w:t>
      </w:r>
      <w:r w:rsidR="00071103" w:rsidRPr="007973A9">
        <w:rPr>
          <w:rFonts w:ascii="Book Antiqua" w:hAnsi="Book Antiqua"/>
          <w:sz w:val="24"/>
        </w:rPr>
        <w:t>;</w:t>
      </w:r>
      <w:r w:rsidR="003B2561" w:rsidRPr="007973A9">
        <w:rPr>
          <w:rFonts w:ascii="Book Antiqua" w:hAnsi="Book Antiqua"/>
          <w:sz w:val="24"/>
        </w:rPr>
        <w:t xml:space="preserve"> </w:t>
      </w:r>
      <w:r w:rsidR="006529BB" w:rsidRPr="007973A9">
        <w:rPr>
          <w:rFonts w:ascii="Book Antiqua" w:hAnsi="Book Antiqua"/>
          <w:sz w:val="24"/>
        </w:rPr>
        <w:t xml:space="preserve">Anatomical </w:t>
      </w:r>
      <w:r w:rsidR="00E30CA5" w:rsidRPr="007973A9">
        <w:rPr>
          <w:rFonts w:ascii="Book Antiqua" w:hAnsi="Book Antiqua"/>
          <w:sz w:val="24"/>
        </w:rPr>
        <w:t>pathological cond</w:t>
      </w:r>
      <w:r w:rsidR="00046AEB" w:rsidRPr="007973A9">
        <w:rPr>
          <w:rFonts w:ascii="Book Antiqua" w:hAnsi="Book Antiqua"/>
          <w:sz w:val="24"/>
        </w:rPr>
        <w:t>itions</w:t>
      </w:r>
      <w:r w:rsidR="00071103" w:rsidRPr="007973A9">
        <w:rPr>
          <w:rFonts w:ascii="Book Antiqua" w:hAnsi="Book Antiqua"/>
          <w:sz w:val="24"/>
        </w:rPr>
        <w:t>;</w:t>
      </w:r>
      <w:r w:rsidR="00046AEB" w:rsidRPr="007973A9">
        <w:rPr>
          <w:rFonts w:ascii="Book Antiqua" w:hAnsi="Book Antiqua"/>
          <w:sz w:val="24"/>
        </w:rPr>
        <w:t xml:space="preserve"> Medical </w:t>
      </w:r>
      <w:r w:rsidR="00E30CA5">
        <w:rPr>
          <w:rFonts w:ascii="Book Antiqua" w:hAnsi="Book Antiqua" w:hint="eastAsia"/>
          <w:sz w:val="24"/>
          <w:lang w:eastAsia="zh-CN"/>
        </w:rPr>
        <w:t>t</w:t>
      </w:r>
      <w:r w:rsidR="00046AEB" w:rsidRPr="007973A9">
        <w:rPr>
          <w:rFonts w:ascii="Book Antiqua" w:hAnsi="Book Antiqua"/>
          <w:sz w:val="24"/>
        </w:rPr>
        <w:t>ourism</w:t>
      </w:r>
      <w:r w:rsidR="00071103" w:rsidRPr="007973A9">
        <w:rPr>
          <w:rFonts w:ascii="Book Antiqua" w:hAnsi="Book Antiqua"/>
          <w:sz w:val="24"/>
        </w:rPr>
        <w:t>;</w:t>
      </w:r>
      <w:r w:rsidR="00611B36" w:rsidRPr="007973A9">
        <w:rPr>
          <w:rFonts w:ascii="Book Antiqua" w:hAnsi="Book Antiqua"/>
          <w:sz w:val="24"/>
        </w:rPr>
        <w:t xml:space="preserve"> Retrospective </w:t>
      </w:r>
      <w:r w:rsidR="00E30CA5">
        <w:rPr>
          <w:rFonts w:ascii="Book Antiqua" w:hAnsi="Book Antiqua" w:hint="eastAsia"/>
          <w:sz w:val="24"/>
          <w:lang w:eastAsia="zh-CN"/>
        </w:rPr>
        <w:t>s</w:t>
      </w:r>
      <w:r w:rsidR="00611B36" w:rsidRPr="007973A9">
        <w:rPr>
          <w:rFonts w:ascii="Book Antiqua" w:hAnsi="Book Antiqua"/>
          <w:sz w:val="24"/>
        </w:rPr>
        <w:t>tudies</w:t>
      </w:r>
    </w:p>
    <w:p w14:paraId="66D529B8" w14:textId="77777777" w:rsidR="007B67C1" w:rsidRPr="007973A9" w:rsidRDefault="007B67C1" w:rsidP="007973A9">
      <w:pPr>
        <w:spacing w:after="0" w:line="360" w:lineRule="auto"/>
        <w:jc w:val="both"/>
        <w:rPr>
          <w:rFonts w:ascii="Book Antiqua" w:hAnsi="Book Antiqua"/>
          <w:sz w:val="24"/>
          <w:lang w:eastAsia="zh-CN"/>
        </w:rPr>
      </w:pPr>
    </w:p>
    <w:p w14:paraId="32BBB9D7" w14:textId="77777777" w:rsidR="007B67C1" w:rsidRPr="007973A9" w:rsidRDefault="007B67C1" w:rsidP="007973A9">
      <w:pPr>
        <w:spacing w:after="0" w:line="360" w:lineRule="auto"/>
        <w:jc w:val="both"/>
        <w:rPr>
          <w:rFonts w:ascii="Book Antiqua" w:hAnsi="Book Antiqua" w:cs="Arial"/>
          <w:sz w:val="24"/>
        </w:rPr>
      </w:pPr>
      <w:bookmarkStart w:id="37" w:name="OLE_LINK55"/>
      <w:bookmarkStart w:id="38" w:name="OLE_LINK56"/>
      <w:bookmarkStart w:id="39" w:name="OLE_LINK105"/>
      <w:bookmarkStart w:id="40" w:name="OLE_LINK116"/>
      <w:bookmarkStart w:id="41" w:name="OLE_LINK89"/>
      <w:r w:rsidRPr="007973A9">
        <w:rPr>
          <w:rFonts w:ascii="Book Antiqua" w:hAnsi="Book Antiqua"/>
          <w:b/>
          <w:sz w:val="24"/>
        </w:rPr>
        <w:t>©</w:t>
      </w:r>
      <w:bookmarkEnd w:id="37"/>
      <w:bookmarkEnd w:id="38"/>
      <w:r w:rsidRPr="007973A9">
        <w:rPr>
          <w:rFonts w:ascii="Book Antiqua" w:hAnsi="Book Antiqua" w:hint="eastAsia"/>
          <w:b/>
          <w:sz w:val="24"/>
        </w:rPr>
        <w:t xml:space="preserve"> </w:t>
      </w:r>
      <w:r w:rsidRPr="007973A9">
        <w:rPr>
          <w:rFonts w:ascii="Book Antiqua" w:hAnsi="Book Antiqua" w:cs="Arial"/>
          <w:b/>
          <w:sz w:val="24"/>
        </w:rPr>
        <w:t>The Author(s) 201</w:t>
      </w:r>
      <w:r w:rsidRPr="007973A9">
        <w:rPr>
          <w:rFonts w:ascii="Book Antiqua" w:hAnsi="Book Antiqua" w:cs="Arial" w:hint="eastAsia"/>
          <w:b/>
          <w:sz w:val="24"/>
        </w:rPr>
        <w:t>6</w:t>
      </w:r>
      <w:r w:rsidRPr="007973A9">
        <w:rPr>
          <w:rFonts w:ascii="Book Antiqua" w:hAnsi="Book Antiqua" w:cs="Arial"/>
          <w:b/>
          <w:sz w:val="24"/>
        </w:rPr>
        <w:t xml:space="preserve">. </w:t>
      </w:r>
      <w:r w:rsidRPr="007973A9">
        <w:rPr>
          <w:rFonts w:ascii="Book Antiqua" w:hAnsi="Book Antiqua" w:cs="Arial"/>
          <w:sz w:val="24"/>
        </w:rPr>
        <w:t xml:space="preserve">Published by </w:t>
      </w:r>
      <w:proofErr w:type="spellStart"/>
      <w:r w:rsidRPr="007973A9">
        <w:rPr>
          <w:rFonts w:ascii="Book Antiqua" w:hAnsi="Book Antiqua" w:cs="Arial"/>
          <w:sz w:val="24"/>
        </w:rPr>
        <w:t>Baishideng</w:t>
      </w:r>
      <w:proofErr w:type="spellEnd"/>
      <w:r w:rsidRPr="007973A9">
        <w:rPr>
          <w:rFonts w:ascii="Book Antiqua" w:hAnsi="Book Antiqua" w:cs="Arial"/>
          <w:sz w:val="24"/>
        </w:rPr>
        <w:t xml:space="preserve"> Publishing Group Inc. All rights reserved.</w:t>
      </w:r>
    </w:p>
    <w:bookmarkEnd w:id="39"/>
    <w:bookmarkEnd w:id="40"/>
    <w:bookmarkEnd w:id="41"/>
    <w:p w14:paraId="4E97C8FA" w14:textId="77777777" w:rsidR="00BD0326" w:rsidRPr="007973A9" w:rsidRDefault="00BD0326" w:rsidP="007973A9">
      <w:pPr>
        <w:spacing w:after="0" w:line="360" w:lineRule="auto"/>
        <w:jc w:val="both"/>
        <w:rPr>
          <w:rFonts w:ascii="Book Antiqua" w:hAnsi="Book Antiqua"/>
          <w:sz w:val="24"/>
        </w:rPr>
      </w:pPr>
    </w:p>
    <w:p w14:paraId="287A533A" w14:textId="096E2782" w:rsidR="005F0ED8" w:rsidRDefault="00BD0326" w:rsidP="007973A9">
      <w:pPr>
        <w:spacing w:after="0" w:line="360" w:lineRule="auto"/>
        <w:jc w:val="both"/>
        <w:rPr>
          <w:rFonts w:ascii="Book Antiqua" w:hAnsi="Book Antiqua"/>
          <w:sz w:val="24"/>
          <w:lang w:eastAsia="zh-CN"/>
        </w:rPr>
      </w:pPr>
      <w:r w:rsidRPr="007973A9">
        <w:rPr>
          <w:rFonts w:ascii="Book Antiqua" w:hAnsi="Book Antiqua"/>
          <w:b/>
          <w:sz w:val="24"/>
        </w:rPr>
        <w:t xml:space="preserve">Core </w:t>
      </w:r>
      <w:r w:rsidR="007B67C1" w:rsidRPr="007973A9">
        <w:rPr>
          <w:rFonts w:ascii="Book Antiqua" w:hAnsi="Book Antiqua"/>
          <w:b/>
          <w:sz w:val="24"/>
        </w:rPr>
        <w:t>tip</w:t>
      </w:r>
      <w:r w:rsidR="007B67C1" w:rsidRPr="007973A9">
        <w:rPr>
          <w:rFonts w:ascii="Book Antiqua" w:hAnsi="Book Antiqua" w:hint="eastAsia"/>
          <w:b/>
          <w:sz w:val="24"/>
          <w:lang w:eastAsia="zh-CN"/>
        </w:rPr>
        <w:t xml:space="preserve">: </w:t>
      </w:r>
      <w:r w:rsidRPr="007973A9">
        <w:rPr>
          <w:rFonts w:ascii="Book Antiqua" w:hAnsi="Book Antiqua"/>
          <w:sz w:val="24"/>
        </w:rPr>
        <w:t>Incidence and prevalence of ulcerative colitis have been shown to vary across geographical areas and ethnic groups. Patients from different ethnic origins and/or healthcare systems have been managed using the same guidelines for diagnosis and treatment of ulcerative colitis. In this study, comparative analysis of symptom duration, pathological severity, extra-intestinal manifestations, surgical consultation need, medication use, and cancer incidence across ethnic groups were presented. Understanding how these attributes vary by ethnicity is useful for service delivery design, especially in this facility that is responsible for the care of patients from diverse backgrounds.</w:t>
      </w:r>
    </w:p>
    <w:p w14:paraId="0FA40BE8" w14:textId="77777777" w:rsidR="009E18EF" w:rsidRPr="007973A9" w:rsidRDefault="009E18EF" w:rsidP="007973A9">
      <w:pPr>
        <w:spacing w:after="0" w:line="360" w:lineRule="auto"/>
        <w:jc w:val="both"/>
        <w:rPr>
          <w:rFonts w:ascii="Book Antiqua" w:hAnsi="Book Antiqua"/>
          <w:sz w:val="24"/>
          <w:lang w:eastAsia="zh-CN"/>
        </w:rPr>
      </w:pPr>
    </w:p>
    <w:p w14:paraId="010E127E" w14:textId="68D73AD2" w:rsidR="001419F0" w:rsidRPr="007973A9" w:rsidRDefault="00101BCC" w:rsidP="007973A9">
      <w:pPr>
        <w:spacing w:after="0" w:line="360" w:lineRule="auto"/>
        <w:jc w:val="both"/>
        <w:rPr>
          <w:rFonts w:ascii="Book Antiqua" w:hAnsi="Book Antiqua"/>
          <w:sz w:val="24"/>
          <w:lang w:eastAsia="zh-CN"/>
        </w:rPr>
      </w:pPr>
      <w:proofErr w:type="spellStart"/>
      <w:r w:rsidRPr="007973A9">
        <w:rPr>
          <w:rFonts w:ascii="Book Antiqua" w:hAnsi="Book Antiqua"/>
          <w:sz w:val="24"/>
        </w:rPr>
        <w:t>Permpoon</w:t>
      </w:r>
      <w:proofErr w:type="spellEnd"/>
      <w:r w:rsidRPr="007973A9">
        <w:rPr>
          <w:rFonts w:ascii="Book Antiqua" w:hAnsi="Book Antiqua"/>
          <w:sz w:val="24"/>
        </w:rPr>
        <w:t xml:space="preserve"> V, </w:t>
      </w:r>
      <w:proofErr w:type="spellStart"/>
      <w:r w:rsidRPr="007973A9">
        <w:rPr>
          <w:rFonts w:ascii="Book Antiqua" w:hAnsi="Book Antiqua"/>
          <w:sz w:val="24"/>
        </w:rPr>
        <w:t>Pongpirul</w:t>
      </w:r>
      <w:proofErr w:type="spellEnd"/>
      <w:r w:rsidRPr="007973A9">
        <w:rPr>
          <w:rFonts w:ascii="Book Antiqua" w:hAnsi="Book Antiqua"/>
          <w:sz w:val="24"/>
        </w:rPr>
        <w:t xml:space="preserve"> K, </w:t>
      </w:r>
      <w:proofErr w:type="spellStart"/>
      <w:r w:rsidRPr="007973A9">
        <w:rPr>
          <w:rFonts w:ascii="Book Antiqua" w:hAnsi="Book Antiqua"/>
          <w:sz w:val="24"/>
        </w:rPr>
        <w:t>Anuras</w:t>
      </w:r>
      <w:proofErr w:type="spellEnd"/>
      <w:r w:rsidRPr="007973A9">
        <w:rPr>
          <w:rFonts w:ascii="Book Antiqua" w:hAnsi="Book Antiqua"/>
          <w:sz w:val="24"/>
        </w:rPr>
        <w:t xml:space="preserve"> S</w:t>
      </w:r>
      <w:r w:rsidRPr="007973A9">
        <w:rPr>
          <w:rFonts w:ascii="Book Antiqua" w:hAnsi="Book Antiqua" w:hint="eastAsia"/>
          <w:sz w:val="24"/>
          <w:lang w:eastAsia="zh-CN"/>
        </w:rPr>
        <w:t xml:space="preserve">. </w:t>
      </w:r>
      <w:r w:rsidRPr="007973A9">
        <w:rPr>
          <w:rFonts w:ascii="Book Antiqua" w:hAnsi="Book Antiqua"/>
          <w:sz w:val="24"/>
          <w:lang w:eastAsia="zh-CN"/>
        </w:rPr>
        <w:t>Ethnic variations in ulcerative colitis: Experience of an international hospital in Thailand</w:t>
      </w:r>
      <w:r w:rsidRPr="007973A9">
        <w:rPr>
          <w:rFonts w:ascii="Book Antiqua" w:hAnsi="Book Antiqua" w:hint="eastAsia"/>
          <w:sz w:val="24"/>
          <w:lang w:eastAsia="zh-CN"/>
        </w:rPr>
        <w:t xml:space="preserve">. </w:t>
      </w:r>
      <w:r w:rsidRPr="007973A9">
        <w:rPr>
          <w:rFonts w:ascii="Book Antiqua" w:hAnsi="Book Antiqua"/>
          <w:i/>
          <w:sz w:val="24"/>
          <w:lang w:eastAsia="zh-CN"/>
        </w:rPr>
        <w:t xml:space="preserve">World J </w:t>
      </w:r>
      <w:proofErr w:type="spellStart"/>
      <w:r w:rsidRPr="007973A9">
        <w:rPr>
          <w:rFonts w:ascii="Book Antiqua" w:hAnsi="Book Antiqua"/>
          <w:i/>
          <w:sz w:val="24"/>
          <w:lang w:eastAsia="zh-CN"/>
        </w:rPr>
        <w:t>Gastrointest</w:t>
      </w:r>
      <w:proofErr w:type="spellEnd"/>
      <w:r w:rsidRPr="007973A9">
        <w:rPr>
          <w:rFonts w:ascii="Book Antiqua" w:hAnsi="Book Antiqua"/>
          <w:i/>
          <w:sz w:val="24"/>
          <w:lang w:eastAsia="zh-CN"/>
        </w:rPr>
        <w:t xml:space="preserve"> </w:t>
      </w:r>
      <w:proofErr w:type="spellStart"/>
      <w:r w:rsidRPr="007973A9">
        <w:rPr>
          <w:rFonts w:ascii="Book Antiqua" w:hAnsi="Book Antiqua"/>
          <w:i/>
          <w:sz w:val="24"/>
          <w:lang w:eastAsia="zh-CN"/>
        </w:rPr>
        <w:t>Pharmacol</w:t>
      </w:r>
      <w:proofErr w:type="spellEnd"/>
      <w:r w:rsidRPr="007973A9">
        <w:rPr>
          <w:rFonts w:ascii="Book Antiqua" w:hAnsi="Book Antiqua"/>
          <w:i/>
          <w:sz w:val="24"/>
          <w:lang w:eastAsia="zh-CN"/>
        </w:rPr>
        <w:t xml:space="preserve"> </w:t>
      </w:r>
      <w:proofErr w:type="spellStart"/>
      <w:r w:rsidRPr="007973A9">
        <w:rPr>
          <w:rFonts w:ascii="Book Antiqua" w:hAnsi="Book Antiqua"/>
          <w:i/>
          <w:sz w:val="24"/>
          <w:lang w:eastAsia="zh-CN"/>
        </w:rPr>
        <w:t>Therap</w:t>
      </w:r>
      <w:proofErr w:type="spellEnd"/>
      <w:r w:rsidRPr="007973A9">
        <w:rPr>
          <w:rFonts w:ascii="Book Antiqua" w:hAnsi="Book Antiqua" w:hint="eastAsia"/>
          <w:sz w:val="24"/>
          <w:lang w:eastAsia="zh-CN"/>
        </w:rPr>
        <w:t xml:space="preserve"> 2016; In press</w:t>
      </w:r>
      <w:r w:rsidR="001419F0" w:rsidRPr="007973A9">
        <w:rPr>
          <w:rFonts w:ascii="Book Antiqua" w:hAnsi="Book Antiqua"/>
          <w:b/>
          <w:sz w:val="24"/>
        </w:rPr>
        <w:br w:type="page"/>
      </w:r>
    </w:p>
    <w:p w14:paraId="31C84441" w14:textId="0BB5D133" w:rsidR="0018765F" w:rsidRPr="007973A9" w:rsidRDefault="00101BCC" w:rsidP="007973A9">
      <w:pPr>
        <w:spacing w:after="0" w:line="360" w:lineRule="auto"/>
        <w:jc w:val="both"/>
        <w:rPr>
          <w:rFonts w:ascii="Book Antiqua" w:hAnsi="Book Antiqua"/>
          <w:b/>
          <w:sz w:val="24"/>
        </w:rPr>
      </w:pPr>
      <w:r w:rsidRPr="007973A9">
        <w:rPr>
          <w:rFonts w:ascii="Book Antiqua" w:hAnsi="Book Antiqua"/>
          <w:b/>
          <w:sz w:val="24"/>
        </w:rPr>
        <w:lastRenderedPageBreak/>
        <w:t>INTRODUCTION</w:t>
      </w:r>
    </w:p>
    <w:p w14:paraId="528522BE" w14:textId="4FA8167E" w:rsidR="00162A0C" w:rsidRPr="007973A9" w:rsidRDefault="00AA0CEC" w:rsidP="007973A9">
      <w:pPr>
        <w:spacing w:after="0" w:line="360" w:lineRule="auto"/>
        <w:jc w:val="both"/>
        <w:rPr>
          <w:rFonts w:ascii="Book Antiqua" w:hAnsi="Book Antiqua"/>
          <w:sz w:val="24"/>
          <w:lang w:eastAsia="zh-CN"/>
        </w:rPr>
      </w:pPr>
      <w:r w:rsidRPr="007973A9">
        <w:rPr>
          <w:rFonts w:ascii="Book Antiqua" w:hAnsi="Book Antiqua"/>
          <w:sz w:val="24"/>
        </w:rPr>
        <w:t>Ulcerative colitis (UC</w:t>
      </w:r>
      <w:r w:rsidR="00333D3D" w:rsidRPr="007973A9">
        <w:rPr>
          <w:rFonts w:ascii="Book Antiqua" w:hAnsi="Book Antiqua"/>
          <w:sz w:val="24"/>
        </w:rPr>
        <w:t xml:space="preserve">) is </w:t>
      </w:r>
      <w:r w:rsidRPr="007973A9">
        <w:rPr>
          <w:rFonts w:ascii="Book Antiqua" w:hAnsi="Book Antiqua"/>
          <w:sz w:val="24"/>
        </w:rPr>
        <w:t>a chronic inflammat</w:t>
      </w:r>
      <w:r w:rsidR="00333D3D" w:rsidRPr="007973A9">
        <w:rPr>
          <w:rFonts w:ascii="Book Antiqua" w:hAnsi="Book Antiqua"/>
          <w:sz w:val="24"/>
        </w:rPr>
        <w:t>ory condition</w:t>
      </w:r>
      <w:r w:rsidRPr="007973A9">
        <w:rPr>
          <w:rFonts w:ascii="Book Antiqua" w:hAnsi="Book Antiqua"/>
          <w:sz w:val="24"/>
        </w:rPr>
        <w:t xml:space="preserve"> of </w:t>
      </w:r>
      <w:r w:rsidR="00333D3D" w:rsidRPr="007973A9">
        <w:rPr>
          <w:rFonts w:ascii="Book Antiqua" w:hAnsi="Book Antiqua"/>
          <w:sz w:val="24"/>
        </w:rPr>
        <w:t xml:space="preserve">the </w:t>
      </w:r>
      <w:r w:rsidRPr="007973A9">
        <w:rPr>
          <w:rFonts w:ascii="Book Antiqua" w:hAnsi="Book Antiqua"/>
          <w:sz w:val="24"/>
        </w:rPr>
        <w:t>colon in genetically susceptible individuals exposed to environmental risk factors</w:t>
      </w:r>
      <w:r w:rsidR="00A04091" w:rsidRPr="007973A9">
        <w:rPr>
          <w:rFonts w:ascii="Book Antiqua" w:hAnsi="Book Antiqua"/>
          <w:sz w:val="24"/>
        </w:rPr>
        <w:fldChar w:fldCharType="begin"/>
      </w:r>
      <w:r w:rsidR="002A2380" w:rsidRPr="007973A9">
        <w:rPr>
          <w:rFonts w:ascii="Book Antiqua" w:hAnsi="Book Antiqua"/>
          <w:sz w:val="24"/>
        </w:rPr>
        <w:instrText xml:space="preserve"> ADDIN EN.CITE &lt;EndNote&gt;&lt;Cite&gt;&lt;Author&gt;Podolsky&lt;/Author&gt;&lt;Year&gt;2002&lt;/Year&gt;&lt;RecNum&gt;102&lt;/RecNum&gt;&lt;DisplayText&gt;&lt;style face="superscript"&gt;[1]&lt;/style&gt;&lt;/DisplayText&gt;&lt;record&gt;&lt;rec-number&gt;102&lt;/rec-number&gt;&lt;foreign-keys&gt;&lt;key app="EN" db-id="tdrxzeew9d50zsezff1pddtqd9defaw2errr" timestamp="0"&gt;102&lt;/key&gt;&lt;/foreign-keys&gt;&lt;ref-type name="Journal Article"&gt;17&lt;/ref-type&gt;&lt;contributors&gt;&lt;authors&gt;&lt;author&gt;Podolsky, D. K.&lt;/author&gt;&lt;/authors&gt;&lt;/contributors&gt;&lt;auth-address&gt;Gastrointestinal Unit and the Center for the Study of Inflammatory Bowel Disease, Massachusetts General Hospital and Harvard Medical School, Boston, USA.&lt;/auth-address&gt;&lt;titles&gt;&lt;title&gt;Inflammatory bowel disease&lt;/title&gt;&lt;secondary-title&gt;N Engl J Med&lt;/secondary-title&gt;&lt;/titles&gt;&lt;pages&gt;417-29&lt;/pages&gt;&lt;volume&gt;347&lt;/volume&gt;&lt;number&gt;6&lt;/number&gt;&lt;keywords&gt;&lt;keyword&gt;Adrenal Cortex Hormones/therapeutic use&lt;/keyword&gt;&lt;keyword&gt;Anti-Bacterial Agents/therapeutic use&lt;/keyword&gt;&lt;keyword&gt;Anti-Inflammatory Agents, Non-Steroidal/therapeutic use&lt;/keyword&gt;&lt;keyword&gt;Colitis, Ulcerative/*drug therapy&lt;/keyword&gt;&lt;keyword&gt;Crohn Disease/*drug therapy&lt;/keyword&gt;&lt;keyword&gt;Humans&lt;/keyword&gt;&lt;keyword&gt;Immunosuppressive Agents/therapeutic use&lt;/keyword&gt;&lt;keyword&gt;*Inflammatory Bowel Diseases/diagnosis/drug therapy/etiology/genetics&lt;/keyword&gt;&lt;keyword&gt;Mesalamine/therapeutic use&lt;/keyword&gt;&lt;keyword&gt;Tumor Necrosis Factor-alpha/antagonists &amp;amp; inhibitors&lt;/keyword&gt;&lt;/keywords&gt;&lt;dates&gt;&lt;year&gt;2002&lt;/year&gt;&lt;pub-dates&gt;&lt;date&gt;Aug 8&lt;/date&gt;&lt;/pub-dates&gt;&lt;/dates&gt;&lt;isbn&gt;1533-4406 (Electronic)&amp;#xD;0028-4793 (Linking)&lt;/isbn&gt;&lt;accession-num&gt;12167685&lt;/accession-num&gt;&lt;urls&gt;&lt;related-urls&gt;&lt;url&gt;http://www.ncbi.nlm.nih.gov/pubmed/12167685&lt;/url&gt;&lt;url&gt;http://www.nejm.org/doi/full/10.1056/NEJMra020831&lt;/url&gt;&lt;url&gt;http://www.nejm.org/doi/pdf/10.1056/NEJMra020831&lt;/url&gt;&lt;/related-urls&gt;&lt;/urls&gt;&lt;electronic-resource-num&gt;10.1056/NEJMra020831&lt;/electronic-resource-num&gt;&lt;/record&gt;&lt;/Cite&gt;&lt;/EndNote&gt;</w:instrText>
      </w:r>
      <w:r w:rsidR="00A04091" w:rsidRPr="007973A9">
        <w:rPr>
          <w:rFonts w:ascii="Book Antiqua" w:hAnsi="Book Antiqua"/>
          <w:sz w:val="24"/>
        </w:rPr>
        <w:fldChar w:fldCharType="separate"/>
      </w:r>
      <w:r w:rsidR="002A2380" w:rsidRPr="007973A9">
        <w:rPr>
          <w:rFonts w:ascii="Book Antiqua" w:hAnsi="Book Antiqua"/>
          <w:noProof/>
          <w:sz w:val="24"/>
          <w:vertAlign w:val="superscript"/>
        </w:rPr>
        <w:t>[1]</w:t>
      </w:r>
      <w:r w:rsidR="00A04091" w:rsidRPr="007973A9">
        <w:rPr>
          <w:rFonts w:ascii="Book Antiqua" w:hAnsi="Book Antiqua"/>
          <w:sz w:val="24"/>
        </w:rPr>
        <w:fldChar w:fldCharType="end"/>
      </w:r>
      <w:r w:rsidR="00101BCC" w:rsidRPr="007973A9">
        <w:rPr>
          <w:rFonts w:ascii="Book Antiqua" w:hAnsi="Book Antiqua" w:hint="eastAsia"/>
          <w:sz w:val="24"/>
          <w:lang w:eastAsia="zh-CN"/>
        </w:rPr>
        <w:t xml:space="preserve">. </w:t>
      </w:r>
      <w:r w:rsidR="00AB0358" w:rsidRPr="007973A9">
        <w:rPr>
          <w:rFonts w:ascii="Book Antiqua" w:hAnsi="Book Antiqua"/>
          <w:sz w:val="24"/>
        </w:rPr>
        <w:t>it</w:t>
      </w:r>
      <w:r w:rsidR="00333D3D" w:rsidRPr="007973A9">
        <w:rPr>
          <w:rFonts w:ascii="Book Antiqua" w:hAnsi="Book Antiqua"/>
          <w:sz w:val="24"/>
        </w:rPr>
        <w:t xml:space="preserve"> is</w:t>
      </w:r>
      <w:r w:rsidR="00C14BF7" w:rsidRPr="007973A9">
        <w:rPr>
          <w:rFonts w:ascii="Book Antiqua" w:hAnsi="Book Antiqua"/>
          <w:sz w:val="24"/>
        </w:rPr>
        <w:t xml:space="preserve"> </w:t>
      </w:r>
      <w:r w:rsidR="00AB0358" w:rsidRPr="007973A9">
        <w:rPr>
          <w:rFonts w:ascii="Book Antiqua" w:hAnsi="Book Antiqua"/>
          <w:sz w:val="24"/>
        </w:rPr>
        <w:t xml:space="preserve">also </w:t>
      </w:r>
      <w:r w:rsidR="00C14BF7" w:rsidRPr="007973A9">
        <w:rPr>
          <w:rFonts w:ascii="Book Antiqua" w:hAnsi="Book Antiqua"/>
          <w:sz w:val="24"/>
        </w:rPr>
        <w:t>an emerging global disease</w:t>
      </w:r>
      <w:r w:rsidR="00A04091" w:rsidRPr="007973A9">
        <w:rPr>
          <w:rFonts w:ascii="Book Antiqua" w:hAnsi="Book Antiqua"/>
          <w:sz w:val="24"/>
        </w:rPr>
        <w:fldChar w:fldCharType="begin"/>
      </w:r>
      <w:r w:rsidR="002A2380" w:rsidRPr="007973A9">
        <w:rPr>
          <w:rFonts w:ascii="Book Antiqua" w:hAnsi="Book Antiqua"/>
          <w:sz w:val="24"/>
        </w:rPr>
        <w:instrText xml:space="preserve"> ADDIN EN.CITE &lt;EndNote&gt;&lt;Cite&gt;&lt;Author&gt;Molodecky&lt;/Author&gt;&lt;Year&gt;2012&lt;/Year&gt;&lt;RecNum&gt;100&lt;/RecNum&gt;&lt;DisplayText&gt;&lt;style face="superscript"&gt;[2]&lt;/style&gt;&lt;/DisplayText&gt;&lt;record&gt;&lt;rec-number&gt;100&lt;/rec-number&gt;&lt;foreign-keys&gt;&lt;key app="EN" db-id="tdrxzeew9d50zsezff1pddtqd9defaw2errr" timestamp="0"&gt;100&lt;/key&gt;&lt;/foreign-keys&gt;&lt;ref-type name="Journal Article"&gt;17&lt;/ref-type&gt;&lt;contributors&gt;&lt;authors&gt;&lt;author&gt;Molodecky, N. A.&lt;/author&gt;&lt;author&gt;Soon, I. S.&lt;/author&gt;&lt;author&gt;Rabi, D. M.&lt;/author&gt;&lt;author&gt;Ghali, W. A.&lt;/author&gt;&lt;author&gt;Ferris, M.&lt;/author&gt;&lt;author&gt;Chernoff, G.&lt;/author&gt;&lt;author&gt;Benchimol, E. I.&lt;/author&gt;&lt;author&gt;Panaccione, R.&lt;/author&gt;&lt;author&gt;Ghosh, S.&lt;/author&gt;&lt;author&gt;Barkema, H. W.&lt;/author&gt;&lt;author&gt;Kaplan, G. G.&lt;/author&gt;&lt;/authors&gt;&lt;/contributors&gt;&lt;auth-address&gt;Department of Medicine, University of Calgary, Calgary, Alberta, Canada.&lt;/auth-address&gt;&lt;titles&gt;&lt;title&gt;Increasing incidence and prevalence of the inflammatory bowel diseases with time, based on systematic review&lt;/title&gt;&lt;secondary-title&gt;Gastroenterology&lt;/secondary-title&gt;&lt;/titles&gt;&lt;pages&gt;46-54 e42; quiz e30&lt;/pages&gt;&lt;volume&gt;142&lt;/volume&gt;&lt;number&gt;1&lt;/number&gt;&lt;keywords&gt;&lt;keyword&gt;Asia/epidemiology&lt;/keyword&gt;&lt;keyword&gt;Colitis, Ulcerative/*epidemiology&lt;/keyword&gt;&lt;keyword&gt;Crohn Disease/*epidemiology&lt;/keyword&gt;&lt;keyword&gt;Developing Countries/statistics &amp;amp; numerical data&lt;/keyword&gt;&lt;keyword&gt;Europe/epidemiology&lt;/keyword&gt;&lt;keyword&gt;Global Health&lt;/keyword&gt;&lt;keyword&gt;Humans&lt;/keyword&gt;&lt;keyword&gt;Incidence&lt;/keyword&gt;&lt;keyword&gt;Middle East/epidemiology&lt;/keyword&gt;&lt;keyword&gt;North America/epidemiology&lt;/keyword&gt;&lt;keyword&gt;Prevalence&lt;/keyword&gt;&lt;keyword&gt;Regression Analysis&lt;/keyword&gt;&lt;keyword&gt;Residence Characteristics&lt;/keyword&gt;&lt;keyword&gt;Time Factors&lt;/keyword&gt;&lt;/keywords&gt;&lt;dates&gt;&lt;year&gt;2012&lt;/year&gt;&lt;pub-dates&gt;&lt;date&gt;Jan&lt;/date&gt;&lt;/pub-dates&gt;&lt;/dates&gt;&lt;isbn&gt;1528-0012 (Electronic)&amp;#xD;0016-5085 (Linking)&lt;/isbn&gt;&lt;accession-num&gt;22001864&lt;/accession-num&gt;&lt;urls&gt;&lt;related-urls&gt;&lt;url&gt;http://www.ncbi.nlm.nih.gov/pubmed/22001864&lt;/url&gt;&lt;/related-urls&gt;&lt;/urls&gt;&lt;electronic-resource-num&gt;10.1053/j.gastro.2011.10.001&lt;/electronic-resource-num&gt;&lt;/record&gt;&lt;/Cite&gt;&lt;/EndNote&gt;</w:instrText>
      </w:r>
      <w:r w:rsidR="00A04091" w:rsidRPr="007973A9">
        <w:rPr>
          <w:rFonts w:ascii="Book Antiqua" w:hAnsi="Book Antiqua"/>
          <w:sz w:val="24"/>
        </w:rPr>
        <w:fldChar w:fldCharType="separate"/>
      </w:r>
      <w:r w:rsidR="002A2380" w:rsidRPr="007973A9">
        <w:rPr>
          <w:rFonts w:ascii="Book Antiqua" w:hAnsi="Book Antiqua"/>
          <w:noProof/>
          <w:sz w:val="24"/>
          <w:vertAlign w:val="superscript"/>
        </w:rPr>
        <w:t>[2]</w:t>
      </w:r>
      <w:r w:rsidR="00A04091" w:rsidRPr="007973A9">
        <w:rPr>
          <w:rFonts w:ascii="Book Antiqua" w:hAnsi="Book Antiqua"/>
          <w:sz w:val="24"/>
        </w:rPr>
        <w:fldChar w:fldCharType="end"/>
      </w:r>
      <w:r w:rsidR="00101BCC" w:rsidRPr="007973A9">
        <w:rPr>
          <w:rFonts w:ascii="Book Antiqua" w:hAnsi="Book Antiqua" w:hint="eastAsia"/>
          <w:sz w:val="24"/>
          <w:lang w:eastAsia="zh-CN"/>
        </w:rPr>
        <w:t xml:space="preserve">. </w:t>
      </w:r>
      <w:r w:rsidR="00B604F1" w:rsidRPr="007973A9">
        <w:rPr>
          <w:rFonts w:ascii="Book Antiqua" w:hAnsi="Book Antiqua"/>
          <w:sz w:val="24"/>
        </w:rPr>
        <w:t>Ethnicity has long been hypothesized as one of th</w:t>
      </w:r>
      <w:r w:rsidR="00BA7FE9" w:rsidRPr="007973A9">
        <w:rPr>
          <w:rFonts w:ascii="Book Antiqua" w:hAnsi="Book Antiqua"/>
          <w:sz w:val="24"/>
        </w:rPr>
        <w:t>e determinant</w:t>
      </w:r>
      <w:r w:rsidR="00333D3D" w:rsidRPr="007973A9">
        <w:rPr>
          <w:rFonts w:ascii="Book Antiqua" w:hAnsi="Book Antiqua"/>
          <w:sz w:val="24"/>
        </w:rPr>
        <w:t>s</w:t>
      </w:r>
      <w:r w:rsidR="00BA7FE9" w:rsidRPr="007973A9">
        <w:rPr>
          <w:rFonts w:ascii="Book Antiqua" w:hAnsi="Book Antiqua"/>
          <w:sz w:val="24"/>
        </w:rPr>
        <w:t xml:space="preserve"> for </w:t>
      </w:r>
      <w:r w:rsidR="00333D3D" w:rsidRPr="007973A9">
        <w:rPr>
          <w:rFonts w:ascii="Book Antiqua" w:hAnsi="Book Antiqua"/>
          <w:sz w:val="24"/>
        </w:rPr>
        <w:t xml:space="preserve">developing </w:t>
      </w:r>
      <w:r w:rsidR="00BA7FE9" w:rsidRPr="007973A9">
        <w:rPr>
          <w:rFonts w:ascii="Book Antiqua" w:hAnsi="Book Antiqua"/>
          <w:sz w:val="24"/>
        </w:rPr>
        <w:t xml:space="preserve">UC </w:t>
      </w:r>
      <w:r w:rsidR="00333D3D" w:rsidRPr="007973A9">
        <w:rPr>
          <w:rFonts w:ascii="Book Antiqua" w:hAnsi="Book Antiqua"/>
          <w:sz w:val="24"/>
        </w:rPr>
        <w:t>based on</w:t>
      </w:r>
      <w:r w:rsidR="00BA7FE9" w:rsidRPr="007973A9">
        <w:rPr>
          <w:rFonts w:ascii="Book Antiqua" w:hAnsi="Book Antiqua"/>
          <w:sz w:val="24"/>
        </w:rPr>
        <w:t xml:space="preserve"> </w:t>
      </w:r>
      <w:r w:rsidR="00AB0358" w:rsidRPr="007973A9">
        <w:rPr>
          <w:rFonts w:ascii="Book Antiqua" w:hAnsi="Book Antiqua"/>
          <w:sz w:val="24"/>
        </w:rPr>
        <w:t xml:space="preserve">the </w:t>
      </w:r>
      <w:r w:rsidR="00BA7FE9" w:rsidRPr="007973A9">
        <w:rPr>
          <w:rFonts w:ascii="Book Antiqua" w:hAnsi="Book Antiqua"/>
          <w:sz w:val="24"/>
        </w:rPr>
        <w:t>varying incidence and prevalence across geographical boundaries</w:t>
      </w:r>
      <w:r w:rsidR="00A04091" w:rsidRPr="007973A9">
        <w:rPr>
          <w:rFonts w:ascii="Book Antiqua" w:hAnsi="Book Antiqua"/>
          <w:sz w:val="24"/>
        </w:rPr>
        <w:fldChar w:fldCharType="begin">
          <w:fldData xml:space="preserve">PEVuZE5vdGU+PENpdGU+PEF1dGhvcj5BaHVqYTwvQXV0aG9yPjxZZWFyPjIwMTA8L1llYXI+PFJl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</w:fldData>
        </w:fldChar>
      </w:r>
      <w:r w:rsidR="002A2380" w:rsidRPr="007973A9">
        <w:rPr>
          <w:rFonts w:ascii="Book Antiqua" w:hAnsi="Book Antiqua"/>
          <w:sz w:val="24"/>
        </w:rPr>
        <w:instrText xml:space="preserve"> ADDIN EN.CITE </w:instrText>
      </w:r>
      <w:r w:rsidR="002A2380" w:rsidRPr="007973A9">
        <w:rPr>
          <w:rFonts w:ascii="Book Antiqua" w:hAnsi="Book Antiqua"/>
          <w:sz w:val="24"/>
        </w:rPr>
        <w:fldChar w:fldCharType="begin">
          <w:fldData xml:space="preserve">PEVuZE5vdGU+PENpdGU+PEF1dGhvcj5BaHVqYTwvQXV0aG9yPjxZZWFyPjIwMTA8L1llYXI+PFJl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</w:fldData>
        </w:fldChar>
      </w:r>
      <w:r w:rsidR="002A2380" w:rsidRPr="007973A9">
        <w:rPr>
          <w:rFonts w:ascii="Book Antiqua" w:hAnsi="Book Antiqua"/>
          <w:sz w:val="24"/>
        </w:rPr>
        <w:instrText xml:space="preserve"> ADDIN EN.CITE.DATA </w:instrText>
      </w:r>
      <w:r w:rsidR="002A2380" w:rsidRPr="007973A9">
        <w:rPr>
          <w:rFonts w:ascii="Book Antiqua" w:hAnsi="Book Antiqua"/>
          <w:sz w:val="24"/>
        </w:rPr>
      </w:r>
      <w:r w:rsidR="002A2380" w:rsidRPr="007973A9">
        <w:rPr>
          <w:rFonts w:ascii="Book Antiqua" w:hAnsi="Book Antiqua"/>
          <w:sz w:val="24"/>
        </w:rPr>
        <w:fldChar w:fldCharType="end"/>
      </w:r>
      <w:r w:rsidR="00A04091" w:rsidRPr="007973A9">
        <w:rPr>
          <w:rFonts w:ascii="Book Antiqua" w:hAnsi="Book Antiqua"/>
          <w:sz w:val="24"/>
        </w:rPr>
      </w:r>
      <w:r w:rsidR="00A04091" w:rsidRPr="007973A9">
        <w:rPr>
          <w:rFonts w:ascii="Book Antiqua" w:hAnsi="Book Antiqua"/>
          <w:sz w:val="24"/>
        </w:rPr>
        <w:fldChar w:fldCharType="separate"/>
      </w:r>
      <w:r w:rsidR="002A2380" w:rsidRPr="007973A9">
        <w:rPr>
          <w:rFonts w:ascii="Book Antiqua" w:hAnsi="Book Antiqua"/>
          <w:noProof/>
          <w:sz w:val="24"/>
          <w:vertAlign w:val="superscript"/>
        </w:rPr>
        <w:t>[2-5]</w:t>
      </w:r>
      <w:r w:rsidR="00A04091" w:rsidRPr="007973A9">
        <w:rPr>
          <w:rFonts w:ascii="Book Antiqua" w:hAnsi="Book Antiqua"/>
          <w:sz w:val="24"/>
        </w:rPr>
        <w:fldChar w:fldCharType="end"/>
      </w:r>
      <w:r w:rsidR="00101BCC" w:rsidRPr="007973A9">
        <w:rPr>
          <w:rFonts w:ascii="Book Antiqua" w:hAnsi="Book Antiqua" w:hint="eastAsia"/>
          <w:sz w:val="24"/>
          <w:lang w:eastAsia="zh-CN"/>
        </w:rPr>
        <w:t xml:space="preserve">. </w:t>
      </w:r>
      <w:r w:rsidR="00BA7FE9" w:rsidRPr="007973A9">
        <w:rPr>
          <w:rFonts w:ascii="Book Antiqua" w:hAnsi="Book Antiqua"/>
          <w:sz w:val="24"/>
        </w:rPr>
        <w:t xml:space="preserve">In general, Asian and Middle Eastern </w:t>
      </w:r>
      <w:r w:rsidR="00333D3D" w:rsidRPr="007973A9">
        <w:rPr>
          <w:rFonts w:ascii="Book Antiqua" w:hAnsi="Book Antiqua"/>
          <w:sz w:val="24"/>
        </w:rPr>
        <w:t xml:space="preserve">populations </w:t>
      </w:r>
      <w:r w:rsidR="00BA7FE9" w:rsidRPr="007973A9">
        <w:rPr>
          <w:rFonts w:ascii="Book Antiqua" w:hAnsi="Book Antiqua"/>
          <w:sz w:val="24"/>
        </w:rPr>
        <w:t>ha</w:t>
      </w:r>
      <w:r w:rsidR="00333D3D" w:rsidRPr="007973A9">
        <w:rPr>
          <w:rFonts w:ascii="Book Antiqua" w:hAnsi="Book Antiqua"/>
          <w:sz w:val="24"/>
        </w:rPr>
        <w:t>ve</w:t>
      </w:r>
      <w:r w:rsidR="00BA7FE9" w:rsidRPr="007973A9">
        <w:rPr>
          <w:rFonts w:ascii="Book Antiqua" w:hAnsi="Book Antiqua"/>
          <w:sz w:val="24"/>
        </w:rPr>
        <w:t xml:space="preserve"> </w:t>
      </w:r>
      <w:r w:rsidR="00333D3D" w:rsidRPr="007973A9">
        <w:rPr>
          <w:rFonts w:ascii="Book Antiqua" w:hAnsi="Book Antiqua"/>
          <w:sz w:val="24"/>
        </w:rPr>
        <w:t xml:space="preserve">a </w:t>
      </w:r>
      <w:r w:rsidR="00BA7FE9" w:rsidRPr="007973A9">
        <w:rPr>
          <w:rFonts w:ascii="Book Antiqua" w:hAnsi="Book Antiqua"/>
          <w:sz w:val="24"/>
        </w:rPr>
        <w:t xml:space="preserve">lower incidence of </w:t>
      </w:r>
      <w:r w:rsidR="00AB0358" w:rsidRPr="007973A9">
        <w:rPr>
          <w:rFonts w:ascii="Book Antiqua" w:hAnsi="Book Antiqua"/>
          <w:sz w:val="24"/>
        </w:rPr>
        <w:t>UC</w:t>
      </w:r>
      <w:r w:rsidR="00BA7FE9" w:rsidRPr="007973A9">
        <w:rPr>
          <w:rFonts w:ascii="Book Antiqua" w:hAnsi="Book Antiqua"/>
          <w:sz w:val="24"/>
        </w:rPr>
        <w:t xml:space="preserve"> than Caucasian </w:t>
      </w:r>
      <w:r w:rsidR="00333D3D" w:rsidRPr="007973A9">
        <w:rPr>
          <w:rFonts w:ascii="Book Antiqua" w:hAnsi="Book Antiqua"/>
          <w:sz w:val="24"/>
        </w:rPr>
        <w:t xml:space="preserve">individuals </w:t>
      </w:r>
      <w:r w:rsidR="00BA7FE9" w:rsidRPr="007973A9">
        <w:rPr>
          <w:rFonts w:ascii="Book Antiqua" w:hAnsi="Book Antiqua"/>
          <w:sz w:val="24"/>
        </w:rPr>
        <w:t xml:space="preserve">(6.3 </w:t>
      </w:r>
      <w:r w:rsidR="00BA7FE9" w:rsidRPr="007973A9">
        <w:rPr>
          <w:rFonts w:ascii="Book Antiqua" w:hAnsi="Book Antiqua"/>
          <w:i/>
          <w:sz w:val="24"/>
        </w:rPr>
        <w:t>vs</w:t>
      </w:r>
      <w:r w:rsidR="00101BCC" w:rsidRPr="007973A9">
        <w:rPr>
          <w:rFonts w:ascii="Book Antiqua" w:hAnsi="Book Antiqua"/>
          <w:sz w:val="24"/>
        </w:rPr>
        <w:t xml:space="preserve"> 24.3 per 100</w:t>
      </w:r>
      <w:r w:rsidR="00BA7FE9" w:rsidRPr="007973A9">
        <w:rPr>
          <w:rFonts w:ascii="Book Antiqua" w:hAnsi="Book Antiqua"/>
          <w:sz w:val="24"/>
        </w:rPr>
        <w:t>000 person-years)</w:t>
      </w:r>
      <w:r w:rsidR="00A04091" w:rsidRPr="007973A9">
        <w:rPr>
          <w:rFonts w:ascii="Book Antiqua" w:hAnsi="Book Antiqua"/>
          <w:sz w:val="24"/>
          <w:szCs w:val="22"/>
        </w:rPr>
        <w:fldChar w:fldCharType="begin"/>
      </w:r>
      <w:r w:rsidR="002A2380" w:rsidRPr="007973A9">
        <w:rPr>
          <w:rFonts w:ascii="Book Antiqua" w:hAnsi="Book Antiqua"/>
          <w:sz w:val="24"/>
          <w:szCs w:val="22"/>
        </w:rPr>
        <w:instrText xml:space="preserve"> ADDIN EN.CITE &lt;EndNote&gt;&lt;Cite&gt;&lt;Author&gt;Molodecky&lt;/Author&gt;&lt;Year&gt;2012&lt;/Year&gt;&lt;RecNum&gt;100&lt;/RecNum&gt;&lt;DisplayText&gt;&lt;style face="superscript"&gt;[2]&lt;/style&gt;&lt;/DisplayText&gt;&lt;record&gt;&lt;rec-number&gt;100&lt;/rec-number&gt;&lt;foreign-keys&gt;&lt;key app="EN" db-id="tdrxzeew9d50zsezff1pddtqd9defaw2errr" timestamp="0"&gt;100&lt;/key&gt;&lt;/foreign-keys&gt;&lt;ref-type name="Journal Article"&gt;17&lt;/ref-type&gt;&lt;contributors&gt;&lt;authors&gt;&lt;author&gt;Molodecky, N. A.&lt;/author&gt;&lt;author&gt;Soon, I. S.&lt;/author&gt;&lt;author&gt;Rabi, D. M.&lt;/author&gt;&lt;author&gt;Ghali, W. A.&lt;/author&gt;&lt;author&gt;Ferris, M.&lt;/author&gt;&lt;author&gt;Chernoff, G.&lt;/author&gt;&lt;author&gt;Benchimol, E. I.&lt;/author&gt;&lt;author&gt;Panaccione, R.&lt;/author&gt;&lt;author&gt;Ghosh, S.&lt;/author&gt;&lt;author&gt;Barkema, H. W.&lt;/author&gt;&lt;author&gt;Kaplan, G. G.&lt;/author&gt;&lt;/authors&gt;&lt;/contributors&gt;&lt;auth-address&gt;Department of Medicine, University of Calgary, Calgary, Alberta, Canada.&lt;/auth-address&gt;&lt;titles&gt;&lt;title&gt;Increasing incidence and prevalence of the inflammatory bowel diseases with time, based on systematic review&lt;/title&gt;&lt;secondary-title&gt;Gastroenterology&lt;/secondary-title&gt;&lt;/titles&gt;&lt;pages&gt;46-54 e42; quiz e30&lt;/pages&gt;&lt;volume&gt;142&lt;/volume&gt;&lt;number&gt;1&lt;/number&gt;&lt;keywords&gt;&lt;keyword&gt;Asia/epidemiology&lt;/keyword&gt;&lt;keyword&gt;Colitis, Ulcerative/*epidemiology&lt;/keyword&gt;&lt;keyword&gt;Crohn Disease/*epidemiology&lt;/keyword&gt;&lt;keyword&gt;Developing Countries/statistics &amp;amp; numerical data&lt;/keyword&gt;&lt;keyword&gt;Europe/epidemiology&lt;/keyword&gt;&lt;keyword&gt;Global Health&lt;/keyword&gt;&lt;keyword&gt;Humans&lt;/keyword&gt;&lt;keyword&gt;Incidence&lt;/keyword&gt;&lt;keyword&gt;Middle East/epidemiology&lt;/keyword&gt;&lt;keyword&gt;North America/epidemiology&lt;/keyword&gt;&lt;keyword&gt;Prevalence&lt;/keyword&gt;&lt;keyword&gt;Regression Analysis&lt;/keyword&gt;&lt;keyword&gt;Residence Characteristics&lt;/keyword&gt;&lt;keyword&gt;Time Factors&lt;/keyword&gt;&lt;/keywords&gt;&lt;dates&gt;&lt;year&gt;2012&lt;/year&gt;&lt;pub-dates&gt;&lt;date&gt;Jan&lt;/date&gt;&lt;/pub-dates&gt;&lt;/dates&gt;&lt;isbn&gt;1528-0012 (Electronic)&amp;#xD;0016-5085 (Linking)&lt;/isbn&gt;&lt;accession-num&gt;22001864&lt;/accession-num&gt;&lt;urls&gt;&lt;related-urls&gt;&lt;url&gt;http://www.ncbi.nlm.nih.gov/pubmed/22001864&lt;/url&gt;&lt;/related-urls&gt;&lt;/urls&gt;&lt;electronic-resource-num&gt;10.1053/j.gastro.2011.10.001&lt;/electronic-resource-num&gt;&lt;/record&gt;&lt;/Cite&gt;&lt;/EndNote&gt;</w:instrText>
      </w:r>
      <w:r w:rsidR="00A04091" w:rsidRPr="007973A9">
        <w:rPr>
          <w:rFonts w:ascii="Book Antiqua" w:hAnsi="Book Antiqua"/>
          <w:sz w:val="24"/>
          <w:szCs w:val="22"/>
        </w:rPr>
        <w:fldChar w:fldCharType="separate"/>
      </w:r>
      <w:r w:rsidR="002A2380" w:rsidRPr="007973A9">
        <w:rPr>
          <w:rFonts w:ascii="Book Antiqua" w:hAnsi="Book Antiqua"/>
          <w:noProof/>
          <w:sz w:val="24"/>
          <w:szCs w:val="22"/>
          <w:vertAlign w:val="superscript"/>
        </w:rPr>
        <w:t>[2]</w:t>
      </w:r>
      <w:r w:rsidR="00A04091" w:rsidRPr="007973A9">
        <w:rPr>
          <w:rFonts w:ascii="Book Antiqua" w:hAnsi="Book Antiqua"/>
          <w:sz w:val="24"/>
          <w:szCs w:val="22"/>
        </w:rPr>
        <w:fldChar w:fldCharType="end"/>
      </w:r>
      <w:r w:rsidR="00101BCC" w:rsidRPr="007973A9">
        <w:rPr>
          <w:rFonts w:ascii="Book Antiqua" w:hAnsi="Book Antiqua" w:hint="eastAsia"/>
          <w:sz w:val="24"/>
          <w:lang w:eastAsia="zh-CN"/>
        </w:rPr>
        <w:t xml:space="preserve">. </w:t>
      </w:r>
      <w:r w:rsidR="00162A0C" w:rsidRPr="007973A9">
        <w:rPr>
          <w:rFonts w:ascii="Book Antiqua" w:hAnsi="Book Antiqua"/>
          <w:sz w:val="24"/>
        </w:rPr>
        <w:t xml:space="preserve">As patients in low-income countries have been diagnosed </w:t>
      </w:r>
      <w:r w:rsidR="00936558" w:rsidRPr="007973A9">
        <w:rPr>
          <w:rFonts w:ascii="Book Antiqua" w:hAnsi="Book Antiqua"/>
          <w:sz w:val="24"/>
        </w:rPr>
        <w:t>less frequently</w:t>
      </w:r>
      <w:r w:rsidR="00162A0C" w:rsidRPr="007973A9">
        <w:rPr>
          <w:rFonts w:ascii="Book Antiqua" w:hAnsi="Book Antiqua"/>
          <w:sz w:val="24"/>
        </w:rPr>
        <w:t xml:space="preserve"> than those in richer countries, UC has been believed to be associated with industrialization of nations</w:t>
      </w:r>
      <w:r w:rsidR="00A04091" w:rsidRPr="007973A9">
        <w:rPr>
          <w:rFonts w:ascii="Book Antiqua" w:hAnsi="Book Antiqua"/>
          <w:sz w:val="24"/>
          <w:szCs w:val="22"/>
        </w:rPr>
        <w:fldChar w:fldCharType="begin"/>
      </w:r>
      <w:r w:rsidR="002A2380" w:rsidRPr="007973A9">
        <w:rPr>
          <w:rFonts w:ascii="Book Antiqua" w:hAnsi="Book Antiqua"/>
          <w:sz w:val="24"/>
          <w:szCs w:val="22"/>
        </w:rPr>
        <w:instrText xml:space="preserve"> ADDIN EN.CITE &lt;EndNote&gt;&lt;Cite&gt;&lt;Author&gt;Molodecky&lt;/Author&gt;&lt;Year&gt;2012&lt;/Year&gt;&lt;RecNum&gt;100&lt;/RecNum&gt;&lt;DisplayText&gt;&lt;style face="superscript"&gt;[2]&lt;/style&gt;&lt;/DisplayText&gt;&lt;record&gt;&lt;rec-number&gt;100&lt;/rec-number&gt;&lt;foreign-keys&gt;&lt;key app="EN" db-id="tdrxzeew9d50zsezff1pddtqd9defaw2errr" timestamp="0"&gt;100&lt;/key&gt;&lt;/foreign-keys&gt;&lt;ref-type name="Journal Article"&gt;17&lt;/ref-type&gt;&lt;contributors&gt;&lt;authors&gt;&lt;author&gt;Molodecky, N. A.&lt;/author&gt;&lt;author&gt;Soon, I. S.&lt;/author&gt;&lt;author&gt;Rabi, D. M.&lt;/author&gt;&lt;author&gt;Ghali, W. A.&lt;/author&gt;&lt;author&gt;Ferris, M.&lt;/author&gt;&lt;author&gt;Chernoff, G.&lt;/author&gt;&lt;author&gt;Benchimol, E. I.&lt;/author&gt;&lt;author&gt;Panaccione, R.&lt;/author&gt;&lt;author&gt;Ghosh, S.&lt;/author&gt;&lt;author&gt;Barkema, H. W.&lt;/author&gt;&lt;author&gt;Kaplan, G. G.&lt;/author&gt;&lt;/authors&gt;&lt;/contributors&gt;&lt;auth-address&gt;Department of Medicine, University of Calgary, Calgary, Alberta, Canada.&lt;/auth-address&gt;&lt;titles&gt;&lt;title&gt;Increasing incidence and prevalence of the inflammatory bowel diseases with time, based on systematic review&lt;/title&gt;&lt;secondary-title&gt;Gastroenterology&lt;/secondary-title&gt;&lt;/titles&gt;&lt;pages&gt;46-54 e42; quiz e30&lt;/pages&gt;&lt;volume&gt;142&lt;/volume&gt;&lt;number&gt;1&lt;/number&gt;&lt;keywords&gt;&lt;keyword&gt;Asia/epidemiology&lt;/keyword&gt;&lt;keyword&gt;Colitis, Ulcerative/*epidemiology&lt;/keyword&gt;&lt;keyword&gt;Crohn Disease/*epidemiology&lt;/keyword&gt;&lt;keyword&gt;Developing Countries/statistics &amp;amp; numerical data&lt;/keyword&gt;&lt;keyword&gt;Europe/epidemiology&lt;/keyword&gt;&lt;keyword&gt;Global Health&lt;/keyword&gt;&lt;keyword&gt;Humans&lt;/keyword&gt;&lt;keyword&gt;Incidence&lt;/keyword&gt;&lt;keyword&gt;Middle East/epidemiology&lt;/keyword&gt;&lt;keyword&gt;North America/epidemiology&lt;/keyword&gt;&lt;keyword&gt;Prevalence&lt;/keyword&gt;&lt;keyword&gt;Regression Analysis&lt;/keyword&gt;&lt;keyword&gt;Residence Characteristics&lt;/keyword&gt;&lt;keyword&gt;Time Factors&lt;/keyword&gt;&lt;/keywords&gt;&lt;dates&gt;&lt;year&gt;2012&lt;/year&gt;&lt;pub-dates&gt;&lt;date&gt;Jan&lt;/date&gt;&lt;/pub-dates&gt;&lt;/dates&gt;&lt;isbn&gt;1528-0012 (Electronic)&amp;#xD;0016-5085 (Linking)&lt;/isbn&gt;&lt;accession-num&gt;22001864&lt;/accession-num&gt;&lt;urls&gt;&lt;related-urls&gt;&lt;url&gt;http://www.ncbi.nlm.nih.gov/pubmed/22001864&lt;/url&gt;&lt;/related-urls&gt;&lt;/urls&gt;&lt;electronic-resource-num&gt;10.1053/j.gastro.2011.10.001&lt;/electronic-resource-num&gt;&lt;/record&gt;&lt;/Cite&gt;&lt;/EndNote&gt;</w:instrText>
      </w:r>
      <w:r w:rsidR="00A04091" w:rsidRPr="007973A9">
        <w:rPr>
          <w:rFonts w:ascii="Book Antiqua" w:hAnsi="Book Antiqua"/>
          <w:sz w:val="24"/>
          <w:szCs w:val="22"/>
        </w:rPr>
        <w:fldChar w:fldCharType="separate"/>
      </w:r>
      <w:r w:rsidR="002A2380" w:rsidRPr="007973A9">
        <w:rPr>
          <w:rFonts w:ascii="Book Antiqua" w:hAnsi="Book Antiqua"/>
          <w:noProof/>
          <w:sz w:val="24"/>
          <w:szCs w:val="22"/>
          <w:vertAlign w:val="superscript"/>
        </w:rPr>
        <w:t>[2]</w:t>
      </w:r>
      <w:r w:rsidR="00A04091" w:rsidRPr="007973A9">
        <w:rPr>
          <w:rFonts w:ascii="Book Antiqua" w:hAnsi="Book Antiqua"/>
          <w:sz w:val="24"/>
          <w:szCs w:val="22"/>
        </w:rPr>
        <w:fldChar w:fldCharType="end"/>
      </w:r>
      <w:r w:rsidR="00101BCC" w:rsidRPr="007973A9">
        <w:rPr>
          <w:rFonts w:ascii="Book Antiqua" w:hAnsi="Book Antiqua" w:hint="eastAsia"/>
          <w:sz w:val="24"/>
          <w:szCs w:val="22"/>
          <w:lang w:eastAsia="zh-CN"/>
        </w:rPr>
        <w:t>.</w:t>
      </w:r>
    </w:p>
    <w:p w14:paraId="3266888D" w14:textId="6DE31945" w:rsidR="00BA7FE9" w:rsidRPr="007973A9" w:rsidRDefault="00766D54" w:rsidP="007973A9">
      <w:pPr>
        <w:spacing w:after="0" w:line="360" w:lineRule="auto"/>
        <w:ind w:firstLine="720"/>
        <w:jc w:val="both"/>
        <w:rPr>
          <w:rFonts w:ascii="Book Antiqua" w:hAnsi="Book Antiqua"/>
          <w:sz w:val="24"/>
        </w:rPr>
      </w:pPr>
      <w:r w:rsidRPr="007973A9">
        <w:rPr>
          <w:rFonts w:ascii="Book Antiqua" w:hAnsi="Book Antiqua"/>
          <w:sz w:val="24"/>
        </w:rPr>
        <w:t>Health care system</w:t>
      </w:r>
      <w:r w:rsidR="00333D3D" w:rsidRPr="007973A9">
        <w:rPr>
          <w:rFonts w:ascii="Book Antiqua" w:hAnsi="Book Antiqua"/>
          <w:sz w:val="24"/>
        </w:rPr>
        <w:t>s in</w:t>
      </w:r>
      <w:r w:rsidRPr="007973A9">
        <w:rPr>
          <w:rFonts w:ascii="Book Antiqua" w:hAnsi="Book Antiqua"/>
          <w:sz w:val="24"/>
        </w:rPr>
        <w:t xml:space="preserve"> each country may play significant roles in the diagnosis and management of UC. </w:t>
      </w:r>
      <w:r w:rsidR="00AA0CEC" w:rsidRPr="007973A9">
        <w:rPr>
          <w:rFonts w:ascii="Book Antiqua" w:hAnsi="Book Antiqua"/>
          <w:sz w:val="24"/>
        </w:rPr>
        <w:t>Although</w:t>
      </w:r>
      <w:r w:rsidR="00BA7FE9" w:rsidRPr="007973A9">
        <w:rPr>
          <w:rFonts w:ascii="Book Antiqua" w:hAnsi="Book Antiqua"/>
          <w:sz w:val="24"/>
        </w:rPr>
        <w:t xml:space="preserve"> </w:t>
      </w:r>
      <w:r w:rsidRPr="007973A9">
        <w:rPr>
          <w:rFonts w:ascii="Book Antiqua" w:hAnsi="Book Antiqua"/>
          <w:sz w:val="24"/>
        </w:rPr>
        <w:t>existing</w:t>
      </w:r>
      <w:r w:rsidR="00BA7FE9" w:rsidRPr="007973A9">
        <w:rPr>
          <w:rFonts w:ascii="Book Antiqua" w:hAnsi="Book Antiqua"/>
          <w:sz w:val="24"/>
        </w:rPr>
        <w:t xml:space="preserve"> epidemiological data </w:t>
      </w:r>
      <w:r w:rsidR="00333D3D" w:rsidRPr="007973A9">
        <w:rPr>
          <w:rFonts w:ascii="Book Antiqua" w:hAnsi="Book Antiqua"/>
          <w:sz w:val="24"/>
        </w:rPr>
        <w:t xml:space="preserve">are </w:t>
      </w:r>
      <w:r w:rsidR="00AA0CEC" w:rsidRPr="007973A9">
        <w:rPr>
          <w:rFonts w:ascii="Book Antiqua" w:hAnsi="Book Antiqua"/>
          <w:sz w:val="24"/>
        </w:rPr>
        <w:t xml:space="preserve">useful for </w:t>
      </w:r>
      <w:r w:rsidR="00AB0358" w:rsidRPr="007973A9">
        <w:rPr>
          <w:rFonts w:ascii="Book Antiqua" w:hAnsi="Book Antiqua"/>
          <w:sz w:val="24"/>
        </w:rPr>
        <w:t xml:space="preserve">design of </w:t>
      </w:r>
      <w:r w:rsidR="00AA0CEC" w:rsidRPr="007973A9">
        <w:rPr>
          <w:rFonts w:ascii="Book Antiqua" w:hAnsi="Book Antiqua"/>
          <w:sz w:val="24"/>
        </w:rPr>
        <w:t xml:space="preserve">health service </w:t>
      </w:r>
      <w:r w:rsidR="00AB0358" w:rsidRPr="007973A9">
        <w:rPr>
          <w:rFonts w:ascii="Book Antiqua" w:hAnsi="Book Antiqua"/>
          <w:sz w:val="24"/>
        </w:rPr>
        <w:t>d</w:t>
      </w:r>
      <w:r w:rsidR="00AA0CEC" w:rsidRPr="007973A9">
        <w:rPr>
          <w:rFonts w:ascii="Book Antiqua" w:hAnsi="Book Antiqua"/>
          <w:sz w:val="24"/>
        </w:rPr>
        <w:t>elivery</w:t>
      </w:r>
      <w:r w:rsidR="00AB0358" w:rsidRPr="007973A9">
        <w:rPr>
          <w:rFonts w:ascii="Book Antiqua" w:hAnsi="Book Antiqua"/>
          <w:sz w:val="24"/>
        </w:rPr>
        <w:t xml:space="preserve"> within</w:t>
      </w:r>
      <w:r w:rsidR="00AA0CEC" w:rsidRPr="007973A9">
        <w:rPr>
          <w:rFonts w:ascii="Book Antiqua" w:hAnsi="Book Antiqua"/>
          <w:sz w:val="24"/>
        </w:rPr>
        <w:t xml:space="preserve"> a country, </w:t>
      </w:r>
      <w:r w:rsidR="00333D3D" w:rsidRPr="007973A9">
        <w:rPr>
          <w:rFonts w:ascii="Book Antiqua" w:hAnsi="Book Antiqua"/>
          <w:sz w:val="24"/>
        </w:rPr>
        <w:t xml:space="preserve">these data </w:t>
      </w:r>
      <w:r w:rsidR="00AA0CEC" w:rsidRPr="007973A9">
        <w:rPr>
          <w:rFonts w:ascii="Book Antiqua" w:hAnsi="Book Antiqua"/>
          <w:sz w:val="24"/>
        </w:rPr>
        <w:t>might</w:t>
      </w:r>
      <w:r w:rsidR="00BA7FE9" w:rsidRPr="007973A9">
        <w:rPr>
          <w:rFonts w:ascii="Book Antiqua" w:hAnsi="Book Antiqua"/>
          <w:sz w:val="24"/>
        </w:rPr>
        <w:t xml:space="preserve"> not be adequate for </w:t>
      </w:r>
      <w:r w:rsidR="00AA0CEC" w:rsidRPr="007973A9">
        <w:rPr>
          <w:rFonts w:ascii="Book Antiqua" w:hAnsi="Book Antiqua"/>
          <w:sz w:val="24"/>
        </w:rPr>
        <w:t>a</w:t>
      </w:r>
      <w:r w:rsidRPr="007973A9">
        <w:rPr>
          <w:rFonts w:ascii="Book Antiqua" w:hAnsi="Book Antiqua"/>
          <w:sz w:val="24"/>
        </w:rPr>
        <w:t xml:space="preserve"> healthcare </w:t>
      </w:r>
      <w:r w:rsidR="00AA0CEC" w:rsidRPr="007973A9">
        <w:rPr>
          <w:rFonts w:ascii="Book Antiqua" w:hAnsi="Book Antiqua"/>
          <w:sz w:val="24"/>
        </w:rPr>
        <w:t>institution that provide</w:t>
      </w:r>
      <w:r w:rsidR="00333D3D" w:rsidRPr="007973A9">
        <w:rPr>
          <w:rFonts w:ascii="Book Antiqua" w:hAnsi="Book Antiqua"/>
          <w:sz w:val="24"/>
        </w:rPr>
        <w:t>s</w:t>
      </w:r>
      <w:r w:rsidR="00AA0CEC" w:rsidRPr="007973A9">
        <w:rPr>
          <w:rFonts w:ascii="Book Antiqua" w:hAnsi="Book Antiqua"/>
          <w:sz w:val="24"/>
        </w:rPr>
        <w:t xml:space="preserve"> </w:t>
      </w:r>
      <w:r w:rsidRPr="007973A9">
        <w:rPr>
          <w:rFonts w:ascii="Book Antiqua" w:hAnsi="Book Antiqua"/>
          <w:sz w:val="24"/>
        </w:rPr>
        <w:t>medical</w:t>
      </w:r>
      <w:r w:rsidR="00AA0CEC" w:rsidRPr="007973A9">
        <w:rPr>
          <w:rFonts w:ascii="Book Antiqua" w:hAnsi="Book Antiqua"/>
          <w:sz w:val="24"/>
        </w:rPr>
        <w:t xml:space="preserve"> services </w:t>
      </w:r>
      <w:r w:rsidR="00AB0358" w:rsidRPr="007973A9">
        <w:rPr>
          <w:rFonts w:ascii="Book Antiqua" w:hAnsi="Book Antiqua"/>
          <w:sz w:val="24"/>
        </w:rPr>
        <w:t xml:space="preserve">in one setting </w:t>
      </w:r>
      <w:r w:rsidR="00AA0CEC" w:rsidRPr="007973A9">
        <w:rPr>
          <w:rFonts w:ascii="Book Antiqua" w:hAnsi="Book Antiqua"/>
          <w:sz w:val="24"/>
        </w:rPr>
        <w:t>to patients from various origins</w:t>
      </w:r>
      <w:r w:rsidR="00AB0358" w:rsidRPr="007973A9">
        <w:rPr>
          <w:rFonts w:ascii="Book Antiqua" w:hAnsi="Book Antiqua"/>
          <w:sz w:val="24"/>
        </w:rPr>
        <w:t>.</w:t>
      </w:r>
      <w:r w:rsidR="001B391B" w:rsidRPr="007973A9">
        <w:rPr>
          <w:rFonts w:ascii="Book Antiqua" w:hAnsi="Book Antiqua"/>
          <w:sz w:val="24"/>
        </w:rPr>
        <w:t xml:space="preserve"> </w:t>
      </w:r>
      <w:r w:rsidR="00333D3D" w:rsidRPr="007973A9">
        <w:rPr>
          <w:rFonts w:ascii="Book Antiqua" w:hAnsi="Book Antiqua"/>
          <w:sz w:val="24"/>
        </w:rPr>
        <w:t>Although</w:t>
      </w:r>
      <w:r w:rsidR="001B391B" w:rsidRPr="007973A9">
        <w:rPr>
          <w:rFonts w:ascii="Book Antiqua" w:hAnsi="Book Antiqua"/>
          <w:sz w:val="24"/>
        </w:rPr>
        <w:t xml:space="preserve"> developed countries have </w:t>
      </w:r>
      <w:r w:rsidR="00333D3D" w:rsidRPr="007973A9">
        <w:rPr>
          <w:rFonts w:ascii="Book Antiqua" w:hAnsi="Book Antiqua"/>
          <w:sz w:val="24"/>
        </w:rPr>
        <w:t xml:space="preserve">a </w:t>
      </w:r>
      <w:r w:rsidR="001B391B" w:rsidRPr="007973A9">
        <w:rPr>
          <w:rFonts w:ascii="Book Antiqua" w:hAnsi="Book Antiqua"/>
          <w:sz w:val="24"/>
        </w:rPr>
        <w:t>higher incidence</w:t>
      </w:r>
      <w:r w:rsidR="00333D3D" w:rsidRPr="007973A9">
        <w:rPr>
          <w:rFonts w:ascii="Book Antiqua" w:hAnsi="Book Antiqua"/>
          <w:sz w:val="24"/>
        </w:rPr>
        <w:t xml:space="preserve"> of UC</w:t>
      </w:r>
      <w:r w:rsidR="001B391B" w:rsidRPr="007973A9">
        <w:rPr>
          <w:rFonts w:ascii="Book Antiqua" w:hAnsi="Book Antiqua"/>
          <w:sz w:val="24"/>
        </w:rPr>
        <w:t xml:space="preserve">, the effective health care systems have </w:t>
      </w:r>
      <w:r w:rsidR="00E95B1A" w:rsidRPr="007973A9">
        <w:rPr>
          <w:rFonts w:ascii="Book Antiqua" w:hAnsi="Book Antiqua"/>
          <w:sz w:val="24"/>
        </w:rPr>
        <w:t>better clinical outcomes</w:t>
      </w:r>
      <w:r w:rsidR="00EB1519" w:rsidRPr="007973A9">
        <w:rPr>
          <w:rFonts w:ascii="Book Antiqua" w:hAnsi="Book Antiqua"/>
          <w:sz w:val="24"/>
        </w:rPr>
        <w:t xml:space="preserve"> than that of less developed ones</w:t>
      </w:r>
      <w:r w:rsidR="001B391B" w:rsidRPr="007973A9">
        <w:rPr>
          <w:rFonts w:ascii="Book Antiqua" w:hAnsi="Book Antiqua"/>
          <w:sz w:val="24"/>
        </w:rPr>
        <w:t>.</w:t>
      </w:r>
      <w:r w:rsidR="00936558" w:rsidRPr="007973A9">
        <w:rPr>
          <w:rFonts w:ascii="Book Antiqua" w:hAnsi="Book Antiqua"/>
          <w:sz w:val="24"/>
        </w:rPr>
        <w:t xml:space="preserve"> </w:t>
      </w:r>
      <w:r w:rsidR="00AB0358" w:rsidRPr="007973A9">
        <w:rPr>
          <w:rFonts w:ascii="Book Antiqua" w:hAnsi="Book Antiqua"/>
          <w:sz w:val="24"/>
        </w:rPr>
        <w:t xml:space="preserve"> In contrast, the epidemiologic findings are more likely to be affected by the genetics of the population than by the health care system.</w:t>
      </w:r>
    </w:p>
    <w:p w14:paraId="653FA5DB" w14:textId="17875B3A" w:rsidR="00162A0C" w:rsidRPr="007973A9" w:rsidRDefault="00145427" w:rsidP="007973A9">
      <w:pPr>
        <w:spacing w:after="0" w:line="360" w:lineRule="auto"/>
        <w:jc w:val="both"/>
        <w:rPr>
          <w:rFonts w:ascii="Book Antiqua" w:hAnsi="Book Antiqua"/>
          <w:sz w:val="24"/>
          <w:lang w:eastAsia="zh-CN"/>
        </w:rPr>
      </w:pPr>
      <w:r w:rsidRPr="007973A9">
        <w:rPr>
          <w:rFonts w:ascii="Book Antiqua" w:hAnsi="Book Antiqua"/>
          <w:sz w:val="24"/>
        </w:rPr>
        <w:tab/>
      </w:r>
      <w:r w:rsidR="00162A0C" w:rsidRPr="007973A9">
        <w:rPr>
          <w:rFonts w:ascii="Book Antiqua" w:hAnsi="Book Antiqua"/>
          <w:sz w:val="24"/>
        </w:rPr>
        <w:t xml:space="preserve">Better understanding of the clinical course of UC can help </w:t>
      </w:r>
      <w:r w:rsidR="00766D54" w:rsidRPr="007973A9">
        <w:rPr>
          <w:rFonts w:ascii="Book Antiqua" w:hAnsi="Book Antiqua"/>
          <w:sz w:val="24"/>
        </w:rPr>
        <w:t xml:space="preserve">to </w:t>
      </w:r>
      <w:r w:rsidR="00162A0C" w:rsidRPr="007973A9">
        <w:rPr>
          <w:rFonts w:ascii="Book Antiqua" w:hAnsi="Book Antiqua"/>
          <w:sz w:val="24"/>
        </w:rPr>
        <w:t>guide clinical decision</w:t>
      </w:r>
      <w:r w:rsidR="00766D54" w:rsidRPr="007973A9">
        <w:rPr>
          <w:rFonts w:ascii="Book Antiqua" w:hAnsi="Book Antiqua"/>
          <w:sz w:val="24"/>
        </w:rPr>
        <w:t>s</w:t>
      </w:r>
      <w:r w:rsidR="00162A0C" w:rsidRPr="007973A9">
        <w:rPr>
          <w:rFonts w:ascii="Book Antiqua" w:hAnsi="Book Antiqua"/>
          <w:sz w:val="24"/>
        </w:rPr>
        <w:t>.</w:t>
      </w:r>
      <w:r w:rsidR="00766D54" w:rsidRPr="007973A9">
        <w:rPr>
          <w:rFonts w:ascii="Book Antiqua" w:hAnsi="Book Antiqua"/>
          <w:sz w:val="24"/>
        </w:rPr>
        <w:t xml:space="preserve"> Patients </w:t>
      </w:r>
      <w:r w:rsidR="00333D3D" w:rsidRPr="007973A9">
        <w:rPr>
          <w:rFonts w:ascii="Book Antiqua" w:hAnsi="Book Antiqua"/>
          <w:sz w:val="24"/>
        </w:rPr>
        <w:t>are</w:t>
      </w:r>
      <w:r w:rsidR="00766D54" w:rsidRPr="007973A9">
        <w:rPr>
          <w:rFonts w:ascii="Book Antiqua" w:hAnsi="Book Antiqua"/>
          <w:sz w:val="24"/>
        </w:rPr>
        <w:t xml:space="preserve"> symptomatic for varying </w:t>
      </w:r>
      <w:r w:rsidR="00CE4BFE" w:rsidRPr="007973A9">
        <w:rPr>
          <w:rFonts w:ascii="Book Antiqua" w:hAnsi="Book Antiqua"/>
          <w:sz w:val="24"/>
        </w:rPr>
        <w:t xml:space="preserve">lengths </w:t>
      </w:r>
      <w:r w:rsidR="00766D54" w:rsidRPr="007973A9">
        <w:rPr>
          <w:rFonts w:ascii="Book Antiqua" w:hAnsi="Book Antiqua"/>
          <w:sz w:val="24"/>
        </w:rPr>
        <w:t xml:space="preserve">of time before </w:t>
      </w:r>
      <w:r w:rsidR="00CE4BFE" w:rsidRPr="007973A9">
        <w:rPr>
          <w:rFonts w:ascii="Book Antiqua" w:hAnsi="Book Antiqua"/>
          <w:sz w:val="24"/>
        </w:rPr>
        <w:t>the definitive</w:t>
      </w:r>
      <w:r w:rsidR="00766D54" w:rsidRPr="007973A9">
        <w:rPr>
          <w:rFonts w:ascii="Book Antiqua" w:hAnsi="Book Antiqua"/>
          <w:sz w:val="24"/>
        </w:rPr>
        <w:t xml:space="preserve"> diagnosis is made</w:t>
      </w:r>
      <w:r w:rsidR="00333D3D" w:rsidRPr="007973A9">
        <w:rPr>
          <w:rFonts w:ascii="Book Antiqua" w:hAnsi="Book Antiqua"/>
          <w:sz w:val="24"/>
        </w:rPr>
        <w:t xml:space="preserve"> and their symptoms vary in severity at presentation</w:t>
      </w:r>
      <w:r w:rsidR="00766D54" w:rsidRPr="007973A9">
        <w:rPr>
          <w:rFonts w:ascii="Book Antiqua" w:hAnsi="Book Antiqua"/>
          <w:sz w:val="24"/>
        </w:rPr>
        <w:t>.</w:t>
      </w:r>
      <w:r w:rsidR="006F4921" w:rsidRPr="007973A9">
        <w:rPr>
          <w:rFonts w:ascii="Book Antiqua" w:hAnsi="Book Antiqua"/>
          <w:sz w:val="24"/>
        </w:rPr>
        <w:t xml:space="preserve"> To </w:t>
      </w:r>
      <w:r w:rsidR="00CE4BFE" w:rsidRPr="007973A9">
        <w:rPr>
          <w:rFonts w:ascii="Book Antiqua" w:hAnsi="Book Antiqua"/>
          <w:sz w:val="24"/>
        </w:rPr>
        <w:t>accurately diagnose the disease properly and avoid</w:t>
      </w:r>
      <w:r w:rsidR="006F4921" w:rsidRPr="007973A9">
        <w:rPr>
          <w:rFonts w:ascii="Book Antiqua" w:hAnsi="Book Antiqua"/>
          <w:sz w:val="24"/>
        </w:rPr>
        <w:t xml:space="preserve"> disease progression</w:t>
      </w:r>
      <w:r w:rsidR="00CE4BFE" w:rsidRPr="007973A9">
        <w:rPr>
          <w:rFonts w:ascii="Book Antiqua" w:hAnsi="Book Antiqua"/>
          <w:sz w:val="24"/>
        </w:rPr>
        <w:t xml:space="preserve"> due to delay in diagnosis</w:t>
      </w:r>
      <w:r w:rsidR="006F4921" w:rsidRPr="007973A9">
        <w:rPr>
          <w:rFonts w:ascii="Book Antiqua" w:hAnsi="Book Antiqua"/>
          <w:sz w:val="24"/>
        </w:rPr>
        <w:t>, the patient should be</w:t>
      </w:r>
      <w:r w:rsidR="0025093C" w:rsidRPr="007973A9">
        <w:rPr>
          <w:rFonts w:ascii="Book Antiqua" w:hAnsi="Book Antiqua"/>
          <w:sz w:val="24"/>
        </w:rPr>
        <w:t xml:space="preserve"> </w:t>
      </w:r>
      <w:r w:rsidR="00CE4BFE" w:rsidRPr="007973A9">
        <w:rPr>
          <w:rFonts w:ascii="Book Antiqua" w:hAnsi="Book Antiqua"/>
          <w:sz w:val="24"/>
        </w:rPr>
        <w:t>evaluated</w:t>
      </w:r>
      <w:r w:rsidR="006F4921" w:rsidRPr="007973A9">
        <w:rPr>
          <w:rFonts w:ascii="Book Antiqua" w:hAnsi="Book Antiqua"/>
          <w:sz w:val="24"/>
        </w:rPr>
        <w:t xml:space="preserve"> </w:t>
      </w:r>
      <w:r w:rsidR="00280057" w:rsidRPr="007973A9">
        <w:rPr>
          <w:rFonts w:ascii="Book Antiqua" w:hAnsi="Book Antiqua"/>
          <w:sz w:val="24"/>
        </w:rPr>
        <w:t>by</w:t>
      </w:r>
      <w:r w:rsidR="006F4921" w:rsidRPr="007973A9">
        <w:rPr>
          <w:rFonts w:ascii="Book Antiqua" w:hAnsi="Book Antiqua"/>
          <w:sz w:val="24"/>
        </w:rPr>
        <w:t xml:space="preserve"> endoscopy with biopsy.</w:t>
      </w:r>
      <w:r w:rsidR="00766D54" w:rsidRPr="007973A9">
        <w:rPr>
          <w:rFonts w:ascii="Book Antiqua" w:hAnsi="Book Antiqua"/>
          <w:sz w:val="24"/>
        </w:rPr>
        <w:t xml:space="preserve"> </w:t>
      </w:r>
      <w:r w:rsidR="006F4921" w:rsidRPr="007973A9">
        <w:rPr>
          <w:rFonts w:ascii="Book Antiqua" w:hAnsi="Book Antiqua"/>
          <w:sz w:val="24"/>
        </w:rPr>
        <w:t xml:space="preserve">Distribution of the lesions could </w:t>
      </w:r>
      <w:r w:rsidR="00280057" w:rsidRPr="007973A9">
        <w:rPr>
          <w:rFonts w:ascii="Book Antiqua" w:hAnsi="Book Antiqua"/>
          <w:sz w:val="24"/>
        </w:rPr>
        <w:t>guide</w:t>
      </w:r>
      <w:r w:rsidR="006F4921" w:rsidRPr="007973A9">
        <w:rPr>
          <w:rFonts w:ascii="Book Antiqua" w:hAnsi="Book Antiqua"/>
          <w:sz w:val="24"/>
        </w:rPr>
        <w:t xml:space="preserve"> medication choices and routes. A patient suffering pancolitis for longer period of time (</w:t>
      </w:r>
      <w:r w:rsidR="006F4921" w:rsidRPr="007973A9">
        <w:rPr>
          <w:rFonts w:ascii="Book Antiqua" w:hAnsi="Book Antiqua"/>
          <w:i/>
          <w:sz w:val="24"/>
        </w:rPr>
        <w:t>i.e.</w:t>
      </w:r>
      <w:r w:rsidR="00101BCC" w:rsidRPr="007973A9">
        <w:rPr>
          <w:rFonts w:ascii="Book Antiqua" w:hAnsi="Book Antiqua" w:hint="eastAsia"/>
          <w:i/>
          <w:sz w:val="24"/>
          <w:lang w:eastAsia="zh-CN"/>
        </w:rPr>
        <w:t>,</w:t>
      </w:r>
      <w:r w:rsidR="006F4921" w:rsidRPr="007973A9">
        <w:rPr>
          <w:rFonts w:ascii="Book Antiqua" w:hAnsi="Book Antiqua"/>
          <w:sz w:val="24"/>
        </w:rPr>
        <w:t xml:space="preserve"> more than 10 years) </w:t>
      </w:r>
      <w:r w:rsidR="0025093C" w:rsidRPr="007973A9">
        <w:rPr>
          <w:rFonts w:ascii="Book Antiqua" w:hAnsi="Book Antiqua"/>
          <w:sz w:val="24"/>
        </w:rPr>
        <w:t>has an</w:t>
      </w:r>
      <w:r w:rsidR="006F4921" w:rsidRPr="007973A9">
        <w:rPr>
          <w:rFonts w:ascii="Book Antiqua" w:hAnsi="Book Antiqua"/>
          <w:sz w:val="24"/>
        </w:rPr>
        <w:t xml:space="preserve"> increased risk of cancer and therefore should be re-assessed with colonoscopy at optimal time</w:t>
      </w:r>
      <w:r w:rsidR="00280057" w:rsidRPr="007973A9">
        <w:rPr>
          <w:rFonts w:ascii="Book Antiqua" w:hAnsi="Book Antiqua"/>
          <w:sz w:val="24"/>
        </w:rPr>
        <w:t xml:space="preserve"> intervals</w:t>
      </w:r>
      <w:r w:rsidR="006F4921" w:rsidRPr="007973A9">
        <w:rPr>
          <w:rFonts w:ascii="Book Antiqua" w:hAnsi="Book Antiqua"/>
          <w:sz w:val="24"/>
        </w:rPr>
        <w:t>.</w:t>
      </w:r>
      <w:r w:rsidRPr="007973A9">
        <w:rPr>
          <w:rFonts w:ascii="Book Antiqua" w:hAnsi="Book Antiqua"/>
          <w:sz w:val="24"/>
        </w:rPr>
        <w:t xml:space="preserve"> </w:t>
      </w:r>
      <w:r w:rsidR="00936558" w:rsidRPr="007973A9">
        <w:rPr>
          <w:rFonts w:ascii="Book Antiqua" w:hAnsi="Book Antiqua"/>
          <w:sz w:val="24"/>
        </w:rPr>
        <w:t>R</w:t>
      </w:r>
      <w:r w:rsidR="00162A0C" w:rsidRPr="007973A9">
        <w:rPr>
          <w:rFonts w:ascii="Book Antiqua" w:hAnsi="Book Antiqua"/>
          <w:sz w:val="24"/>
        </w:rPr>
        <w:t xml:space="preserve">ecommended indications for surgical management have recently been updated but </w:t>
      </w:r>
      <w:r w:rsidR="00101BCC" w:rsidRPr="007973A9">
        <w:rPr>
          <w:rFonts w:ascii="Book Antiqua" w:hAnsi="Book Antiqua"/>
          <w:sz w:val="24"/>
        </w:rPr>
        <w:t>still rely on clinical judgment</w:t>
      </w:r>
      <w:r w:rsidR="00280057" w:rsidRPr="007973A9">
        <w:rPr>
          <w:rFonts w:ascii="Book Antiqua" w:hAnsi="Book Antiqua"/>
          <w:sz w:val="24"/>
        </w:rPr>
        <w:fldChar w:fldCharType="begin">
          <w:fldData xml:space="preserve">PEVuZE5vdGU+PENpdGU+PEF1dGhvcj5Sb3NzPC9BdXRob3I+PFllYXI+MjAxNDwvWWVhcj48UmVj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</w:fldData>
        </w:fldChar>
      </w:r>
      <w:r w:rsidR="002A2380" w:rsidRPr="007973A9">
        <w:rPr>
          <w:rFonts w:ascii="Book Antiqua" w:hAnsi="Book Antiqua"/>
          <w:sz w:val="24"/>
        </w:rPr>
        <w:instrText xml:space="preserve"> ADDIN EN.CITE </w:instrText>
      </w:r>
      <w:r w:rsidR="002A2380" w:rsidRPr="007973A9">
        <w:rPr>
          <w:rFonts w:ascii="Book Antiqua" w:hAnsi="Book Antiqua"/>
          <w:sz w:val="24"/>
        </w:rPr>
        <w:fldChar w:fldCharType="begin">
          <w:fldData xml:space="preserve">PEVuZE5vdGU+PENpdGU+PEF1dGhvcj5Sb3NzPC9BdXRob3I+PFllYXI+MjAxNDwvWWVhcj48UmVj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</w:fldData>
        </w:fldChar>
      </w:r>
      <w:r w:rsidR="002A2380" w:rsidRPr="007973A9">
        <w:rPr>
          <w:rFonts w:ascii="Book Antiqua" w:hAnsi="Book Antiqua"/>
          <w:sz w:val="24"/>
        </w:rPr>
        <w:instrText xml:space="preserve"> ADDIN EN.CITE.DATA </w:instrText>
      </w:r>
      <w:r w:rsidR="002A2380" w:rsidRPr="007973A9">
        <w:rPr>
          <w:rFonts w:ascii="Book Antiqua" w:hAnsi="Book Antiqua"/>
          <w:sz w:val="24"/>
        </w:rPr>
      </w:r>
      <w:r w:rsidR="002A2380" w:rsidRPr="007973A9">
        <w:rPr>
          <w:rFonts w:ascii="Book Antiqua" w:hAnsi="Book Antiqua"/>
          <w:sz w:val="24"/>
        </w:rPr>
        <w:fldChar w:fldCharType="end"/>
      </w:r>
      <w:r w:rsidR="00280057" w:rsidRPr="007973A9">
        <w:rPr>
          <w:rFonts w:ascii="Book Antiqua" w:hAnsi="Book Antiqua"/>
          <w:sz w:val="24"/>
        </w:rPr>
      </w:r>
      <w:r w:rsidR="00280057" w:rsidRPr="007973A9">
        <w:rPr>
          <w:rFonts w:ascii="Book Antiqua" w:hAnsi="Book Antiqua"/>
          <w:sz w:val="24"/>
        </w:rPr>
        <w:fldChar w:fldCharType="separate"/>
      </w:r>
      <w:r w:rsidR="002A2380" w:rsidRPr="007973A9">
        <w:rPr>
          <w:rFonts w:ascii="Book Antiqua" w:hAnsi="Book Antiqua"/>
          <w:noProof/>
          <w:sz w:val="24"/>
          <w:vertAlign w:val="superscript"/>
        </w:rPr>
        <w:t>[6]</w:t>
      </w:r>
      <w:r w:rsidR="00280057" w:rsidRPr="007973A9">
        <w:rPr>
          <w:rFonts w:ascii="Book Antiqua" w:hAnsi="Book Antiqua"/>
          <w:sz w:val="24"/>
        </w:rPr>
        <w:fldChar w:fldCharType="end"/>
      </w:r>
      <w:r w:rsidR="00101BCC" w:rsidRPr="007973A9">
        <w:rPr>
          <w:rFonts w:ascii="Book Antiqua" w:hAnsi="Book Antiqua" w:hint="eastAsia"/>
          <w:sz w:val="24"/>
          <w:lang w:eastAsia="zh-CN"/>
        </w:rPr>
        <w:t>.</w:t>
      </w:r>
    </w:p>
    <w:p w14:paraId="3B463C41" w14:textId="1A0E6222" w:rsidR="00DE5178" w:rsidRPr="007973A9" w:rsidRDefault="00A26D30" w:rsidP="007973A9">
      <w:pPr>
        <w:spacing w:after="0" w:line="360" w:lineRule="auto"/>
        <w:ind w:firstLine="720"/>
        <w:jc w:val="both"/>
        <w:rPr>
          <w:rFonts w:ascii="Book Antiqua" w:hAnsi="Book Antiqua"/>
          <w:sz w:val="24"/>
        </w:rPr>
      </w:pPr>
      <w:r w:rsidRPr="007973A9">
        <w:rPr>
          <w:rFonts w:ascii="Book Antiqua" w:hAnsi="Book Antiqua"/>
          <w:sz w:val="24"/>
        </w:rPr>
        <w:t xml:space="preserve">As </w:t>
      </w:r>
      <w:r w:rsidR="00431ED7" w:rsidRPr="007973A9">
        <w:rPr>
          <w:rFonts w:ascii="Book Antiqua" w:hAnsi="Book Antiqua"/>
          <w:sz w:val="24"/>
        </w:rPr>
        <w:t xml:space="preserve">a </w:t>
      </w:r>
      <w:r w:rsidRPr="007973A9">
        <w:rPr>
          <w:rFonts w:ascii="Book Antiqua" w:hAnsi="Book Antiqua"/>
          <w:sz w:val="24"/>
        </w:rPr>
        <w:t>large private hospital</w:t>
      </w:r>
      <w:r w:rsidR="00431ED7" w:rsidRPr="007973A9">
        <w:rPr>
          <w:rFonts w:ascii="Book Antiqua" w:hAnsi="Book Antiqua"/>
          <w:sz w:val="24"/>
        </w:rPr>
        <w:t xml:space="preserve"> for medical tourism</w:t>
      </w:r>
      <w:r w:rsidRPr="007973A9">
        <w:rPr>
          <w:rFonts w:ascii="Book Antiqua" w:hAnsi="Book Antiqua"/>
          <w:sz w:val="24"/>
        </w:rPr>
        <w:t xml:space="preserve"> in Asia, </w:t>
      </w:r>
      <w:proofErr w:type="spellStart"/>
      <w:r w:rsidRPr="007973A9">
        <w:rPr>
          <w:rFonts w:ascii="Book Antiqua" w:hAnsi="Book Antiqua"/>
          <w:sz w:val="24"/>
        </w:rPr>
        <w:t>Bumrungrad</w:t>
      </w:r>
      <w:proofErr w:type="spellEnd"/>
      <w:r w:rsidRPr="007973A9">
        <w:rPr>
          <w:rFonts w:ascii="Book Antiqua" w:hAnsi="Book Antiqua"/>
          <w:sz w:val="24"/>
        </w:rPr>
        <w:t xml:space="preserve"> International Hospital (BIH) </w:t>
      </w:r>
      <w:r w:rsidR="00280057" w:rsidRPr="007973A9">
        <w:rPr>
          <w:rFonts w:ascii="Book Antiqua" w:hAnsi="Book Antiqua"/>
          <w:sz w:val="24"/>
        </w:rPr>
        <w:t>serves</w:t>
      </w:r>
      <w:r w:rsidRPr="007973A9">
        <w:rPr>
          <w:rFonts w:ascii="Book Antiqua" w:hAnsi="Book Antiqua"/>
          <w:sz w:val="24"/>
        </w:rPr>
        <w:t xml:space="preserve"> more than one million patients from at least 190 </w:t>
      </w:r>
      <w:r w:rsidRPr="007973A9">
        <w:rPr>
          <w:rFonts w:ascii="Book Antiqua" w:hAnsi="Book Antiqua"/>
          <w:sz w:val="24"/>
        </w:rPr>
        <w:lastRenderedPageBreak/>
        <w:t>countries annually</w:t>
      </w:r>
      <w:r w:rsidR="00280057" w:rsidRPr="007973A9">
        <w:rPr>
          <w:rFonts w:ascii="Book Antiqua" w:hAnsi="Book Antiqua"/>
          <w:sz w:val="24"/>
        </w:rPr>
        <w:t>. This allow</w:t>
      </w:r>
      <w:r w:rsidRPr="007973A9">
        <w:rPr>
          <w:rFonts w:ascii="Book Antiqua" w:hAnsi="Book Antiqua"/>
          <w:sz w:val="24"/>
        </w:rPr>
        <w:t>s comparative analys</w:t>
      </w:r>
      <w:r w:rsidR="00280057" w:rsidRPr="007973A9">
        <w:rPr>
          <w:rFonts w:ascii="Book Antiqua" w:hAnsi="Book Antiqua"/>
          <w:sz w:val="24"/>
        </w:rPr>
        <w:t>e</w:t>
      </w:r>
      <w:r w:rsidRPr="007973A9">
        <w:rPr>
          <w:rFonts w:ascii="Book Antiqua" w:hAnsi="Book Antiqua"/>
          <w:sz w:val="24"/>
        </w:rPr>
        <w:t>s across ethnic gro</w:t>
      </w:r>
      <w:r w:rsidR="0044070E" w:rsidRPr="007973A9">
        <w:rPr>
          <w:rFonts w:ascii="Book Antiqua" w:hAnsi="Book Antiqua"/>
          <w:sz w:val="24"/>
        </w:rPr>
        <w:t>ups.</w:t>
      </w:r>
      <w:r w:rsidR="00145427" w:rsidRPr="007973A9">
        <w:rPr>
          <w:rFonts w:ascii="Book Antiqua" w:hAnsi="Book Antiqua"/>
          <w:sz w:val="24"/>
        </w:rPr>
        <w:t xml:space="preserve"> T</w:t>
      </w:r>
      <w:r w:rsidR="00DE5178" w:rsidRPr="007973A9">
        <w:rPr>
          <w:rFonts w:ascii="Book Antiqua" w:hAnsi="Book Antiqua"/>
          <w:sz w:val="24"/>
        </w:rPr>
        <w:t>his study compare</w:t>
      </w:r>
      <w:r w:rsidR="00280057" w:rsidRPr="007973A9">
        <w:rPr>
          <w:rFonts w:ascii="Book Antiqua" w:hAnsi="Book Antiqua"/>
          <w:sz w:val="24"/>
        </w:rPr>
        <w:t>d</w:t>
      </w:r>
      <w:r w:rsidR="00DE5178" w:rsidRPr="007973A9">
        <w:rPr>
          <w:rFonts w:ascii="Book Antiqua" w:hAnsi="Book Antiqua"/>
          <w:sz w:val="24"/>
        </w:rPr>
        <w:t xml:space="preserve"> clinical characteristics</w:t>
      </w:r>
      <w:r w:rsidR="00280057" w:rsidRPr="007973A9">
        <w:rPr>
          <w:rFonts w:ascii="Book Antiqua" w:hAnsi="Book Antiqua"/>
          <w:sz w:val="24"/>
        </w:rPr>
        <w:t xml:space="preserve"> including incidence and severity,</w:t>
      </w:r>
      <w:r w:rsidR="00DE5178" w:rsidRPr="007973A9">
        <w:rPr>
          <w:rFonts w:ascii="Book Antiqua" w:hAnsi="Book Antiqua"/>
          <w:sz w:val="24"/>
        </w:rPr>
        <w:t xml:space="preserve"> medication use, treatment response, surgical consultation need, and cancer incidence across ethnic groups</w:t>
      </w:r>
      <w:r w:rsidR="00145427" w:rsidRPr="007973A9">
        <w:rPr>
          <w:rFonts w:ascii="Book Antiqua" w:hAnsi="Book Antiqua"/>
          <w:sz w:val="24"/>
        </w:rPr>
        <w:t>.</w:t>
      </w:r>
    </w:p>
    <w:p w14:paraId="7B8C3D9E" w14:textId="77777777" w:rsidR="00DE5178" w:rsidRPr="007973A9" w:rsidRDefault="00DE5178" w:rsidP="007973A9">
      <w:pPr>
        <w:spacing w:after="0" w:line="360" w:lineRule="auto"/>
        <w:jc w:val="both"/>
        <w:rPr>
          <w:rFonts w:ascii="Book Antiqua" w:hAnsi="Book Antiqua"/>
          <w:sz w:val="24"/>
        </w:rPr>
      </w:pPr>
    </w:p>
    <w:p w14:paraId="2E765BB4" w14:textId="234FD0F6" w:rsidR="00BF3C41" w:rsidRPr="007973A9" w:rsidRDefault="007B67C1" w:rsidP="007973A9">
      <w:pPr>
        <w:spacing w:after="0" w:line="360" w:lineRule="auto"/>
        <w:jc w:val="both"/>
        <w:rPr>
          <w:rFonts w:ascii="Book Antiqua" w:hAnsi="Book Antiqua"/>
          <w:b/>
          <w:sz w:val="24"/>
        </w:rPr>
      </w:pPr>
      <w:r w:rsidRPr="007973A9">
        <w:rPr>
          <w:rFonts w:ascii="Book Antiqua" w:hAnsi="Book Antiqua"/>
          <w:b/>
          <w:sz w:val="24"/>
        </w:rPr>
        <w:t>MATERIALS AND METHODS</w:t>
      </w:r>
    </w:p>
    <w:p w14:paraId="3655ACBA" w14:textId="5E8CA799" w:rsidR="0055390E" w:rsidRPr="007973A9" w:rsidRDefault="00A26D30" w:rsidP="007973A9">
      <w:pPr>
        <w:spacing w:after="0" w:line="360" w:lineRule="auto"/>
        <w:jc w:val="both"/>
        <w:rPr>
          <w:rFonts w:ascii="Book Antiqua" w:hAnsi="Book Antiqua"/>
          <w:sz w:val="24"/>
        </w:rPr>
      </w:pPr>
      <w:r w:rsidRPr="007973A9">
        <w:rPr>
          <w:rFonts w:ascii="Book Antiqua" w:hAnsi="Book Antiqua"/>
          <w:sz w:val="24"/>
        </w:rPr>
        <w:t xml:space="preserve">This retrospective study analyzed demographics, clinical characteristics, </w:t>
      </w:r>
      <w:r w:rsidR="00280057" w:rsidRPr="007973A9">
        <w:rPr>
          <w:rFonts w:ascii="Book Antiqua" w:hAnsi="Book Antiqua"/>
          <w:sz w:val="24"/>
        </w:rPr>
        <w:t xml:space="preserve">results of </w:t>
      </w:r>
      <w:r w:rsidRPr="007973A9">
        <w:rPr>
          <w:rFonts w:ascii="Book Antiqua" w:hAnsi="Book Antiqua"/>
          <w:sz w:val="24"/>
        </w:rPr>
        <w:t>investigation</w:t>
      </w:r>
      <w:r w:rsidR="00280057" w:rsidRPr="007973A9">
        <w:rPr>
          <w:rFonts w:ascii="Book Antiqua" w:hAnsi="Book Antiqua"/>
          <w:sz w:val="24"/>
        </w:rPr>
        <w:t>s</w:t>
      </w:r>
      <w:r w:rsidRPr="007973A9">
        <w:rPr>
          <w:rFonts w:ascii="Book Antiqua" w:hAnsi="Book Antiqua"/>
          <w:sz w:val="24"/>
        </w:rPr>
        <w:t>, as well as medical and surgical management information in medical records of all patients who visited the Digestive Di</w:t>
      </w:r>
      <w:r w:rsidR="00A80704" w:rsidRPr="007973A9">
        <w:rPr>
          <w:rFonts w:ascii="Book Antiqua" w:hAnsi="Book Antiqua"/>
          <w:sz w:val="24"/>
        </w:rPr>
        <w:t>sease Center (BIDDC) during 2005-2010.</w:t>
      </w:r>
      <w:r w:rsidR="003B2561" w:rsidRPr="007973A9">
        <w:rPr>
          <w:rFonts w:ascii="Book Antiqua" w:hAnsi="Book Antiqua"/>
          <w:sz w:val="24"/>
        </w:rPr>
        <w:t xml:space="preserve"> </w:t>
      </w:r>
      <w:r w:rsidR="00280057" w:rsidRPr="007973A9">
        <w:rPr>
          <w:rFonts w:ascii="Book Antiqua" w:hAnsi="Book Antiqua"/>
          <w:sz w:val="24"/>
        </w:rPr>
        <w:t>C</w:t>
      </w:r>
      <w:r w:rsidR="0055390E" w:rsidRPr="007973A9">
        <w:rPr>
          <w:rFonts w:ascii="Book Antiqua" w:hAnsi="Book Antiqua"/>
          <w:sz w:val="24"/>
        </w:rPr>
        <w:t>olonoscopy and sigmoidoscopy were performed in compliance with the American Society of Gastrointestinal Endoscopy (ASGE) practice guidelines.</w:t>
      </w:r>
      <w:r w:rsidR="00431ED7" w:rsidRPr="007973A9">
        <w:rPr>
          <w:rFonts w:ascii="Book Antiqua" w:hAnsi="Book Antiqua"/>
          <w:sz w:val="24"/>
        </w:rPr>
        <w:t xml:space="preserve"> Ulcerative colitis was diagnosed</w:t>
      </w:r>
      <w:r w:rsidR="00DA6A30" w:rsidRPr="007973A9">
        <w:rPr>
          <w:rFonts w:ascii="Book Antiqua" w:hAnsi="Book Antiqua"/>
          <w:sz w:val="24"/>
        </w:rPr>
        <w:t xml:space="preserve"> based on clinical grounds and supported by the appropriate findings on </w:t>
      </w:r>
      <w:r w:rsidR="006B7E6B" w:rsidRPr="007973A9">
        <w:rPr>
          <w:rFonts w:ascii="Book Antiqua" w:hAnsi="Book Antiqua"/>
          <w:sz w:val="24"/>
        </w:rPr>
        <w:t xml:space="preserve">total </w:t>
      </w:r>
      <w:r w:rsidR="00DA6A30" w:rsidRPr="007973A9">
        <w:rPr>
          <w:rFonts w:ascii="Book Antiqua" w:hAnsi="Book Antiqua"/>
          <w:sz w:val="24"/>
        </w:rPr>
        <w:t>colonoscopy, biopsy, and by negative stool examination for infectious causes.</w:t>
      </w:r>
      <w:r w:rsidR="006B7E6B" w:rsidRPr="007973A9">
        <w:rPr>
          <w:rFonts w:ascii="Book Antiqua" w:hAnsi="Book Antiqua"/>
          <w:sz w:val="24"/>
        </w:rPr>
        <w:t xml:space="preserve"> All patients received total colonoscopy to confirm the distribution of the colitis. The Montreal classification was used to classify severity of the disease.</w:t>
      </w:r>
    </w:p>
    <w:p w14:paraId="6D04446F" w14:textId="6E9D0D7C" w:rsidR="00145427" w:rsidRPr="007973A9" w:rsidRDefault="00A26D30" w:rsidP="007973A9">
      <w:pPr>
        <w:spacing w:after="0" w:line="360" w:lineRule="auto"/>
        <w:ind w:firstLine="720"/>
        <w:jc w:val="both"/>
        <w:rPr>
          <w:rFonts w:ascii="Book Antiqua" w:hAnsi="Book Antiqua"/>
          <w:sz w:val="24"/>
        </w:rPr>
      </w:pPr>
      <w:r w:rsidRPr="007973A9">
        <w:rPr>
          <w:rFonts w:ascii="Book Antiqua" w:hAnsi="Book Antiqua"/>
          <w:sz w:val="24"/>
        </w:rPr>
        <w:t>Patient ethnicities were arbitrarily categorized into</w:t>
      </w:r>
      <w:r w:rsidR="00C35C7C" w:rsidRPr="007973A9">
        <w:rPr>
          <w:rFonts w:ascii="Book Antiqua" w:hAnsi="Book Antiqua"/>
          <w:sz w:val="24"/>
        </w:rPr>
        <w:t xml:space="preserve"> </w:t>
      </w:r>
      <w:r w:rsidR="004007BB" w:rsidRPr="007973A9">
        <w:rPr>
          <w:rFonts w:ascii="Book Antiqua" w:hAnsi="Book Antiqua"/>
          <w:sz w:val="24"/>
        </w:rPr>
        <w:t>seven</w:t>
      </w:r>
      <w:r w:rsidRPr="007973A9">
        <w:rPr>
          <w:rFonts w:ascii="Book Antiqua" w:hAnsi="Book Antiqua"/>
          <w:sz w:val="24"/>
        </w:rPr>
        <w:t xml:space="preserve"> groups: Thai, Oriental, South Asian,</w:t>
      </w:r>
      <w:r w:rsidR="004007BB" w:rsidRPr="007973A9">
        <w:rPr>
          <w:rFonts w:ascii="Book Antiqua" w:hAnsi="Book Antiqua"/>
          <w:sz w:val="24"/>
        </w:rPr>
        <w:t xml:space="preserve"> Middle Eastern, </w:t>
      </w:r>
      <w:r w:rsidR="00C35C7C" w:rsidRPr="007973A9">
        <w:rPr>
          <w:rFonts w:ascii="Book Antiqua" w:hAnsi="Book Antiqua"/>
          <w:sz w:val="24"/>
        </w:rPr>
        <w:t>Caucasian</w:t>
      </w:r>
      <w:r w:rsidR="004007BB" w:rsidRPr="007973A9">
        <w:rPr>
          <w:rFonts w:ascii="Book Antiqua" w:hAnsi="Book Antiqua"/>
          <w:sz w:val="24"/>
        </w:rPr>
        <w:t>, African, and Hispanic</w:t>
      </w:r>
      <w:r w:rsidR="00C35C7C" w:rsidRPr="007973A9">
        <w:rPr>
          <w:rFonts w:ascii="Book Antiqua" w:hAnsi="Book Antiqua"/>
          <w:sz w:val="24"/>
        </w:rPr>
        <w:t xml:space="preserve">. </w:t>
      </w:r>
      <w:r w:rsidR="002979AD" w:rsidRPr="007973A9">
        <w:rPr>
          <w:rFonts w:ascii="Book Antiqua" w:hAnsi="Book Antiqua"/>
          <w:sz w:val="24"/>
        </w:rPr>
        <w:t>With sample size limitation, s</w:t>
      </w:r>
      <w:r w:rsidR="0094594F" w:rsidRPr="007973A9">
        <w:rPr>
          <w:rFonts w:ascii="Book Antiqua" w:hAnsi="Book Antiqua"/>
          <w:sz w:val="24"/>
        </w:rPr>
        <w:t xml:space="preserve">ome analyses were done using </w:t>
      </w:r>
      <w:r w:rsidR="00C35C7C" w:rsidRPr="007973A9">
        <w:rPr>
          <w:rFonts w:ascii="Book Antiqua" w:hAnsi="Book Antiqua"/>
          <w:sz w:val="24"/>
        </w:rPr>
        <w:t xml:space="preserve">the patients </w:t>
      </w:r>
      <w:r w:rsidR="0094594F" w:rsidRPr="007973A9">
        <w:rPr>
          <w:rFonts w:ascii="Book Antiqua" w:hAnsi="Book Antiqua"/>
          <w:sz w:val="24"/>
        </w:rPr>
        <w:t>in</w:t>
      </w:r>
      <w:r w:rsidR="00C35C7C" w:rsidRPr="007973A9">
        <w:rPr>
          <w:rFonts w:ascii="Book Antiqua" w:hAnsi="Book Antiqua"/>
          <w:sz w:val="24"/>
        </w:rPr>
        <w:t xml:space="preserve"> three major </w:t>
      </w:r>
      <w:r w:rsidR="001D5BDC" w:rsidRPr="007973A9">
        <w:rPr>
          <w:rFonts w:ascii="Book Antiqua" w:hAnsi="Book Antiqua"/>
          <w:sz w:val="24"/>
        </w:rPr>
        <w:t xml:space="preserve">ethnic </w:t>
      </w:r>
      <w:r w:rsidR="00C35C7C" w:rsidRPr="007973A9">
        <w:rPr>
          <w:rFonts w:ascii="Book Antiqua" w:hAnsi="Book Antiqua"/>
          <w:sz w:val="24"/>
        </w:rPr>
        <w:t>groups: Asian</w:t>
      </w:r>
      <w:r w:rsidR="0094594F" w:rsidRPr="007973A9">
        <w:rPr>
          <w:rFonts w:ascii="Book Antiqua" w:hAnsi="Book Antiqua"/>
          <w:sz w:val="24"/>
        </w:rPr>
        <w:t xml:space="preserve"> (Thai, Oriental, South Asian)</w:t>
      </w:r>
      <w:r w:rsidR="00C35C7C" w:rsidRPr="007973A9">
        <w:rPr>
          <w:rFonts w:ascii="Book Antiqua" w:hAnsi="Book Antiqua"/>
          <w:sz w:val="24"/>
        </w:rPr>
        <w:t>, Middle Eastern, and Caucasian.</w:t>
      </w:r>
      <w:r w:rsidR="00A80704" w:rsidRPr="007973A9">
        <w:rPr>
          <w:rFonts w:ascii="Book Antiqua" w:hAnsi="Book Antiqua"/>
          <w:sz w:val="24"/>
        </w:rPr>
        <w:t xml:space="preserve"> </w:t>
      </w:r>
      <w:r w:rsidRPr="007973A9">
        <w:rPr>
          <w:rFonts w:ascii="Book Antiqua" w:hAnsi="Book Antiqua"/>
          <w:sz w:val="24"/>
        </w:rPr>
        <w:t>UC severity was classified based on pathological findings into inactive, mild, moderate, and severe</w:t>
      </w:r>
      <w:r w:rsidR="00280057" w:rsidRPr="007973A9">
        <w:rPr>
          <w:rFonts w:ascii="Book Antiqua" w:hAnsi="Book Antiqua"/>
          <w:sz w:val="24"/>
        </w:rPr>
        <w:t xml:space="preserve"> using standard, well-accepted published criteria</w:t>
      </w:r>
      <w:r w:rsidRPr="007973A9">
        <w:rPr>
          <w:rFonts w:ascii="Book Antiqua" w:hAnsi="Book Antiqua"/>
          <w:sz w:val="24"/>
        </w:rPr>
        <w:t>.</w:t>
      </w:r>
      <w:r w:rsidR="00280057" w:rsidRPr="007973A9">
        <w:rPr>
          <w:rFonts w:ascii="Book Antiqua" w:hAnsi="Book Antiqua"/>
          <w:sz w:val="24"/>
        </w:rPr>
        <w:t xml:space="preserve"> The need for s</w:t>
      </w:r>
      <w:r w:rsidRPr="007973A9">
        <w:rPr>
          <w:rFonts w:ascii="Book Antiqua" w:hAnsi="Book Antiqua"/>
          <w:sz w:val="24"/>
        </w:rPr>
        <w:t>urgical consultation was based on the content of relevant o</w:t>
      </w:r>
      <w:r w:rsidR="0044046D" w:rsidRPr="007973A9">
        <w:rPr>
          <w:rFonts w:ascii="Book Antiqua" w:hAnsi="Book Antiqua"/>
          <w:sz w:val="24"/>
        </w:rPr>
        <w:t>perative note in medical record; only colon-related surgeries (</w:t>
      </w:r>
      <w:r w:rsidR="0044046D" w:rsidRPr="007973A9">
        <w:rPr>
          <w:rFonts w:ascii="Book Antiqua" w:hAnsi="Book Antiqua"/>
          <w:i/>
          <w:sz w:val="24"/>
        </w:rPr>
        <w:t>i.e.</w:t>
      </w:r>
      <w:r w:rsidR="00995DE0" w:rsidRPr="007973A9">
        <w:rPr>
          <w:rFonts w:ascii="Book Antiqua" w:hAnsi="Book Antiqua"/>
          <w:i/>
          <w:sz w:val="24"/>
        </w:rPr>
        <w:t>,</w:t>
      </w:r>
      <w:r w:rsidR="0044046D" w:rsidRPr="007973A9">
        <w:rPr>
          <w:rFonts w:ascii="Book Antiqua" w:hAnsi="Book Antiqua"/>
          <w:sz w:val="24"/>
        </w:rPr>
        <w:t xml:space="preserve"> partial colectomy and total </w:t>
      </w:r>
      <w:proofErr w:type="spellStart"/>
      <w:r w:rsidR="0044046D" w:rsidRPr="007973A9">
        <w:rPr>
          <w:rFonts w:ascii="Book Antiqua" w:hAnsi="Book Antiqua"/>
          <w:sz w:val="24"/>
        </w:rPr>
        <w:t>procto</w:t>
      </w:r>
      <w:proofErr w:type="spellEnd"/>
      <w:r w:rsidR="0044046D" w:rsidRPr="007973A9">
        <w:rPr>
          <w:rFonts w:ascii="Book Antiqua" w:hAnsi="Book Antiqua"/>
          <w:sz w:val="24"/>
        </w:rPr>
        <w:t>-colectomy, colostomy, and</w:t>
      </w:r>
      <w:r w:rsidR="001C6964" w:rsidRPr="007973A9">
        <w:rPr>
          <w:rFonts w:ascii="Book Antiqua" w:hAnsi="Book Antiqua"/>
          <w:sz w:val="24"/>
        </w:rPr>
        <w:t xml:space="preserve"> </w:t>
      </w:r>
      <w:proofErr w:type="spellStart"/>
      <w:r w:rsidR="001C6964" w:rsidRPr="007973A9">
        <w:rPr>
          <w:rFonts w:ascii="Book Antiqua" w:hAnsi="Book Antiqua"/>
          <w:sz w:val="24"/>
        </w:rPr>
        <w:t>ileo</w:t>
      </w:r>
      <w:proofErr w:type="spellEnd"/>
      <w:r w:rsidR="00D77415" w:rsidRPr="007973A9">
        <w:rPr>
          <w:rFonts w:ascii="Book Antiqua" w:hAnsi="Book Antiqua"/>
          <w:sz w:val="24"/>
        </w:rPr>
        <w:t>-</w:t>
      </w:r>
      <w:r w:rsidR="001C6964" w:rsidRPr="007973A9">
        <w:rPr>
          <w:rFonts w:ascii="Book Antiqua" w:hAnsi="Book Antiqua"/>
          <w:sz w:val="24"/>
        </w:rPr>
        <w:t>anal pouch</w:t>
      </w:r>
      <w:r w:rsidR="0044046D" w:rsidRPr="007973A9">
        <w:rPr>
          <w:rFonts w:ascii="Book Antiqua" w:hAnsi="Book Antiqua"/>
          <w:sz w:val="24"/>
        </w:rPr>
        <w:t>) were included.</w:t>
      </w:r>
      <w:r w:rsidR="003C1002" w:rsidRPr="007973A9">
        <w:rPr>
          <w:rFonts w:ascii="Book Antiqua" w:hAnsi="Book Antiqua"/>
          <w:sz w:val="24"/>
        </w:rPr>
        <w:t xml:space="preserve"> A patient with clinical response to high-dose glucocorticoids (prednisone 40 to 60 mg/</w:t>
      </w:r>
      <w:r w:rsidR="00101BCC" w:rsidRPr="007973A9">
        <w:rPr>
          <w:rFonts w:ascii="Book Antiqua" w:hAnsi="Book Antiqua" w:hint="eastAsia"/>
          <w:sz w:val="24"/>
          <w:lang w:eastAsia="zh-CN"/>
        </w:rPr>
        <w:t>d</w:t>
      </w:r>
      <w:r w:rsidR="003C1002" w:rsidRPr="007973A9">
        <w:rPr>
          <w:rFonts w:ascii="Book Antiqua" w:hAnsi="Book Antiqua"/>
          <w:sz w:val="24"/>
        </w:rPr>
        <w:t xml:space="preserve"> or equivalent) within 30 </w:t>
      </w:r>
      <w:r w:rsidR="00101BCC" w:rsidRPr="007973A9">
        <w:rPr>
          <w:rFonts w:ascii="Book Antiqua" w:hAnsi="Book Antiqua" w:hint="eastAsia"/>
          <w:sz w:val="24"/>
          <w:lang w:eastAsia="zh-CN"/>
        </w:rPr>
        <w:t>d</w:t>
      </w:r>
      <w:r w:rsidR="003C1002" w:rsidRPr="007973A9">
        <w:rPr>
          <w:rFonts w:ascii="Book Antiqua" w:hAnsi="Book Antiqua"/>
          <w:sz w:val="24"/>
        </w:rPr>
        <w:t xml:space="preserve"> for oral therapy or 7 to 10 </w:t>
      </w:r>
      <w:r w:rsidR="00101BCC" w:rsidRPr="007973A9">
        <w:rPr>
          <w:rFonts w:ascii="Book Antiqua" w:hAnsi="Book Antiqua" w:hint="eastAsia"/>
          <w:sz w:val="24"/>
          <w:lang w:eastAsia="zh-CN"/>
        </w:rPr>
        <w:t>d</w:t>
      </w:r>
      <w:r w:rsidR="003C1002" w:rsidRPr="007973A9">
        <w:rPr>
          <w:rFonts w:ascii="Book Antiqua" w:hAnsi="Book Antiqua"/>
          <w:sz w:val="24"/>
        </w:rPr>
        <w:t xml:space="preserve"> for intravenous therapy was classified as steroid responsive. Steroid </w:t>
      </w:r>
      <w:r w:rsidR="00447626" w:rsidRPr="007973A9">
        <w:rPr>
          <w:rFonts w:ascii="Book Antiqua" w:hAnsi="Book Antiqua"/>
          <w:sz w:val="24"/>
        </w:rPr>
        <w:t xml:space="preserve">dependence </w:t>
      </w:r>
      <w:r w:rsidR="003C1002" w:rsidRPr="007973A9">
        <w:rPr>
          <w:rFonts w:ascii="Book Antiqua" w:hAnsi="Book Antiqua"/>
          <w:sz w:val="24"/>
        </w:rPr>
        <w:t>was defined if glucocorticoids cannot be tapered to less than 10 mg/</w:t>
      </w:r>
      <w:r w:rsidR="00101BCC" w:rsidRPr="007973A9">
        <w:rPr>
          <w:rFonts w:ascii="Book Antiqua" w:hAnsi="Book Antiqua" w:hint="eastAsia"/>
          <w:sz w:val="24"/>
          <w:lang w:eastAsia="zh-CN"/>
        </w:rPr>
        <w:t>d</w:t>
      </w:r>
      <w:r w:rsidR="003C1002" w:rsidRPr="007973A9">
        <w:rPr>
          <w:rFonts w:ascii="Book Antiqua" w:hAnsi="Book Antiqua"/>
          <w:sz w:val="24"/>
        </w:rPr>
        <w:t xml:space="preserve"> within three months of starting steroids, without recurrent disease, or if relapse occurs within three months of stopping glucocorticoids. A patient without a meaningful clinical response to </w:t>
      </w:r>
      <w:r w:rsidR="003C1002" w:rsidRPr="007973A9">
        <w:rPr>
          <w:rFonts w:ascii="Book Antiqua" w:hAnsi="Book Antiqua"/>
          <w:sz w:val="24"/>
        </w:rPr>
        <w:lastRenderedPageBreak/>
        <w:t>glucocorticoids up to doses of prednisone 40 to 60 mg/</w:t>
      </w:r>
      <w:r w:rsidR="00101BCC" w:rsidRPr="007973A9">
        <w:rPr>
          <w:rFonts w:ascii="Book Antiqua" w:hAnsi="Book Antiqua" w:hint="eastAsia"/>
          <w:sz w:val="24"/>
          <w:lang w:eastAsia="zh-CN"/>
        </w:rPr>
        <w:t>d</w:t>
      </w:r>
      <w:r w:rsidR="003C1002" w:rsidRPr="007973A9">
        <w:rPr>
          <w:rFonts w:ascii="Book Antiqua" w:hAnsi="Book Antiqua"/>
          <w:sz w:val="24"/>
        </w:rPr>
        <w:t xml:space="preserve"> (or equivalent) within 30 </w:t>
      </w:r>
      <w:r w:rsidR="00101BCC" w:rsidRPr="007973A9">
        <w:rPr>
          <w:rFonts w:ascii="Book Antiqua" w:hAnsi="Book Antiqua" w:hint="eastAsia"/>
          <w:sz w:val="24"/>
          <w:lang w:eastAsia="zh-CN"/>
        </w:rPr>
        <w:t>d</w:t>
      </w:r>
      <w:r w:rsidR="003C1002" w:rsidRPr="007973A9">
        <w:rPr>
          <w:rFonts w:ascii="Book Antiqua" w:hAnsi="Book Antiqua"/>
          <w:sz w:val="24"/>
        </w:rPr>
        <w:t xml:space="preserve"> for oral therapy or 7 to 10 </w:t>
      </w:r>
      <w:r w:rsidR="00101BCC" w:rsidRPr="007973A9">
        <w:rPr>
          <w:rFonts w:ascii="Book Antiqua" w:hAnsi="Book Antiqua" w:hint="eastAsia"/>
          <w:sz w:val="24"/>
          <w:lang w:eastAsia="zh-CN"/>
        </w:rPr>
        <w:t>d</w:t>
      </w:r>
      <w:r w:rsidR="003C1002" w:rsidRPr="007973A9">
        <w:rPr>
          <w:rFonts w:ascii="Book Antiqua" w:hAnsi="Book Antiqua"/>
          <w:sz w:val="24"/>
        </w:rPr>
        <w:t xml:space="preserve"> for intravenous therapy was classified as steroid refractory.</w:t>
      </w:r>
    </w:p>
    <w:p w14:paraId="0076FA8C" w14:textId="4694BF08" w:rsidR="00145427" w:rsidRPr="007973A9" w:rsidRDefault="00145427" w:rsidP="007973A9">
      <w:pPr>
        <w:spacing w:after="0" w:line="360" w:lineRule="auto"/>
        <w:ind w:firstLine="720"/>
        <w:jc w:val="both"/>
        <w:rPr>
          <w:rFonts w:ascii="Book Antiqua" w:hAnsi="Book Antiqua"/>
          <w:sz w:val="24"/>
        </w:rPr>
      </w:pPr>
      <w:r w:rsidRPr="007973A9">
        <w:rPr>
          <w:rFonts w:ascii="Book Antiqua" w:hAnsi="Book Antiqua"/>
          <w:sz w:val="24"/>
        </w:rPr>
        <w:t>Descriptive statistics were used where appropriate. Association betwe</w:t>
      </w:r>
      <w:r w:rsidR="0057322E" w:rsidRPr="007973A9">
        <w:rPr>
          <w:rFonts w:ascii="Book Antiqua" w:hAnsi="Book Antiqua"/>
          <w:sz w:val="24"/>
        </w:rPr>
        <w:t>en categorical variables was</w:t>
      </w:r>
      <w:r w:rsidRPr="007973A9">
        <w:rPr>
          <w:rFonts w:ascii="Book Antiqua" w:hAnsi="Book Antiqua"/>
          <w:sz w:val="24"/>
        </w:rPr>
        <w:t xml:space="preserve"> analyzed using chi-square test or Fischer’s exact test. Association between categorica</w:t>
      </w:r>
      <w:r w:rsidR="0057322E" w:rsidRPr="007973A9">
        <w:rPr>
          <w:rFonts w:ascii="Book Antiqua" w:hAnsi="Book Antiqua"/>
          <w:sz w:val="24"/>
        </w:rPr>
        <w:t>l and interval variables was</w:t>
      </w:r>
      <w:r w:rsidRPr="007973A9">
        <w:rPr>
          <w:rFonts w:ascii="Book Antiqua" w:hAnsi="Book Antiqua"/>
          <w:sz w:val="24"/>
        </w:rPr>
        <w:t xml:space="preserve"> analyzed using Student’s t-test and/or analysis of covariance where appropriate.</w:t>
      </w:r>
      <w:r w:rsidR="0056197B" w:rsidRPr="007973A9">
        <w:rPr>
          <w:rFonts w:ascii="Book Antiqua" w:hAnsi="Book Antiqua"/>
          <w:sz w:val="24"/>
        </w:rPr>
        <w:t xml:space="preserve"> The statistical analysis of this study was performed by the corresponding author who had formal biostatistics training as part of his doctoral education.</w:t>
      </w:r>
      <w:r w:rsidRPr="007973A9">
        <w:rPr>
          <w:rFonts w:ascii="Book Antiqua" w:hAnsi="Book Antiqua"/>
          <w:sz w:val="24"/>
        </w:rPr>
        <w:t xml:space="preserve"> This study was approved by Bumrungrad International Institutional Review Board (BI/IRB No.146-09-11)</w:t>
      </w:r>
      <w:r w:rsidR="00101BCC" w:rsidRPr="007973A9">
        <w:rPr>
          <w:rFonts w:ascii="Book Antiqua" w:hAnsi="Book Antiqua" w:hint="eastAsia"/>
          <w:sz w:val="24"/>
          <w:vertAlign w:val="superscript"/>
          <w:lang w:eastAsia="zh-CN"/>
        </w:rPr>
        <w:t>[1]</w:t>
      </w:r>
      <w:r w:rsidRPr="007973A9">
        <w:rPr>
          <w:rFonts w:ascii="Book Antiqua" w:hAnsi="Book Antiqua"/>
          <w:sz w:val="24"/>
        </w:rPr>
        <w:t>.</w:t>
      </w:r>
    </w:p>
    <w:p w14:paraId="0E4AEDE3" w14:textId="77777777" w:rsidR="00A26D30" w:rsidRPr="007973A9" w:rsidRDefault="00A26D30" w:rsidP="007973A9">
      <w:pPr>
        <w:spacing w:after="0" w:line="360" w:lineRule="auto"/>
        <w:jc w:val="both"/>
        <w:rPr>
          <w:rFonts w:ascii="Book Antiqua" w:hAnsi="Book Antiqua"/>
          <w:sz w:val="24"/>
        </w:rPr>
      </w:pPr>
    </w:p>
    <w:p w14:paraId="7F059EB9" w14:textId="524F4847" w:rsidR="0018765F" w:rsidRPr="007973A9" w:rsidRDefault="00101BCC" w:rsidP="007973A9">
      <w:pPr>
        <w:spacing w:after="0" w:line="360" w:lineRule="auto"/>
        <w:jc w:val="both"/>
        <w:rPr>
          <w:rFonts w:ascii="Book Antiqua" w:hAnsi="Book Antiqua"/>
          <w:b/>
          <w:sz w:val="24"/>
        </w:rPr>
      </w:pPr>
      <w:r w:rsidRPr="007973A9">
        <w:rPr>
          <w:rFonts w:ascii="Book Antiqua" w:hAnsi="Book Antiqua"/>
          <w:b/>
          <w:sz w:val="24"/>
        </w:rPr>
        <w:t>RESULTS</w:t>
      </w:r>
    </w:p>
    <w:p w14:paraId="3BF7A48F" w14:textId="23C8A0AC" w:rsidR="00C668A1" w:rsidRPr="007973A9" w:rsidRDefault="00A26D30" w:rsidP="007973A9">
      <w:pPr>
        <w:spacing w:after="0" w:line="360" w:lineRule="auto"/>
        <w:jc w:val="both"/>
        <w:rPr>
          <w:rFonts w:ascii="Book Antiqua" w:hAnsi="Book Antiqua"/>
          <w:sz w:val="24"/>
          <w:lang w:eastAsia="zh-CN"/>
        </w:rPr>
      </w:pPr>
      <w:r w:rsidRPr="007973A9">
        <w:rPr>
          <w:rFonts w:ascii="Book Antiqua" w:hAnsi="Book Antiqua"/>
          <w:sz w:val="24"/>
        </w:rPr>
        <w:t xml:space="preserve">Of </w:t>
      </w:r>
      <w:r w:rsidR="00966DBF" w:rsidRPr="007973A9">
        <w:rPr>
          <w:rFonts w:ascii="Book Antiqua" w:hAnsi="Book Antiqua"/>
          <w:sz w:val="24"/>
        </w:rPr>
        <w:t>268,465</w:t>
      </w:r>
      <w:r w:rsidRPr="007973A9">
        <w:rPr>
          <w:rFonts w:ascii="Book Antiqua" w:hAnsi="Book Antiqua"/>
          <w:sz w:val="24"/>
        </w:rPr>
        <w:t xml:space="preserve"> </w:t>
      </w:r>
      <w:r w:rsidR="00280057" w:rsidRPr="007973A9">
        <w:rPr>
          <w:rFonts w:ascii="Book Antiqua" w:hAnsi="Book Antiqua"/>
          <w:sz w:val="24"/>
        </w:rPr>
        <w:t xml:space="preserve">individuals who </w:t>
      </w:r>
      <w:r w:rsidR="00966DBF" w:rsidRPr="007973A9">
        <w:rPr>
          <w:rFonts w:ascii="Book Antiqua" w:hAnsi="Book Antiqua"/>
          <w:sz w:val="24"/>
        </w:rPr>
        <w:t>visited BIDDC during 2005</w:t>
      </w:r>
      <w:r w:rsidR="001A34F2" w:rsidRPr="007973A9">
        <w:rPr>
          <w:rFonts w:ascii="Book Antiqua" w:hAnsi="Book Antiqua"/>
          <w:sz w:val="24"/>
        </w:rPr>
        <w:t>-2010, half were Thai (49%)</w:t>
      </w:r>
      <w:r w:rsidR="007659C8" w:rsidRPr="007973A9">
        <w:rPr>
          <w:rFonts w:ascii="Book Antiqua" w:hAnsi="Book Antiqua"/>
          <w:sz w:val="24"/>
        </w:rPr>
        <w:t xml:space="preserve"> (Table 1)</w:t>
      </w:r>
      <w:r w:rsidR="002A08C9" w:rsidRPr="007973A9">
        <w:rPr>
          <w:rFonts w:ascii="Book Antiqua" w:hAnsi="Book Antiqua"/>
          <w:sz w:val="24"/>
        </w:rPr>
        <w:t xml:space="preserve">. </w:t>
      </w:r>
      <w:r w:rsidR="00387EFB" w:rsidRPr="007973A9">
        <w:rPr>
          <w:rFonts w:ascii="Book Antiqua" w:hAnsi="Book Antiqua"/>
          <w:sz w:val="24"/>
        </w:rPr>
        <w:t>The</w:t>
      </w:r>
      <w:r w:rsidR="002A08C9" w:rsidRPr="007973A9">
        <w:rPr>
          <w:rFonts w:ascii="Book Antiqua" w:hAnsi="Book Antiqua"/>
          <w:sz w:val="24"/>
        </w:rPr>
        <w:t xml:space="preserve"> distribution </w:t>
      </w:r>
      <w:r w:rsidR="00387EFB" w:rsidRPr="007973A9">
        <w:rPr>
          <w:rFonts w:ascii="Book Antiqua" w:hAnsi="Book Antiqua"/>
          <w:sz w:val="24"/>
        </w:rPr>
        <w:t>of ethnicity of patients visiting the BIDDC</w:t>
      </w:r>
      <w:r w:rsidR="0095182F" w:rsidRPr="007973A9">
        <w:rPr>
          <w:rFonts w:ascii="Book Antiqua" w:hAnsi="Book Antiqua"/>
          <w:sz w:val="24"/>
        </w:rPr>
        <w:t xml:space="preserve"> </w:t>
      </w:r>
      <w:r w:rsidR="001A34F2" w:rsidRPr="007973A9">
        <w:rPr>
          <w:rFonts w:ascii="Book Antiqua" w:hAnsi="Book Antiqua"/>
          <w:sz w:val="24"/>
        </w:rPr>
        <w:t xml:space="preserve">was </w:t>
      </w:r>
      <w:r w:rsidR="002A08C9" w:rsidRPr="007973A9">
        <w:rPr>
          <w:rFonts w:ascii="Book Antiqua" w:hAnsi="Book Antiqua"/>
          <w:sz w:val="24"/>
        </w:rPr>
        <w:t>slightly different from hospital patient ethnic profiles</w:t>
      </w:r>
      <w:r w:rsidR="001A34F2" w:rsidRPr="007973A9">
        <w:rPr>
          <w:rFonts w:ascii="Book Antiqua" w:hAnsi="Book Antiqua"/>
          <w:sz w:val="24"/>
        </w:rPr>
        <w:t xml:space="preserve"> (Thai:</w:t>
      </w:r>
      <w:r w:rsidR="009E18EF">
        <w:rPr>
          <w:rFonts w:ascii="Book Antiqua" w:hAnsi="Book Antiqua" w:hint="eastAsia"/>
          <w:sz w:val="24"/>
          <w:lang w:eastAsia="zh-CN"/>
        </w:rPr>
        <w:t xml:space="preserve"> </w:t>
      </w:r>
      <w:r w:rsidR="001A34F2" w:rsidRPr="007973A9">
        <w:rPr>
          <w:rFonts w:ascii="Book Antiqua" w:hAnsi="Book Antiqua"/>
          <w:sz w:val="24"/>
        </w:rPr>
        <w:t>Non-Thai = 60:</w:t>
      </w:r>
      <w:r w:rsidR="009E18EF">
        <w:rPr>
          <w:rFonts w:ascii="Book Antiqua" w:hAnsi="Book Antiqua" w:hint="eastAsia"/>
          <w:sz w:val="24"/>
          <w:lang w:eastAsia="zh-CN"/>
        </w:rPr>
        <w:t xml:space="preserve"> </w:t>
      </w:r>
      <w:r w:rsidR="001A34F2" w:rsidRPr="007973A9">
        <w:rPr>
          <w:rFonts w:ascii="Book Antiqua" w:hAnsi="Book Antiqua"/>
          <w:sz w:val="24"/>
        </w:rPr>
        <w:t>40).</w:t>
      </w:r>
      <w:r w:rsidR="005769B0" w:rsidRPr="007973A9">
        <w:rPr>
          <w:rFonts w:ascii="Book Antiqua" w:hAnsi="Book Antiqua"/>
          <w:sz w:val="24"/>
        </w:rPr>
        <w:t xml:space="preserve"> </w:t>
      </w:r>
      <w:r w:rsidRPr="007973A9">
        <w:rPr>
          <w:rFonts w:ascii="Book Antiqua" w:hAnsi="Book Antiqua"/>
          <w:sz w:val="24"/>
        </w:rPr>
        <w:t>UC was diagnosed in 37</w:t>
      </w:r>
      <w:r w:rsidR="00D71FE2" w:rsidRPr="007973A9">
        <w:rPr>
          <w:rFonts w:ascii="Book Antiqua" w:hAnsi="Book Antiqua"/>
          <w:sz w:val="24"/>
        </w:rPr>
        <w:t>1 patients</w:t>
      </w:r>
      <w:r w:rsidR="001300DC" w:rsidRPr="007973A9">
        <w:rPr>
          <w:rFonts w:ascii="Book Antiqua" w:hAnsi="Book Antiqua"/>
          <w:sz w:val="24"/>
        </w:rPr>
        <w:t xml:space="preserve"> (Male 56.33%)</w:t>
      </w:r>
      <w:r w:rsidR="002A08C9" w:rsidRPr="007973A9">
        <w:rPr>
          <w:rFonts w:ascii="Book Antiqua" w:hAnsi="Book Antiqua"/>
          <w:sz w:val="24"/>
        </w:rPr>
        <w:t>, 42% of which were</w:t>
      </w:r>
      <w:r w:rsidR="001A34F2" w:rsidRPr="007973A9">
        <w:rPr>
          <w:rFonts w:ascii="Book Antiqua" w:hAnsi="Book Antiqua"/>
          <w:sz w:val="24"/>
        </w:rPr>
        <w:t xml:space="preserve"> Middle Eastern</w:t>
      </w:r>
      <w:r w:rsidR="002A08C9" w:rsidRPr="007973A9">
        <w:rPr>
          <w:rFonts w:ascii="Book Antiqua" w:hAnsi="Book Antiqua"/>
          <w:sz w:val="24"/>
        </w:rPr>
        <w:t xml:space="preserve">, </w:t>
      </w:r>
      <w:r w:rsidR="00387EFB" w:rsidRPr="007973A9">
        <w:rPr>
          <w:rFonts w:ascii="Book Antiqua" w:hAnsi="Book Antiqua"/>
          <w:sz w:val="24"/>
        </w:rPr>
        <w:t>23%</w:t>
      </w:r>
      <w:r w:rsidRPr="007973A9">
        <w:rPr>
          <w:rFonts w:ascii="Book Antiqua" w:hAnsi="Book Antiqua"/>
          <w:sz w:val="24"/>
        </w:rPr>
        <w:t xml:space="preserve"> </w:t>
      </w:r>
      <w:r w:rsidR="00D71FE2" w:rsidRPr="007973A9">
        <w:rPr>
          <w:rFonts w:ascii="Book Antiqua" w:hAnsi="Book Antiqua"/>
          <w:sz w:val="24"/>
        </w:rPr>
        <w:t>Caucasian</w:t>
      </w:r>
      <w:r w:rsidRPr="007973A9">
        <w:rPr>
          <w:rFonts w:ascii="Book Antiqua" w:hAnsi="Book Antiqua"/>
          <w:sz w:val="24"/>
        </w:rPr>
        <w:t xml:space="preserve"> and </w:t>
      </w:r>
      <w:r w:rsidR="00387EFB" w:rsidRPr="007973A9">
        <w:rPr>
          <w:rFonts w:ascii="Book Antiqua" w:hAnsi="Book Antiqua"/>
          <w:sz w:val="24"/>
        </w:rPr>
        <w:t xml:space="preserve">19% </w:t>
      </w:r>
      <w:r w:rsidRPr="007973A9">
        <w:rPr>
          <w:rFonts w:ascii="Book Antiqua" w:hAnsi="Book Antiqua"/>
          <w:sz w:val="24"/>
        </w:rPr>
        <w:t>Thai</w:t>
      </w:r>
      <w:r w:rsidR="00387EFB" w:rsidRPr="007973A9">
        <w:rPr>
          <w:rFonts w:ascii="Book Antiqua" w:hAnsi="Book Antiqua"/>
          <w:sz w:val="24"/>
        </w:rPr>
        <w:t>.</w:t>
      </w:r>
      <w:r w:rsidR="005769B0" w:rsidRPr="007973A9">
        <w:rPr>
          <w:rFonts w:ascii="Book Antiqua" w:hAnsi="Book Antiqua"/>
          <w:sz w:val="24"/>
        </w:rPr>
        <w:t xml:space="preserve"> </w:t>
      </w:r>
      <w:r w:rsidR="00A9765E" w:rsidRPr="007973A9">
        <w:rPr>
          <w:rFonts w:ascii="Book Antiqua" w:hAnsi="Book Antiqua"/>
          <w:sz w:val="24"/>
        </w:rPr>
        <w:t xml:space="preserve">Based on 2008-2010 data, </w:t>
      </w:r>
      <w:r w:rsidR="00A03777" w:rsidRPr="007973A9">
        <w:rPr>
          <w:rFonts w:ascii="Book Antiqua" w:hAnsi="Book Antiqua"/>
          <w:sz w:val="24"/>
        </w:rPr>
        <w:t xml:space="preserve">overall </w:t>
      </w:r>
      <w:r w:rsidR="00A9765E" w:rsidRPr="007973A9">
        <w:rPr>
          <w:rFonts w:ascii="Book Antiqua" w:hAnsi="Book Antiqua"/>
          <w:sz w:val="24"/>
        </w:rPr>
        <w:t>annual</w:t>
      </w:r>
      <w:r w:rsidR="00304718" w:rsidRPr="007973A9">
        <w:rPr>
          <w:rFonts w:ascii="Book Antiqua" w:hAnsi="Book Antiqua"/>
          <w:sz w:val="24"/>
        </w:rPr>
        <w:t xml:space="preserve"> facility-specific</w:t>
      </w:r>
      <w:r w:rsidR="00A9765E" w:rsidRPr="007973A9">
        <w:rPr>
          <w:rFonts w:ascii="Book Antiqua" w:hAnsi="Book Antiqua"/>
          <w:sz w:val="24"/>
        </w:rPr>
        <w:t xml:space="preserve"> incidence of UC was estimated to be </w:t>
      </w:r>
      <w:r w:rsidR="00AB0C25" w:rsidRPr="007973A9">
        <w:rPr>
          <w:rFonts w:ascii="Book Antiqua" w:hAnsi="Book Antiqua"/>
          <w:sz w:val="24"/>
        </w:rPr>
        <w:t>82</w:t>
      </w:r>
      <w:r w:rsidR="00101BCC" w:rsidRPr="007973A9">
        <w:rPr>
          <w:rFonts w:ascii="Book Antiqua" w:hAnsi="Book Antiqua"/>
          <w:sz w:val="24"/>
        </w:rPr>
        <w:t xml:space="preserve"> cases per 100</w:t>
      </w:r>
      <w:r w:rsidR="00304718" w:rsidRPr="007973A9">
        <w:rPr>
          <w:rFonts w:ascii="Book Antiqua" w:hAnsi="Book Antiqua"/>
          <w:sz w:val="24"/>
        </w:rPr>
        <w:t xml:space="preserve">000 with wide ethnic variation, ranging from </w:t>
      </w:r>
      <w:r w:rsidR="005106C5" w:rsidRPr="007973A9">
        <w:rPr>
          <w:rFonts w:ascii="Book Antiqua" w:hAnsi="Book Antiqua"/>
          <w:sz w:val="24"/>
        </w:rPr>
        <w:t>29</w:t>
      </w:r>
      <w:r w:rsidR="009E18EF">
        <w:rPr>
          <w:rFonts w:ascii="Book Antiqua" w:hAnsi="Book Antiqua"/>
          <w:sz w:val="24"/>
        </w:rPr>
        <w:t xml:space="preserve"> to 206 cases per 100</w:t>
      </w:r>
      <w:r w:rsidR="00304718" w:rsidRPr="007973A9">
        <w:rPr>
          <w:rFonts w:ascii="Book Antiqua" w:hAnsi="Book Antiqua"/>
          <w:sz w:val="24"/>
        </w:rPr>
        <w:t xml:space="preserve">000 in </w:t>
      </w:r>
      <w:r w:rsidR="005106C5" w:rsidRPr="007973A9">
        <w:rPr>
          <w:rFonts w:ascii="Book Antiqua" w:hAnsi="Book Antiqua"/>
          <w:sz w:val="24"/>
        </w:rPr>
        <w:t>Oriental</w:t>
      </w:r>
      <w:r w:rsidR="00304718" w:rsidRPr="007973A9">
        <w:rPr>
          <w:rFonts w:ascii="Book Antiqua" w:hAnsi="Book Antiqua"/>
          <w:sz w:val="24"/>
        </w:rPr>
        <w:t xml:space="preserve"> and Middle</w:t>
      </w:r>
      <w:r w:rsidR="00101BCC" w:rsidRPr="007973A9">
        <w:rPr>
          <w:rFonts w:ascii="Book Antiqua" w:hAnsi="Book Antiqua"/>
          <w:sz w:val="24"/>
        </w:rPr>
        <w:t xml:space="preserve"> Eastern patients, respectively</w:t>
      </w:r>
      <w:r w:rsidR="00101BCC" w:rsidRPr="007973A9">
        <w:rPr>
          <w:rFonts w:ascii="Book Antiqua" w:hAnsi="Book Antiqua" w:hint="eastAsia"/>
          <w:sz w:val="24"/>
          <w:lang w:eastAsia="zh-CN"/>
        </w:rPr>
        <w:t>.</w:t>
      </w:r>
    </w:p>
    <w:p w14:paraId="7CE1AEF6" w14:textId="3F8A75D1" w:rsidR="00C96790" w:rsidRPr="007973A9" w:rsidRDefault="00D96F28" w:rsidP="007973A9">
      <w:pPr>
        <w:spacing w:after="0" w:line="360" w:lineRule="auto"/>
        <w:ind w:firstLine="720"/>
        <w:jc w:val="both"/>
        <w:rPr>
          <w:rFonts w:ascii="Book Antiqua" w:hAnsi="Book Antiqua"/>
          <w:sz w:val="24"/>
        </w:rPr>
      </w:pPr>
      <w:r w:rsidRPr="007973A9">
        <w:rPr>
          <w:rFonts w:ascii="Book Antiqua" w:hAnsi="Book Antiqua"/>
          <w:sz w:val="24"/>
        </w:rPr>
        <w:t>Eighty</w:t>
      </w:r>
      <w:r w:rsidR="00DE3CEE" w:rsidRPr="007973A9">
        <w:rPr>
          <w:rFonts w:ascii="Book Antiqua" w:hAnsi="Book Antiqua"/>
          <w:sz w:val="24"/>
        </w:rPr>
        <w:t xml:space="preserve">-one percent of the patients presented with no more than one year of symptoms. </w:t>
      </w:r>
      <w:r w:rsidR="00280057" w:rsidRPr="007973A9">
        <w:rPr>
          <w:rFonts w:ascii="Book Antiqua" w:hAnsi="Book Antiqua"/>
          <w:sz w:val="24"/>
        </w:rPr>
        <w:t>P</w:t>
      </w:r>
      <w:r w:rsidR="004D6FBA" w:rsidRPr="007973A9">
        <w:rPr>
          <w:rFonts w:ascii="Book Antiqua" w:hAnsi="Book Antiqua"/>
          <w:sz w:val="24"/>
        </w:rPr>
        <w:t>atients experienced UC symptoms for</w:t>
      </w:r>
      <w:r w:rsidR="00280057" w:rsidRPr="007973A9">
        <w:rPr>
          <w:rFonts w:ascii="Book Antiqua" w:hAnsi="Book Antiqua"/>
          <w:sz w:val="24"/>
        </w:rPr>
        <w:t xml:space="preserve"> a mean of</w:t>
      </w:r>
      <w:r w:rsidR="004D6FBA" w:rsidRPr="007973A9">
        <w:rPr>
          <w:rFonts w:ascii="Book Antiqua" w:hAnsi="Book Antiqua"/>
          <w:sz w:val="24"/>
        </w:rPr>
        <w:t xml:space="preserve"> 13.06 months (95%CI</w:t>
      </w:r>
      <w:r w:rsidR="00101BCC" w:rsidRPr="007973A9">
        <w:rPr>
          <w:rFonts w:ascii="Book Antiqua" w:hAnsi="Book Antiqua" w:hint="eastAsia"/>
          <w:sz w:val="24"/>
          <w:lang w:eastAsia="zh-CN"/>
        </w:rPr>
        <w:t>:</w:t>
      </w:r>
      <w:r w:rsidR="004D6FBA" w:rsidRPr="007973A9">
        <w:rPr>
          <w:rFonts w:ascii="Book Antiqua" w:hAnsi="Book Antiqua"/>
          <w:sz w:val="24"/>
        </w:rPr>
        <w:t xml:space="preserve"> 9.05-17.07) before their first visit to </w:t>
      </w:r>
      <w:r w:rsidR="00387EFB" w:rsidRPr="007973A9">
        <w:rPr>
          <w:rFonts w:ascii="Book Antiqua" w:hAnsi="Book Antiqua"/>
          <w:sz w:val="24"/>
        </w:rPr>
        <w:t>BIDDC</w:t>
      </w:r>
      <w:r w:rsidR="00E96FC4" w:rsidRPr="007973A9">
        <w:rPr>
          <w:rFonts w:ascii="Book Antiqua" w:hAnsi="Book Antiqua"/>
          <w:sz w:val="24"/>
        </w:rPr>
        <w:t xml:space="preserve"> (Table 2)</w:t>
      </w:r>
      <w:r w:rsidR="004D6FBA" w:rsidRPr="007973A9">
        <w:rPr>
          <w:rFonts w:ascii="Book Antiqua" w:hAnsi="Book Antiqua"/>
          <w:sz w:val="24"/>
        </w:rPr>
        <w:t>.</w:t>
      </w:r>
      <w:r w:rsidR="00C96790" w:rsidRPr="007973A9">
        <w:rPr>
          <w:rFonts w:ascii="Book Antiqua" w:hAnsi="Book Antiqua"/>
          <w:sz w:val="24"/>
        </w:rPr>
        <w:t xml:space="preserve"> Thai and Caucasian patients presented with </w:t>
      </w:r>
      <w:r w:rsidR="00280057" w:rsidRPr="007973A9">
        <w:rPr>
          <w:rFonts w:ascii="Book Antiqua" w:hAnsi="Book Antiqua"/>
          <w:sz w:val="24"/>
        </w:rPr>
        <w:t xml:space="preserve">a mean of </w:t>
      </w:r>
      <w:r w:rsidR="00C96790" w:rsidRPr="007973A9">
        <w:rPr>
          <w:rFonts w:ascii="Book Antiqua" w:hAnsi="Book Antiqua"/>
          <w:sz w:val="24"/>
        </w:rPr>
        <w:t xml:space="preserve">6.34 and 6.74 </w:t>
      </w:r>
      <w:proofErr w:type="spellStart"/>
      <w:r w:rsidR="00101BCC" w:rsidRPr="007973A9">
        <w:rPr>
          <w:rFonts w:ascii="Book Antiqua" w:hAnsi="Book Antiqua" w:hint="eastAsia"/>
          <w:sz w:val="24"/>
          <w:lang w:eastAsia="zh-CN"/>
        </w:rPr>
        <w:t>mo</w:t>
      </w:r>
      <w:proofErr w:type="spellEnd"/>
      <w:r w:rsidR="00DE3CEE" w:rsidRPr="007973A9">
        <w:rPr>
          <w:rFonts w:ascii="Book Antiqua" w:hAnsi="Book Antiqua"/>
          <w:sz w:val="24"/>
        </w:rPr>
        <w:t xml:space="preserve"> of UC symptoms</w:t>
      </w:r>
      <w:r w:rsidR="00387F82" w:rsidRPr="007973A9">
        <w:rPr>
          <w:rFonts w:ascii="Book Antiqua" w:hAnsi="Book Antiqua"/>
          <w:sz w:val="24"/>
        </w:rPr>
        <w:t>, respectively. Middle Eastern patients had symptoms for more than 18 months on average at presentation.</w:t>
      </w:r>
    </w:p>
    <w:p w14:paraId="4C2D0349" w14:textId="098E64D2" w:rsidR="00332D56" w:rsidRPr="007973A9" w:rsidRDefault="00C862AA" w:rsidP="007973A9">
      <w:pPr>
        <w:spacing w:after="0" w:line="360" w:lineRule="auto"/>
        <w:ind w:firstLine="720"/>
        <w:jc w:val="both"/>
        <w:rPr>
          <w:rFonts w:ascii="Book Antiqua" w:hAnsi="Book Antiqua"/>
          <w:sz w:val="24"/>
        </w:rPr>
      </w:pPr>
      <w:r w:rsidRPr="007973A9">
        <w:rPr>
          <w:rFonts w:ascii="Book Antiqua" w:hAnsi="Book Antiqua"/>
          <w:sz w:val="24"/>
        </w:rPr>
        <w:t xml:space="preserve">Overall, 16.71% of patients had severe UC with highest incidence among Middle Eastern patients (20.39%) and lowest among Caucasian (11.90%). Extra-intestinal manifestations were found in 8.63% of the patients with great ethnic variation (40% African </w:t>
      </w:r>
      <w:r w:rsidRPr="007973A9">
        <w:rPr>
          <w:rFonts w:ascii="Book Antiqua" w:hAnsi="Book Antiqua"/>
          <w:i/>
          <w:sz w:val="24"/>
        </w:rPr>
        <w:t>vs</w:t>
      </w:r>
      <w:r w:rsidRPr="007973A9">
        <w:rPr>
          <w:rFonts w:ascii="Book Antiqua" w:hAnsi="Book Antiqua"/>
          <w:sz w:val="24"/>
        </w:rPr>
        <w:t xml:space="preserve"> 0% Oriental Non-T</w:t>
      </w:r>
      <w:r w:rsidR="0044046D" w:rsidRPr="007973A9">
        <w:rPr>
          <w:rFonts w:ascii="Book Antiqua" w:hAnsi="Book Antiqua"/>
          <w:sz w:val="24"/>
        </w:rPr>
        <w:t>hai) (Table</w:t>
      </w:r>
      <w:r w:rsidR="00101BCC" w:rsidRPr="007973A9">
        <w:rPr>
          <w:rFonts w:ascii="Book Antiqua" w:hAnsi="Book Antiqua" w:hint="eastAsia"/>
          <w:sz w:val="24"/>
          <w:lang w:eastAsia="zh-CN"/>
        </w:rPr>
        <w:t>s</w:t>
      </w:r>
      <w:r w:rsidR="0044046D" w:rsidRPr="007973A9">
        <w:rPr>
          <w:rFonts w:ascii="Book Antiqua" w:hAnsi="Book Antiqua"/>
          <w:sz w:val="24"/>
        </w:rPr>
        <w:t xml:space="preserve"> 2</w:t>
      </w:r>
      <w:r w:rsidR="00101BCC" w:rsidRPr="007973A9">
        <w:rPr>
          <w:rFonts w:ascii="Book Antiqua" w:hAnsi="Book Antiqua" w:hint="eastAsia"/>
          <w:sz w:val="24"/>
          <w:lang w:eastAsia="zh-CN"/>
        </w:rPr>
        <w:t xml:space="preserve"> and</w:t>
      </w:r>
      <w:r w:rsidR="0044046D" w:rsidRPr="007973A9">
        <w:rPr>
          <w:rFonts w:ascii="Book Antiqua" w:hAnsi="Book Antiqua"/>
          <w:sz w:val="24"/>
        </w:rPr>
        <w:t xml:space="preserve"> 3). On average, 5.93</w:t>
      </w:r>
      <w:r w:rsidRPr="007973A9">
        <w:rPr>
          <w:rFonts w:ascii="Book Antiqua" w:hAnsi="Book Antiqua"/>
          <w:sz w:val="24"/>
        </w:rPr>
        <w:t>% of the patients underwent surgical management</w:t>
      </w:r>
      <w:r w:rsidR="00762105" w:rsidRPr="007973A9">
        <w:rPr>
          <w:rFonts w:ascii="Book Antiqua" w:hAnsi="Book Antiqua"/>
          <w:sz w:val="24"/>
        </w:rPr>
        <w:t xml:space="preserve"> with ethnic variation, ranging from 0% in </w:t>
      </w:r>
      <w:r w:rsidR="00E91729" w:rsidRPr="007973A9">
        <w:rPr>
          <w:rFonts w:ascii="Book Antiqua" w:hAnsi="Book Antiqua"/>
          <w:sz w:val="24"/>
        </w:rPr>
        <w:t>African</w:t>
      </w:r>
      <w:r w:rsidR="00762105" w:rsidRPr="007973A9">
        <w:rPr>
          <w:rFonts w:ascii="Book Antiqua" w:hAnsi="Book Antiqua"/>
          <w:sz w:val="24"/>
        </w:rPr>
        <w:t xml:space="preserve"> to 18% in </w:t>
      </w:r>
      <w:r w:rsidR="00E91729" w:rsidRPr="007973A9">
        <w:rPr>
          <w:rFonts w:ascii="Book Antiqua" w:hAnsi="Book Antiqua"/>
          <w:sz w:val="24"/>
        </w:rPr>
        <w:t>South Asian</w:t>
      </w:r>
      <w:r w:rsidR="00762105" w:rsidRPr="007973A9">
        <w:rPr>
          <w:rFonts w:ascii="Book Antiqua" w:hAnsi="Book Antiqua"/>
          <w:sz w:val="24"/>
        </w:rPr>
        <w:t xml:space="preserve"> patients</w:t>
      </w:r>
      <w:r w:rsidRPr="007973A9">
        <w:rPr>
          <w:rFonts w:ascii="Book Antiqua" w:hAnsi="Book Antiqua"/>
          <w:sz w:val="24"/>
        </w:rPr>
        <w:t xml:space="preserve"> (Table 2).</w:t>
      </w:r>
    </w:p>
    <w:p w14:paraId="7893097D" w14:textId="52FC8D31" w:rsidR="003C7ED9" w:rsidRPr="007973A9" w:rsidRDefault="000136EC" w:rsidP="007973A9">
      <w:pPr>
        <w:spacing w:after="0" w:line="360" w:lineRule="auto"/>
        <w:ind w:firstLine="720"/>
        <w:jc w:val="both"/>
        <w:rPr>
          <w:rFonts w:ascii="Book Antiqua" w:hAnsi="Book Antiqua"/>
          <w:sz w:val="24"/>
        </w:rPr>
      </w:pPr>
      <w:proofErr w:type="spellStart"/>
      <w:r w:rsidRPr="007973A9">
        <w:rPr>
          <w:rFonts w:ascii="Book Antiqua" w:hAnsi="Book Antiqua"/>
          <w:sz w:val="24"/>
        </w:rPr>
        <w:lastRenderedPageBreak/>
        <w:t>Pancolitis</w:t>
      </w:r>
      <w:proofErr w:type="spellEnd"/>
      <w:r w:rsidRPr="007973A9">
        <w:rPr>
          <w:rFonts w:ascii="Book Antiqua" w:hAnsi="Book Antiqua"/>
          <w:sz w:val="24"/>
        </w:rPr>
        <w:t xml:space="preserve">, left-sided colitis, and </w:t>
      </w:r>
      <w:proofErr w:type="spellStart"/>
      <w:r w:rsidRPr="007973A9">
        <w:rPr>
          <w:rFonts w:ascii="Book Antiqua" w:hAnsi="Book Antiqua"/>
          <w:sz w:val="24"/>
        </w:rPr>
        <w:t>proctitis</w:t>
      </w:r>
      <w:proofErr w:type="spellEnd"/>
      <w:r w:rsidRPr="007973A9">
        <w:rPr>
          <w:rFonts w:ascii="Book Antiqua" w:hAnsi="Book Antiqua"/>
          <w:sz w:val="24"/>
        </w:rPr>
        <w:t xml:space="preserve"> were identified in 45.02%, 50.13%, and 4.85%, respectively </w:t>
      </w:r>
      <w:r w:rsidR="00CF47BC" w:rsidRPr="007973A9">
        <w:rPr>
          <w:rFonts w:ascii="Book Antiqua" w:hAnsi="Book Antiqua"/>
          <w:sz w:val="24"/>
        </w:rPr>
        <w:t>(Figure 1</w:t>
      </w:r>
      <w:r w:rsidR="00AA7D55" w:rsidRPr="007973A9">
        <w:rPr>
          <w:rFonts w:ascii="Book Antiqua" w:hAnsi="Book Antiqua"/>
          <w:sz w:val="24"/>
        </w:rPr>
        <w:t>).</w:t>
      </w:r>
      <w:r w:rsidR="008D030B" w:rsidRPr="007973A9">
        <w:rPr>
          <w:rFonts w:ascii="Book Antiqua" w:hAnsi="Book Antiqua"/>
          <w:sz w:val="24"/>
        </w:rPr>
        <w:t xml:space="preserve"> </w:t>
      </w:r>
      <w:r w:rsidR="00996FA1" w:rsidRPr="007973A9">
        <w:rPr>
          <w:rFonts w:ascii="Book Antiqua" w:hAnsi="Book Antiqua"/>
          <w:sz w:val="24"/>
        </w:rPr>
        <w:t>Thai patients had significantly higher proportion of left-sided colitis (65.22%) than t</w:t>
      </w:r>
      <w:r w:rsidR="004E759C" w:rsidRPr="007973A9">
        <w:rPr>
          <w:rFonts w:ascii="Book Antiqua" w:hAnsi="Book Antiqua"/>
          <w:sz w:val="24"/>
        </w:rPr>
        <w:t>he other ethnic origins (</w:t>
      </w:r>
      <w:r w:rsidR="00101BCC" w:rsidRPr="007973A9">
        <w:rPr>
          <w:rFonts w:ascii="Book Antiqua" w:hAnsi="Book Antiqua"/>
          <w:i/>
          <w:sz w:val="24"/>
        </w:rPr>
        <w:t>P</w:t>
      </w:r>
      <w:r w:rsidR="00101BCC" w:rsidRPr="007973A9">
        <w:rPr>
          <w:rFonts w:ascii="Book Antiqua" w:hAnsi="Book Antiqua" w:hint="eastAsia"/>
          <w:sz w:val="24"/>
          <w:lang w:eastAsia="zh-CN"/>
        </w:rPr>
        <w:t xml:space="preserve"> </w:t>
      </w:r>
      <w:r w:rsidR="004E759C" w:rsidRPr="007973A9">
        <w:rPr>
          <w:rFonts w:ascii="Book Antiqua" w:hAnsi="Book Antiqua"/>
          <w:sz w:val="24"/>
        </w:rPr>
        <w:t>=</w:t>
      </w:r>
      <w:r w:rsidR="00101BCC" w:rsidRPr="007973A9">
        <w:rPr>
          <w:rFonts w:ascii="Book Antiqua" w:hAnsi="Book Antiqua" w:hint="eastAsia"/>
          <w:sz w:val="24"/>
          <w:lang w:eastAsia="zh-CN"/>
        </w:rPr>
        <w:t xml:space="preserve"> </w:t>
      </w:r>
      <w:r w:rsidR="004E759C" w:rsidRPr="007973A9">
        <w:rPr>
          <w:rFonts w:ascii="Book Antiqua" w:hAnsi="Book Antiqua"/>
          <w:sz w:val="24"/>
        </w:rPr>
        <w:t>0.005</w:t>
      </w:r>
      <w:r w:rsidR="00711075" w:rsidRPr="007973A9">
        <w:rPr>
          <w:rFonts w:ascii="Book Antiqua" w:hAnsi="Book Antiqua"/>
          <w:sz w:val="24"/>
        </w:rPr>
        <w:t xml:space="preserve">). </w:t>
      </w:r>
      <w:r w:rsidR="00C75077" w:rsidRPr="007973A9">
        <w:rPr>
          <w:rFonts w:ascii="Book Antiqua" w:hAnsi="Book Antiqua"/>
          <w:sz w:val="24"/>
        </w:rPr>
        <w:t>When compared across major ethic groups, Middle Eastern patients had highest prevalence of pancolitis (52.90%), followed by Caucasian (45.35%) and Asian (34.40%) patients</w:t>
      </w:r>
      <w:r w:rsidR="001466F4" w:rsidRPr="007973A9">
        <w:rPr>
          <w:rFonts w:ascii="Book Antiqua" w:hAnsi="Book Antiqua"/>
          <w:sz w:val="24"/>
        </w:rPr>
        <w:t xml:space="preserve"> (</w:t>
      </w:r>
      <w:r w:rsidR="00101BCC" w:rsidRPr="007973A9">
        <w:rPr>
          <w:rFonts w:ascii="Book Antiqua" w:hAnsi="Book Antiqua"/>
          <w:i/>
          <w:sz w:val="24"/>
        </w:rPr>
        <w:t>P</w:t>
      </w:r>
      <w:r w:rsidR="00101BCC" w:rsidRPr="007973A9">
        <w:rPr>
          <w:rFonts w:ascii="Book Antiqua" w:hAnsi="Book Antiqua"/>
          <w:sz w:val="24"/>
        </w:rPr>
        <w:t xml:space="preserve"> </w:t>
      </w:r>
      <w:r w:rsidR="001466F4" w:rsidRPr="007973A9">
        <w:rPr>
          <w:rFonts w:ascii="Book Antiqua" w:hAnsi="Book Antiqua"/>
          <w:sz w:val="24"/>
        </w:rPr>
        <w:t>=</w:t>
      </w:r>
      <w:r w:rsidR="00101BCC" w:rsidRPr="007973A9">
        <w:rPr>
          <w:rFonts w:ascii="Book Antiqua" w:hAnsi="Book Antiqua" w:hint="eastAsia"/>
          <w:sz w:val="24"/>
          <w:lang w:eastAsia="zh-CN"/>
        </w:rPr>
        <w:t xml:space="preserve"> </w:t>
      </w:r>
      <w:r w:rsidR="001466F4" w:rsidRPr="007973A9">
        <w:rPr>
          <w:rFonts w:ascii="Book Antiqua" w:hAnsi="Book Antiqua"/>
          <w:sz w:val="24"/>
        </w:rPr>
        <w:t>0.021)</w:t>
      </w:r>
      <w:r w:rsidR="00C75077" w:rsidRPr="007973A9">
        <w:rPr>
          <w:rFonts w:ascii="Book Antiqua" w:hAnsi="Book Antiqua"/>
          <w:sz w:val="24"/>
        </w:rPr>
        <w:t>.</w:t>
      </w:r>
    </w:p>
    <w:p w14:paraId="610C20A6" w14:textId="451B7DB9" w:rsidR="003C7ED9" w:rsidRPr="007973A9" w:rsidRDefault="002B1BF1" w:rsidP="007973A9">
      <w:pPr>
        <w:spacing w:after="0" w:line="360" w:lineRule="auto"/>
        <w:ind w:firstLine="720"/>
        <w:jc w:val="both"/>
        <w:rPr>
          <w:rFonts w:ascii="Book Antiqua" w:hAnsi="Book Antiqua"/>
          <w:sz w:val="24"/>
        </w:rPr>
      </w:pPr>
      <w:r w:rsidRPr="007973A9">
        <w:rPr>
          <w:rFonts w:ascii="Book Antiqua" w:hAnsi="Book Antiqua"/>
          <w:sz w:val="24"/>
        </w:rPr>
        <w:t>Only 20</w:t>
      </w:r>
      <w:r w:rsidR="008658A4" w:rsidRPr="007973A9">
        <w:rPr>
          <w:rFonts w:ascii="Book Antiqua" w:hAnsi="Book Antiqua"/>
          <w:sz w:val="24"/>
        </w:rPr>
        <w:t>.</w:t>
      </w:r>
      <w:r w:rsidRPr="007973A9">
        <w:rPr>
          <w:rFonts w:ascii="Book Antiqua" w:hAnsi="Book Antiqua"/>
          <w:sz w:val="24"/>
        </w:rPr>
        <w:t>9</w:t>
      </w:r>
      <w:r w:rsidR="008658A4" w:rsidRPr="007973A9">
        <w:rPr>
          <w:rFonts w:ascii="Book Antiqua" w:hAnsi="Book Antiqua"/>
          <w:sz w:val="24"/>
        </w:rPr>
        <w:t>3</w:t>
      </w:r>
      <w:r w:rsidR="00CC411F" w:rsidRPr="007973A9">
        <w:rPr>
          <w:rFonts w:ascii="Book Antiqua" w:hAnsi="Book Antiqua"/>
          <w:sz w:val="24"/>
        </w:rPr>
        <w:t xml:space="preserve">% of </w:t>
      </w:r>
      <w:r w:rsidR="008658A4" w:rsidRPr="007973A9">
        <w:rPr>
          <w:rFonts w:ascii="Book Antiqua" w:hAnsi="Book Antiqua"/>
          <w:sz w:val="24"/>
        </w:rPr>
        <w:t xml:space="preserve">Caucasian </w:t>
      </w:r>
      <w:r w:rsidR="00CC411F" w:rsidRPr="007973A9">
        <w:rPr>
          <w:rFonts w:ascii="Book Antiqua" w:hAnsi="Book Antiqua"/>
          <w:sz w:val="24"/>
        </w:rPr>
        <w:t>patients r</w:t>
      </w:r>
      <w:r w:rsidR="00511D8A" w:rsidRPr="007973A9">
        <w:rPr>
          <w:rFonts w:ascii="Book Antiqua" w:hAnsi="Book Antiqua"/>
          <w:sz w:val="24"/>
        </w:rPr>
        <w:t xml:space="preserve">eceived steroid, compared with </w:t>
      </w:r>
      <w:r w:rsidR="003C1002" w:rsidRPr="007973A9">
        <w:rPr>
          <w:rFonts w:ascii="Book Antiqua" w:hAnsi="Book Antiqua"/>
          <w:sz w:val="24"/>
        </w:rPr>
        <w:t>26.</w:t>
      </w:r>
      <w:r w:rsidR="00511D8A" w:rsidRPr="007973A9">
        <w:rPr>
          <w:rFonts w:ascii="Book Antiqua" w:hAnsi="Book Antiqua"/>
          <w:sz w:val="24"/>
        </w:rPr>
        <w:t>4</w:t>
      </w:r>
      <w:r w:rsidR="003C1002" w:rsidRPr="007973A9">
        <w:rPr>
          <w:rFonts w:ascii="Book Antiqua" w:hAnsi="Book Antiqua"/>
          <w:sz w:val="24"/>
        </w:rPr>
        <w:t>0</w:t>
      </w:r>
      <w:r w:rsidR="00CC411F" w:rsidRPr="007973A9">
        <w:rPr>
          <w:rFonts w:ascii="Book Antiqua" w:hAnsi="Book Antiqua"/>
          <w:sz w:val="24"/>
        </w:rPr>
        <w:t xml:space="preserve">% </w:t>
      </w:r>
      <w:r w:rsidR="003C1002" w:rsidRPr="007973A9">
        <w:rPr>
          <w:rFonts w:ascii="Book Antiqua" w:hAnsi="Book Antiqua"/>
          <w:sz w:val="24"/>
        </w:rPr>
        <w:t>and 27.10% of Asian and Middle Eastern, respectively (</w:t>
      </w:r>
      <w:r w:rsidR="00101BCC" w:rsidRPr="007973A9">
        <w:rPr>
          <w:rFonts w:ascii="Book Antiqua" w:hAnsi="Book Antiqua"/>
          <w:i/>
          <w:sz w:val="24"/>
        </w:rPr>
        <w:t>P</w:t>
      </w:r>
      <w:r w:rsidR="00101BCC" w:rsidRPr="007973A9">
        <w:rPr>
          <w:rFonts w:ascii="Book Antiqua" w:hAnsi="Book Antiqua"/>
          <w:sz w:val="24"/>
        </w:rPr>
        <w:t xml:space="preserve"> </w:t>
      </w:r>
      <w:r w:rsidR="003C1002" w:rsidRPr="007973A9">
        <w:rPr>
          <w:rFonts w:ascii="Book Antiqua" w:hAnsi="Book Antiqua"/>
          <w:sz w:val="24"/>
        </w:rPr>
        <w:t>=</w:t>
      </w:r>
      <w:r w:rsidR="00101BCC" w:rsidRPr="007973A9">
        <w:rPr>
          <w:rFonts w:ascii="Book Antiqua" w:hAnsi="Book Antiqua" w:hint="eastAsia"/>
          <w:sz w:val="24"/>
          <w:lang w:eastAsia="zh-CN"/>
        </w:rPr>
        <w:t xml:space="preserve"> </w:t>
      </w:r>
      <w:r w:rsidR="003C1002" w:rsidRPr="007973A9">
        <w:rPr>
          <w:rFonts w:ascii="Book Antiqua" w:hAnsi="Book Antiqua"/>
          <w:sz w:val="24"/>
        </w:rPr>
        <w:t>0.732)</w:t>
      </w:r>
      <w:r w:rsidR="00CC411F" w:rsidRPr="007973A9">
        <w:rPr>
          <w:rFonts w:ascii="Book Antiqua" w:hAnsi="Book Antiqua"/>
          <w:sz w:val="24"/>
        </w:rPr>
        <w:t xml:space="preserve">. </w:t>
      </w:r>
      <w:r w:rsidR="00F15AFE" w:rsidRPr="007973A9">
        <w:rPr>
          <w:rFonts w:ascii="Book Antiqua" w:hAnsi="Book Antiqua"/>
          <w:sz w:val="24"/>
        </w:rPr>
        <w:t xml:space="preserve">Overall, </w:t>
      </w:r>
      <w:r w:rsidR="00447626" w:rsidRPr="007973A9">
        <w:rPr>
          <w:rFonts w:ascii="Book Antiqua" w:hAnsi="Book Antiqua"/>
          <w:sz w:val="24"/>
        </w:rPr>
        <w:t>13.72</w:t>
      </w:r>
      <w:r w:rsidR="008669A7" w:rsidRPr="007973A9">
        <w:rPr>
          <w:rFonts w:ascii="Book Antiqua" w:hAnsi="Book Antiqua"/>
          <w:sz w:val="24"/>
        </w:rPr>
        <w:t>% of UC patients did</w:t>
      </w:r>
      <w:r w:rsidR="00211111" w:rsidRPr="007973A9">
        <w:rPr>
          <w:rFonts w:ascii="Book Antiqua" w:hAnsi="Book Antiqua"/>
          <w:sz w:val="24"/>
        </w:rPr>
        <w:t xml:space="preserve"> not respond </w:t>
      </w:r>
      <w:r w:rsidR="00F15AFE" w:rsidRPr="007973A9">
        <w:rPr>
          <w:rFonts w:ascii="Book Antiqua" w:hAnsi="Book Antiqua"/>
          <w:sz w:val="24"/>
        </w:rPr>
        <w:t xml:space="preserve">to steroid therapy, with </w:t>
      </w:r>
      <w:r w:rsidR="00447626" w:rsidRPr="007973A9">
        <w:rPr>
          <w:rFonts w:ascii="Book Antiqua" w:hAnsi="Book Antiqua"/>
          <w:sz w:val="24"/>
        </w:rPr>
        <w:t xml:space="preserve">non-significantly </w:t>
      </w:r>
      <w:r w:rsidR="00F15AFE" w:rsidRPr="007973A9">
        <w:rPr>
          <w:rFonts w:ascii="Book Antiqua" w:hAnsi="Book Antiqua"/>
          <w:sz w:val="24"/>
        </w:rPr>
        <w:t>higher</w:t>
      </w:r>
      <w:r w:rsidR="00211111" w:rsidRPr="007973A9">
        <w:rPr>
          <w:rFonts w:ascii="Book Antiqua" w:hAnsi="Book Antiqua"/>
          <w:sz w:val="24"/>
        </w:rPr>
        <w:t xml:space="preserve"> proportion</w:t>
      </w:r>
      <w:r w:rsidR="00F15AFE" w:rsidRPr="007973A9">
        <w:rPr>
          <w:rFonts w:ascii="Book Antiqua" w:hAnsi="Book Antiqua"/>
          <w:sz w:val="24"/>
        </w:rPr>
        <w:t>s</w:t>
      </w:r>
      <w:r w:rsidR="00211111" w:rsidRPr="007973A9">
        <w:rPr>
          <w:rFonts w:ascii="Book Antiqua" w:hAnsi="Book Antiqua"/>
          <w:sz w:val="24"/>
        </w:rPr>
        <w:t xml:space="preserve"> of non-responders among</w:t>
      </w:r>
      <w:r w:rsidR="00F15AFE" w:rsidRPr="007973A9">
        <w:rPr>
          <w:rFonts w:ascii="Book Antiqua" w:hAnsi="Book Antiqua"/>
          <w:sz w:val="24"/>
        </w:rPr>
        <w:t xml:space="preserve"> </w:t>
      </w:r>
      <w:r w:rsidR="00447626" w:rsidRPr="007973A9">
        <w:rPr>
          <w:rFonts w:ascii="Book Antiqua" w:hAnsi="Book Antiqua"/>
          <w:sz w:val="24"/>
        </w:rPr>
        <w:t>Asian</w:t>
      </w:r>
      <w:r w:rsidR="00F15AFE" w:rsidRPr="007973A9">
        <w:rPr>
          <w:rFonts w:ascii="Book Antiqua" w:hAnsi="Book Antiqua"/>
          <w:sz w:val="24"/>
        </w:rPr>
        <w:t xml:space="preserve"> and </w:t>
      </w:r>
      <w:r w:rsidR="00447626" w:rsidRPr="007973A9">
        <w:rPr>
          <w:rFonts w:ascii="Book Antiqua" w:hAnsi="Book Antiqua"/>
          <w:sz w:val="24"/>
        </w:rPr>
        <w:t>Middle Eastern</w:t>
      </w:r>
      <w:r w:rsidR="00F15AFE" w:rsidRPr="007973A9">
        <w:rPr>
          <w:rFonts w:ascii="Book Antiqua" w:hAnsi="Book Antiqua"/>
          <w:sz w:val="24"/>
        </w:rPr>
        <w:t xml:space="preserve"> patients (</w:t>
      </w:r>
      <w:r w:rsidR="00447626" w:rsidRPr="007973A9">
        <w:rPr>
          <w:rFonts w:ascii="Book Antiqua" w:hAnsi="Book Antiqua"/>
          <w:sz w:val="24"/>
        </w:rPr>
        <w:t>15.22</w:t>
      </w:r>
      <w:r w:rsidR="00211111" w:rsidRPr="007973A9">
        <w:rPr>
          <w:rFonts w:ascii="Book Antiqua" w:hAnsi="Book Antiqua"/>
          <w:sz w:val="24"/>
        </w:rPr>
        <w:t>%</w:t>
      </w:r>
      <w:r w:rsidR="00F15AFE" w:rsidRPr="007973A9">
        <w:rPr>
          <w:rFonts w:ascii="Book Antiqua" w:hAnsi="Book Antiqua"/>
          <w:sz w:val="24"/>
        </w:rPr>
        <w:t xml:space="preserve"> and </w:t>
      </w:r>
      <w:r w:rsidR="00447626" w:rsidRPr="007973A9">
        <w:rPr>
          <w:rFonts w:ascii="Book Antiqua" w:hAnsi="Book Antiqua"/>
          <w:sz w:val="24"/>
        </w:rPr>
        <w:t>15.04</w:t>
      </w:r>
      <w:r w:rsidR="00F15AFE" w:rsidRPr="007973A9">
        <w:rPr>
          <w:rFonts w:ascii="Book Antiqua" w:hAnsi="Book Antiqua"/>
          <w:sz w:val="24"/>
        </w:rPr>
        <w:t>%, respectively</w:t>
      </w:r>
      <w:r w:rsidR="00211111" w:rsidRPr="007973A9">
        <w:rPr>
          <w:rFonts w:ascii="Book Antiqua" w:hAnsi="Book Antiqua"/>
          <w:sz w:val="24"/>
        </w:rPr>
        <w:t>)</w:t>
      </w:r>
      <w:r w:rsidR="001466F4" w:rsidRPr="007973A9">
        <w:rPr>
          <w:rFonts w:ascii="Book Antiqua" w:hAnsi="Book Antiqua"/>
          <w:sz w:val="24"/>
        </w:rPr>
        <w:t xml:space="preserve"> (</w:t>
      </w:r>
      <w:r w:rsidR="00101BCC" w:rsidRPr="007973A9">
        <w:rPr>
          <w:rFonts w:ascii="Book Antiqua" w:hAnsi="Book Antiqua"/>
          <w:i/>
          <w:sz w:val="24"/>
        </w:rPr>
        <w:t>P</w:t>
      </w:r>
      <w:r w:rsidR="00101BCC" w:rsidRPr="007973A9">
        <w:rPr>
          <w:rFonts w:ascii="Book Antiqua" w:hAnsi="Book Antiqua"/>
          <w:sz w:val="24"/>
        </w:rPr>
        <w:t xml:space="preserve"> </w:t>
      </w:r>
      <w:r w:rsidR="001466F4" w:rsidRPr="007973A9">
        <w:rPr>
          <w:rFonts w:ascii="Book Antiqua" w:hAnsi="Book Antiqua"/>
          <w:sz w:val="24"/>
        </w:rPr>
        <w:t>=</w:t>
      </w:r>
      <w:r w:rsidR="00101BCC" w:rsidRPr="007973A9">
        <w:rPr>
          <w:rFonts w:ascii="Book Antiqua" w:hAnsi="Book Antiqua" w:hint="eastAsia"/>
          <w:sz w:val="24"/>
          <w:lang w:eastAsia="zh-CN"/>
        </w:rPr>
        <w:t xml:space="preserve"> </w:t>
      </w:r>
      <w:r w:rsidR="001466F4" w:rsidRPr="007973A9">
        <w:rPr>
          <w:rFonts w:ascii="Book Antiqua" w:hAnsi="Book Antiqua"/>
          <w:sz w:val="24"/>
        </w:rPr>
        <w:t>0.78</w:t>
      </w:r>
      <w:r w:rsidR="00447626" w:rsidRPr="007973A9">
        <w:rPr>
          <w:rFonts w:ascii="Book Antiqua" w:hAnsi="Book Antiqua"/>
          <w:sz w:val="24"/>
        </w:rPr>
        <w:t>1</w:t>
      </w:r>
      <w:r w:rsidR="001466F4" w:rsidRPr="007973A9">
        <w:rPr>
          <w:rFonts w:ascii="Book Antiqua" w:hAnsi="Book Antiqua"/>
          <w:sz w:val="24"/>
        </w:rPr>
        <w:t>)</w:t>
      </w:r>
      <w:r w:rsidR="00F15AFE" w:rsidRPr="007973A9">
        <w:rPr>
          <w:rFonts w:ascii="Book Antiqua" w:hAnsi="Book Antiqua"/>
          <w:sz w:val="24"/>
        </w:rPr>
        <w:t>.</w:t>
      </w:r>
      <w:r w:rsidR="004A525A" w:rsidRPr="007973A9">
        <w:rPr>
          <w:rFonts w:ascii="Book Antiqua" w:hAnsi="Book Antiqua"/>
          <w:sz w:val="24"/>
        </w:rPr>
        <w:t xml:space="preserve"> Of 277 cases </w:t>
      </w:r>
      <w:r w:rsidR="00846470" w:rsidRPr="007973A9">
        <w:rPr>
          <w:rFonts w:ascii="Book Antiqua" w:hAnsi="Book Antiqua"/>
          <w:sz w:val="24"/>
        </w:rPr>
        <w:t>that</w:t>
      </w:r>
      <w:r w:rsidR="004A525A" w:rsidRPr="007973A9">
        <w:rPr>
          <w:rFonts w:ascii="Book Antiqua" w:hAnsi="Book Antiqua"/>
          <w:sz w:val="24"/>
        </w:rPr>
        <w:t xml:space="preserve"> received thiopurine, 8 patients were non-responders (19.05%)</w:t>
      </w:r>
      <w:r w:rsidR="00CC5455" w:rsidRPr="007973A9">
        <w:rPr>
          <w:rFonts w:ascii="Book Antiqua" w:hAnsi="Book Antiqua"/>
          <w:sz w:val="24"/>
        </w:rPr>
        <w:t>, including 5 Middle Eastern patients</w:t>
      </w:r>
      <w:r w:rsidR="004A525A" w:rsidRPr="007973A9">
        <w:rPr>
          <w:rFonts w:ascii="Book Antiqua" w:hAnsi="Book Antiqua"/>
          <w:sz w:val="24"/>
        </w:rPr>
        <w:t>.</w:t>
      </w:r>
      <w:r w:rsidR="00773BBB" w:rsidRPr="007973A9">
        <w:rPr>
          <w:rFonts w:ascii="Book Antiqua" w:hAnsi="Book Antiqua"/>
          <w:sz w:val="24"/>
        </w:rPr>
        <w:t xml:space="preserve"> Caucasians were relatively the best responders to both steroids and </w:t>
      </w:r>
      <w:proofErr w:type="spellStart"/>
      <w:r w:rsidR="00773BBB" w:rsidRPr="007973A9">
        <w:rPr>
          <w:rFonts w:ascii="Book Antiqua" w:hAnsi="Book Antiqua"/>
          <w:sz w:val="24"/>
        </w:rPr>
        <w:t>thiopurine</w:t>
      </w:r>
      <w:proofErr w:type="spellEnd"/>
      <w:r w:rsidR="00773BBB" w:rsidRPr="007973A9">
        <w:rPr>
          <w:rFonts w:ascii="Book Antiqua" w:hAnsi="Book Antiqua"/>
          <w:sz w:val="24"/>
        </w:rPr>
        <w:t>.</w:t>
      </w:r>
    </w:p>
    <w:p w14:paraId="36380202" w14:textId="2F636B13" w:rsidR="00BE4F5E" w:rsidRPr="007973A9" w:rsidRDefault="008A1EA1" w:rsidP="007973A9">
      <w:pPr>
        <w:spacing w:after="0" w:line="360" w:lineRule="auto"/>
        <w:jc w:val="both"/>
        <w:rPr>
          <w:rFonts w:ascii="Book Antiqua" w:hAnsi="Book Antiqua"/>
          <w:sz w:val="24"/>
        </w:rPr>
      </w:pPr>
      <w:r w:rsidRPr="007973A9">
        <w:rPr>
          <w:rFonts w:ascii="Book Antiqua" w:hAnsi="Book Antiqua"/>
          <w:sz w:val="24"/>
        </w:rPr>
        <w:tab/>
      </w:r>
      <w:r w:rsidR="00CE4ECF" w:rsidRPr="007973A9">
        <w:rPr>
          <w:rFonts w:ascii="Book Antiqua" w:hAnsi="Book Antiqua"/>
          <w:sz w:val="24"/>
        </w:rPr>
        <w:t>Cancer was found in</w:t>
      </w:r>
      <w:r w:rsidR="00232231" w:rsidRPr="007973A9">
        <w:rPr>
          <w:rFonts w:ascii="Book Antiqua" w:hAnsi="Book Antiqua"/>
          <w:sz w:val="24"/>
        </w:rPr>
        <w:t xml:space="preserve"> three</w:t>
      </w:r>
      <w:r w:rsidR="00355F13" w:rsidRPr="007973A9">
        <w:rPr>
          <w:rFonts w:ascii="Book Antiqua" w:hAnsi="Book Antiqua"/>
          <w:sz w:val="24"/>
        </w:rPr>
        <w:t xml:space="preserve"> </w:t>
      </w:r>
      <w:r w:rsidR="00280057" w:rsidRPr="007973A9">
        <w:rPr>
          <w:rFonts w:ascii="Book Antiqua" w:hAnsi="Book Antiqua"/>
          <w:sz w:val="24"/>
        </w:rPr>
        <w:t xml:space="preserve">individuals </w:t>
      </w:r>
      <w:r w:rsidR="00232231" w:rsidRPr="007973A9">
        <w:rPr>
          <w:rFonts w:ascii="Book Antiqua" w:hAnsi="Book Antiqua"/>
          <w:sz w:val="24"/>
        </w:rPr>
        <w:t>(</w:t>
      </w:r>
      <w:r w:rsidR="00280057" w:rsidRPr="007973A9">
        <w:rPr>
          <w:rFonts w:ascii="Book Antiqua" w:hAnsi="Book Antiqua"/>
          <w:sz w:val="24"/>
        </w:rPr>
        <w:t xml:space="preserve">one </w:t>
      </w:r>
      <w:r w:rsidR="00232231" w:rsidRPr="007973A9">
        <w:rPr>
          <w:rFonts w:ascii="Book Antiqua" w:hAnsi="Book Antiqua"/>
          <w:sz w:val="24"/>
        </w:rPr>
        <w:t xml:space="preserve">Thai, </w:t>
      </w:r>
      <w:r w:rsidR="00280057" w:rsidRPr="007973A9">
        <w:rPr>
          <w:rFonts w:ascii="Book Antiqua" w:hAnsi="Book Antiqua"/>
          <w:sz w:val="24"/>
        </w:rPr>
        <w:t xml:space="preserve">one </w:t>
      </w:r>
      <w:r w:rsidR="00232231" w:rsidRPr="007973A9">
        <w:rPr>
          <w:rFonts w:ascii="Book Antiqua" w:hAnsi="Book Antiqua"/>
          <w:sz w:val="24"/>
        </w:rPr>
        <w:t xml:space="preserve">Middle Eastern, and </w:t>
      </w:r>
      <w:r w:rsidR="00280057" w:rsidRPr="007973A9">
        <w:rPr>
          <w:rFonts w:ascii="Book Antiqua" w:hAnsi="Book Antiqua"/>
          <w:sz w:val="24"/>
        </w:rPr>
        <w:t xml:space="preserve">one </w:t>
      </w:r>
      <w:r w:rsidR="00232231" w:rsidRPr="007973A9">
        <w:rPr>
          <w:rFonts w:ascii="Book Antiqua" w:hAnsi="Book Antiqua"/>
          <w:sz w:val="24"/>
        </w:rPr>
        <w:t>African)</w:t>
      </w:r>
      <w:r w:rsidR="00CE4ECF" w:rsidRPr="007973A9">
        <w:rPr>
          <w:rFonts w:ascii="Book Antiqua" w:hAnsi="Book Antiqua"/>
          <w:sz w:val="24"/>
        </w:rPr>
        <w:t xml:space="preserve"> out of 366 cases</w:t>
      </w:r>
      <w:r w:rsidR="00232231" w:rsidRPr="007973A9">
        <w:rPr>
          <w:rFonts w:ascii="Book Antiqua" w:hAnsi="Book Antiqua"/>
          <w:sz w:val="24"/>
        </w:rPr>
        <w:t>, res</w:t>
      </w:r>
      <w:r w:rsidR="008D5EBD" w:rsidRPr="007973A9">
        <w:rPr>
          <w:rFonts w:ascii="Book Antiqua" w:hAnsi="Book Antiqua"/>
          <w:sz w:val="24"/>
        </w:rPr>
        <w:t>ulting in 0.82 institution-specific incidence</w:t>
      </w:r>
      <w:r w:rsidR="00232231" w:rsidRPr="007973A9">
        <w:rPr>
          <w:rFonts w:ascii="Book Antiqua" w:hAnsi="Book Antiqua"/>
          <w:sz w:val="24"/>
        </w:rPr>
        <w:t>.</w:t>
      </w:r>
      <w:r w:rsidR="009C0E4E" w:rsidRPr="007973A9">
        <w:rPr>
          <w:rFonts w:ascii="Book Antiqua" w:hAnsi="Book Antiqua"/>
          <w:sz w:val="24"/>
        </w:rPr>
        <w:t xml:space="preserve"> Low and high grade dysplasia was found in 2 and 1 cases, respectively.</w:t>
      </w:r>
    </w:p>
    <w:p w14:paraId="2546D56E" w14:textId="77777777" w:rsidR="00A91C7F" w:rsidRPr="007973A9" w:rsidRDefault="00A91C7F" w:rsidP="007973A9">
      <w:pPr>
        <w:spacing w:after="0" w:line="360" w:lineRule="auto"/>
        <w:jc w:val="both"/>
        <w:rPr>
          <w:rFonts w:ascii="Book Antiqua" w:hAnsi="Book Antiqua"/>
          <w:sz w:val="24"/>
        </w:rPr>
      </w:pPr>
    </w:p>
    <w:p w14:paraId="21DB54D8" w14:textId="4D73E170" w:rsidR="003312FF" w:rsidRPr="007973A9" w:rsidRDefault="00101BCC" w:rsidP="007973A9">
      <w:pPr>
        <w:spacing w:after="0" w:line="360" w:lineRule="auto"/>
        <w:jc w:val="both"/>
        <w:rPr>
          <w:rFonts w:ascii="Book Antiqua" w:hAnsi="Book Antiqua"/>
          <w:b/>
          <w:sz w:val="24"/>
        </w:rPr>
      </w:pPr>
      <w:r w:rsidRPr="007973A9">
        <w:rPr>
          <w:rFonts w:ascii="Book Antiqua" w:hAnsi="Book Antiqua"/>
          <w:b/>
          <w:sz w:val="24"/>
        </w:rPr>
        <w:t>DISCUSSION</w:t>
      </w:r>
    </w:p>
    <w:p w14:paraId="375E8FCA" w14:textId="4EEDF35A" w:rsidR="002E0430" w:rsidRPr="007973A9" w:rsidRDefault="00280057" w:rsidP="007973A9">
      <w:pPr>
        <w:spacing w:after="0" w:line="360" w:lineRule="auto"/>
        <w:jc w:val="both"/>
        <w:rPr>
          <w:rFonts w:ascii="Book Antiqua" w:hAnsi="Book Antiqua"/>
          <w:sz w:val="24"/>
        </w:rPr>
      </w:pPr>
      <w:r w:rsidRPr="007973A9">
        <w:rPr>
          <w:rFonts w:ascii="Book Antiqua" w:hAnsi="Book Antiqua"/>
          <w:sz w:val="24"/>
        </w:rPr>
        <w:t xml:space="preserve">Although </w:t>
      </w:r>
      <w:r w:rsidR="00630E41" w:rsidRPr="007973A9">
        <w:rPr>
          <w:rFonts w:ascii="Book Antiqua" w:hAnsi="Book Antiqua"/>
          <w:sz w:val="24"/>
        </w:rPr>
        <w:t xml:space="preserve">existing </w:t>
      </w:r>
      <w:r w:rsidR="003312FF" w:rsidRPr="007973A9">
        <w:rPr>
          <w:rFonts w:ascii="Book Antiqua" w:hAnsi="Book Antiqua"/>
          <w:sz w:val="24"/>
        </w:rPr>
        <w:t>incidence and prevalence of UC have been showed to vary across geographical areas</w:t>
      </w:r>
      <w:r w:rsidR="00A04091" w:rsidRPr="007973A9">
        <w:rPr>
          <w:rFonts w:ascii="Book Antiqua" w:hAnsi="Book Antiqua"/>
          <w:sz w:val="24"/>
        </w:rPr>
        <w:fldChar w:fldCharType="begin">
          <w:fldData xml:space="preserve">PEVuZE5vdGU+PENpdGU+PEF1dGhvcj5Mb2Z0dXM8L0F1dGhvcj48WWVhcj4yMDA0PC9ZZWFyPjxS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</w:fldData>
        </w:fldChar>
      </w:r>
      <w:r w:rsidR="002A2380" w:rsidRPr="007973A9">
        <w:rPr>
          <w:rFonts w:ascii="Book Antiqua" w:hAnsi="Book Antiqua"/>
          <w:sz w:val="24"/>
        </w:rPr>
        <w:instrText xml:space="preserve"> ADDIN EN.CITE </w:instrText>
      </w:r>
      <w:r w:rsidR="002A2380" w:rsidRPr="007973A9">
        <w:rPr>
          <w:rFonts w:ascii="Book Antiqua" w:hAnsi="Book Antiqua"/>
          <w:sz w:val="24"/>
        </w:rPr>
        <w:fldChar w:fldCharType="begin">
          <w:fldData xml:space="preserve">PEVuZE5vdGU+PENpdGU+PEF1dGhvcj5Mb2Z0dXM8L0F1dGhvcj48WWVhcj4yMDA0PC9ZZWFyPjxS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</w:fldData>
        </w:fldChar>
      </w:r>
      <w:r w:rsidR="002A2380" w:rsidRPr="007973A9">
        <w:rPr>
          <w:rFonts w:ascii="Book Antiqua" w:hAnsi="Book Antiqua"/>
          <w:sz w:val="24"/>
        </w:rPr>
        <w:instrText xml:space="preserve"> ADDIN EN.CITE.DATA </w:instrText>
      </w:r>
      <w:r w:rsidR="002A2380" w:rsidRPr="007973A9">
        <w:rPr>
          <w:rFonts w:ascii="Book Antiqua" w:hAnsi="Book Antiqua"/>
          <w:sz w:val="24"/>
        </w:rPr>
      </w:r>
      <w:r w:rsidR="002A2380" w:rsidRPr="007973A9">
        <w:rPr>
          <w:rFonts w:ascii="Book Antiqua" w:hAnsi="Book Antiqua"/>
          <w:sz w:val="24"/>
        </w:rPr>
        <w:fldChar w:fldCharType="end"/>
      </w:r>
      <w:r w:rsidR="00A04091" w:rsidRPr="007973A9">
        <w:rPr>
          <w:rFonts w:ascii="Book Antiqua" w:hAnsi="Book Antiqua"/>
          <w:sz w:val="24"/>
        </w:rPr>
      </w:r>
      <w:r w:rsidR="00A04091" w:rsidRPr="007973A9">
        <w:rPr>
          <w:rFonts w:ascii="Book Antiqua" w:hAnsi="Book Antiqua"/>
          <w:sz w:val="24"/>
        </w:rPr>
        <w:fldChar w:fldCharType="separate"/>
      </w:r>
      <w:r w:rsidR="00101BCC" w:rsidRPr="007973A9">
        <w:rPr>
          <w:rFonts w:ascii="Book Antiqua" w:hAnsi="Book Antiqua"/>
          <w:noProof/>
          <w:sz w:val="24"/>
          <w:vertAlign w:val="superscript"/>
        </w:rPr>
        <w:t>[2,</w:t>
      </w:r>
      <w:r w:rsidR="002A2380" w:rsidRPr="007973A9">
        <w:rPr>
          <w:rFonts w:ascii="Book Antiqua" w:hAnsi="Book Antiqua"/>
          <w:noProof/>
          <w:sz w:val="24"/>
          <w:vertAlign w:val="superscript"/>
        </w:rPr>
        <w:t>4]</w:t>
      </w:r>
      <w:r w:rsidR="00A04091" w:rsidRPr="007973A9">
        <w:rPr>
          <w:rFonts w:ascii="Book Antiqua" w:hAnsi="Book Antiqua"/>
          <w:sz w:val="24"/>
        </w:rPr>
        <w:fldChar w:fldCharType="end"/>
      </w:r>
      <w:r w:rsidR="00630E41" w:rsidRPr="007973A9">
        <w:rPr>
          <w:rFonts w:ascii="Book Antiqua" w:hAnsi="Book Antiqua"/>
          <w:sz w:val="24"/>
        </w:rPr>
        <w:t xml:space="preserve"> and ethnic groups</w:t>
      </w:r>
      <w:r w:rsidR="00A04091" w:rsidRPr="007973A9">
        <w:rPr>
          <w:rFonts w:ascii="Book Antiqua" w:hAnsi="Book Antiqua"/>
          <w:sz w:val="24"/>
        </w:rPr>
        <w:fldChar w:fldCharType="begin"/>
      </w:r>
      <w:r w:rsidR="002A2380" w:rsidRPr="007973A9">
        <w:rPr>
          <w:rFonts w:ascii="Book Antiqua" w:hAnsi="Book Antiqua"/>
          <w:sz w:val="24"/>
        </w:rPr>
        <w:instrText xml:space="preserve"> ADDIN EN.CITE &lt;EndNote&gt;&lt;Cite&gt;&lt;Author&gt;Hou&lt;/Author&gt;&lt;Year&gt;2009&lt;/Year&gt;&lt;RecNum&gt;106&lt;/RecNum&gt;&lt;DisplayText&gt;&lt;style face="superscript"&gt;[5]&lt;/style&gt;&lt;/DisplayText&gt;&lt;record&gt;&lt;rec-number&gt;106&lt;/rec-number&gt;&lt;foreign-keys&gt;&lt;key app="EN" db-id="tdrxzeew9d50zsezff1pddtqd9defaw2errr" timestamp="1435214706"&gt;106&lt;/key&gt;&lt;/foreign-keys&gt;&lt;ref-type name="Journal Article"&gt;17&lt;/ref-type&gt;&lt;contributors&gt;&lt;authors&gt;&lt;author&gt;Hou, J. K.&lt;/author&gt;&lt;author&gt;El-Serag, H.&lt;/author&gt;&lt;author&gt;Thirumurthi, S.&lt;/author&gt;&lt;/authors&gt;&lt;/contributors&gt;&lt;auth-address&gt;Sections of Gastroenterology and Health Services Research, Michael E. DeBakey Veterans Administration Medical Center and Baylor College of Medicine, Houston, Texas 77030, USA.&lt;/auth-address&gt;&lt;titles&gt;&lt;title&gt;Distribution and manifestations of inflammatory bowel disease in Asians, Hispanics, and African Americans: a systematic review&lt;/title&gt;&lt;secondary-title&gt;Am J Gastroenterol&lt;/secondary-title&gt;&lt;/titles&gt;&lt;periodical&gt;&lt;full-title&gt;Am J Gastroenterol&lt;/full-title&gt;&lt;/periodical&gt;&lt;pages&gt;2100-9&lt;/pages&gt;&lt;volume&gt;104&lt;/volume&gt;&lt;number&gt;8&lt;/number&gt;&lt;keywords&gt;&lt;keyword&gt;*African Americans&lt;/keyword&gt;&lt;keyword&gt;*Asian Americans&lt;/keyword&gt;&lt;keyword&gt;*Hispanic Americans&lt;/keyword&gt;&lt;keyword&gt;Humans&lt;/keyword&gt;&lt;keyword&gt;Inflammatory Bowel Diseases/*diagnosis/*epidemiology&lt;/keyword&gt;&lt;/keywords&gt;&lt;dates&gt;&lt;year&gt;2009&lt;/year&gt;&lt;pub-dates&gt;&lt;date&gt;Aug&lt;/date&gt;&lt;/pub-dates&gt;&lt;/dates&gt;&lt;isbn&gt;1572-0241 (Electronic)&amp;#xD;0002-9270 (Linking)&lt;/isbn&gt;&lt;accession-num&gt;19471256&lt;/accession-num&gt;&lt;urls&gt;&lt;related-urls&gt;&lt;url&gt;http://www.ncbi.nlm.nih.gov/pubmed/19471256&lt;/url&gt;&lt;/related-urls&gt;&lt;/urls&gt;&lt;electronic-resource-num&gt;10.1038/ajg.2009.190&lt;/electronic-resource-num&gt;&lt;/record&gt;&lt;/Cite&gt;&lt;/EndNote&gt;</w:instrText>
      </w:r>
      <w:r w:rsidR="00A04091" w:rsidRPr="007973A9">
        <w:rPr>
          <w:rFonts w:ascii="Book Antiqua" w:hAnsi="Book Antiqua"/>
          <w:sz w:val="24"/>
        </w:rPr>
        <w:fldChar w:fldCharType="separate"/>
      </w:r>
      <w:r w:rsidR="002A2380" w:rsidRPr="007973A9">
        <w:rPr>
          <w:rFonts w:ascii="Book Antiqua" w:hAnsi="Book Antiqua"/>
          <w:noProof/>
          <w:sz w:val="24"/>
          <w:vertAlign w:val="superscript"/>
        </w:rPr>
        <w:t>[5]</w:t>
      </w:r>
      <w:r w:rsidR="00A04091" w:rsidRPr="007973A9">
        <w:rPr>
          <w:rFonts w:ascii="Book Antiqua" w:hAnsi="Book Antiqua"/>
          <w:sz w:val="24"/>
        </w:rPr>
        <w:fldChar w:fldCharType="end"/>
      </w:r>
      <w:r w:rsidR="00101BCC" w:rsidRPr="007973A9">
        <w:rPr>
          <w:rFonts w:ascii="Book Antiqua" w:hAnsi="Book Antiqua" w:hint="eastAsia"/>
          <w:sz w:val="24"/>
          <w:lang w:eastAsia="zh-CN"/>
        </w:rPr>
        <w:t xml:space="preserve">, </w:t>
      </w:r>
      <w:r w:rsidR="003312FF" w:rsidRPr="007973A9">
        <w:rPr>
          <w:rFonts w:ascii="Book Antiqua" w:hAnsi="Book Antiqua"/>
          <w:sz w:val="24"/>
        </w:rPr>
        <w:t>e</w:t>
      </w:r>
      <w:r w:rsidR="00C90CA3" w:rsidRPr="007973A9">
        <w:rPr>
          <w:rFonts w:ascii="Book Antiqua" w:hAnsi="Book Antiqua"/>
          <w:sz w:val="24"/>
        </w:rPr>
        <w:t>vidence from our study</w:t>
      </w:r>
      <w:r w:rsidR="00013C95" w:rsidRPr="007973A9">
        <w:rPr>
          <w:rFonts w:ascii="Book Antiqua" w:hAnsi="Book Antiqua"/>
          <w:sz w:val="24"/>
        </w:rPr>
        <w:t xml:space="preserve"> </w:t>
      </w:r>
      <w:r w:rsidR="0003374D" w:rsidRPr="007973A9">
        <w:rPr>
          <w:rFonts w:ascii="Book Antiqua" w:hAnsi="Book Antiqua"/>
          <w:sz w:val="24"/>
        </w:rPr>
        <w:t xml:space="preserve">provided more data on the Middle Eastern patients and also </w:t>
      </w:r>
      <w:r w:rsidR="00013C95" w:rsidRPr="007973A9">
        <w:rPr>
          <w:rFonts w:ascii="Book Antiqua" w:hAnsi="Book Antiqua"/>
          <w:sz w:val="24"/>
        </w:rPr>
        <w:t xml:space="preserve">suggested </w:t>
      </w:r>
      <w:r w:rsidRPr="007973A9">
        <w:rPr>
          <w:rFonts w:ascii="Book Antiqua" w:hAnsi="Book Antiqua"/>
          <w:sz w:val="24"/>
        </w:rPr>
        <w:t xml:space="preserve">the </w:t>
      </w:r>
      <w:r w:rsidR="00013C95" w:rsidRPr="007973A9">
        <w:rPr>
          <w:rFonts w:ascii="Book Antiqua" w:hAnsi="Book Antiqua"/>
          <w:sz w:val="24"/>
        </w:rPr>
        <w:t xml:space="preserve">potential variation of many </w:t>
      </w:r>
      <w:r w:rsidR="003312FF" w:rsidRPr="007973A9">
        <w:rPr>
          <w:rFonts w:ascii="Book Antiqua" w:hAnsi="Book Antiqua"/>
          <w:sz w:val="24"/>
        </w:rPr>
        <w:t xml:space="preserve">other </w:t>
      </w:r>
      <w:r w:rsidR="00013C95" w:rsidRPr="007973A9">
        <w:rPr>
          <w:rFonts w:ascii="Book Antiqua" w:hAnsi="Book Antiqua"/>
          <w:sz w:val="24"/>
        </w:rPr>
        <w:t>aspects</w:t>
      </w:r>
      <w:r w:rsidR="00BA7FE9" w:rsidRPr="007973A9">
        <w:rPr>
          <w:rFonts w:ascii="Book Antiqua" w:hAnsi="Book Antiqua"/>
          <w:sz w:val="24"/>
        </w:rPr>
        <w:t xml:space="preserve"> (</w:t>
      </w:r>
      <w:r w:rsidR="001B399C" w:rsidRPr="007973A9">
        <w:rPr>
          <w:rFonts w:ascii="Book Antiqua" w:hAnsi="Book Antiqua"/>
          <w:sz w:val="24"/>
        </w:rPr>
        <w:t>duration of UC symptoms, severity, distribution, and response to medications</w:t>
      </w:r>
      <w:r w:rsidR="00BA7FE9" w:rsidRPr="007973A9">
        <w:rPr>
          <w:rFonts w:ascii="Book Antiqua" w:hAnsi="Book Antiqua"/>
          <w:sz w:val="24"/>
        </w:rPr>
        <w:t>)</w:t>
      </w:r>
      <w:r w:rsidR="00013C95" w:rsidRPr="007973A9">
        <w:rPr>
          <w:rFonts w:ascii="Book Antiqua" w:hAnsi="Book Antiqua"/>
          <w:sz w:val="24"/>
        </w:rPr>
        <w:t xml:space="preserve"> across patien</w:t>
      </w:r>
      <w:r w:rsidR="009817DA" w:rsidRPr="007973A9">
        <w:rPr>
          <w:rFonts w:ascii="Book Antiqua" w:hAnsi="Book Antiqua"/>
          <w:sz w:val="24"/>
        </w:rPr>
        <w:t>t</w:t>
      </w:r>
      <w:r w:rsidR="001A28D6" w:rsidRPr="007973A9">
        <w:rPr>
          <w:rFonts w:ascii="Book Antiqua" w:hAnsi="Book Antiqua"/>
          <w:sz w:val="24"/>
        </w:rPr>
        <w:t>s of differing</w:t>
      </w:r>
      <w:r w:rsidR="009817DA" w:rsidRPr="007973A9">
        <w:rPr>
          <w:rFonts w:ascii="Book Antiqua" w:hAnsi="Book Antiqua"/>
          <w:sz w:val="24"/>
        </w:rPr>
        <w:t xml:space="preserve"> ethnic origins.</w:t>
      </w:r>
      <w:r w:rsidR="0022639E" w:rsidRPr="007973A9">
        <w:rPr>
          <w:rFonts w:ascii="Book Antiqua" w:hAnsi="Book Antiqua"/>
          <w:sz w:val="24"/>
        </w:rPr>
        <w:t xml:space="preserve"> These attributes are useful for service delivery design, especially in</w:t>
      </w:r>
      <w:r w:rsidRPr="007973A9">
        <w:rPr>
          <w:rFonts w:ascii="Book Antiqua" w:hAnsi="Book Antiqua"/>
          <w:sz w:val="24"/>
        </w:rPr>
        <w:t xml:space="preserve"> this</w:t>
      </w:r>
      <w:r w:rsidR="0022639E" w:rsidRPr="007973A9">
        <w:rPr>
          <w:rFonts w:ascii="Book Antiqua" w:hAnsi="Book Antiqua"/>
          <w:sz w:val="24"/>
        </w:rPr>
        <w:t xml:space="preserve"> facility</w:t>
      </w:r>
      <w:r w:rsidRPr="007973A9">
        <w:rPr>
          <w:rFonts w:ascii="Book Antiqua" w:hAnsi="Book Antiqua"/>
          <w:sz w:val="24"/>
        </w:rPr>
        <w:t xml:space="preserve"> that</w:t>
      </w:r>
      <w:r w:rsidR="001A28D6" w:rsidRPr="007973A9">
        <w:rPr>
          <w:rFonts w:ascii="Book Antiqua" w:hAnsi="Book Antiqua"/>
          <w:sz w:val="24"/>
        </w:rPr>
        <w:t xml:space="preserve"> is</w:t>
      </w:r>
      <w:r w:rsidR="0022639E" w:rsidRPr="007973A9">
        <w:rPr>
          <w:rFonts w:ascii="Book Antiqua" w:hAnsi="Book Antiqua"/>
          <w:sz w:val="24"/>
        </w:rPr>
        <w:t xml:space="preserve"> responsible for the care of patients from diverse background</w:t>
      </w:r>
      <w:r w:rsidRPr="007973A9">
        <w:rPr>
          <w:rFonts w:ascii="Book Antiqua" w:hAnsi="Book Antiqua"/>
          <w:sz w:val="24"/>
        </w:rPr>
        <w:t>s</w:t>
      </w:r>
      <w:r w:rsidR="0022639E" w:rsidRPr="007973A9">
        <w:rPr>
          <w:rFonts w:ascii="Book Antiqua" w:hAnsi="Book Antiqua"/>
          <w:sz w:val="24"/>
        </w:rPr>
        <w:t>.</w:t>
      </w:r>
    </w:p>
    <w:p w14:paraId="3A333CEC" w14:textId="64AD3764" w:rsidR="006050DB" w:rsidRPr="007973A9" w:rsidRDefault="002E0430" w:rsidP="007973A9">
      <w:pPr>
        <w:spacing w:after="0" w:line="360" w:lineRule="auto"/>
        <w:ind w:firstLine="720"/>
        <w:jc w:val="both"/>
        <w:rPr>
          <w:rFonts w:ascii="Book Antiqua" w:hAnsi="Book Antiqua"/>
          <w:sz w:val="24"/>
        </w:rPr>
      </w:pPr>
      <w:r w:rsidRPr="007973A9">
        <w:rPr>
          <w:rFonts w:ascii="Book Antiqua" w:hAnsi="Book Antiqua"/>
          <w:sz w:val="24"/>
        </w:rPr>
        <w:t xml:space="preserve">Based on the clinical findings, we hypothesized that there </w:t>
      </w:r>
      <w:r w:rsidR="00300199" w:rsidRPr="007973A9">
        <w:rPr>
          <w:rFonts w:ascii="Book Antiqua" w:hAnsi="Book Antiqua"/>
          <w:sz w:val="24"/>
        </w:rPr>
        <w:t>is</w:t>
      </w:r>
      <w:r w:rsidRPr="007973A9">
        <w:rPr>
          <w:rFonts w:ascii="Book Antiqua" w:hAnsi="Book Antiqua"/>
          <w:sz w:val="24"/>
        </w:rPr>
        <w:t xml:space="preserve"> potential association between symptom duration and disease severity at presentation. UC has been a disease</w:t>
      </w:r>
      <w:r w:rsidR="00280057" w:rsidRPr="007973A9">
        <w:rPr>
          <w:rFonts w:ascii="Book Antiqua" w:hAnsi="Book Antiqua"/>
          <w:sz w:val="24"/>
        </w:rPr>
        <w:t xml:space="preserve"> that progresses over time</w:t>
      </w:r>
      <w:r w:rsidRPr="007973A9">
        <w:rPr>
          <w:rFonts w:ascii="Book Antiqua" w:hAnsi="Book Antiqua"/>
          <w:sz w:val="24"/>
        </w:rPr>
        <w:t>; hence, earlier and more aggressive management might be needed</w:t>
      </w:r>
      <w:r w:rsidR="00A04091" w:rsidRPr="007973A9">
        <w:rPr>
          <w:rFonts w:ascii="Book Antiqua" w:hAnsi="Book Antiqua"/>
          <w:sz w:val="24"/>
        </w:rPr>
        <w:fldChar w:fldCharType="begin"/>
      </w:r>
      <w:r w:rsidR="002A2380" w:rsidRPr="007973A9">
        <w:rPr>
          <w:rFonts w:ascii="Book Antiqua" w:hAnsi="Book Antiqua"/>
          <w:sz w:val="24"/>
        </w:rPr>
        <w:instrText xml:space="preserve"> ADDIN EN.CITE &lt;EndNote&gt;&lt;Cite&gt;&lt;Author&gt;Torres&lt;/Author&gt;&lt;Year&gt;2012&lt;/Year&gt;&lt;RecNum&gt;103&lt;/RecNum&gt;&lt;DisplayText&gt;&lt;style face="superscript"&gt;[7]&lt;/style&gt;&lt;/DisplayText&gt;&lt;record&gt;&lt;rec-number&gt;103&lt;/rec-number&gt;&lt;foreign-keys&gt;&lt;key app="EN" db-id="tdrxzeew9d50zsezff1pddtqd9defaw2errr" timestamp="1435198958"&gt;103&lt;/key&gt;&lt;/foreign-keys&gt;&lt;ref-type name="Journal Article"&gt;17&lt;/ref-type&gt;&lt;contributors&gt;&lt;authors&gt;&lt;author&gt;Torres, J.&lt;/author&gt;&lt;author&gt;Billioud, V.&lt;/author&gt;&lt;author&gt;Sachar, D. B.&lt;/author&gt;&lt;author&gt;Peyrin-Biroulet, L.&lt;/author&gt;&lt;author&gt;Colombel, J. F.&lt;/author&gt;&lt;/authors&gt;&lt;/contributors&gt;&lt;auth-address&gt;Henry D. Janowitz Division of Gastroenterology, Mount Sinai School of Medicine, New York, New York 10029-6754, USA.&lt;/auth-address&gt;&lt;titles&gt;&lt;title&gt;Ulcerative colitis as a progressive disease: the forgotten evidence&lt;/title&gt;&lt;secondary-title&gt;Inflamm Bowel Dis&lt;/secondary-title&gt;&lt;/titles&gt;&lt;periodical&gt;&lt;full-title&gt;Inflamm Bowel Dis&lt;/full-title&gt;&lt;/periodical&gt;&lt;pages&gt;1356-63&lt;/pages&gt;&lt;volume&gt;18&lt;/volume&gt;&lt;number&gt;7&lt;/number&gt;&lt;keywords&gt;&lt;keyword&gt;Colitis, Ulcerative/diagnosis/*etiology/therapy&lt;/keyword&gt;&lt;keyword&gt;Disease Progression&lt;/keyword&gt;&lt;keyword&gt;Humans&lt;/keyword&gt;&lt;keyword&gt;Prognosis&lt;/keyword&gt;&lt;/keywords&gt;&lt;dates&gt;&lt;year&gt;2012&lt;/year&gt;&lt;pub-dates&gt;&lt;date&gt;Jul&lt;/date&gt;&lt;/pub-dates&gt;&lt;/dates&gt;&lt;isbn&gt;1536-4844 (Electronic)&amp;#xD;1078-0998 (Linking)&lt;/isbn&gt;&lt;accession-num&gt;22162423&lt;/accession-num&gt;&lt;urls&gt;&lt;related-urls&gt;&lt;url&gt;http://www.ncbi.nlm.nih.gov/pubmed/22162423&lt;/url&gt;&lt;/related-urls&gt;&lt;/urls&gt;&lt;electronic-resource-num&gt;10.1002/ibd.22839&lt;/electronic-resource-num&gt;&lt;/record&gt;&lt;/Cite&gt;&lt;/EndNote&gt;</w:instrText>
      </w:r>
      <w:r w:rsidR="00A04091" w:rsidRPr="007973A9">
        <w:rPr>
          <w:rFonts w:ascii="Book Antiqua" w:hAnsi="Book Antiqua"/>
          <w:sz w:val="24"/>
        </w:rPr>
        <w:fldChar w:fldCharType="separate"/>
      </w:r>
      <w:r w:rsidR="002A2380" w:rsidRPr="007973A9">
        <w:rPr>
          <w:rFonts w:ascii="Book Antiqua" w:hAnsi="Book Antiqua"/>
          <w:noProof/>
          <w:sz w:val="24"/>
          <w:vertAlign w:val="superscript"/>
        </w:rPr>
        <w:t>[7]</w:t>
      </w:r>
      <w:r w:rsidR="00A04091" w:rsidRPr="007973A9">
        <w:rPr>
          <w:rFonts w:ascii="Book Antiqua" w:hAnsi="Book Antiqua"/>
          <w:sz w:val="24"/>
        </w:rPr>
        <w:fldChar w:fldCharType="end"/>
      </w:r>
      <w:r w:rsidR="00101BCC" w:rsidRPr="007973A9">
        <w:rPr>
          <w:rFonts w:ascii="Book Antiqua" w:hAnsi="Book Antiqua" w:hint="eastAsia"/>
          <w:sz w:val="24"/>
          <w:lang w:eastAsia="zh-CN"/>
        </w:rPr>
        <w:t xml:space="preserve">. </w:t>
      </w:r>
      <w:r w:rsidRPr="007973A9">
        <w:rPr>
          <w:rFonts w:ascii="Book Antiqua" w:hAnsi="Book Antiqua"/>
          <w:sz w:val="24"/>
        </w:rPr>
        <w:t>As Middle Eastern patients ha</w:t>
      </w:r>
      <w:r w:rsidR="00280057" w:rsidRPr="007973A9">
        <w:rPr>
          <w:rFonts w:ascii="Book Antiqua" w:hAnsi="Book Antiqua"/>
          <w:sz w:val="24"/>
        </w:rPr>
        <w:t>d</w:t>
      </w:r>
      <w:r w:rsidRPr="007973A9">
        <w:rPr>
          <w:rFonts w:ascii="Book Antiqua" w:hAnsi="Book Antiqua"/>
          <w:sz w:val="24"/>
        </w:rPr>
        <w:t xml:space="preserve"> longer duration of symptoms and more severity at presentation than Thai and Caucasian, we </w:t>
      </w:r>
      <w:r w:rsidR="00280057" w:rsidRPr="007973A9">
        <w:rPr>
          <w:rFonts w:ascii="Book Antiqua" w:hAnsi="Book Antiqua"/>
          <w:sz w:val="24"/>
        </w:rPr>
        <w:t>observed</w:t>
      </w:r>
      <w:r w:rsidRPr="007973A9">
        <w:rPr>
          <w:rFonts w:ascii="Book Antiqua" w:hAnsi="Book Antiqua"/>
          <w:sz w:val="24"/>
        </w:rPr>
        <w:t xml:space="preserve"> that the ‘progressive’ nature might be different across ethnicities and the degree of clinical management </w:t>
      </w:r>
      <w:r w:rsidRPr="007973A9">
        <w:rPr>
          <w:rFonts w:ascii="Book Antiqua" w:hAnsi="Book Antiqua"/>
          <w:sz w:val="24"/>
        </w:rPr>
        <w:lastRenderedPageBreak/>
        <w:t xml:space="preserve">should therefore be different. </w:t>
      </w:r>
      <w:r w:rsidR="00280057" w:rsidRPr="007973A9">
        <w:rPr>
          <w:rFonts w:ascii="Book Antiqua" w:hAnsi="Book Antiqua"/>
          <w:sz w:val="24"/>
        </w:rPr>
        <w:t>F</w:t>
      </w:r>
      <w:r w:rsidRPr="007973A9">
        <w:rPr>
          <w:rFonts w:ascii="Book Antiqua" w:hAnsi="Book Antiqua"/>
          <w:sz w:val="24"/>
        </w:rPr>
        <w:t>urther study is still required to prove this concept</w:t>
      </w:r>
      <w:r w:rsidR="00280057" w:rsidRPr="007973A9">
        <w:rPr>
          <w:rFonts w:ascii="Book Antiqua" w:hAnsi="Book Antiqua"/>
          <w:sz w:val="24"/>
        </w:rPr>
        <w:t>, however</w:t>
      </w:r>
      <w:r w:rsidRPr="007973A9">
        <w:rPr>
          <w:rFonts w:ascii="Book Antiqua" w:hAnsi="Book Antiqua"/>
          <w:sz w:val="24"/>
        </w:rPr>
        <w:t>.</w:t>
      </w:r>
    </w:p>
    <w:p w14:paraId="3D02B513" w14:textId="50EB330B" w:rsidR="00EE55CA" w:rsidRPr="007973A9" w:rsidRDefault="00EE55CA" w:rsidP="007973A9">
      <w:pPr>
        <w:spacing w:after="0" w:line="360" w:lineRule="auto"/>
        <w:ind w:firstLine="720"/>
        <w:jc w:val="both"/>
        <w:rPr>
          <w:rFonts w:ascii="Book Antiqua" w:hAnsi="Book Antiqua"/>
          <w:sz w:val="24"/>
          <w:lang w:eastAsia="zh-CN"/>
        </w:rPr>
      </w:pPr>
      <w:r w:rsidRPr="007973A9">
        <w:rPr>
          <w:rFonts w:ascii="Book Antiqua" w:hAnsi="Book Antiqua"/>
          <w:sz w:val="24"/>
        </w:rPr>
        <w:t>Different initial anatomic location</w:t>
      </w:r>
      <w:r w:rsidR="00280057" w:rsidRPr="007973A9">
        <w:rPr>
          <w:rFonts w:ascii="Book Antiqua" w:hAnsi="Book Antiqua"/>
          <w:sz w:val="24"/>
        </w:rPr>
        <w:t>s</w:t>
      </w:r>
      <w:r w:rsidRPr="007973A9">
        <w:rPr>
          <w:rFonts w:ascii="Book Antiqua" w:hAnsi="Book Antiqua"/>
          <w:sz w:val="24"/>
        </w:rPr>
        <w:t xml:space="preserve"> of inflammation </w:t>
      </w:r>
      <w:r w:rsidR="00280057" w:rsidRPr="007973A9">
        <w:rPr>
          <w:rFonts w:ascii="Book Antiqua" w:hAnsi="Book Antiqua"/>
          <w:sz w:val="24"/>
        </w:rPr>
        <w:t>present with</w:t>
      </w:r>
      <w:r w:rsidRPr="007973A9">
        <w:rPr>
          <w:rFonts w:ascii="Book Antiqua" w:hAnsi="Book Antiqua"/>
          <w:sz w:val="24"/>
        </w:rPr>
        <w:t xml:space="preserve"> various clinical patterns that have different prognos</w:t>
      </w:r>
      <w:r w:rsidR="00280057" w:rsidRPr="007973A9">
        <w:rPr>
          <w:rFonts w:ascii="Book Antiqua" w:hAnsi="Book Antiqua"/>
          <w:sz w:val="24"/>
        </w:rPr>
        <w:t>e</w:t>
      </w:r>
      <w:r w:rsidRPr="007973A9">
        <w:rPr>
          <w:rFonts w:ascii="Book Antiqua" w:hAnsi="Book Antiqua"/>
          <w:sz w:val="24"/>
        </w:rPr>
        <w:t xml:space="preserve">s and </w:t>
      </w:r>
      <w:r w:rsidR="008F1F23" w:rsidRPr="007973A9">
        <w:rPr>
          <w:rFonts w:ascii="Book Antiqua" w:hAnsi="Book Antiqua"/>
          <w:sz w:val="24"/>
        </w:rPr>
        <w:t xml:space="preserve">different rates of </w:t>
      </w:r>
      <w:r w:rsidRPr="007973A9">
        <w:rPr>
          <w:rFonts w:ascii="Book Antiqua" w:hAnsi="Book Antiqua"/>
          <w:sz w:val="24"/>
        </w:rPr>
        <w:t>complications which could lead to the need for surgery</w:t>
      </w:r>
      <w:r w:rsidR="00A04091" w:rsidRPr="007973A9">
        <w:rPr>
          <w:rFonts w:ascii="Book Antiqua" w:hAnsi="Book Antiqua"/>
          <w:sz w:val="24"/>
        </w:rPr>
        <w:fldChar w:fldCharType="begin"/>
      </w:r>
      <w:r w:rsidR="002A2380" w:rsidRPr="007973A9">
        <w:rPr>
          <w:rFonts w:ascii="Book Antiqua" w:hAnsi="Book Antiqua"/>
          <w:sz w:val="24"/>
        </w:rPr>
        <w:instrText xml:space="preserve"> ADDIN EN.CITE &lt;EndNote&gt;&lt;Cite&gt;&lt;Author&gt;Farmer&lt;/Author&gt;&lt;Year&gt;1993&lt;/Year&gt;&lt;RecNum&gt;105&lt;/RecNum&gt;&lt;DisplayText&gt;&lt;style face="superscript"&gt;[8]&lt;/style&gt;&lt;/DisplayText&gt;&lt;record&gt;&lt;rec-number&gt;105&lt;/rec-number&gt;&lt;foreign-keys&gt;&lt;key app="EN" db-id="tdrxzeew9d50zsezff1pddtqd9defaw2errr" timestamp="1435199041"&gt;105&lt;/key&gt;&lt;/foreign-keys&gt;&lt;ref-type name="Journal Article"&gt;17&lt;/ref-type&gt;&lt;contributors&gt;&lt;authors&gt;&lt;author&gt;Farmer, R. G.&lt;/author&gt;&lt;author&gt;Easley, K. A.&lt;/author&gt;&lt;author&gt;Rankin, G. B.&lt;/author&gt;&lt;/authors&gt;&lt;/contributors&gt;&lt;auth-address&gt;Cleveland Clinic Foundation, Department of Colorectal Surgery, Ohio 44195.&lt;/auth-address&gt;&lt;titles&gt;&lt;title&gt;Clinical patterns, natural history, and progression of ulcerative colitis. A long-term follow-up of 1116 patients&lt;/title&gt;&lt;secondary-title&gt;Dig Dis Sci&lt;/secondary-title&gt;&lt;/titles&gt;&lt;periodical&gt;&lt;full-title&gt;Dig Dis Sci&lt;/full-title&gt;&lt;/periodical&gt;&lt;pages&gt;1137-46&lt;/pages&gt;&lt;volume&gt;38&lt;/volume&gt;&lt;number&gt;6&lt;/number&gt;&lt;keywords&gt;&lt;keyword&gt;Adolescent&lt;/keyword&gt;&lt;keyword&gt;Adult&lt;/keyword&gt;&lt;keyword&gt;Chi-Square Distribution&lt;/keyword&gt;&lt;keyword&gt;Colectomy/statistics &amp;amp; numerical data&lt;/keyword&gt;&lt;keyword&gt;Colitis, Ulcerative/complications/*diagnosis/epidemiology/surgery&lt;/keyword&gt;&lt;keyword&gt;Female&lt;/keyword&gt;&lt;keyword&gt;Follow-Up Studies&lt;/keyword&gt;&lt;keyword&gt;Humans&lt;/keyword&gt;&lt;keyword&gt;Ileostomy/statistics &amp;amp; numerical data&lt;/keyword&gt;&lt;keyword&gt;Logistic Models&lt;/keyword&gt;&lt;keyword&gt;Male&lt;/keyword&gt;&lt;keyword&gt;Middle Aged&lt;/keyword&gt;&lt;keyword&gt;Ohio/epidemiology&lt;/keyword&gt;&lt;keyword&gt;Time Factors&lt;/keyword&gt;&lt;/keywords&gt;&lt;dates&gt;&lt;year&gt;1993&lt;/year&gt;&lt;pub-dates&gt;&lt;date&gt;Jun&lt;/date&gt;&lt;/pub-dates&gt;&lt;/dates&gt;&lt;isbn&gt;0163-2116 (Print)&amp;#xD;0163-2116 (Linking)&lt;/isbn&gt;&lt;accession-num&gt;8508710&lt;/accession-num&gt;&lt;urls&gt;&lt;related-urls&gt;&lt;url&gt;http://www.ncbi.nlm.nih.gov/pubmed/8508710&lt;/url&gt;&lt;/related-urls&gt;&lt;/urls&gt;&lt;/record&gt;&lt;/Cite&gt;&lt;/EndNote&gt;</w:instrText>
      </w:r>
      <w:r w:rsidR="00A04091" w:rsidRPr="007973A9">
        <w:rPr>
          <w:rFonts w:ascii="Book Antiqua" w:hAnsi="Book Antiqua"/>
          <w:sz w:val="24"/>
        </w:rPr>
        <w:fldChar w:fldCharType="separate"/>
      </w:r>
      <w:r w:rsidR="002A2380" w:rsidRPr="007973A9">
        <w:rPr>
          <w:rFonts w:ascii="Book Antiqua" w:hAnsi="Book Antiqua"/>
          <w:noProof/>
          <w:sz w:val="24"/>
          <w:vertAlign w:val="superscript"/>
        </w:rPr>
        <w:t>[8]</w:t>
      </w:r>
      <w:r w:rsidR="00A04091" w:rsidRPr="007973A9">
        <w:rPr>
          <w:rFonts w:ascii="Book Antiqua" w:hAnsi="Book Antiqua"/>
          <w:sz w:val="24"/>
        </w:rPr>
        <w:fldChar w:fldCharType="end"/>
      </w:r>
      <w:r w:rsidR="00101BCC" w:rsidRPr="007973A9">
        <w:rPr>
          <w:rFonts w:ascii="Book Antiqua" w:hAnsi="Book Antiqua" w:hint="eastAsia"/>
          <w:sz w:val="24"/>
          <w:lang w:eastAsia="zh-CN"/>
        </w:rPr>
        <w:t xml:space="preserve">. </w:t>
      </w:r>
      <w:r w:rsidRPr="007973A9">
        <w:rPr>
          <w:rFonts w:ascii="Book Antiqua" w:hAnsi="Book Antiqua"/>
          <w:sz w:val="24"/>
        </w:rPr>
        <w:t xml:space="preserve">The variation of </w:t>
      </w:r>
      <w:r w:rsidR="006B252F" w:rsidRPr="007973A9">
        <w:rPr>
          <w:rFonts w:ascii="Book Antiqua" w:hAnsi="Book Antiqua"/>
          <w:sz w:val="24"/>
        </w:rPr>
        <w:t>anatomic</w:t>
      </w:r>
      <w:r w:rsidRPr="007973A9">
        <w:rPr>
          <w:rFonts w:ascii="Book Antiqua" w:hAnsi="Book Antiqua"/>
          <w:sz w:val="24"/>
        </w:rPr>
        <w:t xml:space="preserve"> distribution</w:t>
      </w:r>
      <w:r w:rsidR="006B252F" w:rsidRPr="007973A9">
        <w:rPr>
          <w:rFonts w:ascii="Book Antiqua" w:hAnsi="Book Antiqua"/>
          <w:sz w:val="24"/>
        </w:rPr>
        <w:t xml:space="preserve"> of the UC</w:t>
      </w:r>
      <w:r w:rsidRPr="007973A9">
        <w:rPr>
          <w:rFonts w:ascii="Book Antiqua" w:hAnsi="Book Antiqua"/>
          <w:sz w:val="24"/>
        </w:rPr>
        <w:t xml:space="preserve"> across ethnic groups suggested an association between anatomic location and patient ethnicity. </w:t>
      </w:r>
      <w:r w:rsidR="008F1F23" w:rsidRPr="007973A9">
        <w:rPr>
          <w:rFonts w:ascii="Book Antiqua" w:hAnsi="Book Antiqua"/>
          <w:sz w:val="24"/>
        </w:rPr>
        <w:t>W</w:t>
      </w:r>
      <w:r w:rsidRPr="007973A9">
        <w:rPr>
          <w:rFonts w:ascii="Book Antiqua" w:hAnsi="Book Antiqua"/>
          <w:sz w:val="24"/>
        </w:rPr>
        <w:t>e therefore propose that the association between anatomic location and clinical outcomes of UC could be c</w:t>
      </w:r>
      <w:r w:rsidR="00101BCC" w:rsidRPr="007973A9">
        <w:rPr>
          <w:rFonts w:ascii="Book Antiqua" w:hAnsi="Book Antiqua"/>
          <w:sz w:val="24"/>
        </w:rPr>
        <w:t>onfounded by patient ethnicity</w:t>
      </w:r>
      <w:r w:rsidR="008F1F23" w:rsidRPr="007973A9">
        <w:rPr>
          <w:rFonts w:ascii="Book Antiqua" w:hAnsi="Book Antiqua"/>
          <w:sz w:val="24"/>
        </w:rPr>
        <w:fldChar w:fldCharType="begin"/>
      </w:r>
      <w:r w:rsidR="002A2380" w:rsidRPr="007973A9">
        <w:rPr>
          <w:rFonts w:ascii="Book Antiqua" w:hAnsi="Book Antiqua"/>
          <w:sz w:val="24"/>
        </w:rPr>
        <w:instrText xml:space="preserve"> ADDIN EN.CITE &lt;EndNote&gt;&lt;Cite&gt;&lt;Author&gt;VanderWeele&lt;/Author&gt;&lt;Year&gt;2013&lt;/Year&gt;&lt;RecNum&gt;107&lt;/RecNum&gt;&lt;DisplayText&gt;&lt;style face="superscript"&gt;[9]&lt;/style&gt;&lt;/DisplayText&gt;&lt;record&gt;&lt;rec-number&gt;107&lt;/rec-number&gt;&lt;foreign-keys&gt;&lt;key app="EN" db-id="tdrxzeew9d50zsezff1pddtqd9defaw2errr" timestamp="1437633935"&gt;107&lt;/key&gt;&lt;/foreign-keys&gt;&lt;ref-type name="Journal Article"&gt;17&lt;/ref-type&gt;&lt;contributors&gt;&lt;authors&gt;&lt;author&gt;VanderWeele, T. J.&lt;/author&gt;&lt;author&gt;Shpitser, I.&lt;/author&gt;&lt;/authors&gt;&lt;/contributors&gt;&lt;auth-address&gt;Departments of Epidemiology and Biostatistics, Harvard School of Public Health 677 Huntington Avenue, Boston, Massachusetts 02115 tvanderw@hsph.harvard.edu ;&amp;#xD;Department of Epidemiology, Harvard School of Public Health 677 Huntington Avenue, Boston, Massachusetts 02115 ishpitse@hsph.harvard.edu.&lt;/auth-address&gt;&lt;titles&gt;&lt;title&gt;On the definition of a confounder&lt;/title&gt;&lt;secondary-title&gt;Ann Stat&lt;/secondary-title&gt;&lt;/titles&gt;&lt;periodical&gt;&lt;full-title&gt;Ann Stat&lt;/full-title&gt;&lt;/periodical&gt;&lt;pages&gt;196-220&lt;/pages&gt;&lt;volume&gt;41&lt;/volume&gt;&lt;number&gt;1&lt;/number&gt;&lt;keywords&gt;&lt;keyword&gt;Adjustment&lt;/keyword&gt;&lt;keyword&gt;causal diagrams&lt;/keyword&gt;&lt;keyword&gt;causal inference&lt;/keyword&gt;&lt;keyword&gt;confounder&lt;/keyword&gt;&lt;keyword&gt;counterfactuals&lt;/keyword&gt;&lt;keyword&gt;minimal sufficiency&lt;/keyword&gt;&lt;/keywords&gt;&lt;dates&gt;&lt;year&gt;2013&lt;/year&gt;&lt;pub-dates&gt;&lt;date&gt;Feb&lt;/date&gt;&lt;/pub-dates&gt;&lt;/dates&gt;&lt;isbn&gt;0090-5364 (Print)&amp;#xD;0090-5364 (Linking)&lt;/isbn&gt;&lt;accession-num&gt;25544784&lt;/accession-num&gt;&lt;urls&gt;&lt;related-urls&gt;&lt;url&gt;http://www.ncbi.nlm.nih.gov/pubmed/25544784&lt;/url&gt;&lt;url&gt;http://www.ncbi.nlm.nih.gov/pmc/articles/PMC4276366/pdf/nihms-632426.pdf&lt;/url&gt;&lt;/related-urls&gt;&lt;/urls&gt;&lt;custom2&gt;4276366&lt;/custom2&gt;&lt;/record&gt;&lt;/Cite&gt;&lt;/EndNote&gt;</w:instrText>
      </w:r>
      <w:r w:rsidR="008F1F23" w:rsidRPr="007973A9">
        <w:rPr>
          <w:rFonts w:ascii="Book Antiqua" w:hAnsi="Book Antiqua"/>
          <w:sz w:val="24"/>
        </w:rPr>
        <w:fldChar w:fldCharType="separate"/>
      </w:r>
      <w:r w:rsidR="002A2380" w:rsidRPr="007973A9">
        <w:rPr>
          <w:rFonts w:ascii="Book Antiqua" w:hAnsi="Book Antiqua"/>
          <w:noProof/>
          <w:sz w:val="24"/>
          <w:vertAlign w:val="superscript"/>
        </w:rPr>
        <w:t>[9]</w:t>
      </w:r>
      <w:r w:rsidR="008F1F23" w:rsidRPr="007973A9">
        <w:rPr>
          <w:rFonts w:ascii="Book Antiqua" w:hAnsi="Book Antiqua"/>
          <w:sz w:val="24"/>
        </w:rPr>
        <w:fldChar w:fldCharType="end"/>
      </w:r>
      <w:r w:rsidR="00101BCC" w:rsidRPr="007973A9">
        <w:rPr>
          <w:rFonts w:ascii="Book Antiqua" w:hAnsi="Book Antiqua" w:hint="eastAsia"/>
          <w:sz w:val="24"/>
          <w:lang w:eastAsia="zh-CN"/>
        </w:rPr>
        <w:t>.</w:t>
      </w:r>
    </w:p>
    <w:p w14:paraId="764C37D9" w14:textId="4131A565" w:rsidR="00EE55CA" w:rsidRPr="007973A9" w:rsidRDefault="00EE55CA" w:rsidP="007973A9">
      <w:pPr>
        <w:spacing w:after="0" w:line="360" w:lineRule="auto"/>
        <w:ind w:firstLine="720"/>
        <w:jc w:val="both"/>
        <w:rPr>
          <w:rFonts w:ascii="Book Antiqua" w:hAnsi="Book Antiqua"/>
          <w:sz w:val="24"/>
        </w:rPr>
      </w:pPr>
      <w:r w:rsidRPr="007973A9">
        <w:rPr>
          <w:rFonts w:ascii="Book Antiqua" w:hAnsi="Book Antiqua"/>
          <w:sz w:val="24"/>
        </w:rPr>
        <w:t>Assuming comparably h</w:t>
      </w:r>
      <w:r w:rsidR="00300199" w:rsidRPr="007973A9">
        <w:rPr>
          <w:rFonts w:ascii="Book Antiqua" w:hAnsi="Book Antiqua"/>
          <w:sz w:val="24"/>
        </w:rPr>
        <w:t xml:space="preserve">igh socio-economic status of our </w:t>
      </w:r>
      <w:r w:rsidRPr="007973A9">
        <w:rPr>
          <w:rFonts w:ascii="Book Antiqua" w:hAnsi="Book Antiqua"/>
          <w:sz w:val="24"/>
        </w:rPr>
        <w:t xml:space="preserve">patients, </w:t>
      </w:r>
      <w:r w:rsidR="008F1F23" w:rsidRPr="007973A9">
        <w:rPr>
          <w:rFonts w:ascii="Book Antiqua" w:hAnsi="Book Antiqua"/>
          <w:sz w:val="24"/>
        </w:rPr>
        <w:t xml:space="preserve">the </w:t>
      </w:r>
      <w:r w:rsidRPr="007973A9">
        <w:rPr>
          <w:rFonts w:ascii="Book Antiqua" w:hAnsi="Book Antiqua"/>
          <w:sz w:val="24"/>
        </w:rPr>
        <w:t xml:space="preserve">Thai </w:t>
      </w:r>
      <w:r w:rsidR="008F1F23" w:rsidRPr="007973A9">
        <w:rPr>
          <w:rFonts w:ascii="Book Antiqua" w:hAnsi="Book Antiqua"/>
          <w:sz w:val="24"/>
        </w:rPr>
        <w:t xml:space="preserve">population </w:t>
      </w:r>
      <w:r w:rsidRPr="007973A9">
        <w:rPr>
          <w:rFonts w:ascii="Book Antiqua" w:hAnsi="Book Antiqua"/>
          <w:sz w:val="24"/>
        </w:rPr>
        <w:t xml:space="preserve">had two times lower incidence of pancolitis than Oriental. This finding is useful for both clinicians and patients to choose ‘optimal’ investigation when expense, invasiveness, and yield are of concern. That is, a Thai patient who </w:t>
      </w:r>
      <w:r w:rsidR="00431ED7" w:rsidRPr="007973A9">
        <w:rPr>
          <w:rFonts w:ascii="Book Antiqua" w:hAnsi="Book Antiqua"/>
          <w:sz w:val="24"/>
        </w:rPr>
        <w:t xml:space="preserve">had mild-to-moderate left-sided colitis from initial colonoscopy and </w:t>
      </w:r>
      <w:r w:rsidRPr="007973A9">
        <w:rPr>
          <w:rFonts w:ascii="Book Antiqua" w:hAnsi="Book Antiqua"/>
          <w:sz w:val="24"/>
        </w:rPr>
        <w:t>prefers gentle procedure and/or has cost concern might be more likely to get sigmoidoscopy than a Japanese patient with similar conditions</w:t>
      </w:r>
      <w:r w:rsidR="00431ED7" w:rsidRPr="007973A9">
        <w:rPr>
          <w:rFonts w:ascii="Book Antiqua" w:hAnsi="Book Antiqua"/>
          <w:sz w:val="24"/>
        </w:rPr>
        <w:t xml:space="preserve"> for follow-up visits</w:t>
      </w:r>
      <w:r w:rsidRPr="007973A9">
        <w:rPr>
          <w:rFonts w:ascii="Book Antiqua" w:hAnsi="Book Antiqua"/>
          <w:sz w:val="24"/>
        </w:rPr>
        <w:t>. Th</w:t>
      </w:r>
      <w:r w:rsidR="008F1F23" w:rsidRPr="007973A9">
        <w:rPr>
          <w:rFonts w:ascii="Book Antiqua" w:hAnsi="Book Antiqua"/>
          <w:sz w:val="24"/>
        </w:rPr>
        <w:t>is</w:t>
      </w:r>
      <w:r w:rsidRPr="007973A9">
        <w:rPr>
          <w:rFonts w:ascii="Book Antiqua" w:hAnsi="Book Antiqua"/>
          <w:sz w:val="24"/>
        </w:rPr>
        <w:t xml:space="preserve"> is supported by our findings on </w:t>
      </w:r>
      <w:r w:rsidR="00731F54" w:rsidRPr="007973A9">
        <w:rPr>
          <w:rFonts w:ascii="Book Antiqua" w:hAnsi="Book Antiqua"/>
          <w:sz w:val="24"/>
        </w:rPr>
        <w:t>different anatomic location</w:t>
      </w:r>
      <w:r w:rsidR="008F1F23" w:rsidRPr="007973A9">
        <w:rPr>
          <w:rFonts w:ascii="Book Antiqua" w:hAnsi="Book Antiqua"/>
          <w:sz w:val="24"/>
        </w:rPr>
        <w:t>s of UC</w:t>
      </w:r>
      <w:r w:rsidR="00731F54" w:rsidRPr="007973A9">
        <w:rPr>
          <w:rFonts w:ascii="Book Antiqua" w:hAnsi="Book Antiqua"/>
          <w:sz w:val="24"/>
        </w:rPr>
        <w:t xml:space="preserve"> across patient ethnic groups </w:t>
      </w:r>
      <w:r w:rsidRPr="007973A9">
        <w:rPr>
          <w:rFonts w:ascii="Book Antiqua" w:hAnsi="Book Antiqua"/>
          <w:sz w:val="24"/>
        </w:rPr>
        <w:t>presented above.</w:t>
      </w:r>
      <w:r w:rsidR="00731F54" w:rsidRPr="007973A9">
        <w:rPr>
          <w:rFonts w:ascii="Book Antiqua" w:hAnsi="Book Antiqua"/>
          <w:sz w:val="24"/>
        </w:rPr>
        <w:t xml:space="preserve"> </w:t>
      </w:r>
      <w:r w:rsidRPr="007973A9">
        <w:rPr>
          <w:rFonts w:ascii="Book Antiqua" w:hAnsi="Book Antiqua"/>
          <w:sz w:val="24"/>
        </w:rPr>
        <w:t xml:space="preserve">The dynamics of </w:t>
      </w:r>
      <w:r w:rsidR="006B252F" w:rsidRPr="007973A9">
        <w:rPr>
          <w:rFonts w:ascii="Book Antiqua" w:hAnsi="Book Antiqua"/>
          <w:sz w:val="24"/>
        </w:rPr>
        <w:t xml:space="preserve">the </w:t>
      </w:r>
      <w:r w:rsidRPr="007973A9">
        <w:rPr>
          <w:rFonts w:ascii="Book Antiqua" w:hAnsi="Book Antiqua"/>
          <w:sz w:val="24"/>
        </w:rPr>
        <w:t>clinical de</w:t>
      </w:r>
      <w:r w:rsidR="00CF1CFF" w:rsidRPr="007973A9">
        <w:rPr>
          <w:rFonts w:ascii="Book Antiqua" w:hAnsi="Book Antiqua"/>
          <w:sz w:val="24"/>
        </w:rPr>
        <w:t>cision-</w:t>
      </w:r>
      <w:r w:rsidRPr="007973A9">
        <w:rPr>
          <w:rFonts w:ascii="Book Antiqua" w:hAnsi="Book Antiqua"/>
          <w:sz w:val="24"/>
        </w:rPr>
        <w:t>making process would become more</w:t>
      </w:r>
      <w:r w:rsidR="008F1F23" w:rsidRPr="007973A9">
        <w:rPr>
          <w:rFonts w:ascii="Book Antiqua" w:hAnsi="Book Antiqua"/>
          <w:sz w:val="24"/>
        </w:rPr>
        <w:t xml:space="preserve"> personalized</w:t>
      </w:r>
      <w:r w:rsidRPr="007973A9">
        <w:rPr>
          <w:rFonts w:ascii="Book Antiqua" w:hAnsi="Book Antiqua"/>
          <w:sz w:val="24"/>
        </w:rPr>
        <w:t>, especially when</w:t>
      </w:r>
      <w:r w:rsidR="006B252F" w:rsidRPr="007973A9">
        <w:rPr>
          <w:rFonts w:ascii="Book Antiqua" w:hAnsi="Book Antiqua"/>
          <w:sz w:val="24"/>
        </w:rPr>
        <w:t xml:space="preserve"> a</w:t>
      </w:r>
      <w:r w:rsidRPr="007973A9">
        <w:rPr>
          <w:rFonts w:ascii="Book Antiqua" w:hAnsi="Book Antiqua"/>
          <w:sz w:val="24"/>
        </w:rPr>
        <w:t xml:space="preserve"> unified international standard of care for the procedure is not available.</w:t>
      </w:r>
    </w:p>
    <w:p w14:paraId="650778B0" w14:textId="5FFEDF95" w:rsidR="00EE55CA" w:rsidRPr="007973A9" w:rsidRDefault="00EE55CA" w:rsidP="007973A9">
      <w:pPr>
        <w:spacing w:after="0" w:line="360" w:lineRule="auto"/>
        <w:ind w:firstLine="720"/>
        <w:jc w:val="both"/>
        <w:rPr>
          <w:rFonts w:ascii="Book Antiqua" w:hAnsi="Book Antiqua"/>
          <w:sz w:val="24"/>
        </w:rPr>
      </w:pPr>
      <w:r w:rsidRPr="007973A9">
        <w:rPr>
          <w:rFonts w:ascii="Book Antiqua" w:hAnsi="Book Antiqua"/>
          <w:sz w:val="24"/>
        </w:rPr>
        <w:t>Our institutional data revealed that Middle Eastern patients had almost tw</w:t>
      </w:r>
      <w:r w:rsidR="008F1F23" w:rsidRPr="007973A9">
        <w:rPr>
          <w:rFonts w:ascii="Book Antiqua" w:hAnsi="Book Antiqua"/>
          <w:sz w:val="24"/>
        </w:rPr>
        <w:t>ice</w:t>
      </w:r>
      <w:r w:rsidRPr="007973A9">
        <w:rPr>
          <w:rFonts w:ascii="Book Antiqua" w:hAnsi="Book Antiqua"/>
          <w:sz w:val="24"/>
        </w:rPr>
        <w:t xml:space="preserve"> the incidence of UC as that of Caucasian</w:t>
      </w:r>
      <w:r w:rsidR="008F1F23" w:rsidRPr="007973A9">
        <w:rPr>
          <w:rFonts w:ascii="Book Antiqua" w:hAnsi="Book Antiqua"/>
          <w:sz w:val="24"/>
        </w:rPr>
        <w:t xml:space="preserve"> patients</w:t>
      </w:r>
      <w:r w:rsidRPr="007973A9">
        <w:rPr>
          <w:rFonts w:ascii="Book Antiqua" w:hAnsi="Book Antiqua"/>
          <w:sz w:val="24"/>
        </w:rPr>
        <w:t xml:space="preserve">. Based on our </w:t>
      </w:r>
      <w:r w:rsidR="00AC60FB" w:rsidRPr="007973A9">
        <w:rPr>
          <w:rFonts w:ascii="Book Antiqua" w:hAnsi="Book Antiqua"/>
          <w:sz w:val="24"/>
        </w:rPr>
        <w:t xml:space="preserve">informal </w:t>
      </w:r>
      <w:r w:rsidRPr="007973A9">
        <w:rPr>
          <w:rFonts w:ascii="Book Antiqua" w:hAnsi="Book Antiqua"/>
          <w:sz w:val="24"/>
        </w:rPr>
        <w:t xml:space="preserve">customer interview, majority of the Middle Eastern patients either could not find a specialized center for inflammatory bowel disease or </w:t>
      </w:r>
      <w:r w:rsidR="008E66F2" w:rsidRPr="007973A9">
        <w:rPr>
          <w:rFonts w:ascii="Book Antiqua" w:hAnsi="Book Antiqua"/>
          <w:sz w:val="24"/>
        </w:rPr>
        <w:t>preferred to travel for care outside</w:t>
      </w:r>
      <w:r w:rsidRPr="007973A9">
        <w:rPr>
          <w:rFonts w:ascii="Book Antiqua" w:hAnsi="Book Antiqua"/>
          <w:sz w:val="24"/>
        </w:rPr>
        <w:t xml:space="preserve"> their countries. Our clinical practice has taken this into account by tailoring the initial investigations to meet the different needs. For example, </w:t>
      </w:r>
      <w:r w:rsidR="008F1F23" w:rsidRPr="007973A9">
        <w:rPr>
          <w:rFonts w:ascii="Book Antiqua" w:hAnsi="Book Antiqua"/>
          <w:sz w:val="24"/>
        </w:rPr>
        <w:t>although</w:t>
      </w:r>
      <w:r w:rsidRPr="007973A9">
        <w:rPr>
          <w:rFonts w:ascii="Book Antiqua" w:hAnsi="Book Antiqua"/>
          <w:sz w:val="24"/>
        </w:rPr>
        <w:t xml:space="preserve"> a Thai patient </w:t>
      </w:r>
      <w:r w:rsidR="008F1F23" w:rsidRPr="007973A9">
        <w:rPr>
          <w:rFonts w:ascii="Book Antiqua" w:hAnsi="Book Antiqua"/>
          <w:sz w:val="24"/>
        </w:rPr>
        <w:t xml:space="preserve">who </w:t>
      </w:r>
      <w:r w:rsidRPr="007973A9">
        <w:rPr>
          <w:rFonts w:ascii="Book Antiqua" w:hAnsi="Book Antiqua"/>
          <w:sz w:val="24"/>
        </w:rPr>
        <w:t>present</w:t>
      </w:r>
      <w:r w:rsidR="008F1F23" w:rsidRPr="007973A9">
        <w:rPr>
          <w:rFonts w:ascii="Book Antiqua" w:hAnsi="Book Antiqua"/>
          <w:sz w:val="24"/>
        </w:rPr>
        <w:t>s</w:t>
      </w:r>
      <w:r w:rsidRPr="007973A9">
        <w:rPr>
          <w:rFonts w:ascii="Book Antiqua" w:hAnsi="Book Antiqua"/>
          <w:sz w:val="24"/>
        </w:rPr>
        <w:t xml:space="preserve"> with chronic diarrhea would receive stool examination and culture, a Middle Eastern patient with </w:t>
      </w:r>
      <w:r w:rsidR="008F1F23" w:rsidRPr="007973A9">
        <w:rPr>
          <w:rFonts w:ascii="Book Antiqua" w:hAnsi="Book Antiqua"/>
          <w:sz w:val="24"/>
        </w:rPr>
        <w:t xml:space="preserve">the </w:t>
      </w:r>
      <w:r w:rsidRPr="007973A9">
        <w:rPr>
          <w:rFonts w:ascii="Book Antiqua" w:hAnsi="Book Antiqua"/>
          <w:sz w:val="24"/>
        </w:rPr>
        <w:t>exact same condition would also be tested for fecal calprotectin</w:t>
      </w:r>
      <w:r w:rsidR="002E0246" w:rsidRPr="007973A9">
        <w:rPr>
          <w:rFonts w:ascii="Book Antiqua" w:hAnsi="Book Antiqua"/>
          <w:sz w:val="24"/>
        </w:rPr>
        <w:fldChar w:fldCharType="begin"/>
      </w:r>
      <w:r w:rsidR="002A2380" w:rsidRPr="007973A9">
        <w:rPr>
          <w:rFonts w:ascii="Book Antiqua" w:hAnsi="Book Antiqua"/>
          <w:sz w:val="24"/>
        </w:rPr>
        <w:instrText xml:space="preserve"> ADDIN EN.CITE &lt;EndNote&gt;&lt;Cite&gt;&lt;Author&gt;Stragier&lt;/Author&gt;&lt;Year&gt;2013&lt;/Year&gt;&lt;RecNum&gt;108&lt;/RecNum&gt;&lt;DisplayText&gt;&lt;style face="superscript"&gt;[10]&lt;/style&gt;&lt;/DisplayText&gt;&lt;record&gt;&lt;rec-number&gt;108&lt;/rec-number&gt;&lt;foreign-keys&gt;&lt;key app="EN" db-id="tdrxzeew9d50zsezff1pddtqd9defaw2errr" timestamp="1449126938"&gt;108&lt;/key&gt;&lt;/foreign-keys&gt;&lt;ref-type name="Journal Article"&gt;17&lt;/ref-type&gt;&lt;contributors&gt;&lt;authors&gt;&lt;author&gt;Stragier, E.&lt;/author&gt;&lt;author&gt;Van Assche, G.&lt;/author&gt;&lt;/authors&gt;&lt;/contributors&gt;&lt;auth-address&gt;UZ Leuven, Leuven. Elisabeth.Stragier@student.kuleuven.be&lt;/auth-address&gt;&lt;titles&gt;&lt;title&gt;The use of fecal calprotectin and lactoferrin in patients with IBD. Review&lt;/title&gt;&lt;secondary-title&gt;Acta Gastroenterol Belg&lt;/secondary-title&gt;&lt;/titles&gt;&lt;periodical&gt;&lt;full-title&gt;Acta Gastroenterol Belg&lt;/full-title&gt;&lt;/periodical&gt;&lt;pages&gt;322-8&lt;/pages&gt;&lt;volume&gt;76&lt;/volume&gt;&lt;number&gt;3&lt;/number&gt;&lt;keywords&gt;&lt;keyword&gt;Biological Markers/analysis&lt;/keyword&gt;&lt;keyword&gt;Diagnosis, Differential&lt;/keyword&gt;&lt;keyword&gt;Enzyme-Linked Immunosorbent Assay&lt;/keyword&gt;&lt;keyword&gt;Feces/*chemistry&lt;/keyword&gt;&lt;keyword&gt;Humans&lt;/keyword&gt;&lt;keyword&gt;Inflammatory Bowel Diseases/*diagnosis/metabolism&lt;/keyword&gt;&lt;keyword&gt;Lactoferrin/*analysis&lt;/keyword&gt;&lt;keyword&gt;Leukocyte L1 Antigen Complex/*analysis&lt;/keyword&gt;&lt;/keywords&gt;&lt;dates&gt;&lt;year&gt;2013&lt;/year&gt;&lt;pub-dates&gt;&lt;date&gt;Sep&lt;/date&gt;&lt;/pub-dates&gt;&lt;/dates&gt;&lt;isbn&gt;0001-5644 (Print)&amp;#xD;0001-5644 (Linking)&lt;/isbn&gt;&lt;accession-num&gt;24261027&lt;/accession-num&gt;&lt;urls&gt;&lt;related-urls&gt;&lt;url&gt;http://www.ncbi.nlm.nih.gov/pubmed/24261027&lt;/url&gt;&lt;/related-urls&gt;&lt;/urls&gt;&lt;/record&gt;&lt;/Cite&gt;&lt;/EndNote&gt;</w:instrText>
      </w:r>
      <w:r w:rsidR="002E0246" w:rsidRPr="007973A9">
        <w:rPr>
          <w:rFonts w:ascii="Book Antiqua" w:hAnsi="Book Antiqua"/>
          <w:sz w:val="24"/>
        </w:rPr>
        <w:fldChar w:fldCharType="separate"/>
      </w:r>
      <w:r w:rsidR="002A2380" w:rsidRPr="007973A9">
        <w:rPr>
          <w:rFonts w:ascii="Book Antiqua" w:hAnsi="Book Antiqua"/>
          <w:noProof/>
          <w:sz w:val="24"/>
          <w:vertAlign w:val="superscript"/>
        </w:rPr>
        <w:t>[10]</w:t>
      </w:r>
      <w:r w:rsidR="002E0246" w:rsidRPr="007973A9">
        <w:rPr>
          <w:rFonts w:ascii="Book Antiqua" w:hAnsi="Book Antiqua"/>
          <w:sz w:val="24"/>
        </w:rPr>
        <w:fldChar w:fldCharType="end"/>
      </w:r>
      <w:r w:rsidR="00101BCC" w:rsidRPr="007973A9">
        <w:rPr>
          <w:rFonts w:ascii="Book Antiqua" w:hAnsi="Book Antiqua" w:hint="eastAsia"/>
          <w:sz w:val="24"/>
          <w:lang w:eastAsia="zh-CN"/>
        </w:rPr>
        <w:t xml:space="preserve">. </w:t>
      </w:r>
      <w:r w:rsidRPr="007973A9">
        <w:rPr>
          <w:rFonts w:ascii="Book Antiqua" w:hAnsi="Book Antiqua"/>
          <w:sz w:val="24"/>
        </w:rPr>
        <w:t>Ideally, tailored clinical services to patients from different origins should be based on the standard guidelines of the countries</w:t>
      </w:r>
      <w:r w:rsidR="008F1F23" w:rsidRPr="007973A9">
        <w:rPr>
          <w:rFonts w:ascii="Book Antiqua" w:hAnsi="Book Antiqua"/>
          <w:sz w:val="24"/>
        </w:rPr>
        <w:t xml:space="preserve"> of origin</w:t>
      </w:r>
      <w:r w:rsidRPr="007973A9">
        <w:rPr>
          <w:rFonts w:ascii="Book Antiqua" w:hAnsi="Book Antiqua"/>
          <w:sz w:val="24"/>
        </w:rPr>
        <w:t xml:space="preserve">. </w:t>
      </w:r>
      <w:r w:rsidR="008E66F2" w:rsidRPr="007973A9">
        <w:rPr>
          <w:rFonts w:ascii="Book Antiqua" w:hAnsi="Book Antiqua"/>
          <w:sz w:val="24"/>
        </w:rPr>
        <w:t>In</w:t>
      </w:r>
      <w:r w:rsidRPr="007973A9">
        <w:rPr>
          <w:rFonts w:ascii="Book Antiqua" w:hAnsi="Book Antiqua"/>
          <w:sz w:val="24"/>
        </w:rPr>
        <w:t xml:space="preserve"> reality,</w:t>
      </w:r>
      <w:r w:rsidR="008E66F2" w:rsidRPr="007973A9">
        <w:rPr>
          <w:rFonts w:ascii="Book Antiqua" w:hAnsi="Book Antiqua"/>
          <w:sz w:val="24"/>
        </w:rPr>
        <w:t xml:space="preserve"> </w:t>
      </w:r>
      <w:r w:rsidR="008E66F2" w:rsidRPr="007973A9">
        <w:rPr>
          <w:rFonts w:ascii="Book Antiqua" w:hAnsi="Book Antiqua"/>
          <w:sz w:val="24"/>
        </w:rPr>
        <w:lastRenderedPageBreak/>
        <w:t>however,</w:t>
      </w:r>
      <w:r w:rsidRPr="007973A9">
        <w:rPr>
          <w:rFonts w:ascii="Book Antiqua" w:hAnsi="Book Antiqua"/>
          <w:sz w:val="24"/>
        </w:rPr>
        <w:t xml:space="preserve"> clinical practice guidelines are not readily available for all countries and the service delivery design</w:t>
      </w:r>
      <w:r w:rsidR="008E66F2" w:rsidRPr="007973A9">
        <w:rPr>
          <w:rFonts w:ascii="Book Antiqua" w:hAnsi="Book Antiqua"/>
          <w:sz w:val="24"/>
        </w:rPr>
        <w:t>,</w:t>
      </w:r>
      <w:r w:rsidRPr="007973A9">
        <w:rPr>
          <w:rFonts w:ascii="Book Antiqua" w:hAnsi="Book Antiqua"/>
          <w:sz w:val="24"/>
        </w:rPr>
        <w:t xml:space="preserve"> therefore</w:t>
      </w:r>
      <w:r w:rsidR="008E66F2" w:rsidRPr="007973A9">
        <w:rPr>
          <w:rFonts w:ascii="Book Antiqua" w:hAnsi="Book Antiqua"/>
          <w:sz w:val="24"/>
        </w:rPr>
        <w:t>,</w:t>
      </w:r>
      <w:r w:rsidRPr="007973A9">
        <w:rPr>
          <w:rFonts w:ascii="Book Antiqua" w:hAnsi="Book Antiqua"/>
          <w:sz w:val="24"/>
        </w:rPr>
        <w:t xml:space="preserve"> </w:t>
      </w:r>
      <w:r w:rsidR="008F1F23" w:rsidRPr="007973A9">
        <w:rPr>
          <w:rFonts w:ascii="Book Antiqua" w:hAnsi="Book Antiqua"/>
          <w:sz w:val="24"/>
        </w:rPr>
        <w:t>must be</w:t>
      </w:r>
      <w:r w:rsidRPr="007973A9">
        <w:rPr>
          <w:rFonts w:ascii="Book Antiqua" w:hAnsi="Book Antiqua"/>
          <w:sz w:val="24"/>
        </w:rPr>
        <w:t xml:space="preserve"> base</w:t>
      </w:r>
      <w:r w:rsidR="008F1F23" w:rsidRPr="007973A9">
        <w:rPr>
          <w:rFonts w:ascii="Book Antiqua" w:hAnsi="Book Antiqua"/>
          <w:sz w:val="24"/>
        </w:rPr>
        <w:t>d</w:t>
      </w:r>
      <w:r w:rsidRPr="007973A9">
        <w:rPr>
          <w:rFonts w:ascii="Book Antiqua" w:hAnsi="Book Antiqua"/>
          <w:sz w:val="24"/>
        </w:rPr>
        <w:t xml:space="preserve"> on our institutional data.</w:t>
      </w:r>
    </w:p>
    <w:p w14:paraId="7D7967C6" w14:textId="5342E209" w:rsidR="00F30E02" w:rsidRPr="007973A9" w:rsidRDefault="00F30E02" w:rsidP="007973A9">
      <w:pPr>
        <w:spacing w:after="0" w:line="360" w:lineRule="auto"/>
        <w:ind w:firstLine="720"/>
        <w:jc w:val="both"/>
        <w:rPr>
          <w:rFonts w:ascii="Book Antiqua" w:hAnsi="Book Antiqua"/>
          <w:sz w:val="24"/>
        </w:rPr>
      </w:pPr>
      <w:r w:rsidRPr="007973A9">
        <w:rPr>
          <w:rFonts w:ascii="Book Antiqua" w:hAnsi="Book Antiqua"/>
          <w:sz w:val="24"/>
        </w:rPr>
        <w:t xml:space="preserve">Findings from our study might also be beneficial </w:t>
      </w:r>
      <w:r w:rsidR="00E93F27" w:rsidRPr="007973A9">
        <w:rPr>
          <w:rFonts w:ascii="Book Antiqua" w:hAnsi="Book Antiqua"/>
          <w:sz w:val="24"/>
        </w:rPr>
        <w:t>for modification of</w:t>
      </w:r>
      <w:r w:rsidRPr="007973A9">
        <w:rPr>
          <w:rFonts w:ascii="Book Antiqua" w:hAnsi="Book Antiqua"/>
          <w:sz w:val="24"/>
        </w:rPr>
        <w:t xml:space="preserve"> current international standard guidelines</w:t>
      </w:r>
      <w:r w:rsidR="00A04091" w:rsidRPr="007973A9">
        <w:rPr>
          <w:rFonts w:ascii="Book Antiqua" w:hAnsi="Book Antiqua"/>
          <w:sz w:val="24"/>
        </w:rPr>
        <w:fldChar w:fldCharType="begin">
          <w:fldData xml:space="preserve">PEVuZE5vdGU+PENpdGU+PEF1dGhvcj5Lb3JuYmx1dGg8L0F1dGhvcj48WWVhcj4yMDEwPC9ZZWFy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==
</w:fldData>
        </w:fldChar>
      </w:r>
      <w:r w:rsidR="002A2380" w:rsidRPr="007973A9">
        <w:rPr>
          <w:rFonts w:ascii="Book Antiqua" w:hAnsi="Book Antiqua"/>
          <w:sz w:val="24"/>
        </w:rPr>
        <w:instrText xml:space="preserve"> ADDIN EN.CITE </w:instrText>
      </w:r>
      <w:r w:rsidR="002A2380" w:rsidRPr="007973A9">
        <w:rPr>
          <w:rFonts w:ascii="Book Antiqua" w:hAnsi="Book Antiqua"/>
          <w:sz w:val="24"/>
        </w:rPr>
        <w:fldChar w:fldCharType="begin">
          <w:fldData xml:space="preserve">PEVuZE5vdGU+PENpdGU+PEF1dGhvcj5Lb3JuYmx1dGg8L0F1dGhvcj48WWVhcj4yMDEwPC9ZZWFy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==
</w:fldData>
        </w:fldChar>
      </w:r>
      <w:r w:rsidR="002A2380" w:rsidRPr="007973A9">
        <w:rPr>
          <w:rFonts w:ascii="Book Antiqua" w:hAnsi="Book Antiqua"/>
          <w:sz w:val="24"/>
        </w:rPr>
        <w:instrText xml:space="preserve"> ADDIN EN.CITE.DATA </w:instrText>
      </w:r>
      <w:r w:rsidR="002A2380" w:rsidRPr="007973A9">
        <w:rPr>
          <w:rFonts w:ascii="Book Antiqua" w:hAnsi="Book Antiqua"/>
          <w:sz w:val="24"/>
        </w:rPr>
      </w:r>
      <w:r w:rsidR="002A2380" w:rsidRPr="007973A9">
        <w:rPr>
          <w:rFonts w:ascii="Book Antiqua" w:hAnsi="Book Antiqua"/>
          <w:sz w:val="24"/>
        </w:rPr>
        <w:fldChar w:fldCharType="end"/>
      </w:r>
      <w:r w:rsidR="00A04091" w:rsidRPr="007973A9">
        <w:rPr>
          <w:rFonts w:ascii="Book Antiqua" w:hAnsi="Book Antiqua"/>
          <w:sz w:val="24"/>
        </w:rPr>
      </w:r>
      <w:r w:rsidR="00A04091" w:rsidRPr="007973A9">
        <w:rPr>
          <w:rFonts w:ascii="Book Antiqua" w:hAnsi="Book Antiqua"/>
          <w:sz w:val="24"/>
        </w:rPr>
        <w:fldChar w:fldCharType="separate"/>
      </w:r>
      <w:r w:rsidR="00101BCC" w:rsidRPr="007973A9">
        <w:rPr>
          <w:rFonts w:ascii="Book Antiqua" w:hAnsi="Book Antiqua"/>
          <w:noProof/>
          <w:sz w:val="24"/>
          <w:vertAlign w:val="superscript"/>
        </w:rPr>
        <w:t>[11,</w:t>
      </w:r>
      <w:r w:rsidR="002A2380" w:rsidRPr="007973A9">
        <w:rPr>
          <w:rFonts w:ascii="Book Antiqua" w:hAnsi="Book Antiqua"/>
          <w:noProof/>
          <w:sz w:val="24"/>
          <w:vertAlign w:val="superscript"/>
        </w:rPr>
        <w:t>12]</w:t>
      </w:r>
      <w:r w:rsidR="00A04091" w:rsidRPr="007973A9">
        <w:rPr>
          <w:rFonts w:ascii="Book Antiqua" w:hAnsi="Book Antiqua"/>
          <w:sz w:val="24"/>
        </w:rPr>
        <w:fldChar w:fldCharType="end"/>
      </w:r>
      <w:r w:rsidR="00101BCC" w:rsidRPr="007973A9">
        <w:rPr>
          <w:rFonts w:ascii="Book Antiqua" w:hAnsi="Book Antiqua" w:hint="eastAsia"/>
          <w:sz w:val="24"/>
          <w:lang w:eastAsia="zh-CN"/>
        </w:rPr>
        <w:t xml:space="preserve">. </w:t>
      </w:r>
      <w:r w:rsidRPr="007973A9">
        <w:rPr>
          <w:rFonts w:ascii="Book Antiqua" w:hAnsi="Book Antiqua"/>
          <w:sz w:val="24"/>
        </w:rPr>
        <w:t>Standard guidelines have been developed based on evidence from studies in specific population</w:t>
      </w:r>
      <w:r w:rsidR="00E93F27" w:rsidRPr="007973A9">
        <w:rPr>
          <w:rFonts w:ascii="Book Antiqua" w:hAnsi="Book Antiqua"/>
          <w:sz w:val="24"/>
        </w:rPr>
        <w:t>s</w:t>
      </w:r>
      <w:r w:rsidRPr="007973A9">
        <w:rPr>
          <w:rFonts w:ascii="Book Antiqua" w:hAnsi="Book Antiqua"/>
          <w:sz w:val="24"/>
        </w:rPr>
        <w:t xml:space="preserve"> therefore limited generalizability. We propose that each of the components in a guideline can be modified for optimal care for patients from each of the ethnic groups. For example, based on our data, 20.39% and 3.87% of Middle Eastern patients were severe UC and underwent surgical management, respectively. If a patient from this ethnic origin</w:t>
      </w:r>
      <w:r w:rsidR="008E66F2" w:rsidRPr="007973A9">
        <w:rPr>
          <w:rFonts w:ascii="Book Antiqua" w:hAnsi="Book Antiqua"/>
          <w:sz w:val="24"/>
        </w:rPr>
        <w:t>,</w:t>
      </w:r>
      <w:r w:rsidRPr="007973A9">
        <w:rPr>
          <w:rFonts w:ascii="Book Antiqua" w:hAnsi="Book Antiqua"/>
          <w:sz w:val="24"/>
        </w:rPr>
        <w:t xml:space="preserve"> w</w:t>
      </w:r>
      <w:r w:rsidR="008E66F2" w:rsidRPr="007973A9">
        <w:rPr>
          <w:rFonts w:ascii="Book Antiqua" w:hAnsi="Book Antiqua"/>
          <w:sz w:val="24"/>
        </w:rPr>
        <w:t>ere</w:t>
      </w:r>
      <w:r w:rsidRPr="007973A9">
        <w:rPr>
          <w:rFonts w:ascii="Book Antiqua" w:hAnsi="Book Antiqua"/>
          <w:sz w:val="24"/>
        </w:rPr>
        <w:t xml:space="preserve"> diagnosed as </w:t>
      </w:r>
      <w:r w:rsidR="008E66F2" w:rsidRPr="007973A9">
        <w:rPr>
          <w:rFonts w:ascii="Book Antiqua" w:hAnsi="Book Antiqua"/>
          <w:sz w:val="24"/>
        </w:rPr>
        <w:t xml:space="preserve">having </w:t>
      </w:r>
      <w:r w:rsidRPr="007973A9">
        <w:rPr>
          <w:rFonts w:ascii="Book Antiqua" w:hAnsi="Book Antiqua"/>
          <w:sz w:val="24"/>
        </w:rPr>
        <w:t>severe UC and asked about his/her probability of surgical need, we would be able to calculate the conditional probability of 18%.</w:t>
      </w:r>
    </w:p>
    <w:p w14:paraId="65EC1F14" w14:textId="069BF5D5" w:rsidR="00431ED7" w:rsidRPr="007973A9" w:rsidRDefault="00431ED7" w:rsidP="007973A9">
      <w:pPr>
        <w:spacing w:after="0" w:line="360" w:lineRule="auto"/>
        <w:ind w:firstLine="720"/>
        <w:jc w:val="both"/>
        <w:rPr>
          <w:rFonts w:ascii="Book Antiqua" w:hAnsi="Book Antiqua"/>
          <w:sz w:val="24"/>
          <w:lang w:eastAsia="zh-CN"/>
        </w:rPr>
      </w:pPr>
      <w:r w:rsidRPr="007973A9">
        <w:rPr>
          <w:rFonts w:ascii="Book Antiqua" w:hAnsi="Book Antiqua"/>
          <w:sz w:val="24"/>
        </w:rPr>
        <w:t xml:space="preserve">Some limitations of our study should be noted. First, generalization of our institutional incidence data was limited by potential selection bias. However, the main purpose of our study was to customize our medical services to meet relatively different needs of patients from various origins rather than to conclude about UC incidence of an ethnic origin. Second, anatomical change over time could be present in </w:t>
      </w:r>
      <w:r w:rsidR="00DA6A30" w:rsidRPr="007973A9">
        <w:rPr>
          <w:rFonts w:ascii="Book Antiqua" w:hAnsi="Book Antiqua"/>
          <w:sz w:val="24"/>
        </w:rPr>
        <w:t>some</w:t>
      </w:r>
      <w:r w:rsidRPr="007973A9">
        <w:rPr>
          <w:rFonts w:ascii="Book Antiqua" w:hAnsi="Book Antiqua"/>
          <w:sz w:val="24"/>
        </w:rPr>
        <w:t xml:space="preserve"> patients</w:t>
      </w:r>
      <w:r w:rsidR="00DA6A30" w:rsidRPr="007973A9">
        <w:rPr>
          <w:rFonts w:ascii="Book Antiqua" w:hAnsi="Book Antiqua"/>
          <w:sz w:val="24"/>
        </w:rPr>
        <w:t xml:space="preserve"> but</w:t>
      </w:r>
      <w:r w:rsidRPr="007973A9">
        <w:rPr>
          <w:rFonts w:ascii="Book Antiqua" w:hAnsi="Book Antiqua"/>
          <w:sz w:val="24"/>
        </w:rPr>
        <w:t xml:space="preserve"> was not adjusted for in our analysis presented here.</w:t>
      </w:r>
    </w:p>
    <w:p w14:paraId="6BA21049" w14:textId="4357A78C" w:rsidR="00101BCC" w:rsidRPr="007973A9" w:rsidRDefault="00101BCC" w:rsidP="007973A9">
      <w:pPr>
        <w:spacing w:after="0" w:line="360" w:lineRule="auto"/>
        <w:ind w:firstLineChars="200" w:firstLine="480"/>
        <w:jc w:val="both"/>
        <w:rPr>
          <w:rFonts w:ascii="Book Antiqua" w:hAnsi="Book Antiqua"/>
          <w:sz w:val="24"/>
        </w:rPr>
      </w:pPr>
      <w:r w:rsidRPr="007973A9">
        <w:rPr>
          <w:rFonts w:ascii="Book Antiqua" w:hAnsi="Book Antiqua"/>
          <w:sz w:val="24"/>
        </w:rPr>
        <w:t>Some study limitations should be noted. First, the uses of institutional data may either under- or over-estimate the incidence. Although annual incidence of 1.2 to 20.3 cases per 100000 persons have been reported</w:t>
      </w:r>
      <w:r w:rsidRPr="007973A9">
        <w:rPr>
          <w:rFonts w:ascii="Book Antiqua" w:hAnsi="Book Antiqua" w:hint="eastAsia"/>
          <w:sz w:val="24"/>
          <w:vertAlign w:val="superscript"/>
          <w:lang w:eastAsia="zh-CN"/>
        </w:rPr>
        <w:t>[4]</w:t>
      </w:r>
      <w:r w:rsidRPr="007973A9">
        <w:rPr>
          <w:rFonts w:ascii="Book Antiqua" w:hAnsi="Book Antiqua" w:hint="eastAsia"/>
          <w:sz w:val="24"/>
          <w:lang w:eastAsia="zh-CN"/>
        </w:rPr>
        <w:t xml:space="preserve">, </w:t>
      </w:r>
      <w:r w:rsidRPr="007973A9">
        <w:rPr>
          <w:rFonts w:ascii="Book Antiqua" w:hAnsi="Book Antiqua"/>
          <w:sz w:val="24"/>
        </w:rPr>
        <w:t>our institution-specific annual incidence of 82 per 100000 populations was much higher with great variation across ethnic origins. The main objective of this study was not to present population-based epidemiological data; the incidence data presented here therefore do not represent an ethnic group as a whole. Current literature on this topic has been dominated by Caucasian data whereas other ethnicities are less well represented. Our institution is a rare setting that serves patients from many geographic origins with significant ethnic variation. Although wide variation of the patients’ country of origin existed, we do not have differential selection of patients.</w:t>
      </w:r>
    </w:p>
    <w:p w14:paraId="59FD66AF" w14:textId="77777777" w:rsidR="00101BCC" w:rsidRPr="007973A9" w:rsidRDefault="00101BCC" w:rsidP="007973A9">
      <w:pPr>
        <w:spacing w:after="0" w:line="360" w:lineRule="auto"/>
        <w:ind w:firstLine="720"/>
        <w:jc w:val="both"/>
        <w:rPr>
          <w:rFonts w:ascii="Book Antiqua" w:hAnsi="Book Antiqua"/>
          <w:sz w:val="24"/>
          <w:lang w:eastAsia="zh-CN"/>
        </w:rPr>
      </w:pPr>
    </w:p>
    <w:p w14:paraId="2266B38E" w14:textId="6CFA50DF" w:rsidR="007B3268" w:rsidRPr="007973A9" w:rsidRDefault="00101BCC" w:rsidP="007973A9">
      <w:pPr>
        <w:spacing w:after="0" w:line="360" w:lineRule="auto"/>
        <w:jc w:val="both"/>
        <w:rPr>
          <w:rFonts w:ascii="Book Antiqua" w:hAnsi="Book Antiqua"/>
          <w:b/>
          <w:sz w:val="24"/>
        </w:rPr>
      </w:pPr>
      <w:r w:rsidRPr="007973A9">
        <w:rPr>
          <w:rFonts w:ascii="Book Antiqua" w:hAnsi="Book Antiqua"/>
          <w:b/>
          <w:sz w:val="24"/>
        </w:rPr>
        <w:t>ACKNOWLEDGEMENTS</w:t>
      </w:r>
    </w:p>
    <w:p w14:paraId="59030595" w14:textId="77777777" w:rsidR="007B3268" w:rsidRPr="007973A9" w:rsidRDefault="007B3268" w:rsidP="007973A9">
      <w:pPr>
        <w:spacing w:after="0" w:line="360" w:lineRule="auto"/>
        <w:jc w:val="both"/>
        <w:rPr>
          <w:rFonts w:ascii="Book Antiqua" w:hAnsi="Book Antiqua"/>
          <w:sz w:val="24"/>
          <w:lang w:eastAsia="zh-CN"/>
        </w:rPr>
      </w:pPr>
      <w:r w:rsidRPr="007973A9">
        <w:rPr>
          <w:rFonts w:ascii="Book Antiqua" w:hAnsi="Book Antiqua"/>
          <w:sz w:val="24"/>
        </w:rPr>
        <w:lastRenderedPageBreak/>
        <w:t>The authors would like to thank the Knowledge Angels of Bumrungrad Research Center for their kind help with data collection and analysis and Prof. Dr. James S. Miser for language edits.</w:t>
      </w:r>
    </w:p>
    <w:p w14:paraId="69592229" w14:textId="77777777" w:rsidR="00101BCC" w:rsidRPr="007973A9" w:rsidRDefault="00101BCC" w:rsidP="007973A9">
      <w:pPr>
        <w:spacing w:after="0" w:line="360" w:lineRule="auto"/>
        <w:jc w:val="both"/>
        <w:rPr>
          <w:rFonts w:ascii="Book Antiqua" w:hAnsi="Book Antiqua"/>
          <w:sz w:val="24"/>
          <w:lang w:eastAsia="zh-CN"/>
        </w:rPr>
      </w:pPr>
    </w:p>
    <w:p w14:paraId="444D3049" w14:textId="6ABB13AF" w:rsidR="0028337D" w:rsidRPr="007973A9" w:rsidRDefault="0028337D" w:rsidP="007973A9">
      <w:pPr>
        <w:spacing w:after="0" w:line="360" w:lineRule="auto"/>
        <w:jc w:val="both"/>
        <w:rPr>
          <w:rFonts w:ascii="Book Antiqua" w:hAnsi="Book Antiqua"/>
          <w:sz w:val="24"/>
        </w:rPr>
      </w:pPr>
    </w:p>
    <w:p w14:paraId="5A9B8007" w14:textId="540CACF9" w:rsidR="007B67C1" w:rsidRPr="007973A9" w:rsidRDefault="007B67C1" w:rsidP="007973A9">
      <w:pPr>
        <w:spacing w:after="0" w:line="360" w:lineRule="auto"/>
        <w:jc w:val="both"/>
        <w:rPr>
          <w:rFonts w:ascii="Book Antiqua" w:hAnsi="Book Antiqua"/>
          <w:sz w:val="24"/>
        </w:rPr>
      </w:pPr>
      <w:r w:rsidRPr="007973A9">
        <w:rPr>
          <w:rFonts w:ascii="Book Antiqua" w:hAnsi="Book Antiqua"/>
          <w:b/>
          <w:sz w:val="24"/>
        </w:rPr>
        <w:t>COMMENTS</w:t>
      </w:r>
    </w:p>
    <w:p w14:paraId="73507356" w14:textId="14C37669" w:rsidR="007B67C1" w:rsidRPr="007973A9" w:rsidRDefault="007B67C1" w:rsidP="007973A9">
      <w:pPr>
        <w:spacing w:after="0" w:line="360" w:lineRule="auto"/>
        <w:jc w:val="both"/>
        <w:rPr>
          <w:rFonts w:ascii="Book Antiqua" w:hAnsi="Book Antiqua"/>
          <w:b/>
          <w:bCs/>
          <w:sz w:val="24"/>
        </w:rPr>
      </w:pPr>
      <w:r w:rsidRPr="007973A9">
        <w:rPr>
          <w:rFonts w:ascii="Book Antiqua" w:hAnsi="Book Antiqua"/>
          <w:b/>
          <w:bCs/>
          <w:i/>
          <w:sz w:val="24"/>
        </w:rPr>
        <w:t>Background</w:t>
      </w:r>
    </w:p>
    <w:p w14:paraId="37BCC982" w14:textId="344A8413" w:rsidR="007A72B9" w:rsidRPr="007973A9" w:rsidRDefault="007A72B9" w:rsidP="007973A9">
      <w:pPr>
        <w:spacing w:after="0" w:line="360" w:lineRule="auto"/>
        <w:jc w:val="both"/>
        <w:rPr>
          <w:rFonts w:ascii="Book Antiqua" w:hAnsi="Book Antiqua"/>
          <w:sz w:val="24"/>
        </w:rPr>
      </w:pPr>
      <w:r w:rsidRPr="007973A9">
        <w:rPr>
          <w:rFonts w:ascii="Book Antiqua" w:hAnsi="Book Antiqua"/>
          <w:sz w:val="24"/>
        </w:rPr>
        <w:t>Ulcerative colitis (UC) is a chronic inflammatory condition of the colon in genetically susceptible individuals exposed to environmental risk factors.</w:t>
      </w:r>
      <w:r w:rsidR="008F0558" w:rsidRPr="007973A9">
        <w:rPr>
          <w:rFonts w:ascii="Book Antiqua" w:hAnsi="Book Antiqua"/>
          <w:sz w:val="24"/>
        </w:rPr>
        <w:t xml:space="preserve"> </w:t>
      </w:r>
      <w:r w:rsidR="00334E38" w:rsidRPr="007973A9">
        <w:rPr>
          <w:rFonts w:ascii="Book Antiqua" w:hAnsi="Book Antiqua"/>
          <w:sz w:val="24"/>
        </w:rPr>
        <w:t>Incidence and prevalence of ulcerative colitis vary across geographical areas and ethnic groups.</w:t>
      </w:r>
      <w:r w:rsidR="00D87280" w:rsidRPr="007973A9">
        <w:rPr>
          <w:rFonts w:ascii="Book Antiqua" w:hAnsi="Book Antiqua"/>
          <w:sz w:val="24"/>
        </w:rPr>
        <w:t xml:space="preserve"> </w:t>
      </w:r>
      <w:r w:rsidR="008F0558" w:rsidRPr="007973A9">
        <w:rPr>
          <w:rFonts w:ascii="Book Antiqua" w:hAnsi="Book Antiqua"/>
          <w:sz w:val="24"/>
        </w:rPr>
        <w:t xml:space="preserve">In an era of globalization and medical tourism, </w:t>
      </w:r>
      <w:r w:rsidR="00FE6FE8" w:rsidRPr="007973A9">
        <w:rPr>
          <w:rFonts w:ascii="Book Antiqua" w:hAnsi="Book Antiqua"/>
          <w:sz w:val="24"/>
        </w:rPr>
        <w:t xml:space="preserve">a healthcare institution is more likely to provide care to </w:t>
      </w:r>
      <w:r w:rsidR="008F0558" w:rsidRPr="007973A9">
        <w:rPr>
          <w:rFonts w:ascii="Book Antiqua" w:hAnsi="Book Antiqua"/>
          <w:sz w:val="24"/>
        </w:rPr>
        <w:t>patients of differing ethnic origins</w:t>
      </w:r>
      <w:r w:rsidR="00FE6FE8" w:rsidRPr="007973A9">
        <w:rPr>
          <w:rFonts w:ascii="Book Antiqua" w:hAnsi="Book Antiqua"/>
          <w:sz w:val="24"/>
        </w:rPr>
        <w:t>.</w:t>
      </w:r>
    </w:p>
    <w:p w14:paraId="1E484315" w14:textId="77777777" w:rsidR="00101BCC" w:rsidRPr="007973A9" w:rsidRDefault="00101BCC" w:rsidP="007973A9">
      <w:pPr>
        <w:spacing w:after="0" w:line="360" w:lineRule="auto"/>
        <w:jc w:val="both"/>
        <w:rPr>
          <w:rFonts w:ascii="Book Antiqua" w:hAnsi="Book Antiqua"/>
          <w:b/>
          <w:bCs/>
          <w:sz w:val="24"/>
          <w:lang w:eastAsia="zh-CN"/>
        </w:rPr>
      </w:pPr>
    </w:p>
    <w:p w14:paraId="274CEA5B" w14:textId="0554B8F5" w:rsidR="007B67C1" w:rsidRPr="007973A9" w:rsidRDefault="007B67C1" w:rsidP="007973A9">
      <w:pPr>
        <w:spacing w:after="0" w:line="360" w:lineRule="auto"/>
        <w:jc w:val="both"/>
        <w:rPr>
          <w:rFonts w:ascii="Book Antiqua" w:hAnsi="Book Antiqua"/>
          <w:b/>
          <w:bCs/>
          <w:sz w:val="24"/>
        </w:rPr>
      </w:pPr>
      <w:r w:rsidRPr="007973A9">
        <w:rPr>
          <w:rFonts w:ascii="Book Antiqua" w:hAnsi="Book Antiqua"/>
          <w:b/>
          <w:bCs/>
          <w:i/>
          <w:sz w:val="24"/>
        </w:rPr>
        <w:t>Research frontiers</w:t>
      </w:r>
    </w:p>
    <w:p w14:paraId="5ADBC83B" w14:textId="3656587D" w:rsidR="007A72B9" w:rsidRPr="007973A9" w:rsidRDefault="007A72B9" w:rsidP="007973A9">
      <w:pPr>
        <w:spacing w:after="0" w:line="360" w:lineRule="auto"/>
        <w:jc w:val="both"/>
        <w:rPr>
          <w:rFonts w:ascii="Book Antiqua" w:hAnsi="Book Antiqua"/>
          <w:sz w:val="24"/>
        </w:rPr>
      </w:pPr>
      <w:r w:rsidRPr="007973A9">
        <w:rPr>
          <w:rFonts w:ascii="Book Antiqua" w:hAnsi="Book Antiqua"/>
          <w:sz w:val="24"/>
        </w:rPr>
        <w:t>In general, Asian and Middle Eastern populations have a lower incidence of UC than Caucasian individuals.</w:t>
      </w:r>
      <w:r w:rsidR="00334E38" w:rsidRPr="007973A9">
        <w:rPr>
          <w:rFonts w:ascii="Book Antiqua" w:hAnsi="Book Antiqua"/>
          <w:sz w:val="24"/>
        </w:rPr>
        <w:t xml:space="preserve"> Patients from different ethnic origins and/or healthcare systems have been managed using the same guidelines for diagnosis and treatment of ulcerative colitis.</w:t>
      </w:r>
    </w:p>
    <w:p w14:paraId="689DDD92" w14:textId="77777777" w:rsidR="00101BCC" w:rsidRPr="007973A9" w:rsidRDefault="00101BCC" w:rsidP="007973A9">
      <w:pPr>
        <w:spacing w:after="0" w:line="360" w:lineRule="auto"/>
        <w:jc w:val="both"/>
        <w:rPr>
          <w:rFonts w:ascii="Book Antiqua" w:hAnsi="Book Antiqua"/>
          <w:b/>
          <w:sz w:val="24"/>
          <w:lang w:eastAsia="zh-CN"/>
        </w:rPr>
      </w:pPr>
    </w:p>
    <w:p w14:paraId="4E1EE068" w14:textId="55423952" w:rsidR="007B67C1" w:rsidRPr="007973A9" w:rsidRDefault="007B67C1" w:rsidP="007973A9">
      <w:pPr>
        <w:spacing w:after="0" w:line="360" w:lineRule="auto"/>
        <w:jc w:val="both"/>
        <w:rPr>
          <w:rFonts w:ascii="Book Antiqua" w:hAnsi="Book Antiqua"/>
          <w:b/>
          <w:bCs/>
          <w:sz w:val="24"/>
        </w:rPr>
      </w:pPr>
      <w:r w:rsidRPr="007973A9">
        <w:rPr>
          <w:rFonts w:ascii="Book Antiqua" w:hAnsi="Book Antiqua"/>
          <w:b/>
          <w:bCs/>
          <w:i/>
          <w:sz w:val="24"/>
        </w:rPr>
        <w:t>Innovations and breakthroughs</w:t>
      </w:r>
    </w:p>
    <w:p w14:paraId="3340A84E" w14:textId="75231844" w:rsidR="007A72B9" w:rsidRPr="007973A9" w:rsidRDefault="00334E38" w:rsidP="007973A9">
      <w:pPr>
        <w:spacing w:after="0" w:line="360" w:lineRule="auto"/>
        <w:jc w:val="both"/>
        <w:rPr>
          <w:rFonts w:ascii="Book Antiqua" w:hAnsi="Book Antiqua"/>
          <w:sz w:val="24"/>
        </w:rPr>
      </w:pPr>
      <w:r w:rsidRPr="007973A9">
        <w:rPr>
          <w:rFonts w:ascii="Book Antiqua" w:hAnsi="Book Antiqua"/>
          <w:sz w:val="24"/>
        </w:rPr>
        <w:t>In this study, comparative analysis of symptom duration, pathological severity, extra-intestinal manifestations, surgical consultation need, medication use, and cancer incidence across ethnic groups were presented.</w:t>
      </w:r>
    </w:p>
    <w:p w14:paraId="35F8CD12" w14:textId="77777777" w:rsidR="00101BCC" w:rsidRPr="007973A9" w:rsidRDefault="00101BCC" w:rsidP="007973A9">
      <w:pPr>
        <w:spacing w:after="0" w:line="360" w:lineRule="auto"/>
        <w:jc w:val="both"/>
        <w:rPr>
          <w:rFonts w:ascii="Book Antiqua" w:hAnsi="Book Antiqua"/>
          <w:b/>
          <w:sz w:val="24"/>
          <w:lang w:eastAsia="zh-CN"/>
        </w:rPr>
      </w:pPr>
    </w:p>
    <w:p w14:paraId="43A6D570" w14:textId="0B4A21A1" w:rsidR="007B67C1" w:rsidRPr="007973A9" w:rsidRDefault="007B67C1" w:rsidP="007973A9">
      <w:pPr>
        <w:spacing w:after="0" w:line="360" w:lineRule="auto"/>
        <w:jc w:val="both"/>
        <w:rPr>
          <w:rFonts w:ascii="Book Antiqua" w:hAnsi="Book Antiqua"/>
          <w:b/>
          <w:bCs/>
          <w:sz w:val="24"/>
        </w:rPr>
      </w:pPr>
      <w:r w:rsidRPr="007973A9">
        <w:rPr>
          <w:rFonts w:ascii="Book Antiqua" w:hAnsi="Book Antiqua"/>
          <w:b/>
          <w:bCs/>
          <w:i/>
          <w:sz w:val="24"/>
        </w:rPr>
        <w:t>Applications</w:t>
      </w:r>
    </w:p>
    <w:p w14:paraId="5E66E23C" w14:textId="2261F9DE" w:rsidR="00334E38" w:rsidRPr="007973A9" w:rsidRDefault="00334E38" w:rsidP="007973A9">
      <w:pPr>
        <w:spacing w:after="0" w:line="360" w:lineRule="auto"/>
        <w:jc w:val="both"/>
        <w:rPr>
          <w:rFonts w:ascii="Book Antiqua" w:hAnsi="Book Antiqua"/>
          <w:sz w:val="24"/>
        </w:rPr>
      </w:pPr>
      <w:r w:rsidRPr="007973A9">
        <w:rPr>
          <w:rFonts w:ascii="Book Antiqua" w:hAnsi="Book Antiqua"/>
          <w:sz w:val="24"/>
        </w:rPr>
        <w:t>Understanding how these attributes vary by ethnicity is useful for service delivery design, especially in this facility that is responsible for the care of patients from diverse backgrounds.</w:t>
      </w:r>
    </w:p>
    <w:p w14:paraId="24DFEC21" w14:textId="77777777" w:rsidR="00101BCC" w:rsidRPr="007973A9" w:rsidRDefault="00101BCC" w:rsidP="007973A9">
      <w:pPr>
        <w:spacing w:after="0" w:line="360" w:lineRule="auto"/>
        <w:jc w:val="both"/>
        <w:rPr>
          <w:rFonts w:ascii="Book Antiqua" w:hAnsi="Book Antiqua" w:cs="Arial"/>
          <w:b/>
          <w:bCs/>
          <w:sz w:val="24"/>
          <w:lang w:eastAsia="zh-CN"/>
        </w:rPr>
      </w:pPr>
      <w:bookmarkStart w:id="42" w:name="OLE_LINK13"/>
      <w:bookmarkStart w:id="43" w:name="OLE_LINK323"/>
      <w:bookmarkStart w:id="44" w:name="OLE_LINK349"/>
      <w:bookmarkStart w:id="45" w:name="OLE_LINK377"/>
      <w:bookmarkStart w:id="46" w:name="OLE_LINK386"/>
      <w:bookmarkStart w:id="47" w:name="OLE_LINK400"/>
      <w:bookmarkStart w:id="48" w:name="OLE_LINK416"/>
      <w:bookmarkStart w:id="49" w:name="OLE_LINK512"/>
      <w:bookmarkStart w:id="50" w:name="OLE_LINK598"/>
      <w:bookmarkStart w:id="51" w:name="OLE_LINK599"/>
      <w:bookmarkStart w:id="52" w:name="OLE_LINK524"/>
      <w:bookmarkStart w:id="53" w:name="OLE_LINK525"/>
    </w:p>
    <w:p w14:paraId="5CF82352" w14:textId="77777777" w:rsidR="007B67C1" w:rsidRPr="007973A9" w:rsidRDefault="007B67C1" w:rsidP="007973A9">
      <w:pPr>
        <w:spacing w:after="0" w:line="360" w:lineRule="auto"/>
        <w:jc w:val="both"/>
        <w:rPr>
          <w:rFonts w:ascii="Book Antiqua" w:hAnsi="Book Antiqua"/>
          <w:b/>
          <w:i/>
          <w:sz w:val="24"/>
        </w:rPr>
      </w:pPr>
      <w:r w:rsidRPr="007973A9">
        <w:rPr>
          <w:rFonts w:ascii="Book Antiqua" w:hAnsi="Book Antiqua"/>
          <w:b/>
          <w:i/>
          <w:sz w:val="24"/>
        </w:rPr>
        <w:t>Peer</w:t>
      </w:r>
      <w:r w:rsidRPr="007973A9">
        <w:rPr>
          <w:rFonts w:ascii="Book Antiqua" w:hAnsi="Book Antiqua" w:hint="eastAsia"/>
          <w:b/>
          <w:i/>
          <w:sz w:val="24"/>
        </w:rPr>
        <w:t>-</w:t>
      </w:r>
      <w:r w:rsidRPr="007973A9">
        <w:rPr>
          <w:rFonts w:ascii="Book Antiqua" w:hAnsi="Book Antiqua"/>
          <w:b/>
          <w:i/>
          <w:sz w:val="24"/>
        </w:rPr>
        <w:t>review</w:t>
      </w:r>
    </w:p>
    <w:bookmarkEnd w:id="42"/>
    <w:bookmarkEnd w:id="43"/>
    <w:bookmarkEnd w:id="44"/>
    <w:bookmarkEnd w:id="45"/>
    <w:bookmarkEnd w:id="46"/>
    <w:bookmarkEnd w:id="47"/>
    <w:bookmarkEnd w:id="48"/>
    <w:bookmarkEnd w:id="49"/>
    <w:bookmarkEnd w:id="50"/>
    <w:bookmarkEnd w:id="51"/>
    <w:p w14:paraId="6377AF10" w14:textId="2B235EBD" w:rsidR="000609EF" w:rsidRPr="007973A9" w:rsidRDefault="00716B5E" w:rsidP="007973A9">
      <w:pPr>
        <w:spacing w:after="0" w:line="360" w:lineRule="auto"/>
        <w:jc w:val="both"/>
        <w:rPr>
          <w:rFonts w:ascii="Book Antiqua" w:hAnsi="Book Antiqua" w:cs="Arial"/>
          <w:sz w:val="24"/>
          <w:lang w:eastAsia="zh-CN"/>
        </w:rPr>
      </w:pPr>
      <w:r w:rsidRPr="007973A9">
        <w:rPr>
          <w:rFonts w:ascii="Book Antiqua" w:hAnsi="Book Antiqua" w:cs="Arial"/>
          <w:sz w:val="24"/>
        </w:rPr>
        <w:lastRenderedPageBreak/>
        <w:t>In this paper, the authors conducted a retrospective single-center study to investigate the clinical characteristics, treatment, medication use, and treatment response of patients with UC in Thailand. It is interesting that the results showed ethnic differences in severity, distribution, and response to treatments for UC.</w:t>
      </w:r>
      <w:bookmarkEnd w:id="52"/>
      <w:bookmarkEnd w:id="53"/>
      <w:r w:rsidR="000609EF" w:rsidRPr="007973A9">
        <w:rPr>
          <w:rFonts w:ascii="Book Antiqua" w:hAnsi="Book Antiqua"/>
          <w:b/>
          <w:sz w:val="24"/>
        </w:rPr>
        <w:br w:type="page"/>
      </w:r>
    </w:p>
    <w:p w14:paraId="40DCB244" w14:textId="5BA09D21" w:rsidR="00593132" w:rsidRPr="007973A9" w:rsidRDefault="007B67C1" w:rsidP="007973A9">
      <w:pPr>
        <w:autoSpaceDE w:val="0"/>
        <w:autoSpaceDN w:val="0"/>
        <w:adjustRightInd w:val="0"/>
        <w:snapToGrid w:val="0"/>
        <w:spacing w:after="0" w:line="360" w:lineRule="auto"/>
        <w:jc w:val="both"/>
        <w:rPr>
          <w:rFonts w:ascii="Book Antiqua" w:hAnsi="Book Antiqua"/>
          <w:sz w:val="24"/>
          <w:lang w:eastAsia="zh-CN"/>
        </w:rPr>
      </w:pPr>
      <w:bookmarkStart w:id="54" w:name="OLE_LINK346"/>
      <w:bookmarkStart w:id="55" w:name="OLE_LINK347"/>
      <w:r w:rsidRPr="007973A9">
        <w:rPr>
          <w:rFonts w:ascii="Book Antiqua" w:hAnsi="Book Antiqua" w:cs="Arial"/>
          <w:b/>
          <w:sz w:val="24"/>
        </w:rPr>
        <w:lastRenderedPageBreak/>
        <w:t>REFERENCES</w:t>
      </w:r>
      <w:bookmarkStart w:id="56" w:name="OLE_LINK277"/>
      <w:bookmarkStart w:id="57" w:name="OLE_LINK278"/>
      <w:bookmarkStart w:id="58" w:name="OLE_LINK279"/>
      <w:bookmarkStart w:id="59" w:name="OLE_LINK290"/>
      <w:bookmarkStart w:id="60" w:name="OLE_LINK301"/>
      <w:bookmarkStart w:id="61" w:name="OLE_LINK312"/>
      <w:bookmarkStart w:id="62" w:name="OLE_LINK315"/>
      <w:bookmarkStart w:id="63" w:name="OLE_LINK316"/>
      <w:bookmarkStart w:id="64" w:name="OLE_LINK317"/>
      <w:bookmarkStart w:id="65" w:name="OLE_LINK318"/>
      <w:bookmarkStart w:id="66" w:name="OLE_LINK326"/>
      <w:bookmarkStart w:id="67" w:name="OLE_LINK335"/>
      <w:bookmarkStart w:id="68" w:name="OLE_LINK339"/>
      <w:bookmarkStart w:id="69" w:name="OLE_LINK348"/>
      <w:bookmarkStart w:id="70" w:name="OLE_LINK399"/>
      <w:bookmarkStart w:id="71" w:name="OLE_LINK419"/>
      <w:bookmarkStart w:id="72" w:name="OLE_LINK420"/>
      <w:bookmarkStart w:id="73" w:name="OLE_LINK423"/>
      <w:bookmarkStart w:id="74" w:name="OLE_LINK449"/>
      <w:bookmarkStart w:id="75" w:name="OLE_LINK450"/>
      <w:bookmarkStart w:id="76" w:name="OLE_LINK454"/>
      <w:bookmarkStart w:id="77" w:name="OLE_LINK461"/>
      <w:bookmarkStart w:id="78" w:name="OLE_LINK471"/>
      <w:bookmarkStart w:id="79" w:name="OLE_LINK474"/>
      <w:bookmarkStart w:id="80" w:name="OLE_LINK407"/>
      <w:bookmarkStart w:id="81" w:name="OLE_LINK494"/>
      <w:bookmarkStart w:id="82" w:name="OLE_LINK506"/>
      <w:bookmarkStart w:id="83" w:name="OLE_LINK519"/>
      <w:bookmarkStart w:id="84" w:name="OLE_LINK8"/>
      <w:bookmarkStart w:id="85" w:name="OLE_LINK87"/>
      <w:bookmarkStart w:id="86" w:name="OLE_LINK556"/>
      <w:bookmarkStart w:id="87" w:name="OLE_LINK602"/>
      <w:bookmarkEnd w:id="54"/>
      <w:bookmarkEnd w:id="55"/>
    </w:p>
    <w:p w14:paraId="14BCD2AB"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1</w:t>
      </w:r>
      <w:r w:rsidRPr="007973A9">
        <w:rPr>
          <w:rFonts w:ascii="Book Antiqua" w:hAnsi="Book Antiqua" w:cs="宋体"/>
          <w:sz w:val="24"/>
          <w:szCs w:val="24"/>
        </w:rPr>
        <w:t> </w:t>
      </w:r>
      <w:proofErr w:type="spellStart"/>
      <w:r w:rsidRPr="00A00DC0">
        <w:rPr>
          <w:rFonts w:ascii="Book Antiqua" w:hAnsi="Book Antiqua" w:cs="宋体"/>
          <w:b/>
          <w:bCs/>
          <w:sz w:val="24"/>
          <w:szCs w:val="24"/>
        </w:rPr>
        <w:t>Podolsky</w:t>
      </w:r>
      <w:proofErr w:type="spellEnd"/>
      <w:r w:rsidRPr="00A00DC0">
        <w:rPr>
          <w:rFonts w:ascii="Book Antiqua" w:hAnsi="Book Antiqua" w:cs="宋体"/>
          <w:b/>
          <w:bCs/>
          <w:sz w:val="24"/>
          <w:szCs w:val="24"/>
        </w:rPr>
        <w:t xml:space="preserve"> DK</w:t>
      </w:r>
      <w:r w:rsidRPr="00A00DC0">
        <w:rPr>
          <w:rFonts w:ascii="Book Antiqua" w:hAnsi="Book Antiqua" w:cs="宋体"/>
          <w:sz w:val="24"/>
          <w:szCs w:val="24"/>
        </w:rPr>
        <w:t>. Inflammatory bowel disease.</w:t>
      </w:r>
      <w:r w:rsidRPr="007973A9">
        <w:rPr>
          <w:rFonts w:ascii="Book Antiqua" w:hAnsi="Book Antiqua" w:cs="宋体"/>
          <w:sz w:val="24"/>
          <w:szCs w:val="24"/>
        </w:rPr>
        <w:t> </w:t>
      </w:r>
      <w:r w:rsidRPr="00A00DC0">
        <w:rPr>
          <w:rFonts w:ascii="Book Antiqua" w:hAnsi="Book Antiqua" w:cs="宋体"/>
          <w:i/>
          <w:iCs/>
          <w:sz w:val="24"/>
          <w:szCs w:val="24"/>
        </w:rPr>
        <w:t xml:space="preserve">N </w:t>
      </w:r>
      <w:proofErr w:type="spellStart"/>
      <w:r w:rsidRPr="00A00DC0">
        <w:rPr>
          <w:rFonts w:ascii="Book Antiqua" w:hAnsi="Book Antiqua" w:cs="宋体"/>
          <w:i/>
          <w:iCs/>
          <w:sz w:val="24"/>
          <w:szCs w:val="24"/>
        </w:rPr>
        <w:t>Engl</w:t>
      </w:r>
      <w:proofErr w:type="spellEnd"/>
      <w:r w:rsidRPr="00A00DC0">
        <w:rPr>
          <w:rFonts w:ascii="Book Antiqua" w:hAnsi="Book Antiqua" w:cs="宋体"/>
          <w:i/>
          <w:iCs/>
          <w:sz w:val="24"/>
          <w:szCs w:val="24"/>
        </w:rPr>
        <w:t xml:space="preserve"> J Med</w:t>
      </w:r>
      <w:r w:rsidRPr="007973A9">
        <w:rPr>
          <w:rFonts w:ascii="Book Antiqua" w:hAnsi="Book Antiqua" w:cs="宋体"/>
          <w:sz w:val="24"/>
          <w:szCs w:val="24"/>
        </w:rPr>
        <w:t> </w:t>
      </w:r>
      <w:r w:rsidRPr="00A00DC0">
        <w:rPr>
          <w:rFonts w:ascii="Book Antiqua" w:hAnsi="Book Antiqua" w:cs="宋体"/>
          <w:sz w:val="24"/>
          <w:szCs w:val="24"/>
        </w:rPr>
        <w:t>2002;</w:t>
      </w:r>
      <w:r w:rsidRPr="007973A9">
        <w:rPr>
          <w:rFonts w:ascii="Book Antiqua" w:hAnsi="Book Antiqua" w:cs="宋体"/>
          <w:sz w:val="24"/>
          <w:szCs w:val="24"/>
        </w:rPr>
        <w:t> </w:t>
      </w:r>
      <w:r w:rsidRPr="00A00DC0">
        <w:rPr>
          <w:rFonts w:ascii="Book Antiqua" w:hAnsi="Book Antiqua" w:cs="宋体"/>
          <w:b/>
          <w:bCs/>
          <w:sz w:val="24"/>
          <w:szCs w:val="24"/>
        </w:rPr>
        <w:t>347</w:t>
      </w:r>
      <w:r w:rsidRPr="00A00DC0">
        <w:rPr>
          <w:rFonts w:ascii="Book Antiqua" w:hAnsi="Book Antiqua" w:cs="宋体"/>
          <w:sz w:val="24"/>
          <w:szCs w:val="24"/>
        </w:rPr>
        <w:t>: 417-429 [PMID: 12167685 DOI: 10.1056/NEJMra020831]</w:t>
      </w:r>
    </w:p>
    <w:p w14:paraId="2AEAB833"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2</w:t>
      </w:r>
      <w:r w:rsidRPr="007973A9">
        <w:rPr>
          <w:rFonts w:ascii="Book Antiqua" w:hAnsi="Book Antiqua" w:cs="宋体"/>
          <w:sz w:val="24"/>
          <w:szCs w:val="24"/>
        </w:rPr>
        <w:t> </w:t>
      </w:r>
      <w:proofErr w:type="spellStart"/>
      <w:r w:rsidRPr="00A00DC0">
        <w:rPr>
          <w:rFonts w:ascii="Book Antiqua" w:hAnsi="Book Antiqua" w:cs="宋体"/>
          <w:b/>
          <w:bCs/>
          <w:sz w:val="24"/>
          <w:szCs w:val="24"/>
        </w:rPr>
        <w:t>Molodecky</w:t>
      </w:r>
      <w:proofErr w:type="spellEnd"/>
      <w:r w:rsidRPr="00A00DC0">
        <w:rPr>
          <w:rFonts w:ascii="Book Antiqua" w:hAnsi="Book Antiqua" w:cs="宋体"/>
          <w:b/>
          <w:bCs/>
          <w:sz w:val="24"/>
          <w:szCs w:val="24"/>
        </w:rPr>
        <w:t xml:space="preserve"> NA</w:t>
      </w:r>
      <w:r w:rsidRPr="00A00DC0">
        <w:rPr>
          <w:rFonts w:ascii="Book Antiqua" w:hAnsi="Book Antiqua" w:cs="宋体"/>
          <w:sz w:val="24"/>
          <w:szCs w:val="24"/>
        </w:rPr>
        <w:t xml:space="preserve">, Soon IS, Rabi DM, </w:t>
      </w:r>
      <w:proofErr w:type="spellStart"/>
      <w:r w:rsidRPr="00A00DC0">
        <w:rPr>
          <w:rFonts w:ascii="Book Antiqua" w:hAnsi="Book Antiqua" w:cs="宋体"/>
          <w:sz w:val="24"/>
          <w:szCs w:val="24"/>
        </w:rPr>
        <w:t>Ghali</w:t>
      </w:r>
      <w:proofErr w:type="spellEnd"/>
      <w:r w:rsidRPr="00A00DC0">
        <w:rPr>
          <w:rFonts w:ascii="Book Antiqua" w:hAnsi="Book Antiqua" w:cs="宋体"/>
          <w:sz w:val="24"/>
          <w:szCs w:val="24"/>
        </w:rPr>
        <w:t xml:space="preserve"> WA, Ferris M, </w:t>
      </w:r>
      <w:proofErr w:type="spellStart"/>
      <w:r w:rsidRPr="00A00DC0">
        <w:rPr>
          <w:rFonts w:ascii="Book Antiqua" w:hAnsi="Book Antiqua" w:cs="宋体"/>
          <w:sz w:val="24"/>
          <w:szCs w:val="24"/>
        </w:rPr>
        <w:t>Chernoff</w:t>
      </w:r>
      <w:proofErr w:type="spellEnd"/>
      <w:r w:rsidRPr="00A00DC0">
        <w:rPr>
          <w:rFonts w:ascii="Book Antiqua" w:hAnsi="Book Antiqua" w:cs="宋体"/>
          <w:sz w:val="24"/>
          <w:szCs w:val="24"/>
        </w:rPr>
        <w:t xml:space="preserve"> G, </w:t>
      </w:r>
      <w:proofErr w:type="spellStart"/>
      <w:r w:rsidRPr="00A00DC0">
        <w:rPr>
          <w:rFonts w:ascii="Book Antiqua" w:hAnsi="Book Antiqua" w:cs="宋体"/>
          <w:sz w:val="24"/>
          <w:szCs w:val="24"/>
        </w:rPr>
        <w:t>Benchimol</w:t>
      </w:r>
      <w:proofErr w:type="spellEnd"/>
      <w:r w:rsidRPr="00A00DC0">
        <w:rPr>
          <w:rFonts w:ascii="Book Antiqua" w:hAnsi="Book Antiqua" w:cs="宋体"/>
          <w:sz w:val="24"/>
          <w:szCs w:val="24"/>
        </w:rPr>
        <w:t xml:space="preserve"> EI, </w:t>
      </w:r>
      <w:proofErr w:type="spellStart"/>
      <w:r w:rsidRPr="00A00DC0">
        <w:rPr>
          <w:rFonts w:ascii="Book Antiqua" w:hAnsi="Book Antiqua" w:cs="宋体"/>
          <w:sz w:val="24"/>
          <w:szCs w:val="24"/>
        </w:rPr>
        <w:t>Panaccione</w:t>
      </w:r>
      <w:proofErr w:type="spellEnd"/>
      <w:r w:rsidRPr="00A00DC0">
        <w:rPr>
          <w:rFonts w:ascii="Book Antiqua" w:hAnsi="Book Antiqua" w:cs="宋体"/>
          <w:sz w:val="24"/>
          <w:szCs w:val="24"/>
        </w:rPr>
        <w:t xml:space="preserve"> R, Ghosh S, </w:t>
      </w:r>
      <w:proofErr w:type="spellStart"/>
      <w:r w:rsidRPr="00A00DC0">
        <w:rPr>
          <w:rFonts w:ascii="Book Antiqua" w:hAnsi="Book Antiqua" w:cs="宋体"/>
          <w:sz w:val="24"/>
          <w:szCs w:val="24"/>
        </w:rPr>
        <w:t>Barkema</w:t>
      </w:r>
      <w:proofErr w:type="spellEnd"/>
      <w:r w:rsidRPr="00A00DC0">
        <w:rPr>
          <w:rFonts w:ascii="Book Antiqua" w:hAnsi="Book Antiqua" w:cs="宋体"/>
          <w:sz w:val="24"/>
          <w:szCs w:val="24"/>
        </w:rPr>
        <w:t xml:space="preserve"> HW, Kaplan GG. Increasing incidence and prevalence of the inflammatory bowel diseases with time, based on systematic review.</w:t>
      </w:r>
      <w:r w:rsidRPr="007973A9">
        <w:rPr>
          <w:rFonts w:ascii="Book Antiqua" w:hAnsi="Book Antiqua" w:cs="宋体"/>
          <w:sz w:val="24"/>
          <w:szCs w:val="24"/>
        </w:rPr>
        <w:t> </w:t>
      </w:r>
      <w:r w:rsidRPr="00A00DC0">
        <w:rPr>
          <w:rFonts w:ascii="Book Antiqua" w:hAnsi="Book Antiqua" w:cs="宋体"/>
          <w:i/>
          <w:iCs/>
          <w:sz w:val="24"/>
          <w:szCs w:val="24"/>
        </w:rPr>
        <w:t>Gastroenterology</w:t>
      </w:r>
      <w:r w:rsidRPr="007973A9">
        <w:rPr>
          <w:rFonts w:ascii="Book Antiqua" w:hAnsi="Book Antiqua" w:cs="宋体"/>
          <w:sz w:val="24"/>
          <w:szCs w:val="24"/>
        </w:rPr>
        <w:t> </w:t>
      </w:r>
      <w:r w:rsidRPr="00A00DC0">
        <w:rPr>
          <w:rFonts w:ascii="Book Antiqua" w:hAnsi="Book Antiqua" w:cs="宋体"/>
          <w:sz w:val="24"/>
          <w:szCs w:val="24"/>
        </w:rPr>
        <w:t>2012;</w:t>
      </w:r>
      <w:r w:rsidRPr="007973A9">
        <w:rPr>
          <w:rFonts w:ascii="Book Antiqua" w:hAnsi="Book Antiqua" w:cs="宋体"/>
          <w:sz w:val="24"/>
          <w:szCs w:val="24"/>
        </w:rPr>
        <w:t> </w:t>
      </w:r>
      <w:r w:rsidRPr="00A00DC0">
        <w:rPr>
          <w:rFonts w:ascii="Book Antiqua" w:hAnsi="Book Antiqua" w:cs="宋体"/>
          <w:b/>
          <w:bCs/>
          <w:sz w:val="24"/>
          <w:szCs w:val="24"/>
        </w:rPr>
        <w:t>142</w:t>
      </w:r>
      <w:r w:rsidRPr="00A00DC0">
        <w:rPr>
          <w:rFonts w:ascii="Book Antiqua" w:hAnsi="Book Antiqua" w:cs="宋体"/>
          <w:sz w:val="24"/>
          <w:szCs w:val="24"/>
        </w:rPr>
        <w:t>: 46-54.e42; quiz e30 [PMID: 22001864 DOI: 10.1053/j.gastro.2011.10.001]</w:t>
      </w:r>
    </w:p>
    <w:p w14:paraId="09A93A59"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3</w:t>
      </w:r>
      <w:r w:rsidRPr="007973A9">
        <w:rPr>
          <w:rFonts w:ascii="Book Antiqua" w:hAnsi="Book Antiqua" w:cs="宋体"/>
          <w:sz w:val="24"/>
          <w:szCs w:val="24"/>
        </w:rPr>
        <w:t> </w:t>
      </w:r>
      <w:r w:rsidRPr="00A00DC0">
        <w:rPr>
          <w:rFonts w:ascii="Book Antiqua" w:hAnsi="Book Antiqua" w:cs="宋体"/>
          <w:b/>
          <w:bCs/>
          <w:sz w:val="24"/>
          <w:szCs w:val="24"/>
        </w:rPr>
        <w:t>Ahuja V</w:t>
      </w:r>
      <w:r w:rsidRPr="00A00DC0">
        <w:rPr>
          <w:rFonts w:ascii="Book Antiqua" w:hAnsi="Book Antiqua" w:cs="宋体"/>
          <w:sz w:val="24"/>
          <w:szCs w:val="24"/>
        </w:rPr>
        <w:t xml:space="preserve">, </w:t>
      </w:r>
      <w:proofErr w:type="spellStart"/>
      <w:r w:rsidRPr="00A00DC0">
        <w:rPr>
          <w:rFonts w:ascii="Book Antiqua" w:hAnsi="Book Antiqua" w:cs="宋体"/>
          <w:sz w:val="24"/>
          <w:szCs w:val="24"/>
        </w:rPr>
        <w:t>Tandon</w:t>
      </w:r>
      <w:proofErr w:type="spellEnd"/>
      <w:r w:rsidRPr="00A00DC0">
        <w:rPr>
          <w:rFonts w:ascii="Book Antiqua" w:hAnsi="Book Antiqua" w:cs="宋体"/>
          <w:sz w:val="24"/>
          <w:szCs w:val="24"/>
        </w:rPr>
        <w:t xml:space="preserve"> RK. Inflammatory bowel disease in the Asia-Pacific area: a comparison with developed countries and regional differences.</w:t>
      </w:r>
      <w:r w:rsidRPr="007973A9">
        <w:rPr>
          <w:rFonts w:ascii="Book Antiqua" w:hAnsi="Book Antiqua" w:cs="宋体"/>
          <w:sz w:val="24"/>
          <w:szCs w:val="24"/>
        </w:rPr>
        <w:t> </w:t>
      </w:r>
      <w:r w:rsidRPr="00A00DC0">
        <w:rPr>
          <w:rFonts w:ascii="Book Antiqua" w:hAnsi="Book Antiqua" w:cs="宋体"/>
          <w:i/>
          <w:iCs/>
          <w:sz w:val="24"/>
          <w:szCs w:val="24"/>
        </w:rPr>
        <w:t>J Dig Dis</w:t>
      </w:r>
      <w:r w:rsidRPr="007973A9">
        <w:rPr>
          <w:rFonts w:ascii="Book Antiqua" w:hAnsi="Book Antiqua" w:cs="宋体"/>
          <w:sz w:val="24"/>
          <w:szCs w:val="24"/>
        </w:rPr>
        <w:t> </w:t>
      </w:r>
      <w:r w:rsidRPr="00A00DC0">
        <w:rPr>
          <w:rFonts w:ascii="Book Antiqua" w:hAnsi="Book Antiqua" w:cs="宋体"/>
          <w:sz w:val="24"/>
          <w:szCs w:val="24"/>
        </w:rPr>
        <w:t>2010;</w:t>
      </w:r>
      <w:r w:rsidRPr="007973A9">
        <w:rPr>
          <w:rFonts w:ascii="Book Antiqua" w:hAnsi="Book Antiqua" w:cs="宋体"/>
          <w:sz w:val="24"/>
          <w:szCs w:val="24"/>
        </w:rPr>
        <w:t> </w:t>
      </w:r>
      <w:r w:rsidRPr="00A00DC0">
        <w:rPr>
          <w:rFonts w:ascii="Book Antiqua" w:hAnsi="Book Antiqua" w:cs="宋体"/>
          <w:b/>
          <w:bCs/>
          <w:sz w:val="24"/>
          <w:szCs w:val="24"/>
        </w:rPr>
        <w:t>11</w:t>
      </w:r>
      <w:r w:rsidRPr="00A00DC0">
        <w:rPr>
          <w:rFonts w:ascii="Book Antiqua" w:hAnsi="Book Antiqua" w:cs="宋体"/>
          <w:sz w:val="24"/>
          <w:szCs w:val="24"/>
        </w:rPr>
        <w:t>: 134-147 [PMID: 20579217 DOI: 10.1111/j.1751-2980.2010.00429.x]</w:t>
      </w:r>
    </w:p>
    <w:p w14:paraId="3C301630"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4</w:t>
      </w:r>
      <w:r w:rsidRPr="007973A9">
        <w:rPr>
          <w:rFonts w:ascii="Book Antiqua" w:hAnsi="Book Antiqua" w:cs="宋体"/>
          <w:sz w:val="24"/>
          <w:szCs w:val="24"/>
        </w:rPr>
        <w:t> </w:t>
      </w:r>
      <w:r w:rsidRPr="00A00DC0">
        <w:rPr>
          <w:rFonts w:ascii="Book Antiqua" w:hAnsi="Book Antiqua" w:cs="宋体"/>
          <w:b/>
          <w:bCs/>
          <w:sz w:val="24"/>
          <w:szCs w:val="24"/>
        </w:rPr>
        <w:t>Loftus EV</w:t>
      </w:r>
      <w:r w:rsidRPr="00A00DC0">
        <w:rPr>
          <w:rFonts w:ascii="Book Antiqua" w:hAnsi="Book Antiqua" w:cs="宋体"/>
          <w:sz w:val="24"/>
          <w:szCs w:val="24"/>
        </w:rPr>
        <w:t>. Clinical epidemiology of inflammatory bowel disease: Incidence, prevalence, and environmental influences.</w:t>
      </w:r>
      <w:r w:rsidRPr="007973A9">
        <w:rPr>
          <w:rFonts w:ascii="Book Antiqua" w:hAnsi="Book Antiqua" w:cs="宋体"/>
          <w:sz w:val="24"/>
          <w:szCs w:val="24"/>
        </w:rPr>
        <w:t> </w:t>
      </w:r>
      <w:r w:rsidRPr="00A00DC0">
        <w:rPr>
          <w:rFonts w:ascii="Book Antiqua" w:hAnsi="Book Antiqua" w:cs="宋体"/>
          <w:i/>
          <w:iCs/>
          <w:sz w:val="24"/>
          <w:szCs w:val="24"/>
        </w:rPr>
        <w:t>Gastroenterology</w:t>
      </w:r>
      <w:r w:rsidRPr="007973A9">
        <w:rPr>
          <w:rFonts w:ascii="Book Antiqua" w:hAnsi="Book Antiqua" w:cs="宋体"/>
          <w:sz w:val="24"/>
          <w:szCs w:val="24"/>
        </w:rPr>
        <w:t> </w:t>
      </w:r>
      <w:r w:rsidRPr="00A00DC0">
        <w:rPr>
          <w:rFonts w:ascii="Book Antiqua" w:hAnsi="Book Antiqua" w:cs="宋体"/>
          <w:sz w:val="24"/>
          <w:szCs w:val="24"/>
        </w:rPr>
        <w:t>2004;</w:t>
      </w:r>
      <w:r w:rsidRPr="007973A9">
        <w:rPr>
          <w:rFonts w:ascii="Book Antiqua" w:hAnsi="Book Antiqua" w:cs="宋体"/>
          <w:sz w:val="24"/>
          <w:szCs w:val="24"/>
        </w:rPr>
        <w:t> </w:t>
      </w:r>
      <w:r w:rsidRPr="00A00DC0">
        <w:rPr>
          <w:rFonts w:ascii="Book Antiqua" w:hAnsi="Book Antiqua" w:cs="宋体"/>
          <w:b/>
          <w:bCs/>
          <w:sz w:val="24"/>
          <w:szCs w:val="24"/>
        </w:rPr>
        <w:t>126</w:t>
      </w:r>
      <w:r w:rsidRPr="00A00DC0">
        <w:rPr>
          <w:rFonts w:ascii="Book Antiqua" w:hAnsi="Book Antiqua" w:cs="宋体"/>
          <w:sz w:val="24"/>
          <w:szCs w:val="24"/>
        </w:rPr>
        <w:t>: 1504-1517 [PMID: 15168363 DOI: 10.1053/j.gastro.2004.01.063]</w:t>
      </w:r>
    </w:p>
    <w:p w14:paraId="1BD00F93"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5</w:t>
      </w:r>
      <w:r w:rsidRPr="007973A9">
        <w:rPr>
          <w:rFonts w:ascii="Book Antiqua" w:hAnsi="Book Antiqua" w:cs="宋体"/>
          <w:sz w:val="24"/>
          <w:szCs w:val="24"/>
        </w:rPr>
        <w:t> </w:t>
      </w:r>
      <w:proofErr w:type="spellStart"/>
      <w:r w:rsidRPr="00A00DC0">
        <w:rPr>
          <w:rFonts w:ascii="Book Antiqua" w:hAnsi="Book Antiqua" w:cs="宋体"/>
          <w:b/>
          <w:bCs/>
          <w:sz w:val="24"/>
          <w:szCs w:val="24"/>
        </w:rPr>
        <w:t>Hou</w:t>
      </w:r>
      <w:proofErr w:type="spellEnd"/>
      <w:r w:rsidRPr="00A00DC0">
        <w:rPr>
          <w:rFonts w:ascii="Book Antiqua" w:hAnsi="Book Antiqua" w:cs="宋体"/>
          <w:b/>
          <w:bCs/>
          <w:sz w:val="24"/>
          <w:szCs w:val="24"/>
        </w:rPr>
        <w:t xml:space="preserve"> JK</w:t>
      </w:r>
      <w:r w:rsidRPr="00A00DC0">
        <w:rPr>
          <w:rFonts w:ascii="Book Antiqua" w:hAnsi="Book Antiqua" w:cs="宋体"/>
          <w:sz w:val="24"/>
          <w:szCs w:val="24"/>
        </w:rPr>
        <w:t>, El-</w:t>
      </w:r>
      <w:proofErr w:type="spellStart"/>
      <w:r w:rsidRPr="00A00DC0">
        <w:rPr>
          <w:rFonts w:ascii="Book Antiqua" w:hAnsi="Book Antiqua" w:cs="宋体"/>
          <w:sz w:val="24"/>
          <w:szCs w:val="24"/>
        </w:rPr>
        <w:t>Serag</w:t>
      </w:r>
      <w:proofErr w:type="spellEnd"/>
      <w:r w:rsidRPr="00A00DC0">
        <w:rPr>
          <w:rFonts w:ascii="Book Antiqua" w:hAnsi="Book Antiqua" w:cs="宋体"/>
          <w:sz w:val="24"/>
          <w:szCs w:val="24"/>
        </w:rPr>
        <w:t xml:space="preserve"> H, </w:t>
      </w:r>
      <w:proofErr w:type="spellStart"/>
      <w:r w:rsidRPr="00A00DC0">
        <w:rPr>
          <w:rFonts w:ascii="Book Antiqua" w:hAnsi="Book Antiqua" w:cs="宋体"/>
          <w:sz w:val="24"/>
          <w:szCs w:val="24"/>
        </w:rPr>
        <w:t>Thirumurthi</w:t>
      </w:r>
      <w:proofErr w:type="spellEnd"/>
      <w:r w:rsidRPr="00A00DC0">
        <w:rPr>
          <w:rFonts w:ascii="Book Antiqua" w:hAnsi="Book Antiqua" w:cs="宋体"/>
          <w:sz w:val="24"/>
          <w:szCs w:val="24"/>
        </w:rPr>
        <w:t xml:space="preserve"> S. Distribution and manifestations of inflammatory bowel disease in Asians, Hispanics, and African Americans: a systematic review.</w:t>
      </w:r>
      <w:r w:rsidRPr="007973A9">
        <w:rPr>
          <w:rFonts w:ascii="Book Antiqua" w:hAnsi="Book Antiqua" w:cs="宋体"/>
          <w:sz w:val="24"/>
          <w:szCs w:val="24"/>
        </w:rPr>
        <w:t> </w:t>
      </w:r>
      <w:r w:rsidRPr="00A00DC0">
        <w:rPr>
          <w:rFonts w:ascii="Book Antiqua" w:hAnsi="Book Antiqua" w:cs="宋体"/>
          <w:i/>
          <w:iCs/>
          <w:sz w:val="24"/>
          <w:szCs w:val="24"/>
        </w:rPr>
        <w:t xml:space="preserve">Am J </w:t>
      </w:r>
      <w:proofErr w:type="spellStart"/>
      <w:r w:rsidRPr="00A00DC0">
        <w:rPr>
          <w:rFonts w:ascii="Book Antiqua" w:hAnsi="Book Antiqua" w:cs="宋体"/>
          <w:i/>
          <w:iCs/>
          <w:sz w:val="24"/>
          <w:szCs w:val="24"/>
        </w:rPr>
        <w:t>Gastroenterol</w:t>
      </w:r>
      <w:proofErr w:type="spellEnd"/>
      <w:r w:rsidRPr="007973A9">
        <w:rPr>
          <w:rFonts w:ascii="Book Antiqua" w:hAnsi="Book Antiqua" w:cs="宋体"/>
          <w:sz w:val="24"/>
          <w:szCs w:val="24"/>
        </w:rPr>
        <w:t> </w:t>
      </w:r>
      <w:r w:rsidRPr="00A00DC0">
        <w:rPr>
          <w:rFonts w:ascii="Book Antiqua" w:hAnsi="Book Antiqua" w:cs="宋体"/>
          <w:sz w:val="24"/>
          <w:szCs w:val="24"/>
        </w:rPr>
        <w:t>2009;</w:t>
      </w:r>
      <w:r w:rsidRPr="007973A9">
        <w:rPr>
          <w:rFonts w:ascii="Book Antiqua" w:hAnsi="Book Antiqua" w:cs="宋体"/>
          <w:sz w:val="24"/>
          <w:szCs w:val="24"/>
        </w:rPr>
        <w:t> </w:t>
      </w:r>
      <w:r w:rsidRPr="00A00DC0">
        <w:rPr>
          <w:rFonts w:ascii="Book Antiqua" w:hAnsi="Book Antiqua" w:cs="宋体"/>
          <w:b/>
          <w:bCs/>
          <w:sz w:val="24"/>
          <w:szCs w:val="24"/>
        </w:rPr>
        <w:t>104</w:t>
      </w:r>
      <w:r w:rsidRPr="00A00DC0">
        <w:rPr>
          <w:rFonts w:ascii="Book Antiqua" w:hAnsi="Book Antiqua" w:cs="宋体"/>
          <w:sz w:val="24"/>
          <w:szCs w:val="24"/>
        </w:rPr>
        <w:t>: 2100-2109 [PMID: 19471256 DOI: 10.1038/ajg.2009.190]</w:t>
      </w:r>
    </w:p>
    <w:p w14:paraId="17F22F9B"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6</w:t>
      </w:r>
      <w:r w:rsidRPr="007973A9">
        <w:rPr>
          <w:rFonts w:ascii="Book Antiqua" w:hAnsi="Book Antiqua" w:cs="宋体"/>
          <w:sz w:val="24"/>
          <w:szCs w:val="24"/>
        </w:rPr>
        <w:t> </w:t>
      </w:r>
      <w:r w:rsidRPr="00A00DC0">
        <w:rPr>
          <w:rFonts w:ascii="Book Antiqua" w:hAnsi="Book Antiqua" w:cs="宋体"/>
          <w:b/>
          <w:bCs/>
          <w:sz w:val="24"/>
          <w:szCs w:val="24"/>
        </w:rPr>
        <w:t>Ross H</w:t>
      </w:r>
      <w:r w:rsidRPr="00A00DC0">
        <w:rPr>
          <w:rFonts w:ascii="Book Antiqua" w:hAnsi="Book Antiqua" w:cs="宋体"/>
          <w:sz w:val="24"/>
          <w:szCs w:val="24"/>
        </w:rPr>
        <w:t xml:space="preserve">, Steele SR, Varma M, Dykes S, </w:t>
      </w:r>
      <w:proofErr w:type="spellStart"/>
      <w:r w:rsidRPr="00A00DC0">
        <w:rPr>
          <w:rFonts w:ascii="Book Antiqua" w:hAnsi="Book Antiqua" w:cs="宋体"/>
          <w:sz w:val="24"/>
          <w:szCs w:val="24"/>
        </w:rPr>
        <w:t>Cima</w:t>
      </w:r>
      <w:proofErr w:type="spellEnd"/>
      <w:r w:rsidRPr="00A00DC0">
        <w:rPr>
          <w:rFonts w:ascii="Book Antiqua" w:hAnsi="Book Antiqua" w:cs="宋体"/>
          <w:sz w:val="24"/>
          <w:szCs w:val="24"/>
        </w:rPr>
        <w:t xml:space="preserve"> R, </w:t>
      </w:r>
      <w:proofErr w:type="spellStart"/>
      <w:r w:rsidRPr="00A00DC0">
        <w:rPr>
          <w:rFonts w:ascii="Book Antiqua" w:hAnsi="Book Antiqua" w:cs="宋体"/>
          <w:sz w:val="24"/>
          <w:szCs w:val="24"/>
        </w:rPr>
        <w:t>Buie</w:t>
      </w:r>
      <w:proofErr w:type="spellEnd"/>
      <w:r w:rsidRPr="00A00DC0">
        <w:rPr>
          <w:rFonts w:ascii="Book Antiqua" w:hAnsi="Book Antiqua" w:cs="宋体"/>
          <w:sz w:val="24"/>
          <w:szCs w:val="24"/>
        </w:rPr>
        <w:t xml:space="preserve"> WD, Rafferty J. Practice parameters for the surgical treatment of ulcerative colitis.</w:t>
      </w:r>
      <w:r w:rsidRPr="007973A9">
        <w:rPr>
          <w:rFonts w:ascii="Book Antiqua" w:hAnsi="Book Antiqua" w:cs="宋体"/>
          <w:sz w:val="24"/>
          <w:szCs w:val="24"/>
        </w:rPr>
        <w:t> </w:t>
      </w:r>
      <w:r w:rsidRPr="00A00DC0">
        <w:rPr>
          <w:rFonts w:ascii="Book Antiqua" w:hAnsi="Book Antiqua" w:cs="宋体"/>
          <w:i/>
          <w:iCs/>
          <w:sz w:val="24"/>
          <w:szCs w:val="24"/>
        </w:rPr>
        <w:t>Dis Colon Rectum</w:t>
      </w:r>
      <w:r w:rsidRPr="007973A9">
        <w:rPr>
          <w:rFonts w:ascii="Book Antiqua" w:hAnsi="Book Antiqua" w:cs="宋体"/>
          <w:sz w:val="24"/>
          <w:szCs w:val="24"/>
        </w:rPr>
        <w:t> </w:t>
      </w:r>
      <w:r w:rsidRPr="00A00DC0">
        <w:rPr>
          <w:rFonts w:ascii="Book Antiqua" w:hAnsi="Book Antiqua" w:cs="宋体"/>
          <w:sz w:val="24"/>
          <w:szCs w:val="24"/>
        </w:rPr>
        <w:t>2014;</w:t>
      </w:r>
      <w:r w:rsidRPr="007973A9">
        <w:rPr>
          <w:rFonts w:ascii="Book Antiqua" w:hAnsi="Book Antiqua" w:cs="宋体"/>
          <w:sz w:val="24"/>
          <w:szCs w:val="24"/>
        </w:rPr>
        <w:t> </w:t>
      </w:r>
      <w:r w:rsidRPr="00A00DC0">
        <w:rPr>
          <w:rFonts w:ascii="Book Antiqua" w:hAnsi="Book Antiqua" w:cs="宋体"/>
          <w:b/>
          <w:bCs/>
          <w:sz w:val="24"/>
          <w:szCs w:val="24"/>
        </w:rPr>
        <w:t>57</w:t>
      </w:r>
      <w:r w:rsidRPr="00A00DC0">
        <w:rPr>
          <w:rFonts w:ascii="Book Antiqua" w:hAnsi="Book Antiqua" w:cs="宋体"/>
          <w:sz w:val="24"/>
          <w:szCs w:val="24"/>
        </w:rPr>
        <w:t>: 5-22 [PMID: 24316941 DOI: 10.1097/DCR.0000000000000030]</w:t>
      </w:r>
    </w:p>
    <w:p w14:paraId="4118FF70"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7</w:t>
      </w:r>
      <w:r w:rsidRPr="007973A9">
        <w:rPr>
          <w:rFonts w:ascii="Book Antiqua" w:hAnsi="Book Antiqua" w:cs="宋体"/>
          <w:sz w:val="24"/>
          <w:szCs w:val="24"/>
        </w:rPr>
        <w:t> </w:t>
      </w:r>
      <w:r w:rsidRPr="00A00DC0">
        <w:rPr>
          <w:rFonts w:ascii="Book Antiqua" w:hAnsi="Book Antiqua" w:cs="宋体"/>
          <w:b/>
          <w:bCs/>
          <w:sz w:val="24"/>
          <w:szCs w:val="24"/>
        </w:rPr>
        <w:t>Torres J</w:t>
      </w:r>
      <w:r w:rsidRPr="00A00DC0">
        <w:rPr>
          <w:rFonts w:ascii="Book Antiqua" w:hAnsi="Book Antiqua" w:cs="宋体"/>
          <w:sz w:val="24"/>
          <w:szCs w:val="24"/>
        </w:rPr>
        <w:t xml:space="preserve">, </w:t>
      </w:r>
      <w:proofErr w:type="spellStart"/>
      <w:r w:rsidRPr="00A00DC0">
        <w:rPr>
          <w:rFonts w:ascii="Book Antiqua" w:hAnsi="Book Antiqua" w:cs="宋体"/>
          <w:sz w:val="24"/>
          <w:szCs w:val="24"/>
        </w:rPr>
        <w:t>Billioud</w:t>
      </w:r>
      <w:proofErr w:type="spellEnd"/>
      <w:r w:rsidRPr="00A00DC0">
        <w:rPr>
          <w:rFonts w:ascii="Book Antiqua" w:hAnsi="Book Antiqua" w:cs="宋体"/>
          <w:sz w:val="24"/>
          <w:szCs w:val="24"/>
        </w:rPr>
        <w:t xml:space="preserve"> V, Sachar DB, </w:t>
      </w:r>
      <w:proofErr w:type="spellStart"/>
      <w:r w:rsidRPr="00A00DC0">
        <w:rPr>
          <w:rFonts w:ascii="Book Antiqua" w:hAnsi="Book Antiqua" w:cs="宋体"/>
          <w:sz w:val="24"/>
          <w:szCs w:val="24"/>
        </w:rPr>
        <w:t>Peyrin-Biroulet</w:t>
      </w:r>
      <w:proofErr w:type="spellEnd"/>
      <w:r w:rsidRPr="00A00DC0">
        <w:rPr>
          <w:rFonts w:ascii="Book Antiqua" w:hAnsi="Book Antiqua" w:cs="宋体"/>
          <w:sz w:val="24"/>
          <w:szCs w:val="24"/>
        </w:rPr>
        <w:t xml:space="preserve"> L, </w:t>
      </w:r>
      <w:proofErr w:type="spellStart"/>
      <w:r w:rsidRPr="00A00DC0">
        <w:rPr>
          <w:rFonts w:ascii="Book Antiqua" w:hAnsi="Book Antiqua" w:cs="宋体"/>
          <w:sz w:val="24"/>
          <w:szCs w:val="24"/>
        </w:rPr>
        <w:t>Colombel</w:t>
      </w:r>
      <w:proofErr w:type="spellEnd"/>
      <w:r w:rsidRPr="00A00DC0">
        <w:rPr>
          <w:rFonts w:ascii="Book Antiqua" w:hAnsi="Book Antiqua" w:cs="宋体"/>
          <w:sz w:val="24"/>
          <w:szCs w:val="24"/>
        </w:rPr>
        <w:t xml:space="preserve"> JF. Ulcerative colitis as a progressive disease: the forgotten evidence.</w:t>
      </w:r>
      <w:r w:rsidRPr="007973A9">
        <w:rPr>
          <w:rFonts w:ascii="Book Antiqua" w:hAnsi="Book Antiqua" w:cs="宋体"/>
          <w:sz w:val="24"/>
          <w:szCs w:val="24"/>
        </w:rPr>
        <w:t> </w:t>
      </w:r>
      <w:proofErr w:type="spellStart"/>
      <w:r w:rsidRPr="00A00DC0">
        <w:rPr>
          <w:rFonts w:ascii="Book Antiqua" w:hAnsi="Book Antiqua" w:cs="宋体"/>
          <w:i/>
          <w:iCs/>
          <w:sz w:val="24"/>
          <w:szCs w:val="24"/>
        </w:rPr>
        <w:t>Inflamm</w:t>
      </w:r>
      <w:proofErr w:type="spellEnd"/>
      <w:r w:rsidRPr="00A00DC0">
        <w:rPr>
          <w:rFonts w:ascii="Book Antiqua" w:hAnsi="Book Antiqua" w:cs="宋体"/>
          <w:i/>
          <w:iCs/>
          <w:sz w:val="24"/>
          <w:szCs w:val="24"/>
        </w:rPr>
        <w:t xml:space="preserve"> Bowel Dis</w:t>
      </w:r>
      <w:r w:rsidRPr="007973A9">
        <w:rPr>
          <w:rFonts w:ascii="Book Antiqua" w:hAnsi="Book Antiqua" w:cs="宋体"/>
          <w:sz w:val="24"/>
          <w:szCs w:val="24"/>
        </w:rPr>
        <w:t> </w:t>
      </w:r>
      <w:r w:rsidRPr="00A00DC0">
        <w:rPr>
          <w:rFonts w:ascii="Book Antiqua" w:hAnsi="Book Antiqua" w:cs="宋体"/>
          <w:sz w:val="24"/>
          <w:szCs w:val="24"/>
        </w:rPr>
        <w:t>2012;</w:t>
      </w:r>
      <w:r w:rsidRPr="007973A9">
        <w:rPr>
          <w:rFonts w:ascii="Book Antiqua" w:hAnsi="Book Antiqua" w:cs="宋体"/>
          <w:sz w:val="24"/>
          <w:szCs w:val="24"/>
        </w:rPr>
        <w:t> </w:t>
      </w:r>
      <w:r w:rsidRPr="00A00DC0">
        <w:rPr>
          <w:rFonts w:ascii="Book Antiqua" w:hAnsi="Book Antiqua" w:cs="宋体"/>
          <w:b/>
          <w:bCs/>
          <w:sz w:val="24"/>
          <w:szCs w:val="24"/>
        </w:rPr>
        <w:t>18</w:t>
      </w:r>
      <w:r w:rsidRPr="00A00DC0">
        <w:rPr>
          <w:rFonts w:ascii="Book Antiqua" w:hAnsi="Book Antiqua" w:cs="宋体"/>
          <w:sz w:val="24"/>
          <w:szCs w:val="24"/>
        </w:rPr>
        <w:t>: 1356-1363 [PMID: 22162423 DOI: 10.1002/ibd.22839]</w:t>
      </w:r>
    </w:p>
    <w:p w14:paraId="770C3304"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8</w:t>
      </w:r>
      <w:r w:rsidRPr="007973A9">
        <w:rPr>
          <w:rFonts w:ascii="Book Antiqua" w:hAnsi="Book Antiqua" w:cs="宋体"/>
          <w:sz w:val="24"/>
          <w:szCs w:val="24"/>
        </w:rPr>
        <w:t> </w:t>
      </w:r>
      <w:r w:rsidRPr="00A00DC0">
        <w:rPr>
          <w:rFonts w:ascii="Book Antiqua" w:hAnsi="Book Antiqua" w:cs="宋体"/>
          <w:b/>
          <w:bCs/>
          <w:sz w:val="24"/>
          <w:szCs w:val="24"/>
        </w:rPr>
        <w:t>Farmer RG</w:t>
      </w:r>
      <w:r w:rsidRPr="00A00DC0">
        <w:rPr>
          <w:rFonts w:ascii="Book Antiqua" w:hAnsi="Book Antiqua" w:cs="宋体"/>
          <w:sz w:val="24"/>
          <w:szCs w:val="24"/>
        </w:rPr>
        <w:t>, Easley KA, Rankin GB. Clinical patterns, natural history, and progression of ulcerative colitis. A long-term follow-up of 1116 patients.</w:t>
      </w:r>
      <w:r w:rsidRPr="007973A9">
        <w:rPr>
          <w:rFonts w:ascii="Book Antiqua" w:hAnsi="Book Antiqua" w:cs="宋体"/>
          <w:sz w:val="24"/>
          <w:szCs w:val="24"/>
        </w:rPr>
        <w:t> </w:t>
      </w:r>
      <w:r w:rsidRPr="00A00DC0">
        <w:rPr>
          <w:rFonts w:ascii="Book Antiqua" w:hAnsi="Book Antiqua" w:cs="宋体"/>
          <w:i/>
          <w:iCs/>
          <w:sz w:val="24"/>
          <w:szCs w:val="24"/>
        </w:rPr>
        <w:t xml:space="preserve">Dig Dis </w:t>
      </w:r>
      <w:proofErr w:type="spellStart"/>
      <w:r w:rsidRPr="00A00DC0">
        <w:rPr>
          <w:rFonts w:ascii="Book Antiqua" w:hAnsi="Book Antiqua" w:cs="宋体"/>
          <w:i/>
          <w:iCs/>
          <w:sz w:val="24"/>
          <w:szCs w:val="24"/>
        </w:rPr>
        <w:t>Sci</w:t>
      </w:r>
      <w:proofErr w:type="spellEnd"/>
      <w:r w:rsidRPr="007973A9">
        <w:rPr>
          <w:rFonts w:ascii="Book Antiqua" w:hAnsi="Book Antiqua" w:cs="宋体"/>
          <w:sz w:val="24"/>
          <w:szCs w:val="24"/>
        </w:rPr>
        <w:t> </w:t>
      </w:r>
      <w:r w:rsidRPr="00A00DC0">
        <w:rPr>
          <w:rFonts w:ascii="Book Antiqua" w:hAnsi="Book Antiqua" w:cs="宋体"/>
          <w:sz w:val="24"/>
          <w:szCs w:val="24"/>
        </w:rPr>
        <w:t>1993;</w:t>
      </w:r>
      <w:r w:rsidRPr="007973A9">
        <w:rPr>
          <w:rFonts w:ascii="Book Antiqua" w:hAnsi="Book Antiqua" w:cs="宋体"/>
          <w:sz w:val="24"/>
          <w:szCs w:val="24"/>
        </w:rPr>
        <w:t> </w:t>
      </w:r>
      <w:r w:rsidRPr="00A00DC0">
        <w:rPr>
          <w:rFonts w:ascii="Book Antiqua" w:hAnsi="Book Antiqua" w:cs="宋体"/>
          <w:b/>
          <w:bCs/>
          <w:sz w:val="24"/>
          <w:szCs w:val="24"/>
        </w:rPr>
        <w:t>38</w:t>
      </w:r>
      <w:r w:rsidRPr="00A00DC0">
        <w:rPr>
          <w:rFonts w:ascii="Book Antiqua" w:hAnsi="Book Antiqua" w:cs="宋体"/>
          <w:sz w:val="24"/>
          <w:szCs w:val="24"/>
        </w:rPr>
        <w:t>: 1137-1146 [PMID: 8508710 DOI: 10.1007/BF01295733]</w:t>
      </w:r>
    </w:p>
    <w:p w14:paraId="2A0E1DA9" w14:textId="77777777" w:rsidR="00593132" w:rsidRPr="00A00DC0" w:rsidRDefault="00593132" w:rsidP="007973A9">
      <w:pPr>
        <w:spacing w:after="0" w:line="360" w:lineRule="auto"/>
        <w:jc w:val="both"/>
        <w:rPr>
          <w:rFonts w:ascii="Book Antiqua" w:hAnsi="Book Antiqua" w:cs="宋体"/>
          <w:sz w:val="24"/>
          <w:szCs w:val="24"/>
        </w:rPr>
      </w:pPr>
      <w:r w:rsidRPr="007973A9">
        <w:rPr>
          <w:rFonts w:ascii="Book Antiqua" w:hAnsi="Book Antiqua" w:cs="宋体"/>
          <w:sz w:val="24"/>
          <w:szCs w:val="24"/>
        </w:rPr>
        <w:t xml:space="preserve">9 </w:t>
      </w:r>
      <w:proofErr w:type="spellStart"/>
      <w:r w:rsidRPr="007973A9">
        <w:rPr>
          <w:rFonts w:ascii="Book Antiqua" w:hAnsi="Book Antiqua" w:cs="宋体"/>
          <w:b/>
          <w:sz w:val="24"/>
          <w:szCs w:val="24"/>
        </w:rPr>
        <w:t>VanderWeele</w:t>
      </w:r>
      <w:proofErr w:type="spellEnd"/>
      <w:r w:rsidRPr="007973A9">
        <w:rPr>
          <w:rFonts w:ascii="Book Antiqua" w:hAnsi="Book Antiqua" w:cs="宋体"/>
          <w:b/>
          <w:sz w:val="24"/>
          <w:szCs w:val="24"/>
        </w:rPr>
        <w:t xml:space="preserve"> TJ,</w:t>
      </w:r>
      <w:r w:rsidRPr="007973A9">
        <w:rPr>
          <w:rFonts w:ascii="Book Antiqua" w:hAnsi="Book Antiqua" w:cs="宋体"/>
          <w:sz w:val="24"/>
          <w:szCs w:val="24"/>
        </w:rPr>
        <w:t xml:space="preserve"> </w:t>
      </w:r>
      <w:proofErr w:type="spellStart"/>
      <w:r w:rsidRPr="007973A9">
        <w:rPr>
          <w:rFonts w:ascii="Book Antiqua" w:hAnsi="Book Antiqua" w:cs="宋体"/>
          <w:sz w:val="24"/>
          <w:szCs w:val="24"/>
        </w:rPr>
        <w:t>Shpitser</w:t>
      </w:r>
      <w:proofErr w:type="spellEnd"/>
      <w:r w:rsidRPr="007973A9">
        <w:rPr>
          <w:rFonts w:ascii="Book Antiqua" w:hAnsi="Book Antiqua" w:cs="宋体"/>
          <w:sz w:val="24"/>
          <w:szCs w:val="24"/>
        </w:rPr>
        <w:t xml:space="preserve"> I.</w:t>
      </w:r>
      <w:r w:rsidRPr="007973A9">
        <w:rPr>
          <w:rFonts w:ascii="Book Antiqua" w:hAnsi="Book Antiqua" w:cs="宋体" w:hint="eastAsia"/>
          <w:sz w:val="24"/>
          <w:szCs w:val="24"/>
        </w:rPr>
        <w:t xml:space="preserve"> </w:t>
      </w:r>
      <w:r w:rsidRPr="00A00DC0">
        <w:rPr>
          <w:rFonts w:ascii="Book Antiqua" w:hAnsi="Book Antiqua" w:cs="宋体"/>
          <w:sz w:val="24"/>
          <w:szCs w:val="24"/>
        </w:rPr>
        <w:t>On the definition of a confounder.</w:t>
      </w:r>
      <w:r w:rsidRPr="007973A9">
        <w:rPr>
          <w:rFonts w:ascii="Book Antiqua" w:hAnsi="Book Antiqua" w:cs="宋体"/>
          <w:sz w:val="24"/>
          <w:szCs w:val="24"/>
        </w:rPr>
        <w:t> </w:t>
      </w:r>
      <w:r w:rsidRPr="00A00DC0">
        <w:rPr>
          <w:rFonts w:ascii="Book Antiqua" w:hAnsi="Book Antiqua" w:cs="宋体"/>
          <w:i/>
          <w:iCs/>
          <w:sz w:val="24"/>
          <w:szCs w:val="24"/>
        </w:rPr>
        <w:t>Ann Stat</w:t>
      </w:r>
      <w:r w:rsidRPr="007973A9">
        <w:rPr>
          <w:rFonts w:ascii="Book Antiqua" w:hAnsi="Book Antiqua" w:cs="宋体"/>
          <w:sz w:val="24"/>
          <w:szCs w:val="24"/>
        </w:rPr>
        <w:t> </w:t>
      </w:r>
      <w:r w:rsidRPr="00A00DC0">
        <w:rPr>
          <w:rFonts w:ascii="Book Antiqua" w:hAnsi="Book Antiqua" w:cs="宋体"/>
          <w:sz w:val="24"/>
          <w:szCs w:val="24"/>
        </w:rPr>
        <w:t>2013;</w:t>
      </w:r>
      <w:r w:rsidRPr="007973A9">
        <w:rPr>
          <w:rFonts w:ascii="Book Antiqua" w:hAnsi="Book Antiqua" w:cs="宋体"/>
          <w:sz w:val="24"/>
          <w:szCs w:val="24"/>
        </w:rPr>
        <w:t> </w:t>
      </w:r>
      <w:r w:rsidRPr="00A00DC0">
        <w:rPr>
          <w:rFonts w:ascii="Book Antiqua" w:hAnsi="Book Antiqua" w:cs="宋体"/>
          <w:b/>
          <w:bCs/>
          <w:sz w:val="24"/>
          <w:szCs w:val="24"/>
        </w:rPr>
        <w:t>41</w:t>
      </w:r>
      <w:r w:rsidRPr="00A00DC0">
        <w:rPr>
          <w:rFonts w:ascii="Book Antiqua" w:hAnsi="Book Antiqua" w:cs="宋体"/>
          <w:sz w:val="24"/>
          <w:szCs w:val="24"/>
        </w:rPr>
        <w:t>: 196-220 [PMID: 25544784 DOI: 10.1214/12-AOS1058]</w:t>
      </w:r>
    </w:p>
    <w:p w14:paraId="7A94A3F3"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t>10</w:t>
      </w:r>
      <w:r w:rsidRPr="007973A9">
        <w:rPr>
          <w:rFonts w:ascii="Book Antiqua" w:hAnsi="Book Antiqua" w:cs="宋体"/>
          <w:sz w:val="24"/>
          <w:szCs w:val="24"/>
        </w:rPr>
        <w:t> </w:t>
      </w:r>
      <w:proofErr w:type="spellStart"/>
      <w:r w:rsidRPr="00A00DC0">
        <w:rPr>
          <w:rFonts w:ascii="Book Antiqua" w:hAnsi="Book Antiqua" w:cs="宋体"/>
          <w:b/>
          <w:bCs/>
          <w:sz w:val="24"/>
          <w:szCs w:val="24"/>
        </w:rPr>
        <w:t>Stragier</w:t>
      </w:r>
      <w:proofErr w:type="spellEnd"/>
      <w:r w:rsidRPr="00A00DC0">
        <w:rPr>
          <w:rFonts w:ascii="Book Antiqua" w:hAnsi="Book Antiqua" w:cs="宋体"/>
          <w:b/>
          <w:bCs/>
          <w:sz w:val="24"/>
          <w:szCs w:val="24"/>
        </w:rPr>
        <w:t xml:space="preserve"> E</w:t>
      </w:r>
      <w:r w:rsidRPr="00A00DC0">
        <w:rPr>
          <w:rFonts w:ascii="Book Antiqua" w:hAnsi="Book Antiqua" w:cs="宋体"/>
          <w:sz w:val="24"/>
          <w:szCs w:val="24"/>
        </w:rPr>
        <w:t xml:space="preserve">, Van </w:t>
      </w:r>
      <w:proofErr w:type="spellStart"/>
      <w:r w:rsidRPr="00A00DC0">
        <w:rPr>
          <w:rFonts w:ascii="Book Antiqua" w:hAnsi="Book Antiqua" w:cs="宋体"/>
          <w:sz w:val="24"/>
          <w:szCs w:val="24"/>
        </w:rPr>
        <w:t>Assche</w:t>
      </w:r>
      <w:proofErr w:type="spellEnd"/>
      <w:r w:rsidRPr="00A00DC0">
        <w:rPr>
          <w:rFonts w:ascii="Book Antiqua" w:hAnsi="Book Antiqua" w:cs="宋体"/>
          <w:sz w:val="24"/>
          <w:szCs w:val="24"/>
        </w:rPr>
        <w:t xml:space="preserve"> G. The use of fecal calprotectin and </w:t>
      </w:r>
      <w:proofErr w:type="spellStart"/>
      <w:r w:rsidRPr="00A00DC0">
        <w:rPr>
          <w:rFonts w:ascii="Book Antiqua" w:hAnsi="Book Antiqua" w:cs="宋体"/>
          <w:sz w:val="24"/>
          <w:szCs w:val="24"/>
        </w:rPr>
        <w:t>lactoferrin</w:t>
      </w:r>
      <w:proofErr w:type="spellEnd"/>
      <w:r w:rsidRPr="00A00DC0">
        <w:rPr>
          <w:rFonts w:ascii="Book Antiqua" w:hAnsi="Book Antiqua" w:cs="宋体"/>
          <w:sz w:val="24"/>
          <w:szCs w:val="24"/>
        </w:rPr>
        <w:t xml:space="preserve"> in patients with IBD. Review.</w:t>
      </w:r>
      <w:r w:rsidRPr="007973A9">
        <w:rPr>
          <w:rFonts w:ascii="Book Antiqua" w:hAnsi="Book Antiqua" w:cs="宋体"/>
          <w:sz w:val="24"/>
          <w:szCs w:val="24"/>
        </w:rPr>
        <w:t> </w:t>
      </w:r>
      <w:proofErr w:type="spellStart"/>
      <w:r w:rsidRPr="00A00DC0">
        <w:rPr>
          <w:rFonts w:ascii="Book Antiqua" w:hAnsi="Book Antiqua" w:cs="宋体"/>
          <w:i/>
          <w:iCs/>
          <w:sz w:val="24"/>
          <w:szCs w:val="24"/>
        </w:rPr>
        <w:t>Acta</w:t>
      </w:r>
      <w:proofErr w:type="spellEnd"/>
      <w:r w:rsidRPr="00A00DC0">
        <w:rPr>
          <w:rFonts w:ascii="Book Antiqua" w:hAnsi="Book Antiqua" w:cs="宋体"/>
          <w:i/>
          <w:iCs/>
          <w:sz w:val="24"/>
          <w:szCs w:val="24"/>
        </w:rPr>
        <w:t xml:space="preserve"> </w:t>
      </w:r>
      <w:proofErr w:type="spellStart"/>
      <w:r w:rsidRPr="00A00DC0">
        <w:rPr>
          <w:rFonts w:ascii="Book Antiqua" w:hAnsi="Book Antiqua" w:cs="宋体"/>
          <w:i/>
          <w:iCs/>
          <w:sz w:val="24"/>
          <w:szCs w:val="24"/>
        </w:rPr>
        <w:t>Gastroenterol</w:t>
      </w:r>
      <w:proofErr w:type="spellEnd"/>
      <w:r w:rsidRPr="00A00DC0">
        <w:rPr>
          <w:rFonts w:ascii="Book Antiqua" w:hAnsi="Book Antiqua" w:cs="宋体"/>
          <w:i/>
          <w:iCs/>
          <w:sz w:val="24"/>
          <w:szCs w:val="24"/>
        </w:rPr>
        <w:t xml:space="preserve"> </w:t>
      </w:r>
      <w:proofErr w:type="spellStart"/>
      <w:r w:rsidRPr="00A00DC0">
        <w:rPr>
          <w:rFonts w:ascii="Book Antiqua" w:hAnsi="Book Antiqua" w:cs="宋体"/>
          <w:i/>
          <w:iCs/>
          <w:sz w:val="24"/>
          <w:szCs w:val="24"/>
        </w:rPr>
        <w:t>Belg</w:t>
      </w:r>
      <w:proofErr w:type="spellEnd"/>
      <w:r w:rsidRPr="007973A9">
        <w:rPr>
          <w:rFonts w:ascii="Book Antiqua" w:hAnsi="Book Antiqua" w:cs="宋体"/>
          <w:sz w:val="24"/>
          <w:szCs w:val="24"/>
        </w:rPr>
        <w:t> </w:t>
      </w:r>
      <w:r w:rsidRPr="00A00DC0">
        <w:rPr>
          <w:rFonts w:ascii="Book Antiqua" w:hAnsi="Book Antiqua" w:cs="宋体"/>
          <w:sz w:val="24"/>
          <w:szCs w:val="24"/>
        </w:rPr>
        <w:t>2013;</w:t>
      </w:r>
      <w:r w:rsidRPr="007973A9">
        <w:rPr>
          <w:rFonts w:ascii="Book Antiqua" w:hAnsi="Book Antiqua" w:cs="宋体"/>
          <w:sz w:val="24"/>
          <w:szCs w:val="24"/>
        </w:rPr>
        <w:t> </w:t>
      </w:r>
      <w:r w:rsidRPr="00A00DC0">
        <w:rPr>
          <w:rFonts w:ascii="Book Antiqua" w:hAnsi="Book Antiqua" w:cs="宋体"/>
          <w:b/>
          <w:bCs/>
          <w:sz w:val="24"/>
          <w:szCs w:val="24"/>
        </w:rPr>
        <w:t>76</w:t>
      </w:r>
      <w:r w:rsidRPr="00A00DC0">
        <w:rPr>
          <w:rFonts w:ascii="Book Antiqua" w:hAnsi="Book Antiqua" w:cs="宋体"/>
          <w:sz w:val="24"/>
          <w:szCs w:val="24"/>
        </w:rPr>
        <w:t>: 322-328 [PMID: 24261027 DOI: none]</w:t>
      </w:r>
    </w:p>
    <w:p w14:paraId="33628D06" w14:textId="77777777" w:rsidR="00593132" w:rsidRPr="00A00DC0" w:rsidRDefault="00593132" w:rsidP="007973A9">
      <w:pPr>
        <w:spacing w:after="0" w:line="360" w:lineRule="auto"/>
        <w:jc w:val="both"/>
        <w:rPr>
          <w:rFonts w:ascii="Book Antiqua" w:hAnsi="Book Antiqua" w:cs="宋体"/>
          <w:sz w:val="24"/>
          <w:szCs w:val="24"/>
        </w:rPr>
      </w:pPr>
      <w:r w:rsidRPr="00A00DC0">
        <w:rPr>
          <w:rFonts w:ascii="Book Antiqua" w:hAnsi="Book Antiqua" w:cs="宋体"/>
          <w:sz w:val="24"/>
          <w:szCs w:val="24"/>
        </w:rPr>
        <w:lastRenderedPageBreak/>
        <w:t>11</w:t>
      </w:r>
      <w:r w:rsidRPr="007973A9">
        <w:rPr>
          <w:rFonts w:ascii="Book Antiqua" w:hAnsi="Book Antiqua" w:cs="宋体"/>
          <w:sz w:val="24"/>
          <w:szCs w:val="24"/>
        </w:rPr>
        <w:t> </w:t>
      </w:r>
      <w:proofErr w:type="spellStart"/>
      <w:r w:rsidRPr="00A00DC0">
        <w:rPr>
          <w:rFonts w:ascii="Book Antiqua" w:hAnsi="Book Antiqua" w:cs="宋体"/>
          <w:b/>
          <w:bCs/>
          <w:sz w:val="24"/>
          <w:szCs w:val="24"/>
        </w:rPr>
        <w:t>Kornbluth</w:t>
      </w:r>
      <w:proofErr w:type="spellEnd"/>
      <w:r w:rsidRPr="00A00DC0">
        <w:rPr>
          <w:rFonts w:ascii="Book Antiqua" w:hAnsi="Book Antiqua" w:cs="宋体"/>
          <w:b/>
          <w:bCs/>
          <w:sz w:val="24"/>
          <w:szCs w:val="24"/>
        </w:rPr>
        <w:t xml:space="preserve"> A</w:t>
      </w:r>
      <w:r w:rsidRPr="00A00DC0">
        <w:rPr>
          <w:rFonts w:ascii="Book Antiqua" w:hAnsi="Book Antiqua" w:cs="宋体"/>
          <w:sz w:val="24"/>
          <w:szCs w:val="24"/>
        </w:rPr>
        <w:t>, Sachar DB. Ulcerative colitis practice guidelines in adults: American College Of Gastroenterology, Practice Parameters Committee.</w:t>
      </w:r>
      <w:r w:rsidRPr="007973A9">
        <w:rPr>
          <w:rFonts w:ascii="Book Antiqua" w:hAnsi="Book Antiqua" w:cs="宋体"/>
          <w:sz w:val="24"/>
          <w:szCs w:val="24"/>
        </w:rPr>
        <w:t> </w:t>
      </w:r>
      <w:r w:rsidRPr="00A00DC0">
        <w:rPr>
          <w:rFonts w:ascii="Book Antiqua" w:hAnsi="Book Antiqua" w:cs="宋体"/>
          <w:i/>
          <w:iCs/>
          <w:sz w:val="24"/>
          <w:szCs w:val="24"/>
        </w:rPr>
        <w:t xml:space="preserve">Am J </w:t>
      </w:r>
      <w:proofErr w:type="spellStart"/>
      <w:r w:rsidRPr="00A00DC0">
        <w:rPr>
          <w:rFonts w:ascii="Book Antiqua" w:hAnsi="Book Antiqua" w:cs="宋体"/>
          <w:i/>
          <w:iCs/>
          <w:sz w:val="24"/>
          <w:szCs w:val="24"/>
        </w:rPr>
        <w:t>Gastroenterol</w:t>
      </w:r>
      <w:proofErr w:type="spellEnd"/>
      <w:r w:rsidRPr="007973A9">
        <w:rPr>
          <w:rFonts w:ascii="Book Antiqua" w:hAnsi="Book Antiqua" w:cs="宋体"/>
          <w:sz w:val="24"/>
          <w:szCs w:val="24"/>
        </w:rPr>
        <w:t> </w:t>
      </w:r>
      <w:r w:rsidRPr="00A00DC0">
        <w:rPr>
          <w:rFonts w:ascii="Book Antiqua" w:hAnsi="Book Antiqua" w:cs="宋体"/>
          <w:sz w:val="24"/>
          <w:szCs w:val="24"/>
        </w:rPr>
        <w:t>2010;</w:t>
      </w:r>
      <w:r w:rsidRPr="007973A9">
        <w:rPr>
          <w:rFonts w:ascii="Book Antiqua" w:hAnsi="Book Antiqua" w:cs="宋体"/>
          <w:sz w:val="24"/>
          <w:szCs w:val="24"/>
        </w:rPr>
        <w:t> </w:t>
      </w:r>
      <w:r w:rsidRPr="00A00DC0">
        <w:rPr>
          <w:rFonts w:ascii="Book Antiqua" w:hAnsi="Book Antiqua" w:cs="宋体"/>
          <w:b/>
          <w:bCs/>
          <w:sz w:val="24"/>
          <w:szCs w:val="24"/>
        </w:rPr>
        <w:t>105</w:t>
      </w:r>
      <w:r w:rsidRPr="00A00DC0">
        <w:rPr>
          <w:rFonts w:ascii="Book Antiqua" w:hAnsi="Book Antiqua" w:cs="宋体"/>
          <w:sz w:val="24"/>
          <w:szCs w:val="24"/>
        </w:rPr>
        <w:t>: 501-23; quiz 524 [PMID: 20068560 DOI: 10.1038/ajg.2009.727]</w:t>
      </w:r>
    </w:p>
    <w:p w14:paraId="3BB8E8E9" w14:textId="3D41F3A6" w:rsidR="00593132" w:rsidRDefault="00593132" w:rsidP="007973A9">
      <w:pPr>
        <w:spacing w:after="0" w:line="360" w:lineRule="auto"/>
        <w:jc w:val="both"/>
        <w:rPr>
          <w:rFonts w:ascii="Book Antiqua" w:hAnsi="Book Antiqua" w:cs="宋体"/>
          <w:sz w:val="24"/>
          <w:szCs w:val="24"/>
          <w:lang w:eastAsia="zh-CN"/>
        </w:rPr>
      </w:pPr>
      <w:r w:rsidRPr="00A00DC0">
        <w:rPr>
          <w:rFonts w:ascii="Book Antiqua" w:hAnsi="Book Antiqua" w:cs="宋体"/>
          <w:sz w:val="24"/>
          <w:szCs w:val="24"/>
        </w:rPr>
        <w:t>12</w:t>
      </w:r>
      <w:r w:rsidRPr="007973A9">
        <w:rPr>
          <w:rFonts w:ascii="Book Antiqua" w:hAnsi="Book Antiqua" w:cs="宋体"/>
          <w:sz w:val="24"/>
          <w:szCs w:val="24"/>
        </w:rPr>
        <w:t> </w:t>
      </w:r>
      <w:proofErr w:type="spellStart"/>
      <w:r w:rsidRPr="00A00DC0">
        <w:rPr>
          <w:rFonts w:ascii="Book Antiqua" w:hAnsi="Book Antiqua" w:cs="宋体"/>
          <w:b/>
          <w:bCs/>
          <w:sz w:val="24"/>
          <w:szCs w:val="24"/>
        </w:rPr>
        <w:t>Stenke</w:t>
      </w:r>
      <w:proofErr w:type="spellEnd"/>
      <w:r w:rsidRPr="00A00DC0">
        <w:rPr>
          <w:rFonts w:ascii="Book Antiqua" w:hAnsi="Book Antiqua" w:cs="宋体"/>
          <w:b/>
          <w:bCs/>
          <w:sz w:val="24"/>
          <w:szCs w:val="24"/>
        </w:rPr>
        <w:t xml:space="preserve"> E</w:t>
      </w:r>
      <w:r w:rsidRPr="00A00DC0">
        <w:rPr>
          <w:rFonts w:ascii="Book Antiqua" w:hAnsi="Book Antiqua" w:cs="宋体"/>
          <w:sz w:val="24"/>
          <w:szCs w:val="24"/>
        </w:rPr>
        <w:t>, Hussey S. Ulcerative colitis: management in adults, children and young people (NICE Clinical Guideline CG166).</w:t>
      </w:r>
      <w:r w:rsidRPr="007973A9">
        <w:rPr>
          <w:rFonts w:ascii="Book Antiqua" w:hAnsi="Book Antiqua" w:cs="宋体"/>
          <w:sz w:val="24"/>
          <w:szCs w:val="24"/>
        </w:rPr>
        <w:t> </w:t>
      </w:r>
      <w:r w:rsidRPr="00A00DC0">
        <w:rPr>
          <w:rFonts w:ascii="Book Antiqua" w:hAnsi="Book Antiqua" w:cs="宋体"/>
          <w:i/>
          <w:iCs/>
          <w:sz w:val="24"/>
          <w:szCs w:val="24"/>
        </w:rPr>
        <w:t xml:space="preserve">Arch Dis Child </w:t>
      </w:r>
      <w:proofErr w:type="spellStart"/>
      <w:r w:rsidRPr="00A00DC0">
        <w:rPr>
          <w:rFonts w:ascii="Book Antiqua" w:hAnsi="Book Antiqua" w:cs="宋体"/>
          <w:i/>
          <w:iCs/>
          <w:sz w:val="24"/>
          <w:szCs w:val="24"/>
        </w:rPr>
        <w:t>Educ</w:t>
      </w:r>
      <w:proofErr w:type="spellEnd"/>
      <w:r w:rsidRPr="00A00DC0">
        <w:rPr>
          <w:rFonts w:ascii="Book Antiqua" w:hAnsi="Book Antiqua" w:cs="宋体"/>
          <w:i/>
          <w:iCs/>
          <w:sz w:val="24"/>
          <w:szCs w:val="24"/>
        </w:rPr>
        <w:t xml:space="preserve"> </w:t>
      </w:r>
      <w:proofErr w:type="spellStart"/>
      <w:r w:rsidRPr="00A00DC0">
        <w:rPr>
          <w:rFonts w:ascii="Book Antiqua" w:hAnsi="Book Antiqua" w:cs="宋体"/>
          <w:i/>
          <w:iCs/>
          <w:sz w:val="24"/>
          <w:szCs w:val="24"/>
        </w:rPr>
        <w:t>Pract</w:t>
      </w:r>
      <w:proofErr w:type="spellEnd"/>
      <w:r w:rsidRPr="00A00DC0">
        <w:rPr>
          <w:rFonts w:ascii="Book Antiqua" w:hAnsi="Book Antiqua" w:cs="宋体"/>
          <w:i/>
          <w:iCs/>
          <w:sz w:val="24"/>
          <w:szCs w:val="24"/>
        </w:rPr>
        <w:t xml:space="preserve"> Ed</w:t>
      </w:r>
      <w:r w:rsidRPr="007973A9">
        <w:rPr>
          <w:rFonts w:ascii="Book Antiqua" w:hAnsi="Book Antiqua" w:cs="宋体"/>
          <w:sz w:val="24"/>
          <w:szCs w:val="24"/>
        </w:rPr>
        <w:t> </w:t>
      </w:r>
      <w:r w:rsidRPr="00A00DC0">
        <w:rPr>
          <w:rFonts w:ascii="Book Antiqua" w:hAnsi="Book Antiqua" w:cs="宋体"/>
          <w:sz w:val="24"/>
          <w:szCs w:val="24"/>
        </w:rPr>
        <w:t>2014;</w:t>
      </w:r>
      <w:r w:rsidRPr="007973A9">
        <w:rPr>
          <w:rFonts w:ascii="Book Antiqua" w:hAnsi="Book Antiqua" w:cs="宋体"/>
          <w:sz w:val="24"/>
          <w:szCs w:val="24"/>
        </w:rPr>
        <w:t> </w:t>
      </w:r>
      <w:r w:rsidRPr="00A00DC0">
        <w:rPr>
          <w:rFonts w:ascii="Book Antiqua" w:hAnsi="Book Antiqua" w:cs="宋体"/>
          <w:b/>
          <w:bCs/>
          <w:sz w:val="24"/>
          <w:szCs w:val="24"/>
        </w:rPr>
        <w:t>99</w:t>
      </w:r>
      <w:r w:rsidRPr="00A00DC0">
        <w:rPr>
          <w:rFonts w:ascii="Book Antiqua" w:hAnsi="Book Antiqua" w:cs="宋体"/>
          <w:sz w:val="24"/>
          <w:szCs w:val="24"/>
        </w:rPr>
        <w:t>: 194-197 [PMID: 24821990 DOI: 10.1136/archdischild-2013-305512]</w:t>
      </w:r>
    </w:p>
    <w:p w14:paraId="62C8B349" w14:textId="77777777" w:rsidR="009E18EF" w:rsidRPr="007973A9" w:rsidRDefault="009E18EF" w:rsidP="007973A9">
      <w:pPr>
        <w:spacing w:after="0" w:line="360" w:lineRule="auto"/>
        <w:jc w:val="both"/>
        <w:rPr>
          <w:rFonts w:ascii="Book Antiqua" w:hAnsi="Book Antiqua" w:cs="宋体"/>
          <w:sz w:val="24"/>
          <w:szCs w:val="24"/>
          <w:lang w:eastAsia="zh-CN"/>
        </w:rPr>
      </w:pPr>
    </w:p>
    <w:p w14:paraId="2A4E7A18" w14:textId="56885916" w:rsidR="007B67C1" w:rsidRPr="007973A9" w:rsidRDefault="007B67C1" w:rsidP="009E18EF">
      <w:pPr>
        <w:pStyle w:val="ListParagraph"/>
        <w:spacing w:after="0" w:line="360" w:lineRule="auto"/>
        <w:ind w:left="0"/>
        <w:jc w:val="right"/>
        <w:rPr>
          <w:rFonts w:ascii="Book Antiqua" w:hAnsi="Book Antiqua"/>
          <w:b/>
          <w:bCs/>
          <w:sz w:val="24"/>
          <w:szCs w:val="24"/>
          <w:lang w:eastAsia="zh-CN"/>
        </w:rPr>
      </w:pPr>
      <w:r w:rsidRPr="007973A9">
        <w:rPr>
          <w:rFonts w:ascii="Book Antiqua" w:hAnsi="Book Antiqua" w:cs="Arial"/>
          <w:bCs/>
          <w:noProof/>
          <w:sz w:val="24"/>
          <w:szCs w:val="24"/>
        </w:rPr>
        <w:t xml:space="preserve"> </w:t>
      </w:r>
      <w:r w:rsidRPr="007973A9">
        <w:rPr>
          <w:rStyle w:val="Strong"/>
          <w:rFonts w:ascii="Book Antiqua" w:hAnsi="Book Antiqua" w:cs="Arial"/>
          <w:bCs w:val="0"/>
          <w:noProof/>
          <w:sz w:val="24"/>
          <w:szCs w:val="24"/>
        </w:rPr>
        <w:t>P-Reviewer</w:t>
      </w:r>
      <w:r w:rsidRPr="007973A9">
        <w:rPr>
          <w:rStyle w:val="Strong"/>
          <w:rFonts w:ascii="Book Antiqua" w:hAnsi="Book Antiqua" w:cs="Arial"/>
          <w:bCs w:val="0"/>
          <w:noProof/>
          <w:sz w:val="24"/>
          <w:szCs w:val="24"/>
          <w:lang w:eastAsia="zh-CN"/>
        </w:rPr>
        <w:t>:</w:t>
      </w:r>
      <w:r w:rsidRPr="007973A9">
        <w:rPr>
          <w:rFonts w:ascii="Book Antiqua" w:hAnsi="Book Antiqua"/>
          <w:bCs/>
          <w:sz w:val="24"/>
          <w:szCs w:val="24"/>
        </w:rPr>
        <w:t xml:space="preserve"> </w:t>
      </w:r>
      <w:proofErr w:type="spellStart"/>
      <w:r w:rsidR="00DE3452" w:rsidRPr="007973A9">
        <w:rPr>
          <w:rFonts w:ascii="Book Antiqua" w:hAnsi="Book Antiqua"/>
          <w:bCs/>
          <w:sz w:val="24"/>
          <w:szCs w:val="24"/>
        </w:rPr>
        <w:t>Devendra</w:t>
      </w:r>
      <w:proofErr w:type="spellEnd"/>
      <w:r w:rsidR="00DE3452" w:rsidRPr="007973A9">
        <w:rPr>
          <w:rFonts w:ascii="Book Antiqua" w:hAnsi="Book Antiqua"/>
          <w:bCs/>
          <w:sz w:val="24"/>
          <w:szCs w:val="24"/>
        </w:rPr>
        <w:t xml:space="preserve"> </w:t>
      </w:r>
      <w:r w:rsidR="00DE3452" w:rsidRPr="007973A9">
        <w:rPr>
          <w:rFonts w:ascii="Book Antiqua" w:hAnsi="Book Antiqua" w:hint="eastAsia"/>
          <w:bCs/>
          <w:sz w:val="24"/>
          <w:szCs w:val="24"/>
          <w:lang w:eastAsia="zh-CN"/>
        </w:rPr>
        <w:t xml:space="preserve">CD, </w:t>
      </w:r>
      <w:r w:rsidR="00DE3452" w:rsidRPr="007973A9">
        <w:rPr>
          <w:rFonts w:ascii="Book Antiqua" w:hAnsi="Book Antiqua"/>
          <w:bCs/>
          <w:sz w:val="24"/>
          <w:szCs w:val="24"/>
          <w:lang w:eastAsia="zh-CN"/>
        </w:rPr>
        <w:t>Inoue</w:t>
      </w:r>
      <w:r w:rsidR="00DE3452" w:rsidRPr="007973A9">
        <w:rPr>
          <w:rFonts w:ascii="Book Antiqua" w:hAnsi="Book Antiqua" w:hint="eastAsia"/>
          <w:bCs/>
          <w:sz w:val="24"/>
          <w:szCs w:val="24"/>
          <w:lang w:eastAsia="zh-CN"/>
        </w:rPr>
        <w:t xml:space="preserve"> </w:t>
      </w:r>
      <w:r w:rsidR="00DE3452" w:rsidRPr="007973A9">
        <w:rPr>
          <w:rFonts w:ascii="Book Antiqua" w:hAnsi="Book Antiqua"/>
          <w:bCs/>
          <w:sz w:val="24"/>
          <w:szCs w:val="24"/>
          <w:lang w:eastAsia="zh-CN"/>
        </w:rPr>
        <w:t>T</w:t>
      </w:r>
      <w:r w:rsidRPr="007973A9">
        <w:rPr>
          <w:rFonts w:ascii="Book Antiqua" w:hAnsi="Book Antiqua"/>
          <w:bCs/>
          <w:sz w:val="24"/>
          <w:szCs w:val="24"/>
        </w:rPr>
        <w:t xml:space="preserve">   </w:t>
      </w:r>
      <w:r w:rsidRPr="007973A9">
        <w:rPr>
          <w:rFonts w:ascii="Book Antiqua" w:hAnsi="Book Antiqua"/>
          <w:b/>
          <w:bCs/>
          <w:sz w:val="24"/>
          <w:szCs w:val="24"/>
        </w:rPr>
        <w:t>S-Editor</w:t>
      </w:r>
      <w:r w:rsidRPr="007973A9">
        <w:rPr>
          <w:rFonts w:ascii="Book Antiqua" w:hAnsi="Book Antiqua"/>
          <w:b/>
          <w:bCs/>
          <w:sz w:val="24"/>
          <w:szCs w:val="24"/>
          <w:lang w:eastAsia="zh-CN"/>
        </w:rPr>
        <w:t>:</w:t>
      </w:r>
      <w:r w:rsidRPr="007973A9">
        <w:rPr>
          <w:rFonts w:ascii="Book Antiqua" w:hAnsi="Book Antiqua"/>
          <w:bCs/>
          <w:sz w:val="24"/>
          <w:szCs w:val="24"/>
        </w:rPr>
        <w:t xml:space="preserve"> </w:t>
      </w:r>
      <w:r w:rsidRPr="007973A9">
        <w:rPr>
          <w:rFonts w:ascii="Book Antiqua" w:hAnsi="Book Antiqua"/>
          <w:bCs/>
          <w:sz w:val="24"/>
          <w:szCs w:val="24"/>
          <w:lang w:eastAsia="zh-CN"/>
        </w:rPr>
        <w:t>Qi Y</w:t>
      </w:r>
      <w:r w:rsidRPr="007973A9">
        <w:rPr>
          <w:rFonts w:ascii="Book Antiqua" w:hAnsi="Book Antiqua"/>
          <w:b/>
          <w:bCs/>
          <w:sz w:val="24"/>
          <w:szCs w:val="24"/>
        </w:rPr>
        <w:t xml:space="preserve">   L-Editor</w:t>
      </w:r>
      <w:r w:rsidRPr="007973A9">
        <w:rPr>
          <w:rFonts w:ascii="Book Antiqua" w:hAnsi="Book Antiqua"/>
          <w:b/>
          <w:bCs/>
          <w:sz w:val="24"/>
          <w:szCs w:val="24"/>
          <w:lang w:eastAsia="zh-CN"/>
        </w:rPr>
        <w:t>:</w:t>
      </w:r>
      <w:r w:rsidRPr="007973A9">
        <w:rPr>
          <w:rFonts w:ascii="Book Antiqua" w:hAnsi="Book Antiqua"/>
          <w:b/>
          <w:bCs/>
          <w:sz w:val="24"/>
          <w:szCs w:val="24"/>
        </w:rPr>
        <w:t xml:space="preserve">   E-Editor</w:t>
      </w:r>
      <w:r w:rsidRPr="007973A9">
        <w:rPr>
          <w:rFonts w:ascii="Book Antiqua" w:hAnsi="Book Antiqua"/>
          <w:b/>
          <w:bCs/>
          <w:sz w:val="24"/>
          <w:szCs w:val="24"/>
          <w:lang w:eastAsia="zh-CN"/>
        </w:rPr>
        <w:t>:</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4C6BCA3B" w14:textId="4ECE1F3C" w:rsidR="00DD0B98" w:rsidRPr="007973A9" w:rsidRDefault="00DD0B98" w:rsidP="007973A9">
      <w:pPr>
        <w:spacing w:after="0" w:line="360" w:lineRule="auto"/>
        <w:ind w:hanging="360"/>
        <w:jc w:val="both"/>
        <w:rPr>
          <w:rFonts w:ascii="Book Antiqua" w:hAnsi="Book Antiqua"/>
          <w:sz w:val="24"/>
        </w:rPr>
      </w:pPr>
    </w:p>
    <w:p w14:paraId="54911C5C" w14:textId="77777777" w:rsidR="00DD0B98" w:rsidRPr="007973A9" w:rsidRDefault="00DD0B98" w:rsidP="007973A9">
      <w:pPr>
        <w:spacing w:after="0" w:line="360" w:lineRule="auto"/>
        <w:jc w:val="both"/>
        <w:rPr>
          <w:rFonts w:ascii="Book Antiqua" w:hAnsi="Book Antiqua"/>
          <w:sz w:val="24"/>
        </w:rPr>
      </w:pPr>
      <w:r w:rsidRPr="007973A9">
        <w:rPr>
          <w:rFonts w:ascii="Book Antiqua" w:hAnsi="Book Antiqua"/>
          <w:sz w:val="24"/>
        </w:rPr>
        <w:br w:type="page"/>
      </w:r>
    </w:p>
    <w:p w14:paraId="5DF9CDE9" w14:textId="63E5F9FF" w:rsidR="00DD0B98" w:rsidRPr="007973A9" w:rsidRDefault="00DD0B98" w:rsidP="007973A9">
      <w:pPr>
        <w:spacing w:after="0" w:line="360" w:lineRule="auto"/>
        <w:jc w:val="both"/>
        <w:rPr>
          <w:rFonts w:ascii="Book Antiqua" w:hAnsi="Book Antiqua"/>
          <w:b/>
        </w:rPr>
      </w:pPr>
      <w:r w:rsidRPr="007973A9">
        <w:rPr>
          <w:rFonts w:ascii="Book Antiqua" w:hAnsi="Book Antiqua"/>
          <w:b/>
        </w:rPr>
        <w:lastRenderedPageBreak/>
        <w:t xml:space="preserve">Table 1 Ethnicity distribution of </w:t>
      </w:r>
      <w:r w:rsidR="00DE3452" w:rsidRPr="007973A9">
        <w:rPr>
          <w:rFonts w:ascii="Book Antiqua" w:hAnsi="Book Antiqua"/>
          <w:b/>
        </w:rPr>
        <w:t>ulcerative colitis</w:t>
      </w:r>
      <w:r w:rsidRPr="007973A9">
        <w:rPr>
          <w:rFonts w:ascii="Book Antiqua" w:hAnsi="Book Antiqua"/>
          <w:b/>
        </w:rPr>
        <w:t xml:space="preserve"> (2008-2010) and total gastrointestinal patients (2005-2010)</w:t>
      </w:r>
    </w:p>
    <w:tbl>
      <w:tblPr>
        <w:tblStyle w:val="TableGrid"/>
        <w:tblW w:w="11199"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16"/>
        <w:gridCol w:w="816"/>
        <w:gridCol w:w="816"/>
        <w:gridCol w:w="816"/>
        <w:gridCol w:w="816"/>
        <w:gridCol w:w="816"/>
        <w:gridCol w:w="936"/>
        <w:gridCol w:w="1003"/>
        <w:gridCol w:w="576"/>
        <w:gridCol w:w="674"/>
        <w:gridCol w:w="1409"/>
      </w:tblGrid>
      <w:tr w:rsidR="007973A9" w:rsidRPr="009E18EF" w14:paraId="61FB1523" w14:textId="77777777" w:rsidTr="009E18EF">
        <w:tc>
          <w:tcPr>
            <w:tcW w:w="1705" w:type="dxa"/>
            <w:tcBorders>
              <w:top w:val="single" w:sz="4" w:space="0" w:color="auto"/>
              <w:bottom w:val="single" w:sz="4" w:space="0" w:color="auto"/>
            </w:tcBorders>
            <w:vAlign w:val="center"/>
          </w:tcPr>
          <w:p w14:paraId="535D5157"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Ethnicity</w:t>
            </w:r>
          </w:p>
        </w:tc>
        <w:tc>
          <w:tcPr>
            <w:tcW w:w="816" w:type="dxa"/>
            <w:tcBorders>
              <w:top w:val="single" w:sz="4" w:space="0" w:color="auto"/>
              <w:bottom w:val="single" w:sz="4" w:space="0" w:color="auto"/>
            </w:tcBorders>
            <w:vAlign w:val="center"/>
          </w:tcPr>
          <w:p w14:paraId="3E064D73"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2005</w:t>
            </w:r>
          </w:p>
        </w:tc>
        <w:tc>
          <w:tcPr>
            <w:tcW w:w="816" w:type="dxa"/>
            <w:tcBorders>
              <w:top w:val="single" w:sz="4" w:space="0" w:color="auto"/>
              <w:bottom w:val="single" w:sz="4" w:space="0" w:color="auto"/>
            </w:tcBorders>
            <w:vAlign w:val="center"/>
          </w:tcPr>
          <w:p w14:paraId="12D5FC43"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2006</w:t>
            </w:r>
          </w:p>
        </w:tc>
        <w:tc>
          <w:tcPr>
            <w:tcW w:w="816" w:type="dxa"/>
            <w:tcBorders>
              <w:top w:val="single" w:sz="4" w:space="0" w:color="auto"/>
              <w:bottom w:val="single" w:sz="4" w:space="0" w:color="auto"/>
            </w:tcBorders>
            <w:vAlign w:val="center"/>
          </w:tcPr>
          <w:p w14:paraId="363B54C2"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2007</w:t>
            </w:r>
          </w:p>
        </w:tc>
        <w:tc>
          <w:tcPr>
            <w:tcW w:w="816" w:type="dxa"/>
            <w:tcBorders>
              <w:top w:val="single" w:sz="4" w:space="0" w:color="auto"/>
              <w:bottom w:val="single" w:sz="4" w:space="0" w:color="auto"/>
            </w:tcBorders>
            <w:vAlign w:val="center"/>
          </w:tcPr>
          <w:p w14:paraId="1D2F55B8"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2008</w:t>
            </w:r>
          </w:p>
        </w:tc>
        <w:tc>
          <w:tcPr>
            <w:tcW w:w="816" w:type="dxa"/>
            <w:tcBorders>
              <w:top w:val="single" w:sz="4" w:space="0" w:color="auto"/>
              <w:bottom w:val="single" w:sz="4" w:space="0" w:color="auto"/>
            </w:tcBorders>
            <w:vAlign w:val="center"/>
          </w:tcPr>
          <w:p w14:paraId="3BF83302"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2009</w:t>
            </w:r>
          </w:p>
        </w:tc>
        <w:tc>
          <w:tcPr>
            <w:tcW w:w="816" w:type="dxa"/>
            <w:tcBorders>
              <w:top w:val="single" w:sz="4" w:space="0" w:color="auto"/>
              <w:bottom w:val="single" w:sz="4" w:space="0" w:color="auto"/>
            </w:tcBorders>
            <w:vAlign w:val="center"/>
          </w:tcPr>
          <w:p w14:paraId="3BC9B249"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2010</w:t>
            </w:r>
          </w:p>
        </w:tc>
        <w:tc>
          <w:tcPr>
            <w:tcW w:w="936" w:type="dxa"/>
            <w:tcBorders>
              <w:top w:val="single" w:sz="4" w:space="0" w:color="auto"/>
              <w:bottom w:val="single" w:sz="4" w:space="0" w:color="auto"/>
            </w:tcBorders>
            <w:vAlign w:val="center"/>
          </w:tcPr>
          <w:p w14:paraId="43C97D33"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Total</w:t>
            </w:r>
          </w:p>
        </w:tc>
        <w:tc>
          <w:tcPr>
            <w:tcW w:w="1003" w:type="dxa"/>
            <w:tcBorders>
              <w:top w:val="single" w:sz="4" w:space="0" w:color="auto"/>
              <w:bottom w:val="single" w:sz="4" w:space="0" w:color="auto"/>
            </w:tcBorders>
            <w:vAlign w:val="center"/>
          </w:tcPr>
          <w:p w14:paraId="23D4EFD6"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%Total</w:t>
            </w:r>
          </w:p>
        </w:tc>
        <w:tc>
          <w:tcPr>
            <w:tcW w:w="576" w:type="dxa"/>
            <w:tcBorders>
              <w:top w:val="single" w:sz="4" w:space="0" w:color="auto"/>
              <w:bottom w:val="single" w:sz="4" w:space="0" w:color="auto"/>
            </w:tcBorders>
            <w:vAlign w:val="center"/>
          </w:tcPr>
          <w:p w14:paraId="3B01A435"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UC</w:t>
            </w:r>
          </w:p>
        </w:tc>
        <w:tc>
          <w:tcPr>
            <w:tcW w:w="674" w:type="dxa"/>
            <w:tcBorders>
              <w:top w:val="single" w:sz="4" w:space="0" w:color="auto"/>
              <w:bottom w:val="single" w:sz="4" w:space="0" w:color="auto"/>
            </w:tcBorders>
            <w:vAlign w:val="center"/>
          </w:tcPr>
          <w:p w14:paraId="49055953" w14:textId="0A19D10B"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UC</w:t>
            </w:r>
          </w:p>
        </w:tc>
        <w:tc>
          <w:tcPr>
            <w:tcW w:w="1409" w:type="dxa"/>
            <w:tcBorders>
              <w:top w:val="single" w:sz="4" w:space="0" w:color="auto"/>
              <w:bottom w:val="single" w:sz="4" w:space="0" w:color="auto"/>
            </w:tcBorders>
            <w:vAlign w:val="center"/>
          </w:tcPr>
          <w:p w14:paraId="6D409759" w14:textId="77777777" w:rsidR="00DD0B98" w:rsidRPr="009E18EF" w:rsidRDefault="00DD0B98" w:rsidP="007973A9">
            <w:pPr>
              <w:spacing w:line="360" w:lineRule="auto"/>
              <w:jc w:val="both"/>
              <w:rPr>
                <w:rFonts w:ascii="Book Antiqua" w:hAnsi="Book Antiqua"/>
                <w:b/>
                <w:bCs/>
                <w:sz w:val="24"/>
                <w:szCs w:val="24"/>
              </w:rPr>
            </w:pPr>
            <w:r w:rsidRPr="009E18EF">
              <w:rPr>
                <w:rFonts w:ascii="Book Antiqua" w:hAnsi="Book Antiqua"/>
                <w:b/>
                <w:bCs/>
                <w:sz w:val="24"/>
                <w:szCs w:val="24"/>
              </w:rPr>
              <w:t>Annual Incidence</w:t>
            </w:r>
          </w:p>
        </w:tc>
      </w:tr>
      <w:tr w:rsidR="007973A9" w:rsidRPr="009E18EF" w14:paraId="7855B189" w14:textId="77777777" w:rsidTr="009E18EF">
        <w:tc>
          <w:tcPr>
            <w:tcW w:w="1705" w:type="dxa"/>
            <w:tcBorders>
              <w:top w:val="single" w:sz="4" w:space="0" w:color="auto"/>
            </w:tcBorders>
            <w:vAlign w:val="bottom"/>
          </w:tcPr>
          <w:p w14:paraId="7866B774"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Thai</w:t>
            </w:r>
          </w:p>
        </w:tc>
        <w:tc>
          <w:tcPr>
            <w:tcW w:w="816" w:type="dxa"/>
            <w:tcBorders>
              <w:top w:val="single" w:sz="4" w:space="0" w:color="auto"/>
            </w:tcBorders>
            <w:vAlign w:val="bottom"/>
          </w:tcPr>
          <w:p w14:paraId="1798D1E2" w14:textId="436BA854"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18</w:t>
            </w:r>
            <w:r w:rsidR="00DD0B98" w:rsidRPr="009E18EF">
              <w:rPr>
                <w:rFonts w:ascii="Book Antiqua" w:hAnsi="Book Antiqua" w:cs="Cordia New"/>
                <w:sz w:val="24"/>
                <w:szCs w:val="24"/>
              </w:rPr>
              <w:t>820</w:t>
            </w:r>
          </w:p>
        </w:tc>
        <w:tc>
          <w:tcPr>
            <w:tcW w:w="816" w:type="dxa"/>
            <w:tcBorders>
              <w:top w:val="single" w:sz="4" w:space="0" w:color="auto"/>
            </w:tcBorders>
            <w:vAlign w:val="bottom"/>
          </w:tcPr>
          <w:p w14:paraId="5CB87E93" w14:textId="7E10326B"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20</w:t>
            </w:r>
            <w:r w:rsidR="00DD0B98" w:rsidRPr="009E18EF">
              <w:rPr>
                <w:rFonts w:ascii="Book Antiqua" w:hAnsi="Book Antiqua" w:cs="Cordia New"/>
                <w:sz w:val="24"/>
                <w:szCs w:val="24"/>
              </w:rPr>
              <w:t>093</w:t>
            </w:r>
          </w:p>
        </w:tc>
        <w:tc>
          <w:tcPr>
            <w:tcW w:w="816" w:type="dxa"/>
            <w:tcBorders>
              <w:top w:val="single" w:sz="4" w:space="0" w:color="auto"/>
            </w:tcBorders>
            <w:vAlign w:val="bottom"/>
          </w:tcPr>
          <w:p w14:paraId="2CDCC570" w14:textId="1FC38BCE"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20</w:t>
            </w:r>
            <w:r w:rsidR="00DD0B98" w:rsidRPr="009E18EF">
              <w:rPr>
                <w:rFonts w:ascii="Book Antiqua" w:hAnsi="Book Antiqua" w:cs="Cordia New"/>
                <w:sz w:val="24"/>
                <w:szCs w:val="24"/>
              </w:rPr>
              <w:t>256</w:t>
            </w:r>
          </w:p>
        </w:tc>
        <w:tc>
          <w:tcPr>
            <w:tcW w:w="816" w:type="dxa"/>
            <w:tcBorders>
              <w:top w:val="single" w:sz="4" w:space="0" w:color="auto"/>
            </w:tcBorders>
            <w:vAlign w:val="bottom"/>
          </w:tcPr>
          <w:p w14:paraId="2C8F3314" w14:textId="38A3BB5B"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23</w:t>
            </w:r>
            <w:r w:rsidR="00DD0B98" w:rsidRPr="009E18EF">
              <w:rPr>
                <w:rFonts w:ascii="Book Antiqua" w:hAnsi="Book Antiqua" w:cs="Cordia New"/>
                <w:sz w:val="24"/>
                <w:szCs w:val="24"/>
              </w:rPr>
              <w:t>423</w:t>
            </w:r>
          </w:p>
        </w:tc>
        <w:tc>
          <w:tcPr>
            <w:tcW w:w="816" w:type="dxa"/>
            <w:tcBorders>
              <w:top w:val="single" w:sz="4" w:space="0" w:color="auto"/>
            </w:tcBorders>
            <w:vAlign w:val="bottom"/>
          </w:tcPr>
          <w:p w14:paraId="0CA7547F" w14:textId="3E38463B"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24</w:t>
            </w:r>
            <w:r w:rsidR="00DD0B98" w:rsidRPr="009E18EF">
              <w:rPr>
                <w:rFonts w:ascii="Book Antiqua" w:hAnsi="Book Antiqua" w:cs="Cordia New"/>
                <w:sz w:val="24"/>
                <w:szCs w:val="24"/>
              </w:rPr>
              <w:t>224</w:t>
            </w:r>
          </w:p>
        </w:tc>
        <w:tc>
          <w:tcPr>
            <w:tcW w:w="816" w:type="dxa"/>
            <w:tcBorders>
              <w:top w:val="single" w:sz="4" w:space="0" w:color="auto"/>
            </w:tcBorders>
            <w:vAlign w:val="bottom"/>
          </w:tcPr>
          <w:p w14:paraId="0A613188" w14:textId="4605684C"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23</w:t>
            </w:r>
            <w:r w:rsidR="00DD0B98" w:rsidRPr="009E18EF">
              <w:rPr>
                <w:rFonts w:ascii="Book Antiqua" w:hAnsi="Book Antiqua" w:cs="Cordia New"/>
                <w:sz w:val="24"/>
                <w:szCs w:val="24"/>
              </w:rPr>
              <w:t>456</w:t>
            </w:r>
          </w:p>
        </w:tc>
        <w:tc>
          <w:tcPr>
            <w:tcW w:w="936" w:type="dxa"/>
            <w:tcBorders>
              <w:top w:val="single" w:sz="4" w:space="0" w:color="auto"/>
            </w:tcBorders>
            <w:vAlign w:val="bottom"/>
          </w:tcPr>
          <w:p w14:paraId="4DB5D405" w14:textId="19A5399C" w:rsidR="00DD0B98" w:rsidRPr="009E18EF" w:rsidRDefault="00DE3452" w:rsidP="007973A9">
            <w:pPr>
              <w:spacing w:line="360" w:lineRule="auto"/>
              <w:jc w:val="both"/>
              <w:rPr>
                <w:rFonts w:ascii="Book Antiqua" w:hAnsi="Book Antiqua" w:cs="Cordia New"/>
                <w:sz w:val="24"/>
                <w:szCs w:val="24"/>
              </w:rPr>
            </w:pPr>
            <w:r w:rsidRPr="009E18EF">
              <w:rPr>
                <w:rFonts w:ascii="Book Antiqua" w:hAnsi="Book Antiqua"/>
                <w:sz w:val="24"/>
                <w:szCs w:val="24"/>
              </w:rPr>
              <w:t>130</w:t>
            </w:r>
            <w:r w:rsidR="00DD0B98" w:rsidRPr="009E18EF">
              <w:rPr>
                <w:rFonts w:ascii="Book Antiqua" w:hAnsi="Book Antiqua"/>
                <w:sz w:val="24"/>
                <w:szCs w:val="24"/>
              </w:rPr>
              <w:t>272</w:t>
            </w:r>
          </w:p>
        </w:tc>
        <w:tc>
          <w:tcPr>
            <w:tcW w:w="1003" w:type="dxa"/>
            <w:tcBorders>
              <w:top w:val="single" w:sz="4" w:space="0" w:color="auto"/>
            </w:tcBorders>
            <w:vAlign w:val="bottom"/>
          </w:tcPr>
          <w:p w14:paraId="5393A4B3"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49%</w:t>
            </w:r>
          </w:p>
        </w:tc>
        <w:tc>
          <w:tcPr>
            <w:tcW w:w="576" w:type="dxa"/>
            <w:tcBorders>
              <w:top w:val="single" w:sz="4" w:space="0" w:color="auto"/>
            </w:tcBorders>
          </w:tcPr>
          <w:p w14:paraId="62223B8B"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69</w:t>
            </w:r>
          </w:p>
        </w:tc>
        <w:tc>
          <w:tcPr>
            <w:tcW w:w="674" w:type="dxa"/>
            <w:tcBorders>
              <w:top w:val="single" w:sz="4" w:space="0" w:color="auto"/>
            </w:tcBorders>
            <w:vAlign w:val="bottom"/>
          </w:tcPr>
          <w:p w14:paraId="56533F80"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19%</w:t>
            </w:r>
          </w:p>
        </w:tc>
        <w:tc>
          <w:tcPr>
            <w:tcW w:w="1409" w:type="dxa"/>
            <w:tcBorders>
              <w:top w:val="single" w:sz="4" w:space="0" w:color="auto"/>
            </w:tcBorders>
            <w:vAlign w:val="bottom"/>
          </w:tcPr>
          <w:p w14:paraId="52B802F1"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32</w:t>
            </w:r>
          </w:p>
        </w:tc>
      </w:tr>
      <w:tr w:rsidR="007973A9" w:rsidRPr="009E18EF" w14:paraId="3AAD9CDC" w14:textId="77777777" w:rsidTr="009E18EF">
        <w:tc>
          <w:tcPr>
            <w:tcW w:w="1705" w:type="dxa"/>
            <w:vAlign w:val="bottom"/>
          </w:tcPr>
          <w:p w14:paraId="0A88DABF"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Oriental</w:t>
            </w:r>
          </w:p>
        </w:tc>
        <w:tc>
          <w:tcPr>
            <w:tcW w:w="816" w:type="dxa"/>
            <w:vAlign w:val="bottom"/>
          </w:tcPr>
          <w:p w14:paraId="3F3C7C2C" w14:textId="7ADD9FDE"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5</w:t>
            </w:r>
            <w:r w:rsidR="00DD0B98" w:rsidRPr="009E18EF">
              <w:rPr>
                <w:rFonts w:ascii="Book Antiqua" w:hAnsi="Book Antiqua" w:cs="Cordia New"/>
                <w:sz w:val="24"/>
                <w:szCs w:val="24"/>
              </w:rPr>
              <w:t>333</w:t>
            </w:r>
          </w:p>
        </w:tc>
        <w:tc>
          <w:tcPr>
            <w:tcW w:w="816" w:type="dxa"/>
            <w:vAlign w:val="bottom"/>
          </w:tcPr>
          <w:p w14:paraId="0E7472F6" w14:textId="38060ABD"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6</w:t>
            </w:r>
            <w:r w:rsidR="00DD0B98" w:rsidRPr="009E18EF">
              <w:rPr>
                <w:rFonts w:ascii="Book Antiqua" w:hAnsi="Book Antiqua" w:cs="Cordia New"/>
                <w:sz w:val="24"/>
                <w:szCs w:val="24"/>
              </w:rPr>
              <w:t>737</w:t>
            </w:r>
          </w:p>
        </w:tc>
        <w:tc>
          <w:tcPr>
            <w:tcW w:w="816" w:type="dxa"/>
            <w:vAlign w:val="bottom"/>
          </w:tcPr>
          <w:p w14:paraId="246B0C14" w14:textId="3D7B3743"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7</w:t>
            </w:r>
            <w:r w:rsidR="00DD0B98" w:rsidRPr="009E18EF">
              <w:rPr>
                <w:rFonts w:ascii="Book Antiqua" w:hAnsi="Book Antiqua" w:cs="Cordia New"/>
                <w:sz w:val="24"/>
                <w:szCs w:val="24"/>
              </w:rPr>
              <w:t>060</w:t>
            </w:r>
          </w:p>
        </w:tc>
        <w:tc>
          <w:tcPr>
            <w:tcW w:w="816" w:type="dxa"/>
            <w:vAlign w:val="bottom"/>
          </w:tcPr>
          <w:p w14:paraId="39BB2465" w14:textId="3252CF93"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8</w:t>
            </w:r>
            <w:r w:rsidR="00DD0B98" w:rsidRPr="009E18EF">
              <w:rPr>
                <w:rFonts w:ascii="Book Antiqua" w:hAnsi="Book Antiqua" w:cs="Cordia New"/>
                <w:sz w:val="24"/>
                <w:szCs w:val="24"/>
              </w:rPr>
              <w:t>237</w:t>
            </w:r>
          </w:p>
        </w:tc>
        <w:tc>
          <w:tcPr>
            <w:tcW w:w="816" w:type="dxa"/>
            <w:vAlign w:val="bottom"/>
          </w:tcPr>
          <w:p w14:paraId="5B701B52" w14:textId="4997580D"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8</w:t>
            </w:r>
            <w:r w:rsidR="00DD0B98" w:rsidRPr="009E18EF">
              <w:rPr>
                <w:rFonts w:ascii="Book Antiqua" w:hAnsi="Book Antiqua" w:cs="Cordia New"/>
                <w:sz w:val="24"/>
                <w:szCs w:val="24"/>
              </w:rPr>
              <w:t>614</w:t>
            </w:r>
          </w:p>
        </w:tc>
        <w:tc>
          <w:tcPr>
            <w:tcW w:w="816" w:type="dxa"/>
            <w:vAlign w:val="bottom"/>
          </w:tcPr>
          <w:p w14:paraId="76D4F074" w14:textId="10F3E1A6"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9</w:t>
            </w:r>
            <w:r w:rsidR="00DD0B98" w:rsidRPr="009E18EF">
              <w:rPr>
                <w:rFonts w:ascii="Book Antiqua" w:hAnsi="Book Antiqua" w:cs="Cordia New"/>
                <w:sz w:val="24"/>
                <w:szCs w:val="24"/>
              </w:rPr>
              <w:t>614</w:t>
            </w:r>
          </w:p>
        </w:tc>
        <w:tc>
          <w:tcPr>
            <w:tcW w:w="936" w:type="dxa"/>
            <w:vAlign w:val="bottom"/>
          </w:tcPr>
          <w:p w14:paraId="62197FE9" w14:textId="7A196443" w:rsidR="00DD0B98" w:rsidRPr="009E18EF" w:rsidRDefault="00DE3452" w:rsidP="007973A9">
            <w:pPr>
              <w:spacing w:line="360" w:lineRule="auto"/>
              <w:jc w:val="both"/>
              <w:rPr>
                <w:rFonts w:ascii="Book Antiqua" w:hAnsi="Book Antiqua" w:cs="Cordia New"/>
                <w:sz w:val="24"/>
                <w:szCs w:val="24"/>
              </w:rPr>
            </w:pPr>
            <w:r w:rsidRPr="009E18EF">
              <w:rPr>
                <w:rFonts w:ascii="Book Antiqua" w:hAnsi="Book Antiqua"/>
                <w:sz w:val="24"/>
                <w:szCs w:val="24"/>
              </w:rPr>
              <w:t>45</w:t>
            </w:r>
            <w:r w:rsidR="00DD0B98" w:rsidRPr="009E18EF">
              <w:rPr>
                <w:rFonts w:ascii="Book Antiqua" w:hAnsi="Book Antiqua"/>
                <w:sz w:val="24"/>
                <w:szCs w:val="24"/>
              </w:rPr>
              <w:t>595</w:t>
            </w:r>
          </w:p>
        </w:tc>
        <w:tc>
          <w:tcPr>
            <w:tcW w:w="1003" w:type="dxa"/>
            <w:vAlign w:val="bottom"/>
          </w:tcPr>
          <w:p w14:paraId="074CEB89"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17%</w:t>
            </w:r>
          </w:p>
        </w:tc>
        <w:tc>
          <w:tcPr>
            <w:tcW w:w="576" w:type="dxa"/>
          </w:tcPr>
          <w:p w14:paraId="2CF48ABD"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23</w:t>
            </w:r>
          </w:p>
        </w:tc>
        <w:tc>
          <w:tcPr>
            <w:tcW w:w="674" w:type="dxa"/>
            <w:vAlign w:val="bottom"/>
          </w:tcPr>
          <w:p w14:paraId="3C7B2F54"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6%</w:t>
            </w:r>
          </w:p>
        </w:tc>
        <w:tc>
          <w:tcPr>
            <w:tcW w:w="1409" w:type="dxa"/>
            <w:vAlign w:val="bottom"/>
          </w:tcPr>
          <w:p w14:paraId="5CD38BF8"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29</w:t>
            </w:r>
          </w:p>
        </w:tc>
      </w:tr>
      <w:tr w:rsidR="007973A9" w:rsidRPr="009E18EF" w14:paraId="2BA16EFD" w14:textId="77777777" w:rsidTr="009E18EF">
        <w:tc>
          <w:tcPr>
            <w:tcW w:w="1705" w:type="dxa"/>
            <w:vAlign w:val="bottom"/>
          </w:tcPr>
          <w:p w14:paraId="31676FC0"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South Asian</w:t>
            </w:r>
          </w:p>
        </w:tc>
        <w:tc>
          <w:tcPr>
            <w:tcW w:w="816" w:type="dxa"/>
            <w:vAlign w:val="bottom"/>
          </w:tcPr>
          <w:p w14:paraId="6836EBB2" w14:textId="0FD24F72"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w:t>
            </w:r>
            <w:r w:rsidR="00DD0B98" w:rsidRPr="009E18EF">
              <w:rPr>
                <w:rFonts w:ascii="Book Antiqua" w:hAnsi="Book Antiqua" w:cs="Cordia New"/>
                <w:sz w:val="24"/>
                <w:szCs w:val="24"/>
              </w:rPr>
              <w:t>329</w:t>
            </w:r>
          </w:p>
        </w:tc>
        <w:tc>
          <w:tcPr>
            <w:tcW w:w="816" w:type="dxa"/>
            <w:vAlign w:val="bottom"/>
          </w:tcPr>
          <w:p w14:paraId="1DFCE86D" w14:textId="246BE671"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w:t>
            </w:r>
            <w:r w:rsidR="00DD0B98" w:rsidRPr="009E18EF">
              <w:rPr>
                <w:rFonts w:ascii="Book Antiqua" w:hAnsi="Book Antiqua" w:cs="Cordia New"/>
                <w:sz w:val="24"/>
                <w:szCs w:val="24"/>
              </w:rPr>
              <w:t>206</w:t>
            </w:r>
          </w:p>
        </w:tc>
        <w:tc>
          <w:tcPr>
            <w:tcW w:w="816" w:type="dxa"/>
            <w:vAlign w:val="bottom"/>
          </w:tcPr>
          <w:p w14:paraId="0A6D727F" w14:textId="2B0378E1"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w:t>
            </w:r>
            <w:r w:rsidR="00DD0B98" w:rsidRPr="009E18EF">
              <w:rPr>
                <w:rFonts w:ascii="Book Antiqua" w:hAnsi="Book Antiqua" w:cs="Cordia New"/>
                <w:sz w:val="24"/>
                <w:szCs w:val="24"/>
              </w:rPr>
              <w:t>003</w:t>
            </w:r>
          </w:p>
        </w:tc>
        <w:tc>
          <w:tcPr>
            <w:tcW w:w="816" w:type="dxa"/>
            <w:vAlign w:val="bottom"/>
          </w:tcPr>
          <w:p w14:paraId="23CE1DE6" w14:textId="4AF52634"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w:t>
            </w:r>
            <w:r w:rsidR="00DD0B98" w:rsidRPr="009E18EF">
              <w:rPr>
                <w:rFonts w:ascii="Book Antiqua" w:hAnsi="Book Antiqua" w:cs="Cordia New"/>
                <w:sz w:val="24"/>
                <w:szCs w:val="24"/>
              </w:rPr>
              <w:t>344</w:t>
            </w:r>
          </w:p>
        </w:tc>
        <w:tc>
          <w:tcPr>
            <w:tcW w:w="816" w:type="dxa"/>
            <w:vAlign w:val="bottom"/>
          </w:tcPr>
          <w:p w14:paraId="355DB707" w14:textId="4D2F1EA4"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w:t>
            </w:r>
            <w:r w:rsidR="00DD0B98" w:rsidRPr="009E18EF">
              <w:rPr>
                <w:rFonts w:ascii="Book Antiqua" w:hAnsi="Book Antiqua" w:cs="Cordia New"/>
                <w:sz w:val="24"/>
                <w:szCs w:val="24"/>
              </w:rPr>
              <w:t>566</w:t>
            </w:r>
          </w:p>
        </w:tc>
        <w:tc>
          <w:tcPr>
            <w:tcW w:w="816" w:type="dxa"/>
            <w:vAlign w:val="bottom"/>
          </w:tcPr>
          <w:p w14:paraId="67436367" w14:textId="0D3DA5D3"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2</w:t>
            </w:r>
            <w:r w:rsidR="00DD0B98" w:rsidRPr="009E18EF">
              <w:rPr>
                <w:rFonts w:ascii="Book Antiqua" w:hAnsi="Book Antiqua" w:cs="Cordia New"/>
                <w:sz w:val="24"/>
                <w:szCs w:val="24"/>
              </w:rPr>
              <w:t>935</w:t>
            </w:r>
          </w:p>
        </w:tc>
        <w:tc>
          <w:tcPr>
            <w:tcW w:w="936" w:type="dxa"/>
            <w:vAlign w:val="bottom"/>
          </w:tcPr>
          <w:p w14:paraId="1F495AC9" w14:textId="163B9232" w:rsidR="00DD0B98" w:rsidRPr="009E18EF" w:rsidRDefault="00DE3452" w:rsidP="007973A9">
            <w:pPr>
              <w:spacing w:line="360" w:lineRule="auto"/>
              <w:jc w:val="both"/>
              <w:rPr>
                <w:rFonts w:ascii="Book Antiqua" w:hAnsi="Book Antiqua" w:cs="Cordia New"/>
                <w:sz w:val="24"/>
                <w:szCs w:val="24"/>
              </w:rPr>
            </w:pPr>
            <w:r w:rsidRPr="009E18EF">
              <w:rPr>
                <w:rFonts w:ascii="Book Antiqua" w:hAnsi="Book Antiqua"/>
                <w:sz w:val="24"/>
                <w:szCs w:val="24"/>
              </w:rPr>
              <w:t>14</w:t>
            </w:r>
            <w:r w:rsidR="00DD0B98" w:rsidRPr="009E18EF">
              <w:rPr>
                <w:rFonts w:ascii="Book Antiqua" w:hAnsi="Book Antiqua"/>
                <w:sz w:val="24"/>
                <w:szCs w:val="24"/>
              </w:rPr>
              <w:t>383</w:t>
            </w:r>
          </w:p>
        </w:tc>
        <w:tc>
          <w:tcPr>
            <w:tcW w:w="1003" w:type="dxa"/>
            <w:vAlign w:val="bottom"/>
          </w:tcPr>
          <w:p w14:paraId="5C2C87DE"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5%</w:t>
            </w:r>
          </w:p>
        </w:tc>
        <w:tc>
          <w:tcPr>
            <w:tcW w:w="576" w:type="dxa"/>
          </w:tcPr>
          <w:p w14:paraId="336527FD"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33</w:t>
            </w:r>
          </w:p>
        </w:tc>
        <w:tc>
          <w:tcPr>
            <w:tcW w:w="674" w:type="dxa"/>
            <w:vAlign w:val="bottom"/>
          </w:tcPr>
          <w:p w14:paraId="4ABBF4AB"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9%</w:t>
            </w:r>
          </w:p>
        </w:tc>
        <w:tc>
          <w:tcPr>
            <w:tcW w:w="1409" w:type="dxa"/>
            <w:vAlign w:val="bottom"/>
          </w:tcPr>
          <w:p w14:paraId="27A62335"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140</w:t>
            </w:r>
          </w:p>
        </w:tc>
      </w:tr>
      <w:tr w:rsidR="007973A9" w:rsidRPr="009E18EF" w14:paraId="79AD7D64" w14:textId="77777777" w:rsidTr="009E18EF">
        <w:tc>
          <w:tcPr>
            <w:tcW w:w="1705" w:type="dxa"/>
            <w:vAlign w:val="bottom"/>
          </w:tcPr>
          <w:p w14:paraId="6B2BA55E"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Middle Eastern</w:t>
            </w:r>
          </w:p>
        </w:tc>
        <w:tc>
          <w:tcPr>
            <w:tcW w:w="816" w:type="dxa"/>
            <w:vAlign w:val="bottom"/>
          </w:tcPr>
          <w:p w14:paraId="0473EF9A" w14:textId="0470F0FE"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4</w:t>
            </w:r>
            <w:r w:rsidR="00DD0B98" w:rsidRPr="009E18EF">
              <w:rPr>
                <w:rFonts w:ascii="Book Antiqua" w:hAnsi="Book Antiqua" w:cs="Cordia New"/>
                <w:sz w:val="24"/>
                <w:szCs w:val="24"/>
              </w:rPr>
              <w:t>567</w:t>
            </w:r>
          </w:p>
        </w:tc>
        <w:tc>
          <w:tcPr>
            <w:tcW w:w="816" w:type="dxa"/>
            <w:vAlign w:val="bottom"/>
          </w:tcPr>
          <w:p w14:paraId="6EBBA283" w14:textId="4474B5CB"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5</w:t>
            </w:r>
            <w:r w:rsidR="00DD0B98" w:rsidRPr="009E18EF">
              <w:rPr>
                <w:rFonts w:ascii="Book Antiqua" w:hAnsi="Book Antiqua" w:cs="Cordia New"/>
                <w:sz w:val="24"/>
                <w:szCs w:val="24"/>
              </w:rPr>
              <w:t>831</w:t>
            </w:r>
          </w:p>
        </w:tc>
        <w:tc>
          <w:tcPr>
            <w:tcW w:w="816" w:type="dxa"/>
            <w:vAlign w:val="bottom"/>
          </w:tcPr>
          <w:p w14:paraId="2F5664F1" w14:textId="690CCBC4"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6</w:t>
            </w:r>
            <w:r w:rsidR="00DD0B98" w:rsidRPr="009E18EF">
              <w:rPr>
                <w:rFonts w:ascii="Book Antiqua" w:hAnsi="Book Antiqua" w:cs="Cordia New"/>
                <w:sz w:val="24"/>
                <w:szCs w:val="24"/>
              </w:rPr>
              <w:t>418</w:t>
            </w:r>
          </w:p>
        </w:tc>
        <w:tc>
          <w:tcPr>
            <w:tcW w:w="816" w:type="dxa"/>
            <w:vAlign w:val="bottom"/>
          </w:tcPr>
          <w:p w14:paraId="206B3404" w14:textId="032E3C9F"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7</w:t>
            </w:r>
            <w:r w:rsidR="00DD0B98" w:rsidRPr="009E18EF">
              <w:rPr>
                <w:rFonts w:ascii="Book Antiqua" w:hAnsi="Book Antiqua" w:cs="Cordia New"/>
                <w:sz w:val="24"/>
                <w:szCs w:val="24"/>
              </w:rPr>
              <w:t>828</w:t>
            </w:r>
          </w:p>
        </w:tc>
        <w:tc>
          <w:tcPr>
            <w:tcW w:w="816" w:type="dxa"/>
            <w:vAlign w:val="bottom"/>
          </w:tcPr>
          <w:p w14:paraId="4BB73559" w14:textId="4A334B1D"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7</w:t>
            </w:r>
            <w:r w:rsidR="00DD0B98" w:rsidRPr="009E18EF">
              <w:rPr>
                <w:rFonts w:ascii="Book Antiqua" w:hAnsi="Book Antiqua" w:cs="Cordia New"/>
                <w:sz w:val="24"/>
                <w:szCs w:val="24"/>
              </w:rPr>
              <w:t>726</w:t>
            </w:r>
          </w:p>
        </w:tc>
        <w:tc>
          <w:tcPr>
            <w:tcW w:w="816" w:type="dxa"/>
            <w:vAlign w:val="bottom"/>
          </w:tcPr>
          <w:p w14:paraId="4E868481" w14:textId="41232491"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9</w:t>
            </w:r>
            <w:r w:rsidR="00DD0B98" w:rsidRPr="009E18EF">
              <w:rPr>
                <w:rFonts w:ascii="Book Antiqua" w:hAnsi="Book Antiqua" w:cs="Cordia New"/>
                <w:sz w:val="24"/>
                <w:szCs w:val="24"/>
              </w:rPr>
              <w:t>483</w:t>
            </w:r>
          </w:p>
        </w:tc>
        <w:tc>
          <w:tcPr>
            <w:tcW w:w="936" w:type="dxa"/>
            <w:vAlign w:val="bottom"/>
          </w:tcPr>
          <w:p w14:paraId="1996154B" w14:textId="4EF4ACE1" w:rsidR="00DD0B98" w:rsidRPr="009E18EF" w:rsidRDefault="00DE3452" w:rsidP="007973A9">
            <w:pPr>
              <w:spacing w:line="360" w:lineRule="auto"/>
              <w:jc w:val="both"/>
              <w:rPr>
                <w:rFonts w:ascii="Book Antiqua" w:hAnsi="Book Antiqua" w:cs="Cordia New"/>
                <w:sz w:val="24"/>
                <w:szCs w:val="24"/>
              </w:rPr>
            </w:pPr>
            <w:r w:rsidRPr="009E18EF">
              <w:rPr>
                <w:rFonts w:ascii="Book Antiqua" w:hAnsi="Book Antiqua"/>
                <w:sz w:val="24"/>
                <w:szCs w:val="24"/>
              </w:rPr>
              <w:t>41</w:t>
            </w:r>
            <w:r w:rsidR="00DD0B98" w:rsidRPr="009E18EF">
              <w:rPr>
                <w:rFonts w:ascii="Book Antiqua" w:hAnsi="Book Antiqua"/>
                <w:sz w:val="24"/>
                <w:szCs w:val="24"/>
              </w:rPr>
              <w:t>853</w:t>
            </w:r>
          </w:p>
        </w:tc>
        <w:tc>
          <w:tcPr>
            <w:tcW w:w="1003" w:type="dxa"/>
            <w:vAlign w:val="bottom"/>
          </w:tcPr>
          <w:p w14:paraId="2DBB9C37"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16%</w:t>
            </w:r>
          </w:p>
        </w:tc>
        <w:tc>
          <w:tcPr>
            <w:tcW w:w="576" w:type="dxa"/>
          </w:tcPr>
          <w:p w14:paraId="1164A5C7"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155</w:t>
            </w:r>
          </w:p>
        </w:tc>
        <w:tc>
          <w:tcPr>
            <w:tcW w:w="674" w:type="dxa"/>
            <w:vAlign w:val="bottom"/>
          </w:tcPr>
          <w:p w14:paraId="5D3874D2"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42%</w:t>
            </w:r>
          </w:p>
        </w:tc>
        <w:tc>
          <w:tcPr>
            <w:tcW w:w="1409" w:type="dxa"/>
            <w:vAlign w:val="bottom"/>
          </w:tcPr>
          <w:p w14:paraId="59E67899"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206</w:t>
            </w:r>
          </w:p>
        </w:tc>
      </w:tr>
      <w:tr w:rsidR="007973A9" w:rsidRPr="009E18EF" w14:paraId="454C84F0" w14:textId="77777777" w:rsidTr="009E18EF">
        <w:tc>
          <w:tcPr>
            <w:tcW w:w="1705" w:type="dxa"/>
            <w:vAlign w:val="bottom"/>
          </w:tcPr>
          <w:p w14:paraId="0FB0502E"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Caucasian</w:t>
            </w:r>
          </w:p>
        </w:tc>
        <w:tc>
          <w:tcPr>
            <w:tcW w:w="816" w:type="dxa"/>
            <w:vAlign w:val="bottom"/>
          </w:tcPr>
          <w:p w14:paraId="7A00A915" w14:textId="7338009E"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4</w:t>
            </w:r>
            <w:r w:rsidR="00DD0B98" w:rsidRPr="009E18EF">
              <w:rPr>
                <w:rFonts w:ascii="Book Antiqua" w:hAnsi="Book Antiqua" w:cs="Cordia New"/>
                <w:sz w:val="24"/>
                <w:szCs w:val="24"/>
              </w:rPr>
              <w:t>088</w:t>
            </w:r>
          </w:p>
        </w:tc>
        <w:tc>
          <w:tcPr>
            <w:tcW w:w="816" w:type="dxa"/>
            <w:vAlign w:val="bottom"/>
          </w:tcPr>
          <w:p w14:paraId="06638990" w14:textId="00D859FC"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4</w:t>
            </w:r>
            <w:r w:rsidR="00DD0B98" w:rsidRPr="009E18EF">
              <w:rPr>
                <w:rFonts w:ascii="Book Antiqua" w:hAnsi="Book Antiqua" w:cs="Cordia New"/>
                <w:sz w:val="24"/>
                <w:szCs w:val="24"/>
              </w:rPr>
              <w:t>712</w:t>
            </w:r>
          </w:p>
        </w:tc>
        <w:tc>
          <w:tcPr>
            <w:tcW w:w="816" w:type="dxa"/>
            <w:vAlign w:val="bottom"/>
          </w:tcPr>
          <w:p w14:paraId="33A10166" w14:textId="78D36CC9"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5</w:t>
            </w:r>
            <w:r w:rsidR="00DD0B98" w:rsidRPr="009E18EF">
              <w:rPr>
                <w:rFonts w:ascii="Book Antiqua" w:hAnsi="Book Antiqua" w:cs="Cordia New"/>
                <w:sz w:val="24"/>
                <w:szCs w:val="24"/>
              </w:rPr>
              <w:t>264</w:t>
            </w:r>
          </w:p>
        </w:tc>
        <w:tc>
          <w:tcPr>
            <w:tcW w:w="816" w:type="dxa"/>
            <w:vAlign w:val="bottom"/>
          </w:tcPr>
          <w:p w14:paraId="42BF86B6" w14:textId="75DDA248"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5</w:t>
            </w:r>
            <w:r w:rsidR="00DD0B98" w:rsidRPr="009E18EF">
              <w:rPr>
                <w:rFonts w:ascii="Book Antiqua" w:hAnsi="Book Antiqua" w:cs="Cordia New"/>
                <w:sz w:val="24"/>
                <w:szCs w:val="24"/>
              </w:rPr>
              <w:t>209</w:t>
            </w:r>
          </w:p>
        </w:tc>
        <w:tc>
          <w:tcPr>
            <w:tcW w:w="816" w:type="dxa"/>
            <w:vAlign w:val="bottom"/>
          </w:tcPr>
          <w:p w14:paraId="489FDA18" w14:textId="130F45B0"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5</w:t>
            </w:r>
            <w:r w:rsidR="00DD0B98" w:rsidRPr="009E18EF">
              <w:rPr>
                <w:rFonts w:ascii="Book Antiqua" w:hAnsi="Book Antiqua" w:cs="Cordia New"/>
                <w:sz w:val="24"/>
                <w:szCs w:val="24"/>
              </w:rPr>
              <w:t>658</w:t>
            </w:r>
          </w:p>
        </w:tc>
        <w:tc>
          <w:tcPr>
            <w:tcW w:w="816" w:type="dxa"/>
            <w:vAlign w:val="bottom"/>
          </w:tcPr>
          <w:p w14:paraId="377EACBA" w14:textId="6AD9538C"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5</w:t>
            </w:r>
            <w:r w:rsidR="00DD0B98" w:rsidRPr="009E18EF">
              <w:rPr>
                <w:rFonts w:ascii="Book Antiqua" w:hAnsi="Book Antiqua" w:cs="Cordia New"/>
                <w:sz w:val="24"/>
                <w:szCs w:val="24"/>
              </w:rPr>
              <w:t>572</w:t>
            </w:r>
          </w:p>
        </w:tc>
        <w:tc>
          <w:tcPr>
            <w:tcW w:w="936" w:type="dxa"/>
            <w:vAlign w:val="bottom"/>
          </w:tcPr>
          <w:p w14:paraId="11B52587" w14:textId="58E4615C" w:rsidR="00DD0B98" w:rsidRPr="009E18EF" w:rsidRDefault="00DE3452" w:rsidP="007973A9">
            <w:pPr>
              <w:spacing w:line="360" w:lineRule="auto"/>
              <w:jc w:val="both"/>
              <w:rPr>
                <w:rFonts w:ascii="Book Antiqua" w:hAnsi="Book Antiqua" w:cs="Cordia New"/>
                <w:sz w:val="24"/>
                <w:szCs w:val="24"/>
              </w:rPr>
            </w:pPr>
            <w:r w:rsidRPr="009E18EF">
              <w:rPr>
                <w:rFonts w:ascii="Book Antiqua" w:hAnsi="Book Antiqua"/>
                <w:sz w:val="24"/>
                <w:szCs w:val="24"/>
              </w:rPr>
              <w:t>30</w:t>
            </w:r>
            <w:r w:rsidR="00DD0B98" w:rsidRPr="009E18EF">
              <w:rPr>
                <w:rFonts w:ascii="Book Antiqua" w:hAnsi="Book Antiqua"/>
                <w:sz w:val="24"/>
                <w:szCs w:val="24"/>
              </w:rPr>
              <w:t>503</w:t>
            </w:r>
          </w:p>
        </w:tc>
        <w:tc>
          <w:tcPr>
            <w:tcW w:w="1003" w:type="dxa"/>
            <w:vAlign w:val="bottom"/>
          </w:tcPr>
          <w:p w14:paraId="6D6D6A3B"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11%</w:t>
            </w:r>
          </w:p>
        </w:tc>
        <w:tc>
          <w:tcPr>
            <w:tcW w:w="576" w:type="dxa"/>
          </w:tcPr>
          <w:p w14:paraId="1991507F"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86</w:t>
            </w:r>
          </w:p>
        </w:tc>
        <w:tc>
          <w:tcPr>
            <w:tcW w:w="674" w:type="dxa"/>
            <w:vAlign w:val="bottom"/>
          </w:tcPr>
          <w:p w14:paraId="76C9E3BD"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23%</w:t>
            </w:r>
          </w:p>
        </w:tc>
        <w:tc>
          <w:tcPr>
            <w:tcW w:w="1409" w:type="dxa"/>
            <w:vAlign w:val="bottom"/>
          </w:tcPr>
          <w:p w14:paraId="3A32AE11"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174</w:t>
            </w:r>
          </w:p>
        </w:tc>
      </w:tr>
      <w:tr w:rsidR="007973A9" w:rsidRPr="009E18EF" w14:paraId="26B47E5D" w14:textId="77777777" w:rsidTr="009E18EF">
        <w:tc>
          <w:tcPr>
            <w:tcW w:w="1705" w:type="dxa"/>
            <w:vAlign w:val="bottom"/>
          </w:tcPr>
          <w:p w14:paraId="2394BEF6"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African</w:t>
            </w:r>
          </w:p>
        </w:tc>
        <w:tc>
          <w:tcPr>
            <w:tcW w:w="816" w:type="dxa"/>
            <w:vAlign w:val="bottom"/>
          </w:tcPr>
          <w:p w14:paraId="1C6E99B1"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488</w:t>
            </w:r>
          </w:p>
        </w:tc>
        <w:tc>
          <w:tcPr>
            <w:tcW w:w="816" w:type="dxa"/>
            <w:vAlign w:val="bottom"/>
          </w:tcPr>
          <w:p w14:paraId="5A0AE93A"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598</w:t>
            </w:r>
          </w:p>
        </w:tc>
        <w:tc>
          <w:tcPr>
            <w:tcW w:w="816" w:type="dxa"/>
            <w:vAlign w:val="bottom"/>
          </w:tcPr>
          <w:p w14:paraId="6FA22C4F"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836</w:t>
            </w:r>
          </w:p>
        </w:tc>
        <w:tc>
          <w:tcPr>
            <w:tcW w:w="816" w:type="dxa"/>
            <w:vAlign w:val="bottom"/>
          </w:tcPr>
          <w:p w14:paraId="3B8AD586" w14:textId="2B87192F"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1</w:t>
            </w:r>
            <w:r w:rsidR="00DD0B98" w:rsidRPr="009E18EF">
              <w:rPr>
                <w:rFonts w:ascii="Book Antiqua" w:hAnsi="Book Antiqua" w:cs="Cordia New"/>
                <w:sz w:val="24"/>
                <w:szCs w:val="24"/>
              </w:rPr>
              <w:t>050</w:t>
            </w:r>
          </w:p>
        </w:tc>
        <w:tc>
          <w:tcPr>
            <w:tcW w:w="816" w:type="dxa"/>
            <w:vAlign w:val="bottom"/>
          </w:tcPr>
          <w:p w14:paraId="582E5536" w14:textId="7F816BFC"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1</w:t>
            </w:r>
            <w:r w:rsidR="00DD0B98" w:rsidRPr="009E18EF">
              <w:rPr>
                <w:rFonts w:ascii="Book Antiqua" w:hAnsi="Book Antiqua" w:cs="Cordia New"/>
                <w:sz w:val="24"/>
                <w:szCs w:val="24"/>
              </w:rPr>
              <w:t>287</w:t>
            </w:r>
          </w:p>
        </w:tc>
        <w:tc>
          <w:tcPr>
            <w:tcW w:w="816" w:type="dxa"/>
            <w:vAlign w:val="bottom"/>
          </w:tcPr>
          <w:p w14:paraId="0487E92A" w14:textId="21A6C4ED" w:rsidR="00DD0B98" w:rsidRPr="009E18EF" w:rsidRDefault="00DE3452" w:rsidP="007973A9">
            <w:pPr>
              <w:spacing w:line="360" w:lineRule="auto"/>
              <w:jc w:val="both"/>
              <w:rPr>
                <w:rFonts w:ascii="Book Antiqua" w:hAnsi="Book Antiqua"/>
                <w:sz w:val="24"/>
                <w:szCs w:val="24"/>
              </w:rPr>
            </w:pPr>
            <w:r w:rsidRPr="009E18EF">
              <w:rPr>
                <w:rFonts w:ascii="Book Antiqua" w:hAnsi="Book Antiqua" w:cs="Cordia New"/>
                <w:sz w:val="24"/>
                <w:szCs w:val="24"/>
              </w:rPr>
              <w:t>1</w:t>
            </w:r>
            <w:r w:rsidR="00DD0B98" w:rsidRPr="009E18EF">
              <w:rPr>
                <w:rFonts w:ascii="Book Antiqua" w:hAnsi="Book Antiqua" w:cs="Cordia New"/>
                <w:sz w:val="24"/>
                <w:szCs w:val="24"/>
              </w:rPr>
              <w:t>193</w:t>
            </w:r>
          </w:p>
        </w:tc>
        <w:tc>
          <w:tcPr>
            <w:tcW w:w="936" w:type="dxa"/>
            <w:vAlign w:val="bottom"/>
          </w:tcPr>
          <w:p w14:paraId="6D089CFD" w14:textId="30308180" w:rsidR="00DD0B98" w:rsidRPr="009E18EF" w:rsidRDefault="00DE3452" w:rsidP="007973A9">
            <w:pPr>
              <w:spacing w:line="360" w:lineRule="auto"/>
              <w:jc w:val="both"/>
              <w:rPr>
                <w:rFonts w:ascii="Book Antiqua" w:hAnsi="Book Antiqua" w:cs="Cordia New"/>
                <w:sz w:val="24"/>
                <w:szCs w:val="24"/>
              </w:rPr>
            </w:pPr>
            <w:r w:rsidRPr="009E18EF">
              <w:rPr>
                <w:rFonts w:ascii="Book Antiqua" w:hAnsi="Book Antiqua"/>
                <w:sz w:val="24"/>
                <w:szCs w:val="24"/>
              </w:rPr>
              <w:t>5</w:t>
            </w:r>
            <w:r w:rsidR="00DD0B98" w:rsidRPr="009E18EF">
              <w:rPr>
                <w:rFonts w:ascii="Book Antiqua" w:hAnsi="Book Antiqua"/>
                <w:sz w:val="24"/>
                <w:szCs w:val="24"/>
              </w:rPr>
              <w:t>452</w:t>
            </w:r>
          </w:p>
        </w:tc>
        <w:tc>
          <w:tcPr>
            <w:tcW w:w="1003" w:type="dxa"/>
            <w:vAlign w:val="bottom"/>
          </w:tcPr>
          <w:p w14:paraId="7E7B809B"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2%</w:t>
            </w:r>
          </w:p>
        </w:tc>
        <w:tc>
          <w:tcPr>
            <w:tcW w:w="576" w:type="dxa"/>
          </w:tcPr>
          <w:p w14:paraId="6301AD52"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5</w:t>
            </w:r>
          </w:p>
        </w:tc>
        <w:tc>
          <w:tcPr>
            <w:tcW w:w="674" w:type="dxa"/>
            <w:vAlign w:val="bottom"/>
          </w:tcPr>
          <w:p w14:paraId="52631C19"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1%</w:t>
            </w:r>
          </w:p>
        </w:tc>
        <w:tc>
          <w:tcPr>
            <w:tcW w:w="1409" w:type="dxa"/>
            <w:vAlign w:val="bottom"/>
          </w:tcPr>
          <w:p w14:paraId="3F39C7D8"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47</w:t>
            </w:r>
          </w:p>
        </w:tc>
      </w:tr>
      <w:tr w:rsidR="007973A9" w:rsidRPr="009E18EF" w14:paraId="44A0AF87" w14:textId="77777777" w:rsidTr="009E18EF">
        <w:tc>
          <w:tcPr>
            <w:tcW w:w="1705" w:type="dxa"/>
            <w:vAlign w:val="bottom"/>
          </w:tcPr>
          <w:p w14:paraId="756087E7"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Hispanic</w:t>
            </w:r>
          </w:p>
        </w:tc>
        <w:tc>
          <w:tcPr>
            <w:tcW w:w="816" w:type="dxa"/>
            <w:vAlign w:val="bottom"/>
          </w:tcPr>
          <w:p w14:paraId="134AAC1F"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44</w:t>
            </w:r>
          </w:p>
        </w:tc>
        <w:tc>
          <w:tcPr>
            <w:tcW w:w="816" w:type="dxa"/>
            <w:vAlign w:val="bottom"/>
          </w:tcPr>
          <w:p w14:paraId="32B9D6D6"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86</w:t>
            </w:r>
          </w:p>
        </w:tc>
        <w:tc>
          <w:tcPr>
            <w:tcW w:w="816" w:type="dxa"/>
            <w:vAlign w:val="bottom"/>
          </w:tcPr>
          <w:p w14:paraId="1E73A4B7"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60</w:t>
            </w:r>
          </w:p>
        </w:tc>
        <w:tc>
          <w:tcPr>
            <w:tcW w:w="816" w:type="dxa"/>
            <w:vAlign w:val="bottom"/>
          </w:tcPr>
          <w:p w14:paraId="5582B335"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73</w:t>
            </w:r>
          </w:p>
        </w:tc>
        <w:tc>
          <w:tcPr>
            <w:tcW w:w="816" w:type="dxa"/>
            <w:vAlign w:val="bottom"/>
          </w:tcPr>
          <w:p w14:paraId="1221D0F9"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67</w:t>
            </w:r>
          </w:p>
        </w:tc>
        <w:tc>
          <w:tcPr>
            <w:tcW w:w="816" w:type="dxa"/>
            <w:vAlign w:val="bottom"/>
          </w:tcPr>
          <w:p w14:paraId="365A9655"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cs="Cordia New"/>
                <w:sz w:val="24"/>
                <w:szCs w:val="24"/>
              </w:rPr>
              <w:t>77</w:t>
            </w:r>
          </w:p>
        </w:tc>
        <w:tc>
          <w:tcPr>
            <w:tcW w:w="936" w:type="dxa"/>
            <w:vAlign w:val="bottom"/>
          </w:tcPr>
          <w:p w14:paraId="4C46055B" w14:textId="77777777" w:rsidR="00DD0B98" w:rsidRPr="009E18EF" w:rsidRDefault="00DD0B98" w:rsidP="007973A9">
            <w:pPr>
              <w:spacing w:line="360" w:lineRule="auto"/>
              <w:jc w:val="both"/>
              <w:rPr>
                <w:rFonts w:ascii="Book Antiqua" w:hAnsi="Book Antiqua" w:cs="Cordia New"/>
                <w:sz w:val="24"/>
                <w:szCs w:val="24"/>
              </w:rPr>
            </w:pPr>
            <w:r w:rsidRPr="009E18EF">
              <w:rPr>
                <w:rFonts w:ascii="Book Antiqua" w:hAnsi="Book Antiqua"/>
                <w:sz w:val="24"/>
                <w:szCs w:val="24"/>
              </w:rPr>
              <w:t>407</w:t>
            </w:r>
          </w:p>
        </w:tc>
        <w:tc>
          <w:tcPr>
            <w:tcW w:w="1003" w:type="dxa"/>
            <w:vAlign w:val="bottom"/>
          </w:tcPr>
          <w:p w14:paraId="35486307"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0%</w:t>
            </w:r>
          </w:p>
        </w:tc>
        <w:tc>
          <w:tcPr>
            <w:tcW w:w="576" w:type="dxa"/>
          </w:tcPr>
          <w:p w14:paraId="350BDDC2"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0</w:t>
            </w:r>
          </w:p>
        </w:tc>
        <w:tc>
          <w:tcPr>
            <w:tcW w:w="674" w:type="dxa"/>
            <w:vAlign w:val="bottom"/>
          </w:tcPr>
          <w:p w14:paraId="234729A1"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0%</w:t>
            </w:r>
          </w:p>
        </w:tc>
        <w:tc>
          <w:tcPr>
            <w:tcW w:w="1409" w:type="dxa"/>
            <w:vAlign w:val="bottom"/>
          </w:tcPr>
          <w:p w14:paraId="7C14CA45"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0</w:t>
            </w:r>
          </w:p>
        </w:tc>
      </w:tr>
      <w:tr w:rsidR="007973A9" w:rsidRPr="009E18EF" w14:paraId="1487566C" w14:textId="77777777" w:rsidTr="009E18EF">
        <w:tc>
          <w:tcPr>
            <w:tcW w:w="1705" w:type="dxa"/>
            <w:vAlign w:val="bottom"/>
          </w:tcPr>
          <w:p w14:paraId="637AAEA0"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Total</w:t>
            </w:r>
          </w:p>
        </w:tc>
        <w:tc>
          <w:tcPr>
            <w:tcW w:w="816" w:type="dxa"/>
            <w:vAlign w:val="center"/>
          </w:tcPr>
          <w:p w14:paraId="748A0F22" w14:textId="370E8AD9" w:rsidR="00DD0B98" w:rsidRPr="009E18EF" w:rsidRDefault="00DE3452" w:rsidP="007973A9">
            <w:pPr>
              <w:spacing w:line="360" w:lineRule="auto"/>
              <w:jc w:val="both"/>
              <w:rPr>
                <w:rFonts w:ascii="Book Antiqua" w:hAnsi="Book Antiqua" w:cs="Cordia New"/>
                <w:sz w:val="24"/>
                <w:szCs w:val="24"/>
              </w:rPr>
            </w:pPr>
            <w:r w:rsidRPr="009E18EF">
              <w:rPr>
                <w:rFonts w:ascii="Book Antiqua" w:eastAsia="Times New Roman" w:hAnsi="Book Antiqua" w:cs="Times New Roman"/>
                <w:sz w:val="24"/>
                <w:szCs w:val="24"/>
              </w:rPr>
              <w:t>35</w:t>
            </w:r>
            <w:r w:rsidR="00DD0B98" w:rsidRPr="009E18EF">
              <w:rPr>
                <w:rFonts w:ascii="Book Antiqua" w:eastAsia="Times New Roman" w:hAnsi="Book Antiqua" w:cs="Times New Roman"/>
                <w:sz w:val="24"/>
                <w:szCs w:val="24"/>
              </w:rPr>
              <w:t>669</w:t>
            </w:r>
          </w:p>
        </w:tc>
        <w:tc>
          <w:tcPr>
            <w:tcW w:w="816" w:type="dxa"/>
            <w:vAlign w:val="center"/>
          </w:tcPr>
          <w:p w14:paraId="6F73717A" w14:textId="59C870DC" w:rsidR="00DD0B98" w:rsidRPr="009E18EF" w:rsidRDefault="00DE3452" w:rsidP="007973A9">
            <w:pPr>
              <w:spacing w:line="360" w:lineRule="auto"/>
              <w:jc w:val="both"/>
              <w:rPr>
                <w:rFonts w:ascii="Book Antiqua" w:hAnsi="Book Antiqua" w:cs="Cordia New"/>
                <w:sz w:val="24"/>
                <w:szCs w:val="24"/>
              </w:rPr>
            </w:pPr>
            <w:r w:rsidRPr="009E18EF">
              <w:rPr>
                <w:rFonts w:ascii="Book Antiqua" w:eastAsia="Times New Roman" w:hAnsi="Book Antiqua" w:cs="Times New Roman"/>
                <w:sz w:val="24"/>
                <w:szCs w:val="24"/>
              </w:rPr>
              <w:t>40</w:t>
            </w:r>
            <w:r w:rsidR="00DD0B98" w:rsidRPr="009E18EF">
              <w:rPr>
                <w:rFonts w:ascii="Book Antiqua" w:eastAsia="Times New Roman" w:hAnsi="Book Antiqua" w:cs="Times New Roman"/>
                <w:sz w:val="24"/>
                <w:szCs w:val="24"/>
              </w:rPr>
              <w:t>263</w:t>
            </w:r>
          </w:p>
        </w:tc>
        <w:tc>
          <w:tcPr>
            <w:tcW w:w="816" w:type="dxa"/>
            <w:vAlign w:val="center"/>
          </w:tcPr>
          <w:p w14:paraId="3AD54557" w14:textId="218E9B1B" w:rsidR="00DD0B98" w:rsidRPr="009E18EF" w:rsidRDefault="00DE3452" w:rsidP="007973A9">
            <w:pPr>
              <w:spacing w:line="360" w:lineRule="auto"/>
              <w:jc w:val="both"/>
              <w:rPr>
                <w:rFonts w:ascii="Book Antiqua" w:hAnsi="Book Antiqua" w:cs="Cordia New"/>
                <w:sz w:val="24"/>
                <w:szCs w:val="24"/>
              </w:rPr>
            </w:pPr>
            <w:r w:rsidRPr="009E18EF">
              <w:rPr>
                <w:rFonts w:ascii="Book Antiqua" w:eastAsia="Times New Roman" w:hAnsi="Book Antiqua" w:cs="Times New Roman"/>
                <w:sz w:val="24"/>
                <w:szCs w:val="24"/>
              </w:rPr>
              <w:t>41</w:t>
            </w:r>
            <w:r w:rsidR="00DD0B98" w:rsidRPr="009E18EF">
              <w:rPr>
                <w:rFonts w:ascii="Book Antiqua" w:eastAsia="Times New Roman" w:hAnsi="Book Antiqua" w:cs="Times New Roman"/>
                <w:sz w:val="24"/>
                <w:szCs w:val="24"/>
              </w:rPr>
              <w:t>897</w:t>
            </w:r>
          </w:p>
        </w:tc>
        <w:tc>
          <w:tcPr>
            <w:tcW w:w="816" w:type="dxa"/>
            <w:vAlign w:val="center"/>
          </w:tcPr>
          <w:p w14:paraId="22D1E35D" w14:textId="38267C0E" w:rsidR="00DD0B98" w:rsidRPr="009E18EF" w:rsidRDefault="00DE3452" w:rsidP="007973A9">
            <w:pPr>
              <w:spacing w:line="360" w:lineRule="auto"/>
              <w:jc w:val="both"/>
              <w:rPr>
                <w:rFonts w:ascii="Book Antiqua" w:hAnsi="Book Antiqua" w:cs="Cordia New"/>
                <w:sz w:val="24"/>
                <w:szCs w:val="24"/>
              </w:rPr>
            </w:pPr>
            <w:r w:rsidRPr="009E18EF">
              <w:rPr>
                <w:rFonts w:ascii="Book Antiqua" w:eastAsia="Times New Roman" w:hAnsi="Book Antiqua" w:cs="Times New Roman"/>
                <w:sz w:val="24"/>
                <w:szCs w:val="24"/>
              </w:rPr>
              <w:t>48</w:t>
            </w:r>
            <w:r w:rsidR="00DD0B98" w:rsidRPr="009E18EF">
              <w:rPr>
                <w:rFonts w:ascii="Book Antiqua" w:eastAsia="Times New Roman" w:hAnsi="Book Antiqua" w:cs="Times New Roman"/>
                <w:sz w:val="24"/>
                <w:szCs w:val="24"/>
              </w:rPr>
              <w:t>164</w:t>
            </w:r>
          </w:p>
        </w:tc>
        <w:tc>
          <w:tcPr>
            <w:tcW w:w="816" w:type="dxa"/>
            <w:vAlign w:val="center"/>
          </w:tcPr>
          <w:p w14:paraId="690C2892" w14:textId="00B00DF4" w:rsidR="00DD0B98" w:rsidRPr="009E18EF" w:rsidRDefault="00DE3452" w:rsidP="007973A9">
            <w:pPr>
              <w:spacing w:line="360" w:lineRule="auto"/>
              <w:jc w:val="both"/>
              <w:rPr>
                <w:rFonts w:ascii="Book Antiqua" w:hAnsi="Book Antiqua" w:cs="Cordia New"/>
                <w:sz w:val="24"/>
                <w:szCs w:val="24"/>
              </w:rPr>
            </w:pPr>
            <w:r w:rsidRPr="009E18EF">
              <w:rPr>
                <w:rFonts w:ascii="Book Antiqua" w:eastAsia="Times New Roman" w:hAnsi="Book Antiqua" w:cs="Times New Roman"/>
                <w:sz w:val="24"/>
                <w:szCs w:val="24"/>
              </w:rPr>
              <w:t>50</w:t>
            </w:r>
            <w:r w:rsidR="00DD0B98" w:rsidRPr="009E18EF">
              <w:rPr>
                <w:rFonts w:ascii="Book Antiqua" w:eastAsia="Times New Roman" w:hAnsi="Book Antiqua" w:cs="Times New Roman"/>
                <w:sz w:val="24"/>
                <w:szCs w:val="24"/>
              </w:rPr>
              <w:t>142</w:t>
            </w:r>
          </w:p>
        </w:tc>
        <w:tc>
          <w:tcPr>
            <w:tcW w:w="816" w:type="dxa"/>
            <w:vAlign w:val="center"/>
          </w:tcPr>
          <w:p w14:paraId="127D5550" w14:textId="01BFE6A3" w:rsidR="00DD0B98" w:rsidRPr="009E18EF" w:rsidRDefault="00DE3452" w:rsidP="007973A9">
            <w:pPr>
              <w:spacing w:line="360" w:lineRule="auto"/>
              <w:jc w:val="both"/>
              <w:rPr>
                <w:rFonts w:ascii="Book Antiqua" w:hAnsi="Book Antiqua" w:cs="Cordia New"/>
                <w:sz w:val="24"/>
                <w:szCs w:val="24"/>
              </w:rPr>
            </w:pPr>
            <w:r w:rsidRPr="009E18EF">
              <w:rPr>
                <w:rFonts w:ascii="Book Antiqua" w:eastAsia="Times New Roman" w:hAnsi="Book Antiqua" w:cs="Times New Roman"/>
                <w:sz w:val="24"/>
                <w:szCs w:val="24"/>
              </w:rPr>
              <w:t>52</w:t>
            </w:r>
            <w:r w:rsidR="00DD0B98" w:rsidRPr="009E18EF">
              <w:rPr>
                <w:rFonts w:ascii="Book Antiqua" w:eastAsia="Times New Roman" w:hAnsi="Book Antiqua" w:cs="Times New Roman"/>
                <w:sz w:val="24"/>
                <w:szCs w:val="24"/>
              </w:rPr>
              <w:t>330</w:t>
            </w:r>
          </w:p>
        </w:tc>
        <w:tc>
          <w:tcPr>
            <w:tcW w:w="936" w:type="dxa"/>
            <w:vAlign w:val="center"/>
          </w:tcPr>
          <w:p w14:paraId="6D3EA398" w14:textId="1B0E2E7A" w:rsidR="00DD0B98" w:rsidRPr="009E18EF" w:rsidRDefault="00DE3452" w:rsidP="007973A9">
            <w:pPr>
              <w:spacing w:line="360" w:lineRule="auto"/>
              <w:jc w:val="both"/>
              <w:rPr>
                <w:rFonts w:ascii="Book Antiqua" w:hAnsi="Book Antiqua"/>
                <w:sz w:val="24"/>
                <w:szCs w:val="24"/>
              </w:rPr>
            </w:pPr>
            <w:r w:rsidRPr="009E18EF">
              <w:rPr>
                <w:rFonts w:ascii="Book Antiqua" w:eastAsia="Times New Roman" w:hAnsi="Book Antiqua" w:cs="Times New Roman"/>
                <w:sz w:val="24"/>
                <w:szCs w:val="24"/>
              </w:rPr>
              <w:t>268</w:t>
            </w:r>
            <w:r w:rsidR="00DD0B98" w:rsidRPr="009E18EF">
              <w:rPr>
                <w:rFonts w:ascii="Book Antiqua" w:eastAsia="Times New Roman" w:hAnsi="Book Antiqua" w:cs="Times New Roman"/>
                <w:sz w:val="24"/>
                <w:szCs w:val="24"/>
              </w:rPr>
              <w:t>465</w:t>
            </w:r>
          </w:p>
        </w:tc>
        <w:tc>
          <w:tcPr>
            <w:tcW w:w="1003" w:type="dxa"/>
            <w:vAlign w:val="bottom"/>
          </w:tcPr>
          <w:p w14:paraId="1716EDA4" w14:textId="77777777" w:rsidR="00DD0B98" w:rsidRPr="009E18EF" w:rsidRDefault="00DD0B98" w:rsidP="007973A9">
            <w:pPr>
              <w:spacing w:line="360" w:lineRule="auto"/>
              <w:jc w:val="both"/>
              <w:rPr>
                <w:rFonts w:ascii="Book Antiqua" w:hAnsi="Book Antiqua"/>
                <w:sz w:val="24"/>
                <w:szCs w:val="24"/>
              </w:rPr>
            </w:pPr>
          </w:p>
        </w:tc>
        <w:tc>
          <w:tcPr>
            <w:tcW w:w="576" w:type="dxa"/>
          </w:tcPr>
          <w:p w14:paraId="65A763F3" w14:textId="77777777" w:rsidR="00DD0B98" w:rsidRPr="009E18EF" w:rsidRDefault="00DD0B98" w:rsidP="007973A9">
            <w:pPr>
              <w:spacing w:line="360" w:lineRule="auto"/>
              <w:jc w:val="both"/>
              <w:rPr>
                <w:rFonts w:ascii="Book Antiqua" w:hAnsi="Book Antiqua"/>
                <w:sz w:val="24"/>
                <w:szCs w:val="24"/>
              </w:rPr>
            </w:pPr>
            <w:r w:rsidRPr="009E18EF">
              <w:rPr>
                <w:rFonts w:ascii="Book Antiqua" w:hAnsi="Book Antiqua"/>
                <w:sz w:val="24"/>
                <w:szCs w:val="24"/>
              </w:rPr>
              <w:t>371</w:t>
            </w:r>
          </w:p>
        </w:tc>
        <w:tc>
          <w:tcPr>
            <w:tcW w:w="674" w:type="dxa"/>
            <w:vAlign w:val="bottom"/>
          </w:tcPr>
          <w:p w14:paraId="61B24408" w14:textId="77777777" w:rsidR="00DD0B98" w:rsidRPr="009E18EF" w:rsidRDefault="00DD0B98" w:rsidP="007973A9">
            <w:pPr>
              <w:spacing w:line="360" w:lineRule="auto"/>
              <w:jc w:val="both"/>
              <w:rPr>
                <w:rFonts w:ascii="Book Antiqua" w:hAnsi="Book Antiqua"/>
                <w:sz w:val="24"/>
                <w:szCs w:val="24"/>
              </w:rPr>
            </w:pPr>
          </w:p>
        </w:tc>
        <w:tc>
          <w:tcPr>
            <w:tcW w:w="1409" w:type="dxa"/>
          </w:tcPr>
          <w:p w14:paraId="0EE8D02F" w14:textId="1607B924" w:rsidR="00DD0B98" w:rsidRPr="009E18EF" w:rsidRDefault="00DD0B98" w:rsidP="007973A9">
            <w:pPr>
              <w:spacing w:line="360" w:lineRule="auto"/>
              <w:jc w:val="both"/>
              <w:rPr>
                <w:rFonts w:ascii="Book Antiqua" w:hAnsi="Book Antiqua"/>
                <w:sz w:val="24"/>
                <w:szCs w:val="24"/>
                <w:lang w:eastAsia="zh-CN"/>
              </w:rPr>
            </w:pPr>
            <w:r w:rsidRPr="009E18EF">
              <w:rPr>
                <w:rFonts w:ascii="Book Antiqua" w:hAnsi="Book Antiqua"/>
                <w:sz w:val="24"/>
                <w:szCs w:val="24"/>
              </w:rPr>
              <w:t>82</w:t>
            </w:r>
            <w:r w:rsidR="00DE3452" w:rsidRPr="009E18EF">
              <w:rPr>
                <w:rFonts w:ascii="Book Antiqua" w:hAnsi="Book Antiqua"/>
                <w:sz w:val="24"/>
                <w:szCs w:val="24"/>
                <w:vertAlign w:val="superscript"/>
                <w:lang w:eastAsia="zh-CN"/>
              </w:rPr>
              <w:t>1</w:t>
            </w:r>
          </w:p>
        </w:tc>
      </w:tr>
    </w:tbl>
    <w:p w14:paraId="270B1B51" w14:textId="28F26938" w:rsidR="00DD0B98" w:rsidRPr="009E18EF" w:rsidRDefault="00DE3452" w:rsidP="007973A9">
      <w:pPr>
        <w:spacing w:after="0" w:line="360" w:lineRule="auto"/>
        <w:jc w:val="both"/>
        <w:rPr>
          <w:rFonts w:ascii="Book Antiqua" w:hAnsi="Book Antiqua"/>
          <w:sz w:val="24"/>
          <w:szCs w:val="24"/>
        </w:rPr>
      </w:pPr>
      <w:r w:rsidRPr="009E18EF">
        <w:rPr>
          <w:rFonts w:ascii="Book Antiqua" w:hAnsi="Book Antiqua" w:hint="eastAsia"/>
          <w:sz w:val="24"/>
          <w:szCs w:val="24"/>
          <w:vertAlign w:val="superscript"/>
          <w:lang w:eastAsia="zh-CN"/>
        </w:rPr>
        <w:t>1</w:t>
      </w:r>
      <w:r w:rsidR="00DD0B98" w:rsidRPr="009E18EF">
        <w:rPr>
          <w:rFonts w:ascii="Book Antiqua" w:hAnsi="Book Antiqua"/>
          <w:sz w:val="24"/>
          <w:szCs w:val="24"/>
        </w:rPr>
        <w:t>Overall annual incidence was calculated from UC cases identified from all patients during 2008-2010 and therefore was not equal to the column average annual incidence.</w:t>
      </w:r>
    </w:p>
    <w:p w14:paraId="7023C119" w14:textId="77777777" w:rsidR="00DD0B98" w:rsidRPr="007973A9" w:rsidRDefault="00DD0B98" w:rsidP="007973A9">
      <w:pPr>
        <w:spacing w:after="0" w:line="360" w:lineRule="auto"/>
        <w:jc w:val="both"/>
        <w:rPr>
          <w:rFonts w:ascii="Book Antiqua" w:hAnsi="Book Antiqua"/>
          <w:sz w:val="16"/>
          <w:szCs w:val="16"/>
        </w:rPr>
      </w:pPr>
    </w:p>
    <w:p w14:paraId="26B3D1A5" w14:textId="77777777" w:rsidR="00DD0B98" w:rsidRPr="007973A9" w:rsidRDefault="00DD0B98" w:rsidP="007973A9">
      <w:pPr>
        <w:spacing w:after="0" w:line="360" w:lineRule="auto"/>
        <w:jc w:val="both"/>
        <w:rPr>
          <w:rFonts w:ascii="Book Antiqua" w:hAnsi="Book Antiqua"/>
        </w:rPr>
      </w:pPr>
      <w:r w:rsidRPr="007973A9">
        <w:rPr>
          <w:rFonts w:ascii="Book Antiqua" w:hAnsi="Book Antiqua"/>
        </w:rPr>
        <w:br w:type="page"/>
      </w:r>
    </w:p>
    <w:p w14:paraId="5B7E80A1" w14:textId="03BC4CC9" w:rsidR="00DD0B98" w:rsidRPr="007973A9" w:rsidRDefault="00DD0B98" w:rsidP="007973A9">
      <w:pPr>
        <w:spacing w:after="0" w:line="360" w:lineRule="auto"/>
        <w:jc w:val="both"/>
        <w:rPr>
          <w:rFonts w:ascii="Book Antiqua" w:hAnsi="Book Antiqua"/>
          <w:b/>
        </w:rPr>
      </w:pPr>
      <w:r w:rsidRPr="007973A9">
        <w:rPr>
          <w:rFonts w:ascii="Book Antiqua" w:hAnsi="Book Antiqua"/>
          <w:b/>
        </w:rPr>
        <w:lastRenderedPageBreak/>
        <w:t xml:space="preserve">Table 2 Duration of </w:t>
      </w:r>
      <w:r w:rsidR="00DE3452" w:rsidRPr="007973A9">
        <w:rPr>
          <w:rFonts w:ascii="Book Antiqua" w:hAnsi="Book Antiqua"/>
          <w:b/>
        </w:rPr>
        <w:t>ulcerative colitis symptoms and severity at presentation by ethnic</w:t>
      </w:r>
      <w:r w:rsidRPr="007973A9">
        <w:rPr>
          <w:rFonts w:ascii="Book Antiqua" w:hAnsi="Book Antiqua"/>
          <w:b/>
        </w:rPr>
        <w:t>ity</w:t>
      </w:r>
    </w:p>
    <w:tbl>
      <w:tblPr>
        <w:tblStyle w:val="TableGrid"/>
        <w:tblW w:w="1031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091"/>
        <w:gridCol w:w="847"/>
        <w:gridCol w:w="986"/>
        <w:gridCol w:w="695"/>
        <w:gridCol w:w="1138"/>
        <w:gridCol w:w="858"/>
        <w:gridCol w:w="943"/>
        <w:gridCol w:w="1126"/>
        <w:gridCol w:w="1053"/>
      </w:tblGrid>
      <w:tr w:rsidR="007973A9" w:rsidRPr="007973A9" w14:paraId="53E05843" w14:textId="77777777" w:rsidTr="00DE3452">
        <w:tc>
          <w:tcPr>
            <w:tcW w:w="1861" w:type="dxa"/>
            <w:tcBorders>
              <w:top w:val="single" w:sz="4" w:space="0" w:color="auto"/>
              <w:bottom w:val="single" w:sz="4" w:space="0" w:color="auto"/>
            </w:tcBorders>
            <w:vAlign w:val="center"/>
          </w:tcPr>
          <w:p w14:paraId="1F198A97" w14:textId="77777777"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Ethnicity</w:t>
            </w:r>
          </w:p>
        </w:tc>
        <w:tc>
          <w:tcPr>
            <w:tcW w:w="1041" w:type="dxa"/>
            <w:tcBorders>
              <w:top w:val="single" w:sz="4" w:space="0" w:color="auto"/>
              <w:bottom w:val="single" w:sz="4" w:space="0" w:color="auto"/>
            </w:tcBorders>
          </w:tcPr>
          <w:p w14:paraId="31E67E20" w14:textId="77777777"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Duration</w:t>
            </w:r>
          </w:p>
          <w:p w14:paraId="72815F19" w14:textId="12AF26AD"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w:t>
            </w:r>
            <w:proofErr w:type="spellStart"/>
            <w:r w:rsidR="00DE3452" w:rsidRPr="007973A9">
              <w:rPr>
                <w:rFonts w:ascii="Book Antiqua" w:hAnsi="Book Antiqua" w:hint="eastAsia"/>
                <w:b/>
                <w:bCs/>
                <w:sz w:val="21"/>
                <w:szCs w:val="21"/>
                <w:lang w:eastAsia="zh-CN"/>
              </w:rPr>
              <w:t>mo</w:t>
            </w:r>
            <w:proofErr w:type="spellEnd"/>
            <w:r w:rsidRPr="007973A9">
              <w:rPr>
                <w:rFonts w:ascii="Book Antiqua" w:hAnsi="Book Antiqua"/>
                <w:b/>
                <w:bCs/>
                <w:sz w:val="21"/>
                <w:szCs w:val="21"/>
              </w:rPr>
              <w:t>)</w:t>
            </w:r>
          </w:p>
        </w:tc>
        <w:tc>
          <w:tcPr>
            <w:tcW w:w="727" w:type="dxa"/>
            <w:tcBorders>
              <w:top w:val="single" w:sz="4" w:space="0" w:color="auto"/>
              <w:bottom w:val="single" w:sz="4" w:space="0" w:color="auto"/>
            </w:tcBorders>
          </w:tcPr>
          <w:p w14:paraId="682A3B3D" w14:textId="1133B93D" w:rsidR="00DD0B98" w:rsidRPr="007973A9" w:rsidRDefault="00DE3452" w:rsidP="007973A9">
            <w:pPr>
              <w:spacing w:line="360" w:lineRule="auto"/>
              <w:jc w:val="both"/>
              <w:rPr>
                <w:rFonts w:ascii="Book Antiqua" w:hAnsi="Book Antiqua"/>
                <w:b/>
                <w:bCs/>
                <w:sz w:val="21"/>
                <w:szCs w:val="21"/>
              </w:rPr>
            </w:pPr>
            <w:r w:rsidRPr="007973A9">
              <w:rPr>
                <w:rFonts w:ascii="Book Antiqua" w:hAnsi="Book Antiqua"/>
                <w:b/>
                <w:bCs/>
                <w:sz w:val="21"/>
                <w:szCs w:val="21"/>
              </w:rPr>
              <w:t>95%</w:t>
            </w:r>
            <w:r w:rsidR="00DD0B98" w:rsidRPr="007973A9">
              <w:rPr>
                <w:rFonts w:ascii="Book Antiqua" w:hAnsi="Book Antiqua"/>
                <w:b/>
                <w:bCs/>
                <w:sz w:val="21"/>
                <w:szCs w:val="21"/>
              </w:rPr>
              <w:t>CI</w:t>
            </w:r>
          </w:p>
        </w:tc>
        <w:tc>
          <w:tcPr>
            <w:tcW w:w="941" w:type="dxa"/>
            <w:tcBorders>
              <w:top w:val="single" w:sz="4" w:space="0" w:color="auto"/>
              <w:bottom w:val="single" w:sz="4" w:space="0" w:color="auto"/>
            </w:tcBorders>
          </w:tcPr>
          <w:p w14:paraId="372F886C" w14:textId="77777777"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Inactive</w:t>
            </w:r>
          </w:p>
        </w:tc>
        <w:tc>
          <w:tcPr>
            <w:tcW w:w="667" w:type="dxa"/>
            <w:tcBorders>
              <w:top w:val="single" w:sz="4" w:space="0" w:color="auto"/>
              <w:bottom w:val="single" w:sz="4" w:space="0" w:color="auto"/>
            </w:tcBorders>
          </w:tcPr>
          <w:p w14:paraId="35917B57" w14:textId="77777777"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Mild</w:t>
            </w:r>
          </w:p>
        </w:tc>
        <w:tc>
          <w:tcPr>
            <w:tcW w:w="1084" w:type="dxa"/>
            <w:tcBorders>
              <w:top w:val="single" w:sz="4" w:space="0" w:color="auto"/>
              <w:bottom w:val="single" w:sz="4" w:space="0" w:color="auto"/>
            </w:tcBorders>
          </w:tcPr>
          <w:p w14:paraId="293585DC" w14:textId="77777777"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Moderate</w:t>
            </w:r>
          </w:p>
        </w:tc>
        <w:tc>
          <w:tcPr>
            <w:tcW w:w="821" w:type="dxa"/>
            <w:tcBorders>
              <w:top w:val="single" w:sz="4" w:space="0" w:color="auto"/>
              <w:bottom w:val="single" w:sz="4" w:space="0" w:color="auto"/>
            </w:tcBorders>
          </w:tcPr>
          <w:p w14:paraId="055D06D1" w14:textId="77777777"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Severe</w:t>
            </w:r>
          </w:p>
        </w:tc>
        <w:tc>
          <w:tcPr>
            <w:tcW w:w="997" w:type="dxa"/>
            <w:tcBorders>
              <w:top w:val="single" w:sz="4" w:space="0" w:color="auto"/>
              <w:bottom w:val="single" w:sz="4" w:space="0" w:color="auto"/>
            </w:tcBorders>
          </w:tcPr>
          <w:p w14:paraId="5CDB34C0" w14:textId="08562524"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Severe</w:t>
            </w:r>
          </w:p>
        </w:tc>
        <w:tc>
          <w:tcPr>
            <w:tcW w:w="1073" w:type="dxa"/>
            <w:tcBorders>
              <w:top w:val="single" w:sz="4" w:space="0" w:color="auto"/>
              <w:bottom w:val="single" w:sz="4" w:space="0" w:color="auto"/>
            </w:tcBorders>
          </w:tcPr>
          <w:p w14:paraId="608385C3" w14:textId="6BDB9098"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Extra-intestinal</w:t>
            </w:r>
          </w:p>
        </w:tc>
        <w:tc>
          <w:tcPr>
            <w:tcW w:w="1107" w:type="dxa"/>
            <w:tcBorders>
              <w:top w:val="single" w:sz="4" w:space="0" w:color="auto"/>
              <w:bottom w:val="single" w:sz="4" w:space="0" w:color="auto"/>
            </w:tcBorders>
          </w:tcPr>
          <w:p w14:paraId="30AF65C7" w14:textId="61471219"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Surgery</w:t>
            </w:r>
          </w:p>
        </w:tc>
      </w:tr>
      <w:tr w:rsidR="007973A9" w:rsidRPr="007973A9" w14:paraId="32B7E09B" w14:textId="77777777" w:rsidTr="00DE3452">
        <w:tc>
          <w:tcPr>
            <w:tcW w:w="1861" w:type="dxa"/>
            <w:tcBorders>
              <w:top w:val="single" w:sz="4" w:space="0" w:color="auto"/>
            </w:tcBorders>
            <w:vAlign w:val="bottom"/>
          </w:tcPr>
          <w:p w14:paraId="60A6DB6E"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Thai</w:t>
            </w:r>
          </w:p>
        </w:tc>
        <w:tc>
          <w:tcPr>
            <w:tcW w:w="1041" w:type="dxa"/>
            <w:tcBorders>
              <w:top w:val="single" w:sz="4" w:space="0" w:color="auto"/>
            </w:tcBorders>
          </w:tcPr>
          <w:p w14:paraId="7C3CE3AC"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6.34</w:t>
            </w:r>
          </w:p>
        </w:tc>
        <w:tc>
          <w:tcPr>
            <w:tcW w:w="727" w:type="dxa"/>
            <w:tcBorders>
              <w:top w:val="single" w:sz="4" w:space="0" w:color="auto"/>
            </w:tcBorders>
          </w:tcPr>
          <w:p w14:paraId="46F74016"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2.67-10.00</w:t>
            </w:r>
          </w:p>
        </w:tc>
        <w:tc>
          <w:tcPr>
            <w:tcW w:w="941" w:type="dxa"/>
            <w:tcBorders>
              <w:top w:val="single" w:sz="4" w:space="0" w:color="auto"/>
            </w:tcBorders>
          </w:tcPr>
          <w:p w14:paraId="1662568C"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2</w:t>
            </w:r>
          </w:p>
        </w:tc>
        <w:tc>
          <w:tcPr>
            <w:tcW w:w="667" w:type="dxa"/>
            <w:tcBorders>
              <w:top w:val="single" w:sz="4" w:space="0" w:color="auto"/>
            </w:tcBorders>
          </w:tcPr>
          <w:p w14:paraId="559F086F"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41</w:t>
            </w:r>
          </w:p>
        </w:tc>
        <w:tc>
          <w:tcPr>
            <w:tcW w:w="1084" w:type="dxa"/>
            <w:tcBorders>
              <w:top w:val="single" w:sz="4" w:space="0" w:color="auto"/>
            </w:tcBorders>
          </w:tcPr>
          <w:p w14:paraId="5113606B"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16</w:t>
            </w:r>
          </w:p>
        </w:tc>
        <w:tc>
          <w:tcPr>
            <w:tcW w:w="821" w:type="dxa"/>
            <w:tcBorders>
              <w:top w:val="single" w:sz="4" w:space="0" w:color="auto"/>
            </w:tcBorders>
          </w:tcPr>
          <w:p w14:paraId="6F66B765"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10</w:t>
            </w:r>
          </w:p>
        </w:tc>
        <w:tc>
          <w:tcPr>
            <w:tcW w:w="997" w:type="dxa"/>
            <w:tcBorders>
              <w:top w:val="single" w:sz="4" w:space="0" w:color="auto"/>
            </w:tcBorders>
          </w:tcPr>
          <w:p w14:paraId="52968551"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14.49%</w:t>
            </w:r>
          </w:p>
        </w:tc>
        <w:tc>
          <w:tcPr>
            <w:tcW w:w="1073" w:type="dxa"/>
            <w:tcBorders>
              <w:top w:val="single" w:sz="4" w:space="0" w:color="auto"/>
            </w:tcBorders>
          </w:tcPr>
          <w:p w14:paraId="7385565B"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2.90%</w:t>
            </w:r>
          </w:p>
        </w:tc>
        <w:tc>
          <w:tcPr>
            <w:tcW w:w="1107" w:type="dxa"/>
            <w:tcBorders>
              <w:top w:val="single" w:sz="4" w:space="0" w:color="auto"/>
            </w:tcBorders>
          </w:tcPr>
          <w:p w14:paraId="5D4ECA68"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 xml:space="preserve"> 5.80%</w:t>
            </w:r>
          </w:p>
        </w:tc>
      </w:tr>
      <w:tr w:rsidR="007973A9" w:rsidRPr="007973A9" w14:paraId="232883C9" w14:textId="77777777" w:rsidTr="00DE3452">
        <w:tc>
          <w:tcPr>
            <w:tcW w:w="1861" w:type="dxa"/>
            <w:vAlign w:val="bottom"/>
          </w:tcPr>
          <w:p w14:paraId="53307891"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Oriental</w:t>
            </w:r>
          </w:p>
        </w:tc>
        <w:tc>
          <w:tcPr>
            <w:tcW w:w="1041" w:type="dxa"/>
          </w:tcPr>
          <w:p w14:paraId="058E3FDA"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13.44</w:t>
            </w:r>
          </w:p>
        </w:tc>
        <w:tc>
          <w:tcPr>
            <w:tcW w:w="727" w:type="dxa"/>
          </w:tcPr>
          <w:p w14:paraId="3D343442"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-10.42-37.31</w:t>
            </w:r>
          </w:p>
        </w:tc>
        <w:tc>
          <w:tcPr>
            <w:tcW w:w="941" w:type="dxa"/>
          </w:tcPr>
          <w:p w14:paraId="16C5AC4F"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0</w:t>
            </w:r>
          </w:p>
        </w:tc>
        <w:tc>
          <w:tcPr>
            <w:tcW w:w="667" w:type="dxa"/>
          </w:tcPr>
          <w:p w14:paraId="38700E7E"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9</w:t>
            </w:r>
          </w:p>
        </w:tc>
        <w:tc>
          <w:tcPr>
            <w:tcW w:w="1084" w:type="dxa"/>
          </w:tcPr>
          <w:p w14:paraId="3DE8CFAA"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10</w:t>
            </w:r>
          </w:p>
        </w:tc>
        <w:tc>
          <w:tcPr>
            <w:tcW w:w="821" w:type="dxa"/>
          </w:tcPr>
          <w:p w14:paraId="27738912"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4</w:t>
            </w:r>
          </w:p>
        </w:tc>
        <w:tc>
          <w:tcPr>
            <w:tcW w:w="997" w:type="dxa"/>
          </w:tcPr>
          <w:p w14:paraId="165E48FD"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17.39%</w:t>
            </w:r>
          </w:p>
        </w:tc>
        <w:tc>
          <w:tcPr>
            <w:tcW w:w="1073" w:type="dxa"/>
          </w:tcPr>
          <w:p w14:paraId="3A22D665"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0.00%</w:t>
            </w:r>
          </w:p>
        </w:tc>
        <w:tc>
          <w:tcPr>
            <w:tcW w:w="1107" w:type="dxa"/>
          </w:tcPr>
          <w:p w14:paraId="6587BB47"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8.70%</w:t>
            </w:r>
          </w:p>
        </w:tc>
      </w:tr>
      <w:tr w:rsidR="007973A9" w:rsidRPr="007973A9" w14:paraId="46F16269" w14:textId="77777777" w:rsidTr="00DE3452">
        <w:tc>
          <w:tcPr>
            <w:tcW w:w="1861" w:type="dxa"/>
            <w:vAlign w:val="bottom"/>
          </w:tcPr>
          <w:p w14:paraId="64548C8F"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South Asian</w:t>
            </w:r>
          </w:p>
        </w:tc>
        <w:tc>
          <w:tcPr>
            <w:tcW w:w="1041" w:type="dxa"/>
          </w:tcPr>
          <w:p w14:paraId="1AA14249"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14.04</w:t>
            </w:r>
          </w:p>
        </w:tc>
        <w:tc>
          <w:tcPr>
            <w:tcW w:w="727" w:type="dxa"/>
          </w:tcPr>
          <w:p w14:paraId="3778B96B"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3.45-24.63</w:t>
            </w:r>
          </w:p>
        </w:tc>
        <w:tc>
          <w:tcPr>
            <w:tcW w:w="941" w:type="dxa"/>
          </w:tcPr>
          <w:p w14:paraId="2D6E21FA"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2</w:t>
            </w:r>
          </w:p>
        </w:tc>
        <w:tc>
          <w:tcPr>
            <w:tcW w:w="667" w:type="dxa"/>
          </w:tcPr>
          <w:p w14:paraId="751A4112"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16</w:t>
            </w:r>
          </w:p>
        </w:tc>
        <w:tc>
          <w:tcPr>
            <w:tcW w:w="1084" w:type="dxa"/>
          </w:tcPr>
          <w:p w14:paraId="0B3F33CC"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8</w:t>
            </w:r>
          </w:p>
        </w:tc>
        <w:tc>
          <w:tcPr>
            <w:tcW w:w="821" w:type="dxa"/>
          </w:tcPr>
          <w:p w14:paraId="12B2CE16"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6</w:t>
            </w:r>
          </w:p>
        </w:tc>
        <w:tc>
          <w:tcPr>
            <w:tcW w:w="997" w:type="dxa"/>
          </w:tcPr>
          <w:p w14:paraId="7098E593"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18.75%</w:t>
            </w:r>
          </w:p>
        </w:tc>
        <w:tc>
          <w:tcPr>
            <w:tcW w:w="1073" w:type="dxa"/>
          </w:tcPr>
          <w:p w14:paraId="34AC3276"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15.15%</w:t>
            </w:r>
          </w:p>
        </w:tc>
        <w:tc>
          <w:tcPr>
            <w:tcW w:w="1107" w:type="dxa"/>
          </w:tcPr>
          <w:p w14:paraId="4D18AEA9"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12.12%</w:t>
            </w:r>
          </w:p>
        </w:tc>
      </w:tr>
      <w:tr w:rsidR="007973A9" w:rsidRPr="007973A9" w14:paraId="7EBD8066" w14:textId="77777777" w:rsidTr="00DE3452">
        <w:tc>
          <w:tcPr>
            <w:tcW w:w="1861" w:type="dxa"/>
            <w:vAlign w:val="bottom"/>
          </w:tcPr>
          <w:p w14:paraId="355927E4"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Middle Eastern</w:t>
            </w:r>
          </w:p>
        </w:tc>
        <w:tc>
          <w:tcPr>
            <w:tcW w:w="1041" w:type="dxa"/>
          </w:tcPr>
          <w:p w14:paraId="385C3630"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18.46</w:t>
            </w:r>
          </w:p>
        </w:tc>
        <w:tc>
          <w:tcPr>
            <w:tcW w:w="727" w:type="dxa"/>
          </w:tcPr>
          <w:p w14:paraId="4497998B"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10.63-26.29</w:t>
            </w:r>
          </w:p>
        </w:tc>
        <w:tc>
          <w:tcPr>
            <w:tcW w:w="941" w:type="dxa"/>
          </w:tcPr>
          <w:p w14:paraId="06EA35A1"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8</w:t>
            </w:r>
          </w:p>
        </w:tc>
        <w:tc>
          <w:tcPr>
            <w:tcW w:w="667" w:type="dxa"/>
          </w:tcPr>
          <w:p w14:paraId="62180394"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55</w:t>
            </w:r>
          </w:p>
        </w:tc>
        <w:tc>
          <w:tcPr>
            <w:tcW w:w="1084" w:type="dxa"/>
          </w:tcPr>
          <w:p w14:paraId="4E4E3768"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58</w:t>
            </w:r>
          </w:p>
        </w:tc>
        <w:tc>
          <w:tcPr>
            <w:tcW w:w="821" w:type="dxa"/>
          </w:tcPr>
          <w:p w14:paraId="29B0672D"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31</w:t>
            </w:r>
          </w:p>
        </w:tc>
        <w:tc>
          <w:tcPr>
            <w:tcW w:w="997" w:type="dxa"/>
          </w:tcPr>
          <w:p w14:paraId="6F72ED61"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20.39%</w:t>
            </w:r>
          </w:p>
        </w:tc>
        <w:tc>
          <w:tcPr>
            <w:tcW w:w="1073" w:type="dxa"/>
          </w:tcPr>
          <w:p w14:paraId="27099FBF"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9.68%</w:t>
            </w:r>
          </w:p>
        </w:tc>
        <w:tc>
          <w:tcPr>
            <w:tcW w:w="1107" w:type="dxa"/>
          </w:tcPr>
          <w:p w14:paraId="37421F74"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3.87%</w:t>
            </w:r>
          </w:p>
        </w:tc>
      </w:tr>
      <w:tr w:rsidR="007973A9" w:rsidRPr="007973A9" w14:paraId="5E2EB421" w14:textId="77777777" w:rsidTr="00DE3452">
        <w:tc>
          <w:tcPr>
            <w:tcW w:w="1861" w:type="dxa"/>
            <w:vAlign w:val="bottom"/>
          </w:tcPr>
          <w:p w14:paraId="46F3D266"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Caucasian</w:t>
            </w:r>
          </w:p>
        </w:tc>
        <w:tc>
          <w:tcPr>
            <w:tcW w:w="1041" w:type="dxa"/>
          </w:tcPr>
          <w:p w14:paraId="12DB6AF3"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6.74</w:t>
            </w:r>
          </w:p>
        </w:tc>
        <w:tc>
          <w:tcPr>
            <w:tcW w:w="727" w:type="dxa"/>
          </w:tcPr>
          <w:p w14:paraId="06A2A23B"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0.08-13.41</w:t>
            </w:r>
          </w:p>
        </w:tc>
        <w:tc>
          <w:tcPr>
            <w:tcW w:w="941" w:type="dxa"/>
          </w:tcPr>
          <w:p w14:paraId="28365C85"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6</w:t>
            </w:r>
          </w:p>
        </w:tc>
        <w:tc>
          <w:tcPr>
            <w:tcW w:w="667" w:type="dxa"/>
          </w:tcPr>
          <w:p w14:paraId="48881ECD"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35</w:t>
            </w:r>
          </w:p>
        </w:tc>
        <w:tc>
          <w:tcPr>
            <w:tcW w:w="1084" w:type="dxa"/>
          </w:tcPr>
          <w:p w14:paraId="29127910"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33</w:t>
            </w:r>
          </w:p>
        </w:tc>
        <w:tc>
          <w:tcPr>
            <w:tcW w:w="821" w:type="dxa"/>
          </w:tcPr>
          <w:p w14:paraId="44BB2571"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10</w:t>
            </w:r>
          </w:p>
        </w:tc>
        <w:tc>
          <w:tcPr>
            <w:tcW w:w="997" w:type="dxa"/>
          </w:tcPr>
          <w:p w14:paraId="5A983697"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11.90%</w:t>
            </w:r>
          </w:p>
        </w:tc>
        <w:tc>
          <w:tcPr>
            <w:tcW w:w="1073" w:type="dxa"/>
          </w:tcPr>
          <w:p w14:paraId="1C733731"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9.30%</w:t>
            </w:r>
          </w:p>
        </w:tc>
        <w:tc>
          <w:tcPr>
            <w:tcW w:w="1107" w:type="dxa"/>
          </w:tcPr>
          <w:p w14:paraId="0B1921B4"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6.98%</w:t>
            </w:r>
          </w:p>
        </w:tc>
      </w:tr>
      <w:tr w:rsidR="007973A9" w:rsidRPr="007973A9" w14:paraId="6B25D5E7" w14:textId="77777777" w:rsidTr="00DE3452">
        <w:tc>
          <w:tcPr>
            <w:tcW w:w="1861" w:type="dxa"/>
            <w:vAlign w:val="bottom"/>
          </w:tcPr>
          <w:p w14:paraId="40C1499A"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African</w:t>
            </w:r>
          </w:p>
        </w:tc>
        <w:tc>
          <w:tcPr>
            <w:tcW w:w="1041" w:type="dxa"/>
          </w:tcPr>
          <w:p w14:paraId="52317D33"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34.67</w:t>
            </w:r>
          </w:p>
        </w:tc>
        <w:tc>
          <w:tcPr>
            <w:tcW w:w="727" w:type="dxa"/>
          </w:tcPr>
          <w:p w14:paraId="4F9CE8B7"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-29.98-99.32</w:t>
            </w:r>
          </w:p>
        </w:tc>
        <w:tc>
          <w:tcPr>
            <w:tcW w:w="941" w:type="dxa"/>
          </w:tcPr>
          <w:p w14:paraId="5198907E"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0</w:t>
            </w:r>
          </w:p>
        </w:tc>
        <w:tc>
          <w:tcPr>
            <w:tcW w:w="667" w:type="dxa"/>
          </w:tcPr>
          <w:p w14:paraId="64EC0DB5"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3</w:t>
            </w:r>
          </w:p>
        </w:tc>
        <w:tc>
          <w:tcPr>
            <w:tcW w:w="1084" w:type="dxa"/>
          </w:tcPr>
          <w:p w14:paraId="4ED6D416"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2</w:t>
            </w:r>
          </w:p>
        </w:tc>
        <w:tc>
          <w:tcPr>
            <w:tcW w:w="821" w:type="dxa"/>
          </w:tcPr>
          <w:p w14:paraId="22932916"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0</w:t>
            </w:r>
          </w:p>
        </w:tc>
        <w:tc>
          <w:tcPr>
            <w:tcW w:w="997" w:type="dxa"/>
          </w:tcPr>
          <w:p w14:paraId="029BE359"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0.00%</w:t>
            </w:r>
          </w:p>
        </w:tc>
        <w:tc>
          <w:tcPr>
            <w:tcW w:w="1073" w:type="dxa"/>
          </w:tcPr>
          <w:p w14:paraId="316D8335"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40.00%</w:t>
            </w:r>
          </w:p>
        </w:tc>
        <w:tc>
          <w:tcPr>
            <w:tcW w:w="1107" w:type="dxa"/>
          </w:tcPr>
          <w:p w14:paraId="514F52BC"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0.00%</w:t>
            </w:r>
          </w:p>
        </w:tc>
      </w:tr>
      <w:tr w:rsidR="007973A9" w:rsidRPr="007973A9" w14:paraId="3425FAE3" w14:textId="77777777" w:rsidTr="00DE3452">
        <w:tc>
          <w:tcPr>
            <w:tcW w:w="1861" w:type="dxa"/>
            <w:vAlign w:val="bottom"/>
          </w:tcPr>
          <w:p w14:paraId="258BF66E"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Overall</w:t>
            </w:r>
          </w:p>
        </w:tc>
        <w:tc>
          <w:tcPr>
            <w:tcW w:w="1041" w:type="dxa"/>
          </w:tcPr>
          <w:p w14:paraId="0579A904"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13.06</w:t>
            </w:r>
          </w:p>
        </w:tc>
        <w:tc>
          <w:tcPr>
            <w:tcW w:w="727" w:type="dxa"/>
          </w:tcPr>
          <w:p w14:paraId="2755A3C5"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9.05-17.07</w:t>
            </w:r>
          </w:p>
        </w:tc>
        <w:tc>
          <w:tcPr>
            <w:tcW w:w="941" w:type="dxa"/>
          </w:tcPr>
          <w:p w14:paraId="1B788194"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18</w:t>
            </w:r>
          </w:p>
        </w:tc>
        <w:tc>
          <w:tcPr>
            <w:tcW w:w="667" w:type="dxa"/>
          </w:tcPr>
          <w:p w14:paraId="790FC967"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159</w:t>
            </w:r>
          </w:p>
        </w:tc>
        <w:tc>
          <w:tcPr>
            <w:tcW w:w="1084" w:type="dxa"/>
          </w:tcPr>
          <w:p w14:paraId="6DAE6EEC"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127</w:t>
            </w:r>
          </w:p>
        </w:tc>
        <w:tc>
          <w:tcPr>
            <w:tcW w:w="821" w:type="dxa"/>
          </w:tcPr>
          <w:p w14:paraId="57E25356"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61</w:t>
            </w:r>
          </w:p>
        </w:tc>
        <w:tc>
          <w:tcPr>
            <w:tcW w:w="997" w:type="dxa"/>
          </w:tcPr>
          <w:p w14:paraId="20A3F0F9"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16.71%</w:t>
            </w:r>
          </w:p>
        </w:tc>
        <w:tc>
          <w:tcPr>
            <w:tcW w:w="1073" w:type="dxa"/>
          </w:tcPr>
          <w:p w14:paraId="4C60350E"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8.63%</w:t>
            </w:r>
          </w:p>
        </w:tc>
        <w:tc>
          <w:tcPr>
            <w:tcW w:w="1107" w:type="dxa"/>
          </w:tcPr>
          <w:p w14:paraId="21E0478F"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5.93%</w:t>
            </w:r>
          </w:p>
        </w:tc>
      </w:tr>
    </w:tbl>
    <w:p w14:paraId="3016AA50" w14:textId="77777777" w:rsidR="00DD0B98" w:rsidRPr="007973A9" w:rsidRDefault="00DD0B98" w:rsidP="007973A9">
      <w:pPr>
        <w:spacing w:after="0" w:line="360" w:lineRule="auto"/>
        <w:jc w:val="both"/>
        <w:rPr>
          <w:rFonts w:ascii="Book Antiqua" w:hAnsi="Book Antiqua"/>
        </w:rPr>
      </w:pPr>
    </w:p>
    <w:p w14:paraId="70907C5A" w14:textId="77777777" w:rsidR="00DD0B98" w:rsidRPr="007973A9" w:rsidRDefault="00DD0B98" w:rsidP="007973A9">
      <w:pPr>
        <w:spacing w:after="0" w:line="360" w:lineRule="auto"/>
        <w:jc w:val="both"/>
        <w:rPr>
          <w:rFonts w:ascii="Book Antiqua" w:hAnsi="Book Antiqua"/>
        </w:rPr>
      </w:pPr>
      <w:r w:rsidRPr="007973A9">
        <w:rPr>
          <w:rFonts w:ascii="Book Antiqua" w:hAnsi="Book Antiqua"/>
        </w:rPr>
        <w:br w:type="page"/>
      </w:r>
    </w:p>
    <w:p w14:paraId="71FF78DC" w14:textId="7B3DAF37" w:rsidR="00DD0B98" w:rsidRPr="007973A9" w:rsidRDefault="00DD0B98" w:rsidP="007973A9">
      <w:pPr>
        <w:spacing w:after="0" w:line="360" w:lineRule="auto"/>
        <w:jc w:val="both"/>
        <w:rPr>
          <w:rFonts w:ascii="Book Antiqua" w:hAnsi="Book Antiqua"/>
          <w:b/>
        </w:rPr>
      </w:pPr>
      <w:r w:rsidRPr="007973A9">
        <w:rPr>
          <w:rFonts w:ascii="Book Antiqua" w:hAnsi="Book Antiqua"/>
          <w:b/>
        </w:rPr>
        <w:lastRenderedPageBreak/>
        <w:t xml:space="preserve">Table 3 Extra-intestinal </w:t>
      </w:r>
      <w:r w:rsidR="00DE3452" w:rsidRPr="007973A9">
        <w:rPr>
          <w:rFonts w:ascii="Book Antiqua" w:hAnsi="Book Antiqua"/>
          <w:b/>
        </w:rPr>
        <w:t>manifestations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5325"/>
      </w:tblGrid>
      <w:tr w:rsidR="007973A9" w:rsidRPr="007973A9" w14:paraId="7D2ED688" w14:textId="77777777" w:rsidTr="00DE3452">
        <w:tc>
          <w:tcPr>
            <w:tcW w:w="1729" w:type="dxa"/>
            <w:tcBorders>
              <w:top w:val="single" w:sz="4" w:space="0" w:color="auto"/>
              <w:bottom w:val="single" w:sz="4" w:space="0" w:color="auto"/>
            </w:tcBorders>
          </w:tcPr>
          <w:p w14:paraId="70CC8CF9"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b/>
                <w:bCs/>
                <w:sz w:val="21"/>
                <w:szCs w:val="21"/>
              </w:rPr>
              <w:t>Organs</w:t>
            </w:r>
          </w:p>
        </w:tc>
        <w:tc>
          <w:tcPr>
            <w:tcW w:w="5325" w:type="dxa"/>
            <w:tcBorders>
              <w:top w:val="single" w:sz="4" w:space="0" w:color="auto"/>
              <w:bottom w:val="single" w:sz="4" w:space="0" w:color="auto"/>
            </w:tcBorders>
          </w:tcPr>
          <w:p w14:paraId="724932CD" w14:textId="77777777" w:rsidR="00DD0B98" w:rsidRPr="007973A9" w:rsidRDefault="00DD0B98" w:rsidP="007973A9">
            <w:pPr>
              <w:spacing w:line="360" w:lineRule="auto"/>
              <w:jc w:val="both"/>
              <w:rPr>
                <w:rFonts w:ascii="Book Antiqua" w:hAnsi="Book Antiqua"/>
                <w:b/>
                <w:bCs/>
                <w:sz w:val="21"/>
                <w:szCs w:val="21"/>
              </w:rPr>
            </w:pPr>
            <w:r w:rsidRPr="007973A9">
              <w:rPr>
                <w:rFonts w:ascii="Book Antiqua" w:hAnsi="Book Antiqua"/>
                <w:b/>
                <w:bCs/>
                <w:sz w:val="21"/>
                <w:szCs w:val="21"/>
              </w:rPr>
              <w:t>Manifestations (#)</w:t>
            </w:r>
          </w:p>
        </w:tc>
      </w:tr>
      <w:tr w:rsidR="007973A9" w:rsidRPr="007973A9" w14:paraId="095A3C66" w14:textId="77777777" w:rsidTr="00DE3452">
        <w:tc>
          <w:tcPr>
            <w:tcW w:w="1729" w:type="dxa"/>
            <w:tcBorders>
              <w:top w:val="single" w:sz="4" w:space="0" w:color="auto"/>
            </w:tcBorders>
          </w:tcPr>
          <w:p w14:paraId="08E92D8D"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Skin</w:t>
            </w:r>
          </w:p>
        </w:tc>
        <w:tc>
          <w:tcPr>
            <w:tcW w:w="5325" w:type="dxa"/>
            <w:tcBorders>
              <w:top w:val="single" w:sz="4" w:space="0" w:color="auto"/>
            </w:tcBorders>
          </w:tcPr>
          <w:p w14:paraId="74851D5C"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Psoriasis (4)</w:t>
            </w:r>
          </w:p>
          <w:p w14:paraId="31C459E5"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 xml:space="preserve">Erythema </w:t>
            </w:r>
            <w:proofErr w:type="spellStart"/>
            <w:r w:rsidRPr="007973A9">
              <w:rPr>
                <w:rFonts w:ascii="Book Antiqua" w:hAnsi="Book Antiqua"/>
                <w:sz w:val="21"/>
                <w:szCs w:val="21"/>
              </w:rPr>
              <w:t>nodosum</w:t>
            </w:r>
            <w:proofErr w:type="spellEnd"/>
            <w:r w:rsidRPr="007973A9">
              <w:rPr>
                <w:rFonts w:ascii="Book Antiqua" w:hAnsi="Book Antiqua"/>
                <w:sz w:val="21"/>
                <w:szCs w:val="21"/>
              </w:rPr>
              <w:t xml:space="preserve"> (1)</w:t>
            </w:r>
          </w:p>
          <w:p w14:paraId="54B96940"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 xml:space="preserve">Pyoderma </w:t>
            </w:r>
            <w:proofErr w:type="spellStart"/>
            <w:r w:rsidRPr="007973A9">
              <w:rPr>
                <w:rFonts w:ascii="Book Antiqua" w:hAnsi="Book Antiqua"/>
                <w:sz w:val="21"/>
                <w:szCs w:val="21"/>
              </w:rPr>
              <w:t>gangrenosum</w:t>
            </w:r>
            <w:proofErr w:type="spellEnd"/>
            <w:r w:rsidRPr="007973A9">
              <w:rPr>
                <w:rFonts w:ascii="Book Antiqua" w:hAnsi="Book Antiqua"/>
                <w:sz w:val="21"/>
                <w:szCs w:val="21"/>
              </w:rPr>
              <w:t xml:space="preserve"> (1)</w:t>
            </w:r>
          </w:p>
          <w:p w14:paraId="6807ABE4"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Dermatitis (1)</w:t>
            </w:r>
          </w:p>
        </w:tc>
      </w:tr>
      <w:tr w:rsidR="007973A9" w:rsidRPr="007973A9" w14:paraId="350CCD71" w14:textId="77777777" w:rsidTr="00DE3452">
        <w:tc>
          <w:tcPr>
            <w:tcW w:w="1729" w:type="dxa"/>
          </w:tcPr>
          <w:p w14:paraId="65CBBE1D"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Musculoskeletal</w:t>
            </w:r>
          </w:p>
        </w:tc>
        <w:tc>
          <w:tcPr>
            <w:tcW w:w="5325" w:type="dxa"/>
          </w:tcPr>
          <w:p w14:paraId="54494D0E"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Arthritis (4)</w:t>
            </w:r>
          </w:p>
          <w:p w14:paraId="1B1DE8DB" w14:textId="77777777" w:rsidR="00DD0B98" w:rsidRPr="007973A9" w:rsidRDefault="00DD0B98" w:rsidP="007973A9">
            <w:pPr>
              <w:spacing w:line="360" w:lineRule="auto"/>
              <w:jc w:val="both"/>
              <w:rPr>
                <w:rFonts w:ascii="Book Antiqua" w:hAnsi="Book Antiqua"/>
                <w:sz w:val="21"/>
                <w:szCs w:val="21"/>
              </w:rPr>
            </w:pPr>
            <w:proofErr w:type="spellStart"/>
            <w:r w:rsidRPr="007973A9">
              <w:rPr>
                <w:rFonts w:ascii="Book Antiqua" w:hAnsi="Book Antiqua"/>
                <w:sz w:val="21"/>
                <w:szCs w:val="21"/>
              </w:rPr>
              <w:t>Sacroilitis</w:t>
            </w:r>
            <w:proofErr w:type="spellEnd"/>
            <w:r w:rsidRPr="007973A9">
              <w:rPr>
                <w:rFonts w:ascii="Book Antiqua" w:hAnsi="Book Antiqua"/>
                <w:sz w:val="21"/>
                <w:szCs w:val="21"/>
              </w:rPr>
              <w:t xml:space="preserve"> (1)</w:t>
            </w:r>
          </w:p>
          <w:p w14:paraId="657ADA12"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Osteoporosis (4)</w:t>
            </w:r>
          </w:p>
        </w:tc>
      </w:tr>
      <w:tr w:rsidR="007973A9" w:rsidRPr="007973A9" w14:paraId="6106B440" w14:textId="77777777" w:rsidTr="00DE3452">
        <w:tc>
          <w:tcPr>
            <w:tcW w:w="1729" w:type="dxa"/>
          </w:tcPr>
          <w:p w14:paraId="473226EA"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Liver</w:t>
            </w:r>
          </w:p>
        </w:tc>
        <w:tc>
          <w:tcPr>
            <w:tcW w:w="5325" w:type="dxa"/>
          </w:tcPr>
          <w:p w14:paraId="6A0BC80E" w14:textId="77777777" w:rsidR="00DD0B98" w:rsidRPr="007973A9" w:rsidRDefault="00DD0B98" w:rsidP="007973A9">
            <w:pPr>
              <w:spacing w:line="360" w:lineRule="auto"/>
              <w:jc w:val="both"/>
              <w:rPr>
                <w:rFonts w:ascii="Book Antiqua" w:hAnsi="Book Antiqua"/>
                <w:sz w:val="21"/>
                <w:szCs w:val="21"/>
              </w:rPr>
            </w:pPr>
            <w:proofErr w:type="spellStart"/>
            <w:r w:rsidRPr="007973A9">
              <w:rPr>
                <w:rFonts w:ascii="Book Antiqua" w:hAnsi="Book Antiqua"/>
                <w:sz w:val="21"/>
                <w:szCs w:val="21"/>
              </w:rPr>
              <w:t>Sclerosing</w:t>
            </w:r>
            <w:proofErr w:type="spellEnd"/>
            <w:r w:rsidRPr="007973A9">
              <w:rPr>
                <w:rFonts w:ascii="Book Antiqua" w:hAnsi="Book Antiqua"/>
                <w:sz w:val="21"/>
                <w:szCs w:val="21"/>
              </w:rPr>
              <w:t xml:space="preserve"> cholangitis (4)</w:t>
            </w:r>
          </w:p>
        </w:tc>
      </w:tr>
      <w:tr w:rsidR="007973A9" w:rsidRPr="007973A9" w14:paraId="0C704EC4" w14:textId="77777777" w:rsidTr="00DE3452">
        <w:tc>
          <w:tcPr>
            <w:tcW w:w="1729" w:type="dxa"/>
          </w:tcPr>
          <w:p w14:paraId="593DDC0E"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Miscellaneous</w:t>
            </w:r>
          </w:p>
        </w:tc>
        <w:tc>
          <w:tcPr>
            <w:tcW w:w="5325" w:type="dxa"/>
          </w:tcPr>
          <w:p w14:paraId="352FF900" w14:textId="77777777" w:rsidR="00DD0B98" w:rsidRPr="007973A9" w:rsidRDefault="00DD0B98" w:rsidP="007973A9">
            <w:pPr>
              <w:spacing w:line="360" w:lineRule="auto"/>
              <w:jc w:val="both"/>
              <w:rPr>
                <w:rFonts w:ascii="Book Antiqua" w:hAnsi="Book Antiqua"/>
                <w:sz w:val="21"/>
                <w:szCs w:val="21"/>
              </w:rPr>
            </w:pPr>
            <w:r w:rsidRPr="007973A9">
              <w:rPr>
                <w:rFonts w:ascii="Book Antiqua" w:hAnsi="Book Antiqua"/>
                <w:sz w:val="21"/>
                <w:szCs w:val="21"/>
              </w:rPr>
              <w:t>Oropharyngeal ulcer (2)</w:t>
            </w:r>
          </w:p>
        </w:tc>
      </w:tr>
    </w:tbl>
    <w:p w14:paraId="4B8A7FE8" w14:textId="77777777" w:rsidR="00DD0B98" w:rsidRPr="007973A9" w:rsidRDefault="00DD0B98" w:rsidP="007973A9">
      <w:pPr>
        <w:spacing w:after="0" w:line="360" w:lineRule="auto"/>
        <w:jc w:val="both"/>
        <w:rPr>
          <w:rFonts w:ascii="Book Antiqua" w:hAnsi="Book Antiqua"/>
        </w:rPr>
      </w:pPr>
    </w:p>
    <w:p w14:paraId="3F44D5E2" w14:textId="1B59C4CB" w:rsidR="00DD0B98" w:rsidRPr="007973A9" w:rsidRDefault="00DD0B98" w:rsidP="007973A9">
      <w:pPr>
        <w:spacing w:after="0" w:line="360" w:lineRule="auto"/>
        <w:jc w:val="both"/>
        <w:rPr>
          <w:rFonts w:ascii="Book Antiqua" w:hAnsi="Book Antiqua"/>
          <w:sz w:val="24"/>
        </w:rPr>
      </w:pPr>
      <w:r w:rsidRPr="007973A9">
        <w:rPr>
          <w:rFonts w:ascii="Book Antiqua" w:hAnsi="Book Antiqua"/>
          <w:sz w:val="24"/>
        </w:rPr>
        <w:br w:type="page"/>
      </w:r>
    </w:p>
    <w:p w14:paraId="3745E46B" w14:textId="77777777" w:rsidR="00DE3452" w:rsidRPr="007973A9" w:rsidRDefault="00DE3452" w:rsidP="007973A9">
      <w:pPr>
        <w:spacing w:after="0" w:line="360" w:lineRule="auto"/>
        <w:jc w:val="both"/>
        <w:rPr>
          <w:rFonts w:ascii="Book Antiqua" w:hAnsi="Book Antiqua"/>
          <w:b/>
          <w:sz w:val="24"/>
          <w:lang w:eastAsia="zh-CN"/>
        </w:rPr>
      </w:pPr>
      <w:r w:rsidRPr="007973A9">
        <w:rPr>
          <w:noProof/>
          <w:lang w:bidi="ar-SA"/>
        </w:rPr>
        <w:lastRenderedPageBreak/>
        <w:drawing>
          <wp:inline distT="0" distB="0" distL="0" distR="0" wp14:anchorId="6D8F24EC" wp14:editId="2788698C">
            <wp:extent cx="5486400" cy="4065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065270"/>
                    </a:xfrm>
                    <a:prstGeom prst="rect">
                      <a:avLst/>
                    </a:prstGeom>
                  </pic:spPr>
                </pic:pic>
              </a:graphicData>
            </a:graphic>
          </wp:inline>
        </w:drawing>
      </w:r>
    </w:p>
    <w:p w14:paraId="5DDF6D98" w14:textId="3B31D7B7" w:rsidR="008A1EA1" w:rsidRPr="007973A9" w:rsidRDefault="00DD0B98" w:rsidP="007973A9">
      <w:pPr>
        <w:spacing w:after="0" w:line="360" w:lineRule="auto"/>
        <w:jc w:val="both"/>
        <w:rPr>
          <w:rFonts w:ascii="Book Antiqua" w:hAnsi="Book Antiqua"/>
          <w:b/>
          <w:sz w:val="24"/>
          <w:lang w:eastAsia="zh-CN"/>
        </w:rPr>
      </w:pPr>
      <w:r w:rsidRPr="007973A9">
        <w:rPr>
          <w:rFonts w:ascii="Book Antiqua" w:hAnsi="Book Antiqua"/>
          <w:b/>
          <w:sz w:val="24"/>
        </w:rPr>
        <w:t>Figure 1 Distribution of</w:t>
      </w:r>
      <w:r w:rsidR="00DE3452" w:rsidRPr="007973A9">
        <w:rPr>
          <w:rFonts w:ascii="Book Antiqua" w:hAnsi="Book Antiqua"/>
          <w:b/>
          <w:sz w:val="24"/>
        </w:rPr>
        <w:t xml:space="preserve"> ulcerative colitis across ethnic groups</w:t>
      </w:r>
      <w:r w:rsidR="009E18EF">
        <w:rPr>
          <w:rFonts w:ascii="Book Antiqua" w:hAnsi="Book Antiqua" w:hint="eastAsia"/>
          <w:b/>
          <w:sz w:val="24"/>
          <w:lang w:eastAsia="zh-CN"/>
        </w:rPr>
        <w:t>.</w:t>
      </w:r>
    </w:p>
    <w:p w14:paraId="1362721E" w14:textId="447305A5" w:rsidR="001A7F42" w:rsidRPr="007973A9" w:rsidRDefault="001A7F42" w:rsidP="007973A9">
      <w:pPr>
        <w:spacing w:after="0" w:line="360" w:lineRule="auto"/>
        <w:jc w:val="both"/>
      </w:pPr>
    </w:p>
    <w:sectPr w:rsidR="001A7F42" w:rsidRPr="00797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185D" w14:textId="77777777" w:rsidR="001C4012" w:rsidRDefault="001C4012" w:rsidP="007B67C1">
      <w:pPr>
        <w:spacing w:after="0" w:line="240" w:lineRule="auto"/>
      </w:pPr>
      <w:r>
        <w:separator/>
      </w:r>
    </w:p>
  </w:endnote>
  <w:endnote w:type="continuationSeparator" w:id="0">
    <w:p w14:paraId="541DF690" w14:textId="77777777" w:rsidR="001C4012" w:rsidRDefault="001C4012" w:rsidP="007B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D5F59" w14:textId="77777777" w:rsidR="001C4012" w:rsidRDefault="001C4012" w:rsidP="007B67C1">
      <w:pPr>
        <w:spacing w:after="0" w:line="240" w:lineRule="auto"/>
      </w:pPr>
      <w:r>
        <w:separator/>
      </w:r>
    </w:p>
  </w:footnote>
  <w:footnote w:type="continuationSeparator" w:id="0">
    <w:p w14:paraId="7D57C9DB" w14:textId="77777777" w:rsidR="001C4012" w:rsidRDefault="001C4012" w:rsidP="007B67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BFD"/>
    <w:multiLevelType w:val="hybridMultilevel"/>
    <w:tmpl w:val="859E8C12"/>
    <w:lvl w:ilvl="0" w:tplc="04090001">
      <w:start w:val="1"/>
      <w:numFmt w:val="bullet"/>
      <w:lvlText w:val=""/>
      <w:lvlJc w:val="left"/>
      <w:pPr>
        <w:ind w:left="970" w:hanging="360"/>
      </w:pPr>
      <w:rPr>
        <w:rFonts w:ascii="Symbol" w:hAnsi="Symbol" w:hint="default"/>
      </w:rPr>
    </w:lvl>
    <w:lvl w:ilvl="1" w:tplc="04090003">
      <w:start w:val="1"/>
      <w:numFmt w:val="bullet"/>
      <w:lvlText w:val="o"/>
      <w:lvlJc w:val="left"/>
      <w:pPr>
        <w:ind w:left="1690" w:hanging="360"/>
      </w:pPr>
      <w:rPr>
        <w:rFonts w:ascii="Courier New" w:hAnsi="Courier New" w:cs="Courier New" w:hint="default"/>
      </w:rPr>
    </w:lvl>
    <w:lvl w:ilvl="2" w:tplc="04090005">
      <w:start w:val="1"/>
      <w:numFmt w:val="bullet"/>
      <w:lvlText w:val=""/>
      <w:lvlJc w:val="left"/>
      <w:pPr>
        <w:ind w:left="2410" w:hanging="360"/>
      </w:pPr>
      <w:rPr>
        <w:rFonts w:ascii="Wingdings" w:hAnsi="Wingdings" w:hint="default"/>
      </w:rPr>
    </w:lvl>
    <w:lvl w:ilvl="3" w:tplc="04090001">
      <w:start w:val="1"/>
      <w:numFmt w:val="bullet"/>
      <w:lvlText w:val=""/>
      <w:lvlJc w:val="left"/>
      <w:pPr>
        <w:ind w:left="3130" w:hanging="360"/>
      </w:pPr>
      <w:rPr>
        <w:rFonts w:ascii="Symbol" w:hAnsi="Symbol" w:hint="default"/>
      </w:rPr>
    </w:lvl>
    <w:lvl w:ilvl="4" w:tplc="04090003">
      <w:start w:val="1"/>
      <w:numFmt w:val="bullet"/>
      <w:lvlText w:val="o"/>
      <w:lvlJc w:val="left"/>
      <w:pPr>
        <w:ind w:left="3850" w:hanging="360"/>
      </w:pPr>
      <w:rPr>
        <w:rFonts w:ascii="Courier New" w:hAnsi="Courier New" w:cs="Courier New" w:hint="default"/>
      </w:rPr>
    </w:lvl>
    <w:lvl w:ilvl="5" w:tplc="04090005">
      <w:start w:val="1"/>
      <w:numFmt w:val="bullet"/>
      <w:lvlText w:val=""/>
      <w:lvlJc w:val="left"/>
      <w:pPr>
        <w:ind w:left="4570" w:hanging="360"/>
      </w:pPr>
      <w:rPr>
        <w:rFonts w:ascii="Wingdings" w:hAnsi="Wingdings" w:hint="default"/>
      </w:rPr>
    </w:lvl>
    <w:lvl w:ilvl="6" w:tplc="04090001">
      <w:start w:val="1"/>
      <w:numFmt w:val="bullet"/>
      <w:lvlText w:val=""/>
      <w:lvlJc w:val="left"/>
      <w:pPr>
        <w:ind w:left="5290" w:hanging="360"/>
      </w:pPr>
      <w:rPr>
        <w:rFonts w:ascii="Symbol" w:hAnsi="Symbol" w:hint="default"/>
      </w:rPr>
    </w:lvl>
    <w:lvl w:ilvl="7" w:tplc="04090003">
      <w:start w:val="1"/>
      <w:numFmt w:val="bullet"/>
      <w:lvlText w:val="o"/>
      <w:lvlJc w:val="left"/>
      <w:pPr>
        <w:ind w:left="6010" w:hanging="360"/>
      </w:pPr>
      <w:rPr>
        <w:rFonts w:ascii="Courier New" w:hAnsi="Courier New" w:cs="Courier New" w:hint="default"/>
      </w:rPr>
    </w:lvl>
    <w:lvl w:ilvl="8" w:tplc="04090005">
      <w:start w:val="1"/>
      <w:numFmt w:val="bullet"/>
      <w:lvlText w:val=""/>
      <w:lvlJc w:val="left"/>
      <w:pPr>
        <w:ind w:left="6730" w:hanging="360"/>
      </w:pPr>
      <w:rPr>
        <w:rFonts w:ascii="Wingdings" w:hAnsi="Wingdings" w:hint="default"/>
      </w:rPr>
    </w:lvl>
  </w:abstractNum>
  <w:abstractNum w:abstractNumId="1">
    <w:nsid w:val="272147A9"/>
    <w:multiLevelType w:val="hybridMultilevel"/>
    <w:tmpl w:val="D594325A"/>
    <w:lvl w:ilvl="0" w:tplc="1E4499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73C9F"/>
    <w:multiLevelType w:val="hybridMultilevel"/>
    <w:tmpl w:val="E0A24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2F0773"/>
    <w:multiLevelType w:val="hybridMultilevel"/>
    <w:tmpl w:val="D136AB3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nsid w:val="436416E3"/>
    <w:multiLevelType w:val="hybridMultilevel"/>
    <w:tmpl w:val="E1A4F03C"/>
    <w:lvl w:ilvl="0" w:tplc="E0BC42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B391C"/>
    <w:multiLevelType w:val="multilevel"/>
    <w:tmpl w:val="302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F59DD"/>
    <w:multiLevelType w:val="hybridMultilevel"/>
    <w:tmpl w:val="70CEF2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E724D5F"/>
    <w:multiLevelType w:val="hybridMultilevel"/>
    <w:tmpl w:val="8A8A4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3"/>
  </w:num>
  <w:num w:numId="6">
    <w:abstractNumId w:val="6"/>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Miser">
    <w15:presenceInfo w15:providerId="Windows Live" w15:userId="2745df4a4cc9f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rxzeew9d50zsezff1pddtqd9defaw2errr&quot;&gt;IBD&lt;record-ids&gt;&lt;item&gt;6&lt;/item&gt;&lt;item&gt;84&lt;/item&gt;&lt;item&gt;87&lt;/item&gt;&lt;item&gt;90&lt;/item&gt;&lt;item&gt;96&lt;/item&gt;&lt;item&gt;100&lt;/item&gt;&lt;item&gt;102&lt;/item&gt;&lt;item&gt;103&lt;/item&gt;&lt;item&gt;105&lt;/item&gt;&lt;item&gt;106&lt;/item&gt;&lt;item&gt;107&lt;/item&gt;&lt;item&gt;108&lt;/item&gt;&lt;/record-ids&gt;&lt;/item&gt;&lt;/Libraries&gt;"/>
  </w:docVars>
  <w:rsids>
    <w:rsidRoot w:val="0018765F"/>
    <w:rsid w:val="000121B4"/>
    <w:rsid w:val="000136EC"/>
    <w:rsid w:val="00013C95"/>
    <w:rsid w:val="0001640A"/>
    <w:rsid w:val="00017DFF"/>
    <w:rsid w:val="000229E8"/>
    <w:rsid w:val="00024D42"/>
    <w:rsid w:val="000317F7"/>
    <w:rsid w:val="0003374D"/>
    <w:rsid w:val="00043C43"/>
    <w:rsid w:val="00046AEB"/>
    <w:rsid w:val="000609EF"/>
    <w:rsid w:val="00071103"/>
    <w:rsid w:val="00071BF4"/>
    <w:rsid w:val="00073591"/>
    <w:rsid w:val="00074940"/>
    <w:rsid w:val="000812C6"/>
    <w:rsid w:val="0008273F"/>
    <w:rsid w:val="000839A1"/>
    <w:rsid w:val="00091B65"/>
    <w:rsid w:val="00092A0F"/>
    <w:rsid w:val="000A6AB8"/>
    <w:rsid w:val="000C5280"/>
    <w:rsid w:val="000C7DE7"/>
    <w:rsid w:val="000D0CA0"/>
    <w:rsid w:val="000E2438"/>
    <w:rsid w:val="000F3F47"/>
    <w:rsid w:val="000F754D"/>
    <w:rsid w:val="00101BCC"/>
    <w:rsid w:val="0010688A"/>
    <w:rsid w:val="00116911"/>
    <w:rsid w:val="001300DC"/>
    <w:rsid w:val="001366BF"/>
    <w:rsid w:val="0014108A"/>
    <w:rsid w:val="001419F0"/>
    <w:rsid w:val="001420B5"/>
    <w:rsid w:val="00145427"/>
    <w:rsid w:val="001466F4"/>
    <w:rsid w:val="00146AFD"/>
    <w:rsid w:val="00146CD1"/>
    <w:rsid w:val="00147327"/>
    <w:rsid w:val="00153895"/>
    <w:rsid w:val="00153921"/>
    <w:rsid w:val="00154454"/>
    <w:rsid w:val="00162A0C"/>
    <w:rsid w:val="00171FEC"/>
    <w:rsid w:val="001770F6"/>
    <w:rsid w:val="00182E07"/>
    <w:rsid w:val="0018765F"/>
    <w:rsid w:val="001A28D6"/>
    <w:rsid w:val="001A34F2"/>
    <w:rsid w:val="001A462A"/>
    <w:rsid w:val="001A7F42"/>
    <w:rsid w:val="001B391B"/>
    <w:rsid w:val="001B399C"/>
    <w:rsid w:val="001B4BAB"/>
    <w:rsid w:val="001C0312"/>
    <w:rsid w:val="001C4012"/>
    <w:rsid w:val="001C5FE0"/>
    <w:rsid w:val="001C6964"/>
    <w:rsid w:val="001D0FEE"/>
    <w:rsid w:val="001D11EF"/>
    <w:rsid w:val="001D5BDC"/>
    <w:rsid w:val="001E59DF"/>
    <w:rsid w:val="001E65BD"/>
    <w:rsid w:val="001E6F72"/>
    <w:rsid w:val="001F2B0A"/>
    <w:rsid w:val="00201642"/>
    <w:rsid w:val="00202196"/>
    <w:rsid w:val="00202613"/>
    <w:rsid w:val="00204077"/>
    <w:rsid w:val="0020641C"/>
    <w:rsid w:val="00210336"/>
    <w:rsid w:val="00211111"/>
    <w:rsid w:val="002130FB"/>
    <w:rsid w:val="00214C06"/>
    <w:rsid w:val="0022205C"/>
    <w:rsid w:val="00224BE4"/>
    <w:rsid w:val="00224D16"/>
    <w:rsid w:val="0022639E"/>
    <w:rsid w:val="00231FC4"/>
    <w:rsid w:val="00232231"/>
    <w:rsid w:val="00235FF8"/>
    <w:rsid w:val="00236A69"/>
    <w:rsid w:val="00236F2A"/>
    <w:rsid w:val="00237C78"/>
    <w:rsid w:val="00246A8C"/>
    <w:rsid w:val="00247B32"/>
    <w:rsid w:val="0025093C"/>
    <w:rsid w:val="00253C5E"/>
    <w:rsid w:val="00253CA1"/>
    <w:rsid w:val="00253F1D"/>
    <w:rsid w:val="002568E0"/>
    <w:rsid w:val="00257063"/>
    <w:rsid w:val="00280057"/>
    <w:rsid w:val="0028337D"/>
    <w:rsid w:val="002928AC"/>
    <w:rsid w:val="00294D15"/>
    <w:rsid w:val="002965F0"/>
    <w:rsid w:val="002979AD"/>
    <w:rsid w:val="002A08C9"/>
    <w:rsid w:val="002A2380"/>
    <w:rsid w:val="002A42BC"/>
    <w:rsid w:val="002A64CB"/>
    <w:rsid w:val="002A7FD5"/>
    <w:rsid w:val="002B1BF1"/>
    <w:rsid w:val="002D3F94"/>
    <w:rsid w:val="002D7CB0"/>
    <w:rsid w:val="002E0246"/>
    <w:rsid w:val="002E0430"/>
    <w:rsid w:val="002E5A61"/>
    <w:rsid w:val="002F6606"/>
    <w:rsid w:val="002F7CD1"/>
    <w:rsid w:val="00300199"/>
    <w:rsid w:val="00304718"/>
    <w:rsid w:val="00304AF2"/>
    <w:rsid w:val="0030746C"/>
    <w:rsid w:val="00311088"/>
    <w:rsid w:val="003312DD"/>
    <w:rsid w:val="003312FF"/>
    <w:rsid w:val="00332D56"/>
    <w:rsid w:val="00333D3D"/>
    <w:rsid w:val="00334E38"/>
    <w:rsid w:val="00337A2B"/>
    <w:rsid w:val="00345521"/>
    <w:rsid w:val="00355F13"/>
    <w:rsid w:val="003654C8"/>
    <w:rsid w:val="003673A4"/>
    <w:rsid w:val="00374903"/>
    <w:rsid w:val="00376115"/>
    <w:rsid w:val="0038181C"/>
    <w:rsid w:val="00381E8D"/>
    <w:rsid w:val="003820CA"/>
    <w:rsid w:val="00387EFB"/>
    <w:rsid w:val="00387F82"/>
    <w:rsid w:val="0039166B"/>
    <w:rsid w:val="0039346B"/>
    <w:rsid w:val="003A02EC"/>
    <w:rsid w:val="003B1A45"/>
    <w:rsid w:val="003B2561"/>
    <w:rsid w:val="003B25AB"/>
    <w:rsid w:val="003B5D49"/>
    <w:rsid w:val="003C0BEA"/>
    <w:rsid w:val="003C1002"/>
    <w:rsid w:val="003C7ED9"/>
    <w:rsid w:val="003D3824"/>
    <w:rsid w:val="003F3C21"/>
    <w:rsid w:val="004007BB"/>
    <w:rsid w:val="004154D3"/>
    <w:rsid w:val="00427BB9"/>
    <w:rsid w:val="00430426"/>
    <w:rsid w:val="00431ED7"/>
    <w:rsid w:val="004356D7"/>
    <w:rsid w:val="00436BA9"/>
    <w:rsid w:val="0044046D"/>
    <w:rsid w:val="0044070E"/>
    <w:rsid w:val="00441F85"/>
    <w:rsid w:val="0044636D"/>
    <w:rsid w:val="00447626"/>
    <w:rsid w:val="0045192B"/>
    <w:rsid w:val="0046785B"/>
    <w:rsid w:val="004755BE"/>
    <w:rsid w:val="00490E0F"/>
    <w:rsid w:val="00494A55"/>
    <w:rsid w:val="004956E0"/>
    <w:rsid w:val="004A525A"/>
    <w:rsid w:val="004B2FCC"/>
    <w:rsid w:val="004B7C85"/>
    <w:rsid w:val="004C0400"/>
    <w:rsid w:val="004C71E2"/>
    <w:rsid w:val="004C733C"/>
    <w:rsid w:val="004D6827"/>
    <w:rsid w:val="004D6FBA"/>
    <w:rsid w:val="004E16CA"/>
    <w:rsid w:val="004E759C"/>
    <w:rsid w:val="004E7E1E"/>
    <w:rsid w:val="004F6568"/>
    <w:rsid w:val="005106C5"/>
    <w:rsid w:val="0051108B"/>
    <w:rsid w:val="00511D8A"/>
    <w:rsid w:val="0052459F"/>
    <w:rsid w:val="00533B46"/>
    <w:rsid w:val="00541F22"/>
    <w:rsid w:val="00542EFA"/>
    <w:rsid w:val="00546B5C"/>
    <w:rsid w:val="0055390E"/>
    <w:rsid w:val="00554C28"/>
    <w:rsid w:val="0056197B"/>
    <w:rsid w:val="00563533"/>
    <w:rsid w:val="00566A4C"/>
    <w:rsid w:val="0057322E"/>
    <w:rsid w:val="005769B0"/>
    <w:rsid w:val="00577126"/>
    <w:rsid w:val="00577210"/>
    <w:rsid w:val="00577E99"/>
    <w:rsid w:val="0058039F"/>
    <w:rsid w:val="00584CA5"/>
    <w:rsid w:val="00586726"/>
    <w:rsid w:val="00593132"/>
    <w:rsid w:val="00593935"/>
    <w:rsid w:val="005951B3"/>
    <w:rsid w:val="005968DD"/>
    <w:rsid w:val="005A23E2"/>
    <w:rsid w:val="005A3433"/>
    <w:rsid w:val="005C4552"/>
    <w:rsid w:val="005E6FED"/>
    <w:rsid w:val="005F0ED8"/>
    <w:rsid w:val="005F40CB"/>
    <w:rsid w:val="00601AEC"/>
    <w:rsid w:val="006030B5"/>
    <w:rsid w:val="006050DB"/>
    <w:rsid w:val="00606991"/>
    <w:rsid w:val="00611B36"/>
    <w:rsid w:val="00611B69"/>
    <w:rsid w:val="0061254A"/>
    <w:rsid w:val="006255CA"/>
    <w:rsid w:val="00627C50"/>
    <w:rsid w:val="00630E41"/>
    <w:rsid w:val="00633D9E"/>
    <w:rsid w:val="0065081B"/>
    <w:rsid w:val="0065104B"/>
    <w:rsid w:val="006529BB"/>
    <w:rsid w:val="00667DFD"/>
    <w:rsid w:val="00672DAC"/>
    <w:rsid w:val="006912B2"/>
    <w:rsid w:val="006B052C"/>
    <w:rsid w:val="006B252F"/>
    <w:rsid w:val="006B52F7"/>
    <w:rsid w:val="006B6414"/>
    <w:rsid w:val="006B6C58"/>
    <w:rsid w:val="006B7E6B"/>
    <w:rsid w:val="006C4FEF"/>
    <w:rsid w:val="006D5C00"/>
    <w:rsid w:val="006E25A8"/>
    <w:rsid w:val="006E4D41"/>
    <w:rsid w:val="006F4921"/>
    <w:rsid w:val="006F72BD"/>
    <w:rsid w:val="00701714"/>
    <w:rsid w:val="00711075"/>
    <w:rsid w:val="0071251B"/>
    <w:rsid w:val="00715443"/>
    <w:rsid w:val="00716B5E"/>
    <w:rsid w:val="00722CDA"/>
    <w:rsid w:val="0072391E"/>
    <w:rsid w:val="00731F54"/>
    <w:rsid w:val="00740F07"/>
    <w:rsid w:val="00745344"/>
    <w:rsid w:val="00752CDF"/>
    <w:rsid w:val="00760E93"/>
    <w:rsid w:val="00762105"/>
    <w:rsid w:val="007638BF"/>
    <w:rsid w:val="007659C8"/>
    <w:rsid w:val="00766D0F"/>
    <w:rsid w:val="00766D54"/>
    <w:rsid w:val="00773BBB"/>
    <w:rsid w:val="00775A20"/>
    <w:rsid w:val="00775CA8"/>
    <w:rsid w:val="0077775B"/>
    <w:rsid w:val="00777880"/>
    <w:rsid w:val="007809E6"/>
    <w:rsid w:val="00781DBF"/>
    <w:rsid w:val="00782C57"/>
    <w:rsid w:val="00793CC8"/>
    <w:rsid w:val="00796F6C"/>
    <w:rsid w:val="007970AD"/>
    <w:rsid w:val="007973A9"/>
    <w:rsid w:val="007A2401"/>
    <w:rsid w:val="007A4F42"/>
    <w:rsid w:val="007A72B9"/>
    <w:rsid w:val="007B3268"/>
    <w:rsid w:val="007B67C1"/>
    <w:rsid w:val="007B7820"/>
    <w:rsid w:val="007C7962"/>
    <w:rsid w:val="007E48C7"/>
    <w:rsid w:val="007F5495"/>
    <w:rsid w:val="0080389D"/>
    <w:rsid w:val="0081377A"/>
    <w:rsid w:val="0082410D"/>
    <w:rsid w:val="0083089E"/>
    <w:rsid w:val="0083126C"/>
    <w:rsid w:val="00846470"/>
    <w:rsid w:val="008475FB"/>
    <w:rsid w:val="00853BAA"/>
    <w:rsid w:val="008658A4"/>
    <w:rsid w:val="008669A7"/>
    <w:rsid w:val="00872432"/>
    <w:rsid w:val="008750A6"/>
    <w:rsid w:val="00881FFC"/>
    <w:rsid w:val="00890DF2"/>
    <w:rsid w:val="00894BAE"/>
    <w:rsid w:val="0089652F"/>
    <w:rsid w:val="008A055A"/>
    <w:rsid w:val="008A1EA1"/>
    <w:rsid w:val="008A6AC0"/>
    <w:rsid w:val="008B221F"/>
    <w:rsid w:val="008C444F"/>
    <w:rsid w:val="008C461C"/>
    <w:rsid w:val="008C4AE8"/>
    <w:rsid w:val="008D030B"/>
    <w:rsid w:val="008D2034"/>
    <w:rsid w:val="008D441D"/>
    <w:rsid w:val="008D5EBD"/>
    <w:rsid w:val="008E224F"/>
    <w:rsid w:val="008E5111"/>
    <w:rsid w:val="008E66F2"/>
    <w:rsid w:val="008F0558"/>
    <w:rsid w:val="008F0822"/>
    <w:rsid w:val="008F1F23"/>
    <w:rsid w:val="008F3B78"/>
    <w:rsid w:val="008F4943"/>
    <w:rsid w:val="008F6650"/>
    <w:rsid w:val="00913B08"/>
    <w:rsid w:val="0091789B"/>
    <w:rsid w:val="009202BD"/>
    <w:rsid w:val="00926334"/>
    <w:rsid w:val="009268B0"/>
    <w:rsid w:val="00930AD7"/>
    <w:rsid w:val="00936558"/>
    <w:rsid w:val="00937952"/>
    <w:rsid w:val="00937A59"/>
    <w:rsid w:val="0094594F"/>
    <w:rsid w:val="00946C32"/>
    <w:rsid w:val="00950613"/>
    <w:rsid w:val="0095182F"/>
    <w:rsid w:val="00960434"/>
    <w:rsid w:val="00964408"/>
    <w:rsid w:val="00964ACD"/>
    <w:rsid w:val="00966DBF"/>
    <w:rsid w:val="009817DA"/>
    <w:rsid w:val="009839E3"/>
    <w:rsid w:val="009839FE"/>
    <w:rsid w:val="00986693"/>
    <w:rsid w:val="0099150F"/>
    <w:rsid w:val="0099413B"/>
    <w:rsid w:val="0099556C"/>
    <w:rsid w:val="00995DE0"/>
    <w:rsid w:val="00995DE2"/>
    <w:rsid w:val="00996FA1"/>
    <w:rsid w:val="009A59BF"/>
    <w:rsid w:val="009C0058"/>
    <w:rsid w:val="009C0E4E"/>
    <w:rsid w:val="009D2863"/>
    <w:rsid w:val="009D578C"/>
    <w:rsid w:val="009E18EF"/>
    <w:rsid w:val="009E57D4"/>
    <w:rsid w:val="009F563F"/>
    <w:rsid w:val="00A03777"/>
    <w:rsid w:val="00A04091"/>
    <w:rsid w:val="00A1409E"/>
    <w:rsid w:val="00A26D30"/>
    <w:rsid w:val="00A34335"/>
    <w:rsid w:val="00A4323F"/>
    <w:rsid w:val="00A55CD3"/>
    <w:rsid w:val="00A61F6D"/>
    <w:rsid w:val="00A622D7"/>
    <w:rsid w:val="00A67321"/>
    <w:rsid w:val="00A70E9A"/>
    <w:rsid w:val="00A7176F"/>
    <w:rsid w:val="00A80704"/>
    <w:rsid w:val="00A8319F"/>
    <w:rsid w:val="00A84E00"/>
    <w:rsid w:val="00A91C7F"/>
    <w:rsid w:val="00A9765E"/>
    <w:rsid w:val="00AA0CEC"/>
    <w:rsid w:val="00AA6314"/>
    <w:rsid w:val="00AA7D55"/>
    <w:rsid w:val="00AB0358"/>
    <w:rsid w:val="00AB0C25"/>
    <w:rsid w:val="00AC2A9E"/>
    <w:rsid w:val="00AC60FB"/>
    <w:rsid w:val="00AD168D"/>
    <w:rsid w:val="00AD6969"/>
    <w:rsid w:val="00AE5300"/>
    <w:rsid w:val="00AF6B5E"/>
    <w:rsid w:val="00B109DF"/>
    <w:rsid w:val="00B217B3"/>
    <w:rsid w:val="00B2560D"/>
    <w:rsid w:val="00B52C5A"/>
    <w:rsid w:val="00B577A5"/>
    <w:rsid w:val="00B604F1"/>
    <w:rsid w:val="00B67879"/>
    <w:rsid w:val="00B71572"/>
    <w:rsid w:val="00B76AD3"/>
    <w:rsid w:val="00B8217B"/>
    <w:rsid w:val="00B92C35"/>
    <w:rsid w:val="00BA7FE9"/>
    <w:rsid w:val="00BB462A"/>
    <w:rsid w:val="00BC1B6C"/>
    <w:rsid w:val="00BC5BD3"/>
    <w:rsid w:val="00BD0326"/>
    <w:rsid w:val="00BE4F5E"/>
    <w:rsid w:val="00BE53AA"/>
    <w:rsid w:val="00BF25A2"/>
    <w:rsid w:val="00BF3C41"/>
    <w:rsid w:val="00BF5621"/>
    <w:rsid w:val="00C04EE3"/>
    <w:rsid w:val="00C07EA1"/>
    <w:rsid w:val="00C136B7"/>
    <w:rsid w:val="00C1397A"/>
    <w:rsid w:val="00C14BF7"/>
    <w:rsid w:val="00C2562B"/>
    <w:rsid w:val="00C3039B"/>
    <w:rsid w:val="00C30E25"/>
    <w:rsid w:val="00C33B24"/>
    <w:rsid w:val="00C35C7C"/>
    <w:rsid w:val="00C3731B"/>
    <w:rsid w:val="00C41F89"/>
    <w:rsid w:val="00C422F7"/>
    <w:rsid w:val="00C51250"/>
    <w:rsid w:val="00C604BB"/>
    <w:rsid w:val="00C668A1"/>
    <w:rsid w:val="00C73306"/>
    <w:rsid w:val="00C74044"/>
    <w:rsid w:val="00C75077"/>
    <w:rsid w:val="00C77E41"/>
    <w:rsid w:val="00C80ABD"/>
    <w:rsid w:val="00C862AA"/>
    <w:rsid w:val="00C90CA3"/>
    <w:rsid w:val="00C96790"/>
    <w:rsid w:val="00CA1264"/>
    <w:rsid w:val="00CA201F"/>
    <w:rsid w:val="00CA350D"/>
    <w:rsid w:val="00CA7FC2"/>
    <w:rsid w:val="00CB4624"/>
    <w:rsid w:val="00CB7BEA"/>
    <w:rsid w:val="00CC411F"/>
    <w:rsid w:val="00CC5455"/>
    <w:rsid w:val="00CC69F3"/>
    <w:rsid w:val="00CD222C"/>
    <w:rsid w:val="00CE4BFE"/>
    <w:rsid w:val="00CE4ECF"/>
    <w:rsid w:val="00CE5A53"/>
    <w:rsid w:val="00CF054C"/>
    <w:rsid w:val="00CF15AE"/>
    <w:rsid w:val="00CF1CFF"/>
    <w:rsid w:val="00CF34D5"/>
    <w:rsid w:val="00CF47BC"/>
    <w:rsid w:val="00CF5C1E"/>
    <w:rsid w:val="00CF5C8A"/>
    <w:rsid w:val="00D03C7A"/>
    <w:rsid w:val="00D046DF"/>
    <w:rsid w:val="00D116B2"/>
    <w:rsid w:val="00D207C6"/>
    <w:rsid w:val="00D27C75"/>
    <w:rsid w:val="00D32D50"/>
    <w:rsid w:val="00D37426"/>
    <w:rsid w:val="00D46CC2"/>
    <w:rsid w:val="00D6178F"/>
    <w:rsid w:val="00D71FE2"/>
    <w:rsid w:val="00D76D9E"/>
    <w:rsid w:val="00D77415"/>
    <w:rsid w:val="00D77A53"/>
    <w:rsid w:val="00D87280"/>
    <w:rsid w:val="00D90AB6"/>
    <w:rsid w:val="00D96961"/>
    <w:rsid w:val="00D96F28"/>
    <w:rsid w:val="00D97E12"/>
    <w:rsid w:val="00DA6A30"/>
    <w:rsid w:val="00DB1A6F"/>
    <w:rsid w:val="00DB1B7B"/>
    <w:rsid w:val="00DB43EE"/>
    <w:rsid w:val="00DC0FE2"/>
    <w:rsid w:val="00DC40F1"/>
    <w:rsid w:val="00DD0B98"/>
    <w:rsid w:val="00DE3452"/>
    <w:rsid w:val="00DE3CEE"/>
    <w:rsid w:val="00DE5178"/>
    <w:rsid w:val="00DE6DB4"/>
    <w:rsid w:val="00DF488D"/>
    <w:rsid w:val="00E1036C"/>
    <w:rsid w:val="00E10A23"/>
    <w:rsid w:val="00E219ED"/>
    <w:rsid w:val="00E30CA5"/>
    <w:rsid w:val="00E372EB"/>
    <w:rsid w:val="00E43F75"/>
    <w:rsid w:val="00E45D73"/>
    <w:rsid w:val="00E50D87"/>
    <w:rsid w:val="00E55617"/>
    <w:rsid w:val="00E655A7"/>
    <w:rsid w:val="00E67A1A"/>
    <w:rsid w:val="00E7788B"/>
    <w:rsid w:val="00E77EFD"/>
    <w:rsid w:val="00E86941"/>
    <w:rsid w:val="00E91729"/>
    <w:rsid w:val="00E93F27"/>
    <w:rsid w:val="00E95B1A"/>
    <w:rsid w:val="00E96FC4"/>
    <w:rsid w:val="00EA132C"/>
    <w:rsid w:val="00EA34C5"/>
    <w:rsid w:val="00EB1519"/>
    <w:rsid w:val="00ED0C3E"/>
    <w:rsid w:val="00ED1101"/>
    <w:rsid w:val="00ED5843"/>
    <w:rsid w:val="00ED74BD"/>
    <w:rsid w:val="00ED795B"/>
    <w:rsid w:val="00EE55CA"/>
    <w:rsid w:val="00EF3F75"/>
    <w:rsid w:val="00F0188E"/>
    <w:rsid w:val="00F103A9"/>
    <w:rsid w:val="00F15AFE"/>
    <w:rsid w:val="00F16F18"/>
    <w:rsid w:val="00F2292D"/>
    <w:rsid w:val="00F27CC0"/>
    <w:rsid w:val="00F30E02"/>
    <w:rsid w:val="00F33295"/>
    <w:rsid w:val="00F3384A"/>
    <w:rsid w:val="00F427B7"/>
    <w:rsid w:val="00F45A46"/>
    <w:rsid w:val="00F51348"/>
    <w:rsid w:val="00F54E2C"/>
    <w:rsid w:val="00F64FC7"/>
    <w:rsid w:val="00F71A8E"/>
    <w:rsid w:val="00F756FC"/>
    <w:rsid w:val="00F93C09"/>
    <w:rsid w:val="00FA1BFB"/>
    <w:rsid w:val="00FA5F3A"/>
    <w:rsid w:val="00FA66BA"/>
    <w:rsid w:val="00FA7186"/>
    <w:rsid w:val="00FA7A5B"/>
    <w:rsid w:val="00FB5E3C"/>
    <w:rsid w:val="00FC6D53"/>
    <w:rsid w:val="00FE4494"/>
    <w:rsid w:val="00FE5F00"/>
    <w:rsid w:val="00FE6FE8"/>
    <w:rsid w:val="00FF66B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95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5F"/>
    <w:pPr>
      <w:ind w:left="720"/>
      <w:contextualSpacing/>
    </w:pPr>
  </w:style>
  <w:style w:type="paragraph" w:styleId="NoSpacing">
    <w:name w:val="No Spacing"/>
    <w:uiPriority w:val="1"/>
    <w:qFormat/>
    <w:rsid w:val="006F72BD"/>
    <w:pPr>
      <w:spacing w:after="0" w:line="240" w:lineRule="auto"/>
    </w:pPr>
  </w:style>
  <w:style w:type="table" w:styleId="TableGrid">
    <w:name w:val="Table Grid"/>
    <w:basedOn w:val="TableNormal"/>
    <w:uiPriority w:val="39"/>
    <w:rsid w:val="00611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E8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81E8D"/>
    <w:rPr>
      <w:rFonts w:ascii="Tahoma" w:hAnsi="Tahoma" w:cs="Angsana New"/>
      <w:sz w:val="16"/>
      <w:szCs w:val="20"/>
    </w:rPr>
  </w:style>
  <w:style w:type="character" w:styleId="Hyperlink">
    <w:name w:val="Hyperlink"/>
    <w:basedOn w:val="DefaultParagraphFont"/>
    <w:uiPriority w:val="99"/>
    <w:unhideWhenUsed/>
    <w:rsid w:val="00EA34C5"/>
    <w:rPr>
      <w:color w:val="0563C1" w:themeColor="hyperlink"/>
      <w:u w:val="single"/>
    </w:rPr>
  </w:style>
  <w:style w:type="paragraph" w:customStyle="1" w:styleId="EndNoteBibliographyTitle">
    <w:name w:val="EndNote Bibliography Title"/>
    <w:basedOn w:val="Normal"/>
    <w:rsid w:val="00A04091"/>
    <w:pPr>
      <w:spacing w:after="0"/>
      <w:jc w:val="center"/>
    </w:pPr>
    <w:rPr>
      <w:rFonts w:ascii="Calibri" w:hAnsi="Calibri"/>
    </w:rPr>
  </w:style>
  <w:style w:type="paragraph" w:customStyle="1" w:styleId="EndNoteBibliography">
    <w:name w:val="EndNote Bibliography"/>
    <w:basedOn w:val="Normal"/>
    <w:rsid w:val="00A04091"/>
    <w:pPr>
      <w:spacing w:line="240" w:lineRule="auto"/>
    </w:pPr>
    <w:rPr>
      <w:rFonts w:ascii="Calibri" w:hAnsi="Calibri"/>
    </w:rPr>
  </w:style>
  <w:style w:type="paragraph" w:styleId="Header">
    <w:name w:val="header"/>
    <w:basedOn w:val="Normal"/>
    <w:link w:val="HeaderChar"/>
    <w:uiPriority w:val="99"/>
    <w:unhideWhenUsed/>
    <w:rsid w:val="007B67C1"/>
    <w:pPr>
      <w:pBdr>
        <w:bottom w:val="single" w:sz="6" w:space="1" w:color="auto"/>
      </w:pBdr>
      <w:tabs>
        <w:tab w:val="center" w:pos="4153"/>
        <w:tab w:val="right" w:pos="8306"/>
      </w:tabs>
      <w:snapToGrid w:val="0"/>
      <w:spacing w:line="240" w:lineRule="auto"/>
      <w:jc w:val="center"/>
    </w:pPr>
    <w:rPr>
      <w:sz w:val="18"/>
      <w:szCs w:val="22"/>
    </w:rPr>
  </w:style>
  <w:style w:type="character" w:customStyle="1" w:styleId="HeaderChar">
    <w:name w:val="Header Char"/>
    <w:basedOn w:val="DefaultParagraphFont"/>
    <w:link w:val="Header"/>
    <w:uiPriority w:val="99"/>
    <w:rsid w:val="007B67C1"/>
    <w:rPr>
      <w:sz w:val="18"/>
      <w:szCs w:val="22"/>
    </w:rPr>
  </w:style>
  <w:style w:type="paragraph" w:styleId="Footer">
    <w:name w:val="footer"/>
    <w:basedOn w:val="Normal"/>
    <w:link w:val="FooterChar"/>
    <w:uiPriority w:val="99"/>
    <w:unhideWhenUsed/>
    <w:rsid w:val="007B67C1"/>
    <w:pPr>
      <w:tabs>
        <w:tab w:val="center" w:pos="4153"/>
        <w:tab w:val="right" w:pos="8306"/>
      </w:tabs>
      <w:snapToGrid w:val="0"/>
      <w:spacing w:line="240" w:lineRule="auto"/>
    </w:pPr>
    <w:rPr>
      <w:sz w:val="18"/>
      <w:szCs w:val="22"/>
    </w:rPr>
  </w:style>
  <w:style w:type="character" w:customStyle="1" w:styleId="FooterChar">
    <w:name w:val="Footer Char"/>
    <w:basedOn w:val="DefaultParagraphFont"/>
    <w:link w:val="Footer"/>
    <w:uiPriority w:val="99"/>
    <w:rsid w:val="007B67C1"/>
    <w:rPr>
      <w:sz w:val="18"/>
      <w:szCs w:val="22"/>
    </w:rPr>
  </w:style>
  <w:style w:type="character" w:styleId="CommentReference">
    <w:name w:val="annotation reference"/>
    <w:rsid w:val="007B67C1"/>
    <w:rPr>
      <w:rFonts w:cs="Times New Roman"/>
      <w:sz w:val="21"/>
      <w:szCs w:val="21"/>
    </w:rPr>
  </w:style>
  <w:style w:type="paragraph" w:styleId="CommentText">
    <w:name w:val="annotation text"/>
    <w:basedOn w:val="Normal"/>
    <w:link w:val="CommentTextChar"/>
    <w:rsid w:val="007B67C1"/>
    <w:pPr>
      <w:spacing w:after="0" w:line="240" w:lineRule="auto"/>
    </w:pPr>
    <w:rPr>
      <w:rFonts w:ascii="Times New Roman" w:hAnsi="Times New Roman" w:cs="Times New Roman"/>
      <w:sz w:val="24"/>
      <w:szCs w:val="24"/>
      <w:lang w:bidi="ar-SA"/>
    </w:rPr>
  </w:style>
  <w:style w:type="character" w:customStyle="1" w:styleId="CommentTextChar">
    <w:name w:val="Comment Text Char"/>
    <w:basedOn w:val="DefaultParagraphFont"/>
    <w:link w:val="CommentText"/>
    <w:rsid w:val="007B67C1"/>
    <w:rPr>
      <w:rFonts w:ascii="Times New Roman" w:hAnsi="Times New Roman" w:cs="Times New Roman"/>
      <w:sz w:val="24"/>
      <w:szCs w:val="24"/>
      <w:lang w:bidi="ar-SA"/>
    </w:rPr>
  </w:style>
  <w:style w:type="paragraph" w:styleId="NormalWeb">
    <w:name w:val="Normal (Web)"/>
    <w:basedOn w:val="Normal"/>
    <w:uiPriority w:val="99"/>
    <w:unhideWhenUsed/>
    <w:rsid w:val="007B67C1"/>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 w:type="character" w:styleId="Strong">
    <w:name w:val="Strong"/>
    <w:uiPriority w:val="22"/>
    <w:qFormat/>
    <w:rsid w:val="007B67C1"/>
    <w:rPr>
      <w:b/>
      <w:bCs/>
    </w:rPr>
  </w:style>
  <w:style w:type="paragraph" w:styleId="CommentSubject">
    <w:name w:val="annotation subject"/>
    <w:basedOn w:val="CommentText"/>
    <w:next w:val="CommentText"/>
    <w:link w:val="CommentSubjectChar"/>
    <w:uiPriority w:val="99"/>
    <w:semiHidden/>
    <w:unhideWhenUsed/>
    <w:rsid w:val="007B67C1"/>
    <w:pPr>
      <w:spacing w:after="160" w:line="259" w:lineRule="auto"/>
    </w:pPr>
    <w:rPr>
      <w:rFonts w:asciiTheme="minorHAnsi" w:hAnsiTheme="minorHAnsi" w:cstheme="minorBidi"/>
      <w:b/>
      <w:bCs/>
      <w:sz w:val="22"/>
      <w:szCs w:val="28"/>
      <w:lang w:bidi="th-TH"/>
    </w:rPr>
  </w:style>
  <w:style w:type="character" w:customStyle="1" w:styleId="CommentSubjectChar">
    <w:name w:val="Comment Subject Char"/>
    <w:basedOn w:val="CommentTextChar"/>
    <w:link w:val="CommentSubject"/>
    <w:uiPriority w:val="99"/>
    <w:semiHidden/>
    <w:rsid w:val="007B67C1"/>
    <w:rPr>
      <w:rFonts w:ascii="Times New Roman" w:hAnsi="Times New Roman" w:cs="Times New Roman"/>
      <w:b/>
      <w:bCs/>
      <w:sz w:val="24"/>
      <w:szCs w:val="24"/>
      <w:lang w:bidi="ar-SA"/>
    </w:rPr>
  </w:style>
  <w:style w:type="character" w:styleId="FollowedHyperlink">
    <w:name w:val="FollowedHyperlink"/>
    <w:basedOn w:val="DefaultParagraphFont"/>
    <w:uiPriority w:val="99"/>
    <w:semiHidden/>
    <w:unhideWhenUsed/>
    <w:rsid w:val="001419F0"/>
    <w:rPr>
      <w:color w:val="954F72" w:themeColor="followedHyperlink"/>
      <w:u w:val="single"/>
    </w:rPr>
  </w:style>
  <w:style w:type="paragraph" w:styleId="FootnoteText">
    <w:name w:val="footnote text"/>
    <w:basedOn w:val="Normal"/>
    <w:link w:val="FootnoteTextChar"/>
    <w:uiPriority w:val="99"/>
    <w:unhideWhenUsed/>
    <w:rsid w:val="000317F7"/>
    <w:pPr>
      <w:spacing w:after="0" w:line="240" w:lineRule="auto"/>
    </w:pPr>
    <w:rPr>
      <w:sz w:val="24"/>
      <w:szCs w:val="24"/>
    </w:rPr>
  </w:style>
  <w:style w:type="character" w:customStyle="1" w:styleId="FootnoteTextChar">
    <w:name w:val="Footnote Text Char"/>
    <w:basedOn w:val="DefaultParagraphFont"/>
    <w:link w:val="FootnoteText"/>
    <w:uiPriority w:val="99"/>
    <w:rsid w:val="000317F7"/>
    <w:rPr>
      <w:sz w:val="24"/>
      <w:szCs w:val="24"/>
    </w:rPr>
  </w:style>
  <w:style w:type="character" w:styleId="FootnoteReference">
    <w:name w:val="footnote reference"/>
    <w:basedOn w:val="DefaultParagraphFont"/>
    <w:uiPriority w:val="99"/>
    <w:unhideWhenUsed/>
    <w:rsid w:val="000317F7"/>
    <w:rPr>
      <w:vertAlign w:val="superscript"/>
    </w:rPr>
  </w:style>
  <w:style w:type="character" w:styleId="Emphasis">
    <w:name w:val="Emphasis"/>
    <w:qFormat/>
    <w:rsid w:val="001C401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5F"/>
    <w:pPr>
      <w:ind w:left="720"/>
      <w:contextualSpacing/>
    </w:pPr>
  </w:style>
  <w:style w:type="paragraph" w:styleId="NoSpacing">
    <w:name w:val="No Spacing"/>
    <w:uiPriority w:val="1"/>
    <w:qFormat/>
    <w:rsid w:val="006F72BD"/>
    <w:pPr>
      <w:spacing w:after="0" w:line="240" w:lineRule="auto"/>
    </w:pPr>
  </w:style>
  <w:style w:type="table" w:styleId="TableGrid">
    <w:name w:val="Table Grid"/>
    <w:basedOn w:val="TableNormal"/>
    <w:uiPriority w:val="39"/>
    <w:rsid w:val="00611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E8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81E8D"/>
    <w:rPr>
      <w:rFonts w:ascii="Tahoma" w:hAnsi="Tahoma" w:cs="Angsana New"/>
      <w:sz w:val="16"/>
      <w:szCs w:val="20"/>
    </w:rPr>
  </w:style>
  <w:style w:type="character" w:styleId="Hyperlink">
    <w:name w:val="Hyperlink"/>
    <w:basedOn w:val="DefaultParagraphFont"/>
    <w:uiPriority w:val="99"/>
    <w:unhideWhenUsed/>
    <w:rsid w:val="00EA34C5"/>
    <w:rPr>
      <w:color w:val="0563C1" w:themeColor="hyperlink"/>
      <w:u w:val="single"/>
    </w:rPr>
  </w:style>
  <w:style w:type="paragraph" w:customStyle="1" w:styleId="EndNoteBibliographyTitle">
    <w:name w:val="EndNote Bibliography Title"/>
    <w:basedOn w:val="Normal"/>
    <w:rsid w:val="00A04091"/>
    <w:pPr>
      <w:spacing w:after="0"/>
      <w:jc w:val="center"/>
    </w:pPr>
    <w:rPr>
      <w:rFonts w:ascii="Calibri" w:hAnsi="Calibri"/>
    </w:rPr>
  </w:style>
  <w:style w:type="paragraph" w:customStyle="1" w:styleId="EndNoteBibliography">
    <w:name w:val="EndNote Bibliography"/>
    <w:basedOn w:val="Normal"/>
    <w:rsid w:val="00A04091"/>
    <w:pPr>
      <w:spacing w:line="240" w:lineRule="auto"/>
    </w:pPr>
    <w:rPr>
      <w:rFonts w:ascii="Calibri" w:hAnsi="Calibri"/>
    </w:rPr>
  </w:style>
  <w:style w:type="paragraph" w:styleId="Header">
    <w:name w:val="header"/>
    <w:basedOn w:val="Normal"/>
    <w:link w:val="HeaderChar"/>
    <w:uiPriority w:val="99"/>
    <w:unhideWhenUsed/>
    <w:rsid w:val="007B67C1"/>
    <w:pPr>
      <w:pBdr>
        <w:bottom w:val="single" w:sz="6" w:space="1" w:color="auto"/>
      </w:pBdr>
      <w:tabs>
        <w:tab w:val="center" w:pos="4153"/>
        <w:tab w:val="right" w:pos="8306"/>
      </w:tabs>
      <w:snapToGrid w:val="0"/>
      <w:spacing w:line="240" w:lineRule="auto"/>
      <w:jc w:val="center"/>
    </w:pPr>
    <w:rPr>
      <w:sz w:val="18"/>
      <w:szCs w:val="22"/>
    </w:rPr>
  </w:style>
  <w:style w:type="character" w:customStyle="1" w:styleId="HeaderChar">
    <w:name w:val="Header Char"/>
    <w:basedOn w:val="DefaultParagraphFont"/>
    <w:link w:val="Header"/>
    <w:uiPriority w:val="99"/>
    <w:rsid w:val="007B67C1"/>
    <w:rPr>
      <w:sz w:val="18"/>
      <w:szCs w:val="22"/>
    </w:rPr>
  </w:style>
  <w:style w:type="paragraph" w:styleId="Footer">
    <w:name w:val="footer"/>
    <w:basedOn w:val="Normal"/>
    <w:link w:val="FooterChar"/>
    <w:uiPriority w:val="99"/>
    <w:unhideWhenUsed/>
    <w:rsid w:val="007B67C1"/>
    <w:pPr>
      <w:tabs>
        <w:tab w:val="center" w:pos="4153"/>
        <w:tab w:val="right" w:pos="8306"/>
      </w:tabs>
      <w:snapToGrid w:val="0"/>
      <w:spacing w:line="240" w:lineRule="auto"/>
    </w:pPr>
    <w:rPr>
      <w:sz w:val="18"/>
      <w:szCs w:val="22"/>
    </w:rPr>
  </w:style>
  <w:style w:type="character" w:customStyle="1" w:styleId="FooterChar">
    <w:name w:val="Footer Char"/>
    <w:basedOn w:val="DefaultParagraphFont"/>
    <w:link w:val="Footer"/>
    <w:uiPriority w:val="99"/>
    <w:rsid w:val="007B67C1"/>
    <w:rPr>
      <w:sz w:val="18"/>
      <w:szCs w:val="22"/>
    </w:rPr>
  </w:style>
  <w:style w:type="character" w:styleId="CommentReference">
    <w:name w:val="annotation reference"/>
    <w:rsid w:val="007B67C1"/>
    <w:rPr>
      <w:rFonts w:cs="Times New Roman"/>
      <w:sz w:val="21"/>
      <w:szCs w:val="21"/>
    </w:rPr>
  </w:style>
  <w:style w:type="paragraph" w:styleId="CommentText">
    <w:name w:val="annotation text"/>
    <w:basedOn w:val="Normal"/>
    <w:link w:val="CommentTextChar"/>
    <w:rsid w:val="007B67C1"/>
    <w:pPr>
      <w:spacing w:after="0" w:line="240" w:lineRule="auto"/>
    </w:pPr>
    <w:rPr>
      <w:rFonts w:ascii="Times New Roman" w:hAnsi="Times New Roman" w:cs="Times New Roman"/>
      <w:sz w:val="24"/>
      <w:szCs w:val="24"/>
      <w:lang w:bidi="ar-SA"/>
    </w:rPr>
  </w:style>
  <w:style w:type="character" w:customStyle="1" w:styleId="CommentTextChar">
    <w:name w:val="Comment Text Char"/>
    <w:basedOn w:val="DefaultParagraphFont"/>
    <w:link w:val="CommentText"/>
    <w:rsid w:val="007B67C1"/>
    <w:rPr>
      <w:rFonts w:ascii="Times New Roman" w:hAnsi="Times New Roman" w:cs="Times New Roman"/>
      <w:sz w:val="24"/>
      <w:szCs w:val="24"/>
      <w:lang w:bidi="ar-SA"/>
    </w:rPr>
  </w:style>
  <w:style w:type="paragraph" w:styleId="NormalWeb">
    <w:name w:val="Normal (Web)"/>
    <w:basedOn w:val="Normal"/>
    <w:uiPriority w:val="99"/>
    <w:unhideWhenUsed/>
    <w:rsid w:val="007B67C1"/>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 w:type="character" w:styleId="Strong">
    <w:name w:val="Strong"/>
    <w:uiPriority w:val="22"/>
    <w:qFormat/>
    <w:rsid w:val="007B67C1"/>
    <w:rPr>
      <w:b/>
      <w:bCs/>
    </w:rPr>
  </w:style>
  <w:style w:type="paragraph" w:styleId="CommentSubject">
    <w:name w:val="annotation subject"/>
    <w:basedOn w:val="CommentText"/>
    <w:next w:val="CommentText"/>
    <w:link w:val="CommentSubjectChar"/>
    <w:uiPriority w:val="99"/>
    <w:semiHidden/>
    <w:unhideWhenUsed/>
    <w:rsid w:val="007B67C1"/>
    <w:pPr>
      <w:spacing w:after="160" w:line="259" w:lineRule="auto"/>
    </w:pPr>
    <w:rPr>
      <w:rFonts w:asciiTheme="minorHAnsi" w:hAnsiTheme="minorHAnsi" w:cstheme="minorBidi"/>
      <w:b/>
      <w:bCs/>
      <w:sz w:val="22"/>
      <w:szCs w:val="28"/>
      <w:lang w:bidi="th-TH"/>
    </w:rPr>
  </w:style>
  <w:style w:type="character" w:customStyle="1" w:styleId="CommentSubjectChar">
    <w:name w:val="Comment Subject Char"/>
    <w:basedOn w:val="CommentTextChar"/>
    <w:link w:val="CommentSubject"/>
    <w:uiPriority w:val="99"/>
    <w:semiHidden/>
    <w:rsid w:val="007B67C1"/>
    <w:rPr>
      <w:rFonts w:ascii="Times New Roman" w:hAnsi="Times New Roman" w:cs="Times New Roman"/>
      <w:b/>
      <w:bCs/>
      <w:sz w:val="24"/>
      <w:szCs w:val="24"/>
      <w:lang w:bidi="ar-SA"/>
    </w:rPr>
  </w:style>
  <w:style w:type="character" w:styleId="FollowedHyperlink">
    <w:name w:val="FollowedHyperlink"/>
    <w:basedOn w:val="DefaultParagraphFont"/>
    <w:uiPriority w:val="99"/>
    <w:semiHidden/>
    <w:unhideWhenUsed/>
    <w:rsid w:val="001419F0"/>
    <w:rPr>
      <w:color w:val="954F72" w:themeColor="followedHyperlink"/>
      <w:u w:val="single"/>
    </w:rPr>
  </w:style>
  <w:style w:type="paragraph" w:styleId="FootnoteText">
    <w:name w:val="footnote text"/>
    <w:basedOn w:val="Normal"/>
    <w:link w:val="FootnoteTextChar"/>
    <w:uiPriority w:val="99"/>
    <w:unhideWhenUsed/>
    <w:rsid w:val="000317F7"/>
    <w:pPr>
      <w:spacing w:after="0" w:line="240" w:lineRule="auto"/>
    </w:pPr>
    <w:rPr>
      <w:sz w:val="24"/>
      <w:szCs w:val="24"/>
    </w:rPr>
  </w:style>
  <w:style w:type="character" w:customStyle="1" w:styleId="FootnoteTextChar">
    <w:name w:val="Footnote Text Char"/>
    <w:basedOn w:val="DefaultParagraphFont"/>
    <w:link w:val="FootnoteText"/>
    <w:uiPriority w:val="99"/>
    <w:rsid w:val="000317F7"/>
    <w:rPr>
      <w:sz w:val="24"/>
      <w:szCs w:val="24"/>
    </w:rPr>
  </w:style>
  <w:style w:type="character" w:styleId="FootnoteReference">
    <w:name w:val="footnote reference"/>
    <w:basedOn w:val="DefaultParagraphFont"/>
    <w:uiPriority w:val="99"/>
    <w:unhideWhenUsed/>
    <w:rsid w:val="000317F7"/>
    <w:rPr>
      <w:vertAlign w:val="superscript"/>
    </w:rPr>
  </w:style>
  <w:style w:type="character" w:styleId="Emphasis">
    <w:name w:val="Emphasis"/>
    <w:qFormat/>
    <w:rsid w:val="001C401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1841">
      <w:bodyDiv w:val="1"/>
      <w:marLeft w:val="0"/>
      <w:marRight w:val="0"/>
      <w:marTop w:val="0"/>
      <w:marBottom w:val="0"/>
      <w:divBdr>
        <w:top w:val="none" w:sz="0" w:space="0" w:color="auto"/>
        <w:left w:val="none" w:sz="0" w:space="0" w:color="auto"/>
        <w:bottom w:val="none" w:sz="0" w:space="0" w:color="auto"/>
        <w:right w:val="none" w:sz="0" w:space="0" w:color="auto"/>
      </w:divBdr>
      <w:divsChild>
        <w:div w:id="411706643">
          <w:marLeft w:val="0"/>
          <w:marRight w:val="0"/>
          <w:marTop w:val="0"/>
          <w:marBottom w:val="0"/>
          <w:divBdr>
            <w:top w:val="none" w:sz="0" w:space="0" w:color="auto"/>
            <w:left w:val="none" w:sz="0" w:space="0" w:color="auto"/>
            <w:bottom w:val="none" w:sz="0" w:space="0" w:color="auto"/>
            <w:right w:val="none" w:sz="0" w:space="0" w:color="auto"/>
          </w:divBdr>
          <w:divsChild>
            <w:div w:id="435953603">
              <w:marLeft w:val="0"/>
              <w:marRight w:val="0"/>
              <w:marTop w:val="0"/>
              <w:marBottom w:val="0"/>
              <w:divBdr>
                <w:top w:val="none" w:sz="0" w:space="0" w:color="auto"/>
                <w:left w:val="none" w:sz="0" w:space="0" w:color="auto"/>
                <w:bottom w:val="none" w:sz="0" w:space="0" w:color="auto"/>
                <w:right w:val="none" w:sz="0" w:space="0" w:color="auto"/>
              </w:divBdr>
            </w:div>
          </w:divsChild>
        </w:div>
        <w:div w:id="396243555">
          <w:marLeft w:val="0"/>
          <w:marRight w:val="0"/>
          <w:marTop w:val="375"/>
          <w:marBottom w:val="225"/>
          <w:divBdr>
            <w:top w:val="none" w:sz="0" w:space="0" w:color="auto"/>
            <w:left w:val="none" w:sz="0" w:space="0" w:color="auto"/>
            <w:bottom w:val="none" w:sz="0" w:space="0" w:color="auto"/>
            <w:right w:val="none" w:sz="0" w:space="0" w:color="auto"/>
          </w:divBdr>
        </w:div>
      </w:divsChild>
    </w:div>
    <w:div w:id="237129891">
      <w:bodyDiv w:val="1"/>
      <w:marLeft w:val="0"/>
      <w:marRight w:val="0"/>
      <w:marTop w:val="0"/>
      <w:marBottom w:val="0"/>
      <w:divBdr>
        <w:top w:val="none" w:sz="0" w:space="0" w:color="auto"/>
        <w:left w:val="none" w:sz="0" w:space="0" w:color="auto"/>
        <w:bottom w:val="none" w:sz="0" w:space="0" w:color="auto"/>
        <w:right w:val="none" w:sz="0" w:space="0" w:color="auto"/>
      </w:divBdr>
    </w:div>
    <w:div w:id="377320022">
      <w:bodyDiv w:val="1"/>
      <w:marLeft w:val="0"/>
      <w:marRight w:val="0"/>
      <w:marTop w:val="0"/>
      <w:marBottom w:val="0"/>
      <w:divBdr>
        <w:top w:val="none" w:sz="0" w:space="0" w:color="auto"/>
        <w:left w:val="none" w:sz="0" w:space="0" w:color="auto"/>
        <w:bottom w:val="none" w:sz="0" w:space="0" w:color="auto"/>
        <w:right w:val="none" w:sz="0" w:space="0" w:color="auto"/>
      </w:divBdr>
    </w:div>
    <w:div w:id="491677557">
      <w:bodyDiv w:val="1"/>
      <w:marLeft w:val="0"/>
      <w:marRight w:val="0"/>
      <w:marTop w:val="0"/>
      <w:marBottom w:val="0"/>
      <w:divBdr>
        <w:top w:val="none" w:sz="0" w:space="0" w:color="auto"/>
        <w:left w:val="none" w:sz="0" w:space="0" w:color="auto"/>
        <w:bottom w:val="none" w:sz="0" w:space="0" w:color="auto"/>
        <w:right w:val="none" w:sz="0" w:space="0" w:color="auto"/>
      </w:divBdr>
    </w:div>
    <w:div w:id="669523910">
      <w:bodyDiv w:val="1"/>
      <w:marLeft w:val="0"/>
      <w:marRight w:val="0"/>
      <w:marTop w:val="0"/>
      <w:marBottom w:val="0"/>
      <w:divBdr>
        <w:top w:val="none" w:sz="0" w:space="0" w:color="auto"/>
        <w:left w:val="none" w:sz="0" w:space="0" w:color="auto"/>
        <w:bottom w:val="none" w:sz="0" w:space="0" w:color="auto"/>
        <w:right w:val="none" w:sz="0" w:space="0" w:color="auto"/>
      </w:divBdr>
    </w:div>
    <w:div w:id="908686964">
      <w:bodyDiv w:val="1"/>
      <w:marLeft w:val="0"/>
      <w:marRight w:val="0"/>
      <w:marTop w:val="0"/>
      <w:marBottom w:val="0"/>
      <w:divBdr>
        <w:top w:val="none" w:sz="0" w:space="0" w:color="auto"/>
        <w:left w:val="none" w:sz="0" w:space="0" w:color="auto"/>
        <w:bottom w:val="none" w:sz="0" w:space="0" w:color="auto"/>
        <w:right w:val="none" w:sz="0" w:space="0" w:color="auto"/>
      </w:divBdr>
    </w:div>
    <w:div w:id="922880237">
      <w:bodyDiv w:val="1"/>
      <w:marLeft w:val="0"/>
      <w:marRight w:val="0"/>
      <w:marTop w:val="0"/>
      <w:marBottom w:val="0"/>
      <w:divBdr>
        <w:top w:val="none" w:sz="0" w:space="0" w:color="auto"/>
        <w:left w:val="none" w:sz="0" w:space="0" w:color="auto"/>
        <w:bottom w:val="none" w:sz="0" w:space="0" w:color="auto"/>
        <w:right w:val="none" w:sz="0" w:space="0" w:color="auto"/>
      </w:divBdr>
    </w:div>
    <w:div w:id="933897236">
      <w:bodyDiv w:val="1"/>
      <w:marLeft w:val="0"/>
      <w:marRight w:val="0"/>
      <w:marTop w:val="0"/>
      <w:marBottom w:val="0"/>
      <w:divBdr>
        <w:top w:val="none" w:sz="0" w:space="0" w:color="auto"/>
        <w:left w:val="none" w:sz="0" w:space="0" w:color="auto"/>
        <w:bottom w:val="none" w:sz="0" w:space="0" w:color="auto"/>
        <w:right w:val="none" w:sz="0" w:space="0" w:color="auto"/>
      </w:divBdr>
    </w:div>
    <w:div w:id="15840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ctorkrit@gmail.com"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BFED-9DA2-9A46-8606-C0B2F8FA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6282</Words>
  <Characters>35814</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Bumrungrad International</Company>
  <LinksUpToDate>false</LinksUpToDate>
  <CharactersWithSpaces>42012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 Pongpirul</dc:creator>
  <cp:lastModifiedBy>Na Ma</cp:lastModifiedBy>
  <cp:revision>2</cp:revision>
  <cp:lastPrinted>2016-02-09T10:56:00Z</cp:lastPrinted>
  <dcterms:created xsi:type="dcterms:W3CDTF">2016-05-07T19:02:00Z</dcterms:created>
  <dcterms:modified xsi:type="dcterms:W3CDTF">2016-05-07T19:02:00Z</dcterms:modified>
</cp:coreProperties>
</file>