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8AB37" w14:textId="77777777" w:rsidR="00410F4B" w:rsidRPr="003B25B9" w:rsidRDefault="00410F4B" w:rsidP="00734B5E">
      <w:pPr>
        <w:autoSpaceDE w:val="0"/>
        <w:autoSpaceDN w:val="0"/>
        <w:bidi w:val="0"/>
        <w:adjustRightInd w:val="0"/>
        <w:spacing w:after="0" w:line="360" w:lineRule="auto"/>
        <w:jc w:val="both"/>
        <w:rPr>
          <w:rFonts w:ascii="Book Antiqua" w:hAnsi="Book Antiqua" w:cs="Times New Roman"/>
          <w:b/>
          <w:bCs/>
          <w:color w:val="000000" w:themeColor="text1"/>
          <w:sz w:val="24"/>
          <w:szCs w:val="24"/>
        </w:rPr>
      </w:pPr>
      <w:r w:rsidRPr="003B25B9">
        <w:rPr>
          <w:rFonts w:ascii="Book Antiqua" w:hAnsi="Book Antiqua" w:cs="Times New Roman"/>
          <w:b/>
          <w:bCs/>
          <w:color w:val="000000" w:themeColor="text1"/>
          <w:sz w:val="24"/>
          <w:szCs w:val="24"/>
        </w:rPr>
        <w:t xml:space="preserve">Name of Journal: </w:t>
      </w:r>
      <w:r w:rsidRPr="003B25B9">
        <w:rPr>
          <w:rFonts w:ascii="Book Antiqua" w:hAnsi="Book Antiqua" w:cs="Times New Roman"/>
          <w:b/>
          <w:bCs/>
          <w:i/>
          <w:iCs/>
          <w:color w:val="000000" w:themeColor="text1"/>
          <w:sz w:val="24"/>
          <w:szCs w:val="24"/>
        </w:rPr>
        <w:t>World Journal of Hepatology</w:t>
      </w:r>
    </w:p>
    <w:p w14:paraId="34FD5A7D" w14:textId="7F5069B1" w:rsidR="00410F4B" w:rsidRPr="00CB74BD" w:rsidRDefault="00410F4B" w:rsidP="00734B5E">
      <w:pPr>
        <w:autoSpaceDE w:val="0"/>
        <w:autoSpaceDN w:val="0"/>
        <w:bidi w:val="0"/>
        <w:adjustRightInd w:val="0"/>
        <w:spacing w:after="0" w:line="360" w:lineRule="auto"/>
        <w:jc w:val="both"/>
        <w:rPr>
          <w:rFonts w:ascii="Book Antiqua" w:eastAsia="宋体" w:hAnsi="Book Antiqua" w:cs="Times New Roman"/>
          <w:b/>
          <w:bCs/>
          <w:color w:val="000000" w:themeColor="text1"/>
          <w:sz w:val="24"/>
          <w:szCs w:val="24"/>
          <w:lang w:eastAsia="zh-CN"/>
        </w:rPr>
      </w:pPr>
      <w:r w:rsidRPr="003B25B9">
        <w:rPr>
          <w:rFonts w:ascii="Book Antiqua" w:hAnsi="Book Antiqua" w:cs="Times New Roman"/>
          <w:b/>
          <w:bCs/>
          <w:color w:val="000000" w:themeColor="text1"/>
          <w:sz w:val="24"/>
          <w:szCs w:val="24"/>
        </w:rPr>
        <w:t xml:space="preserve">ESPS Manuscript NO: </w:t>
      </w:r>
      <w:r w:rsidR="00CB74BD">
        <w:rPr>
          <w:rFonts w:ascii="Book Antiqua" w:eastAsia="宋体" w:hAnsi="Book Antiqua" w:cs="Times New Roman" w:hint="eastAsia"/>
          <w:b/>
          <w:bCs/>
          <w:color w:val="000000" w:themeColor="text1"/>
          <w:sz w:val="24"/>
          <w:szCs w:val="24"/>
          <w:lang w:eastAsia="zh-CN"/>
        </w:rPr>
        <w:t>23880</w:t>
      </w:r>
    </w:p>
    <w:p w14:paraId="0BE5E382" w14:textId="50BF571D" w:rsidR="00E92487" w:rsidRDefault="00410F4B" w:rsidP="00734B5E">
      <w:pPr>
        <w:autoSpaceDE w:val="0"/>
        <w:autoSpaceDN w:val="0"/>
        <w:bidi w:val="0"/>
        <w:adjustRightInd w:val="0"/>
        <w:spacing w:after="0" w:line="360" w:lineRule="auto"/>
        <w:jc w:val="both"/>
        <w:rPr>
          <w:rFonts w:ascii="Book Antiqua" w:eastAsia="宋体" w:hAnsi="Book Antiqua" w:cs="Times New Roman"/>
          <w:b/>
          <w:bCs/>
          <w:color w:val="000000" w:themeColor="text1"/>
          <w:sz w:val="24"/>
          <w:szCs w:val="24"/>
          <w:lang w:eastAsia="zh-CN"/>
        </w:rPr>
      </w:pPr>
      <w:r w:rsidRPr="003B25B9">
        <w:rPr>
          <w:rFonts w:ascii="Book Antiqua" w:hAnsi="Book Antiqua" w:cs="Times New Roman"/>
          <w:b/>
          <w:bCs/>
          <w:color w:val="000000" w:themeColor="text1"/>
          <w:sz w:val="24"/>
          <w:szCs w:val="24"/>
        </w:rPr>
        <w:t xml:space="preserve">Manuscript Type: </w:t>
      </w:r>
      <w:r w:rsidR="00E92487" w:rsidRPr="00FF1607">
        <w:rPr>
          <w:rFonts w:ascii="Book Antiqua" w:hAnsi="Book Antiqua"/>
          <w:b/>
        </w:rPr>
        <w:t>Original Article</w:t>
      </w:r>
    </w:p>
    <w:p w14:paraId="2A527599" w14:textId="77777777" w:rsidR="00E92487" w:rsidRDefault="00E92487" w:rsidP="00E92487">
      <w:pPr>
        <w:autoSpaceDE w:val="0"/>
        <w:autoSpaceDN w:val="0"/>
        <w:bidi w:val="0"/>
        <w:adjustRightInd w:val="0"/>
        <w:spacing w:after="0" w:line="360" w:lineRule="auto"/>
        <w:jc w:val="both"/>
        <w:rPr>
          <w:rFonts w:ascii="Book Antiqua" w:eastAsia="宋体" w:hAnsi="Book Antiqua" w:cs="Times New Roman"/>
          <w:b/>
          <w:bCs/>
          <w:color w:val="000000" w:themeColor="text1"/>
          <w:sz w:val="24"/>
          <w:szCs w:val="24"/>
          <w:lang w:eastAsia="zh-CN"/>
        </w:rPr>
      </w:pPr>
    </w:p>
    <w:p w14:paraId="76852A79" w14:textId="0D55A974" w:rsidR="00410F4B" w:rsidRPr="00E92487" w:rsidRDefault="00CF4CBD" w:rsidP="00E92487">
      <w:pPr>
        <w:autoSpaceDE w:val="0"/>
        <w:autoSpaceDN w:val="0"/>
        <w:bidi w:val="0"/>
        <w:adjustRightInd w:val="0"/>
        <w:spacing w:after="0" w:line="360" w:lineRule="auto"/>
        <w:jc w:val="both"/>
        <w:rPr>
          <w:rFonts w:ascii="Book Antiqua" w:hAnsi="Book Antiqua" w:cs="Times New Roman"/>
          <w:b/>
          <w:bCs/>
          <w:i/>
          <w:color w:val="000000" w:themeColor="text1"/>
          <w:sz w:val="24"/>
          <w:szCs w:val="24"/>
        </w:rPr>
      </w:pPr>
      <w:r w:rsidRPr="00E92487">
        <w:rPr>
          <w:rFonts w:ascii="Book Antiqua" w:hAnsi="Book Antiqua" w:cs="Times New Roman"/>
          <w:b/>
          <w:bCs/>
          <w:i/>
          <w:color w:val="000000" w:themeColor="text1"/>
          <w:sz w:val="24"/>
          <w:szCs w:val="24"/>
        </w:rPr>
        <w:t>Retrospective Study</w:t>
      </w:r>
    </w:p>
    <w:p w14:paraId="75B048D7" w14:textId="77777777" w:rsidR="00CF4CBD" w:rsidRPr="003B25B9" w:rsidRDefault="00CF4CBD" w:rsidP="00734B5E">
      <w:pPr>
        <w:autoSpaceDE w:val="0"/>
        <w:autoSpaceDN w:val="0"/>
        <w:bidi w:val="0"/>
        <w:adjustRightInd w:val="0"/>
        <w:spacing w:after="0" w:line="360" w:lineRule="auto"/>
        <w:jc w:val="both"/>
        <w:rPr>
          <w:rFonts w:ascii="Book Antiqua" w:eastAsia="宋体" w:hAnsi="Book Antiqua" w:cs="Times New Roman"/>
          <w:b/>
          <w:bCs/>
          <w:i/>
          <w:iCs/>
          <w:color w:val="000000" w:themeColor="text1"/>
          <w:sz w:val="24"/>
          <w:szCs w:val="24"/>
          <w:lang w:eastAsia="zh-CN"/>
        </w:rPr>
      </w:pPr>
      <w:bookmarkStart w:id="0" w:name="OLE_LINK21"/>
      <w:bookmarkStart w:id="1" w:name="OLE_LINK22"/>
    </w:p>
    <w:p w14:paraId="0DBF11CF" w14:textId="21F8DED0" w:rsidR="00410F4B" w:rsidRPr="003B25B9" w:rsidRDefault="00410F4B" w:rsidP="00734B5E">
      <w:pPr>
        <w:autoSpaceDE w:val="0"/>
        <w:autoSpaceDN w:val="0"/>
        <w:bidi w:val="0"/>
        <w:adjustRightInd w:val="0"/>
        <w:spacing w:after="0" w:line="360" w:lineRule="auto"/>
        <w:jc w:val="both"/>
        <w:rPr>
          <w:rFonts w:ascii="Book Antiqua" w:eastAsia="宋体" w:hAnsi="Book Antiqua" w:cs="Times New Roman"/>
          <w:b/>
          <w:bCs/>
          <w:color w:val="000000" w:themeColor="text1"/>
          <w:sz w:val="24"/>
          <w:szCs w:val="24"/>
          <w:lang w:val="en-GB" w:eastAsia="zh-CN"/>
        </w:rPr>
      </w:pPr>
      <w:r w:rsidRPr="003B25B9">
        <w:rPr>
          <w:rFonts w:ascii="Book Antiqua" w:hAnsi="Book Antiqua" w:cs="Times New Roman"/>
          <w:b/>
          <w:bCs/>
          <w:color w:val="000000" w:themeColor="text1"/>
          <w:sz w:val="24"/>
          <w:szCs w:val="24"/>
          <w:lang w:val="en-GB"/>
        </w:rPr>
        <w:t xml:space="preserve">Predictors of </w:t>
      </w:r>
      <w:r w:rsidR="00CB1364" w:rsidRPr="003B25B9">
        <w:rPr>
          <w:rFonts w:ascii="Book Antiqua" w:hAnsi="Book Antiqua" w:cs="Times New Roman"/>
          <w:b/>
          <w:bCs/>
          <w:color w:val="000000" w:themeColor="text1"/>
          <w:sz w:val="24"/>
          <w:szCs w:val="24"/>
          <w:lang w:val="en-GB"/>
        </w:rPr>
        <w:t xml:space="preserve">mortality after </w:t>
      </w:r>
      <w:proofErr w:type="spellStart"/>
      <w:r w:rsidR="00CB1364" w:rsidRPr="003B25B9">
        <w:rPr>
          <w:rFonts w:ascii="Book Antiqua" w:hAnsi="Book Antiqua" w:cs="Times New Roman"/>
          <w:b/>
          <w:bCs/>
          <w:color w:val="000000" w:themeColor="text1"/>
          <w:sz w:val="24"/>
          <w:szCs w:val="24"/>
          <w:lang w:val="en-GB"/>
        </w:rPr>
        <w:t>transjugular</w:t>
      </w:r>
      <w:proofErr w:type="spellEnd"/>
      <w:r w:rsidR="00CB1364" w:rsidRPr="003B25B9">
        <w:rPr>
          <w:rFonts w:ascii="Book Antiqua" w:hAnsi="Book Antiqua" w:cs="Times New Roman"/>
          <w:b/>
          <w:bCs/>
          <w:color w:val="000000" w:themeColor="text1"/>
          <w:sz w:val="24"/>
          <w:szCs w:val="24"/>
          <w:lang w:val="en-GB"/>
        </w:rPr>
        <w:t xml:space="preserve"> portosystemic s</w:t>
      </w:r>
      <w:r w:rsidRPr="003B25B9">
        <w:rPr>
          <w:rFonts w:ascii="Book Antiqua" w:hAnsi="Book Antiqua" w:cs="Times New Roman"/>
          <w:b/>
          <w:bCs/>
          <w:color w:val="000000" w:themeColor="text1"/>
          <w:sz w:val="24"/>
          <w:szCs w:val="24"/>
          <w:lang w:val="en-GB"/>
        </w:rPr>
        <w:t>hunt</w:t>
      </w:r>
    </w:p>
    <w:bookmarkEnd w:id="0"/>
    <w:bookmarkEnd w:id="1"/>
    <w:p w14:paraId="29413F8B" w14:textId="77777777" w:rsidR="00027891" w:rsidRPr="003B25B9" w:rsidRDefault="00027891" w:rsidP="00734B5E">
      <w:pPr>
        <w:autoSpaceDE w:val="0"/>
        <w:autoSpaceDN w:val="0"/>
        <w:bidi w:val="0"/>
        <w:adjustRightInd w:val="0"/>
        <w:spacing w:after="0" w:line="360" w:lineRule="auto"/>
        <w:jc w:val="both"/>
        <w:rPr>
          <w:rFonts w:ascii="Book Antiqua" w:eastAsia="宋体" w:hAnsi="Book Antiqua" w:cs="Times New Roman"/>
          <w:b/>
          <w:color w:val="000000" w:themeColor="text1"/>
          <w:sz w:val="24"/>
          <w:szCs w:val="24"/>
          <w:lang w:eastAsia="zh-CN"/>
        </w:rPr>
      </w:pPr>
    </w:p>
    <w:p w14:paraId="761ADFE7" w14:textId="5B55332E" w:rsidR="00410F4B" w:rsidRDefault="00410F4B" w:rsidP="00734B5E">
      <w:pPr>
        <w:autoSpaceDE w:val="0"/>
        <w:autoSpaceDN w:val="0"/>
        <w:bidi w:val="0"/>
        <w:adjustRightInd w:val="0"/>
        <w:spacing w:after="0" w:line="360" w:lineRule="auto"/>
        <w:jc w:val="both"/>
        <w:rPr>
          <w:rFonts w:ascii="Book Antiqua" w:eastAsia="宋体" w:hAnsi="Book Antiqua" w:cs="Times New Roman"/>
          <w:bCs/>
          <w:color w:val="000000" w:themeColor="text1"/>
          <w:sz w:val="24"/>
          <w:szCs w:val="24"/>
          <w:lang w:eastAsia="zh-CN"/>
        </w:rPr>
      </w:pPr>
      <w:proofErr w:type="spellStart"/>
      <w:r w:rsidRPr="003B25B9">
        <w:rPr>
          <w:rFonts w:ascii="Book Antiqua" w:hAnsi="Book Antiqua" w:cs="Times New Roman"/>
          <w:bCs/>
          <w:color w:val="000000" w:themeColor="text1"/>
          <w:sz w:val="24"/>
          <w:szCs w:val="24"/>
        </w:rPr>
        <w:t>Ascha</w:t>
      </w:r>
      <w:proofErr w:type="spellEnd"/>
      <w:r w:rsidRPr="003B25B9">
        <w:rPr>
          <w:rFonts w:ascii="Book Antiqua" w:hAnsi="Book Antiqua" w:cs="Times New Roman"/>
          <w:bCs/>
          <w:color w:val="000000" w:themeColor="text1"/>
          <w:sz w:val="24"/>
          <w:szCs w:val="24"/>
        </w:rPr>
        <w:t xml:space="preserve"> </w:t>
      </w:r>
      <w:r w:rsidR="006D38E5">
        <w:rPr>
          <w:rFonts w:ascii="Book Antiqua" w:eastAsia="宋体" w:hAnsi="Book Antiqua" w:cs="Times New Roman" w:hint="eastAsia"/>
          <w:bCs/>
          <w:color w:val="000000" w:themeColor="text1"/>
          <w:sz w:val="24"/>
          <w:szCs w:val="24"/>
          <w:lang w:eastAsia="zh-CN"/>
        </w:rPr>
        <w:t xml:space="preserve">M </w:t>
      </w:r>
      <w:r w:rsidRPr="003B25B9">
        <w:rPr>
          <w:rFonts w:ascii="Book Antiqua" w:hAnsi="Book Antiqua" w:cs="Times New Roman"/>
          <w:bCs/>
          <w:i/>
          <w:iCs/>
          <w:color w:val="000000" w:themeColor="text1"/>
          <w:sz w:val="24"/>
          <w:szCs w:val="24"/>
        </w:rPr>
        <w:t>et al</w:t>
      </w:r>
      <w:r w:rsidR="007C1569">
        <w:rPr>
          <w:rFonts w:ascii="Book Antiqua" w:eastAsia="宋体" w:hAnsi="Book Antiqua" w:cs="Times New Roman" w:hint="eastAsia"/>
          <w:bCs/>
          <w:i/>
          <w:iCs/>
          <w:color w:val="000000" w:themeColor="text1"/>
          <w:sz w:val="24"/>
          <w:szCs w:val="24"/>
          <w:lang w:eastAsia="zh-CN"/>
        </w:rPr>
        <w:t>.</w:t>
      </w:r>
      <w:r w:rsidRPr="003B25B9">
        <w:rPr>
          <w:rFonts w:ascii="Book Antiqua" w:hAnsi="Book Antiqua" w:cs="Times New Roman"/>
          <w:bCs/>
          <w:color w:val="000000" w:themeColor="text1"/>
          <w:sz w:val="24"/>
          <w:szCs w:val="24"/>
        </w:rPr>
        <w:t xml:space="preserve"> Mortality after TIPS</w:t>
      </w:r>
    </w:p>
    <w:p w14:paraId="7EFACC37" w14:textId="77777777" w:rsidR="00E91000" w:rsidRPr="00E91000" w:rsidRDefault="00E91000" w:rsidP="00734B5E">
      <w:pPr>
        <w:autoSpaceDE w:val="0"/>
        <w:autoSpaceDN w:val="0"/>
        <w:bidi w:val="0"/>
        <w:adjustRightInd w:val="0"/>
        <w:spacing w:after="0" w:line="360" w:lineRule="auto"/>
        <w:jc w:val="both"/>
        <w:rPr>
          <w:rFonts w:ascii="Book Antiqua" w:eastAsia="宋体" w:hAnsi="Book Antiqua" w:cs="Times New Roman"/>
          <w:b/>
          <w:bCs/>
          <w:color w:val="000000" w:themeColor="text1"/>
          <w:sz w:val="24"/>
          <w:szCs w:val="24"/>
          <w:lang w:eastAsia="zh-CN"/>
        </w:rPr>
      </w:pPr>
    </w:p>
    <w:p w14:paraId="76796711" w14:textId="26563BAE" w:rsidR="00E91000" w:rsidRPr="00E91000" w:rsidRDefault="00E91000" w:rsidP="00734B5E">
      <w:pPr>
        <w:autoSpaceDE w:val="0"/>
        <w:autoSpaceDN w:val="0"/>
        <w:bidi w:val="0"/>
        <w:adjustRightInd w:val="0"/>
        <w:spacing w:after="0" w:line="360" w:lineRule="auto"/>
        <w:jc w:val="both"/>
        <w:rPr>
          <w:rFonts w:ascii="Book Antiqua" w:eastAsia="宋体" w:hAnsi="Book Antiqua" w:cs="Times New Roman"/>
          <w:b/>
          <w:bCs/>
          <w:color w:val="000000" w:themeColor="text1"/>
          <w:sz w:val="24"/>
          <w:szCs w:val="24"/>
          <w:lang w:eastAsia="zh-CN"/>
        </w:rPr>
      </w:pPr>
      <w:r>
        <w:rPr>
          <w:rFonts w:ascii="Book Antiqua" w:eastAsia="宋体" w:hAnsi="Book Antiqua" w:cs="Times New Roman"/>
          <w:b/>
          <w:bCs/>
          <w:color w:val="000000" w:themeColor="text1"/>
          <w:sz w:val="24"/>
          <w:szCs w:val="24"/>
          <w:lang w:eastAsia="zh-CN"/>
        </w:rPr>
        <w:t xml:space="preserve">Mona </w:t>
      </w:r>
      <w:proofErr w:type="spellStart"/>
      <w:r>
        <w:rPr>
          <w:rFonts w:ascii="Book Antiqua" w:eastAsia="宋体" w:hAnsi="Book Antiqua" w:cs="Times New Roman"/>
          <w:b/>
          <w:bCs/>
          <w:color w:val="000000" w:themeColor="text1"/>
          <w:sz w:val="24"/>
          <w:szCs w:val="24"/>
          <w:lang w:eastAsia="zh-CN"/>
        </w:rPr>
        <w:t>Ascha</w:t>
      </w:r>
      <w:proofErr w:type="spellEnd"/>
      <w:r>
        <w:rPr>
          <w:rFonts w:ascii="Book Antiqua" w:eastAsia="宋体" w:hAnsi="Book Antiqua" w:cs="Times New Roman"/>
          <w:b/>
          <w:bCs/>
          <w:color w:val="000000" w:themeColor="text1"/>
          <w:sz w:val="24"/>
          <w:szCs w:val="24"/>
          <w:lang w:eastAsia="zh-CN"/>
        </w:rPr>
        <w:t xml:space="preserve">, Sami </w:t>
      </w:r>
      <w:proofErr w:type="spellStart"/>
      <w:r>
        <w:rPr>
          <w:rFonts w:ascii="Book Antiqua" w:eastAsia="宋体" w:hAnsi="Book Antiqua" w:cs="Times New Roman"/>
          <w:b/>
          <w:bCs/>
          <w:color w:val="000000" w:themeColor="text1"/>
          <w:sz w:val="24"/>
          <w:szCs w:val="24"/>
          <w:lang w:eastAsia="zh-CN"/>
        </w:rPr>
        <w:t>Abuqayyas</w:t>
      </w:r>
      <w:proofErr w:type="spellEnd"/>
      <w:r w:rsidRPr="00E91000">
        <w:rPr>
          <w:rFonts w:ascii="Book Antiqua" w:eastAsia="宋体" w:hAnsi="Book Antiqua" w:cs="Times New Roman"/>
          <w:b/>
          <w:bCs/>
          <w:color w:val="000000" w:themeColor="text1"/>
          <w:sz w:val="24"/>
          <w:szCs w:val="24"/>
          <w:lang w:eastAsia="zh-CN"/>
        </w:rPr>
        <w:t xml:space="preserve">, Ibrahim </w:t>
      </w:r>
      <w:proofErr w:type="spellStart"/>
      <w:r w:rsidRPr="00E91000">
        <w:rPr>
          <w:rFonts w:ascii="Book Antiqua" w:eastAsia="宋体" w:hAnsi="Book Antiqua" w:cs="Times New Roman"/>
          <w:b/>
          <w:bCs/>
          <w:color w:val="000000" w:themeColor="text1"/>
          <w:sz w:val="24"/>
          <w:szCs w:val="24"/>
          <w:lang w:eastAsia="zh-CN"/>
        </w:rPr>
        <w:t>Hanouneh</w:t>
      </w:r>
      <w:proofErr w:type="spellEnd"/>
      <w:r w:rsidRPr="00E91000">
        <w:rPr>
          <w:rFonts w:ascii="Book Antiqua" w:eastAsia="宋体" w:hAnsi="Book Antiqua" w:cs="Times New Roman"/>
          <w:b/>
          <w:bCs/>
          <w:color w:val="000000" w:themeColor="text1"/>
          <w:sz w:val="24"/>
          <w:szCs w:val="24"/>
          <w:lang w:eastAsia="zh-CN"/>
        </w:rPr>
        <w:t xml:space="preserve">, </w:t>
      </w:r>
      <w:proofErr w:type="spellStart"/>
      <w:r w:rsidRPr="00E91000">
        <w:rPr>
          <w:rFonts w:ascii="Book Antiqua" w:eastAsia="宋体" w:hAnsi="Book Antiqua" w:cs="Times New Roman"/>
          <w:b/>
          <w:bCs/>
          <w:color w:val="000000" w:themeColor="text1"/>
          <w:sz w:val="24"/>
          <w:szCs w:val="24"/>
          <w:lang w:eastAsia="zh-CN"/>
        </w:rPr>
        <w:t>Laith</w:t>
      </w:r>
      <w:proofErr w:type="spellEnd"/>
      <w:r w:rsidRPr="00E91000">
        <w:rPr>
          <w:rFonts w:ascii="Book Antiqua" w:eastAsia="宋体" w:hAnsi="Book Antiqua" w:cs="Times New Roman"/>
          <w:b/>
          <w:bCs/>
          <w:color w:val="000000" w:themeColor="text1"/>
          <w:sz w:val="24"/>
          <w:szCs w:val="24"/>
          <w:lang w:eastAsia="zh-CN"/>
        </w:rPr>
        <w:t xml:space="preserve"> </w:t>
      </w:r>
      <w:proofErr w:type="spellStart"/>
      <w:r w:rsidRPr="00E91000">
        <w:rPr>
          <w:rFonts w:ascii="Book Antiqua" w:eastAsia="宋体" w:hAnsi="Book Antiqua" w:cs="Times New Roman"/>
          <w:b/>
          <w:bCs/>
          <w:color w:val="000000" w:themeColor="text1"/>
          <w:sz w:val="24"/>
          <w:szCs w:val="24"/>
          <w:lang w:eastAsia="zh-CN"/>
        </w:rPr>
        <w:t>Alkukhun</w:t>
      </w:r>
      <w:proofErr w:type="spellEnd"/>
      <w:r w:rsidRPr="00E91000">
        <w:rPr>
          <w:rFonts w:ascii="Book Antiqua" w:eastAsia="宋体" w:hAnsi="Book Antiqua" w:cs="Times New Roman"/>
          <w:b/>
          <w:bCs/>
          <w:color w:val="000000" w:themeColor="text1"/>
          <w:sz w:val="24"/>
          <w:szCs w:val="24"/>
          <w:lang w:eastAsia="zh-CN"/>
        </w:rPr>
        <w:t xml:space="preserve">, Mark Sands, </w:t>
      </w:r>
      <w:proofErr w:type="spellStart"/>
      <w:r w:rsidRPr="00E91000">
        <w:rPr>
          <w:rFonts w:ascii="Book Antiqua" w:eastAsia="宋体" w:hAnsi="Book Antiqua" w:cs="Times New Roman"/>
          <w:b/>
          <w:bCs/>
          <w:color w:val="000000" w:themeColor="text1"/>
          <w:sz w:val="24"/>
          <w:szCs w:val="24"/>
          <w:lang w:eastAsia="zh-CN"/>
        </w:rPr>
        <w:t>Raed</w:t>
      </w:r>
      <w:proofErr w:type="spellEnd"/>
      <w:r w:rsidRPr="00E91000">
        <w:rPr>
          <w:rFonts w:ascii="Book Antiqua" w:eastAsia="宋体" w:hAnsi="Book Antiqua" w:cs="Times New Roman"/>
          <w:b/>
          <w:bCs/>
          <w:color w:val="000000" w:themeColor="text1"/>
          <w:sz w:val="24"/>
          <w:szCs w:val="24"/>
          <w:lang w:eastAsia="zh-CN"/>
        </w:rPr>
        <w:t xml:space="preserve"> </w:t>
      </w:r>
      <w:proofErr w:type="spellStart"/>
      <w:r w:rsidRPr="00E91000">
        <w:rPr>
          <w:rFonts w:ascii="Book Antiqua" w:eastAsia="宋体" w:hAnsi="Book Antiqua" w:cs="Times New Roman"/>
          <w:b/>
          <w:bCs/>
          <w:color w:val="000000" w:themeColor="text1"/>
          <w:sz w:val="24"/>
          <w:szCs w:val="24"/>
          <w:lang w:eastAsia="zh-CN"/>
        </w:rPr>
        <w:t>Dweik</w:t>
      </w:r>
      <w:proofErr w:type="spellEnd"/>
      <w:r w:rsidRPr="00E91000">
        <w:rPr>
          <w:rFonts w:ascii="Book Antiqua" w:eastAsia="宋体" w:hAnsi="Book Antiqua" w:cs="Times New Roman"/>
          <w:b/>
          <w:bCs/>
          <w:color w:val="000000" w:themeColor="text1"/>
          <w:sz w:val="24"/>
          <w:szCs w:val="24"/>
          <w:lang w:eastAsia="zh-CN"/>
        </w:rPr>
        <w:t>, Adriano Tonelli</w:t>
      </w:r>
    </w:p>
    <w:p w14:paraId="13C8A03E" w14:textId="77777777" w:rsidR="00410F4B" w:rsidRPr="007C1569" w:rsidRDefault="00410F4B" w:rsidP="00734B5E">
      <w:pPr>
        <w:autoSpaceDE w:val="0"/>
        <w:autoSpaceDN w:val="0"/>
        <w:bidi w:val="0"/>
        <w:adjustRightInd w:val="0"/>
        <w:spacing w:after="0" w:line="360" w:lineRule="auto"/>
        <w:jc w:val="both"/>
        <w:rPr>
          <w:rFonts w:ascii="Book Antiqua" w:eastAsia="宋体" w:hAnsi="Book Antiqua" w:cs="Times New Roman"/>
          <w:b/>
          <w:bCs/>
          <w:color w:val="000000" w:themeColor="text1"/>
          <w:sz w:val="24"/>
          <w:szCs w:val="24"/>
          <w:lang w:eastAsia="zh-CN"/>
        </w:rPr>
      </w:pPr>
    </w:p>
    <w:p w14:paraId="12B81C34" w14:textId="37A21651" w:rsidR="00410F4B" w:rsidRPr="00E91000" w:rsidRDefault="00410F4B" w:rsidP="00734B5E">
      <w:pPr>
        <w:bidi w:val="0"/>
        <w:spacing w:after="0" w:line="360" w:lineRule="auto"/>
        <w:jc w:val="both"/>
        <w:rPr>
          <w:rFonts w:ascii="Book Antiqua" w:eastAsia="宋体" w:hAnsi="Book Antiqua" w:cs="Times New Roman"/>
          <w:color w:val="000000" w:themeColor="text1"/>
          <w:sz w:val="24"/>
          <w:szCs w:val="24"/>
          <w:lang w:eastAsia="zh-CN"/>
        </w:rPr>
      </w:pPr>
      <w:r w:rsidRPr="003B25B9">
        <w:rPr>
          <w:rFonts w:ascii="Book Antiqua" w:hAnsi="Book Antiqua" w:cs="Times New Roman"/>
          <w:b/>
          <w:color w:val="000000" w:themeColor="text1"/>
          <w:sz w:val="24"/>
          <w:szCs w:val="24"/>
        </w:rPr>
        <w:t xml:space="preserve">Mona </w:t>
      </w:r>
      <w:proofErr w:type="spellStart"/>
      <w:r w:rsidRPr="003B25B9">
        <w:rPr>
          <w:rFonts w:ascii="Book Antiqua" w:hAnsi="Book Antiqua" w:cs="Times New Roman"/>
          <w:b/>
          <w:color w:val="000000" w:themeColor="text1"/>
          <w:sz w:val="24"/>
          <w:szCs w:val="24"/>
        </w:rPr>
        <w:t>Ascha</w:t>
      </w:r>
      <w:proofErr w:type="spellEnd"/>
      <w:r w:rsidR="006D38E5">
        <w:rPr>
          <w:rFonts w:ascii="Book Antiqua" w:eastAsia="宋体" w:hAnsi="Book Antiqua" w:cs="Times New Roman" w:hint="eastAsia"/>
          <w:b/>
          <w:color w:val="000000" w:themeColor="text1"/>
          <w:sz w:val="24"/>
          <w:szCs w:val="24"/>
          <w:lang w:eastAsia="zh-CN"/>
        </w:rPr>
        <w:t>,</w:t>
      </w:r>
      <w:r w:rsidRPr="003B25B9">
        <w:rPr>
          <w:rFonts w:ascii="Book Antiqua" w:hAnsi="Book Antiqua" w:cs="Times New Roman"/>
          <w:color w:val="000000" w:themeColor="text1"/>
          <w:sz w:val="24"/>
          <w:szCs w:val="24"/>
        </w:rPr>
        <w:t xml:space="preserve"> </w:t>
      </w:r>
      <w:r w:rsidR="00902D34" w:rsidRPr="003B25B9">
        <w:rPr>
          <w:rFonts w:ascii="Book Antiqua" w:hAnsi="Book Antiqua" w:cs="Times New Roman"/>
          <w:b/>
          <w:bCs/>
          <w:color w:val="000000" w:themeColor="text1"/>
          <w:sz w:val="24"/>
          <w:szCs w:val="24"/>
          <w:lang w:val="en-GB"/>
        </w:rPr>
        <w:t xml:space="preserve">Ibrahim </w:t>
      </w:r>
      <w:proofErr w:type="spellStart"/>
      <w:r w:rsidR="00902D34" w:rsidRPr="003B25B9">
        <w:rPr>
          <w:rFonts w:ascii="Book Antiqua" w:hAnsi="Book Antiqua" w:cs="Times New Roman"/>
          <w:b/>
          <w:bCs/>
          <w:color w:val="000000" w:themeColor="text1"/>
          <w:sz w:val="24"/>
          <w:szCs w:val="24"/>
          <w:lang w:val="en-GB"/>
        </w:rPr>
        <w:t>Hanouneh</w:t>
      </w:r>
      <w:proofErr w:type="spellEnd"/>
      <w:r w:rsidR="00902D34">
        <w:rPr>
          <w:rFonts w:ascii="Book Antiqua" w:eastAsia="宋体" w:hAnsi="Book Antiqua" w:cs="Times New Roman" w:hint="eastAsia"/>
          <w:b/>
          <w:bCs/>
          <w:color w:val="000000" w:themeColor="text1"/>
          <w:sz w:val="24"/>
          <w:szCs w:val="24"/>
          <w:lang w:val="en-GB" w:eastAsia="zh-CN"/>
        </w:rPr>
        <w:t xml:space="preserve">, </w:t>
      </w:r>
      <w:r w:rsidRPr="003B25B9">
        <w:rPr>
          <w:rFonts w:ascii="Book Antiqua" w:hAnsi="Book Antiqua" w:cs="Times New Roman"/>
          <w:color w:val="000000" w:themeColor="text1"/>
          <w:sz w:val="24"/>
          <w:szCs w:val="24"/>
        </w:rPr>
        <w:t>Department of Gastroenterology and Hepatology, Cleveland Clinic, Clevel</w:t>
      </w:r>
      <w:r w:rsidR="006D38E5">
        <w:rPr>
          <w:rFonts w:ascii="Book Antiqua" w:hAnsi="Book Antiqua" w:cs="Times New Roman"/>
          <w:color w:val="000000" w:themeColor="text1"/>
          <w:sz w:val="24"/>
          <w:szCs w:val="24"/>
        </w:rPr>
        <w:t>and, O</w:t>
      </w:r>
      <w:r w:rsidR="00E91000">
        <w:rPr>
          <w:rFonts w:ascii="Book Antiqua" w:hAnsi="Book Antiqua" w:cs="Times New Roman"/>
          <w:color w:val="000000" w:themeColor="text1"/>
          <w:sz w:val="24"/>
          <w:szCs w:val="24"/>
        </w:rPr>
        <w:t>H</w:t>
      </w:r>
      <w:r w:rsidR="00E91000">
        <w:rPr>
          <w:rFonts w:ascii="Book Antiqua" w:eastAsia="宋体" w:hAnsi="Book Antiqua" w:cs="Times New Roman" w:hint="eastAsia"/>
          <w:color w:val="000000" w:themeColor="text1"/>
          <w:sz w:val="24"/>
          <w:szCs w:val="24"/>
          <w:lang w:eastAsia="zh-CN"/>
        </w:rPr>
        <w:t xml:space="preserve"> </w:t>
      </w:r>
      <w:r w:rsidR="00E91000">
        <w:rPr>
          <w:rFonts w:ascii="Book Antiqua" w:hAnsi="Book Antiqua" w:cs="Times New Roman"/>
          <w:color w:val="000000" w:themeColor="text1"/>
          <w:sz w:val="24"/>
          <w:szCs w:val="24"/>
        </w:rPr>
        <w:t>44195</w:t>
      </w:r>
      <w:r w:rsidR="00E91000">
        <w:rPr>
          <w:rFonts w:ascii="Book Antiqua" w:eastAsia="宋体" w:hAnsi="Book Antiqua" w:cs="Times New Roman" w:hint="eastAsia"/>
          <w:color w:val="000000" w:themeColor="text1"/>
          <w:sz w:val="24"/>
          <w:szCs w:val="24"/>
          <w:lang w:eastAsia="zh-CN"/>
        </w:rPr>
        <w:t xml:space="preserve">, </w:t>
      </w:r>
      <w:r w:rsidR="00E91000">
        <w:rPr>
          <w:rFonts w:ascii="Book Antiqua" w:hAnsi="Book Antiqua" w:cs="Times New Roman"/>
          <w:color w:val="000000" w:themeColor="text1"/>
          <w:sz w:val="24"/>
          <w:szCs w:val="24"/>
        </w:rPr>
        <w:t>United States</w:t>
      </w:r>
    </w:p>
    <w:p w14:paraId="3C1EBAC7" w14:textId="77777777" w:rsidR="00410F4B" w:rsidRPr="003B25B9" w:rsidRDefault="00410F4B" w:rsidP="00734B5E">
      <w:pPr>
        <w:bidi w:val="0"/>
        <w:spacing w:after="0" w:line="360" w:lineRule="auto"/>
        <w:jc w:val="both"/>
        <w:rPr>
          <w:rFonts w:ascii="Book Antiqua" w:hAnsi="Book Antiqua" w:cs="Times New Roman"/>
          <w:b/>
          <w:bCs/>
          <w:color w:val="000000" w:themeColor="text1"/>
          <w:sz w:val="24"/>
          <w:szCs w:val="24"/>
        </w:rPr>
      </w:pPr>
    </w:p>
    <w:p w14:paraId="760E4CBB" w14:textId="2F60B86C" w:rsidR="00410F4B" w:rsidRPr="006D38E5" w:rsidRDefault="00410F4B" w:rsidP="00734B5E">
      <w:pPr>
        <w:bidi w:val="0"/>
        <w:spacing w:after="0" w:line="360" w:lineRule="auto"/>
        <w:jc w:val="both"/>
        <w:rPr>
          <w:rStyle w:val="Hyperlink"/>
          <w:rFonts w:ascii="Book Antiqua" w:eastAsia="宋体" w:hAnsi="Book Antiqua"/>
          <w:color w:val="000000" w:themeColor="text1"/>
          <w:sz w:val="24"/>
          <w:szCs w:val="24"/>
          <w:u w:val="none"/>
          <w:lang w:eastAsia="zh-CN"/>
        </w:rPr>
      </w:pPr>
      <w:r w:rsidRPr="003B25B9">
        <w:rPr>
          <w:rFonts w:ascii="Book Antiqua" w:hAnsi="Book Antiqua" w:cs="Times New Roman"/>
          <w:b/>
          <w:bCs/>
          <w:color w:val="000000" w:themeColor="text1"/>
          <w:sz w:val="24"/>
          <w:szCs w:val="24"/>
        </w:rPr>
        <w:t xml:space="preserve">Sami </w:t>
      </w:r>
      <w:proofErr w:type="spellStart"/>
      <w:r w:rsidRPr="003B25B9">
        <w:rPr>
          <w:rFonts w:ascii="Book Antiqua" w:hAnsi="Book Antiqua" w:cs="Times New Roman"/>
          <w:b/>
          <w:bCs/>
          <w:color w:val="000000" w:themeColor="text1"/>
          <w:sz w:val="24"/>
          <w:szCs w:val="24"/>
        </w:rPr>
        <w:t>Abuqayyas</w:t>
      </w:r>
      <w:proofErr w:type="spellEnd"/>
      <w:r w:rsidR="006D38E5">
        <w:rPr>
          <w:rFonts w:ascii="Book Antiqua" w:eastAsia="宋体" w:hAnsi="Book Antiqua" w:cs="Times New Roman" w:hint="eastAsia"/>
          <w:b/>
          <w:bCs/>
          <w:color w:val="000000" w:themeColor="text1"/>
          <w:sz w:val="24"/>
          <w:szCs w:val="24"/>
          <w:lang w:eastAsia="zh-CN"/>
        </w:rPr>
        <w:t>,</w:t>
      </w:r>
      <w:r w:rsidRPr="003B25B9">
        <w:rPr>
          <w:rFonts w:ascii="Book Antiqua" w:hAnsi="Book Antiqua" w:cs="Times New Roman"/>
          <w:color w:val="000000" w:themeColor="text1"/>
          <w:sz w:val="24"/>
          <w:szCs w:val="24"/>
        </w:rPr>
        <w:t xml:space="preserve"> </w:t>
      </w:r>
      <w:proofErr w:type="spellStart"/>
      <w:r w:rsidR="00966D71" w:rsidRPr="003B25B9">
        <w:rPr>
          <w:rFonts w:ascii="Book Antiqua" w:hAnsi="Book Antiqua" w:cs="Times New Roman"/>
          <w:b/>
          <w:color w:val="000000" w:themeColor="text1"/>
          <w:sz w:val="24"/>
          <w:szCs w:val="24"/>
          <w:lang w:val="en-GB"/>
        </w:rPr>
        <w:t>Laith</w:t>
      </w:r>
      <w:proofErr w:type="spellEnd"/>
      <w:r w:rsidR="00966D71" w:rsidRPr="003B25B9">
        <w:rPr>
          <w:rFonts w:ascii="Book Antiqua" w:hAnsi="Book Antiqua" w:cs="Times New Roman"/>
          <w:b/>
          <w:color w:val="000000" w:themeColor="text1"/>
          <w:sz w:val="24"/>
          <w:szCs w:val="24"/>
          <w:lang w:val="en-GB"/>
        </w:rPr>
        <w:t xml:space="preserve"> </w:t>
      </w:r>
      <w:proofErr w:type="spellStart"/>
      <w:r w:rsidR="00966D71" w:rsidRPr="003B25B9">
        <w:rPr>
          <w:rFonts w:ascii="Book Antiqua" w:hAnsi="Book Antiqua" w:cs="Times New Roman"/>
          <w:b/>
          <w:color w:val="000000" w:themeColor="text1"/>
          <w:sz w:val="24"/>
          <w:szCs w:val="24"/>
          <w:lang w:val="en-GB"/>
        </w:rPr>
        <w:t>Alkukhun</w:t>
      </w:r>
      <w:proofErr w:type="spellEnd"/>
      <w:r w:rsidR="00966D71">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Department of Internal Medicine</w:t>
      </w:r>
      <w:r w:rsidR="00F34235">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Cleveland Clinic, </w:t>
      </w:r>
      <w:r w:rsidR="003B3353" w:rsidRPr="003B25B9">
        <w:rPr>
          <w:rFonts w:ascii="Book Antiqua" w:hAnsi="Book Antiqua" w:cs="Times New Roman"/>
          <w:color w:val="000000" w:themeColor="text1"/>
          <w:sz w:val="24"/>
          <w:szCs w:val="24"/>
        </w:rPr>
        <w:t>Clevel</w:t>
      </w:r>
      <w:r w:rsidR="003B3353">
        <w:rPr>
          <w:rFonts w:ascii="Book Antiqua" w:hAnsi="Book Antiqua" w:cs="Times New Roman"/>
          <w:color w:val="000000" w:themeColor="text1"/>
          <w:sz w:val="24"/>
          <w:szCs w:val="24"/>
        </w:rPr>
        <w:t>and, OH</w:t>
      </w:r>
      <w:r w:rsidR="003B3353">
        <w:rPr>
          <w:rFonts w:ascii="Book Antiqua" w:eastAsia="宋体" w:hAnsi="Book Antiqua" w:cs="Times New Roman" w:hint="eastAsia"/>
          <w:color w:val="000000" w:themeColor="text1"/>
          <w:sz w:val="24"/>
          <w:szCs w:val="24"/>
          <w:lang w:eastAsia="zh-CN"/>
        </w:rPr>
        <w:t xml:space="preserve"> </w:t>
      </w:r>
      <w:r w:rsidR="003B3353">
        <w:rPr>
          <w:rFonts w:ascii="Book Antiqua" w:hAnsi="Book Antiqua" w:cs="Times New Roman"/>
          <w:color w:val="000000" w:themeColor="text1"/>
          <w:sz w:val="24"/>
          <w:szCs w:val="24"/>
        </w:rPr>
        <w:t>44195</w:t>
      </w:r>
      <w:r w:rsidR="003B3353">
        <w:rPr>
          <w:rFonts w:ascii="Book Antiqua" w:eastAsia="宋体" w:hAnsi="Book Antiqua" w:cs="Times New Roman" w:hint="eastAsia"/>
          <w:color w:val="000000" w:themeColor="text1"/>
          <w:sz w:val="24"/>
          <w:szCs w:val="24"/>
          <w:lang w:eastAsia="zh-CN"/>
        </w:rPr>
        <w:t xml:space="preserve">, </w:t>
      </w:r>
      <w:r w:rsidR="003B3353">
        <w:rPr>
          <w:rFonts w:ascii="Book Antiqua" w:hAnsi="Book Antiqua" w:cs="Times New Roman"/>
          <w:color w:val="000000" w:themeColor="text1"/>
          <w:sz w:val="24"/>
          <w:szCs w:val="24"/>
        </w:rPr>
        <w:t>United States</w:t>
      </w:r>
    </w:p>
    <w:p w14:paraId="694569AF" w14:textId="77777777" w:rsidR="00410F4B" w:rsidRPr="00966D71" w:rsidRDefault="00410F4B" w:rsidP="00734B5E">
      <w:pPr>
        <w:autoSpaceDE w:val="0"/>
        <w:autoSpaceDN w:val="0"/>
        <w:bidi w:val="0"/>
        <w:adjustRightInd w:val="0"/>
        <w:spacing w:after="0" w:line="360" w:lineRule="auto"/>
        <w:jc w:val="both"/>
        <w:rPr>
          <w:rFonts w:ascii="Book Antiqua" w:eastAsia="宋体" w:hAnsi="Book Antiqua" w:cs="Times New Roman"/>
          <w:b/>
          <w:bCs/>
          <w:color w:val="000000" w:themeColor="text1"/>
          <w:sz w:val="24"/>
          <w:szCs w:val="24"/>
          <w:lang w:val="en-GB" w:eastAsia="zh-CN"/>
        </w:rPr>
      </w:pPr>
    </w:p>
    <w:p w14:paraId="6FD251DC" w14:textId="77777777" w:rsidR="003B51B5" w:rsidRPr="006D38E5" w:rsidRDefault="00410F4B" w:rsidP="00734B5E">
      <w:pPr>
        <w:bidi w:val="0"/>
        <w:spacing w:after="0" w:line="360" w:lineRule="auto"/>
        <w:jc w:val="both"/>
        <w:rPr>
          <w:rStyle w:val="Hyperlink"/>
          <w:rFonts w:ascii="Book Antiqua" w:eastAsia="宋体" w:hAnsi="Book Antiqua"/>
          <w:color w:val="000000" w:themeColor="text1"/>
          <w:sz w:val="24"/>
          <w:szCs w:val="24"/>
          <w:u w:val="none"/>
          <w:lang w:eastAsia="zh-CN"/>
        </w:rPr>
      </w:pPr>
      <w:r w:rsidRPr="003B25B9">
        <w:rPr>
          <w:rFonts w:ascii="Book Antiqua" w:hAnsi="Book Antiqua" w:cs="Times New Roman"/>
          <w:b/>
          <w:bCs/>
          <w:color w:val="000000" w:themeColor="text1"/>
          <w:sz w:val="24"/>
          <w:szCs w:val="24"/>
          <w:lang w:val="en-GB"/>
        </w:rPr>
        <w:t>Mark Sands</w:t>
      </w:r>
      <w:r w:rsidR="006128EF">
        <w:rPr>
          <w:rFonts w:ascii="Book Antiqua" w:eastAsia="宋体" w:hAnsi="Book Antiqua" w:cs="Times New Roman" w:hint="eastAsia"/>
          <w:b/>
          <w:bCs/>
          <w:color w:val="000000" w:themeColor="text1"/>
          <w:sz w:val="24"/>
          <w:szCs w:val="24"/>
          <w:lang w:val="en-GB" w:eastAsia="zh-CN"/>
        </w:rPr>
        <w:t xml:space="preserve">, </w:t>
      </w:r>
      <w:r w:rsidRPr="003B25B9">
        <w:rPr>
          <w:rFonts w:ascii="Book Antiqua" w:hAnsi="Book Antiqua" w:cs="Times New Roman"/>
          <w:color w:val="000000" w:themeColor="text1"/>
          <w:sz w:val="24"/>
          <w:szCs w:val="24"/>
          <w:lang w:val="en-GB"/>
        </w:rPr>
        <w:t>Department of Diagnostic Radiology,</w:t>
      </w:r>
      <w:r w:rsidRPr="003B25B9">
        <w:rPr>
          <w:rFonts w:ascii="Book Antiqua" w:hAnsi="Book Antiqua" w:cs="Times New Roman"/>
          <w:color w:val="000000" w:themeColor="text1"/>
          <w:sz w:val="24"/>
          <w:szCs w:val="24"/>
        </w:rPr>
        <w:t xml:space="preserve"> </w:t>
      </w:r>
      <w:r w:rsidR="003B51B5" w:rsidRPr="003B25B9">
        <w:rPr>
          <w:rFonts w:ascii="Book Antiqua" w:hAnsi="Book Antiqua" w:cs="Times New Roman"/>
          <w:color w:val="000000" w:themeColor="text1"/>
          <w:sz w:val="24"/>
          <w:szCs w:val="24"/>
        </w:rPr>
        <w:t>Cleveland Clinic, Clevel</w:t>
      </w:r>
      <w:r w:rsidR="003B51B5">
        <w:rPr>
          <w:rFonts w:ascii="Book Antiqua" w:hAnsi="Book Antiqua" w:cs="Times New Roman"/>
          <w:color w:val="000000" w:themeColor="text1"/>
          <w:sz w:val="24"/>
          <w:szCs w:val="24"/>
        </w:rPr>
        <w:t>and, OH</w:t>
      </w:r>
      <w:r w:rsidR="003B51B5">
        <w:rPr>
          <w:rFonts w:ascii="Book Antiqua" w:eastAsia="宋体" w:hAnsi="Book Antiqua" w:cs="Times New Roman" w:hint="eastAsia"/>
          <w:color w:val="000000" w:themeColor="text1"/>
          <w:sz w:val="24"/>
          <w:szCs w:val="24"/>
          <w:lang w:eastAsia="zh-CN"/>
        </w:rPr>
        <w:t xml:space="preserve"> </w:t>
      </w:r>
      <w:r w:rsidR="003B51B5">
        <w:rPr>
          <w:rFonts w:ascii="Book Antiqua" w:hAnsi="Book Antiqua" w:cs="Times New Roman"/>
          <w:color w:val="000000" w:themeColor="text1"/>
          <w:sz w:val="24"/>
          <w:szCs w:val="24"/>
        </w:rPr>
        <w:t>44195</w:t>
      </w:r>
      <w:r w:rsidR="003B51B5">
        <w:rPr>
          <w:rFonts w:ascii="Book Antiqua" w:eastAsia="宋体" w:hAnsi="Book Antiqua" w:cs="Times New Roman" w:hint="eastAsia"/>
          <w:color w:val="000000" w:themeColor="text1"/>
          <w:sz w:val="24"/>
          <w:szCs w:val="24"/>
          <w:lang w:eastAsia="zh-CN"/>
        </w:rPr>
        <w:t xml:space="preserve">, </w:t>
      </w:r>
      <w:r w:rsidR="003B51B5">
        <w:rPr>
          <w:rFonts w:ascii="Book Antiqua" w:hAnsi="Book Antiqua" w:cs="Times New Roman"/>
          <w:color w:val="000000" w:themeColor="text1"/>
          <w:sz w:val="24"/>
          <w:szCs w:val="24"/>
        </w:rPr>
        <w:t>United States</w:t>
      </w:r>
    </w:p>
    <w:p w14:paraId="078E8DD9" w14:textId="00BD0E18" w:rsidR="00410F4B" w:rsidRPr="003B25B9" w:rsidRDefault="00410F4B" w:rsidP="00734B5E">
      <w:pPr>
        <w:autoSpaceDE w:val="0"/>
        <w:autoSpaceDN w:val="0"/>
        <w:bidi w:val="0"/>
        <w:adjustRightInd w:val="0"/>
        <w:spacing w:after="0" w:line="360" w:lineRule="auto"/>
        <w:jc w:val="both"/>
        <w:rPr>
          <w:rFonts w:ascii="Book Antiqua" w:hAnsi="Book Antiqua" w:cs="Times New Roman"/>
          <w:b/>
          <w:color w:val="000000" w:themeColor="text1"/>
          <w:sz w:val="24"/>
          <w:szCs w:val="24"/>
        </w:rPr>
      </w:pPr>
    </w:p>
    <w:p w14:paraId="2F75CBF8" w14:textId="17032C02" w:rsidR="00281EC2" w:rsidRPr="006D38E5" w:rsidRDefault="00531383" w:rsidP="00734B5E">
      <w:pPr>
        <w:bidi w:val="0"/>
        <w:spacing w:after="0" w:line="360" w:lineRule="auto"/>
        <w:jc w:val="both"/>
        <w:rPr>
          <w:rStyle w:val="Hyperlink"/>
          <w:rFonts w:ascii="Book Antiqua" w:eastAsia="宋体" w:hAnsi="Book Antiqua"/>
          <w:color w:val="000000" w:themeColor="text1"/>
          <w:sz w:val="24"/>
          <w:szCs w:val="24"/>
          <w:u w:val="none"/>
          <w:lang w:eastAsia="zh-CN"/>
        </w:rPr>
      </w:pPr>
      <w:proofErr w:type="spellStart"/>
      <w:r>
        <w:rPr>
          <w:rFonts w:ascii="Book Antiqua" w:hAnsi="Book Antiqua" w:cs="Times New Roman"/>
          <w:b/>
          <w:color w:val="000000" w:themeColor="text1"/>
          <w:sz w:val="24"/>
          <w:szCs w:val="24"/>
        </w:rPr>
        <w:t>Raed</w:t>
      </w:r>
      <w:proofErr w:type="spellEnd"/>
      <w:r>
        <w:rPr>
          <w:rFonts w:ascii="Book Antiqua" w:hAnsi="Book Antiqua" w:cs="Times New Roman"/>
          <w:b/>
          <w:color w:val="000000" w:themeColor="text1"/>
          <w:sz w:val="24"/>
          <w:szCs w:val="24"/>
        </w:rPr>
        <w:t xml:space="preserve"> A</w:t>
      </w:r>
      <w:r w:rsidR="00410F4B" w:rsidRPr="003B25B9">
        <w:rPr>
          <w:rFonts w:ascii="Book Antiqua" w:hAnsi="Book Antiqua" w:cs="Times New Roman"/>
          <w:b/>
          <w:color w:val="000000" w:themeColor="text1"/>
          <w:sz w:val="24"/>
          <w:szCs w:val="24"/>
        </w:rPr>
        <w:t xml:space="preserve"> </w:t>
      </w:r>
      <w:proofErr w:type="spellStart"/>
      <w:r w:rsidR="00410F4B" w:rsidRPr="003B25B9">
        <w:rPr>
          <w:rFonts w:ascii="Book Antiqua" w:hAnsi="Book Antiqua" w:cs="Times New Roman"/>
          <w:b/>
          <w:color w:val="000000" w:themeColor="text1"/>
          <w:sz w:val="24"/>
          <w:szCs w:val="24"/>
        </w:rPr>
        <w:t>Dweik</w:t>
      </w:r>
      <w:proofErr w:type="spellEnd"/>
      <w:r>
        <w:rPr>
          <w:rFonts w:ascii="Book Antiqua" w:eastAsia="宋体" w:hAnsi="Book Antiqua" w:cs="Times New Roman" w:hint="eastAsia"/>
          <w:b/>
          <w:color w:val="000000" w:themeColor="text1"/>
          <w:sz w:val="24"/>
          <w:szCs w:val="24"/>
          <w:lang w:eastAsia="zh-CN"/>
        </w:rPr>
        <w:t>,</w:t>
      </w:r>
      <w:r w:rsidR="00410F4B" w:rsidRPr="003B25B9">
        <w:rPr>
          <w:rFonts w:ascii="Book Antiqua" w:hAnsi="Book Antiqua" w:cs="Times New Roman"/>
          <w:color w:val="000000" w:themeColor="text1"/>
          <w:sz w:val="24"/>
          <w:szCs w:val="24"/>
          <w:lang w:val="en-GB"/>
        </w:rPr>
        <w:t xml:space="preserve"> Department of Pulmonary, Allergy and Critical Care Medicine</w:t>
      </w:r>
      <w:r w:rsidR="003832CD">
        <w:rPr>
          <w:rFonts w:ascii="Book Antiqua" w:eastAsia="宋体" w:hAnsi="Book Antiqua" w:cs="Times New Roman" w:hint="eastAsia"/>
          <w:color w:val="000000" w:themeColor="text1"/>
          <w:sz w:val="24"/>
          <w:szCs w:val="24"/>
          <w:lang w:val="en-GB" w:eastAsia="zh-CN"/>
        </w:rPr>
        <w:t>,</w:t>
      </w:r>
      <w:r w:rsidR="00410F4B" w:rsidRPr="003B25B9">
        <w:rPr>
          <w:rFonts w:ascii="Book Antiqua" w:hAnsi="Book Antiqua" w:cs="Times New Roman"/>
          <w:color w:val="000000" w:themeColor="text1"/>
          <w:sz w:val="24"/>
          <w:szCs w:val="24"/>
          <w:lang w:val="en-GB"/>
        </w:rPr>
        <w:t xml:space="preserve"> </w:t>
      </w:r>
      <w:r w:rsidR="00410F4B" w:rsidRPr="003B25B9">
        <w:rPr>
          <w:rFonts w:ascii="Book Antiqua" w:hAnsi="Book Antiqua" w:cs="Times New Roman"/>
          <w:color w:val="000000" w:themeColor="text1"/>
          <w:sz w:val="24"/>
          <w:szCs w:val="24"/>
        </w:rPr>
        <w:t xml:space="preserve">Respiratory Institute, </w:t>
      </w:r>
      <w:r w:rsidR="00281EC2" w:rsidRPr="003B25B9">
        <w:rPr>
          <w:rFonts w:ascii="Book Antiqua" w:hAnsi="Book Antiqua" w:cs="Times New Roman"/>
          <w:color w:val="000000" w:themeColor="text1"/>
          <w:sz w:val="24"/>
          <w:szCs w:val="24"/>
        </w:rPr>
        <w:t>Cleveland Clinic, Clevel</w:t>
      </w:r>
      <w:r w:rsidR="00281EC2">
        <w:rPr>
          <w:rFonts w:ascii="Book Antiqua" w:hAnsi="Book Antiqua" w:cs="Times New Roman"/>
          <w:color w:val="000000" w:themeColor="text1"/>
          <w:sz w:val="24"/>
          <w:szCs w:val="24"/>
        </w:rPr>
        <w:t>and, OH</w:t>
      </w:r>
      <w:r w:rsidR="00281EC2">
        <w:rPr>
          <w:rFonts w:ascii="Book Antiqua" w:eastAsia="宋体" w:hAnsi="Book Antiqua" w:cs="Times New Roman" w:hint="eastAsia"/>
          <w:color w:val="000000" w:themeColor="text1"/>
          <w:sz w:val="24"/>
          <w:szCs w:val="24"/>
          <w:lang w:eastAsia="zh-CN"/>
        </w:rPr>
        <w:t xml:space="preserve"> </w:t>
      </w:r>
      <w:r w:rsidR="00281EC2">
        <w:rPr>
          <w:rFonts w:ascii="Book Antiqua" w:hAnsi="Book Antiqua" w:cs="Times New Roman"/>
          <w:color w:val="000000" w:themeColor="text1"/>
          <w:sz w:val="24"/>
          <w:szCs w:val="24"/>
        </w:rPr>
        <w:t>44195</w:t>
      </w:r>
      <w:r w:rsidR="00281EC2">
        <w:rPr>
          <w:rFonts w:ascii="Book Antiqua" w:eastAsia="宋体" w:hAnsi="Book Antiqua" w:cs="Times New Roman" w:hint="eastAsia"/>
          <w:color w:val="000000" w:themeColor="text1"/>
          <w:sz w:val="24"/>
          <w:szCs w:val="24"/>
          <w:lang w:eastAsia="zh-CN"/>
        </w:rPr>
        <w:t xml:space="preserve">, </w:t>
      </w:r>
      <w:r w:rsidR="00281EC2">
        <w:rPr>
          <w:rFonts w:ascii="Book Antiqua" w:hAnsi="Book Antiqua" w:cs="Times New Roman"/>
          <w:color w:val="000000" w:themeColor="text1"/>
          <w:sz w:val="24"/>
          <w:szCs w:val="24"/>
        </w:rPr>
        <w:t>United States</w:t>
      </w:r>
    </w:p>
    <w:p w14:paraId="12122768" w14:textId="77777777" w:rsidR="00410F4B" w:rsidRPr="00674E34" w:rsidRDefault="00410F4B" w:rsidP="00734B5E">
      <w:pPr>
        <w:autoSpaceDE w:val="0"/>
        <w:autoSpaceDN w:val="0"/>
        <w:bidi w:val="0"/>
        <w:adjustRightInd w:val="0"/>
        <w:spacing w:after="0" w:line="360" w:lineRule="auto"/>
        <w:jc w:val="both"/>
        <w:rPr>
          <w:rFonts w:ascii="Book Antiqua" w:eastAsia="宋体" w:hAnsi="Book Antiqua" w:cs="Times New Roman"/>
          <w:b/>
          <w:color w:val="000000" w:themeColor="text1"/>
          <w:sz w:val="24"/>
          <w:szCs w:val="24"/>
          <w:lang w:val="en-GB" w:eastAsia="zh-CN"/>
        </w:rPr>
      </w:pPr>
    </w:p>
    <w:p w14:paraId="4CD34F55" w14:textId="14CFEB59" w:rsidR="00674E34" w:rsidRPr="006D38E5" w:rsidRDefault="00674E34" w:rsidP="00734B5E">
      <w:pPr>
        <w:bidi w:val="0"/>
        <w:spacing w:after="0" w:line="360" w:lineRule="auto"/>
        <w:jc w:val="both"/>
        <w:rPr>
          <w:rStyle w:val="Hyperlink"/>
          <w:rFonts w:ascii="Book Antiqua" w:eastAsia="宋体" w:hAnsi="Book Antiqua"/>
          <w:color w:val="000000" w:themeColor="text1"/>
          <w:sz w:val="24"/>
          <w:szCs w:val="24"/>
          <w:u w:val="none"/>
          <w:lang w:eastAsia="zh-CN"/>
        </w:rPr>
      </w:pPr>
      <w:r>
        <w:rPr>
          <w:rFonts w:ascii="Book Antiqua" w:hAnsi="Book Antiqua" w:cs="Times New Roman"/>
          <w:b/>
          <w:color w:val="000000" w:themeColor="text1"/>
          <w:sz w:val="24"/>
          <w:szCs w:val="24"/>
          <w:lang w:val="en-GB"/>
        </w:rPr>
        <w:t>Adriano R</w:t>
      </w:r>
      <w:r w:rsidR="00410F4B" w:rsidRPr="003B25B9">
        <w:rPr>
          <w:rFonts w:ascii="Book Antiqua" w:hAnsi="Book Antiqua" w:cs="Times New Roman"/>
          <w:b/>
          <w:color w:val="000000" w:themeColor="text1"/>
          <w:sz w:val="24"/>
          <w:szCs w:val="24"/>
          <w:lang w:val="en-GB"/>
        </w:rPr>
        <w:t xml:space="preserve"> Tonelli</w:t>
      </w:r>
      <w:r>
        <w:rPr>
          <w:rFonts w:ascii="Book Antiqua" w:eastAsia="宋体" w:hAnsi="Book Antiqua" w:cs="Times New Roman" w:hint="eastAsia"/>
          <w:b/>
          <w:color w:val="000000" w:themeColor="text1"/>
          <w:sz w:val="24"/>
          <w:szCs w:val="24"/>
          <w:lang w:val="en-GB" w:eastAsia="zh-CN"/>
        </w:rPr>
        <w:t>,</w:t>
      </w:r>
      <w:r w:rsidR="00410F4B" w:rsidRPr="003B25B9">
        <w:rPr>
          <w:rFonts w:ascii="Book Antiqua" w:hAnsi="Book Antiqua" w:cs="Times New Roman"/>
          <w:color w:val="000000" w:themeColor="text1"/>
          <w:sz w:val="24"/>
          <w:szCs w:val="24"/>
          <w:lang w:val="en-GB"/>
        </w:rPr>
        <w:t xml:space="preserve"> Department of Pulmonary, Allergy and Critical Care Medicine</w:t>
      </w:r>
      <w:r w:rsidR="00170ECD">
        <w:rPr>
          <w:rFonts w:ascii="Book Antiqua" w:eastAsia="宋体" w:hAnsi="Book Antiqua" w:cs="Times New Roman" w:hint="eastAsia"/>
          <w:color w:val="000000" w:themeColor="text1"/>
          <w:sz w:val="24"/>
          <w:szCs w:val="24"/>
          <w:lang w:val="en-GB" w:eastAsia="zh-CN"/>
        </w:rPr>
        <w:t>,</w:t>
      </w:r>
      <w:r w:rsidR="00410F4B" w:rsidRPr="003B25B9">
        <w:rPr>
          <w:rFonts w:ascii="Book Antiqua" w:hAnsi="Book Antiqua" w:cs="Times New Roman"/>
          <w:color w:val="000000" w:themeColor="text1"/>
          <w:sz w:val="24"/>
          <w:szCs w:val="24"/>
          <w:lang w:val="en-GB"/>
        </w:rPr>
        <w:t xml:space="preserve"> </w:t>
      </w:r>
      <w:r w:rsidR="00410F4B" w:rsidRPr="003B25B9">
        <w:rPr>
          <w:rFonts w:ascii="Book Antiqua" w:hAnsi="Book Antiqua" w:cs="Times New Roman"/>
          <w:color w:val="000000" w:themeColor="text1"/>
          <w:sz w:val="24"/>
          <w:szCs w:val="24"/>
        </w:rPr>
        <w:t xml:space="preserve">Respiratory Institute, </w:t>
      </w:r>
      <w:r w:rsidRPr="003B25B9">
        <w:rPr>
          <w:rFonts w:ascii="Book Antiqua" w:hAnsi="Book Antiqua" w:cs="Times New Roman"/>
          <w:color w:val="000000" w:themeColor="text1"/>
          <w:sz w:val="24"/>
          <w:szCs w:val="24"/>
        </w:rPr>
        <w:t>Cleveland Clinic, Clevel</w:t>
      </w:r>
      <w:r>
        <w:rPr>
          <w:rFonts w:ascii="Book Antiqua" w:hAnsi="Book Antiqua" w:cs="Times New Roman"/>
          <w:color w:val="000000" w:themeColor="text1"/>
          <w:sz w:val="24"/>
          <w:szCs w:val="24"/>
        </w:rPr>
        <w:t>and, OH</w:t>
      </w:r>
      <w:r>
        <w:rPr>
          <w:rFonts w:ascii="Book Antiqua" w:eastAsia="宋体" w:hAnsi="Book Antiqua" w:cs="Times New Roman" w:hint="eastAsia"/>
          <w:color w:val="000000" w:themeColor="text1"/>
          <w:sz w:val="24"/>
          <w:szCs w:val="24"/>
          <w:lang w:eastAsia="zh-CN"/>
        </w:rPr>
        <w:t xml:space="preserve"> </w:t>
      </w:r>
      <w:r>
        <w:rPr>
          <w:rFonts w:ascii="Book Antiqua" w:hAnsi="Book Antiqua" w:cs="Times New Roman"/>
          <w:color w:val="000000" w:themeColor="text1"/>
          <w:sz w:val="24"/>
          <w:szCs w:val="24"/>
        </w:rPr>
        <w:t>44195</w:t>
      </w:r>
      <w:r>
        <w:rPr>
          <w:rFonts w:ascii="Book Antiqua" w:eastAsia="宋体" w:hAnsi="Book Antiqua" w:cs="Times New Roman" w:hint="eastAsia"/>
          <w:color w:val="000000" w:themeColor="text1"/>
          <w:sz w:val="24"/>
          <w:szCs w:val="24"/>
          <w:lang w:eastAsia="zh-CN"/>
        </w:rPr>
        <w:t xml:space="preserve">, </w:t>
      </w:r>
      <w:r>
        <w:rPr>
          <w:rFonts w:ascii="Book Antiqua" w:hAnsi="Book Antiqua" w:cs="Times New Roman"/>
          <w:color w:val="000000" w:themeColor="text1"/>
          <w:sz w:val="24"/>
          <w:szCs w:val="24"/>
        </w:rPr>
        <w:t>United States</w:t>
      </w:r>
    </w:p>
    <w:p w14:paraId="5978170B" w14:textId="658C277A" w:rsidR="00410F4B" w:rsidRPr="003B25B9" w:rsidRDefault="00410F4B" w:rsidP="00734B5E">
      <w:pPr>
        <w:autoSpaceDE w:val="0"/>
        <w:autoSpaceDN w:val="0"/>
        <w:bidi w:val="0"/>
        <w:adjustRightInd w:val="0"/>
        <w:spacing w:after="0" w:line="360" w:lineRule="auto"/>
        <w:jc w:val="both"/>
        <w:rPr>
          <w:rFonts w:ascii="Book Antiqua" w:hAnsi="Book Antiqua" w:cs="Times New Roman"/>
          <w:b/>
          <w:color w:val="000000" w:themeColor="text1"/>
          <w:sz w:val="24"/>
          <w:szCs w:val="24"/>
        </w:rPr>
      </w:pPr>
    </w:p>
    <w:p w14:paraId="452781FB" w14:textId="018D6BD9" w:rsidR="008F5C77" w:rsidRPr="009B0E7E" w:rsidRDefault="005E3A82" w:rsidP="00734B5E">
      <w:pPr>
        <w:bidi w:val="0"/>
        <w:spacing w:after="0" w:line="360" w:lineRule="auto"/>
        <w:jc w:val="both"/>
        <w:rPr>
          <w:rFonts w:ascii="Book Antiqua" w:hAnsi="Book Antiqua" w:cs="Times New Roman"/>
          <w:bCs/>
          <w:color w:val="000000" w:themeColor="text1"/>
          <w:sz w:val="24"/>
          <w:szCs w:val="24"/>
        </w:rPr>
      </w:pPr>
      <w:r w:rsidRPr="00B01D72">
        <w:rPr>
          <w:rFonts w:ascii="Book Antiqua" w:hAnsi="Book Antiqua"/>
          <w:b/>
          <w:sz w:val="24"/>
          <w:szCs w:val="24"/>
        </w:rPr>
        <w:lastRenderedPageBreak/>
        <w:t>Author contributions:</w:t>
      </w:r>
      <w:r>
        <w:rPr>
          <w:rFonts w:ascii="Book Antiqua" w:eastAsia="宋体" w:hAnsi="Book Antiqua" w:hint="eastAsia"/>
          <w:b/>
          <w:sz w:val="24"/>
          <w:szCs w:val="24"/>
          <w:lang w:eastAsia="zh-CN"/>
        </w:rPr>
        <w:t xml:space="preserve"> </w:t>
      </w:r>
      <w:proofErr w:type="spellStart"/>
      <w:r w:rsidR="008F5C77" w:rsidRPr="009B0E7E">
        <w:rPr>
          <w:rFonts w:ascii="Book Antiqua" w:hAnsi="Book Antiqua" w:cs="Times New Roman"/>
          <w:color w:val="000000" w:themeColor="text1"/>
          <w:sz w:val="24"/>
          <w:szCs w:val="24"/>
        </w:rPr>
        <w:t>Ascha</w:t>
      </w:r>
      <w:proofErr w:type="spellEnd"/>
      <w:r w:rsidR="008F5C77" w:rsidRPr="009B0E7E">
        <w:rPr>
          <w:rFonts w:ascii="Book Antiqua" w:hAnsi="Book Antiqua" w:cs="Times New Roman"/>
          <w:color w:val="000000" w:themeColor="text1"/>
          <w:sz w:val="24"/>
          <w:szCs w:val="24"/>
        </w:rPr>
        <w:t xml:space="preserve"> M participated in writing and critical revision of the manuscript for important intellectual content and final approval of the manuscript submitted; </w:t>
      </w:r>
      <w:proofErr w:type="spellStart"/>
      <w:r w:rsidR="008F5C77" w:rsidRPr="009B0E7E">
        <w:rPr>
          <w:rFonts w:ascii="Book Antiqua" w:hAnsi="Book Antiqua" w:cs="Times New Roman"/>
          <w:color w:val="000000" w:themeColor="text1"/>
          <w:sz w:val="24"/>
          <w:szCs w:val="24"/>
        </w:rPr>
        <w:t>Abuqayyas</w:t>
      </w:r>
      <w:proofErr w:type="spellEnd"/>
      <w:r w:rsidR="008F5C77" w:rsidRPr="009B0E7E">
        <w:rPr>
          <w:rFonts w:ascii="Book Antiqua" w:hAnsi="Book Antiqua" w:cs="Times New Roman"/>
          <w:color w:val="000000" w:themeColor="text1"/>
          <w:sz w:val="24"/>
          <w:szCs w:val="24"/>
        </w:rPr>
        <w:t xml:space="preserve"> S participated in interpretation of the results, writing and critical revision of the manuscript for important intellectual content and final approval of the manuscript submitted; </w:t>
      </w:r>
      <w:proofErr w:type="spellStart"/>
      <w:r w:rsidR="008F5C77" w:rsidRPr="009B0E7E">
        <w:rPr>
          <w:rFonts w:ascii="Book Antiqua" w:hAnsi="Book Antiqua" w:cs="Times New Roman"/>
          <w:color w:val="000000" w:themeColor="text1"/>
          <w:sz w:val="24"/>
          <w:szCs w:val="24"/>
        </w:rPr>
        <w:t>Hanouneh</w:t>
      </w:r>
      <w:proofErr w:type="spellEnd"/>
      <w:r w:rsidR="008F5C77" w:rsidRPr="009B0E7E">
        <w:rPr>
          <w:rFonts w:ascii="Book Antiqua" w:hAnsi="Book Antiqua" w:cs="Times New Roman"/>
          <w:color w:val="000000" w:themeColor="text1"/>
          <w:sz w:val="24"/>
          <w:szCs w:val="24"/>
        </w:rPr>
        <w:t xml:space="preserve"> I</w:t>
      </w:r>
      <w:r w:rsidR="004A26E1" w:rsidRPr="009B0E7E">
        <w:rPr>
          <w:rFonts w:ascii="Book Antiqua" w:hAnsi="Book Antiqua" w:cs="Times New Roman"/>
          <w:color w:val="000000" w:themeColor="text1"/>
          <w:sz w:val="24"/>
          <w:szCs w:val="24"/>
        </w:rPr>
        <w:t xml:space="preserve"> interpretation of the results, writing and critical revision of the manuscript for important intellectual content and final approval of the manuscript submitted;</w:t>
      </w:r>
      <w:r w:rsidR="008F5C77" w:rsidRPr="009B0E7E">
        <w:rPr>
          <w:rFonts w:ascii="Book Antiqua" w:hAnsi="Book Antiqua" w:cs="Times New Roman"/>
          <w:color w:val="000000" w:themeColor="text1"/>
          <w:sz w:val="24"/>
          <w:szCs w:val="24"/>
        </w:rPr>
        <w:t xml:space="preserve"> </w:t>
      </w:r>
      <w:proofErr w:type="spellStart"/>
      <w:r w:rsidR="008F5C77" w:rsidRPr="009B0E7E">
        <w:rPr>
          <w:rFonts w:ascii="Book Antiqua" w:hAnsi="Book Antiqua" w:cs="Times New Roman"/>
          <w:color w:val="000000" w:themeColor="text1"/>
          <w:sz w:val="24"/>
          <w:szCs w:val="24"/>
        </w:rPr>
        <w:t>Alkukhun</w:t>
      </w:r>
      <w:proofErr w:type="spellEnd"/>
      <w:r w:rsidR="008F5C77" w:rsidRPr="009B0E7E">
        <w:rPr>
          <w:rFonts w:ascii="Book Antiqua" w:hAnsi="Book Antiqua" w:cs="Times New Roman"/>
          <w:color w:val="000000" w:themeColor="text1"/>
          <w:sz w:val="24"/>
          <w:szCs w:val="24"/>
        </w:rPr>
        <w:t xml:space="preserve"> L participated in the data collection, interpretation of the results and critical revision of the manuscript for important intellectual content and final approval of the manuscript submitted; Sands M participated in the interpretation of the results and critical revision of the manuscript for important intellectual content and final approval of the manuscript submitted; </w:t>
      </w:r>
      <w:proofErr w:type="spellStart"/>
      <w:r w:rsidR="008F5C77" w:rsidRPr="009B0E7E">
        <w:rPr>
          <w:rFonts w:ascii="Book Antiqua" w:hAnsi="Book Antiqua" w:cs="Times New Roman"/>
          <w:color w:val="000000" w:themeColor="text1"/>
          <w:sz w:val="24"/>
          <w:szCs w:val="24"/>
        </w:rPr>
        <w:t>Dweik</w:t>
      </w:r>
      <w:proofErr w:type="spellEnd"/>
      <w:r w:rsidR="008F5C77" w:rsidRPr="009B0E7E">
        <w:rPr>
          <w:rFonts w:ascii="Book Antiqua" w:hAnsi="Book Antiqua" w:cs="Times New Roman"/>
          <w:color w:val="000000" w:themeColor="text1"/>
          <w:sz w:val="24"/>
          <w:szCs w:val="24"/>
        </w:rPr>
        <w:t xml:space="preserve"> R participated in the conception of the study, interpretation of the results and critical revision of the manuscript for important intellectual content and final approval of the manuscript submitted.; Tonelli A participated in the </w:t>
      </w:r>
      <w:r w:rsidR="004A26E1" w:rsidRPr="009B0E7E">
        <w:rPr>
          <w:rFonts w:ascii="Book Antiqua" w:hAnsi="Book Antiqua" w:cs="Times New Roman"/>
          <w:color w:val="000000" w:themeColor="text1"/>
          <w:sz w:val="24"/>
          <w:szCs w:val="24"/>
        </w:rPr>
        <w:t xml:space="preserve">conception, </w:t>
      </w:r>
      <w:r w:rsidR="008F5C77" w:rsidRPr="009B0E7E">
        <w:rPr>
          <w:rFonts w:ascii="Book Antiqua" w:hAnsi="Book Antiqua" w:cs="Times New Roman"/>
          <w:color w:val="000000" w:themeColor="text1"/>
          <w:sz w:val="24"/>
          <w:szCs w:val="24"/>
        </w:rPr>
        <w:t xml:space="preserve">design of the study, </w:t>
      </w:r>
      <w:r w:rsidR="004A26E1" w:rsidRPr="009B0E7E">
        <w:rPr>
          <w:rFonts w:ascii="Book Antiqua" w:hAnsi="Book Antiqua" w:cs="Times New Roman"/>
          <w:color w:val="000000" w:themeColor="text1"/>
          <w:sz w:val="24"/>
          <w:szCs w:val="24"/>
        </w:rPr>
        <w:t xml:space="preserve">data analysis, interpretation of the results, </w:t>
      </w:r>
      <w:r w:rsidR="008F5C77" w:rsidRPr="009B0E7E">
        <w:rPr>
          <w:rFonts w:ascii="Book Antiqua" w:hAnsi="Book Antiqua" w:cs="Times New Roman"/>
          <w:color w:val="000000" w:themeColor="text1"/>
          <w:sz w:val="24"/>
          <w:szCs w:val="24"/>
        </w:rPr>
        <w:t xml:space="preserve">writing and critical revision of the manuscript for important intellectual content and final approval of the manuscript submitted. </w:t>
      </w:r>
    </w:p>
    <w:p w14:paraId="4B82F85B" w14:textId="77777777" w:rsidR="00410F4B" w:rsidRPr="00F81726" w:rsidRDefault="00410F4B" w:rsidP="00734B5E">
      <w:pPr>
        <w:bidi w:val="0"/>
        <w:spacing w:after="0" w:line="360" w:lineRule="auto"/>
        <w:jc w:val="both"/>
        <w:rPr>
          <w:rFonts w:ascii="Book Antiqua" w:eastAsia="宋体" w:hAnsi="Book Antiqua" w:cs="Times New Roman"/>
          <w:color w:val="000000" w:themeColor="text1"/>
          <w:sz w:val="24"/>
          <w:szCs w:val="24"/>
          <w:lang w:eastAsia="zh-CN"/>
        </w:rPr>
      </w:pPr>
    </w:p>
    <w:p w14:paraId="145AD3DE" w14:textId="0DB85133" w:rsidR="00410F4B" w:rsidRPr="00F81726" w:rsidRDefault="00410F4B" w:rsidP="00734B5E">
      <w:pPr>
        <w:bidi w:val="0"/>
        <w:spacing w:after="0" w:line="360" w:lineRule="auto"/>
        <w:jc w:val="both"/>
        <w:rPr>
          <w:rFonts w:ascii="Book Antiqua" w:hAnsi="Book Antiqua" w:cs="Times New Roman"/>
          <w:b/>
          <w:bCs/>
          <w:color w:val="000000" w:themeColor="text1"/>
          <w:sz w:val="24"/>
          <w:szCs w:val="24"/>
        </w:rPr>
      </w:pPr>
      <w:r w:rsidRPr="003B25B9">
        <w:rPr>
          <w:rFonts w:ascii="Book Antiqua" w:hAnsi="Book Antiqua" w:cs="Times New Roman"/>
          <w:b/>
          <w:bCs/>
          <w:color w:val="000000" w:themeColor="text1"/>
          <w:sz w:val="24"/>
          <w:szCs w:val="24"/>
        </w:rPr>
        <w:t xml:space="preserve">Institutional </w:t>
      </w:r>
      <w:r w:rsidR="00F81726" w:rsidRPr="003B25B9">
        <w:rPr>
          <w:rFonts w:ascii="Book Antiqua" w:hAnsi="Book Antiqua" w:cs="Times New Roman"/>
          <w:b/>
          <w:bCs/>
          <w:color w:val="000000" w:themeColor="text1"/>
          <w:sz w:val="24"/>
          <w:szCs w:val="24"/>
        </w:rPr>
        <w:t>review board sta</w:t>
      </w:r>
      <w:r w:rsidRPr="003B25B9">
        <w:rPr>
          <w:rFonts w:ascii="Book Antiqua" w:hAnsi="Book Antiqua" w:cs="Times New Roman"/>
          <w:b/>
          <w:bCs/>
          <w:color w:val="000000" w:themeColor="text1"/>
          <w:sz w:val="24"/>
          <w:szCs w:val="24"/>
        </w:rPr>
        <w:t>tement:</w:t>
      </w:r>
      <w:r w:rsidR="00F81726">
        <w:rPr>
          <w:rFonts w:ascii="Book Antiqua" w:eastAsia="宋体" w:hAnsi="Book Antiqua" w:cs="Times New Roman" w:hint="eastAsia"/>
          <w:b/>
          <w:bCs/>
          <w:color w:val="000000" w:themeColor="text1"/>
          <w:sz w:val="24"/>
          <w:szCs w:val="24"/>
          <w:lang w:eastAsia="zh-CN"/>
        </w:rPr>
        <w:t xml:space="preserve"> </w:t>
      </w:r>
      <w:r w:rsidRPr="003B25B9">
        <w:rPr>
          <w:rFonts w:ascii="Book Antiqua" w:hAnsi="Book Antiqua" w:cs="Times New Roman"/>
          <w:color w:val="000000" w:themeColor="text1"/>
          <w:sz w:val="24"/>
          <w:szCs w:val="24"/>
        </w:rPr>
        <w:t>The study was reviewed and approved by the Cleveland Clinic Foundation Institutional Review Board.</w:t>
      </w:r>
    </w:p>
    <w:p w14:paraId="7B7EB107" w14:textId="77777777" w:rsidR="00410F4B" w:rsidRPr="003B25B9" w:rsidRDefault="00410F4B" w:rsidP="00734B5E">
      <w:pPr>
        <w:tabs>
          <w:tab w:val="left" w:pos="5680"/>
        </w:tabs>
        <w:bidi w:val="0"/>
        <w:spacing w:after="0" w:line="360" w:lineRule="auto"/>
        <w:jc w:val="both"/>
        <w:rPr>
          <w:rFonts w:ascii="Book Antiqua" w:hAnsi="Book Antiqua" w:cs="Times New Roman"/>
          <w:b/>
          <w:bCs/>
          <w:color w:val="000000" w:themeColor="text1"/>
          <w:sz w:val="24"/>
          <w:szCs w:val="24"/>
        </w:rPr>
      </w:pPr>
    </w:p>
    <w:p w14:paraId="6799178E" w14:textId="3A518E50" w:rsidR="00410F4B" w:rsidRPr="00CE4B50" w:rsidRDefault="00410F4B" w:rsidP="00734B5E">
      <w:pPr>
        <w:tabs>
          <w:tab w:val="left" w:pos="5680"/>
        </w:tabs>
        <w:bidi w:val="0"/>
        <w:spacing w:after="0" w:line="360" w:lineRule="auto"/>
        <w:jc w:val="both"/>
        <w:rPr>
          <w:rFonts w:ascii="Book Antiqua" w:eastAsia="宋体" w:hAnsi="Book Antiqua" w:cs="Times New Roman"/>
          <w:b/>
          <w:bCs/>
          <w:color w:val="000000" w:themeColor="text1"/>
          <w:sz w:val="24"/>
          <w:szCs w:val="24"/>
          <w:lang w:eastAsia="zh-CN"/>
        </w:rPr>
      </w:pPr>
      <w:r w:rsidRPr="003B25B9">
        <w:rPr>
          <w:rFonts w:ascii="Book Antiqua" w:hAnsi="Book Antiqua" w:cs="Times New Roman"/>
          <w:b/>
          <w:bCs/>
          <w:color w:val="000000" w:themeColor="text1"/>
          <w:sz w:val="24"/>
          <w:szCs w:val="24"/>
        </w:rPr>
        <w:t>Informed</w:t>
      </w:r>
      <w:r w:rsidR="00CE4B50" w:rsidRPr="003B25B9">
        <w:rPr>
          <w:rFonts w:ascii="Book Antiqua" w:hAnsi="Book Antiqua" w:cs="Times New Roman"/>
          <w:b/>
          <w:bCs/>
          <w:color w:val="000000" w:themeColor="text1"/>
          <w:sz w:val="24"/>
          <w:szCs w:val="24"/>
        </w:rPr>
        <w:t xml:space="preserve"> consent s</w:t>
      </w:r>
      <w:r w:rsidRPr="003B25B9">
        <w:rPr>
          <w:rFonts w:ascii="Book Antiqua" w:hAnsi="Book Antiqua" w:cs="Times New Roman"/>
          <w:b/>
          <w:bCs/>
          <w:color w:val="000000" w:themeColor="text1"/>
          <w:sz w:val="24"/>
          <w:szCs w:val="24"/>
        </w:rPr>
        <w:t>tatement:</w:t>
      </w:r>
      <w:r w:rsidR="00CE4B50">
        <w:rPr>
          <w:rFonts w:ascii="Book Antiqua" w:eastAsia="宋体" w:hAnsi="Book Antiqua" w:cs="Times New Roman" w:hint="eastAsia"/>
          <w:b/>
          <w:bCs/>
          <w:color w:val="000000" w:themeColor="text1"/>
          <w:sz w:val="24"/>
          <w:szCs w:val="24"/>
          <w:lang w:eastAsia="zh-CN"/>
        </w:rPr>
        <w:t xml:space="preserve"> </w:t>
      </w:r>
      <w:r w:rsidRPr="003B25B9">
        <w:rPr>
          <w:rFonts w:ascii="Book Antiqua" w:hAnsi="Book Antiqua" w:cs="Times New Roman"/>
          <w:bCs/>
          <w:color w:val="000000" w:themeColor="text1"/>
          <w:sz w:val="24"/>
          <w:szCs w:val="24"/>
        </w:rPr>
        <w:t>Written informed consent was waived for study participants.</w:t>
      </w:r>
    </w:p>
    <w:p w14:paraId="772992E7" w14:textId="77777777" w:rsidR="00410F4B" w:rsidRPr="003B25B9" w:rsidRDefault="00410F4B" w:rsidP="00734B5E">
      <w:pPr>
        <w:tabs>
          <w:tab w:val="left" w:pos="5680"/>
        </w:tabs>
        <w:bidi w:val="0"/>
        <w:spacing w:after="0" w:line="360" w:lineRule="auto"/>
        <w:jc w:val="both"/>
        <w:rPr>
          <w:rFonts w:ascii="Book Antiqua" w:hAnsi="Book Antiqua" w:cs="Times New Roman"/>
          <w:bCs/>
          <w:color w:val="000000" w:themeColor="text1"/>
          <w:sz w:val="24"/>
          <w:szCs w:val="24"/>
        </w:rPr>
      </w:pPr>
    </w:p>
    <w:p w14:paraId="1A7C8E4E" w14:textId="187EDD38" w:rsidR="00410F4B" w:rsidRPr="009E054C" w:rsidRDefault="009E054C" w:rsidP="00734B5E">
      <w:pPr>
        <w:bidi w:val="0"/>
        <w:spacing w:after="0" w:line="360" w:lineRule="auto"/>
        <w:jc w:val="both"/>
        <w:rPr>
          <w:rFonts w:ascii="Book Antiqua" w:hAnsi="Book Antiqua" w:cs="Times New Roman"/>
          <w:b/>
          <w:color w:val="000000" w:themeColor="text1"/>
          <w:sz w:val="24"/>
          <w:szCs w:val="24"/>
        </w:rPr>
      </w:pPr>
      <w:r w:rsidRPr="00B01D72">
        <w:rPr>
          <w:rFonts w:ascii="Book Antiqua" w:hAnsi="Book Antiqua" w:cs="TimesNewRomanPS-BoldItalicMT"/>
          <w:b/>
          <w:bCs/>
          <w:iCs/>
          <w:color w:val="000000"/>
          <w:sz w:val="24"/>
          <w:szCs w:val="24"/>
        </w:rPr>
        <w:t>Conflict-of-interest</w:t>
      </w:r>
      <w:r w:rsidRPr="00B01D72">
        <w:rPr>
          <w:rFonts w:ascii="Book Antiqua" w:hAnsi="Book Antiqua"/>
          <w:sz w:val="24"/>
          <w:szCs w:val="24"/>
        </w:rPr>
        <w:t xml:space="preserve"> </w:t>
      </w:r>
      <w:r w:rsidRPr="00B01D72">
        <w:rPr>
          <w:rFonts w:ascii="Book Antiqua" w:hAnsi="Book Antiqua" w:cs="TimesNewRomanPS-BoldItalicMT"/>
          <w:b/>
          <w:bCs/>
          <w:iCs/>
          <w:color w:val="000000"/>
          <w:sz w:val="24"/>
          <w:szCs w:val="24"/>
        </w:rPr>
        <w:t>statement:</w:t>
      </w:r>
      <w:r>
        <w:rPr>
          <w:rFonts w:ascii="Book Antiqua" w:eastAsia="宋体" w:hAnsi="Book Antiqua" w:cs="Times New Roman" w:hint="eastAsia"/>
          <w:b/>
          <w:color w:val="000000" w:themeColor="text1"/>
          <w:sz w:val="24"/>
          <w:szCs w:val="24"/>
          <w:lang w:eastAsia="zh-CN"/>
        </w:rPr>
        <w:t xml:space="preserve"> </w:t>
      </w:r>
      <w:r w:rsidR="00410F4B" w:rsidRPr="003B25B9">
        <w:rPr>
          <w:rFonts w:ascii="Book Antiqua" w:hAnsi="Book Antiqua" w:cs="Times New Roman"/>
          <w:color w:val="000000" w:themeColor="text1"/>
          <w:sz w:val="24"/>
          <w:szCs w:val="24"/>
        </w:rPr>
        <w:t>None of the authors have significant conflicts of interest with any companies or organization whose products or services may be discussed in this article.</w:t>
      </w:r>
    </w:p>
    <w:p w14:paraId="376BF52B"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
    <w:p w14:paraId="20683018" w14:textId="4D77E170" w:rsidR="00410F4B" w:rsidRPr="00FC4880" w:rsidRDefault="00410F4B" w:rsidP="00734B5E">
      <w:pPr>
        <w:autoSpaceDE w:val="0"/>
        <w:autoSpaceDN w:val="0"/>
        <w:bidi w:val="0"/>
        <w:adjustRightInd w:val="0"/>
        <w:spacing w:after="0" w:line="360" w:lineRule="auto"/>
        <w:jc w:val="both"/>
        <w:rPr>
          <w:rFonts w:ascii="Book Antiqua" w:hAnsi="Book Antiqua" w:cs="Times New Roman"/>
          <w:b/>
          <w:bCs/>
          <w:color w:val="000000" w:themeColor="text1"/>
          <w:sz w:val="24"/>
          <w:szCs w:val="24"/>
        </w:rPr>
      </w:pPr>
      <w:r w:rsidRPr="003B25B9">
        <w:rPr>
          <w:rFonts w:ascii="Book Antiqua" w:hAnsi="Book Antiqua" w:cs="Times New Roman"/>
          <w:b/>
          <w:bCs/>
          <w:color w:val="000000" w:themeColor="text1"/>
          <w:sz w:val="24"/>
          <w:szCs w:val="24"/>
        </w:rPr>
        <w:lastRenderedPageBreak/>
        <w:t xml:space="preserve">Data </w:t>
      </w:r>
      <w:r w:rsidR="00FC4880" w:rsidRPr="003B25B9">
        <w:rPr>
          <w:rFonts w:ascii="Book Antiqua" w:hAnsi="Book Antiqua" w:cs="Times New Roman"/>
          <w:b/>
          <w:bCs/>
          <w:color w:val="000000" w:themeColor="text1"/>
          <w:sz w:val="24"/>
          <w:szCs w:val="24"/>
        </w:rPr>
        <w:t>sharing s</w:t>
      </w:r>
      <w:r w:rsidRPr="003B25B9">
        <w:rPr>
          <w:rFonts w:ascii="Book Antiqua" w:hAnsi="Book Antiqua" w:cs="Times New Roman"/>
          <w:b/>
          <w:bCs/>
          <w:color w:val="000000" w:themeColor="text1"/>
          <w:sz w:val="24"/>
          <w:szCs w:val="24"/>
        </w:rPr>
        <w:t>tatement:</w:t>
      </w:r>
      <w:r w:rsidR="00FC4880">
        <w:rPr>
          <w:rFonts w:ascii="Book Antiqua" w:eastAsia="宋体" w:hAnsi="Book Antiqua" w:cs="Times New Roman" w:hint="eastAsia"/>
          <w:b/>
          <w:bCs/>
          <w:color w:val="000000" w:themeColor="text1"/>
          <w:sz w:val="24"/>
          <w:szCs w:val="24"/>
          <w:lang w:eastAsia="zh-CN"/>
        </w:rPr>
        <w:t xml:space="preserve"> </w:t>
      </w:r>
      <w:r w:rsidRPr="003B25B9">
        <w:rPr>
          <w:rFonts w:ascii="Book Antiqua" w:hAnsi="Book Antiqua" w:cs="Times New Roman"/>
          <w:color w:val="000000" w:themeColor="text1"/>
          <w:sz w:val="24"/>
          <w:szCs w:val="24"/>
        </w:rPr>
        <w:t>Technical appendix, statistical code, and dataset available from the corresponding author at tonella@ccf.org. Participants gave informed consent for data sharing.</w:t>
      </w:r>
    </w:p>
    <w:p w14:paraId="5809C8A2" w14:textId="77777777" w:rsidR="00410F4B" w:rsidRPr="003B25B9" w:rsidRDefault="00410F4B" w:rsidP="00734B5E">
      <w:pPr>
        <w:autoSpaceDE w:val="0"/>
        <w:autoSpaceDN w:val="0"/>
        <w:bidi w:val="0"/>
        <w:adjustRightInd w:val="0"/>
        <w:spacing w:after="0" w:line="360" w:lineRule="auto"/>
        <w:jc w:val="both"/>
        <w:rPr>
          <w:rFonts w:ascii="Book Antiqua" w:hAnsi="Book Antiqua" w:cs="Times New Roman"/>
          <w:b/>
          <w:bCs/>
          <w:color w:val="000000" w:themeColor="text1"/>
          <w:sz w:val="24"/>
          <w:szCs w:val="24"/>
        </w:rPr>
      </w:pPr>
    </w:p>
    <w:p w14:paraId="14D71D44" w14:textId="77777777" w:rsidR="00ED101F" w:rsidRPr="00ED101F" w:rsidRDefault="00ED101F" w:rsidP="00734B5E">
      <w:pPr>
        <w:widowControl w:val="0"/>
        <w:bidi w:val="0"/>
        <w:spacing w:after="0" w:line="360" w:lineRule="auto"/>
        <w:jc w:val="both"/>
        <w:rPr>
          <w:rFonts w:ascii="Book Antiqua" w:eastAsia="宋体" w:hAnsi="Book Antiqua" w:cs="Times New Roman"/>
          <w:kern w:val="2"/>
          <w:sz w:val="24"/>
          <w:szCs w:val="24"/>
          <w:lang w:eastAsia="zh-CN"/>
        </w:rPr>
      </w:pPr>
      <w:bookmarkStart w:id="2" w:name="OLE_LINK507"/>
      <w:bookmarkStart w:id="3" w:name="OLE_LINK506"/>
      <w:bookmarkStart w:id="4" w:name="OLE_LINK496"/>
      <w:bookmarkStart w:id="5" w:name="OLE_LINK479"/>
      <w:r w:rsidRPr="00ED101F">
        <w:rPr>
          <w:rFonts w:ascii="Book Antiqua" w:eastAsia="宋体" w:hAnsi="Book Antiqua" w:cs="Times New Roman"/>
          <w:b/>
          <w:kern w:val="2"/>
          <w:sz w:val="24"/>
          <w:szCs w:val="24"/>
          <w:lang w:eastAsia="zh-CN"/>
        </w:rPr>
        <w:t xml:space="preserve">Open-Access: </w:t>
      </w:r>
      <w:r w:rsidRPr="00ED101F">
        <w:rPr>
          <w:rFonts w:ascii="Book Antiqua" w:eastAsia="宋体" w:hAnsi="Book Antiqua" w:cs="Times New Roman"/>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D101F">
          <w:rPr>
            <w:rFonts w:ascii="Book Antiqua" w:eastAsia="宋体" w:hAnsi="Book Antiqua" w:cs="Times New Roman"/>
            <w:kern w:val="2"/>
            <w:sz w:val="24"/>
            <w:szCs w:val="24"/>
            <w:lang w:eastAsia="zh-CN"/>
          </w:rPr>
          <w:t>http://creativecommons.org/licenses/by-nc/4.0/</w:t>
        </w:r>
      </w:hyperlink>
      <w:bookmarkEnd w:id="2"/>
      <w:bookmarkEnd w:id="3"/>
      <w:bookmarkEnd w:id="4"/>
      <w:bookmarkEnd w:id="5"/>
    </w:p>
    <w:p w14:paraId="068AB8C6" w14:textId="77777777" w:rsidR="00410F4B" w:rsidRPr="003B25B9" w:rsidRDefault="00410F4B" w:rsidP="00734B5E">
      <w:pPr>
        <w:autoSpaceDE w:val="0"/>
        <w:autoSpaceDN w:val="0"/>
        <w:bidi w:val="0"/>
        <w:adjustRightInd w:val="0"/>
        <w:spacing w:after="0" w:line="360" w:lineRule="auto"/>
        <w:jc w:val="both"/>
        <w:rPr>
          <w:rFonts w:ascii="Book Antiqua" w:hAnsi="Book Antiqua" w:cs="Times New Roman"/>
          <w:b/>
          <w:color w:val="000000" w:themeColor="text1"/>
          <w:sz w:val="24"/>
          <w:szCs w:val="24"/>
        </w:rPr>
      </w:pPr>
    </w:p>
    <w:p w14:paraId="675800FC" w14:textId="32C2F204" w:rsidR="005B30D6" w:rsidRPr="002817A7" w:rsidRDefault="00AD1F11" w:rsidP="00734B5E">
      <w:pPr>
        <w:bidi w:val="0"/>
        <w:spacing w:after="0" w:line="360" w:lineRule="auto"/>
        <w:jc w:val="both"/>
        <w:rPr>
          <w:rStyle w:val="Hyperlink"/>
          <w:rFonts w:ascii="Book Antiqua" w:eastAsia="宋体" w:hAnsi="Book Antiqua"/>
          <w:color w:val="000000" w:themeColor="text1"/>
          <w:sz w:val="24"/>
          <w:szCs w:val="24"/>
          <w:u w:val="none"/>
          <w:lang w:eastAsia="zh-CN"/>
        </w:rPr>
      </w:pPr>
      <w:r w:rsidRPr="00B01D72">
        <w:rPr>
          <w:rFonts w:ascii="Book Antiqua" w:hAnsi="Book Antiqua"/>
          <w:b/>
          <w:sz w:val="24"/>
          <w:szCs w:val="24"/>
        </w:rPr>
        <w:t>Correspondence to:</w:t>
      </w:r>
      <w:r>
        <w:rPr>
          <w:rFonts w:ascii="Book Antiqua" w:eastAsia="宋体" w:hAnsi="Book Antiqua" w:cs="Times New Roman" w:hint="eastAsia"/>
          <w:b/>
          <w:color w:val="000000" w:themeColor="text1"/>
          <w:sz w:val="24"/>
          <w:szCs w:val="24"/>
          <w:lang w:eastAsia="zh-CN"/>
        </w:rPr>
        <w:t xml:space="preserve"> </w:t>
      </w:r>
      <w:r w:rsidR="005B30D6">
        <w:rPr>
          <w:rFonts w:ascii="Book Antiqua" w:hAnsi="Book Antiqua" w:cs="Times New Roman"/>
          <w:b/>
          <w:color w:val="000000" w:themeColor="text1"/>
          <w:sz w:val="24"/>
          <w:szCs w:val="24"/>
          <w:lang w:val="en-GB"/>
        </w:rPr>
        <w:t>Adriano R</w:t>
      </w:r>
      <w:r w:rsidR="005B30D6" w:rsidRPr="003B25B9">
        <w:rPr>
          <w:rFonts w:ascii="Book Antiqua" w:hAnsi="Book Antiqua" w:cs="Times New Roman"/>
          <w:b/>
          <w:color w:val="000000" w:themeColor="text1"/>
          <w:sz w:val="24"/>
          <w:szCs w:val="24"/>
          <w:lang w:val="en-GB"/>
        </w:rPr>
        <w:t xml:space="preserve"> Tonelli</w:t>
      </w:r>
      <w:r w:rsidR="005B30D6">
        <w:rPr>
          <w:rFonts w:ascii="Book Antiqua" w:eastAsia="宋体" w:hAnsi="Book Antiqua" w:cs="Times New Roman" w:hint="eastAsia"/>
          <w:b/>
          <w:color w:val="000000" w:themeColor="text1"/>
          <w:sz w:val="24"/>
          <w:szCs w:val="24"/>
          <w:lang w:val="en-GB" w:eastAsia="zh-CN"/>
        </w:rPr>
        <w:t>,</w:t>
      </w:r>
      <w:r w:rsidR="005B30D6" w:rsidRPr="003B25B9">
        <w:rPr>
          <w:rFonts w:ascii="Book Antiqua" w:hAnsi="Book Antiqua" w:cs="Times New Roman"/>
          <w:color w:val="000000" w:themeColor="text1"/>
          <w:sz w:val="24"/>
          <w:szCs w:val="24"/>
          <w:lang w:val="en-GB"/>
        </w:rPr>
        <w:t xml:space="preserve"> </w:t>
      </w:r>
      <w:r w:rsidR="005B30D6" w:rsidRPr="005B30D6">
        <w:rPr>
          <w:rFonts w:ascii="Book Antiqua" w:hAnsi="Book Antiqua" w:cs="Times New Roman"/>
          <w:b/>
          <w:color w:val="000000" w:themeColor="text1"/>
          <w:sz w:val="24"/>
          <w:szCs w:val="24"/>
        </w:rPr>
        <w:t>MD</w:t>
      </w:r>
      <w:r w:rsidR="005B30D6" w:rsidRPr="005B30D6">
        <w:rPr>
          <w:rFonts w:ascii="Book Antiqua" w:eastAsia="宋体" w:hAnsi="Book Antiqua" w:cs="Times New Roman" w:hint="eastAsia"/>
          <w:b/>
          <w:color w:val="000000" w:themeColor="text1"/>
          <w:sz w:val="24"/>
          <w:szCs w:val="24"/>
          <w:lang w:eastAsia="zh-CN"/>
        </w:rPr>
        <w:t>,</w:t>
      </w:r>
      <w:r w:rsidR="005B30D6">
        <w:rPr>
          <w:rFonts w:ascii="Book Antiqua" w:eastAsia="宋体" w:hAnsi="Book Antiqua" w:cs="Times New Roman" w:hint="eastAsia"/>
          <w:b/>
          <w:color w:val="000000" w:themeColor="text1"/>
          <w:sz w:val="24"/>
          <w:szCs w:val="24"/>
          <w:lang w:eastAsia="zh-CN"/>
        </w:rPr>
        <w:t xml:space="preserve"> </w:t>
      </w:r>
      <w:r w:rsidR="005B30D6" w:rsidRPr="003B25B9">
        <w:rPr>
          <w:rFonts w:ascii="Book Antiqua" w:hAnsi="Book Antiqua" w:cs="Times New Roman"/>
          <w:color w:val="000000" w:themeColor="text1"/>
          <w:sz w:val="24"/>
          <w:szCs w:val="24"/>
          <w:lang w:val="en-GB"/>
        </w:rPr>
        <w:t>Department of Pulmonary, Allergy and Critical Care Medicine</w:t>
      </w:r>
      <w:r w:rsidR="005B30D6">
        <w:rPr>
          <w:rFonts w:ascii="Book Antiqua" w:eastAsia="宋体" w:hAnsi="Book Antiqua" w:cs="Times New Roman" w:hint="eastAsia"/>
          <w:color w:val="000000" w:themeColor="text1"/>
          <w:sz w:val="24"/>
          <w:szCs w:val="24"/>
          <w:lang w:val="en-GB" w:eastAsia="zh-CN"/>
        </w:rPr>
        <w:t>,</w:t>
      </w:r>
      <w:r w:rsidR="005B30D6" w:rsidRPr="003B25B9">
        <w:rPr>
          <w:rFonts w:ascii="Book Antiqua" w:hAnsi="Book Antiqua" w:cs="Times New Roman"/>
          <w:color w:val="000000" w:themeColor="text1"/>
          <w:sz w:val="24"/>
          <w:szCs w:val="24"/>
          <w:lang w:val="en-GB"/>
        </w:rPr>
        <w:t xml:space="preserve"> </w:t>
      </w:r>
      <w:r w:rsidR="005B30D6" w:rsidRPr="003B25B9">
        <w:rPr>
          <w:rFonts w:ascii="Book Antiqua" w:hAnsi="Book Antiqua" w:cs="Times New Roman"/>
          <w:color w:val="000000" w:themeColor="text1"/>
          <w:sz w:val="24"/>
          <w:szCs w:val="24"/>
        </w:rPr>
        <w:t xml:space="preserve">Respiratory Institute, Cleveland Clinic, </w:t>
      </w:r>
      <w:r w:rsidR="00B403C1" w:rsidRPr="003B25B9">
        <w:rPr>
          <w:rFonts w:ascii="Book Antiqua" w:hAnsi="Book Antiqua" w:cs="Times New Roman"/>
          <w:color w:val="000000" w:themeColor="text1"/>
          <w:sz w:val="24"/>
          <w:szCs w:val="24"/>
        </w:rPr>
        <w:t>9500 Euclid Avenue A-90</w:t>
      </w:r>
      <w:r w:rsidR="00B403C1">
        <w:rPr>
          <w:rFonts w:ascii="Book Antiqua" w:eastAsia="宋体" w:hAnsi="Book Antiqua" w:cs="Times New Roman" w:hint="eastAsia"/>
          <w:color w:val="000000" w:themeColor="text1"/>
          <w:sz w:val="24"/>
          <w:szCs w:val="24"/>
          <w:lang w:eastAsia="zh-CN"/>
        </w:rPr>
        <w:t xml:space="preserve">, </w:t>
      </w:r>
      <w:r w:rsidR="005B30D6" w:rsidRPr="003B25B9">
        <w:rPr>
          <w:rFonts w:ascii="Book Antiqua" w:hAnsi="Book Antiqua" w:cs="Times New Roman"/>
          <w:color w:val="000000" w:themeColor="text1"/>
          <w:sz w:val="24"/>
          <w:szCs w:val="24"/>
        </w:rPr>
        <w:t>Clevel</w:t>
      </w:r>
      <w:r w:rsidR="005B30D6">
        <w:rPr>
          <w:rFonts w:ascii="Book Antiqua" w:hAnsi="Book Antiqua" w:cs="Times New Roman"/>
          <w:color w:val="000000" w:themeColor="text1"/>
          <w:sz w:val="24"/>
          <w:szCs w:val="24"/>
        </w:rPr>
        <w:t>and, OH</w:t>
      </w:r>
      <w:r w:rsidR="005B30D6">
        <w:rPr>
          <w:rFonts w:ascii="Book Antiqua" w:eastAsia="宋体" w:hAnsi="Book Antiqua" w:cs="Times New Roman" w:hint="eastAsia"/>
          <w:color w:val="000000" w:themeColor="text1"/>
          <w:sz w:val="24"/>
          <w:szCs w:val="24"/>
          <w:lang w:eastAsia="zh-CN"/>
        </w:rPr>
        <w:t xml:space="preserve"> </w:t>
      </w:r>
      <w:r w:rsidR="005B30D6">
        <w:rPr>
          <w:rFonts w:ascii="Book Antiqua" w:hAnsi="Book Antiqua" w:cs="Times New Roman"/>
          <w:color w:val="000000" w:themeColor="text1"/>
          <w:sz w:val="24"/>
          <w:szCs w:val="24"/>
        </w:rPr>
        <w:t>44195</w:t>
      </w:r>
      <w:r w:rsidR="005B30D6">
        <w:rPr>
          <w:rFonts w:ascii="Book Antiqua" w:eastAsia="宋体" w:hAnsi="Book Antiqua" w:cs="Times New Roman" w:hint="eastAsia"/>
          <w:color w:val="000000" w:themeColor="text1"/>
          <w:sz w:val="24"/>
          <w:szCs w:val="24"/>
          <w:lang w:eastAsia="zh-CN"/>
        </w:rPr>
        <w:t xml:space="preserve">, </w:t>
      </w:r>
      <w:r w:rsidR="005B30D6">
        <w:rPr>
          <w:rFonts w:ascii="Book Antiqua" w:hAnsi="Book Antiqua" w:cs="Times New Roman"/>
          <w:color w:val="000000" w:themeColor="text1"/>
          <w:sz w:val="24"/>
          <w:szCs w:val="24"/>
        </w:rPr>
        <w:t>United States</w:t>
      </w:r>
      <w:r w:rsidR="002817A7">
        <w:rPr>
          <w:rFonts w:ascii="Book Antiqua" w:eastAsia="宋体" w:hAnsi="Book Antiqua" w:cs="Times New Roman" w:hint="eastAsia"/>
          <w:color w:val="000000" w:themeColor="text1"/>
          <w:sz w:val="24"/>
          <w:szCs w:val="24"/>
          <w:lang w:eastAsia="zh-CN"/>
        </w:rPr>
        <w:t>.</w:t>
      </w:r>
      <w:r w:rsidR="002817A7" w:rsidRPr="002817A7">
        <w:t xml:space="preserve"> </w:t>
      </w:r>
      <w:hyperlink r:id="rId9" w:history="1">
        <w:r w:rsidR="002817A7" w:rsidRPr="003B25B9">
          <w:rPr>
            <w:rStyle w:val="Hyperlink"/>
            <w:rFonts w:ascii="Book Antiqua" w:hAnsi="Book Antiqua"/>
            <w:color w:val="000000" w:themeColor="text1"/>
            <w:sz w:val="24"/>
            <w:szCs w:val="24"/>
            <w:u w:val="none"/>
          </w:rPr>
          <w:t>tonella@ccf.org</w:t>
        </w:r>
      </w:hyperlink>
    </w:p>
    <w:p w14:paraId="5487D73E" w14:textId="436845DA" w:rsidR="00410F4B" w:rsidRPr="003B25B9" w:rsidRDefault="00CC1778" w:rsidP="00734B5E">
      <w:pPr>
        <w:bidi w:val="0"/>
        <w:spacing w:after="0" w:line="360" w:lineRule="auto"/>
        <w:jc w:val="both"/>
        <w:rPr>
          <w:rFonts w:ascii="Book Antiqua" w:hAnsi="Book Antiqua" w:cs="Times New Roman"/>
          <w:color w:val="000000" w:themeColor="text1"/>
          <w:sz w:val="24"/>
          <w:szCs w:val="24"/>
        </w:rPr>
      </w:pPr>
      <w:r w:rsidRPr="00B01D72">
        <w:rPr>
          <w:rFonts w:ascii="Book Antiqua" w:hAnsi="Book Antiqua"/>
          <w:b/>
          <w:sz w:val="24"/>
          <w:szCs w:val="24"/>
        </w:rPr>
        <w:t>Telephone:</w:t>
      </w:r>
      <w:r w:rsidR="00410F4B" w:rsidRPr="003B25B9">
        <w:rPr>
          <w:rFonts w:ascii="Book Antiqua" w:hAnsi="Book Antiqua" w:cs="Times New Roman"/>
          <w:color w:val="000000" w:themeColor="text1"/>
          <w:sz w:val="24"/>
          <w:szCs w:val="24"/>
        </w:rPr>
        <w:t xml:space="preserve"> +1</w:t>
      </w:r>
      <w:r>
        <w:rPr>
          <w:rFonts w:ascii="Book Antiqua" w:eastAsia="宋体" w:hAnsi="Book Antiqua" w:cs="Times New Roman" w:hint="eastAsia"/>
          <w:color w:val="000000" w:themeColor="text1"/>
          <w:sz w:val="24"/>
          <w:szCs w:val="24"/>
          <w:lang w:eastAsia="zh-CN"/>
        </w:rPr>
        <w:t>-</w:t>
      </w:r>
      <w:r w:rsidR="00410F4B" w:rsidRPr="003B25B9">
        <w:rPr>
          <w:rFonts w:ascii="Book Antiqua" w:hAnsi="Book Antiqua" w:cs="Times New Roman"/>
          <w:color w:val="000000" w:themeColor="text1"/>
          <w:sz w:val="24"/>
          <w:szCs w:val="24"/>
        </w:rPr>
        <w:t>216</w:t>
      </w:r>
      <w:r>
        <w:rPr>
          <w:rFonts w:ascii="Book Antiqua" w:eastAsia="宋体" w:hAnsi="Book Antiqua" w:cs="Times New Roman" w:hint="eastAsia"/>
          <w:color w:val="000000" w:themeColor="text1"/>
          <w:sz w:val="24"/>
          <w:szCs w:val="24"/>
          <w:lang w:eastAsia="zh-CN"/>
        </w:rPr>
        <w:t>-</w:t>
      </w:r>
      <w:r>
        <w:rPr>
          <w:rFonts w:ascii="Book Antiqua" w:hAnsi="Book Antiqua" w:cs="Times New Roman"/>
          <w:color w:val="000000" w:themeColor="text1"/>
          <w:sz w:val="24"/>
          <w:szCs w:val="24"/>
        </w:rPr>
        <w:t>444</w:t>
      </w:r>
      <w:r w:rsidR="00410F4B" w:rsidRPr="003B25B9">
        <w:rPr>
          <w:rFonts w:ascii="Book Antiqua" w:hAnsi="Book Antiqua" w:cs="Times New Roman"/>
          <w:color w:val="000000" w:themeColor="text1"/>
          <w:sz w:val="24"/>
          <w:szCs w:val="24"/>
        </w:rPr>
        <w:t>0812</w:t>
      </w:r>
    </w:p>
    <w:p w14:paraId="7A594F18" w14:textId="284E1FDF" w:rsidR="00410F4B" w:rsidRDefault="00410F4B" w:rsidP="00734B5E">
      <w:pPr>
        <w:bidi w:val="0"/>
        <w:spacing w:after="0" w:line="360" w:lineRule="auto"/>
        <w:jc w:val="both"/>
        <w:rPr>
          <w:rFonts w:ascii="Book Antiqua" w:eastAsia="宋体" w:hAnsi="Book Antiqua" w:cs="Times New Roman"/>
          <w:color w:val="000000" w:themeColor="text1"/>
          <w:sz w:val="24"/>
          <w:szCs w:val="24"/>
          <w:lang w:eastAsia="zh-CN"/>
        </w:rPr>
      </w:pPr>
      <w:r w:rsidRPr="00CC1778">
        <w:rPr>
          <w:rFonts w:ascii="Book Antiqua" w:hAnsi="Book Antiqua" w:cs="Times New Roman"/>
          <w:b/>
          <w:color w:val="000000" w:themeColor="text1"/>
          <w:sz w:val="24"/>
          <w:szCs w:val="24"/>
        </w:rPr>
        <w:t>Fax:</w:t>
      </w:r>
      <w:r w:rsidRPr="003B25B9">
        <w:rPr>
          <w:rFonts w:ascii="Book Antiqua" w:hAnsi="Book Antiqua" w:cs="Times New Roman"/>
          <w:color w:val="000000" w:themeColor="text1"/>
          <w:sz w:val="24"/>
          <w:szCs w:val="24"/>
        </w:rPr>
        <w:t xml:space="preserve"> +1</w:t>
      </w:r>
      <w:r w:rsidR="00CC1778">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216</w:t>
      </w:r>
      <w:r w:rsidR="00CC1778">
        <w:rPr>
          <w:rFonts w:ascii="Book Antiqua" w:eastAsia="宋体" w:hAnsi="Book Antiqua" w:cs="Times New Roman" w:hint="eastAsia"/>
          <w:color w:val="000000" w:themeColor="text1"/>
          <w:sz w:val="24"/>
          <w:szCs w:val="24"/>
          <w:lang w:eastAsia="zh-CN"/>
        </w:rPr>
        <w:t>-</w:t>
      </w:r>
      <w:r w:rsidR="00CC1778">
        <w:rPr>
          <w:rFonts w:ascii="Book Antiqua" w:hAnsi="Book Antiqua" w:cs="Times New Roman"/>
          <w:color w:val="000000" w:themeColor="text1"/>
          <w:sz w:val="24"/>
          <w:szCs w:val="24"/>
        </w:rPr>
        <w:t>445</w:t>
      </w:r>
      <w:r w:rsidRPr="003B25B9">
        <w:rPr>
          <w:rFonts w:ascii="Book Antiqua" w:hAnsi="Book Antiqua" w:cs="Times New Roman"/>
          <w:color w:val="000000" w:themeColor="text1"/>
          <w:sz w:val="24"/>
          <w:szCs w:val="24"/>
        </w:rPr>
        <w:t>6024</w:t>
      </w:r>
    </w:p>
    <w:p w14:paraId="2739AC6D" w14:textId="77777777" w:rsidR="00094D17" w:rsidRDefault="00094D17" w:rsidP="00734B5E">
      <w:pPr>
        <w:bidi w:val="0"/>
        <w:spacing w:after="0" w:line="360" w:lineRule="auto"/>
        <w:jc w:val="both"/>
        <w:rPr>
          <w:rFonts w:ascii="Book Antiqua" w:eastAsia="宋体" w:hAnsi="Book Antiqua" w:cs="Times New Roman"/>
          <w:color w:val="000000" w:themeColor="text1"/>
          <w:sz w:val="24"/>
          <w:szCs w:val="24"/>
          <w:lang w:eastAsia="zh-CN"/>
        </w:rPr>
      </w:pPr>
    </w:p>
    <w:p w14:paraId="7949C18A" w14:textId="6702C097" w:rsidR="00094D17" w:rsidRPr="00094D17" w:rsidRDefault="00094D17" w:rsidP="00734B5E">
      <w:pPr>
        <w:widowControl w:val="0"/>
        <w:bidi w:val="0"/>
        <w:spacing w:after="0" w:line="360" w:lineRule="auto"/>
        <w:jc w:val="both"/>
        <w:rPr>
          <w:rFonts w:ascii="Book Antiqua" w:eastAsia="宋体" w:hAnsi="Book Antiqua" w:cs="Times New Roman"/>
          <w:b/>
          <w:kern w:val="2"/>
          <w:sz w:val="24"/>
          <w:szCs w:val="24"/>
          <w:lang w:eastAsia="zh-CN"/>
        </w:rPr>
      </w:pPr>
      <w:bookmarkStart w:id="6" w:name="OLE_LINK108"/>
      <w:bookmarkStart w:id="7" w:name="OLE_LINK175"/>
      <w:bookmarkStart w:id="8" w:name="OLE_LINK177"/>
      <w:bookmarkStart w:id="9" w:name="OLE_LINK223"/>
      <w:bookmarkStart w:id="10" w:name="OLE_LINK261"/>
      <w:r w:rsidRPr="00094D17">
        <w:rPr>
          <w:rFonts w:ascii="Book Antiqua" w:eastAsia="宋体" w:hAnsi="Book Antiqua" w:cs="Times New Roman"/>
          <w:b/>
          <w:kern w:val="2"/>
          <w:sz w:val="24"/>
          <w:szCs w:val="24"/>
          <w:lang w:eastAsia="zh-CN"/>
        </w:rPr>
        <w:t xml:space="preserve">Received: </w:t>
      </w:r>
      <w:r w:rsidR="00A30516" w:rsidRPr="00094D17">
        <w:rPr>
          <w:rFonts w:ascii="Book Antiqua" w:eastAsia="宋体" w:hAnsi="Book Antiqua" w:cs="Times New Roman" w:hint="eastAsia"/>
          <w:kern w:val="2"/>
          <w:sz w:val="24"/>
          <w:szCs w:val="24"/>
          <w:lang w:eastAsia="zh-CN"/>
        </w:rPr>
        <w:t xml:space="preserve">December </w:t>
      </w:r>
      <w:r w:rsidRPr="00094D17">
        <w:rPr>
          <w:rFonts w:ascii="Book Antiqua" w:eastAsia="宋体" w:hAnsi="Book Antiqua" w:cs="Times New Roman" w:hint="eastAsia"/>
          <w:kern w:val="2"/>
          <w:sz w:val="24"/>
          <w:szCs w:val="24"/>
          <w:lang w:eastAsia="zh-CN"/>
        </w:rPr>
        <w:t>2</w:t>
      </w:r>
      <w:r w:rsidR="00A30516">
        <w:rPr>
          <w:rFonts w:ascii="Book Antiqua" w:eastAsia="宋体" w:hAnsi="Book Antiqua" w:cs="Times New Roman" w:hint="eastAsia"/>
          <w:kern w:val="2"/>
          <w:sz w:val="24"/>
          <w:szCs w:val="24"/>
          <w:lang w:eastAsia="zh-CN"/>
        </w:rPr>
        <w:t>2</w:t>
      </w:r>
      <w:r w:rsidRPr="00094D17">
        <w:rPr>
          <w:rFonts w:ascii="Book Antiqua" w:eastAsia="宋体" w:hAnsi="Book Antiqua" w:cs="Times New Roman" w:hint="eastAsia"/>
          <w:kern w:val="2"/>
          <w:sz w:val="24"/>
          <w:szCs w:val="24"/>
          <w:lang w:eastAsia="zh-CN"/>
        </w:rPr>
        <w:t>, 2015</w:t>
      </w:r>
    </w:p>
    <w:p w14:paraId="1D92D321" w14:textId="61A2A45C" w:rsidR="00094D17" w:rsidRPr="00094D17" w:rsidRDefault="00094D17" w:rsidP="00734B5E">
      <w:pPr>
        <w:widowControl w:val="0"/>
        <w:bidi w:val="0"/>
        <w:spacing w:after="0" w:line="360" w:lineRule="auto"/>
        <w:jc w:val="both"/>
        <w:rPr>
          <w:rFonts w:ascii="Book Antiqua" w:eastAsia="宋体" w:hAnsi="Book Antiqua" w:cs="Times New Roman"/>
          <w:b/>
          <w:kern w:val="2"/>
          <w:sz w:val="24"/>
          <w:szCs w:val="24"/>
          <w:lang w:eastAsia="zh-CN"/>
        </w:rPr>
      </w:pPr>
      <w:r w:rsidRPr="00094D17">
        <w:rPr>
          <w:rFonts w:ascii="Book Antiqua" w:eastAsia="宋体" w:hAnsi="Book Antiqua" w:cs="Times New Roman" w:hint="eastAsia"/>
          <w:b/>
          <w:kern w:val="2"/>
          <w:sz w:val="24"/>
          <w:szCs w:val="24"/>
          <w:lang w:eastAsia="zh-CN"/>
        </w:rPr>
        <w:t>Peer-review started</w:t>
      </w:r>
      <w:r w:rsidRPr="00094D17">
        <w:rPr>
          <w:rFonts w:ascii="Book Antiqua" w:eastAsia="宋体" w:hAnsi="Book Antiqua" w:cs="Times New Roman"/>
          <w:b/>
          <w:kern w:val="2"/>
          <w:sz w:val="24"/>
          <w:szCs w:val="24"/>
          <w:lang w:eastAsia="zh-CN"/>
        </w:rPr>
        <w:t>:</w:t>
      </w:r>
      <w:r w:rsidRPr="00094D17">
        <w:rPr>
          <w:rFonts w:ascii="Book Antiqua" w:eastAsia="宋体" w:hAnsi="Book Antiqua" w:cs="Times New Roman" w:hint="eastAsia"/>
          <w:b/>
          <w:kern w:val="2"/>
          <w:sz w:val="24"/>
          <w:szCs w:val="24"/>
          <w:lang w:eastAsia="zh-CN"/>
        </w:rPr>
        <w:t xml:space="preserve"> </w:t>
      </w:r>
      <w:r w:rsidR="00A30516" w:rsidRPr="00094D17">
        <w:rPr>
          <w:rFonts w:ascii="Book Antiqua" w:eastAsia="宋体" w:hAnsi="Book Antiqua" w:cs="Times New Roman" w:hint="eastAsia"/>
          <w:kern w:val="2"/>
          <w:sz w:val="24"/>
          <w:szCs w:val="24"/>
          <w:lang w:eastAsia="zh-CN"/>
        </w:rPr>
        <w:t xml:space="preserve">December </w:t>
      </w:r>
      <w:r w:rsidR="00A30516">
        <w:rPr>
          <w:rFonts w:ascii="Book Antiqua" w:eastAsia="宋体" w:hAnsi="Book Antiqua" w:cs="Times New Roman" w:hint="eastAsia"/>
          <w:kern w:val="2"/>
          <w:sz w:val="24"/>
          <w:szCs w:val="24"/>
          <w:lang w:eastAsia="zh-CN"/>
        </w:rPr>
        <w:t>23</w:t>
      </w:r>
      <w:r w:rsidRPr="00094D17">
        <w:rPr>
          <w:rFonts w:ascii="Book Antiqua" w:eastAsia="宋体" w:hAnsi="Book Antiqua" w:cs="Times New Roman" w:hint="eastAsia"/>
          <w:kern w:val="2"/>
          <w:sz w:val="24"/>
          <w:szCs w:val="24"/>
          <w:lang w:eastAsia="zh-CN"/>
        </w:rPr>
        <w:t>, 2015</w:t>
      </w:r>
    </w:p>
    <w:p w14:paraId="24BA668B" w14:textId="28A245A2" w:rsidR="00094D17" w:rsidRPr="00094D17" w:rsidRDefault="00094D17" w:rsidP="00734B5E">
      <w:pPr>
        <w:widowControl w:val="0"/>
        <w:bidi w:val="0"/>
        <w:spacing w:after="0" w:line="360" w:lineRule="auto"/>
        <w:jc w:val="both"/>
        <w:rPr>
          <w:rFonts w:ascii="Book Antiqua" w:eastAsia="宋体" w:hAnsi="Book Antiqua" w:cs="Times New Roman"/>
          <w:b/>
          <w:kern w:val="2"/>
          <w:sz w:val="24"/>
          <w:szCs w:val="24"/>
          <w:lang w:eastAsia="zh-CN"/>
        </w:rPr>
      </w:pPr>
      <w:r w:rsidRPr="00094D17">
        <w:rPr>
          <w:rFonts w:ascii="Book Antiqua" w:eastAsia="宋体" w:hAnsi="Book Antiqua" w:cs="Times New Roman"/>
          <w:b/>
          <w:kern w:val="2"/>
          <w:sz w:val="24"/>
          <w:szCs w:val="24"/>
          <w:lang w:eastAsia="zh-CN"/>
        </w:rPr>
        <w:t>First decision:</w:t>
      </w:r>
      <w:r w:rsidRPr="00094D17">
        <w:rPr>
          <w:rFonts w:ascii="Book Antiqua" w:eastAsia="宋体" w:hAnsi="Book Antiqua" w:cs="Times New Roman" w:hint="eastAsia"/>
          <w:b/>
          <w:kern w:val="2"/>
          <w:sz w:val="24"/>
          <w:szCs w:val="24"/>
          <w:lang w:eastAsia="zh-CN"/>
        </w:rPr>
        <w:t xml:space="preserve"> </w:t>
      </w:r>
      <w:r w:rsidR="00A30516">
        <w:rPr>
          <w:rFonts w:ascii="Book Antiqua" w:eastAsia="宋体" w:hAnsi="Book Antiqua" w:cs="Times New Roman" w:hint="eastAsia"/>
          <w:kern w:val="2"/>
          <w:sz w:val="24"/>
          <w:szCs w:val="24"/>
          <w:lang w:eastAsia="zh-CN"/>
        </w:rPr>
        <w:t>January</w:t>
      </w:r>
      <w:r w:rsidRPr="00094D17">
        <w:rPr>
          <w:rFonts w:ascii="Book Antiqua" w:eastAsia="宋体" w:hAnsi="Book Antiqua" w:cs="Times New Roman" w:hint="eastAsia"/>
          <w:kern w:val="2"/>
          <w:sz w:val="24"/>
          <w:szCs w:val="24"/>
          <w:lang w:eastAsia="zh-CN"/>
        </w:rPr>
        <w:t xml:space="preserve"> </w:t>
      </w:r>
      <w:r w:rsidR="00A30516">
        <w:rPr>
          <w:rFonts w:ascii="Book Antiqua" w:eastAsia="宋体" w:hAnsi="Book Antiqua" w:cs="Times New Roman" w:hint="eastAsia"/>
          <w:kern w:val="2"/>
          <w:sz w:val="24"/>
          <w:szCs w:val="24"/>
          <w:lang w:eastAsia="zh-CN"/>
        </w:rPr>
        <w:t>15</w:t>
      </w:r>
      <w:r w:rsidRPr="00094D17">
        <w:rPr>
          <w:rFonts w:ascii="Book Antiqua" w:eastAsia="宋体" w:hAnsi="Book Antiqua" w:cs="Times New Roman" w:hint="eastAsia"/>
          <w:kern w:val="2"/>
          <w:sz w:val="24"/>
          <w:szCs w:val="24"/>
          <w:lang w:eastAsia="zh-CN"/>
        </w:rPr>
        <w:t>, 201</w:t>
      </w:r>
      <w:r w:rsidR="00555C42">
        <w:rPr>
          <w:rFonts w:ascii="Book Antiqua" w:eastAsia="宋体" w:hAnsi="Book Antiqua" w:cs="Times New Roman" w:hint="eastAsia"/>
          <w:kern w:val="2"/>
          <w:sz w:val="24"/>
          <w:szCs w:val="24"/>
          <w:lang w:eastAsia="zh-CN"/>
        </w:rPr>
        <w:t>6</w:t>
      </w:r>
    </w:p>
    <w:p w14:paraId="1DFC95E6" w14:textId="2969C8BA" w:rsidR="00094D17" w:rsidRPr="00094D17" w:rsidRDefault="00094D17" w:rsidP="00734B5E">
      <w:pPr>
        <w:widowControl w:val="0"/>
        <w:bidi w:val="0"/>
        <w:spacing w:after="0" w:line="360" w:lineRule="auto"/>
        <w:jc w:val="both"/>
        <w:rPr>
          <w:rFonts w:ascii="Book Antiqua" w:eastAsia="宋体" w:hAnsi="Book Antiqua" w:cs="Times New Roman"/>
          <w:b/>
          <w:kern w:val="2"/>
          <w:sz w:val="24"/>
          <w:szCs w:val="24"/>
          <w:lang w:eastAsia="zh-CN"/>
        </w:rPr>
      </w:pPr>
      <w:r w:rsidRPr="00094D17">
        <w:rPr>
          <w:rFonts w:ascii="Book Antiqua" w:eastAsia="宋体" w:hAnsi="Book Antiqua" w:cs="Times New Roman"/>
          <w:b/>
          <w:kern w:val="2"/>
          <w:sz w:val="24"/>
          <w:szCs w:val="24"/>
          <w:lang w:eastAsia="zh-CN"/>
        </w:rPr>
        <w:t xml:space="preserve">Revised: </w:t>
      </w:r>
      <w:r w:rsidR="00A93615">
        <w:rPr>
          <w:rFonts w:ascii="Book Antiqua" w:eastAsia="宋体" w:hAnsi="Book Antiqua" w:cs="Times New Roman" w:hint="eastAsia"/>
          <w:kern w:val="2"/>
          <w:sz w:val="24"/>
          <w:szCs w:val="24"/>
          <w:lang w:eastAsia="zh-CN"/>
        </w:rPr>
        <w:t>January</w:t>
      </w:r>
      <w:r w:rsidR="00A93615" w:rsidRPr="00094D17">
        <w:rPr>
          <w:rFonts w:ascii="Book Antiqua" w:eastAsia="宋体" w:hAnsi="Book Antiqua" w:cs="Times New Roman" w:hint="eastAsia"/>
          <w:kern w:val="2"/>
          <w:sz w:val="24"/>
          <w:szCs w:val="24"/>
          <w:lang w:eastAsia="zh-CN"/>
        </w:rPr>
        <w:t xml:space="preserve"> </w:t>
      </w:r>
      <w:r w:rsidR="00A93615">
        <w:rPr>
          <w:rFonts w:ascii="Book Antiqua" w:eastAsia="宋体" w:hAnsi="Book Antiqua" w:cs="Times New Roman" w:hint="eastAsia"/>
          <w:kern w:val="2"/>
          <w:sz w:val="24"/>
          <w:szCs w:val="24"/>
          <w:lang w:eastAsia="zh-CN"/>
        </w:rPr>
        <w:t>21</w:t>
      </w:r>
      <w:r w:rsidRPr="00094D17">
        <w:rPr>
          <w:rFonts w:ascii="Book Antiqua" w:eastAsia="宋体" w:hAnsi="Book Antiqua" w:cs="Times New Roman" w:hint="eastAsia"/>
          <w:kern w:val="2"/>
          <w:sz w:val="24"/>
          <w:szCs w:val="24"/>
          <w:lang w:eastAsia="zh-CN"/>
        </w:rPr>
        <w:t>, 201</w:t>
      </w:r>
      <w:r w:rsidR="00555C42">
        <w:rPr>
          <w:rFonts w:ascii="Book Antiqua" w:eastAsia="宋体" w:hAnsi="Book Antiqua" w:cs="Times New Roman" w:hint="eastAsia"/>
          <w:kern w:val="2"/>
          <w:sz w:val="24"/>
          <w:szCs w:val="24"/>
          <w:lang w:eastAsia="zh-CN"/>
        </w:rPr>
        <w:t>6</w:t>
      </w:r>
    </w:p>
    <w:p w14:paraId="7E0F6341" w14:textId="6D15E07E" w:rsidR="00094D17" w:rsidRPr="001032EB" w:rsidRDefault="00094D17" w:rsidP="001032EB">
      <w:pPr>
        <w:rPr>
          <w:rFonts w:ascii="Book Antiqua" w:hAnsi="Book Antiqua"/>
          <w:iCs/>
          <w:sz w:val="24"/>
        </w:rPr>
      </w:pPr>
      <w:r w:rsidRPr="00094D17">
        <w:rPr>
          <w:rFonts w:ascii="Book Antiqua" w:eastAsia="宋体" w:hAnsi="Book Antiqua" w:cs="Times New Roman"/>
          <w:b/>
          <w:kern w:val="2"/>
          <w:sz w:val="24"/>
          <w:szCs w:val="24"/>
          <w:lang w:eastAsia="zh-CN"/>
        </w:rPr>
        <w:t xml:space="preserve">Accepted: </w:t>
      </w:r>
      <w:r w:rsidR="001032EB">
        <w:rPr>
          <w:rStyle w:val="Emphasis"/>
        </w:rPr>
        <w:t xml:space="preserve">March </w:t>
      </w:r>
      <w:r w:rsidR="001032EB">
        <w:rPr>
          <w:rStyle w:val="Emphasis"/>
          <w:rFonts w:ascii="宋体" w:hAnsi="宋体" w:cs="宋体" w:hint="eastAsia"/>
        </w:rPr>
        <w:t>14</w:t>
      </w:r>
      <w:r w:rsidR="001032EB" w:rsidRPr="00235CD4">
        <w:rPr>
          <w:rStyle w:val="Emphasis"/>
        </w:rPr>
        <w:t>,</w:t>
      </w:r>
      <w:r w:rsidR="001032EB">
        <w:rPr>
          <w:rStyle w:val="Emphasis"/>
        </w:rPr>
        <w:t xml:space="preserve"> 2016</w:t>
      </w:r>
    </w:p>
    <w:p w14:paraId="2F5FB87D" w14:textId="77777777" w:rsidR="00094D17" w:rsidRPr="00094D17" w:rsidRDefault="00094D17" w:rsidP="00734B5E">
      <w:pPr>
        <w:widowControl w:val="0"/>
        <w:bidi w:val="0"/>
        <w:spacing w:after="0" w:line="360" w:lineRule="auto"/>
        <w:jc w:val="both"/>
        <w:rPr>
          <w:rFonts w:ascii="Book Antiqua" w:eastAsia="宋体" w:hAnsi="Book Antiqua" w:cs="Times New Roman"/>
          <w:b/>
          <w:kern w:val="2"/>
          <w:sz w:val="24"/>
          <w:szCs w:val="24"/>
          <w:lang w:eastAsia="zh-CN"/>
        </w:rPr>
      </w:pPr>
      <w:r w:rsidRPr="00094D17">
        <w:rPr>
          <w:rFonts w:ascii="Book Antiqua" w:eastAsia="宋体" w:hAnsi="Book Antiqua" w:cs="Times New Roman"/>
          <w:b/>
          <w:kern w:val="2"/>
          <w:sz w:val="24"/>
          <w:szCs w:val="24"/>
          <w:lang w:eastAsia="zh-CN"/>
        </w:rPr>
        <w:t>Article in press:</w:t>
      </w:r>
      <w:r w:rsidRPr="00094D17">
        <w:rPr>
          <w:rFonts w:ascii="Book Antiqua" w:eastAsia="宋体" w:hAnsi="Book Antiqua" w:cs="Times New Roman" w:hint="eastAsia"/>
          <w:kern w:val="2"/>
          <w:sz w:val="24"/>
          <w:szCs w:val="24"/>
          <w:lang w:eastAsia="zh-CN"/>
        </w:rPr>
        <w:t xml:space="preserve"> </w:t>
      </w:r>
    </w:p>
    <w:p w14:paraId="06356144" w14:textId="77777777" w:rsidR="00094D17" w:rsidRPr="00094D17" w:rsidRDefault="00094D17" w:rsidP="00734B5E">
      <w:pPr>
        <w:widowControl w:val="0"/>
        <w:bidi w:val="0"/>
        <w:spacing w:after="0" w:line="360" w:lineRule="auto"/>
        <w:jc w:val="both"/>
        <w:rPr>
          <w:rFonts w:ascii="Book Antiqua" w:eastAsia="宋体" w:hAnsi="Book Antiqua" w:cs="Times New Roman"/>
          <w:b/>
          <w:kern w:val="2"/>
          <w:sz w:val="24"/>
          <w:szCs w:val="24"/>
          <w:lang w:eastAsia="zh-CN"/>
        </w:rPr>
      </w:pPr>
      <w:r w:rsidRPr="00094D17">
        <w:rPr>
          <w:rFonts w:ascii="Book Antiqua" w:eastAsia="宋体" w:hAnsi="Book Antiqua" w:cs="Times New Roman"/>
          <w:b/>
          <w:kern w:val="2"/>
          <w:sz w:val="24"/>
          <w:szCs w:val="24"/>
          <w:lang w:eastAsia="zh-CN"/>
        </w:rPr>
        <w:t xml:space="preserve">Published online: </w:t>
      </w:r>
    </w:p>
    <w:bookmarkEnd w:id="6"/>
    <w:bookmarkEnd w:id="7"/>
    <w:bookmarkEnd w:id="8"/>
    <w:bookmarkEnd w:id="9"/>
    <w:bookmarkEnd w:id="10"/>
    <w:p w14:paraId="6A989D20" w14:textId="77777777" w:rsidR="00094D17" w:rsidRPr="00094D17" w:rsidRDefault="00094D17" w:rsidP="00734B5E">
      <w:pPr>
        <w:bidi w:val="0"/>
        <w:spacing w:after="0" w:line="360" w:lineRule="auto"/>
        <w:jc w:val="both"/>
        <w:rPr>
          <w:rFonts w:ascii="Book Antiqua" w:eastAsia="宋体" w:hAnsi="Book Antiqua" w:cs="Times New Roman"/>
          <w:color w:val="000000" w:themeColor="text1"/>
          <w:sz w:val="24"/>
          <w:szCs w:val="24"/>
          <w:lang w:eastAsia="zh-CN"/>
        </w:rPr>
      </w:pPr>
    </w:p>
    <w:p w14:paraId="07D48B2F" w14:textId="77777777" w:rsidR="00D359A1" w:rsidRPr="00AA6DEC" w:rsidRDefault="00D359A1" w:rsidP="00734B5E">
      <w:pPr>
        <w:bidi w:val="0"/>
        <w:spacing w:after="0" w:line="360" w:lineRule="auto"/>
        <w:jc w:val="both"/>
        <w:rPr>
          <w:rFonts w:ascii="Book Antiqua" w:eastAsia="宋体" w:hAnsi="Book Antiqua" w:cs="Times New Roman"/>
          <w:b/>
          <w:color w:val="000000" w:themeColor="text1"/>
          <w:sz w:val="24"/>
          <w:szCs w:val="24"/>
          <w:lang w:val="en-GB" w:eastAsia="zh-CN"/>
        </w:rPr>
      </w:pPr>
    </w:p>
    <w:p w14:paraId="142BECE4" w14:textId="77777777" w:rsidR="00410F4B" w:rsidRPr="00555C42" w:rsidRDefault="00410F4B" w:rsidP="00734B5E">
      <w:pPr>
        <w:bidi w:val="0"/>
        <w:spacing w:after="0" w:line="360" w:lineRule="auto"/>
        <w:jc w:val="both"/>
        <w:rPr>
          <w:rFonts w:ascii="Book Antiqua" w:eastAsia="宋体" w:hAnsi="Book Antiqua" w:cs="Times New Roman"/>
          <w:b/>
          <w:color w:val="000000" w:themeColor="text1"/>
          <w:sz w:val="24"/>
          <w:szCs w:val="24"/>
          <w:lang w:val="en-GB" w:eastAsia="zh-CN"/>
        </w:rPr>
      </w:pPr>
    </w:p>
    <w:p w14:paraId="713D1306" w14:textId="77777777" w:rsidR="00EF2A7A" w:rsidRDefault="00EF2A7A">
      <w:pPr>
        <w:bidi w:val="0"/>
        <w:spacing w:after="0" w:line="240" w:lineRule="auto"/>
        <w:jc w:val="left"/>
        <w:rPr>
          <w:rFonts w:ascii="Book Antiqua" w:hAnsi="Book Antiqua" w:cs="Times New Roman"/>
          <w:b/>
          <w:color w:val="000000" w:themeColor="text1"/>
          <w:sz w:val="24"/>
          <w:szCs w:val="24"/>
          <w:lang w:val="en-GB"/>
        </w:rPr>
      </w:pPr>
      <w:r>
        <w:rPr>
          <w:rFonts w:ascii="Book Antiqua" w:hAnsi="Book Antiqua" w:cs="Times New Roman"/>
          <w:b/>
          <w:color w:val="000000" w:themeColor="text1"/>
          <w:sz w:val="24"/>
          <w:szCs w:val="24"/>
          <w:lang w:val="en-GB"/>
        </w:rPr>
        <w:br w:type="page"/>
      </w:r>
    </w:p>
    <w:p w14:paraId="742B9774" w14:textId="36DA56B4" w:rsidR="00410F4B" w:rsidRPr="00CD3D7F" w:rsidRDefault="00CD3D7F" w:rsidP="00734B5E">
      <w:pPr>
        <w:bidi w:val="0"/>
        <w:spacing w:after="0" w:line="360" w:lineRule="auto"/>
        <w:jc w:val="both"/>
        <w:rPr>
          <w:rFonts w:ascii="Book Antiqua" w:eastAsia="宋体" w:hAnsi="Book Antiqua" w:cs="Times New Roman"/>
          <w:b/>
          <w:color w:val="000000" w:themeColor="text1"/>
          <w:sz w:val="24"/>
          <w:szCs w:val="24"/>
          <w:lang w:val="en-GB" w:eastAsia="zh-CN"/>
        </w:rPr>
      </w:pPr>
      <w:r>
        <w:rPr>
          <w:rFonts w:ascii="Book Antiqua" w:hAnsi="Book Antiqua" w:cs="Times New Roman"/>
          <w:b/>
          <w:color w:val="000000" w:themeColor="text1"/>
          <w:sz w:val="24"/>
          <w:szCs w:val="24"/>
          <w:lang w:val="en-GB"/>
        </w:rPr>
        <w:lastRenderedPageBreak/>
        <w:t>Abstract</w:t>
      </w:r>
    </w:p>
    <w:p w14:paraId="475E38EC"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b/>
          <w:color w:val="000000" w:themeColor="text1"/>
          <w:sz w:val="24"/>
          <w:szCs w:val="24"/>
          <w:lang w:val="en-GB"/>
        </w:rPr>
        <w:t xml:space="preserve">AIM: </w:t>
      </w:r>
      <w:r w:rsidRPr="003B25B9">
        <w:rPr>
          <w:rFonts w:ascii="Book Antiqua" w:hAnsi="Book Antiqua" w:cs="Times New Roman"/>
          <w:color w:val="000000" w:themeColor="text1"/>
          <w:sz w:val="24"/>
          <w:szCs w:val="24"/>
        </w:rPr>
        <w:t xml:space="preserve">To investigate if echocardiographic and hemodynamic determinations obtained at the time of </w:t>
      </w:r>
      <w:proofErr w:type="spellStart"/>
      <w:r w:rsidRPr="003B25B9">
        <w:rPr>
          <w:rFonts w:ascii="Book Antiqua" w:hAnsi="Book Antiqua" w:cs="Times New Roman"/>
          <w:color w:val="000000" w:themeColor="text1"/>
          <w:sz w:val="24"/>
          <w:szCs w:val="24"/>
        </w:rPr>
        <w:t>transjugular</w:t>
      </w:r>
      <w:proofErr w:type="spellEnd"/>
      <w:r w:rsidRPr="003B25B9">
        <w:rPr>
          <w:rFonts w:ascii="Book Antiqua" w:hAnsi="Book Antiqua" w:cs="Times New Roman"/>
          <w:color w:val="000000" w:themeColor="text1"/>
          <w:sz w:val="24"/>
          <w:szCs w:val="24"/>
        </w:rPr>
        <w:t xml:space="preserve"> portosystemic shunt (TIPS) can provide prognostic information that will enhance risk stratification of patients.</w:t>
      </w:r>
    </w:p>
    <w:p w14:paraId="04BA9246" w14:textId="77777777" w:rsidR="00410F4B" w:rsidRPr="003B25B9" w:rsidRDefault="00410F4B" w:rsidP="00734B5E">
      <w:pPr>
        <w:autoSpaceDE w:val="0"/>
        <w:autoSpaceDN w:val="0"/>
        <w:bidi w:val="0"/>
        <w:adjustRightInd w:val="0"/>
        <w:spacing w:after="0" w:line="360" w:lineRule="auto"/>
        <w:jc w:val="both"/>
        <w:rPr>
          <w:rFonts w:ascii="Book Antiqua" w:hAnsi="Book Antiqua" w:cs="Times New Roman"/>
          <w:b/>
          <w:color w:val="000000" w:themeColor="text1"/>
          <w:sz w:val="24"/>
          <w:szCs w:val="24"/>
          <w:lang w:val="en-GB"/>
        </w:rPr>
      </w:pPr>
    </w:p>
    <w:p w14:paraId="048A476C" w14:textId="77777777" w:rsidR="00410F4B" w:rsidRPr="003B25B9" w:rsidRDefault="00410F4B" w:rsidP="00734B5E">
      <w:pPr>
        <w:autoSpaceDE w:val="0"/>
        <w:autoSpaceDN w:val="0"/>
        <w:bidi w:val="0"/>
        <w:adjustRightInd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b/>
          <w:color w:val="000000" w:themeColor="text1"/>
          <w:sz w:val="24"/>
          <w:szCs w:val="24"/>
          <w:lang w:val="en-GB"/>
        </w:rPr>
        <w:t xml:space="preserve">METHODS: </w:t>
      </w:r>
      <w:r w:rsidRPr="003B25B9">
        <w:rPr>
          <w:rFonts w:ascii="Book Antiqua" w:hAnsi="Book Antiqua" w:cs="Times New Roman"/>
          <w:color w:val="000000" w:themeColor="text1"/>
          <w:sz w:val="24"/>
          <w:szCs w:val="24"/>
        </w:rPr>
        <w:t xml:space="preserve">We reviewed medical records of 467 patients who underwent TIPS between July 2003 and December 2011 at our institution. We recorded information regarding patient demographics, underlying liver disease, indication for TIPS, baseline laboratory values, hemodynamic determinations at the time of TIPS, and echocardiographic measurements both before and after TIPS. We recorded patient comorbidities that may affect hemodynamic and echocardiographic determinations. We also calculated Model for End-stage Liver Disease (MELD) score and Child </w:t>
      </w:r>
      <w:proofErr w:type="spellStart"/>
      <w:r w:rsidRPr="003B25B9">
        <w:rPr>
          <w:rFonts w:ascii="Book Antiqua" w:hAnsi="Book Antiqua" w:cs="Times New Roman"/>
          <w:color w:val="000000" w:themeColor="text1"/>
          <w:sz w:val="24"/>
          <w:szCs w:val="24"/>
        </w:rPr>
        <w:t>Turcotte</w:t>
      </w:r>
      <w:proofErr w:type="spellEnd"/>
      <w:r w:rsidRPr="003B25B9">
        <w:rPr>
          <w:rFonts w:ascii="Book Antiqua" w:hAnsi="Book Antiqua" w:cs="Times New Roman"/>
          <w:color w:val="000000" w:themeColor="text1"/>
          <w:sz w:val="24"/>
          <w:szCs w:val="24"/>
        </w:rPr>
        <w:t xml:space="preserve"> Pugh (CTP) class. The following pre- and post-TIPS echocardiographic determinations were recorded: left ventricular ejection fraction (LVEF), RV systolic pressure (RVSP), subjective RV dilation, and subjective RV function. We recorded the following hemodynamic measurements: right atrial pressure before and after TIPS, inferior vena cava pressure before and after TIPS, free hepatic vein pressure, portal vein pressure before and after TIPS, and hepatic venous pressure gradient (HVPG).</w:t>
      </w:r>
    </w:p>
    <w:p w14:paraId="47E2B25B" w14:textId="77777777" w:rsidR="00410F4B" w:rsidRPr="003B25B9" w:rsidRDefault="00410F4B" w:rsidP="00734B5E">
      <w:pPr>
        <w:autoSpaceDE w:val="0"/>
        <w:autoSpaceDN w:val="0"/>
        <w:bidi w:val="0"/>
        <w:adjustRightInd w:val="0"/>
        <w:spacing w:after="0" w:line="360" w:lineRule="auto"/>
        <w:jc w:val="both"/>
        <w:rPr>
          <w:rFonts w:ascii="Book Antiqua" w:hAnsi="Book Antiqua" w:cs="Times New Roman"/>
          <w:b/>
          <w:color w:val="000000" w:themeColor="text1"/>
          <w:sz w:val="24"/>
          <w:szCs w:val="24"/>
          <w:lang w:val="en-GB"/>
        </w:rPr>
      </w:pPr>
    </w:p>
    <w:p w14:paraId="5EE128C5" w14:textId="097E9B37" w:rsidR="00410F4B" w:rsidRPr="003B25B9" w:rsidRDefault="00410F4B" w:rsidP="00734B5E">
      <w:pPr>
        <w:autoSpaceDE w:val="0"/>
        <w:autoSpaceDN w:val="0"/>
        <w:bidi w:val="0"/>
        <w:adjustRightInd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b/>
          <w:color w:val="000000" w:themeColor="text1"/>
          <w:sz w:val="24"/>
          <w:szCs w:val="24"/>
          <w:lang w:val="en-GB"/>
        </w:rPr>
        <w:t xml:space="preserve">RESULTS: </w:t>
      </w:r>
      <w:r w:rsidRPr="003B25B9">
        <w:rPr>
          <w:rFonts w:ascii="Book Antiqua" w:hAnsi="Book Antiqua" w:cs="Times New Roman"/>
          <w:color w:val="000000" w:themeColor="text1"/>
          <w:sz w:val="24"/>
          <w:szCs w:val="24"/>
          <w:lang w:val="en-GB"/>
        </w:rPr>
        <w:t xml:space="preserve">We reviewed 418 patients with portal hypertension undergoing TIPS. </w:t>
      </w:r>
      <w:r w:rsidRPr="003B25B9">
        <w:rPr>
          <w:rFonts w:ascii="Book Antiqua" w:hAnsi="Book Antiqua" w:cs="Times New Roman"/>
          <w:color w:val="000000" w:themeColor="text1"/>
          <w:sz w:val="24"/>
          <w:szCs w:val="24"/>
        </w:rPr>
        <w:t>RA pressure increased by a mean ± SD of 4.8 ± 3.9 mmHg</w:t>
      </w:r>
      <w:r w:rsidRPr="003B25B9">
        <w:rPr>
          <w:rFonts w:ascii="Book Antiqua" w:eastAsia="Times New Roman" w:hAnsi="Book Antiqua" w:cs="Times New Roman"/>
          <w:color w:val="000000" w:themeColor="text1"/>
          <w:sz w:val="24"/>
          <w:szCs w:val="24"/>
        </w:rPr>
        <w:t xml:space="preserve">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eastAsia="Times New Roman" w:hAnsi="Book Antiqua" w:cs="Times New Roman"/>
          <w:color w:val="000000" w:themeColor="text1"/>
          <w:sz w:val="24"/>
          <w:szCs w:val="24"/>
        </w:rPr>
        <w:t xml:space="preserve">0.001), </w:t>
      </w:r>
      <w:r w:rsidRPr="003B25B9">
        <w:rPr>
          <w:rFonts w:ascii="Book Antiqua" w:hAnsi="Book Antiqua" w:cs="Times New Roman"/>
          <w:color w:val="000000" w:themeColor="text1"/>
          <w:sz w:val="24"/>
          <w:szCs w:val="24"/>
        </w:rPr>
        <w:t>hepatic venous pressure gradient (HVPG) decreased by 6.8 ± 3.5 mmHg</w:t>
      </w:r>
      <w:r w:rsidRPr="003B25B9">
        <w:rPr>
          <w:rFonts w:ascii="Book Antiqua" w:eastAsia="Times New Roman" w:hAnsi="Book Antiqua" w:cs="Times New Roman"/>
          <w:color w:val="000000" w:themeColor="text1"/>
          <w:sz w:val="24"/>
          <w:szCs w:val="24"/>
        </w:rPr>
        <w:t xml:space="preserve">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eastAsia="Times New Roman" w:hAnsi="Book Antiqua" w:cs="Times New Roman"/>
          <w:color w:val="000000" w:themeColor="text1"/>
          <w:sz w:val="24"/>
          <w:szCs w:val="24"/>
        </w:rPr>
        <w:t>0.001)</w:t>
      </w:r>
      <w:r w:rsidRPr="003B25B9">
        <w:rPr>
          <w:rFonts w:ascii="Book Antiqua" w:hAnsi="Book Antiqua" w:cs="Times New Roman"/>
          <w:color w:val="000000" w:themeColor="text1"/>
          <w:sz w:val="24"/>
          <w:szCs w:val="24"/>
        </w:rPr>
        <w:t>. In multivariate linear regression analysis, a higher MELD score, lower platelet count, splenectomy and a higher portal vein pressure were independent predictors of higher RA pressure (R</w:t>
      </w:r>
      <w:r w:rsidR="00563B0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w:t>
      </w:r>
      <w:r w:rsidR="00563B0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0.55). </w:t>
      </w:r>
      <w:r w:rsidRPr="003B25B9">
        <w:rPr>
          <w:rFonts w:ascii="Book Antiqua" w:hAnsi="Book Antiqua" w:cs="Times New Roman"/>
          <w:bCs/>
          <w:color w:val="000000" w:themeColor="text1"/>
          <w:sz w:val="24"/>
          <w:szCs w:val="24"/>
        </w:rPr>
        <w:t>Three variables predicted</w:t>
      </w:r>
      <w:r w:rsidR="00F77E9E">
        <w:rPr>
          <w:rFonts w:ascii="Book Antiqua" w:hAnsi="Book Antiqua" w:cs="Times New Roman"/>
          <w:color w:val="000000" w:themeColor="text1"/>
          <w:sz w:val="24"/>
          <w:szCs w:val="24"/>
        </w:rPr>
        <w:t xml:space="preserve"> 3-mo</w:t>
      </w:r>
      <w:r w:rsidRPr="003B25B9">
        <w:rPr>
          <w:rFonts w:ascii="Book Antiqua" w:hAnsi="Book Antiqua" w:cs="Times New Roman"/>
          <w:color w:val="000000" w:themeColor="text1"/>
          <w:sz w:val="24"/>
          <w:szCs w:val="24"/>
        </w:rPr>
        <w:t xml:space="preserve"> mortality after TIPS in a multivariate analysis: age, MELD score, and CTP grade C. </w:t>
      </w:r>
      <w:r w:rsidRPr="003B25B9">
        <w:rPr>
          <w:rFonts w:ascii="Book Antiqua" w:hAnsi="Book Antiqua" w:cs="Times New Roman"/>
          <w:color w:val="000000" w:themeColor="text1"/>
          <w:sz w:val="24"/>
          <w:szCs w:val="24"/>
          <w:lang w:val="en-GB"/>
        </w:rPr>
        <w:t>Change in the RA pressure after TIPS predicted long-term mortality (per 1 mmHg</w:t>
      </w:r>
      <w:r w:rsidR="00F41E78">
        <w:rPr>
          <w:rFonts w:ascii="Book Antiqua" w:hAnsi="Book Antiqua" w:cs="Times New Roman"/>
          <w:color w:val="000000" w:themeColor="text1"/>
          <w:sz w:val="24"/>
          <w:szCs w:val="24"/>
          <w:lang w:val="en-GB"/>
        </w:rPr>
        <w:t xml:space="preserve"> change, </w:t>
      </w:r>
      <w:r w:rsidR="008A1126">
        <w:rPr>
          <w:rFonts w:ascii="Book Antiqua" w:eastAsia="宋体" w:hAnsi="Book Antiqua" w:cs="Times New Roman" w:hint="eastAsia"/>
          <w:color w:val="000000" w:themeColor="text1"/>
          <w:sz w:val="24"/>
          <w:szCs w:val="24"/>
          <w:lang w:val="en-GB" w:eastAsia="zh-CN"/>
        </w:rPr>
        <w:t>HR =</w:t>
      </w:r>
      <w:r w:rsidR="00F41E78">
        <w:rPr>
          <w:rFonts w:ascii="Book Antiqua" w:hAnsi="Book Antiqua" w:cs="Times New Roman"/>
          <w:color w:val="000000" w:themeColor="text1"/>
          <w:sz w:val="24"/>
          <w:szCs w:val="24"/>
          <w:lang w:val="en-GB"/>
        </w:rPr>
        <w:t xml:space="preserve"> 1.03, 95%</w:t>
      </w:r>
      <w:r w:rsidRPr="003B25B9">
        <w:rPr>
          <w:rFonts w:ascii="Book Antiqua" w:hAnsi="Book Antiqua" w:cs="Times New Roman"/>
          <w:color w:val="000000" w:themeColor="text1"/>
          <w:sz w:val="24"/>
          <w:szCs w:val="24"/>
          <w:lang w:val="en-GB"/>
        </w:rPr>
        <w:t>CI</w:t>
      </w:r>
      <w:r w:rsidR="00F41E78">
        <w:rPr>
          <w:rFonts w:ascii="Book Antiqua" w:eastAsia="宋体" w:hAnsi="Book Antiqua" w:cs="Times New Roman" w:hint="eastAsia"/>
          <w:color w:val="000000" w:themeColor="text1"/>
          <w:sz w:val="24"/>
          <w:szCs w:val="24"/>
          <w:lang w:val="en-GB" w:eastAsia="zh-CN"/>
        </w:rPr>
        <w:t>:</w:t>
      </w:r>
      <w:r w:rsidRPr="003B25B9">
        <w:rPr>
          <w:rFonts w:ascii="Book Antiqua" w:hAnsi="Book Antiqua" w:cs="Times New Roman"/>
          <w:color w:val="000000" w:themeColor="text1"/>
          <w:sz w:val="24"/>
          <w:szCs w:val="24"/>
          <w:lang w:val="en-GB"/>
        </w:rPr>
        <w:t xml:space="preserve"> 1.01-1.06, </w:t>
      </w:r>
      <w:r w:rsidR="0058622A" w:rsidRPr="0039183E">
        <w:rPr>
          <w:rFonts w:ascii="Book Antiqua" w:eastAsia="Times New Roman" w:hAnsi="Book Antiqua" w:cs="Times New Roman"/>
          <w:i/>
          <w:color w:val="000000" w:themeColor="text1"/>
          <w:sz w:val="24"/>
          <w:szCs w:val="24"/>
        </w:rPr>
        <w:t>P</w:t>
      </w:r>
      <w:r w:rsidR="0058622A">
        <w:rPr>
          <w:rFonts w:ascii="Book Antiqua" w:eastAsia="宋体" w:hAnsi="Book Antiqua" w:cs="Times New Roman" w:hint="eastAsia"/>
          <w:color w:val="000000" w:themeColor="text1"/>
          <w:sz w:val="24"/>
          <w:szCs w:val="24"/>
          <w:lang w:eastAsia="zh-CN"/>
        </w:rPr>
        <w:t xml:space="preserve"> </w:t>
      </w:r>
      <w:r w:rsidR="0058622A" w:rsidRPr="003B25B9">
        <w:rPr>
          <w:rFonts w:ascii="Book Antiqua" w:eastAsia="Times New Roman" w:hAnsi="Book Antiqua" w:cs="Times New Roman"/>
          <w:color w:val="000000" w:themeColor="text1"/>
          <w:sz w:val="24"/>
          <w:szCs w:val="24"/>
        </w:rPr>
        <w:t>&lt;</w:t>
      </w:r>
      <w:r w:rsidRPr="003B25B9">
        <w:rPr>
          <w:rFonts w:ascii="Book Antiqua" w:hAnsi="Book Antiqua" w:cs="Times New Roman"/>
          <w:color w:val="000000" w:themeColor="text1"/>
          <w:sz w:val="24"/>
          <w:szCs w:val="24"/>
          <w:lang w:val="en-GB"/>
        </w:rPr>
        <w:t xml:space="preserve"> 0.012).</w:t>
      </w:r>
      <w:r w:rsidRPr="003B25B9">
        <w:rPr>
          <w:rFonts w:ascii="Book Antiqua" w:hAnsi="Book Antiqua" w:cs="Times New Roman"/>
          <w:bCs/>
          <w:color w:val="000000" w:themeColor="text1"/>
          <w:sz w:val="24"/>
          <w:szCs w:val="24"/>
        </w:rPr>
        <w:t xml:space="preserve"> </w:t>
      </w:r>
    </w:p>
    <w:p w14:paraId="7EE5F3FD" w14:textId="77777777" w:rsidR="00410F4B" w:rsidRPr="003B25B9" w:rsidRDefault="00410F4B" w:rsidP="00734B5E">
      <w:pPr>
        <w:bidi w:val="0"/>
        <w:spacing w:after="0" w:line="360" w:lineRule="auto"/>
        <w:jc w:val="both"/>
        <w:rPr>
          <w:rFonts w:ascii="Book Antiqua" w:hAnsi="Book Antiqua" w:cs="Times New Roman"/>
          <w:b/>
          <w:color w:val="000000" w:themeColor="text1"/>
          <w:sz w:val="24"/>
          <w:szCs w:val="24"/>
          <w:lang w:val="en-GB"/>
        </w:rPr>
      </w:pPr>
    </w:p>
    <w:p w14:paraId="56CE3CBA" w14:textId="77777777" w:rsidR="00410F4B" w:rsidRPr="003B25B9" w:rsidRDefault="00410F4B" w:rsidP="00734B5E">
      <w:pPr>
        <w:bidi w:val="0"/>
        <w:spacing w:after="0" w:line="360" w:lineRule="auto"/>
        <w:jc w:val="both"/>
        <w:rPr>
          <w:rFonts w:ascii="Book Antiqua" w:hAnsi="Book Antiqua" w:cs="Times New Roman"/>
          <w:b/>
          <w:color w:val="000000" w:themeColor="text1"/>
          <w:sz w:val="24"/>
          <w:szCs w:val="24"/>
          <w:lang w:val="en-GB"/>
        </w:rPr>
      </w:pPr>
      <w:r w:rsidRPr="003B25B9">
        <w:rPr>
          <w:rFonts w:ascii="Book Antiqua" w:hAnsi="Book Antiqua" w:cs="Times New Roman"/>
          <w:b/>
          <w:color w:val="000000" w:themeColor="text1"/>
          <w:sz w:val="24"/>
          <w:szCs w:val="24"/>
          <w:lang w:val="en-GB"/>
        </w:rPr>
        <w:lastRenderedPageBreak/>
        <w:t xml:space="preserve">CONCLUSION: </w:t>
      </w:r>
      <w:r w:rsidRPr="003B25B9">
        <w:rPr>
          <w:rFonts w:ascii="Book Antiqua" w:eastAsia="Times New Roman" w:hAnsi="Book Antiqua" w:cs="Times New Roman"/>
          <w:color w:val="000000" w:themeColor="text1"/>
          <w:sz w:val="24"/>
          <w:szCs w:val="24"/>
        </w:rPr>
        <w:t xml:space="preserve">Right atrial pressure increased immediately after TIPS particularly in patients with worse liver function, portal hypertension, emergent TIPS placement and history of splenectomy. The increase in RA pressure after TIPS was associated with increased mortality. Age, splenectomy, MELD score and CTP grade were independent predictors of </w:t>
      </w:r>
      <w:r w:rsidRPr="003B25B9">
        <w:rPr>
          <w:rFonts w:ascii="Book Antiqua" w:hAnsi="Book Antiqua" w:cs="Times New Roman"/>
          <w:bCs/>
          <w:color w:val="000000" w:themeColor="text1"/>
          <w:sz w:val="24"/>
          <w:szCs w:val="24"/>
        </w:rPr>
        <w:t>long-term mortality after TIPS</w:t>
      </w:r>
      <w:r w:rsidRPr="003B25B9">
        <w:rPr>
          <w:rFonts w:ascii="Book Antiqua" w:eastAsia="Times New Roman" w:hAnsi="Book Antiqua" w:cs="Times New Roman"/>
          <w:color w:val="000000" w:themeColor="text1"/>
          <w:sz w:val="24"/>
          <w:szCs w:val="24"/>
        </w:rPr>
        <w:t>.</w:t>
      </w:r>
    </w:p>
    <w:p w14:paraId="513B3C60" w14:textId="77777777" w:rsidR="00410F4B" w:rsidRPr="00F22A37" w:rsidRDefault="00410F4B" w:rsidP="00734B5E">
      <w:pPr>
        <w:bidi w:val="0"/>
        <w:spacing w:after="0" w:line="360" w:lineRule="auto"/>
        <w:jc w:val="both"/>
        <w:rPr>
          <w:rFonts w:ascii="Book Antiqua" w:eastAsia="宋体" w:hAnsi="Book Antiqua" w:cs="Times New Roman"/>
          <w:b/>
          <w:color w:val="000000" w:themeColor="text1"/>
          <w:sz w:val="24"/>
          <w:szCs w:val="24"/>
          <w:lang w:eastAsia="zh-CN"/>
        </w:rPr>
      </w:pPr>
    </w:p>
    <w:p w14:paraId="30A59A62" w14:textId="77777777" w:rsidR="00BF1D3B" w:rsidRDefault="00410F4B" w:rsidP="00734B5E">
      <w:pPr>
        <w:bidi w:val="0"/>
        <w:spacing w:after="0" w:line="360" w:lineRule="auto"/>
        <w:jc w:val="both"/>
        <w:rPr>
          <w:rFonts w:ascii="Book Antiqua" w:eastAsia="宋体" w:hAnsi="Book Antiqua" w:cs="Times New Roman"/>
          <w:color w:val="000000" w:themeColor="text1"/>
          <w:sz w:val="24"/>
          <w:szCs w:val="24"/>
          <w:lang w:eastAsia="zh-CN"/>
        </w:rPr>
      </w:pPr>
      <w:r w:rsidRPr="003B25B9">
        <w:rPr>
          <w:rFonts w:ascii="Book Antiqua" w:hAnsi="Book Antiqua" w:cs="Times New Roman"/>
          <w:b/>
          <w:color w:val="000000" w:themeColor="text1"/>
          <w:sz w:val="24"/>
          <w:szCs w:val="24"/>
        </w:rPr>
        <w:t>Key words:</w:t>
      </w:r>
      <w:r w:rsidRPr="003B25B9">
        <w:rPr>
          <w:rFonts w:ascii="Book Antiqua" w:hAnsi="Book Antiqua" w:cs="Times New Roman"/>
          <w:color w:val="000000" w:themeColor="text1"/>
          <w:sz w:val="24"/>
          <w:szCs w:val="24"/>
        </w:rPr>
        <w:t xml:space="preserve"> </w:t>
      </w:r>
      <w:proofErr w:type="spellStart"/>
      <w:r w:rsidRPr="003B25B9">
        <w:rPr>
          <w:rFonts w:ascii="Book Antiqua" w:hAnsi="Book Antiqua" w:cs="Times New Roman"/>
          <w:color w:val="000000" w:themeColor="text1"/>
          <w:sz w:val="24"/>
          <w:szCs w:val="24"/>
        </w:rPr>
        <w:t>Transjugular</w:t>
      </w:r>
      <w:proofErr w:type="spellEnd"/>
      <w:r w:rsidRPr="003B25B9">
        <w:rPr>
          <w:rFonts w:ascii="Book Antiqua" w:hAnsi="Book Antiqua" w:cs="Times New Roman"/>
          <w:color w:val="000000" w:themeColor="text1"/>
          <w:sz w:val="24"/>
          <w:szCs w:val="24"/>
        </w:rPr>
        <w:t xml:space="preserve"> intrahepatic portosystemic shunt</w:t>
      </w:r>
      <w:r w:rsidR="00F22A37">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w:t>
      </w:r>
      <w:proofErr w:type="spellStart"/>
      <w:r w:rsidR="008046E2" w:rsidRPr="003B25B9">
        <w:rPr>
          <w:rFonts w:ascii="Book Antiqua" w:hAnsi="Book Antiqua" w:cs="Times New Roman"/>
          <w:color w:val="000000" w:themeColor="text1"/>
          <w:sz w:val="24"/>
          <w:szCs w:val="24"/>
        </w:rPr>
        <w:t>Transjugular</w:t>
      </w:r>
      <w:proofErr w:type="spellEnd"/>
      <w:r w:rsidR="008046E2" w:rsidRPr="003B25B9">
        <w:rPr>
          <w:rFonts w:ascii="Book Antiqua" w:hAnsi="Book Antiqua" w:cs="Times New Roman"/>
          <w:color w:val="000000" w:themeColor="text1"/>
          <w:sz w:val="24"/>
          <w:szCs w:val="24"/>
        </w:rPr>
        <w:t xml:space="preserve"> portosystemic shunt</w:t>
      </w:r>
      <w:r w:rsidR="008046E2">
        <w:rPr>
          <w:rFonts w:ascii="Book Antiqua" w:eastAsia="宋体" w:hAnsi="Book Antiqua" w:cs="Times New Roman" w:hint="eastAsia"/>
          <w:color w:val="000000" w:themeColor="text1"/>
          <w:sz w:val="24"/>
          <w:szCs w:val="24"/>
          <w:lang w:eastAsia="zh-CN"/>
        </w:rPr>
        <w:t>s;</w:t>
      </w:r>
      <w:r w:rsidRPr="003B25B9">
        <w:rPr>
          <w:rFonts w:ascii="Book Antiqua" w:hAnsi="Book Antiqua" w:cs="Times New Roman"/>
          <w:color w:val="000000" w:themeColor="text1"/>
          <w:sz w:val="24"/>
          <w:szCs w:val="24"/>
        </w:rPr>
        <w:t xml:space="preserve"> </w:t>
      </w:r>
      <w:r w:rsidR="008046E2" w:rsidRPr="003B25B9">
        <w:rPr>
          <w:rFonts w:ascii="Book Antiqua" w:hAnsi="Book Antiqua" w:cs="Times New Roman"/>
          <w:color w:val="000000" w:themeColor="text1"/>
          <w:sz w:val="24"/>
          <w:szCs w:val="24"/>
        </w:rPr>
        <w:t>R</w:t>
      </w:r>
      <w:r w:rsidRPr="003B25B9">
        <w:rPr>
          <w:rFonts w:ascii="Book Antiqua" w:hAnsi="Book Antiqua" w:cs="Times New Roman"/>
          <w:color w:val="000000" w:themeColor="text1"/>
          <w:sz w:val="24"/>
          <w:szCs w:val="24"/>
        </w:rPr>
        <w:t>ight atrial pressure</w:t>
      </w:r>
      <w:r w:rsidR="008046E2">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w:t>
      </w:r>
      <w:r w:rsidR="008046E2" w:rsidRPr="003B25B9">
        <w:rPr>
          <w:rFonts w:ascii="Book Antiqua" w:hAnsi="Book Antiqua" w:cs="Times New Roman"/>
          <w:color w:val="000000" w:themeColor="text1"/>
          <w:sz w:val="24"/>
          <w:szCs w:val="24"/>
        </w:rPr>
        <w:t>O</w:t>
      </w:r>
      <w:r w:rsidRPr="003B25B9">
        <w:rPr>
          <w:rFonts w:ascii="Book Antiqua" w:hAnsi="Book Antiqua" w:cs="Times New Roman"/>
          <w:color w:val="000000" w:themeColor="text1"/>
          <w:sz w:val="24"/>
          <w:szCs w:val="24"/>
        </w:rPr>
        <w:t>utcomes</w:t>
      </w:r>
      <w:r w:rsidR="008046E2">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w:t>
      </w:r>
      <w:r w:rsidR="008046E2" w:rsidRPr="003B25B9">
        <w:rPr>
          <w:rFonts w:ascii="Book Antiqua" w:hAnsi="Book Antiqua" w:cs="Times New Roman"/>
          <w:color w:val="000000" w:themeColor="text1"/>
          <w:sz w:val="24"/>
          <w:szCs w:val="24"/>
        </w:rPr>
        <w:t>M</w:t>
      </w:r>
      <w:r w:rsidR="008046E2">
        <w:rPr>
          <w:rFonts w:ascii="Book Antiqua" w:hAnsi="Book Antiqua" w:cs="Times New Roman"/>
          <w:color w:val="000000" w:themeColor="text1"/>
          <w:sz w:val="24"/>
          <w:szCs w:val="24"/>
        </w:rPr>
        <w:t>ortality</w:t>
      </w:r>
    </w:p>
    <w:p w14:paraId="63FE9D4D" w14:textId="77777777" w:rsidR="00BF1D3B" w:rsidRDefault="00BF1D3B" w:rsidP="00734B5E">
      <w:pPr>
        <w:bidi w:val="0"/>
        <w:spacing w:after="0" w:line="360" w:lineRule="auto"/>
        <w:jc w:val="both"/>
        <w:rPr>
          <w:rFonts w:ascii="Book Antiqua" w:eastAsia="宋体" w:hAnsi="Book Antiqua" w:cs="Times New Roman"/>
          <w:color w:val="000000" w:themeColor="text1"/>
          <w:sz w:val="24"/>
          <w:szCs w:val="24"/>
          <w:lang w:eastAsia="zh-CN"/>
        </w:rPr>
      </w:pPr>
    </w:p>
    <w:p w14:paraId="1E7ADE4D" w14:textId="33160785" w:rsidR="00BF1D3B" w:rsidRPr="00BF1D3B" w:rsidRDefault="00BF1D3B" w:rsidP="00734B5E">
      <w:pPr>
        <w:bidi w:val="0"/>
        <w:spacing w:after="0" w:line="360" w:lineRule="auto"/>
        <w:jc w:val="both"/>
        <w:rPr>
          <w:rFonts w:ascii="Book Antiqua" w:eastAsia="宋体" w:hAnsi="Book Antiqua" w:cs="Times New Roman"/>
          <w:color w:val="000000" w:themeColor="text1"/>
          <w:sz w:val="24"/>
          <w:szCs w:val="24"/>
          <w:lang w:eastAsia="zh-CN"/>
        </w:rPr>
      </w:pPr>
      <w:proofErr w:type="gramStart"/>
      <w:r w:rsidRPr="00B01D72">
        <w:rPr>
          <w:rFonts w:ascii="Book Antiqua" w:hAnsi="Book Antiqua"/>
          <w:b/>
          <w:sz w:val="24"/>
          <w:szCs w:val="24"/>
        </w:rPr>
        <w:t>©</w:t>
      </w:r>
      <w:r w:rsidRPr="00B01D72">
        <w:rPr>
          <w:rFonts w:ascii="Book Antiqua" w:hAnsi="Book Antiqua" w:hint="eastAsia"/>
          <w:b/>
          <w:sz w:val="24"/>
          <w:szCs w:val="24"/>
        </w:rPr>
        <w:t xml:space="preserve"> </w:t>
      </w:r>
      <w:r w:rsidRPr="00B01D72">
        <w:rPr>
          <w:rFonts w:ascii="Book Antiqua" w:hAnsi="Book Antiqua" w:cs="Arial"/>
          <w:b/>
          <w:sz w:val="24"/>
          <w:szCs w:val="24"/>
        </w:rPr>
        <w:t>The Author(s) 201</w:t>
      </w:r>
      <w:r>
        <w:rPr>
          <w:rFonts w:ascii="Book Antiqua" w:hAnsi="Book Antiqua" w:cs="Arial" w:hint="eastAsia"/>
          <w:b/>
          <w:sz w:val="24"/>
          <w:szCs w:val="24"/>
        </w:rPr>
        <w:t>6</w:t>
      </w:r>
      <w:r w:rsidRPr="00B01D72">
        <w:rPr>
          <w:rFonts w:ascii="Book Antiqua" w:hAnsi="Book Antiqua" w:cs="Arial"/>
          <w:b/>
          <w:sz w:val="24"/>
          <w:szCs w:val="24"/>
        </w:rPr>
        <w:t>.</w:t>
      </w:r>
      <w:proofErr w:type="gramEnd"/>
      <w:r w:rsidRPr="00B01D72">
        <w:rPr>
          <w:rFonts w:ascii="Book Antiqua" w:hAnsi="Book Antiqua" w:cs="Arial"/>
          <w:sz w:val="24"/>
          <w:szCs w:val="24"/>
        </w:rPr>
        <w:t xml:space="preserve"> Published by </w:t>
      </w:r>
      <w:proofErr w:type="spellStart"/>
      <w:r w:rsidRPr="00B01D72">
        <w:rPr>
          <w:rFonts w:ascii="Book Antiqua" w:hAnsi="Book Antiqua" w:cs="Arial"/>
          <w:sz w:val="24"/>
          <w:szCs w:val="24"/>
        </w:rPr>
        <w:t>Baishideng</w:t>
      </w:r>
      <w:proofErr w:type="spellEnd"/>
      <w:r w:rsidRPr="00B01D72">
        <w:rPr>
          <w:rFonts w:ascii="Book Antiqua" w:hAnsi="Book Antiqua" w:cs="Arial"/>
          <w:sz w:val="24"/>
          <w:szCs w:val="24"/>
        </w:rPr>
        <w:t xml:space="preserve"> P</w:t>
      </w:r>
      <w:r>
        <w:rPr>
          <w:rFonts w:ascii="Book Antiqua" w:hAnsi="Book Antiqua" w:cs="Arial"/>
          <w:sz w:val="24"/>
          <w:szCs w:val="24"/>
        </w:rPr>
        <w:t>ublishing Group Inc. All rights</w:t>
      </w:r>
      <w:r>
        <w:rPr>
          <w:rFonts w:ascii="Book Antiqua" w:eastAsia="宋体" w:hAnsi="Book Antiqua" w:cs="Times New Roman" w:hint="eastAsia"/>
          <w:color w:val="000000" w:themeColor="text1"/>
          <w:sz w:val="24"/>
          <w:szCs w:val="24"/>
          <w:lang w:eastAsia="zh-CN"/>
        </w:rPr>
        <w:t xml:space="preserve"> </w:t>
      </w:r>
      <w:r w:rsidRPr="00B01D72">
        <w:rPr>
          <w:rFonts w:ascii="Book Antiqua" w:hAnsi="Book Antiqua" w:cs="Arial"/>
          <w:sz w:val="24"/>
          <w:szCs w:val="24"/>
        </w:rPr>
        <w:t>reserved.</w:t>
      </w:r>
    </w:p>
    <w:p w14:paraId="36295B2D" w14:textId="77777777" w:rsidR="00410F4B" w:rsidRPr="003B25B9" w:rsidRDefault="00410F4B" w:rsidP="00734B5E">
      <w:pPr>
        <w:bidi w:val="0"/>
        <w:spacing w:after="0" w:line="360" w:lineRule="auto"/>
        <w:jc w:val="both"/>
        <w:rPr>
          <w:rFonts w:ascii="Book Antiqua" w:hAnsi="Book Antiqua" w:cs="Times New Roman"/>
          <w:bCs/>
          <w:color w:val="000000" w:themeColor="text1"/>
          <w:sz w:val="24"/>
          <w:szCs w:val="24"/>
        </w:rPr>
      </w:pPr>
    </w:p>
    <w:p w14:paraId="17DA73B6" w14:textId="5E9D6B8C" w:rsidR="00410F4B" w:rsidRPr="00144D05" w:rsidRDefault="00410F4B" w:rsidP="00734B5E">
      <w:pPr>
        <w:bidi w:val="0"/>
        <w:spacing w:after="0" w:line="360" w:lineRule="auto"/>
        <w:jc w:val="both"/>
        <w:rPr>
          <w:rFonts w:ascii="Book Antiqua" w:hAnsi="Book Antiqua" w:cs="Times New Roman"/>
          <w:b/>
          <w:color w:val="000000" w:themeColor="text1"/>
          <w:sz w:val="24"/>
          <w:szCs w:val="24"/>
        </w:rPr>
      </w:pPr>
      <w:r w:rsidRPr="003B25B9">
        <w:rPr>
          <w:rFonts w:ascii="Book Antiqua" w:hAnsi="Book Antiqua" w:cs="Times New Roman"/>
          <w:b/>
          <w:bCs/>
          <w:color w:val="000000" w:themeColor="text1"/>
          <w:sz w:val="24"/>
          <w:szCs w:val="24"/>
        </w:rPr>
        <w:t xml:space="preserve">Core </w:t>
      </w:r>
      <w:r w:rsidR="00144D05" w:rsidRPr="003B25B9">
        <w:rPr>
          <w:rFonts w:ascii="Book Antiqua" w:hAnsi="Book Antiqua" w:cs="Times New Roman"/>
          <w:b/>
          <w:bCs/>
          <w:color w:val="000000" w:themeColor="text1"/>
          <w:sz w:val="24"/>
          <w:szCs w:val="24"/>
        </w:rPr>
        <w:t>t</w:t>
      </w:r>
      <w:r w:rsidRPr="003B25B9">
        <w:rPr>
          <w:rFonts w:ascii="Book Antiqua" w:hAnsi="Book Antiqua" w:cs="Times New Roman"/>
          <w:b/>
          <w:bCs/>
          <w:color w:val="000000" w:themeColor="text1"/>
          <w:sz w:val="24"/>
          <w:szCs w:val="24"/>
        </w:rPr>
        <w:t>ip</w:t>
      </w:r>
      <w:r w:rsidRPr="003B25B9">
        <w:rPr>
          <w:rFonts w:ascii="Book Antiqua" w:hAnsi="Book Antiqua" w:cs="Times New Roman"/>
          <w:b/>
          <w:color w:val="000000" w:themeColor="text1"/>
          <w:sz w:val="24"/>
          <w:szCs w:val="24"/>
        </w:rPr>
        <w:t>:</w:t>
      </w:r>
      <w:r w:rsidR="00144D05">
        <w:rPr>
          <w:rFonts w:ascii="Book Antiqua" w:eastAsia="宋体" w:hAnsi="Book Antiqua" w:cs="Times New Roman" w:hint="eastAsia"/>
          <w:b/>
          <w:color w:val="000000" w:themeColor="text1"/>
          <w:sz w:val="24"/>
          <w:szCs w:val="24"/>
          <w:lang w:eastAsia="zh-CN"/>
        </w:rPr>
        <w:t xml:space="preserve"> </w:t>
      </w:r>
      <w:proofErr w:type="spellStart"/>
      <w:r w:rsidRPr="003B25B9">
        <w:rPr>
          <w:rFonts w:ascii="Book Antiqua" w:hAnsi="Book Antiqua" w:cs="Times New Roman"/>
          <w:color w:val="000000" w:themeColor="text1"/>
          <w:sz w:val="24"/>
          <w:szCs w:val="24"/>
        </w:rPr>
        <w:t>Transjugular</w:t>
      </w:r>
      <w:proofErr w:type="spellEnd"/>
      <w:r w:rsidRPr="003B25B9">
        <w:rPr>
          <w:rFonts w:ascii="Book Antiqua" w:hAnsi="Book Antiqua" w:cs="Times New Roman"/>
          <w:color w:val="000000" w:themeColor="text1"/>
          <w:sz w:val="24"/>
          <w:szCs w:val="24"/>
        </w:rPr>
        <w:t xml:space="preserve"> intrahepatic portosystemic shunt (TIPS) is a procedure accompanied by morbidity and mortality. We hypothesize that echocardiographic and hemodynamic determinations obtained at the time of TIPS can provide prognostic information that will enhance risk stratification of patients. We measured echocardiographic and hemodynamic variables before and immediately after the TIPS procedure in a large cohort of patients at our institution. Our findings corroborate previous literature stating that right atrial pressure increased after TIPS. Our study demonstrates several predictors of long-term mortality after TIPS, such as age, splenectomy, and </w:t>
      </w:r>
      <w:r w:rsidR="00EA62CD" w:rsidRPr="003B25B9">
        <w:rPr>
          <w:rFonts w:ascii="Book Antiqua" w:hAnsi="Book Antiqua" w:cs="Times New Roman"/>
          <w:color w:val="000000" w:themeColor="text1"/>
          <w:sz w:val="24"/>
          <w:szCs w:val="24"/>
        </w:rPr>
        <w:t>model for end-stage liver disease</w:t>
      </w:r>
      <w:r w:rsidRPr="003B25B9">
        <w:rPr>
          <w:rFonts w:ascii="Book Antiqua" w:hAnsi="Book Antiqua" w:cs="Times New Roman"/>
          <w:color w:val="000000" w:themeColor="text1"/>
          <w:sz w:val="24"/>
          <w:szCs w:val="24"/>
        </w:rPr>
        <w:t xml:space="preserve"> score; this data can help assess the risk for patients undergoing TIPS. </w:t>
      </w:r>
    </w:p>
    <w:p w14:paraId="3295D19A"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
    <w:p w14:paraId="1B83DC99" w14:textId="56804749" w:rsidR="00410F4B" w:rsidRPr="00D33419" w:rsidRDefault="00410F4B" w:rsidP="00734B5E">
      <w:pPr>
        <w:bidi w:val="0"/>
        <w:spacing w:after="0" w:line="360" w:lineRule="auto"/>
        <w:jc w:val="both"/>
        <w:rPr>
          <w:rFonts w:ascii="Book Antiqua" w:eastAsia="宋体" w:hAnsi="Book Antiqua" w:cs="Times New Roman"/>
          <w:color w:val="000000" w:themeColor="text1"/>
          <w:sz w:val="24"/>
          <w:szCs w:val="24"/>
          <w:lang w:eastAsia="zh-CN"/>
        </w:rPr>
      </w:pPr>
      <w:proofErr w:type="spellStart"/>
      <w:r w:rsidRPr="003B25B9">
        <w:rPr>
          <w:rFonts w:ascii="Book Antiqua" w:hAnsi="Book Antiqua" w:cs="Times New Roman"/>
          <w:color w:val="000000" w:themeColor="text1"/>
          <w:sz w:val="24"/>
          <w:szCs w:val="24"/>
        </w:rPr>
        <w:t>Ascha</w:t>
      </w:r>
      <w:proofErr w:type="spellEnd"/>
      <w:r w:rsidRPr="003B25B9">
        <w:rPr>
          <w:rFonts w:ascii="Book Antiqua" w:hAnsi="Book Antiqua" w:cs="Times New Roman"/>
          <w:color w:val="000000" w:themeColor="text1"/>
          <w:sz w:val="24"/>
          <w:szCs w:val="24"/>
        </w:rPr>
        <w:t xml:space="preserve"> M, </w:t>
      </w:r>
      <w:proofErr w:type="spellStart"/>
      <w:r w:rsidRPr="003B25B9">
        <w:rPr>
          <w:rFonts w:ascii="Book Antiqua" w:hAnsi="Book Antiqua" w:cs="Times New Roman"/>
          <w:color w:val="000000" w:themeColor="text1"/>
          <w:sz w:val="24"/>
          <w:szCs w:val="24"/>
        </w:rPr>
        <w:t>Abuqayyas</w:t>
      </w:r>
      <w:proofErr w:type="spellEnd"/>
      <w:r w:rsidRPr="003B25B9">
        <w:rPr>
          <w:rFonts w:ascii="Book Antiqua" w:hAnsi="Book Antiqua" w:cs="Times New Roman"/>
          <w:color w:val="000000" w:themeColor="text1"/>
          <w:sz w:val="24"/>
          <w:szCs w:val="24"/>
        </w:rPr>
        <w:t xml:space="preserve"> S, </w:t>
      </w:r>
      <w:proofErr w:type="spellStart"/>
      <w:r w:rsidRPr="003B25B9">
        <w:rPr>
          <w:rFonts w:ascii="Book Antiqua" w:hAnsi="Book Antiqua" w:cs="Times New Roman"/>
          <w:color w:val="000000" w:themeColor="text1"/>
          <w:sz w:val="24"/>
          <w:szCs w:val="24"/>
        </w:rPr>
        <w:t>Hanouneh</w:t>
      </w:r>
      <w:proofErr w:type="spellEnd"/>
      <w:r w:rsidRPr="003B25B9">
        <w:rPr>
          <w:rFonts w:ascii="Book Antiqua" w:hAnsi="Book Antiqua" w:cs="Times New Roman"/>
          <w:color w:val="000000" w:themeColor="text1"/>
          <w:sz w:val="24"/>
          <w:szCs w:val="24"/>
        </w:rPr>
        <w:t xml:space="preserve"> I, </w:t>
      </w:r>
      <w:proofErr w:type="spellStart"/>
      <w:r w:rsidRPr="003B25B9">
        <w:rPr>
          <w:rFonts w:ascii="Book Antiqua" w:hAnsi="Book Antiqua" w:cs="Times New Roman"/>
          <w:color w:val="000000" w:themeColor="text1"/>
          <w:sz w:val="24"/>
          <w:szCs w:val="24"/>
          <w:lang w:val="en-GB"/>
        </w:rPr>
        <w:t>Alkukhun</w:t>
      </w:r>
      <w:proofErr w:type="spellEnd"/>
      <w:r w:rsidRPr="003B25B9">
        <w:rPr>
          <w:rFonts w:ascii="Book Antiqua" w:hAnsi="Book Antiqua" w:cs="Times New Roman"/>
          <w:color w:val="000000" w:themeColor="text1"/>
          <w:sz w:val="24"/>
          <w:szCs w:val="24"/>
          <w:lang w:val="en-GB"/>
        </w:rPr>
        <w:t xml:space="preserve"> L, Sands M, </w:t>
      </w:r>
      <w:proofErr w:type="spellStart"/>
      <w:r w:rsidRPr="003B25B9">
        <w:rPr>
          <w:rFonts w:ascii="Book Antiqua" w:hAnsi="Book Antiqua" w:cs="Times New Roman"/>
          <w:color w:val="000000" w:themeColor="text1"/>
          <w:sz w:val="24"/>
          <w:szCs w:val="24"/>
          <w:lang w:val="en-GB"/>
        </w:rPr>
        <w:t>Dweik</w:t>
      </w:r>
      <w:proofErr w:type="spellEnd"/>
      <w:r w:rsidRPr="003B25B9">
        <w:rPr>
          <w:rFonts w:ascii="Book Antiqua" w:hAnsi="Book Antiqua" w:cs="Times New Roman"/>
          <w:color w:val="000000" w:themeColor="text1"/>
          <w:sz w:val="24"/>
          <w:szCs w:val="24"/>
          <w:lang w:val="en-GB"/>
        </w:rPr>
        <w:t xml:space="preserve"> R, Tonelli A. </w:t>
      </w:r>
      <w:r w:rsidRPr="003B25B9">
        <w:rPr>
          <w:rFonts w:ascii="Book Antiqua" w:hAnsi="Book Antiqua" w:cs="Times New Roman"/>
          <w:bCs/>
          <w:color w:val="000000" w:themeColor="text1"/>
          <w:sz w:val="24"/>
          <w:szCs w:val="24"/>
          <w:lang w:val="en-GB"/>
        </w:rPr>
        <w:t>Predictors of</w:t>
      </w:r>
      <w:r w:rsidR="00D33419" w:rsidRPr="003B25B9">
        <w:rPr>
          <w:rFonts w:ascii="Book Antiqua" w:hAnsi="Book Antiqua" w:cs="Times New Roman"/>
          <w:bCs/>
          <w:color w:val="000000" w:themeColor="text1"/>
          <w:sz w:val="24"/>
          <w:szCs w:val="24"/>
          <w:lang w:val="en-GB"/>
        </w:rPr>
        <w:t xml:space="preserve"> mortality after </w:t>
      </w:r>
      <w:proofErr w:type="spellStart"/>
      <w:r w:rsidR="00D33419" w:rsidRPr="003B25B9">
        <w:rPr>
          <w:rFonts w:ascii="Book Antiqua" w:hAnsi="Book Antiqua" w:cs="Times New Roman"/>
          <w:bCs/>
          <w:color w:val="000000" w:themeColor="text1"/>
          <w:sz w:val="24"/>
          <w:szCs w:val="24"/>
          <w:lang w:val="en-GB"/>
        </w:rPr>
        <w:t>transjugular</w:t>
      </w:r>
      <w:proofErr w:type="spellEnd"/>
      <w:r w:rsidR="00D33419" w:rsidRPr="003B25B9">
        <w:rPr>
          <w:rFonts w:ascii="Book Antiqua" w:hAnsi="Book Antiqua" w:cs="Times New Roman"/>
          <w:bCs/>
          <w:color w:val="000000" w:themeColor="text1"/>
          <w:sz w:val="24"/>
          <w:szCs w:val="24"/>
          <w:lang w:val="en-GB"/>
        </w:rPr>
        <w:t xml:space="preserve"> portosystemic s</w:t>
      </w:r>
      <w:r w:rsidRPr="003B25B9">
        <w:rPr>
          <w:rFonts w:ascii="Book Antiqua" w:hAnsi="Book Antiqua" w:cs="Times New Roman"/>
          <w:bCs/>
          <w:color w:val="000000" w:themeColor="text1"/>
          <w:sz w:val="24"/>
          <w:szCs w:val="24"/>
          <w:lang w:val="en-GB"/>
        </w:rPr>
        <w:t>hunt</w:t>
      </w:r>
      <w:r w:rsidR="00D33419">
        <w:rPr>
          <w:rFonts w:ascii="Book Antiqua" w:eastAsia="宋体" w:hAnsi="Book Antiqua" w:cs="Times New Roman" w:hint="eastAsia"/>
          <w:bCs/>
          <w:color w:val="000000" w:themeColor="text1"/>
          <w:sz w:val="24"/>
          <w:szCs w:val="24"/>
          <w:lang w:val="en-GB" w:eastAsia="zh-CN"/>
        </w:rPr>
        <w:t xml:space="preserve">. </w:t>
      </w:r>
      <w:bookmarkStart w:id="11" w:name="OLE_LINK130"/>
      <w:r w:rsidR="00D33419" w:rsidRPr="00125820">
        <w:rPr>
          <w:rFonts w:ascii="Book Antiqua" w:hAnsi="Book Antiqua"/>
          <w:i/>
          <w:iCs/>
          <w:sz w:val="24"/>
          <w:szCs w:val="24"/>
        </w:rPr>
        <w:t xml:space="preserve">World J </w:t>
      </w:r>
      <w:proofErr w:type="spellStart"/>
      <w:r w:rsidR="00D33419" w:rsidRPr="00125820">
        <w:rPr>
          <w:rFonts w:ascii="Book Antiqua" w:hAnsi="Book Antiqua"/>
          <w:i/>
          <w:iCs/>
          <w:sz w:val="24"/>
          <w:szCs w:val="24"/>
        </w:rPr>
        <w:t>Hepatol</w:t>
      </w:r>
      <w:bookmarkEnd w:id="11"/>
      <w:proofErr w:type="spellEnd"/>
      <w:r w:rsidR="00D33419">
        <w:rPr>
          <w:rFonts w:ascii="Book Antiqua" w:hAnsi="Book Antiqua" w:hint="eastAsia"/>
          <w:i/>
          <w:iCs/>
          <w:sz w:val="24"/>
          <w:szCs w:val="24"/>
        </w:rPr>
        <w:t xml:space="preserve"> </w:t>
      </w:r>
      <w:r w:rsidR="00D33419">
        <w:rPr>
          <w:rFonts w:ascii="Book Antiqua" w:hAnsi="Book Antiqua" w:hint="eastAsia"/>
          <w:iCs/>
          <w:sz w:val="24"/>
          <w:szCs w:val="24"/>
        </w:rPr>
        <w:t xml:space="preserve">2016; </w:t>
      </w:r>
      <w:proofErr w:type="gramStart"/>
      <w:r w:rsidR="00D33419">
        <w:rPr>
          <w:rFonts w:ascii="Book Antiqua" w:hAnsi="Book Antiqua" w:hint="eastAsia"/>
          <w:iCs/>
          <w:sz w:val="24"/>
          <w:szCs w:val="24"/>
        </w:rPr>
        <w:t>In</w:t>
      </w:r>
      <w:proofErr w:type="gramEnd"/>
      <w:r w:rsidR="00D33419">
        <w:rPr>
          <w:rFonts w:ascii="Book Antiqua" w:hAnsi="Book Antiqua" w:hint="eastAsia"/>
          <w:iCs/>
          <w:sz w:val="24"/>
          <w:szCs w:val="24"/>
        </w:rPr>
        <w:t xml:space="preserve"> press</w:t>
      </w:r>
    </w:p>
    <w:p w14:paraId="2CB2AB8E" w14:textId="77777777" w:rsidR="00410F4B" w:rsidRPr="003B25B9" w:rsidRDefault="00410F4B" w:rsidP="00734B5E">
      <w:pPr>
        <w:bidi w:val="0"/>
        <w:spacing w:after="0" w:line="360" w:lineRule="auto"/>
        <w:jc w:val="both"/>
        <w:rPr>
          <w:rFonts w:ascii="Book Antiqua" w:hAnsi="Book Antiqua" w:cs="Times New Roman"/>
          <w:b/>
          <w:color w:val="000000" w:themeColor="text1"/>
          <w:sz w:val="24"/>
          <w:szCs w:val="24"/>
        </w:rPr>
      </w:pPr>
    </w:p>
    <w:p w14:paraId="1572CD2F" w14:textId="77777777" w:rsidR="00840A84" w:rsidRPr="00EF2A7A" w:rsidRDefault="00840A84" w:rsidP="00734B5E">
      <w:pPr>
        <w:bidi w:val="0"/>
        <w:spacing w:after="0" w:line="360" w:lineRule="auto"/>
        <w:jc w:val="both"/>
        <w:rPr>
          <w:rFonts w:ascii="Book Antiqua" w:eastAsia="宋体" w:hAnsi="Book Antiqua" w:cs="Times New Roman"/>
          <w:color w:val="000000" w:themeColor="text1"/>
          <w:sz w:val="24"/>
          <w:szCs w:val="24"/>
          <w:rtl/>
          <w:lang w:eastAsia="zh-CN"/>
        </w:rPr>
      </w:pPr>
    </w:p>
    <w:p w14:paraId="78AD1BDE" w14:textId="59EA76A5" w:rsidR="00410F4B" w:rsidRPr="008B1619" w:rsidRDefault="008B1619" w:rsidP="00734B5E">
      <w:pPr>
        <w:bidi w:val="0"/>
        <w:spacing w:after="0" w:line="360" w:lineRule="auto"/>
        <w:jc w:val="left"/>
        <w:rPr>
          <w:rFonts w:ascii="Book Antiqua" w:eastAsia="宋体" w:hAnsi="Book Antiqua" w:cs="Times New Roman"/>
          <w:b/>
          <w:bCs/>
          <w:color w:val="000000" w:themeColor="text1"/>
          <w:sz w:val="24"/>
          <w:szCs w:val="24"/>
          <w:lang w:eastAsia="zh-CN"/>
        </w:rPr>
      </w:pPr>
      <w:r>
        <w:rPr>
          <w:rFonts w:ascii="Book Antiqua" w:hAnsi="Book Antiqua" w:cs="Times New Roman"/>
          <w:b/>
          <w:bCs/>
          <w:color w:val="000000" w:themeColor="text1"/>
          <w:sz w:val="24"/>
          <w:szCs w:val="24"/>
        </w:rPr>
        <w:br w:type="page"/>
      </w:r>
      <w:r>
        <w:rPr>
          <w:rFonts w:ascii="Book Antiqua" w:hAnsi="Book Antiqua" w:cs="Times New Roman"/>
          <w:b/>
          <w:bCs/>
          <w:color w:val="000000" w:themeColor="text1"/>
          <w:sz w:val="24"/>
          <w:szCs w:val="24"/>
        </w:rPr>
        <w:lastRenderedPageBreak/>
        <w:t>INTRODUCTION</w:t>
      </w:r>
    </w:p>
    <w:p w14:paraId="0835C33E" w14:textId="0EDCF00D"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roofErr w:type="spellStart"/>
      <w:r w:rsidRPr="003B25B9">
        <w:rPr>
          <w:rFonts w:ascii="Book Antiqua" w:hAnsi="Book Antiqua" w:cs="Times New Roman"/>
          <w:color w:val="000000" w:themeColor="text1"/>
          <w:sz w:val="24"/>
          <w:szCs w:val="24"/>
        </w:rPr>
        <w:t>Transjugular</w:t>
      </w:r>
      <w:proofErr w:type="spellEnd"/>
      <w:r w:rsidRPr="003B25B9">
        <w:rPr>
          <w:rFonts w:ascii="Book Antiqua" w:hAnsi="Book Antiqua" w:cs="Times New Roman"/>
          <w:color w:val="000000" w:themeColor="text1"/>
          <w:sz w:val="24"/>
          <w:szCs w:val="24"/>
        </w:rPr>
        <w:t xml:space="preserve"> intrahepatic portosystemic shunt (TIPS) is a procedure performed to treat complications of portal hypertension such as bleeding esophageal varices, refractory </w:t>
      </w:r>
      <w:r w:rsidR="00205A6C">
        <w:rPr>
          <w:rFonts w:ascii="Book Antiqua" w:hAnsi="Book Antiqua" w:cs="Times New Roman"/>
          <w:color w:val="000000" w:themeColor="text1"/>
          <w:sz w:val="24"/>
          <w:szCs w:val="24"/>
        </w:rPr>
        <w:t xml:space="preserve">ascites and hepatic </w:t>
      </w:r>
      <w:proofErr w:type="gramStart"/>
      <w:r w:rsidR="00205A6C">
        <w:rPr>
          <w:rFonts w:ascii="Book Antiqua" w:hAnsi="Book Antiqua" w:cs="Times New Roman"/>
          <w:color w:val="000000" w:themeColor="text1"/>
          <w:sz w:val="24"/>
          <w:szCs w:val="24"/>
        </w:rPr>
        <w:t>hydrothorax</w:t>
      </w:r>
      <w:r w:rsidRPr="003B25B9">
        <w:rPr>
          <w:rFonts w:ascii="Book Antiqua" w:hAnsi="Book Antiqua" w:cs="Times New Roman"/>
          <w:color w:val="000000" w:themeColor="text1"/>
          <w:sz w:val="24"/>
          <w:szCs w:val="24"/>
          <w:vertAlign w:val="superscript"/>
        </w:rPr>
        <w:t>[</w:t>
      </w:r>
      <w:proofErr w:type="gramEnd"/>
      <w:r w:rsidRPr="003B25B9">
        <w:rPr>
          <w:rFonts w:ascii="Book Antiqua" w:hAnsi="Book Antiqua" w:cs="Times New Roman"/>
          <w:color w:val="000000" w:themeColor="text1"/>
          <w:sz w:val="24"/>
          <w:szCs w:val="24"/>
          <w:vertAlign w:val="superscript"/>
        </w:rPr>
        <w:t>1-3]</w:t>
      </w:r>
      <w:r w:rsidR="00205A6C">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The placement of a covered stent creates an anastomosis between the hypertensive portal vein and the inferior vena cava </w:t>
      </w:r>
      <w:r w:rsidRPr="00A45497">
        <w:rPr>
          <w:rFonts w:ascii="Book Antiqua" w:hAnsi="Book Antiqua" w:cs="Times New Roman"/>
          <w:i/>
          <w:color w:val="000000" w:themeColor="text1"/>
          <w:sz w:val="24"/>
          <w:szCs w:val="24"/>
        </w:rPr>
        <w:t>via</w:t>
      </w:r>
      <w:r w:rsidRPr="003B25B9">
        <w:rPr>
          <w:rFonts w:ascii="Book Antiqua" w:hAnsi="Book Antiqua" w:cs="Times New Roman"/>
          <w:color w:val="000000" w:themeColor="text1"/>
          <w:sz w:val="24"/>
          <w:szCs w:val="24"/>
        </w:rPr>
        <w:t xml:space="preserve"> the hepatic vein; this non-surgically decompresses the portal pressure. Although TIPS is minimally invasive, patients with advanced liver disease</w:t>
      </w:r>
      <w:r w:rsidR="00441E84">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particularly those with comorbidities—can have complications related to the procedure. The Model </w:t>
      </w:r>
      <w:r w:rsidR="00AF3078" w:rsidRPr="003B25B9">
        <w:rPr>
          <w:rFonts w:ascii="Book Antiqua" w:hAnsi="Book Antiqua" w:cs="Times New Roman"/>
          <w:color w:val="000000" w:themeColor="text1"/>
          <w:sz w:val="24"/>
          <w:szCs w:val="24"/>
        </w:rPr>
        <w:t>o</w:t>
      </w:r>
      <w:r w:rsidRPr="003B25B9">
        <w:rPr>
          <w:rFonts w:ascii="Book Antiqua" w:hAnsi="Book Antiqua" w:cs="Times New Roman"/>
          <w:color w:val="000000" w:themeColor="text1"/>
          <w:sz w:val="24"/>
          <w:szCs w:val="24"/>
        </w:rPr>
        <w:t xml:space="preserve">f End-stage Liver Disease (MELD) score was originally conceived to determine survival outcomes in patients receiving TIPS. In their original study, </w:t>
      </w:r>
      <w:proofErr w:type="spellStart"/>
      <w:r w:rsidRPr="003B25B9">
        <w:rPr>
          <w:rFonts w:ascii="Book Antiqua" w:hAnsi="Book Antiqua" w:cs="Times New Roman"/>
          <w:color w:val="000000" w:themeColor="text1"/>
          <w:sz w:val="24"/>
          <w:szCs w:val="24"/>
        </w:rPr>
        <w:t>Malinchoc</w:t>
      </w:r>
      <w:proofErr w:type="spellEnd"/>
      <w:r w:rsidRPr="003B25B9">
        <w:rPr>
          <w:rFonts w:ascii="Book Antiqua" w:hAnsi="Book Antiqua" w:cs="Times New Roman"/>
          <w:color w:val="000000" w:themeColor="text1"/>
          <w:sz w:val="24"/>
          <w:szCs w:val="24"/>
        </w:rPr>
        <w:t xml:space="preserve"> </w:t>
      </w:r>
      <w:r w:rsidRPr="003B25B9">
        <w:rPr>
          <w:rFonts w:ascii="Book Antiqua" w:hAnsi="Book Antiqua" w:cs="Times New Roman"/>
          <w:i/>
          <w:color w:val="000000" w:themeColor="text1"/>
          <w:sz w:val="24"/>
          <w:szCs w:val="24"/>
        </w:rPr>
        <w:t>et al</w:t>
      </w:r>
      <w:r w:rsidR="00FA1A54" w:rsidRPr="003B25B9">
        <w:rPr>
          <w:rFonts w:ascii="Book Antiqua" w:hAnsi="Book Antiqua" w:cs="Times New Roman"/>
          <w:color w:val="000000" w:themeColor="text1"/>
          <w:sz w:val="24"/>
          <w:szCs w:val="24"/>
          <w:vertAlign w:val="superscript"/>
        </w:rPr>
        <w:t>[4]</w:t>
      </w:r>
      <w:r w:rsidRPr="003B25B9">
        <w:rPr>
          <w:rFonts w:ascii="Book Antiqua" w:hAnsi="Book Antiqua" w:cs="Times New Roman"/>
          <w:color w:val="000000" w:themeColor="text1"/>
          <w:sz w:val="24"/>
          <w:szCs w:val="24"/>
        </w:rPr>
        <w:t xml:space="preserve"> created a model utilizing serum bilirubin, serum creatinine, international normalized ratio (INR), and cause of underlying liver disease, all of which were used to predict three-month mortality </w:t>
      </w:r>
      <w:r w:rsidR="00587053" w:rsidRPr="003B25B9">
        <w:rPr>
          <w:rFonts w:ascii="Book Antiqua" w:hAnsi="Book Antiqua" w:cs="Times New Roman"/>
          <w:color w:val="000000" w:themeColor="text1"/>
          <w:sz w:val="24"/>
          <w:szCs w:val="24"/>
        </w:rPr>
        <w:t>in patients undergoing TIPS</w:t>
      </w:r>
      <w:r w:rsidRPr="003B25B9">
        <w:rPr>
          <w:rFonts w:ascii="Book Antiqua" w:hAnsi="Book Antiqua" w:cs="Times New Roman"/>
          <w:color w:val="000000" w:themeColor="text1"/>
          <w:sz w:val="24"/>
          <w:szCs w:val="24"/>
        </w:rPr>
        <w:t>. In today’s practice, the MELD score is primarily used to determine the extent of liver failure and subsequent placement on organ transplant waiting lists in addition to predicting risk a</w:t>
      </w:r>
      <w:r w:rsidR="00A373FB" w:rsidRPr="003B25B9">
        <w:rPr>
          <w:rFonts w:ascii="Book Antiqua" w:hAnsi="Book Antiqua" w:cs="Times New Roman"/>
          <w:color w:val="000000" w:themeColor="text1"/>
          <w:sz w:val="24"/>
          <w:szCs w:val="24"/>
        </w:rPr>
        <w:t>nd mortality of TIPS placement.</w:t>
      </w:r>
      <w:r w:rsidRPr="003B25B9">
        <w:rPr>
          <w:rFonts w:ascii="Book Antiqua" w:hAnsi="Book Antiqua" w:cs="Times New Roman"/>
          <w:color w:val="000000" w:themeColor="text1"/>
          <w:sz w:val="24"/>
          <w:szCs w:val="24"/>
        </w:rPr>
        <w:t xml:space="preserve"> However, there remains a limited amount of data available that can ascertain which variables convey a higher risk of complications from TIPS.</w:t>
      </w:r>
    </w:p>
    <w:p w14:paraId="118FDB5F" w14:textId="0ECAF4EE" w:rsidR="00410F4B" w:rsidRPr="003B25B9" w:rsidRDefault="00410F4B" w:rsidP="00734B5E">
      <w:pPr>
        <w:bidi w:val="0"/>
        <w:spacing w:after="0" w:line="360" w:lineRule="auto"/>
        <w:ind w:firstLine="720"/>
        <w:jc w:val="both"/>
        <w:rPr>
          <w:rFonts w:ascii="Book Antiqua" w:hAnsi="Book Antiqua" w:cs="Times New Roman"/>
          <w:color w:val="000000" w:themeColor="text1"/>
          <w:sz w:val="24"/>
          <w:szCs w:val="24"/>
        </w:rPr>
      </w:pPr>
      <w:r w:rsidRPr="003B25B9">
        <w:rPr>
          <w:rFonts w:ascii="Book Antiqua" w:hAnsi="Book Antiqua" w:cs="Times New Roman"/>
          <w:color w:val="000000" w:themeColor="text1"/>
          <w:sz w:val="24"/>
          <w:szCs w:val="24"/>
        </w:rPr>
        <w:t>TIP</w:t>
      </w:r>
      <w:r w:rsidR="000967C5" w:rsidRPr="003B25B9">
        <w:rPr>
          <w:rFonts w:ascii="Book Antiqua" w:hAnsi="Book Antiqua" w:cs="Times New Roman"/>
          <w:color w:val="000000" w:themeColor="text1"/>
          <w:sz w:val="24"/>
          <w:szCs w:val="24"/>
        </w:rPr>
        <w:t>s</w:t>
      </w:r>
      <w:r w:rsidRPr="003B25B9">
        <w:rPr>
          <w:rFonts w:ascii="Book Antiqua" w:hAnsi="Book Antiqua" w:cs="Times New Roman"/>
          <w:color w:val="000000" w:themeColor="text1"/>
          <w:sz w:val="24"/>
          <w:szCs w:val="24"/>
        </w:rPr>
        <w:t xml:space="preserve"> </w:t>
      </w:r>
      <w:r w:rsidR="000967C5">
        <w:rPr>
          <w:rFonts w:ascii="Book Antiqua" w:eastAsia="宋体" w:hAnsi="Book Antiqua" w:cs="Times New Roman" w:hint="eastAsia"/>
          <w:color w:val="000000" w:themeColor="text1"/>
          <w:sz w:val="24"/>
          <w:szCs w:val="24"/>
          <w:lang w:eastAsia="zh-CN"/>
        </w:rPr>
        <w:t>are</w:t>
      </w:r>
      <w:r w:rsidRPr="003B25B9">
        <w:rPr>
          <w:rFonts w:ascii="Book Antiqua" w:hAnsi="Book Antiqua" w:cs="Times New Roman"/>
          <w:color w:val="000000" w:themeColor="text1"/>
          <w:sz w:val="24"/>
          <w:szCs w:val="24"/>
        </w:rPr>
        <w:t xml:space="preserve"> a procedure that should be employed meticulously, as it can be accompanied by morbidity and mortality. Existing literature has elucidated variables that are traditionally associated with a poor outcome after TIPS, which include increasing age, male gender, high Child-</w:t>
      </w:r>
      <w:proofErr w:type="spellStart"/>
      <w:r w:rsidRPr="003B25B9">
        <w:rPr>
          <w:rFonts w:ascii="Book Antiqua" w:hAnsi="Book Antiqua" w:cs="Times New Roman"/>
          <w:color w:val="000000" w:themeColor="text1"/>
          <w:sz w:val="24"/>
          <w:szCs w:val="24"/>
        </w:rPr>
        <w:t>Turcotte</w:t>
      </w:r>
      <w:proofErr w:type="spellEnd"/>
      <w:r w:rsidRPr="003B25B9">
        <w:rPr>
          <w:rFonts w:ascii="Book Antiqua" w:hAnsi="Book Antiqua" w:cs="Times New Roman"/>
          <w:color w:val="000000" w:themeColor="text1"/>
          <w:sz w:val="24"/>
          <w:szCs w:val="24"/>
        </w:rPr>
        <w:t xml:space="preserve">-Pugh (CTP) score, high MELD score, urgent placement of TIPS for uncontrolled variceal hemorrhage, renal dysfunction, ascites, and pre-existing hepatic </w:t>
      </w:r>
      <w:proofErr w:type="gramStart"/>
      <w:r w:rsidRPr="003B25B9">
        <w:rPr>
          <w:rFonts w:ascii="Book Antiqua" w:hAnsi="Book Antiqua" w:cs="Times New Roman"/>
          <w:color w:val="000000" w:themeColor="text1"/>
          <w:sz w:val="24"/>
          <w:szCs w:val="24"/>
        </w:rPr>
        <w:t>e</w:t>
      </w:r>
      <w:r w:rsidR="00DA76AD">
        <w:rPr>
          <w:rFonts w:ascii="Book Antiqua" w:hAnsi="Book Antiqua" w:cs="Times New Roman"/>
          <w:color w:val="000000" w:themeColor="text1"/>
          <w:sz w:val="24"/>
          <w:szCs w:val="24"/>
        </w:rPr>
        <w:t>ncephalopathy</w:t>
      </w:r>
      <w:r w:rsidR="00587053" w:rsidRPr="003B25B9">
        <w:rPr>
          <w:rFonts w:ascii="Book Antiqua" w:hAnsi="Book Antiqua" w:cs="Times New Roman"/>
          <w:color w:val="000000" w:themeColor="text1"/>
          <w:sz w:val="24"/>
          <w:szCs w:val="24"/>
          <w:vertAlign w:val="superscript"/>
        </w:rPr>
        <w:t>[</w:t>
      </w:r>
      <w:proofErr w:type="gramEnd"/>
      <w:r w:rsidR="00587053" w:rsidRPr="003B25B9">
        <w:rPr>
          <w:rFonts w:ascii="Book Antiqua" w:hAnsi="Book Antiqua" w:cs="Times New Roman"/>
          <w:color w:val="000000" w:themeColor="text1"/>
          <w:sz w:val="24"/>
          <w:szCs w:val="24"/>
          <w:vertAlign w:val="superscript"/>
        </w:rPr>
        <w:t>5-10]</w:t>
      </w:r>
      <w:r w:rsidR="00DA76AD">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However, there is a dearth of studies assessing the prognostic value of echocardiographic and hemodynamic determinations at the time of TIPS. </w:t>
      </w:r>
    </w:p>
    <w:p w14:paraId="56DF87AE" w14:textId="20AE52A9" w:rsidR="00410F4B" w:rsidRPr="003B25B9" w:rsidRDefault="00410F4B" w:rsidP="00734B5E">
      <w:pPr>
        <w:bidi w:val="0"/>
        <w:spacing w:after="0" w:line="360" w:lineRule="auto"/>
        <w:jc w:val="both"/>
        <w:rPr>
          <w:rFonts w:ascii="Book Antiqua" w:eastAsia="宋体" w:hAnsi="Book Antiqua" w:cs="Times New Roman"/>
          <w:color w:val="000000" w:themeColor="text1"/>
          <w:sz w:val="24"/>
          <w:szCs w:val="24"/>
          <w:vertAlign w:val="superscript"/>
          <w:lang w:eastAsia="zh-CN"/>
        </w:rPr>
      </w:pPr>
      <w:r w:rsidRPr="003B25B9">
        <w:rPr>
          <w:rFonts w:ascii="Book Antiqua" w:hAnsi="Book Antiqua" w:cs="Times New Roman"/>
          <w:color w:val="000000" w:themeColor="text1"/>
          <w:sz w:val="24"/>
          <w:szCs w:val="24"/>
        </w:rPr>
        <w:tab/>
        <w:t xml:space="preserve">Liver cirrhosis is characterized by a </w:t>
      </w:r>
      <w:proofErr w:type="spellStart"/>
      <w:r w:rsidRPr="003B25B9">
        <w:rPr>
          <w:rFonts w:ascii="Book Antiqua" w:hAnsi="Book Antiqua" w:cs="Times New Roman"/>
          <w:color w:val="000000" w:themeColor="text1"/>
          <w:sz w:val="24"/>
          <w:szCs w:val="24"/>
        </w:rPr>
        <w:t>hyperdynamic</w:t>
      </w:r>
      <w:proofErr w:type="spellEnd"/>
      <w:r w:rsidRPr="003B25B9">
        <w:rPr>
          <w:rFonts w:ascii="Book Antiqua" w:hAnsi="Book Antiqua" w:cs="Times New Roman"/>
          <w:color w:val="000000" w:themeColor="text1"/>
          <w:sz w:val="24"/>
          <w:szCs w:val="24"/>
        </w:rPr>
        <w:t xml:space="preserve"> circulation, with an increased cardiac preload and a decreased cardiac afterload; this pre-existing hemodynamic stress in cirrhotic patients may be w</w:t>
      </w:r>
      <w:r w:rsidR="00587053" w:rsidRPr="003B25B9">
        <w:rPr>
          <w:rFonts w:ascii="Book Antiqua" w:hAnsi="Book Antiqua" w:cs="Times New Roman"/>
          <w:color w:val="000000" w:themeColor="text1"/>
          <w:sz w:val="24"/>
          <w:szCs w:val="24"/>
        </w:rPr>
        <w:t>orsened after TIPS placement</w:t>
      </w:r>
      <w:r w:rsidRPr="003B25B9">
        <w:rPr>
          <w:rFonts w:ascii="Book Antiqua" w:hAnsi="Book Antiqua" w:cs="Times New Roman"/>
          <w:color w:val="000000" w:themeColor="text1"/>
          <w:sz w:val="24"/>
          <w:szCs w:val="24"/>
        </w:rPr>
        <w:t xml:space="preserve">. After TIPS placement, there is a rapid increase in blood flow from the splanchnic </w:t>
      </w:r>
      <w:r w:rsidRPr="003B25B9">
        <w:rPr>
          <w:rFonts w:ascii="Book Antiqua" w:hAnsi="Book Antiqua" w:cs="Times New Roman"/>
          <w:color w:val="000000" w:themeColor="text1"/>
          <w:sz w:val="24"/>
          <w:szCs w:val="24"/>
        </w:rPr>
        <w:lastRenderedPageBreak/>
        <w:t xml:space="preserve">circulation to both the right heart and pulmonary </w:t>
      </w:r>
      <w:proofErr w:type="gramStart"/>
      <w:r w:rsidRPr="003B25B9">
        <w:rPr>
          <w:rFonts w:ascii="Book Antiqua" w:hAnsi="Book Antiqua" w:cs="Times New Roman"/>
          <w:color w:val="000000" w:themeColor="text1"/>
          <w:sz w:val="24"/>
          <w:szCs w:val="24"/>
        </w:rPr>
        <w:t>circulatio</w:t>
      </w:r>
      <w:r w:rsidR="00587053" w:rsidRPr="003B25B9">
        <w:rPr>
          <w:rFonts w:ascii="Book Antiqua" w:hAnsi="Book Antiqua" w:cs="Times New Roman"/>
          <w:color w:val="000000" w:themeColor="text1"/>
          <w:sz w:val="24"/>
          <w:szCs w:val="24"/>
        </w:rPr>
        <w:t>n</w:t>
      </w:r>
      <w:r w:rsidR="00587053" w:rsidRPr="003B25B9">
        <w:rPr>
          <w:rFonts w:ascii="Book Antiqua" w:hAnsi="Book Antiqua" w:cs="Times New Roman"/>
          <w:color w:val="000000" w:themeColor="text1"/>
          <w:sz w:val="24"/>
          <w:szCs w:val="24"/>
          <w:vertAlign w:val="superscript"/>
        </w:rPr>
        <w:t>[</w:t>
      </w:r>
      <w:proofErr w:type="gramEnd"/>
      <w:r w:rsidR="00587053" w:rsidRPr="003B25B9">
        <w:rPr>
          <w:rFonts w:ascii="Book Antiqua" w:hAnsi="Book Antiqua" w:cs="Times New Roman"/>
          <w:color w:val="000000" w:themeColor="text1"/>
          <w:sz w:val="24"/>
          <w:szCs w:val="24"/>
          <w:vertAlign w:val="superscript"/>
        </w:rPr>
        <w:t>11-13]</w:t>
      </w:r>
      <w:r w:rsidR="002D5C93">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This increase in volume can precipitate right ventricular (RV) fai</w:t>
      </w:r>
      <w:r w:rsidR="002D5C93">
        <w:rPr>
          <w:rFonts w:ascii="Book Antiqua" w:hAnsi="Book Antiqua" w:cs="Times New Roman"/>
          <w:color w:val="000000" w:themeColor="text1"/>
          <w:sz w:val="24"/>
          <w:szCs w:val="24"/>
        </w:rPr>
        <w:t xml:space="preserve">lure and pulmonary </w:t>
      </w:r>
      <w:proofErr w:type="gramStart"/>
      <w:r w:rsidR="002D5C93">
        <w:rPr>
          <w:rFonts w:ascii="Book Antiqua" w:hAnsi="Book Antiqua" w:cs="Times New Roman"/>
          <w:color w:val="000000" w:themeColor="text1"/>
          <w:sz w:val="24"/>
          <w:szCs w:val="24"/>
        </w:rPr>
        <w:t>hypertension</w:t>
      </w:r>
      <w:r w:rsidR="00587053" w:rsidRPr="003B25B9">
        <w:rPr>
          <w:rFonts w:ascii="Book Antiqua" w:hAnsi="Book Antiqua" w:cs="Times New Roman"/>
          <w:color w:val="000000" w:themeColor="text1"/>
          <w:sz w:val="24"/>
          <w:szCs w:val="24"/>
          <w:vertAlign w:val="superscript"/>
        </w:rPr>
        <w:t>[</w:t>
      </w:r>
      <w:proofErr w:type="gramEnd"/>
      <w:r w:rsidR="00587053" w:rsidRPr="003B25B9">
        <w:rPr>
          <w:rFonts w:ascii="Book Antiqua" w:hAnsi="Book Antiqua" w:cs="Times New Roman"/>
          <w:color w:val="000000" w:themeColor="text1"/>
          <w:sz w:val="24"/>
          <w:szCs w:val="24"/>
          <w:vertAlign w:val="superscript"/>
        </w:rPr>
        <w:t>13,14]</w:t>
      </w:r>
      <w:r w:rsidR="002D5C93">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The pulmonary pressures may increase, particularly if the vasculature cannot vasodilate to accommodate the increase in cardiac output. In addition, TIPS permits more direct delivery of vasoactive and </w:t>
      </w:r>
      <w:proofErr w:type="spellStart"/>
      <w:r w:rsidRPr="003B25B9">
        <w:rPr>
          <w:rFonts w:ascii="Book Antiqua" w:hAnsi="Book Antiqua" w:cs="Times New Roman"/>
          <w:color w:val="000000" w:themeColor="text1"/>
          <w:sz w:val="24"/>
          <w:szCs w:val="24"/>
        </w:rPr>
        <w:t>neurohumoral</w:t>
      </w:r>
      <w:proofErr w:type="spellEnd"/>
      <w:r w:rsidRPr="003B25B9">
        <w:rPr>
          <w:rFonts w:ascii="Book Antiqua" w:hAnsi="Book Antiqua" w:cs="Times New Roman"/>
          <w:color w:val="000000" w:themeColor="text1"/>
          <w:sz w:val="24"/>
          <w:szCs w:val="24"/>
        </w:rPr>
        <w:t xml:space="preserve"> mediators, which are normally cleared by the liver, to the pulmonary </w:t>
      </w:r>
      <w:proofErr w:type="gramStart"/>
      <w:r w:rsidRPr="003B25B9">
        <w:rPr>
          <w:rFonts w:ascii="Book Antiqua" w:hAnsi="Book Antiqua" w:cs="Times New Roman"/>
          <w:color w:val="000000" w:themeColor="text1"/>
          <w:sz w:val="24"/>
          <w:szCs w:val="24"/>
        </w:rPr>
        <w:t>circulation</w:t>
      </w:r>
      <w:r w:rsidR="00587053" w:rsidRPr="003B25B9">
        <w:rPr>
          <w:rFonts w:ascii="Book Antiqua" w:hAnsi="Book Antiqua" w:cs="Times New Roman"/>
          <w:color w:val="000000" w:themeColor="text1"/>
          <w:sz w:val="24"/>
          <w:szCs w:val="24"/>
          <w:vertAlign w:val="superscript"/>
        </w:rPr>
        <w:t>[</w:t>
      </w:r>
      <w:proofErr w:type="gramEnd"/>
      <w:r w:rsidR="00587053" w:rsidRPr="003B25B9">
        <w:rPr>
          <w:rFonts w:ascii="Book Antiqua" w:hAnsi="Book Antiqua" w:cs="Times New Roman"/>
          <w:color w:val="000000" w:themeColor="text1"/>
          <w:sz w:val="24"/>
          <w:szCs w:val="24"/>
          <w:vertAlign w:val="superscript"/>
        </w:rPr>
        <w:t>5,14]</w:t>
      </w:r>
      <w:r w:rsidR="002D5C93">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This higher load of vasoactive mediators may increase the RV </w:t>
      </w:r>
      <w:proofErr w:type="gramStart"/>
      <w:r w:rsidRPr="003B25B9">
        <w:rPr>
          <w:rFonts w:ascii="Book Antiqua" w:hAnsi="Book Antiqua" w:cs="Times New Roman"/>
          <w:color w:val="000000" w:themeColor="text1"/>
          <w:sz w:val="24"/>
          <w:szCs w:val="24"/>
        </w:rPr>
        <w:t>afterload</w:t>
      </w:r>
      <w:r w:rsidR="00587053" w:rsidRPr="003B25B9">
        <w:rPr>
          <w:rFonts w:ascii="Book Antiqua" w:hAnsi="Book Antiqua" w:cs="Times New Roman"/>
          <w:color w:val="000000" w:themeColor="text1"/>
          <w:sz w:val="24"/>
          <w:szCs w:val="24"/>
          <w:vertAlign w:val="superscript"/>
        </w:rPr>
        <w:t>[</w:t>
      </w:r>
      <w:proofErr w:type="gramEnd"/>
      <w:r w:rsidR="00587053" w:rsidRPr="003B25B9">
        <w:rPr>
          <w:rFonts w:ascii="Book Antiqua" w:hAnsi="Book Antiqua" w:cs="Times New Roman"/>
          <w:color w:val="000000" w:themeColor="text1"/>
          <w:sz w:val="24"/>
          <w:szCs w:val="24"/>
          <w:vertAlign w:val="superscript"/>
        </w:rPr>
        <w:t>14]</w:t>
      </w:r>
      <w:r w:rsidR="002D5C93">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Due to these hemodynamic changes, it has been recommended that the TIPS procedure be considered with caution in patients with l</w:t>
      </w:r>
      <w:r w:rsidR="00587053" w:rsidRPr="003B25B9">
        <w:rPr>
          <w:rFonts w:ascii="Book Antiqua" w:hAnsi="Book Antiqua" w:cs="Times New Roman"/>
          <w:color w:val="000000" w:themeColor="text1"/>
          <w:sz w:val="24"/>
          <w:szCs w:val="24"/>
        </w:rPr>
        <w:t xml:space="preserve">imited cardiac </w:t>
      </w:r>
      <w:proofErr w:type="gramStart"/>
      <w:r w:rsidR="00587053" w:rsidRPr="003B25B9">
        <w:rPr>
          <w:rFonts w:ascii="Book Antiqua" w:hAnsi="Book Antiqua" w:cs="Times New Roman"/>
          <w:color w:val="000000" w:themeColor="text1"/>
          <w:sz w:val="24"/>
          <w:szCs w:val="24"/>
        </w:rPr>
        <w:t>reserve</w:t>
      </w:r>
      <w:r w:rsidR="00587053" w:rsidRPr="003B25B9">
        <w:rPr>
          <w:rFonts w:ascii="Book Antiqua" w:hAnsi="Book Antiqua" w:cs="Times New Roman"/>
          <w:color w:val="000000" w:themeColor="text1"/>
          <w:sz w:val="24"/>
          <w:szCs w:val="24"/>
          <w:vertAlign w:val="superscript"/>
        </w:rPr>
        <w:t>[</w:t>
      </w:r>
      <w:proofErr w:type="gramEnd"/>
      <w:r w:rsidR="00587053" w:rsidRPr="003B25B9">
        <w:rPr>
          <w:rFonts w:ascii="Book Antiqua" w:hAnsi="Book Antiqua" w:cs="Times New Roman"/>
          <w:color w:val="000000" w:themeColor="text1"/>
          <w:sz w:val="24"/>
          <w:szCs w:val="24"/>
          <w:vertAlign w:val="superscript"/>
        </w:rPr>
        <w:t>11,14]</w:t>
      </w:r>
      <w:r w:rsidR="002D5C93">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While there are no clinical studies that identify a single RA pressure measurement that constitutes an absolute threshold above which TIPS should not be performed, intervention should be reconsidered or performed cautiously when right atrial pressure is greater than 20 mmHg; furthermore, a pulmonary arterial pressure greater than 45 mmHg may contraindicate TIPS placement.</w:t>
      </w:r>
    </w:p>
    <w:p w14:paraId="5864F294" w14:textId="21C167CA"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color w:val="000000" w:themeColor="text1"/>
          <w:sz w:val="24"/>
          <w:szCs w:val="24"/>
        </w:rPr>
        <w:tab/>
        <w:t>Evidently, TIPS is not suitable for every patient that presents with portal hypertension, and contraindications must be ruled out prior to stent placement. Further research is indispensable to optimizing patient selection in order to achieve maximum survival benefits. We hypothesize that the echocardiographic and hemodynamic determinations obtained at the time of TIPS can provide prognostic information that will enhance risk stratification of patients for this procedure. We particularly sought to assess whether RA pressure could provide prognostic information, given that a higher right atrial (RA) pressure may reflect a higher intravascular volume and a degree of systolic/diastolic RV dysfunction, conditions that could worsen after TIPS placement.</w:t>
      </w:r>
      <w:r w:rsidR="007231C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We tested our hypothesis in a large number of patients who underwent TIPS placement at the Cleveland Clinic.</w:t>
      </w:r>
    </w:p>
    <w:p w14:paraId="33BB05D6" w14:textId="77777777" w:rsidR="00410F4B" w:rsidRPr="003B25B9" w:rsidRDefault="00410F4B" w:rsidP="00734B5E">
      <w:pPr>
        <w:bidi w:val="0"/>
        <w:spacing w:after="0" w:line="360" w:lineRule="auto"/>
        <w:jc w:val="both"/>
        <w:rPr>
          <w:rFonts w:ascii="Book Antiqua" w:hAnsi="Book Antiqua" w:cs="Times New Roman"/>
          <w:b/>
          <w:bCs/>
          <w:color w:val="000000" w:themeColor="text1"/>
          <w:sz w:val="24"/>
          <w:szCs w:val="24"/>
        </w:rPr>
      </w:pPr>
    </w:p>
    <w:p w14:paraId="0FE45D0E" w14:textId="3DC87255" w:rsidR="00410F4B" w:rsidRPr="0098304F" w:rsidRDefault="0098304F" w:rsidP="00734B5E">
      <w:pPr>
        <w:spacing w:after="0" w:line="360" w:lineRule="auto"/>
        <w:rPr>
          <w:rFonts w:ascii="Book Antiqua" w:eastAsia="宋体" w:hAnsi="Book Antiqua"/>
          <w:b/>
          <w:sz w:val="24"/>
          <w:szCs w:val="24"/>
          <w:lang w:eastAsia="zh-CN"/>
        </w:rPr>
      </w:pPr>
      <w:r w:rsidRPr="00C4089F">
        <w:rPr>
          <w:rFonts w:ascii="Book Antiqua" w:hAnsi="Book Antiqua"/>
          <w:b/>
          <w:sz w:val="24"/>
          <w:szCs w:val="24"/>
        </w:rPr>
        <w:t>MATERIALS AND METHODS</w:t>
      </w:r>
    </w:p>
    <w:p w14:paraId="46D2A260" w14:textId="7E9873EB"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color w:val="000000" w:themeColor="text1"/>
          <w:sz w:val="24"/>
          <w:szCs w:val="24"/>
        </w:rPr>
        <w:t>This retrospective study received approval from the Cleveland Clinic Institutional Review Board (study number: 12-579).</w:t>
      </w:r>
      <w:r w:rsidR="007231C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Written informed consent was waived. We reviewed the medical records of 467 patients who underwent </w:t>
      </w:r>
      <w:r w:rsidRPr="003B25B9">
        <w:rPr>
          <w:rFonts w:ascii="Book Antiqua" w:hAnsi="Book Antiqua" w:cs="Times New Roman"/>
          <w:color w:val="000000" w:themeColor="text1"/>
          <w:sz w:val="24"/>
          <w:szCs w:val="24"/>
        </w:rPr>
        <w:lastRenderedPageBreak/>
        <w:t>TIPS placement between July 2003 and December 2011. Patients were identified using the billing codes for TIPS. Subjects were excluded from the analyses if they underwent liver transplantation before TIPS, TIPS placement was unsuccessful, or if the initial TIPS procedure was performed at an outside facility. Forty-nine patients met exclusion criteria and were thus excluded from analysis.</w:t>
      </w:r>
    </w:p>
    <w:p w14:paraId="19AC10DF"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color w:val="000000" w:themeColor="text1"/>
          <w:sz w:val="24"/>
          <w:szCs w:val="24"/>
        </w:rPr>
        <w:tab/>
        <w:t xml:space="preserve">We recorded information regarding patient demographics, underlying liver disease, indication for TIPS, baseline laboratory values (albumin, bilirubin, INR, creatinine, and platelets), hemodynamic determinations at the time of TIPS, and echocardiographic measurements both before and after TIPS. We also recorded patient comorbidities that may affect hemodynamic and echocardiographic determinations, including arterial hypertension, cardiac heart failure, heart </w:t>
      </w:r>
      <w:proofErr w:type="spellStart"/>
      <w:r w:rsidRPr="003B25B9">
        <w:rPr>
          <w:rFonts w:ascii="Book Antiqua" w:hAnsi="Book Antiqua" w:cs="Times New Roman"/>
          <w:color w:val="000000" w:themeColor="text1"/>
          <w:sz w:val="24"/>
          <w:szCs w:val="24"/>
        </w:rPr>
        <w:t>valvular</w:t>
      </w:r>
      <w:proofErr w:type="spellEnd"/>
      <w:r w:rsidRPr="003B25B9">
        <w:rPr>
          <w:rFonts w:ascii="Book Antiqua" w:hAnsi="Book Antiqua" w:cs="Times New Roman"/>
          <w:color w:val="000000" w:themeColor="text1"/>
          <w:sz w:val="24"/>
          <w:szCs w:val="24"/>
        </w:rPr>
        <w:t xml:space="preserve"> disease, chronic obstructive pulmonary disease (COPD), interstitial lung disease (ILD), scleroderma, splenectomy, sarcoidosis, sleep apnea, hypothyroidism, chronic kidney disease on hemodialysis, human immunodeficiency virus (HIV) status, and cocaine use. In addition, we calculated MELD score and CTP class.</w:t>
      </w:r>
    </w:p>
    <w:p w14:paraId="7910063D"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color w:val="000000" w:themeColor="text1"/>
          <w:sz w:val="24"/>
          <w:szCs w:val="24"/>
        </w:rPr>
        <w:tab/>
        <w:t xml:space="preserve">We recorded the following pre-TIPS echocardiographic determinations: left ventricular ejection fraction (LVEF), RV systolic pressure (RVSP), subjective RV dilation, and subjective RV function. We recorded the following hemodynamic measurements: right atrial pressure before and after TIPS, inferior vena cava pressure before and after TIPS, free hepatic vein pressure, portal vein pressure before and after TIPS, and hepatic venous pressure gradient (HVPG). Right ventricular and pulmonary artery pressures were not routinely measured. It should be noted that all variables collected after TIPS were measured immediately after the procedure was performed. We also collected information regarding the type, diameter and length of the stent placed. </w:t>
      </w:r>
    </w:p>
    <w:p w14:paraId="76CC3A15" w14:textId="77777777" w:rsidR="00410F4B" w:rsidRDefault="00410F4B" w:rsidP="00734B5E">
      <w:pPr>
        <w:bidi w:val="0"/>
        <w:spacing w:after="0" w:line="360" w:lineRule="auto"/>
        <w:jc w:val="both"/>
        <w:rPr>
          <w:rFonts w:ascii="Book Antiqua" w:eastAsia="宋体" w:hAnsi="Book Antiqua" w:cs="Times New Roman"/>
          <w:color w:val="000000" w:themeColor="text1"/>
          <w:sz w:val="24"/>
          <w:szCs w:val="24"/>
          <w:lang w:eastAsia="zh-CN"/>
        </w:rPr>
      </w:pPr>
      <w:r w:rsidRPr="003B25B9">
        <w:rPr>
          <w:rFonts w:ascii="Book Antiqua" w:hAnsi="Book Antiqua" w:cs="Times New Roman"/>
          <w:color w:val="000000" w:themeColor="text1"/>
          <w:sz w:val="24"/>
          <w:szCs w:val="24"/>
        </w:rPr>
        <w:tab/>
        <w:t>We recorded the following post-TIPS echocardiographic determinations: LVEF, RVSP, subjective RV dilation and function.</w:t>
      </w:r>
    </w:p>
    <w:p w14:paraId="4943E70C" w14:textId="77777777" w:rsidR="0098304F" w:rsidRPr="0098304F" w:rsidRDefault="0098304F" w:rsidP="00734B5E">
      <w:pPr>
        <w:bidi w:val="0"/>
        <w:spacing w:after="0" w:line="360" w:lineRule="auto"/>
        <w:jc w:val="both"/>
        <w:rPr>
          <w:rFonts w:ascii="Book Antiqua" w:eastAsia="宋体" w:hAnsi="Book Antiqua" w:cs="Times New Roman"/>
          <w:color w:val="000000" w:themeColor="text1"/>
          <w:sz w:val="24"/>
          <w:szCs w:val="24"/>
          <w:lang w:eastAsia="zh-CN"/>
        </w:rPr>
      </w:pPr>
    </w:p>
    <w:p w14:paraId="13DD3570" w14:textId="77654D64" w:rsidR="00410F4B" w:rsidRPr="0098304F" w:rsidRDefault="0098304F" w:rsidP="00734B5E">
      <w:pPr>
        <w:bidi w:val="0"/>
        <w:spacing w:after="0" w:line="360" w:lineRule="auto"/>
        <w:jc w:val="both"/>
        <w:rPr>
          <w:rFonts w:ascii="Book Antiqua" w:eastAsia="宋体" w:hAnsi="Book Antiqua" w:cs="Times New Roman"/>
          <w:i/>
          <w:color w:val="000000" w:themeColor="text1"/>
          <w:sz w:val="24"/>
          <w:szCs w:val="24"/>
          <w:lang w:eastAsia="zh-CN"/>
        </w:rPr>
      </w:pPr>
      <w:r>
        <w:rPr>
          <w:rFonts w:ascii="Book Antiqua" w:hAnsi="Book Antiqua" w:cs="Times New Roman"/>
          <w:b/>
          <w:bCs/>
          <w:i/>
          <w:color w:val="000000" w:themeColor="text1"/>
          <w:sz w:val="24"/>
          <w:szCs w:val="24"/>
        </w:rPr>
        <w:t>TIPS technique</w:t>
      </w:r>
    </w:p>
    <w:p w14:paraId="2857BC44" w14:textId="207589E7" w:rsidR="00410F4B" w:rsidRDefault="00410F4B" w:rsidP="00734B5E">
      <w:pPr>
        <w:bidi w:val="0"/>
        <w:spacing w:after="0" w:line="360" w:lineRule="auto"/>
        <w:jc w:val="both"/>
        <w:rPr>
          <w:rFonts w:ascii="Book Antiqua" w:eastAsia="宋体" w:hAnsi="Book Antiqua" w:cs="Times New Roman"/>
          <w:color w:val="000000" w:themeColor="text1"/>
          <w:sz w:val="24"/>
          <w:szCs w:val="24"/>
          <w:lang w:eastAsia="zh-CN"/>
        </w:rPr>
      </w:pPr>
      <w:r w:rsidRPr="003B25B9">
        <w:rPr>
          <w:rFonts w:ascii="Book Antiqua" w:hAnsi="Book Antiqua" w:cs="Times New Roman"/>
          <w:color w:val="000000" w:themeColor="text1"/>
          <w:sz w:val="24"/>
          <w:szCs w:val="24"/>
        </w:rPr>
        <w:lastRenderedPageBreak/>
        <w:t>The TIPS procedure was performed according to previously described technique</w:t>
      </w:r>
      <w:r w:rsidR="0098304F">
        <w:rPr>
          <w:rFonts w:ascii="Book Antiqua" w:hAnsi="Book Antiqua" w:cs="Times New Roman"/>
          <w:color w:val="000000" w:themeColor="text1"/>
          <w:sz w:val="24"/>
          <w:szCs w:val="24"/>
        </w:rPr>
        <w:t xml:space="preserve">s, with modifications as </w:t>
      </w:r>
      <w:proofErr w:type="gramStart"/>
      <w:r w:rsidR="0098304F">
        <w:rPr>
          <w:rFonts w:ascii="Book Antiqua" w:hAnsi="Book Antiqua" w:cs="Times New Roman"/>
          <w:color w:val="000000" w:themeColor="text1"/>
          <w:sz w:val="24"/>
          <w:szCs w:val="24"/>
        </w:rPr>
        <w:t>needed</w:t>
      </w:r>
      <w:r w:rsidR="00587053" w:rsidRPr="003B25B9">
        <w:rPr>
          <w:rFonts w:ascii="Book Antiqua" w:hAnsi="Book Antiqua" w:cs="Times New Roman"/>
          <w:color w:val="000000" w:themeColor="text1"/>
          <w:sz w:val="24"/>
          <w:szCs w:val="24"/>
          <w:vertAlign w:val="superscript"/>
        </w:rPr>
        <w:t>[</w:t>
      </w:r>
      <w:proofErr w:type="gramEnd"/>
      <w:r w:rsidR="00587053" w:rsidRPr="003B25B9">
        <w:rPr>
          <w:rFonts w:ascii="Book Antiqua" w:hAnsi="Book Antiqua" w:cs="Times New Roman"/>
          <w:color w:val="000000" w:themeColor="text1"/>
          <w:sz w:val="24"/>
          <w:szCs w:val="24"/>
          <w:vertAlign w:val="superscript"/>
        </w:rPr>
        <w:t>15]</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After instillation of local anesthesia, the internal jugular vein was cannulated under direct ultrasound guidance and an introducer was placed. Through the introducer, an angled catheter was advanced into the RA and the pressure was recorded. The catheter was then maneuvered into the right hepatic vein. A long sheath was advanced to the proximal right hepatic vein, followed by a Fogarty balloon. Wedged and free hepatic vein pressures are not routinely collected during the TIPS procedure; these values are usually known from prior </w:t>
      </w:r>
      <w:proofErr w:type="spellStart"/>
      <w:r w:rsidRPr="003B25B9">
        <w:rPr>
          <w:rFonts w:ascii="Book Antiqua" w:hAnsi="Book Antiqua" w:cs="Times New Roman"/>
          <w:color w:val="000000" w:themeColor="text1"/>
          <w:sz w:val="24"/>
          <w:szCs w:val="24"/>
        </w:rPr>
        <w:t>transjugular</w:t>
      </w:r>
      <w:proofErr w:type="spellEnd"/>
      <w:r w:rsidRPr="003B25B9">
        <w:rPr>
          <w:rFonts w:ascii="Book Antiqua" w:hAnsi="Book Antiqua" w:cs="Times New Roman"/>
          <w:color w:val="000000" w:themeColor="text1"/>
          <w:sz w:val="24"/>
          <w:szCs w:val="24"/>
        </w:rPr>
        <w:t xml:space="preserve"> liver biopsy procedures performed on these patients. Carbon dioxide was injected as the contrast agent while digital images were obtained in an attempt to </w:t>
      </w:r>
      <w:proofErr w:type="spellStart"/>
      <w:r w:rsidRPr="003B25B9">
        <w:rPr>
          <w:rFonts w:ascii="Book Antiqua" w:hAnsi="Book Antiqua" w:cs="Times New Roman"/>
          <w:color w:val="000000" w:themeColor="text1"/>
          <w:sz w:val="24"/>
          <w:szCs w:val="24"/>
        </w:rPr>
        <w:t>opacify</w:t>
      </w:r>
      <w:proofErr w:type="spellEnd"/>
      <w:r w:rsidRPr="003B25B9">
        <w:rPr>
          <w:rFonts w:ascii="Book Antiqua" w:hAnsi="Book Antiqua" w:cs="Times New Roman"/>
          <w:color w:val="000000" w:themeColor="text1"/>
          <w:sz w:val="24"/>
          <w:szCs w:val="24"/>
        </w:rPr>
        <w:t xml:space="preserve"> the portal venous system. A parenchymal tract was created from the right hepatic vein to the right portal vein using a sheathed modified </w:t>
      </w:r>
      <w:proofErr w:type="spellStart"/>
      <w:r w:rsidRPr="003B25B9">
        <w:rPr>
          <w:rFonts w:ascii="Book Antiqua" w:hAnsi="Book Antiqua" w:cs="Times New Roman"/>
          <w:color w:val="000000" w:themeColor="text1"/>
          <w:sz w:val="24"/>
          <w:szCs w:val="24"/>
        </w:rPr>
        <w:t>Colapinto</w:t>
      </w:r>
      <w:proofErr w:type="spellEnd"/>
      <w:r w:rsidRPr="003B25B9">
        <w:rPr>
          <w:rFonts w:ascii="Book Antiqua" w:hAnsi="Book Antiqua" w:cs="Times New Roman"/>
          <w:color w:val="000000" w:themeColor="text1"/>
          <w:sz w:val="24"/>
          <w:szCs w:val="24"/>
        </w:rPr>
        <w:t xml:space="preserve"> needle. Alternatively, the TIPS procedure was performed with the modified </w:t>
      </w:r>
      <w:proofErr w:type="spellStart"/>
      <w:r w:rsidRPr="003B25B9">
        <w:rPr>
          <w:rFonts w:ascii="Book Antiqua" w:hAnsi="Book Antiqua" w:cs="Times New Roman"/>
          <w:color w:val="000000" w:themeColor="text1"/>
          <w:sz w:val="24"/>
          <w:szCs w:val="24"/>
        </w:rPr>
        <w:t>Rosch</w:t>
      </w:r>
      <w:proofErr w:type="spellEnd"/>
      <w:r w:rsidRPr="003B25B9">
        <w:rPr>
          <w:rFonts w:ascii="Book Antiqua" w:hAnsi="Book Antiqua" w:cs="Times New Roman"/>
          <w:color w:val="000000" w:themeColor="text1"/>
          <w:sz w:val="24"/>
          <w:szCs w:val="24"/>
        </w:rPr>
        <w:t>-Uchida set. The kit used depends on the preference of the physician performing the procedure. A catheter was advanced into the portal vein and an initial pressure measurement was obtained. Nonionic contrast material was injected in order to display the anatomy and confirm the entry site. The parenchymal tract was then dilated and a stent was placed with the goal of obtaining an HVPG either &lt;</w:t>
      </w:r>
      <w:r w:rsidR="002D5C93">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12 mmHg for patients with GI bleeding. There is no defined HVPG for patients with ascites; too low of a gradient puts these patients at risk for hepatic encephalopathy. At our institution, we aim to obtain an HVPG around 7-8 mmHg, but this is not absolute and is adjusted to the clinical circumstances such as LFTs and the presence of encephalopathy pre-TIPS. The majority of our TIPS procedures are performed for control of ascites. A final angiogram was used to confirm good flow through the TIPS. In addition, the RA pressure and portal vein pressure were measured again immediately after the TIPS procedure was completed.</w:t>
      </w:r>
    </w:p>
    <w:p w14:paraId="55334007" w14:textId="77777777" w:rsidR="00091A87" w:rsidRPr="00091A87" w:rsidRDefault="00091A87" w:rsidP="00091A87">
      <w:pPr>
        <w:bidi w:val="0"/>
        <w:spacing w:after="0" w:line="360" w:lineRule="auto"/>
        <w:jc w:val="both"/>
        <w:rPr>
          <w:rFonts w:ascii="Book Antiqua" w:eastAsia="宋体" w:hAnsi="Book Antiqua" w:cs="Times New Roman"/>
          <w:color w:val="000000" w:themeColor="text1"/>
          <w:sz w:val="24"/>
          <w:szCs w:val="24"/>
          <w:lang w:eastAsia="zh-CN"/>
        </w:rPr>
      </w:pPr>
    </w:p>
    <w:p w14:paraId="48DE477B" w14:textId="3CEFC2C8" w:rsidR="00410F4B" w:rsidRPr="00091A87" w:rsidRDefault="00091A87" w:rsidP="00734B5E">
      <w:pPr>
        <w:bidi w:val="0"/>
        <w:spacing w:after="0" w:line="360" w:lineRule="auto"/>
        <w:jc w:val="both"/>
        <w:rPr>
          <w:rFonts w:ascii="Book Antiqua" w:eastAsia="宋体" w:hAnsi="Book Antiqua" w:cs="Times New Roman"/>
          <w:i/>
          <w:color w:val="000000" w:themeColor="text1"/>
          <w:sz w:val="24"/>
          <w:szCs w:val="24"/>
          <w:lang w:eastAsia="zh-CN"/>
        </w:rPr>
      </w:pPr>
      <w:r>
        <w:rPr>
          <w:rFonts w:ascii="Book Antiqua" w:hAnsi="Book Antiqua" w:cs="Times New Roman"/>
          <w:b/>
          <w:bCs/>
          <w:i/>
          <w:color w:val="000000" w:themeColor="text1"/>
          <w:sz w:val="24"/>
          <w:szCs w:val="24"/>
        </w:rPr>
        <w:t>Statistical analysis</w:t>
      </w:r>
    </w:p>
    <w:p w14:paraId="12691E2A" w14:textId="531876C5"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color w:val="000000" w:themeColor="text1"/>
          <w:sz w:val="24"/>
          <w:szCs w:val="24"/>
        </w:rPr>
        <w:lastRenderedPageBreak/>
        <w:t xml:space="preserve">Means and standard deviations (SD) are provided for continuous variables, while numbers of patients with percentages are given for categorical variables. Hemodynamic variables before and after TIPS were compared using paired T-test. Binary logistic regression was used to identify variables that predict 3-mo mortality and results are reported as odds ratio with 95% confidence intervals (CI). We evaluated the association between RA pressure and other variables with univariate linear regression. We tested the relationship between survival and variables of interest with Cox proportional-hazards modeling adjusted for age and gender. The start point for the analysis was the date of the TIPS and the end of follow-up was marked by the patient's death or the end of study in December 2011. Patients were censored at the time of </w:t>
      </w:r>
      <w:proofErr w:type="spellStart"/>
      <w:r w:rsidRPr="003B25B9">
        <w:rPr>
          <w:rFonts w:ascii="Book Antiqua" w:hAnsi="Book Antiqua" w:cs="Times New Roman"/>
          <w:color w:val="000000" w:themeColor="text1"/>
          <w:sz w:val="24"/>
          <w:szCs w:val="24"/>
        </w:rPr>
        <w:t>orthotopic</w:t>
      </w:r>
      <w:proofErr w:type="spellEnd"/>
      <w:r w:rsidRPr="003B25B9">
        <w:rPr>
          <w:rFonts w:ascii="Book Antiqua" w:hAnsi="Book Antiqua" w:cs="Times New Roman"/>
          <w:color w:val="000000" w:themeColor="text1"/>
          <w:sz w:val="24"/>
          <w:szCs w:val="24"/>
        </w:rPr>
        <w:t xml:space="preserve"> liver transplant (OLT). Factors associated with survival in the univariate analysis (</w:t>
      </w:r>
      <w:r w:rsidR="00091A87" w:rsidRPr="00091A87">
        <w:rPr>
          <w:rFonts w:ascii="Book Antiqua" w:hAnsi="Book Antiqua" w:cs="Times New Roman"/>
          <w:i/>
          <w:color w:val="000000" w:themeColor="text1"/>
          <w:sz w:val="24"/>
          <w:szCs w:val="24"/>
        </w:rPr>
        <w:t>P</w:t>
      </w:r>
      <w:r w:rsidRPr="003B25B9">
        <w:rPr>
          <w:rFonts w:ascii="Book Antiqua" w:hAnsi="Book Antiqua" w:cs="Times New Roman"/>
          <w:color w:val="000000" w:themeColor="text1"/>
          <w:sz w:val="24"/>
          <w:szCs w:val="24"/>
        </w:rPr>
        <w:t xml:space="preserve"> value &lt; 0.05) were entered into a multivariate model </w:t>
      </w:r>
      <w:r w:rsidRPr="003B25B9">
        <w:rPr>
          <w:rFonts w:ascii="Book Antiqua" w:hAnsi="Book Antiqua" w:cs="Times New Roman"/>
          <w:bCs/>
          <w:color w:val="000000" w:themeColor="text1"/>
          <w:sz w:val="24"/>
          <w:szCs w:val="24"/>
        </w:rPr>
        <w:t>(forward selection)</w:t>
      </w:r>
      <w:r w:rsidRPr="003B25B9">
        <w:rPr>
          <w:rFonts w:ascii="Book Antiqua" w:hAnsi="Book Antiqua" w:cs="Times New Roman"/>
          <w:color w:val="000000" w:themeColor="text1"/>
          <w:sz w:val="24"/>
          <w:szCs w:val="24"/>
        </w:rPr>
        <w:t xml:space="preserve">. Results are expressed as hazard ratios (HRs) with the corresponding </w:t>
      </w:r>
      <w:r w:rsidR="00F41E78">
        <w:rPr>
          <w:rFonts w:ascii="Book Antiqua" w:hAnsi="Book Antiqua" w:cs="Times New Roman"/>
          <w:color w:val="000000" w:themeColor="text1"/>
          <w:sz w:val="24"/>
          <w:szCs w:val="24"/>
          <w:lang w:val="en-GB"/>
        </w:rPr>
        <w:t>95%</w:t>
      </w:r>
      <w:r w:rsidR="00F41E78" w:rsidRPr="003B25B9">
        <w:rPr>
          <w:rFonts w:ascii="Book Antiqua" w:hAnsi="Book Antiqua" w:cs="Times New Roman"/>
          <w:color w:val="000000" w:themeColor="text1"/>
          <w:sz w:val="24"/>
          <w:szCs w:val="24"/>
          <w:lang w:val="en-GB"/>
        </w:rPr>
        <w:t>CI</w:t>
      </w:r>
      <w:r w:rsidRPr="003B25B9">
        <w:rPr>
          <w:rFonts w:ascii="Book Antiqua" w:hAnsi="Book Antiqua" w:cs="Times New Roman"/>
          <w:color w:val="000000" w:themeColor="text1"/>
          <w:sz w:val="24"/>
          <w:szCs w:val="24"/>
        </w:rPr>
        <w:t>.</w:t>
      </w:r>
      <w:r w:rsidRPr="003B25B9">
        <w:rPr>
          <w:rFonts w:ascii="Book Antiqua" w:hAnsi="Book Antiqua" w:cs="Times New Roman"/>
          <w:color w:val="000000" w:themeColor="text1"/>
        </w:rPr>
        <w:t xml:space="preserve"> </w:t>
      </w:r>
      <w:r w:rsidRPr="003B25B9">
        <w:rPr>
          <w:rFonts w:ascii="Book Antiqua" w:hAnsi="Book Antiqua" w:cs="Times New Roman"/>
          <w:color w:val="000000" w:themeColor="text1"/>
          <w:sz w:val="24"/>
          <w:szCs w:val="24"/>
        </w:rPr>
        <w:t xml:space="preserve">Predictors with HRs &gt; 1 are associated with a higher risk for the outcome tested. We constructed receiver operating characteristic (ROC) curves to determine the sensitivity and specificity of different cutoffs of RA pressure and estimated RVSP for discriminating patients who died during follow-up. All </w:t>
      </w:r>
      <w:r w:rsidR="00091A87" w:rsidRPr="00091A87">
        <w:rPr>
          <w:rFonts w:ascii="Book Antiqua" w:hAnsi="Book Antiqua" w:cs="Times New Roman"/>
          <w:i/>
          <w:color w:val="000000" w:themeColor="text1"/>
          <w:sz w:val="24"/>
          <w:szCs w:val="24"/>
        </w:rPr>
        <w:t>P</w:t>
      </w:r>
      <w:r w:rsidR="00091A87" w:rsidRPr="003B25B9">
        <w:rPr>
          <w:rFonts w:ascii="Book Antiqua" w:hAnsi="Book Antiqua" w:cs="Times New Roman"/>
          <w:color w:val="000000" w:themeColor="text1"/>
          <w:sz w:val="24"/>
          <w:szCs w:val="24"/>
        </w:rPr>
        <w:t xml:space="preserve"> value </w:t>
      </w:r>
      <w:r w:rsidRPr="003B25B9">
        <w:rPr>
          <w:rFonts w:ascii="Book Antiqua" w:hAnsi="Book Antiqua" w:cs="Times New Roman"/>
          <w:color w:val="000000" w:themeColor="text1"/>
          <w:sz w:val="24"/>
          <w:szCs w:val="24"/>
        </w:rPr>
        <w:t xml:space="preserve">s reported are two tailed and p-values &lt; 0.05 were considered significant. The statistical analyses were performed using SPSS version 17 (SPSS, </w:t>
      </w:r>
      <w:proofErr w:type="spellStart"/>
      <w:r w:rsidRPr="003B25B9">
        <w:rPr>
          <w:rFonts w:ascii="Book Antiqua" w:hAnsi="Book Antiqua" w:cs="Times New Roman"/>
          <w:color w:val="000000" w:themeColor="text1"/>
          <w:sz w:val="24"/>
          <w:szCs w:val="24"/>
        </w:rPr>
        <w:t>Inc</w:t>
      </w:r>
      <w:proofErr w:type="spellEnd"/>
      <w:r w:rsidRPr="003B25B9">
        <w:rPr>
          <w:rFonts w:ascii="Book Antiqua" w:hAnsi="Book Antiqua" w:cs="Times New Roman"/>
          <w:color w:val="000000" w:themeColor="text1"/>
          <w:sz w:val="24"/>
          <w:szCs w:val="24"/>
        </w:rPr>
        <w:t xml:space="preserve">, Chicago, IL) and </w:t>
      </w:r>
      <w:proofErr w:type="spellStart"/>
      <w:r w:rsidRPr="003B25B9">
        <w:rPr>
          <w:rFonts w:ascii="Book Antiqua" w:hAnsi="Book Antiqua" w:cs="Times New Roman"/>
          <w:color w:val="000000" w:themeColor="text1"/>
          <w:sz w:val="24"/>
          <w:szCs w:val="24"/>
        </w:rPr>
        <w:t>MedCalc</w:t>
      </w:r>
      <w:proofErr w:type="spellEnd"/>
      <w:r w:rsidRPr="003B25B9">
        <w:rPr>
          <w:rFonts w:ascii="Book Antiqua" w:hAnsi="Book Antiqua" w:cs="Times New Roman"/>
          <w:color w:val="000000" w:themeColor="text1"/>
          <w:sz w:val="24"/>
          <w:szCs w:val="24"/>
        </w:rPr>
        <w:t>, version 14.12.0 (Ostend, Belgium). The statistical methods of this study were reviewed by Dr. Adriano Tonelli from the Cleveland Clinic Foundation.</w:t>
      </w:r>
    </w:p>
    <w:p w14:paraId="65B6FAFC" w14:textId="77777777" w:rsidR="00410F4B" w:rsidRPr="003B25B9" w:rsidRDefault="00410F4B" w:rsidP="00734B5E">
      <w:pPr>
        <w:bidi w:val="0"/>
        <w:spacing w:after="0" w:line="360" w:lineRule="auto"/>
        <w:jc w:val="both"/>
        <w:rPr>
          <w:rFonts w:ascii="Book Antiqua" w:hAnsi="Book Antiqua" w:cs="Times New Roman"/>
          <w:b/>
          <w:bCs/>
          <w:color w:val="000000" w:themeColor="text1"/>
          <w:sz w:val="24"/>
          <w:szCs w:val="24"/>
        </w:rPr>
      </w:pPr>
    </w:p>
    <w:p w14:paraId="37C78B8F" w14:textId="2FA470F7" w:rsidR="00410F4B" w:rsidRPr="00A83227" w:rsidRDefault="00A83227" w:rsidP="00734B5E">
      <w:pPr>
        <w:bidi w:val="0"/>
        <w:spacing w:after="0" w:line="360" w:lineRule="auto"/>
        <w:jc w:val="both"/>
        <w:rPr>
          <w:rFonts w:ascii="Book Antiqua" w:eastAsia="宋体" w:hAnsi="Book Antiqua" w:cs="Times New Roman"/>
          <w:b/>
          <w:bCs/>
          <w:color w:val="000000" w:themeColor="text1"/>
          <w:sz w:val="24"/>
          <w:szCs w:val="24"/>
          <w:lang w:eastAsia="zh-CN"/>
        </w:rPr>
      </w:pPr>
      <w:r>
        <w:rPr>
          <w:rFonts w:ascii="Book Antiqua" w:hAnsi="Book Antiqua" w:cs="Times New Roman"/>
          <w:b/>
          <w:bCs/>
          <w:color w:val="000000" w:themeColor="text1"/>
          <w:sz w:val="24"/>
          <w:szCs w:val="24"/>
        </w:rPr>
        <w:t>RESULTS</w:t>
      </w:r>
    </w:p>
    <w:p w14:paraId="7D41CA02" w14:textId="77777777" w:rsidR="00410F4B" w:rsidRPr="003B25B9" w:rsidRDefault="00410F4B" w:rsidP="00734B5E">
      <w:pPr>
        <w:bidi w:val="0"/>
        <w:spacing w:after="0" w:line="360" w:lineRule="auto"/>
        <w:jc w:val="both"/>
        <w:rPr>
          <w:rFonts w:ascii="Book Antiqua" w:hAnsi="Book Antiqua" w:cs="Times New Roman"/>
          <w:b/>
          <w:bCs/>
          <w:color w:val="000000" w:themeColor="text1"/>
          <w:sz w:val="24"/>
          <w:szCs w:val="24"/>
        </w:rPr>
      </w:pPr>
    </w:p>
    <w:p w14:paraId="5FEF9F7E" w14:textId="40173166" w:rsidR="00410F4B" w:rsidRPr="00DE4AFF" w:rsidRDefault="00DE4AFF" w:rsidP="00734B5E">
      <w:pPr>
        <w:bidi w:val="0"/>
        <w:spacing w:after="0" w:line="360" w:lineRule="auto"/>
        <w:jc w:val="both"/>
        <w:rPr>
          <w:rFonts w:ascii="Book Antiqua" w:eastAsia="宋体" w:hAnsi="Book Antiqua" w:cs="Times New Roman"/>
          <w:i/>
          <w:color w:val="000000" w:themeColor="text1"/>
          <w:sz w:val="24"/>
          <w:szCs w:val="24"/>
          <w:lang w:eastAsia="zh-CN"/>
        </w:rPr>
      </w:pPr>
      <w:r>
        <w:rPr>
          <w:rFonts w:ascii="Book Antiqua" w:hAnsi="Book Antiqua" w:cs="Times New Roman"/>
          <w:b/>
          <w:bCs/>
          <w:i/>
          <w:color w:val="000000" w:themeColor="text1"/>
          <w:sz w:val="24"/>
          <w:szCs w:val="24"/>
        </w:rPr>
        <w:t>Patient characteristics</w:t>
      </w:r>
    </w:p>
    <w:p w14:paraId="06C68CDA" w14:textId="633A5188" w:rsidR="00410F4B" w:rsidRPr="003B25B9" w:rsidRDefault="00410F4B" w:rsidP="00DE4AFF">
      <w:pPr>
        <w:bidi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color w:val="000000" w:themeColor="text1"/>
          <w:sz w:val="24"/>
          <w:szCs w:val="24"/>
        </w:rPr>
        <w:t>We included 418 patients with portal hypertension in the study. The mean ± SD age was 55.8 ± 11.6 years and 242 patients (57.9%) were male. The primary causes of portal hypertension were cryptogenic and non-alcoholic steatohepatitis (NASH) induced cirrhosi</w:t>
      </w:r>
      <w:r w:rsidR="00EE2A12">
        <w:rPr>
          <w:rFonts w:ascii="Book Antiqua" w:hAnsi="Book Antiqua" w:cs="Times New Roman"/>
          <w:color w:val="000000" w:themeColor="text1"/>
          <w:sz w:val="24"/>
          <w:szCs w:val="24"/>
        </w:rPr>
        <w:t xml:space="preserve">s </w:t>
      </w:r>
      <w:r w:rsidR="00EE2A12">
        <w:rPr>
          <w:rFonts w:ascii="Book Antiqua" w:eastAsia="宋体" w:hAnsi="Book Antiqua" w:cs="Times New Roman" w:hint="eastAsia"/>
          <w:color w:val="000000" w:themeColor="text1"/>
          <w:sz w:val="24"/>
          <w:szCs w:val="24"/>
          <w:lang w:eastAsia="zh-CN"/>
        </w:rPr>
        <w:t>[</w:t>
      </w:r>
      <w:r w:rsidRPr="00EE2A12">
        <w:rPr>
          <w:rFonts w:ascii="Book Antiqua" w:hAnsi="Book Antiqua" w:cs="Times New Roman"/>
          <w:i/>
          <w:color w:val="000000" w:themeColor="text1"/>
          <w:sz w:val="24"/>
          <w:szCs w:val="24"/>
        </w:rPr>
        <w:t>n</w:t>
      </w:r>
      <w:r w:rsidR="00EE2A12">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 132 </w:t>
      </w:r>
      <w:r w:rsidR="00EE2A12">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31.6%</w:t>
      </w:r>
      <w:r w:rsidR="00EE2A12">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alcohol induced liver disease (</w:t>
      </w:r>
      <w:r w:rsidR="00E6507C" w:rsidRPr="00EE2A12">
        <w:rPr>
          <w:rFonts w:ascii="Book Antiqua" w:hAnsi="Book Antiqua" w:cs="Times New Roman"/>
          <w:i/>
          <w:color w:val="000000" w:themeColor="text1"/>
          <w:sz w:val="24"/>
          <w:szCs w:val="24"/>
        </w:rPr>
        <w:t>n</w:t>
      </w:r>
      <w:r w:rsidR="00E6507C">
        <w:rPr>
          <w:rFonts w:ascii="Book Antiqua" w:eastAsia="宋体" w:hAnsi="Book Antiqua" w:cs="Times New Roman" w:hint="eastAsia"/>
          <w:color w:val="000000" w:themeColor="text1"/>
          <w:sz w:val="24"/>
          <w:szCs w:val="24"/>
          <w:lang w:eastAsia="zh-CN"/>
        </w:rPr>
        <w:t xml:space="preserve"> </w:t>
      </w:r>
      <w:r w:rsidR="00E6507C" w:rsidRPr="003B25B9">
        <w:rPr>
          <w:rFonts w:ascii="Book Antiqua" w:hAnsi="Book Antiqua" w:cs="Times New Roman"/>
          <w:color w:val="000000" w:themeColor="text1"/>
          <w:sz w:val="24"/>
          <w:szCs w:val="24"/>
        </w:rPr>
        <w:t>=</w:t>
      </w:r>
      <w:r w:rsidRPr="003B25B9">
        <w:rPr>
          <w:rFonts w:ascii="Book Antiqua" w:hAnsi="Book Antiqua" w:cs="Times New Roman"/>
          <w:color w:val="000000" w:themeColor="text1"/>
          <w:sz w:val="24"/>
          <w:szCs w:val="24"/>
        </w:rPr>
        <w:t xml:space="preserve">105 </w:t>
      </w:r>
      <w:r w:rsidRPr="003B25B9">
        <w:rPr>
          <w:rFonts w:ascii="Book Antiqua" w:hAnsi="Book Antiqua" w:cs="Times New Roman"/>
          <w:color w:val="000000" w:themeColor="text1"/>
          <w:sz w:val="24"/>
          <w:szCs w:val="24"/>
        </w:rPr>
        <w:lastRenderedPageBreak/>
        <w:t xml:space="preserve">[25.1%]) and hepatitis C virus (HCV) </w:t>
      </w:r>
      <w:r w:rsidR="0092167F">
        <w:rPr>
          <w:rFonts w:ascii="Book Antiqua" w:eastAsia="宋体" w:hAnsi="Book Antiqua" w:cs="Times New Roman" w:hint="eastAsia"/>
          <w:color w:val="000000" w:themeColor="text1"/>
          <w:sz w:val="24"/>
          <w:szCs w:val="24"/>
          <w:lang w:eastAsia="zh-CN"/>
        </w:rPr>
        <w:t>[</w:t>
      </w:r>
      <w:r w:rsidR="00E6507C" w:rsidRPr="00EE2A12">
        <w:rPr>
          <w:rFonts w:ascii="Book Antiqua" w:hAnsi="Book Antiqua" w:cs="Times New Roman"/>
          <w:i/>
          <w:color w:val="000000" w:themeColor="text1"/>
          <w:sz w:val="24"/>
          <w:szCs w:val="24"/>
        </w:rPr>
        <w:t>n</w:t>
      </w:r>
      <w:r w:rsidR="00E6507C">
        <w:rPr>
          <w:rFonts w:ascii="Book Antiqua" w:eastAsia="宋体" w:hAnsi="Book Antiqua" w:cs="Times New Roman" w:hint="eastAsia"/>
          <w:color w:val="000000" w:themeColor="text1"/>
          <w:sz w:val="24"/>
          <w:szCs w:val="24"/>
          <w:lang w:eastAsia="zh-CN"/>
        </w:rPr>
        <w:t xml:space="preserve"> </w:t>
      </w:r>
      <w:r w:rsidR="00E6507C" w:rsidRPr="003B25B9">
        <w:rPr>
          <w:rFonts w:ascii="Book Antiqua" w:hAnsi="Book Antiqua" w:cs="Times New Roman"/>
          <w:color w:val="000000" w:themeColor="text1"/>
          <w:sz w:val="24"/>
          <w:szCs w:val="24"/>
        </w:rPr>
        <w:t>=</w:t>
      </w:r>
      <w:r w:rsidRPr="003B25B9">
        <w:rPr>
          <w:rFonts w:ascii="Book Antiqua" w:hAnsi="Book Antiqua" w:cs="Times New Roman"/>
          <w:color w:val="000000" w:themeColor="text1"/>
          <w:sz w:val="24"/>
          <w:szCs w:val="24"/>
        </w:rPr>
        <w:t xml:space="preserve">105 </w:t>
      </w:r>
      <w:r w:rsidR="0092167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25.1%</w:t>
      </w:r>
      <w:r w:rsidR="0092167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Less common etiologies for portal hypertension and comorbidities are listed in Table 1. </w:t>
      </w:r>
    </w:p>
    <w:p w14:paraId="0A164624" w14:textId="08601C09" w:rsidR="00410F4B" w:rsidRDefault="00410F4B" w:rsidP="00734B5E">
      <w:pPr>
        <w:bidi w:val="0"/>
        <w:spacing w:after="0" w:line="360" w:lineRule="auto"/>
        <w:ind w:firstLine="720"/>
        <w:jc w:val="both"/>
        <w:rPr>
          <w:rFonts w:ascii="Book Antiqua" w:eastAsia="宋体" w:hAnsi="Book Antiqua" w:cs="Times New Roman"/>
          <w:color w:val="000000" w:themeColor="text1"/>
          <w:sz w:val="24"/>
          <w:szCs w:val="24"/>
          <w:lang w:eastAsia="zh-CN"/>
        </w:rPr>
      </w:pPr>
      <w:r w:rsidRPr="003B25B9">
        <w:rPr>
          <w:rFonts w:ascii="Book Antiqua" w:eastAsia="Times New Roman" w:hAnsi="Book Antiqua" w:cs="Times New Roman"/>
          <w:color w:val="000000" w:themeColor="text1"/>
          <w:sz w:val="24"/>
          <w:szCs w:val="24"/>
        </w:rPr>
        <w:t xml:space="preserve">Indications for TIPS included gastrointestinal bleeding </w:t>
      </w:r>
      <w:r w:rsidR="005E10B6">
        <w:rPr>
          <w:rFonts w:ascii="Book Antiqua" w:eastAsia="宋体" w:hAnsi="Book Antiqua" w:cs="Times New Roman" w:hint="eastAsia"/>
          <w:color w:val="000000" w:themeColor="text1"/>
          <w:sz w:val="24"/>
          <w:szCs w:val="24"/>
          <w:lang w:eastAsia="zh-CN"/>
        </w:rPr>
        <w:t>[</w:t>
      </w:r>
      <w:r w:rsidR="00E6507C" w:rsidRPr="00EE2A12">
        <w:rPr>
          <w:rFonts w:ascii="Book Antiqua" w:hAnsi="Book Antiqua" w:cs="Times New Roman"/>
          <w:i/>
          <w:color w:val="000000" w:themeColor="text1"/>
          <w:sz w:val="24"/>
          <w:szCs w:val="24"/>
        </w:rPr>
        <w:t>n</w:t>
      </w:r>
      <w:r w:rsidR="00E6507C">
        <w:rPr>
          <w:rFonts w:ascii="Book Antiqua" w:eastAsia="宋体" w:hAnsi="Book Antiqua" w:cs="Times New Roman" w:hint="eastAsia"/>
          <w:color w:val="000000" w:themeColor="text1"/>
          <w:sz w:val="24"/>
          <w:szCs w:val="24"/>
          <w:lang w:eastAsia="zh-CN"/>
        </w:rPr>
        <w:t xml:space="preserve"> </w:t>
      </w:r>
      <w:r w:rsidR="00E6507C" w:rsidRPr="003B25B9">
        <w:rPr>
          <w:rFonts w:ascii="Book Antiqua" w:hAnsi="Book Antiqua" w:cs="Times New Roman"/>
          <w:color w:val="000000" w:themeColor="text1"/>
          <w:sz w:val="24"/>
          <w:szCs w:val="24"/>
        </w:rPr>
        <w:t>=</w:t>
      </w:r>
      <w:r w:rsidRPr="003B25B9">
        <w:rPr>
          <w:rFonts w:ascii="Book Antiqua" w:eastAsia="Times New Roman" w:hAnsi="Book Antiqua" w:cs="Times New Roman"/>
          <w:color w:val="000000" w:themeColor="text1"/>
          <w:sz w:val="24"/>
          <w:szCs w:val="24"/>
        </w:rPr>
        <w:t xml:space="preserve">182 </w:t>
      </w:r>
      <w:r w:rsidR="005E10B6">
        <w:rPr>
          <w:rFonts w:ascii="Book Antiqua" w:eastAsia="宋体" w:hAnsi="Book Antiqua" w:cs="Times New Roman" w:hint="eastAsia"/>
          <w:color w:val="000000" w:themeColor="text1"/>
          <w:sz w:val="24"/>
          <w:szCs w:val="24"/>
          <w:lang w:eastAsia="zh-CN"/>
        </w:rPr>
        <w:t>(</w:t>
      </w:r>
      <w:r w:rsidRPr="003B25B9">
        <w:rPr>
          <w:rFonts w:ascii="Book Antiqua" w:eastAsia="Times New Roman" w:hAnsi="Book Antiqua" w:cs="Times New Roman"/>
          <w:color w:val="000000" w:themeColor="text1"/>
          <w:sz w:val="24"/>
          <w:szCs w:val="24"/>
        </w:rPr>
        <w:t>43.5%</w:t>
      </w:r>
      <w:r w:rsidR="005E10B6">
        <w:rPr>
          <w:rFonts w:ascii="Book Antiqua" w:eastAsia="宋体" w:hAnsi="Book Antiqua" w:cs="Times New Roman" w:hint="eastAsia"/>
          <w:color w:val="000000" w:themeColor="text1"/>
          <w:sz w:val="24"/>
          <w:szCs w:val="24"/>
          <w:lang w:eastAsia="zh-CN"/>
        </w:rPr>
        <w:t>)]</w:t>
      </w:r>
      <w:r w:rsidRPr="003B25B9">
        <w:rPr>
          <w:rFonts w:ascii="Book Antiqua" w:eastAsia="Times New Roman" w:hAnsi="Book Antiqua" w:cs="Times New Roman"/>
          <w:color w:val="000000" w:themeColor="text1"/>
          <w:sz w:val="24"/>
          <w:szCs w:val="24"/>
        </w:rPr>
        <w:t xml:space="preserve">, refractory ascites </w:t>
      </w:r>
      <w:r w:rsidR="00254862">
        <w:rPr>
          <w:rFonts w:ascii="Book Antiqua" w:eastAsia="宋体" w:hAnsi="Book Antiqua" w:cs="Times New Roman" w:hint="eastAsia"/>
          <w:color w:val="000000" w:themeColor="text1"/>
          <w:sz w:val="24"/>
          <w:szCs w:val="24"/>
          <w:lang w:eastAsia="zh-CN"/>
        </w:rPr>
        <w:t>[</w:t>
      </w:r>
      <w:r w:rsidR="00E6507C" w:rsidRPr="00EE2A12">
        <w:rPr>
          <w:rFonts w:ascii="Book Antiqua" w:hAnsi="Book Antiqua" w:cs="Times New Roman"/>
          <w:i/>
          <w:color w:val="000000" w:themeColor="text1"/>
          <w:sz w:val="24"/>
          <w:szCs w:val="24"/>
        </w:rPr>
        <w:t>n</w:t>
      </w:r>
      <w:r w:rsidR="00E6507C">
        <w:rPr>
          <w:rFonts w:ascii="Book Antiqua" w:eastAsia="宋体" w:hAnsi="Book Antiqua" w:cs="Times New Roman" w:hint="eastAsia"/>
          <w:color w:val="000000" w:themeColor="text1"/>
          <w:sz w:val="24"/>
          <w:szCs w:val="24"/>
          <w:lang w:eastAsia="zh-CN"/>
        </w:rPr>
        <w:t xml:space="preserve"> </w:t>
      </w:r>
      <w:r w:rsidR="00E6507C" w:rsidRPr="003B25B9">
        <w:rPr>
          <w:rFonts w:ascii="Book Antiqua" w:hAnsi="Book Antiqua" w:cs="Times New Roman"/>
          <w:color w:val="000000" w:themeColor="text1"/>
          <w:sz w:val="24"/>
          <w:szCs w:val="24"/>
        </w:rPr>
        <w:t>=</w:t>
      </w:r>
      <w:r w:rsidRPr="003B25B9">
        <w:rPr>
          <w:rFonts w:ascii="Book Antiqua" w:eastAsia="Times New Roman" w:hAnsi="Book Antiqua" w:cs="Times New Roman"/>
          <w:color w:val="000000" w:themeColor="text1"/>
          <w:sz w:val="24"/>
          <w:szCs w:val="24"/>
        </w:rPr>
        <w:t xml:space="preserve">157 </w:t>
      </w:r>
      <w:r w:rsidR="00254862">
        <w:rPr>
          <w:rFonts w:ascii="Book Antiqua" w:eastAsia="宋体" w:hAnsi="Book Antiqua" w:cs="Times New Roman" w:hint="eastAsia"/>
          <w:color w:val="000000" w:themeColor="text1"/>
          <w:sz w:val="24"/>
          <w:szCs w:val="24"/>
          <w:lang w:eastAsia="zh-CN"/>
        </w:rPr>
        <w:t>(</w:t>
      </w:r>
      <w:r w:rsidRPr="003B25B9">
        <w:rPr>
          <w:rFonts w:ascii="Book Antiqua" w:eastAsia="Times New Roman" w:hAnsi="Book Antiqua" w:cs="Times New Roman"/>
          <w:color w:val="000000" w:themeColor="text1"/>
          <w:sz w:val="24"/>
          <w:szCs w:val="24"/>
        </w:rPr>
        <w:t>37.6%</w:t>
      </w:r>
      <w:r w:rsidR="00254862">
        <w:rPr>
          <w:rFonts w:ascii="Book Antiqua" w:eastAsia="宋体" w:hAnsi="Book Antiqua" w:cs="Times New Roman" w:hint="eastAsia"/>
          <w:color w:val="000000" w:themeColor="text1"/>
          <w:sz w:val="24"/>
          <w:szCs w:val="24"/>
          <w:lang w:eastAsia="zh-CN"/>
        </w:rPr>
        <w:t>)]</w:t>
      </w:r>
      <w:r w:rsidRPr="003B25B9">
        <w:rPr>
          <w:rFonts w:ascii="Book Antiqua" w:eastAsia="Times New Roman" w:hAnsi="Book Antiqua" w:cs="Times New Roman"/>
          <w:color w:val="000000" w:themeColor="text1"/>
          <w:sz w:val="24"/>
          <w:szCs w:val="24"/>
        </w:rPr>
        <w:t xml:space="preserve">, hepatic hydrothorax </w:t>
      </w:r>
      <w:r w:rsidR="00005582">
        <w:rPr>
          <w:rFonts w:ascii="Book Antiqua" w:eastAsia="宋体" w:hAnsi="Book Antiqua" w:cs="Times New Roman" w:hint="eastAsia"/>
          <w:color w:val="000000" w:themeColor="text1"/>
          <w:sz w:val="24"/>
          <w:szCs w:val="24"/>
          <w:lang w:eastAsia="zh-CN"/>
        </w:rPr>
        <w:t>[</w:t>
      </w:r>
      <w:r w:rsidR="00E6507C" w:rsidRPr="00EE2A12">
        <w:rPr>
          <w:rFonts w:ascii="Book Antiqua" w:hAnsi="Book Antiqua" w:cs="Times New Roman"/>
          <w:i/>
          <w:color w:val="000000" w:themeColor="text1"/>
          <w:sz w:val="24"/>
          <w:szCs w:val="24"/>
        </w:rPr>
        <w:t>n</w:t>
      </w:r>
      <w:r w:rsidR="00E6507C">
        <w:rPr>
          <w:rFonts w:ascii="Book Antiqua" w:eastAsia="宋体" w:hAnsi="Book Antiqua" w:cs="Times New Roman" w:hint="eastAsia"/>
          <w:color w:val="000000" w:themeColor="text1"/>
          <w:sz w:val="24"/>
          <w:szCs w:val="24"/>
          <w:lang w:eastAsia="zh-CN"/>
        </w:rPr>
        <w:t xml:space="preserve"> </w:t>
      </w:r>
      <w:r w:rsidR="00E6507C" w:rsidRPr="003B25B9">
        <w:rPr>
          <w:rFonts w:ascii="Book Antiqua" w:hAnsi="Book Antiqua" w:cs="Times New Roman"/>
          <w:color w:val="000000" w:themeColor="text1"/>
          <w:sz w:val="24"/>
          <w:szCs w:val="24"/>
        </w:rPr>
        <w:t>=</w:t>
      </w:r>
      <w:r w:rsidRPr="003B25B9">
        <w:rPr>
          <w:rFonts w:ascii="Book Antiqua" w:eastAsia="Times New Roman" w:hAnsi="Book Antiqua" w:cs="Times New Roman"/>
          <w:color w:val="000000" w:themeColor="text1"/>
          <w:sz w:val="24"/>
          <w:szCs w:val="24"/>
        </w:rPr>
        <w:t xml:space="preserve">51 </w:t>
      </w:r>
      <w:r w:rsidR="00005582">
        <w:rPr>
          <w:rFonts w:ascii="Book Antiqua" w:eastAsia="宋体" w:hAnsi="Book Antiqua" w:cs="Times New Roman" w:hint="eastAsia"/>
          <w:color w:val="000000" w:themeColor="text1"/>
          <w:sz w:val="24"/>
          <w:szCs w:val="24"/>
          <w:lang w:eastAsia="zh-CN"/>
        </w:rPr>
        <w:t>(</w:t>
      </w:r>
      <w:r w:rsidRPr="003B25B9">
        <w:rPr>
          <w:rFonts w:ascii="Book Antiqua" w:eastAsia="Times New Roman" w:hAnsi="Book Antiqua" w:cs="Times New Roman"/>
          <w:color w:val="000000" w:themeColor="text1"/>
          <w:sz w:val="24"/>
          <w:szCs w:val="24"/>
        </w:rPr>
        <w:t>12.2%</w:t>
      </w:r>
      <w:r w:rsidR="00005582">
        <w:rPr>
          <w:rFonts w:ascii="Book Antiqua" w:eastAsia="宋体" w:hAnsi="Book Antiqua" w:cs="Times New Roman" w:hint="eastAsia"/>
          <w:color w:val="000000" w:themeColor="text1"/>
          <w:sz w:val="24"/>
          <w:szCs w:val="24"/>
          <w:lang w:eastAsia="zh-CN"/>
        </w:rPr>
        <w:t>)]</w:t>
      </w:r>
      <w:r w:rsidRPr="003B25B9">
        <w:rPr>
          <w:rFonts w:ascii="Book Antiqua" w:eastAsia="Times New Roman" w:hAnsi="Book Antiqua" w:cs="Times New Roman"/>
          <w:color w:val="000000" w:themeColor="text1"/>
          <w:sz w:val="24"/>
          <w:szCs w:val="24"/>
        </w:rPr>
        <w:t xml:space="preserve"> and other causes </w:t>
      </w:r>
      <w:r w:rsidR="00005582">
        <w:rPr>
          <w:rFonts w:ascii="Book Antiqua" w:eastAsia="宋体" w:hAnsi="Book Antiqua" w:cs="Times New Roman" w:hint="eastAsia"/>
          <w:color w:val="000000" w:themeColor="text1"/>
          <w:sz w:val="24"/>
          <w:szCs w:val="24"/>
          <w:lang w:eastAsia="zh-CN"/>
        </w:rPr>
        <w:t>[</w:t>
      </w:r>
      <w:r w:rsidR="00E6507C" w:rsidRPr="00EE2A12">
        <w:rPr>
          <w:rFonts w:ascii="Book Antiqua" w:hAnsi="Book Antiqua" w:cs="Times New Roman"/>
          <w:i/>
          <w:color w:val="000000" w:themeColor="text1"/>
          <w:sz w:val="24"/>
          <w:szCs w:val="24"/>
        </w:rPr>
        <w:t>n</w:t>
      </w:r>
      <w:r w:rsidR="00E6507C">
        <w:rPr>
          <w:rFonts w:ascii="Book Antiqua" w:eastAsia="宋体" w:hAnsi="Book Antiqua" w:cs="Times New Roman" w:hint="eastAsia"/>
          <w:color w:val="000000" w:themeColor="text1"/>
          <w:sz w:val="24"/>
          <w:szCs w:val="24"/>
          <w:lang w:eastAsia="zh-CN"/>
        </w:rPr>
        <w:t xml:space="preserve"> </w:t>
      </w:r>
      <w:r w:rsidR="00E6507C" w:rsidRPr="003B25B9">
        <w:rPr>
          <w:rFonts w:ascii="Book Antiqua" w:hAnsi="Book Antiqua" w:cs="Times New Roman"/>
          <w:color w:val="000000" w:themeColor="text1"/>
          <w:sz w:val="24"/>
          <w:szCs w:val="24"/>
        </w:rPr>
        <w:t>=</w:t>
      </w:r>
      <w:r w:rsidRPr="003B25B9">
        <w:rPr>
          <w:rFonts w:ascii="Book Antiqua" w:eastAsia="Times New Roman" w:hAnsi="Book Antiqua" w:cs="Times New Roman"/>
          <w:color w:val="000000" w:themeColor="text1"/>
          <w:sz w:val="24"/>
          <w:szCs w:val="24"/>
        </w:rPr>
        <w:t xml:space="preserve">28 </w:t>
      </w:r>
      <w:r w:rsidR="00005582">
        <w:rPr>
          <w:rFonts w:ascii="Book Antiqua" w:eastAsia="宋体" w:hAnsi="Book Antiqua" w:cs="Times New Roman" w:hint="eastAsia"/>
          <w:color w:val="000000" w:themeColor="text1"/>
          <w:sz w:val="24"/>
          <w:szCs w:val="24"/>
          <w:lang w:eastAsia="zh-CN"/>
        </w:rPr>
        <w:t>(</w:t>
      </w:r>
      <w:r w:rsidRPr="003B25B9">
        <w:rPr>
          <w:rFonts w:ascii="Book Antiqua" w:eastAsia="Times New Roman" w:hAnsi="Book Antiqua" w:cs="Times New Roman"/>
          <w:color w:val="000000" w:themeColor="text1"/>
          <w:sz w:val="24"/>
          <w:szCs w:val="24"/>
        </w:rPr>
        <w:t>6.7%</w:t>
      </w:r>
      <w:r w:rsidR="00005582">
        <w:rPr>
          <w:rFonts w:ascii="Book Antiqua" w:eastAsia="宋体" w:hAnsi="Book Antiqua" w:cs="Times New Roman" w:hint="eastAsia"/>
          <w:color w:val="000000" w:themeColor="text1"/>
          <w:sz w:val="24"/>
          <w:szCs w:val="24"/>
          <w:lang w:eastAsia="zh-CN"/>
        </w:rPr>
        <w:t>)]</w:t>
      </w:r>
      <w:r w:rsidRPr="003B25B9">
        <w:rPr>
          <w:rFonts w:ascii="Book Antiqua" w:eastAsia="Times New Roman" w:hAnsi="Book Antiqua" w:cs="Times New Roman"/>
          <w:color w:val="000000" w:themeColor="text1"/>
          <w:sz w:val="24"/>
          <w:szCs w:val="24"/>
        </w:rPr>
        <w:t xml:space="preserve"> (Table 1). A total of 113 (27.8%) TIPS procedures were done emergently. Laboratory evaluations of patients before TIPS (</w:t>
      </w:r>
      <w:r w:rsidR="00E6507C" w:rsidRPr="00EE2A12">
        <w:rPr>
          <w:rFonts w:ascii="Book Antiqua" w:hAnsi="Book Antiqua" w:cs="Times New Roman"/>
          <w:i/>
          <w:color w:val="000000" w:themeColor="text1"/>
          <w:sz w:val="24"/>
          <w:szCs w:val="24"/>
        </w:rPr>
        <w:t>n</w:t>
      </w:r>
      <w:r w:rsidR="00E6507C">
        <w:rPr>
          <w:rFonts w:ascii="Book Antiqua" w:eastAsia="宋体" w:hAnsi="Book Antiqua" w:cs="Times New Roman" w:hint="eastAsia"/>
          <w:color w:val="000000" w:themeColor="text1"/>
          <w:sz w:val="24"/>
          <w:szCs w:val="24"/>
          <w:lang w:eastAsia="zh-CN"/>
        </w:rPr>
        <w:t xml:space="preserve"> </w:t>
      </w:r>
      <w:r w:rsidR="00E6507C" w:rsidRPr="003B25B9">
        <w:rPr>
          <w:rFonts w:ascii="Book Antiqua" w:hAnsi="Book Antiqua" w:cs="Times New Roman"/>
          <w:color w:val="000000" w:themeColor="text1"/>
          <w:sz w:val="24"/>
          <w:szCs w:val="24"/>
        </w:rPr>
        <w:t>=</w:t>
      </w:r>
      <w:r w:rsidRPr="003B25B9">
        <w:rPr>
          <w:rFonts w:ascii="Book Antiqua" w:eastAsia="Times New Roman" w:hAnsi="Book Antiqua" w:cs="Times New Roman"/>
          <w:color w:val="000000" w:themeColor="text1"/>
          <w:sz w:val="24"/>
          <w:szCs w:val="24"/>
        </w:rPr>
        <w:t xml:space="preserve">416) are as follows (mean </w:t>
      </w:r>
      <w:r w:rsidRPr="003B25B9">
        <w:rPr>
          <w:rFonts w:ascii="Book Antiqua" w:hAnsi="Book Antiqua" w:cs="Times New Roman"/>
          <w:color w:val="000000" w:themeColor="text1"/>
          <w:sz w:val="24"/>
          <w:szCs w:val="24"/>
        </w:rPr>
        <w:t>± SD)</w:t>
      </w:r>
      <w:r w:rsidRPr="003B25B9">
        <w:rPr>
          <w:rFonts w:ascii="Book Antiqua" w:eastAsia="Times New Roman" w:hAnsi="Book Antiqua" w:cs="Times New Roman"/>
          <w:color w:val="000000" w:themeColor="text1"/>
          <w:sz w:val="24"/>
          <w:szCs w:val="24"/>
        </w:rPr>
        <w:t>: serum albumin (g/</w:t>
      </w:r>
      <w:proofErr w:type="spellStart"/>
      <w:r w:rsidRPr="003B25B9">
        <w:rPr>
          <w:rFonts w:ascii="Book Antiqua" w:eastAsia="Times New Roman" w:hAnsi="Book Antiqua" w:cs="Times New Roman"/>
          <w:color w:val="000000" w:themeColor="text1"/>
          <w:sz w:val="24"/>
          <w:szCs w:val="24"/>
        </w:rPr>
        <w:t>dL</w:t>
      </w:r>
      <w:proofErr w:type="spellEnd"/>
      <w:r w:rsidRPr="003B25B9">
        <w:rPr>
          <w:rFonts w:ascii="Book Antiqua" w:eastAsia="Times New Roman" w:hAnsi="Book Antiqua" w:cs="Times New Roman"/>
          <w:color w:val="000000" w:themeColor="text1"/>
          <w:sz w:val="24"/>
          <w:szCs w:val="24"/>
        </w:rPr>
        <w:t xml:space="preserve">) 2.9 </w:t>
      </w:r>
      <w:r w:rsidRPr="003B25B9">
        <w:rPr>
          <w:rFonts w:ascii="Book Antiqua" w:hAnsi="Book Antiqua" w:cs="Times New Roman"/>
          <w:color w:val="000000" w:themeColor="text1"/>
          <w:sz w:val="24"/>
          <w:szCs w:val="24"/>
        </w:rPr>
        <w:t>± 0.7, serum bilirubin (mg/</w:t>
      </w:r>
      <w:proofErr w:type="spellStart"/>
      <w:r w:rsidRPr="003B25B9">
        <w:rPr>
          <w:rFonts w:ascii="Book Antiqua" w:hAnsi="Book Antiqua" w:cs="Times New Roman"/>
          <w:color w:val="000000" w:themeColor="text1"/>
          <w:sz w:val="24"/>
          <w:szCs w:val="24"/>
        </w:rPr>
        <w:t>dL</w:t>
      </w:r>
      <w:proofErr w:type="spellEnd"/>
      <w:r w:rsidRPr="003B25B9">
        <w:rPr>
          <w:rFonts w:ascii="Book Antiqua" w:hAnsi="Book Antiqua" w:cs="Times New Roman"/>
          <w:color w:val="000000" w:themeColor="text1"/>
          <w:sz w:val="24"/>
          <w:szCs w:val="24"/>
        </w:rPr>
        <w:t>) 3.0 ± 5.4, INR 1.3 ± 0.4, serum creatinine (mg/</w:t>
      </w:r>
      <w:proofErr w:type="spellStart"/>
      <w:r w:rsidRPr="003B25B9">
        <w:rPr>
          <w:rFonts w:ascii="Book Antiqua" w:hAnsi="Book Antiqua" w:cs="Times New Roman"/>
          <w:color w:val="000000" w:themeColor="text1"/>
          <w:sz w:val="24"/>
          <w:szCs w:val="24"/>
        </w:rPr>
        <w:t>dL</w:t>
      </w:r>
      <w:proofErr w:type="spellEnd"/>
      <w:r w:rsidRPr="003B25B9">
        <w:rPr>
          <w:rFonts w:ascii="Book Antiqua" w:hAnsi="Book Antiqua" w:cs="Times New Roman"/>
          <w:color w:val="000000" w:themeColor="text1"/>
          <w:sz w:val="24"/>
          <w:szCs w:val="24"/>
        </w:rPr>
        <w:t>) 1.3 ± 1.1, platelets (K/µL) 115.3 ± 77.6</w:t>
      </w:r>
      <w:r w:rsidRPr="003B25B9">
        <w:rPr>
          <w:rFonts w:ascii="Book Antiqua" w:eastAsia="Times New Roman" w:hAnsi="Book Antiqua" w:cs="Times New Roman"/>
          <w:color w:val="000000" w:themeColor="text1"/>
          <w:sz w:val="24"/>
          <w:szCs w:val="24"/>
        </w:rPr>
        <w:t>.</w:t>
      </w:r>
      <w:r w:rsidRPr="003B25B9">
        <w:rPr>
          <w:rFonts w:ascii="Book Antiqua" w:hAnsi="Book Antiqua" w:cs="Times New Roman"/>
          <w:color w:val="000000" w:themeColor="text1"/>
          <w:sz w:val="24"/>
          <w:szCs w:val="24"/>
        </w:rPr>
        <w:t xml:space="preserve"> MELD score pre-TIPS revealed a mean ±SD of 13.3 ± 6.9. Meanwhile, </w:t>
      </w:r>
      <w:r w:rsidRPr="003B25B9">
        <w:rPr>
          <w:rFonts w:ascii="Book Antiqua" w:eastAsia="Times New Roman" w:hAnsi="Book Antiqua" w:cs="Times New Roman"/>
          <w:color w:val="000000" w:themeColor="text1"/>
          <w:sz w:val="24"/>
          <w:szCs w:val="24"/>
        </w:rPr>
        <w:t>CTP classes A, B and C were present in 46 (11.5%), 224 (55.9%) and 131 patients (31.3%), respectively. The mean ± SD diameter of the stent placed was 9.9 ±</w:t>
      </w:r>
      <w:r w:rsidR="00042323">
        <w:rPr>
          <w:rFonts w:ascii="Book Antiqua" w:eastAsia="宋体" w:hAnsi="Book Antiqua" w:cs="Times New Roman" w:hint="eastAsia"/>
          <w:color w:val="000000" w:themeColor="text1"/>
          <w:sz w:val="24"/>
          <w:szCs w:val="24"/>
          <w:lang w:eastAsia="zh-CN"/>
        </w:rPr>
        <w:t xml:space="preserve"> </w:t>
      </w:r>
      <w:r w:rsidRPr="003B25B9">
        <w:rPr>
          <w:rFonts w:ascii="Book Antiqua" w:eastAsia="Times New Roman" w:hAnsi="Book Antiqua" w:cs="Times New Roman"/>
          <w:color w:val="000000" w:themeColor="text1"/>
          <w:sz w:val="24"/>
          <w:szCs w:val="24"/>
        </w:rPr>
        <w:t>1 mm.</w:t>
      </w:r>
    </w:p>
    <w:p w14:paraId="2599B564" w14:textId="77777777" w:rsidR="00540EA3" w:rsidRPr="00540EA3" w:rsidRDefault="00540EA3" w:rsidP="00540EA3">
      <w:pPr>
        <w:bidi w:val="0"/>
        <w:spacing w:after="0" w:line="360" w:lineRule="auto"/>
        <w:ind w:firstLine="720"/>
        <w:jc w:val="both"/>
        <w:rPr>
          <w:rFonts w:ascii="Book Antiqua" w:eastAsia="宋体" w:hAnsi="Book Antiqua" w:cs="Times New Roman"/>
          <w:color w:val="000000" w:themeColor="text1"/>
          <w:sz w:val="24"/>
          <w:szCs w:val="24"/>
          <w:lang w:eastAsia="zh-CN"/>
        </w:rPr>
      </w:pPr>
    </w:p>
    <w:p w14:paraId="138D765F" w14:textId="208C2692" w:rsidR="00410F4B" w:rsidRPr="00540EA3" w:rsidRDefault="00410F4B" w:rsidP="00734B5E">
      <w:pPr>
        <w:bidi w:val="0"/>
        <w:spacing w:after="0" w:line="360" w:lineRule="auto"/>
        <w:jc w:val="both"/>
        <w:rPr>
          <w:rFonts w:ascii="Book Antiqua" w:eastAsia="宋体" w:hAnsi="Book Antiqua" w:cs="Times New Roman"/>
          <w:b/>
          <w:bCs/>
          <w:i/>
          <w:color w:val="000000" w:themeColor="text1"/>
          <w:sz w:val="24"/>
          <w:szCs w:val="24"/>
          <w:lang w:eastAsia="zh-CN"/>
        </w:rPr>
      </w:pPr>
      <w:r w:rsidRPr="003B25B9">
        <w:rPr>
          <w:rFonts w:ascii="Book Antiqua" w:eastAsia="Times New Roman" w:hAnsi="Book Antiqua" w:cs="Times New Roman"/>
          <w:b/>
          <w:bCs/>
          <w:i/>
          <w:color w:val="000000" w:themeColor="text1"/>
          <w:sz w:val="24"/>
          <w:szCs w:val="24"/>
        </w:rPr>
        <w:t>Echocardiographic and inva</w:t>
      </w:r>
      <w:r w:rsidR="00540EA3">
        <w:rPr>
          <w:rFonts w:ascii="Book Antiqua" w:eastAsia="Times New Roman" w:hAnsi="Book Antiqua" w:cs="Times New Roman"/>
          <w:b/>
          <w:bCs/>
          <w:i/>
          <w:color w:val="000000" w:themeColor="text1"/>
          <w:sz w:val="24"/>
          <w:szCs w:val="24"/>
        </w:rPr>
        <w:t>sive hemodynamic determinations</w:t>
      </w:r>
    </w:p>
    <w:p w14:paraId="3502E331" w14:textId="47CDADE5" w:rsidR="00410F4B" w:rsidRDefault="00410F4B" w:rsidP="00540EA3">
      <w:pPr>
        <w:tabs>
          <w:tab w:val="left" w:pos="8370"/>
          <w:tab w:val="right" w:pos="9360"/>
        </w:tabs>
        <w:bidi w:val="0"/>
        <w:spacing w:after="0" w:line="360" w:lineRule="auto"/>
        <w:jc w:val="both"/>
        <w:rPr>
          <w:rFonts w:ascii="Book Antiqua" w:eastAsia="宋体" w:hAnsi="Book Antiqua" w:cs="Times New Roman"/>
          <w:color w:val="000000" w:themeColor="text1"/>
          <w:sz w:val="24"/>
          <w:szCs w:val="24"/>
          <w:lang w:eastAsia="zh-CN"/>
        </w:rPr>
      </w:pPr>
      <w:r w:rsidRPr="003B25B9">
        <w:rPr>
          <w:rFonts w:ascii="Book Antiqua" w:eastAsia="Times New Roman" w:hAnsi="Book Antiqua" w:cs="Times New Roman"/>
          <w:color w:val="000000" w:themeColor="text1"/>
          <w:sz w:val="24"/>
          <w:szCs w:val="24"/>
        </w:rPr>
        <w:t xml:space="preserve">Among the 301 patients who had echocardiography data available, 224 patients (74%) had estimates of the RVSP, which demonstrated a mean ± SD of </w:t>
      </w:r>
      <w:r w:rsidRPr="003B25B9">
        <w:rPr>
          <w:rFonts w:ascii="Book Antiqua" w:hAnsi="Book Antiqua" w:cs="Times New Roman"/>
          <w:color w:val="000000" w:themeColor="text1"/>
          <w:sz w:val="24"/>
          <w:szCs w:val="24"/>
        </w:rPr>
        <w:t>31.9 ± 10.9 mmHg. Only 11 patients (3.7%) out of 294 in whom the RV function was evaluated had mild or moderate RV dysfunction prior to TIPS placement. There were several notable hemodynamic changes that occurred immediately</w:t>
      </w:r>
      <w:r w:rsidRPr="003B25B9" w:rsidDel="00EA71B6">
        <w:rPr>
          <w:rFonts w:ascii="Book Antiqua" w:hAnsi="Book Antiqua" w:cs="Times New Roman"/>
          <w:color w:val="000000" w:themeColor="text1"/>
          <w:sz w:val="24"/>
          <w:szCs w:val="24"/>
        </w:rPr>
        <w:t xml:space="preserve"> </w:t>
      </w:r>
      <w:r w:rsidRPr="003B25B9">
        <w:rPr>
          <w:rFonts w:ascii="Book Antiqua" w:hAnsi="Book Antiqua" w:cs="Times New Roman"/>
          <w:color w:val="000000" w:themeColor="text1"/>
          <w:sz w:val="24"/>
          <w:szCs w:val="24"/>
        </w:rPr>
        <w:t xml:space="preserve">after TIPS. </w:t>
      </w:r>
      <w:proofErr w:type="gramStart"/>
      <w:r w:rsidRPr="003B25B9">
        <w:rPr>
          <w:rFonts w:ascii="Book Antiqua" w:hAnsi="Book Antiqua" w:cs="Times New Roman"/>
          <w:color w:val="000000" w:themeColor="text1"/>
          <w:sz w:val="24"/>
          <w:szCs w:val="24"/>
        </w:rPr>
        <w:t>The RA pressure increased by a mean ± SD of 4.8 ± 3.9 mmHg</w:t>
      </w:r>
      <w:r w:rsidRPr="003B25B9">
        <w:rPr>
          <w:rFonts w:ascii="Book Antiqua" w:eastAsia="Times New Roman" w:hAnsi="Book Antiqua" w:cs="Times New Roman"/>
          <w:color w:val="000000" w:themeColor="text1"/>
          <w:sz w:val="24"/>
          <w:szCs w:val="24"/>
        </w:rPr>
        <w:t xml:space="preserve">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eastAsia="Times New Roman" w:hAnsi="Book Antiqua" w:cs="Times New Roman"/>
          <w:color w:val="000000" w:themeColor="text1"/>
          <w:sz w:val="24"/>
          <w:szCs w:val="24"/>
        </w:rPr>
        <w:t>0.001).</w:t>
      </w:r>
      <w:proofErr w:type="gramEnd"/>
      <w:r w:rsidRPr="003B25B9">
        <w:rPr>
          <w:rFonts w:ascii="Book Antiqua" w:eastAsia="Times New Roman" w:hAnsi="Book Antiqua" w:cs="Times New Roman"/>
          <w:color w:val="000000" w:themeColor="text1"/>
          <w:sz w:val="24"/>
          <w:szCs w:val="24"/>
        </w:rPr>
        <w:t xml:space="preserve"> </w:t>
      </w:r>
      <w:r w:rsidRPr="003B25B9">
        <w:rPr>
          <w:rFonts w:ascii="Book Antiqua" w:hAnsi="Book Antiqua" w:cs="Times New Roman"/>
          <w:color w:val="000000" w:themeColor="text1"/>
          <w:sz w:val="24"/>
          <w:szCs w:val="24"/>
        </w:rPr>
        <w:t>The HVPG decreased by a mean ± SD of 6.8 ± 3.5 mmHg</w:t>
      </w:r>
      <w:r w:rsidRPr="003B25B9">
        <w:rPr>
          <w:rFonts w:ascii="Book Antiqua" w:eastAsia="Times New Roman" w:hAnsi="Book Antiqua" w:cs="Times New Roman"/>
          <w:color w:val="000000" w:themeColor="text1"/>
          <w:sz w:val="24"/>
          <w:szCs w:val="24"/>
        </w:rPr>
        <w:t xml:space="preserve">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eastAsia="Times New Roman" w:hAnsi="Book Antiqua" w:cs="Times New Roman"/>
          <w:color w:val="000000" w:themeColor="text1"/>
          <w:sz w:val="24"/>
          <w:szCs w:val="24"/>
        </w:rPr>
        <w:t>0.001). However, this was</w:t>
      </w:r>
      <w:r w:rsidRPr="003B25B9">
        <w:rPr>
          <w:rFonts w:ascii="Book Antiqua" w:hAnsi="Book Antiqua" w:cs="Times New Roman"/>
          <w:color w:val="000000" w:themeColor="text1"/>
          <w:sz w:val="24"/>
          <w:szCs w:val="24"/>
        </w:rPr>
        <w:t xml:space="preserve"> at the expense of a reduction in the portal vein pressure, which decreased by a mean ± SD of 11.7 ± 5.6 mmHg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eastAsia="Times New Roman" w:hAnsi="Book Antiqua" w:cs="Times New Roman"/>
          <w:color w:val="000000" w:themeColor="text1"/>
          <w:sz w:val="24"/>
          <w:szCs w:val="24"/>
        </w:rPr>
        <w:t>0.001)</w:t>
      </w:r>
      <w:r w:rsidRPr="003B25B9">
        <w:rPr>
          <w:rFonts w:ascii="Book Antiqua" w:hAnsi="Book Antiqua" w:cs="Times New Roman"/>
          <w:color w:val="000000" w:themeColor="text1"/>
          <w:sz w:val="24"/>
          <w:szCs w:val="24"/>
        </w:rPr>
        <w:t>. Finally, the RVSP measured by echocardiography (</w:t>
      </w:r>
      <w:r w:rsidR="00E6507C" w:rsidRPr="00EE2A12">
        <w:rPr>
          <w:rFonts w:ascii="Book Antiqua" w:hAnsi="Book Antiqua" w:cs="Times New Roman"/>
          <w:i/>
          <w:color w:val="000000" w:themeColor="text1"/>
          <w:sz w:val="24"/>
          <w:szCs w:val="24"/>
        </w:rPr>
        <w:t>n</w:t>
      </w:r>
      <w:r w:rsidR="00E6507C">
        <w:rPr>
          <w:rFonts w:ascii="Book Antiqua" w:eastAsia="宋体" w:hAnsi="Book Antiqua" w:cs="Times New Roman" w:hint="eastAsia"/>
          <w:color w:val="000000" w:themeColor="text1"/>
          <w:sz w:val="24"/>
          <w:szCs w:val="24"/>
          <w:lang w:eastAsia="zh-CN"/>
        </w:rPr>
        <w:t xml:space="preserve"> </w:t>
      </w:r>
      <w:r w:rsidR="00E6507C" w:rsidRPr="003B25B9">
        <w:rPr>
          <w:rFonts w:ascii="Book Antiqua" w:hAnsi="Book Antiqua" w:cs="Times New Roman"/>
          <w:color w:val="000000" w:themeColor="text1"/>
          <w:sz w:val="24"/>
          <w:szCs w:val="24"/>
        </w:rPr>
        <w:t>=</w:t>
      </w:r>
      <w:r w:rsidRPr="003B25B9">
        <w:rPr>
          <w:rFonts w:ascii="Book Antiqua" w:hAnsi="Book Antiqua" w:cs="Times New Roman"/>
          <w:color w:val="000000" w:themeColor="text1"/>
          <w:sz w:val="24"/>
          <w:szCs w:val="24"/>
        </w:rPr>
        <w:t>109) increased by 7.4 ± 2.6 mmHg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0.001).</w:t>
      </w:r>
    </w:p>
    <w:p w14:paraId="33CBFB9C" w14:textId="77777777" w:rsidR="002E108D" w:rsidRPr="002E108D" w:rsidRDefault="002E108D" w:rsidP="002E108D">
      <w:pPr>
        <w:tabs>
          <w:tab w:val="left" w:pos="8370"/>
          <w:tab w:val="right" w:pos="9360"/>
        </w:tabs>
        <w:bidi w:val="0"/>
        <w:spacing w:after="0" w:line="360" w:lineRule="auto"/>
        <w:jc w:val="both"/>
        <w:rPr>
          <w:rFonts w:ascii="Book Antiqua" w:eastAsia="宋体" w:hAnsi="Book Antiqua" w:cs="Times New Roman"/>
          <w:color w:val="000000" w:themeColor="text1"/>
          <w:sz w:val="24"/>
          <w:szCs w:val="24"/>
          <w:lang w:eastAsia="zh-CN"/>
        </w:rPr>
      </w:pPr>
    </w:p>
    <w:p w14:paraId="64CDF8A3" w14:textId="77777777" w:rsidR="002E108D" w:rsidRDefault="00410F4B" w:rsidP="00734B5E">
      <w:pPr>
        <w:bidi w:val="0"/>
        <w:spacing w:after="0" w:line="360" w:lineRule="auto"/>
        <w:jc w:val="both"/>
        <w:rPr>
          <w:rFonts w:ascii="Book Antiqua" w:eastAsia="宋体" w:hAnsi="Book Antiqua" w:cs="Times New Roman"/>
          <w:b/>
          <w:i/>
          <w:color w:val="000000" w:themeColor="text1"/>
          <w:sz w:val="24"/>
          <w:szCs w:val="24"/>
          <w:lang w:eastAsia="zh-CN"/>
        </w:rPr>
      </w:pPr>
      <w:r w:rsidRPr="003B25B9">
        <w:rPr>
          <w:rFonts w:ascii="Book Antiqua" w:eastAsia="Times New Roman" w:hAnsi="Book Antiqua" w:cs="Times New Roman"/>
          <w:b/>
          <w:i/>
          <w:color w:val="000000" w:themeColor="text1"/>
          <w:sz w:val="24"/>
          <w:szCs w:val="24"/>
        </w:rPr>
        <w:t>Factors associated with RA pressure before TIPS</w:t>
      </w:r>
      <w:r w:rsidRPr="003B25B9">
        <w:rPr>
          <w:rFonts w:ascii="Book Antiqua" w:hAnsi="Book Antiqua"/>
          <w:color w:val="000000" w:themeColor="text1"/>
        </w:rPr>
        <w:t xml:space="preserve"> </w:t>
      </w:r>
    </w:p>
    <w:p w14:paraId="0FB62094" w14:textId="53A256D3" w:rsidR="00410F4B" w:rsidRPr="002E108D" w:rsidRDefault="00410F4B" w:rsidP="002E108D">
      <w:pPr>
        <w:bidi w:val="0"/>
        <w:spacing w:after="0" w:line="360" w:lineRule="auto"/>
        <w:jc w:val="both"/>
        <w:rPr>
          <w:rFonts w:ascii="Book Antiqua" w:eastAsia="Times New Roman" w:hAnsi="Book Antiqua" w:cs="Times New Roman"/>
          <w:b/>
          <w:i/>
          <w:color w:val="000000" w:themeColor="text1"/>
          <w:sz w:val="24"/>
          <w:szCs w:val="24"/>
        </w:rPr>
      </w:pPr>
      <w:r w:rsidRPr="003B25B9">
        <w:rPr>
          <w:rFonts w:ascii="Book Antiqua" w:hAnsi="Book Antiqua" w:cs="Times New Roman"/>
          <w:color w:val="000000" w:themeColor="text1"/>
          <w:sz w:val="24"/>
          <w:szCs w:val="24"/>
        </w:rPr>
        <w:t>We found several factors to be associated with elevated RA pressure prior to TIPS placement, including MELD score (</w:t>
      </w:r>
      <w:r w:rsidR="00563B0F" w:rsidRPr="003B25B9">
        <w:rPr>
          <w:rFonts w:ascii="Book Antiqua" w:hAnsi="Book Antiqua" w:cs="Times New Roman"/>
          <w:color w:val="000000" w:themeColor="text1"/>
          <w:sz w:val="24"/>
          <w:szCs w:val="24"/>
        </w:rPr>
        <w:t>R</w:t>
      </w:r>
      <w:r w:rsidR="00563B0F">
        <w:rPr>
          <w:rFonts w:ascii="Book Antiqua" w:eastAsia="宋体" w:hAnsi="Book Antiqua" w:cs="Times New Roman" w:hint="eastAsia"/>
          <w:color w:val="000000" w:themeColor="text1"/>
          <w:sz w:val="24"/>
          <w:szCs w:val="24"/>
          <w:lang w:eastAsia="zh-CN"/>
        </w:rPr>
        <w:t xml:space="preserve"> </w:t>
      </w:r>
      <w:r w:rsidR="00563B0F" w:rsidRPr="003B25B9">
        <w:rPr>
          <w:rFonts w:ascii="Book Antiqua" w:hAnsi="Book Antiqua" w:cs="Times New Roman"/>
          <w:color w:val="000000" w:themeColor="text1"/>
          <w:sz w:val="24"/>
          <w:szCs w:val="24"/>
        </w:rPr>
        <w:t>=</w:t>
      </w:r>
      <w:r w:rsidR="00563B0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0.36,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0.001), serum bilirubin (</w:t>
      </w:r>
      <w:r w:rsidR="00563B0F" w:rsidRPr="003B25B9">
        <w:rPr>
          <w:rFonts w:ascii="Book Antiqua" w:hAnsi="Book Antiqua" w:cs="Times New Roman"/>
          <w:color w:val="000000" w:themeColor="text1"/>
          <w:sz w:val="24"/>
          <w:szCs w:val="24"/>
        </w:rPr>
        <w:t>R</w:t>
      </w:r>
      <w:r w:rsidR="00563B0F">
        <w:rPr>
          <w:rFonts w:ascii="Book Antiqua" w:eastAsia="宋体" w:hAnsi="Book Antiqua" w:cs="Times New Roman" w:hint="eastAsia"/>
          <w:color w:val="000000" w:themeColor="text1"/>
          <w:sz w:val="24"/>
          <w:szCs w:val="24"/>
          <w:lang w:eastAsia="zh-CN"/>
        </w:rPr>
        <w:t xml:space="preserve"> </w:t>
      </w:r>
      <w:r w:rsidR="00563B0F" w:rsidRPr="003B25B9">
        <w:rPr>
          <w:rFonts w:ascii="Book Antiqua" w:hAnsi="Book Antiqua" w:cs="Times New Roman"/>
          <w:color w:val="000000" w:themeColor="text1"/>
          <w:sz w:val="24"/>
          <w:szCs w:val="24"/>
        </w:rPr>
        <w:t>=</w:t>
      </w:r>
      <w:r w:rsidR="00563B0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0.29,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0.001), INR (</w:t>
      </w:r>
      <w:r w:rsidR="00563B0F" w:rsidRPr="003B25B9">
        <w:rPr>
          <w:rFonts w:ascii="Book Antiqua" w:hAnsi="Book Antiqua" w:cs="Times New Roman"/>
          <w:color w:val="000000" w:themeColor="text1"/>
          <w:sz w:val="24"/>
          <w:szCs w:val="24"/>
        </w:rPr>
        <w:t>R</w:t>
      </w:r>
      <w:r w:rsidR="00563B0F">
        <w:rPr>
          <w:rFonts w:ascii="Book Antiqua" w:eastAsia="宋体" w:hAnsi="Book Antiqua" w:cs="Times New Roman" w:hint="eastAsia"/>
          <w:color w:val="000000" w:themeColor="text1"/>
          <w:sz w:val="24"/>
          <w:szCs w:val="24"/>
          <w:lang w:eastAsia="zh-CN"/>
        </w:rPr>
        <w:t xml:space="preserve"> </w:t>
      </w:r>
      <w:r w:rsidR="00563B0F" w:rsidRPr="003B25B9">
        <w:rPr>
          <w:rFonts w:ascii="Book Antiqua" w:hAnsi="Book Antiqua" w:cs="Times New Roman"/>
          <w:color w:val="000000" w:themeColor="text1"/>
          <w:sz w:val="24"/>
          <w:szCs w:val="24"/>
        </w:rPr>
        <w:t>=</w:t>
      </w:r>
      <w:r w:rsidR="00563B0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0.26,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0.001), serum creatinine (</w:t>
      </w:r>
      <w:r w:rsidR="00563B0F" w:rsidRPr="003B25B9">
        <w:rPr>
          <w:rFonts w:ascii="Book Antiqua" w:hAnsi="Book Antiqua" w:cs="Times New Roman"/>
          <w:color w:val="000000" w:themeColor="text1"/>
          <w:sz w:val="24"/>
          <w:szCs w:val="24"/>
        </w:rPr>
        <w:t>R</w:t>
      </w:r>
      <w:r w:rsidR="00563B0F">
        <w:rPr>
          <w:rFonts w:ascii="Book Antiqua" w:eastAsia="宋体" w:hAnsi="Book Antiqua" w:cs="Times New Roman" w:hint="eastAsia"/>
          <w:color w:val="000000" w:themeColor="text1"/>
          <w:sz w:val="24"/>
          <w:szCs w:val="24"/>
          <w:lang w:eastAsia="zh-CN"/>
        </w:rPr>
        <w:t xml:space="preserve"> </w:t>
      </w:r>
      <w:r w:rsidR="00563B0F" w:rsidRPr="003B25B9">
        <w:rPr>
          <w:rFonts w:ascii="Book Antiqua" w:hAnsi="Book Antiqua" w:cs="Times New Roman"/>
          <w:color w:val="000000" w:themeColor="text1"/>
          <w:sz w:val="24"/>
          <w:szCs w:val="24"/>
        </w:rPr>
        <w:t>=</w:t>
      </w:r>
      <w:r w:rsidR="00563B0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0.26,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0.001), platelets (</w:t>
      </w:r>
      <w:r w:rsidR="00563B0F" w:rsidRPr="003B25B9">
        <w:rPr>
          <w:rFonts w:ascii="Book Antiqua" w:hAnsi="Book Antiqua" w:cs="Times New Roman"/>
          <w:color w:val="000000" w:themeColor="text1"/>
          <w:sz w:val="24"/>
          <w:szCs w:val="24"/>
        </w:rPr>
        <w:t>R</w:t>
      </w:r>
      <w:r w:rsidR="00563B0F">
        <w:rPr>
          <w:rFonts w:ascii="Book Antiqua" w:eastAsia="宋体" w:hAnsi="Book Antiqua" w:cs="Times New Roman" w:hint="eastAsia"/>
          <w:color w:val="000000" w:themeColor="text1"/>
          <w:sz w:val="24"/>
          <w:szCs w:val="24"/>
          <w:lang w:eastAsia="zh-CN"/>
        </w:rPr>
        <w:t xml:space="preserve"> </w:t>
      </w:r>
      <w:r w:rsidR="00563B0F" w:rsidRPr="003B25B9">
        <w:rPr>
          <w:rFonts w:ascii="Book Antiqua" w:hAnsi="Book Antiqua" w:cs="Times New Roman"/>
          <w:color w:val="000000" w:themeColor="text1"/>
          <w:sz w:val="24"/>
          <w:szCs w:val="24"/>
        </w:rPr>
        <w:t>=</w:t>
      </w:r>
      <w:r w:rsidR="00563B0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-0.18,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0.001) and portal vein pressure (</w:t>
      </w:r>
      <w:r w:rsidR="00563B0F" w:rsidRPr="003B25B9">
        <w:rPr>
          <w:rFonts w:ascii="Book Antiqua" w:hAnsi="Book Antiqua" w:cs="Times New Roman"/>
          <w:color w:val="000000" w:themeColor="text1"/>
          <w:sz w:val="24"/>
          <w:szCs w:val="24"/>
        </w:rPr>
        <w:t>R</w:t>
      </w:r>
      <w:r w:rsidR="00563B0F">
        <w:rPr>
          <w:rFonts w:ascii="Book Antiqua" w:eastAsia="宋体" w:hAnsi="Book Antiqua" w:cs="Times New Roman" w:hint="eastAsia"/>
          <w:color w:val="000000" w:themeColor="text1"/>
          <w:sz w:val="24"/>
          <w:szCs w:val="24"/>
          <w:lang w:eastAsia="zh-CN"/>
        </w:rPr>
        <w:t xml:space="preserve"> </w:t>
      </w:r>
      <w:r w:rsidR="00563B0F" w:rsidRPr="003B25B9">
        <w:rPr>
          <w:rFonts w:ascii="Book Antiqua" w:hAnsi="Book Antiqua" w:cs="Times New Roman"/>
          <w:color w:val="000000" w:themeColor="text1"/>
          <w:sz w:val="24"/>
          <w:szCs w:val="24"/>
        </w:rPr>
        <w:t>=</w:t>
      </w:r>
      <w:r w:rsidR="00563B0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0.46, </w:t>
      </w:r>
      <w:r w:rsidR="002E108D" w:rsidRPr="002E108D">
        <w:rPr>
          <w:rFonts w:ascii="Book Antiqua" w:hAnsi="Book Antiqua" w:cs="Times New Roman"/>
          <w:i/>
          <w:color w:val="000000" w:themeColor="text1"/>
          <w:sz w:val="24"/>
          <w:szCs w:val="24"/>
        </w:rPr>
        <w:t>P</w:t>
      </w:r>
      <w:r w:rsidRPr="003B25B9">
        <w:rPr>
          <w:rFonts w:ascii="Book Antiqua" w:hAnsi="Book Antiqua" w:cs="Times New Roman"/>
          <w:color w:val="000000" w:themeColor="text1"/>
          <w:sz w:val="24"/>
          <w:szCs w:val="24"/>
        </w:rPr>
        <w:t xml:space="preserve"> &lt;0.001). </w:t>
      </w:r>
      <w:r w:rsidRPr="003B25B9">
        <w:rPr>
          <w:rFonts w:ascii="Book Antiqua" w:hAnsi="Book Antiqua" w:cs="Times New Roman"/>
          <w:color w:val="000000" w:themeColor="text1"/>
          <w:sz w:val="24"/>
          <w:szCs w:val="24"/>
        </w:rPr>
        <w:lastRenderedPageBreak/>
        <w:t>Elevated RA Pressure before TIPS is directly related to severity of the patient's underlying liver disease. Moreover, splenectomy (</w:t>
      </w:r>
      <w:r w:rsidR="00563B0F" w:rsidRPr="003B25B9">
        <w:rPr>
          <w:rFonts w:ascii="Book Antiqua" w:hAnsi="Book Antiqua" w:cs="Times New Roman"/>
          <w:color w:val="000000" w:themeColor="text1"/>
          <w:sz w:val="24"/>
          <w:szCs w:val="24"/>
        </w:rPr>
        <w:t>R</w:t>
      </w:r>
      <w:r w:rsidR="00563B0F">
        <w:rPr>
          <w:rFonts w:ascii="Book Antiqua" w:eastAsia="宋体" w:hAnsi="Book Antiqua" w:cs="Times New Roman" w:hint="eastAsia"/>
          <w:color w:val="000000" w:themeColor="text1"/>
          <w:sz w:val="24"/>
          <w:szCs w:val="24"/>
          <w:lang w:eastAsia="zh-CN"/>
        </w:rPr>
        <w:t xml:space="preserve"> </w:t>
      </w:r>
      <w:r w:rsidR="00563B0F" w:rsidRPr="003B25B9">
        <w:rPr>
          <w:rFonts w:ascii="Book Antiqua" w:hAnsi="Book Antiqua" w:cs="Times New Roman"/>
          <w:color w:val="000000" w:themeColor="text1"/>
          <w:sz w:val="24"/>
          <w:szCs w:val="24"/>
        </w:rPr>
        <w:t>=</w:t>
      </w:r>
      <w:r w:rsidR="00563B0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0.11, </w:t>
      </w:r>
      <w:r w:rsidR="007D4D0E" w:rsidRPr="007D4D0E">
        <w:rPr>
          <w:rFonts w:ascii="Book Antiqua" w:hAnsi="Book Antiqua" w:cs="Times New Roman"/>
          <w:i/>
          <w:color w:val="000000" w:themeColor="text1"/>
          <w:sz w:val="24"/>
          <w:szCs w:val="24"/>
        </w:rPr>
        <w:t>P</w:t>
      </w:r>
      <w:r w:rsidR="007D4D0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w:t>
      </w:r>
      <w:r w:rsidR="007D4D0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0.03) and emergent TIPS placement (</w:t>
      </w:r>
      <w:r w:rsidR="00563B0F" w:rsidRPr="003B25B9">
        <w:rPr>
          <w:rFonts w:ascii="Book Antiqua" w:hAnsi="Book Antiqua" w:cs="Times New Roman"/>
          <w:color w:val="000000" w:themeColor="text1"/>
          <w:sz w:val="24"/>
          <w:szCs w:val="24"/>
        </w:rPr>
        <w:t>R</w:t>
      </w:r>
      <w:r w:rsidR="00563B0F">
        <w:rPr>
          <w:rFonts w:ascii="Book Antiqua" w:eastAsia="宋体" w:hAnsi="Book Antiqua" w:cs="Times New Roman" w:hint="eastAsia"/>
          <w:color w:val="000000" w:themeColor="text1"/>
          <w:sz w:val="24"/>
          <w:szCs w:val="24"/>
          <w:lang w:eastAsia="zh-CN"/>
        </w:rPr>
        <w:t xml:space="preserve"> </w:t>
      </w:r>
      <w:r w:rsidR="00563B0F" w:rsidRPr="003B25B9">
        <w:rPr>
          <w:rFonts w:ascii="Book Antiqua" w:hAnsi="Book Antiqua" w:cs="Times New Roman"/>
          <w:color w:val="000000" w:themeColor="text1"/>
          <w:sz w:val="24"/>
          <w:szCs w:val="24"/>
        </w:rPr>
        <w:t>=</w:t>
      </w:r>
      <w:r w:rsidR="00563B0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0.24,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0.001) were associated with higher RA pressure in univariate linear regression analysis. RA pressure was not significantly different among the major etiologies of portal hypertension (ETOH, chronic hepatitis, NASH or others). In patients in whom TIPS were placed for acute variceal bleeding the RA before TIPS was higher (7.8 ± 5.9 mmHg) than TIPS placed for ascites (6.0 ± 3.9 mmHg, </w:t>
      </w:r>
      <w:r w:rsidR="007D4D0E" w:rsidRPr="007D4D0E">
        <w:rPr>
          <w:rFonts w:ascii="Book Antiqua" w:hAnsi="Book Antiqua" w:cs="Times New Roman"/>
          <w:i/>
          <w:color w:val="000000" w:themeColor="text1"/>
          <w:sz w:val="24"/>
          <w:szCs w:val="24"/>
        </w:rPr>
        <w:t>P</w:t>
      </w:r>
      <w:r w:rsidR="007D4D0E">
        <w:rPr>
          <w:rFonts w:ascii="Book Antiqua" w:eastAsia="宋体" w:hAnsi="Book Antiqua" w:cs="Times New Roman" w:hint="eastAsia"/>
          <w:color w:val="000000" w:themeColor="text1"/>
          <w:sz w:val="24"/>
          <w:szCs w:val="24"/>
          <w:lang w:eastAsia="zh-CN"/>
        </w:rPr>
        <w:t xml:space="preserve"> </w:t>
      </w:r>
      <w:r w:rsidR="007D4D0E" w:rsidRPr="003B25B9">
        <w:rPr>
          <w:rFonts w:ascii="Book Antiqua" w:hAnsi="Book Antiqua" w:cs="Times New Roman"/>
          <w:color w:val="000000" w:themeColor="text1"/>
          <w:sz w:val="24"/>
          <w:szCs w:val="24"/>
        </w:rPr>
        <w:t>=</w:t>
      </w:r>
      <w:r w:rsidR="007D4D0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0.001). Similarly, RA pressure after TIPS was higher in patients who received TIPS for acute variceal bleeding (12.4 ± 6.5 </w:t>
      </w:r>
      <w:r w:rsidRPr="00913978">
        <w:rPr>
          <w:rFonts w:ascii="Book Antiqua" w:hAnsi="Book Antiqua" w:cs="Times New Roman"/>
          <w:i/>
          <w:color w:val="000000" w:themeColor="text1"/>
          <w:sz w:val="24"/>
          <w:szCs w:val="24"/>
        </w:rPr>
        <w:t>vs</w:t>
      </w:r>
      <w:r w:rsidRPr="003B25B9">
        <w:rPr>
          <w:rFonts w:ascii="Book Antiqua" w:hAnsi="Book Antiqua" w:cs="Times New Roman"/>
          <w:color w:val="000000" w:themeColor="text1"/>
          <w:sz w:val="24"/>
          <w:szCs w:val="24"/>
        </w:rPr>
        <w:t xml:space="preserve"> 10.9 ± 4.0 mmHg, </w:t>
      </w:r>
      <w:r w:rsidR="007D4D0E" w:rsidRPr="007D4D0E">
        <w:rPr>
          <w:rFonts w:ascii="Book Antiqua" w:hAnsi="Book Antiqua" w:cs="Times New Roman"/>
          <w:i/>
          <w:color w:val="000000" w:themeColor="text1"/>
          <w:sz w:val="24"/>
          <w:szCs w:val="24"/>
        </w:rPr>
        <w:t>P</w:t>
      </w:r>
      <w:r w:rsidR="007D4D0E">
        <w:rPr>
          <w:rFonts w:ascii="Book Antiqua" w:eastAsia="宋体" w:hAnsi="Book Antiqua" w:cs="Times New Roman" w:hint="eastAsia"/>
          <w:color w:val="000000" w:themeColor="text1"/>
          <w:sz w:val="24"/>
          <w:szCs w:val="24"/>
          <w:lang w:eastAsia="zh-CN"/>
        </w:rPr>
        <w:t xml:space="preserve"> </w:t>
      </w:r>
      <w:r w:rsidR="007D4D0E" w:rsidRPr="003B25B9">
        <w:rPr>
          <w:rFonts w:ascii="Book Antiqua" w:hAnsi="Book Antiqua" w:cs="Times New Roman"/>
          <w:color w:val="000000" w:themeColor="text1"/>
          <w:sz w:val="24"/>
          <w:szCs w:val="24"/>
        </w:rPr>
        <w:t>=</w:t>
      </w:r>
      <w:r w:rsidR="007D4D0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0.01) instead of ascites.</w:t>
      </w:r>
      <w:r w:rsidR="00223BF7" w:rsidRPr="003B25B9">
        <w:rPr>
          <w:rFonts w:ascii="Book Antiqua" w:hAnsi="Book Antiqua" w:cs="Times New Roman"/>
          <w:color w:val="000000" w:themeColor="text1"/>
          <w:sz w:val="24"/>
          <w:szCs w:val="24"/>
        </w:rPr>
        <w:t xml:space="preserve"> </w:t>
      </w:r>
    </w:p>
    <w:p w14:paraId="590C92EC" w14:textId="349970A5" w:rsidR="00410F4B" w:rsidRDefault="00410F4B" w:rsidP="00734B5E">
      <w:pPr>
        <w:bidi w:val="0"/>
        <w:spacing w:after="0" w:line="360" w:lineRule="auto"/>
        <w:ind w:firstLine="720"/>
        <w:jc w:val="both"/>
        <w:rPr>
          <w:rFonts w:ascii="Book Antiqua" w:eastAsia="宋体" w:hAnsi="Book Antiqua" w:cs="Times New Roman"/>
          <w:color w:val="000000" w:themeColor="text1"/>
          <w:sz w:val="24"/>
          <w:szCs w:val="24"/>
          <w:lang w:eastAsia="zh-CN"/>
        </w:rPr>
      </w:pPr>
      <w:r w:rsidRPr="003B25B9">
        <w:rPr>
          <w:rFonts w:ascii="Book Antiqua" w:hAnsi="Book Antiqua" w:cs="Times New Roman"/>
          <w:color w:val="000000" w:themeColor="text1"/>
          <w:sz w:val="24"/>
          <w:szCs w:val="24"/>
        </w:rPr>
        <w:t>In multivariate linear regression analysis, a higher MELD score, lower platelet count, splenectomy and a higher portal vein pressure were independent predictors of higher RA pressure (</w:t>
      </w:r>
      <w:r w:rsidR="00563B0F" w:rsidRPr="003B25B9">
        <w:rPr>
          <w:rFonts w:ascii="Book Antiqua" w:hAnsi="Book Antiqua" w:cs="Times New Roman"/>
          <w:color w:val="000000" w:themeColor="text1"/>
          <w:sz w:val="24"/>
          <w:szCs w:val="24"/>
        </w:rPr>
        <w:t>R</w:t>
      </w:r>
      <w:r w:rsidR="00563B0F">
        <w:rPr>
          <w:rFonts w:ascii="Book Antiqua" w:eastAsia="宋体" w:hAnsi="Book Antiqua" w:cs="Times New Roman" w:hint="eastAsia"/>
          <w:color w:val="000000" w:themeColor="text1"/>
          <w:sz w:val="24"/>
          <w:szCs w:val="24"/>
          <w:lang w:eastAsia="zh-CN"/>
        </w:rPr>
        <w:t xml:space="preserve"> </w:t>
      </w:r>
      <w:r w:rsidR="00563B0F" w:rsidRPr="003B25B9">
        <w:rPr>
          <w:rFonts w:ascii="Book Antiqua" w:hAnsi="Book Antiqua" w:cs="Times New Roman"/>
          <w:color w:val="000000" w:themeColor="text1"/>
          <w:sz w:val="24"/>
          <w:szCs w:val="24"/>
        </w:rPr>
        <w:t>=</w:t>
      </w:r>
      <w:r w:rsidR="00563B0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0.55, </w:t>
      </w:r>
      <w:r w:rsidR="0039183E" w:rsidRPr="0039183E">
        <w:rPr>
          <w:rFonts w:ascii="Book Antiqua" w:eastAsia="Times New Roman" w:hAnsi="Book Antiqua" w:cs="Times New Roman"/>
          <w:i/>
          <w:color w:val="000000" w:themeColor="text1"/>
          <w:sz w:val="24"/>
          <w:szCs w:val="24"/>
        </w:rPr>
        <w:t>P</w:t>
      </w:r>
      <w:r w:rsidR="0039183E">
        <w:rPr>
          <w:rFonts w:ascii="Book Antiqua" w:eastAsia="宋体" w:hAnsi="Book Antiqua" w:cs="Times New Roman" w:hint="eastAsia"/>
          <w:color w:val="000000" w:themeColor="text1"/>
          <w:sz w:val="24"/>
          <w:szCs w:val="24"/>
          <w:lang w:eastAsia="zh-CN"/>
        </w:rPr>
        <w:t xml:space="preserve"> </w:t>
      </w:r>
      <w:r w:rsidR="0039183E"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0.001) (Table 2). Adding the etiology of portal hypertension and/or the reason for TIPS as variables did not affect the model. RA pressure was not found to be associated with RVSP or RV function obtained with echocardiography.</w:t>
      </w:r>
    </w:p>
    <w:p w14:paraId="044D05D4" w14:textId="77777777" w:rsidR="002B758A" w:rsidRPr="002B758A" w:rsidRDefault="002B758A" w:rsidP="002B758A">
      <w:pPr>
        <w:bidi w:val="0"/>
        <w:spacing w:after="0" w:line="360" w:lineRule="auto"/>
        <w:ind w:firstLine="720"/>
        <w:jc w:val="both"/>
        <w:rPr>
          <w:rFonts w:ascii="Book Antiqua" w:eastAsia="宋体" w:hAnsi="Book Antiqua" w:cs="Times New Roman"/>
          <w:color w:val="000000" w:themeColor="text1"/>
          <w:sz w:val="24"/>
          <w:szCs w:val="24"/>
          <w:lang w:eastAsia="zh-CN"/>
        </w:rPr>
      </w:pPr>
    </w:p>
    <w:p w14:paraId="59BE521C" w14:textId="77777777" w:rsidR="002B758A" w:rsidRDefault="00410F4B" w:rsidP="00734B5E">
      <w:pPr>
        <w:bidi w:val="0"/>
        <w:spacing w:after="0" w:line="360" w:lineRule="auto"/>
        <w:jc w:val="both"/>
        <w:rPr>
          <w:rFonts w:ascii="Book Antiqua" w:eastAsia="宋体" w:hAnsi="Book Antiqua" w:cs="Times New Roman"/>
          <w:b/>
          <w:bCs/>
          <w:i/>
          <w:color w:val="000000" w:themeColor="text1"/>
          <w:sz w:val="24"/>
          <w:szCs w:val="24"/>
          <w:lang w:eastAsia="zh-CN"/>
        </w:rPr>
      </w:pPr>
      <w:r w:rsidRPr="003B25B9">
        <w:rPr>
          <w:rFonts w:ascii="Book Antiqua" w:hAnsi="Book Antiqua" w:cs="Times New Roman"/>
          <w:b/>
          <w:bCs/>
          <w:i/>
          <w:color w:val="000000" w:themeColor="text1"/>
          <w:sz w:val="24"/>
          <w:szCs w:val="24"/>
        </w:rPr>
        <w:t>Predictors of 3-mo</w:t>
      </w:r>
      <w:r w:rsidR="002B758A">
        <w:rPr>
          <w:rFonts w:ascii="Book Antiqua" w:hAnsi="Book Antiqua" w:cs="Times New Roman"/>
          <w:b/>
          <w:bCs/>
          <w:i/>
          <w:color w:val="000000" w:themeColor="text1"/>
          <w:sz w:val="24"/>
          <w:szCs w:val="24"/>
        </w:rPr>
        <w:t xml:space="preserve"> survival after TIPS</w:t>
      </w:r>
    </w:p>
    <w:p w14:paraId="483C6AC0" w14:textId="6050C2D7" w:rsidR="00410F4B" w:rsidRDefault="00410F4B" w:rsidP="002B758A">
      <w:pPr>
        <w:bidi w:val="0"/>
        <w:spacing w:after="0" w:line="360" w:lineRule="auto"/>
        <w:jc w:val="both"/>
        <w:rPr>
          <w:rFonts w:ascii="Book Antiqua" w:eastAsia="宋体" w:hAnsi="Book Antiqua" w:cs="Times New Roman"/>
          <w:color w:val="000000" w:themeColor="text1"/>
          <w:sz w:val="24"/>
          <w:szCs w:val="24"/>
          <w:lang w:eastAsia="zh-CN"/>
        </w:rPr>
      </w:pPr>
      <w:r w:rsidRPr="003B25B9">
        <w:rPr>
          <w:rFonts w:ascii="Book Antiqua" w:eastAsia="Times New Roman" w:hAnsi="Book Antiqua" w:cs="Times New Roman"/>
          <w:color w:val="000000" w:themeColor="text1"/>
          <w:sz w:val="24"/>
          <w:szCs w:val="24"/>
        </w:rPr>
        <w:t>A total of 97 (24.7%) patients died within the 3-mo period after TIPS.</w:t>
      </w:r>
      <w:r w:rsidR="007231CE">
        <w:rPr>
          <w:rFonts w:ascii="Book Antiqua" w:eastAsia="宋体" w:hAnsi="Book Antiqua" w:cs="Times New Roman" w:hint="eastAsia"/>
          <w:color w:val="000000" w:themeColor="text1"/>
          <w:sz w:val="24"/>
          <w:szCs w:val="24"/>
          <w:lang w:eastAsia="zh-CN"/>
        </w:rPr>
        <w:t xml:space="preserve"> </w:t>
      </w:r>
      <w:r w:rsidRPr="003B25B9">
        <w:rPr>
          <w:rFonts w:ascii="Book Antiqua" w:eastAsia="Times New Roman" w:hAnsi="Book Antiqua" w:cs="Times New Roman"/>
          <w:color w:val="000000" w:themeColor="text1"/>
          <w:sz w:val="24"/>
          <w:szCs w:val="24"/>
        </w:rPr>
        <w:t xml:space="preserve">Twenty-six </w:t>
      </w:r>
      <w:r w:rsidRPr="003B25B9">
        <w:rPr>
          <w:rFonts w:ascii="Book Antiqua" w:hAnsi="Book Antiqua" w:cs="Times New Roman"/>
          <w:bCs/>
          <w:color w:val="000000" w:themeColor="text1"/>
          <w:sz w:val="24"/>
          <w:szCs w:val="24"/>
        </w:rPr>
        <w:t>patients</w:t>
      </w:r>
      <w:r w:rsidRPr="003B25B9">
        <w:rPr>
          <w:rFonts w:ascii="Book Antiqua" w:eastAsia="Times New Roman" w:hAnsi="Book Antiqua" w:cs="Times New Roman"/>
          <w:color w:val="000000" w:themeColor="text1"/>
          <w:sz w:val="24"/>
          <w:szCs w:val="24"/>
        </w:rPr>
        <w:t xml:space="preserve"> underwent OLT during this time frame and were excluded from this analysis. Table 3 shows variables that predicted mortality at 3 </w:t>
      </w:r>
      <w:proofErr w:type="spellStart"/>
      <w:proofErr w:type="gramStart"/>
      <w:r w:rsidRPr="003B25B9">
        <w:rPr>
          <w:rFonts w:ascii="Book Antiqua" w:eastAsia="Times New Roman" w:hAnsi="Book Antiqua" w:cs="Times New Roman"/>
          <w:color w:val="000000" w:themeColor="text1"/>
          <w:sz w:val="24"/>
          <w:szCs w:val="24"/>
        </w:rPr>
        <w:t>mo</w:t>
      </w:r>
      <w:proofErr w:type="spellEnd"/>
      <w:proofErr w:type="gramEnd"/>
      <w:r w:rsidRPr="003B25B9">
        <w:rPr>
          <w:rFonts w:ascii="Book Antiqua" w:eastAsia="Times New Roman" w:hAnsi="Book Antiqua" w:cs="Times New Roman"/>
          <w:color w:val="000000" w:themeColor="text1"/>
          <w:sz w:val="24"/>
          <w:szCs w:val="24"/>
        </w:rPr>
        <w:t xml:space="preserve"> in a univariate </w:t>
      </w:r>
      <w:r w:rsidRPr="003B25B9">
        <w:rPr>
          <w:rFonts w:ascii="Book Antiqua" w:hAnsi="Book Antiqua" w:cs="Times New Roman"/>
          <w:bCs/>
          <w:color w:val="000000" w:themeColor="text1"/>
          <w:sz w:val="24"/>
          <w:szCs w:val="24"/>
        </w:rPr>
        <w:t>binary logistic regression. Etiology of portal hypertension and reason for TIPS were not significant predictors of this outcome. Only three variables remained predictors of</w:t>
      </w:r>
      <w:r w:rsidRPr="003B25B9">
        <w:rPr>
          <w:rFonts w:ascii="Book Antiqua" w:hAnsi="Book Antiqua" w:cs="Times New Roman"/>
          <w:color w:val="000000" w:themeColor="text1"/>
          <w:sz w:val="24"/>
          <w:szCs w:val="24"/>
        </w:rPr>
        <w:t xml:space="preserve"> 3-mo mortality after TIPS in a multivariate binary analysis. These included age (per 1 year, OR </w:t>
      </w:r>
      <w:r w:rsidR="002D5C93">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1.04, </w:t>
      </w:r>
      <w:r w:rsidR="00F41E78">
        <w:rPr>
          <w:rFonts w:ascii="Book Antiqua" w:hAnsi="Book Antiqua" w:cs="Times New Roman"/>
          <w:color w:val="000000" w:themeColor="text1"/>
          <w:sz w:val="24"/>
          <w:szCs w:val="24"/>
          <w:lang w:val="en-GB"/>
        </w:rPr>
        <w:t>95%</w:t>
      </w:r>
      <w:r w:rsidR="00F41E78" w:rsidRPr="003B25B9">
        <w:rPr>
          <w:rFonts w:ascii="Book Antiqua" w:hAnsi="Book Antiqua" w:cs="Times New Roman"/>
          <w:color w:val="000000" w:themeColor="text1"/>
          <w:sz w:val="24"/>
          <w:szCs w:val="24"/>
          <w:lang w:val="en-GB"/>
        </w:rPr>
        <w:t>CI</w:t>
      </w:r>
      <w:r w:rsidR="00F41E78">
        <w:rPr>
          <w:rFonts w:ascii="Book Antiqua" w:eastAsia="宋体" w:hAnsi="Book Antiqua" w:cs="Times New Roman" w:hint="eastAsia"/>
          <w:color w:val="000000" w:themeColor="text1"/>
          <w:sz w:val="24"/>
          <w:szCs w:val="24"/>
          <w:lang w:val="en-GB" w:eastAsia="zh-CN"/>
        </w:rPr>
        <w:t>:</w:t>
      </w:r>
      <w:r w:rsidRPr="003B25B9">
        <w:rPr>
          <w:rFonts w:ascii="Book Antiqua" w:hAnsi="Book Antiqua" w:cs="Times New Roman"/>
          <w:color w:val="000000" w:themeColor="text1"/>
          <w:sz w:val="24"/>
          <w:szCs w:val="24"/>
        </w:rPr>
        <w:t xml:space="preserve"> 1.02-1.08, </w:t>
      </w:r>
      <w:r w:rsidR="007D4D0E" w:rsidRPr="007D4D0E">
        <w:rPr>
          <w:rFonts w:ascii="Book Antiqua" w:hAnsi="Book Antiqua" w:cs="Times New Roman"/>
          <w:i/>
          <w:color w:val="000000" w:themeColor="text1"/>
          <w:sz w:val="24"/>
          <w:szCs w:val="24"/>
        </w:rPr>
        <w:t>P</w:t>
      </w:r>
      <w:r w:rsidR="007D4D0E">
        <w:rPr>
          <w:rFonts w:ascii="Book Antiqua" w:eastAsia="宋体" w:hAnsi="Book Antiqua" w:cs="Times New Roman" w:hint="eastAsia"/>
          <w:color w:val="000000" w:themeColor="text1"/>
          <w:sz w:val="24"/>
          <w:szCs w:val="24"/>
          <w:lang w:eastAsia="zh-CN"/>
        </w:rPr>
        <w:t xml:space="preserve"> </w:t>
      </w:r>
      <w:r w:rsidR="007D4D0E" w:rsidRPr="003B25B9">
        <w:rPr>
          <w:rFonts w:ascii="Book Antiqua" w:hAnsi="Book Antiqua" w:cs="Times New Roman"/>
          <w:color w:val="000000" w:themeColor="text1"/>
          <w:sz w:val="24"/>
          <w:szCs w:val="24"/>
        </w:rPr>
        <w:t>=</w:t>
      </w:r>
      <w:r w:rsidRPr="003B25B9">
        <w:rPr>
          <w:rFonts w:ascii="Book Antiqua" w:hAnsi="Book Antiqua" w:cs="Times New Roman"/>
          <w:color w:val="000000" w:themeColor="text1"/>
          <w:sz w:val="24"/>
          <w:szCs w:val="24"/>
        </w:rPr>
        <w:t xml:space="preserve"> 0.003), MELD score (per 1 unit, OR </w:t>
      </w:r>
      <w:r w:rsidR="002D5C93">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1.14, </w:t>
      </w:r>
      <w:r w:rsidR="00F41E78">
        <w:rPr>
          <w:rFonts w:ascii="Book Antiqua" w:hAnsi="Book Antiqua" w:cs="Times New Roman"/>
          <w:color w:val="000000" w:themeColor="text1"/>
          <w:sz w:val="24"/>
          <w:szCs w:val="24"/>
          <w:lang w:val="en-GB"/>
        </w:rPr>
        <w:t>95%</w:t>
      </w:r>
      <w:r w:rsidR="00F41E78" w:rsidRPr="003B25B9">
        <w:rPr>
          <w:rFonts w:ascii="Book Antiqua" w:hAnsi="Book Antiqua" w:cs="Times New Roman"/>
          <w:color w:val="000000" w:themeColor="text1"/>
          <w:sz w:val="24"/>
          <w:szCs w:val="24"/>
          <w:lang w:val="en-GB"/>
        </w:rPr>
        <w:t>CI</w:t>
      </w:r>
      <w:r w:rsidR="00F41E78">
        <w:rPr>
          <w:rFonts w:ascii="Book Antiqua" w:eastAsia="宋体" w:hAnsi="Book Antiqua" w:cs="Times New Roman" w:hint="eastAsia"/>
          <w:color w:val="000000" w:themeColor="text1"/>
          <w:sz w:val="24"/>
          <w:szCs w:val="24"/>
          <w:lang w:val="en-GB" w:eastAsia="zh-CN"/>
        </w:rPr>
        <w:t>:</w:t>
      </w:r>
      <w:r w:rsidRPr="003B25B9">
        <w:rPr>
          <w:rFonts w:ascii="Book Antiqua" w:hAnsi="Book Antiqua" w:cs="Times New Roman"/>
          <w:color w:val="000000" w:themeColor="text1"/>
          <w:sz w:val="24"/>
          <w:szCs w:val="24"/>
        </w:rPr>
        <w:t xml:space="preserve"> 1.08-1.19, </w:t>
      </w:r>
      <w:r w:rsidR="0058622A" w:rsidRPr="0039183E">
        <w:rPr>
          <w:rFonts w:ascii="Book Antiqua" w:eastAsia="Times New Roman" w:hAnsi="Book Antiqua" w:cs="Times New Roman"/>
          <w:i/>
          <w:color w:val="000000" w:themeColor="text1"/>
          <w:sz w:val="24"/>
          <w:szCs w:val="24"/>
        </w:rPr>
        <w:t>P</w:t>
      </w:r>
      <w:r w:rsidR="0058622A">
        <w:rPr>
          <w:rFonts w:ascii="Book Antiqua" w:eastAsia="宋体" w:hAnsi="Book Antiqua" w:cs="Times New Roman" w:hint="eastAsia"/>
          <w:color w:val="000000" w:themeColor="text1"/>
          <w:sz w:val="24"/>
          <w:szCs w:val="24"/>
          <w:lang w:eastAsia="zh-CN"/>
        </w:rPr>
        <w:t xml:space="preserve"> </w:t>
      </w:r>
      <w:r w:rsidR="0058622A" w:rsidRPr="003B25B9">
        <w:rPr>
          <w:rFonts w:ascii="Book Antiqua" w:eastAsia="Times New Roman" w:hAnsi="Book Antiqua" w:cs="Times New Roman"/>
          <w:color w:val="000000" w:themeColor="text1"/>
          <w:sz w:val="24"/>
          <w:szCs w:val="24"/>
        </w:rPr>
        <w:t>&lt;</w:t>
      </w:r>
      <w:r w:rsidR="0058622A">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0.001) and CTP grade C (compared to A, OR </w:t>
      </w:r>
      <w:r w:rsidR="002D5C93">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4.75, </w:t>
      </w:r>
      <w:r w:rsidR="00F41E78">
        <w:rPr>
          <w:rFonts w:ascii="Book Antiqua" w:hAnsi="Book Antiqua" w:cs="Times New Roman"/>
          <w:color w:val="000000" w:themeColor="text1"/>
          <w:sz w:val="24"/>
          <w:szCs w:val="24"/>
          <w:lang w:val="en-GB"/>
        </w:rPr>
        <w:t>95%</w:t>
      </w:r>
      <w:r w:rsidR="00F41E78" w:rsidRPr="003B25B9">
        <w:rPr>
          <w:rFonts w:ascii="Book Antiqua" w:hAnsi="Book Antiqua" w:cs="Times New Roman"/>
          <w:color w:val="000000" w:themeColor="text1"/>
          <w:sz w:val="24"/>
          <w:szCs w:val="24"/>
          <w:lang w:val="en-GB"/>
        </w:rPr>
        <w:t>CI</w:t>
      </w:r>
      <w:r w:rsidR="00F41E78">
        <w:rPr>
          <w:rFonts w:ascii="Book Antiqua" w:eastAsia="宋体" w:hAnsi="Book Antiqua" w:cs="Times New Roman" w:hint="eastAsia"/>
          <w:color w:val="000000" w:themeColor="text1"/>
          <w:sz w:val="24"/>
          <w:szCs w:val="24"/>
          <w:lang w:val="en-GB" w:eastAsia="zh-CN"/>
        </w:rPr>
        <w:t>:</w:t>
      </w:r>
      <w:r w:rsidRPr="003B25B9">
        <w:rPr>
          <w:rFonts w:ascii="Book Antiqua" w:hAnsi="Book Antiqua" w:cs="Times New Roman"/>
          <w:color w:val="000000" w:themeColor="text1"/>
          <w:sz w:val="24"/>
          <w:szCs w:val="24"/>
        </w:rPr>
        <w:t xml:space="preserve"> 1.02-22.17, </w:t>
      </w:r>
      <w:r w:rsidR="0058622A" w:rsidRPr="0039183E">
        <w:rPr>
          <w:rFonts w:ascii="Book Antiqua" w:eastAsia="Times New Roman" w:hAnsi="Book Antiqua" w:cs="Times New Roman"/>
          <w:i/>
          <w:color w:val="000000" w:themeColor="text1"/>
          <w:sz w:val="24"/>
          <w:szCs w:val="24"/>
        </w:rPr>
        <w:t>P</w:t>
      </w:r>
      <w:r w:rsidR="0058622A">
        <w:rPr>
          <w:rFonts w:ascii="Book Antiqua" w:eastAsia="宋体" w:hAnsi="Book Antiqua" w:cs="Times New Roman" w:hint="eastAsia"/>
          <w:color w:val="000000" w:themeColor="text1"/>
          <w:sz w:val="24"/>
          <w:szCs w:val="24"/>
          <w:lang w:eastAsia="zh-CN"/>
        </w:rPr>
        <w:t xml:space="preserve"> </w:t>
      </w:r>
      <w:r w:rsidR="0058622A" w:rsidRPr="003B25B9">
        <w:rPr>
          <w:rFonts w:ascii="Book Antiqua" w:eastAsia="Times New Roman" w:hAnsi="Book Antiqua" w:cs="Times New Roman"/>
          <w:color w:val="000000" w:themeColor="text1"/>
          <w:sz w:val="24"/>
          <w:szCs w:val="24"/>
        </w:rPr>
        <w:t>&lt;</w:t>
      </w:r>
      <w:r w:rsidR="0058622A">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0.001). </w:t>
      </w:r>
    </w:p>
    <w:p w14:paraId="22CD76EC" w14:textId="77777777" w:rsidR="002B758A" w:rsidRPr="002B758A" w:rsidRDefault="002B758A" w:rsidP="002B758A">
      <w:pPr>
        <w:bidi w:val="0"/>
        <w:spacing w:after="0" w:line="360" w:lineRule="auto"/>
        <w:jc w:val="both"/>
        <w:rPr>
          <w:rFonts w:ascii="Book Antiqua" w:eastAsia="宋体" w:hAnsi="Book Antiqua" w:cs="Times New Roman"/>
          <w:b/>
          <w:bCs/>
          <w:i/>
          <w:color w:val="000000" w:themeColor="text1"/>
          <w:sz w:val="24"/>
          <w:szCs w:val="24"/>
          <w:lang w:eastAsia="zh-CN"/>
        </w:rPr>
      </w:pPr>
    </w:p>
    <w:p w14:paraId="50D821AA" w14:textId="365505D1" w:rsidR="00410F4B" w:rsidRPr="002B758A" w:rsidRDefault="00410F4B" w:rsidP="00734B5E">
      <w:pPr>
        <w:bidi w:val="0"/>
        <w:spacing w:after="0" w:line="360" w:lineRule="auto"/>
        <w:jc w:val="both"/>
        <w:rPr>
          <w:rFonts w:ascii="Book Antiqua" w:eastAsia="宋体" w:hAnsi="Book Antiqua" w:cs="Times New Roman"/>
          <w:i/>
          <w:color w:val="000000" w:themeColor="text1"/>
          <w:sz w:val="24"/>
          <w:szCs w:val="24"/>
          <w:lang w:eastAsia="zh-CN"/>
        </w:rPr>
      </w:pPr>
      <w:r w:rsidRPr="003B25B9">
        <w:rPr>
          <w:rFonts w:ascii="Book Antiqua" w:hAnsi="Book Antiqua" w:cs="Times New Roman"/>
          <w:b/>
          <w:bCs/>
          <w:i/>
          <w:color w:val="000000" w:themeColor="text1"/>
          <w:sz w:val="24"/>
          <w:szCs w:val="24"/>
        </w:rPr>
        <w:t>Predictors o</w:t>
      </w:r>
      <w:r w:rsidR="002B758A">
        <w:rPr>
          <w:rFonts w:ascii="Book Antiqua" w:hAnsi="Book Antiqua" w:cs="Times New Roman"/>
          <w:b/>
          <w:bCs/>
          <w:i/>
          <w:color w:val="000000" w:themeColor="text1"/>
          <w:sz w:val="24"/>
          <w:szCs w:val="24"/>
        </w:rPr>
        <w:t>f long-term survival after TIPS</w:t>
      </w:r>
    </w:p>
    <w:p w14:paraId="0E904F67" w14:textId="73BBF478" w:rsidR="00410F4B" w:rsidRDefault="00410F4B" w:rsidP="00734B5E">
      <w:pPr>
        <w:bidi w:val="0"/>
        <w:spacing w:after="0" w:line="360" w:lineRule="auto"/>
        <w:jc w:val="both"/>
        <w:rPr>
          <w:rFonts w:ascii="Book Antiqua" w:eastAsia="宋体" w:hAnsi="Book Antiqua" w:cs="Times New Roman"/>
          <w:color w:val="000000" w:themeColor="text1"/>
          <w:sz w:val="24"/>
          <w:szCs w:val="24"/>
          <w:lang w:eastAsia="zh-CN"/>
        </w:rPr>
      </w:pPr>
      <w:r w:rsidRPr="003B25B9">
        <w:rPr>
          <w:rFonts w:ascii="Book Antiqua" w:hAnsi="Book Antiqua" w:cs="Times New Roman"/>
          <w:color w:val="000000" w:themeColor="text1"/>
          <w:sz w:val="24"/>
          <w:szCs w:val="24"/>
        </w:rPr>
        <w:lastRenderedPageBreak/>
        <w:t xml:space="preserve">Patients were followed for a median (interquartile range) of 26.7 (2-45) </w:t>
      </w:r>
      <w:proofErr w:type="gramStart"/>
      <w:r w:rsidRPr="003B25B9">
        <w:rPr>
          <w:rFonts w:ascii="Book Antiqua" w:hAnsi="Book Antiqua" w:cs="Times New Roman"/>
          <w:color w:val="000000" w:themeColor="text1"/>
          <w:sz w:val="24"/>
          <w:szCs w:val="24"/>
        </w:rPr>
        <w:t>mon</w:t>
      </w:r>
      <w:proofErr w:type="gramEnd"/>
      <w:r w:rsidRPr="003B25B9">
        <w:rPr>
          <w:rFonts w:ascii="Book Antiqua" w:hAnsi="Book Antiqua" w:cs="Times New Roman"/>
          <w:color w:val="000000" w:themeColor="text1"/>
          <w:sz w:val="24"/>
          <w:szCs w:val="24"/>
        </w:rPr>
        <w:t>. A total of 68 (16.3%) patients underwent OLT after TIPS. Of the remaining patients, 261 (74.6%) patients died before transplantation during follow-up.</w:t>
      </w:r>
      <w:r w:rsidRPr="003B25B9">
        <w:rPr>
          <w:rFonts w:ascii="Book Antiqua" w:eastAsia="Times New Roman" w:hAnsi="Book Antiqua" w:cs="Times New Roman"/>
          <w:color w:val="000000" w:themeColor="text1"/>
          <w:sz w:val="24"/>
          <w:szCs w:val="24"/>
        </w:rPr>
        <w:t xml:space="preserve"> Median survival after TIPS was 26</w:t>
      </w:r>
      <w:r w:rsidR="000D61BA" w:rsidRPr="003B25B9">
        <w:rPr>
          <w:rFonts w:ascii="Book Antiqua" w:eastAsia="Times New Roman" w:hAnsi="Book Antiqua" w:cs="Times New Roman"/>
          <w:color w:val="000000" w:themeColor="text1"/>
          <w:sz w:val="24"/>
          <w:szCs w:val="24"/>
        </w:rPr>
        <w:t xml:space="preserve"> </w:t>
      </w:r>
      <w:proofErr w:type="spellStart"/>
      <w:r w:rsidR="000D61BA" w:rsidRPr="003B25B9">
        <w:rPr>
          <w:rFonts w:ascii="Book Antiqua" w:eastAsia="Times New Roman" w:hAnsi="Book Antiqua" w:cs="Times New Roman"/>
          <w:color w:val="000000" w:themeColor="text1"/>
          <w:sz w:val="24"/>
          <w:szCs w:val="24"/>
        </w:rPr>
        <w:t>m</w:t>
      </w:r>
      <w:r w:rsidR="007D4D0E">
        <w:rPr>
          <w:rFonts w:ascii="Book Antiqua" w:eastAsia="Times New Roman" w:hAnsi="Book Antiqua" w:cs="Times New Roman"/>
          <w:color w:val="000000" w:themeColor="text1"/>
          <w:sz w:val="24"/>
          <w:szCs w:val="24"/>
        </w:rPr>
        <w:t>o</w:t>
      </w:r>
      <w:proofErr w:type="spellEnd"/>
      <w:r w:rsidR="007D4D0E">
        <w:rPr>
          <w:rFonts w:ascii="Book Antiqua" w:eastAsia="Times New Roman" w:hAnsi="Book Antiqua" w:cs="Times New Roman"/>
          <w:color w:val="000000" w:themeColor="text1"/>
          <w:sz w:val="24"/>
          <w:szCs w:val="24"/>
        </w:rPr>
        <w:t xml:space="preserve"> (95%</w:t>
      </w:r>
      <w:r w:rsidR="000D61BA" w:rsidRPr="003B25B9">
        <w:rPr>
          <w:rFonts w:ascii="Book Antiqua" w:eastAsia="Times New Roman" w:hAnsi="Book Antiqua" w:cs="Times New Roman"/>
          <w:color w:val="000000" w:themeColor="text1"/>
          <w:sz w:val="24"/>
          <w:szCs w:val="24"/>
        </w:rPr>
        <w:t>CI:</w:t>
      </w:r>
      <w:r w:rsidR="007D4D0E">
        <w:rPr>
          <w:rFonts w:ascii="Book Antiqua" w:eastAsia="宋体" w:hAnsi="Book Antiqua" w:cs="Times New Roman" w:hint="eastAsia"/>
          <w:color w:val="000000" w:themeColor="text1"/>
          <w:sz w:val="24"/>
          <w:szCs w:val="24"/>
          <w:lang w:eastAsia="zh-CN"/>
        </w:rPr>
        <w:t xml:space="preserve"> </w:t>
      </w:r>
      <w:r w:rsidR="000D61BA" w:rsidRPr="003B25B9">
        <w:rPr>
          <w:rFonts w:ascii="Book Antiqua" w:eastAsia="Times New Roman" w:hAnsi="Book Antiqua" w:cs="Times New Roman"/>
          <w:color w:val="000000" w:themeColor="text1"/>
          <w:sz w:val="24"/>
          <w:szCs w:val="24"/>
        </w:rPr>
        <w:t>17-33) (Figure 1</w:t>
      </w:r>
      <w:r w:rsidRPr="003B25B9">
        <w:rPr>
          <w:rFonts w:ascii="Book Antiqua" w:eastAsia="Times New Roman" w:hAnsi="Book Antiqua" w:cs="Times New Roman"/>
          <w:color w:val="000000" w:themeColor="text1"/>
          <w:sz w:val="24"/>
          <w:szCs w:val="24"/>
        </w:rPr>
        <w:t xml:space="preserve">). Table 4 shows several variables that </w:t>
      </w:r>
      <w:r w:rsidRPr="003B25B9">
        <w:rPr>
          <w:rFonts w:ascii="Book Antiqua" w:hAnsi="Book Antiqua" w:cs="Times New Roman"/>
          <w:color w:val="000000" w:themeColor="text1"/>
          <w:sz w:val="24"/>
          <w:szCs w:val="24"/>
        </w:rPr>
        <w:t>predicted long-term mortality post TIPS in a univariate Cox survival analysis. Etiology of portal hypertension or reason for TIPS w</w:t>
      </w:r>
      <w:r w:rsidR="002D5C93">
        <w:rPr>
          <w:rFonts w:ascii="Book Antiqua" w:eastAsia="宋体" w:hAnsi="Book Antiqua" w:cs="Times New Roman" w:hint="eastAsia"/>
          <w:color w:val="000000" w:themeColor="text1"/>
          <w:sz w:val="24"/>
          <w:szCs w:val="24"/>
          <w:lang w:eastAsia="zh-CN"/>
        </w:rPr>
        <w:t>as</w:t>
      </w:r>
      <w:r w:rsidRPr="003B25B9">
        <w:rPr>
          <w:rFonts w:ascii="Book Antiqua" w:hAnsi="Book Antiqua" w:cs="Times New Roman"/>
          <w:color w:val="000000" w:themeColor="text1"/>
          <w:sz w:val="24"/>
          <w:szCs w:val="24"/>
        </w:rPr>
        <w:t xml:space="preserve"> non-significant predictors of long-term mortality in our cohort. Table 5 shows significant predictors of long-term mortality after TIPS (</w:t>
      </w:r>
      <w:r w:rsidRPr="003B25B9">
        <w:rPr>
          <w:rFonts w:ascii="Book Antiqua" w:hAnsi="Book Antiqua" w:cs="Times New Roman"/>
          <w:bCs/>
          <w:color w:val="000000" w:themeColor="text1"/>
          <w:sz w:val="24"/>
          <w:szCs w:val="24"/>
        </w:rPr>
        <w:t>age, splenectomy, MELD score, CTP groups B and C</w:t>
      </w:r>
      <w:r w:rsidRPr="003B25B9">
        <w:rPr>
          <w:rFonts w:ascii="Book Antiqua" w:hAnsi="Book Antiqua" w:cs="Times New Roman"/>
          <w:color w:val="000000" w:themeColor="text1"/>
          <w:sz w:val="24"/>
          <w:szCs w:val="24"/>
        </w:rPr>
        <w:t xml:space="preserve">) according to a </w:t>
      </w:r>
      <w:r w:rsidRPr="003B25B9">
        <w:rPr>
          <w:rFonts w:ascii="Book Antiqua" w:hAnsi="Book Antiqua" w:cs="Times New Roman"/>
          <w:bCs/>
          <w:color w:val="000000" w:themeColor="text1"/>
          <w:sz w:val="24"/>
          <w:szCs w:val="24"/>
        </w:rPr>
        <w:t>multivariate analysis that excluded echocardiographic parameters.</w:t>
      </w:r>
      <w:r w:rsidRPr="003B25B9">
        <w:rPr>
          <w:rFonts w:ascii="Book Antiqua" w:eastAsia="Times New Roman" w:hAnsi="Book Antiqua" w:cs="Times New Roman"/>
          <w:color w:val="000000" w:themeColor="text1"/>
          <w:sz w:val="24"/>
          <w:szCs w:val="24"/>
        </w:rPr>
        <w:t xml:space="preserve"> </w:t>
      </w:r>
      <w:r w:rsidRPr="003B25B9">
        <w:rPr>
          <w:rFonts w:ascii="Book Antiqua" w:hAnsi="Book Antiqua" w:cs="Times New Roman"/>
          <w:color w:val="000000" w:themeColor="text1"/>
          <w:sz w:val="24"/>
          <w:szCs w:val="24"/>
        </w:rPr>
        <w:t xml:space="preserve">When echocardiographic parameters were factored into the model, MELD score (per 1 unit, HR </w:t>
      </w:r>
      <w:r w:rsidR="002B758A">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1.05, </w:t>
      </w:r>
      <w:r w:rsidR="00F41E78">
        <w:rPr>
          <w:rFonts w:ascii="Book Antiqua" w:hAnsi="Book Antiqua" w:cs="Times New Roman"/>
          <w:color w:val="000000" w:themeColor="text1"/>
          <w:sz w:val="24"/>
          <w:szCs w:val="24"/>
          <w:lang w:val="en-GB"/>
        </w:rPr>
        <w:t>95%</w:t>
      </w:r>
      <w:r w:rsidR="00F41E78" w:rsidRPr="003B25B9">
        <w:rPr>
          <w:rFonts w:ascii="Book Antiqua" w:hAnsi="Book Antiqua" w:cs="Times New Roman"/>
          <w:color w:val="000000" w:themeColor="text1"/>
          <w:sz w:val="24"/>
          <w:szCs w:val="24"/>
          <w:lang w:val="en-GB"/>
        </w:rPr>
        <w:t>CI</w:t>
      </w:r>
      <w:r w:rsidR="00F41E78">
        <w:rPr>
          <w:rFonts w:ascii="Book Antiqua" w:eastAsia="宋体" w:hAnsi="Book Antiqua" w:cs="Times New Roman" w:hint="eastAsia"/>
          <w:color w:val="000000" w:themeColor="text1"/>
          <w:sz w:val="24"/>
          <w:szCs w:val="24"/>
          <w:lang w:val="en-GB" w:eastAsia="zh-CN"/>
        </w:rPr>
        <w:t>:</w:t>
      </w:r>
      <w:r w:rsidRPr="003B25B9">
        <w:rPr>
          <w:rFonts w:ascii="Book Antiqua" w:hAnsi="Book Antiqua" w:cs="Times New Roman"/>
          <w:color w:val="000000" w:themeColor="text1"/>
          <w:sz w:val="24"/>
          <w:szCs w:val="24"/>
        </w:rPr>
        <w:t xml:space="preserve"> 1.02-1.08, </w:t>
      </w:r>
      <w:r w:rsidR="0058622A" w:rsidRPr="0039183E">
        <w:rPr>
          <w:rFonts w:ascii="Book Antiqua" w:eastAsia="Times New Roman" w:hAnsi="Book Antiqua" w:cs="Times New Roman"/>
          <w:i/>
          <w:color w:val="000000" w:themeColor="text1"/>
          <w:sz w:val="24"/>
          <w:szCs w:val="24"/>
        </w:rPr>
        <w:t>P</w:t>
      </w:r>
      <w:r w:rsidR="0058622A">
        <w:rPr>
          <w:rFonts w:ascii="Book Antiqua" w:eastAsia="宋体" w:hAnsi="Book Antiqua" w:cs="Times New Roman" w:hint="eastAsia"/>
          <w:color w:val="000000" w:themeColor="text1"/>
          <w:sz w:val="24"/>
          <w:szCs w:val="24"/>
          <w:lang w:eastAsia="zh-CN"/>
        </w:rPr>
        <w:t xml:space="preserve"> </w:t>
      </w:r>
      <w:r w:rsidR="0058622A" w:rsidRPr="003B25B9">
        <w:rPr>
          <w:rFonts w:ascii="Book Antiqua" w:eastAsia="Times New Roman" w:hAnsi="Book Antiqua" w:cs="Times New Roman"/>
          <w:color w:val="000000" w:themeColor="text1"/>
          <w:sz w:val="24"/>
          <w:szCs w:val="24"/>
        </w:rPr>
        <w:t>&lt;</w:t>
      </w:r>
      <w:r w:rsidRPr="003B25B9">
        <w:rPr>
          <w:rFonts w:ascii="Book Antiqua" w:hAnsi="Book Antiqua" w:cs="Times New Roman"/>
          <w:color w:val="000000" w:themeColor="text1"/>
          <w:sz w:val="24"/>
          <w:szCs w:val="24"/>
        </w:rPr>
        <w:t xml:space="preserve"> 0.001) and RV function (per increase in 1 degree of severity, HR </w:t>
      </w:r>
      <w:r w:rsidR="002B758A">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2.24, </w:t>
      </w:r>
      <w:r w:rsidR="00F41E78">
        <w:rPr>
          <w:rFonts w:ascii="Book Antiqua" w:hAnsi="Book Antiqua" w:cs="Times New Roman"/>
          <w:color w:val="000000" w:themeColor="text1"/>
          <w:sz w:val="24"/>
          <w:szCs w:val="24"/>
          <w:lang w:val="en-GB"/>
        </w:rPr>
        <w:t>95%</w:t>
      </w:r>
      <w:r w:rsidR="00F41E78" w:rsidRPr="003B25B9">
        <w:rPr>
          <w:rFonts w:ascii="Book Antiqua" w:hAnsi="Book Antiqua" w:cs="Times New Roman"/>
          <w:color w:val="000000" w:themeColor="text1"/>
          <w:sz w:val="24"/>
          <w:szCs w:val="24"/>
          <w:lang w:val="en-GB"/>
        </w:rPr>
        <w:t>CI</w:t>
      </w:r>
      <w:r w:rsidR="00F41E78">
        <w:rPr>
          <w:rFonts w:ascii="Book Antiqua" w:eastAsia="宋体" w:hAnsi="Book Antiqua" w:cs="Times New Roman" w:hint="eastAsia"/>
          <w:color w:val="000000" w:themeColor="text1"/>
          <w:sz w:val="24"/>
          <w:szCs w:val="24"/>
          <w:lang w:val="en-GB" w:eastAsia="zh-CN"/>
        </w:rPr>
        <w:t>:</w:t>
      </w:r>
      <w:r w:rsidRPr="003B25B9">
        <w:rPr>
          <w:rFonts w:ascii="Book Antiqua" w:hAnsi="Book Antiqua" w:cs="Times New Roman"/>
          <w:color w:val="000000" w:themeColor="text1"/>
          <w:sz w:val="24"/>
          <w:szCs w:val="24"/>
        </w:rPr>
        <w:t xml:space="preserve"> 1.34-3.74, </w:t>
      </w:r>
      <w:r w:rsidR="0058622A" w:rsidRPr="0039183E">
        <w:rPr>
          <w:rFonts w:ascii="Book Antiqua" w:eastAsia="Times New Roman" w:hAnsi="Book Antiqua" w:cs="Times New Roman"/>
          <w:i/>
          <w:color w:val="000000" w:themeColor="text1"/>
          <w:sz w:val="24"/>
          <w:szCs w:val="24"/>
        </w:rPr>
        <w:t>P</w:t>
      </w:r>
      <w:r w:rsidR="0058622A">
        <w:rPr>
          <w:rFonts w:ascii="Book Antiqua" w:eastAsia="宋体" w:hAnsi="Book Antiqua" w:cs="Times New Roman" w:hint="eastAsia"/>
          <w:color w:val="000000" w:themeColor="text1"/>
          <w:sz w:val="24"/>
          <w:szCs w:val="24"/>
          <w:lang w:eastAsia="zh-CN"/>
        </w:rPr>
        <w:t xml:space="preserve"> </w:t>
      </w:r>
      <w:r w:rsidR="0058622A" w:rsidRPr="003B25B9">
        <w:rPr>
          <w:rFonts w:ascii="Book Antiqua" w:eastAsia="Times New Roman" w:hAnsi="Book Antiqua" w:cs="Times New Roman"/>
          <w:color w:val="000000" w:themeColor="text1"/>
          <w:sz w:val="24"/>
          <w:szCs w:val="24"/>
        </w:rPr>
        <w:t>&lt;</w:t>
      </w:r>
      <w:r w:rsidRPr="003B25B9">
        <w:rPr>
          <w:rFonts w:ascii="Book Antiqua" w:hAnsi="Book Antiqua" w:cs="Times New Roman"/>
          <w:color w:val="000000" w:themeColor="text1"/>
          <w:sz w:val="24"/>
          <w:szCs w:val="24"/>
        </w:rPr>
        <w:t xml:space="preserve"> 0.002) were significant predictors of long-term mortality. Of the hemodynamic determinations studied, only the change in the RA pressure after TIPS predicted long-term mortality (per 1 mmHg change, HR </w:t>
      </w:r>
      <w:r w:rsidR="00DC12B6">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1.03, </w:t>
      </w:r>
      <w:r w:rsidR="00F41E78">
        <w:rPr>
          <w:rFonts w:ascii="Book Antiqua" w:hAnsi="Book Antiqua" w:cs="Times New Roman"/>
          <w:color w:val="000000" w:themeColor="text1"/>
          <w:sz w:val="24"/>
          <w:szCs w:val="24"/>
          <w:lang w:val="en-GB"/>
        </w:rPr>
        <w:t>95%</w:t>
      </w:r>
      <w:r w:rsidR="00F41E78" w:rsidRPr="003B25B9">
        <w:rPr>
          <w:rFonts w:ascii="Book Antiqua" w:hAnsi="Book Antiqua" w:cs="Times New Roman"/>
          <w:color w:val="000000" w:themeColor="text1"/>
          <w:sz w:val="24"/>
          <w:szCs w:val="24"/>
          <w:lang w:val="en-GB"/>
        </w:rPr>
        <w:t>CI</w:t>
      </w:r>
      <w:r w:rsidR="00F41E78">
        <w:rPr>
          <w:rFonts w:ascii="Book Antiqua" w:eastAsia="宋体" w:hAnsi="Book Antiqua" w:cs="Times New Roman" w:hint="eastAsia"/>
          <w:color w:val="000000" w:themeColor="text1"/>
          <w:sz w:val="24"/>
          <w:szCs w:val="24"/>
          <w:lang w:val="en-GB" w:eastAsia="zh-CN"/>
        </w:rPr>
        <w:t>:</w:t>
      </w:r>
      <w:r w:rsidRPr="003B25B9">
        <w:rPr>
          <w:rFonts w:ascii="Book Antiqua" w:hAnsi="Book Antiqua" w:cs="Times New Roman"/>
          <w:color w:val="000000" w:themeColor="text1"/>
          <w:sz w:val="24"/>
          <w:szCs w:val="24"/>
        </w:rPr>
        <w:t xml:space="preserve"> 1.01-1.06, </w:t>
      </w:r>
      <w:r w:rsidR="0058622A" w:rsidRPr="0039183E">
        <w:rPr>
          <w:rFonts w:ascii="Book Antiqua" w:eastAsia="Times New Roman" w:hAnsi="Book Antiqua" w:cs="Times New Roman"/>
          <w:i/>
          <w:color w:val="000000" w:themeColor="text1"/>
          <w:sz w:val="24"/>
          <w:szCs w:val="24"/>
        </w:rPr>
        <w:t>P</w:t>
      </w:r>
      <w:r w:rsidR="0058622A">
        <w:rPr>
          <w:rFonts w:ascii="Book Antiqua" w:eastAsia="宋体" w:hAnsi="Book Antiqua" w:cs="Times New Roman" w:hint="eastAsia"/>
          <w:color w:val="000000" w:themeColor="text1"/>
          <w:sz w:val="24"/>
          <w:szCs w:val="24"/>
          <w:lang w:eastAsia="zh-CN"/>
        </w:rPr>
        <w:t xml:space="preserve"> </w:t>
      </w:r>
      <w:r w:rsidR="0058622A" w:rsidRPr="003B25B9">
        <w:rPr>
          <w:rFonts w:ascii="Book Antiqua" w:eastAsia="Times New Roman" w:hAnsi="Book Antiqua" w:cs="Times New Roman"/>
          <w:color w:val="000000" w:themeColor="text1"/>
          <w:sz w:val="24"/>
          <w:szCs w:val="24"/>
        </w:rPr>
        <w:t>&lt;</w:t>
      </w:r>
      <w:r w:rsidRPr="003B25B9">
        <w:rPr>
          <w:rFonts w:ascii="Book Antiqua" w:hAnsi="Book Antiqua" w:cs="Times New Roman"/>
          <w:color w:val="000000" w:themeColor="text1"/>
          <w:sz w:val="24"/>
          <w:szCs w:val="24"/>
        </w:rPr>
        <w:t xml:space="preserve"> 0.012). </w:t>
      </w:r>
    </w:p>
    <w:p w14:paraId="0C9E953C" w14:textId="77777777" w:rsidR="00DC12B6" w:rsidRPr="00DC12B6" w:rsidRDefault="00DC12B6" w:rsidP="00DC12B6">
      <w:pPr>
        <w:bidi w:val="0"/>
        <w:spacing w:after="0" w:line="360" w:lineRule="auto"/>
        <w:jc w:val="both"/>
        <w:rPr>
          <w:rFonts w:ascii="Book Antiqua" w:eastAsia="宋体" w:hAnsi="Book Antiqua" w:cs="Times New Roman"/>
          <w:color w:val="000000" w:themeColor="text1"/>
          <w:sz w:val="24"/>
          <w:szCs w:val="24"/>
          <w:lang w:eastAsia="zh-CN"/>
        </w:rPr>
      </w:pPr>
    </w:p>
    <w:p w14:paraId="5142D153" w14:textId="76398DFE" w:rsidR="00410F4B" w:rsidRPr="00DC12B6" w:rsidRDefault="00410F4B" w:rsidP="00734B5E">
      <w:pPr>
        <w:bidi w:val="0"/>
        <w:spacing w:after="0" w:line="360" w:lineRule="auto"/>
        <w:jc w:val="both"/>
        <w:rPr>
          <w:rFonts w:ascii="Book Antiqua" w:eastAsia="宋体" w:hAnsi="Book Antiqua" w:cs="Times New Roman"/>
          <w:b/>
          <w:bCs/>
          <w:i/>
          <w:color w:val="000000" w:themeColor="text1"/>
          <w:sz w:val="24"/>
          <w:szCs w:val="24"/>
          <w:lang w:eastAsia="zh-CN"/>
        </w:rPr>
      </w:pPr>
      <w:r w:rsidRPr="003B25B9">
        <w:rPr>
          <w:rFonts w:ascii="Book Antiqua" w:hAnsi="Book Antiqua" w:cs="Times New Roman"/>
          <w:b/>
          <w:bCs/>
          <w:i/>
          <w:color w:val="000000" w:themeColor="text1"/>
          <w:sz w:val="24"/>
          <w:szCs w:val="24"/>
        </w:rPr>
        <w:t>Receiver operating characteristic an</w:t>
      </w:r>
      <w:r w:rsidR="00DC12B6">
        <w:rPr>
          <w:rFonts w:ascii="Book Antiqua" w:hAnsi="Book Antiqua" w:cs="Times New Roman"/>
          <w:b/>
          <w:bCs/>
          <w:i/>
          <w:color w:val="000000" w:themeColor="text1"/>
          <w:sz w:val="24"/>
          <w:szCs w:val="24"/>
        </w:rPr>
        <w:t>alysis for RA pressure and RVSP</w:t>
      </w:r>
    </w:p>
    <w:p w14:paraId="7C6D4C48" w14:textId="081F4592" w:rsidR="007231CE" w:rsidRDefault="00410F4B" w:rsidP="007231CE">
      <w:pPr>
        <w:tabs>
          <w:tab w:val="left" w:pos="630"/>
        </w:tabs>
        <w:bidi w:val="0"/>
        <w:spacing w:after="0" w:line="360" w:lineRule="auto"/>
        <w:jc w:val="both"/>
        <w:rPr>
          <w:rFonts w:ascii="Book Antiqua" w:eastAsia="宋体" w:hAnsi="Book Antiqua" w:cs="Times New Roman"/>
          <w:bCs/>
          <w:color w:val="000000" w:themeColor="text1"/>
          <w:sz w:val="24"/>
          <w:szCs w:val="24"/>
          <w:lang w:eastAsia="zh-CN"/>
        </w:rPr>
      </w:pPr>
      <w:r w:rsidRPr="003B25B9">
        <w:rPr>
          <w:rFonts w:ascii="Book Antiqua" w:hAnsi="Book Antiqua" w:cs="Times New Roman"/>
          <w:bCs/>
          <w:color w:val="000000" w:themeColor="text1"/>
          <w:sz w:val="24"/>
          <w:szCs w:val="24"/>
        </w:rPr>
        <w:t xml:space="preserve">We </w:t>
      </w:r>
      <w:r w:rsidR="000D61BA" w:rsidRPr="003B25B9">
        <w:rPr>
          <w:rFonts w:ascii="Book Antiqua" w:hAnsi="Book Antiqua" w:cs="Times New Roman"/>
          <w:bCs/>
          <w:color w:val="000000" w:themeColor="text1"/>
          <w:sz w:val="24"/>
          <w:szCs w:val="24"/>
        </w:rPr>
        <w:t xml:space="preserve">also </w:t>
      </w:r>
      <w:r w:rsidRPr="003B25B9">
        <w:rPr>
          <w:rFonts w:ascii="Book Antiqua" w:hAnsi="Book Antiqua" w:cs="Times New Roman"/>
          <w:bCs/>
          <w:color w:val="000000" w:themeColor="text1"/>
          <w:sz w:val="24"/>
          <w:szCs w:val="24"/>
        </w:rPr>
        <w:t>constructed ROC curves using the classification variables mortality at 3-mo (excluding liver transplant) and mortality or liver transplant at one year. The first variable tested was RA pressure measure by right heart catheterization immediately before TIPS. The AUC for 3-mo mortality was 0.63 (</w:t>
      </w:r>
      <w:r w:rsidR="007D4D0E">
        <w:rPr>
          <w:rFonts w:ascii="Book Antiqua" w:eastAsia="Times New Roman" w:hAnsi="Book Antiqua" w:cs="Times New Roman"/>
          <w:color w:val="000000" w:themeColor="text1"/>
          <w:sz w:val="24"/>
          <w:szCs w:val="24"/>
        </w:rPr>
        <w:t>95%</w:t>
      </w:r>
      <w:r w:rsidR="007D4D0E" w:rsidRPr="003B25B9">
        <w:rPr>
          <w:rFonts w:ascii="Book Antiqua" w:eastAsia="Times New Roman" w:hAnsi="Book Antiqua" w:cs="Times New Roman"/>
          <w:color w:val="000000" w:themeColor="text1"/>
          <w:sz w:val="24"/>
          <w:szCs w:val="24"/>
        </w:rPr>
        <w:t>CI:</w:t>
      </w:r>
      <w:r w:rsidR="00223BF7" w:rsidRPr="003B25B9">
        <w:rPr>
          <w:rFonts w:ascii="Book Antiqua" w:hAnsi="Book Antiqua" w:cs="Times New Roman"/>
          <w:bCs/>
          <w:color w:val="000000" w:themeColor="text1"/>
          <w:sz w:val="24"/>
          <w:szCs w:val="24"/>
        </w:rPr>
        <w:t xml:space="preserve"> 0.58-0.68, </w:t>
      </w:r>
      <w:r w:rsidR="0058622A" w:rsidRPr="0039183E">
        <w:rPr>
          <w:rFonts w:ascii="Book Antiqua" w:eastAsia="Times New Roman" w:hAnsi="Book Antiqua" w:cs="Times New Roman"/>
          <w:i/>
          <w:color w:val="000000" w:themeColor="text1"/>
          <w:sz w:val="24"/>
          <w:szCs w:val="24"/>
        </w:rPr>
        <w:t>P</w:t>
      </w:r>
      <w:r w:rsidR="0058622A">
        <w:rPr>
          <w:rFonts w:ascii="Book Antiqua" w:eastAsia="宋体" w:hAnsi="Book Antiqua" w:cs="Times New Roman" w:hint="eastAsia"/>
          <w:color w:val="000000" w:themeColor="text1"/>
          <w:sz w:val="24"/>
          <w:szCs w:val="24"/>
          <w:lang w:eastAsia="zh-CN"/>
        </w:rPr>
        <w:t xml:space="preserve"> </w:t>
      </w:r>
      <w:r w:rsidR="0058622A" w:rsidRPr="003B25B9">
        <w:rPr>
          <w:rFonts w:ascii="Book Antiqua" w:eastAsia="Times New Roman" w:hAnsi="Book Antiqua" w:cs="Times New Roman"/>
          <w:color w:val="000000" w:themeColor="text1"/>
          <w:sz w:val="24"/>
          <w:szCs w:val="24"/>
        </w:rPr>
        <w:t>&lt;</w:t>
      </w:r>
      <w:r w:rsidR="0039183E">
        <w:rPr>
          <w:rFonts w:ascii="Book Antiqua" w:eastAsia="宋体" w:hAnsi="Book Antiqua" w:cs="Times New Roman" w:hint="eastAsia"/>
          <w:color w:val="000000" w:themeColor="text1"/>
          <w:sz w:val="24"/>
          <w:szCs w:val="24"/>
          <w:lang w:eastAsia="zh-CN"/>
        </w:rPr>
        <w:t xml:space="preserve"> </w:t>
      </w:r>
      <w:r w:rsidR="00223BF7" w:rsidRPr="003B25B9">
        <w:rPr>
          <w:rFonts w:ascii="Book Antiqua" w:hAnsi="Book Antiqua" w:cs="Times New Roman"/>
          <w:bCs/>
          <w:color w:val="000000" w:themeColor="text1"/>
          <w:sz w:val="24"/>
          <w:szCs w:val="24"/>
        </w:rPr>
        <w:t xml:space="preserve">0.001) (Figure </w:t>
      </w:r>
      <w:r w:rsidR="00B26107">
        <w:rPr>
          <w:rFonts w:ascii="Book Antiqua" w:eastAsia="宋体" w:hAnsi="Book Antiqua" w:cs="Times New Roman" w:hint="eastAsia"/>
          <w:bCs/>
          <w:color w:val="000000" w:themeColor="text1"/>
          <w:sz w:val="24"/>
          <w:szCs w:val="24"/>
          <w:lang w:eastAsia="zh-CN"/>
        </w:rPr>
        <w:t>2</w:t>
      </w:r>
      <w:r w:rsidRPr="003B25B9">
        <w:rPr>
          <w:rFonts w:ascii="Book Antiqua" w:hAnsi="Book Antiqua" w:cs="Times New Roman"/>
          <w:bCs/>
          <w:color w:val="000000" w:themeColor="text1"/>
          <w:sz w:val="24"/>
          <w:szCs w:val="24"/>
        </w:rPr>
        <w:t xml:space="preserve">, panel A) with an optimal cut-off by </w:t>
      </w:r>
      <w:proofErr w:type="spellStart"/>
      <w:r w:rsidRPr="003B25B9">
        <w:rPr>
          <w:rFonts w:ascii="Book Antiqua" w:hAnsi="Book Antiqua" w:cs="Times New Roman"/>
          <w:bCs/>
          <w:color w:val="000000" w:themeColor="text1"/>
          <w:sz w:val="24"/>
          <w:szCs w:val="24"/>
        </w:rPr>
        <w:t>Youden</w:t>
      </w:r>
      <w:proofErr w:type="spellEnd"/>
      <w:r w:rsidRPr="003B25B9">
        <w:rPr>
          <w:rFonts w:ascii="Book Antiqua" w:hAnsi="Book Antiqua" w:cs="Times New Roman"/>
          <w:bCs/>
          <w:color w:val="000000" w:themeColor="text1"/>
          <w:sz w:val="24"/>
          <w:szCs w:val="24"/>
        </w:rPr>
        <w:t xml:space="preserve"> index of &gt; 9 mmHg (sensitivity of 41.3 %, specificity of 80.5 %). In addition, RA pressure &gt; 14 mmHg had a sensitivity of 14.1% and specificity of 95.7 %. The AUC for mortality or liver transplant at one year was 0.58 (</w:t>
      </w:r>
      <w:r w:rsidR="007D4D0E">
        <w:rPr>
          <w:rFonts w:ascii="Book Antiqua" w:eastAsia="Times New Roman" w:hAnsi="Book Antiqua" w:cs="Times New Roman"/>
          <w:color w:val="000000" w:themeColor="text1"/>
          <w:sz w:val="24"/>
          <w:szCs w:val="24"/>
        </w:rPr>
        <w:t>95%</w:t>
      </w:r>
      <w:r w:rsidR="007D4D0E" w:rsidRPr="003B25B9">
        <w:rPr>
          <w:rFonts w:ascii="Book Antiqua" w:eastAsia="Times New Roman" w:hAnsi="Book Antiqua" w:cs="Times New Roman"/>
          <w:color w:val="000000" w:themeColor="text1"/>
          <w:sz w:val="24"/>
          <w:szCs w:val="24"/>
        </w:rPr>
        <w:t>CI:</w:t>
      </w:r>
      <w:r w:rsidRPr="003B25B9">
        <w:rPr>
          <w:rFonts w:ascii="Book Antiqua" w:hAnsi="Book Antiqua" w:cs="Times New Roman"/>
          <w:bCs/>
          <w:color w:val="000000" w:themeColor="text1"/>
          <w:sz w:val="24"/>
          <w:szCs w:val="24"/>
        </w:rPr>
        <w:t xml:space="preserve"> 0.53-0.64, </w:t>
      </w:r>
      <w:r w:rsidR="007D4D0E" w:rsidRPr="007D4D0E">
        <w:rPr>
          <w:rFonts w:ascii="Book Antiqua" w:hAnsi="Book Antiqua" w:cs="Times New Roman"/>
          <w:i/>
          <w:color w:val="000000" w:themeColor="text1"/>
          <w:sz w:val="24"/>
          <w:szCs w:val="24"/>
        </w:rPr>
        <w:t>P</w:t>
      </w:r>
      <w:r w:rsidR="007D4D0E">
        <w:rPr>
          <w:rFonts w:ascii="Book Antiqua" w:eastAsia="宋体" w:hAnsi="Book Antiqua" w:cs="Times New Roman" w:hint="eastAsia"/>
          <w:color w:val="000000" w:themeColor="text1"/>
          <w:sz w:val="24"/>
          <w:szCs w:val="24"/>
          <w:lang w:eastAsia="zh-CN"/>
        </w:rPr>
        <w:t xml:space="preserve"> </w:t>
      </w:r>
      <w:r w:rsidR="007D4D0E" w:rsidRPr="003B25B9">
        <w:rPr>
          <w:rFonts w:ascii="Book Antiqua" w:hAnsi="Book Antiqua" w:cs="Times New Roman"/>
          <w:color w:val="000000" w:themeColor="text1"/>
          <w:sz w:val="24"/>
          <w:szCs w:val="24"/>
        </w:rPr>
        <w:t>=</w:t>
      </w:r>
      <w:r w:rsidR="007D4D0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bCs/>
          <w:color w:val="000000" w:themeColor="text1"/>
          <w:sz w:val="24"/>
          <w:szCs w:val="24"/>
        </w:rPr>
        <w:t>0.009) and a RA pressure of &gt; 9 mmHg showed a sensitivity of 18.1 % and specificity of 66.4 % in predicting this outcome.</w:t>
      </w:r>
    </w:p>
    <w:p w14:paraId="434C5358" w14:textId="088E5CFE" w:rsidR="00410F4B" w:rsidRPr="003B25B9" w:rsidRDefault="00410F4B" w:rsidP="007231CE">
      <w:pPr>
        <w:tabs>
          <w:tab w:val="left" w:pos="630"/>
        </w:tabs>
        <w:bidi w:val="0"/>
        <w:spacing w:after="0" w:line="360" w:lineRule="auto"/>
        <w:ind w:firstLineChars="250" w:firstLine="600"/>
        <w:jc w:val="both"/>
        <w:rPr>
          <w:rFonts w:ascii="Book Antiqua" w:hAnsi="Book Antiqua" w:cs="Times New Roman"/>
          <w:bCs/>
          <w:color w:val="000000" w:themeColor="text1"/>
          <w:sz w:val="24"/>
          <w:szCs w:val="24"/>
        </w:rPr>
      </w:pPr>
      <w:r w:rsidRPr="003B25B9">
        <w:rPr>
          <w:rFonts w:ascii="Book Antiqua" w:eastAsia="Times New Roman" w:hAnsi="Book Antiqua" w:cs="Times New Roman"/>
          <w:color w:val="000000" w:themeColor="text1"/>
          <w:sz w:val="24"/>
          <w:szCs w:val="24"/>
        </w:rPr>
        <w:t xml:space="preserve">An ROC curve testing </w:t>
      </w:r>
      <w:r w:rsidRPr="003B25B9">
        <w:rPr>
          <w:rFonts w:ascii="Book Antiqua" w:hAnsi="Book Antiqua" w:cs="Times New Roman"/>
          <w:bCs/>
          <w:color w:val="000000" w:themeColor="text1"/>
          <w:sz w:val="24"/>
          <w:szCs w:val="24"/>
        </w:rPr>
        <w:t xml:space="preserve">a second variable, RVSP estimated by echocardiography, was also constructed. The AUC for 3-mo mortality was 0.60 </w:t>
      </w:r>
      <w:r w:rsidRPr="003B25B9">
        <w:rPr>
          <w:rFonts w:ascii="Book Antiqua" w:hAnsi="Book Antiqua" w:cs="Times New Roman"/>
          <w:bCs/>
          <w:color w:val="000000" w:themeColor="text1"/>
          <w:sz w:val="24"/>
          <w:szCs w:val="24"/>
        </w:rPr>
        <w:lastRenderedPageBreak/>
        <w:t>(</w:t>
      </w:r>
      <w:r w:rsidR="007D4D0E">
        <w:rPr>
          <w:rFonts w:ascii="Book Antiqua" w:eastAsia="Times New Roman" w:hAnsi="Book Antiqua" w:cs="Times New Roman"/>
          <w:color w:val="000000" w:themeColor="text1"/>
          <w:sz w:val="24"/>
          <w:szCs w:val="24"/>
        </w:rPr>
        <w:t>95%</w:t>
      </w:r>
      <w:r w:rsidR="007D4D0E" w:rsidRPr="003B25B9">
        <w:rPr>
          <w:rFonts w:ascii="Book Antiqua" w:eastAsia="Times New Roman" w:hAnsi="Book Antiqua" w:cs="Times New Roman"/>
          <w:color w:val="000000" w:themeColor="text1"/>
          <w:sz w:val="24"/>
          <w:szCs w:val="24"/>
        </w:rPr>
        <w:t>CI:</w:t>
      </w:r>
      <w:r w:rsidR="00223BF7" w:rsidRPr="003B25B9">
        <w:rPr>
          <w:rFonts w:ascii="Book Antiqua" w:hAnsi="Book Antiqua" w:cs="Times New Roman"/>
          <w:bCs/>
          <w:color w:val="000000" w:themeColor="text1"/>
          <w:sz w:val="24"/>
          <w:szCs w:val="24"/>
        </w:rPr>
        <w:t xml:space="preserve"> 0.53-0.67, </w:t>
      </w:r>
      <w:r w:rsidR="007D4D0E" w:rsidRPr="007D4D0E">
        <w:rPr>
          <w:rFonts w:ascii="Book Antiqua" w:hAnsi="Book Antiqua" w:cs="Times New Roman"/>
          <w:i/>
          <w:color w:val="000000" w:themeColor="text1"/>
          <w:sz w:val="24"/>
          <w:szCs w:val="24"/>
        </w:rPr>
        <w:t>P</w:t>
      </w:r>
      <w:r w:rsidR="007D4D0E">
        <w:rPr>
          <w:rFonts w:ascii="Book Antiqua" w:eastAsia="宋体" w:hAnsi="Book Antiqua" w:cs="Times New Roman" w:hint="eastAsia"/>
          <w:color w:val="000000" w:themeColor="text1"/>
          <w:sz w:val="24"/>
          <w:szCs w:val="24"/>
          <w:lang w:eastAsia="zh-CN"/>
        </w:rPr>
        <w:t xml:space="preserve"> </w:t>
      </w:r>
      <w:r w:rsidR="007D4D0E" w:rsidRPr="003B25B9">
        <w:rPr>
          <w:rFonts w:ascii="Book Antiqua" w:hAnsi="Book Antiqua" w:cs="Times New Roman"/>
          <w:color w:val="000000" w:themeColor="text1"/>
          <w:sz w:val="24"/>
          <w:szCs w:val="24"/>
        </w:rPr>
        <w:t>=</w:t>
      </w:r>
      <w:r w:rsidR="007D4D0E">
        <w:rPr>
          <w:rFonts w:ascii="Book Antiqua" w:eastAsia="宋体" w:hAnsi="Book Antiqua" w:cs="Times New Roman" w:hint="eastAsia"/>
          <w:color w:val="000000" w:themeColor="text1"/>
          <w:sz w:val="24"/>
          <w:szCs w:val="24"/>
          <w:lang w:eastAsia="zh-CN"/>
        </w:rPr>
        <w:t xml:space="preserve"> </w:t>
      </w:r>
      <w:r w:rsidR="00223BF7" w:rsidRPr="003B25B9">
        <w:rPr>
          <w:rFonts w:ascii="Book Antiqua" w:hAnsi="Book Antiqua" w:cs="Times New Roman"/>
          <w:bCs/>
          <w:color w:val="000000" w:themeColor="text1"/>
          <w:sz w:val="24"/>
          <w:szCs w:val="24"/>
        </w:rPr>
        <w:t xml:space="preserve">0.04) (Figure </w:t>
      </w:r>
      <w:r w:rsidR="00B26107">
        <w:rPr>
          <w:rFonts w:ascii="Book Antiqua" w:eastAsia="宋体" w:hAnsi="Book Antiqua" w:cs="Times New Roman" w:hint="eastAsia"/>
          <w:bCs/>
          <w:color w:val="000000" w:themeColor="text1"/>
          <w:sz w:val="24"/>
          <w:szCs w:val="24"/>
          <w:lang w:eastAsia="zh-CN"/>
        </w:rPr>
        <w:t>2</w:t>
      </w:r>
      <w:r w:rsidRPr="003B25B9">
        <w:rPr>
          <w:rFonts w:ascii="Book Antiqua" w:hAnsi="Book Antiqua" w:cs="Times New Roman"/>
          <w:bCs/>
          <w:color w:val="000000" w:themeColor="text1"/>
          <w:sz w:val="24"/>
          <w:szCs w:val="24"/>
        </w:rPr>
        <w:t xml:space="preserve">, panel B) with a </w:t>
      </w:r>
      <w:proofErr w:type="spellStart"/>
      <w:r w:rsidRPr="003B25B9">
        <w:rPr>
          <w:rFonts w:ascii="Book Antiqua" w:hAnsi="Book Antiqua" w:cs="Times New Roman"/>
          <w:bCs/>
          <w:color w:val="000000" w:themeColor="text1"/>
          <w:sz w:val="24"/>
          <w:szCs w:val="24"/>
        </w:rPr>
        <w:t>Youden</w:t>
      </w:r>
      <w:proofErr w:type="spellEnd"/>
      <w:r w:rsidRPr="003B25B9">
        <w:rPr>
          <w:rFonts w:ascii="Book Antiqua" w:hAnsi="Book Antiqua" w:cs="Times New Roman"/>
          <w:bCs/>
          <w:color w:val="000000" w:themeColor="text1"/>
          <w:sz w:val="24"/>
          <w:szCs w:val="24"/>
        </w:rPr>
        <w:t xml:space="preserve"> index of &gt; 29 mmHg (sensitivity of 67.4 % and specificity of 50.6 %). At a cut-off &gt; 40 mmHg, the sensitivity was 28.3% and specificity was </w:t>
      </w:r>
      <w:r w:rsidR="00913978">
        <w:rPr>
          <w:rFonts w:ascii="Book Antiqua" w:hAnsi="Book Antiqua" w:cs="Times New Roman"/>
          <w:bCs/>
          <w:color w:val="000000" w:themeColor="text1"/>
          <w:sz w:val="24"/>
          <w:szCs w:val="24"/>
        </w:rPr>
        <w:t xml:space="preserve">88.0 %. Moreover, at a cut-off </w:t>
      </w:r>
      <w:r w:rsidRPr="003B25B9">
        <w:rPr>
          <w:rFonts w:ascii="Book Antiqua" w:hAnsi="Book Antiqua" w:cs="Times New Roman"/>
          <w:bCs/>
          <w:color w:val="000000" w:themeColor="text1"/>
          <w:sz w:val="24"/>
          <w:szCs w:val="24"/>
        </w:rPr>
        <w:t xml:space="preserve">&gt; 50 mmHg, the sensitivity was 10.9% and specificity was 95.6 % for predicting 3-mo mortality. The AUC predicting mortality or liver transplant at one year for RVSP was 0.58 (0.51-0.65, </w:t>
      </w:r>
      <w:r w:rsidR="007D4D0E" w:rsidRPr="007D4D0E">
        <w:rPr>
          <w:rFonts w:ascii="Book Antiqua" w:hAnsi="Book Antiqua" w:cs="Times New Roman"/>
          <w:i/>
          <w:color w:val="000000" w:themeColor="text1"/>
          <w:sz w:val="24"/>
          <w:szCs w:val="24"/>
        </w:rPr>
        <w:t>P</w:t>
      </w:r>
      <w:r w:rsidR="007D4D0E">
        <w:rPr>
          <w:rFonts w:ascii="Book Antiqua" w:eastAsia="宋体" w:hAnsi="Book Antiqua" w:cs="Times New Roman" w:hint="eastAsia"/>
          <w:color w:val="000000" w:themeColor="text1"/>
          <w:sz w:val="24"/>
          <w:szCs w:val="24"/>
          <w:lang w:eastAsia="zh-CN"/>
        </w:rPr>
        <w:t xml:space="preserve"> </w:t>
      </w:r>
      <w:r w:rsidR="007D4D0E" w:rsidRPr="003B25B9">
        <w:rPr>
          <w:rFonts w:ascii="Book Antiqua" w:hAnsi="Book Antiqua" w:cs="Times New Roman"/>
          <w:color w:val="000000" w:themeColor="text1"/>
          <w:sz w:val="24"/>
          <w:szCs w:val="24"/>
        </w:rPr>
        <w:t>=</w:t>
      </w:r>
      <w:r w:rsidR="007D4D0E">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bCs/>
          <w:color w:val="000000" w:themeColor="text1"/>
          <w:sz w:val="24"/>
          <w:szCs w:val="24"/>
        </w:rPr>
        <w:t xml:space="preserve">0.047) with a </w:t>
      </w:r>
      <w:proofErr w:type="spellStart"/>
      <w:r w:rsidRPr="003B25B9">
        <w:rPr>
          <w:rFonts w:ascii="Book Antiqua" w:hAnsi="Book Antiqua" w:cs="Times New Roman"/>
          <w:bCs/>
          <w:color w:val="000000" w:themeColor="text1"/>
          <w:sz w:val="24"/>
          <w:szCs w:val="24"/>
        </w:rPr>
        <w:t>Youden</w:t>
      </w:r>
      <w:proofErr w:type="spellEnd"/>
      <w:r w:rsidRPr="003B25B9">
        <w:rPr>
          <w:rFonts w:ascii="Book Antiqua" w:hAnsi="Book Antiqua" w:cs="Times New Roman"/>
          <w:bCs/>
          <w:color w:val="000000" w:themeColor="text1"/>
          <w:sz w:val="24"/>
          <w:szCs w:val="24"/>
        </w:rPr>
        <w:t xml:space="preserve"> index of &gt; 29 mmHg (sensitivity of 41.8 % and specificity of 42.0 %). At a cut-off &gt; 40 mmHg, the sensitivity was 10.0% and specificity was 79.0 and at a cut-off &gt; 50 mmHg, the sensitivity was 3.60% and specificity was 91.4 %.</w:t>
      </w:r>
    </w:p>
    <w:p w14:paraId="7CE2955D" w14:textId="7CA31A62" w:rsidR="00B91EB4" w:rsidRPr="003B25B9" w:rsidRDefault="00B91EB4" w:rsidP="007231CE">
      <w:pPr>
        <w:tabs>
          <w:tab w:val="left" w:pos="990"/>
        </w:tabs>
        <w:bidi w:val="0"/>
        <w:spacing w:after="0" w:line="360" w:lineRule="auto"/>
        <w:ind w:firstLineChars="250" w:firstLine="600"/>
        <w:jc w:val="both"/>
        <w:rPr>
          <w:rFonts w:ascii="Book Antiqua" w:eastAsia="Times New Roman" w:hAnsi="Book Antiqua" w:cs="Times New Roman"/>
          <w:color w:val="000000" w:themeColor="text1"/>
          <w:sz w:val="24"/>
          <w:szCs w:val="24"/>
        </w:rPr>
      </w:pPr>
      <w:r w:rsidRPr="003B25B9">
        <w:rPr>
          <w:rFonts w:ascii="Book Antiqua" w:eastAsia="Times New Roman" w:hAnsi="Book Antiqua" w:cs="Times New Roman"/>
          <w:color w:val="000000" w:themeColor="text1"/>
          <w:sz w:val="24"/>
          <w:szCs w:val="24"/>
        </w:rPr>
        <w:t xml:space="preserve">A Kaplan-Meier analysis was performed, and </w:t>
      </w:r>
      <w:r w:rsidRPr="003B25B9">
        <w:rPr>
          <w:rFonts w:ascii="Book Antiqua" w:hAnsi="Book Antiqua" w:cs="Times New Roman"/>
          <w:color w:val="000000" w:themeColor="text1"/>
          <w:sz w:val="24"/>
          <w:szCs w:val="24"/>
        </w:rPr>
        <w:t xml:space="preserve">three-month survival after TIPS based on RA pressure &gt; 9 mmHg </w:t>
      </w:r>
      <w:r w:rsidR="00913978" w:rsidRPr="00913978">
        <w:rPr>
          <w:rFonts w:ascii="Book Antiqua" w:hAnsi="Book Antiqua" w:cs="Times New Roman"/>
          <w:i/>
          <w:color w:val="000000" w:themeColor="text1"/>
          <w:sz w:val="24"/>
          <w:szCs w:val="24"/>
        </w:rPr>
        <w:t>vs</w:t>
      </w:r>
      <w:r w:rsidRPr="003B25B9">
        <w:rPr>
          <w:rFonts w:ascii="Book Antiqua" w:hAnsi="Book Antiqua" w:cs="Times New Roman"/>
          <w:color w:val="000000" w:themeColor="text1"/>
          <w:sz w:val="24"/>
          <w:szCs w:val="24"/>
        </w:rPr>
        <w:t xml:space="preserve"> ≤ 9 mmHg and estimated RVSP pressure &gt; 40 mmHg </w:t>
      </w:r>
      <w:r w:rsidR="00913978" w:rsidRPr="00913978">
        <w:rPr>
          <w:rFonts w:ascii="Book Antiqua" w:hAnsi="Book Antiqua" w:cs="Times New Roman"/>
          <w:i/>
          <w:color w:val="000000" w:themeColor="text1"/>
          <w:sz w:val="24"/>
          <w:szCs w:val="24"/>
        </w:rPr>
        <w:t>vs</w:t>
      </w:r>
      <w:r w:rsidRPr="003B25B9">
        <w:rPr>
          <w:rFonts w:ascii="Book Antiqua" w:hAnsi="Book Antiqua" w:cs="Times New Roman"/>
          <w:color w:val="000000" w:themeColor="text1"/>
          <w:sz w:val="24"/>
          <w:szCs w:val="24"/>
        </w:rPr>
        <w:t xml:space="preserve"> ≤ 40 mmHg is presented in Figure </w:t>
      </w:r>
      <w:r w:rsidR="00B26107">
        <w:rPr>
          <w:rFonts w:ascii="Book Antiqua" w:eastAsia="宋体" w:hAnsi="Book Antiqua" w:cs="Times New Roman" w:hint="eastAsia"/>
          <w:color w:val="000000" w:themeColor="text1"/>
          <w:sz w:val="24"/>
          <w:szCs w:val="24"/>
          <w:lang w:eastAsia="zh-CN"/>
        </w:rPr>
        <w:t>3</w:t>
      </w:r>
      <w:r w:rsidRPr="003B25B9">
        <w:rPr>
          <w:rFonts w:ascii="Book Antiqua" w:hAnsi="Book Antiqua" w:cs="Times New Roman"/>
          <w:color w:val="000000" w:themeColor="text1"/>
          <w:sz w:val="24"/>
          <w:szCs w:val="24"/>
        </w:rPr>
        <w:t>.</w:t>
      </w:r>
    </w:p>
    <w:p w14:paraId="622634B4" w14:textId="77777777" w:rsidR="00410F4B" w:rsidRPr="003B25B9" w:rsidRDefault="00410F4B" w:rsidP="00734B5E">
      <w:pPr>
        <w:bidi w:val="0"/>
        <w:spacing w:after="0" w:line="360" w:lineRule="auto"/>
        <w:jc w:val="both"/>
        <w:rPr>
          <w:rFonts w:ascii="Book Antiqua" w:hAnsi="Book Antiqua" w:cs="Times New Roman"/>
          <w:b/>
          <w:bCs/>
          <w:color w:val="000000" w:themeColor="text1"/>
          <w:sz w:val="24"/>
          <w:szCs w:val="24"/>
        </w:rPr>
      </w:pPr>
    </w:p>
    <w:p w14:paraId="6EC0C025" w14:textId="73B55214" w:rsidR="00410F4B" w:rsidRPr="00626927" w:rsidRDefault="00626927" w:rsidP="00734B5E">
      <w:pPr>
        <w:bidi w:val="0"/>
        <w:spacing w:after="0" w:line="360" w:lineRule="auto"/>
        <w:jc w:val="both"/>
        <w:rPr>
          <w:rFonts w:ascii="Book Antiqua" w:eastAsia="宋体" w:hAnsi="Book Antiqua" w:cs="Times New Roman"/>
          <w:b/>
          <w:bCs/>
          <w:color w:val="000000" w:themeColor="text1"/>
          <w:sz w:val="24"/>
          <w:szCs w:val="24"/>
          <w:lang w:eastAsia="zh-CN"/>
        </w:rPr>
      </w:pPr>
      <w:r>
        <w:rPr>
          <w:rFonts w:ascii="Book Antiqua" w:hAnsi="Book Antiqua" w:cs="Times New Roman"/>
          <w:b/>
          <w:bCs/>
          <w:color w:val="000000" w:themeColor="text1"/>
          <w:sz w:val="24"/>
          <w:szCs w:val="24"/>
        </w:rPr>
        <w:t>DISCUSSION</w:t>
      </w:r>
    </w:p>
    <w:p w14:paraId="312B3243" w14:textId="40F9BCEF" w:rsidR="00410F4B" w:rsidRPr="003B25B9" w:rsidRDefault="00410F4B" w:rsidP="00626927">
      <w:pPr>
        <w:bidi w:val="0"/>
        <w:spacing w:after="0" w:line="360" w:lineRule="auto"/>
        <w:jc w:val="both"/>
        <w:rPr>
          <w:rFonts w:ascii="Book Antiqua" w:eastAsia="Times New Roman" w:hAnsi="Book Antiqua" w:cs="Times New Roman"/>
          <w:color w:val="000000" w:themeColor="text1"/>
          <w:sz w:val="24"/>
          <w:szCs w:val="24"/>
        </w:rPr>
      </w:pPr>
      <w:r w:rsidRPr="003B25B9">
        <w:rPr>
          <w:rFonts w:ascii="Book Antiqua" w:eastAsia="Times New Roman" w:hAnsi="Book Antiqua" w:cs="Times New Roman"/>
          <w:color w:val="000000" w:themeColor="text1"/>
          <w:sz w:val="24"/>
          <w:szCs w:val="24"/>
        </w:rPr>
        <w:t xml:space="preserve">We analyzed a large cohort of patients with portal hypertension who underwent TIPS for a variety of reasons, chiefly to assess hemodynamic variables before and after TIPS as potential predictors for mortality. We found an increase in RA pressure and a decrease in the portal vein pressure after TIPS. The increase in RA pressure immediately after TIPS was associated with worsening liver function, portal hypertension, emergent TIPS placement and history of splenectomy. Of all the hemodynamic variables measured at the time TIPS, the increase in RA pressure after TIPS was associated with increased long-term mortality and a RA pressure &gt; 9 mmHg before TIPS predicted 3- and 12-mo mortality with specificity of 81% and 66%, respectively. It is important to note that in our models, the etiology of portal hypertension and the reasons for placing TIPS had no impact on short- or long-term survival. </w:t>
      </w:r>
    </w:p>
    <w:p w14:paraId="61340FD3" w14:textId="7F7CFBC9" w:rsidR="00410F4B" w:rsidRPr="0098304F" w:rsidRDefault="00410F4B" w:rsidP="00734B5E">
      <w:pPr>
        <w:bidi w:val="0"/>
        <w:spacing w:after="0" w:line="360" w:lineRule="auto"/>
        <w:ind w:firstLine="720"/>
        <w:jc w:val="both"/>
        <w:rPr>
          <w:rFonts w:ascii="Book Antiqua" w:eastAsia="宋体" w:hAnsi="Book Antiqua" w:cs="Times New Roman"/>
          <w:color w:val="000000" w:themeColor="text1"/>
          <w:sz w:val="24"/>
          <w:szCs w:val="24"/>
          <w:lang w:eastAsia="zh-CN"/>
        </w:rPr>
      </w:pPr>
      <w:r w:rsidRPr="003B25B9">
        <w:rPr>
          <w:rFonts w:ascii="Book Antiqua" w:hAnsi="Book Antiqua" w:cs="Times New Roman"/>
          <w:color w:val="000000" w:themeColor="text1"/>
          <w:sz w:val="24"/>
          <w:szCs w:val="24"/>
        </w:rPr>
        <w:t xml:space="preserve">Other studies examined the hemodynamic changes before and after TIPS. Kovacs </w:t>
      </w:r>
      <w:r w:rsidRPr="003B25B9">
        <w:rPr>
          <w:rFonts w:ascii="Book Antiqua" w:hAnsi="Book Antiqua" w:cs="Times New Roman"/>
          <w:i/>
          <w:color w:val="000000" w:themeColor="text1"/>
          <w:sz w:val="24"/>
          <w:szCs w:val="24"/>
        </w:rPr>
        <w:t xml:space="preserve">et </w:t>
      </w:r>
      <w:proofErr w:type="gramStart"/>
      <w:r w:rsidRPr="003B25B9">
        <w:rPr>
          <w:rFonts w:ascii="Book Antiqua" w:hAnsi="Book Antiqua" w:cs="Times New Roman"/>
          <w:i/>
          <w:color w:val="000000" w:themeColor="text1"/>
          <w:sz w:val="24"/>
          <w:szCs w:val="24"/>
        </w:rPr>
        <w:t>al</w:t>
      </w:r>
      <w:r w:rsidR="00441E84" w:rsidRPr="003B25B9">
        <w:rPr>
          <w:rFonts w:ascii="Book Antiqua" w:hAnsi="Book Antiqua" w:cs="Times New Roman"/>
          <w:color w:val="000000" w:themeColor="text1"/>
          <w:sz w:val="24"/>
          <w:szCs w:val="24"/>
          <w:vertAlign w:val="superscript"/>
        </w:rPr>
        <w:t>[</w:t>
      </w:r>
      <w:proofErr w:type="gramEnd"/>
      <w:r w:rsidR="00441E84" w:rsidRPr="003B25B9">
        <w:rPr>
          <w:rFonts w:ascii="Book Antiqua" w:hAnsi="Book Antiqua" w:cs="Times New Roman"/>
          <w:color w:val="000000" w:themeColor="text1"/>
          <w:sz w:val="24"/>
          <w:szCs w:val="24"/>
          <w:vertAlign w:val="superscript"/>
        </w:rPr>
        <w:t>16]</w:t>
      </w:r>
      <w:r w:rsidRPr="003B25B9">
        <w:rPr>
          <w:rFonts w:ascii="Book Antiqua" w:hAnsi="Book Antiqua" w:cs="Times New Roman"/>
          <w:color w:val="000000" w:themeColor="text1"/>
          <w:sz w:val="24"/>
          <w:szCs w:val="24"/>
        </w:rPr>
        <w:t xml:space="preserve"> assessed the short-term hemodynamic and cardiac MRI changes after TIPS in 11 patients with liver cirrhosis and intractable esophageal varices or refractory ascites. They concluded that the amount of shunted blood after TIPS </w:t>
      </w:r>
      <w:r w:rsidRPr="003B25B9">
        <w:rPr>
          <w:rFonts w:ascii="Book Antiqua" w:hAnsi="Book Antiqua" w:cs="Times New Roman"/>
          <w:color w:val="000000" w:themeColor="text1"/>
          <w:sz w:val="24"/>
          <w:szCs w:val="24"/>
        </w:rPr>
        <w:lastRenderedPageBreak/>
        <w:t xml:space="preserve">was more than the preload reserve of the right and left ventricle, and this was manifested by the significant increase of the pulmonary capillary wedge pressure and persistent enlargement of the left and right atria. Van Der Linden </w:t>
      </w:r>
      <w:r w:rsidRPr="003B25B9">
        <w:rPr>
          <w:rFonts w:ascii="Book Antiqua" w:hAnsi="Book Antiqua" w:cs="Times New Roman"/>
          <w:i/>
          <w:color w:val="000000" w:themeColor="text1"/>
          <w:sz w:val="24"/>
          <w:szCs w:val="24"/>
        </w:rPr>
        <w:t xml:space="preserve">et </w:t>
      </w:r>
      <w:proofErr w:type="gramStart"/>
      <w:r w:rsidRPr="003B25B9">
        <w:rPr>
          <w:rFonts w:ascii="Book Antiqua" w:hAnsi="Book Antiqua" w:cs="Times New Roman"/>
          <w:i/>
          <w:color w:val="000000" w:themeColor="text1"/>
          <w:sz w:val="24"/>
          <w:szCs w:val="24"/>
        </w:rPr>
        <w:t>al</w:t>
      </w:r>
      <w:r w:rsidR="00441E84" w:rsidRPr="003B25B9">
        <w:rPr>
          <w:rFonts w:ascii="Book Antiqua" w:hAnsi="Book Antiqua" w:cs="Times New Roman"/>
          <w:color w:val="000000" w:themeColor="text1"/>
          <w:sz w:val="24"/>
          <w:szCs w:val="24"/>
          <w:vertAlign w:val="superscript"/>
        </w:rPr>
        <w:t>[</w:t>
      </w:r>
      <w:proofErr w:type="gramEnd"/>
      <w:r w:rsidR="00441E84" w:rsidRPr="003B25B9">
        <w:rPr>
          <w:rFonts w:ascii="Book Antiqua" w:hAnsi="Book Antiqua" w:cs="Times New Roman"/>
          <w:color w:val="000000" w:themeColor="text1"/>
          <w:sz w:val="24"/>
          <w:szCs w:val="24"/>
          <w:vertAlign w:val="superscript"/>
        </w:rPr>
        <w:t>14]</w:t>
      </w:r>
      <w:r w:rsidRPr="003B25B9">
        <w:rPr>
          <w:rFonts w:ascii="Book Antiqua" w:hAnsi="Book Antiqua" w:cs="Times New Roman"/>
          <w:i/>
          <w:color w:val="000000" w:themeColor="text1"/>
          <w:sz w:val="24"/>
          <w:szCs w:val="24"/>
        </w:rPr>
        <w:t xml:space="preserve"> </w:t>
      </w:r>
      <w:r w:rsidRPr="003B25B9">
        <w:rPr>
          <w:rFonts w:ascii="Book Antiqua" w:hAnsi="Book Antiqua" w:cs="Times New Roman"/>
          <w:color w:val="000000" w:themeColor="text1"/>
          <w:sz w:val="24"/>
          <w:szCs w:val="24"/>
        </w:rPr>
        <w:t xml:space="preserve">studied the short and mid-term hemodynamic changes after TIPS in 16 sedated biopsy proven cirrhotic patients. They noted an increase in the mean pulmonary artery pressure, cardiac index, and RA pressure after TIPS. After a transient balloon occlusion of the shunt, they measured these hemodynamics variables once again. Interestingly, all hemodynamic determinations returned to baseline except for the mean PAP, which remained significantly elevated. This hemodynamic change persisted after one month, suggesting that the increase in pulmonary pressure after TIPS is not only due to volume overload but also due to </w:t>
      </w:r>
      <w:proofErr w:type="spellStart"/>
      <w:r w:rsidRPr="003B25B9">
        <w:rPr>
          <w:rFonts w:ascii="Book Antiqua" w:hAnsi="Book Antiqua" w:cs="Times New Roman"/>
          <w:color w:val="000000" w:themeColor="text1"/>
          <w:sz w:val="24"/>
          <w:szCs w:val="24"/>
        </w:rPr>
        <w:t>neurohumoral</w:t>
      </w:r>
      <w:proofErr w:type="spellEnd"/>
      <w:r w:rsidRPr="003B25B9">
        <w:rPr>
          <w:rFonts w:ascii="Book Antiqua" w:hAnsi="Book Antiqua" w:cs="Times New Roman"/>
          <w:color w:val="000000" w:themeColor="text1"/>
          <w:sz w:val="24"/>
          <w:szCs w:val="24"/>
        </w:rPr>
        <w:t xml:space="preserve"> changes. This is consistent with findings from previous studies that evaluated the hemodynamic changes after TIPS </w:t>
      </w:r>
      <w:proofErr w:type="gramStart"/>
      <w:r w:rsidRPr="003B25B9">
        <w:rPr>
          <w:rFonts w:ascii="Book Antiqua" w:hAnsi="Book Antiqua" w:cs="Times New Roman"/>
          <w:color w:val="000000" w:themeColor="text1"/>
          <w:sz w:val="24"/>
          <w:szCs w:val="24"/>
        </w:rPr>
        <w:t>placement</w:t>
      </w:r>
      <w:r w:rsidR="00D41A79" w:rsidRPr="003B25B9">
        <w:rPr>
          <w:rFonts w:ascii="Book Antiqua" w:hAnsi="Book Antiqua" w:cs="Times New Roman"/>
          <w:color w:val="000000" w:themeColor="text1"/>
          <w:sz w:val="24"/>
          <w:szCs w:val="24"/>
          <w:vertAlign w:val="superscript"/>
        </w:rPr>
        <w:t>[</w:t>
      </w:r>
      <w:proofErr w:type="gramEnd"/>
      <w:r w:rsidR="00D41A79" w:rsidRPr="003B25B9">
        <w:rPr>
          <w:rFonts w:ascii="Book Antiqua" w:hAnsi="Book Antiqua" w:cs="Times New Roman"/>
          <w:color w:val="000000" w:themeColor="text1"/>
          <w:sz w:val="24"/>
          <w:szCs w:val="24"/>
          <w:vertAlign w:val="superscript"/>
        </w:rPr>
        <w:t>11,17]</w:t>
      </w:r>
      <w:r w:rsidR="0098304F">
        <w:rPr>
          <w:rFonts w:ascii="Book Antiqua" w:eastAsia="宋体" w:hAnsi="Book Antiqua" w:cs="Times New Roman" w:hint="eastAsia"/>
          <w:color w:val="000000" w:themeColor="text1"/>
          <w:sz w:val="24"/>
          <w:szCs w:val="24"/>
          <w:lang w:eastAsia="zh-CN"/>
        </w:rPr>
        <w:t>.</w:t>
      </w:r>
    </w:p>
    <w:p w14:paraId="2550098A" w14:textId="429DFE39" w:rsidR="00410F4B" w:rsidRPr="003B25B9" w:rsidRDefault="00410F4B" w:rsidP="00734B5E">
      <w:pPr>
        <w:bidi w:val="0"/>
        <w:spacing w:after="0" w:line="360" w:lineRule="auto"/>
        <w:ind w:firstLine="720"/>
        <w:jc w:val="both"/>
        <w:rPr>
          <w:rFonts w:ascii="Book Antiqua" w:hAnsi="Book Antiqua" w:cs="Times New Roman"/>
          <w:color w:val="000000" w:themeColor="text1"/>
          <w:sz w:val="24"/>
          <w:szCs w:val="24"/>
        </w:rPr>
      </w:pPr>
      <w:proofErr w:type="spellStart"/>
      <w:r w:rsidRPr="003B25B9">
        <w:rPr>
          <w:rFonts w:ascii="Book Antiqua" w:hAnsi="Book Antiqua" w:cs="Times New Roman"/>
          <w:color w:val="000000" w:themeColor="text1"/>
          <w:sz w:val="24"/>
          <w:szCs w:val="24"/>
        </w:rPr>
        <w:t>Azouly</w:t>
      </w:r>
      <w:proofErr w:type="spellEnd"/>
      <w:r w:rsidRPr="003B25B9">
        <w:rPr>
          <w:rFonts w:ascii="Book Antiqua" w:hAnsi="Book Antiqua" w:cs="Times New Roman"/>
          <w:color w:val="000000" w:themeColor="text1"/>
          <w:sz w:val="24"/>
          <w:szCs w:val="24"/>
        </w:rPr>
        <w:t xml:space="preserve"> </w:t>
      </w:r>
      <w:r w:rsidRPr="003B25B9">
        <w:rPr>
          <w:rFonts w:ascii="Book Antiqua" w:hAnsi="Book Antiqua" w:cs="Times New Roman"/>
          <w:i/>
          <w:color w:val="000000" w:themeColor="text1"/>
          <w:sz w:val="24"/>
          <w:szCs w:val="24"/>
        </w:rPr>
        <w:t xml:space="preserve">et </w:t>
      </w:r>
      <w:proofErr w:type="gramStart"/>
      <w:r w:rsidRPr="003B25B9">
        <w:rPr>
          <w:rFonts w:ascii="Book Antiqua" w:hAnsi="Book Antiqua" w:cs="Times New Roman"/>
          <w:i/>
          <w:color w:val="000000" w:themeColor="text1"/>
          <w:sz w:val="24"/>
          <w:szCs w:val="24"/>
        </w:rPr>
        <w:t>al</w:t>
      </w:r>
      <w:r w:rsidR="00441E84" w:rsidRPr="003B25B9">
        <w:rPr>
          <w:rFonts w:ascii="Book Antiqua" w:hAnsi="Book Antiqua" w:cs="Times New Roman"/>
          <w:color w:val="000000" w:themeColor="text1"/>
          <w:sz w:val="24"/>
          <w:szCs w:val="24"/>
          <w:vertAlign w:val="superscript"/>
        </w:rPr>
        <w:t>[</w:t>
      </w:r>
      <w:proofErr w:type="gramEnd"/>
      <w:r w:rsidR="00441E84" w:rsidRPr="003B25B9">
        <w:rPr>
          <w:rFonts w:ascii="Book Antiqua" w:hAnsi="Book Antiqua" w:cs="Times New Roman"/>
          <w:color w:val="000000" w:themeColor="text1"/>
          <w:sz w:val="24"/>
          <w:szCs w:val="24"/>
          <w:vertAlign w:val="superscript"/>
        </w:rPr>
        <w:t>11]</w:t>
      </w:r>
      <w:r w:rsidRPr="003B25B9">
        <w:rPr>
          <w:rFonts w:ascii="Book Antiqua" w:hAnsi="Book Antiqua" w:cs="Times New Roman"/>
          <w:color w:val="000000" w:themeColor="text1"/>
          <w:sz w:val="24"/>
          <w:szCs w:val="24"/>
        </w:rPr>
        <w:t xml:space="preserve"> investigated 12 cirrhotic patients who underwent the TIPS procedure due to refractory ascites or refractory esophageal variceal bleeding. Hemodynamics </w:t>
      </w:r>
      <w:proofErr w:type="gramStart"/>
      <w:r w:rsidRPr="003B25B9">
        <w:rPr>
          <w:rFonts w:ascii="Book Antiqua" w:hAnsi="Book Antiqua" w:cs="Times New Roman"/>
          <w:color w:val="000000" w:themeColor="text1"/>
          <w:sz w:val="24"/>
          <w:szCs w:val="24"/>
        </w:rPr>
        <w:t>were</w:t>
      </w:r>
      <w:proofErr w:type="gramEnd"/>
      <w:r w:rsidRPr="003B25B9">
        <w:rPr>
          <w:rFonts w:ascii="Book Antiqua" w:hAnsi="Book Antiqua" w:cs="Times New Roman"/>
          <w:color w:val="000000" w:themeColor="text1"/>
          <w:sz w:val="24"/>
          <w:szCs w:val="24"/>
        </w:rPr>
        <w:t xml:space="preserve"> measured before TIPS, at 30 min, and one month after TIPS. Significant changes recorded included the decrease in the HVPG from 15</w:t>
      </w:r>
      <w:r w:rsidR="00E24812">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w:t>
      </w:r>
      <w:r w:rsidR="00E24812">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3 to 7</w:t>
      </w:r>
      <w:r w:rsidR="00441E84">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w:t>
      </w:r>
      <w:r w:rsidR="00441E84">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3 mmHg at 30</w:t>
      </w:r>
      <w:r w:rsidR="007B1A8E" w:rsidRPr="007B1A8E">
        <w:rPr>
          <w:rFonts w:ascii="Book Antiqua" w:hAnsi="Book Antiqua" w:cs="Times New Roman"/>
          <w:color w:val="000000" w:themeColor="text1"/>
          <w:sz w:val="24"/>
          <w:szCs w:val="24"/>
        </w:rPr>
        <w:t xml:space="preserve"> </w:t>
      </w:r>
      <w:r w:rsidR="007B1A8E" w:rsidRPr="003B25B9">
        <w:rPr>
          <w:rFonts w:ascii="Book Antiqua" w:hAnsi="Book Antiqua" w:cs="Times New Roman"/>
          <w:color w:val="000000" w:themeColor="text1"/>
          <w:sz w:val="24"/>
          <w:szCs w:val="24"/>
        </w:rPr>
        <w:t>min</w:t>
      </w:r>
      <w:r w:rsidRPr="003B25B9">
        <w:rPr>
          <w:rFonts w:ascii="Book Antiqua" w:hAnsi="Book Antiqua" w:cs="Times New Roman"/>
          <w:color w:val="000000" w:themeColor="text1"/>
          <w:sz w:val="24"/>
          <w:szCs w:val="24"/>
        </w:rPr>
        <w:t xml:space="preserve"> after TIPS, and the subsequent decrease to 8</w:t>
      </w:r>
      <w:r w:rsidR="00E24812">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w:t>
      </w:r>
      <w:r w:rsidR="00E24812">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3 mmHg at one month. The cardiac index increased from 4.5 ± 1.3 to 5.7 ± 1.5 at 30 </w:t>
      </w:r>
      <w:r w:rsidR="007B1A8E" w:rsidRPr="003B25B9">
        <w:rPr>
          <w:rFonts w:ascii="Book Antiqua" w:hAnsi="Book Antiqua" w:cs="Times New Roman"/>
          <w:color w:val="000000" w:themeColor="text1"/>
          <w:sz w:val="24"/>
          <w:szCs w:val="24"/>
        </w:rPr>
        <w:t>min</w:t>
      </w:r>
      <w:r w:rsidRPr="003B25B9">
        <w:rPr>
          <w:rFonts w:ascii="Book Antiqua" w:hAnsi="Book Antiqua" w:cs="Times New Roman"/>
          <w:color w:val="000000" w:themeColor="text1"/>
          <w:sz w:val="24"/>
          <w:szCs w:val="24"/>
        </w:rPr>
        <w:t xml:space="preserve"> after TIPS and subsequently to 7.4</w:t>
      </w:r>
      <w:r w:rsidR="00042323">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w:t>
      </w:r>
      <w:r w:rsidR="00042323">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 xml:space="preserve">1.4 L/min·m² at one month. </w:t>
      </w:r>
      <w:proofErr w:type="spellStart"/>
      <w:r w:rsidRPr="003B25B9">
        <w:rPr>
          <w:rFonts w:ascii="Book Antiqua" w:hAnsi="Book Antiqua" w:cs="Times New Roman"/>
          <w:color w:val="000000" w:themeColor="text1"/>
          <w:sz w:val="24"/>
          <w:szCs w:val="24"/>
        </w:rPr>
        <w:t>Colombato</w:t>
      </w:r>
      <w:proofErr w:type="spellEnd"/>
      <w:r w:rsidRPr="003B25B9">
        <w:rPr>
          <w:rFonts w:ascii="Book Antiqua" w:hAnsi="Book Antiqua" w:cs="Times New Roman"/>
          <w:color w:val="000000" w:themeColor="text1"/>
          <w:sz w:val="24"/>
          <w:szCs w:val="24"/>
        </w:rPr>
        <w:t xml:space="preserve"> </w:t>
      </w:r>
      <w:r w:rsidRPr="00441E84">
        <w:rPr>
          <w:rFonts w:ascii="Book Antiqua" w:hAnsi="Book Antiqua" w:cs="Times New Roman"/>
          <w:i/>
          <w:color w:val="000000" w:themeColor="text1"/>
          <w:sz w:val="24"/>
          <w:szCs w:val="24"/>
        </w:rPr>
        <w:t xml:space="preserve">et </w:t>
      </w:r>
      <w:proofErr w:type="gramStart"/>
      <w:r w:rsidRPr="00441E84">
        <w:rPr>
          <w:rFonts w:ascii="Book Antiqua" w:hAnsi="Book Antiqua" w:cs="Times New Roman"/>
          <w:i/>
          <w:color w:val="000000" w:themeColor="text1"/>
          <w:sz w:val="24"/>
          <w:szCs w:val="24"/>
        </w:rPr>
        <w:t>al</w:t>
      </w:r>
      <w:r w:rsidR="00441E84" w:rsidRPr="003B25B9">
        <w:rPr>
          <w:rFonts w:ascii="Book Antiqua" w:hAnsi="Book Antiqua" w:cs="Times New Roman"/>
          <w:color w:val="000000" w:themeColor="text1"/>
          <w:sz w:val="24"/>
          <w:szCs w:val="24"/>
          <w:vertAlign w:val="superscript"/>
        </w:rPr>
        <w:t>[</w:t>
      </w:r>
      <w:proofErr w:type="gramEnd"/>
      <w:r w:rsidR="00441E84" w:rsidRPr="003B25B9">
        <w:rPr>
          <w:rFonts w:ascii="Book Antiqua" w:hAnsi="Book Antiqua" w:cs="Times New Roman"/>
          <w:color w:val="000000" w:themeColor="text1"/>
          <w:sz w:val="24"/>
          <w:szCs w:val="24"/>
          <w:vertAlign w:val="superscript"/>
        </w:rPr>
        <w:t>17]</w:t>
      </w:r>
      <w:r w:rsidRPr="003B25B9">
        <w:rPr>
          <w:rFonts w:ascii="Book Antiqua" w:hAnsi="Book Antiqua" w:cs="Times New Roman"/>
          <w:color w:val="000000" w:themeColor="text1"/>
          <w:sz w:val="24"/>
          <w:szCs w:val="24"/>
        </w:rPr>
        <w:t xml:space="preserve"> studied in 15 cirrhotic patients the systemic, splanchnic and pulmonary hemodynamics before TIPS, at 15-30 </w:t>
      </w:r>
      <w:r w:rsidR="007B1A8E" w:rsidRPr="003B25B9">
        <w:rPr>
          <w:rFonts w:ascii="Book Antiqua" w:hAnsi="Book Antiqua" w:cs="Times New Roman"/>
          <w:color w:val="000000" w:themeColor="text1"/>
          <w:sz w:val="24"/>
          <w:szCs w:val="24"/>
        </w:rPr>
        <w:t>min</w:t>
      </w:r>
      <w:r w:rsidRPr="003B25B9">
        <w:rPr>
          <w:rFonts w:ascii="Book Antiqua" w:hAnsi="Book Antiqua" w:cs="Times New Roman"/>
          <w:color w:val="000000" w:themeColor="text1"/>
          <w:sz w:val="24"/>
          <w:szCs w:val="24"/>
        </w:rPr>
        <w:t xml:space="preserve"> and at two months after TIPS. Immediately after TIPS, the cardiac index increased by 32% and at two months the increase was attenuated but remained significantly elevated. In our study, the only variable that significantly predicted long-term mortality after TIPS was RA pressure. It is worth noting that our cohort was much larger: 418 patients in our study </w:t>
      </w:r>
      <w:r w:rsidR="00913978" w:rsidRPr="00913978">
        <w:rPr>
          <w:rFonts w:ascii="Book Antiqua" w:hAnsi="Book Antiqua" w:cs="Times New Roman"/>
          <w:i/>
          <w:color w:val="000000" w:themeColor="text1"/>
          <w:sz w:val="24"/>
          <w:szCs w:val="24"/>
        </w:rPr>
        <w:t>vs</w:t>
      </w:r>
      <w:r w:rsidRPr="003B25B9">
        <w:rPr>
          <w:rFonts w:ascii="Book Antiqua" w:hAnsi="Book Antiqua" w:cs="Times New Roman"/>
          <w:color w:val="000000" w:themeColor="text1"/>
          <w:sz w:val="24"/>
          <w:szCs w:val="24"/>
        </w:rPr>
        <w:t xml:space="preserve"> 15 patients in </w:t>
      </w:r>
      <w:proofErr w:type="spellStart"/>
      <w:r w:rsidR="00441E84" w:rsidRPr="003B25B9">
        <w:rPr>
          <w:rFonts w:ascii="Book Antiqua" w:hAnsi="Book Antiqua" w:cs="Times New Roman"/>
          <w:color w:val="000000" w:themeColor="text1"/>
          <w:sz w:val="24"/>
          <w:szCs w:val="24"/>
        </w:rPr>
        <w:t>Colombato</w:t>
      </w:r>
      <w:proofErr w:type="spellEnd"/>
      <w:r w:rsidR="00441E84" w:rsidRPr="003B25B9">
        <w:rPr>
          <w:rFonts w:ascii="Book Antiqua" w:hAnsi="Book Antiqua" w:cs="Times New Roman"/>
          <w:color w:val="000000" w:themeColor="text1"/>
          <w:sz w:val="24"/>
          <w:szCs w:val="24"/>
        </w:rPr>
        <w:t xml:space="preserve"> </w:t>
      </w:r>
      <w:r w:rsidR="00441E84" w:rsidRPr="00441E84">
        <w:rPr>
          <w:rFonts w:ascii="Book Antiqua" w:hAnsi="Book Antiqua" w:cs="Times New Roman"/>
          <w:i/>
          <w:color w:val="000000" w:themeColor="text1"/>
          <w:sz w:val="24"/>
          <w:szCs w:val="24"/>
        </w:rPr>
        <w:t xml:space="preserve">et </w:t>
      </w:r>
      <w:proofErr w:type="gramStart"/>
      <w:r w:rsidR="00441E84" w:rsidRPr="00441E84">
        <w:rPr>
          <w:rFonts w:ascii="Book Antiqua" w:hAnsi="Book Antiqua" w:cs="Times New Roman"/>
          <w:i/>
          <w:color w:val="000000" w:themeColor="text1"/>
          <w:sz w:val="24"/>
          <w:szCs w:val="24"/>
        </w:rPr>
        <w:t>al</w:t>
      </w:r>
      <w:r w:rsidR="00441E84" w:rsidRPr="003B25B9">
        <w:rPr>
          <w:rFonts w:ascii="Book Antiqua" w:hAnsi="Book Antiqua" w:cs="Times New Roman"/>
          <w:color w:val="000000" w:themeColor="text1"/>
          <w:sz w:val="24"/>
          <w:szCs w:val="24"/>
          <w:vertAlign w:val="superscript"/>
        </w:rPr>
        <w:t>[</w:t>
      </w:r>
      <w:proofErr w:type="gramEnd"/>
      <w:r w:rsidR="00441E84" w:rsidRPr="003B25B9">
        <w:rPr>
          <w:rFonts w:ascii="Book Antiqua" w:hAnsi="Book Antiqua" w:cs="Times New Roman"/>
          <w:color w:val="000000" w:themeColor="text1"/>
          <w:sz w:val="24"/>
          <w:szCs w:val="24"/>
          <w:vertAlign w:val="superscript"/>
        </w:rPr>
        <w:t>17]</w:t>
      </w:r>
      <w:r w:rsidR="00441E84">
        <w:rPr>
          <w:rFonts w:ascii="Book Antiqua" w:eastAsia="宋体" w:hAnsi="Book Antiqua" w:cs="Times New Roman"/>
          <w:color w:val="000000" w:themeColor="text1"/>
          <w:sz w:val="24"/>
          <w:szCs w:val="24"/>
          <w:vertAlign w:val="superscript"/>
          <w:lang w:eastAsia="zh-CN"/>
        </w:rPr>
        <w:t>’</w:t>
      </w:r>
      <w:r w:rsidRPr="003B25B9">
        <w:rPr>
          <w:rFonts w:ascii="Book Antiqua" w:hAnsi="Book Antiqua" w:cs="Times New Roman"/>
          <w:color w:val="000000" w:themeColor="text1"/>
          <w:sz w:val="24"/>
          <w:szCs w:val="24"/>
        </w:rPr>
        <w:t xml:space="preserve">s study. </w:t>
      </w:r>
    </w:p>
    <w:p w14:paraId="0A8ABE97" w14:textId="1734EDAE" w:rsidR="00410F4B" w:rsidRPr="00F77E9E" w:rsidRDefault="00410F4B" w:rsidP="00734B5E">
      <w:pPr>
        <w:bidi w:val="0"/>
        <w:spacing w:after="0" w:line="360" w:lineRule="auto"/>
        <w:ind w:firstLine="720"/>
        <w:jc w:val="both"/>
        <w:rPr>
          <w:rFonts w:ascii="Book Antiqua" w:eastAsia="宋体" w:hAnsi="Book Antiqua" w:cs="Times New Roman"/>
          <w:color w:val="000000" w:themeColor="text1"/>
          <w:sz w:val="24"/>
          <w:szCs w:val="24"/>
          <w:lang w:eastAsia="zh-CN"/>
        </w:rPr>
      </w:pPr>
      <w:r w:rsidRPr="003B25B9">
        <w:rPr>
          <w:rFonts w:ascii="Book Antiqua" w:eastAsia="Times New Roman" w:hAnsi="Book Antiqua" w:cs="Times New Roman"/>
          <w:color w:val="000000" w:themeColor="text1"/>
          <w:sz w:val="24"/>
          <w:szCs w:val="24"/>
        </w:rPr>
        <w:t xml:space="preserve">Mortality after TIPS continues to be elevated despite better selection of patients and improvements in the technical aspects of the procedure. In fact, </w:t>
      </w:r>
      <w:r w:rsidRPr="003B25B9">
        <w:rPr>
          <w:rFonts w:ascii="Book Antiqua" w:hAnsi="Book Antiqua" w:cs="Times New Roman"/>
          <w:color w:val="000000" w:themeColor="text1"/>
          <w:sz w:val="24"/>
          <w:szCs w:val="24"/>
        </w:rPr>
        <w:t xml:space="preserve">the overall 30-d mortality ranges between 3% and 44%; meanwhile the one year </w:t>
      </w:r>
      <w:r w:rsidRPr="003B25B9">
        <w:rPr>
          <w:rFonts w:ascii="Book Antiqua" w:hAnsi="Book Antiqua" w:cs="Times New Roman"/>
          <w:color w:val="000000" w:themeColor="text1"/>
          <w:sz w:val="24"/>
          <w:szCs w:val="24"/>
        </w:rPr>
        <w:lastRenderedPageBreak/>
        <w:t xml:space="preserve">mortality varies from 11 to 58%. The mortality is greater in high risk patients, in whom it can be as high as 90% within </w:t>
      </w:r>
      <w:r w:rsidR="0098304F">
        <w:rPr>
          <w:rFonts w:ascii="Book Antiqua" w:hAnsi="Book Antiqua" w:cs="Times New Roman"/>
          <w:color w:val="000000" w:themeColor="text1"/>
          <w:sz w:val="24"/>
          <w:szCs w:val="24"/>
        </w:rPr>
        <w:t xml:space="preserve">a few weeks after the </w:t>
      </w:r>
      <w:proofErr w:type="gramStart"/>
      <w:r w:rsidR="0098304F">
        <w:rPr>
          <w:rFonts w:ascii="Book Antiqua" w:hAnsi="Book Antiqua" w:cs="Times New Roman"/>
          <w:color w:val="000000" w:themeColor="text1"/>
          <w:sz w:val="24"/>
          <w:szCs w:val="24"/>
        </w:rPr>
        <w:t>procedure</w:t>
      </w:r>
      <w:r w:rsidR="0098304F">
        <w:rPr>
          <w:rFonts w:ascii="Book Antiqua" w:hAnsi="Book Antiqua" w:cs="Times New Roman"/>
          <w:color w:val="000000" w:themeColor="text1"/>
          <w:sz w:val="24"/>
          <w:szCs w:val="24"/>
          <w:vertAlign w:val="superscript"/>
        </w:rPr>
        <w:t>[</w:t>
      </w:r>
      <w:proofErr w:type="gramEnd"/>
      <w:r w:rsidR="0098304F">
        <w:rPr>
          <w:rFonts w:ascii="Book Antiqua" w:hAnsi="Book Antiqua" w:cs="Times New Roman"/>
          <w:color w:val="000000" w:themeColor="text1"/>
          <w:sz w:val="24"/>
          <w:szCs w:val="24"/>
          <w:vertAlign w:val="superscript"/>
        </w:rPr>
        <w:t>5,6,18,</w:t>
      </w:r>
      <w:r w:rsidR="004B35FD" w:rsidRPr="003B25B9">
        <w:rPr>
          <w:rFonts w:ascii="Book Antiqua" w:hAnsi="Book Antiqua" w:cs="Times New Roman"/>
          <w:color w:val="000000" w:themeColor="text1"/>
          <w:sz w:val="24"/>
          <w:szCs w:val="24"/>
          <w:vertAlign w:val="superscript"/>
        </w:rPr>
        <w:t>19]</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In our study, we observed a 3-mo and 12-mo mortality after TIPS (censored by liver transplant) of 23.6%</w:t>
      </w:r>
      <w:r w:rsidR="0098304F">
        <w:rPr>
          <w:rFonts w:ascii="Book Antiqua" w:hAnsi="Book Antiqua" w:cs="Times New Roman"/>
          <w:color w:val="000000" w:themeColor="text1"/>
          <w:sz w:val="24"/>
          <w:szCs w:val="24"/>
        </w:rPr>
        <w:t xml:space="preserve"> and 40.3</w:t>
      </w:r>
      <w:r w:rsidRPr="003B25B9">
        <w:rPr>
          <w:rFonts w:ascii="Book Antiqua" w:hAnsi="Book Antiqua" w:cs="Times New Roman"/>
          <w:color w:val="000000" w:themeColor="text1"/>
          <w:sz w:val="24"/>
          <w:szCs w:val="24"/>
        </w:rPr>
        <w:t>%, respectively. Given this high mortality rate, it is advantageous to identify predictors of short- and long-term mortality in patients considered for TIPS. Variables previously reported to adversely impact outcomes after TIPS include age</w:t>
      </w:r>
      <w:r w:rsidR="004B35FD" w:rsidRPr="003B25B9">
        <w:rPr>
          <w:rFonts w:ascii="Book Antiqua" w:hAnsi="Book Antiqua" w:cs="Times New Roman"/>
          <w:color w:val="000000" w:themeColor="text1"/>
          <w:sz w:val="24"/>
          <w:szCs w:val="24"/>
          <w:vertAlign w:val="superscript"/>
        </w:rPr>
        <w:t>[19,20]</w:t>
      </w:r>
      <w:r w:rsidRPr="003B25B9">
        <w:rPr>
          <w:rFonts w:ascii="Book Antiqua" w:hAnsi="Book Antiqua" w:cs="Times New Roman"/>
          <w:color w:val="000000" w:themeColor="text1"/>
          <w:sz w:val="24"/>
          <w:szCs w:val="24"/>
        </w:rPr>
        <w:t>, gender, need for emergent TIPS, encephalopathy</w:t>
      </w:r>
      <w:r w:rsidR="004B35FD" w:rsidRPr="003B25B9">
        <w:rPr>
          <w:rFonts w:ascii="Book Antiqua" w:hAnsi="Book Antiqua" w:cs="Times New Roman"/>
          <w:color w:val="000000" w:themeColor="text1"/>
          <w:sz w:val="24"/>
          <w:szCs w:val="24"/>
          <w:vertAlign w:val="superscript"/>
        </w:rPr>
        <w:t>[6]</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ascites, variceal hemorrhage</w:t>
      </w:r>
      <w:r w:rsidR="004B35FD" w:rsidRPr="003B25B9">
        <w:rPr>
          <w:rFonts w:ascii="Book Antiqua" w:hAnsi="Book Antiqua" w:cs="Times New Roman"/>
          <w:color w:val="000000" w:themeColor="text1"/>
          <w:sz w:val="24"/>
          <w:szCs w:val="24"/>
          <w:vertAlign w:val="superscript"/>
        </w:rPr>
        <w:t>[6]</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CTP class C</w:t>
      </w:r>
      <w:r w:rsidR="004B35FD" w:rsidRPr="003B25B9">
        <w:rPr>
          <w:rFonts w:ascii="Book Antiqua" w:hAnsi="Book Antiqua" w:cs="Times New Roman"/>
          <w:color w:val="000000" w:themeColor="text1"/>
          <w:sz w:val="24"/>
          <w:szCs w:val="24"/>
          <w:vertAlign w:val="superscript"/>
        </w:rPr>
        <w:t>[10,20]</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MELD score,</w:t>
      </w:r>
      <w:r w:rsidRPr="003B25B9" w:rsidDel="00A231F5">
        <w:rPr>
          <w:rFonts w:ascii="Book Antiqua" w:hAnsi="Book Antiqua" w:cs="Times New Roman"/>
          <w:color w:val="000000" w:themeColor="text1"/>
          <w:sz w:val="24"/>
          <w:szCs w:val="24"/>
        </w:rPr>
        <w:t xml:space="preserve"> </w:t>
      </w:r>
      <w:r w:rsidRPr="003B25B9">
        <w:rPr>
          <w:rFonts w:ascii="Book Antiqua" w:hAnsi="Book Antiqua" w:cs="Times New Roman"/>
          <w:color w:val="000000" w:themeColor="text1"/>
          <w:sz w:val="24"/>
          <w:szCs w:val="24"/>
        </w:rPr>
        <w:t>bilirubin &gt; 3</w:t>
      </w:r>
      <w:r w:rsidR="004B35FD" w:rsidRPr="003B25B9">
        <w:rPr>
          <w:rFonts w:ascii="Book Antiqua" w:hAnsi="Book Antiqua" w:cs="Times New Roman"/>
          <w:color w:val="000000" w:themeColor="text1"/>
          <w:sz w:val="24"/>
          <w:szCs w:val="24"/>
          <w:vertAlign w:val="superscript"/>
        </w:rPr>
        <w:t>[6,21]</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INR</w:t>
      </w:r>
      <w:r w:rsidR="004B35FD" w:rsidRPr="003B25B9">
        <w:rPr>
          <w:rFonts w:ascii="Book Antiqua" w:hAnsi="Book Antiqua" w:cs="Times New Roman"/>
          <w:color w:val="000000" w:themeColor="text1"/>
          <w:sz w:val="24"/>
          <w:szCs w:val="24"/>
          <w:vertAlign w:val="superscript"/>
        </w:rPr>
        <w:t>[21]</w:t>
      </w:r>
      <w:r w:rsidR="003C5A61">
        <w:rPr>
          <w:rFonts w:ascii="Book Antiqua" w:eastAsia="宋体" w:hAnsi="Book Antiqua" w:cs="Times New Roman" w:hint="eastAsia"/>
          <w:color w:val="000000" w:themeColor="text1"/>
          <w:sz w:val="24"/>
          <w:szCs w:val="24"/>
          <w:lang w:eastAsia="zh-CN"/>
        </w:rPr>
        <w:t>,</w:t>
      </w:r>
      <w:r w:rsidR="004B35FD" w:rsidRPr="003B25B9">
        <w:rPr>
          <w:rFonts w:ascii="Book Antiqua" w:hAnsi="Book Antiqua" w:cs="Times New Roman"/>
          <w:color w:val="000000" w:themeColor="text1"/>
          <w:sz w:val="24"/>
          <w:szCs w:val="24"/>
        </w:rPr>
        <w:t xml:space="preserve"> </w:t>
      </w:r>
      <w:r w:rsidRPr="003B25B9">
        <w:rPr>
          <w:rFonts w:ascii="Book Antiqua" w:hAnsi="Book Antiqua" w:cs="Times New Roman"/>
          <w:color w:val="000000" w:themeColor="text1"/>
          <w:sz w:val="24"/>
          <w:szCs w:val="24"/>
        </w:rPr>
        <w:t>creatinine, ALT &gt;</w:t>
      </w:r>
      <w:r w:rsidR="0098304F">
        <w:rPr>
          <w:rFonts w:ascii="Book Antiqua" w:eastAsia="宋体" w:hAnsi="Book Antiqua" w:cs="Times New Roman" w:hint="eastAsia"/>
          <w:color w:val="000000" w:themeColor="text1"/>
          <w:sz w:val="24"/>
          <w:szCs w:val="24"/>
          <w:lang w:eastAsia="zh-CN"/>
        </w:rPr>
        <w:t xml:space="preserve"> </w:t>
      </w:r>
      <w:r w:rsidRPr="003B25B9">
        <w:rPr>
          <w:rFonts w:ascii="Book Antiqua" w:hAnsi="Book Antiqua" w:cs="Times New Roman"/>
          <w:color w:val="000000" w:themeColor="text1"/>
          <w:sz w:val="24"/>
          <w:szCs w:val="24"/>
        </w:rPr>
        <w:t>100 IU/L</w:t>
      </w:r>
      <w:r w:rsidR="004B35FD" w:rsidRPr="003B25B9">
        <w:rPr>
          <w:rFonts w:ascii="Book Antiqua" w:hAnsi="Book Antiqua" w:cs="Times New Roman"/>
          <w:color w:val="000000" w:themeColor="text1"/>
          <w:sz w:val="24"/>
          <w:szCs w:val="24"/>
          <w:vertAlign w:val="superscript"/>
        </w:rPr>
        <w:t>[6]</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sodium level</w:t>
      </w:r>
      <w:r w:rsidR="004B35FD" w:rsidRPr="003B25B9">
        <w:rPr>
          <w:rFonts w:ascii="Book Antiqua" w:hAnsi="Book Antiqua" w:cs="Times New Roman"/>
          <w:color w:val="000000" w:themeColor="text1"/>
          <w:sz w:val="24"/>
          <w:szCs w:val="24"/>
          <w:vertAlign w:val="superscript"/>
        </w:rPr>
        <w:t>[10]</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albumin</w:t>
      </w:r>
      <w:r w:rsidR="004B35FD" w:rsidRPr="003B25B9">
        <w:rPr>
          <w:rFonts w:ascii="Book Antiqua" w:hAnsi="Book Antiqua" w:cs="Times New Roman"/>
          <w:color w:val="000000" w:themeColor="text1"/>
          <w:sz w:val="24"/>
          <w:szCs w:val="24"/>
          <w:vertAlign w:val="superscript"/>
        </w:rPr>
        <w:t>[21]</w:t>
      </w:r>
      <w:r w:rsidRPr="003B25B9">
        <w:rPr>
          <w:rFonts w:ascii="Book Antiqua" w:hAnsi="Book Antiqua" w:cs="Times New Roman"/>
          <w:color w:val="000000" w:themeColor="text1"/>
          <w:sz w:val="24"/>
          <w:szCs w:val="24"/>
        </w:rPr>
        <w:t xml:space="preserve"> and portosystemic gradient (PSG). </w:t>
      </w:r>
    </w:p>
    <w:p w14:paraId="07BE56F7" w14:textId="2CE11722" w:rsidR="00410F4B" w:rsidRPr="003B25B9" w:rsidRDefault="00410F4B" w:rsidP="00734B5E">
      <w:pPr>
        <w:bidi w:val="0"/>
        <w:spacing w:after="0" w:line="360" w:lineRule="auto"/>
        <w:ind w:firstLine="720"/>
        <w:jc w:val="both"/>
        <w:rPr>
          <w:rFonts w:ascii="Book Antiqua" w:hAnsi="Book Antiqua" w:cs="Times New Roman"/>
          <w:color w:val="000000" w:themeColor="text1"/>
          <w:sz w:val="24"/>
          <w:szCs w:val="24"/>
        </w:rPr>
      </w:pPr>
      <w:r w:rsidRPr="003B25B9">
        <w:rPr>
          <w:rFonts w:ascii="Book Antiqua" w:eastAsia="Times New Roman" w:hAnsi="Book Antiqua" w:cs="Times New Roman"/>
          <w:color w:val="000000" w:themeColor="text1"/>
          <w:sz w:val="24"/>
          <w:szCs w:val="24"/>
        </w:rPr>
        <w:t>Our study yielded results that corroborate the aforementioned literature. In our study, both echocardiographic (RVSP) and hemodynamic (RA and portal vein pressures both before and after TIPS) variables were predictors of 3-mo survival after TIPS.</w:t>
      </w:r>
      <w:r w:rsidR="007231CE">
        <w:rPr>
          <w:rFonts w:ascii="Book Antiqua" w:eastAsia="宋体" w:hAnsi="Book Antiqua" w:cs="Times New Roman" w:hint="eastAsia"/>
          <w:color w:val="000000" w:themeColor="text1"/>
          <w:sz w:val="24"/>
          <w:szCs w:val="24"/>
          <w:lang w:eastAsia="zh-CN"/>
        </w:rPr>
        <w:t xml:space="preserve"> </w:t>
      </w:r>
      <w:r w:rsidRPr="003B25B9">
        <w:rPr>
          <w:rFonts w:ascii="Book Antiqua" w:eastAsia="Times New Roman" w:hAnsi="Book Antiqua" w:cs="Times New Roman"/>
          <w:color w:val="000000" w:themeColor="text1"/>
          <w:sz w:val="24"/>
          <w:szCs w:val="24"/>
        </w:rPr>
        <w:t xml:space="preserve">However, the effect of these determinations became non-significant when adjusting for age, MELD score and CTP grade. Interestingly, a large number of variables impacted long-term survival. Those with independent value included age, MELD score, CTP grade, splenectomy and RV function. </w:t>
      </w:r>
      <w:r w:rsidRPr="003B25B9">
        <w:rPr>
          <w:rFonts w:ascii="Book Antiqua" w:hAnsi="Book Antiqua" w:cs="Times New Roman"/>
          <w:color w:val="000000" w:themeColor="text1"/>
          <w:sz w:val="24"/>
          <w:szCs w:val="24"/>
        </w:rPr>
        <w:t xml:space="preserve">We also noted that the higher MELD score and CTP grade impacts adversely the short and long-term prognosis after TIPS. These findings have been described in the literature as predictors of short and long term mortality after TIPS creation in cirrhotic </w:t>
      </w:r>
      <w:proofErr w:type="gramStart"/>
      <w:r w:rsidRPr="003B25B9">
        <w:rPr>
          <w:rFonts w:ascii="Book Antiqua" w:hAnsi="Book Antiqua" w:cs="Times New Roman"/>
          <w:color w:val="000000" w:themeColor="text1"/>
          <w:sz w:val="24"/>
          <w:szCs w:val="24"/>
        </w:rPr>
        <w:t>patients</w:t>
      </w:r>
      <w:r w:rsidR="003B25B9">
        <w:rPr>
          <w:rFonts w:ascii="Book Antiqua" w:hAnsi="Book Antiqua" w:cs="Times New Roman"/>
          <w:color w:val="000000" w:themeColor="text1"/>
          <w:sz w:val="24"/>
          <w:szCs w:val="24"/>
          <w:vertAlign w:val="superscript"/>
        </w:rPr>
        <w:t>[</w:t>
      </w:r>
      <w:proofErr w:type="gramEnd"/>
      <w:r w:rsidR="003B25B9">
        <w:rPr>
          <w:rFonts w:ascii="Book Antiqua" w:hAnsi="Book Antiqua" w:cs="Times New Roman"/>
          <w:color w:val="000000" w:themeColor="text1"/>
          <w:sz w:val="24"/>
          <w:szCs w:val="24"/>
          <w:vertAlign w:val="superscript"/>
        </w:rPr>
        <w:t>5,10,20</w:t>
      </w:r>
      <w:r w:rsidR="00B816DC" w:rsidRPr="003B25B9">
        <w:rPr>
          <w:rFonts w:ascii="Book Antiqua" w:hAnsi="Book Antiqua" w:cs="Times New Roman"/>
          <w:color w:val="000000" w:themeColor="text1"/>
          <w:sz w:val="24"/>
          <w:szCs w:val="24"/>
          <w:vertAlign w:val="superscript"/>
        </w:rPr>
        <w:t>]</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w:t>
      </w:r>
      <w:proofErr w:type="spellStart"/>
      <w:r w:rsidRPr="003B25B9">
        <w:rPr>
          <w:rFonts w:ascii="Book Antiqua" w:hAnsi="Book Antiqua" w:cs="Times New Roman"/>
          <w:color w:val="000000" w:themeColor="text1"/>
          <w:sz w:val="24"/>
          <w:szCs w:val="24"/>
        </w:rPr>
        <w:t>Parvinian</w:t>
      </w:r>
      <w:proofErr w:type="spellEnd"/>
      <w:r w:rsidRPr="003B25B9">
        <w:rPr>
          <w:rFonts w:ascii="Book Antiqua" w:hAnsi="Book Antiqua" w:cs="Times New Roman"/>
          <w:color w:val="000000" w:themeColor="text1"/>
          <w:sz w:val="24"/>
          <w:szCs w:val="24"/>
        </w:rPr>
        <w:t xml:space="preserve"> </w:t>
      </w:r>
      <w:r w:rsidRPr="00441E84">
        <w:rPr>
          <w:rFonts w:ascii="Book Antiqua" w:hAnsi="Book Antiqua" w:cs="Times New Roman"/>
          <w:i/>
          <w:color w:val="000000" w:themeColor="text1"/>
          <w:sz w:val="24"/>
          <w:szCs w:val="24"/>
        </w:rPr>
        <w:t>et al</w:t>
      </w:r>
      <w:r w:rsidR="00441E84" w:rsidRPr="00441E84">
        <w:rPr>
          <w:rFonts w:ascii="Book Antiqua" w:eastAsia="宋体" w:hAnsi="Book Antiqua" w:cs="Times New Roman" w:hint="eastAsia"/>
          <w:color w:val="000000" w:themeColor="text1"/>
          <w:sz w:val="24"/>
          <w:szCs w:val="24"/>
          <w:vertAlign w:val="superscript"/>
          <w:lang w:eastAsia="zh-CN"/>
        </w:rPr>
        <w:t>[19]</w:t>
      </w:r>
      <w:r w:rsidRPr="003B25B9">
        <w:rPr>
          <w:rFonts w:ascii="Book Antiqua" w:hAnsi="Book Antiqua" w:cs="Times New Roman"/>
          <w:color w:val="000000" w:themeColor="text1"/>
          <w:sz w:val="24"/>
          <w:szCs w:val="24"/>
        </w:rPr>
        <w:t xml:space="preserve"> evaluated the specificity of RA pressure in predicting mortality after TIPS at 30 and 90 d in a series of 125 patients. They </w:t>
      </w:r>
      <w:r w:rsidR="00F77E9E">
        <w:rPr>
          <w:rFonts w:ascii="Book Antiqua" w:hAnsi="Book Antiqua" w:cs="Times New Roman"/>
          <w:color w:val="000000" w:themeColor="text1"/>
          <w:sz w:val="24"/>
          <w:szCs w:val="24"/>
        </w:rPr>
        <w:t>demonstrated 30-d</w:t>
      </w:r>
      <w:r w:rsidRPr="003B25B9">
        <w:rPr>
          <w:rFonts w:ascii="Book Antiqua" w:hAnsi="Book Antiqua" w:cs="Times New Roman"/>
          <w:color w:val="000000" w:themeColor="text1"/>
          <w:sz w:val="24"/>
          <w:szCs w:val="24"/>
        </w:rPr>
        <w:t xml:space="preserve"> mortality of 18% and 90-d mortality of 28%. According to univariate analysis, baseline RA pressure and final RA pressure were significantly associated with survival at 30- and 90-d, in addition to Child-Pugh score and MELD score. As in our study, multivariate analysis did not include RA pressure as an independent predictor of mortality at 90-d, supporting these results in a large patient cohort. </w:t>
      </w:r>
    </w:p>
    <w:p w14:paraId="2C1AE65F" w14:textId="11934253" w:rsidR="00410F4B" w:rsidRPr="003B25B9" w:rsidRDefault="00410F4B" w:rsidP="00734B5E">
      <w:pPr>
        <w:bidi w:val="0"/>
        <w:spacing w:after="0" w:line="360" w:lineRule="auto"/>
        <w:ind w:firstLine="720"/>
        <w:jc w:val="both"/>
        <w:rPr>
          <w:rFonts w:ascii="Book Antiqua" w:hAnsi="Book Antiqua" w:cs="Times New Roman"/>
          <w:color w:val="000000" w:themeColor="text1"/>
          <w:sz w:val="24"/>
          <w:szCs w:val="24"/>
        </w:rPr>
      </w:pPr>
      <w:r w:rsidRPr="003B25B9">
        <w:rPr>
          <w:rFonts w:ascii="Book Antiqua" w:hAnsi="Book Antiqua" w:cs="Times New Roman"/>
          <w:color w:val="000000" w:themeColor="text1"/>
          <w:sz w:val="24"/>
          <w:szCs w:val="24"/>
        </w:rPr>
        <w:t xml:space="preserve">In this study, we particularly focused on the prognostic importance of hemodynamic and echocardiographic determinations. Patients with advanced </w:t>
      </w:r>
      <w:r w:rsidRPr="003B25B9">
        <w:rPr>
          <w:rFonts w:ascii="Book Antiqua" w:hAnsi="Book Antiqua" w:cs="Times New Roman"/>
          <w:color w:val="000000" w:themeColor="text1"/>
          <w:sz w:val="24"/>
          <w:szCs w:val="24"/>
        </w:rPr>
        <w:lastRenderedPageBreak/>
        <w:t>cirrhosis and portal hypertension can develop cardiomyopathy with left ventricular diastolic dysfunction</w:t>
      </w:r>
      <w:r w:rsidR="00B816DC" w:rsidRPr="003B25B9">
        <w:rPr>
          <w:rFonts w:ascii="Book Antiqua" w:hAnsi="Book Antiqua" w:cs="Times New Roman"/>
          <w:color w:val="000000" w:themeColor="text1"/>
          <w:sz w:val="24"/>
          <w:szCs w:val="24"/>
          <w:vertAlign w:val="superscript"/>
        </w:rPr>
        <w:t>[21]</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w:t>
      </w:r>
      <w:proofErr w:type="spellStart"/>
      <w:r w:rsidRPr="003B25B9">
        <w:rPr>
          <w:rFonts w:ascii="Book Antiqua" w:hAnsi="Book Antiqua" w:cs="Times New Roman"/>
          <w:color w:val="000000" w:themeColor="text1"/>
          <w:sz w:val="24"/>
          <w:szCs w:val="24"/>
        </w:rPr>
        <w:t>hyperdynamic</w:t>
      </w:r>
      <w:proofErr w:type="spellEnd"/>
      <w:r w:rsidRPr="003B25B9">
        <w:rPr>
          <w:rFonts w:ascii="Book Antiqua" w:hAnsi="Book Antiqua" w:cs="Times New Roman"/>
          <w:color w:val="000000" w:themeColor="text1"/>
          <w:sz w:val="24"/>
          <w:szCs w:val="24"/>
        </w:rPr>
        <w:t xml:space="preserve"> state, volume overload, and less commonly </w:t>
      </w:r>
      <w:proofErr w:type="spellStart"/>
      <w:r w:rsidRPr="003B25B9">
        <w:rPr>
          <w:rFonts w:ascii="Book Antiqua" w:hAnsi="Book Antiqua" w:cs="Times New Roman"/>
          <w:color w:val="000000" w:themeColor="text1"/>
          <w:sz w:val="24"/>
          <w:szCs w:val="24"/>
        </w:rPr>
        <w:t>portopulmonary</w:t>
      </w:r>
      <w:proofErr w:type="spellEnd"/>
      <w:r w:rsidRPr="003B25B9">
        <w:rPr>
          <w:rFonts w:ascii="Book Antiqua" w:hAnsi="Book Antiqua" w:cs="Times New Roman"/>
          <w:color w:val="000000" w:themeColor="text1"/>
          <w:sz w:val="24"/>
          <w:szCs w:val="24"/>
        </w:rPr>
        <w:t xml:space="preserve"> hypertension; these conditions can be aggravated with the insertion of TIPS</w:t>
      </w:r>
      <w:r w:rsidR="00B816DC" w:rsidRPr="003B25B9">
        <w:rPr>
          <w:rFonts w:ascii="Book Antiqua" w:hAnsi="Book Antiqua" w:cs="Times New Roman"/>
          <w:color w:val="000000" w:themeColor="text1"/>
          <w:sz w:val="24"/>
          <w:szCs w:val="24"/>
          <w:vertAlign w:val="superscript"/>
        </w:rPr>
        <w:t>[14,17,22-24]</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The placement of TIPS rapidly increases the RV preload and afterload, which can lead to overt heart failure, pulmonary hypertension and </w:t>
      </w:r>
      <w:proofErr w:type="gramStart"/>
      <w:r w:rsidRPr="003B25B9">
        <w:rPr>
          <w:rFonts w:ascii="Book Antiqua" w:hAnsi="Book Antiqua" w:cs="Times New Roman"/>
          <w:color w:val="000000" w:themeColor="text1"/>
          <w:sz w:val="24"/>
          <w:szCs w:val="24"/>
        </w:rPr>
        <w:t>death</w:t>
      </w:r>
      <w:r w:rsidR="00B816DC" w:rsidRPr="003B25B9">
        <w:rPr>
          <w:rFonts w:ascii="Book Antiqua" w:hAnsi="Book Antiqua" w:cs="Times New Roman"/>
          <w:color w:val="000000" w:themeColor="text1"/>
          <w:sz w:val="24"/>
          <w:szCs w:val="24"/>
          <w:vertAlign w:val="superscript"/>
        </w:rPr>
        <w:t>[</w:t>
      </w:r>
      <w:proofErr w:type="gramEnd"/>
      <w:r w:rsidR="00B816DC" w:rsidRPr="003B25B9">
        <w:rPr>
          <w:rFonts w:ascii="Book Antiqua" w:hAnsi="Book Antiqua" w:cs="Times New Roman"/>
          <w:color w:val="000000" w:themeColor="text1"/>
          <w:sz w:val="24"/>
          <w:szCs w:val="24"/>
          <w:vertAlign w:val="superscript"/>
        </w:rPr>
        <w:t>11,14,16,22-3</w:t>
      </w:r>
      <w:r w:rsidR="003B25B9">
        <w:rPr>
          <w:rFonts w:ascii="Book Antiqua" w:eastAsia="宋体" w:hAnsi="Book Antiqua" w:cs="Times New Roman" w:hint="eastAsia"/>
          <w:color w:val="000000" w:themeColor="text1"/>
          <w:sz w:val="24"/>
          <w:szCs w:val="24"/>
          <w:vertAlign w:val="superscript"/>
          <w:lang w:eastAsia="zh-CN"/>
        </w:rPr>
        <w:t>7</w:t>
      </w:r>
      <w:r w:rsidR="00B816DC" w:rsidRPr="003B25B9">
        <w:rPr>
          <w:rFonts w:ascii="Book Antiqua" w:hAnsi="Book Antiqua" w:cs="Times New Roman"/>
          <w:color w:val="000000" w:themeColor="text1"/>
          <w:sz w:val="24"/>
          <w:szCs w:val="24"/>
          <w:vertAlign w:val="superscript"/>
        </w:rPr>
        <w:t>]</w:t>
      </w:r>
      <w:r w:rsidR="0098304F">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RA pressure obtained before TIPS could be of value in clinical practice; physicians may elect to abort a TIPS procedure based on this hemodynamic parameter.</w:t>
      </w:r>
    </w:p>
    <w:p w14:paraId="1F049D89" w14:textId="709371FD"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color w:val="000000" w:themeColor="text1"/>
          <w:sz w:val="24"/>
          <w:szCs w:val="24"/>
        </w:rPr>
        <w:tab/>
        <w:t xml:space="preserve">Our study has limitations that include the </w:t>
      </w:r>
      <w:r w:rsidR="00F47E83">
        <w:rPr>
          <w:rFonts w:ascii="Book Antiqua" w:eastAsia="宋体" w:hAnsi="Book Antiqua" w:cs="Times New Roman" w:hint="eastAsia"/>
          <w:color w:val="000000" w:themeColor="text1"/>
          <w:sz w:val="24"/>
          <w:szCs w:val="24"/>
          <w:lang w:eastAsia="zh-CN"/>
        </w:rPr>
        <w:t>1</w:t>
      </w:r>
      <w:r w:rsidRPr="003B25B9">
        <w:rPr>
          <w:rFonts w:ascii="Book Antiqua" w:hAnsi="Book Antiqua" w:cs="Times New Roman"/>
          <w:color w:val="000000" w:themeColor="text1"/>
          <w:sz w:val="24"/>
          <w:szCs w:val="24"/>
        </w:rPr>
        <w:t>) retrospective collection of data</w:t>
      </w:r>
      <w:r w:rsidR="00F47E83">
        <w:rPr>
          <w:rFonts w:ascii="Book Antiqua" w:eastAsia="宋体" w:hAnsi="Book Antiqua" w:cs="Times New Roman" w:hint="eastAsia"/>
          <w:color w:val="000000" w:themeColor="text1"/>
          <w:sz w:val="24"/>
          <w:szCs w:val="24"/>
          <w:lang w:eastAsia="zh-CN"/>
        </w:rPr>
        <w:t>;</w:t>
      </w:r>
      <w:r w:rsidRPr="003B25B9">
        <w:rPr>
          <w:rFonts w:ascii="Book Antiqua" w:hAnsi="Book Antiqua" w:cs="Times New Roman"/>
          <w:color w:val="000000" w:themeColor="text1"/>
          <w:sz w:val="24"/>
          <w:szCs w:val="24"/>
        </w:rPr>
        <w:t xml:space="preserve"> </w:t>
      </w:r>
      <w:r w:rsidR="00F47E83">
        <w:rPr>
          <w:rFonts w:ascii="Book Antiqua" w:eastAsia="宋体" w:hAnsi="Book Antiqua" w:cs="Times New Roman" w:hint="eastAsia"/>
          <w:color w:val="000000" w:themeColor="text1"/>
          <w:sz w:val="24"/>
          <w:szCs w:val="24"/>
          <w:lang w:eastAsia="zh-CN"/>
        </w:rPr>
        <w:t>2</w:t>
      </w:r>
      <w:r w:rsidRPr="003B25B9">
        <w:rPr>
          <w:rFonts w:ascii="Book Antiqua" w:hAnsi="Book Antiqua" w:cs="Times New Roman"/>
          <w:color w:val="000000" w:themeColor="text1"/>
          <w:sz w:val="24"/>
          <w:szCs w:val="24"/>
        </w:rPr>
        <w:t xml:space="preserve">) the lack of data on cardiac output, pulmonary artery and pulmonary capillary wedge pressures which are determinations not routinely obtained at the time of TIPS and </w:t>
      </w:r>
      <w:r w:rsidR="00F47E83">
        <w:rPr>
          <w:rFonts w:ascii="Book Antiqua" w:eastAsia="宋体" w:hAnsi="Book Antiqua" w:cs="Times New Roman" w:hint="eastAsia"/>
          <w:color w:val="000000" w:themeColor="text1"/>
          <w:sz w:val="24"/>
          <w:szCs w:val="24"/>
          <w:lang w:eastAsia="zh-CN"/>
        </w:rPr>
        <w:t>3</w:t>
      </w:r>
      <w:r w:rsidRPr="003B25B9">
        <w:rPr>
          <w:rFonts w:ascii="Book Antiqua" w:hAnsi="Book Antiqua" w:cs="Times New Roman"/>
          <w:color w:val="000000" w:themeColor="text1"/>
          <w:sz w:val="24"/>
          <w:szCs w:val="24"/>
        </w:rPr>
        <w:t>) echocardiographic determinations were not done at the time of TIPS. The nature of our patient cohort also poses some limitations. Despite these limitations this study presents data on a large number of TIPS procedures performed during the course of eight years. It describes factors that affect short (3-mo) and long-term prognosis. Most importantly, we found that an important factor with predictive value is RA pressure, which increases after TIPS most prominently in patients with more severe liver disease.</w:t>
      </w:r>
    </w:p>
    <w:p w14:paraId="0F1C4E24"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
    <w:p w14:paraId="4BEE657D" w14:textId="0082080A" w:rsidR="00410F4B" w:rsidRPr="00F72EC6" w:rsidRDefault="00F72EC6" w:rsidP="00734B5E">
      <w:pPr>
        <w:bidi w:val="0"/>
        <w:spacing w:after="0" w:line="360" w:lineRule="auto"/>
        <w:jc w:val="both"/>
        <w:rPr>
          <w:rFonts w:ascii="Book Antiqua" w:eastAsia="宋体" w:hAnsi="Book Antiqua" w:cs="Times New Roman"/>
          <w:b/>
          <w:bCs/>
          <w:color w:val="000000" w:themeColor="text1"/>
          <w:sz w:val="24"/>
          <w:szCs w:val="24"/>
          <w:lang w:eastAsia="zh-CN"/>
        </w:rPr>
      </w:pPr>
      <w:r>
        <w:rPr>
          <w:rFonts w:ascii="Book Antiqua" w:hAnsi="Book Antiqua" w:cs="Times New Roman"/>
          <w:b/>
          <w:bCs/>
          <w:color w:val="000000" w:themeColor="text1"/>
          <w:sz w:val="24"/>
          <w:szCs w:val="24"/>
        </w:rPr>
        <w:t>CONCLUSION</w:t>
      </w:r>
    </w:p>
    <w:p w14:paraId="1E522399" w14:textId="77777777" w:rsidR="00410F4B" w:rsidRPr="003B25B9" w:rsidRDefault="00410F4B" w:rsidP="00A65998">
      <w:pPr>
        <w:bidi w:val="0"/>
        <w:spacing w:after="0" w:line="360" w:lineRule="auto"/>
        <w:jc w:val="both"/>
        <w:rPr>
          <w:rFonts w:ascii="Book Antiqua" w:eastAsia="Times New Roman" w:hAnsi="Book Antiqua" w:cs="Times New Roman"/>
          <w:color w:val="000000" w:themeColor="text1"/>
          <w:sz w:val="24"/>
          <w:szCs w:val="24"/>
        </w:rPr>
      </w:pPr>
      <w:r w:rsidRPr="003B25B9">
        <w:rPr>
          <w:rFonts w:ascii="Book Antiqua" w:eastAsia="Times New Roman" w:hAnsi="Book Antiqua" w:cs="Times New Roman"/>
          <w:color w:val="000000" w:themeColor="text1"/>
          <w:sz w:val="24"/>
          <w:szCs w:val="24"/>
        </w:rPr>
        <w:t xml:space="preserve">Right atrial pressure increased immediately after TIPS particularly in patients with worse liver function, portal hypertension, emergent TIPS placement and history of splenectomy. The increase in RA pressure after TIPS was associated with increased mortality. Age, splenectomy, MELD score and CTP grade were independent predictors of </w:t>
      </w:r>
      <w:r w:rsidRPr="003B25B9">
        <w:rPr>
          <w:rFonts w:ascii="Book Antiqua" w:hAnsi="Book Antiqua" w:cs="Times New Roman"/>
          <w:bCs/>
          <w:color w:val="000000" w:themeColor="text1"/>
          <w:sz w:val="24"/>
          <w:szCs w:val="24"/>
        </w:rPr>
        <w:t>long-term mortality after TIPS</w:t>
      </w:r>
      <w:r w:rsidRPr="003B25B9">
        <w:rPr>
          <w:rFonts w:ascii="Book Antiqua" w:eastAsia="Times New Roman" w:hAnsi="Book Antiqua" w:cs="Times New Roman"/>
          <w:color w:val="000000" w:themeColor="text1"/>
          <w:sz w:val="24"/>
          <w:szCs w:val="24"/>
        </w:rPr>
        <w:t>.</w:t>
      </w:r>
    </w:p>
    <w:p w14:paraId="502C6BD7"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
    <w:p w14:paraId="3C76F6C9" w14:textId="37E371AC" w:rsidR="00410F4B" w:rsidRPr="006027F8" w:rsidRDefault="006027F8" w:rsidP="00734B5E">
      <w:pPr>
        <w:bidi w:val="0"/>
        <w:spacing w:after="0" w:line="360" w:lineRule="auto"/>
        <w:jc w:val="both"/>
        <w:rPr>
          <w:rFonts w:ascii="Book Antiqua" w:eastAsia="宋体" w:hAnsi="Book Antiqua" w:cs="Times New Roman"/>
          <w:b/>
          <w:color w:val="000000" w:themeColor="text1"/>
          <w:sz w:val="24"/>
          <w:szCs w:val="24"/>
          <w:lang w:eastAsia="zh-CN"/>
        </w:rPr>
      </w:pPr>
      <w:r>
        <w:rPr>
          <w:rFonts w:ascii="Book Antiqua" w:hAnsi="Book Antiqua" w:cs="Times New Roman"/>
          <w:b/>
          <w:color w:val="000000" w:themeColor="text1"/>
          <w:sz w:val="24"/>
          <w:szCs w:val="24"/>
        </w:rPr>
        <w:t>ACKNOWLEDGEMENTS</w:t>
      </w:r>
    </w:p>
    <w:p w14:paraId="3AE6616D" w14:textId="62C8D0F4" w:rsidR="005A161F" w:rsidRPr="003B25B9" w:rsidRDefault="00410F4B" w:rsidP="00734B5E">
      <w:pPr>
        <w:bidi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color w:val="000000" w:themeColor="text1"/>
          <w:sz w:val="24"/>
          <w:szCs w:val="24"/>
        </w:rPr>
        <w:t>We would like to thank the interventional radiology laboratory personnel for their outstanding work. We are indebted to Jennie Newman LPN for her invaluable assistance in this project.</w:t>
      </w:r>
    </w:p>
    <w:p w14:paraId="4A4C644C" w14:textId="77777777" w:rsidR="00AF5282" w:rsidRDefault="00AF5282">
      <w:pPr>
        <w:bidi w:val="0"/>
        <w:spacing w:after="0" w:line="240" w:lineRule="auto"/>
        <w:jc w:val="left"/>
        <w:rPr>
          <w:rFonts w:ascii="Book Antiqua" w:hAnsi="Book Antiqua"/>
          <w:b/>
          <w:color w:val="000000" w:themeColor="text1"/>
          <w:sz w:val="24"/>
          <w:szCs w:val="24"/>
        </w:rPr>
      </w:pPr>
      <w:r>
        <w:rPr>
          <w:rFonts w:ascii="Book Antiqua" w:hAnsi="Book Antiqua"/>
          <w:b/>
          <w:color w:val="000000" w:themeColor="text1"/>
          <w:sz w:val="24"/>
          <w:szCs w:val="24"/>
        </w:rPr>
        <w:lastRenderedPageBreak/>
        <w:br w:type="page"/>
      </w:r>
    </w:p>
    <w:p w14:paraId="7C5B389F" w14:textId="56C7CE91" w:rsidR="00D776A3" w:rsidRPr="00AF5282" w:rsidRDefault="005A161F" w:rsidP="00734B5E">
      <w:pPr>
        <w:bidi w:val="0"/>
        <w:spacing w:after="0" w:line="360" w:lineRule="auto"/>
        <w:jc w:val="both"/>
        <w:rPr>
          <w:rFonts w:ascii="Book Antiqua" w:eastAsia="宋体" w:hAnsi="Book Antiqua" w:cs="Times New Roman"/>
          <w:color w:val="000000" w:themeColor="text1"/>
          <w:sz w:val="24"/>
          <w:szCs w:val="24"/>
          <w:lang w:eastAsia="zh-CN"/>
        </w:rPr>
      </w:pPr>
      <w:r w:rsidRPr="003B25B9">
        <w:rPr>
          <w:rFonts w:ascii="Book Antiqua" w:hAnsi="Book Antiqua"/>
          <w:b/>
          <w:color w:val="000000" w:themeColor="text1"/>
          <w:sz w:val="24"/>
          <w:szCs w:val="24"/>
        </w:rPr>
        <w:lastRenderedPageBreak/>
        <w:t>COMMENTS</w:t>
      </w:r>
    </w:p>
    <w:p w14:paraId="58DB9F9B" w14:textId="77777777" w:rsidR="00A373FB" w:rsidRPr="003B25B9" w:rsidRDefault="00A373FB" w:rsidP="00734B5E">
      <w:pPr>
        <w:bidi w:val="0"/>
        <w:spacing w:after="0" w:line="360" w:lineRule="auto"/>
        <w:jc w:val="both"/>
        <w:rPr>
          <w:rFonts w:ascii="Book Antiqua" w:hAnsi="Book Antiqua" w:cs="Times New Roman"/>
          <w:b/>
          <w:i/>
          <w:color w:val="000000" w:themeColor="text1"/>
          <w:sz w:val="24"/>
          <w:szCs w:val="24"/>
        </w:rPr>
      </w:pPr>
      <w:r w:rsidRPr="003B25B9">
        <w:rPr>
          <w:rFonts w:ascii="Book Antiqua" w:hAnsi="Book Antiqua" w:cs="Times New Roman"/>
          <w:b/>
          <w:i/>
          <w:color w:val="000000" w:themeColor="text1"/>
          <w:sz w:val="24"/>
          <w:szCs w:val="24"/>
        </w:rPr>
        <w:t>Background</w:t>
      </w:r>
    </w:p>
    <w:p w14:paraId="7C86F2DE" w14:textId="2BBA1F50" w:rsidR="00A373FB" w:rsidRPr="007231CE" w:rsidRDefault="00A373FB" w:rsidP="00734B5E">
      <w:pPr>
        <w:bidi w:val="0"/>
        <w:spacing w:after="0" w:line="360" w:lineRule="auto"/>
        <w:jc w:val="both"/>
        <w:rPr>
          <w:rFonts w:ascii="Book Antiqua" w:eastAsia="宋体" w:hAnsi="Book Antiqua" w:cs="Times New Roman"/>
          <w:color w:val="000000" w:themeColor="text1"/>
          <w:sz w:val="24"/>
          <w:szCs w:val="24"/>
          <w:lang w:eastAsia="zh-CN"/>
        </w:rPr>
      </w:pPr>
      <w:proofErr w:type="spellStart"/>
      <w:r w:rsidRPr="003B25B9">
        <w:rPr>
          <w:rFonts w:ascii="Book Antiqua" w:hAnsi="Book Antiqua" w:cs="Times New Roman"/>
          <w:color w:val="000000" w:themeColor="text1"/>
          <w:sz w:val="24"/>
          <w:szCs w:val="24"/>
        </w:rPr>
        <w:t>Transjugular</w:t>
      </w:r>
      <w:proofErr w:type="spellEnd"/>
      <w:r w:rsidRPr="003B25B9">
        <w:rPr>
          <w:rFonts w:ascii="Book Antiqua" w:hAnsi="Book Antiqua" w:cs="Times New Roman"/>
          <w:color w:val="000000" w:themeColor="text1"/>
          <w:sz w:val="24"/>
          <w:szCs w:val="24"/>
        </w:rPr>
        <w:t xml:space="preserve"> intrahepatic portosystemic shunt (TIPS) is a procedure that can be accompanied by morbidity and mortality. There is a lack of studies assessing the prognostic value of echocardiographic and hemodynamic determinations at the time of TIPS. We hypothesize that the echocardiographic and hemodynamic determinations obtained at the time of TIPS can provide prognostic information that will enhance risk stratification of patients for this procedure.</w:t>
      </w:r>
      <w:r w:rsidR="007231CE">
        <w:rPr>
          <w:rFonts w:ascii="Book Antiqua" w:eastAsia="宋体" w:hAnsi="Book Antiqua" w:cs="Times New Roman" w:hint="eastAsia"/>
          <w:color w:val="000000" w:themeColor="text1"/>
          <w:sz w:val="24"/>
          <w:szCs w:val="24"/>
          <w:lang w:eastAsia="zh-CN"/>
        </w:rPr>
        <w:t xml:space="preserve"> </w:t>
      </w:r>
    </w:p>
    <w:p w14:paraId="6FB0865B" w14:textId="77777777" w:rsidR="00AF5282" w:rsidRPr="00AF5282" w:rsidRDefault="00AF5282" w:rsidP="00AF5282">
      <w:pPr>
        <w:bidi w:val="0"/>
        <w:spacing w:after="0" w:line="360" w:lineRule="auto"/>
        <w:jc w:val="both"/>
        <w:rPr>
          <w:rFonts w:ascii="Book Antiqua" w:eastAsia="宋体" w:hAnsi="Book Antiqua" w:cs="Times New Roman"/>
          <w:color w:val="000000" w:themeColor="text1"/>
          <w:sz w:val="24"/>
          <w:szCs w:val="24"/>
          <w:lang w:eastAsia="zh-CN"/>
        </w:rPr>
      </w:pPr>
    </w:p>
    <w:p w14:paraId="60202EA0" w14:textId="77777777" w:rsidR="00A373FB" w:rsidRPr="003B25B9" w:rsidRDefault="00A373FB" w:rsidP="00734B5E">
      <w:pPr>
        <w:bidi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b/>
          <w:i/>
          <w:color w:val="000000" w:themeColor="text1"/>
          <w:sz w:val="24"/>
          <w:szCs w:val="24"/>
        </w:rPr>
        <w:t>Research frontiers</w:t>
      </w:r>
    </w:p>
    <w:p w14:paraId="4DA99341" w14:textId="77777777" w:rsidR="00A373FB" w:rsidRDefault="00A373FB" w:rsidP="00734B5E">
      <w:pPr>
        <w:bidi w:val="0"/>
        <w:spacing w:after="0" w:line="360" w:lineRule="auto"/>
        <w:jc w:val="both"/>
        <w:rPr>
          <w:rFonts w:ascii="Book Antiqua" w:eastAsia="宋体" w:hAnsi="Book Antiqua" w:cs="Times New Roman"/>
          <w:color w:val="000000" w:themeColor="text1"/>
          <w:sz w:val="24"/>
          <w:szCs w:val="24"/>
          <w:lang w:eastAsia="zh-CN"/>
        </w:rPr>
      </w:pPr>
      <w:r w:rsidRPr="003B25B9">
        <w:rPr>
          <w:rFonts w:ascii="Book Antiqua" w:hAnsi="Book Antiqua" w:cs="Times New Roman"/>
          <w:color w:val="000000" w:themeColor="text1"/>
          <w:sz w:val="24"/>
          <w:szCs w:val="24"/>
        </w:rPr>
        <w:t>Risk stratification of patients with liver disease who are undergoing TIPS is imperfect. It is evident that a number of hemodynamic changes occur after the procedure; their effect on patient outcomes still warrants investigation. We examine echocardiographic and hemodynamic variables in this cohort of patients in order to glean information regarding survival and outcomes in patients undergoing TIPS. Furthermore, through a multivariate analysis we also investigate other variables that may significantly influence patient outcomes. This will help to optimize patient benefit from the TIPS procedure.</w:t>
      </w:r>
    </w:p>
    <w:p w14:paraId="621F4D96" w14:textId="77777777" w:rsidR="00AF5282" w:rsidRPr="00AF5282" w:rsidRDefault="00AF5282" w:rsidP="00AF5282">
      <w:pPr>
        <w:bidi w:val="0"/>
        <w:spacing w:after="0" w:line="360" w:lineRule="auto"/>
        <w:jc w:val="both"/>
        <w:rPr>
          <w:rFonts w:ascii="Book Antiqua" w:eastAsia="宋体" w:hAnsi="Book Antiqua" w:cs="Times New Roman"/>
          <w:color w:val="000000" w:themeColor="text1"/>
          <w:sz w:val="24"/>
          <w:szCs w:val="24"/>
          <w:lang w:eastAsia="zh-CN"/>
        </w:rPr>
      </w:pPr>
    </w:p>
    <w:p w14:paraId="7D830A5D" w14:textId="77777777" w:rsidR="00A373FB" w:rsidRPr="003B25B9" w:rsidRDefault="00A373FB" w:rsidP="00734B5E">
      <w:pPr>
        <w:bidi w:val="0"/>
        <w:spacing w:after="0" w:line="360" w:lineRule="auto"/>
        <w:jc w:val="both"/>
        <w:rPr>
          <w:rFonts w:ascii="Book Antiqua" w:hAnsi="Book Antiqua" w:cs="Times New Roman"/>
          <w:color w:val="000000" w:themeColor="text1"/>
          <w:sz w:val="24"/>
          <w:szCs w:val="24"/>
        </w:rPr>
      </w:pPr>
      <w:r w:rsidRPr="003B25B9">
        <w:rPr>
          <w:rFonts w:ascii="Book Antiqua" w:hAnsi="Book Antiqua" w:cs="Times New Roman"/>
          <w:b/>
          <w:i/>
          <w:color w:val="000000" w:themeColor="text1"/>
          <w:sz w:val="24"/>
          <w:szCs w:val="24"/>
        </w:rPr>
        <w:t>Innovations and breakthroughs</w:t>
      </w:r>
    </w:p>
    <w:p w14:paraId="27318540" w14:textId="77777777" w:rsidR="00A373FB" w:rsidRDefault="00A373FB" w:rsidP="00734B5E">
      <w:pPr>
        <w:bidi w:val="0"/>
        <w:spacing w:after="0" w:line="360" w:lineRule="auto"/>
        <w:jc w:val="both"/>
        <w:rPr>
          <w:rFonts w:ascii="Book Antiqua" w:eastAsia="宋体" w:hAnsi="Book Antiqua" w:cs="Times New Roman"/>
          <w:color w:val="000000" w:themeColor="text1"/>
          <w:sz w:val="24"/>
          <w:szCs w:val="24"/>
          <w:lang w:eastAsia="zh-CN"/>
        </w:rPr>
      </w:pPr>
      <w:r w:rsidRPr="003B25B9">
        <w:rPr>
          <w:rFonts w:ascii="Book Antiqua" w:hAnsi="Book Antiqua" w:cs="Times New Roman"/>
          <w:color w:val="000000" w:themeColor="text1"/>
          <w:sz w:val="24"/>
          <w:szCs w:val="24"/>
        </w:rPr>
        <w:t xml:space="preserve">In our study, we found that right atrial pressure increased immediately after TIPS particularly in patients with worse liver function, portal hypertension, emergent TIPS placement and history of splenectomy. The increase in RA pressure after TIPS was associated with increased mortality. Age, splenectomy, MELD score and CTP grade were independent predictors of </w:t>
      </w:r>
      <w:r w:rsidRPr="003B25B9">
        <w:rPr>
          <w:rFonts w:ascii="Book Antiqua" w:hAnsi="Book Antiqua" w:cs="Times New Roman"/>
          <w:bCs/>
          <w:color w:val="000000" w:themeColor="text1"/>
          <w:sz w:val="24"/>
          <w:szCs w:val="24"/>
        </w:rPr>
        <w:t>long-term mortality after TIPS</w:t>
      </w:r>
      <w:r w:rsidRPr="003B25B9">
        <w:rPr>
          <w:rFonts w:ascii="Book Antiqua" w:hAnsi="Book Antiqua" w:cs="Times New Roman"/>
          <w:color w:val="000000" w:themeColor="text1"/>
          <w:sz w:val="24"/>
          <w:szCs w:val="24"/>
        </w:rPr>
        <w:t>.</w:t>
      </w:r>
    </w:p>
    <w:p w14:paraId="65F06F59" w14:textId="77777777" w:rsidR="00AF5282" w:rsidRPr="00AF5282" w:rsidRDefault="00AF5282" w:rsidP="00AF5282">
      <w:pPr>
        <w:bidi w:val="0"/>
        <w:spacing w:after="0" w:line="360" w:lineRule="auto"/>
        <w:jc w:val="both"/>
        <w:rPr>
          <w:rFonts w:ascii="Book Antiqua" w:eastAsia="宋体" w:hAnsi="Book Antiqua" w:cs="Times New Roman"/>
          <w:color w:val="000000" w:themeColor="text1"/>
          <w:sz w:val="24"/>
          <w:szCs w:val="24"/>
          <w:lang w:eastAsia="zh-CN"/>
        </w:rPr>
      </w:pPr>
    </w:p>
    <w:p w14:paraId="31D1BEA5" w14:textId="77777777" w:rsidR="00A373FB" w:rsidRPr="003B25B9" w:rsidRDefault="00A373FB" w:rsidP="00734B5E">
      <w:pPr>
        <w:bidi w:val="0"/>
        <w:spacing w:after="0" w:line="360" w:lineRule="auto"/>
        <w:jc w:val="both"/>
        <w:rPr>
          <w:rFonts w:ascii="Book Antiqua" w:hAnsi="Book Antiqua" w:cs="Times New Roman"/>
          <w:b/>
          <w:i/>
          <w:color w:val="000000" w:themeColor="text1"/>
          <w:sz w:val="24"/>
          <w:szCs w:val="24"/>
        </w:rPr>
      </w:pPr>
      <w:r w:rsidRPr="003B25B9">
        <w:rPr>
          <w:rFonts w:ascii="Book Antiqua" w:hAnsi="Book Antiqua" w:cs="Times New Roman"/>
          <w:b/>
          <w:i/>
          <w:color w:val="000000" w:themeColor="text1"/>
          <w:sz w:val="24"/>
          <w:szCs w:val="24"/>
        </w:rPr>
        <w:t>Significance of applications</w:t>
      </w:r>
    </w:p>
    <w:p w14:paraId="568B83FA" w14:textId="77777777" w:rsidR="00A373FB" w:rsidRDefault="00A373FB" w:rsidP="00734B5E">
      <w:pPr>
        <w:bidi w:val="0"/>
        <w:spacing w:after="0" w:line="360" w:lineRule="auto"/>
        <w:jc w:val="both"/>
        <w:rPr>
          <w:rFonts w:ascii="Book Antiqua" w:eastAsia="宋体" w:hAnsi="Book Antiqua" w:cs="Times New Roman"/>
          <w:color w:val="000000" w:themeColor="text1"/>
          <w:sz w:val="24"/>
          <w:szCs w:val="24"/>
          <w:lang w:eastAsia="zh-CN"/>
        </w:rPr>
      </w:pPr>
      <w:r w:rsidRPr="003B25B9">
        <w:rPr>
          <w:rFonts w:ascii="Book Antiqua" w:hAnsi="Book Antiqua" w:cs="Times New Roman"/>
          <w:color w:val="000000" w:themeColor="text1"/>
          <w:sz w:val="24"/>
          <w:szCs w:val="24"/>
        </w:rPr>
        <w:t>These findings could be used to enhance patient selection for TIPS.</w:t>
      </w:r>
    </w:p>
    <w:p w14:paraId="53EC8CD6" w14:textId="77777777" w:rsidR="00AF5282" w:rsidRPr="00AF5282" w:rsidRDefault="00AF5282" w:rsidP="00AF5282">
      <w:pPr>
        <w:bidi w:val="0"/>
        <w:spacing w:after="0" w:line="360" w:lineRule="auto"/>
        <w:jc w:val="both"/>
        <w:rPr>
          <w:rFonts w:ascii="Book Antiqua" w:eastAsia="宋体" w:hAnsi="Book Antiqua" w:cs="Times New Roman"/>
          <w:bCs/>
          <w:iCs/>
          <w:color w:val="000000" w:themeColor="text1"/>
          <w:sz w:val="24"/>
          <w:szCs w:val="24"/>
          <w:lang w:eastAsia="zh-CN"/>
        </w:rPr>
      </w:pPr>
    </w:p>
    <w:p w14:paraId="4152E4F6" w14:textId="77777777" w:rsidR="00A373FB" w:rsidRPr="003B25B9" w:rsidRDefault="00A373FB" w:rsidP="00734B5E">
      <w:pPr>
        <w:bidi w:val="0"/>
        <w:spacing w:after="0" w:line="360" w:lineRule="auto"/>
        <w:jc w:val="both"/>
        <w:rPr>
          <w:rFonts w:ascii="Book Antiqua" w:hAnsi="Book Antiqua" w:cs="Times New Roman"/>
          <w:b/>
          <w:i/>
          <w:color w:val="000000" w:themeColor="text1"/>
          <w:sz w:val="24"/>
          <w:szCs w:val="24"/>
        </w:rPr>
      </w:pPr>
      <w:r w:rsidRPr="003B25B9">
        <w:rPr>
          <w:rFonts w:ascii="Book Antiqua" w:hAnsi="Book Antiqua" w:cs="Times New Roman"/>
          <w:b/>
          <w:i/>
          <w:color w:val="000000" w:themeColor="text1"/>
          <w:sz w:val="24"/>
          <w:szCs w:val="24"/>
        </w:rPr>
        <w:lastRenderedPageBreak/>
        <w:t xml:space="preserve">Terminology </w:t>
      </w:r>
    </w:p>
    <w:p w14:paraId="6F5C517F" w14:textId="77777777" w:rsidR="00AF5282" w:rsidRDefault="00A373FB" w:rsidP="00AF5282">
      <w:pPr>
        <w:bidi w:val="0"/>
        <w:spacing w:after="0" w:line="360" w:lineRule="auto"/>
        <w:jc w:val="both"/>
        <w:rPr>
          <w:rFonts w:ascii="Book Antiqua" w:eastAsia="宋体" w:hAnsi="Book Antiqua" w:cs="Times New Roman"/>
          <w:b/>
          <w:i/>
          <w:color w:val="000000" w:themeColor="text1"/>
          <w:sz w:val="24"/>
          <w:szCs w:val="24"/>
          <w:lang w:eastAsia="zh-CN"/>
        </w:rPr>
      </w:pPr>
      <w:r w:rsidRPr="003B25B9">
        <w:rPr>
          <w:rFonts w:ascii="Book Antiqua" w:hAnsi="Book Antiqua" w:cs="Times New Roman"/>
          <w:color w:val="000000" w:themeColor="text1"/>
          <w:sz w:val="24"/>
          <w:szCs w:val="24"/>
        </w:rPr>
        <w:t>None</w:t>
      </w:r>
      <w:r w:rsidRPr="003B25B9">
        <w:rPr>
          <w:rFonts w:ascii="Book Antiqua" w:hAnsi="Book Antiqua" w:cs="Times New Roman"/>
          <w:b/>
          <w:i/>
          <w:color w:val="000000" w:themeColor="text1"/>
          <w:sz w:val="24"/>
          <w:szCs w:val="24"/>
        </w:rPr>
        <w:t>.</w:t>
      </w:r>
    </w:p>
    <w:p w14:paraId="3858B447" w14:textId="77777777" w:rsidR="00AF5282" w:rsidRDefault="00AF5282" w:rsidP="00AF5282">
      <w:pPr>
        <w:bidi w:val="0"/>
        <w:spacing w:after="0" w:line="360" w:lineRule="auto"/>
        <w:jc w:val="both"/>
        <w:rPr>
          <w:rFonts w:ascii="Book Antiqua" w:eastAsia="宋体" w:hAnsi="Book Antiqua" w:cs="Times New Roman"/>
          <w:b/>
          <w:i/>
          <w:color w:val="000000" w:themeColor="text1"/>
          <w:sz w:val="24"/>
          <w:szCs w:val="24"/>
          <w:lang w:eastAsia="zh-CN"/>
        </w:rPr>
      </w:pPr>
    </w:p>
    <w:p w14:paraId="0F156BAC" w14:textId="43AF54E5" w:rsidR="00AF5282" w:rsidRDefault="00AF5282" w:rsidP="00AF5282">
      <w:pPr>
        <w:bidi w:val="0"/>
        <w:spacing w:after="0" w:line="360" w:lineRule="auto"/>
        <w:jc w:val="both"/>
        <w:rPr>
          <w:rFonts w:ascii="Book Antiqua" w:eastAsia="宋体" w:hAnsi="Book Antiqua"/>
          <w:b/>
          <w:i/>
          <w:sz w:val="24"/>
          <w:szCs w:val="24"/>
          <w:lang w:eastAsia="zh-CN"/>
        </w:rPr>
      </w:pPr>
      <w:r w:rsidRPr="007A268E">
        <w:rPr>
          <w:rFonts w:ascii="Book Antiqua" w:hAnsi="Book Antiqua"/>
          <w:b/>
          <w:i/>
          <w:sz w:val="24"/>
          <w:szCs w:val="24"/>
        </w:rPr>
        <w:t>Peer-review</w:t>
      </w:r>
    </w:p>
    <w:p w14:paraId="708D47AC" w14:textId="1730A4E8" w:rsidR="00410F4B" w:rsidRPr="003E7D1E" w:rsidRDefault="00AF5282" w:rsidP="003E7D1E">
      <w:pPr>
        <w:bidi w:val="0"/>
        <w:spacing w:after="0" w:line="360" w:lineRule="auto"/>
        <w:jc w:val="both"/>
        <w:rPr>
          <w:rFonts w:ascii="Book Antiqua" w:eastAsia="宋体" w:hAnsi="Book Antiqua"/>
          <w:sz w:val="24"/>
          <w:szCs w:val="24"/>
          <w:lang w:eastAsia="zh-CN"/>
        </w:rPr>
      </w:pPr>
      <w:r w:rsidRPr="00AF5282">
        <w:rPr>
          <w:rFonts w:ascii="Book Antiqua" w:eastAsia="宋体" w:hAnsi="Book Antiqua"/>
          <w:sz w:val="24"/>
          <w:szCs w:val="24"/>
          <w:lang w:eastAsia="zh-CN"/>
        </w:rPr>
        <w:t>This retrospective study is important clinical value to select the patients for TIPS and evaluate the prognosis for patien</w:t>
      </w:r>
      <w:r>
        <w:rPr>
          <w:rFonts w:ascii="Book Antiqua" w:eastAsia="宋体" w:hAnsi="Book Antiqua"/>
          <w:sz w:val="24"/>
          <w:szCs w:val="24"/>
          <w:lang w:eastAsia="zh-CN"/>
        </w:rPr>
        <w:t>ts who underwent TIPS placement</w:t>
      </w:r>
      <w:r w:rsidRPr="00AF5282">
        <w:rPr>
          <w:rFonts w:ascii="Book Antiqua" w:eastAsia="宋体" w:hAnsi="Book Antiqua"/>
          <w:sz w:val="24"/>
          <w:szCs w:val="24"/>
          <w:lang w:eastAsia="zh-CN"/>
        </w:rPr>
        <w:t>.</w:t>
      </w:r>
    </w:p>
    <w:p w14:paraId="77037D4E"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
    <w:p w14:paraId="5BEB01DC"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
    <w:p w14:paraId="61B33DBF"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
    <w:p w14:paraId="3454A6A6"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
    <w:p w14:paraId="2E89F51D"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
    <w:p w14:paraId="7D8D25F5"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
    <w:p w14:paraId="2AF632B3" w14:textId="77777777" w:rsidR="00410F4B" w:rsidRPr="003B25B9" w:rsidRDefault="00410F4B" w:rsidP="00734B5E">
      <w:pPr>
        <w:bidi w:val="0"/>
        <w:spacing w:after="0" w:line="360" w:lineRule="auto"/>
        <w:jc w:val="both"/>
        <w:rPr>
          <w:rFonts w:ascii="Book Antiqua" w:hAnsi="Book Antiqua" w:cs="Times New Roman"/>
          <w:color w:val="000000" w:themeColor="text1"/>
          <w:sz w:val="24"/>
          <w:szCs w:val="24"/>
        </w:rPr>
      </w:pPr>
    </w:p>
    <w:p w14:paraId="01934070" w14:textId="77777777" w:rsidR="003E7D1E" w:rsidRDefault="003E7D1E">
      <w:pPr>
        <w:bidi w:val="0"/>
        <w:spacing w:after="0" w:line="240" w:lineRule="auto"/>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4D32CC54" w14:textId="40330D55" w:rsidR="00F4167B" w:rsidRDefault="00B54DA7" w:rsidP="00734B5E">
      <w:pPr>
        <w:bidi w:val="0"/>
        <w:spacing w:after="0" w:line="360" w:lineRule="auto"/>
        <w:jc w:val="both"/>
        <w:rPr>
          <w:rFonts w:ascii="Book Antiqua" w:eastAsia="宋体" w:hAnsi="Book Antiqua" w:cs="Times New Roman"/>
          <w:b/>
          <w:color w:val="000000" w:themeColor="text1"/>
          <w:sz w:val="24"/>
          <w:szCs w:val="24"/>
          <w:lang w:eastAsia="zh-CN"/>
        </w:rPr>
      </w:pPr>
      <w:r>
        <w:rPr>
          <w:rFonts w:ascii="Book Antiqua" w:hAnsi="Book Antiqua" w:cs="Times New Roman"/>
          <w:b/>
          <w:color w:val="000000" w:themeColor="text1"/>
          <w:sz w:val="24"/>
          <w:szCs w:val="24"/>
        </w:rPr>
        <w:lastRenderedPageBreak/>
        <w:t>REFERENCES</w:t>
      </w:r>
    </w:p>
    <w:p w14:paraId="7A69693F"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bookmarkStart w:id="12" w:name="OLE_LINK1"/>
      <w:bookmarkStart w:id="13" w:name="OLE_LINK2"/>
      <w:bookmarkStart w:id="14" w:name="OLE_LINK8"/>
      <w:r w:rsidRPr="00B67DFC">
        <w:rPr>
          <w:rFonts w:ascii="Book Antiqua" w:eastAsia="宋体" w:hAnsi="Book Antiqua" w:cs="Times New Roman"/>
          <w:sz w:val="24"/>
          <w:szCs w:val="24"/>
          <w:lang w:eastAsia="zh-CN"/>
        </w:rPr>
        <w:t>1 </w:t>
      </w:r>
      <w:proofErr w:type="spellStart"/>
      <w:r w:rsidRPr="00B67DFC">
        <w:rPr>
          <w:rFonts w:ascii="Book Antiqua" w:eastAsia="宋体" w:hAnsi="Book Antiqua" w:cs="Times New Roman"/>
          <w:b/>
          <w:bCs/>
          <w:sz w:val="24"/>
          <w:szCs w:val="24"/>
          <w:lang w:eastAsia="zh-CN"/>
        </w:rPr>
        <w:t>Rössle</w:t>
      </w:r>
      <w:proofErr w:type="spellEnd"/>
      <w:r w:rsidRPr="00B67DFC">
        <w:rPr>
          <w:rFonts w:ascii="Book Antiqua" w:eastAsia="宋体" w:hAnsi="Book Antiqua" w:cs="Times New Roman"/>
          <w:b/>
          <w:bCs/>
          <w:sz w:val="24"/>
          <w:szCs w:val="24"/>
          <w:lang w:eastAsia="zh-CN"/>
        </w:rPr>
        <w:t xml:space="preserve"> M</w:t>
      </w:r>
      <w:r w:rsidRPr="00B67DFC">
        <w:rPr>
          <w:rFonts w:ascii="Book Antiqua" w:eastAsia="宋体" w:hAnsi="Book Antiqua" w:cs="Times New Roman"/>
          <w:sz w:val="24"/>
          <w:szCs w:val="24"/>
          <w:lang w:eastAsia="zh-CN"/>
        </w:rPr>
        <w:t xml:space="preserve">, Haag K, Ochs A, </w:t>
      </w:r>
      <w:proofErr w:type="spellStart"/>
      <w:r w:rsidRPr="00B67DFC">
        <w:rPr>
          <w:rFonts w:ascii="Book Antiqua" w:eastAsia="宋体" w:hAnsi="Book Antiqua" w:cs="Times New Roman"/>
          <w:sz w:val="24"/>
          <w:szCs w:val="24"/>
          <w:lang w:eastAsia="zh-CN"/>
        </w:rPr>
        <w:t>Sellinger</w:t>
      </w:r>
      <w:proofErr w:type="spellEnd"/>
      <w:r w:rsidRPr="00B67DFC">
        <w:rPr>
          <w:rFonts w:ascii="Book Antiqua" w:eastAsia="宋体" w:hAnsi="Book Antiqua" w:cs="Times New Roman"/>
          <w:sz w:val="24"/>
          <w:szCs w:val="24"/>
          <w:lang w:eastAsia="zh-CN"/>
        </w:rPr>
        <w:t xml:space="preserve"> M, </w:t>
      </w:r>
      <w:proofErr w:type="spellStart"/>
      <w:r w:rsidRPr="00B67DFC">
        <w:rPr>
          <w:rFonts w:ascii="Book Antiqua" w:eastAsia="宋体" w:hAnsi="Book Antiqua" w:cs="Times New Roman"/>
          <w:sz w:val="24"/>
          <w:szCs w:val="24"/>
          <w:lang w:eastAsia="zh-CN"/>
        </w:rPr>
        <w:t>Nöldge</w:t>
      </w:r>
      <w:proofErr w:type="spellEnd"/>
      <w:r w:rsidRPr="00B67DFC">
        <w:rPr>
          <w:rFonts w:ascii="Book Antiqua" w:eastAsia="宋体" w:hAnsi="Book Antiqua" w:cs="Times New Roman"/>
          <w:sz w:val="24"/>
          <w:szCs w:val="24"/>
          <w:lang w:eastAsia="zh-CN"/>
        </w:rPr>
        <w:t xml:space="preserve"> G, </w:t>
      </w:r>
      <w:proofErr w:type="spellStart"/>
      <w:r w:rsidRPr="00B67DFC">
        <w:rPr>
          <w:rFonts w:ascii="Book Antiqua" w:eastAsia="宋体" w:hAnsi="Book Antiqua" w:cs="Times New Roman"/>
          <w:sz w:val="24"/>
          <w:szCs w:val="24"/>
          <w:lang w:eastAsia="zh-CN"/>
        </w:rPr>
        <w:t>Perarnau</w:t>
      </w:r>
      <w:proofErr w:type="spellEnd"/>
      <w:r w:rsidRPr="00B67DFC">
        <w:rPr>
          <w:rFonts w:ascii="Book Antiqua" w:eastAsia="宋体" w:hAnsi="Book Antiqua" w:cs="Times New Roman"/>
          <w:sz w:val="24"/>
          <w:szCs w:val="24"/>
          <w:lang w:eastAsia="zh-CN"/>
        </w:rPr>
        <w:t xml:space="preserve"> JM, Berger E, Blum U, </w:t>
      </w:r>
      <w:proofErr w:type="spellStart"/>
      <w:r w:rsidRPr="00B67DFC">
        <w:rPr>
          <w:rFonts w:ascii="Book Antiqua" w:eastAsia="宋体" w:hAnsi="Book Antiqua" w:cs="Times New Roman"/>
          <w:sz w:val="24"/>
          <w:szCs w:val="24"/>
          <w:lang w:eastAsia="zh-CN"/>
        </w:rPr>
        <w:t>Gabelmann</w:t>
      </w:r>
      <w:proofErr w:type="spellEnd"/>
      <w:r w:rsidRPr="00B67DFC">
        <w:rPr>
          <w:rFonts w:ascii="Book Antiqua" w:eastAsia="宋体" w:hAnsi="Book Antiqua" w:cs="Times New Roman"/>
          <w:sz w:val="24"/>
          <w:szCs w:val="24"/>
          <w:lang w:eastAsia="zh-CN"/>
        </w:rPr>
        <w:t xml:space="preserve"> A, </w:t>
      </w:r>
      <w:proofErr w:type="spellStart"/>
      <w:r w:rsidRPr="00B67DFC">
        <w:rPr>
          <w:rFonts w:ascii="Book Antiqua" w:eastAsia="宋体" w:hAnsi="Book Antiqua" w:cs="Times New Roman"/>
          <w:sz w:val="24"/>
          <w:szCs w:val="24"/>
          <w:lang w:eastAsia="zh-CN"/>
        </w:rPr>
        <w:t>Hauenstein</w:t>
      </w:r>
      <w:proofErr w:type="spellEnd"/>
      <w:r w:rsidRPr="00B67DFC">
        <w:rPr>
          <w:rFonts w:ascii="Book Antiqua" w:eastAsia="宋体" w:hAnsi="Book Antiqua" w:cs="Times New Roman"/>
          <w:sz w:val="24"/>
          <w:szCs w:val="24"/>
          <w:lang w:eastAsia="zh-CN"/>
        </w:rPr>
        <w:t xml:space="preserve"> K. </w:t>
      </w:r>
      <w:proofErr w:type="gramStart"/>
      <w:r w:rsidRPr="00B67DFC">
        <w:rPr>
          <w:rFonts w:ascii="Book Antiqua" w:eastAsia="宋体" w:hAnsi="Book Antiqua" w:cs="Times New Roman"/>
          <w:sz w:val="24"/>
          <w:szCs w:val="24"/>
          <w:lang w:eastAsia="zh-CN"/>
        </w:rPr>
        <w:t xml:space="preserve">The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stent-shunt procedure for variceal bleeding.</w:t>
      </w:r>
      <w:proofErr w:type="gramEnd"/>
      <w:r w:rsidRPr="00B67DFC">
        <w:rPr>
          <w:rFonts w:ascii="Book Antiqua" w:eastAsia="宋体" w:hAnsi="Book Antiqua" w:cs="Times New Roman"/>
          <w:sz w:val="24"/>
          <w:szCs w:val="24"/>
          <w:lang w:eastAsia="zh-CN"/>
        </w:rPr>
        <w:t> </w:t>
      </w:r>
      <w:r w:rsidRPr="00B67DFC">
        <w:rPr>
          <w:rFonts w:ascii="Book Antiqua" w:eastAsia="宋体" w:hAnsi="Book Antiqua" w:cs="Times New Roman"/>
          <w:i/>
          <w:iCs/>
          <w:sz w:val="24"/>
          <w:szCs w:val="24"/>
          <w:lang w:eastAsia="zh-CN"/>
        </w:rPr>
        <w:t xml:space="preserve">N </w:t>
      </w:r>
      <w:proofErr w:type="spellStart"/>
      <w:r w:rsidRPr="00B67DFC">
        <w:rPr>
          <w:rFonts w:ascii="Book Antiqua" w:eastAsia="宋体" w:hAnsi="Book Antiqua" w:cs="Times New Roman"/>
          <w:i/>
          <w:iCs/>
          <w:sz w:val="24"/>
          <w:szCs w:val="24"/>
          <w:lang w:eastAsia="zh-CN"/>
        </w:rPr>
        <w:t>Engl</w:t>
      </w:r>
      <w:proofErr w:type="spellEnd"/>
      <w:r w:rsidRPr="00B67DFC">
        <w:rPr>
          <w:rFonts w:ascii="Book Antiqua" w:eastAsia="宋体" w:hAnsi="Book Antiqua" w:cs="Times New Roman"/>
          <w:i/>
          <w:iCs/>
          <w:sz w:val="24"/>
          <w:szCs w:val="24"/>
          <w:lang w:eastAsia="zh-CN"/>
        </w:rPr>
        <w:t xml:space="preserve"> J Med</w:t>
      </w:r>
      <w:r w:rsidRPr="00B67DFC">
        <w:rPr>
          <w:rFonts w:ascii="Book Antiqua" w:eastAsia="宋体" w:hAnsi="Book Antiqua" w:cs="Times New Roman"/>
          <w:sz w:val="24"/>
          <w:szCs w:val="24"/>
          <w:lang w:eastAsia="zh-CN"/>
        </w:rPr>
        <w:t> 1994; </w:t>
      </w:r>
      <w:r w:rsidRPr="00B67DFC">
        <w:rPr>
          <w:rFonts w:ascii="Book Antiqua" w:eastAsia="宋体" w:hAnsi="Book Antiqua" w:cs="Times New Roman"/>
          <w:b/>
          <w:bCs/>
          <w:sz w:val="24"/>
          <w:szCs w:val="24"/>
          <w:lang w:eastAsia="zh-CN"/>
        </w:rPr>
        <w:t>330</w:t>
      </w:r>
      <w:r w:rsidRPr="00B67DFC">
        <w:rPr>
          <w:rFonts w:ascii="Book Antiqua" w:eastAsia="宋体" w:hAnsi="Book Antiqua" w:cs="Times New Roman"/>
          <w:sz w:val="24"/>
          <w:szCs w:val="24"/>
          <w:lang w:eastAsia="zh-CN"/>
        </w:rPr>
        <w:t>: 165-171 [PMID: 8264738 DOI: 10.1056/NEJM199401203300303]</w:t>
      </w:r>
    </w:p>
    <w:p w14:paraId="38F785E8"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2 </w:t>
      </w:r>
      <w:r w:rsidRPr="00B67DFC">
        <w:rPr>
          <w:rFonts w:ascii="Book Antiqua" w:eastAsia="宋体" w:hAnsi="Book Antiqua" w:cs="Times New Roman"/>
          <w:b/>
          <w:bCs/>
          <w:sz w:val="24"/>
          <w:szCs w:val="24"/>
          <w:lang w:eastAsia="zh-CN"/>
        </w:rPr>
        <w:t>Ochs A</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Rössle</w:t>
      </w:r>
      <w:proofErr w:type="spellEnd"/>
      <w:r w:rsidRPr="00B67DFC">
        <w:rPr>
          <w:rFonts w:ascii="Book Antiqua" w:eastAsia="宋体" w:hAnsi="Book Antiqua" w:cs="Times New Roman"/>
          <w:sz w:val="24"/>
          <w:szCs w:val="24"/>
          <w:lang w:eastAsia="zh-CN"/>
        </w:rPr>
        <w:t xml:space="preserve"> M, Haag K, </w:t>
      </w:r>
      <w:proofErr w:type="spellStart"/>
      <w:r w:rsidRPr="00B67DFC">
        <w:rPr>
          <w:rFonts w:ascii="Book Antiqua" w:eastAsia="宋体" w:hAnsi="Book Antiqua" w:cs="Times New Roman"/>
          <w:sz w:val="24"/>
          <w:szCs w:val="24"/>
          <w:lang w:eastAsia="zh-CN"/>
        </w:rPr>
        <w:t>Hauenstein</w:t>
      </w:r>
      <w:proofErr w:type="spellEnd"/>
      <w:r w:rsidRPr="00B67DFC">
        <w:rPr>
          <w:rFonts w:ascii="Book Antiqua" w:eastAsia="宋体" w:hAnsi="Book Antiqua" w:cs="Times New Roman"/>
          <w:sz w:val="24"/>
          <w:szCs w:val="24"/>
          <w:lang w:eastAsia="zh-CN"/>
        </w:rPr>
        <w:t xml:space="preserve"> KH, </w:t>
      </w:r>
      <w:proofErr w:type="spellStart"/>
      <w:r w:rsidRPr="00B67DFC">
        <w:rPr>
          <w:rFonts w:ascii="Book Antiqua" w:eastAsia="宋体" w:hAnsi="Book Antiqua" w:cs="Times New Roman"/>
          <w:sz w:val="24"/>
          <w:szCs w:val="24"/>
          <w:lang w:eastAsia="zh-CN"/>
        </w:rPr>
        <w:t>Deibert</w:t>
      </w:r>
      <w:proofErr w:type="spellEnd"/>
      <w:r w:rsidRPr="00B67DFC">
        <w:rPr>
          <w:rFonts w:ascii="Book Antiqua" w:eastAsia="宋体" w:hAnsi="Book Antiqua" w:cs="Times New Roman"/>
          <w:sz w:val="24"/>
          <w:szCs w:val="24"/>
          <w:lang w:eastAsia="zh-CN"/>
        </w:rPr>
        <w:t xml:space="preserve"> P, </w:t>
      </w:r>
      <w:proofErr w:type="spellStart"/>
      <w:r w:rsidRPr="00B67DFC">
        <w:rPr>
          <w:rFonts w:ascii="Book Antiqua" w:eastAsia="宋体" w:hAnsi="Book Antiqua" w:cs="Times New Roman"/>
          <w:sz w:val="24"/>
          <w:szCs w:val="24"/>
          <w:lang w:eastAsia="zh-CN"/>
        </w:rPr>
        <w:t>Siegerstetter</w:t>
      </w:r>
      <w:proofErr w:type="spellEnd"/>
      <w:r w:rsidRPr="00B67DFC">
        <w:rPr>
          <w:rFonts w:ascii="Book Antiqua" w:eastAsia="宋体" w:hAnsi="Book Antiqua" w:cs="Times New Roman"/>
          <w:sz w:val="24"/>
          <w:szCs w:val="24"/>
          <w:lang w:eastAsia="zh-CN"/>
        </w:rPr>
        <w:t xml:space="preserve"> V, </w:t>
      </w:r>
      <w:proofErr w:type="spellStart"/>
      <w:r w:rsidRPr="00B67DFC">
        <w:rPr>
          <w:rFonts w:ascii="Book Antiqua" w:eastAsia="宋体" w:hAnsi="Book Antiqua" w:cs="Times New Roman"/>
          <w:sz w:val="24"/>
          <w:szCs w:val="24"/>
          <w:lang w:eastAsia="zh-CN"/>
        </w:rPr>
        <w:t>Huonker</w:t>
      </w:r>
      <w:proofErr w:type="spellEnd"/>
      <w:r w:rsidRPr="00B67DFC">
        <w:rPr>
          <w:rFonts w:ascii="Book Antiqua" w:eastAsia="宋体" w:hAnsi="Book Antiqua" w:cs="Times New Roman"/>
          <w:sz w:val="24"/>
          <w:szCs w:val="24"/>
          <w:lang w:eastAsia="zh-CN"/>
        </w:rPr>
        <w:t xml:space="preserve"> M, Langer M, Blum HE. </w:t>
      </w:r>
      <w:proofErr w:type="gramStart"/>
      <w:r w:rsidRPr="00B67DFC">
        <w:rPr>
          <w:rFonts w:ascii="Book Antiqua" w:eastAsia="宋体" w:hAnsi="Book Antiqua" w:cs="Times New Roman"/>
          <w:sz w:val="24"/>
          <w:szCs w:val="24"/>
          <w:lang w:eastAsia="zh-CN"/>
        </w:rPr>
        <w:t xml:space="preserve">The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stent-shunt procedure for refractory ascites.</w:t>
      </w:r>
      <w:proofErr w:type="gramEnd"/>
      <w:r w:rsidRPr="00B67DFC">
        <w:rPr>
          <w:rFonts w:ascii="Book Antiqua" w:eastAsia="宋体" w:hAnsi="Book Antiqua" w:cs="Times New Roman"/>
          <w:sz w:val="24"/>
          <w:szCs w:val="24"/>
          <w:lang w:eastAsia="zh-CN"/>
        </w:rPr>
        <w:t> </w:t>
      </w:r>
      <w:r w:rsidRPr="00B67DFC">
        <w:rPr>
          <w:rFonts w:ascii="Book Antiqua" w:eastAsia="宋体" w:hAnsi="Book Antiqua" w:cs="Times New Roman"/>
          <w:i/>
          <w:iCs/>
          <w:sz w:val="24"/>
          <w:szCs w:val="24"/>
          <w:lang w:eastAsia="zh-CN"/>
        </w:rPr>
        <w:t xml:space="preserve">N </w:t>
      </w:r>
      <w:proofErr w:type="spellStart"/>
      <w:r w:rsidRPr="00B67DFC">
        <w:rPr>
          <w:rFonts w:ascii="Book Antiqua" w:eastAsia="宋体" w:hAnsi="Book Antiqua" w:cs="Times New Roman"/>
          <w:i/>
          <w:iCs/>
          <w:sz w:val="24"/>
          <w:szCs w:val="24"/>
          <w:lang w:eastAsia="zh-CN"/>
        </w:rPr>
        <w:t>Engl</w:t>
      </w:r>
      <w:proofErr w:type="spellEnd"/>
      <w:r w:rsidRPr="00B67DFC">
        <w:rPr>
          <w:rFonts w:ascii="Book Antiqua" w:eastAsia="宋体" w:hAnsi="Book Antiqua" w:cs="Times New Roman"/>
          <w:i/>
          <w:iCs/>
          <w:sz w:val="24"/>
          <w:szCs w:val="24"/>
          <w:lang w:eastAsia="zh-CN"/>
        </w:rPr>
        <w:t xml:space="preserve"> J Med</w:t>
      </w:r>
      <w:r w:rsidRPr="00B67DFC">
        <w:rPr>
          <w:rFonts w:ascii="Book Antiqua" w:eastAsia="宋体" w:hAnsi="Book Antiqua" w:cs="Times New Roman"/>
          <w:sz w:val="24"/>
          <w:szCs w:val="24"/>
          <w:lang w:eastAsia="zh-CN"/>
        </w:rPr>
        <w:t> 1995; </w:t>
      </w:r>
      <w:r w:rsidRPr="00B67DFC">
        <w:rPr>
          <w:rFonts w:ascii="Book Antiqua" w:eastAsia="宋体" w:hAnsi="Book Antiqua" w:cs="Times New Roman"/>
          <w:b/>
          <w:bCs/>
          <w:sz w:val="24"/>
          <w:szCs w:val="24"/>
          <w:lang w:eastAsia="zh-CN"/>
        </w:rPr>
        <w:t>332</w:t>
      </w:r>
      <w:r w:rsidRPr="00B67DFC">
        <w:rPr>
          <w:rFonts w:ascii="Book Antiqua" w:eastAsia="宋体" w:hAnsi="Book Antiqua" w:cs="Times New Roman"/>
          <w:sz w:val="24"/>
          <w:szCs w:val="24"/>
          <w:lang w:eastAsia="zh-CN"/>
        </w:rPr>
        <w:t>: 1192-1197 [PMID: 7700312 DOI: 10.1056/NEJM199505043321803]</w:t>
      </w:r>
    </w:p>
    <w:p w14:paraId="0AD8DE0A"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3 </w:t>
      </w:r>
      <w:r w:rsidRPr="00B67DFC">
        <w:rPr>
          <w:rFonts w:ascii="Book Antiqua" w:eastAsia="宋体" w:hAnsi="Book Antiqua" w:cs="Times New Roman"/>
          <w:b/>
          <w:bCs/>
          <w:sz w:val="24"/>
          <w:szCs w:val="24"/>
          <w:lang w:eastAsia="zh-CN"/>
        </w:rPr>
        <w:t>Gordon FD</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Anastopoulos</w:t>
      </w:r>
      <w:proofErr w:type="spellEnd"/>
      <w:r w:rsidRPr="00B67DFC">
        <w:rPr>
          <w:rFonts w:ascii="Book Antiqua" w:eastAsia="宋体" w:hAnsi="Book Antiqua" w:cs="Times New Roman"/>
          <w:sz w:val="24"/>
          <w:szCs w:val="24"/>
          <w:lang w:eastAsia="zh-CN"/>
        </w:rPr>
        <w:t xml:space="preserve"> HT, Crenshaw W, Gilchrist B, </w:t>
      </w:r>
      <w:proofErr w:type="spellStart"/>
      <w:r w:rsidRPr="00B67DFC">
        <w:rPr>
          <w:rFonts w:ascii="Book Antiqua" w:eastAsia="宋体" w:hAnsi="Book Antiqua" w:cs="Times New Roman"/>
          <w:sz w:val="24"/>
          <w:szCs w:val="24"/>
          <w:lang w:eastAsia="zh-CN"/>
        </w:rPr>
        <w:t>McEniff</w:t>
      </w:r>
      <w:proofErr w:type="spellEnd"/>
      <w:r w:rsidRPr="00B67DFC">
        <w:rPr>
          <w:rFonts w:ascii="Book Antiqua" w:eastAsia="宋体" w:hAnsi="Book Antiqua" w:cs="Times New Roman"/>
          <w:sz w:val="24"/>
          <w:szCs w:val="24"/>
          <w:lang w:eastAsia="zh-CN"/>
        </w:rPr>
        <w:t xml:space="preserve"> N, Falchuk KR, </w:t>
      </w:r>
      <w:proofErr w:type="spellStart"/>
      <w:r w:rsidRPr="00B67DFC">
        <w:rPr>
          <w:rFonts w:ascii="Book Antiqua" w:eastAsia="宋体" w:hAnsi="Book Antiqua" w:cs="Times New Roman"/>
          <w:sz w:val="24"/>
          <w:szCs w:val="24"/>
          <w:lang w:eastAsia="zh-CN"/>
        </w:rPr>
        <w:t>LoCicero</w:t>
      </w:r>
      <w:proofErr w:type="spellEnd"/>
      <w:r w:rsidRPr="00B67DFC">
        <w:rPr>
          <w:rFonts w:ascii="Book Antiqua" w:eastAsia="宋体" w:hAnsi="Book Antiqua" w:cs="Times New Roman"/>
          <w:sz w:val="24"/>
          <w:szCs w:val="24"/>
          <w:lang w:eastAsia="zh-CN"/>
        </w:rPr>
        <w:t xml:space="preserve"> J, Lewis WD, Jenkins RL, Trey C. </w:t>
      </w:r>
      <w:proofErr w:type="gramStart"/>
      <w:r w:rsidRPr="00B67DFC">
        <w:rPr>
          <w:rFonts w:ascii="Book Antiqua" w:eastAsia="宋体" w:hAnsi="Book Antiqua" w:cs="Times New Roman"/>
          <w:sz w:val="24"/>
          <w:szCs w:val="24"/>
          <w:lang w:eastAsia="zh-CN"/>
        </w:rPr>
        <w:t xml:space="preserve">The successful treatment of symptomatic, refractory hepatic hydrothorax with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w:t>
      </w:r>
      <w:proofErr w:type="gramEnd"/>
      <w:r w:rsidRPr="00B67DFC">
        <w:rPr>
          <w:rFonts w:ascii="Book Antiqua" w:eastAsia="宋体" w:hAnsi="Book Antiqua" w:cs="Times New Roman"/>
          <w:sz w:val="24"/>
          <w:szCs w:val="24"/>
          <w:lang w:eastAsia="zh-CN"/>
        </w:rPr>
        <w:t> </w:t>
      </w:r>
      <w:r w:rsidRPr="00B67DFC">
        <w:rPr>
          <w:rFonts w:ascii="Book Antiqua" w:eastAsia="宋体" w:hAnsi="Book Antiqua" w:cs="Times New Roman"/>
          <w:i/>
          <w:iCs/>
          <w:sz w:val="24"/>
          <w:szCs w:val="24"/>
          <w:lang w:eastAsia="zh-CN"/>
        </w:rPr>
        <w:t>Hepatology</w:t>
      </w:r>
      <w:r w:rsidRPr="00B67DFC">
        <w:rPr>
          <w:rFonts w:ascii="Book Antiqua" w:eastAsia="宋体" w:hAnsi="Book Antiqua" w:cs="Times New Roman"/>
          <w:sz w:val="24"/>
          <w:szCs w:val="24"/>
          <w:lang w:eastAsia="zh-CN"/>
        </w:rPr>
        <w:t> 1997; </w:t>
      </w:r>
      <w:r w:rsidRPr="00B67DFC">
        <w:rPr>
          <w:rFonts w:ascii="Book Antiqua" w:eastAsia="宋体" w:hAnsi="Book Antiqua" w:cs="Times New Roman"/>
          <w:b/>
          <w:bCs/>
          <w:sz w:val="24"/>
          <w:szCs w:val="24"/>
          <w:lang w:eastAsia="zh-CN"/>
        </w:rPr>
        <w:t>25</w:t>
      </w:r>
      <w:r w:rsidRPr="00B67DFC">
        <w:rPr>
          <w:rFonts w:ascii="Book Antiqua" w:eastAsia="宋体" w:hAnsi="Book Antiqua" w:cs="Times New Roman"/>
          <w:sz w:val="24"/>
          <w:szCs w:val="24"/>
          <w:lang w:eastAsia="zh-CN"/>
        </w:rPr>
        <w:t>: 1366-1369 [PMID: 9185754 DOI: 10.1002/hep.510250611]</w:t>
      </w:r>
    </w:p>
    <w:p w14:paraId="3CCAE76C"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4 </w:t>
      </w:r>
      <w:proofErr w:type="spellStart"/>
      <w:r w:rsidRPr="00B67DFC">
        <w:rPr>
          <w:rFonts w:ascii="Book Antiqua" w:eastAsia="宋体" w:hAnsi="Book Antiqua" w:cs="Times New Roman"/>
          <w:b/>
          <w:bCs/>
          <w:sz w:val="24"/>
          <w:szCs w:val="24"/>
          <w:lang w:eastAsia="zh-CN"/>
        </w:rPr>
        <w:t>Malinchoc</w:t>
      </w:r>
      <w:proofErr w:type="spellEnd"/>
      <w:r w:rsidRPr="00B67DFC">
        <w:rPr>
          <w:rFonts w:ascii="Book Antiqua" w:eastAsia="宋体" w:hAnsi="Book Antiqua" w:cs="Times New Roman"/>
          <w:b/>
          <w:bCs/>
          <w:sz w:val="24"/>
          <w:szCs w:val="24"/>
          <w:lang w:eastAsia="zh-CN"/>
        </w:rPr>
        <w:t xml:space="preserve"> M</w:t>
      </w:r>
      <w:r w:rsidRPr="00B67DFC">
        <w:rPr>
          <w:rFonts w:ascii="Book Antiqua" w:eastAsia="宋体" w:hAnsi="Book Antiqua" w:cs="Times New Roman"/>
          <w:sz w:val="24"/>
          <w:szCs w:val="24"/>
          <w:lang w:eastAsia="zh-CN"/>
        </w:rPr>
        <w:t xml:space="preserve">, Kamath PS, Gordon FD, </w:t>
      </w:r>
      <w:proofErr w:type="spellStart"/>
      <w:r w:rsidRPr="00B67DFC">
        <w:rPr>
          <w:rFonts w:ascii="Book Antiqua" w:eastAsia="宋体" w:hAnsi="Book Antiqua" w:cs="Times New Roman"/>
          <w:sz w:val="24"/>
          <w:szCs w:val="24"/>
          <w:lang w:eastAsia="zh-CN"/>
        </w:rPr>
        <w:t>Peine</w:t>
      </w:r>
      <w:proofErr w:type="spellEnd"/>
      <w:r w:rsidRPr="00B67DFC">
        <w:rPr>
          <w:rFonts w:ascii="Book Antiqua" w:eastAsia="宋体" w:hAnsi="Book Antiqua" w:cs="Times New Roman"/>
          <w:sz w:val="24"/>
          <w:szCs w:val="24"/>
          <w:lang w:eastAsia="zh-CN"/>
        </w:rPr>
        <w:t xml:space="preserve"> CJ, Rank J, </w:t>
      </w:r>
      <w:proofErr w:type="spellStart"/>
      <w:r w:rsidRPr="00B67DFC">
        <w:rPr>
          <w:rFonts w:ascii="Book Antiqua" w:eastAsia="宋体" w:hAnsi="Book Antiqua" w:cs="Times New Roman"/>
          <w:sz w:val="24"/>
          <w:szCs w:val="24"/>
          <w:lang w:eastAsia="zh-CN"/>
        </w:rPr>
        <w:t>ter</w:t>
      </w:r>
      <w:proofErr w:type="spellEnd"/>
      <w:r w:rsidRPr="00B67DFC">
        <w:rPr>
          <w:rFonts w:ascii="Book Antiqua" w:eastAsia="宋体" w:hAnsi="Book Antiqua" w:cs="Times New Roman"/>
          <w:sz w:val="24"/>
          <w:szCs w:val="24"/>
          <w:lang w:eastAsia="zh-CN"/>
        </w:rPr>
        <w:t xml:space="preserve"> Borg PC. A model to predict poor survival in patients undergoing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shunts. </w:t>
      </w:r>
      <w:r w:rsidRPr="00B67DFC">
        <w:rPr>
          <w:rFonts w:ascii="Book Antiqua" w:eastAsia="宋体" w:hAnsi="Book Antiqua" w:cs="Times New Roman"/>
          <w:i/>
          <w:iCs/>
          <w:sz w:val="24"/>
          <w:szCs w:val="24"/>
          <w:lang w:eastAsia="zh-CN"/>
        </w:rPr>
        <w:t>Hepatology</w:t>
      </w:r>
      <w:r w:rsidRPr="00B67DFC">
        <w:rPr>
          <w:rFonts w:ascii="Book Antiqua" w:eastAsia="宋体" w:hAnsi="Book Antiqua" w:cs="Times New Roman"/>
          <w:sz w:val="24"/>
          <w:szCs w:val="24"/>
          <w:lang w:eastAsia="zh-CN"/>
        </w:rPr>
        <w:t> 2000; </w:t>
      </w:r>
      <w:r w:rsidRPr="00B67DFC">
        <w:rPr>
          <w:rFonts w:ascii="Book Antiqua" w:eastAsia="宋体" w:hAnsi="Book Antiqua" w:cs="Times New Roman"/>
          <w:b/>
          <w:bCs/>
          <w:sz w:val="24"/>
          <w:szCs w:val="24"/>
          <w:lang w:eastAsia="zh-CN"/>
        </w:rPr>
        <w:t>31</w:t>
      </w:r>
      <w:r w:rsidRPr="00B67DFC">
        <w:rPr>
          <w:rFonts w:ascii="Book Antiqua" w:eastAsia="宋体" w:hAnsi="Book Antiqua" w:cs="Times New Roman"/>
          <w:sz w:val="24"/>
          <w:szCs w:val="24"/>
          <w:lang w:eastAsia="zh-CN"/>
        </w:rPr>
        <w:t>: 864-871 [PMID: 10733541 DOI: 10.1053/he.2000.5852]</w:t>
      </w:r>
    </w:p>
    <w:p w14:paraId="4F1CE024"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5 </w:t>
      </w:r>
      <w:r w:rsidRPr="00B67DFC">
        <w:rPr>
          <w:rFonts w:ascii="Book Antiqua" w:eastAsia="宋体" w:hAnsi="Book Antiqua" w:cs="Times New Roman"/>
          <w:b/>
          <w:bCs/>
          <w:sz w:val="24"/>
          <w:szCs w:val="24"/>
          <w:lang w:eastAsia="zh-CN"/>
        </w:rPr>
        <w:t>Garcia-</w:t>
      </w:r>
      <w:proofErr w:type="spellStart"/>
      <w:r w:rsidRPr="00B67DFC">
        <w:rPr>
          <w:rFonts w:ascii="Book Antiqua" w:eastAsia="宋体" w:hAnsi="Book Antiqua" w:cs="Times New Roman"/>
          <w:b/>
          <w:bCs/>
          <w:sz w:val="24"/>
          <w:szCs w:val="24"/>
          <w:lang w:eastAsia="zh-CN"/>
        </w:rPr>
        <w:t>Pagán</w:t>
      </w:r>
      <w:proofErr w:type="spellEnd"/>
      <w:r w:rsidRPr="00B67DFC">
        <w:rPr>
          <w:rFonts w:ascii="Book Antiqua" w:eastAsia="宋体" w:hAnsi="Book Antiqua" w:cs="Times New Roman"/>
          <w:b/>
          <w:bCs/>
          <w:sz w:val="24"/>
          <w:szCs w:val="24"/>
          <w:lang w:eastAsia="zh-CN"/>
        </w:rPr>
        <w:t xml:space="preserve"> JC</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Heydtmann</w:t>
      </w:r>
      <w:proofErr w:type="spellEnd"/>
      <w:r w:rsidRPr="00B67DFC">
        <w:rPr>
          <w:rFonts w:ascii="Book Antiqua" w:eastAsia="宋体" w:hAnsi="Book Antiqua" w:cs="Times New Roman"/>
          <w:sz w:val="24"/>
          <w:szCs w:val="24"/>
          <w:lang w:eastAsia="zh-CN"/>
        </w:rPr>
        <w:t xml:space="preserve"> M, </w:t>
      </w:r>
      <w:proofErr w:type="spellStart"/>
      <w:r w:rsidRPr="00B67DFC">
        <w:rPr>
          <w:rFonts w:ascii="Book Antiqua" w:eastAsia="宋体" w:hAnsi="Book Antiqua" w:cs="Times New Roman"/>
          <w:sz w:val="24"/>
          <w:szCs w:val="24"/>
          <w:lang w:eastAsia="zh-CN"/>
        </w:rPr>
        <w:t>Raffa</w:t>
      </w:r>
      <w:proofErr w:type="spellEnd"/>
      <w:r w:rsidRPr="00B67DFC">
        <w:rPr>
          <w:rFonts w:ascii="Book Antiqua" w:eastAsia="宋体" w:hAnsi="Book Antiqua" w:cs="Times New Roman"/>
          <w:sz w:val="24"/>
          <w:szCs w:val="24"/>
          <w:lang w:eastAsia="zh-CN"/>
        </w:rPr>
        <w:t xml:space="preserve"> S, </w:t>
      </w:r>
      <w:proofErr w:type="spellStart"/>
      <w:r w:rsidRPr="00B67DFC">
        <w:rPr>
          <w:rFonts w:ascii="Book Antiqua" w:eastAsia="宋体" w:hAnsi="Book Antiqua" w:cs="Times New Roman"/>
          <w:sz w:val="24"/>
          <w:szCs w:val="24"/>
          <w:lang w:eastAsia="zh-CN"/>
        </w:rPr>
        <w:t>Plessier</w:t>
      </w:r>
      <w:proofErr w:type="spellEnd"/>
      <w:r w:rsidRPr="00B67DFC">
        <w:rPr>
          <w:rFonts w:ascii="Book Antiqua" w:eastAsia="宋体" w:hAnsi="Book Antiqua" w:cs="Times New Roman"/>
          <w:sz w:val="24"/>
          <w:szCs w:val="24"/>
          <w:lang w:eastAsia="zh-CN"/>
        </w:rPr>
        <w:t xml:space="preserve"> A, Murad S, </w:t>
      </w:r>
      <w:proofErr w:type="spellStart"/>
      <w:r w:rsidRPr="00B67DFC">
        <w:rPr>
          <w:rFonts w:ascii="Book Antiqua" w:eastAsia="宋体" w:hAnsi="Book Antiqua" w:cs="Times New Roman"/>
          <w:sz w:val="24"/>
          <w:szCs w:val="24"/>
          <w:lang w:eastAsia="zh-CN"/>
        </w:rPr>
        <w:t>Fabris</w:t>
      </w:r>
      <w:proofErr w:type="spellEnd"/>
      <w:r w:rsidRPr="00B67DFC">
        <w:rPr>
          <w:rFonts w:ascii="Book Antiqua" w:eastAsia="宋体" w:hAnsi="Book Antiqua" w:cs="Times New Roman"/>
          <w:sz w:val="24"/>
          <w:szCs w:val="24"/>
          <w:lang w:eastAsia="zh-CN"/>
        </w:rPr>
        <w:t xml:space="preserve"> F, </w:t>
      </w:r>
      <w:proofErr w:type="spellStart"/>
      <w:r w:rsidRPr="00B67DFC">
        <w:rPr>
          <w:rFonts w:ascii="Book Antiqua" w:eastAsia="宋体" w:hAnsi="Book Antiqua" w:cs="Times New Roman"/>
          <w:sz w:val="24"/>
          <w:szCs w:val="24"/>
          <w:lang w:eastAsia="zh-CN"/>
        </w:rPr>
        <w:t>Vizzini</w:t>
      </w:r>
      <w:proofErr w:type="spellEnd"/>
      <w:r w:rsidRPr="00B67DFC">
        <w:rPr>
          <w:rFonts w:ascii="Book Antiqua" w:eastAsia="宋体" w:hAnsi="Book Antiqua" w:cs="Times New Roman"/>
          <w:sz w:val="24"/>
          <w:szCs w:val="24"/>
          <w:lang w:eastAsia="zh-CN"/>
        </w:rPr>
        <w:t xml:space="preserve"> G, Gonzales </w:t>
      </w:r>
      <w:proofErr w:type="spellStart"/>
      <w:r w:rsidRPr="00B67DFC">
        <w:rPr>
          <w:rFonts w:ascii="Book Antiqua" w:eastAsia="宋体" w:hAnsi="Book Antiqua" w:cs="Times New Roman"/>
          <w:sz w:val="24"/>
          <w:szCs w:val="24"/>
          <w:lang w:eastAsia="zh-CN"/>
        </w:rPr>
        <w:t>Abraldes</w:t>
      </w:r>
      <w:proofErr w:type="spellEnd"/>
      <w:r w:rsidRPr="00B67DFC">
        <w:rPr>
          <w:rFonts w:ascii="Book Antiqua" w:eastAsia="宋体" w:hAnsi="Book Antiqua" w:cs="Times New Roman"/>
          <w:sz w:val="24"/>
          <w:szCs w:val="24"/>
          <w:lang w:eastAsia="zh-CN"/>
        </w:rPr>
        <w:t xml:space="preserve"> J, </w:t>
      </w:r>
      <w:proofErr w:type="spellStart"/>
      <w:r w:rsidRPr="00B67DFC">
        <w:rPr>
          <w:rFonts w:ascii="Book Antiqua" w:eastAsia="宋体" w:hAnsi="Book Antiqua" w:cs="Times New Roman"/>
          <w:sz w:val="24"/>
          <w:szCs w:val="24"/>
          <w:lang w:eastAsia="zh-CN"/>
        </w:rPr>
        <w:t>Olliff</w:t>
      </w:r>
      <w:proofErr w:type="spellEnd"/>
      <w:r w:rsidRPr="00B67DFC">
        <w:rPr>
          <w:rFonts w:ascii="Book Antiqua" w:eastAsia="宋体" w:hAnsi="Book Antiqua" w:cs="Times New Roman"/>
          <w:sz w:val="24"/>
          <w:szCs w:val="24"/>
          <w:lang w:eastAsia="zh-CN"/>
        </w:rPr>
        <w:t xml:space="preserve"> S, </w:t>
      </w:r>
      <w:proofErr w:type="spellStart"/>
      <w:r w:rsidRPr="00B67DFC">
        <w:rPr>
          <w:rFonts w:ascii="Book Antiqua" w:eastAsia="宋体" w:hAnsi="Book Antiqua" w:cs="Times New Roman"/>
          <w:sz w:val="24"/>
          <w:szCs w:val="24"/>
          <w:lang w:eastAsia="zh-CN"/>
        </w:rPr>
        <w:t>Nicolini</w:t>
      </w:r>
      <w:proofErr w:type="spellEnd"/>
      <w:r w:rsidRPr="00B67DFC">
        <w:rPr>
          <w:rFonts w:ascii="Book Antiqua" w:eastAsia="宋体" w:hAnsi="Book Antiqua" w:cs="Times New Roman"/>
          <w:sz w:val="24"/>
          <w:szCs w:val="24"/>
          <w:lang w:eastAsia="zh-CN"/>
        </w:rPr>
        <w:t xml:space="preserve"> A, Luca A, </w:t>
      </w:r>
      <w:proofErr w:type="spellStart"/>
      <w:r w:rsidRPr="00B67DFC">
        <w:rPr>
          <w:rFonts w:ascii="Book Antiqua" w:eastAsia="宋体" w:hAnsi="Book Antiqua" w:cs="Times New Roman"/>
          <w:sz w:val="24"/>
          <w:szCs w:val="24"/>
          <w:lang w:eastAsia="zh-CN"/>
        </w:rPr>
        <w:t>Primignani</w:t>
      </w:r>
      <w:proofErr w:type="spellEnd"/>
      <w:r w:rsidRPr="00B67DFC">
        <w:rPr>
          <w:rFonts w:ascii="Book Antiqua" w:eastAsia="宋体" w:hAnsi="Book Antiqua" w:cs="Times New Roman"/>
          <w:sz w:val="24"/>
          <w:szCs w:val="24"/>
          <w:lang w:eastAsia="zh-CN"/>
        </w:rPr>
        <w:t xml:space="preserve"> M, Janssen HL, Valla D, Elias E, Bosch J. TIPS for Budd-Chiari syndrome: long-term results and prognostics factors in 124 patients. </w:t>
      </w:r>
      <w:r w:rsidRPr="00B67DFC">
        <w:rPr>
          <w:rFonts w:ascii="Book Antiqua" w:eastAsia="宋体" w:hAnsi="Book Antiqua" w:cs="Times New Roman"/>
          <w:i/>
          <w:iCs/>
          <w:sz w:val="24"/>
          <w:szCs w:val="24"/>
          <w:lang w:eastAsia="zh-CN"/>
        </w:rPr>
        <w:t>Gastroenterology</w:t>
      </w:r>
      <w:r w:rsidRPr="00B67DFC">
        <w:rPr>
          <w:rFonts w:ascii="Book Antiqua" w:eastAsia="宋体" w:hAnsi="Book Antiqua" w:cs="Times New Roman"/>
          <w:sz w:val="24"/>
          <w:szCs w:val="24"/>
          <w:lang w:eastAsia="zh-CN"/>
        </w:rPr>
        <w:t> 2008; </w:t>
      </w:r>
      <w:r w:rsidRPr="00B67DFC">
        <w:rPr>
          <w:rFonts w:ascii="Book Antiqua" w:eastAsia="宋体" w:hAnsi="Book Antiqua" w:cs="Times New Roman"/>
          <w:b/>
          <w:bCs/>
          <w:sz w:val="24"/>
          <w:szCs w:val="24"/>
          <w:lang w:eastAsia="zh-CN"/>
        </w:rPr>
        <w:t>135</w:t>
      </w:r>
      <w:r w:rsidRPr="00B67DFC">
        <w:rPr>
          <w:rFonts w:ascii="Book Antiqua" w:eastAsia="宋体" w:hAnsi="Book Antiqua" w:cs="Times New Roman"/>
          <w:sz w:val="24"/>
          <w:szCs w:val="24"/>
          <w:lang w:eastAsia="zh-CN"/>
        </w:rPr>
        <w:t>: 808-815 [PMID: 18621047 DOI: 10.1053/j.gastro.2008.05.051]</w:t>
      </w:r>
    </w:p>
    <w:p w14:paraId="21CFB0FA"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6 </w:t>
      </w:r>
      <w:proofErr w:type="spellStart"/>
      <w:r w:rsidRPr="00B67DFC">
        <w:rPr>
          <w:rFonts w:ascii="Book Antiqua" w:eastAsia="宋体" w:hAnsi="Book Antiqua" w:cs="Times New Roman"/>
          <w:b/>
          <w:bCs/>
          <w:sz w:val="24"/>
          <w:szCs w:val="24"/>
          <w:lang w:eastAsia="zh-CN"/>
        </w:rPr>
        <w:t>Chalasani</w:t>
      </w:r>
      <w:proofErr w:type="spellEnd"/>
      <w:r w:rsidRPr="00B67DFC">
        <w:rPr>
          <w:rFonts w:ascii="Book Antiqua" w:eastAsia="宋体" w:hAnsi="Book Antiqua" w:cs="Times New Roman"/>
          <w:b/>
          <w:bCs/>
          <w:sz w:val="24"/>
          <w:szCs w:val="24"/>
          <w:lang w:eastAsia="zh-CN"/>
        </w:rPr>
        <w:t xml:space="preserve"> N</w:t>
      </w:r>
      <w:r w:rsidRPr="00B67DFC">
        <w:rPr>
          <w:rFonts w:ascii="Book Antiqua" w:eastAsia="宋体" w:hAnsi="Book Antiqua" w:cs="Times New Roman"/>
          <w:sz w:val="24"/>
          <w:szCs w:val="24"/>
          <w:lang w:eastAsia="zh-CN"/>
        </w:rPr>
        <w:t xml:space="preserve">, Clark WS, Martin LG, </w:t>
      </w:r>
      <w:proofErr w:type="spellStart"/>
      <w:r w:rsidRPr="00B67DFC">
        <w:rPr>
          <w:rFonts w:ascii="Book Antiqua" w:eastAsia="宋体" w:hAnsi="Book Antiqua" w:cs="Times New Roman"/>
          <w:sz w:val="24"/>
          <w:szCs w:val="24"/>
          <w:lang w:eastAsia="zh-CN"/>
        </w:rPr>
        <w:t>Kamean</w:t>
      </w:r>
      <w:proofErr w:type="spellEnd"/>
      <w:r w:rsidRPr="00B67DFC">
        <w:rPr>
          <w:rFonts w:ascii="Book Antiqua" w:eastAsia="宋体" w:hAnsi="Book Antiqua" w:cs="Times New Roman"/>
          <w:sz w:val="24"/>
          <w:szCs w:val="24"/>
          <w:lang w:eastAsia="zh-CN"/>
        </w:rPr>
        <w:t xml:space="preserve"> J, Khan MA, Patel NH, Boyer TD. Determinants of mortality in patients with advanced cirrhosis after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shunting. </w:t>
      </w:r>
      <w:r w:rsidRPr="00B67DFC">
        <w:rPr>
          <w:rFonts w:ascii="Book Antiqua" w:eastAsia="宋体" w:hAnsi="Book Antiqua" w:cs="Times New Roman"/>
          <w:i/>
          <w:iCs/>
          <w:sz w:val="24"/>
          <w:szCs w:val="24"/>
          <w:lang w:eastAsia="zh-CN"/>
        </w:rPr>
        <w:t>Gastroenterology</w:t>
      </w:r>
      <w:r w:rsidRPr="00B67DFC">
        <w:rPr>
          <w:rFonts w:ascii="Book Antiqua" w:eastAsia="宋体" w:hAnsi="Book Antiqua" w:cs="Times New Roman"/>
          <w:sz w:val="24"/>
          <w:szCs w:val="24"/>
          <w:lang w:eastAsia="zh-CN"/>
        </w:rPr>
        <w:t> 2000; </w:t>
      </w:r>
      <w:r w:rsidRPr="00B67DFC">
        <w:rPr>
          <w:rFonts w:ascii="Book Antiqua" w:eastAsia="宋体" w:hAnsi="Book Antiqua" w:cs="Times New Roman"/>
          <w:b/>
          <w:bCs/>
          <w:sz w:val="24"/>
          <w:szCs w:val="24"/>
          <w:lang w:eastAsia="zh-CN"/>
        </w:rPr>
        <w:t>118</w:t>
      </w:r>
      <w:r w:rsidRPr="00B67DFC">
        <w:rPr>
          <w:rFonts w:ascii="Book Antiqua" w:eastAsia="宋体" w:hAnsi="Book Antiqua" w:cs="Times New Roman"/>
          <w:sz w:val="24"/>
          <w:szCs w:val="24"/>
          <w:lang w:eastAsia="zh-CN"/>
        </w:rPr>
        <w:t>: 138-144 [PMID: 10611162 DOI: 10.1016/S0016-5085(00)70422-7]</w:t>
      </w:r>
    </w:p>
    <w:p w14:paraId="37C52FE0"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7 </w:t>
      </w:r>
      <w:r w:rsidRPr="00B67DFC">
        <w:rPr>
          <w:rFonts w:ascii="Book Antiqua" w:eastAsia="宋体" w:hAnsi="Book Antiqua" w:cs="Times New Roman"/>
          <w:b/>
          <w:bCs/>
          <w:sz w:val="24"/>
          <w:szCs w:val="24"/>
          <w:lang w:eastAsia="zh-CN"/>
        </w:rPr>
        <w:t>Russo MW</w:t>
      </w:r>
      <w:r w:rsidRPr="00B67DFC">
        <w:rPr>
          <w:rFonts w:ascii="Book Antiqua" w:eastAsia="宋体" w:hAnsi="Book Antiqua" w:cs="Times New Roman"/>
          <w:sz w:val="24"/>
          <w:szCs w:val="24"/>
          <w:lang w:eastAsia="zh-CN"/>
        </w:rPr>
        <w:t xml:space="preserve">, Jacques PF, Mauro M, Odell P, Brown RS. Predictors of mortality and stenosis after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w:t>
      </w:r>
      <w:r w:rsidRPr="00B67DFC">
        <w:rPr>
          <w:rFonts w:ascii="Book Antiqua" w:eastAsia="宋体" w:hAnsi="Book Antiqua" w:cs="Times New Roman"/>
          <w:i/>
          <w:iCs/>
          <w:sz w:val="24"/>
          <w:szCs w:val="24"/>
          <w:lang w:eastAsia="zh-CN"/>
        </w:rPr>
        <w:t xml:space="preserve">Liver </w:t>
      </w:r>
      <w:proofErr w:type="spellStart"/>
      <w:r w:rsidRPr="00B67DFC">
        <w:rPr>
          <w:rFonts w:ascii="Book Antiqua" w:eastAsia="宋体" w:hAnsi="Book Antiqua" w:cs="Times New Roman"/>
          <w:i/>
          <w:iCs/>
          <w:sz w:val="24"/>
          <w:szCs w:val="24"/>
          <w:lang w:eastAsia="zh-CN"/>
        </w:rPr>
        <w:t>Transpl</w:t>
      </w:r>
      <w:proofErr w:type="spellEnd"/>
      <w:r w:rsidRPr="00B67DFC">
        <w:rPr>
          <w:rFonts w:ascii="Book Antiqua" w:eastAsia="宋体" w:hAnsi="Book Antiqua" w:cs="Times New Roman"/>
          <w:sz w:val="24"/>
          <w:szCs w:val="24"/>
          <w:lang w:eastAsia="zh-CN"/>
        </w:rPr>
        <w:t> 2002; </w:t>
      </w:r>
      <w:r w:rsidRPr="00B67DFC">
        <w:rPr>
          <w:rFonts w:ascii="Book Antiqua" w:eastAsia="宋体" w:hAnsi="Book Antiqua" w:cs="Times New Roman"/>
          <w:b/>
          <w:bCs/>
          <w:sz w:val="24"/>
          <w:szCs w:val="24"/>
          <w:lang w:eastAsia="zh-CN"/>
        </w:rPr>
        <w:t>8</w:t>
      </w:r>
      <w:r w:rsidRPr="00B67DFC">
        <w:rPr>
          <w:rFonts w:ascii="Book Antiqua" w:eastAsia="宋体" w:hAnsi="Book Antiqua" w:cs="Times New Roman"/>
          <w:sz w:val="24"/>
          <w:szCs w:val="24"/>
          <w:lang w:eastAsia="zh-CN"/>
        </w:rPr>
        <w:t>: 271-277 [PMID: 11910573 DOI: 10.1053/jlts.2002.31653]</w:t>
      </w:r>
    </w:p>
    <w:p w14:paraId="22CA820A"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proofErr w:type="gramStart"/>
      <w:r w:rsidRPr="00B67DFC">
        <w:rPr>
          <w:rFonts w:ascii="Book Antiqua" w:eastAsia="宋体" w:hAnsi="Book Antiqua" w:cs="Times New Roman"/>
          <w:sz w:val="24"/>
          <w:szCs w:val="24"/>
          <w:lang w:eastAsia="zh-CN"/>
        </w:rPr>
        <w:lastRenderedPageBreak/>
        <w:t>8 </w:t>
      </w:r>
      <w:proofErr w:type="spellStart"/>
      <w:r w:rsidRPr="00B67DFC">
        <w:rPr>
          <w:rFonts w:ascii="Book Antiqua" w:eastAsia="宋体" w:hAnsi="Book Antiqua" w:cs="Times New Roman"/>
          <w:b/>
          <w:bCs/>
          <w:sz w:val="24"/>
          <w:szCs w:val="24"/>
          <w:lang w:eastAsia="zh-CN"/>
        </w:rPr>
        <w:t>Rajan</w:t>
      </w:r>
      <w:proofErr w:type="spellEnd"/>
      <w:r w:rsidRPr="00B67DFC">
        <w:rPr>
          <w:rFonts w:ascii="Book Antiqua" w:eastAsia="宋体" w:hAnsi="Book Antiqua" w:cs="Times New Roman"/>
          <w:b/>
          <w:bCs/>
          <w:sz w:val="24"/>
          <w:szCs w:val="24"/>
          <w:lang w:eastAsia="zh-CN"/>
        </w:rPr>
        <w:t xml:space="preserve"> DK</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Haskal</w:t>
      </w:r>
      <w:proofErr w:type="spellEnd"/>
      <w:r w:rsidRPr="00B67DFC">
        <w:rPr>
          <w:rFonts w:ascii="Book Antiqua" w:eastAsia="宋体" w:hAnsi="Book Antiqua" w:cs="Times New Roman"/>
          <w:sz w:val="24"/>
          <w:szCs w:val="24"/>
          <w:lang w:eastAsia="zh-CN"/>
        </w:rPr>
        <w:t xml:space="preserve"> ZJ, Clark TW.</w:t>
      </w:r>
      <w:proofErr w:type="gramEnd"/>
      <w:r w:rsidRPr="00B67DFC">
        <w:rPr>
          <w:rFonts w:ascii="Book Antiqua" w:eastAsia="宋体" w:hAnsi="Book Antiqua" w:cs="Times New Roman"/>
          <w:sz w:val="24"/>
          <w:szCs w:val="24"/>
          <w:lang w:eastAsia="zh-CN"/>
        </w:rPr>
        <w:t xml:space="preserve"> Serum bilirubin and early mortality after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shunts: results of a multivariate analysis. </w:t>
      </w:r>
      <w:r w:rsidRPr="00B67DFC">
        <w:rPr>
          <w:rFonts w:ascii="Book Antiqua" w:eastAsia="宋体" w:hAnsi="Book Antiqua" w:cs="Times New Roman"/>
          <w:i/>
          <w:iCs/>
          <w:sz w:val="24"/>
          <w:szCs w:val="24"/>
          <w:lang w:eastAsia="zh-CN"/>
        </w:rPr>
        <w:t xml:space="preserve">J </w:t>
      </w:r>
      <w:proofErr w:type="spellStart"/>
      <w:r w:rsidRPr="00B67DFC">
        <w:rPr>
          <w:rFonts w:ascii="Book Antiqua" w:eastAsia="宋体" w:hAnsi="Book Antiqua" w:cs="Times New Roman"/>
          <w:i/>
          <w:iCs/>
          <w:sz w:val="24"/>
          <w:szCs w:val="24"/>
          <w:lang w:eastAsia="zh-CN"/>
        </w:rPr>
        <w:t>Vasc</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Interv</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Radiol</w:t>
      </w:r>
      <w:proofErr w:type="spellEnd"/>
      <w:r w:rsidRPr="00B67DFC">
        <w:rPr>
          <w:rFonts w:ascii="Book Antiqua" w:eastAsia="宋体" w:hAnsi="Book Antiqua" w:cs="Times New Roman"/>
          <w:sz w:val="24"/>
          <w:szCs w:val="24"/>
          <w:lang w:eastAsia="zh-CN"/>
        </w:rPr>
        <w:t> 2002; </w:t>
      </w:r>
      <w:r w:rsidRPr="00B67DFC">
        <w:rPr>
          <w:rFonts w:ascii="Book Antiqua" w:eastAsia="宋体" w:hAnsi="Book Antiqua" w:cs="Times New Roman"/>
          <w:b/>
          <w:bCs/>
          <w:sz w:val="24"/>
          <w:szCs w:val="24"/>
          <w:lang w:eastAsia="zh-CN"/>
        </w:rPr>
        <w:t>13</w:t>
      </w:r>
      <w:r w:rsidRPr="00B67DFC">
        <w:rPr>
          <w:rFonts w:ascii="Book Antiqua" w:eastAsia="宋体" w:hAnsi="Book Antiqua" w:cs="Times New Roman"/>
          <w:sz w:val="24"/>
          <w:szCs w:val="24"/>
          <w:lang w:eastAsia="zh-CN"/>
        </w:rPr>
        <w:t>: 155-161 [PMID: 11830621 DOI: 10.1016/S1051-0443(07)61932-0]</w:t>
      </w:r>
    </w:p>
    <w:p w14:paraId="4DEB6F0E"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9 </w:t>
      </w:r>
      <w:r w:rsidRPr="00B67DFC">
        <w:rPr>
          <w:rFonts w:ascii="Book Antiqua" w:eastAsia="宋体" w:hAnsi="Book Antiqua" w:cs="Times New Roman"/>
          <w:b/>
          <w:bCs/>
          <w:sz w:val="24"/>
          <w:szCs w:val="24"/>
          <w:lang w:eastAsia="zh-CN"/>
        </w:rPr>
        <w:t>Patch D</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Nikolopoulou</w:t>
      </w:r>
      <w:proofErr w:type="spellEnd"/>
      <w:r w:rsidRPr="00B67DFC">
        <w:rPr>
          <w:rFonts w:ascii="Book Antiqua" w:eastAsia="宋体" w:hAnsi="Book Antiqua" w:cs="Times New Roman"/>
          <w:sz w:val="24"/>
          <w:szCs w:val="24"/>
          <w:lang w:eastAsia="zh-CN"/>
        </w:rPr>
        <w:t xml:space="preserve"> V, McCormick A, Dick R, </w:t>
      </w:r>
      <w:proofErr w:type="spellStart"/>
      <w:r w:rsidRPr="00B67DFC">
        <w:rPr>
          <w:rFonts w:ascii="Book Antiqua" w:eastAsia="宋体" w:hAnsi="Book Antiqua" w:cs="Times New Roman"/>
          <w:sz w:val="24"/>
          <w:szCs w:val="24"/>
          <w:lang w:eastAsia="zh-CN"/>
        </w:rPr>
        <w:t>Armonis</w:t>
      </w:r>
      <w:proofErr w:type="spellEnd"/>
      <w:r w:rsidRPr="00B67DFC">
        <w:rPr>
          <w:rFonts w:ascii="Book Antiqua" w:eastAsia="宋体" w:hAnsi="Book Antiqua" w:cs="Times New Roman"/>
          <w:sz w:val="24"/>
          <w:szCs w:val="24"/>
          <w:lang w:eastAsia="zh-CN"/>
        </w:rPr>
        <w:t xml:space="preserve"> A, </w:t>
      </w:r>
      <w:proofErr w:type="spellStart"/>
      <w:r w:rsidRPr="00B67DFC">
        <w:rPr>
          <w:rFonts w:ascii="Book Antiqua" w:eastAsia="宋体" w:hAnsi="Book Antiqua" w:cs="Times New Roman"/>
          <w:sz w:val="24"/>
          <w:szCs w:val="24"/>
          <w:lang w:eastAsia="zh-CN"/>
        </w:rPr>
        <w:t>Wannamethee</w:t>
      </w:r>
      <w:proofErr w:type="spellEnd"/>
      <w:r w:rsidRPr="00B67DFC">
        <w:rPr>
          <w:rFonts w:ascii="Book Antiqua" w:eastAsia="宋体" w:hAnsi="Book Antiqua" w:cs="Times New Roman"/>
          <w:sz w:val="24"/>
          <w:szCs w:val="24"/>
          <w:lang w:eastAsia="zh-CN"/>
        </w:rPr>
        <w:t xml:space="preserve"> G, Burroughs A. Factors related to early mortality after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for failed endoscopic therapy in acute variceal bleeding. </w:t>
      </w:r>
      <w:r w:rsidRPr="00B67DFC">
        <w:rPr>
          <w:rFonts w:ascii="Book Antiqua" w:eastAsia="宋体" w:hAnsi="Book Antiqua" w:cs="Times New Roman"/>
          <w:i/>
          <w:iCs/>
          <w:sz w:val="24"/>
          <w:szCs w:val="24"/>
          <w:lang w:eastAsia="zh-CN"/>
        </w:rPr>
        <w:t xml:space="preserve">J </w:t>
      </w:r>
      <w:proofErr w:type="spellStart"/>
      <w:r w:rsidRPr="00B67DFC">
        <w:rPr>
          <w:rFonts w:ascii="Book Antiqua" w:eastAsia="宋体" w:hAnsi="Book Antiqua" w:cs="Times New Roman"/>
          <w:i/>
          <w:iCs/>
          <w:sz w:val="24"/>
          <w:szCs w:val="24"/>
          <w:lang w:eastAsia="zh-CN"/>
        </w:rPr>
        <w:t>Hepatol</w:t>
      </w:r>
      <w:proofErr w:type="spellEnd"/>
      <w:r w:rsidRPr="00B67DFC">
        <w:rPr>
          <w:rFonts w:ascii="Book Antiqua" w:eastAsia="宋体" w:hAnsi="Book Antiqua" w:cs="Times New Roman"/>
          <w:sz w:val="24"/>
          <w:szCs w:val="24"/>
          <w:lang w:eastAsia="zh-CN"/>
        </w:rPr>
        <w:t> 1998; </w:t>
      </w:r>
      <w:r w:rsidRPr="00B67DFC">
        <w:rPr>
          <w:rFonts w:ascii="Book Antiqua" w:eastAsia="宋体" w:hAnsi="Book Antiqua" w:cs="Times New Roman"/>
          <w:b/>
          <w:bCs/>
          <w:sz w:val="24"/>
          <w:szCs w:val="24"/>
          <w:lang w:eastAsia="zh-CN"/>
        </w:rPr>
        <w:t>28</w:t>
      </w:r>
      <w:r w:rsidRPr="00B67DFC">
        <w:rPr>
          <w:rFonts w:ascii="Book Antiqua" w:eastAsia="宋体" w:hAnsi="Book Antiqua" w:cs="Times New Roman"/>
          <w:sz w:val="24"/>
          <w:szCs w:val="24"/>
          <w:lang w:eastAsia="zh-CN"/>
        </w:rPr>
        <w:t>: 454-460 [PMID: 9551684 DOI: 10.1016/S0168-8278(98)80320-6]</w:t>
      </w:r>
    </w:p>
    <w:p w14:paraId="5C10597B"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10 </w:t>
      </w:r>
      <w:proofErr w:type="spellStart"/>
      <w:r w:rsidRPr="00B67DFC">
        <w:rPr>
          <w:rFonts w:ascii="Book Antiqua" w:eastAsia="宋体" w:hAnsi="Book Antiqua" w:cs="Times New Roman"/>
          <w:b/>
          <w:bCs/>
          <w:sz w:val="24"/>
          <w:szCs w:val="24"/>
          <w:lang w:eastAsia="zh-CN"/>
        </w:rPr>
        <w:t>Jalan</w:t>
      </w:r>
      <w:proofErr w:type="spellEnd"/>
      <w:r w:rsidRPr="00B67DFC">
        <w:rPr>
          <w:rFonts w:ascii="Book Antiqua" w:eastAsia="宋体" w:hAnsi="Book Antiqua" w:cs="Times New Roman"/>
          <w:b/>
          <w:bCs/>
          <w:sz w:val="24"/>
          <w:szCs w:val="24"/>
          <w:lang w:eastAsia="zh-CN"/>
        </w:rPr>
        <w:t xml:space="preserve"> R</w:t>
      </w:r>
      <w:r w:rsidRPr="00B67DFC">
        <w:rPr>
          <w:rFonts w:ascii="Book Antiqua" w:eastAsia="宋体" w:hAnsi="Book Antiqua" w:cs="Times New Roman"/>
          <w:sz w:val="24"/>
          <w:szCs w:val="24"/>
          <w:lang w:eastAsia="zh-CN"/>
        </w:rPr>
        <w:t xml:space="preserve">, Elton RA, Redhead DN, Finlayson ND, Hayes PC. </w:t>
      </w:r>
      <w:proofErr w:type="gramStart"/>
      <w:r w:rsidRPr="00B67DFC">
        <w:rPr>
          <w:rFonts w:ascii="Book Antiqua" w:eastAsia="宋体" w:hAnsi="Book Antiqua" w:cs="Times New Roman"/>
          <w:sz w:val="24"/>
          <w:szCs w:val="24"/>
          <w:lang w:eastAsia="zh-CN"/>
        </w:rPr>
        <w:t xml:space="preserve">Analysis of prognostic variables in the prediction of mortality, shunt failure, variceal </w:t>
      </w:r>
      <w:proofErr w:type="spellStart"/>
      <w:r w:rsidRPr="00B67DFC">
        <w:rPr>
          <w:rFonts w:ascii="Book Antiqua" w:eastAsia="宋体" w:hAnsi="Book Antiqua" w:cs="Times New Roman"/>
          <w:sz w:val="24"/>
          <w:szCs w:val="24"/>
          <w:lang w:eastAsia="zh-CN"/>
        </w:rPr>
        <w:t>rebleeding</w:t>
      </w:r>
      <w:proofErr w:type="spellEnd"/>
      <w:r w:rsidRPr="00B67DFC">
        <w:rPr>
          <w:rFonts w:ascii="Book Antiqua" w:eastAsia="宋体" w:hAnsi="Book Antiqua" w:cs="Times New Roman"/>
          <w:sz w:val="24"/>
          <w:szCs w:val="24"/>
          <w:lang w:eastAsia="zh-CN"/>
        </w:rPr>
        <w:t xml:space="preserve"> and encephalopathy following the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stent-shunt for variceal </w:t>
      </w:r>
      <w:proofErr w:type="spellStart"/>
      <w:r w:rsidRPr="00B67DFC">
        <w:rPr>
          <w:rFonts w:ascii="Book Antiqua" w:eastAsia="宋体" w:hAnsi="Book Antiqua" w:cs="Times New Roman"/>
          <w:sz w:val="24"/>
          <w:szCs w:val="24"/>
          <w:lang w:eastAsia="zh-CN"/>
        </w:rPr>
        <w:t>haemorrhage</w:t>
      </w:r>
      <w:proofErr w:type="spellEnd"/>
      <w:r w:rsidRPr="00B67DFC">
        <w:rPr>
          <w:rFonts w:ascii="Book Antiqua" w:eastAsia="宋体" w:hAnsi="Book Antiqua" w:cs="Times New Roman"/>
          <w:sz w:val="24"/>
          <w:szCs w:val="24"/>
          <w:lang w:eastAsia="zh-CN"/>
        </w:rPr>
        <w:t>.</w:t>
      </w:r>
      <w:proofErr w:type="gramEnd"/>
      <w:r w:rsidRPr="00B67DFC">
        <w:rPr>
          <w:rFonts w:ascii="Book Antiqua" w:eastAsia="宋体" w:hAnsi="Book Antiqua" w:cs="Times New Roman"/>
          <w:sz w:val="24"/>
          <w:szCs w:val="24"/>
          <w:lang w:eastAsia="zh-CN"/>
        </w:rPr>
        <w:t> </w:t>
      </w:r>
      <w:r w:rsidRPr="00B67DFC">
        <w:rPr>
          <w:rFonts w:ascii="Book Antiqua" w:eastAsia="宋体" w:hAnsi="Book Antiqua" w:cs="Times New Roman"/>
          <w:i/>
          <w:iCs/>
          <w:sz w:val="24"/>
          <w:szCs w:val="24"/>
          <w:lang w:eastAsia="zh-CN"/>
        </w:rPr>
        <w:t xml:space="preserve">J </w:t>
      </w:r>
      <w:proofErr w:type="spellStart"/>
      <w:r w:rsidRPr="00B67DFC">
        <w:rPr>
          <w:rFonts w:ascii="Book Antiqua" w:eastAsia="宋体" w:hAnsi="Book Antiqua" w:cs="Times New Roman"/>
          <w:i/>
          <w:iCs/>
          <w:sz w:val="24"/>
          <w:szCs w:val="24"/>
          <w:lang w:eastAsia="zh-CN"/>
        </w:rPr>
        <w:t>Hepatol</w:t>
      </w:r>
      <w:proofErr w:type="spellEnd"/>
      <w:r w:rsidRPr="00B67DFC">
        <w:rPr>
          <w:rFonts w:ascii="Book Antiqua" w:eastAsia="宋体" w:hAnsi="Book Antiqua" w:cs="Times New Roman"/>
          <w:sz w:val="24"/>
          <w:szCs w:val="24"/>
          <w:lang w:eastAsia="zh-CN"/>
        </w:rPr>
        <w:t> 1995; </w:t>
      </w:r>
      <w:r w:rsidRPr="00B67DFC">
        <w:rPr>
          <w:rFonts w:ascii="Book Antiqua" w:eastAsia="宋体" w:hAnsi="Book Antiqua" w:cs="Times New Roman"/>
          <w:b/>
          <w:bCs/>
          <w:sz w:val="24"/>
          <w:szCs w:val="24"/>
          <w:lang w:eastAsia="zh-CN"/>
        </w:rPr>
        <w:t>23</w:t>
      </w:r>
      <w:r w:rsidRPr="00B67DFC">
        <w:rPr>
          <w:rFonts w:ascii="Book Antiqua" w:eastAsia="宋体" w:hAnsi="Book Antiqua" w:cs="Times New Roman"/>
          <w:sz w:val="24"/>
          <w:szCs w:val="24"/>
          <w:lang w:eastAsia="zh-CN"/>
        </w:rPr>
        <w:t>: 123-128 [PMID: 7499782 DOI: 10.1016/0168-8278(95)80325-4]</w:t>
      </w:r>
    </w:p>
    <w:p w14:paraId="7A45A503"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11 </w:t>
      </w:r>
      <w:proofErr w:type="spellStart"/>
      <w:r w:rsidRPr="00B67DFC">
        <w:rPr>
          <w:rFonts w:ascii="Book Antiqua" w:eastAsia="宋体" w:hAnsi="Book Antiqua" w:cs="Times New Roman"/>
          <w:b/>
          <w:bCs/>
          <w:sz w:val="24"/>
          <w:szCs w:val="24"/>
          <w:lang w:eastAsia="zh-CN"/>
        </w:rPr>
        <w:t>Azoulay</w:t>
      </w:r>
      <w:proofErr w:type="spellEnd"/>
      <w:r w:rsidRPr="00B67DFC">
        <w:rPr>
          <w:rFonts w:ascii="Book Antiqua" w:eastAsia="宋体" w:hAnsi="Book Antiqua" w:cs="Times New Roman"/>
          <w:b/>
          <w:bCs/>
          <w:sz w:val="24"/>
          <w:szCs w:val="24"/>
          <w:lang w:eastAsia="zh-CN"/>
        </w:rPr>
        <w:t xml:space="preserve"> D</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Castaing</w:t>
      </w:r>
      <w:proofErr w:type="spellEnd"/>
      <w:r w:rsidRPr="00B67DFC">
        <w:rPr>
          <w:rFonts w:ascii="Book Antiqua" w:eastAsia="宋体" w:hAnsi="Book Antiqua" w:cs="Times New Roman"/>
          <w:sz w:val="24"/>
          <w:szCs w:val="24"/>
          <w:lang w:eastAsia="zh-CN"/>
        </w:rPr>
        <w:t xml:space="preserve"> D, Dennison A, Martino W, </w:t>
      </w:r>
      <w:proofErr w:type="spellStart"/>
      <w:r w:rsidRPr="00B67DFC">
        <w:rPr>
          <w:rFonts w:ascii="Book Antiqua" w:eastAsia="宋体" w:hAnsi="Book Antiqua" w:cs="Times New Roman"/>
          <w:sz w:val="24"/>
          <w:szCs w:val="24"/>
          <w:lang w:eastAsia="zh-CN"/>
        </w:rPr>
        <w:t>Eyraud</w:t>
      </w:r>
      <w:proofErr w:type="spellEnd"/>
      <w:r w:rsidRPr="00B67DFC">
        <w:rPr>
          <w:rFonts w:ascii="Book Antiqua" w:eastAsia="宋体" w:hAnsi="Book Antiqua" w:cs="Times New Roman"/>
          <w:sz w:val="24"/>
          <w:szCs w:val="24"/>
          <w:lang w:eastAsia="zh-CN"/>
        </w:rPr>
        <w:t xml:space="preserve"> D, Bismuth H.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worsens the </w:t>
      </w:r>
      <w:proofErr w:type="spellStart"/>
      <w:r w:rsidRPr="00B67DFC">
        <w:rPr>
          <w:rFonts w:ascii="Book Antiqua" w:eastAsia="宋体" w:hAnsi="Book Antiqua" w:cs="Times New Roman"/>
          <w:sz w:val="24"/>
          <w:szCs w:val="24"/>
          <w:lang w:eastAsia="zh-CN"/>
        </w:rPr>
        <w:t>hyperdynamic</w:t>
      </w:r>
      <w:proofErr w:type="spellEnd"/>
      <w:r w:rsidRPr="00B67DFC">
        <w:rPr>
          <w:rFonts w:ascii="Book Antiqua" w:eastAsia="宋体" w:hAnsi="Book Antiqua" w:cs="Times New Roman"/>
          <w:sz w:val="24"/>
          <w:szCs w:val="24"/>
          <w:lang w:eastAsia="zh-CN"/>
        </w:rPr>
        <w:t xml:space="preserve"> circulatory state of the cirrhotic patient: preliminary report of a prospective study. </w:t>
      </w:r>
      <w:r w:rsidRPr="00B67DFC">
        <w:rPr>
          <w:rFonts w:ascii="Book Antiqua" w:eastAsia="宋体" w:hAnsi="Book Antiqua" w:cs="Times New Roman"/>
          <w:i/>
          <w:iCs/>
          <w:sz w:val="24"/>
          <w:szCs w:val="24"/>
          <w:lang w:eastAsia="zh-CN"/>
        </w:rPr>
        <w:t>Hepatology</w:t>
      </w:r>
      <w:r w:rsidRPr="00B67DFC">
        <w:rPr>
          <w:rFonts w:ascii="Book Antiqua" w:eastAsia="宋体" w:hAnsi="Book Antiqua" w:cs="Times New Roman"/>
          <w:sz w:val="24"/>
          <w:szCs w:val="24"/>
          <w:lang w:eastAsia="zh-CN"/>
        </w:rPr>
        <w:t> 1994; </w:t>
      </w:r>
      <w:r w:rsidRPr="00B67DFC">
        <w:rPr>
          <w:rFonts w:ascii="Book Antiqua" w:eastAsia="宋体" w:hAnsi="Book Antiqua" w:cs="Times New Roman"/>
          <w:b/>
          <w:bCs/>
          <w:sz w:val="24"/>
          <w:szCs w:val="24"/>
          <w:lang w:eastAsia="zh-CN"/>
        </w:rPr>
        <w:t>19</w:t>
      </w:r>
      <w:r w:rsidRPr="00B67DFC">
        <w:rPr>
          <w:rFonts w:ascii="Book Antiqua" w:eastAsia="宋体" w:hAnsi="Book Antiqua" w:cs="Times New Roman"/>
          <w:sz w:val="24"/>
          <w:szCs w:val="24"/>
          <w:lang w:eastAsia="zh-CN"/>
        </w:rPr>
        <w:t>: 129-132 [PMID: 8276348 DOI: 10.1002/hep.1840190121]</w:t>
      </w:r>
    </w:p>
    <w:p w14:paraId="5CD8626B"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proofErr w:type="gramStart"/>
      <w:r w:rsidRPr="00B67DFC">
        <w:rPr>
          <w:rFonts w:ascii="Book Antiqua" w:eastAsia="宋体" w:hAnsi="Book Antiqua" w:cs="Times New Roman"/>
          <w:sz w:val="24"/>
          <w:szCs w:val="24"/>
          <w:lang w:eastAsia="zh-CN"/>
        </w:rPr>
        <w:t>12 </w:t>
      </w:r>
      <w:proofErr w:type="spellStart"/>
      <w:r w:rsidRPr="00B67DFC">
        <w:rPr>
          <w:rFonts w:ascii="Book Antiqua" w:eastAsia="宋体" w:hAnsi="Book Antiqua" w:cs="Times New Roman"/>
          <w:b/>
          <w:bCs/>
          <w:sz w:val="24"/>
          <w:szCs w:val="24"/>
          <w:lang w:eastAsia="zh-CN"/>
        </w:rPr>
        <w:t>Blendis</w:t>
      </w:r>
      <w:proofErr w:type="spellEnd"/>
      <w:r w:rsidRPr="00B67DFC">
        <w:rPr>
          <w:rFonts w:ascii="Book Antiqua" w:eastAsia="宋体" w:hAnsi="Book Antiqua" w:cs="Times New Roman"/>
          <w:b/>
          <w:bCs/>
          <w:sz w:val="24"/>
          <w:szCs w:val="24"/>
          <w:lang w:eastAsia="zh-CN"/>
        </w:rPr>
        <w:t xml:space="preserve"> L</w:t>
      </w:r>
      <w:r w:rsidRPr="00B67DFC">
        <w:rPr>
          <w:rFonts w:ascii="Book Antiqua" w:eastAsia="宋体" w:hAnsi="Book Antiqua" w:cs="Times New Roman"/>
          <w:sz w:val="24"/>
          <w:szCs w:val="24"/>
          <w:lang w:eastAsia="zh-CN"/>
        </w:rPr>
        <w:t>, Wong F.</w:t>
      </w:r>
      <w:proofErr w:type="gramEnd"/>
      <w:r w:rsidRPr="00B67DFC">
        <w:rPr>
          <w:rFonts w:ascii="Book Antiqua" w:eastAsia="宋体" w:hAnsi="Book Antiqua" w:cs="Times New Roman"/>
          <w:sz w:val="24"/>
          <w:szCs w:val="24"/>
          <w:lang w:eastAsia="zh-CN"/>
        </w:rPr>
        <w:t xml:space="preserve"> The </w:t>
      </w:r>
      <w:proofErr w:type="spellStart"/>
      <w:r w:rsidRPr="00B67DFC">
        <w:rPr>
          <w:rFonts w:ascii="Book Antiqua" w:eastAsia="宋体" w:hAnsi="Book Antiqua" w:cs="Times New Roman"/>
          <w:sz w:val="24"/>
          <w:szCs w:val="24"/>
          <w:lang w:eastAsia="zh-CN"/>
        </w:rPr>
        <w:t>hyperdynamic</w:t>
      </w:r>
      <w:proofErr w:type="spellEnd"/>
      <w:r w:rsidRPr="00B67DFC">
        <w:rPr>
          <w:rFonts w:ascii="Book Antiqua" w:eastAsia="宋体" w:hAnsi="Book Antiqua" w:cs="Times New Roman"/>
          <w:sz w:val="24"/>
          <w:szCs w:val="24"/>
          <w:lang w:eastAsia="zh-CN"/>
        </w:rPr>
        <w:t xml:space="preserve"> circulation in cirrhosis: an overview. </w:t>
      </w:r>
      <w:proofErr w:type="spellStart"/>
      <w:r w:rsidRPr="00B67DFC">
        <w:rPr>
          <w:rFonts w:ascii="Book Antiqua" w:eastAsia="宋体" w:hAnsi="Book Antiqua" w:cs="Times New Roman"/>
          <w:i/>
          <w:iCs/>
          <w:sz w:val="24"/>
          <w:szCs w:val="24"/>
          <w:lang w:eastAsia="zh-CN"/>
        </w:rPr>
        <w:t>Pharmacol</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Ther</w:t>
      </w:r>
      <w:proofErr w:type="spellEnd"/>
      <w:r w:rsidRPr="00B67DFC">
        <w:rPr>
          <w:rFonts w:ascii="Book Antiqua" w:eastAsia="宋体" w:hAnsi="Book Antiqua" w:cs="Times New Roman"/>
          <w:sz w:val="24"/>
          <w:szCs w:val="24"/>
          <w:lang w:eastAsia="zh-CN"/>
        </w:rPr>
        <w:t> 2001; </w:t>
      </w:r>
      <w:r w:rsidRPr="00B67DFC">
        <w:rPr>
          <w:rFonts w:ascii="Book Antiqua" w:eastAsia="宋体" w:hAnsi="Book Antiqua" w:cs="Times New Roman"/>
          <w:b/>
          <w:bCs/>
          <w:sz w:val="24"/>
          <w:szCs w:val="24"/>
          <w:lang w:eastAsia="zh-CN"/>
        </w:rPr>
        <w:t>89</w:t>
      </w:r>
      <w:r w:rsidRPr="00B67DFC">
        <w:rPr>
          <w:rFonts w:ascii="Book Antiqua" w:eastAsia="宋体" w:hAnsi="Book Antiqua" w:cs="Times New Roman"/>
          <w:sz w:val="24"/>
          <w:szCs w:val="24"/>
          <w:lang w:eastAsia="zh-CN"/>
        </w:rPr>
        <w:t>: 221-231 [PMID: 11516477 DOI: 10.1016/S0163-7258(01)00124-3]</w:t>
      </w:r>
    </w:p>
    <w:p w14:paraId="7444864C"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13 </w:t>
      </w:r>
      <w:proofErr w:type="spellStart"/>
      <w:r w:rsidRPr="00B67DFC">
        <w:rPr>
          <w:rFonts w:ascii="Book Antiqua" w:eastAsia="宋体" w:hAnsi="Book Antiqua" w:cs="Times New Roman"/>
          <w:b/>
          <w:bCs/>
          <w:sz w:val="24"/>
          <w:szCs w:val="24"/>
          <w:lang w:eastAsia="zh-CN"/>
        </w:rPr>
        <w:t>Huonker</w:t>
      </w:r>
      <w:proofErr w:type="spellEnd"/>
      <w:r w:rsidRPr="00B67DFC">
        <w:rPr>
          <w:rFonts w:ascii="Book Antiqua" w:eastAsia="宋体" w:hAnsi="Book Antiqua" w:cs="Times New Roman"/>
          <w:b/>
          <w:bCs/>
          <w:sz w:val="24"/>
          <w:szCs w:val="24"/>
          <w:lang w:eastAsia="zh-CN"/>
        </w:rPr>
        <w:t xml:space="preserve"> M</w:t>
      </w:r>
      <w:r w:rsidRPr="00B67DFC">
        <w:rPr>
          <w:rFonts w:ascii="Book Antiqua" w:eastAsia="宋体" w:hAnsi="Book Antiqua" w:cs="Times New Roman"/>
          <w:sz w:val="24"/>
          <w:szCs w:val="24"/>
          <w:lang w:eastAsia="zh-CN"/>
        </w:rPr>
        <w:t xml:space="preserve">, Schumacher YO, Ochs A, </w:t>
      </w:r>
      <w:proofErr w:type="spellStart"/>
      <w:r w:rsidRPr="00B67DFC">
        <w:rPr>
          <w:rFonts w:ascii="Book Antiqua" w:eastAsia="宋体" w:hAnsi="Book Antiqua" w:cs="Times New Roman"/>
          <w:sz w:val="24"/>
          <w:szCs w:val="24"/>
          <w:lang w:eastAsia="zh-CN"/>
        </w:rPr>
        <w:t>Sorichter</w:t>
      </w:r>
      <w:proofErr w:type="spellEnd"/>
      <w:r w:rsidRPr="00B67DFC">
        <w:rPr>
          <w:rFonts w:ascii="Book Antiqua" w:eastAsia="宋体" w:hAnsi="Book Antiqua" w:cs="Times New Roman"/>
          <w:sz w:val="24"/>
          <w:szCs w:val="24"/>
          <w:lang w:eastAsia="zh-CN"/>
        </w:rPr>
        <w:t xml:space="preserve"> S, </w:t>
      </w:r>
      <w:proofErr w:type="spellStart"/>
      <w:r w:rsidRPr="00B67DFC">
        <w:rPr>
          <w:rFonts w:ascii="Book Antiqua" w:eastAsia="宋体" w:hAnsi="Book Antiqua" w:cs="Times New Roman"/>
          <w:sz w:val="24"/>
          <w:szCs w:val="24"/>
          <w:lang w:eastAsia="zh-CN"/>
        </w:rPr>
        <w:t>Keul</w:t>
      </w:r>
      <w:proofErr w:type="spellEnd"/>
      <w:r w:rsidRPr="00B67DFC">
        <w:rPr>
          <w:rFonts w:ascii="Book Antiqua" w:eastAsia="宋体" w:hAnsi="Book Antiqua" w:cs="Times New Roman"/>
          <w:sz w:val="24"/>
          <w:szCs w:val="24"/>
          <w:lang w:eastAsia="zh-CN"/>
        </w:rPr>
        <w:t xml:space="preserve"> J, </w:t>
      </w:r>
      <w:proofErr w:type="spellStart"/>
      <w:r w:rsidRPr="00B67DFC">
        <w:rPr>
          <w:rFonts w:ascii="Book Antiqua" w:eastAsia="宋体" w:hAnsi="Book Antiqua" w:cs="Times New Roman"/>
          <w:sz w:val="24"/>
          <w:szCs w:val="24"/>
          <w:lang w:eastAsia="zh-CN"/>
        </w:rPr>
        <w:t>Rössle</w:t>
      </w:r>
      <w:proofErr w:type="spellEnd"/>
      <w:r w:rsidRPr="00B67DFC">
        <w:rPr>
          <w:rFonts w:ascii="Book Antiqua" w:eastAsia="宋体" w:hAnsi="Book Antiqua" w:cs="Times New Roman"/>
          <w:sz w:val="24"/>
          <w:szCs w:val="24"/>
          <w:lang w:eastAsia="zh-CN"/>
        </w:rPr>
        <w:t xml:space="preserve"> M. Cardiac function and </w:t>
      </w:r>
      <w:proofErr w:type="spellStart"/>
      <w:r w:rsidRPr="00B67DFC">
        <w:rPr>
          <w:rFonts w:ascii="Book Antiqua" w:eastAsia="宋体" w:hAnsi="Book Antiqua" w:cs="Times New Roman"/>
          <w:sz w:val="24"/>
          <w:szCs w:val="24"/>
          <w:lang w:eastAsia="zh-CN"/>
        </w:rPr>
        <w:t>haemodynamics</w:t>
      </w:r>
      <w:proofErr w:type="spellEnd"/>
      <w:r w:rsidRPr="00B67DFC">
        <w:rPr>
          <w:rFonts w:ascii="Book Antiqua" w:eastAsia="宋体" w:hAnsi="Book Antiqua" w:cs="Times New Roman"/>
          <w:sz w:val="24"/>
          <w:szCs w:val="24"/>
          <w:lang w:eastAsia="zh-CN"/>
        </w:rPr>
        <w:t xml:space="preserve"> in alcoholic cirrhosis and effects of the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stent shunt. </w:t>
      </w:r>
      <w:r w:rsidRPr="00B67DFC">
        <w:rPr>
          <w:rFonts w:ascii="Book Antiqua" w:eastAsia="宋体" w:hAnsi="Book Antiqua" w:cs="Times New Roman"/>
          <w:i/>
          <w:iCs/>
          <w:sz w:val="24"/>
          <w:szCs w:val="24"/>
          <w:lang w:eastAsia="zh-CN"/>
        </w:rPr>
        <w:t>Gut</w:t>
      </w:r>
      <w:r w:rsidRPr="00B67DFC">
        <w:rPr>
          <w:rFonts w:ascii="Book Antiqua" w:eastAsia="宋体" w:hAnsi="Book Antiqua" w:cs="Times New Roman"/>
          <w:sz w:val="24"/>
          <w:szCs w:val="24"/>
          <w:lang w:eastAsia="zh-CN"/>
        </w:rPr>
        <w:t> 1999; </w:t>
      </w:r>
      <w:r w:rsidRPr="00B67DFC">
        <w:rPr>
          <w:rFonts w:ascii="Book Antiqua" w:eastAsia="宋体" w:hAnsi="Book Antiqua" w:cs="Times New Roman"/>
          <w:b/>
          <w:bCs/>
          <w:sz w:val="24"/>
          <w:szCs w:val="24"/>
          <w:lang w:eastAsia="zh-CN"/>
        </w:rPr>
        <w:t>44</w:t>
      </w:r>
      <w:r w:rsidRPr="00B67DFC">
        <w:rPr>
          <w:rFonts w:ascii="Book Antiqua" w:eastAsia="宋体" w:hAnsi="Book Antiqua" w:cs="Times New Roman"/>
          <w:sz w:val="24"/>
          <w:szCs w:val="24"/>
          <w:lang w:eastAsia="zh-CN"/>
        </w:rPr>
        <w:t>: 743-748 [PMID: 10205217 DOI: 10.1136/gut.44.5.743]</w:t>
      </w:r>
    </w:p>
    <w:p w14:paraId="03E1133D"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14 </w:t>
      </w:r>
      <w:r w:rsidRPr="00B67DFC">
        <w:rPr>
          <w:rFonts w:ascii="Book Antiqua" w:eastAsia="宋体" w:hAnsi="Book Antiqua" w:cs="Times New Roman"/>
          <w:b/>
          <w:bCs/>
          <w:sz w:val="24"/>
          <w:szCs w:val="24"/>
          <w:lang w:eastAsia="zh-CN"/>
        </w:rPr>
        <w:t>Van der Linden P</w:t>
      </w:r>
      <w:r w:rsidRPr="00B67DFC">
        <w:rPr>
          <w:rFonts w:ascii="Book Antiqua" w:eastAsia="宋体" w:hAnsi="Book Antiqua" w:cs="Times New Roman"/>
          <w:sz w:val="24"/>
          <w:szCs w:val="24"/>
          <w:lang w:eastAsia="zh-CN"/>
        </w:rPr>
        <w:t xml:space="preserve">, Le </w:t>
      </w:r>
      <w:proofErr w:type="spellStart"/>
      <w:r w:rsidRPr="00B67DFC">
        <w:rPr>
          <w:rFonts w:ascii="Book Antiqua" w:eastAsia="宋体" w:hAnsi="Book Antiqua" w:cs="Times New Roman"/>
          <w:sz w:val="24"/>
          <w:szCs w:val="24"/>
          <w:lang w:eastAsia="zh-CN"/>
        </w:rPr>
        <w:t>Moine</w:t>
      </w:r>
      <w:proofErr w:type="spellEnd"/>
      <w:r w:rsidRPr="00B67DFC">
        <w:rPr>
          <w:rFonts w:ascii="Book Antiqua" w:eastAsia="宋体" w:hAnsi="Book Antiqua" w:cs="Times New Roman"/>
          <w:sz w:val="24"/>
          <w:szCs w:val="24"/>
          <w:lang w:eastAsia="zh-CN"/>
        </w:rPr>
        <w:t xml:space="preserve"> O, </w:t>
      </w:r>
      <w:proofErr w:type="spellStart"/>
      <w:r w:rsidRPr="00B67DFC">
        <w:rPr>
          <w:rFonts w:ascii="Book Antiqua" w:eastAsia="宋体" w:hAnsi="Book Antiqua" w:cs="Times New Roman"/>
          <w:sz w:val="24"/>
          <w:szCs w:val="24"/>
          <w:lang w:eastAsia="zh-CN"/>
        </w:rPr>
        <w:t>Ghysels</w:t>
      </w:r>
      <w:proofErr w:type="spellEnd"/>
      <w:r w:rsidRPr="00B67DFC">
        <w:rPr>
          <w:rFonts w:ascii="Book Antiqua" w:eastAsia="宋体" w:hAnsi="Book Antiqua" w:cs="Times New Roman"/>
          <w:sz w:val="24"/>
          <w:szCs w:val="24"/>
          <w:lang w:eastAsia="zh-CN"/>
        </w:rPr>
        <w:t xml:space="preserve"> M, </w:t>
      </w:r>
      <w:proofErr w:type="spellStart"/>
      <w:r w:rsidRPr="00B67DFC">
        <w:rPr>
          <w:rFonts w:ascii="Book Antiqua" w:eastAsia="宋体" w:hAnsi="Book Antiqua" w:cs="Times New Roman"/>
          <w:sz w:val="24"/>
          <w:szCs w:val="24"/>
          <w:lang w:eastAsia="zh-CN"/>
        </w:rPr>
        <w:t>Ortinez</w:t>
      </w:r>
      <w:proofErr w:type="spellEnd"/>
      <w:r w:rsidRPr="00B67DFC">
        <w:rPr>
          <w:rFonts w:ascii="Book Antiqua" w:eastAsia="宋体" w:hAnsi="Book Antiqua" w:cs="Times New Roman"/>
          <w:sz w:val="24"/>
          <w:szCs w:val="24"/>
          <w:lang w:eastAsia="zh-CN"/>
        </w:rPr>
        <w:t xml:space="preserve"> M, </w:t>
      </w:r>
      <w:proofErr w:type="spellStart"/>
      <w:r w:rsidRPr="00B67DFC">
        <w:rPr>
          <w:rFonts w:ascii="Book Antiqua" w:eastAsia="宋体" w:hAnsi="Book Antiqua" w:cs="Times New Roman"/>
          <w:sz w:val="24"/>
          <w:szCs w:val="24"/>
          <w:lang w:eastAsia="zh-CN"/>
        </w:rPr>
        <w:t>Devière</w:t>
      </w:r>
      <w:proofErr w:type="spellEnd"/>
      <w:r w:rsidRPr="00B67DFC">
        <w:rPr>
          <w:rFonts w:ascii="Book Antiqua" w:eastAsia="宋体" w:hAnsi="Book Antiqua" w:cs="Times New Roman"/>
          <w:sz w:val="24"/>
          <w:szCs w:val="24"/>
          <w:lang w:eastAsia="zh-CN"/>
        </w:rPr>
        <w:t xml:space="preserve"> J. Pulmonary hypertension after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effects on right ventricular function. </w:t>
      </w:r>
      <w:r w:rsidRPr="00B67DFC">
        <w:rPr>
          <w:rFonts w:ascii="Book Antiqua" w:eastAsia="宋体" w:hAnsi="Book Antiqua" w:cs="Times New Roman"/>
          <w:i/>
          <w:iCs/>
          <w:sz w:val="24"/>
          <w:szCs w:val="24"/>
          <w:lang w:eastAsia="zh-CN"/>
        </w:rPr>
        <w:t>Hepatology</w:t>
      </w:r>
      <w:r w:rsidRPr="00B67DFC">
        <w:rPr>
          <w:rFonts w:ascii="Book Antiqua" w:eastAsia="宋体" w:hAnsi="Book Antiqua" w:cs="Times New Roman"/>
          <w:sz w:val="24"/>
          <w:szCs w:val="24"/>
          <w:lang w:eastAsia="zh-CN"/>
        </w:rPr>
        <w:t> 1996; </w:t>
      </w:r>
      <w:r w:rsidRPr="00B67DFC">
        <w:rPr>
          <w:rFonts w:ascii="Book Antiqua" w:eastAsia="宋体" w:hAnsi="Book Antiqua" w:cs="Times New Roman"/>
          <w:b/>
          <w:bCs/>
          <w:sz w:val="24"/>
          <w:szCs w:val="24"/>
          <w:lang w:eastAsia="zh-CN"/>
        </w:rPr>
        <w:t>23</w:t>
      </w:r>
      <w:r w:rsidRPr="00B67DFC">
        <w:rPr>
          <w:rFonts w:ascii="Book Antiqua" w:eastAsia="宋体" w:hAnsi="Book Antiqua" w:cs="Times New Roman"/>
          <w:sz w:val="24"/>
          <w:szCs w:val="24"/>
          <w:lang w:eastAsia="zh-CN"/>
        </w:rPr>
        <w:t>: 982-987 [PMID: 8621179 DOI: 10.1002/hep.510230507]</w:t>
      </w:r>
    </w:p>
    <w:p w14:paraId="6CABC7ED"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15 </w:t>
      </w:r>
      <w:proofErr w:type="spellStart"/>
      <w:r w:rsidRPr="00B67DFC">
        <w:rPr>
          <w:rFonts w:ascii="Book Antiqua" w:eastAsia="宋体" w:hAnsi="Book Antiqua" w:cs="Times New Roman"/>
          <w:b/>
          <w:bCs/>
          <w:sz w:val="24"/>
          <w:szCs w:val="24"/>
          <w:lang w:eastAsia="zh-CN"/>
        </w:rPr>
        <w:t>Perarnau</w:t>
      </w:r>
      <w:proofErr w:type="spellEnd"/>
      <w:r w:rsidRPr="00B67DFC">
        <w:rPr>
          <w:rFonts w:ascii="Book Antiqua" w:eastAsia="宋体" w:hAnsi="Book Antiqua" w:cs="Times New Roman"/>
          <w:b/>
          <w:bCs/>
          <w:sz w:val="24"/>
          <w:szCs w:val="24"/>
          <w:lang w:eastAsia="zh-CN"/>
        </w:rPr>
        <w:t xml:space="preserve"> JM</w:t>
      </w:r>
      <w:r w:rsidRPr="00B67DFC">
        <w:rPr>
          <w:rFonts w:ascii="Book Antiqua" w:eastAsia="宋体" w:hAnsi="Book Antiqua" w:cs="Times New Roman"/>
          <w:sz w:val="24"/>
          <w:szCs w:val="24"/>
          <w:lang w:eastAsia="zh-CN"/>
        </w:rPr>
        <w:t xml:space="preserve">, Le Gouge A, Nicolas C, </w:t>
      </w:r>
      <w:proofErr w:type="spellStart"/>
      <w:r w:rsidRPr="00B67DFC">
        <w:rPr>
          <w:rFonts w:ascii="Book Antiqua" w:eastAsia="宋体" w:hAnsi="Book Antiqua" w:cs="Times New Roman"/>
          <w:sz w:val="24"/>
          <w:szCs w:val="24"/>
          <w:lang w:eastAsia="zh-CN"/>
        </w:rPr>
        <w:t>d'Alteroche</w:t>
      </w:r>
      <w:proofErr w:type="spellEnd"/>
      <w:r w:rsidRPr="00B67DFC">
        <w:rPr>
          <w:rFonts w:ascii="Book Antiqua" w:eastAsia="宋体" w:hAnsi="Book Antiqua" w:cs="Times New Roman"/>
          <w:sz w:val="24"/>
          <w:szCs w:val="24"/>
          <w:lang w:eastAsia="zh-CN"/>
        </w:rPr>
        <w:t xml:space="preserve"> L, </w:t>
      </w:r>
      <w:proofErr w:type="spellStart"/>
      <w:r w:rsidRPr="00B67DFC">
        <w:rPr>
          <w:rFonts w:ascii="Book Antiqua" w:eastAsia="宋体" w:hAnsi="Book Antiqua" w:cs="Times New Roman"/>
          <w:sz w:val="24"/>
          <w:szCs w:val="24"/>
          <w:lang w:eastAsia="zh-CN"/>
        </w:rPr>
        <w:t>Borentain</w:t>
      </w:r>
      <w:proofErr w:type="spellEnd"/>
      <w:r w:rsidRPr="00B67DFC">
        <w:rPr>
          <w:rFonts w:ascii="Book Antiqua" w:eastAsia="宋体" w:hAnsi="Book Antiqua" w:cs="Times New Roman"/>
          <w:sz w:val="24"/>
          <w:szCs w:val="24"/>
          <w:lang w:eastAsia="zh-CN"/>
        </w:rPr>
        <w:t xml:space="preserve"> P, </w:t>
      </w:r>
      <w:proofErr w:type="spellStart"/>
      <w:r w:rsidRPr="00B67DFC">
        <w:rPr>
          <w:rFonts w:ascii="Book Antiqua" w:eastAsia="宋体" w:hAnsi="Book Antiqua" w:cs="Times New Roman"/>
          <w:sz w:val="24"/>
          <w:szCs w:val="24"/>
          <w:lang w:eastAsia="zh-CN"/>
        </w:rPr>
        <w:t>Saliba</w:t>
      </w:r>
      <w:proofErr w:type="spellEnd"/>
      <w:r w:rsidRPr="00B67DFC">
        <w:rPr>
          <w:rFonts w:ascii="Book Antiqua" w:eastAsia="宋体" w:hAnsi="Book Antiqua" w:cs="Times New Roman"/>
          <w:sz w:val="24"/>
          <w:szCs w:val="24"/>
          <w:lang w:eastAsia="zh-CN"/>
        </w:rPr>
        <w:t xml:space="preserve"> F, </w:t>
      </w:r>
      <w:proofErr w:type="spellStart"/>
      <w:r w:rsidRPr="00B67DFC">
        <w:rPr>
          <w:rFonts w:ascii="Book Antiqua" w:eastAsia="宋体" w:hAnsi="Book Antiqua" w:cs="Times New Roman"/>
          <w:sz w:val="24"/>
          <w:szCs w:val="24"/>
          <w:lang w:eastAsia="zh-CN"/>
        </w:rPr>
        <w:t>Minello</w:t>
      </w:r>
      <w:proofErr w:type="spellEnd"/>
      <w:r w:rsidRPr="00B67DFC">
        <w:rPr>
          <w:rFonts w:ascii="Book Antiqua" w:eastAsia="宋体" w:hAnsi="Book Antiqua" w:cs="Times New Roman"/>
          <w:sz w:val="24"/>
          <w:szCs w:val="24"/>
          <w:lang w:eastAsia="zh-CN"/>
        </w:rPr>
        <w:t xml:space="preserve"> A, </w:t>
      </w:r>
      <w:proofErr w:type="spellStart"/>
      <w:r w:rsidRPr="00B67DFC">
        <w:rPr>
          <w:rFonts w:ascii="Book Antiqua" w:eastAsia="宋体" w:hAnsi="Book Antiqua" w:cs="Times New Roman"/>
          <w:sz w:val="24"/>
          <w:szCs w:val="24"/>
          <w:lang w:eastAsia="zh-CN"/>
        </w:rPr>
        <w:t>Anty</w:t>
      </w:r>
      <w:proofErr w:type="spellEnd"/>
      <w:r w:rsidRPr="00B67DFC">
        <w:rPr>
          <w:rFonts w:ascii="Book Antiqua" w:eastAsia="宋体" w:hAnsi="Book Antiqua" w:cs="Times New Roman"/>
          <w:sz w:val="24"/>
          <w:szCs w:val="24"/>
          <w:lang w:eastAsia="zh-CN"/>
        </w:rPr>
        <w:t xml:space="preserve"> R, </w:t>
      </w:r>
      <w:proofErr w:type="spellStart"/>
      <w:r w:rsidRPr="00B67DFC">
        <w:rPr>
          <w:rFonts w:ascii="Book Antiqua" w:eastAsia="宋体" w:hAnsi="Book Antiqua" w:cs="Times New Roman"/>
          <w:sz w:val="24"/>
          <w:szCs w:val="24"/>
          <w:lang w:eastAsia="zh-CN"/>
        </w:rPr>
        <w:t>Chagneau-Derrode</w:t>
      </w:r>
      <w:proofErr w:type="spellEnd"/>
      <w:r w:rsidRPr="00B67DFC">
        <w:rPr>
          <w:rFonts w:ascii="Book Antiqua" w:eastAsia="宋体" w:hAnsi="Book Antiqua" w:cs="Times New Roman"/>
          <w:sz w:val="24"/>
          <w:szCs w:val="24"/>
          <w:lang w:eastAsia="zh-CN"/>
        </w:rPr>
        <w:t xml:space="preserve"> C, Bernard PH, </w:t>
      </w:r>
      <w:proofErr w:type="spellStart"/>
      <w:r w:rsidRPr="00B67DFC">
        <w:rPr>
          <w:rFonts w:ascii="Book Antiqua" w:eastAsia="宋体" w:hAnsi="Book Antiqua" w:cs="Times New Roman"/>
          <w:sz w:val="24"/>
          <w:szCs w:val="24"/>
          <w:lang w:eastAsia="zh-CN"/>
        </w:rPr>
        <w:t>Abergel</w:t>
      </w:r>
      <w:proofErr w:type="spellEnd"/>
      <w:r w:rsidRPr="00B67DFC">
        <w:rPr>
          <w:rFonts w:ascii="Book Antiqua" w:eastAsia="宋体" w:hAnsi="Book Antiqua" w:cs="Times New Roman"/>
          <w:sz w:val="24"/>
          <w:szCs w:val="24"/>
          <w:lang w:eastAsia="zh-CN"/>
        </w:rPr>
        <w:t xml:space="preserve"> A, </w:t>
      </w:r>
      <w:proofErr w:type="spellStart"/>
      <w:r w:rsidRPr="00B67DFC">
        <w:rPr>
          <w:rFonts w:ascii="Book Antiqua" w:eastAsia="宋体" w:hAnsi="Book Antiqua" w:cs="Times New Roman"/>
          <w:sz w:val="24"/>
          <w:szCs w:val="24"/>
          <w:lang w:eastAsia="zh-CN"/>
        </w:rPr>
        <w:t>Ollivier-</w:t>
      </w:r>
      <w:r w:rsidRPr="00B67DFC">
        <w:rPr>
          <w:rFonts w:ascii="Book Antiqua" w:eastAsia="宋体" w:hAnsi="Book Antiqua" w:cs="Times New Roman"/>
          <w:sz w:val="24"/>
          <w:szCs w:val="24"/>
          <w:lang w:eastAsia="zh-CN"/>
        </w:rPr>
        <w:lastRenderedPageBreak/>
        <w:t>Hourmand</w:t>
      </w:r>
      <w:proofErr w:type="spellEnd"/>
      <w:r w:rsidRPr="00B67DFC">
        <w:rPr>
          <w:rFonts w:ascii="Book Antiqua" w:eastAsia="宋体" w:hAnsi="Book Antiqua" w:cs="Times New Roman"/>
          <w:sz w:val="24"/>
          <w:szCs w:val="24"/>
          <w:lang w:eastAsia="zh-CN"/>
        </w:rPr>
        <w:t xml:space="preserve"> I, </w:t>
      </w:r>
      <w:proofErr w:type="spellStart"/>
      <w:r w:rsidRPr="00B67DFC">
        <w:rPr>
          <w:rFonts w:ascii="Book Antiqua" w:eastAsia="宋体" w:hAnsi="Book Antiqua" w:cs="Times New Roman"/>
          <w:sz w:val="24"/>
          <w:szCs w:val="24"/>
          <w:lang w:eastAsia="zh-CN"/>
        </w:rPr>
        <w:t>Gournay</w:t>
      </w:r>
      <w:proofErr w:type="spellEnd"/>
      <w:r w:rsidRPr="00B67DFC">
        <w:rPr>
          <w:rFonts w:ascii="Book Antiqua" w:eastAsia="宋体" w:hAnsi="Book Antiqua" w:cs="Times New Roman"/>
          <w:sz w:val="24"/>
          <w:szCs w:val="24"/>
          <w:lang w:eastAsia="zh-CN"/>
        </w:rPr>
        <w:t xml:space="preserve"> J, </w:t>
      </w:r>
      <w:proofErr w:type="spellStart"/>
      <w:r w:rsidRPr="00B67DFC">
        <w:rPr>
          <w:rFonts w:ascii="Book Antiqua" w:eastAsia="宋体" w:hAnsi="Book Antiqua" w:cs="Times New Roman"/>
          <w:sz w:val="24"/>
          <w:szCs w:val="24"/>
          <w:lang w:eastAsia="zh-CN"/>
        </w:rPr>
        <w:t>Ayoub</w:t>
      </w:r>
      <w:proofErr w:type="spellEnd"/>
      <w:r w:rsidRPr="00B67DFC">
        <w:rPr>
          <w:rFonts w:ascii="Book Antiqua" w:eastAsia="宋体" w:hAnsi="Book Antiqua" w:cs="Times New Roman"/>
          <w:sz w:val="24"/>
          <w:szCs w:val="24"/>
          <w:lang w:eastAsia="zh-CN"/>
        </w:rPr>
        <w:t xml:space="preserve"> J, </w:t>
      </w:r>
      <w:proofErr w:type="spellStart"/>
      <w:r w:rsidRPr="00B67DFC">
        <w:rPr>
          <w:rFonts w:ascii="Book Antiqua" w:eastAsia="宋体" w:hAnsi="Book Antiqua" w:cs="Times New Roman"/>
          <w:sz w:val="24"/>
          <w:szCs w:val="24"/>
          <w:lang w:eastAsia="zh-CN"/>
        </w:rPr>
        <w:t>Gaborit</w:t>
      </w:r>
      <w:proofErr w:type="spellEnd"/>
      <w:r w:rsidRPr="00B67DFC">
        <w:rPr>
          <w:rFonts w:ascii="Book Antiqua" w:eastAsia="宋体" w:hAnsi="Book Antiqua" w:cs="Times New Roman"/>
          <w:sz w:val="24"/>
          <w:szCs w:val="24"/>
          <w:lang w:eastAsia="zh-CN"/>
        </w:rPr>
        <w:t xml:space="preserve"> C, </w:t>
      </w:r>
      <w:proofErr w:type="spellStart"/>
      <w:r w:rsidRPr="00B67DFC">
        <w:rPr>
          <w:rFonts w:ascii="Book Antiqua" w:eastAsia="宋体" w:hAnsi="Book Antiqua" w:cs="Times New Roman"/>
          <w:sz w:val="24"/>
          <w:szCs w:val="24"/>
          <w:lang w:eastAsia="zh-CN"/>
        </w:rPr>
        <w:t>Rusch</w:t>
      </w:r>
      <w:proofErr w:type="spellEnd"/>
      <w:r w:rsidRPr="00B67DFC">
        <w:rPr>
          <w:rFonts w:ascii="Book Antiqua" w:eastAsia="宋体" w:hAnsi="Book Antiqua" w:cs="Times New Roman"/>
          <w:sz w:val="24"/>
          <w:szCs w:val="24"/>
          <w:lang w:eastAsia="zh-CN"/>
        </w:rPr>
        <w:t xml:space="preserve"> E, </w:t>
      </w:r>
      <w:proofErr w:type="spellStart"/>
      <w:r w:rsidRPr="00B67DFC">
        <w:rPr>
          <w:rFonts w:ascii="Book Antiqua" w:eastAsia="宋体" w:hAnsi="Book Antiqua" w:cs="Times New Roman"/>
          <w:sz w:val="24"/>
          <w:szCs w:val="24"/>
          <w:lang w:eastAsia="zh-CN"/>
        </w:rPr>
        <w:t>Giraudeau</w:t>
      </w:r>
      <w:proofErr w:type="spellEnd"/>
      <w:r w:rsidRPr="00B67DFC">
        <w:rPr>
          <w:rFonts w:ascii="Book Antiqua" w:eastAsia="宋体" w:hAnsi="Book Antiqua" w:cs="Times New Roman"/>
          <w:sz w:val="24"/>
          <w:szCs w:val="24"/>
          <w:lang w:eastAsia="zh-CN"/>
        </w:rPr>
        <w:t xml:space="preserve"> B. Covered vs. uncovered stents for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a randomized controlled trial. </w:t>
      </w:r>
      <w:r w:rsidRPr="00B67DFC">
        <w:rPr>
          <w:rFonts w:ascii="Book Antiqua" w:eastAsia="宋体" w:hAnsi="Book Antiqua" w:cs="Times New Roman"/>
          <w:i/>
          <w:iCs/>
          <w:sz w:val="24"/>
          <w:szCs w:val="24"/>
          <w:lang w:eastAsia="zh-CN"/>
        </w:rPr>
        <w:t xml:space="preserve">J </w:t>
      </w:r>
      <w:proofErr w:type="spellStart"/>
      <w:r w:rsidRPr="00B67DFC">
        <w:rPr>
          <w:rFonts w:ascii="Book Antiqua" w:eastAsia="宋体" w:hAnsi="Book Antiqua" w:cs="Times New Roman"/>
          <w:i/>
          <w:iCs/>
          <w:sz w:val="24"/>
          <w:szCs w:val="24"/>
          <w:lang w:eastAsia="zh-CN"/>
        </w:rPr>
        <w:t>Hepatol</w:t>
      </w:r>
      <w:proofErr w:type="spellEnd"/>
      <w:r w:rsidRPr="00B67DFC">
        <w:rPr>
          <w:rFonts w:ascii="Book Antiqua" w:eastAsia="宋体" w:hAnsi="Book Antiqua" w:cs="Times New Roman"/>
          <w:sz w:val="24"/>
          <w:szCs w:val="24"/>
          <w:lang w:eastAsia="zh-CN"/>
        </w:rPr>
        <w:t> 2014; </w:t>
      </w:r>
      <w:r w:rsidRPr="00B67DFC">
        <w:rPr>
          <w:rFonts w:ascii="Book Antiqua" w:eastAsia="宋体" w:hAnsi="Book Antiqua" w:cs="Times New Roman"/>
          <w:b/>
          <w:bCs/>
          <w:sz w:val="24"/>
          <w:szCs w:val="24"/>
          <w:lang w:eastAsia="zh-CN"/>
        </w:rPr>
        <w:t>60</w:t>
      </w:r>
      <w:r w:rsidRPr="00B67DFC">
        <w:rPr>
          <w:rFonts w:ascii="Book Antiqua" w:eastAsia="宋体" w:hAnsi="Book Antiqua" w:cs="Times New Roman"/>
          <w:sz w:val="24"/>
          <w:szCs w:val="24"/>
          <w:lang w:eastAsia="zh-CN"/>
        </w:rPr>
        <w:t>: 962-968 [PMID: 24480619 DOI: 10.1016/j.jhep.2014.01.015]</w:t>
      </w:r>
    </w:p>
    <w:p w14:paraId="1521B4DA"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16 </w:t>
      </w:r>
      <w:proofErr w:type="spellStart"/>
      <w:r w:rsidRPr="00B67DFC">
        <w:rPr>
          <w:rFonts w:ascii="Book Antiqua" w:eastAsia="宋体" w:hAnsi="Book Antiqua" w:cs="Times New Roman"/>
          <w:b/>
          <w:bCs/>
          <w:sz w:val="24"/>
          <w:szCs w:val="24"/>
          <w:lang w:eastAsia="zh-CN"/>
        </w:rPr>
        <w:t>Kovács</w:t>
      </w:r>
      <w:proofErr w:type="spellEnd"/>
      <w:r w:rsidRPr="00B67DFC">
        <w:rPr>
          <w:rFonts w:ascii="Book Antiqua" w:eastAsia="宋体" w:hAnsi="Book Antiqua" w:cs="Times New Roman"/>
          <w:b/>
          <w:bCs/>
          <w:sz w:val="24"/>
          <w:szCs w:val="24"/>
          <w:lang w:eastAsia="zh-CN"/>
        </w:rPr>
        <w:t xml:space="preserve"> A</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Schepke</w:t>
      </w:r>
      <w:proofErr w:type="spellEnd"/>
      <w:r w:rsidRPr="00B67DFC">
        <w:rPr>
          <w:rFonts w:ascii="Book Antiqua" w:eastAsia="宋体" w:hAnsi="Book Antiqua" w:cs="Times New Roman"/>
          <w:sz w:val="24"/>
          <w:szCs w:val="24"/>
          <w:lang w:eastAsia="zh-CN"/>
        </w:rPr>
        <w:t xml:space="preserve"> M, Heller J, </w:t>
      </w:r>
      <w:proofErr w:type="spellStart"/>
      <w:r w:rsidRPr="00B67DFC">
        <w:rPr>
          <w:rFonts w:ascii="Book Antiqua" w:eastAsia="宋体" w:hAnsi="Book Antiqua" w:cs="Times New Roman"/>
          <w:sz w:val="24"/>
          <w:szCs w:val="24"/>
          <w:lang w:eastAsia="zh-CN"/>
        </w:rPr>
        <w:t>Schild</w:t>
      </w:r>
      <w:proofErr w:type="spellEnd"/>
      <w:r w:rsidRPr="00B67DFC">
        <w:rPr>
          <w:rFonts w:ascii="Book Antiqua" w:eastAsia="宋体" w:hAnsi="Book Antiqua" w:cs="Times New Roman"/>
          <w:sz w:val="24"/>
          <w:szCs w:val="24"/>
          <w:lang w:eastAsia="zh-CN"/>
        </w:rPr>
        <w:t xml:space="preserve"> HH, </w:t>
      </w:r>
      <w:proofErr w:type="spellStart"/>
      <w:r w:rsidRPr="00B67DFC">
        <w:rPr>
          <w:rFonts w:ascii="Book Antiqua" w:eastAsia="宋体" w:hAnsi="Book Antiqua" w:cs="Times New Roman"/>
          <w:sz w:val="24"/>
          <w:szCs w:val="24"/>
          <w:lang w:eastAsia="zh-CN"/>
        </w:rPr>
        <w:t>Flacke</w:t>
      </w:r>
      <w:proofErr w:type="spellEnd"/>
      <w:r w:rsidRPr="00B67DFC">
        <w:rPr>
          <w:rFonts w:ascii="Book Antiqua" w:eastAsia="宋体" w:hAnsi="Book Antiqua" w:cs="Times New Roman"/>
          <w:sz w:val="24"/>
          <w:szCs w:val="24"/>
          <w:lang w:eastAsia="zh-CN"/>
        </w:rPr>
        <w:t xml:space="preserve"> S. Short-term effects of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shunt on cardiac function assessed by cardiac MRI: preliminary results. </w:t>
      </w:r>
      <w:proofErr w:type="spellStart"/>
      <w:r w:rsidRPr="00B67DFC">
        <w:rPr>
          <w:rFonts w:ascii="Book Antiqua" w:eastAsia="宋体" w:hAnsi="Book Antiqua" w:cs="Times New Roman"/>
          <w:i/>
          <w:iCs/>
          <w:sz w:val="24"/>
          <w:szCs w:val="24"/>
          <w:lang w:eastAsia="zh-CN"/>
        </w:rPr>
        <w:t>Cardiovasc</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Intervent</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Radiol</w:t>
      </w:r>
      <w:proofErr w:type="spellEnd"/>
      <w:r w:rsidRPr="00B67DFC">
        <w:rPr>
          <w:rFonts w:ascii="Book Antiqua" w:eastAsia="宋体" w:hAnsi="Book Antiqua" w:cs="Times New Roman"/>
          <w:sz w:val="24"/>
          <w:szCs w:val="24"/>
          <w:lang w:eastAsia="zh-CN"/>
        </w:rPr>
        <w:t> 2010; </w:t>
      </w:r>
      <w:r w:rsidRPr="00B67DFC">
        <w:rPr>
          <w:rFonts w:ascii="Book Antiqua" w:eastAsia="宋体" w:hAnsi="Book Antiqua" w:cs="Times New Roman"/>
          <w:b/>
          <w:bCs/>
          <w:sz w:val="24"/>
          <w:szCs w:val="24"/>
          <w:lang w:eastAsia="zh-CN"/>
        </w:rPr>
        <w:t>33</w:t>
      </w:r>
      <w:r w:rsidRPr="00B67DFC">
        <w:rPr>
          <w:rFonts w:ascii="Book Antiqua" w:eastAsia="宋体" w:hAnsi="Book Antiqua" w:cs="Times New Roman"/>
          <w:sz w:val="24"/>
          <w:szCs w:val="24"/>
          <w:lang w:eastAsia="zh-CN"/>
        </w:rPr>
        <w:t>: 290-296 [PMID: 19730936 DOI: 10.1007/s00270-009-9696-2]</w:t>
      </w:r>
    </w:p>
    <w:p w14:paraId="4923DC72"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17 </w:t>
      </w:r>
      <w:proofErr w:type="spellStart"/>
      <w:r w:rsidRPr="00B67DFC">
        <w:rPr>
          <w:rFonts w:ascii="Book Antiqua" w:eastAsia="宋体" w:hAnsi="Book Antiqua" w:cs="Times New Roman"/>
          <w:b/>
          <w:bCs/>
          <w:sz w:val="24"/>
          <w:szCs w:val="24"/>
          <w:lang w:eastAsia="zh-CN"/>
        </w:rPr>
        <w:t>Colombato</w:t>
      </w:r>
      <w:proofErr w:type="spellEnd"/>
      <w:r w:rsidRPr="00B67DFC">
        <w:rPr>
          <w:rFonts w:ascii="Book Antiqua" w:eastAsia="宋体" w:hAnsi="Book Antiqua" w:cs="Times New Roman"/>
          <w:b/>
          <w:bCs/>
          <w:sz w:val="24"/>
          <w:szCs w:val="24"/>
          <w:lang w:eastAsia="zh-CN"/>
        </w:rPr>
        <w:t xml:space="preserve"> LA</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Spahr</w:t>
      </w:r>
      <w:proofErr w:type="spellEnd"/>
      <w:r w:rsidRPr="00B67DFC">
        <w:rPr>
          <w:rFonts w:ascii="Book Antiqua" w:eastAsia="宋体" w:hAnsi="Book Antiqua" w:cs="Times New Roman"/>
          <w:sz w:val="24"/>
          <w:szCs w:val="24"/>
          <w:lang w:eastAsia="zh-CN"/>
        </w:rPr>
        <w:t xml:space="preserve"> L, Martinet JP, Dufresne MP, </w:t>
      </w:r>
      <w:proofErr w:type="spellStart"/>
      <w:r w:rsidRPr="00B67DFC">
        <w:rPr>
          <w:rFonts w:ascii="Book Antiqua" w:eastAsia="宋体" w:hAnsi="Book Antiqua" w:cs="Times New Roman"/>
          <w:sz w:val="24"/>
          <w:szCs w:val="24"/>
          <w:lang w:eastAsia="zh-CN"/>
        </w:rPr>
        <w:t>Lafortune</w:t>
      </w:r>
      <w:proofErr w:type="spellEnd"/>
      <w:r w:rsidRPr="00B67DFC">
        <w:rPr>
          <w:rFonts w:ascii="Book Antiqua" w:eastAsia="宋体" w:hAnsi="Book Antiqua" w:cs="Times New Roman"/>
          <w:sz w:val="24"/>
          <w:szCs w:val="24"/>
          <w:lang w:eastAsia="zh-CN"/>
        </w:rPr>
        <w:t xml:space="preserve"> M, </w:t>
      </w:r>
      <w:proofErr w:type="spellStart"/>
      <w:r w:rsidRPr="00B67DFC">
        <w:rPr>
          <w:rFonts w:ascii="Book Antiqua" w:eastAsia="宋体" w:hAnsi="Book Antiqua" w:cs="Times New Roman"/>
          <w:sz w:val="24"/>
          <w:szCs w:val="24"/>
          <w:lang w:eastAsia="zh-CN"/>
        </w:rPr>
        <w:t>Fenyves</w:t>
      </w:r>
      <w:proofErr w:type="spellEnd"/>
      <w:r w:rsidRPr="00B67DFC">
        <w:rPr>
          <w:rFonts w:ascii="Book Antiqua" w:eastAsia="宋体" w:hAnsi="Book Antiqua" w:cs="Times New Roman"/>
          <w:sz w:val="24"/>
          <w:szCs w:val="24"/>
          <w:lang w:eastAsia="zh-CN"/>
        </w:rPr>
        <w:t xml:space="preserve"> D, </w:t>
      </w:r>
      <w:proofErr w:type="spellStart"/>
      <w:r w:rsidRPr="00B67DFC">
        <w:rPr>
          <w:rFonts w:ascii="Book Antiqua" w:eastAsia="宋体" w:hAnsi="Book Antiqua" w:cs="Times New Roman"/>
          <w:sz w:val="24"/>
          <w:szCs w:val="24"/>
          <w:lang w:eastAsia="zh-CN"/>
        </w:rPr>
        <w:t>Pomier-Layrargues</w:t>
      </w:r>
      <w:proofErr w:type="spellEnd"/>
      <w:r w:rsidRPr="00B67DFC">
        <w:rPr>
          <w:rFonts w:ascii="Book Antiqua" w:eastAsia="宋体" w:hAnsi="Book Antiqua" w:cs="Times New Roman"/>
          <w:sz w:val="24"/>
          <w:szCs w:val="24"/>
          <w:lang w:eastAsia="zh-CN"/>
        </w:rPr>
        <w:t xml:space="preserve"> G. </w:t>
      </w:r>
      <w:proofErr w:type="spellStart"/>
      <w:r w:rsidRPr="00B67DFC">
        <w:rPr>
          <w:rFonts w:ascii="Book Antiqua" w:eastAsia="宋体" w:hAnsi="Book Antiqua" w:cs="Times New Roman"/>
          <w:sz w:val="24"/>
          <w:szCs w:val="24"/>
          <w:lang w:eastAsia="zh-CN"/>
        </w:rPr>
        <w:t>Haemodynamic</w:t>
      </w:r>
      <w:proofErr w:type="spellEnd"/>
      <w:r w:rsidRPr="00B67DFC">
        <w:rPr>
          <w:rFonts w:ascii="Book Antiqua" w:eastAsia="宋体" w:hAnsi="Book Antiqua" w:cs="Times New Roman"/>
          <w:sz w:val="24"/>
          <w:szCs w:val="24"/>
          <w:lang w:eastAsia="zh-CN"/>
        </w:rPr>
        <w:t xml:space="preserve"> adaptation two months after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(TIPS) in cirrhotic patients. </w:t>
      </w:r>
      <w:r w:rsidRPr="00B67DFC">
        <w:rPr>
          <w:rFonts w:ascii="Book Antiqua" w:eastAsia="宋体" w:hAnsi="Book Antiqua" w:cs="Times New Roman"/>
          <w:i/>
          <w:iCs/>
          <w:sz w:val="24"/>
          <w:szCs w:val="24"/>
          <w:lang w:eastAsia="zh-CN"/>
        </w:rPr>
        <w:t>Gut</w:t>
      </w:r>
      <w:r w:rsidRPr="00B67DFC">
        <w:rPr>
          <w:rFonts w:ascii="Book Antiqua" w:eastAsia="宋体" w:hAnsi="Book Antiqua" w:cs="Times New Roman"/>
          <w:sz w:val="24"/>
          <w:szCs w:val="24"/>
          <w:lang w:eastAsia="zh-CN"/>
        </w:rPr>
        <w:t> 1996; </w:t>
      </w:r>
      <w:r w:rsidRPr="00B67DFC">
        <w:rPr>
          <w:rFonts w:ascii="Book Antiqua" w:eastAsia="宋体" w:hAnsi="Book Antiqua" w:cs="Times New Roman"/>
          <w:b/>
          <w:bCs/>
          <w:sz w:val="24"/>
          <w:szCs w:val="24"/>
          <w:lang w:eastAsia="zh-CN"/>
        </w:rPr>
        <w:t>39</w:t>
      </w:r>
      <w:r w:rsidRPr="00B67DFC">
        <w:rPr>
          <w:rFonts w:ascii="Book Antiqua" w:eastAsia="宋体" w:hAnsi="Book Antiqua" w:cs="Times New Roman"/>
          <w:sz w:val="24"/>
          <w:szCs w:val="24"/>
          <w:lang w:eastAsia="zh-CN"/>
        </w:rPr>
        <w:t>: 600-604 [PMID: 8944572 DOI: 10.1136/gut.39.4.600]</w:t>
      </w:r>
    </w:p>
    <w:p w14:paraId="7FCCE5AA"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18 </w:t>
      </w:r>
      <w:proofErr w:type="spellStart"/>
      <w:r w:rsidRPr="00B67DFC">
        <w:rPr>
          <w:rFonts w:ascii="Book Antiqua" w:eastAsia="宋体" w:hAnsi="Book Antiqua" w:cs="Times New Roman"/>
          <w:b/>
          <w:bCs/>
          <w:sz w:val="24"/>
          <w:szCs w:val="24"/>
          <w:lang w:eastAsia="zh-CN"/>
        </w:rPr>
        <w:t>Harrod</w:t>
      </w:r>
      <w:proofErr w:type="spellEnd"/>
      <w:r w:rsidRPr="00B67DFC">
        <w:rPr>
          <w:rFonts w:ascii="Book Antiqua" w:eastAsia="宋体" w:hAnsi="Book Antiqua" w:cs="Times New Roman"/>
          <w:b/>
          <w:bCs/>
          <w:sz w:val="24"/>
          <w:szCs w:val="24"/>
          <w:lang w:eastAsia="zh-CN"/>
        </w:rPr>
        <w:t>-Kim P</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Saad</w:t>
      </w:r>
      <w:proofErr w:type="spellEnd"/>
      <w:r w:rsidRPr="00B67DFC">
        <w:rPr>
          <w:rFonts w:ascii="Book Antiqua" w:eastAsia="宋体" w:hAnsi="Book Antiqua" w:cs="Times New Roman"/>
          <w:sz w:val="24"/>
          <w:szCs w:val="24"/>
          <w:lang w:eastAsia="zh-CN"/>
        </w:rPr>
        <w:t xml:space="preserve"> WE, Waldman D. Predictors of early mortality after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creation for the treatment of refractory ascites. </w:t>
      </w:r>
      <w:r w:rsidRPr="00B67DFC">
        <w:rPr>
          <w:rFonts w:ascii="Book Antiqua" w:eastAsia="宋体" w:hAnsi="Book Antiqua" w:cs="Times New Roman"/>
          <w:i/>
          <w:iCs/>
          <w:sz w:val="24"/>
          <w:szCs w:val="24"/>
          <w:lang w:eastAsia="zh-CN"/>
        </w:rPr>
        <w:t xml:space="preserve">J </w:t>
      </w:r>
      <w:proofErr w:type="spellStart"/>
      <w:r w:rsidRPr="00B67DFC">
        <w:rPr>
          <w:rFonts w:ascii="Book Antiqua" w:eastAsia="宋体" w:hAnsi="Book Antiqua" w:cs="Times New Roman"/>
          <w:i/>
          <w:iCs/>
          <w:sz w:val="24"/>
          <w:szCs w:val="24"/>
          <w:lang w:eastAsia="zh-CN"/>
        </w:rPr>
        <w:t>Vasc</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Interv</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Radiol</w:t>
      </w:r>
      <w:proofErr w:type="spellEnd"/>
      <w:r w:rsidRPr="00B67DFC">
        <w:rPr>
          <w:rFonts w:ascii="Book Antiqua" w:eastAsia="宋体" w:hAnsi="Book Antiqua" w:cs="Times New Roman"/>
          <w:sz w:val="24"/>
          <w:szCs w:val="24"/>
          <w:lang w:eastAsia="zh-CN"/>
        </w:rPr>
        <w:t> 2006; </w:t>
      </w:r>
      <w:r w:rsidRPr="00B67DFC">
        <w:rPr>
          <w:rFonts w:ascii="Book Antiqua" w:eastAsia="宋体" w:hAnsi="Book Antiqua" w:cs="Times New Roman"/>
          <w:b/>
          <w:bCs/>
          <w:sz w:val="24"/>
          <w:szCs w:val="24"/>
          <w:lang w:eastAsia="zh-CN"/>
        </w:rPr>
        <w:t>17</w:t>
      </w:r>
      <w:r w:rsidRPr="00B67DFC">
        <w:rPr>
          <w:rFonts w:ascii="Book Antiqua" w:eastAsia="宋体" w:hAnsi="Book Antiqua" w:cs="Times New Roman"/>
          <w:sz w:val="24"/>
          <w:szCs w:val="24"/>
          <w:lang w:eastAsia="zh-CN"/>
        </w:rPr>
        <w:t>: 1605-1610 [PMID: 17057001 DOI: 10.1097/01.RVI.0000240651.38289.4B]</w:t>
      </w:r>
    </w:p>
    <w:p w14:paraId="7293AC4E"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19 </w:t>
      </w:r>
      <w:proofErr w:type="spellStart"/>
      <w:r w:rsidRPr="00B67DFC">
        <w:rPr>
          <w:rFonts w:ascii="Book Antiqua" w:eastAsia="宋体" w:hAnsi="Book Antiqua" w:cs="Times New Roman"/>
          <w:b/>
          <w:bCs/>
          <w:sz w:val="24"/>
          <w:szCs w:val="24"/>
          <w:lang w:eastAsia="zh-CN"/>
        </w:rPr>
        <w:t>Parvinian</w:t>
      </w:r>
      <w:proofErr w:type="spellEnd"/>
      <w:r w:rsidRPr="00B67DFC">
        <w:rPr>
          <w:rFonts w:ascii="Book Antiqua" w:eastAsia="宋体" w:hAnsi="Book Antiqua" w:cs="Times New Roman"/>
          <w:b/>
          <w:bCs/>
          <w:sz w:val="24"/>
          <w:szCs w:val="24"/>
          <w:lang w:eastAsia="zh-CN"/>
        </w:rPr>
        <w:t xml:space="preserve"> A</w:t>
      </w:r>
      <w:r w:rsidRPr="00B67DFC">
        <w:rPr>
          <w:rFonts w:ascii="Book Antiqua" w:eastAsia="宋体" w:hAnsi="Book Antiqua" w:cs="Times New Roman"/>
          <w:sz w:val="24"/>
          <w:szCs w:val="24"/>
          <w:lang w:eastAsia="zh-CN"/>
        </w:rPr>
        <w:t xml:space="preserve">, Shah KD, Couture PM, </w:t>
      </w:r>
      <w:proofErr w:type="spellStart"/>
      <w:r w:rsidRPr="00B67DFC">
        <w:rPr>
          <w:rFonts w:ascii="Book Antiqua" w:eastAsia="宋体" w:hAnsi="Book Antiqua" w:cs="Times New Roman"/>
          <w:sz w:val="24"/>
          <w:szCs w:val="24"/>
          <w:lang w:eastAsia="zh-CN"/>
        </w:rPr>
        <w:t>Minocha</w:t>
      </w:r>
      <w:proofErr w:type="spellEnd"/>
      <w:r w:rsidRPr="00B67DFC">
        <w:rPr>
          <w:rFonts w:ascii="Book Antiqua" w:eastAsia="宋体" w:hAnsi="Book Antiqua" w:cs="Times New Roman"/>
          <w:sz w:val="24"/>
          <w:szCs w:val="24"/>
          <w:lang w:eastAsia="zh-CN"/>
        </w:rPr>
        <w:t xml:space="preserve"> J, </w:t>
      </w:r>
      <w:proofErr w:type="spellStart"/>
      <w:r w:rsidRPr="00B67DFC">
        <w:rPr>
          <w:rFonts w:ascii="Book Antiqua" w:eastAsia="宋体" w:hAnsi="Book Antiqua" w:cs="Times New Roman"/>
          <w:sz w:val="24"/>
          <w:szCs w:val="24"/>
          <w:lang w:eastAsia="zh-CN"/>
        </w:rPr>
        <w:t>Knuttinen</w:t>
      </w:r>
      <w:proofErr w:type="spellEnd"/>
      <w:r w:rsidRPr="00B67DFC">
        <w:rPr>
          <w:rFonts w:ascii="Book Antiqua" w:eastAsia="宋体" w:hAnsi="Book Antiqua" w:cs="Times New Roman"/>
          <w:sz w:val="24"/>
          <w:szCs w:val="24"/>
          <w:lang w:eastAsia="zh-CN"/>
        </w:rPr>
        <w:t xml:space="preserve"> MG, Bui JT, </w:t>
      </w:r>
      <w:proofErr w:type="spellStart"/>
      <w:r w:rsidRPr="00B67DFC">
        <w:rPr>
          <w:rFonts w:ascii="Book Antiqua" w:eastAsia="宋体" w:hAnsi="Book Antiqua" w:cs="Times New Roman"/>
          <w:sz w:val="24"/>
          <w:szCs w:val="24"/>
          <w:lang w:eastAsia="zh-CN"/>
        </w:rPr>
        <w:t>Gaba</w:t>
      </w:r>
      <w:proofErr w:type="spellEnd"/>
      <w:r w:rsidRPr="00B67DFC">
        <w:rPr>
          <w:rFonts w:ascii="Book Antiqua" w:eastAsia="宋体" w:hAnsi="Book Antiqua" w:cs="Times New Roman"/>
          <w:sz w:val="24"/>
          <w:szCs w:val="24"/>
          <w:lang w:eastAsia="zh-CN"/>
        </w:rPr>
        <w:t xml:space="preserve"> RC. Older patient age may predict early mortality after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creation in individuals at intermediate risk. </w:t>
      </w:r>
      <w:r w:rsidRPr="00B67DFC">
        <w:rPr>
          <w:rFonts w:ascii="Book Antiqua" w:eastAsia="宋体" w:hAnsi="Book Antiqua" w:cs="Times New Roman"/>
          <w:i/>
          <w:iCs/>
          <w:sz w:val="24"/>
          <w:szCs w:val="24"/>
          <w:lang w:eastAsia="zh-CN"/>
        </w:rPr>
        <w:t xml:space="preserve">J </w:t>
      </w:r>
      <w:proofErr w:type="spellStart"/>
      <w:r w:rsidRPr="00B67DFC">
        <w:rPr>
          <w:rFonts w:ascii="Book Antiqua" w:eastAsia="宋体" w:hAnsi="Book Antiqua" w:cs="Times New Roman"/>
          <w:i/>
          <w:iCs/>
          <w:sz w:val="24"/>
          <w:szCs w:val="24"/>
          <w:lang w:eastAsia="zh-CN"/>
        </w:rPr>
        <w:t>Vasc</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Interv</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Radiol</w:t>
      </w:r>
      <w:proofErr w:type="spellEnd"/>
      <w:r w:rsidRPr="00B67DFC">
        <w:rPr>
          <w:rFonts w:ascii="Book Antiqua" w:eastAsia="宋体" w:hAnsi="Book Antiqua" w:cs="Times New Roman"/>
          <w:sz w:val="24"/>
          <w:szCs w:val="24"/>
          <w:lang w:eastAsia="zh-CN"/>
        </w:rPr>
        <w:t> 2013; </w:t>
      </w:r>
      <w:r w:rsidRPr="00B67DFC">
        <w:rPr>
          <w:rFonts w:ascii="Book Antiqua" w:eastAsia="宋体" w:hAnsi="Book Antiqua" w:cs="Times New Roman"/>
          <w:b/>
          <w:bCs/>
          <w:sz w:val="24"/>
          <w:szCs w:val="24"/>
          <w:lang w:eastAsia="zh-CN"/>
        </w:rPr>
        <w:t>24</w:t>
      </w:r>
      <w:r w:rsidRPr="00B67DFC">
        <w:rPr>
          <w:rFonts w:ascii="Book Antiqua" w:eastAsia="宋体" w:hAnsi="Book Antiqua" w:cs="Times New Roman"/>
          <w:sz w:val="24"/>
          <w:szCs w:val="24"/>
          <w:lang w:eastAsia="zh-CN"/>
        </w:rPr>
        <w:t>: 941-946 [PMID: 23707226 DOI: 10.1016/j.jvir.2013.03.018]</w:t>
      </w:r>
    </w:p>
    <w:p w14:paraId="26462ECA"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20 </w:t>
      </w:r>
      <w:r w:rsidRPr="00B67DFC">
        <w:rPr>
          <w:rFonts w:ascii="Book Antiqua" w:eastAsia="宋体" w:hAnsi="Book Antiqua" w:cs="Times New Roman"/>
          <w:b/>
          <w:bCs/>
          <w:sz w:val="24"/>
          <w:szCs w:val="24"/>
          <w:lang w:eastAsia="zh-CN"/>
        </w:rPr>
        <w:t>Williams D</w:t>
      </w:r>
      <w:r w:rsidRPr="00B67DFC">
        <w:rPr>
          <w:rFonts w:ascii="Book Antiqua" w:eastAsia="宋体" w:hAnsi="Book Antiqua" w:cs="Times New Roman"/>
          <w:sz w:val="24"/>
          <w:szCs w:val="24"/>
          <w:lang w:eastAsia="zh-CN"/>
        </w:rPr>
        <w:t xml:space="preserve">, Waugh R, Gallagher N, Perkins K, Dilworth P, Duggan A, Selby W. Mortality and </w:t>
      </w:r>
      <w:proofErr w:type="spellStart"/>
      <w:r w:rsidRPr="00B67DFC">
        <w:rPr>
          <w:rFonts w:ascii="Book Antiqua" w:eastAsia="宋体" w:hAnsi="Book Antiqua" w:cs="Times New Roman"/>
          <w:sz w:val="24"/>
          <w:szCs w:val="24"/>
          <w:lang w:eastAsia="zh-CN"/>
        </w:rPr>
        <w:t>rebleeding</w:t>
      </w:r>
      <w:proofErr w:type="spellEnd"/>
      <w:r w:rsidRPr="00B67DFC">
        <w:rPr>
          <w:rFonts w:ascii="Book Antiqua" w:eastAsia="宋体" w:hAnsi="Book Antiqua" w:cs="Times New Roman"/>
          <w:sz w:val="24"/>
          <w:szCs w:val="24"/>
          <w:lang w:eastAsia="zh-CN"/>
        </w:rPr>
        <w:t xml:space="preserve"> following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Stent Shunt for variceal </w:t>
      </w:r>
      <w:proofErr w:type="spellStart"/>
      <w:r w:rsidRPr="00B67DFC">
        <w:rPr>
          <w:rFonts w:ascii="Book Antiqua" w:eastAsia="宋体" w:hAnsi="Book Antiqua" w:cs="Times New Roman"/>
          <w:sz w:val="24"/>
          <w:szCs w:val="24"/>
          <w:lang w:eastAsia="zh-CN"/>
        </w:rPr>
        <w:t>haemorrhage</w:t>
      </w:r>
      <w:proofErr w:type="spellEnd"/>
      <w:r w:rsidRPr="00B67DFC">
        <w:rPr>
          <w:rFonts w:ascii="Book Antiqua" w:eastAsia="宋体" w:hAnsi="Book Antiqua" w:cs="Times New Roman"/>
          <w:sz w:val="24"/>
          <w:szCs w:val="24"/>
          <w:lang w:eastAsia="zh-CN"/>
        </w:rPr>
        <w:t>. </w:t>
      </w:r>
      <w:r w:rsidRPr="00B67DFC">
        <w:rPr>
          <w:rFonts w:ascii="Book Antiqua" w:eastAsia="宋体" w:hAnsi="Book Antiqua" w:cs="Times New Roman"/>
          <w:i/>
          <w:iCs/>
          <w:sz w:val="24"/>
          <w:szCs w:val="24"/>
          <w:lang w:eastAsia="zh-CN"/>
        </w:rPr>
        <w:t xml:space="preserve">J </w:t>
      </w:r>
      <w:proofErr w:type="spellStart"/>
      <w:r w:rsidRPr="00B67DFC">
        <w:rPr>
          <w:rFonts w:ascii="Book Antiqua" w:eastAsia="宋体" w:hAnsi="Book Antiqua" w:cs="Times New Roman"/>
          <w:i/>
          <w:iCs/>
          <w:sz w:val="24"/>
          <w:szCs w:val="24"/>
          <w:lang w:eastAsia="zh-CN"/>
        </w:rPr>
        <w:t>Gastroenterol</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Hepatol</w:t>
      </w:r>
      <w:proofErr w:type="spellEnd"/>
      <w:r w:rsidRPr="00B67DFC">
        <w:rPr>
          <w:rFonts w:ascii="Book Antiqua" w:eastAsia="宋体" w:hAnsi="Book Antiqua" w:cs="Times New Roman"/>
          <w:sz w:val="24"/>
          <w:szCs w:val="24"/>
          <w:lang w:eastAsia="zh-CN"/>
        </w:rPr>
        <w:t> 1998; </w:t>
      </w:r>
      <w:r w:rsidRPr="00B67DFC">
        <w:rPr>
          <w:rFonts w:ascii="Book Antiqua" w:eastAsia="宋体" w:hAnsi="Book Antiqua" w:cs="Times New Roman"/>
          <w:b/>
          <w:bCs/>
          <w:sz w:val="24"/>
          <w:szCs w:val="24"/>
          <w:lang w:eastAsia="zh-CN"/>
        </w:rPr>
        <w:t>13</w:t>
      </w:r>
      <w:r w:rsidRPr="00B67DFC">
        <w:rPr>
          <w:rFonts w:ascii="Book Antiqua" w:eastAsia="宋体" w:hAnsi="Book Antiqua" w:cs="Times New Roman"/>
          <w:sz w:val="24"/>
          <w:szCs w:val="24"/>
          <w:lang w:eastAsia="zh-CN"/>
        </w:rPr>
        <w:t>: 163-169 [PMID: 10221818 DOI: 10.1111/j.1440-1746.1998.tb00632.x]</w:t>
      </w:r>
    </w:p>
    <w:p w14:paraId="6D7DB7FF"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21 </w:t>
      </w:r>
      <w:proofErr w:type="spellStart"/>
      <w:r w:rsidRPr="00B67DFC">
        <w:rPr>
          <w:rFonts w:ascii="Book Antiqua" w:eastAsia="宋体" w:hAnsi="Book Antiqua" w:cs="Times New Roman"/>
          <w:b/>
          <w:bCs/>
          <w:sz w:val="24"/>
          <w:szCs w:val="24"/>
          <w:lang w:eastAsia="zh-CN"/>
        </w:rPr>
        <w:t>Tyburski</w:t>
      </w:r>
      <w:proofErr w:type="spellEnd"/>
      <w:r w:rsidRPr="00B67DFC">
        <w:rPr>
          <w:rFonts w:ascii="Book Antiqua" w:eastAsia="宋体" w:hAnsi="Book Antiqua" w:cs="Times New Roman"/>
          <w:b/>
          <w:bCs/>
          <w:sz w:val="24"/>
          <w:szCs w:val="24"/>
          <w:lang w:eastAsia="zh-CN"/>
        </w:rPr>
        <w:t xml:space="preserve"> JG</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Noorily</w:t>
      </w:r>
      <w:proofErr w:type="spellEnd"/>
      <w:r w:rsidRPr="00B67DFC">
        <w:rPr>
          <w:rFonts w:ascii="Book Antiqua" w:eastAsia="宋体" w:hAnsi="Book Antiqua" w:cs="Times New Roman"/>
          <w:sz w:val="24"/>
          <w:szCs w:val="24"/>
          <w:lang w:eastAsia="zh-CN"/>
        </w:rPr>
        <w:t xml:space="preserve"> MJ, Wilson RF. Prognostic factors with the use of the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for bleeding varices. </w:t>
      </w:r>
      <w:r w:rsidRPr="00B67DFC">
        <w:rPr>
          <w:rFonts w:ascii="Book Antiqua" w:eastAsia="宋体" w:hAnsi="Book Antiqua" w:cs="Times New Roman"/>
          <w:i/>
          <w:iCs/>
          <w:sz w:val="24"/>
          <w:szCs w:val="24"/>
          <w:lang w:eastAsia="zh-CN"/>
        </w:rPr>
        <w:t xml:space="preserve">Arch </w:t>
      </w:r>
      <w:proofErr w:type="spellStart"/>
      <w:r w:rsidRPr="00B67DFC">
        <w:rPr>
          <w:rFonts w:ascii="Book Antiqua" w:eastAsia="宋体" w:hAnsi="Book Antiqua" w:cs="Times New Roman"/>
          <w:i/>
          <w:iCs/>
          <w:sz w:val="24"/>
          <w:szCs w:val="24"/>
          <w:lang w:eastAsia="zh-CN"/>
        </w:rPr>
        <w:t>Surg</w:t>
      </w:r>
      <w:proofErr w:type="spellEnd"/>
      <w:r w:rsidRPr="00B67DFC">
        <w:rPr>
          <w:rFonts w:ascii="Book Antiqua" w:eastAsia="宋体" w:hAnsi="Book Antiqua" w:cs="Times New Roman"/>
          <w:sz w:val="24"/>
          <w:szCs w:val="24"/>
          <w:lang w:eastAsia="zh-CN"/>
        </w:rPr>
        <w:t> 1997; </w:t>
      </w:r>
      <w:r w:rsidRPr="00B67DFC">
        <w:rPr>
          <w:rFonts w:ascii="Book Antiqua" w:eastAsia="宋体" w:hAnsi="Book Antiqua" w:cs="Times New Roman"/>
          <w:b/>
          <w:bCs/>
          <w:sz w:val="24"/>
          <w:szCs w:val="24"/>
          <w:lang w:eastAsia="zh-CN"/>
        </w:rPr>
        <w:t>132</w:t>
      </w:r>
      <w:r w:rsidRPr="00B67DFC">
        <w:rPr>
          <w:rFonts w:ascii="Book Antiqua" w:eastAsia="宋体" w:hAnsi="Book Antiqua" w:cs="Times New Roman"/>
          <w:sz w:val="24"/>
          <w:szCs w:val="24"/>
          <w:lang w:eastAsia="zh-CN"/>
        </w:rPr>
        <w:t>: 626-30; discussion 630-2 [PMID: 9197855 DOI: 10.1001/archsurg.1997.01430300068014]</w:t>
      </w:r>
    </w:p>
    <w:p w14:paraId="0B08AFD2"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22 </w:t>
      </w:r>
      <w:proofErr w:type="spellStart"/>
      <w:r w:rsidRPr="00B67DFC">
        <w:rPr>
          <w:rFonts w:ascii="Book Antiqua" w:eastAsia="宋体" w:hAnsi="Book Antiqua" w:cs="Times New Roman"/>
          <w:b/>
          <w:bCs/>
          <w:sz w:val="24"/>
          <w:szCs w:val="24"/>
          <w:lang w:eastAsia="zh-CN"/>
        </w:rPr>
        <w:t>Møller</w:t>
      </w:r>
      <w:proofErr w:type="spellEnd"/>
      <w:r w:rsidRPr="00B67DFC">
        <w:rPr>
          <w:rFonts w:ascii="Book Antiqua" w:eastAsia="宋体" w:hAnsi="Book Antiqua" w:cs="Times New Roman"/>
          <w:b/>
          <w:bCs/>
          <w:sz w:val="24"/>
          <w:szCs w:val="24"/>
          <w:lang w:eastAsia="zh-CN"/>
        </w:rPr>
        <w:t xml:space="preserve"> S</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Henriksen</w:t>
      </w:r>
      <w:proofErr w:type="spellEnd"/>
      <w:r w:rsidRPr="00B67DFC">
        <w:rPr>
          <w:rFonts w:ascii="Book Antiqua" w:eastAsia="宋体" w:hAnsi="Book Antiqua" w:cs="Times New Roman"/>
          <w:sz w:val="24"/>
          <w:szCs w:val="24"/>
          <w:lang w:eastAsia="zh-CN"/>
        </w:rPr>
        <w:t xml:space="preserve"> JH. </w:t>
      </w:r>
      <w:proofErr w:type="gramStart"/>
      <w:r w:rsidRPr="00B67DFC">
        <w:rPr>
          <w:rFonts w:ascii="Book Antiqua" w:eastAsia="宋体" w:hAnsi="Book Antiqua" w:cs="Times New Roman"/>
          <w:sz w:val="24"/>
          <w:szCs w:val="24"/>
          <w:lang w:eastAsia="zh-CN"/>
        </w:rPr>
        <w:t>Cardiovascular complications of cirrhosis.</w:t>
      </w:r>
      <w:proofErr w:type="gramEnd"/>
      <w:r w:rsidRPr="00B67DFC">
        <w:rPr>
          <w:rFonts w:ascii="Book Antiqua" w:eastAsia="宋体" w:hAnsi="Book Antiqua" w:cs="Times New Roman"/>
          <w:sz w:val="24"/>
          <w:szCs w:val="24"/>
          <w:lang w:eastAsia="zh-CN"/>
        </w:rPr>
        <w:t> </w:t>
      </w:r>
      <w:r w:rsidRPr="00B67DFC">
        <w:rPr>
          <w:rFonts w:ascii="Book Antiqua" w:eastAsia="宋体" w:hAnsi="Book Antiqua" w:cs="Times New Roman"/>
          <w:i/>
          <w:iCs/>
          <w:sz w:val="24"/>
          <w:szCs w:val="24"/>
          <w:lang w:eastAsia="zh-CN"/>
        </w:rPr>
        <w:t>Postgrad Med J</w:t>
      </w:r>
      <w:r w:rsidRPr="00B67DFC">
        <w:rPr>
          <w:rFonts w:ascii="Book Antiqua" w:eastAsia="宋体" w:hAnsi="Book Antiqua" w:cs="Times New Roman"/>
          <w:sz w:val="24"/>
          <w:szCs w:val="24"/>
          <w:lang w:eastAsia="zh-CN"/>
        </w:rPr>
        <w:t> 2009; </w:t>
      </w:r>
      <w:r w:rsidRPr="00B67DFC">
        <w:rPr>
          <w:rFonts w:ascii="Book Antiqua" w:eastAsia="宋体" w:hAnsi="Book Antiqua" w:cs="Times New Roman"/>
          <w:b/>
          <w:bCs/>
          <w:sz w:val="24"/>
          <w:szCs w:val="24"/>
          <w:lang w:eastAsia="zh-CN"/>
        </w:rPr>
        <w:t>85</w:t>
      </w:r>
      <w:r w:rsidRPr="00B67DFC">
        <w:rPr>
          <w:rFonts w:ascii="Book Antiqua" w:eastAsia="宋体" w:hAnsi="Book Antiqua" w:cs="Times New Roman"/>
          <w:sz w:val="24"/>
          <w:szCs w:val="24"/>
          <w:lang w:eastAsia="zh-CN"/>
        </w:rPr>
        <w:t>: 44-54 [PMID: 19240290 DOI: 10.1136/gut.2006.112177]</w:t>
      </w:r>
    </w:p>
    <w:p w14:paraId="674DBA44"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lastRenderedPageBreak/>
        <w:t>23 </w:t>
      </w:r>
      <w:proofErr w:type="spellStart"/>
      <w:r w:rsidRPr="00B67DFC">
        <w:rPr>
          <w:rFonts w:ascii="Book Antiqua" w:eastAsia="宋体" w:hAnsi="Book Antiqua" w:cs="Times New Roman"/>
          <w:b/>
          <w:bCs/>
          <w:sz w:val="24"/>
          <w:szCs w:val="24"/>
          <w:lang w:eastAsia="zh-CN"/>
        </w:rPr>
        <w:t>Pozzi</w:t>
      </w:r>
      <w:proofErr w:type="spellEnd"/>
      <w:r w:rsidRPr="00B67DFC">
        <w:rPr>
          <w:rFonts w:ascii="Book Antiqua" w:eastAsia="宋体" w:hAnsi="Book Antiqua" w:cs="Times New Roman"/>
          <w:b/>
          <w:bCs/>
          <w:sz w:val="24"/>
          <w:szCs w:val="24"/>
          <w:lang w:eastAsia="zh-CN"/>
        </w:rPr>
        <w:t xml:space="preserve"> M</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Carugo</w:t>
      </w:r>
      <w:proofErr w:type="spellEnd"/>
      <w:r w:rsidRPr="00B67DFC">
        <w:rPr>
          <w:rFonts w:ascii="Book Antiqua" w:eastAsia="宋体" w:hAnsi="Book Antiqua" w:cs="Times New Roman"/>
          <w:sz w:val="24"/>
          <w:szCs w:val="24"/>
          <w:lang w:eastAsia="zh-CN"/>
        </w:rPr>
        <w:t xml:space="preserve"> S, </w:t>
      </w:r>
      <w:proofErr w:type="spellStart"/>
      <w:r w:rsidRPr="00B67DFC">
        <w:rPr>
          <w:rFonts w:ascii="Book Antiqua" w:eastAsia="宋体" w:hAnsi="Book Antiqua" w:cs="Times New Roman"/>
          <w:sz w:val="24"/>
          <w:szCs w:val="24"/>
          <w:lang w:eastAsia="zh-CN"/>
        </w:rPr>
        <w:t>Boari</w:t>
      </w:r>
      <w:proofErr w:type="spellEnd"/>
      <w:r w:rsidRPr="00B67DFC">
        <w:rPr>
          <w:rFonts w:ascii="Book Antiqua" w:eastAsia="宋体" w:hAnsi="Book Antiqua" w:cs="Times New Roman"/>
          <w:sz w:val="24"/>
          <w:szCs w:val="24"/>
          <w:lang w:eastAsia="zh-CN"/>
        </w:rPr>
        <w:t xml:space="preserve"> G, </w:t>
      </w:r>
      <w:proofErr w:type="spellStart"/>
      <w:r w:rsidRPr="00B67DFC">
        <w:rPr>
          <w:rFonts w:ascii="Book Antiqua" w:eastAsia="宋体" w:hAnsi="Book Antiqua" w:cs="Times New Roman"/>
          <w:sz w:val="24"/>
          <w:szCs w:val="24"/>
          <w:lang w:eastAsia="zh-CN"/>
        </w:rPr>
        <w:t>Pecci</w:t>
      </w:r>
      <w:proofErr w:type="spellEnd"/>
      <w:r w:rsidRPr="00B67DFC">
        <w:rPr>
          <w:rFonts w:ascii="Book Antiqua" w:eastAsia="宋体" w:hAnsi="Book Antiqua" w:cs="Times New Roman"/>
          <w:sz w:val="24"/>
          <w:szCs w:val="24"/>
          <w:lang w:eastAsia="zh-CN"/>
        </w:rPr>
        <w:t xml:space="preserve"> V, de Ceglia S, </w:t>
      </w:r>
      <w:proofErr w:type="spellStart"/>
      <w:r w:rsidRPr="00B67DFC">
        <w:rPr>
          <w:rFonts w:ascii="Book Antiqua" w:eastAsia="宋体" w:hAnsi="Book Antiqua" w:cs="Times New Roman"/>
          <w:sz w:val="24"/>
          <w:szCs w:val="24"/>
          <w:lang w:eastAsia="zh-CN"/>
        </w:rPr>
        <w:t>Maggiolini</w:t>
      </w:r>
      <w:proofErr w:type="spellEnd"/>
      <w:r w:rsidRPr="00B67DFC">
        <w:rPr>
          <w:rFonts w:ascii="Book Antiqua" w:eastAsia="宋体" w:hAnsi="Book Antiqua" w:cs="Times New Roman"/>
          <w:sz w:val="24"/>
          <w:szCs w:val="24"/>
          <w:lang w:eastAsia="zh-CN"/>
        </w:rPr>
        <w:t xml:space="preserve"> S, </w:t>
      </w:r>
      <w:proofErr w:type="spellStart"/>
      <w:r w:rsidRPr="00B67DFC">
        <w:rPr>
          <w:rFonts w:ascii="Book Antiqua" w:eastAsia="宋体" w:hAnsi="Book Antiqua" w:cs="Times New Roman"/>
          <w:sz w:val="24"/>
          <w:szCs w:val="24"/>
          <w:lang w:eastAsia="zh-CN"/>
        </w:rPr>
        <w:t>Bolla</w:t>
      </w:r>
      <w:proofErr w:type="spellEnd"/>
      <w:r w:rsidRPr="00B67DFC">
        <w:rPr>
          <w:rFonts w:ascii="Book Antiqua" w:eastAsia="宋体" w:hAnsi="Book Antiqua" w:cs="Times New Roman"/>
          <w:sz w:val="24"/>
          <w:szCs w:val="24"/>
          <w:lang w:eastAsia="zh-CN"/>
        </w:rPr>
        <w:t xml:space="preserve"> GB, </w:t>
      </w:r>
      <w:proofErr w:type="spellStart"/>
      <w:r w:rsidRPr="00B67DFC">
        <w:rPr>
          <w:rFonts w:ascii="Book Antiqua" w:eastAsia="宋体" w:hAnsi="Book Antiqua" w:cs="Times New Roman"/>
          <w:sz w:val="24"/>
          <w:szCs w:val="24"/>
          <w:lang w:eastAsia="zh-CN"/>
        </w:rPr>
        <w:t>Roffi</w:t>
      </w:r>
      <w:proofErr w:type="spellEnd"/>
      <w:r w:rsidRPr="00B67DFC">
        <w:rPr>
          <w:rFonts w:ascii="Book Antiqua" w:eastAsia="宋体" w:hAnsi="Book Antiqua" w:cs="Times New Roman"/>
          <w:sz w:val="24"/>
          <w:szCs w:val="24"/>
          <w:lang w:eastAsia="zh-CN"/>
        </w:rPr>
        <w:t xml:space="preserve"> L, </w:t>
      </w:r>
      <w:proofErr w:type="spellStart"/>
      <w:r w:rsidRPr="00B67DFC">
        <w:rPr>
          <w:rFonts w:ascii="Book Antiqua" w:eastAsia="宋体" w:hAnsi="Book Antiqua" w:cs="Times New Roman"/>
          <w:sz w:val="24"/>
          <w:szCs w:val="24"/>
          <w:lang w:eastAsia="zh-CN"/>
        </w:rPr>
        <w:t>Failla</w:t>
      </w:r>
      <w:proofErr w:type="spellEnd"/>
      <w:r w:rsidRPr="00B67DFC">
        <w:rPr>
          <w:rFonts w:ascii="Book Antiqua" w:eastAsia="宋体" w:hAnsi="Book Antiqua" w:cs="Times New Roman"/>
          <w:sz w:val="24"/>
          <w:szCs w:val="24"/>
          <w:lang w:eastAsia="zh-CN"/>
        </w:rPr>
        <w:t xml:space="preserve"> M, </w:t>
      </w:r>
      <w:proofErr w:type="spellStart"/>
      <w:r w:rsidRPr="00B67DFC">
        <w:rPr>
          <w:rFonts w:ascii="Book Antiqua" w:eastAsia="宋体" w:hAnsi="Book Antiqua" w:cs="Times New Roman"/>
          <w:sz w:val="24"/>
          <w:szCs w:val="24"/>
          <w:lang w:eastAsia="zh-CN"/>
        </w:rPr>
        <w:t>Grassi</w:t>
      </w:r>
      <w:proofErr w:type="spellEnd"/>
      <w:r w:rsidRPr="00B67DFC">
        <w:rPr>
          <w:rFonts w:ascii="Book Antiqua" w:eastAsia="宋体" w:hAnsi="Book Antiqua" w:cs="Times New Roman"/>
          <w:sz w:val="24"/>
          <w:szCs w:val="24"/>
          <w:lang w:eastAsia="zh-CN"/>
        </w:rPr>
        <w:t xml:space="preserve"> G, </w:t>
      </w:r>
      <w:proofErr w:type="spellStart"/>
      <w:r w:rsidRPr="00B67DFC">
        <w:rPr>
          <w:rFonts w:ascii="Book Antiqua" w:eastAsia="宋体" w:hAnsi="Book Antiqua" w:cs="Times New Roman"/>
          <w:sz w:val="24"/>
          <w:szCs w:val="24"/>
          <w:lang w:eastAsia="zh-CN"/>
        </w:rPr>
        <w:t>Giannattasio</w:t>
      </w:r>
      <w:proofErr w:type="spellEnd"/>
      <w:r w:rsidRPr="00B67DFC">
        <w:rPr>
          <w:rFonts w:ascii="Book Antiqua" w:eastAsia="宋体" w:hAnsi="Book Antiqua" w:cs="Times New Roman"/>
          <w:sz w:val="24"/>
          <w:szCs w:val="24"/>
          <w:lang w:eastAsia="zh-CN"/>
        </w:rPr>
        <w:t xml:space="preserve"> C, </w:t>
      </w:r>
      <w:proofErr w:type="spellStart"/>
      <w:r w:rsidRPr="00B67DFC">
        <w:rPr>
          <w:rFonts w:ascii="Book Antiqua" w:eastAsia="宋体" w:hAnsi="Book Antiqua" w:cs="Times New Roman"/>
          <w:sz w:val="24"/>
          <w:szCs w:val="24"/>
          <w:lang w:eastAsia="zh-CN"/>
        </w:rPr>
        <w:t>Mancia</w:t>
      </w:r>
      <w:proofErr w:type="spellEnd"/>
      <w:r w:rsidRPr="00B67DFC">
        <w:rPr>
          <w:rFonts w:ascii="Book Antiqua" w:eastAsia="宋体" w:hAnsi="Book Antiqua" w:cs="Times New Roman"/>
          <w:sz w:val="24"/>
          <w:szCs w:val="24"/>
          <w:lang w:eastAsia="zh-CN"/>
        </w:rPr>
        <w:t xml:space="preserve"> G. Evidence of functional and structural cardiac abnormalities in cirrhotic patients with and without ascites. </w:t>
      </w:r>
      <w:r w:rsidRPr="00B67DFC">
        <w:rPr>
          <w:rFonts w:ascii="Book Antiqua" w:eastAsia="宋体" w:hAnsi="Book Antiqua" w:cs="Times New Roman"/>
          <w:i/>
          <w:iCs/>
          <w:sz w:val="24"/>
          <w:szCs w:val="24"/>
          <w:lang w:eastAsia="zh-CN"/>
        </w:rPr>
        <w:t>Hepatology</w:t>
      </w:r>
      <w:r w:rsidRPr="00B67DFC">
        <w:rPr>
          <w:rFonts w:ascii="Book Antiqua" w:eastAsia="宋体" w:hAnsi="Book Antiqua" w:cs="Times New Roman"/>
          <w:sz w:val="24"/>
          <w:szCs w:val="24"/>
          <w:lang w:eastAsia="zh-CN"/>
        </w:rPr>
        <w:t> 1997; </w:t>
      </w:r>
      <w:r w:rsidRPr="00B67DFC">
        <w:rPr>
          <w:rFonts w:ascii="Book Antiqua" w:eastAsia="宋体" w:hAnsi="Book Antiqua" w:cs="Times New Roman"/>
          <w:b/>
          <w:bCs/>
          <w:sz w:val="24"/>
          <w:szCs w:val="24"/>
          <w:lang w:eastAsia="zh-CN"/>
        </w:rPr>
        <w:t>26</w:t>
      </w:r>
      <w:r w:rsidRPr="00B67DFC">
        <w:rPr>
          <w:rFonts w:ascii="Book Antiqua" w:eastAsia="宋体" w:hAnsi="Book Antiqua" w:cs="Times New Roman"/>
          <w:sz w:val="24"/>
          <w:szCs w:val="24"/>
          <w:lang w:eastAsia="zh-CN"/>
        </w:rPr>
        <w:t>: 1131-1137 [PMID: 9362352 DOI: 10.1002/hep.510260507]</w:t>
      </w:r>
    </w:p>
    <w:p w14:paraId="2BEFBEA3"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24 </w:t>
      </w:r>
      <w:proofErr w:type="spellStart"/>
      <w:r w:rsidRPr="00B67DFC">
        <w:rPr>
          <w:rFonts w:ascii="Book Antiqua" w:eastAsia="宋体" w:hAnsi="Book Antiqua" w:cs="Times New Roman"/>
          <w:b/>
          <w:bCs/>
          <w:sz w:val="24"/>
          <w:szCs w:val="24"/>
          <w:lang w:eastAsia="zh-CN"/>
        </w:rPr>
        <w:t>Finucci</w:t>
      </w:r>
      <w:proofErr w:type="spellEnd"/>
      <w:r w:rsidRPr="00B67DFC">
        <w:rPr>
          <w:rFonts w:ascii="Book Antiqua" w:eastAsia="宋体" w:hAnsi="Book Antiqua" w:cs="Times New Roman"/>
          <w:b/>
          <w:bCs/>
          <w:sz w:val="24"/>
          <w:szCs w:val="24"/>
          <w:lang w:eastAsia="zh-CN"/>
        </w:rPr>
        <w:t xml:space="preserve"> G</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Desideri</w:t>
      </w:r>
      <w:proofErr w:type="spellEnd"/>
      <w:r w:rsidRPr="00B67DFC">
        <w:rPr>
          <w:rFonts w:ascii="Book Antiqua" w:eastAsia="宋体" w:hAnsi="Book Antiqua" w:cs="Times New Roman"/>
          <w:sz w:val="24"/>
          <w:szCs w:val="24"/>
          <w:lang w:eastAsia="zh-CN"/>
        </w:rPr>
        <w:t xml:space="preserve"> A, </w:t>
      </w:r>
      <w:proofErr w:type="spellStart"/>
      <w:r w:rsidRPr="00B67DFC">
        <w:rPr>
          <w:rFonts w:ascii="Book Antiqua" w:eastAsia="宋体" w:hAnsi="Book Antiqua" w:cs="Times New Roman"/>
          <w:sz w:val="24"/>
          <w:szCs w:val="24"/>
          <w:lang w:eastAsia="zh-CN"/>
        </w:rPr>
        <w:t>Sacerdoti</w:t>
      </w:r>
      <w:proofErr w:type="spellEnd"/>
      <w:r w:rsidRPr="00B67DFC">
        <w:rPr>
          <w:rFonts w:ascii="Book Antiqua" w:eastAsia="宋体" w:hAnsi="Book Antiqua" w:cs="Times New Roman"/>
          <w:sz w:val="24"/>
          <w:szCs w:val="24"/>
          <w:lang w:eastAsia="zh-CN"/>
        </w:rPr>
        <w:t xml:space="preserve"> D, </w:t>
      </w:r>
      <w:proofErr w:type="spellStart"/>
      <w:r w:rsidRPr="00B67DFC">
        <w:rPr>
          <w:rFonts w:ascii="Book Antiqua" w:eastAsia="宋体" w:hAnsi="Book Antiqua" w:cs="Times New Roman"/>
          <w:sz w:val="24"/>
          <w:szCs w:val="24"/>
          <w:lang w:eastAsia="zh-CN"/>
        </w:rPr>
        <w:t>Bolognesi</w:t>
      </w:r>
      <w:proofErr w:type="spellEnd"/>
      <w:r w:rsidRPr="00B67DFC">
        <w:rPr>
          <w:rFonts w:ascii="Book Antiqua" w:eastAsia="宋体" w:hAnsi="Book Antiqua" w:cs="Times New Roman"/>
          <w:sz w:val="24"/>
          <w:szCs w:val="24"/>
          <w:lang w:eastAsia="zh-CN"/>
        </w:rPr>
        <w:t xml:space="preserve"> M, Merkel C, </w:t>
      </w:r>
      <w:proofErr w:type="spellStart"/>
      <w:r w:rsidRPr="00B67DFC">
        <w:rPr>
          <w:rFonts w:ascii="Book Antiqua" w:eastAsia="宋体" w:hAnsi="Book Antiqua" w:cs="Times New Roman"/>
          <w:sz w:val="24"/>
          <w:szCs w:val="24"/>
          <w:lang w:eastAsia="zh-CN"/>
        </w:rPr>
        <w:t>Angeli</w:t>
      </w:r>
      <w:proofErr w:type="spellEnd"/>
      <w:r w:rsidRPr="00B67DFC">
        <w:rPr>
          <w:rFonts w:ascii="Book Antiqua" w:eastAsia="宋体" w:hAnsi="Book Antiqua" w:cs="Times New Roman"/>
          <w:sz w:val="24"/>
          <w:szCs w:val="24"/>
          <w:lang w:eastAsia="zh-CN"/>
        </w:rPr>
        <w:t xml:space="preserve"> P, </w:t>
      </w:r>
      <w:proofErr w:type="spellStart"/>
      <w:r w:rsidRPr="00B67DFC">
        <w:rPr>
          <w:rFonts w:ascii="Book Antiqua" w:eastAsia="宋体" w:hAnsi="Book Antiqua" w:cs="Times New Roman"/>
          <w:sz w:val="24"/>
          <w:szCs w:val="24"/>
          <w:lang w:eastAsia="zh-CN"/>
        </w:rPr>
        <w:t>Gatta</w:t>
      </w:r>
      <w:proofErr w:type="spellEnd"/>
      <w:r w:rsidRPr="00B67DFC">
        <w:rPr>
          <w:rFonts w:ascii="Book Antiqua" w:eastAsia="宋体" w:hAnsi="Book Antiqua" w:cs="Times New Roman"/>
          <w:sz w:val="24"/>
          <w:szCs w:val="24"/>
          <w:lang w:eastAsia="zh-CN"/>
        </w:rPr>
        <w:t xml:space="preserve"> A. Left ventricular diastolic function in liver cirrhosis. </w:t>
      </w:r>
      <w:proofErr w:type="spellStart"/>
      <w:r w:rsidRPr="00B67DFC">
        <w:rPr>
          <w:rFonts w:ascii="Book Antiqua" w:eastAsia="宋体" w:hAnsi="Book Antiqua" w:cs="Times New Roman"/>
          <w:i/>
          <w:iCs/>
          <w:sz w:val="24"/>
          <w:szCs w:val="24"/>
          <w:lang w:eastAsia="zh-CN"/>
        </w:rPr>
        <w:t>Scand</w:t>
      </w:r>
      <w:proofErr w:type="spellEnd"/>
      <w:r w:rsidRPr="00B67DFC">
        <w:rPr>
          <w:rFonts w:ascii="Book Antiqua" w:eastAsia="宋体" w:hAnsi="Book Antiqua" w:cs="Times New Roman"/>
          <w:i/>
          <w:iCs/>
          <w:sz w:val="24"/>
          <w:szCs w:val="24"/>
          <w:lang w:eastAsia="zh-CN"/>
        </w:rPr>
        <w:t xml:space="preserve"> J </w:t>
      </w:r>
      <w:proofErr w:type="spellStart"/>
      <w:r w:rsidRPr="00B67DFC">
        <w:rPr>
          <w:rFonts w:ascii="Book Antiqua" w:eastAsia="宋体" w:hAnsi="Book Antiqua" w:cs="Times New Roman"/>
          <w:i/>
          <w:iCs/>
          <w:sz w:val="24"/>
          <w:szCs w:val="24"/>
          <w:lang w:eastAsia="zh-CN"/>
        </w:rPr>
        <w:t>Gastroenterol</w:t>
      </w:r>
      <w:proofErr w:type="spellEnd"/>
      <w:r w:rsidRPr="00B67DFC">
        <w:rPr>
          <w:rFonts w:ascii="Book Antiqua" w:eastAsia="宋体" w:hAnsi="Book Antiqua" w:cs="Times New Roman"/>
          <w:sz w:val="24"/>
          <w:szCs w:val="24"/>
          <w:lang w:eastAsia="zh-CN"/>
        </w:rPr>
        <w:t> 1996; </w:t>
      </w:r>
      <w:r w:rsidRPr="00B67DFC">
        <w:rPr>
          <w:rFonts w:ascii="Book Antiqua" w:eastAsia="宋体" w:hAnsi="Book Antiqua" w:cs="Times New Roman"/>
          <w:b/>
          <w:bCs/>
          <w:sz w:val="24"/>
          <w:szCs w:val="24"/>
          <w:lang w:eastAsia="zh-CN"/>
        </w:rPr>
        <w:t>31</w:t>
      </w:r>
      <w:r w:rsidRPr="00B67DFC">
        <w:rPr>
          <w:rFonts w:ascii="Book Antiqua" w:eastAsia="宋体" w:hAnsi="Book Antiqua" w:cs="Times New Roman"/>
          <w:sz w:val="24"/>
          <w:szCs w:val="24"/>
          <w:lang w:eastAsia="zh-CN"/>
        </w:rPr>
        <w:t>: 279-284 [PMID: 8833359 DOI: 10.3109/00365529609004879]</w:t>
      </w:r>
    </w:p>
    <w:p w14:paraId="27713754"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25 </w:t>
      </w:r>
      <w:r w:rsidRPr="00B67DFC">
        <w:rPr>
          <w:rFonts w:ascii="Book Antiqua" w:eastAsia="宋体" w:hAnsi="Book Antiqua" w:cs="Times New Roman"/>
          <w:b/>
          <w:bCs/>
          <w:sz w:val="24"/>
          <w:szCs w:val="24"/>
          <w:lang w:eastAsia="zh-CN"/>
        </w:rPr>
        <w:t>Salerno F</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Cazzaniga</w:t>
      </w:r>
      <w:proofErr w:type="spellEnd"/>
      <w:r w:rsidRPr="00B67DFC">
        <w:rPr>
          <w:rFonts w:ascii="Book Antiqua" w:eastAsia="宋体" w:hAnsi="Book Antiqua" w:cs="Times New Roman"/>
          <w:sz w:val="24"/>
          <w:szCs w:val="24"/>
          <w:lang w:eastAsia="zh-CN"/>
        </w:rPr>
        <w:t xml:space="preserve"> M, </w:t>
      </w:r>
      <w:proofErr w:type="spellStart"/>
      <w:r w:rsidRPr="00B67DFC">
        <w:rPr>
          <w:rFonts w:ascii="Book Antiqua" w:eastAsia="宋体" w:hAnsi="Book Antiqua" w:cs="Times New Roman"/>
          <w:sz w:val="24"/>
          <w:szCs w:val="24"/>
          <w:lang w:eastAsia="zh-CN"/>
        </w:rPr>
        <w:t>Pagnozzi</w:t>
      </w:r>
      <w:proofErr w:type="spellEnd"/>
      <w:r w:rsidRPr="00B67DFC">
        <w:rPr>
          <w:rFonts w:ascii="Book Antiqua" w:eastAsia="宋体" w:hAnsi="Book Antiqua" w:cs="Times New Roman"/>
          <w:sz w:val="24"/>
          <w:szCs w:val="24"/>
          <w:lang w:eastAsia="zh-CN"/>
        </w:rPr>
        <w:t xml:space="preserve"> G, </w:t>
      </w:r>
      <w:proofErr w:type="spellStart"/>
      <w:r w:rsidRPr="00B67DFC">
        <w:rPr>
          <w:rFonts w:ascii="Book Antiqua" w:eastAsia="宋体" w:hAnsi="Book Antiqua" w:cs="Times New Roman"/>
          <w:sz w:val="24"/>
          <w:szCs w:val="24"/>
          <w:lang w:eastAsia="zh-CN"/>
        </w:rPr>
        <w:t>Cirello</w:t>
      </w:r>
      <w:proofErr w:type="spellEnd"/>
      <w:r w:rsidRPr="00B67DFC">
        <w:rPr>
          <w:rFonts w:ascii="Book Antiqua" w:eastAsia="宋体" w:hAnsi="Book Antiqua" w:cs="Times New Roman"/>
          <w:sz w:val="24"/>
          <w:szCs w:val="24"/>
          <w:lang w:eastAsia="zh-CN"/>
        </w:rPr>
        <w:t xml:space="preserve"> I, </w:t>
      </w:r>
      <w:proofErr w:type="spellStart"/>
      <w:r w:rsidRPr="00B67DFC">
        <w:rPr>
          <w:rFonts w:ascii="Book Antiqua" w:eastAsia="宋体" w:hAnsi="Book Antiqua" w:cs="Times New Roman"/>
          <w:sz w:val="24"/>
          <w:szCs w:val="24"/>
          <w:lang w:eastAsia="zh-CN"/>
        </w:rPr>
        <w:t>Nicolini</w:t>
      </w:r>
      <w:proofErr w:type="spellEnd"/>
      <w:r w:rsidRPr="00B67DFC">
        <w:rPr>
          <w:rFonts w:ascii="Book Antiqua" w:eastAsia="宋体" w:hAnsi="Book Antiqua" w:cs="Times New Roman"/>
          <w:sz w:val="24"/>
          <w:szCs w:val="24"/>
          <w:lang w:eastAsia="zh-CN"/>
        </w:rPr>
        <w:t xml:space="preserve"> A, </w:t>
      </w:r>
      <w:proofErr w:type="spellStart"/>
      <w:r w:rsidRPr="00B67DFC">
        <w:rPr>
          <w:rFonts w:ascii="Book Antiqua" w:eastAsia="宋体" w:hAnsi="Book Antiqua" w:cs="Times New Roman"/>
          <w:sz w:val="24"/>
          <w:szCs w:val="24"/>
          <w:lang w:eastAsia="zh-CN"/>
        </w:rPr>
        <w:t>Meregaglia</w:t>
      </w:r>
      <w:proofErr w:type="spellEnd"/>
      <w:r w:rsidRPr="00B67DFC">
        <w:rPr>
          <w:rFonts w:ascii="Book Antiqua" w:eastAsia="宋体" w:hAnsi="Book Antiqua" w:cs="Times New Roman"/>
          <w:sz w:val="24"/>
          <w:szCs w:val="24"/>
          <w:lang w:eastAsia="zh-CN"/>
        </w:rPr>
        <w:t xml:space="preserve"> D, Burdick L. Humoral and cardiac effects of TIPS in cirrhotic patients with different "effective" blood volume. </w:t>
      </w:r>
      <w:r w:rsidRPr="00B67DFC">
        <w:rPr>
          <w:rFonts w:ascii="Book Antiqua" w:eastAsia="宋体" w:hAnsi="Book Antiqua" w:cs="Times New Roman"/>
          <w:i/>
          <w:iCs/>
          <w:sz w:val="24"/>
          <w:szCs w:val="24"/>
          <w:lang w:eastAsia="zh-CN"/>
        </w:rPr>
        <w:t>Hepatology</w:t>
      </w:r>
      <w:r w:rsidRPr="00B67DFC">
        <w:rPr>
          <w:rFonts w:ascii="Book Antiqua" w:eastAsia="宋体" w:hAnsi="Book Antiqua" w:cs="Times New Roman"/>
          <w:sz w:val="24"/>
          <w:szCs w:val="24"/>
          <w:lang w:eastAsia="zh-CN"/>
        </w:rPr>
        <w:t> 2003; </w:t>
      </w:r>
      <w:r w:rsidRPr="00B67DFC">
        <w:rPr>
          <w:rFonts w:ascii="Book Antiqua" w:eastAsia="宋体" w:hAnsi="Book Antiqua" w:cs="Times New Roman"/>
          <w:b/>
          <w:bCs/>
          <w:sz w:val="24"/>
          <w:szCs w:val="24"/>
          <w:lang w:eastAsia="zh-CN"/>
        </w:rPr>
        <w:t>38</w:t>
      </w:r>
      <w:r w:rsidRPr="00B67DFC">
        <w:rPr>
          <w:rFonts w:ascii="Book Antiqua" w:eastAsia="宋体" w:hAnsi="Book Antiqua" w:cs="Times New Roman"/>
          <w:sz w:val="24"/>
          <w:szCs w:val="24"/>
          <w:lang w:eastAsia="zh-CN"/>
        </w:rPr>
        <w:t>: 1370-1377 [PMID: 14647047 DOI: 10.1016/j.hep.2003.09.030]</w:t>
      </w:r>
    </w:p>
    <w:p w14:paraId="3D644943"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proofErr w:type="gramStart"/>
      <w:r w:rsidRPr="00B67DFC">
        <w:rPr>
          <w:rFonts w:ascii="Book Antiqua" w:eastAsia="宋体" w:hAnsi="Book Antiqua" w:cs="Times New Roman"/>
          <w:sz w:val="24"/>
          <w:szCs w:val="24"/>
          <w:lang w:eastAsia="zh-CN"/>
        </w:rPr>
        <w:t xml:space="preserve">26 </w:t>
      </w:r>
      <w:proofErr w:type="spellStart"/>
      <w:r w:rsidRPr="00B67DFC">
        <w:rPr>
          <w:rFonts w:ascii="Book Antiqua" w:eastAsia="宋体" w:hAnsi="Book Antiqua" w:cs="Times New Roman"/>
          <w:b/>
          <w:sz w:val="24"/>
          <w:szCs w:val="24"/>
          <w:lang w:eastAsia="zh-CN"/>
        </w:rPr>
        <w:t>Rabie</w:t>
      </w:r>
      <w:proofErr w:type="spellEnd"/>
      <w:r w:rsidRPr="00B67DFC">
        <w:rPr>
          <w:rFonts w:ascii="Book Antiqua" w:eastAsia="宋体" w:hAnsi="Book Antiqua" w:cs="Times New Roman"/>
          <w:b/>
          <w:sz w:val="24"/>
          <w:szCs w:val="24"/>
          <w:lang w:eastAsia="zh-CN"/>
        </w:rPr>
        <w:t xml:space="preserve"> R</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Cazzaniga</w:t>
      </w:r>
      <w:proofErr w:type="spellEnd"/>
      <w:r w:rsidRPr="00B67DFC">
        <w:rPr>
          <w:rFonts w:ascii="Book Antiqua" w:eastAsia="宋体" w:hAnsi="Book Antiqua" w:cs="Times New Roman"/>
          <w:sz w:val="24"/>
          <w:szCs w:val="24"/>
          <w:lang w:eastAsia="zh-CN"/>
        </w:rPr>
        <w:t xml:space="preserve"> M, Salerno F, Wong F.</w:t>
      </w:r>
      <w:proofErr w:type="gramEnd"/>
      <w:r w:rsidRPr="00B67DFC">
        <w:rPr>
          <w:rFonts w:ascii="Book Antiqua" w:eastAsia="宋体" w:hAnsi="Book Antiqua" w:cs="Times New Roman"/>
          <w:sz w:val="24"/>
          <w:szCs w:val="24"/>
          <w:lang w:eastAsia="zh-CN"/>
        </w:rPr>
        <w:t xml:space="preserve"> The effect of cirrhotic cardiomyopathy on the post-TIPS outcome of patients treated for complications of portal hypertension. </w:t>
      </w:r>
      <w:r w:rsidRPr="00B67DFC">
        <w:rPr>
          <w:rFonts w:ascii="Book Antiqua" w:eastAsia="宋体" w:hAnsi="Book Antiqua" w:cs="Times New Roman"/>
          <w:i/>
          <w:sz w:val="24"/>
          <w:szCs w:val="24"/>
          <w:lang w:eastAsia="zh-CN"/>
        </w:rPr>
        <w:t xml:space="preserve">Hepatology </w:t>
      </w:r>
      <w:r w:rsidRPr="00B67DFC">
        <w:rPr>
          <w:rFonts w:ascii="Book Antiqua" w:eastAsia="宋体" w:hAnsi="Book Antiqua" w:cs="Times New Roman"/>
          <w:sz w:val="24"/>
          <w:szCs w:val="24"/>
          <w:lang w:eastAsia="zh-CN"/>
        </w:rPr>
        <w:t>2006;</w:t>
      </w:r>
      <w:r w:rsidRPr="00B67DFC">
        <w:rPr>
          <w:rFonts w:ascii="Book Antiqua" w:eastAsia="宋体" w:hAnsi="Book Antiqua" w:cs="Times New Roman"/>
          <w:b/>
          <w:sz w:val="24"/>
          <w:szCs w:val="24"/>
          <w:lang w:eastAsia="zh-CN"/>
        </w:rPr>
        <w:t xml:space="preserve"> 44</w:t>
      </w:r>
      <w:r w:rsidRPr="00B67DFC">
        <w:rPr>
          <w:rFonts w:ascii="Book Antiqua" w:eastAsia="宋体" w:hAnsi="Book Antiqua" w:cs="Times New Roman"/>
          <w:sz w:val="24"/>
          <w:szCs w:val="24"/>
          <w:lang w:eastAsia="zh-CN"/>
        </w:rPr>
        <w:t>(</w:t>
      </w:r>
      <w:proofErr w:type="spellStart"/>
      <w:r w:rsidRPr="00B67DFC">
        <w:rPr>
          <w:rFonts w:ascii="Book Antiqua" w:eastAsia="宋体" w:hAnsi="Book Antiqua" w:cs="Times New Roman"/>
          <w:sz w:val="24"/>
          <w:szCs w:val="24"/>
          <w:lang w:eastAsia="zh-CN"/>
        </w:rPr>
        <w:t>Suppl</w:t>
      </w:r>
      <w:proofErr w:type="spellEnd"/>
      <w:r w:rsidRPr="00B67DFC">
        <w:rPr>
          <w:rFonts w:ascii="Book Antiqua" w:eastAsia="宋体" w:hAnsi="Book Antiqua" w:cs="Times New Roman"/>
          <w:sz w:val="24"/>
          <w:szCs w:val="24"/>
          <w:lang w:eastAsia="zh-CN"/>
        </w:rPr>
        <w:t xml:space="preserve"> 1): 444A</w:t>
      </w:r>
    </w:p>
    <w:p w14:paraId="4B5B6E93"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proofErr w:type="gramStart"/>
      <w:r w:rsidRPr="00B67DFC">
        <w:rPr>
          <w:rFonts w:ascii="Book Antiqua" w:eastAsia="宋体" w:hAnsi="Book Antiqua" w:cs="Times New Roman"/>
          <w:sz w:val="24"/>
          <w:szCs w:val="24"/>
          <w:lang w:eastAsia="zh-CN"/>
        </w:rPr>
        <w:t>27 </w:t>
      </w:r>
      <w:proofErr w:type="spellStart"/>
      <w:r w:rsidRPr="00B67DFC">
        <w:rPr>
          <w:rFonts w:ascii="Book Antiqua" w:eastAsia="宋体" w:hAnsi="Book Antiqua" w:cs="Times New Roman"/>
          <w:b/>
          <w:bCs/>
          <w:sz w:val="24"/>
          <w:szCs w:val="24"/>
          <w:lang w:eastAsia="zh-CN"/>
        </w:rPr>
        <w:t>Rabie</w:t>
      </w:r>
      <w:proofErr w:type="spellEnd"/>
      <w:r w:rsidRPr="00B67DFC">
        <w:rPr>
          <w:rFonts w:ascii="Book Antiqua" w:eastAsia="宋体" w:hAnsi="Book Antiqua" w:cs="Times New Roman"/>
          <w:b/>
          <w:bCs/>
          <w:sz w:val="24"/>
          <w:szCs w:val="24"/>
          <w:lang w:eastAsia="zh-CN"/>
        </w:rPr>
        <w:t xml:space="preserve"> RN</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Cazzaniga</w:t>
      </w:r>
      <w:proofErr w:type="spellEnd"/>
      <w:r w:rsidRPr="00B67DFC">
        <w:rPr>
          <w:rFonts w:ascii="Book Antiqua" w:eastAsia="宋体" w:hAnsi="Book Antiqua" w:cs="Times New Roman"/>
          <w:sz w:val="24"/>
          <w:szCs w:val="24"/>
          <w:lang w:eastAsia="zh-CN"/>
        </w:rPr>
        <w:t xml:space="preserve"> M, Salerno F, Wong F.</w:t>
      </w:r>
      <w:proofErr w:type="gramEnd"/>
      <w:r w:rsidRPr="00B67DFC">
        <w:rPr>
          <w:rFonts w:ascii="Book Antiqua" w:eastAsia="宋体" w:hAnsi="Book Antiqua" w:cs="Times New Roman"/>
          <w:sz w:val="24"/>
          <w:szCs w:val="24"/>
          <w:lang w:eastAsia="zh-CN"/>
        </w:rPr>
        <w:t xml:space="preserve"> The use of E/A ratio as a predictor of outcome in cirrhotic patients treated with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w:t>
      </w:r>
      <w:r w:rsidRPr="00B67DFC">
        <w:rPr>
          <w:rFonts w:ascii="Book Antiqua" w:eastAsia="宋体" w:hAnsi="Book Antiqua" w:cs="Times New Roman"/>
          <w:i/>
          <w:iCs/>
          <w:sz w:val="24"/>
          <w:szCs w:val="24"/>
          <w:lang w:eastAsia="zh-CN"/>
        </w:rPr>
        <w:t xml:space="preserve">Am J </w:t>
      </w:r>
      <w:proofErr w:type="spellStart"/>
      <w:r w:rsidRPr="00B67DFC">
        <w:rPr>
          <w:rFonts w:ascii="Book Antiqua" w:eastAsia="宋体" w:hAnsi="Book Antiqua" w:cs="Times New Roman"/>
          <w:i/>
          <w:iCs/>
          <w:sz w:val="24"/>
          <w:szCs w:val="24"/>
          <w:lang w:eastAsia="zh-CN"/>
        </w:rPr>
        <w:t>Gastroenterol</w:t>
      </w:r>
      <w:proofErr w:type="spellEnd"/>
      <w:r w:rsidRPr="00B67DFC">
        <w:rPr>
          <w:rFonts w:ascii="Book Antiqua" w:eastAsia="宋体" w:hAnsi="Book Antiqua" w:cs="Times New Roman"/>
          <w:sz w:val="24"/>
          <w:szCs w:val="24"/>
          <w:lang w:eastAsia="zh-CN"/>
        </w:rPr>
        <w:t> 2009; </w:t>
      </w:r>
      <w:r w:rsidRPr="00B67DFC">
        <w:rPr>
          <w:rFonts w:ascii="Book Antiqua" w:eastAsia="宋体" w:hAnsi="Book Antiqua" w:cs="Times New Roman"/>
          <w:b/>
          <w:bCs/>
          <w:sz w:val="24"/>
          <w:szCs w:val="24"/>
          <w:lang w:eastAsia="zh-CN"/>
        </w:rPr>
        <w:t>104</w:t>
      </w:r>
      <w:r w:rsidRPr="00B67DFC">
        <w:rPr>
          <w:rFonts w:ascii="Book Antiqua" w:eastAsia="宋体" w:hAnsi="Book Antiqua" w:cs="Times New Roman"/>
          <w:sz w:val="24"/>
          <w:szCs w:val="24"/>
          <w:lang w:eastAsia="zh-CN"/>
        </w:rPr>
        <w:t>: 2458-2466 [PMID: 19532126 DOI: 10.1038/ajg.2009.321]</w:t>
      </w:r>
    </w:p>
    <w:p w14:paraId="0DADD213"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28 </w:t>
      </w:r>
      <w:r w:rsidRPr="00B67DFC">
        <w:rPr>
          <w:rFonts w:ascii="Book Antiqua" w:eastAsia="宋体" w:hAnsi="Book Antiqua" w:cs="Times New Roman"/>
          <w:b/>
          <w:bCs/>
          <w:sz w:val="24"/>
          <w:szCs w:val="24"/>
          <w:lang w:eastAsia="zh-CN"/>
        </w:rPr>
        <w:t>Lee SS</w:t>
      </w:r>
      <w:r w:rsidRPr="00B67DFC">
        <w:rPr>
          <w:rFonts w:ascii="Book Antiqua" w:eastAsia="宋体" w:hAnsi="Book Antiqua" w:cs="Times New Roman"/>
          <w:sz w:val="24"/>
          <w:szCs w:val="24"/>
          <w:lang w:eastAsia="zh-CN"/>
        </w:rPr>
        <w:t>, Liu H. Cardiovascular determinants of survival in cirrhosis. </w:t>
      </w:r>
      <w:r w:rsidRPr="00B67DFC">
        <w:rPr>
          <w:rFonts w:ascii="Book Antiqua" w:eastAsia="宋体" w:hAnsi="Book Antiqua" w:cs="Times New Roman"/>
          <w:i/>
          <w:iCs/>
          <w:sz w:val="24"/>
          <w:szCs w:val="24"/>
          <w:lang w:eastAsia="zh-CN"/>
        </w:rPr>
        <w:t>Gut</w:t>
      </w:r>
      <w:r w:rsidRPr="00B67DFC">
        <w:rPr>
          <w:rFonts w:ascii="Book Antiqua" w:eastAsia="宋体" w:hAnsi="Book Antiqua" w:cs="Times New Roman"/>
          <w:sz w:val="24"/>
          <w:szCs w:val="24"/>
          <w:lang w:eastAsia="zh-CN"/>
        </w:rPr>
        <w:t> 2007; </w:t>
      </w:r>
      <w:r w:rsidRPr="00B67DFC">
        <w:rPr>
          <w:rFonts w:ascii="Book Antiqua" w:eastAsia="宋体" w:hAnsi="Book Antiqua" w:cs="Times New Roman"/>
          <w:b/>
          <w:bCs/>
          <w:sz w:val="24"/>
          <w:szCs w:val="24"/>
          <w:lang w:eastAsia="zh-CN"/>
        </w:rPr>
        <w:t>56</w:t>
      </w:r>
      <w:r w:rsidRPr="00B67DFC">
        <w:rPr>
          <w:rFonts w:ascii="Book Antiqua" w:eastAsia="宋体" w:hAnsi="Book Antiqua" w:cs="Times New Roman"/>
          <w:sz w:val="24"/>
          <w:szCs w:val="24"/>
          <w:lang w:eastAsia="zh-CN"/>
        </w:rPr>
        <w:t>: 746-748 [PMID: 17519479 DOI: 10.1136/gut.2006.112169]</w:t>
      </w:r>
    </w:p>
    <w:p w14:paraId="6060E01E"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29 </w:t>
      </w:r>
      <w:r w:rsidRPr="00B67DFC">
        <w:rPr>
          <w:rFonts w:ascii="Book Antiqua" w:eastAsia="宋体" w:hAnsi="Book Antiqua" w:cs="Times New Roman"/>
          <w:b/>
          <w:bCs/>
          <w:sz w:val="24"/>
          <w:szCs w:val="24"/>
          <w:lang w:eastAsia="zh-CN"/>
        </w:rPr>
        <w:t>Rodríguez-</w:t>
      </w:r>
      <w:proofErr w:type="spellStart"/>
      <w:r w:rsidRPr="00B67DFC">
        <w:rPr>
          <w:rFonts w:ascii="Book Antiqua" w:eastAsia="宋体" w:hAnsi="Book Antiqua" w:cs="Times New Roman"/>
          <w:b/>
          <w:bCs/>
          <w:sz w:val="24"/>
          <w:szCs w:val="24"/>
          <w:lang w:eastAsia="zh-CN"/>
        </w:rPr>
        <w:t>Laiz</w:t>
      </w:r>
      <w:proofErr w:type="spellEnd"/>
      <w:r w:rsidRPr="00B67DFC">
        <w:rPr>
          <w:rFonts w:ascii="Book Antiqua" w:eastAsia="宋体" w:hAnsi="Book Antiqua" w:cs="Times New Roman"/>
          <w:b/>
          <w:bCs/>
          <w:sz w:val="24"/>
          <w:szCs w:val="24"/>
          <w:lang w:eastAsia="zh-CN"/>
        </w:rPr>
        <w:t xml:space="preserve"> JM</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Bañares</w:t>
      </w:r>
      <w:proofErr w:type="spellEnd"/>
      <w:r w:rsidRPr="00B67DFC">
        <w:rPr>
          <w:rFonts w:ascii="Book Antiqua" w:eastAsia="宋体" w:hAnsi="Book Antiqua" w:cs="Times New Roman"/>
          <w:sz w:val="24"/>
          <w:szCs w:val="24"/>
          <w:lang w:eastAsia="zh-CN"/>
        </w:rPr>
        <w:t xml:space="preserve"> R, </w:t>
      </w:r>
      <w:proofErr w:type="spellStart"/>
      <w:r w:rsidRPr="00B67DFC">
        <w:rPr>
          <w:rFonts w:ascii="Book Antiqua" w:eastAsia="宋体" w:hAnsi="Book Antiqua" w:cs="Times New Roman"/>
          <w:sz w:val="24"/>
          <w:szCs w:val="24"/>
          <w:lang w:eastAsia="zh-CN"/>
        </w:rPr>
        <w:t>Echenagusia</w:t>
      </w:r>
      <w:proofErr w:type="spellEnd"/>
      <w:r w:rsidRPr="00B67DFC">
        <w:rPr>
          <w:rFonts w:ascii="Book Antiqua" w:eastAsia="宋体" w:hAnsi="Book Antiqua" w:cs="Times New Roman"/>
          <w:sz w:val="24"/>
          <w:szCs w:val="24"/>
          <w:lang w:eastAsia="zh-CN"/>
        </w:rPr>
        <w:t xml:space="preserve"> A, </w:t>
      </w:r>
      <w:proofErr w:type="spellStart"/>
      <w:r w:rsidRPr="00B67DFC">
        <w:rPr>
          <w:rFonts w:ascii="Book Antiqua" w:eastAsia="宋体" w:hAnsi="Book Antiqua" w:cs="Times New Roman"/>
          <w:sz w:val="24"/>
          <w:szCs w:val="24"/>
          <w:lang w:eastAsia="zh-CN"/>
        </w:rPr>
        <w:t>Casado</w:t>
      </w:r>
      <w:proofErr w:type="spellEnd"/>
      <w:r w:rsidRPr="00B67DFC">
        <w:rPr>
          <w:rFonts w:ascii="Book Antiqua" w:eastAsia="宋体" w:hAnsi="Book Antiqua" w:cs="Times New Roman"/>
          <w:sz w:val="24"/>
          <w:szCs w:val="24"/>
          <w:lang w:eastAsia="zh-CN"/>
        </w:rPr>
        <w:t xml:space="preserve"> M, </w:t>
      </w:r>
      <w:proofErr w:type="spellStart"/>
      <w:r w:rsidRPr="00B67DFC">
        <w:rPr>
          <w:rFonts w:ascii="Book Antiqua" w:eastAsia="宋体" w:hAnsi="Book Antiqua" w:cs="Times New Roman"/>
          <w:sz w:val="24"/>
          <w:szCs w:val="24"/>
          <w:lang w:eastAsia="zh-CN"/>
        </w:rPr>
        <w:t>Camuñez</w:t>
      </w:r>
      <w:proofErr w:type="spellEnd"/>
      <w:r w:rsidRPr="00B67DFC">
        <w:rPr>
          <w:rFonts w:ascii="Book Antiqua" w:eastAsia="宋体" w:hAnsi="Book Antiqua" w:cs="Times New Roman"/>
          <w:sz w:val="24"/>
          <w:szCs w:val="24"/>
          <w:lang w:eastAsia="zh-CN"/>
        </w:rPr>
        <w:t xml:space="preserve"> F, Pérez-</w:t>
      </w:r>
      <w:proofErr w:type="spellStart"/>
      <w:r w:rsidRPr="00B67DFC">
        <w:rPr>
          <w:rFonts w:ascii="Book Antiqua" w:eastAsia="宋体" w:hAnsi="Book Antiqua" w:cs="Times New Roman"/>
          <w:sz w:val="24"/>
          <w:szCs w:val="24"/>
          <w:lang w:eastAsia="zh-CN"/>
        </w:rPr>
        <w:t>Roldán</w:t>
      </w:r>
      <w:proofErr w:type="spellEnd"/>
      <w:r w:rsidRPr="00B67DFC">
        <w:rPr>
          <w:rFonts w:ascii="Book Antiqua" w:eastAsia="宋体" w:hAnsi="Book Antiqua" w:cs="Times New Roman"/>
          <w:sz w:val="24"/>
          <w:szCs w:val="24"/>
          <w:lang w:eastAsia="zh-CN"/>
        </w:rPr>
        <w:t xml:space="preserve"> F, de Diego A, Cos E, Clemente G. Effects of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w:t>
      </w:r>
      <w:proofErr w:type="spellStart"/>
      <w:r w:rsidRPr="00B67DFC">
        <w:rPr>
          <w:rFonts w:ascii="Book Antiqua" w:eastAsia="宋体" w:hAnsi="Book Antiqua" w:cs="Times New Roman"/>
          <w:sz w:val="24"/>
          <w:szCs w:val="24"/>
          <w:lang w:eastAsia="zh-CN"/>
        </w:rPr>
        <w:t>portasystemic</w:t>
      </w:r>
      <w:proofErr w:type="spellEnd"/>
      <w:r w:rsidRPr="00B67DFC">
        <w:rPr>
          <w:rFonts w:ascii="Book Antiqua" w:eastAsia="宋体" w:hAnsi="Book Antiqua" w:cs="Times New Roman"/>
          <w:sz w:val="24"/>
          <w:szCs w:val="24"/>
          <w:lang w:eastAsia="zh-CN"/>
        </w:rPr>
        <w:t xml:space="preserve"> shunt (TIPS) on splanchnic and systemic hemodynamics, and hepatic function in patients with portal hypertension. Preliminary results. </w:t>
      </w:r>
      <w:r w:rsidRPr="00B67DFC">
        <w:rPr>
          <w:rFonts w:ascii="Book Antiqua" w:eastAsia="宋体" w:hAnsi="Book Antiqua" w:cs="Times New Roman"/>
          <w:i/>
          <w:iCs/>
          <w:sz w:val="24"/>
          <w:szCs w:val="24"/>
          <w:lang w:eastAsia="zh-CN"/>
        </w:rPr>
        <w:t xml:space="preserve">Dig Dis </w:t>
      </w:r>
      <w:proofErr w:type="spellStart"/>
      <w:r w:rsidRPr="00B67DFC">
        <w:rPr>
          <w:rFonts w:ascii="Book Antiqua" w:eastAsia="宋体" w:hAnsi="Book Antiqua" w:cs="Times New Roman"/>
          <w:i/>
          <w:iCs/>
          <w:sz w:val="24"/>
          <w:szCs w:val="24"/>
          <w:lang w:eastAsia="zh-CN"/>
        </w:rPr>
        <w:t>Sci</w:t>
      </w:r>
      <w:proofErr w:type="spellEnd"/>
      <w:r w:rsidRPr="00B67DFC">
        <w:rPr>
          <w:rFonts w:ascii="Book Antiqua" w:eastAsia="宋体" w:hAnsi="Book Antiqua" w:cs="Times New Roman"/>
          <w:sz w:val="24"/>
          <w:szCs w:val="24"/>
          <w:lang w:eastAsia="zh-CN"/>
        </w:rPr>
        <w:t> 1995; </w:t>
      </w:r>
      <w:r w:rsidRPr="00B67DFC">
        <w:rPr>
          <w:rFonts w:ascii="Book Antiqua" w:eastAsia="宋体" w:hAnsi="Book Antiqua" w:cs="Times New Roman"/>
          <w:b/>
          <w:bCs/>
          <w:sz w:val="24"/>
          <w:szCs w:val="24"/>
          <w:lang w:eastAsia="zh-CN"/>
        </w:rPr>
        <w:t>40</w:t>
      </w:r>
      <w:r w:rsidRPr="00B67DFC">
        <w:rPr>
          <w:rFonts w:ascii="Book Antiqua" w:eastAsia="宋体" w:hAnsi="Book Antiqua" w:cs="Times New Roman"/>
          <w:sz w:val="24"/>
          <w:szCs w:val="24"/>
          <w:lang w:eastAsia="zh-CN"/>
        </w:rPr>
        <w:t>: 2121-2127 [PMID: 7587778 DOI: 10.1007/BF02208995]</w:t>
      </w:r>
    </w:p>
    <w:p w14:paraId="7F82C818"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30 </w:t>
      </w:r>
      <w:proofErr w:type="spellStart"/>
      <w:r w:rsidRPr="00B67DFC">
        <w:rPr>
          <w:rFonts w:ascii="Book Antiqua" w:eastAsia="宋体" w:hAnsi="Book Antiqua" w:cs="Times New Roman"/>
          <w:b/>
          <w:bCs/>
          <w:sz w:val="24"/>
          <w:szCs w:val="24"/>
          <w:lang w:eastAsia="zh-CN"/>
        </w:rPr>
        <w:t>Cazzaniga</w:t>
      </w:r>
      <w:proofErr w:type="spellEnd"/>
      <w:r w:rsidRPr="00B67DFC">
        <w:rPr>
          <w:rFonts w:ascii="Book Antiqua" w:eastAsia="宋体" w:hAnsi="Book Antiqua" w:cs="Times New Roman"/>
          <w:b/>
          <w:bCs/>
          <w:sz w:val="24"/>
          <w:szCs w:val="24"/>
          <w:lang w:eastAsia="zh-CN"/>
        </w:rPr>
        <w:t xml:space="preserve"> M</w:t>
      </w:r>
      <w:r w:rsidRPr="00B67DFC">
        <w:rPr>
          <w:rFonts w:ascii="Book Antiqua" w:eastAsia="宋体" w:hAnsi="Book Antiqua" w:cs="Times New Roman"/>
          <w:sz w:val="24"/>
          <w:szCs w:val="24"/>
          <w:lang w:eastAsia="zh-CN"/>
        </w:rPr>
        <w:t xml:space="preserve">, Salerno F, </w:t>
      </w:r>
      <w:proofErr w:type="spellStart"/>
      <w:r w:rsidRPr="00B67DFC">
        <w:rPr>
          <w:rFonts w:ascii="Book Antiqua" w:eastAsia="宋体" w:hAnsi="Book Antiqua" w:cs="Times New Roman"/>
          <w:sz w:val="24"/>
          <w:szCs w:val="24"/>
          <w:lang w:eastAsia="zh-CN"/>
        </w:rPr>
        <w:t>Pagnozzi</w:t>
      </w:r>
      <w:proofErr w:type="spellEnd"/>
      <w:r w:rsidRPr="00B67DFC">
        <w:rPr>
          <w:rFonts w:ascii="Book Antiqua" w:eastAsia="宋体" w:hAnsi="Book Antiqua" w:cs="Times New Roman"/>
          <w:sz w:val="24"/>
          <w:szCs w:val="24"/>
          <w:lang w:eastAsia="zh-CN"/>
        </w:rPr>
        <w:t xml:space="preserve"> G, </w:t>
      </w:r>
      <w:proofErr w:type="spellStart"/>
      <w:r w:rsidRPr="00B67DFC">
        <w:rPr>
          <w:rFonts w:ascii="Book Antiqua" w:eastAsia="宋体" w:hAnsi="Book Antiqua" w:cs="Times New Roman"/>
          <w:sz w:val="24"/>
          <w:szCs w:val="24"/>
          <w:lang w:eastAsia="zh-CN"/>
        </w:rPr>
        <w:t>Dionigi</w:t>
      </w:r>
      <w:proofErr w:type="spellEnd"/>
      <w:r w:rsidRPr="00B67DFC">
        <w:rPr>
          <w:rFonts w:ascii="Book Antiqua" w:eastAsia="宋体" w:hAnsi="Book Antiqua" w:cs="Times New Roman"/>
          <w:sz w:val="24"/>
          <w:szCs w:val="24"/>
          <w:lang w:eastAsia="zh-CN"/>
        </w:rPr>
        <w:t xml:space="preserve"> E, </w:t>
      </w:r>
      <w:proofErr w:type="spellStart"/>
      <w:r w:rsidRPr="00B67DFC">
        <w:rPr>
          <w:rFonts w:ascii="Book Antiqua" w:eastAsia="宋体" w:hAnsi="Book Antiqua" w:cs="Times New Roman"/>
          <w:sz w:val="24"/>
          <w:szCs w:val="24"/>
          <w:lang w:eastAsia="zh-CN"/>
        </w:rPr>
        <w:t>Visentin</w:t>
      </w:r>
      <w:proofErr w:type="spellEnd"/>
      <w:r w:rsidRPr="00B67DFC">
        <w:rPr>
          <w:rFonts w:ascii="Book Antiqua" w:eastAsia="宋体" w:hAnsi="Book Antiqua" w:cs="Times New Roman"/>
          <w:sz w:val="24"/>
          <w:szCs w:val="24"/>
          <w:lang w:eastAsia="zh-CN"/>
        </w:rPr>
        <w:t xml:space="preserve"> S, </w:t>
      </w:r>
      <w:proofErr w:type="spellStart"/>
      <w:r w:rsidRPr="00B67DFC">
        <w:rPr>
          <w:rFonts w:ascii="Book Antiqua" w:eastAsia="宋体" w:hAnsi="Book Antiqua" w:cs="Times New Roman"/>
          <w:sz w:val="24"/>
          <w:szCs w:val="24"/>
          <w:lang w:eastAsia="zh-CN"/>
        </w:rPr>
        <w:t>Cirello</w:t>
      </w:r>
      <w:proofErr w:type="spellEnd"/>
      <w:r w:rsidRPr="00B67DFC">
        <w:rPr>
          <w:rFonts w:ascii="Book Antiqua" w:eastAsia="宋体" w:hAnsi="Book Antiqua" w:cs="Times New Roman"/>
          <w:sz w:val="24"/>
          <w:szCs w:val="24"/>
          <w:lang w:eastAsia="zh-CN"/>
        </w:rPr>
        <w:t xml:space="preserve"> I, </w:t>
      </w:r>
      <w:proofErr w:type="spellStart"/>
      <w:r w:rsidRPr="00B67DFC">
        <w:rPr>
          <w:rFonts w:ascii="Book Antiqua" w:eastAsia="宋体" w:hAnsi="Book Antiqua" w:cs="Times New Roman"/>
          <w:sz w:val="24"/>
          <w:szCs w:val="24"/>
          <w:lang w:eastAsia="zh-CN"/>
        </w:rPr>
        <w:t>Meregaglia</w:t>
      </w:r>
      <w:proofErr w:type="spellEnd"/>
      <w:r w:rsidRPr="00B67DFC">
        <w:rPr>
          <w:rFonts w:ascii="Book Antiqua" w:eastAsia="宋体" w:hAnsi="Book Antiqua" w:cs="Times New Roman"/>
          <w:sz w:val="24"/>
          <w:szCs w:val="24"/>
          <w:lang w:eastAsia="zh-CN"/>
        </w:rPr>
        <w:t xml:space="preserve"> D, </w:t>
      </w:r>
      <w:proofErr w:type="spellStart"/>
      <w:r w:rsidRPr="00B67DFC">
        <w:rPr>
          <w:rFonts w:ascii="Book Antiqua" w:eastAsia="宋体" w:hAnsi="Book Antiqua" w:cs="Times New Roman"/>
          <w:sz w:val="24"/>
          <w:szCs w:val="24"/>
          <w:lang w:eastAsia="zh-CN"/>
        </w:rPr>
        <w:t>Nicolini</w:t>
      </w:r>
      <w:proofErr w:type="spellEnd"/>
      <w:r w:rsidRPr="00B67DFC">
        <w:rPr>
          <w:rFonts w:ascii="Book Antiqua" w:eastAsia="宋体" w:hAnsi="Book Antiqua" w:cs="Times New Roman"/>
          <w:sz w:val="24"/>
          <w:szCs w:val="24"/>
          <w:lang w:eastAsia="zh-CN"/>
        </w:rPr>
        <w:t xml:space="preserve"> A. Diastolic dysfunction is associated with poor survival in patients with cirrhosis with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w:t>
      </w:r>
      <w:r w:rsidRPr="00B67DFC">
        <w:rPr>
          <w:rFonts w:ascii="Book Antiqua" w:eastAsia="宋体" w:hAnsi="Book Antiqua" w:cs="Times New Roman"/>
          <w:i/>
          <w:iCs/>
          <w:sz w:val="24"/>
          <w:szCs w:val="24"/>
          <w:lang w:eastAsia="zh-CN"/>
        </w:rPr>
        <w:t>Gut</w:t>
      </w:r>
      <w:r w:rsidRPr="00B67DFC">
        <w:rPr>
          <w:rFonts w:ascii="Book Antiqua" w:eastAsia="宋体" w:hAnsi="Book Antiqua" w:cs="Times New Roman"/>
          <w:sz w:val="24"/>
          <w:szCs w:val="24"/>
          <w:lang w:eastAsia="zh-CN"/>
        </w:rPr>
        <w:t> 2007; </w:t>
      </w:r>
      <w:r w:rsidRPr="00B67DFC">
        <w:rPr>
          <w:rFonts w:ascii="Book Antiqua" w:eastAsia="宋体" w:hAnsi="Book Antiqua" w:cs="Times New Roman"/>
          <w:b/>
          <w:bCs/>
          <w:sz w:val="24"/>
          <w:szCs w:val="24"/>
          <w:lang w:eastAsia="zh-CN"/>
        </w:rPr>
        <w:t>56</w:t>
      </w:r>
      <w:r w:rsidRPr="00B67DFC">
        <w:rPr>
          <w:rFonts w:ascii="Book Antiqua" w:eastAsia="宋体" w:hAnsi="Book Antiqua" w:cs="Times New Roman"/>
          <w:sz w:val="24"/>
          <w:szCs w:val="24"/>
          <w:lang w:eastAsia="zh-CN"/>
        </w:rPr>
        <w:t>: 869-875 [PMID: 17135305 DOI: 10.1136/gut.2006.102467]</w:t>
      </w:r>
    </w:p>
    <w:p w14:paraId="574341D2"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proofErr w:type="gramStart"/>
      <w:r w:rsidRPr="00B67DFC">
        <w:rPr>
          <w:rFonts w:ascii="Book Antiqua" w:eastAsia="宋体" w:hAnsi="Book Antiqua" w:cs="Times New Roman"/>
          <w:sz w:val="24"/>
          <w:szCs w:val="24"/>
          <w:lang w:eastAsia="zh-CN"/>
        </w:rPr>
        <w:lastRenderedPageBreak/>
        <w:t>31 </w:t>
      </w:r>
      <w:r w:rsidRPr="00B67DFC">
        <w:rPr>
          <w:rFonts w:ascii="Book Antiqua" w:eastAsia="宋体" w:hAnsi="Book Antiqua" w:cs="Times New Roman"/>
          <w:b/>
          <w:bCs/>
          <w:sz w:val="24"/>
          <w:szCs w:val="24"/>
          <w:lang w:eastAsia="zh-CN"/>
        </w:rPr>
        <w:t>Willoughby PH</w:t>
      </w:r>
      <w:r w:rsidRPr="00B67DFC">
        <w:rPr>
          <w:rFonts w:ascii="Book Antiqua" w:eastAsia="宋体" w:hAnsi="Book Antiqua" w:cs="Times New Roman"/>
          <w:sz w:val="24"/>
          <w:szCs w:val="24"/>
          <w:lang w:eastAsia="zh-CN"/>
        </w:rPr>
        <w:t>, Beers RA, Murphy KD.</w:t>
      </w:r>
      <w:proofErr w:type="gramEnd"/>
      <w:r w:rsidRPr="00B67DFC">
        <w:rPr>
          <w:rFonts w:ascii="Book Antiqua" w:eastAsia="宋体" w:hAnsi="Book Antiqua" w:cs="Times New Roman"/>
          <w:sz w:val="24"/>
          <w:szCs w:val="24"/>
          <w:lang w:eastAsia="zh-CN"/>
        </w:rPr>
        <w:t xml:space="preserve"> </w:t>
      </w:r>
      <w:proofErr w:type="gramStart"/>
      <w:r w:rsidRPr="00B67DFC">
        <w:rPr>
          <w:rFonts w:ascii="Book Antiqua" w:eastAsia="宋体" w:hAnsi="Book Antiqua" w:cs="Times New Roman"/>
          <w:sz w:val="24"/>
          <w:szCs w:val="24"/>
          <w:lang w:eastAsia="zh-CN"/>
        </w:rPr>
        <w:t xml:space="preserve">Pulmonary edema after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w:t>
      </w:r>
      <w:proofErr w:type="gramEnd"/>
      <w:r w:rsidRPr="00B67DFC">
        <w:rPr>
          <w:rFonts w:ascii="Book Antiqua" w:eastAsia="宋体" w:hAnsi="Book Antiqua" w:cs="Times New Roman"/>
          <w:sz w:val="24"/>
          <w:szCs w:val="24"/>
          <w:lang w:eastAsia="zh-CN"/>
        </w:rPr>
        <w:t> </w:t>
      </w:r>
      <w:proofErr w:type="spellStart"/>
      <w:r w:rsidRPr="00B67DFC">
        <w:rPr>
          <w:rFonts w:ascii="Book Antiqua" w:eastAsia="宋体" w:hAnsi="Book Antiqua" w:cs="Times New Roman"/>
          <w:i/>
          <w:iCs/>
          <w:sz w:val="24"/>
          <w:szCs w:val="24"/>
          <w:lang w:eastAsia="zh-CN"/>
        </w:rPr>
        <w:t>Anesth</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Analg</w:t>
      </w:r>
      <w:proofErr w:type="spellEnd"/>
      <w:r w:rsidRPr="00B67DFC">
        <w:rPr>
          <w:rFonts w:ascii="Book Antiqua" w:eastAsia="宋体" w:hAnsi="Book Antiqua" w:cs="Times New Roman"/>
          <w:sz w:val="24"/>
          <w:szCs w:val="24"/>
          <w:lang w:eastAsia="zh-CN"/>
        </w:rPr>
        <w:t> 1996; </w:t>
      </w:r>
      <w:r w:rsidRPr="00B67DFC">
        <w:rPr>
          <w:rFonts w:ascii="Book Antiqua" w:eastAsia="宋体" w:hAnsi="Book Antiqua" w:cs="Times New Roman"/>
          <w:b/>
          <w:bCs/>
          <w:sz w:val="24"/>
          <w:szCs w:val="24"/>
          <w:lang w:eastAsia="zh-CN"/>
        </w:rPr>
        <w:t>82</w:t>
      </w:r>
      <w:r w:rsidRPr="00B67DFC">
        <w:rPr>
          <w:rFonts w:ascii="Book Antiqua" w:eastAsia="宋体" w:hAnsi="Book Antiqua" w:cs="Times New Roman"/>
          <w:sz w:val="24"/>
          <w:szCs w:val="24"/>
          <w:lang w:eastAsia="zh-CN"/>
        </w:rPr>
        <w:t>: 895-896 [PMID: 8615536 DOI: 10.1213/00000539-199604000-00066]</w:t>
      </w:r>
    </w:p>
    <w:p w14:paraId="4A40EDEE"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32 </w:t>
      </w:r>
      <w:proofErr w:type="spellStart"/>
      <w:r w:rsidRPr="00B67DFC">
        <w:rPr>
          <w:rFonts w:ascii="Book Antiqua" w:eastAsia="宋体" w:hAnsi="Book Antiqua" w:cs="Times New Roman"/>
          <w:b/>
          <w:bCs/>
          <w:sz w:val="24"/>
          <w:szCs w:val="24"/>
          <w:lang w:eastAsia="zh-CN"/>
        </w:rPr>
        <w:t>Braverman</w:t>
      </w:r>
      <w:proofErr w:type="spellEnd"/>
      <w:r w:rsidRPr="00B67DFC">
        <w:rPr>
          <w:rFonts w:ascii="Book Antiqua" w:eastAsia="宋体" w:hAnsi="Book Antiqua" w:cs="Times New Roman"/>
          <w:b/>
          <w:bCs/>
          <w:sz w:val="24"/>
          <w:szCs w:val="24"/>
          <w:lang w:eastAsia="zh-CN"/>
        </w:rPr>
        <w:t xml:space="preserve"> AC</w:t>
      </w:r>
      <w:r w:rsidRPr="00B67DFC">
        <w:rPr>
          <w:rFonts w:ascii="Book Antiqua" w:eastAsia="宋体" w:hAnsi="Book Antiqua" w:cs="Times New Roman"/>
          <w:sz w:val="24"/>
          <w:szCs w:val="24"/>
          <w:lang w:eastAsia="zh-CN"/>
        </w:rPr>
        <w:t xml:space="preserve">, Steiner MA, </w:t>
      </w:r>
      <w:proofErr w:type="spellStart"/>
      <w:r w:rsidRPr="00B67DFC">
        <w:rPr>
          <w:rFonts w:ascii="Book Antiqua" w:eastAsia="宋体" w:hAnsi="Book Antiqua" w:cs="Times New Roman"/>
          <w:sz w:val="24"/>
          <w:szCs w:val="24"/>
          <w:lang w:eastAsia="zh-CN"/>
        </w:rPr>
        <w:t>Picus</w:t>
      </w:r>
      <w:proofErr w:type="spellEnd"/>
      <w:r w:rsidRPr="00B67DFC">
        <w:rPr>
          <w:rFonts w:ascii="Book Antiqua" w:eastAsia="宋体" w:hAnsi="Book Antiqua" w:cs="Times New Roman"/>
          <w:sz w:val="24"/>
          <w:szCs w:val="24"/>
          <w:lang w:eastAsia="zh-CN"/>
        </w:rPr>
        <w:t xml:space="preserve"> D, White H. High-output congestive heart failure following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portal-systemic shunting. </w:t>
      </w:r>
      <w:r w:rsidRPr="00B67DFC">
        <w:rPr>
          <w:rFonts w:ascii="Book Antiqua" w:eastAsia="宋体" w:hAnsi="Book Antiqua" w:cs="Times New Roman"/>
          <w:i/>
          <w:iCs/>
          <w:sz w:val="24"/>
          <w:szCs w:val="24"/>
          <w:lang w:eastAsia="zh-CN"/>
        </w:rPr>
        <w:t>Chest</w:t>
      </w:r>
      <w:r w:rsidRPr="00B67DFC">
        <w:rPr>
          <w:rFonts w:ascii="Book Antiqua" w:eastAsia="宋体" w:hAnsi="Book Antiqua" w:cs="Times New Roman"/>
          <w:sz w:val="24"/>
          <w:szCs w:val="24"/>
          <w:lang w:eastAsia="zh-CN"/>
        </w:rPr>
        <w:t> 1995; </w:t>
      </w:r>
      <w:r w:rsidRPr="00B67DFC">
        <w:rPr>
          <w:rFonts w:ascii="Book Antiqua" w:eastAsia="宋体" w:hAnsi="Book Antiqua" w:cs="Times New Roman"/>
          <w:b/>
          <w:bCs/>
          <w:sz w:val="24"/>
          <w:szCs w:val="24"/>
          <w:lang w:eastAsia="zh-CN"/>
        </w:rPr>
        <w:t>107</w:t>
      </w:r>
      <w:r w:rsidRPr="00B67DFC">
        <w:rPr>
          <w:rFonts w:ascii="Book Antiqua" w:eastAsia="宋体" w:hAnsi="Book Antiqua" w:cs="Times New Roman"/>
          <w:sz w:val="24"/>
          <w:szCs w:val="24"/>
          <w:lang w:eastAsia="zh-CN"/>
        </w:rPr>
        <w:t>: 1467-1469 [PMID: 7750353 DOI: 10.1378/chest.107.5.1467]</w:t>
      </w:r>
    </w:p>
    <w:p w14:paraId="37F498BB"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proofErr w:type="gramStart"/>
      <w:r w:rsidRPr="00B67DFC">
        <w:rPr>
          <w:rFonts w:ascii="Book Antiqua" w:eastAsia="宋体" w:hAnsi="Book Antiqua" w:cs="Times New Roman"/>
          <w:sz w:val="24"/>
          <w:szCs w:val="24"/>
          <w:lang w:eastAsia="zh-CN"/>
        </w:rPr>
        <w:t>33 </w:t>
      </w:r>
      <w:proofErr w:type="spellStart"/>
      <w:r w:rsidRPr="00B67DFC">
        <w:rPr>
          <w:rFonts w:ascii="Book Antiqua" w:eastAsia="宋体" w:hAnsi="Book Antiqua" w:cs="Times New Roman"/>
          <w:b/>
          <w:bCs/>
          <w:sz w:val="24"/>
          <w:szCs w:val="24"/>
          <w:lang w:eastAsia="zh-CN"/>
        </w:rPr>
        <w:t>Modock</w:t>
      </w:r>
      <w:proofErr w:type="spellEnd"/>
      <w:r w:rsidRPr="00B67DFC">
        <w:rPr>
          <w:rFonts w:ascii="Book Antiqua" w:eastAsia="宋体" w:hAnsi="Book Antiqua" w:cs="Times New Roman"/>
          <w:b/>
          <w:bCs/>
          <w:sz w:val="24"/>
          <w:szCs w:val="24"/>
          <w:lang w:eastAsia="zh-CN"/>
        </w:rPr>
        <w:t xml:space="preserve"> J</w:t>
      </w:r>
      <w:r w:rsidRPr="00B67DFC">
        <w:rPr>
          <w:rFonts w:ascii="Book Antiqua" w:eastAsia="宋体" w:hAnsi="Book Antiqua" w:cs="Times New Roman"/>
          <w:sz w:val="24"/>
          <w:szCs w:val="24"/>
          <w:lang w:eastAsia="zh-CN"/>
        </w:rPr>
        <w:t xml:space="preserve">. Acute pulmonary hypertension after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w:t>
      </w:r>
      <w:proofErr w:type="gramEnd"/>
      <w:r w:rsidRPr="00B67DFC">
        <w:rPr>
          <w:rFonts w:ascii="Book Antiqua" w:eastAsia="宋体" w:hAnsi="Book Antiqua" w:cs="Times New Roman"/>
          <w:sz w:val="24"/>
          <w:szCs w:val="24"/>
          <w:lang w:eastAsia="zh-CN"/>
        </w:rPr>
        <w:t>: a potentially deadly but commonly forgotten complication. </w:t>
      </w:r>
      <w:proofErr w:type="spellStart"/>
      <w:r w:rsidRPr="00B67DFC">
        <w:rPr>
          <w:rFonts w:ascii="Book Antiqua" w:eastAsia="宋体" w:hAnsi="Book Antiqua" w:cs="Times New Roman"/>
          <w:i/>
          <w:iCs/>
          <w:sz w:val="24"/>
          <w:szCs w:val="24"/>
          <w:lang w:eastAsia="zh-CN"/>
        </w:rPr>
        <w:t>Gastroenterol</w:t>
      </w:r>
      <w:proofErr w:type="spellEnd"/>
      <w:r w:rsidRPr="00B67DFC">
        <w:rPr>
          <w:rFonts w:ascii="Book Antiqua" w:eastAsia="宋体" w:hAnsi="Book Antiqua" w:cs="Times New Roman"/>
          <w:i/>
          <w:iCs/>
          <w:sz w:val="24"/>
          <w:szCs w:val="24"/>
          <w:lang w:eastAsia="zh-CN"/>
        </w:rPr>
        <w:t xml:space="preserve"> </w:t>
      </w:r>
      <w:proofErr w:type="spellStart"/>
      <w:r w:rsidRPr="00B67DFC">
        <w:rPr>
          <w:rFonts w:ascii="Book Antiqua" w:eastAsia="宋体" w:hAnsi="Book Antiqua" w:cs="Times New Roman"/>
          <w:i/>
          <w:iCs/>
          <w:sz w:val="24"/>
          <w:szCs w:val="24"/>
          <w:lang w:eastAsia="zh-CN"/>
        </w:rPr>
        <w:t>Nurs</w:t>
      </w:r>
      <w:proofErr w:type="spellEnd"/>
      <w:r w:rsidRPr="00B67DFC">
        <w:rPr>
          <w:rFonts w:ascii="Book Antiqua" w:eastAsia="宋体" w:hAnsi="Book Antiqua" w:cs="Times New Roman"/>
          <w:sz w:val="24"/>
          <w:szCs w:val="24"/>
          <w:lang w:eastAsia="zh-CN"/>
        </w:rPr>
        <w:t> </w:t>
      </w:r>
      <w:r w:rsidRPr="00B67DFC">
        <w:rPr>
          <w:rFonts w:ascii="Book Antiqua" w:eastAsia="宋体" w:hAnsi="Book Antiqua" w:cs="Times New Roman" w:hint="eastAsia"/>
          <w:sz w:val="24"/>
          <w:szCs w:val="24"/>
          <w:lang w:eastAsia="zh-CN"/>
        </w:rPr>
        <w:t>2014</w:t>
      </w:r>
      <w:r w:rsidRPr="00B67DFC">
        <w:rPr>
          <w:rFonts w:ascii="Book Antiqua" w:eastAsia="宋体" w:hAnsi="Book Antiqua" w:cs="Times New Roman"/>
          <w:sz w:val="24"/>
          <w:szCs w:val="24"/>
          <w:lang w:eastAsia="zh-CN"/>
        </w:rPr>
        <w:t>; </w:t>
      </w:r>
      <w:r w:rsidRPr="00B67DFC">
        <w:rPr>
          <w:rFonts w:ascii="Book Antiqua" w:eastAsia="宋体" w:hAnsi="Book Antiqua" w:cs="Times New Roman"/>
          <w:b/>
          <w:bCs/>
          <w:sz w:val="24"/>
          <w:szCs w:val="24"/>
          <w:lang w:eastAsia="zh-CN"/>
        </w:rPr>
        <w:t>37</w:t>
      </w:r>
      <w:r w:rsidRPr="00B67DFC">
        <w:rPr>
          <w:rFonts w:ascii="Book Antiqua" w:eastAsia="宋体" w:hAnsi="Book Antiqua" w:cs="Times New Roman"/>
          <w:sz w:val="24"/>
          <w:szCs w:val="24"/>
          <w:lang w:eastAsia="zh-CN"/>
        </w:rPr>
        <w:t>: 33-8; quiz 39-40 [PMID: 24476830 DOI: 10.1097/SGA.0000000000000016]</w:t>
      </w:r>
    </w:p>
    <w:p w14:paraId="3D940C89"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34 </w:t>
      </w:r>
      <w:proofErr w:type="spellStart"/>
      <w:r w:rsidRPr="00B67DFC">
        <w:rPr>
          <w:rFonts w:ascii="Book Antiqua" w:eastAsia="宋体" w:hAnsi="Book Antiqua" w:cs="Times New Roman"/>
          <w:b/>
          <w:bCs/>
          <w:sz w:val="24"/>
          <w:szCs w:val="24"/>
          <w:lang w:eastAsia="zh-CN"/>
        </w:rPr>
        <w:t>Merli</w:t>
      </w:r>
      <w:proofErr w:type="spellEnd"/>
      <w:r w:rsidRPr="00B67DFC">
        <w:rPr>
          <w:rFonts w:ascii="Book Antiqua" w:eastAsia="宋体" w:hAnsi="Book Antiqua" w:cs="Times New Roman"/>
          <w:b/>
          <w:bCs/>
          <w:sz w:val="24"/>
          <w:szCs w:val="24"/>
          <w:lang w:eastAsia="zh-CN"/>
        </w:rPr>
        <w:t xml:space="preserve"> M</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Valeriano</w:t>
      </w:r>
      <w:proofErr w:type="spellEnd"/>
      <w:r w:rsidRPr="00B67DFC">
        <w:rPr>
          <w:rFonts w:ascii="Book Antiqua" w:eastAsia="宋体" w:hAnsi="Book Antiqua" w:cs="Times New Roman"/>
          <w:sz w:val="24"/>
          <w:szCs w:val="24"/>
          <w:lang w:eastAsia="zh-CN"/>
        </w:rPr>
        <w:t xml:space="preserve"> V, </w:t>
      </w:r>
      <w:proofErr w:type="spellStart"/>
      <w:r w:rsidRPr="00B67DFC">
        <w:rPr>
          <w:rFonts w:ascii="Book Antiqua" w:eastAsia="宋体" w:hAnsi="Book Antiqua" w:cs="Times New Roman"/>
          <w:sz w:val="24"/>
          <w:szCs w:val="24"/>
          <w:lang w:eastAsia="zh-CN"/>
        </w:rPr>
        <w:t>Funaro</w:t>
      </w:r>
      <w:proofErr w:type="spellEnd"/>
      <w:r w:rsidRPr="00B67DFC">
        <w:rPr>
          <w:rFonts w:ascii="Book Antiqua" w:eastAsia="宋体" w:hAnsi="Book Antiqua" w:cs="Times New Roman"/>
          <w:sz w:val="24"/>
          <w:szCs w:val="24"/>
          <w:lang w:eastAsia="zh-CN"/>
        </w:rPr>
        <w:t xml:space="preserve"> S, </w:t>
      </w:r>
      <w:proofErr w:type="spellStart"/>
      <w:r w:rsidRPr="00B67DFC">
        <w:rPr>
          <w:rFonts w:ascii="Book Antiqua" w:eastAsia="宋体" w:hAnsi="Book Antiqua" w:cs="Times New Roman"/>
          <w:sz w:val="24"/>
          <w:szCs w:val="24"/>
          <w:lang w:eastAsia="zh-CN"/>
        </w:rPr>
        <w:t>Attili</w:t>
      </w:r>
      <w:proofErr w:type="spellEnd"/>
      <w:r w:rsidRPr="00B67DFC">
        <w:rPr>
          <w:rFonts w:ascii="Book Antiqua" w:eastAsia="宋体" w:hAnsi="Book Antiqua" w:cs="Times New Roman"/>
          <w:sz w:val="24"/>
          <w:szCs w:val="24"/>
          <w:lang w:eastAsia="zh-CN"/>
        </w:rPr>
        <w:t xml:space="preserve"> AF, </w:t>
      </w:r>
      <w:proofErr w:type="spellStart"/>
      <w:r w:rsidRPr="00B67DFC">
        <w:rPr>
          <w:rFonts w:ascii="Book Antiqua" w:eastAsia="宋体" w:hAnsi="Book Antiqua" w:cs="Times New Roman"/>
          <w:sz w:val="24"/>
          <w:szCs w:val="24"/>
          <w:lang w:eastAsia="zh-CN"/>
        </w:rPr>
        <w:t>Masini</w:t>
      </w:r>
      <w:proofErr w:type="spellEnd"/>
      <w:r w:rsidRPr="00B67DFC">
        <w:rPr>
          <w:rFonts w:ascii="Book Antiqua" w:eastAsia="宋体" w:hAnsi="Book Antiqua" w:cs="Times New Roman"/>
          <w:sz w:val="24"/>
          <w:szCs w:val="24"/>
          <w:lang w:eastAsia="zh-CN"/>
        </w:rPr>
        <w:t xml:space="preserve"> A, </w:t>
      </w:r>
      <w:proofErr w:type="spellStart"/>
      <w:r w:rsidRPr="00B67DFC">
        <w:rPr>
          <w:rFonts w:ascii="Book Antiqua" w:eastAsia="宋体" w:hAnsi="Book Antiqua" w:cs="Times New Roman"/>
          <w:sz w:val="24"/>
          <w:szCs w:val="24"/>
          <w:lang w:eastAsia="zh-CN"/>
        </w:rPr>
        <w:t>Efrati</w:t>
      </w:r>
      <w:proofErr w:type="spellEnd"/>
      <w:r w:rsidRPr="00B67DFC">
        <w:rPr>
          <w:rFonts w:ascii="Book Antiqua" w:eastAsia="宋体" w:hAnsi="Book Antiqua" w:cs="Times New Roman"/>
          <w:sz w:val="24"/>
          <w:szCs w:val="24"/>
          <w:lang w:eastAsia="zh-CN"/>
        </w:rPr>
        <w:t xml:space="preserve"> C, De CS, </w:t>
      </w:r>
      <w:proofErr w:type="spellStart"/>
      <w:r w:rsidRPr="00B67DFC">
        <w:rPr>
          <w:rFonts w:ascii="Book Antiqua" w:eastAsia="宋体" w:hAnsi="Book Antiqua" w:cs="Times New Roman"/>
          <w:sz w:val="24"/>
          <w:szCs w:val="24"/>
          <w:lang w:eastAsia="zh-CN"/>
        </w:rPr>
        <w:t>Riggio</w:t>
      </w:r>
      <w:proofErr w:type="spellEnd"/>
      <w:r w:rsidRPr="00B67DFC">
        <w:rPr>
          <w:rFonts w:ascii="Book Antiqua" w:eastAsia="宋体" w:hAnsi="Book Antiqua" w:cs="Times New Roman"/>
          <w:sz w:val="24"/>
          <w:szCs w:val="24"/>
          <w:lang w:eastAsia="zh-CN"/>
        </w:rPr>
        <w:t xml:space="preserve"> O. Modifications of cardiac function in cirrhotic patients treated with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(TIPS). </w:t>
      </w:r>
      <w:r w:rsidRPr="00B67DFC">
        <w:rPr>
          <w:rFonts w:ascii="Book Antiqua" w:eastAsia="宋体" w:hAnsi="Book Antiqua" w:cs="Times New Roman"/>
          <w:i/>
          <w:iCs/>
          <w:sz w:val="24"/>
          <w:szCs w:val="24"/>
          <w:lang w:eastAsia="zh-CN"/>
        </w:rPr>
        <w:t xml:space="preserve">Am J </w:t>
      </w:r>
      <w:proofErr w:type="spellStart"/>
      <w:r w:rsidRPr="00B67DFC">
        <w:rPr>
          <w:rFonts w:ascii="Book Antiqua" w:eastAsia="宋体" w:hAnsi="Book Antiqua" w:cs="Times New Roman"/>
          <w:i/>
          <w:iCs/>
          <w:sz w:val="24"/>
          <w:szCs w:val="24"/>
          <w:lang w:eastAsia="zh-CN"/>
        </w:rPr>
        <w:t>Gastroenterol</w:t>
      </w:r>
      <w:proofErr w:type="spellEnd"/>
      <w:r w:rsidRPr="00B67DFC">
        <w:rPr>
          <w:rFonts w:ascii="Book Antiqua" w:eastAsia="宋体" w:hAnsi="Book Antiqua" w:cs="Times New Roman"/>
          <w:sz w:val="24"/>
          <w:szCs w:val="24"/>
          <w:lang w:eastAsia="zh-CN"/>
        </w:rPr>
        <w:t> 2002; </w:t>
      </w:r>
      <w:r w:rsidRPr="00B67DFC">
        <w:rPr>
          <w:rFonts w:ascii="Book Antiqua" w:eastAsia="宋体" w:hAnsi="Book Antiqua" w:cs="Times New Roman"/>
          <w:b/>
          <w:bCs/>
          <w:sz w:val="24"/>
          <w:szCs w:val="24"/>
          <w:lang w:eastAsia="zh-CN"/>
        </w:rPr>
        <w:t>97</w:t>
      </w:r>
      <w:r w:rsidRPr="00B67DFC">
        <w:rPr>
          <w:rFonts w:ascii="Book Antiqua" w:eastAsia="宋体" w:hAnsi="Book Antiqua" w:cs="Times New Roman"/>
          <w:sz w:val="24"/>
          <w:szCs w:val="24"/>
          <w:lang w:eastAsia="zh-CN"/>
        </w:rPr>
        <w:t>: 142-148 [PMID: 11808939 DOI: 10.1111/j.1572-0241.2002.05438.x]</w:t>
      </w:r>
    </w:p>
    <w:p w14:paraId="73B1ABFF"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35 </w:t>
      </w:r>
      <w:r w:rsidRPr="00B67DFC">
        <w:rPr>
          <w:rFonts w:ascii="Book Antiqua" w:eastAsia="宋体" w:hAnsi="Book Antiqua" w:cs="Times New Roman"/>
          <w:b/>
          <w:bCs/>
          <w:sz w:val="24"/>
          <w:szCs w:val="24"/>
          <w:lang w:eastAsia="zh-CN"/>
        </w:rPr>
        <w:t>Salerno F</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Merli</w:t>
      </w:r>
      <w:proofErr w:type="spellEnd"/>
      <w:r w:rsidRPr="00B67DFC">
        <w:rPr>
          <w:rFonts w:ascii="Book Antiqua" w:eastAsia="宋体" w:hAnsi="Book Antiqua" w:cs="Times New Roman"/>
          <w:sz w:val="24"/>
          <w:szCs w:val="24"/>
          <w:lang w:eastAsia="zh-CN"/>
        </w:rPr>
        <w:t xml:space="preserve"> M, </w:t>
      </w:r>
      <w:proofErr w:type="spellStart"/>
      <w:r w:rsidRPr="00B67DFC">
        <w:rPr>
          <w:rFonts w:ascii="Book Antiqua" w:eastAsia="宋体" w:hAnsi="Book Antiqua" w:cs="Times New Roman"/>
          <w:sz w:val="24"/>
          <w:szCs w:val="24"/>
          <w:lang w:eastAsia="zh-CN"/>
        </w:rPr>
        <w:t>Cazzaniga</w:t>
      </w:r>
      <w:proofErr w:type="spellEnd"/>
      <w:r w:rsidRPr="00B67DFC">
        <w:rPr>
          <w:rFonts w:ascii="Book Antiqua" w:eastAsia="宋体" w:hAnsi="Book Antiqua" w:cs="Times New Roman"/>
          <w:sz w:val="24"/>
          <w:szCs w:val="24"/>
          <w:lang w:eastAsia="zh-CN"/>
        </w:rPr>
        <w:t xml:space="preserve"> M, </w:t>
      </w:r>
      <w:proofErr w:type="spellStart"/>
      <w:r w:rsidRPr="00B67DFC">
        <w:rPr>
          <w:rFonts w:ascii="Book Antiqua" w:eastAsia="宋体" w:hAnsi="Book Antiqua" w:cs="Times New Roman"/>
          <w:sz w:val="24"/>
          <w:szCs w:val="24"/>
          <w:lang w:eastAsia="zh-CN"/>
        </w:rPr>
        <w:t>Valeriano</w:t>
      </w:r>
      <w:proofErr w:type="spellEnd"/>
      <w:r w:rsidRPr="00B67DFC">
        <w:rPr>
          <w:rFonts w:ascii="Book Antiqua" w:eastAsia="宋体" w:hAnsi="Book Antiqua" w:cs="Times New Roman"/>
          <w:sz w:val="24"/>
          <w:szCs w:val="24"/>
          <w:lang w:eastAsia="zh-CN"/>
        </w:rPr>
        <w:t xml:space="preserve"> V, Rossi P, </w:t>
      </w:r>
      <w:proofErr w:type="spellStart"/>
      <w:r w:rsidRPr="00B67DFC">
        <w:rPr>
          <w:rFonts w:ascii="Book Antiqua" w:eastAsia="宋体" w:hAnsi="Book Antiqua" w:cs="Times New Roman"/>
          <w:sz w:val="24"/>
          <w:szCs w:val="24"/>
          <w:lang w:eastAsia="zh-CN"/>
        </w:rPr>
        <w:t>Lovaria</w:t>
      </w:r>
      <w:proofErr w:type="spellEnd"/>
      <w:r w:rsidRPr="00B67DFC">
        <w:rPr>
          <w:rFonts w:ascii="Book Antiqua" w:eastAsia="宋体" w:hAnsi="Book Antiqua" w:cs="Times New Roman"/>
          <w:sz w:val="24"/>
          <w:szCs w:val="24"/>
          <w:lang w:eastAsia="zh-CN"/>
        </w:rPr>
        <w:t xml:space="preserve"> A, </w:t>
      </w:r>
      <w:proofErr w:type="spellStart"/>
      <w:r w:rsidRPr="00B67DFC">
        <w:rPr>
          <w:rFonts w:ascii="Book Antiqua" w:eastAsia="宋体" w:hAnsi="Book Antiqua" w:cs="Times New Roman"/>
          <w:sz w:val="24"/>
          <w:szCs w:val="24"/>
          <w:lang w:eastAsia="zh-CN"/>
        </w:rPr>
        <w:t>Meregaglia</w:t>
      </w:r>
      <w:proofErr w:type="spellEnd"/>
      <w:r w:rsidRPr="00B67DFC">
        <w:rPr>
          <w:rFonts w:ascii="Book Antiqua" w:eastAsia="宋体" w:hAnsi="Book Antiqua" w:cs="Times New Roman"/>
          <w:sz w:val="24"/>
          <w:szCs w:val="24"/>
          <w:lang w:eastAsia="zh-CN"/>
        </w:rPr>
        <w:t xml:space="preserve"> D, </w:t>
      </w:r>
      <w:proofErr w:type="spellStart"/>
      <w:r w:rsidRPr="00B67DFC">
        <w:rPr>
          <w:rFonts w:ascii="Book Antiqua" w:eastAsia="宋体" w:hAnsi="Book Antiqua" w:cs="Times New Roman"/>
          <w:sz w:val="24"/>
          <w:szCs w:val="24"/>
          <w:lang w:eastAsia="zh-CN"/>
        </w:rPr>
        <w:t>Nicolini</w:t>
      </w:r>
      <w:proofErr w:type="spellEnd"/>
      <w:r w:rsidRPr="00B67DFC">
        <w:rPr>
          <w:rFonts w:ascii="Book Antiqua" w:eastAsia="宋体" w:hAnsi="Book Antiqua" w:cs="Times New Roman"/>
          <w:sz w:val="24"/>
          <w:szCs w:val="24"/>
          <w:lang w:eastAsia="zh-CN"/>
        </w:rPr>
        <w:t xml:space="preserve"> A, </w:t>
      </w:r>
      <w:proofErr w:type="spellStart"/>
      <w:r w:rsidRPr="00B67DFC">
        <w:rPr>
          <w:rFonts w:ascii="Book Antiqua" w:eastAsia="宋体" w:hAnsi="Book Antiqua" w:cs="Times New Roman"/>
          <w:sz w:val="24"/>
          <w:szCs w:val="24"/>
          <w:lang w:eastAsia="zh-CN"/>
        </w:rPr>
        <w:t>Lubatti</w:t>
      </w:r>
      <w:proofErr w:type="spellEnd"/>
      <w:r w:rsidRPr="00B67DFC">
        <w:rPr>
          <w:rFonts w:ascii="Book Antiqua" w:eastAsia="宋体" w:hAnsi="Book Antiqua" w:cs="Times New Roman"/>
          <w:sz w:val="24"/>
          <w:szCs w:val="24"/>
          <w:lang w:eastAsia="zh-CN"/>
        </w:rPr>
        <w:t xml:space="preserve"> L, </w:t>
      </w:r>
      <w:proofErr w:type="spellStart"/>
      <w:r w:rsidRPr="00B67DFC">
        <w:rPr>
          <w:rFonts w:ascii="Book Antiqua" w:eastAsia="宋体" w:hAnsi="Book Antiqua" w:cs="Times New Roman"/>
          <w:sz w:val="24"/>
          <w:szCs w:val="24"/>
          <w:lang w:eastAsia="zh-CN"/>
        </w:rPr>
        <w:t>Riggio</w:t>
      </w:r>
      <w:proofErr w:type="spellEnd"/>
      <w:r w:rsidRPr="00B67DFC">
        <w:rPr>
          <w:rFonts w:ascii="Book Antiqua" w:eastAsia="宋体" w:hAnsi="Book Antiqua" w:cs="Times New Roman"/>
          <w:sz w:val="24"/>
          <w:szCs w:val="24"/>
          <w:lang w:eastAsia="zh-CN"/>
        </w:rPr>
        <w:t xml:space="preserve"> O. MELD score is better than Child-Pugh score in predicting 3-month survival of patients undergoing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w:t>
      </w:r>
      <w:r w:rsidRPr="00B67DFC">
        <w:rPr>
          <w:rFonts w:ascii="Book Antiqua" w:eastAsia="宋体" w:hAnsi="Book Antiqua" w:cs="Times New Roman"/>
          <w:i/>
          <w:iCs/>
          <w:sz w:val="24"/>
          <w:szCs w:val="24"/>
          <w:lang w:eastAsia="zh-CN"/>
        </w:rPr>
        <w:t xml:space="preserve">J </w:t>
      </w:r>
      <w:proofErr w:type="spellStart"/>
      <w:r w:rsidRPr="00B67DFC">
        <w:rPr>
          <w:rFonts w:ascii="Book Antiqua" w:eastAsia="宋体" w:hAnsi="Book Antiqua" w:cs="Times New Roman"/>
          <w:i/>
          <w:iCs/>
          <w:sz w:val="24"/>
          <w:szCs w:val="24"/>
          <w:lang w:eastAsia="zh-CN"/>
        </w:rPr>
        <w:t>Hepatol</w:t>
      </w:r>
      <w:proofErr w:type="spellEnd"/>
      <w:r w:rsidRPr="00B67DFC">
        <w:rPr>
          <w:rFonts w:ascii="Book Antiqua" w:eastAsia="宋体" w:hAnsi="Book Antiqua" w:cs="Times New Roman"/>
          <w:sz w:val="24"/>
          <w:szCs w:val="24"/>
          <w:lang w:eastAsia="zh-CN"/>
        </w:rPr>
        <w:t> 2002; </w:t>
      </w:r>
      <w:r w:rsidRPr="00B67DFC">
        <w:rPr>
          <w:rFonts w:ascii="Book Antiqua" w:eastAsia="宋体" w:hAnsi="Book Antiqua" w:cs="Times New Roman"/>
          <w:b/>
          <w:bCs/>
          <w:sz w:val="24"/>
          <w:szCs w:val="24"/>
          <w:lang w:eastAsia="zh-CN"/>
        </w:rPr>
        <w:t>36</w:t>
      </w:r>
      <w:r w:rsidRPr="00B67DFC">
        <w:rPr>
          <w:rFonts w:ascii="Book Antiqua" w:eastAsia="宋体" w:hAnsi="Book Antiqua" w:cs="Times New Roman"/>
          <w:sz w:val="24"/>
          <w:szCs w:val="24"/>
          <w:lang w:eastAsia="zh-CN"/>
        </w:rPr>
        <w:t>: 494-500 [PMID: 11943420 DOI: 10.1016/S0168-8278(01)00309-9]</w:t>
      </w:r>
    </w:p>
    <w:p w14:paraId="022059BD"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r w:rsidRPr="00B67DFC">
        <w:rPr>
          <w:rFonts w:ascii="Book Antiqua" w:eastAsia="宋体" w:hAnsi="Book Antiqua" w:cs="Times New Roman"/>
          <w:sz w:val="24"/>
          <w:szCs w:val="24"/>
          <w:lang w:eastAsia="zh-CN"/>
        </w:rPr>
        <w:t>36 </w:t>
      </w:r>
      <w:proofErr w:type="spellStart"/>
      <w:r w:rsidRPr="00B67DFC">
        <w:rPr>
          <w:rFonts w:ascii="Book Antiqua" w:eastAsia="宋体" w:hAnsi="Book Antiqua" w:cs="Times New Roman"/>
          <w:b/>
          <w:bCs/>
          <w:sz w:val="24"/>
          <w:szCs w:val="24"/>
          <w:lang w:eastAsia="zh-CN"/>
        </w:rPr>
        <w:t>Gaba</w:t>
      </w:r>
      <w:proofErr w:type="spellEnd"/>
      <w:r w:rsidRPr="00B67DFC">
        <w:rPr>
          <w:rFonts w:ascii="Book Antiqua" w:eastAsia="宋体" w:hAnsi="Book Antiqua" w:cs="Times New Roman"/>
          <w:b/>
          <w:bCs/>
          <w:sz w:val="24"/>
          <w:szCs w:val="24"/>
          <w:lang w:eastAsia="zh-CN"/>
        </w:rPr>
        <w:t xml:space="preserve"> RC</w:t>
      </w:r>
      <w:r w:rsidRPr="00B67DFC">
        <w:rPr>
          <w:rFonts w:ascii="Book Antiqua" w:eastAsia="宋体" w:hAnsi="Book Antiqua" w:cs="Times New Roman"/>
          <w:sz w:val="24"/>
          <w:szCs w:val="24"/>
          <w:lang w:eastAsia="zh-CN"/>
        </w:rPr>
        <w:t xml:space="preserve">, </w:t>
      </w:r>
      <w:proofErr w:type="spellStart"/>
      <w:r w:rsidRPr="00B67DFC">
        <w:rPr>
          <w:rFonts w:ascii="Book Antiqua" w:eastAsia="宋体" w:hAnsi="Book Antiqua" w:cs="Times New Roman"/>
          <w:sz w:val="24"/>
          <w:szCs w:val="24"/>
          <w:lang w:eastAsia="zh-CN"/>
        </w:rPr>
        <w:t>Khiatani</w:t>
      </w:r>
      <w:proofErr w:type="spellEnd"/>
      <w:r w:rsidRPr="00B67DFC">
        <w:rPr>
          <w:rFonts w:ascii="Book Antiqua" w:eastAsia="宋体" w:hAnsi="Book Antiqua" w:cs="Times New Roman"/>
          <w:sz w:val="24"/>
          <w:szCs w:val="24"/>
          <w:lang w:eastAsia="zh-CN"/>
        </w:rPr>
        <w:t xml:space="preserve"> VL, </w:t>
      </w:r>
      <w:proofErr w:type="spellStart"/>
      <w:r w:rsidRPr="00B67DFC">
        <w:rPr>
          <w:rFonts w:ascii="Book Antiqua" w:eastAsia="宋体" w:hAnsi="Book Antiqua" w:cs="Times New Roman"/>
          <w:sz w:val="24"/>
          <w:szCs w:val="24"/>
          <w:lang w:eastAsia="zh-CN"/>
        </w:rPr>
        <w:t>Knuttinen</w:t>
      </w:r>
      <w:proofErr w:type="spellEnd"/>
      <w:r w:rsidRPr="00B67DFC">
        <w:rPr>
          <w:rFonts w:ascii="Book Antiqua" w:eastAsia="宋体" w:hAnsi="Book Antiqua" w:cs="Times New Roman"/>
          <w:sz w:val="24"/>
          <w:szCs w:val="24"/>
          <w:lang w:eastAsia="zh-CN"/>
        </w:rPr>
        <w:t xml:space="preserve"> MG, </w:t>
      </w:r>
      <w:proofErr w:type="spellStart"/>
      <w:r w:rsidRPr="00B67DFC">
        <w:rPr>
          <w:rFonts w:ascii="Book Antiqua" w:eastAsia="宋体" w:hAnsi="Book Antiqua" w:cs="Times New Roman"/>
          <w:sz w:val="24"/>
          <w:szCs w:val="24"/>
          <w:lang w:eastAsia="zh-CN"/>
        </w:rPr>
        <w:t>Omene</w:t>
      </w:r>
      <w:proofErr w:type="spellEnd"/>
      <w:r w:rsidRPr="00B67DFC">
        <w:rPr>
          <w:rFonts w:ascii="Book Antiqua" w:eastAsia="宋体" w:hAnsi="Book Antiqua" w:cs="Times New Roman"/>
          <w:sz w:val="24"/>
          <w:szCs w:val="24"/>
          <w:lang w:eastAsia="zh-CN"/>
        </w:rPr>
        <w:t xml:space="preserve"> BO, Carrillo TC, Bui JT, Owens CA. Comprehensive review of TIPS technical complications and how to avoid them. </w:t>
      </w:r>
      <w:r w:rsidRPr="00B67DFC">
        <w:rPr>
          <w:rFonts w:ascii="Book Antiqua" w:eastAsia="宋体" w:hAnsi="Book Antiqua" w:cs="Times New Roman"/>
          <w:i/>
          <w:iCs/>
          <w:sz w:val="24"/>
          <w:szCs w:val="24"/>
          <w:lang w:eastAsia="zh-CN"/>
        </w:rPr>
        <w:t xml:space="preserve">AJR Am J </w:t>
      </w:r>
      <w:proofErr w:type="spellStart"/>
      <w:r w:rsidRPr="00B67DFC">
        <w:rPr>
          <w:rFonts w:ascii="Book Antiqua" w:eastAsia="宋体" w:hAnsi="Book Antiqua" w:cs="Times New Roman"/>
          <w:i/>
          <w:iCs/>
          <w:sz w:val="24"/>
          <w:szCs w:val="24"/>
          <w:lang w:eastAsia="zh-CN"/>
        </w:rPr>
        <w:t>Roentgenol</w:t>
      </w:r>
      <w:proofErr w:type="spellEnd"/>
      <w:r w:rsidRPr="00B67DFC">
        <w:rPr>
          <w:rFonts w:ascii="Book Antiqua" w:eastAsia="宋体" w:hAnsi="Book Antiqua" w:cs="Times New Roman"/>
          <w:sz w:val="24"/>
          <w:szCs w:val="24"/>
          <w:lang w:eastAsia="zh-CN"/>
        </w:rPr>
        <w:t> 2011; </w:t>
      </w:r>
      <w:r w:rsidRPr="00B67DFC">
        <w:rPr>
          <w:rFonts w:ascii="Book Antiqua" w:eastAsia="宋体" w:hAnsi="Book Antiqua" w:cs="Times New Roman"/>
          <w:b/>
          <w:bCs/>
          <w:sz w:val="24"/>
          <w:szCs w:val="24"/>
          <w:lang w:eastAsia="zh-CN"/>
        </w:rPr>
        <w:t>196</w:t>
      </w:r>
      <w:r w:rsidRPr="00B67DFC">
        <w:rPr>
          <w:rFonts w:ascii="Book Antiqua" w:eastAsia="宋体" w:hAnsi="Book Antiqua" w:cs="Times New Roman"/>
          <w:sz w:val="24"/>
          <w:szCs w:val="24"/>
          <w:lang w:eastAsia="zh-CN"/>
        </w:rPr>
        <w:t>: 675-685 [PMID: 21343513 DOI: 10.2214/AJR.10.4819]</w:t>
      </w:r>
    </w:p>
    <w:p w14:paraId="2E1F6421"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proofErr w:type="gramStart"/>
      <w:r w:rsidRPr="00B67DFC">
        <w:rPr>
          <w:rFonts w:ascii="Book Antiqua" w:eastAsia="宋体" w:hAnsi="Book Antiqua" w:cs="Times New Roman"/>
          <w:sz w:val="24"/>
          <w:szCs w:val="24"/>
          <w:lang w:eastAsia="zh-CN"/>
        </w:rPr>
        <w:t>37 </w:t>
      </w:r>
      <w:proofErr w:type="spellStart"/>
      <w:r w:rsidRPr="00B67DFC">
        <w:rPr>
          <w:rFonts w:ascii="Book Antiqua" w:eastAsia="宋体" w:hAnsi="Book Antiqua" w:cs="Times New Roman"/>
          <w:b/>
          <w:bCs/>
          <w:sz w:val="24"/>
          <w:szCs w:val="24"/>
          <w:lang w:eastAsia="zh-CN"/>
        </w:rPr>
        <w:t>Parvinian</w:t>
      </w:r>
      <w:proofErr w:type="spellEnd"/>
      <w:r w:rsidRPr="00B67DFC">
        <w:rPr>
          <w:rFonts w:ascii="Book Antiqua" w:eastAsia="宋体" w:hAnsi="Book Antiqua" w:cs="Times New Roman"/>
          <w:b/>
          <w:bCs/>
          <w:sz w:val="24"/>
          <w:szCs w:val="24"/>
          <w:lang w:eastAsia="zh-CN"/>
        </w:rPr>
        <w:t xml:space="preserve"> A</w:t>
      </w:r>
      <w:r w:rsidRPr="00B67DFC">
        <w:rPr>
          <w:rFonts w:ascii="Book Antiqua" w:eastAsia="宋体" w:hAnsi="Book Antiqua" w:cs="Times New Roman"/>
          <w:sz w:val="24"/>
          <w:szCs w:val="24"/>
          <w:lang w:eastAsia="zh-CN"/>
        </w:rPr>
        <w:t xml:space="preserve">, Bui JT, </w:t>
      </w:r>
      <w:proofErr w:type="spellStart"/>
      <w:r w:rsidRPr="00B67DFC">
        <w:rPr>
          <w:rFonts w:ascii="Book Antiqua" w:eastAsia="宋体" w:hAnsi="Book Antiqua" w:cs="Times New Roman"/>
          <w:sz w:val="24"/>
          <w:szCs w:val="24"/>
          <w:lang w:eastAsia="zh-CN"/>
        </w:rPr>
        <w:t>Knuttinen</w:t>
      </w:r>
      <w:proofErr w:type="spellEnd"/>
      <w:r w:rsidRPr="00B67DFC">
        <w:rPr>
          <w:rFonts w:ascii="Book Antiqua" w:eastAsia="宋体" w:hAnsi="Book Antiqua" w:cs="Times New Roman"/>
          <w:sz w:val="24"/>
          <w:szCs w:val="24"/>
          <w:lang w:eastAsia="zh-CN"/>
        </w:rPr>
        <w:t xml:space="preserve"> MG, </w:t>
      </w:r>
      <w:proofErr w:type="spellStart"/>
      <w:r w:rsidRPr="00B67DFC">
        <w:rPr>
          <w:rFonts w:ascii="Book Antiqua" w:eastAsia="宋体" w:hAnsi="Book Antiqua" w:cs="Times New Roman"/>
          <w:sz w:val="24"/>
          <w:szCs w:val="24"/>
          <w:lang w:eastAsia="zh-CN"/>
        </w:rPr>
        <w:t>Minocha</w:t>
      </w:r>
      <w:proofErr w:type="spellEnd"/>
      <w:r w:rsidRPr="00B67DFC">
        <w:rPr>
          <w:rFonts w:ascii="Book Antiqua" w:eastAsia="宋体" w:hAnsi="Book Antiqua" w:cs="Times New Roman"/>
          <w:sz w:val="24"/>
          <w:szCs w:val="24"/>
          <w:lang w:eastAsia="zh-CN"/>
        </w:rPr>
        <w:t xml:space="preserve"> J, </w:t>
      </w:r>
      <w:proofErr w:type="spellStart"/>
      <w:r w:rsidRPr="00B67DFC">
        <w:rPr>
          <w:rFonts w:ascii="Book Antiqua" w:eastAsia="宋体" w:hAnsi="Book Antiqua" w:cs="Times New Roman"/>
          <w:sz w:val="24"/>
          <w:szCs w:val="24"/>
          <w:lang w:eastAsia="zh-CN"/>
        </w:rPr>
        <w:t>Gaba</w:t>
      </w:r>
      <w:proofErr w:type="spellEnd"/>
      <w:r w:rsidRPr="00B67DFC">
        <w:rPr>
          <w:rFonts w:ascii="Book Antiqua" w:eastAsia="宋体" w:hAnsi="Book Antiqua" w:cs="Times New Roman"/>
          <w:sz w:val="24"/>
          <w:szCs w:val="24"/>
          <w:lang w:eastAsia="zh-CN"/>
        </w:rPr>
        <w:t xml:space="preserve"> RC.</w:t>
      </w:r>
      <w:proofErr w:type="gramEnd"/>
      <w:r w:rsidRPr="00B67DFC">
        <w:rPr>
          <w:rFonts w:ascii="Book Antiqua" w:eastAsia="宋体" w:hAnsi="Book Antiqua" w:cs="Times New Roman"/>
          <w:sz w:val="24"/>
          <w:szCs w:val="24"/>
          <w:lang w:eastAsia="zh-CN"/>
        </w:rPr>
        <w:t xml:space="preserve"> Right atrial pressure may impact early survival of patients undergoing </w:t>
      </w:r>
      <w:proofErr w:type="spellStart"/>
      <w:r w:rsidRPr="00B67DFC">
        <w:rPr>
          <w:rFonts w:ascii="Book Antiqua" w:eastAsia="宋体" w:hAnsi="Book Antiqua" w:cs="Times New Roman"/>
          <w:sz w:val="24"/>
          <w:szCs w:val="24"/>
          <w:lang w:eastAsia="zh-CN"/>
        </w:rPr>
        <w:t>transjugular</w:t>
      </w:r>
      <w:proofErr w:type="spellEnd"/>
      <w:r w:rsidRPr="00B67DFC">
        <w:rPr>
          <w:rFonts w:ascii="Book Antiqua" w:eastAsia="宋体" w:hAnsi="Book Antiqua" w:cs="Times New Roman"/>
          <w:sz w:val="24"/>
          <w:szCs w:val="24"/>
          <w:lang w:eastAsia="zh-CN"/>
        </w:rPr>
        <w:t xml:space="preserve"> intrahepatic portosystemic shunt creation. </w:t>
      </w:r>
      <w:r w:rsidRPr="00B67DFC">
        <w:rPr>
          <w:rFonts w:ascii="Book Antiqua" w:eastAsia="宋体" w:hAnsi="Book Antiqua" w:cs="Times New Roman"/>
          <w:i/>
          <w:iCs/>
          <w:sz w:val="24"/>
          <w:szCs w:val="24"/>
          <w:lang w:eastAsia="zh-CN"/>
        </w:rPr>
        <w:t xml:space="preserve">Ann </w:t>
      </w:r>
      <w:proofErr w:type="spellStart"/>
      <w:r w:rsidRPr="00B67DFC">
        <w:rPr>
          <w:rFonts w:ascii="Book Antiqua" w:eastAsia="宋体" w:hAnsi="Book Antiqua" w:cs="Times New Roman"/>
          <w:i/>
          <w:iCs/>
          <w:sz w:val="24"/>
          <w:szCs w:val="24"/>
          <w:lang w:eastAsia="zh-CN"/>
        </w:rPr>
        <w:t>Hepatol</w:t>
      </w:r>
      <w:proofErr w:type="spellEnd"/>
      <w:r w:rsidRPr="00B67DFC">
        <w:rPr>
          <w:rFonts w:ascii="Book Antiqua" w:eastAsia="宋体" w:hAnsi="Book Antiqua" w:cs="Times New Roman"/>
          <w:sz w:val="24"/>
          <w:szCs w:val="24"/>
          <w:lang w:eastAsia="zh-CN"/>
        </w:rPr>
        <w:t> </w:t>
      </w:r>
      <w:r w:rsidRPr="00B67DFC">
        <w:rPr>
          <w:rFonts w:ascii="Book Antiqua" w:eastAsia="宋体" w:hAnsi="Book Antiqua" w:cs="Times New Roman" w:hint="eastAsia"/>
          <w:sz w:val="24"/>
          <w:szCs w:val="24"/>
          <w:lang w:eastAsia="zh-CN"/>
        </w:rPr>
        <w:t>2014</w:t>
      </w:r>
      <w:r w:rsidRPr="00B67DFC">
        <w:rPr>
          <w:rFonts w:ascii="Book Antiqua" w:eastAsia="宋体" w:hAnsi="Book Antiqua" w:cs="Times New Roman"/>
          <w:sz w:val="24"/>
          <w:szCs w:val="24"/>
          <w:lang w:eastAsia="zh-CN"/>
        </w:rPr>
        <w:t>; </w:t>
      </w:r>
      <w:r w:rsidRPr="00B67DFC">
        <w:rPr>
          <w:rFonts w:ascii="Book Antiqua" w:eastAsia="宋体" w:hAnsi="Book Antiqua" w:cs="Times New Roman"/>
          <w:b/>
          <w:bCs/>
          <w:sz w:val="24"/>
          <w:szCs w:val="24"/>
          <w:lang w:eastAsia="zh-CN"/>
        </w:rPr>
        <w:t>13</w:t>
      </w:r>
      <w:r w:rsidRPr="00B67DFC">
        <w:rPr>
          <w:rFonts w:ascii="Book Antiqua" w:eastAsia="宋体" w:hAnsi="Book Antiqua" w:cs="Times New Roman"/>
          <w:sz w:val="24"/>
          <w:szCs w:val="24"/>
          <w:lang w:eastAsia="zh-CN"/>
        </w:rPr>
        <w:t>: 411-419 [PMID: 24927612]</w:t>
      </w:r>
    </w:p>
    <w:p w14:paraId="05510FE0" w14:textId="77777777" w:rsidR="00B67DFC" w:rsidRPr="00B67DFC" w:rsidRDefault="00B67DFC" w:rsidP="00734B5E">
      <w:pPr>
        <w:bidi w:val="0"/>
        <w:spacing w:after="0" w:line="360" w:lineRule="auto"/>
        <w:jc w:val="both"/>
        <w:rPr>
          <w:rFonts w:ascii="Book Antiqua" w:eastAsia="宋体" w:hAnsi="Book Antiqua" w:cs="Times New Roman"/>
          <w:sz w:val="24"/>
          <w:szCs w:val="24"/>
          <w:lang w:eastAsia="zh-CN"/>
        </w:rPr>
      </w:pPr>
    </w:p>
    <w:p w14:paraId="11DAAC3D" w14:textId="14B9F06D" w:rsidR="0012344B" w:rsidRDefault="00B67DFC" w:rsidP="00734B5E">
      <w:pPr>
        <w:widowControl w:val="0"/>
        <w:bidi w:val="0"/>
        <w:spacing w:after="0" w:line="360" w:lineRule="auto"/>
        <w:rPr>
          <w:rFonts w:ascii="Book Antiqua" w:eastAsia="宋体" w:hAnsi="Book Antiqua" w:cs="Courier New"/>
          <w:b/>
          <w:kern w:val="2"/>
          <w:sz w:val="24"/>
          <w:szCs w:val="24"/>
          <w:lang w:eastAsia="zh-CN"/>
        </w:rPr>
      </w:pPr>
      <w:bookmarkStart w:id="15" w:name="OLE_LINK176"/>
      <w:bookmarkStart w:id="16" w:name="OLE_LINK187"/>
      <w:bookmarkStart w:id="17" w:name="OLE_LINK188"/>
      <w:r w:rsidRPr="00B67DFC">
        <w:rPr>
          <w:rFonts w:ascii="Book Antiqua" w:eastAsia="宋体" w:hAnsi="Book Antiqua" w:cs="Courier New"/>
          <w:b/>
          <w:kern w:val="2"/>
          <w:sz w:val="24"/>
          <w:szCs w:val="24"/>
          <w:lang w:eastAsia="zh-CN"/>
        </w:rPr>
        <w:t xml:space="preserve">P-Reviewer: </w:t>
      </w:r>
      <w:proofErr w:type="spellStart"/>
      <w:r w:rsidRPr="00B67DFC">
        <w:rPr>
          <w:rFonts w:ascii="Book Antiqua" w:eastAsia="宋体" w:hAnsi="Book Antiqua" w:cs="Courier New"/>
          <w:kern w:val="2"/>
          <w:sz w:val="24"/>
          <w:szCs w:val="24"/>
          <w:lang w:eastAsia="zh-CN"/>
        </w:rPr>
        <w:t>Minicis</w:t>
      </w:r>
      <w:proofErr w:type="spellEnd"/>
      <w:r w:rsidRPr="00B67DFC">
        <w:rPr>
          <w:rFonts w:ascii="Book Antiqua" w:eastAsia="宋体" w:hAnsi="Book Antiqua" w:cs="Courier New" w:hint="eastAsia"/>
          <w:kern w:val="2"/>
          <w:sz w:val="24"/>
          <w:szCs w:val="24"/>
          <w:lang w:eastAsia="zh-CN"/>
        </w:rPr>
        <w:t xml:space="preserve"> SD, </w:t>
      </w:r>
      <w:r w:rsidRPr="00B67DFC">
        <w:rPr>
          <w:rFonts w:ascii="Book Antiqua" w:eastAsia="宋体" w:hAnsi="Book Antiqua" w:cs="Courier New"/>
          <w:kern w:val="2"/>
          <w:sz w:val="24"/>
          <w:szCs w:val="24"/>
          <w:lang w:eastAsia="zh-CN"/>
        </w:rPr>
        <w:t>Qin</w:t>
      </w:r>
      <w:r w:rsidRPr="00B67DFC">
        <w:rPr>
          <w:rFonts w:ascii="Book Antiqua" w:eastAsia="宋体" w:hAnsi="Book Antiqua" w:cs="Courier New" w:hint="eastAsia"/>
          <w:kern w:val="2"/>
          <w:sz w:val="24"/>
          <w:szCs w:val="24"/>
          <w:lang w:eastAsia="zh-CN"/>
        </w:rPr>
        <w:t xml:space="preserve"> JM, </w:t>
      </w:r>
      <w:r w:rsidRPr="00B67DFC">
        <w:rPr>
          <w:rFonts w:ascii="Book Antiqua" w:eastAsia="宋体" w:hAnsi="Book Antiqua" w:cs="Courier New"/>
          <w:kern w:val="2"/>
          <w:sz w:val="24"/>
          <w:szCs w:val="24"/>
          <w:lang w:eastAsia="zh-CN"/>
        </w:rPr>
        <w:t>Wong</w:t>
      </w:r>
      <w:r w:rsidRPr="00B67DFC">
        <w:rPr>
          <w:rFonts w:ascii="Book Antiqua" w:eastAsia="宋体" w:hAnsi="Book Antiqua" w:cs="Courier New" w:hint="eastAsia"/>
          <w:kern w:val="2"/>
          <w:sz w:val="24"/>
          <w:szCs w:val="24"/>
          <w:lang w:eastAsia="zh-CN"/>
        </w:rPr>
        <w:t xml:space="preserve"> GLH </w:t>
      </w:r>
      <w:r w:rsidRPr="00B67DFC">
        <w:rPr>
          <w:rFonts w:ascii="Book Antiqua" w:eastAsia="宋体" w:hAnsi="Book Antiqua" w:cs="Courier New"/>
          <w:b/>
          <w:kern w:val="2"/>
          <w:sz w:val="24"/>
          <w:szCs w:val="24"/>
          <w:lang w:eastAsia="zh-CN"/>
        </w:rPr>
        <w:t xml:space="preserve">S-Editor: </w:t>
      </w:r>
      <w:proofErr w:type="spellStart"/>
      <w:r w:rsidRPr="00B67DFC">
        <w:rPr>
          <w:rFonts w:ascii="Book Antiqua" w:eastAsia="宋体" w:hAnsi="Book Antiqua" w:cs="Courier New"/>
          <w:kern w:val="2"/>
          <w:sz w:val="24"/>
          <w:szCs w:val="24"/>
          <w:lang w:eastAsia="zh-CN"/>
        </w:rPr>
        <w:t>Qiu</w:t>
      </w:r>
      <w:proofErr w:type="spellEnd"/>
      <w:r w:rsidRPr="00B67DFC">
        <w:rPr>
          <w:rFonts w:ascii="Book Antiqua" w:eastAsia="宋体" w:hAnsi="Book Antiqua" w:cs="Courier New"/>
          <w:kern w:val="2"/>
          <w:sz w:val="24"/>
          <w:szCs w:val="24"/>
          <w:lang w:eastAsia="zh-CN"/>
        </w:rPr>
        <w:t xml:space="preserve"> S</w:t>
      </w:r>
      <w:r w:rsidRPr="00B67DFC">
        <w:rPr>
          <w:rFonts w:ascii="Book Antiqua" w:eastAsia="宋体" w:hAnsi="Book Antiqua" w:cs="Courier New"/>
          <w:b/>
          <w:kern w:val="2"/>
          <w:sz w:val="24"/>
          <w:szCs w:val="24"/>
          <w:lang w:eastAsia="zh-CN"/>
        </w:rPr>
        <w:t xml:space="preserve"> L-Editor: E-Editor:</w:t>
      </w:r>
      <w:bookmarkEnd w:id="12"/>
      <w:bookmarkEnd w:id="13"/>
      <w:bookmarkEnd w:id="14"/>
      <w:bookmarkEnd w:id="15"/>
      <w:bookmarkEnd w:id="16"/>
      <w:bookmarkEnd w:id="17"/>
    </w:p>
    <w:p w14:paraId="3C493361" w14:textId="77777777" w:rsidR="0012344B" w:rsidRDefault="0012344B">
      <w:pPr>
        <w:bidi w:val="0"/>
        <w:spacing w:after="0" w:line="240" w:lineRule="auto"/>
        <w:jc w:val="left"/>
        <w:rPr>
          <w:rFonts w:ascii="Book Antiqua" w:eastAsia="宋体" w:hAnsi="Book Antiqua" w:cs="Courier New"/>
          <w:b/>
          <w:kern w:val="2"/>
          <w:sz w:val="24"/>
          <w:szCs w:val="24"/>
          <w:lang w:eastAsia="zh-CN"/>
        </w:rPr>
      </w:pPr>
      <w:r>
        <w:rPr>
          <w:rFonts w:ascii="Book Antiqua" w:eastAsia="宋体" w:hAnsi="Book Antiqua" w:cs="Courier New"/>
          <w:b/>
          <w:kern w:val="2"/>
          <w:sz w:val="24"/>
          <w:szCs w:val="24"/>
          <w:lang w:eastAsia="zh-CN"/>
        </w:rPr>
        <w:br w:type="page"/>
      </w:r>
    </w:p>
    <w:p w14:paraId="01BEF158"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735CDC93"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12344B">
        <w:rPr>
          <w:rFonts w:ascii="Book Antiqua" w:eastAsia="宋体" w:hAnsi="Book Antiqua" w:cs="Courier New"/>
          <w:b/>
          <w:noProof/>
          <w:kern w:val="2"/>
          <w:sz w:val="24"/>
          <w:szCs w:val="24"/>
        </w:rPr>
        <w:drawing>
          <wp:inline distT="0" distB="0" distL="0" distR="0" wp14:anchorId="4AB02581" wp14:editId="629B9B81">
            <wp:extent cx="5715000" cy="4286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Survival censored TIPS project copy.tiff"/>
                    <pic:cNvPicPr/>
                  </pic:nvPicPr>
                  <pic:blipFill>
                    <a:blip r:embed="rId1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12DFAF0F" w14:textId="5D637CAD" w:rsidR="00B26107" w:rsidRDefault="007934E1" w:rsidP="007934E1">
      <w:pPr>
        <w:widowControl w:val="0"/>
        <w:bidi w:val="0"/>
        <w:spacing w:after="0" w:line="360" w:lineRule="auto"/>
        <w:jc w:val="both"/>
        <w:rPr>
          <w:rFonts w:ascii="Book Antiqua" w:eastAsia="宋体" w:hAnsi="Book Antiqua" w:cs="Courier New"/>
          <w:kern w:val="2"/>
          <w:sz w:val="24"/>
          <w:szCs w:val="24"/>
          <w:lang w:eastAsia="zh-CN"/>
        </w:rPr>
      </w:pPr>
      <w:r>
        <w:rPr>
          <w:rFonts w:ascii="Book Antiqua" w:eastAsia="宋体" w:hAnsi="Book Antiqua" w:cs="Courier New"/>
          <w:b/>
          <w:kern w:val="2"/>
          <w:sz w:val="24"/>
          <w:szCs w:val="24"/>
          <w:lang w:eastAsia="zh-CN"/>
        </w:rPr>
        <w:t>Figure 1</w:t>
      </w:r>
      <w:r w:rsidRPr="0012344B">
        <w:rPr>
          <w:rFonts w:ascii="Book Antiqua" w:eastAsia="宋体" w:hAnsi="Book Antiqua" w:cs="Courier New"/>
          <w:b/>
          <w:kern w:val="2"/>
          <w:sz w:val="24"/>
          <w:szCs w:val="24"/>
          <w:lang w:eastAsia="zh-CN"/>
        </w:rPr>
        <w:t xml:space="preserve"> Survival after </w:t>
      </w:r>
      <w:proofErr w:type="spellStart"/>
      <w:r w:rsidRPr="00BC0892">
        <w:rPr>
          <w:rFonts w:ascii="Book Antiqua" w:eastAsia="宋体" w:hAnsi="Book Antiqua" w:cs="Courier New"/>
          <w:b/>
          <w:kern w:val="2"/>
          <w:sz w:val="24"/>
          <w:szCs w:val="24"/>
          <w:lang w:eastAsia="zh-CN"/>
        </w:rPr>
        <w:t>transjugular</w:t>
      </w:r>
      <w:proofErr w:type="spellEnd"/>
      <w:r w:rsidRPr="00BC0892">
        <w:rPr>
          <w:rFonts w:ascii="Book Antiqua" w:eastAsia="宋体" w:hAnsi="Book Antiqua" w:cs="Courier New"/>
          <w:b/>
          <w:kern w:val="2"/>
          <w:sz w:val="24"/>
          <w:szCs w:val="24"/>
          <w:lang w:eastAsia="zh-CN"/>
        </w:rPr>
        <w:t xml:space="preserve"> portosystemic shunts</w:t>
      </w:r>
      <w:r w:rsidRPr="0012344B">
        <w:rPr>
          <w:rFonts w:ascii="Book Antiqua" w:eastAsia="宋体" w:hAnsi="Book Antiqua" w:cs="Courier New"/>
          <w:b/>
          <w:kern w:val="2"/>
          <w:sz w:val="24"/>
          <w:szCs w:val="24"/>
          <w:lang w:eastAsia="zh-CN"/>
        </w:rPr>
        <w:t xml:space="preserve">. </w:t>
      </w:r>
      <w:proofErr w:type="gramStart"/>
      <w:r w:rsidRPr="00BC0892">
        <w:rPr>
          <w:rFonts w:ascii="Book Antiqua" w:eastAsia="宋体" w:hAnsi="Book Antiqua" w:cs="Courier New"/>
          <w:kern w:val="2"/>
          <w:sz w:val="24"/>
          <w:szCs w:val="24"/>
          <w:lang w:eastAsia="zh-CN"/>
        </w:rPr>
        <w:t>Kaplan-Meier survival analysis censored by liver transplantation.</w:t>
      </w:r>
      <w:proofErr w:type="gramEnd"/>
      <w:r w:rsidRPr="00BC0892">
        <w:rPr>
          <w:rFonts w:ascii="Book Antiqua" w:eastAsia="宋体" w:hAnsi="Book Antiqua" w:cs="Courier New"/>
          <w:kern w:val="2"/>
          <w:sz w:val="24"/>
          <w:szCs w:val="24"/>
          <w:lang w:eastAsia="zh-CN"/>
        </w:rPr>
        <w:t xml:space="preserve"> Markers are shown at 3 and 12 mo.</w:t>
      </w:r>
    </w:p>
    <w:p w14:paraId="4CB2DC47" w14:textId="77777777" w:rsidR="00B26107" w:rsidRDefault="00B26107">
      <w:pPr>
        <w:bidi w:val="0"/>
        <w:spacing w:after="0" w:line="240" w:lineRule="auto"/>
        <w:jc w:val="left"/>
        <w:rPr>
          <w:rFonts w:ascii="Book Antiqua" w:eastAsia="宋体" w:hAnsi="Book Antiqua" w:cs="Courier New"/>
          <w:kern w:val="2"/>
          <w:sz w:val="24"/>
          <w:szCs w:val="24"/>
          <w:lang w:eastAsia="zh-CN"/>
        </w:rPr>
      </w:pPr>
      <w:r>
        <w:rPr>
          <w:rFonts w:ascii="Book Antiqua" w:eastAsia="宋体" w:hAnsi="Book Antiqua" w:cs="Courier New"/>
          <w:kern w:val="2"/>
          <w:sz w:val="24"/>
          <w:szCs w:val="24"/>
          <w:lang w:eastAsia="zh-CN"/>
        </w:rPr>
        <w:br w:type="page"/>
      </w:r>
    </w:p>
    <w:p w14:paraId="04B96B0F" w14:textId="77777777" w:rsidR="00B26107" w:rsidRPr="0012344B" w:rsidRDefault="00B26107" w:rsidP="00B26107">
      <w:pPr>
        <w:widowControl w:val="0"/>
        <w:bidi w:val="0"/>
        <w:spacing w:after="0" w:line="360" w:lineRule="auto"/>
        <w:jc w:val="both"/>
        <w:rPr>
          <w:rFonts w:ascii="Book Antiqua" w:eastAsia="宋体" w:hAnsi="Book Antiqua" w:cs="Courier New"/>
          <w:b/>
          <w:kern w:val="2"/>
          <w:sz w:val="24"/>
          <w:szCs w:val="24"/>
          <w:lang w:eastAsia="zh-CN"/>
        </w:rPr>
      </w:pPr>
    </w:p>
    <w:p w14:paraId="584CDB11" w14:textId="77777777" w:rsidR="00B26107" w:rsidRPr="0012344B" w:rsidRDefault="00B26107" w:rsidP="00B26107">
      <w:pPr>
        <w:widowControl w:val="0"/>
        <w:bidi w:val="0"/>
        <w:spacing w:after="0" w:line="360" w:lineRule="auto"/>
        <w:jc w:val="both"/>
        <w:rPr>
          <w:rFonts w:ascii="Book Antiqua" w:eastAsia="宋体" w:hAnsi="Book Antiqua" w:cs="Courier New"/>
          <w:b/>
          <w:kern w:val="2"/>
          <w:sz w:val="24"/>
          <w:szCs w:val="24"/>
          <w:lang w:eastAsia="zh-CN"/>
        </w:rPr>
      </w:pPr>
      <w:r w:rsidRPr="0012344B">
        <w:rPr>
          <w:rFonts w:ascii="Book Antiqua" w:eastAsia="宋体" w:hAnsi="Book Antiqua" w:cs="Courier New"/>
          <w:b/>
          <w:noProof/>
          <w:kern w:val="2"/>
          <w:sz w:val="24"/>
          <w:szCs w:val="24"/>
        </w:rPr>
        <w:drawing>
          <wp:inline distT="0" distB="0" distL="0" distR="0" wp14:anchorId="4863B5F7" wp14:editId="3448AF34">
            <wp:extent cx="6260991" cy="30522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 TIPS paper figure 2 labeled.tif"/>
                    <pic:cNvPicPr/>
                  </pic:nvPicPr>
                  <pic:blipFill>
                    <a:blip r:embed="rId11">
                      <a:extLst>
                        <a:ext uri="{28A0092B-C50C-407E-A947-70E740481C1C}">
                          <a14:useLocalDpi xmlns:a14="http://schemas.microsoft.com/office/drawing/2010/main" val="0"/>
                        </a:ext>
                      </a:extLst>
                    </a:blip>
                    <a:stretch>
                      <a:fillRect/>
                    </a:stretch>
                  </pic:blipFill>
                  <pic:spPr>
                    <a:xfrm>
                      <a:off x="0" y="0"/>
                      <a:ext cx="6261599" cy="3052529"/>
                    </a:xfrm>
                    <a:prstGeom prst="rect">
                      <a:avLst/>
                    </a:prstGeom>
                  </pic:spPr>
                </pic:pic>
              </a:graphicData>
            </a:graphic>
          </wp:inline>
        </w:drawing>
      </w:r>
    </w:p>
    <w:p w14:paraId="177CF2FF" w14:textId="77777777" w:rsidR="00B26107" w:rsidRPr="0012344B" w:rsidRDefault="00B26107" w:rsidP="00B26107">
      <w:pPr>
        <w:widowControl w:val="0"/>
        <w:bidi w:val="0"/>
        <w:spacing w:after="0" w:line="360" w:lineRule="auto"/>
        <w:jc w:val="both"/>
        <w:rPr>
          <w:rFonts w:ascii="Book Antiqua" w:eastAsia="宋体" w:hAnsi="Book Antiqua" w:cs="Courier New"/>
          <w:b/>
          <w:kern w:val="2"/>
          <w:sz w:val="24"/>
          <w:szCs w:val="24"/>
          <w:lang w:eastAsia="zh-CN"/>
        </w:rPr>
      </w:pPr>
    </w:p>
    <w:p w14:paraId="2F82CF9E" w14:textId="7330BB02" w:rsidR="00B26107" w:rsidRDefault="00B26107" w:rsidP="00B26107">
      <w:pPr>
        <w:widowControl w:val="0"/>
        <w:bidi w:val="0"/>
        <w:spacing w:after="0" w:line="360" w:lineRule="auto"/>
        <w:jc w:val="both"/>
        <w:rPr>
          <w:rFonts w:ascii="Book Antiqua" w:eastAsia="宋体" w:hAnsi="Book Antiqua" w:cs="Courier New"/>
          <w:kern w:val="2"/>
          <w:sz w:val="24"/>
          <w:szCs w:val="24"/>
          <w:lang w:eastAsia="zh-CN"/>
        </w:rPr>
      </w:pPr>
      <w:r w:rsidRPr="0012344B">
        <w:rPr>
          <w:rFonts w:ascii="Book Antiqua" w:eastAsia="宋体" w:hAnsi="Book Antiqua" w:cs="Courier New"/>
          <w:b/>
          <w:kern w:val="2"/>
          <w:sz w:val="24"/>
          <w:szCs w:val="24"/>
          <w:lang w:eastAsia="zh-CN"/>
        </w:rPr>
        <w:t xml:space="preserve">Figure </w:t>
      </w:r>
      <w:r>
        <w:rPr>
          <w:rFonts w:ascii="Book Antiqua" w:eastAsia="宋体" w:hAnsi="Book Antiqua" w:cs="Courier New" w:hint="eastAsia"/>
          <w:b/>
          <w:kern w:val="2"/>
          <w:sz w:val="24"/>
          <w:szCs w:val="24"/>
          <w:lang w:eastAsia="zh-CN"/>
        </w:rPr>
        <w:t>2</w:t>
      </w:r>
      <w:r w:rsidRPr="0012344B">
        <w:rPr>
          <w:rFonts w:ascii="Book Antiqua" w:eastAsia="宋体" w:hAnsi="Book Antiqua" w:cs="Courier New"/>
          <w:b/>
          <w:kern w:val="2"/>
          <w:sz w:val="24"/>
          <w:szCs w:val="24"/>
          <w:lang w:eastAsia="zh-CN"/>
        </w:rPr>
        <w:t xml:space="preserve"> Receiver operating characteristic curves for three-month mortality</w:t>
      </w:r>
      <w:r>
        <w:rPr>
          <w:rFonts w:ascii="Book Antiqua" w:eastAsia="宋体" w:hAnsi="Book Antiqua" w:cs="Courier New" w:hint="eastAsia"/>
          <w:b/>
          <w:kern w:val="2"/>
          <w:sz w:val="24"/>
          <w:szCs w:val="24"/>
          <w:lang w:eastAsia="zh-CN"/>
        </w:rPr>
        <w:t xml:space="preserve">. </w:t>
      </w:r>
      <w:r w:rsidRPr="00B27D8F">
        <w:rPr>
          <w:rFonts w:ascii="Book Antiqua" w:eastAsia="宋体" w:hAnsi="Book Antiqua" w:cs="Courier New"/>
          <w:kern w:val="2"/>
          <w:sz w:val="24"/>
          <w:szCs w:val="24"/>
          <w:lang w:eastAsia="zh-CN"/>
        </w:rPr>
        <w:t>We tested the variables RA pressure before TIPS (panel A) and estimated RVSP by echocardiography pre TIPS (panel B).</w:t>
      </w:r>
      <w:r>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 xml:space="preserve">RVSP: </w:t>
      </w:r>
      <w:r w:rsidR="001032EB">
        <w:rPr>
          <w:rFonts w:ascii="Book Antiqua" w:eastAsia="宋体" w:hAnsi="Book Antiqua" w:cs="Courier New"/>
          <w:kern w:val="2"/>
          <w:sz w:val="24"/>
          <w:szCs w:val="24"/>
          <w:lang w:eastAsia="zh-CN"/>
        </w:rPr>
        <w:t>R</w:t>
      </w:r>
      <w:r w:rsidRPr="0071469F">
        <w:rPr>
          <w:rFonts w:ascii="Book Antiqua" w:eastAsia="宋体" w:hAnsi="Book Antiqua" w:cs="Courier New"/>
          <w:kern w:val="2"/>
          <w:sz w:val="24"/>
          <w:szCs w:val="24"/>
          <w:lang w:eastAsia="zh-CN"/>
        </w:rPr>
        <w:t>ight ventricular systolic pressure</w:t>
      </w:r>
      <w:proofErr w:type="gramStart"/>
      <w:r>
        <w:rPr>
          <w:rFonts w:ascii="Book Antiqua" w:eastAsia="宋体" w:hAnsi="Book Antiqua" w:cs="Courier New" w:hint="eastAsia"/>
          <w:kern w:val="2"/>
          <w:sz w:val="24"/>
          <w:szCs w:val="24"/>
          <w:lang w:eastAsia="zh-CN"/>
        </w:rPr>
        <w:t>;</w:t>
      </w:r>
      <w:proofErr w:type="gramEnd"/>
      <w:r w:rsidRPr="0071469F">
        <w:rPr>
          <w:rFonts w:ascii="Book Antiqua" w:eastAsia="宋体" w:hAnsi="Book Antiqua" w:cs="Courier New"/>
          <w:kern w:val="2"/>
          <w:sz w:val="24"/>
          <w:szCs w:val="24"/>
          <w:lang w:eastAsia="zh-CN"/>
        </w:rPr>
        <w:t xml:space="preserve"> TIPS: </w:t>
      </w:r>
      <w:proofErr w:type="spellStart"/>
      <w:r w:rsidR="001032EB">
        <w:rPr>
          <w:rFonts w:ascii="Book Antiqua" w:eastAsia="宋体" w:hAnsi="Book Antiqua" w:cs="Courier New"/>
          <w:kern w:val="2"/>
          <w:sz w:val="24"/>
          <w:szCs w:val="24"/>
          <w:lang w:eastAsia="zh-CN"/>
        </w:rPr>
        <w:t>T</w:t>
      </w:r>
      <w:r w:rsidRPr="0071469F">
        <w:rPr>
          <w:rFonts w:ascii="Book Antiqua" w:eastAsia="宋体" w:hAnsi="Book Antiqua" w:cs="Courier New"/>
          <w:kern w:val="2"/>
          <w:sz w:val="24"/>
          <w:szCs w:val="24"/>
          <w:lang w:eastAsia="zh-CN"/>
        </w:rPr>
        <w:t>ransjugular</w:t>
      </w:r>
      <w:proofErr w:type="spellEnd"/>
      <w:r w:rsidRPr="0071469F">
        <w:rPr>
          <w:rFonts w:ascii="Book Antiqua" w:eastAsia="宋体" w:hAnsi="Book Antiqua" w:cs="Courier New"/>
          <w:kern w:val="2"/>
          <w:sz w:val="24"/>
          <w:szCs w:val="24"/>
          <w:lang w:eastAsia="zh-CN"/>
        </w:rPr>
        <w:t xml:space="preserve"> portosystemic pressure.</w:t>
      </w:r>
    </w:p>
    <w:p w14:paraId="122545D0" w14:textId="77777777" w:rsidR="00B26107" w:rsidRDefault="00B26107">
      <w:pPr>
        <w:bidi w:val="0"/>
        <w:spacing w:after="0" w:line="240" w:lineRule="auto"/>
        <w:jc w:val="left"/>
        <w:rPr>
          <w:rFonts w:ascii="Book Antiqua" w:eastAsia="宋体" w:hAnsi="Book Antiqua" w:cs="Courier New"/>
          <w:kern w:val="2"/>
          <w:sz w:val="24"/>
          <w:szCs w:val="24"/>
          <w:lang w:eastAsia="zh-CN"/>
        </w:rPr>
      </w:pPr>
      <w:r>
        <w:rPr>
          <w:rFonts w:ascii="Book Antiqua" w:eastAsia="宋体" w:hAnsi="Book Antiqua" w:cs="Courier New"/>
          <w:kern w:val="2"/>
          <w:sz w:val="24"/>
          <w:szCs w:val="24"/>
          <w:lang w:eastAsia="zh-CN"/>
        </w:rPr>
        <w:br w:type="page"/>
      </w:r>
    </w:p>
    <w:p w14:paraId="49E8AB3C" w14:textId="77777777" w:rsidR="00B26107" w:rsidRPr="0071469F" w:rsidRDefault="00B26107" w:rsidP="00B26107">
      <w:pPr>
        <w:widowControl w:val="0"/>
        <w:bidi w:val="0"/>
        <w:spacing w:after="0" w:line="360" w:lineRule="auto"/>
        <w:jc w:val="both"/>
        <w:rPr>
          <w:rFonts w:ascii="Book Antiqua" w:eastAsia="宋体" w:hAnsi="Book Antiqua" w:cs="Courier New"/>
          <w:kern w:val="2"/>
          <w:sz w:val="24"/>
          <w:szCs w:val="24"/>
          <w:lang w:eastAsia="zh-CN"/>
        </w:rPr>
      </w:pPr>
    </w:p>
    <w:p w14:paraId="5566A20C" w14:textId="77777777" w:rsidR="007934E1" w:rsidRPr="00BC0892" w:rsidRDefault="007934E1" w:rsidP="007934E1">
      <w:pPr>
        <w:widowControl w:val="0"/>
        <w:bidi w:val="0"/>
        <w:spacing w:after="0" w:line="360" w:lineRule="auto"/>
        <w:jc w:val="both"/>
        <w:rPr>
          <w:rFonts w:ascii="Book Antiqua" w:eastAsia="宋体" w:hAnsi="Book Antiqua" w:cs="Courier New"/>
          <w:kern w:val="2"/>
          <w:sz w:val="24"/>
          <w:szCs w:val="24"/>
          <w:lang w:eastAsia="zh-CN"/>
        </w:rPr>
      </w:pPr>
    </w:p>
    <w:p w14:paraId="4C86E2F8"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4A2EA94B" w14:textId="2D4E8532"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7B21708B"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12344B">
        <w:rPr>
          <w:rFonts w:ascii="Book Antiqua" w:eastAsia="宋体" w:hAnsi="Book Antiqua" w:cs="Courier New"/>
          <w:b/>
          <w:noProof/>
          <w:kern w:val="2"/>
          <w:sz w:val="24"/>
          <w:szCs w:val="24"/>
        </w:rPr>
        <w:drawing>
          <wp:inline distT="0" distB="0" distL="0" distR="0" wp14:anchorId="06A9954F" wp14:editId="32D1AB53">
            <wp:extent cx="6333947" cy="23664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a:extLst>
                        <a:ext uri="{28A0092B-C50C-407E-A947-70E740481C1C}">
                          <a14:useLocalDpi xmlns:a14="http://schemas.microsoft.com/office/drawing/2010/main" val="0"/>
                        </a:ext>
                      </a:extLst>
                    </a:blip>
                    <a:stretch>
                      <a:fillRect/>
                    </a:stretch>
                  </pic:blipFill>
                  <pic:spPr>
                    <a:xfrm>
                      <a:off x="0" y="0"/>
                      <a:ext cx="6335137" cy="2366878"/>
                    </a:xfrm>
                    <a:prstGeom prst="rect">
                      <a:avLst/>
                    </a:prstGeom>
                  </pic:spPr>
                </pic:pic>
              </a:graphicData>
            </a:graphic>
          </wp:inline>
        </w:drawing>
      </w:r>
    </w:p>
    <w:p w14:paraId="4CE77D94"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38588C9B" w14:textId="63C4E3EE" w:rsidR="00ED68C9" w:rsidRPr="0012344B" w:rsidRDefault="00ED68C9" w:rsidP="00ED68C9">
      <w:pPr>
        <w:widowControl w:val="0"/>
        <w:bidi w:val="0"/>
        <w:spacing w:after="0" w:line="360" w:lineRule="auto"/>
        <w:jc w:val="both"/>
        <w:rPr>
          <w:rFonts w:ascii="Book Antiqua" w:eastAsia="宋体" w:hAnsi="Book Antiqua" w:cs="Courier New"/>
          <w:b/>
          <w:kern w:val="2"/>
          <w:sz w:val="24"/>
          <w:szCs w:val="24"/>
          <w:lang w:eastAsia="zh-CN"/>
        </w:rPr>
      </w:pPr>
      <w:r w:rsidRPr="0012344B">
        <w:rPr>
          <w:rFonts w:ascii="Book Antiqua" w:eastAsia="宋体" w:hAnsi="Book Antiqua" w:cs="Courier New"/>
          <w:b/>
          <w:kern w:val="2"/>
          <w:sz w:val="24"/>
          <w:szCs w:val="24"/>
          <w:lang w:eastAsia="zh-CN"/>
        </w:rPr>
        <w:t xml:space="preserve">Figure </w:t>
      </w:r>
      <w:r w:rsidR="00B26107">
        <w:rPr>
          <w:rFonts w:ascii="Book Antiqua" w:eastAsia="宋体" w:hAnsi="Book Antiqua" w:cs="Courier New" w:hint="eastAsia"/>
          <w:b/>
          <w:kern w:val="2"/>
          <w:sz w:val="24"/>
          <w:szCs w:val="24"/>
          <w:lang w:eastAsia="zh-CN"/>
        </w:rPr>
        <w:t>3</w:t>
      </w:r>
      <w:r w:rsidRPr="0012344B">
        <w:rPr>
          <w:rFonts w:ascii="Book Antiqua" w:eastAsia="宋体" w:hAnsi="Book Antiqua" w:cs="Courier New"/>
          <w:b/>
          <w:kern w:val="2"/>
          <w:sz w:val="24"/>
          <w:szCs w:val="24"/>
          <w:lang w:eastAsia="zh-CN"/>
        </w:rPr>
        <w:t xml:space="preserve"> Kaplan-Meier analysis of three-month survival after</w:t>
      </w:r>
      <w:r w:rsidRPr="00B27D8F">
        <w:t xml:space="preserve"> </w:t>
      </w:r>
      <w:proofErr w:type="spellStart"/>
      <w:r w:rsidRPr="00B27D8F">
        <w:rPr>
          <w:rFonts w:ascii="Book Antiqua" w:eastAsia="宋体" w:hAnsi="Book Antiqua" w:cs="Courier New"/>
          <w:b/>
          <w:kern w:val="2"/>
          <w:sz w:val="24"/>
          <w:szCs w:val="24"/>
          <w:lang w:eastAsia="zh-CN"/>
        </w:rPr>
        <w:t>transjugular</w:t>
      </w:r>
      <w:proofErr w:type="spellEnd"/>
      <w:r w:rsidRPr="00B27D8F">
        <w:rPr>
          <w:rFonts w:ascii="Book Antiqua" w:eastAsia="宋体" w:hAnsi="Book Antiqua" w:cs="Courier New"/>
          <w:b/>
          <w:kern w:val="2"/>
          <w:sz w:val="24"/>
          <w:szCs w:val="24"/>
          <w:lang w:eastAsia="zh-CN"/>
        </w:rPr>
        <w:t xml:space="preserve"> portosystemic shunts</w:t>
      </w:r>
      <w:r>
        <w:rPr>
          <w:rFonts w:ascii="Book Antiqua" w:eastAsia="宋体" w:hAnsi="Book Antiqua" w:cs="Courier New" w:hint="eastAsia"/>
          <w:b/>
          <w:kern w:val="2"/>
          <w:sz w:val="24"/>
          <w:szCs w:val="24"/>
          <w:lang w:eastAsia="zh-CN"/>
        </w:rPr>
        <w:t xml:space="preserve">. </w:t>
      </w:r>
      <w:r w:rsidRPr="00B27D8F">
        <w:rPr>
          <w:rFonts w:ascii="Book Antiqua" w:eastAsia="宋体" w:hAnsi="Book Antiqua" w:cs="Courier New"/>
          <w:kern w:val="2"/>
          <w:sz w:val="24"/>
          <w:szCs w:val="24"/>
          <w:lang w:eastAsia="zh-CN"/>
        </w:rPr>
        <w:t xml:space="preserve">Panel A: </w:t>
      </w:r>
      <w:r w:rsidR="001032EB">
        <w:rPr>
          <w:rFonts w:ascii="Book Antiqua" w:eastAsia="宋体" w:hAnsi="Book Antiqua" w:cs="Courier New"/>
          <w:kern w:val="2"/>
          <w:sz w:val="24"/>
          <w:szCs w:val="24"/>
          <w:lang w:eastAsia="zh-CN"/>
        </w:rPr>
        <w:t>S</w:t>
      </w:r>
      <w:r w:rsidRPr="00B27D8F">
        <w:rPr>
          <w:rFonts w:ascii="Book Antiqua" w:eastAsia="宋体" w:hAnsi="Book Antiqua" w:cs="Courier New"/>
          <w:kern w:val="2"/>
          <w:sz w:val="24"/>
          <w:szCs w:val="24"/>
          <w:lang w:eastAsia="zh-CN"/>
        </w:rPr>
        <w:t xml:space="preserve">tratified by RA pressure &gt; 9 mmHg </w:t>
      </w:r>
      <w:r w:rsidRPr="00B27D8F">
        <w:rPr>
          <w:rFonts w:ascii="Book Antiqua" w:eastAsia="宋体" w:hAnsi="Book Antiqua" w:cs="Courier New"/>
          <w:i/>
          <w:kern w:val="2"/>
          <w:sz w:val="24"/>
          <w:szCs w:val="24"/>
          <w:lang w:eastAsia="zh-CN"/>
        </w:rPr>
        <w:t>vs</w:t>
      </w:r>
      <w:r w:rsidRPr="00B27D8F">
        <w:rPr>
          <w:rFonts w:ascii="Book Antiqua" w:eastAsia="宋体" w:hAnsi="Book Antiqua" w:cs="Courier New"/>
          <w:kern w:val="2"/>
          <w:sz w:val="24"/>
          <w:szCs w:val="24"/>
          <w:lang w:eastAsia="zh-CN"/>
        </w:rPr>
        <w:t xml:space="preserve"> ≤ 9 mmHg</w:t>
      </w:r>
      <w:proofErr w:type="gramStart"/>
      <w:r w:rsidR="00D51798">
        <w:rPr>
          <w:rFonts w:ascii="Book Antiqua" w:eastAsia="宋体" w:hAnsi="Book Antiqua" w:cs="Courier New" w:hint="eastAsia"/>
          <w:kern w:val="2"/>
          <w:sz w:val="24"/>
          <w:szCs w:val="24"/>
          <w:lang w:eastAsia="zh-CN"/>
        </w:rPr>
        <w:t>;</w:t>
      </w:r>
      <w:proofErr w:type="gramEnd"/>
      <w:r w:rsidRPr="00B27D8F">
        <w:rPr>
          <w:rFonts w:ascii="Book Antiqua" w:eastAsia="宋体" w:hAnsi="Book Antiqua" w:cs="Courier New"/>
          <w:kern w:val="2"/>
          <w:sz w:val="24"/>
          <w:szCs w:val="24"/>
          <w:lang w:eastAsia="zh-CN"/>
        </w:rPr>
        <w:t xml:space="preserve"> Panel B: </w:t>
      </w:r>
      <w:r w:rsidR="001032EB">
        <w:rPr>
          <w:rFonts w:ascii="Book Antiqua" w:eastAsia="宋体" w:hAnsi="Book Antiqua" w:cs="Courier New"/>
          <w:kern w:val="2"/>
          <w:sz w:val="24"/>
          <w:szCs w:val="24"/>
          <w:lang w:eastAsia="zh-CN"/>
        </w:rPr>
        <w:t>S</w:t>
      </w:r>
      <w:bookmarkStart w:id="18" w:name="_GoBack"/>
      <w:bookmarkEnd w:id="18"/>
      <w:r w:rsidRPr="00B27D8F">
        <w:rPr>
          <w:rFonts w:ascii="Book Antiqua" w:eastAsia="宋体" w:hAnsi="Book Antiqua" w:cs="Courier New"/>
          <w:kern w:val="2"/>
          <w:sz w:val="24"/>
          <w:szCs w:val="24"/>
          <w:lang w:eastAsia="zh-CN"/>
        </w:rPr>
        <w:t xml:space="preserve">tratified by estimated RVSP pressure &gt; 40 mmHg </w:t>
      </w:r>
      <w:r w:rsidRPr="00B27D8F">
        <w:rPr>
          <w:rFonts w:ascii="Book Antiqua" w:eastAsia="宋体" w:hAnsi="Book Antiqua" w:cs="Courier New"/>
          <w:i/>
          <w:kern w:val="2"/>
          <w:sz w:val="24"/>
          <w:szCs w:val="24"/>
          <w:lang w:eastAsia="zh-CN"/>
        </w:rPr>
        <w:t>vs</w:t>
      </w:r>
      <w:r w:rsidRPr="00B27D8F">
        <w:rPr>
          <w:rFonts w:ascii="Book Antiqua" w:eastAsia="宋体" w:hAnsi="Book Antiqua" w:cs="Courier New"/>
          <w:kern w:val="2"/>
          <w:sz w:val="24"/>
          <w:szCs w:val="24"/>
          <w:lang w:eastAsia="zh-CN"/>
        </w:rPr>
        <w:t xml:space="preserve"> ≤ 40 mmHg. The separation in survival curves in both panels is particularly noted during the first month. P values are provided by log-rank test. </w:t>
      </w:r>
    </w:p>
    <w:p w14:paraId="67C984FC"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38FF98CE"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4095E7D5"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51EBBDC7"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5BDC6E9B"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328C1F0E"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44902165"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685DFA34"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0F804C87" w14:textId="14D505FA" w:rsidR="000518A2" w:rsidRPr="00B27D8F" w:rsidRDefault="000518A2" w:rsidP="000518A2">
      <w:pPr>
        <w:widowControl w:val="0"/>
        <w:bidi w:val="0"/>
        <w:spacing w:after="0" w:line="360" w:lineRule="auto"/>
        <w:jc w:val="both"/>
        <w:rPr>
          <w:rFonts w:ascii="Book Antiqua" w:eastAsia="宋体" w:hAnsi="Book Antiqua" w:cs="Courier New"/>
          <w:b/>
          <w:kern w:val="2"/>
          <w:sz w:val="24"/>
          <w:szCs w:val="24"/>
          <w:lang w:eastAsia="zh-CN"/>
        </w:rPr>
      </w:pPr>
    </w:p>
    <w:p w14:paraId="2DA43212" w14:textId="77777777" w:rsidR="0012344B" w:rsidRPr="000518A2"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0F21A7EC"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1933B1DF"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6F3B8722"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59BC1C5C"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2098DCC0"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235977BC"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3A5333CD"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p>
    <w:p w14:paraId="1F5BA7F4" w14:textId="77777777" w:rsidR="00BC0892" w:rsidRDefault="00BC0892">
      <w:pPr>
        <w:bidi w:val="0"/>
        <w:spacing w:after="0" w:line="240" w:lineRule="auto"/>
        <w:jc w:val="left"/>
        <w:rPr>
          <w:rFonts w:ascii="Book Antiqua" w:eastAsia="宋体" w:hAnsi="Book Antiqua" w:cs="Courier New"/>
          <w:b/>
          <w:kern w:val="2"/>
          <w:sz w:val="24"/>
          <w:szCs w:val="24"/>
          <w:lang w:eastAsia="zh-CN"/>
        </w:rPr>
      </w:pPr>
      <w:r>
        <w:rPr>
          <w:rFonts w:ascii="Book Antiqua" w:eastAsia="宋体" w:hAnsi="Book Antiqua" w:cs="Courier New"/>
          <w:b/>
          <w:kern w:val="2"/>
          <w:sz w:val="24"/>
          <w:szCs w:val="24"/>
          <w:lang w:eastAsia="zh-CN"/>
        </w:rPr>
        <w:br w:type="page"/>
      </w:r>
    </w:p>
    <w:p w14:paraId="24F70469" w14:textId="719BEDB3" w:rsidR="0012344B" w:rsidRPr="0012344B" w:rsidRDefault="00BC0892" w:rsidP="00EA5B22">
      <w:pPr>
        <w:widowControl w:val="0"/>
        <w:bidi w:val="0"/>
        <w:spacing w:after="0" w:line="360" w:lineRule="auto"/>
        <w:jc w:val="both"/>
        <w:rPr>
          <w:rFonts w:ascii="Book Antiqua" w:eastAsia="宋体" w:hAnsi="Book Antiqua" w:cs="Courier New"/>
          <w:b/>
          <w:bCs/>
          <w:kern w:val="2"/>
          <w:sz w:val="24"/>
          <w:szCs w:val="24"/>
          <w:lang w:eastAsia="zh-CN"/>
        </w:rPr>
      </w:pPr>
      <w:r>
        <w:rPr>
          <w:rFonts w:ascii="Book Antiqua" w:eastAsia="宋体" w:hAnsi="Book Antiqua" w:cs="Courier New"/>
          <w:b/>
          <w:kern w:val="2"/>
          <w:sz w:val="24"/>
          <w:szCs w:val="24"/>
          <w:lang w:eastAsia="zh-CN"/>
        </w:rPr>
        <w:lastRenderedPageBreak/>
        <w:t>Table 1</w:t>
      </w:r>
      <w:r w:rsidR="0012344B" w:rsidRPr="0012344B">
        <w:rPr>
          <w:rFonts w:ascii="Book Antiqua" w:eastAsia="宋体" w:hAnsi="Book Antiqua" w:cs="Courier New"/>
          <w:b/>
          <w:kern w:val="2"/>
          <w:sz w:val="24"/>
          <w:szCs w:val="24"/>
          <w:lang w:eastAsia="zh-CN"/>
        </w:rPr>
        <w:t xml:space="preserve"> Baseline</w:t>
      </w:r>
      <w:r w:rsidR="00B576CF" w:rsidRPr="0012344B">
        <w:rPr>
          <w:rFonts w:ascii="Book Antiqua" w:eastAsia="宋体" w:hAnsi="Book Antiqua" w:cs="Courier New"/>
          <w:b/>
          <w:kern w:val="2"/>
          <w:sz w:val="24"/>
          <w:szCs w:val="24"/>
          <w:lang w:eastAsia="zh-CN"/>
        </w:rPr>
        <w:t xml:space="preserve"> characteristics of the patient co</w:t>
      </w:r>
      <w:r w:rsidR="0012344B" w:rsidRPr="0012344B">
        <w:rPr>
          <w:rFonts w:ascii="Book Antiqua" w:eastAsia="宋体" w:hAnsi="Book Antiqua" w:cs="Courier New"/>
          <w:b/>
          <w:kern w:val="2"/>
          <w:sz w:val="24"/>
          <w:szCs w:val="24"/>
          <w:lang w:eastAsia="zh-CN"/>
        </w:rPr>
        <w:t>hort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302"/>
      </w:tblGrid>
      <w:tr w:rsidR="0012344B" w:rsidRPr="0071469F" w14:paraId="1F8BD198" w14:textId="77777777" w:rsidTr="009C4852">
        <w:tc>
          <w:tcPr>
            <w:tcW w:w="4554" w:type="dxa"/>
            <w:tcBorders>
              <w:top w:val="single" w:sz="4" w:space="0" w:color="auto"/>
              <w:bottom w:val="single" w:sz="4" w:space="0" w:color="auto"/>
            </w:tcBorders>
          </w:tcPr>
          <w:p w14:paraId="3370E7D1" w14:textId="77777777" w:rsidR="0012344B" w:rsidRPr="009C4852"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9C4852">
              <w:rPr>
                <w:rFonts w:ascii="Book Antiqua" w:eastAsia="宋体" w:hAnsi="Book Antiqua" w:cs="Courier New"/>
                <w:b/>
                <w:kern w:val="2"/>
                <w:sz w:val="24"/>
                <w:szCs w:val="24"/>
                <w:lang w:eastAsia="zh-CN"/>
              </w:rPr>
              <w:t>Demographics</w:t>
            </w:r>
          </w:p>
        </w:tc>
        <w:tc>
          <w:tcPr>
            <w:tcW w:w="4302" w:type="dxa"/>
            <w:tcBorders>
              <w:top w:val="single" w:sz="4" w:space="0" w:color="auto"/>
              <w:bottom w:val="single" w:sz="4" w:space="0" w:color="auto"/>
            </w:tcBorders>
          </w:tcPr>
          <w:p w14:paraId="0D7A1532" w14:textId="77777777" w:rsidR="0012344B" w:rsidRPr="009C4852"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9C4852">
              <w:rPr>
                <w:rFonts w:ascii="Book Antiqua" w:eastAsia="宋体" w:hAnsi="Book Antiqua" w:cs="Courier New"/>
                <w:b/>
                <w:kern w:val="2"/>
                <w:sz w:val="24"/>
                <w:szCs w:val="24"/>
                <w:lang w:eastAsia="zh-CN"/>
              </w:rPr>
              <w:t>N (%) or mean ± SD</w:t>
            </w:r>
          </w:p>
        </w:tc>
      </w:tr>
      <w:tr w:rsidR="0012344B" w:rsidRPr="0071469F" w14:paraId="4F7815F7" w14:textId="77777777" w:rsidTr="009C4852">
        <w:tc>
          <w:tcPr>
            <w:tcW w:w="4554" w:type="dxa"/>
            <w:tcBorders>
              <w:top w:val="single" w:sz="4" w:space="0" w:color="auto"/>
            </w:tcBorders>
          </w:tcPr>
          <w:p w14:paraId="51F4710F"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n</w:t>
            </w:r>
          </w:p>
        </w:tc>
        <w:tc>
          <w:tcPr>
            <w:tcW w:w="4302" w:type="dxa"/>
            <w:tcBorders>
              <w:top w:val="single" w:sz="4" w:space="0" w:color="auto"/>
            </w:tcBorders>
          </w:tcPr>
          <w:p w14:paraId="29A2392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418</w:t>
            </w:r>
          </w:p>
        </w:tc>
      </w:tr>
      <w:tr w:rsidR="0012344B" w:rsidRPr="0071469F" w14:paraId="3FB15819" w14:textId="77777777" w:rsidTr="00AF1BDF">
        <w:tc>
          <w:tcPr>
            <w:tcW w:w="4554" w:type="dxa"/>
          </w:tcPr>
          <w:p w14:paraId="4CEF7B6C" w14:textId="04BA7C36" w:rsidR="0012344B" w:rsidRPr="0071469F" w:rsidRDefault="001E296E" w:rsidP="00EA5B22">
            <w:pPr>
              <w:widowControl w:val="0"/>
              <w:bidi w:val="0"/>
              <w:spacing w:after="0" w:line="360" w:lineRule="auto"/>
              <w:jc w:val="both"/>
              <w:rPr>
                <w:rFonts w:ascii="Book Antiqua" w:eastAsia="宋体" w:hAnsi="Book Antiqua" w:cs="Courier New"/>
                <w:kern w:val="2"/>
                <w:sz w:val="24"/>
                <w:szCs w:val="24"/>
                <w:lang w:eastAsia="zh-CN"/>
              </w:rPr>
            </w:pPr>
            <w:r>
              <w:rPr>
                <w:rFonts w:ascii="Book Antiqua" w:eastAsia="宋体" w:hAnsi="Book Antiqua" w:cs="Courier New"/>
                <w:kern w:val="2"/>
                <w:sz w:val="24"/>
                <w:szCs w:val="24"/>
                <w:lang w:eastAsia="zh-CN"/>
              </w:rPr>
              <w:t>Age (</w:t>
            </w:r>
            <w:proofErr w:type="spellStart"/>
            <w:r>
              <w:rPr>
                <w:rFonts w:ascii="Book Antiqua" w:eastAsia="宋体" w:hAnsi="Book Antiqua" w:cs="Courier New"/>
                <w:kern w:val="2"/>
                <w:sz w:val="24"/>
                <w:szCs w:val="24"/>
                <w:lang w:eastAsia="zh-CN"/>
              </w:rPr>
              <w:t>yr</w:t>
            </w:r>
            <w:proofErr w:type="spellEnd"/>
            <w:r w:rsidR="0012344B" w:rsidRPr="0071469F">
              <w:rPr>
                <w:rFonts w:ascii="Book Antiqua" w:eastAsia="宋体" w:hAnsi="Book Antiqua" w:cs="Courier New"/>
                <w:kern w:val="2"/>
                <w:sz w:val="24"/>
                <w:szCs w:val="24"/>
                <w:lang w:eastAsia="zh-CN"/>
              </w:rPr>
              <w:t>)</w:t>
            </w:r>
          </w:p>
        </w:tc>
        <w:tc>
          <w:tcPr>
            <w:tcW w:w="4302" w:type="dxa"/>
          </w:tcPr>
          <w:p w14:paraId="1A5EBE2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55.8 ± 11.6</w:t>
            </w:r>
          </w:p>
        </w:tc>
      </w:tr>
      <w:tr w:rsidR="0012344B" w:rsidRPr="0071469F" w14:paraId="307C6019" w14:textId="77777777" w:rsidTr="00AF1BDF">
        <w:tc>
          <w:tcPr>
            <w:tcW w:w="4554" w:type="dxa"/>
          </w:tcPr>
          <w:p w14:paraId="118D9BF0"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Male gender</w:t>
            </w:r>
          </w:p>
        </w:tc>
        <w:tc>
          <w:tcPr>
            <w:tcW w:w="4302" w:type="dxa"/>
          </w:tcPr>
          <w:p w14:paraId="00A40C6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242 (57.9)</w:t>
            </w:r>
          </w:p>
        </w:tc>
      </w:tr>
      <w:tr w:rsidR="0012344B" w:rsidRPr="0071469F" w14:paraId="14B216E3" w14:textId="77777777" w:rsidTr="00AF1BDF">
        <w:tc>
          <w:tcPr>
            <w:tcW w:w="4554" w:type="dxa"/>
          </w:tcPr>
          <w:p w14:paraId="2E7F7E0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Etiologies of portal hypertension</w:t>
            </w:r>
          </w:p>
        </w:tc>
        <w:tc>
          <w:tcPr>
            <w:tcW w:w="4302" w:type="dxa"/>
          </w:tcPr>
          <w:p w14:paraId="6C124A1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p>
        </w:tc>
      </w:tr>
      <w:tr w:rsidR="0012344B" w:rsidRPr="0071469F" w14:paraId="200BEB53" w14:textId="77777777" w:rsidTr="00AF1BDF">
        <w:tc>
          <w:tcPr>
            <w:tcW w:w="4554" w:type="dxa"/>
          </w:tcPr>
          <w:p w14:paraId="0F24C42E" w14:textId="77777777" w:rsidR="0012344B" w:rsidRPr="0071469F" w:rsidRDefault="0012344B" w:rsidP="00EA5B22">
            <w:pPr>
              <w:widowControl w:val="0"/>
              <w:numPr>
                <w:ilvl w:val="0"/>
                <w:numId w:val="1"/>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NASH cirrhosis</w:t>
            </w:r>
          </w:p>
        </w:tc>
        <w:tc>
          <w:tcPr>
            <w:tcW w:w="4302" w:type="dxa"/>
          </w:tcPr>
          <w:p w14:paraId="1086D7A7"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132 (31.6)</w:t>
            </w:r>
          </w:p>
        </w:tc>
      </w:tr>
      <w:tr w:rsidR="0012344B" w:rsidRPr="0071469F" w14:paraId="6EA90957" w14:textId="77777777" w:rsidTr="00AF1BDF">
        <w:tc>
          <w:tcPr>
            <w:tcW w:w="4554" w:type="dxa"/>
          </w:tcPr>
          <w:p w14:paraId="044F97D6" w14:textId="77777777" w:rsidR="0012344B" w:rsidRPr="0071469F" w:rsidRDefault="0012344B" w:rsidP="00EA5B22">
            <w:pPr>
              <w:widowControl w:val="0"/>
              <w:numPr>
                <w:ilvl w:val="0"/>
                <w:numId w:val="1"/>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Alcohol induced liver disease</w:t>
            </w:r>
          </w:p>
        </w:tc>
        <w:tc>
          <w:tcPr>
            <w:tcW w:w="4302" w:type="dxa"/>
          </w:tcPr>
          <w:p w14:paraId="7C80A78F"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105 (25.1)</w:t>
            </w:r>
          </w:p>
        </w:tc>
      </w:tr>
      <w:tr w:rsidR="0012344B" w:rsidRPr="0071469F" w14:paraId="7262F672" w14:textId="77777777" w:rsidTr="00AF1BDF">
        <w:tc>
          <w:tcPr>
            <w:tcW w:w="4554" w:type="dxa"/>
          </w:tcPr>
          <w:p w14:paraId="65D83A20" w14:textId="77777777" w:rsidR="0012344B" w:rsidRPr="0071469F" w:rsidRDefault="0012344B" w:rsidP="00EA5B22">
            <w:pPr>
              <w:widowControl w:val="0"/>
              <w:numPr>
                <w:ilvl w:val="0"/>
                <w:numId w:val="1"/>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Hepatitis C virus (HCV)</w:t>
            </w:r>
          </w:p>
        </w:tc>
        <w:tc>
          <w:tcPr>
            <w:tcW w:w="4302" w:type="dxa"/>
          </w:tcPr>
          <w:p w14:paraId="333AD0A4"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105 (25.1)</w:t>
            </w:r>
          </w:p>
        </w:tc>
      </w:tr>
      <w:tr w:rsidR="0012344B" w:rsidRPr="0071469F" w14:paraId="189283B5" w14:textId="77777777" w:rsidTr="00AF1BDF">
        <w:tc>
          <w:tcPr>
            <w:tcW w:w="4554" w:type="dxa"/>
          </w:tcPr>
          <w:p w14:paraId="59956F92" w14:textId="77777777" w:rsidR="0012344B" w:rsidRPr="0071469F" w:rsidRDefault="0012344B" w:rsidP="00EA5B22">
            <w:pPr>
              <w:widowControl w:val="0"/>
              <w:numPr>
                <w:ilvl w:val="0"/>
                <w:numId w:val="1"/>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 xml:space="preserve">Primary </w:t>
            </w:r>
            <w:proofErr w:type="spellStart"/>
            <w:r w:rsidRPr="0071469F">
              <w:rPr>
                <w:rFonts w:ascii="Book Antiqua" w:eastAsia="宋体" w:hAnsi="Book Antiqua" w:cs="Courier New"/>
                <w:kern w:val="2"/>
                <w:sz w:val="24"/>
                <w:szCs w:val="24"/>
                <w:lang w:eastAsia="zh-CN"/>
              </w:rPr>
              <w:t>sclerosing</w:t>
            </w:r>
            <w:proofErr w:type="spellEnd"/>
            <w:r w:rsidRPr="0071469F">
              <w:rPr>
                <w:rFonts w:ascii="Book Antiqua" w:eastAsia="宋体" w:hAnsi="Book Antiqua" w:cs="Courier New"/>
                <w:kern w:val="2"/>
                <w:sz w:val="24"/>
                <w:szCs w:val="24"/>
                <w:lang w:eastAsia="zh-CN"/>
              </w:rPr>
              <w:t xml:space="preserve"> cholangitis</w:t>
            </w:r>
          </w:p>
        </w:tc>
        <w:tc>
          <w:tcPr>
            <w:tcW w:w="4302" w:type="dxa"/>
          </w:tcPr>
          <w:p w14:paraId="54E60D21"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16 (3.8)</w:t>
            </w:r>
          </w:p>
        </w:tc>
      </w:tr>
      <w:tr w:rsidR="0012344B" w:rsidRPr="0071469F" w14:paraId="0212C0B4" w14:textId="77777777" w:rsidTr="00AF1BDF">
        <w:tc>
          <w:tcPr>
            <w:tcW w:w="4554" w:type="dxa"/>
          </w:tcPr>
          <w:p w14:paraId="47D36CA1" w14:textId="77777777" w:rsidR="0012344B" w:rsidRPr="0071469F" w:rsidRDefault="0012344B" w:rsidP="00EA5B22">
            <w:pPr>
              <w:widowControl w:val="0"/>
              <w:numPr>
                <w:ilvl w:val="0"/>
                <w:numId w:val="1"/>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Primary biliary cirrhosis</w:t>
            </w:r>
          </w:p>
        </w:tc>
        <w:tc>
          <w:tcPr>
            <w:tcW w:w="4302" w:type="dxa"/>
          </w:tcPr>
          <w:p w14:paraId="14FB26F8"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11 (2.6)</w:t>
            </w:r>
          </w:p>
        </w:tc>
      </w:tr>
      <w:tr w:rsidR="0012344B" w:rsidRPr="0071469F" w14:paraId="59FB15A2" w14:textId="77777777" w:rsidTr="00AF1BDF">
        <w:tc>
          <w:tcPr>
            <w:tcW w:w="4554" w:type="dxa"/>
          </w:tcPr>
          <w:p w14:paraId="24776D3E" w14:textId="1D2927FE" w:rsidR="0012344B" w:rsidRPr="0071469F" w:rsidRDefault="0012344B" w:rsidP="00CE6C34">
            <w:pPr>
              <w:widowControl w:val="0"/>
              <w:numPr>
                <w:ilvl w:val="0"/>
                <w:numId w:val="1"/>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Others</w:t>
            </w:r>
            <w:r w:rsidR="00CE6C34" w:rsidRPr="00CE6C34">
              <w:rPr>
                <w:rFonts w:ascii="Book Antiqua" w:eastAsia="宋体" w:hAnsi="Book Antiqua" w:cs="Courier New" w:hint="eastAsia"/>
                <w:kern w:val="2"/>
                <w:sz w:val="24"/>
                <w:szCs w:val="24"/>
                <w:vertAlign w:val="superscript"/>
                <w:lang w:eastAsia="zh-CN"/>
              </w:rPr>
              <w:t>1</w:t>
            </w:r>
          </w:p>
        </w:tc>
        <w:tc>
          <w:tcPr>
            <w:tcW w:w="4302" w:type="dxa"/>
          </w:tcPr>
          <w:p w14:paraId="14A6B1AE"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49 (11.7)</w:t>
            </w:r>
          </w:p>
        </w:tc>
      </w:tr>
      <w:tr w:rsidR="0012344B" w:rsidRPr="0071469F" w14:paraId="0F464350" w14:textId="77777777" w:rsidTr="00AF1BDF">
        <w:tc>
          <w:tcPr>
            <w:tcW w:w="4554" w:type="dxa"/>
          </w:tcPr>
          <w:p w14:paraId="1079D540"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Patient comorbidities</w:t>
            </w:r>
          </w:p>
        </w:tc>
        <w:tc>
          <w:tcPr>
            <w:tcW w:w="4302" w:type="dxa"/>
          </w:tcPr>
          <w:p w14:paraId="2CF6B338"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p>
        </w:tc>
      </w:tr>
      <w:tr w:rsidR="0012344B" w:rsidRPr="0071469F" w14:paraId="6FE27872" w14:textId="77777777" w:rsidTr="00AF1BDF">
        <w:tc>
          <w:tcPr>
            <w:tcW w:w="4554" w:type="dxa"/>
          </w:tcPr>
          <w:p w14:paraId="159110FB" w14:textId="77777777" w:rsidR="0012344B" w:rsidRPr="0071469F" w:rsidRDefault="0012344B" w:rsidP="00EA5B22">
            <w:pPr>
              <w:widowControl w:val="0"/>
              <w:numPr>
                <w:ilvl w:val="0"/>
                <w:numId w:val="1"/>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Systemic hypertension</w:t>
            </w:r>
          </w:p>
        </w:tc>
        <w:tc>
          <w:tcPr>
            <w:tcW w:w="4302" w:type="dxa"/>
          </w:tcPr>
          <w:p w14:paraId="79453A82"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155 (37.1)</w:t>
            </w:r>
          </w:p>
        </w:tc>
      </w:tr>
      <w:tr w:rsidR="0012344B" w:rsidRPr="0071469F" w14:paraId="10937FBD" w14:textId="77777777" w:rsidTr="00AF1BDF">
        <w:tc>
          <w:tcPr>
            <w:tcW w:w="4554" w:type="dxa"/>
          </w:tcPr>
          <w:p w14:paraId="5E33AAEB" w14:textId="77777777" w:rsidR="0012344B" w:rsidRPr="0071469F" w:rsidRDefault="0012344B" w:rsidP="00EA5B22">
            <w:pPr>
              <w:widowControl w:val="0"/>
              <w:numPr>
                <w:ilvl w:val="0"/>
                <w:numId w:val="2"/>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Hypothyroidism</w:t>
            </w:r>
          </w:p>
        </w:tc>
        <w:tc>
          <w:tcPr>
            <w:tcW w:w="4302" w:type="dxa"/>
          </w:tcPr>
          <w:p w14:paraId="7F30DCC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50 (12.0)</w:t>
            </w:r>
          </w:p>
        </w:tc>
      </w:tr>
      <w:tr w:rsidR="0012344B" w:rsidRPr="0071469F" w14:paraId="7E572703" w14:textId="77777777" w:rsidTr="00AF1BDF">
        <w:tc>
          <w:tcPr>
            <w:tcW w:w="4554" w:type="dxa"/>
          </w:tcPr>
          <w:p w14:paraId="05983248" w14:textId="77777777" w:rsidR="0012344B" w:rsidRPr="0071469F" w:rsidRDefault="0012344B" w:rsidP="00EA5B22">
            <w:pPr>
              <w:widowControl w:val="0"/>
              <w:numPr>
                <w:ilvl w:val="0"/>
                <w:numId w:val="2"/>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COPD/ILD</w:t>
            </w:r>
          </w:p>
        </w:tc>
        <w:tc>
          <w:tcPr>
            <w:tcW w:w="4302" w:type="dxa"/>
          </w:tcPr>
          <w:p w14:paraId="3ACDA59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34 (8.1)</w:t>
            </w:r>
          </w:p>
        </w:tc>
      </w:tr>
      <w:tr w:rsidR="0012344B" w:rsidRPr="0071469F" w14:paraId="22F5A112" w14:textId="77777777" w:rsidTr="00AF1BDF">
        <w:tc>
          <w:tcPr>
            <w:tcW w:w="4554" w:type="dxa"/>
          </w:tcPr>
          <w:p w14:paraId="70809A05" w14:textId="77777777" w:rsidR="0012344B" w:rsidRPr="0071469F" w:rsidRDefault="0012344B" w:rsidP="00EA5B22">
            <w:pPr>
              <w:widowControl w:val="0"/>
              <w:numPr>
                <w:ilvl w:val="0"/>
                <w:numId w:val="2"/>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Sleep apnea</w:t>
            </w:r>
          </w:p>
        </w:tc>
        <w:tc>
          <w:tcPr>
            <w:tcW w:w="4302" w:type="dxa"/>
          </w:tcPr>
          <w:p w14:paraId="10A19C4B"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20 (4.8)</w:t>
            </w:r>
          </w:p>
        </w:tc>
      </w:tr>
      <w:tr w:rsidR="0012344B" w:rsidRPr="0071469F" w14:paraId="7F2EFEF8" w14:textId="77777777" w:rsidTr="00AF1BDF">
        <w:tc>
          <w:tcPr>
            <w:tcW w:w="4554" w:type="dxa"/>
          </w:tcPr>
          <w:p w14:paraId="4430EF61" w14:textId="77777777" w:rsidR="0012344B" w:rsidRPr="0071469F" w:rsidRDefault="0012344B" w:rsidP="00EA5B22">
            <w:pPr>
              <w:widowControl w:val="0"/>
              <w:numPr>
                <w:ilvl w:val="0"/>
                <w:numId w:val="2"/>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Cardiac heart failure</w:t>
            </w:r>
          </w:p>
        </w:tc>
        <w:tc>
          <w:tcPr>
            <w:tcW w:w="4302" w:type="dxa"/>
          </w:tcPr>
          <w:p w14:paraId="245C2CCA"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18 (4.3)</w:t>
            </w:r>
          </w:p>
        </w:tc>
      </w:tr>
      <w:tr w:rsidR="0012344B" w:rsidRPr="0071469F" w14:paraId="5FF90F24" w14:textId="77777777" w:rsidTr="00AF1BDF">
        <w:tc>
          <w:tcPr>
            <w:tcW w:w="4554" w:type="dxa"/>
          </w:tcPr>
          <w:p w14:paraId="48F87C22" w14:textId="77777777" w:rsidR="0012344B" w:rsidRPr="0071469F" w:rsidRDefault="0012344B" w:rsidP="00EA5B22">
            <w:pPr>
              <w:widowControl w:val="0"/>
              <w:numPr>
                <w:ilvl w:val="0"/>
                <w:numId w:val="2"/>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Chronic kidney disease on hemodialysis</w:t>
            </w:r>
          </w:p>
        </w:tc>
        <w:tc>
          <w:tcPr>
            <w:tcW w:w="4302" w:type="dxa"/>
          </w:tcPr>
          <w:p w14:paraId="7FBF10EB"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17 (4.1)</w:t>
            </w:r>
          </w:p>
        </w:tc>
      </w:tr>
      <w:tr w:rsidR="0012344B" w:rsidRPr="0071469F" w14:paraId="3339DDF4" w14:textId="77777777" w:rsidTr="00AF1BDF">
        <w:tc>
          <w:tcPr>
            <w:tcW w:w="4554" w:type="dxa"/>
          </w:tcPr>
          <w:p w14:paraId="70C6B702" w14:textId="77777777" w:rsidR="0012344B" w:rsidRPr="0071469F" w:rsidRDefault="0012344B" w:rsidP="00EA5B22">
            <w:pPr>
              <w:widowControl w:val="0"/>
              <w:numPr>
                <w:ilvl w:val="0"/>
                <w:numId w:val="2"/>
              </w:numPr>
              <w:bidi w:val="0"/>
              <w:spacing w:after="0" w:line="360" w:lineRule="auto"/>
              <w:jc w:val="both"/>
              <w:rPr>
                <w:rFonts w:ascii="Book Antiqua" w:eastAsia="宋体" w:hAnsi="Book Antiqua" w:cs="Courier New"/>
                <w:kern w:val="2"/>
                <w:sz w:val="24"/>
                <w:szCs w:val="24"/>
                <w:lang w:eastAsia="zh-CN"/>
              </w:rPr>
            </w:pPr>
            <w:proofErr w:type="spellStart"/>
            <w:r w:rsidRPr="0071469F">
              <w:rPr>
                <w:rFonts w:ascii="Book Antiqua" w:eastAsia="宋体" w:hAnsi="Book Antiqua" w:cs="Courier New"/>
                <w:kern w:val="2"/>
                <w:sz w:val="24"/>
                <w:szCs w:val="24"/>
                <w:lang w:eastAsia="zh-CN"/>
              </w:rPr>
              <w:t>Valvular</w:t>
            </w:r>
            <w:proofErr w:type="spellEnd"/>
            <w:r w:rsidRPr="0071469F">
              <w:rPr>
                <w:rFonts w:ascii="Book Antiqua" w:eastAsia="宋体" w:hAnsi="Book Antiqua" w:cs="Courier New"/>
                <w:kern w:val="2"/>
                <w:sz w:val="24"/>
                <w:szCs w:val="24"/>
                <w:lang w:eastAsia="zh-CN"/>
              </w:rPr>
              <w:t xml:space="preserve"> heart disease</w:t>
            </w:r>
          </w:p>
        </w:tc>
        <w:tc>
          <w:tcPr>
            <w:tcW w:w="4302" w:type="dxa"/>
          </w:tcPr>
          <w:p w14:paraId="1267CD40"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17 (4.1)</w:t>
            </w:r>
          </w:p>
        </w:tc>
      </w:tr>
      <w:tr w:rsidR="0012344B" w:rsidRPr="0071469F" w14:paraId="03DB0535" w14:textId="77777777" w:rsidTr="00AF1BDF">
        <w:tc>
          <w:tcPr>
            <w:tcW w:w="4554" w:type="dxa"/>
          </w:tcPr>
          <w:p w14:paraId="4E049AFA" w14:textId="77777777" w:rsidR="0012344B" w:rsidRPr="0071469F" w:rsidRDefault="0012344B" w:rsidP="00EA5B22">
            <w:pPr>
              <w:widowControl w:val="0"/>
              <w:numPr>
                <w:ilvl w:val="0"/>
                <w:numId w:val="2"/>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Sarcoidosis</w:t>
            </w:r>
          </w:p>
        </w:tc>
        <w:tc>
          <w:tcPr>
            <w:tcW w:w="4302" w:type="dxa"/>
          </w:tcPr>
          <w:p w14:paraId="21BA51A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5 (1.2)</w:t>
            </w:r>
          </w:p>
        </w:tc>
      </w:tr>
      <w:tr w:rsidR="0012344B" w:rsidRPr="0071469F" w14:paraId="497EFB78" w14:textId="77777777" w:rsidTr="00AF1BDF">
        <w:tc>
          <w:tcPr>
            <w:tcW w:w="4554" w:type="dxa"/>
          </w:tcPr>
          <w:p w14:paraId="046362B4" w14:textId="77777777" w:rsidR="0012344B" w:rsidRPr="0071469F" w:rsidRDefault="0012344B" w:rsidP="00EA5B22">
            <w:pPr>
              <w:widowControl w:val="0"/>
              <w:numPr>
                <w:ilvl w:val="0"/>
                <w:numId w:val="2"/>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Splenectomy</w:t>
            </w:r>
          </w:p>
        </w:tc>
        <w:tc>
          <w:tcPr>
            <w:tcW w:w="4302" w:type="dxa"/>
          </w:tcPr>
          <w:p w14:paraId="73CE3974"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5 (1.2)</w:t>
            </w:r>
          </w:p>
        </w:tc>
      </w:tr>
      <w:tr w:rsidR="0012344B" w:rsidRPr="0071469F" w14:paraId="10CF4EC9" w14:textId="77777777" w:rsidTr="00AF1BDF">
        <w:tc>
          <w:tcPr>
            <w:tcW w:w="4554" w:type="dxa"/>
          </w:tcPr>
          <w:p w14:paraId="27820CD4" w14:textId="77777777" w:rsidR="0012344B" w:rsidRPr="0071469F" w:rsidRDefault="0012344B" w:rsidP="00EA5B22">
            <w:pPr>
              <w:widowControl w:val="0"/>
              <w:numPr>
                <w:ilvl w:val="0"/>
                <w:numId w:val="2"/>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Scleroderma</w:t>
            </w:r>
          </w:p>
        </w:tc>
        <w:tc>
          <w:tcPr>
            <w:tcW w:w="4302" w:type="dxa"/>
          </w:tcPr>
          <w:p w14:paraId="4332D983"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4 (1.0)</w:t>
            </w:r>
          </w:p>
        </w:tc>
      </w:tr>
      <w:tr w:rsidR="0012344B" w:rsidRPr="0071469F" w14:paraId="4B2AD95D" w14:textId="77777777" w:rsidTr="00AF1BDF">
        <w:tc>
          <w:tcPr>
            <w:tcW w:w="4554" w:type="dxa"/>
          </w:tcPr>
          <w:p w14:paraId="7C0E2079" w14:textId="77777777" w:rsidR="0012344B" w:rsidRPr="0071469F" w:rsidRDefault="0012344B" w:rsidP="00EA5B22">
            <w:pPr>
              <w:widowControl w:val="0"/>
              <w:numPr>
                <w:ilvl w:val="0"/>
                <w:numId w:val="2"/>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Cocaine use</w:t>
            </w:r>
          </w:p>
        </w:tc>
        <w:tc>
          <w:tcPr>
            <w:tcW w:w="4302" w:type="dxa"/>
          </w:tcPr>
          <w:p w14:paraId="4500CFA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4 (1.0)</w:t>
            </w:r>
          </w:p>
        </w:tc>
      </w:tr>
      <w:tr w:rsidR="0012344B" w:rsidRPr="0071469F" w14:paraId="22150FCB" w14:textId="77777777" w:rsidTr="00AF1BDF">
        <w:tc>
          <w:tcPr>
            <w:tcW w:w="4554" w:type="dxa"/>
          </w:tcPr>
          <w:p w14:paraId="45E19841" w14:textId="77777777" w:rsidR="0012344B" w:rsidRPr="0071469F" w:rsidRDefault="0012344B" w:rsidP="00EA5B22">
            <w:pPr>
              <w:widowControl w:val="0"/>
              <w:numPr>
                <w:ilvl w:val="0"/>
                <w:numId w:val="2"/>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HIV</w:t>
            </w:r>
          </w:p>
        </w:tc>
        <w:tc>
          <w:tcPr>
            <w:tcW w:w="4302" w:type="dxa"/>
          </w:tcPr>
          <w:p w14:paraId="7A9ADCC9"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 (0.2)</w:t>
            </w:r>
          </w:p>
        </w:tc>
      </w:tr>
      <w:tr w:rsidR="0012344B" w:rsidRPr="0071469F" w14:paraId="26851816" w14:textId="77777777" w:rsidTr="00AF1BDF">
        <w:tc>
          <w:tcPr>
            <w:tcW w:w="4554" w:type="dxa"/>
          </w:tcPr>
          <w:p w14:paraId="1D0BB37E"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Indications for TIPS</w:t>
            </w:r>
          </w:p>
        </w:tc>
        <w:tc>
          <w:tcPr>
            <w:tcW w:w="4302" w:type="dxa"/>
          </w:tcPr>
          <w:p w14:paraId="64F1ACF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p>
        </w:tc>
      </w:tr>
      <w:tr w:rsidR="0012344B" w:rsidRPr="0071469F" w14:paraId="2D8E3A3C" w14:textId="77777777" w:rsidTr="00AF1BDF">
        <w:tc>
          <w:tcPr>
            <w:tcW w:w="4554" w:type="dxa"/>
          </w:tcPr>
          <w:p w14:paraId="5AF9B8BE" w14:textId="77777777" w:rsidR="0012344B" w:rsidRPr="0071469F" w:rsidRDefault="0012344B" w:rsidP="00EA5B22">
            <w:pPr>
              <w:widowControl w:val="0"/>
              <w:numPr>
                <w:ilvl w:val="0"/>
                <w:numId w:val="1"/>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GI bleeding</w:t>
            </w:r>
          </w:p>
        </w:tc>
        <w:tc>
          <w:tcPr>
            <w:tcW w:w="4302" w:type="dxa"/>
          </w:tcPr>
          <w:p w14:paraId="39312611"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182 (43.5)</w:t>
            </w:r>
          </w:p>
        </w:tc>
      </w:tr>
      <w:tr w:rsidR="0012344B" w:rsidRPr="0071469F" w14:paraId="73A16081" w14:textId="77777777" w:rsidTr="00AF1BDF">
        <w:tc>
          <w:tcPr>
            <w:tcW w:w="4554" w:type="dxa"/>
          </w:tcPr>
          <w:p w14:paraId="445CE464" w14:textId="77777777" w:rsidR="0012344B" w:rsidRPr="0071469F" w:rsidRDefault="0012344B" w:rsidP="00EA5B22">
            <w:pPr>
              <w:widowControl w:val="0"/>
              <w:numPr>
                <w:ilvl w:val="0"/>
                <w:numId w:val="1"/>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Refractory ascites</w:t>
            </w:r>
          </w:p>
        </w:tc>
        <w:tc>
          <w:tcPr>
            <w:tcW w:w="4302" w:type="dxa"/>
          </w:tcPr>
          <w:p w14:paraId="3AB2ACF1"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157 (37.6)</w:t>
            </w:r>
          </w:p>
        </w:tc>
      </w:tr>
      <w:tr w:rsidR="0012344B" w:rsidRPr="0071469F" w14:paraId="46C7A975" w14:textId="77777777" w:rsidTr="00AF1BDF">
        <w:tc>
          <w:tcPr>
            <w:tcW w:w="4554" w:type="dxa"/>
          </w:tcPr>
          <w:p w14:paraId="11003598" w14:textId="77777777" w:rsidR="0012344B" w:rsidRPr="0071469F" w:rsidRDefault="0012344B" w:rsidP="00EA5B22">
            <w:pPr>
              <w:widowControl w:val="0"/>
              <w:numPr>
                <w:ilvl w:val="0"/>
                <w:numId w:val="1"/>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lastRenderedPageBreak/>
              <w:t>Hepatic hydrothorax</w:t>
            </w:r>
          </w:p>
        </w:tc>
        <w:tc>
          <w:tcPr>
            <w:tcW w:w="4302" w:type="dxa"/>
          </w:tcPr>
          <w:p w14:paraId="5014BDF1"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51 (12.2)</w:t>
            </w:r>
          </w:p>
        </w:tc>
      </w:tr>
      <w:tr w:rsidR="0012344B" w:rsidRPr="0071469F" w14:paraId="1EDF6617" w14:textId="77777777" w:rsidTr="00AF1BDF">
        <w:tc>
          <w:tcPr>
            <w:tcW w:w="4554" w:type="dxa"/>
          </w:tcPr>
          <w:p w14:paraId="74BCBE59" w14:textId="6FB4BC32" w:rsidR="0012344B" w:rsidRPr="0071469F" w:rsidRDefault="0012344B" w:rsidP="00D1324C">
            <w:pPr>
              <w:widowControl w:val="0"/>
              <w:numPr>
                <w:ilvl w:val="0"/>
                <w:numId w:val="1"/>
              </w:numPr>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Others</w:t>
            </w:r>
            <w:r w:rsidR="00D1324C" w:rsidRPr="00D1324C">
              <w:rPr>
                <w:rFonts w:ascii="Book Antiqua" w:eastAsia="宋体" w:hAnsi="Book Antiqua" w:cs="Courier New" w:hint="eastAsia"/>
                <w:kern w:val="2"/>
                <w:sz w:val="24"/>
                <w:szCs w:val="24"/>
                <w:vertAlign w:val="superscript"/>
                <w:lang w:eastAsia="zh-CN"/>
              </w:rPr>
              <w:t>2</w:t>
            </w:r>
          </w:p>
        </w:tc>
        <w:tc>
          <w:tcPr>
            <w:tcW w:w="4302" w:type="dxa"/>
          </w:tcPr>
          <w:p w14:paraId="07DF5C2A"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28 (6.7)</w:t>
            </w:r>
          </w:p>
        </w:tc>
      </w:tr>
      <w:tr w:rsidR="0012344B" w:rsidRPr="0071469F" w14:paraId="7865C4C6" w14:textId="77777777" w:rsidTr="00AF1BDF">
        <w:tc>
          <w:tcPr>
            <w:tcW w:w="4554" w:type="dxa"/>
          </w:tcPr>
          <w:p w14:paraId="7B5C47F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Basic Laboratory Parameters</w:t>
            </w:r>
          </w:p>
        </w:tc>
        <w:tc>
          <w:tcPr>
            <w:tcW w:w="4302" w:type="dxa"/>
          </w:tcPr>
          <w:p w14:paraId="1E428144"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p>
        </w:tc>
      </w:tr>
      <w:tr w:rsidR="0012344B" w:rsidRPr="0071469F" w14:paraId="2E4EFB4F" w14:textId="77777777" w:rsidTr="00AF1BDF">
        <w:tc>
          <w:tcPr>
            <w:tcW w:w="4554" w:type="dxa"/>
          </w:tcPr>
          <w:p w14:paraId="733ACD2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Serum albumin (g/</w:t>
            </w:r>
            <w:proofErr w:type="spellStart"/>
            <w:r w:rsidRPr="0071469F">
              <w:rPr>
                <w:rFonts w:ascii="Book Antiqua" w:eastAsia="宋体" w:hAnsi="Book Antiqua" w:cs="Courier New"/>
                <w:kern w:val="2"/>
                <w:sz w:val="24"/>
                <w:szCs w:val="24"/>
                <w:lang w:eastAsia="zh-CN"/>
              </w:rPr>
              <w:t>dL</w:t>
            </w:r>
            <w:proofErr w:type="spellEnd"/>
            <w:r w:rsidRPr="0071469F">
              <w:rPr>
                <w:rFonts w:ascii="Book Antiqua" w:eastAsia="宋体" w:hAnsi="Book Antiqua" w:cs="Courier New"/>
                <w:kern w:val="2"/>
                <w:sz w:val="24"/>
                <w:szCs w:val="24"/>
                <w:lang w:eastAsia="zh-CN"/>
              </w:rPr>
              <w:t>)</w:t>
            </w:r>
          </w:p>
        </w:tc>
        <w:tc>
          <w:tcPr>
            <w:tcW w:w="4302" w:type="dxa"/>
          </w:tcPr>
          <w:p w14:paraId="31DE0ABE"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2.9 ± 0.7</w:t>
            </w:r>
          </w:p>
        </w:tc>
      </w:tr>
      <w:tr w:rsidR="0012344B" w:rsidRPr="0071469F" w14:paraId="36CE9D5B" w14:textId="77777777" w:rsidTr="00AF1BDF">
        <w:tc>
          <w:tcPr>
            <w:tcW w:w="4554" w:type="dxa"/>
          </w:tcPr>
          <w:p w14:paraId="270BC8D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Serum bilirubin (mg/</w:t>
            </w:r>
            <w:proofErr w:type="spellStart"/>
            <w:r w:rsidRPr="0071469F">
              <w:rPr>
                <w:rFonts w:ascii="Book Antiqua" w:eastAsia="宋体" w:hAnsi="Book Antiqua" w:cs="Courier New"/>
                <w:kern w:val="2"/>
                <w:sz w:val="24"/>
                <w:szCs w:val="24"/>
                <w:lang w:eastAsia="zh-CN"/>
              </w:rPr>
              <w:t>dL</w:t>
            </w:r>
            <w:proofErr w:type="spellEnd"/>
            <w:r w:rsidRPr="0071469F">
              <w:rPr>
                <w:rFonts w:ascii="Book Antiqua" w:eastAsia="宋体" w:hAnsi="Book Antiqua" w:cs="Courier New"/>
                <w:kern w:val="2"/>
                <w:sz w:val="24"/>
                <w:szCs w:val="24"/>
                <w:lang w:eastAsia="zh-CN"/>
              </w:rPr>
              <w:t xml:space="preserve">) </w:t>
            </w:r>
          </w:p>
        </w:tc>
        <w:tc>
          <w:tcPr>
            <w:tcW w:w="4302" w:type="dxa"/>
          </w:tcPr>
          <w:p w14:paraId="0A2489FE"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3.0 ± 5.4</w:t>
            </w:r>
          </w:p>
        </w:tc>
      </w:tr>
      <w:tr w:rsidR="0012344B" w:rsidRPr="0071469F" w14:paraId="04460F1D" w14:textId="77777777" w:rsidTr="00AF1BDF">
        <w:tc>
          <w:tcPr>
            <w:tcW w:w="4554" w:type="dxa"/>
          </w:tcPr>
          <w:p w14:paraId="2F777BD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INR</w:t>
            </w:r>
          </w:p>
        </w:tc>
        <w:tc>
          <w:tcPr>
            <w:tcW w:w="4302" w:type="dxa"/>
          </w:tcPr>
          <w:p w14:paraId="15D76B8F"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1.3 ± 0.4</w:t>
            </w:r>
          </w:p>
        </w:tc>
      </w:tr>
      <w:tr w:rsidR="0012344B" w:rsidRPr="0071469F" w14:paraId="1824CD79" w14:textId="77777777" w:rsidTr="00AF1BDF">
        <w:tc>
          <w:tcPr>
            <w:tcW w:w="4554" w:type="dxa"/>
          </w:tcPr>
          <w:p w14:paraId="0EBE8DED"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Serum creatinine (mg/</w:t>
            </w:r>
            <w:proofErr w:type="spellStart"/>
            <w:r w:rsidRPr="0071469F">
              <w:rPr>
                <w:rFonts w:ascii="Book Antiqua" w:eastAsia="宋体" w:hAnsi="Book Antiqua" w:cs="Courier New"/>
                <w:kern w:val="2"/>
                <w:sz w:val="24"/>
                <w:szCs w:val="24"/>
                <w:lang w:eastAsia="zh-CN"/>
              </w:rPr>
              <w:t>dL</w:t>
            </w:r>
            <w:proofErr w:type="spellEnd"/>
            <w:r w:rsidRPr="0071469F">
              <w:rPr>
                <w:rFonts w:ascii="Book Antiqua" w:eastAsia="宋体" w:hAnsi="Book Antiqua" w:cs="Courier New"/>
                <w:kern w:val="2"/>
                <w:sz w:val="24"/>
                <w:szCs w:val="24"/>
                <w:lang w:eastAsia="zh-CN"/>
              </w:rPr>
              <w:t>)</w:t>
            </w:r>
          </w:p>
        </w:tc>
        <w:tc>
          <w:tcPr>
            <w:tcW w:w="4302" w:type="dxa"/>
          </w:tcPr>
          <w:p w14:paraId="3F576E07"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1.3 ± 1.1</w:t>
            </w:r>
          </w:p>
        </w:tc>
      </w:tr>
      <w:tr w:rsidR="0012344B" w:rsidRPr="0071469F" w14:paraId="4785C12A" w14:textId="77777777" w:rsidTr="00AF1BDF">
        <w:tc>
          <w:tcPr>
            <w:tcW w:w="4554" w:type="dxa"/>
          </w:tcPr>
          <w:p w14:paraId="56EB6702"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 xml:space="preserve">Platelets (K/µL) </w:t>
            </w:r>
          </w:p>
        </w:tc>
        <w:tc>
          <w:tcPr>
            <w:tcW w:w="4302" w:type="dxa"/>
          </w:tcPr>
          <w:p w14:paraId="1FDB9F94"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115.3 ± 77.6</w:t>
            </w:r>
          </w:p>
        </w:tc>
      </w:tr>
    </w:tbl>
    <w:p w14:paraId="2E71F15A" w14:textId="0460E6BD" w:rsidR="00BC0892" w:rsidRPr="0071469F" w:rsidRDefault="00CE6C34" w:rsidP="00EA5B22">
      <w:pPr>
        <w:widowControl w:val="0"/>
        <w:bidi w:val="0"/>
        <w:spacing w:after="0" w:line="360" w:lineRule="auto"/>
        <w:jc w:val="both"/>
        <w:rPr>
          <w:rFonts w:ascii="Book Antiqua" w:eastAsia="宋体" w:hAnsi="Book Antiqua" w:cs="Courier New"/>
          <w:kern w:val="2"/>
          <w:sz w:val="24"/>
          <w:szCs w:val="24"/>
          <w:lang w:eastAsia="zh-CN"/>
        </w:rPr>
      </w:pPr>
      <w:r w:rsidRPr="00CE6C34">
        <w:rPr>
          <w:rFonts w:ascii="Book Antiqua" w:eastAsia="宋体" w:hAnsi="Book Antiqua" w:cs="Courier New" w:hint="eastAsia"/>
          <w:kern w:val="2"/>
          <w:sz w:val="24"/>
          <w:szCs w:val="24"/>
          <w:vertAlign w:val="superscript"/>
          <w:lang w:eastAsia="zh-CN"/>
        </w:rPr>
        <w:t>1</w:t>
      </w:r>
      <w:r w:rsidR="0012344B" w:rsidRPr="0071469F">
        <w:rPr>
          <w:rFonts w:ascii="Book Antiqua" w:eastAsia="宋体" w:hAnsi="Book Antiqua" w:cs="Courier New"/>
          <w:kern w:val="2"/>
          <w:sz w:val="24"/>
          <w:szCs w:val="24"/>
          <w:lang w:eastAsia="zh-CN"/>
        </w:rPr>
        <w:t xml:space="preserve">Other etiologies of portal hypertension include Hepatitis B virus, autoimmune hepatitis, Alpha-1 anti-trypsin deficiency, Budd Chiari syndrome, hemochromatosis, Wilson’s disease, sarcoidosis, cystic fibrosis, biliary atresia, portal vein thrombosis, nodular regenerative hyperplasia, </w:t>
      </w:r>
      <w:proofErr w:type="spellStart"/>
      <w:r w:rsidR="0012344B" w:rsidRPr="0071469F">
        <w:rPr>
          <w:rFonts w:ascii="Book Antiqua" w:eastAsia="宋体" w:hAnsi="Book Antiqua" w:cs="Courier New"/>
          <w:kern w:val="2"/>
          <w:sz w:val="24"/>
          <w:szCs w:val="24"/>
          <w:lang w:eastAsia="zh-CN"/>
        </w:rPr>
        <w:t>veno</w:t>
      </w:r>
      <w:proofErr w:type="spellEnd"/>
      <w:r w:rsidR="0012344B" w:rsidRPr="0071469F">
        <w:rPr>
          <w:rFonts w:ascii="Book Antiqua" w:eastAsia="宋体" w:hAnsi="Book Antiqua" w:cs="Courier New"/>
          <w:kern w:val="2"/>
          <w:sz w:val="24"/>
          <w:szCs w:val="24"/>
          <w:lang w:eastAsia="zh-CN"/>
        </w:rPr>
        <w:t xml:space="preserve">-occlusive disease and </w:t>
      </w:r>
      <w:proofErr w:type="spellStart"/>
      <w:r w:rsidR="0012344B" w:rsidRPr="0071469F">
        <w:rPr>
          <w:rFonts w:ascii="Book Antiqua" w:eastAsia="宋体" w:hAnsi="Book Antiqua" w:cs="Courier New"/>
          <w:kern w:val="2"/>
          <w:sz w:val="24"/>
          <w:szCs w:val="24"/>
          <w:lang w:eastAsia="zh-CN"/>
        </w:rPr>
        <w:t>Caroli’s</w:t>
      </w:r>
      <w:proofErr w:type="spellEnd"/>
      <w:r w:rsidR="0012344B" w:rsidRPr="0071469F">
        <w:rPr>
          <w:rFonts w:ascii="Book Antiqua" w:eastAsia="宋体" w:hAnsi="Book Antiqua" w:cs="Courier New"/>
          <w:kern w:val="2"/>
          <w:sz w:val="24"/>
          <w:szCs w:val="24"/>
          <w:lang w:eastAsia="zh-CN"/>
        </w:rPr>
        <w:t xml:space="preserve"> disease</w:t>
      </w:r>
      <w:r w:rsidR="00642AF1">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w:t>
      </w:r>
      <w:r w:rsidR="00D1324C" w:rsidRPr="00D1324C">
        <w:rPr>
          <w:rFonts w:ascii="Book Antiqua" w:eastAsia="宋体" w:hAnsi="Book Antiqua" w:cs="Courier New" w:hint="eastAsia"/>
          <w:kern w:val="2"/>
          <w:sz w:val="24"/>
          <w:szCs w:val="24"/>
          <w:vertAlign w:val="superscript"/>
          <w:lang w:eastAsia="zh-CN"/>
        </w:rPr>
        <w:t>2</w:t>
      </w:r>
      <w:r w:rsidR="0012344B" w:rsidRPr="0071469F">
        <w:rPr>
          <w:rFonts w:ascii="Book Antiqua" w:eastAsia="宋体" w:hAnsi="Book Antiqua" w:cs="Courier New"/>
          <w:kern w:val="2"/>
          <w:sz w:val="24"/>
          <w:szCs w:val="24"/>
          <w:lang w:eastAsia="zh-CN"/>
        </w:rPr>
        <w:t xml:space="preserve">Other indications for TIPS include </w:t>
      </w:r>
      <w:proofErr w:type="spellStart"/>
      <w:r w:rsidR="0012344B" w:rsidRPr="0071469F">
        <w:rPr>
          <w:rFonts w:ascii="Book Antiqua" w:eastAsia="宋体" w:hAnsi="Book Antiqua" w:cs="Courier New"/>
          <w:kern w:val="2"/>
          <w:sz w:val="24"/>
          <w:szCs w:val="24"/>
          <w:lang w:eastAsia="zh-CN"/>
        </w:rPr>
        <w:t>hepatorenal</w:t>
      </w:r>
      <w:proofErr w:type="spellEnd"/>
      <w:r w:rsidR="0012344B" w:rsidRPr="0071469F">
        <w:rPr>
          <w:rFonts w:ascii="Book Antiqua" w:eastAsia="宋体" w:hAnsi="Book Antiqua" w:cs="Courier New"/>
          <w:kern w:val="2"/>
          <w:sz w:val="24"/>
          <w:szCs w:val="24"/>
          <w:lang w:eastAsia="zh-CN"/>
        </w:rPr>
        <w:t xml:space="preserve"> syndrome, portal hypertensive </w:t>
      </w:r>
      <w:proofErr w:type="spellStart"/>
      <w:r w:rsidR="0012344B" w:rsidRPr="0071469F">
        <w:rPr>
          <w:rFonts w:ascii="Book Antiqua" w:eastAsia="宋体" w:hAnsi="Book Antiqua" w:cs="Courier New"/>
          <w:kern w:val="2"/>
          <w:sz w:val="24"/>
          <w:szCs w:val="24"/>
          <w:lang w:eastAsia="zh-CN"/>
        </w:rPr>
        <w:t>gastropathy</w:t>
      </w:r>
      <w:proofErr w:type="spellEnd"/>
      <w:r w:rsidR="0012344B" w:rsidRPr="0071469F">
        <w:rPr>
          <w:rFonts w:ascii="Book Antiqua" w:eastAsia="宋体" w:hAnsi="Book Antiqua" w:cs="Courier New"/>
          <w:kern w:val="2"/>
          <w:sz w:val="24"/>
          <w:szCs w:val="24"/>
          <w:lang w:eastAsia="zh-CN"/>
        </w:rPr>
        <w:t>, superior mesenteric vein thrombosis, splenomegaly and the need to decrease the portal pressure prior to a surgical intervention.</w:t>
      </w:r>
      <w:r w:rsidR="00BD36EE">
        <w:rPr>
          <w:rFonts w:ascii="Book Antiqua" w:eastAsia="宋体" w:hAnsi="Book Antiqua" w:cs="Courier New" w:hint="eastAsia"/>
          <w:kern w:val="2"/>
          <w:sz w:val="24"/>
          <w:szCs w:val="24"/>
          <w:lang w:eastAsia="zh-CN"/>
        </w:rPr>
        <w:t xml:space="preserve"> </w:t>
      </w:r>
      <w:r w:rsidR="0012344B" w:rsidRPr="0071469F">
        <w:rPr>
          <w:rFonts w:ascii="Book Antiqua" w:eastAsia="宋体" w:hAnsi="Book Antiqua" w:cs="Courier New"/>
          <w:kern w:val="2"/>
          <w:sz w:val="24"/>
          <w:szCs w:val="24"/>
          <w:lang w:eastAsia="zh-CN"/>
        </w:rPr>
        <w:t xml:space="preserve">COPD: </w:t>
      </w:r>
      <w:r w:rsidR="00BD36EE" w:rsidRPr="0071469F">
        <w:rPr>
          <w:rFonts w:ascii="Book Antiqua" w:eastAsia="宋体" w:hAnsi="Book Antiqua" w:cs="Courier New"/>
          <w:kern w:val="2"/>
          <w:sz w:val="24"/>
          <w:szCs w:val="24"/>
          <w:lang w:eastAsia="zh-CN"/>
        </w:rPr>
        <w:t>C</w:t>
      </w:r>
      <w:r w:rsidR="0012344B" w:rsidRPr="0071469F">
        <w:rPr>
          <w:rFonts w:ascii="Book Antiqua" w:eastAsia="宋体" w:hAnsi="Book Antiqua" w:cs="Courier New"/>
          <w:kern w:val="2"/>
          <w:sz w:val="24"/>
          <w:szCs w:val="24"/>
          <w:lang w:eastAsia="zh-CN"/>
        </w:rPr>
        <w:t>hronic obstructive pulmonary disease</w:t>
      </w:r>
      <w:r w:rsidR="00BD36EE">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HIV: </w:t>
      </w:r>
      <w:r w:rsidR="00BD36EE" w:rsidRPr="0071469F">
        <w:rPr>
          <w:rFonts w:ascii="Book Antiqua" w:eastAsia="宋体" w:hAnsi="Book Antiqua" w:cs="Courier New"/>
          <w:kern w:val="2"/>
          <w:sz w:val="24"/>
          <w:szCs w:val="24"/>
          <w:lang w:eastAsia="zh-CN"/>
        </w:rPr>
        <w:t>H</w:t>
      </w:r>
      <w:r w:rsidR="0012344B" w:rsidRPr="0071469F">
        <w:rPr>
          <w:rFonts w:ascii="Book Antiqua" w:eastAsia="宋体" w:hAnsi="Book Antiqua" w:cs="Courier New"/>
          <w:kern w:val="2"/>
          <w:sz w:val="24"/>
          <w:szCs w:val="24"/>
          <w:lang w:eastAsia="zh-CN"/>
        </w:rPr>
        <w:t>uman immunodeficiency virus</w:t>
      </w:r>
      <w:r w:rsidR="00BD36EE">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ILD: </w:t>
      </w:r>
      <w:r w:rsidR="00BD36EE" w:rsidRPr="0071469F">
        <w:rPr>
          <w:rFonts w:ascii="Book Antiqua" w:eastAsia="宋体" w:hAnsi="Book Antiqua" w:cs="Courier New"/>
          <w:kern w:val="2"/>
          <w:sz w:val="24"/>
          <w:szCs w:val="24"/>
          <w:lang w:eastAsia="zh-CN"/>
        </w:rPr>
        <w:t>I</w:t>
      </w:r>
      <w:r w:rsidR="0012344B" w:rsidRPr="0071469F">
        <w:rPr>
          <w:rFonts w:ascii="Book Antiqua" w:eastAsia="宋体" w:hAnsi="Book Antiqua" w:cs="Courier New"/>
          <w:kern w:val="2"/>
          <w:sz w:val="24"/>
          <w:szCs w:val="24"/>
          <w:lang w:eastAsia="zh-CN"/>
        </w:rPr>
        <w:t>nterstitial lung disease</w:t>
      </w:r>
      <w:r w:rsidR="00BD36EE">
        <w:rPr>
          <w:rFonts w:ascii="Book Antiqua" w:eastAsia="宋体" w:hAnsi="Book Antiqua" w:cs="Courier New" w:hint="eastAsia"/>
          <w:kern w:val="2"/>
          <w:sz w:val="24"/>
          <w:szCs w:val="24"/>
          <w:lang w:eastAsia="zh-CN"/>
        </w:rPr>
        <w:t>.</w:t>
      </w:r>
    </w:p>
    <w:p w14:paraId="08C6C3F1" w14:textId="77777777" w:rsidR="00BC0892" w:rsidRDefault="00BC0892">
      <w:pPr>
        <w:bidi w:val="0"/>
        <w:spacing w:after="0" w:line="240" w:lineRule="auto"/>
        <w:jc w:val="left"/>
        <w:rPr>
          <w:rFonts w:ascii="Book Antiqua" w:eastAsia="宋体" w:hAnsi="Book Antiqua" w:cs="Courier New"/>
          <w:b/>
          <w:kern w:val="2"/>
          <w:sz w:val="24"/>
          <w:szCs w:val="24"/>
          <w:lang w:eastAsia="zh-CN"/>
        </w:rPr>
      </w:pPr>
      <w:r>
        <w:rPr>
          <w:rFonts w:ascii="Book Antiqua" w:eastAsia="宋体" w:hAnsi="Book Antiqua" w:cs="Courier New"/>
          <w:b/>
          <w:kern w:val="2"/>
          <w:sz w:val="24"/>
          <w:szCs w:val="24"/>
          <w:lang w:eastAsia="zh-CN"/>
        </w:rPr>
        <w:br w:type="page"/>
      </w:r>
    </w:p>
    <w:p w14:paraId="42A9175C" w14:textId="57DBFCFA" w:rsidR="0012344B" w:rsidRPr="0012344B" w:rsidRDefault="00BC0892" w:rsidP="00EA5B22">
      <w:pPr>
        <w:widowControl w:val="0"/>
        <w:bidi w:val="0"/>
        <w:spacing w:after="0" w:line="360" w:lineRule="auto"/>
        <w:jc w:val="both"/>
        <w:rPr>
          <w:rFonts w:ascii="Book Antiqua" w:eastAsia="宋体" w:hAnsi="Book Antiqua" w:cs="Courier New"/>
          <w:b/>
          <w:kern w:val="2"/>
          <w:sz w:val="24"/>
          <w:szCs w:val="24"/>
          <w:lang w:eastAsia="zh-CN"/>
        </w:rPr>
      </w:pPr>
      <w:r>
        <w:rPr>
          <w:rFonts w:ascii="Book Antiqua" w:eastAsia="宋体" w:hAnsi="Book Antiqua" w:cs="Courier New"/>
          <w:b/>
          <w:kern w:val="2"/>
          <w:sz w:val="24"/>
          <w:szCs w:val="24"/>
          <w:lang w:eastAsia="zh-CN"/>
        </w:rPr>
        <w:lastRenderedPageBreak/>
        <w:t>Table 2</w:t>
      </w:r>
      <w:r w:rsidR="0012344B" w:rsidRPr="0012344B">
        <w:rPr>
          <w:rFonts w:ascii="Book Antiqua" w:eastAsia="宋体" w:hAnsi="Book Antiqua" w:cs="Courier New"/>
          <w:b/>
          <w:kern w:val="2"/>
          <w:sz w:val="24"/>
          <w:szCs w:val="24"/>
          <w:lang w:eastAsia="zh-CN"/>
        </w:rPr>
        <w:t xml:space="preserve"> Multivariate linear regression model with right atrial pressure as dependent variable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235"/>
        <w:gridCol w:w="1970"/>
        <w:gridCol w:w="2040"/>
      </w:tblGrid>
      <w:tr w:rsidR="0012344B" w:rsidRPr="0071469F" w14:paraId="099E5DB9" w14:textId="77777777" w:rsidTr="002303A6">
        <w:tc>
          <w:tcPr>
            <w:tcW w:w="2772" w:type="dxa"/>
            <w:tcBorders>
              <w:top w:val="single" w:sz="4" w:space="0" w:color="auto"/>
              <w:bottom w:val="single" w:sz="4" w:space="0" w:color="auto"/>
            </w:tcBorders>
          </w:tcPr>
          <w:p w14:paraId="6BF1EADA" w14:textId="77777777" w:rsidR="0012344B" w:rsidRPr="00A82CDF"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A82CDF">
              <w:rPr>
                <w:rFonts w:ascii="Book Antiqua" w:eastAsia="宋体" w:hAnsi="Book Antiqua" w:cs="Courier New"/>
                <w:b/>
                <w:kern w:val="2"/>
                <w:sz w:val="24"/>
                <w:szCs w:val="24"/>
                <w:lang w:eastAsia="zh-CN"/>
              </w:rPr>
              <w:t>Model</w:t>
            </w:r>
          </w:p>
        </w:tc>
        <w:tc>
          <w:tcPr>
            <w:tcW w:w="2486" w:type="dxa"/>
            <w:tcBorders>
              <w:top w:val="single" w:sz="4" w:space="0" w:color="auto"/>
              <w:bottom w:val="single" w:sz="4" w:space="0" w:color="auto"/>
            </w:tcBorders>
          </w:tcPr>
          <w:p w14:paraId="3ACBA382" w14:textId="77777777" w:rsidR="0012344B" w:rsidRPr="00A82CDF"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A82CDF">
              <w:rPr>
                <w:rFonts w:ascii="Book Antiqua" w:eastAsia="宋体" w:hAnsi="Book Antiqua" w:cs="Courier New"/>
                <w:b/>
                <w:kern w:val="2"/>
                <w:sz w:val="24"/>
                <w:szCs w:val="24"/>
                <w:lang w:eastAsia="zh-CN"/>
              </w:rPr>
              <w:t>β</w:t>
            </w:r>
          </w:p>
        </w:tc>
        <w:tc>
          <w:tcPr>
            <w:tcW w:w="2089" w:type="dxa"/>
            <w:tcBorders>
              <w:top w:val="single" w:sz="4" w:space="0" w:color="auto"/>
              <w:bottom w:val="single" w:sz="4" w:space="0" w:color="auto"/>
            </w:tcBorders>
          </w:tcPr>
          <w:p w14:paraId="314C84E0" w14:textId="44E95FE2" w:rsidR="0012344B" w:rsidRPr="00A82CDF"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A82CDF">
              <w:rPr>
                <w:rFonts w:ascii="Book Antiqua" w:eastAsia="宋体" w:hAnsi="Book Antiqua" w:cs="Courier New"/>
                <w:b/>
                <w:kern w:val="2"/>
                <w:sz w:val="24"/>
                <w:szCs w:val="24"/>
                <w:lang w:eastAsia="zh-CN"/>
              </w:rPr>
              <w:t xml:space="preserve">Standard </w:t>
            </w:r>
            <w:r w:rsidR="00A82CDF" w:rsidRPr="00A82CDF">
              <w:rPr>
                <w:rFonts w:ascii="Book Antiqua" w:eastAsia="宋体" w:hAnsi="Book Antiqua" w:cs="Courier New"/>
                <w:b/>
                <w:kern w:val="2"/>
                <w:sz w:val="24"/>
                <w:szCs w:val="24"/>
                <w:lang w:eastAsia="zh-CN"/>
              </w:rPr>
              <w:t>e</w:t>
            </w:r>
            <w:r w:rsidRPr="00A82CDF">
              <w:rPr>
                <w:rFonts w:ascii="Book Antiqua" w:eastAsia="宋体" w:hAnsi="Book Antiqua" w:cs="Courier New"/>
                <w:b/>
                <w:kern w:val="2"/>
                <w:sz w:val="24"/>
                <w:szCs w:val="24"/>
                <w:lang w:eastAsia="zh-CN"/>
              </w:rPr>
              <w:t>rror</w:t>
            </w:r>
          </w:p>
        </w:tc>
        <w:tc>
          <w:tcPr>
            <w:tcW w:w="2229" w:type="dxa"/>
            <w:tcBorders>
              <w:top w:val="single" w:sz="4" w:space="0" w:color="auto"/>
              <w:bottom w:val="single" w:sz="4" w:space="0" w:color="auto"/>
            </w:tcBorders>
          </w:tcPr>
          <w:p w14:paraId="5F924643" w14:textId="77777777" w:rsidR="0012344B" w:rsidRPr="00A82CDF"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A82CDF">
              <w:rPr>
                <w:rFonts w:ascii="Book Antiqua" w:eastAsia="宋体" w:hAnsi="Book Antiqua" w:cs="Courier New"/>
                <w:b/>
                <w:i/>
                <w:kern w:val="2"/>
                <w:sz w:val="24"/>
                <w:szCs w:val="24"/>
                <w:lang w:eastAsia="zh-CN"/>
              </w:rPr>
              <w:t>P</w:t>
            </w:r>
            <w:r w:rsidRPr="00A82CDF">
              <w:rPr>
                <w:rFonts w:ascii="Book Antiqua" w:eastAsia="宋体" w:hAnsi="Book Antiqua" w:cs="Courier New"/>
                <w:b/>
                <w:kern w:val="2"/>
                <w:sz w:val="24"/>
                <w:szCs w:val="24"/>
                <w:lang w:eastAsia="zh-CN"/>
              </w:rPr>
              <w:t>-value</w:t>
            </w:r>
          </w:p>
        </w:tc>
      </w:tr>
      <w:tr w:rsidR="0012344B" w:rsidRPr="0071469F" w14:paraId="2010112F" w14:textId="77777777" w:rsidTr="002303A6">
        <w:tc>
          <w:tcPr>
            <w:tcW w:w="2772" w:type="dxa"/>
            <w:tcBorders>
              <w:top w:val="single" w:sz="4" w:space="0" w:color="auto"/>
            </w:tcBorders>
          </w:tcPr>
          <w:p w14:paraId="1B7E2C78"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Constant</w:t>
            </w:r>
          </w:p>
        </w:tc>
        <w:tc>
          <w:tcPr>
            <w:tcW w:w="2486" w:type="dxa"/>
            <w:tcBorders>
              <w:top w:val="single" w:sz="4" w:space="0" w:color="auto"/>
            </w:tcBorders>
          </w:tcPr>
          <w:p w14:paraId="527CBC27"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-2.21</w:t>
            </w:r>
          </w:p>
        </w:tc>
        <w:tc>
          <w:tcPr>
            <w:tcW w:w="2089" w:type="dxa"/>
            <w:tcBorders>
              <w:top w:val="single" w:sz="4" w:space="0" w:color="auto"/>
            </w:tcBorders>
          </w:tcPr>
          <w:p w14:paraId="164B05BA"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1.01</w:t>
            </w:r>
          </w:p>
        </w:tc>
        <w:tc>
          <w:tcPr>
            <w:tcW w:w="2229" w:type="dxa"/>
            <w:tcBorders>
              <w:top w:val="single" w:sz="4" w:space="0" w:color="auto"/>
            </w:tcBorders>
          </w:tcPr>
          <w:p w14:paraId="57277714" w14:textId="193193D5" w:rsidR="0012344B" w:rsidRPr="0071469F" w:rsidRDefault="0012344B" w:rsidP="00E82B6F">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0.03</w:t>
            </w:r>
            <w:r w:rsidR="00E82B6F">
              <w:rPr>
                <w:rFonts w:ascii="Book Antiqua" w:eastAsia="宋体" w:hAnsi="Book Antiqua" w:cs="Courier New" w:hint="eastAsia"/>
                <w:kern w:val="2"/>
                <w:sz w:val="24"/>
                <w:szCs w:val="24"/>
                <w:vertAlign w:val="superscript"/>
                <w:lang w:eastAsia="zh-CN"/>
              </w:rPr>
              <w:t>1</w:t>
            </w:r>
          </w:p>
        </w:tc>
      </w:tr>
      <w:tr w:rsidR="0012344B" w:rsidRPr="0071469F" w14:paraId="58C834A6" w14:textId="77777777" w:rsidTr="002303A6">
        <w:tc>
          <w:tcPr>
            <w:tcW w:w="2772" w:type="dxa"/>
          </w:tcPr>
          <w:p w14:paraId="23700687"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MELD score</w:t>
            </w:r>
          </w:p>
        </w:tc>
        <w:tc>
          <w:tcPr>
            <w:tcW w:w="2486" w:type="dxa"/>
          </w:tcPr>
          <w:p w14:paraId="1BB72357"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0.19</w:t>
            </w:r>
          </w:p>
        </w:tc>
        <w:tc>
          <w:tcPr>
            <w:tcW w:w="2089" w:type="dxa"/>
          </w:tcPr>
          <w:p w14:paraId="5BD38038"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0.03</w:t>
            </w:r>
          </w:p>
        </w:tc>
        <w:tc>
          <w:tcPr>
            <w:tcW w:w="2229" w:type="dxa"/>
          </w:tcPr>
          <w:p w14:paraId="5BEAC659" w14:textId="3829FCBB" w:rsidR="0012344B" w:rsidRPr="0071469F" w:rsidRDefault="0012344B" w:rsidP="00E82B6F">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&lt;</w:t>
            </w:r>
            <w:r w:rsidR="00E82B6F">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0.001</w:t>
            </w:r>
            <w:r w:rsidR="00E82B6F">
              <w:rPr>
                <w:rFonts w:ascii="Book Antiqua" w:eastAsia="宋体" w:hAnsi="Book Antiqua" w:cs="Courier New" w:hint="eastAsia"/>
                <w:kern w:val="2"/>
                <w:sz w:val="24"/>
                <w:szCs w:val="24"/>
                <w:vertAlign w:val="superscript"/>
                <w:lang w:eastAsia="zh-CN"/>
              </w:rPr>
              <w:t>2</w:t>
            </w:r>
          </w:p>
        </w:tc>
      </w:tr>
      <w:tr w:rsidR="0012344B" w:rsidRPr="0071469F" w14:paraId="0A869BAD" w14:textId="77777777" w:rsidTr="002303A6">
        <w:tc>
          <w:tcPr>
            <w:tcW w:w="2772" w:type="dxa"/>
          </w:tcPr>
          <w:p w14:paraId="1398A8DD"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Platelet count (k/µL)</w:t>
            </w:r>
          </w:p>
        </w:tc>
        <w:tc>
          <w:tcPr>
            <w:tcW w:w="2486" w:type="dxa"/>
          </w:tcPr>
          <w:p w14:paraId="6292D09E"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-0.01</w:t>
            </w:r>
          </w:p>
        </w:tc>
        <w:tc>
          <w:tcPr>
            <w:tcW w:w="2089" w:type="dxa"/>
          </w:tcPr>
          <w:p w14:paraId="355A2F4A"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0.01</w:t>
            </w:r>
          </w:p>
        </w:tc>
        <w:tc>
          <w:tcPr>
            <w:tcW w:w="2229" w:type="dxa"/>
          </w:tcPr>
          <w:p w14:paraId="5FD50751" w14:textId="271A715A" w:rsidR="0012344B" w:rsidRPr="0071469F" w:rsidRDefault="0012344B" w:rsidP="00E82B6F">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0.004</w:t>
            </w:r>
            <w:r w:rsidR="00E82B6F">
              <w:rPr>
                <w:rFonts w:ascii="Book Antiqua" w:eastAsia="宋体" w:hAnsi="Book Antiqua" w:cs="Courier New" w:hint="eastAsia"/>
                <w:kern w:val="2"/>
                <w:sz w:val="24"/>
                <w:szCs w:val="24"/>
                <w:vertAlign w:val="superscript"/>
                <w:lang w:eastAsia="zh-CN"/>
              </w:rPr>
              <w:t>2</w:t>
            </w:r>
          </w:p>
        </w:tc>
      </w:tr>
      <w:tr w:rsidR="0012344B" w:rsidRPr="0071469F" w14:paraId="09AA9CAD" w14:textId="77777777" w:rsidTr="002303A6">
        <w:tc>
          <w:tcPr>
            <w:tcW w:w="2772" w:type="dxa"/>
          </w:tcPr>
          <w:p w14:paraId="690EE8E1"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Portal vein pressure (mmHg)</w:t>
            </w:r>
          </w:p>
        </w:tc>
        <w:tc>
          <w:tcPr>
            <w:tcW w:w="2486" w:type="dxa"/>
          </w:tcPr>
          <w:p w14:paraId="7C08DFF1"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0.30</w:t>
            </w:r>
          </w:p>
        </w:tc>
        <w:tc>
          <w:tcPr>
            <w:tcW w:w="2089" w:type="dxa"/>
          </w:tcPr>
          <w:p w14:paraId="7B842971"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0.03</w:t>
            </w:r>
          </w:p>
        </w:tc>
        <w:tc>
          <w:tcPr>
            <w:tcW w:w="2229" w:type="dxa"/>
          </w:tcPr>
          <w:p w14:paraId="1836CEDC" w14:textId="6298481B" w:rsidR="0012344B" w:rsidRPr="0071469F" w:rsidRDefault="0012344B" w:rsidP="00E82B6F">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&lt;</w:t>
            </w:r>
            <w:r w:rsidR="00E82B6F">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0.001</w:t>
            </w:r>
            <w:r w:rsidR="00E82B6F">
              <w:rPr>
                <w:rFonts w:ascii="Book Antiqua" w:eastAsia="宋体" w:hAnsi="Book Antiqua" w:cs="Courier New" w:hint="eastAsia"/>
                <w:kern w:val="2"/>
                <w:sz w:val="24"/>
                <w:szCs w:val="24"/>
                <w:vertAlign w:val="superscript"/>
                <w:lang w:eastAsia="zh-CN"/>
              </w:rPr>
              <w:t>2</w:t>
            </w:r>
          </w:p>
        </w:tc>
      </w:tr>
      <w:tr w:rsidR="0012344B" w:rsidRPr="0071469F" w14:paraId="403E3445" w14:textId="77777777" w:rsidTr="002303A6">
        <w:tc>
          <w:tcPr>
            <w:tcW w:w="2772" w:type="dxa"/>
          </w:tcPr>
          <w:p w14:paraId="714948A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Splenectomy</w:t>
            </w:r>
          </w:p>
        </w:tc>
        <w:tc>
          <w:tcPr>
            <w:tcW w:w="2486" w:type="dxa"/>
          </w:tcPr>
          <w:p w14:paraId="2375042A"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4.69</w:t>
            </w:r>
          </w:p>
        </w:tc>
        <w:tc>
          <w:tcPr>
            <w:tcW w:w="2089" w:type="dxa"/>
          </w:tcPr>
          <w:p w14:paraId="5B2D7C79"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1.97</w:t>
            </w:r>
          </w:p>
        </w:tc>
        <w:tc>
          <w:tcPr>
            <w:tcW w:w="2229" w:type="dxa"/>
          </w:tcPr>
          <w:p w14:paraId="7B0D1727" w14:textId="04B6E02C" w:rsidR="0012344B" w:rsidRPr="0071469F" w:rsidRDefault="0012344B" w:rsidP="00E82B6F">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0.02</w:t>
            </w:r>
            <w:r w:rsidR="00E82B6F">
              <w:rPr>
                <w:rFonts w:ascii="Book Antiqua" w:eastAsia="宋体" w:hAnsi="Book Antiqua" w:cs="Courier New" w:hint="eastAsia"/>
                <w:kern w:val="2"/>
                <w:sz w:val="24"/>
                <w:szCs w:val="24"/>
                <w:vertAlign w:val="superscript"/>
                <w:lang w:eastAsia="zh-CN"/>
              </w:rPr>
              <w:t>1</w:t>
            </w:r>
          </w:p>
        </w:tc>
      </w:tr>
    </w:tbl>
    <w:p w14:paraId="2D6813B5" w14:textId="01AB2858" w:rsidR="00BC0892"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R</w:t>
      </w:r>
      <w:r w:rsidR="00E82B6F">
        <w:rPr>
          <w:rFonts w:ascii="Book Antiqua" w:eastAsia="宋体" w:hAnsi="Book Antiqua" w:cs="Courier New" w:hint="eastAsia"/>
          <w:kern w:val="2"/>
          <w:sz w:val="24"/>
          <w:szCs w:val="24"/>
          <w:lang w:eastAsia="zh-CN"/>
        </w:rPr>
        <w:t xml:space="preserve"> = </w:t>
      </w:r>
      <w:r w:rsidRPr="0071469F">
        <w:rPr>
          <w:rFonts w:ascii="Book Antiqua" w:eastAsia="宋体" w:hAnsi="Book Antiqua" w:cs="Courier New"/>
          <w:kern w:val="2"/>
          <w:sz w:val="24"/>
          <w:szCs w:val="24"/>
          <w:lang w:eastAsia="zh-CN"/>
        </w:rPr>
        <w:t>0.55, R</w:t>
      </w:r>
      <w:r w:rsidRPr="0071469F">
        <w:rPr>
          <w:rFonts w:ascii="Book Antiqua" w:eastAsia="宋体" w:hAnsi="Book Antiqua" w:cs="Courier New"/>
          <w:kern w:val="2"/>
          <w:sz w:val="24"/>
          <w:szCs w:val="24"/>
          <w:vertAlign w:val="superscript"/>
          <w:lang w:eastAsia="zh-CN"/>
        </w:rPr>
        <w:t>2</w:t>
      </w:r>
      <w:r w:rsidR="00E82B6F">
        <w:rPr>
          <w:rFonts w:ascii="Book Antiqua" w:eastAsia="宋体" w:hAnsi="Book Antiqua" w:cs="Courier New" w:hint="eastAsia"/>
          <w:kern w:val="2"/>
          <w:sz w:val="24"/>
          <w:szCs w:val="24"/>
          <w:lang w:eastAsia="zh-CN"/>
        </w:rPr>
        <w:t xml:space="preserve"> = </w:t>
      </w:r>
      <w:r w:rsidRPr="0071469F">
        <w:rPr>
          <w:rFonts w:ascii="Book Antiqua" w:eastAsia="宋体" w:hAnsi="Book Antiqua" w:cs="Courier New"/>
          <w:kern w:val="2"/>
          <w:sz w:val="24"/>
          <w:szCs w:val="24"/>
          <w:lang w:eastAsia="zh-CN"/>
        </w:rPr>
        <w:t>0.3, adjusted R</w:t>
      </w:r>
      <w:r w:rsidRPr="0071469F">
        <w:rPr>
          <w:rFonts w:ascii="Book Antiqua" w:eastAsia="宋体" w:hAnsi="Book Antiqua" w:cs="Courier New"/>
          <w:kern w:val="2"/>
          <w:sz w:val="24"/>
          <w:szCs w:val="24"/>
          <w:vertAlign w:val="superscript"/>
          <w:lang w:eastAsia="zh-CN"/>
        </w:rPr>
        <w:t>2</w:t>
      </w:r>
      <w:r w:rsidR="00152F17">
        <w:rPr>
          <w:rFonts w:ascii="Book Antiqua" w:eastAsia="宋体" w:hAnsi="Book Antiqua" w:cs="Courier New" w:hint="eastAsia"/>
          <w:kern w:val="2"/>
          <w:sz w:val="24"/>
          <w:szCs w:val="24"/>
          <w:lang w:eastAsia="zh-CN"/>
        </w:rPr>
        <w:t xml:space="preserve"> =</w:t>
      </w:r>
      <w:r w:rsidR="007231CE">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 xml:space="preserve">0.29. </w:t>
      </w:r>
      <w:r w:rsidR="00E82B6F" w:rsidRPr="00E82B6F">
        <w:rPr>
          <w:rFonts w:ascii="Book Antiqua" w:eastAsia="宋体" w:hAnsi="Book Antiqua" w:cs="Courier New" w:hint="eastAsia"/>
          <w:kern w:val="2"/>
          <w:sz w:val="24"/>
          <w:szCs w:val="24"/>
          <w:vertAlign w:val="superscript"/>
          <w:lang w:eastAsia="zh-CN"/>
        </w:rPr>
        <w:t>1</w:t>
      </w:r>
      <w:r w:rsidRPr="0071469F">
        <w:rPr>
          <w:rFonts w:ascii="Book Antiqua" w:eastAsia="宋体" w:hAnsi="Book Antiqua" w:cs="Courier New"/>
          <w:i/>
          <w:kern w:val="2"/>
          <w:sz w:val="24"/>
          <w:szCs w:val="24"/>
          <w:lang w:eastAsia="zh-CN"/>
        </w:rPr>
        <w:t>P</w:t>
      </w:r>
      <w:r w:rsidRPr="0071469F">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 xml:space="preserve">&lt; 0.05; </w:t>
      </w:r>
      <w:r w:rsidR="00E82B6F" w:rsidRPr="00E82B6F">
        <w:rPr>
          <w:rFonts w:ascii="Book Antiqua" w:eastAsia="宋体" w:hAnsi="Book Antiqua" w:cs="Courier New" w:hint="eastAsia"/>
          <w:kern w:val="2"/>
          <w:sz w:val="24"/>
          <w:szCs w:val="24"/>
          <w:vertAlign w:val="superscript"/>
          <w:lang w:eastAsia="zh-CN"/>
        </w:rPr>
        <w:t>2</w:t>
      </w:r>
      <w:r w:rsidRPr="0071469F">
        <w:rPr>
          <w:rFonts w:ascii="Book Antiqua" w:eastAsia="宋体" w:hAnsi="Book Antiqua" w:cs="Courier New"/>
          <w:i/>
          <w:kern w:val="2"/>
          <w:sz w:val="24"/>
          <w:szCs w:val="24"/>
          <w:lang w:eastAsia="zh-CN"/>
        </w:rPr>
        <w:t>P</w:t>
      </w:r>
      <w:r w:rsidRPr="0071469F">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&lt; 0.01</w:t>
      </w:r>
      <w:r w:rsidR="00D63908">
        <w:rPr>
          <w:rFonts w:ascii="Book Antiqua" w:eastAsia="宋体" w:hAnsi="Book Antiqua" w:cs="Courier New" w:hint="eastAsia"/>
          <w:kern w:val="2"/>
          <w:sz w:val="24"/>
          <w:szCs w:val="24"/>
          <w:lang w:eastAsia="zh-CN"/>
        </w:rPr>
        <w:t>;</w:t>
      </w:r>
      <w:r w:rsidR="00D63908" w:rsidRPr="00D63908">
        <w:rPr>
          <w:rFonts w:ascii="Book Antiqua" w:eastAsia="宋体" w:hAnsi="Book Antiqua" w:cs="Courier New"/>
          <w:kern w:val="2"/>
          <w:sz w:val="24"/>
          <w:szCs w:val="24"/>
          <w:lang w:eastAsia="zh-CN"/>
        </w:rPr>
        <w:t xml:space="preserve"> </w:t>
      </w:r>
      <w:r w:rsidR="00D63908" w:rsidRPr="0071469F">
        <w:rPr>
          <w:rFonts w:ascii="Book Antiqua" w:eastAsia="宋体" w:hAnsi="Book Antiqua" w:cs="Courier New"/>
          <w:kern w:val="2"/>
          <w:sz w:val="24"/>
          <w:szCs w:val="24"/>
          <w:lang w:eastAsia="zh-CN"/>
        </w:rPr>
        <w:t>MELD</w:t>
      </w:r>
      <w:r w:rsidR="00D63908">
        <w:rPr>
          <w:rFonts w:ascii="Book Antiqua" w:eastAsia="宋体" w:hAnsi="Book Antiqua" w:cs="Courier New" w:hint="eastAsia"/>
          <w:kern w:val="2"/>
          <w:sz w:val="24"/>
          <w:szCs w:val="24"/>
          <w:lang w:eastAsia="zh-CN"/>
        </w:rPr>
        <w:t xml:space="preserve">: </w:t>
      </w:r>
      <w:r w:rsidR="00D63908" w:rsidRPr="00D63908">
        <w:rPr>
          <w:rFonts w:ascii="Book Antiqua" w:eastAsia="宋体" w:hAnsi="Book Antiqua" w:cs="Courier New"/>
          <w:kern w:val="2"/>
          <w:sz w:val="24"/>
          <w:szCs w:val="24"/>
          <w:lang w:eastAsia="zh-CN"/>
        </w:rPr>
        <w:t>Model For End Stage Liver Disease</w:t>
      </w:r>
      <w:r w:rsidR="00D63908">
        <w:rPr>
          <w:rFonts w:ascii="Book Antiqua" w:eastAsia="宋体" w:hAnsi="Book Antiqua" w:cs="Courier New" w:hint="eastAsia"/>
          <w:kern w:val="2"/>
          <w:sz w:val="24"/>
          <w:szCs w:val="24"/>
          <w:lang w:eastAsia="zh-CN"/>
        </w:rPr>
        <w:t>.</w:t>
      </w:r>
    </w:p>
    <w:p w14:paraId="223C4C9B" w14:textId="77777777" w:rsidR="00BC0892" w:rsidRPr="0071469F" w:rsidRDefault="00BC0892">
      <w:pPr>
        <w:bidi w:val="0"/>
        <w:spacing w:after="0" w:line="240" w:lineRule="auto"/>
        <w:jc w:val="left"/>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br w:type="page"/>
      </w:r>
    </w:p>
    <w:p w14:paraId="0CC8DC07" w14:textId="4476E11A" w:rsidR="0012344B" w:rsidRPr="0012344B" w:rsidRDefault="00BC0892" w:rsidP="00EA5B22">
      <w:pPr>
        <w:widowControl w:val="0"/>
        <w:bidi w:val="0"/>
        <w:spacing w:after="0" w:line="360" w:lineRule="auto"/>
        <w:jc w:val="both"/>
        <w:rPr>
          <w:rFonts w:ascii="Book Antiqua" w:eastAsia="宋体" w:hAnsi="Book Antiqua" w:cs="Courier New"/>
          <w:b/>
          <w:kern w:val="2"/>
          <w:sz w:val="24"/>
          <w:szCs w:val="24"/>
          <w:lang w:eastAsia="zh-CN"/>
        </w:rPr>
      </w:pPr>
      <w:r>
        <w:rPr>
          <w:rFonts w:ascii="Book Antiqua" w:eastAsia="宋体" w:hAnsi="Book Antiqua" w:cs="Courier New"/>
          <w:b/>
          <w:kern w:val="2"/>
          <w:sz w:val="24"/>
          <w:szCs w:val="24"/>
          <w:lang w:eastAsia="zh-CN"/>
        </w:rPr>
        <w:lastRenderedPageBreak/>
        <w:t>Table 3</w:t>
      </w:r>
      <w:r w:rsidR="0012344B" w:rsidRPr="0012344B">
        <w:rPr>
          <w:rFonts w:ascii="Book Antiqua" w:eastAsia="宋体" w:hAnsi="Book Antiqua" w:cs="Courier New"/>
          <w:b/>
          <w:kern w:val="2"/>
          <w:sz w:val="24"/>
          <w:szCs w:val="24"/>
          <w:lang w:eastAsia="zh-CN"/>
        </w:rPr>
        <w:t xml:space="preserve"> Univariate predictors of three-month survival</w:t>
      </w: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1080"/>
        <w:gridCol w:w="1710"/>
        <w:gridCol w:w="1147"/>
      </w:tblGrid>
      <w:tr w:rsidR="0012344B" w:rsidRPr="0071469F" w14:paraId="37387061" w14:textId="77777777" w:rsidTr="00A64D27">
        <w:tc>
          <w:tcPr>
            <w:tcW w:w="5418" w:type="dxa"/>
            <w:tcBorders>
              <w:top w:val="single" w:sz="4" w:space="0" w:color="auto"/>
              <w:bottom w:val="single" w:sz="4" w:space="0" w:color="auto"/>
            </w:tcBorders>
          </w:tcPr>
          <w:p w14:paraId="10ADA0C8" w14:textId="77777777" w:rsidR="0012344B" w:rsidRPr="00A64D27"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A64D27">
              <w:rPr>
                <w:rFonts w:ascii="Book Antiqua" w:eastAsia="宋体" w:hAnsi="Book Antiqua" w:cs="Courier New"/>
                <w:b/>
                <w:kern w:val="2"/>
                <w:sz w:val="24"/>
                <w:szCs w:val="24"/>
                <w:lang w:eastAsia="zh-CN"/>
              </w:rPr>
              <w:t xml:space="preserve">Variables </w:t>
            </w:r>
          </w:p>
        </w:tc>
        <w:tc>
          <w:tcPr>
            <w:tcW w:w="1080" w:type="dxa"/>
            <w:tcBorders>
              <w:top w:val="single" w:sz="4" w:space="0" w:color="auto"/>
              <w:bottom w:val="single" w:sz="4" w:space="0" w:color="auto"/>
            </w:tcBorders>
          </w:tcPr>
          <w:p w14:paraId="6FFDE0E2" w14:textId="77777777" w:rsidR="0012344B" w:rsidRPr="00A64D27"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A64D27">
              <w:rPr>
                <w:rFonts w:ascii="Book Antiqua" w:eastAsia="宋体" w:hAnsi="Book Antiqua" w:cs="Courier New"/>
                <w:b/>
                <w:kern w:val="2"/>
                <w:sz w:val="24"/>
                <w:szCs w:val="24"/>
                <w:lang w:eastAsia="zh-CN"/>
              </w:rPr>
              <w:t>OR</w:t>
            </w:r>
          </w:p>
        </w:tc>
        <w:tc>
          <w:tcPr>
            <w:tcW w:w="1710" w:type="dxa"/>
            <w:tcBorders>
              <w:top w:val="single" w:sz="4" w:space="0" w:color="auto"/>
              <w:bottom w:val="single" w:sz="4" w:space="0" w:color="auto"/>
            </w:tcBorders>
          </w:tcPr>
          <w:p w14:paraId="79A94232" w14:textId="14F71ACA" w:rsidR="0012344B" w:rsidRPr="00A64D27"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A64D27">
              <w:rPr>
                <w:rFonts w:ascii="Book Antiqua" w:eastAsia="宋体" w:hAnsi="Book Antiqua" w:cs="Courier New"/>
                <w:b/>
                <w:kern w:val="2"/>
                <w:sz w:val="24"/>
                <w:szCs w:val="24"/>
                <w:lang w:val="en-GB" w:eastAsia="zh-CN"/>
              </w:rPr>
              <w:t>95%CI</w:t>
            </w:r>
          </w:p>
        </w:tc>
        <w:tc>
          <w:tcPr>
            <w:tcW w:w="1147" w:type="dxa"/>
            <w:tcBorders>
              <w:top w:val="single" w:sz="4" w:space="0" w:color="auto"/>
              <w:bottom w:val="single" w:sz="4" w:space="0" w:color="auto"/>
            </w:tcBorders>
          </w:tcPr>
          <w:p w14:paraId="6D5D815B" w14:textId="77777777" w:rsidR="0012344B" w:rsidRPr="00A64D27" w:rsidRDefault="0012344B" w:rsidP="00EA5B22">
            <w:pPr>
              <w:widowControl w:val="0"/>
              <w:bidi w:val="0"/>
              <w:spacing w:after="0" w:line="360" w:lineRule="auto"/>
              <w:jc w:val="both"/>
              <w:rPr>
                <w:rFonts w:ascii="Book Antiqua" w:eastAsia="宋体" w:hAnsi="Book Antiqua" w:cs="Courier New"/>
                <w:b/>
                <w:i/>
                <w:kern w:val="2"/>
                <w:sz w:val="24"/>
                <w:szCs w:val="24"/>
                <w:lang w:eastAsia="zh-CN"/>
              </w:rPr>
            </w:pPr>
            <w:r w:rsidRPr="00A64D27">
              <w:rPr>
                <w:rFonts w:ascii="Book Antiqua" w:eastAsia="宋体" w:hAnsi="Book Antiqua" w:cs="Courier New"/>
                <w:b/>
                <w:i/>
                <w:kern w:val="2"/>
                <w:sz w:val="24"/>
                <w:szCs w:val="24"/>
                <w:lang w:eastAsia="zh-CN"/>
              </w:rPr>
              <w:t>P</w:t>
            </w:r>
          </w:p>
        </w:tc>
      </w:tr>
      <w:tr w:rsidR="0012344B" w:rsidRPr="0071469F" w14:paraId="3D57563C" w14:textId="77777777" w:rsidTr="00A64D27">
        <w:tc>
          <w:tcPr>
            <w:tcW w:w="5418" w:type="dxa"/>
            <w:tcBorders>
              <w:top w:val="single" w:sz="4" w:space="0" w:color="auto"/>
            </w:tcBorders>
          </w:tcPr>
          <w:p w14:paraId="0B3BF782"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Age (per 1 year)</w:t>
            </w:r>
          </w:p>
        </w:tc>
        <w:tc>
          <w:tcPr>
            <w:tcW w:w="1080" w:type="dxa"/>
            <w:tcBorders>
              <w:top w:val="single" w:sz="4" w:space="0" w:color="auto"/>
            </w:tcBorders>
          </w:tcPr>
          <w:p w14:paraId="1692E788"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1.03</w:t>
            </w:r>
          </w:p>
        </w:tc>
        <w:tc>
          <w:tcPr>
            <w:tcW w:w="1710" w:type="dxa"/>
            <w:tcBorders>
              <w:top w:val="single" w:sz="4" w:space="0" w:color="auto"/>
            </w:tcBorders>
          </w:tcPr>
          <w:p w14:paraId="1CC913D1"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1.01-1.06</w:t>
            </w:r>
          </w:p>
        </w:tc>
        <w:tc>
          <w:tcPr>
            <w:tcW w:w="1147" w:type="dxa"/>
            <w:tcBorders>
              <w:top w:val="single" w:sz="4" w:space="0" w:color="auto"/>
            </w:tcBorders>
          </w:tcPr>
          <w:p w14:paraId="6909F05F" w14:textId="0A265709" w:rsidR="0012344B" w:rsidRPr="0071469F" w:rsidRDefault="0012344B" w:rsidP="00CE54E3">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0.003</w:t>
            </w:r>
            <w:r w:rsidR="00CE54E3">
              <w:rPr>
                <w:rFonts w:ascii="Book Antiqua" w:eastAsia="宋体" w:hAnsi="Book Antiqua" w:cs="Courier New" w:hint="eastAsia"/>
                <w:kern w:val="2"/>
                <w:sz w:val="24"/>
                <w:szCs w:val="24"/>
                <w:vertAlign w:val="superscript"/>
                <w:lang w:eastAsia="zh-CN"/>
              </w:rPr>
              <w:t>2</w:t>
            </w:r>
          </w:p>
        </w:tc>
      </w:tr>
      <w:tr w:rsidR="0012344B" w:rsidRPr="0071469F" w14:paraId="5EAD967D" w14:textId="77777777" w:rsidTr="00A64D27">
        <w:tc>
          <w:tcPr>
            <w:tcW w:w="5418" w:type="dxa"/>
          </w:tcPr>
          <w:p w14:paraId="5A9420F3"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CKD on HD (yes)</w:t>
            </w:r>
          </w:p>
        </w:tc>
        <w:tc>
          <w:tcPr>
            <w:tcW w:w="1080" w:type="dxa"/>
          </w:tcPr>
          <w:p w14:paraId="7FC0EC5B"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5.93</w:t>
            </w:r>
          </w:p>
        </w:tc>
        <w:tc>
          <w:tcPr>
            <w:tcW w:w="1710" w:type="dxa"/>
          </w:tcPr>
          <w:p w14:paraId="27385659"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1.94-18.16</w:t>
            </w:r>
          </w:p>
        </w:tc>
        <w:tc>
          <w:tcPr>
            <w:tcW w:w="1147" w:type="dxa"/>
          </w:tcPr>
          <w:p w14:paraId="37554E67" w14:textId="33A36498" w:rsidR="0012344B" w:rsidRPr="0071469F" w:rsidRDefault="0012344B" w:rsidP="00CE54E3">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0.002</w:t>
            </w:r>
            <w:r w:rsidR="00CE54E3">
              <w:rPr>
                <w:rFonts w:ascii="Book Antiqua" w:eastAsia="宋体" w:hAnsi="Book Antiqua" w:cs="Courier New" w:hint="eastAsia"/>
                <w:kern w:val="2"/>
                <w:sz w:val="24"/>
                <w:szCs w:val="24"/>
                <w:vertAlign w:val="superscript"/>
                <w:lang w:eastAsia="zh-CN"/>
              </w:rPr>
              <w:t>2</w:t>
            </w:r>
          </w:p>
        </w:tc>
      </w:tr>
      <w:tr w:rsidR="0012344B" w:rsidRPr="0071469F" w14:paraId="6F2C490D" w14:textId="77777777" w:rsidTr="00A64D27">
        <w:tc>
          <w:tcPr>
            <w:tcW w:w="5418" w:type="dxa"/>
          </w:tcPr>
          <w:p w14:paraId="447327C8"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MELD (per unit change)</w:t>
            </w:r>
          </w:p>
        </w:tc>
        <w:tc>
          <w:tcPr>
            <w:tcW w:w="1080" w:type="dxa"/>
          </w:tcPr>
          <w:p w14:paraId="10C9EC7D"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1.15</w:t>
            </w:r>
          </w:p>
        </w:tc>
        <w:tc>
          <w:tcPr>
            <w:tcW w:w="1710" w:type="dxa"/>
          </w:tcPr>
          <w:p w14:paraId="2D82402B"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1.10-1.19</w:t>
            </w:r>
          </w:p>
        </w:tc>
        <w:tc>
          <w:tcPr>
            <w:tcW w:w="1147" w:type="dxa"/>
          </w:tcPr>
          <w:p w14:paraId="78E47368" w14:textId="4465BE8E" w:rsidR="0012344B" w:rsidRPr="0071469F" w:rsidRDefault="0012344B" w:rsidP="00CE54E3">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&lt;</w:t>
            </w:r>
            <w:r w:rsidR="00CE54E3">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0.001</w:t>
            </w:r>
            <w:r w:rsidR="00CE54E3">
              <w:rPr>
                <w:rFonts w:ascii="Book Antiqua" w:eastAsia="宋体" w:hAnsi="Book Antiqua" w:cs="Courier New" w:hint="eastAsia"/>
                <w:kern w:val="2"/>
                <w:sz w:val="24"/>
                <w:szCs w:val="24"/>
                <w:vertAlign w:val="superscript"/>
                <w:lang w:eastAsia="zh-CN"/>
              </w:rPr>
              <w:t>2</w:t>
            </w:r>
          </w:p>
        </w:tc>
      </w:tr>
      <w:tr w:rsidR="0012344B" w:rsidRPr="0071469F" w14:paraId="5CAABCC2" w14:textId="77777777" w:rsidTr="00A64D27">
        <w:tc>
          <w:tcPr>
            <w:tcW w:w="5418" w:type="dxa"/>
          </w:tcPr>
          <w:p w14:paraId="10FB63B3"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CTP B (compared to A)</w:t>
            </w:r>
          </w:p>
        </w:tc>
        <w:tc>
          <w:tcPr>
            <w:tcW w:w="1080" w:type="dxa"/>
          </w:tcPr>
          <w:p w14:paraId="172C73C4"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4.56</w:t>
            </w:r>
          </w:p>
        </w:tc>
        <w:tc>
          <w:tcPr>
            <w:tcW w:w="1710" w:type="dxa"/>
          </w:tcPr>
          <w:p w14:paraId="1F61E05A"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1.06-19.67</w:t>
            </w:r>
          </w:p>
        </w:tc>
        <w:tc>
          <w:tcPr>
            <w:tcW w:w="1147" w:type="dxa"/>
          </w:tcPr>
          <w:p w14:paraId="08E88E60" w14:textId="109D4502" w:rsidR="0012344B" w:rsidRPr="0071469F" w:rsidRDefault="0012344B" w:rsidP="00CE54E3">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0.04</w:t>
            </w:r>
            <w:r w:rsidR="00CE54E3">
              <w:rPr>
                <w:rFonts w:ascii="Book Antiqua" w:eastAsia="宋体" w:hAnsi="Book Antiqua" w:cs="Courier New" w:hint="eastAsia"/>
                <w:kern w:val="2"/>
                <w:sz w:val="24"/>
                <w:szCs w:val="24"/>
                <w:vertAlign w:val="superscript"/>
                <w:lang w:eastAsia="zh-CN"/>
              </w:rPr>
              <w:t>1</w:t>
            </w:r>
          </w:p>
        </w:tc>
      </w:tr>
      <w:tr w:rsidR="0012344B" w:rsidRPr="0071469F" w14:paraId="6C96D8D5" w14:textId="77777777" w:rsidTr="00A64D27">
        <w:tc>
          <w:tcPr>
            <w:tcW w:w="5418" w:type="dxa"/>
          </w:tcPr>
          <w:p w14:paraId="1D184E0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CTP C (compare to A)</w:t>
            </w:r>
          </w:p>
        </w:tc>
        <w:tc>
          <w:tcPr>
            <w:tcW w:w="1080" w:type="dxa"/>
          </w:tcPr>
          <w:p w14:paraId="4876E798"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13.90</w:t>
            </w:r>
          </w:p>
        </w:tc>
        <w:tc>
          <w:tcPr>
            <w:tcW w:w="1710" w:type="dxa"/>
          </w:tcPr>
          <w:p w14:paraId="149F85C4"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3.21-60.20</w:t>
            </w:r>
          </w:p>
        </w:tc>
        <w:tc>
          <w:tcPr>
            <w:tcW w:w="1147" w:type="dxa"/>
          </w:tcPr>
          <w:p w14:paraId="46DB77FC" w14:textId="0E4C2375" w:rsidR="0012344B" w:rsidRPr="0071469F" w:rsidRDefault="0012344B" w:rsidP="00CE54E3">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&lt;</w:t>
            </w:r>
            <w:r w:rsidR="00CE54E3">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0.001</w:t>
            </w:r>
            <w:r w:rsidR="00CE54E3">
              <w:rPr>
                <w:rFonts w:ascii="Book Antiqua" w:eastAsia="宋体" w:hAnsi="Book Antiqua" w:cs="Courier New" w:hint="eastAsia"/>
                <w:kern w:val="2"/>
                <w:sz w:val="24"/>
                <w:szCs w:val="24"/>
                <w:vertAlign w:val="superscript"/>
                <w:lang w:eastAsia="zh-CN"/>
              </w:rPr>
              <w:t>2</w:t>
            </w:r>
          </w:p>
        </w:tc>
      </w:tr>
      <w:tr w:rsidR="0012344B" w:rsidRPr="0071469F" w14:paraId="02E3D7DC" w14:textId="77777777" w:rsidTr="00A64D27">
        <w:tc>
          <w:tcPr>
            <w:tcW w:w="5418" w:type="dxa"/>
          </w:tcPr>
          <w:p w14:paraId="72095ED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RVSP (per mmHg)</w:t>
            </w:r>
          </w:p>
        </w:tc>
        <w:tc>
          <w:tcPr>
            <w:tcW w:w="1080" w:type="dxa"/>
          </w:tcPr>
          <w:p w14:paraId="6C8904F2"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1.03</w:t>
            </w:r>
          </w:p>
        </w:tc>
        <w:tc>
          <w:tcPr>
            <w:tcW w:w="1710" w:type="dxa"/>
          </w:tcPr>
          <w:p w14:paraId="5F8FAED3"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1.00-1.06</w:t>
            </w:r>
          </w:p>
        </w:tc>
        <w:tc>
          <w:tcPr>
            <w:tcW w:w="1147" w:type="dxa"/>
          </w:tcPr>
          <w:p w14:paraId="2632B8AF" w14:textId="55A4EDA2" w:rsidR="0012344B" w:rsidRPr="0071469F" w:rsidRDefault="0012344B" w:rsidP="00CE54E3">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0.02</w:t>
            </w:r>
            <w:r w:rsidR="00CE54E3">
              <w:rPr>
                <w:rFonts w:ascii="Book Antiqua" w:eastAsia="宋体" w:hAnsi="Book Antiqua" w:cs="Courier New" w:hint="eastAsia"/>
                <w:kern w:val="2"/>
                <w:sz w:val="24"/>
                <w:szCs w:val="24"/>
                <w:vertAlign w:val="superscript"/>
                <w:lang w:eastAsia="zh-CN"/>
              </w:rPr>
              <w:t>1</w:t>
            </w:r>
          </w:p>
        </w:tc>
      </w:tr>
      <w:tr w:rsidR="0012344B" w:rsidRPr="0071469F" w14:paraId="57331A19" w14:textId="77777777" w:rsidTr="00A64D27">
        <w:tc>
          <w:tcPr>
            <w:tcW w:w="5418" w:type="dxa"/>
          </w:tcPr>
          <w:p w14:paraId="79DCD4EE"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Emergent placement (yes)</w:t>
            </w:r>
          </w:p>
        </w:tc>
        <w:tc>
          <w:tcPr>
            <w:tcW w:w="1080" w:type="dxa"/>
          </w:tcPr>
          <w:p w14:paraId="27E1AFA4"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2.56</w:t>
            </w:r>
          </w:p>
        </w:tc>
        <w:tc>
          <w:tcPr>
            <w:tcW w:w="1710" w:type="dxa"/>
          </w:tcPr>
          <w:p w14:paraId="181BF6AE"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1.57-4.19</w:t>
            </w:r>
          </w:p>
        </w:tc>
        <w:tc>
          <w:tcPr>
            <w:tcW w:w="1147" w:type="dxa"/>
          </w:tcPr>
          <w:p w14:paraId="03D32B5C" w14:textId="7F7A0E3F" w:rsidR="0012344B" w:rsidRPr="0071469F" w:rsidRDefault="0012344B" w:rsidP="00CE54E3">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&lt;</w:t>
            </w:r>
            <w:r w:rsidR="00CE54E3">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0.001</w:t>
            </w:r>
            <w:r w:rsidR="00CE54E3">
              <w:rPr>
                <w:rFonts w:ascii="Book Antiqua" w:eastAsia="宋体" w:hAnsi="Book Antiqua" w:cs="Courier New" w:hint="eastAsia"/>
                <w:kern w:val="2"/>
                <w:sz w:val="24"/>
                <w:szCs w:val="24"/>
                <w:vertAlign w:val="superscript"/>
                <w:lang w:eastAsia="zh-CN"/>
              </w:rPr>
              <w:t>2</w:t>
            </w:r>
          </w:p>
        </w:tc>
      </w:tr>
      <w:tr w:rsidR="0012344B" w:rsidRPr="0071469F" w14:paraId="32E776A5" w14:textId="77777777" w:rsidTr="00A64D27">
        <w:tc>
          <w:tcPr>
            <w:tcW w:w="5418" w:type="dxa"/>
          </w:tcPr>
          <w:p w14:paraId="5E7D1B54"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RA pressure before TIPS (per 1 mmHg)</w:t>
            </w:r>
          </w:p>
        </w:tc>
        <w:tc>
          <w:tcPr>
            <w:tcW w:w="1080" w:type="dxa"/>
          </w:tcPr>
          <w:p w14:paraId="008E5517"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1.1</w:t>
            </w:r>
          </w:p>
        </w:tc>
        <w:tc>
          <w:tcPr>
            <w:tcW w:w="1710" w:type="dxa"/>
          </w:tcPr>
          <w:p w14:paraId="6F62F239"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1.05-1.15</w:t>
            </w:r>
          </w:p>
        </w:tc>
        <w:tc>
          <w:tcPr>
            <w:tcW w:w="1147" w:type="dxa"/>
          </w:tcPr>
          <w:p w14:paraId="41F36E9E" w14:textId="19F8F920" w:rsidR="0012344B" w:rsidRPr="0071469F" w:rsidRDefault="0012344B" w:rsidP="00CE54E3">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&lt;</w:t>
            </w:r>
            <w:r w:rsidR="00CE54E3">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0.001</w:t>
            </w:r>
            <w:r w:rsidR="00CE54E3">
              <w:rPr>
                <w:rFonts w:ascii="Book Antiqua" w:eastAsia="宋体" w:hAnsi="Book Antiqua" w:cs="Courier New" w:hint="eastAsia"/>
                <w:kern w:val="2"/>
                <w:sz w:val="24"/>
                <w:szCs w:val="24"/>
                <w:vertAlign w:val="superscript"/>
                <w:lang w:eastAsia="zh-CN"/>
              </w:rPr>
              <w:t>2</w:t>
            </w:r>
          </w:p>
        </w:tc>
      </w:tr>
      <w:tr w:rsidR="0012344B" w:rsidRPr="0071469F" w14:paraId="253BFC79" w14:textId="77777777" w:rsidTr="00A64D27">
        <w:tc>
          <w:tcPr>
            <w:tcW w:w="5418" w:type="dxa"/>
          </w:tcPr>
          <w:p w14:paraId="74BF6A3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Portal vein pressure before TIPS (per 1 mmHg)</w:t>
            </w:r>
          </w:p>
        </w:tc>
        <w:tc>
          <w:tcPr>
            <w:tcW w:w="1080" w:type="dxa"/>
          </w:tcPr>
          <w:p w14:paraId="6E5A8463"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1.04</w:t>
            </w:r>
          </w:p>
        </w:tc>
        <w:tc>
          <w:tcPr>
            <w:tcW w:w="1710" w:type="dxa"/>
          </w:tcPr>
          <w:p w14:paraId="2195C40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1.01-1.08</w:t>
            </w:r>
          </w:p>
        </w:tc>
        <w:tc>
          <w:tcPr>
            <w:tcW w:w="1147" w:type="dxa"/>
          </w:tcPr>
          <w:p w14:paraId="098DEFFA" w14:textId="17BB61B7" w:rsidR="0012344B" w:rsidRPr="0071469F" w:rsidRDefault="0012344B" w:rsidP="00CE54E3">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0.02</w:t>
            </w:r>
            <w:r w:rsidR="00CE54E3">
              <w:rPr>
                <w:rFonts w:ascii="Book Antiqua" w:eastAsia="宋体" w:hAnsi="Book Antiqua" w:cs="Courier New" w:hint="eastAsia"/>
                <w:kern w:val="2"/>
                <w:sz w:val="24"/>
                <w:szCs w:val="24"/>
                <w:vertAlign w:val="superscript"/>
                <w:lang w:eastAsia="zh-CN"/>
              </w:rPr>
              <w:t>1</w:t>
            </w:r>
          </w:p>
        </w:tc>
      </w:tr>
      <w:tr w:rsidR="0012344B" w:rsidRPr="0071469F" w14:paraId="3D2C6465" w14:textId="77777777" w:rsidTr="00A64D27">
        <w:tc>
          <w:tcPr>
            <w:tcW w:w="5418" w:type="dxa"/>
          </w:tcPr>
          <w:p w14:paraId="09517FB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RA pressure after TIPS (per 1 mmHg)</w:t>
            </w:r>
          </w:p>
        </w:tc>
        <w:tc>
          <w:tcPr>
            <w:tcW w:w="1080" w:type="dxa"/>
          </w:tcPr>
          <w:p w14:paraId="169CFCC0"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1.07</w:t>
            </w:r>
          </w:p>
        </w:tc>
        <w:tc>
          <w:tcPr>
            <w:tcW w:w="1710" w:type="dxa"/>
          </w:tcPr>
          <w:p w14:paraId="1F991BDB"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1.03-1.12</w:t>
            </w:r>
          </w:p>
        </w:tc>
        <w:tc>
          <w:tcPr>
            <w:tcW w:w="1147" w:type="dxa"/>
          </w:tcPr>
          <w:p w14:paraId="4FCE6CAF" w14:textId="47A77752" w:rsidR="0012344B" w:rsidRPr="0071469F" w:rsidRDefault="0012344B" w:rsidP="00CE54E3">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0.002</w:t>
            </w:r>
            <w:r w:rsidR="00CE54E3">
              <w:rPr>
                <w:rFonts w:ascii="Book Antiqua" w:eastAsia="宋体" w:hAnsi="Book Antiqua" w:cs="Courier New" w:hint="eastAsia"/>
                <w:kern w:val="2"/>
                <w:sz w:val="24"/>
                <w:szCs w:val="24"/>
                <w:vertAlign w:val="superscript"/>
                <w:lang w:eastAsia="zh-CN"/>
              </w:rPr>
              <w:t>2</w:t>
            </w:r>
          </w:p>
        </w:tc>
      </w:tr>
      <w:tr w:rsidR="0012344B" w:rsidRPr="0071469F" w14:paraId="0BDEE9D6" w14:textId="77777777" w:rsidTr="00A64D27">
        <w:tc>
          <w:tcPr>
            <w:tcW w:w="5418" w:type="dxa"/>
          </w:tcPr>
          <w:p w14:paraId="6B1442F7"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Portal vein pressure after TIPS (per 1 mmHg)</w:t>
            </w:r>
          </w:p>
        </w:tc>
        <w:tc>
          <w:tcPr>
            <w:tcW w:w="1080" w:type="dxa"/>
          </w:tcPr>
          <w:p w14:paraId="0359FA7D"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1.06</w:t>
            </w:r>
          </w:p>
        </w:tc>
        <w:tc>
          <w:tcPr>
            <w:tcW w:w="1710" w:type="dxa"/>
          </w:tcPr>
          <w:p w14:paraId="2DEB518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1.02-1.10</w:t>
            </w:r>
          </w:p>
        </w:tc>
        <w:tc>
          <w:tcPr>
            <w:tcW w:w="1147" w:type="dxa"/>
          </w:tcPr>
          <w:p w14:paraId="37A3396D" w14:textId="5A889269" w:rsidR="0012344B" w:rsidRPr="0071469F" w:rsidRDefault="0012344B" w:rsidP="00CE54E3">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0.006</w:t>
            </w:r>
            <w:r w:rsidR="00CE54E3">
              <w:rPr>
                <w:rFonts w:ascii="Book Antiqua" w:eastAsia="宋体" w:hAnsi="Book Antiqua" w:cs="Courier New" w:hint="eastAsia"/>
                <w:kern w:val="2"/>
                <w:sz w:val="24"/>
                <w:szCs w:val="24"/>
                <w:vertAlign w:val="superscript"/>
                <w:lang w:eastAsia="zh-CN"/>
              </w:rPr>
              <w:t>2</w:t>
            </w:r>
          </w:p>
        </w:tc>
      </w:tr>
    </w:tbl>
    <w:p w14:paraId="59DA60F0" w14:textId="45E11B72" w:rsidR="00BC0892" w:rsidRPr="0071469F" w:rsidRDefault="00CE54E3" w:rsidP="00EA5B22">
      <w:pPr>
        <w:widowControl w:val="0"/>
        <w:bidi w:val="0"/>
        <w:spacing w:after="0" w:line="360" w:lineRule="auto"/>
        <w:jc w:val="both"/>
        <w:rPr>
          <w:rFonts w:ascii="Book Antiqua" w:eastAsia="宋体" w:hAnsi="Book Antiqua" w:cs="Courier New"/>
          <w:kern w:val="2"/>
          <w:sz w:val="24"/>
          <w:szCs w:val="24"/>
          <w:lang w:eastAsia="zh-CN"/>
        </w:rPr>
      </w:pPr>
      <w:r w:rsidRPr="0042146C">
        <w:rPr>
          <w:rFonts w:ascii="Book Antiqua" w:eastAsia="宋体" w:hAnsi="Book Antiqua" w:cs="Courier New" w:hint="eastAsia"/>
          <w:kern w:val="2"/>
          <w:sz w:val="24"/>
          <w:szCs w:val="24"/>
          <w:vertAlign w:val="superscript"/>
          <w:lang w:eastAsia="zh-CN"/>
        </w:rPr>
        <w:t>1</w:t>
      </w:r>
      <w:r w:rsidRPr="0071469F">
        <w:rPr>
          <w:rFonts w:ascii="Book Antiqua" w:eastAsia="宋体" w:hAnsi="Book Antiqua" w:cs="Courier New"/>
          <w:i/>
          <w:kern w:val="2"/>
          <w:sz w:val="24"/>
          <w:szCs w:val="24"/>
          <w:lang w:eastAsia="zh-CN"/>
        </w:rPr>
        <w:t>P</w:t>
      </w:r>
      <w:r w:rsidRPr="0071469F">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 xml:space="preserve">&lt; 0.05; </w:t>
      </w:r>
      <w:r w:rsidRPr="0042146C">
        <w:rPr>
          <w:rFonts w:ascii="Book Antiqua" w:eastAsia="宋体" w:hAnsi="Book Antiqua" w:cs="Courier New" w:hint="eastAsia"/>
          <w:kern w:val="2"/>
          <w:sz w:val="24"/>
          <w:szCs w:val="24"/>
          <w:vertAlign w:val="superscript"/>
          <w:lang w:eastAsia="zh-CN"/>
        </w:rPr>
        <w:t>2</w:t>
      </w:r>
      <w:r w:rsidRPr="0071469F">
        <w:rPr>
          <w:rFonts w:ascii="Book Antiqua" w:eastAsia="宋体" w:hAnsi="Book Antiqua" w:cs="Courier New"/>
          <w:i/>
          <w:kern w:val="2"/>
          <w:sz w:val="24"/>
          <w:szCs w:val="24"/>
          <w:lang w:eastAsia="zh-CN"/>
        </w:rPr>
        <w:t>P</w:t>
      </w:r>
      <w:r w:rsidRPr="0071469F">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&lt; 0.01</w:t>
      </w:r>
      <w:r>
        <w:rPr>
          <w:rFonts w:ascii="Book Antiqua" w:eastAsia="宋体" w:hAnsi="Book Antiqua" w:cs="Courier New" w:hint="eastAsia"/>
          <w:kern w:val="2"/>
          <w:sz w:val="24"/>
          <w:szCs w:val="24"/>
          <w:lang w:eastAsia="zh-CN"/>
        </w:rPr>
        <w:t xml:space="preserve">. </w:t>
      </w:r>
      <w:r w:rsidR="0012344B" w:rsidRPr="0071469F">
        <w:rPr>
          <w:rFonts w:ascii="Book Antiqua" w:eastAsia="宋体" w:hAnsi="Book Antiqua" w:cs="Courier New"/>
          <w:kern w:val="2"/>
          <w:sz w:val="24"/>
          <w:szCs w:val="24"/>
          <w:lang w:eastAsia="zh-CN"/>
        </w:rPr>
        <w:t xml:space="preserve">CI: </w:t>
      </w:r>
      <w:r w:rsidR="00EC6D09" w:rsidRPr="0071469F">
        <w:rPr>
          <w:rFonts w:ascii="Book Antiqua" w:eastAsia="宋体" w:hAnsi="Book Antiqua" w:cs="Courier New"/>
          <w:kern w:val="2"/>
          <w:sz w:val="24"/>
          <w:szCs w:val="24"/>
          <w:lang w:eastAsia="zh-CN"/>
        </w:rPr>
        <w:t>C</w:t>
      </w:r>
      <w:r w:rsidR="0012344B" w:rsidRPr="0071469F">
        <w:rPr>
          <w:rFonts w:ascii="Book Antiqua" w:eastAsia="宋体" w:hAnsi="Book Antiqua" w:cs="Courier New"/>
          <w:kern w:val="2"/>
          <w:sz w:val="24"/>
          <w:szCs w:val="24"/>
          <w:lang w:eastAsia="zh-CN"/>
        </w:rPr>
        <w:t>onfidence interval</w:t>
      </w:r>
      <w:r w:rsidR="00EC6D09">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CKD: </w:t>
      </w:r>
      <w:r w:rsidR="00EC6D09" w:rsidRPr="0071469F">
        <w:rPr>
          <w:rFonts w:ascii="Book Antiqua" w:eastAsia="宋体" w:hAnsi="Book Antiqua" w:cs="Courier New"/>
          <w:kern w:val="2"/>
          <w:sz w:val="24"/>
          <w:szCs w:val="24"/>
          <w:lang w:eastAsia="zh-CN"/>
        </w:rPr>
        <w:t>C</w:t>
      </w:r>
      <w:r w:rsidR="0012344B" w:rsidRPr="0071469F">
        <w:rPr>
          <w:rFonts w:ascii="Book Antiqua" w:eastAsia="宋体" w:hAnsi="Book Antiqua" w:cs="Courier New"/>
          <w:kern w:val="2"/>
          <w:sz w:val="24"/>
          <w:szCs w:val="24"/>
          <w:lang w:eastAsia="zh-CN"/>
        </w:rPr>
        <w:t>hronic kidney disease</w:t>
      </w:r>
      <w:r w:rsidR="00EC6D09">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CTP: Child </w:t>
      </w:r>
      <w:proofErr w:type="spellStart"/>
      <w:r w:rsidR="0012344B" w:rsidRPr="0071469F">
        <w:rPr>
          <w:rFonts w:ascii="Book Antiqua" w:eastAsia="宋体" w:hAnsi="Book Antiqua" w:cs="Courier New"/>
          <w:kern w:val="2"/>
          <w:sz w:val="24"/>
          <w:szCs w:val="24"/>
          <w:lang w:eastAsia="zh-CN"/>
        </w:rPr>
        <w:t>Turcotte</w:t>
      </w:r>
      <w:proofErr w:type="spellEnd"/>
      <w:r w:rsidR="0012344B" w:rsidRPr="0071469F">
        <w:rPr>
          <w:rFonts w:ascii="Book Antiqua" w:eastAsia="宋体" w:hAnsi="Book Antiqua" w:cs="Courier New"/>
          <w:kern w:val="2"/>
          <w:sz w:val="24"/>
          <w:szCs w:val="24"/>
          <w:lang w:eastAsia="zh-CN"/>
        </w:rPr>
        <w:t xml:space="preserve"> Pugh</w:t>
      </w:r>
      <w:r w:rsidR="00EC6D09">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HD: </w:t>
      </w:r>
      <w:r w:rsidR="00EC6D09" w:rsidRPr="0071469F">
        <w:rPr>
          <w:rFonts w:ascii="Book Antiqua" w:eastAsia="宋体" w:hAnsi="Book Antiqua" w:cs="Courier New"/>
          <w:kern w:val="2"/>
          <w:sz w:val="24"/>
          <w:szCs w:val="24"/>
          <w:lang w:eastAsia="zh-CN"/>
        </w:rPr>
        <w:t>H</w:t>
      </w:r>
      <w:r w:rsidR="0012344B" w:rsidRPr="0071469F">
        <w:rPr>
          <w:rFonts w:ascii="Book Antiqua" w:eastAsia="宋体" w:hAnsi="Book Antiqua" w:cs="Courier New"/>
          <w:kern w:val="2"/>
          <w:sz w:val="24"/>
          <w:szCs w:val="24"/>
          <w:lang w:eastAsia="zh-CN"/>
        </w:rPr>
        <w:t>emodialysis</w:t>
      </w:r>
      <w:r w:rsidR="00EC6D09">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MELD: </w:t>
      </w:r>
      <w:r w:rsidR="00EC6D09" w:rsidRPr="0071469F">
        <w:rPr>
          <w:rFonts w:ascii="Book Antiqua" w:eastAsia="宋体" w:hAnsi="Book Antiqua" w:cs="Courier New"/>
          <w:kern w:val="2"/>
          <w:sz w:val="24"/>
          <w:szCs w:val="24"/>
          <w:lang w:eastAsia="zh-CN"/>
        </w:rPr>
        <w:t>M</w:t>
      </w:r>
      <w:r w:rsidR="0012344B" w:rsidRPr="0071469F">
        <w:rPr>
          <w:rFonts w:ascii="Book Antiqua" w:eastAsia="宋体" w:hAnsi="Book Antiqua" w:cs="Courier New"/>
          <w:kern w:val="2"/>
          <w:sz w:val="24"/>
          <w:szCs w:val="24"/>
          <w:lang w:eastAsia="zh-CN"/>
        </w:rPr>
        <w:t>odel for end stage liver disease</w:t>
      </w:r>
      <w:r w:rsidR="00EC6D09">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OR: </w:t>
      </w:r>
      <w:r w:rsidR="00EC6D09" w:rsidRPr="0071469F">
        <w:rPr>
          <w:rFonts w:ascii="Book Antiqua" w:eastAsia="宋体" w:hAnsi="Book Antiqua" w:cs="Courier New"/>
          <w:kern w:val="2"/>
          <w:sz w:val="24"/>
          <w:szCs w:val="24"/>
          <w:lang w:eastAsia="zh-CN"/>
        </w:rPr>
        <w:t>O</w:t>
      </w:r>
      <w:r w:rsidR="0012344B" w:rsidRPr="0071469F">
        <w:rPr>
          <w:rFonts w:ascii="Book Antiqua" w:eastAsia="宋体" w:hAnsi="Book Antiqua" w:cs="Courier New"/>
          <w:kern w:val="2"/>
          <w:sz w:val="24"/>
          <w:szCs w:val="24"/>
          <w:lang w:eastAsia="zh-CN"/>
        </w:rPr>
        <w:t>dds ratio</w:t>
      </w:r>
      <w:r w:rsidR="00EC6D09">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RA: </w:t>
      </w:r>
      <w:r w:rsidR="00EC6D09" w:rsidRPr="0071469F">
        <w:rPr>
          <w:rFonts w:ascii="Book Antiqua" w:eastAsia="宋体" w:hAnsi="Book Antiqua" w:cs="Courier New"/>
          <w:kern w:val="2"/>
          <w:sz w:val="24"/>
          <w:szCs w:val="24"/>
          <w:lang w:eastAsia="zh-CN"/>
        </w:rPr>
        <w:t>R</w:t>
      </w:r>
      <w:r w:rsidR="0012344B" w:rsidRPr="0071469F">
        <w:rPr>
          <w:rFonts w:ascii="Book Antiqua" w:eastAsia="宋体" w:hAnsi="Book Antiqua" w:cs="Courier New"/>
          <w:kern w:val="2"/>
          <w:sz w:val="24"/>
          <w:szCs w:val="24"/>
          <w:lang w:eastAsia="zh-CN"/>
        </w:rPr>
        <w:t>ight atrium</w:t>
      </w:r>
      <w:r w:rsidR="00EC6D09">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RVSP: </w:t>
      </w:r>
      <w:r w:rsidR="00EC6D09" w:rsidRPr="0071469F">
        <w:rPr>
          <w:rFonts w:ascii="Book Antiqua" w:eastAsia="宋体" w:hAnsi="Book Antiqua" w:cs="Courier New"/>
          <w:kern w:val="2"/>
          <w:sz w:val="24"/>
          <w:szCs w:val="24"/>
          <w:lang w:eastAsia="zh-CN"/>
        </w:rPr>
        <w:t>R</w:t>
      </w:r>
      <w:r w:rsidR="0012344B" w:rsidRPr="0071469F">
        <w:rPr>
          <w:rFonts w:ascii="Book Antiqua" w:eastAsia="宋体" w:hAnsi="Book Antiqua" w:cs="Courier New"/>
          <w:kern w:val="2"/>
          <w:sz w:val="24"/>
          <w:szCs w:val="24"/>
          <w:lang w:eastAsia="zh-CN"/>
        </w:rPr>
        <w:t>ight ventricular systolic pressure</w:t>
      </w:r>
      <w:r w:rsidR="00EC6D09">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TIPS: </w:t>
      </w:r>
      <w:proofErr w:type="spellStart"/>
      <w:r w:rsidR="00EC6D09" w:rsidRPr="0071469F">
        <w:rPr>
          <w:rFonts w:ascii="Book Antiqua" w:eastAsia="宋体" w:hAnsi="Book Antiqua" w:cs="Courier New"/>
          <w:kern w:val="2"/>
          <w:sz w:val="24"/>
          <w:szCs w:val="24"/>
          <w:lang w:eastAsia="zh-CN"/>
        </w:rPr>
        <w:t>T</w:t>
      </w:r>
      <w:r w:rsidR="0012344B" w:rsidRPr="0071469F">
        <w:rPr>
          <w:rFonts w:ascii="Book Antiqua" w:eastAsia="宋体" w:hAnsi="Book Antiqua" w:cs="Courier New"/>
          <w:kern w:val="2"/>
          <w:sz w:val="24"/>
          <w:szCs w:val="24"/>
          <w:lang w:eastAsia="zh-CN"/>
        </w:rPr>
        <w:t>ransjugular</w:t>
      </w:r>
      <w:proofErr w:type="spellEnd"/>
      <w:r w:rsidR="0012344B" w:rsidRPr="0071469F">
        <w:rPr>
          <w:rFonts w:ascii="Book Antiqua" w:eastAsia="宋体" w:hAnsi="Book Antiqua" w:cs="Courier New"/>
          <w:kern w:val="2"/>
          <w:sz w:val="24"/>
          <w:szCs w:val="24"/>
          <w:lang w:eastAsia="zh-CN"/>
        </w:rPr>
        <w:t xml:space="preserve"> portosystemic pressure.</w:t>
      </w:r>
      <w:r w:rsidR="0042146C">
        <w:rPr>
          <w:rFonts w:ascii="Book Antiqua" w:eastAsia="宋体" w:hAnsi="Book Antiqua" w:cs="Courier New" w:hint="eastAsia"/>
          <w:kern w:val="2"/>
          <w:sz w:val="24"/>
          <w:szCs w:val="24"/>
          <w:lang w:eastAsia="zh-CN"/>
        </w:rPr>
        <w:t xml:space="preserve"> </w:t>
      </w:r>
    </w:p>
    <w:p w14:paraId="4D6D14D0" w14:textId="77777777" w:rsidR="00BC0892" w:rsidRPr="0071469F" w:rsidRDefault="00BC0892">
      <w:pPr>
        <w:bidi w:val="0"/>
        <w:spacing w:after="0" w:line="240" w:lineRule="auto"/>
        <w:jc w:val="left"/>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br w:type="page"/>
      </w:r>
    </w:p>
    <w:p w14:paraId="1ECCFA41" w14:textId="6FCF1846" w:rsidR="0012344B" w:rsidRPr="0012344B" w:rsidRDefault="00BC0892" w:rsidP="00EA5B22">
      <w:pPr>
        <w:widowControl w:val="0"/>
        <w:bidi w:val="0"/>
        <w:spacing w:after="0" w:line="360" w:lineRule="auto"/>
        <w:jc w:val="both"/>
        <w:rPr>
          <w:rFonts w:ascii="Book Antiqua" w:eastAsia="宋体" w:hAnsi="Book Antiqua" w:cs="Courier New"/>
          <w:b/>
          <w:kern w:val="2"/>
          <w:sz w:val="24"/>
          <w:szCs w:val="24"/>
          <w:lang w:eastAsia="zh-CN"/>
        </w:rPr>
      </w:pPr>
      <w:r>
        <w:rPr>
          <w:rFonts w:ascii="Book Antiqua" w:eastAsia="宋体" w:hAnsi="Book Antiqua" w:cs="Courier New"/>
          <w:b/>
          <w:kern w:val="2"/>
          <w:sz w:val="24"/>
          <w:szCs w:val="24"/>
          <w:lang w:eastAsia="zh-CN"/>
        </w:rPr>
        <w:lastRenderedPageBreak/>
        <w:t>Table 4</w:t>
      </w:r>
      <w:r w:rsidR="0012344B" w:rsidRPr="0012344B">
        <w:rPr>
          <w:rFonts w:ascii="Book Antiqua" w:eastAsia="宋体" w:hAnsi="Book Antiqua" w:cs="Courier New"/>
          <w:b/>
          <w:kern w:val="2"/>
          <w:sz w:val="24"/>
          <w:szCs w:val="24"/>
          <w:lang w:eastAsia="zh-CN"/>
        </w:rPr>
        <w:t xml:space="preserve"> Predictors of long term mortality in univariate Cox survival analysis </w:t>
      </w:r>
    </w:p>
    <w:tbl>
      <w:tblPr>
        <w:tblStyle w:val="TableGrid"/>
        <w:tblpPr w:leftFromText="180" w:rightFromText="180" w:vertAnchor="text" w:horzAnchor="margin" w:tblpY="197"/>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1260"/>
        <w:gridCol w:w="1440"/>
        <w:gridCol w:w="1507"/>
      </w:tblGrid>
      <w:tr w:rsidR="0012344B" w:rsidRPr="0051409B" w14:paraId="20B8C4A3" w14:textId="77777777" w:rsidTr="0051409B">
        <w:tc>
          <w:tcPr>
            <w:tcW w:w="5148" w:type="dxa"/>
            <w:tcBorders>
              <w:top w:val="single" w:sz="4" w:space="0" w:color="auto"/>
              <w:bottom w:val="single" w:sz="4" w:space="0" w:color="auto"/>
            </w:tcBorders>
          </w:tcPr>
          <w:p w14:paraId="38A95EBD" w14:textId="77777777" w:rsidR="0012344B" w:rsidRPr="0051409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51409B">
              <w:rPr>
                <w:rFonts w:ascii="Book Antiqua" w:eastAsia="宋体" w:hAnsi="Book Antiqua" w:cs="Courier New"/>
                <w:b/>
                <w:kern w:val="2"/>
                <w:sz w:val="24"/>
                <w:szCs w:val="24"/>
                <w:lang w:eastAsia="zh-CN"/>
              </w:rPr>
              <w:t>Variables</w:t>
            </w:r>
          </w:p>
        </w:tc>
        <w:tc>
          <w:tcPr>
            <w:tcW w:w="1260" w:type="dxa"/>
            <w:tcBorders>
              <w:top w:val="single" w:sz="4" w:space="0" w:color="auto"/>
              <w:bottom w:val="single" w:sz="4" w:space="0" w:color="auto"/>
            </w:tcBorders>
            <w:vAlign w:val="center"/>
          </w:tcPr>
          <w:p w14:paraId="54A44B4E" w14:textId="77777777" w:rsidR="0012344B" w:rsidRPr="0051409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51409B">
              <w:rPr>
                <w:rFonts w:ascii="Book Antiqua" w:eastAsia="宋体" w:hAnsi="Book Antiqua" w:cs="Courier New"/>
                <w:b/>
                <w:kern w:val="2"/>
                <w:sz w:val="24"/>
                <w:szCs w:val="24"/>
                <w:lang w:eastAsia="zh-CN"/>
              </w:rPr>
              <w:t>HR</w:t>
            </w:r>
          </w:p>
        </w:tc>
        <w:tc>
          <w:tcPr>
            <w:tcW w:w="1440" w:type="dxa"/>
            <w:tcBorders>
              <w:top w:val="single" w:sz="4" w:space="0" w:color="auto"/>
              <w:bottom w:val="single" w:sz="4" w:space="0" w:color="auto"/>
            </w:tcBorders>
            <w:vAlign w:val="center"/>
          </w:tcPr>
          <w:p w14:paraId="3DE9D696" w14:textId="77777777" w:rsidR="0012344B" w:rsidRPr="0051409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51409B">
              <w:rPr>
                <w:rFonts w:ascii="Book Antiqua" w:eastAsia="宋体" w:hAnsi="Book Antiqua" w:cs="Courier New"/>
                <w:b/>
                <w:kern w:val="2"/>
                <w:sz w:val="24"/>
                <w:szCs w:val="24"/>
                <w:lang w:eastAsia="zh-CN"/>
              </w:rPr>
              <w:t>95%CI</w:t>
            </w:r>
          </w:p>
        </w:tc>
        <w:tc>
          <w:tcPr>
            <w:tcW w:w="1507" w:type="dxa"/>
            <w:tcBorders>
              <w:top w:val="single" w:sz="4" w:space="0" w:color="auto"/>
              <w:bottom w:val="single" w:sz="4" w:space="0" w:color="auto"/>
            </w:tcBorders>
            <w:vAlign w:val="center"/>
          </w:tcPr>
          <w:p w14:paraId="4EDA1DDF" w14:textId="7D03ACA7" w:rsidR="0012344B" w:rsidRPr="0051409B" w:rsidRDefault="0051409B" w:rsidP="00EA5B22">
            <w:pPr>
              <w:widowControl w:val="0"/>
              <w:bidi w:val="0"/>
              <w:spacing w:after="0" w:line="360" w:lineRule="auto"/>
              <w:jc w:val="both"/>
              <w:rPr>
                <w:rFonts w:ascii="Book Antiqua" w:eastAsia="宋体" w:hAnsi="Book Antiqua" w:cs="Courier New"/>
                <w:b/>
                <w:i/>
                <w:kern w:val="2"/>
                <w:sz w:val="24"/>
                <w:szCs w:val="24"/>
                <w:lang w:eastAsia="zh-CN"/>
              </w:rPr>
            </w:pPr>
            <w:r w:rsidRPr="0051409B">
              <w:rPr>
                <w:rFonts w:ascii="Book Antiqua" w:eastAsia="宋体" w:hAnsi="Book Antiqua" w:cs="Courier New"/>
                <w:b/>
                <w:i/>
                <w:kern w:val="2"/>
                <w:sz w:val="24"/>
                <w:szCs w:val="24"/>
                <w:lang w:eastAsia="zh-CN"/>
              </w:rPr>
              <w:t>P</w:t>
            </w:r>
          </w:p>
        </w:tc>
      </w:tr>
      <w:tr w:rsidR="0012344B" w:rsidRPr="0071469F" w14:paraId="5AA87A55" w14:textId="77777777" w:rsidTr="0051409B">
        <w:trPr>
          <w:trHeight w:val="331"/>
        </w:trPr>
        <w:tc>
          <w:tcPr>
            <w:tcW w:w="5148" w:type="dxa"/>
            <w:tcBorders>
              <w:top w:val="single" w:sz="4" w:space="0" w:color="auto"/>
            </w:tcBorders>
          </w:tcPr>
          <w:p w14:paraId="6B5C65C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Age (per 1 year)</w:t>
            </w:r>
          </w:p>
        </w:tc>
        <w:tc>
          <w:tcPr>
            <w:tcW w:w="1260" w:type="dxa"/>
            <w:tcBorders>
              <w:top w:val="single" w:sz="4" w:space="0" w:color="auto"/>
            </w:tcBorders>
            <w:vAlign w:val="center"/>
          </w:tcPr>
          <w:p w14:paraId="52B93E7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1.02</w:t>
            </w:r>
          </w:p>
        </w:tc>
        <w:tc>
          <w:tcPr>
            <w:tcW w:w="1440" w:type="dxa"/>
            <w:tcBorders>
              <w:top w:val="single" w:sz="4" w:space="0" w:color="auto"/>
            </w:tcBorders>
            <w:vAlign w:val="center"/>
          </w:tcPr>
          <w:p w14:paraId="279F07EB"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1.01-1.03</w:t>
            </w:r>
          </w:p>
        </w:tc>
        <w:tc>
          <w:tcPr>
            <w:tcW w:w="1507" w:type="dxa"/>
            <w:tcBorders>
              <w:top w:val="single" w:sz="4" w:space="0" w:color="auto"/>
            </w:tcBorders>
            <w:vAlign w:val="center"/>
          </w:tcPr>
          <w:p w14:paraId="1AFF994A" w14:textId="79A3C732"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0.001</w:t>
            </w:r>
            <w:r w:rsidR="00FD7BD7">
              <w:rPr>
                <w:rFonts w:ascii="Book Antiqua" w:eastAsia="宋体" w:hAnsi="Book Antiqua" w:cs="Courier New" w:hint="eastAsia"/>
                <w:kern w:val="2"/>
                <w:sz w:val="24"/>
                <w:szCs w:val="24"/>
                <w:vertAlign w:val="superscript"/>
                <w:lang w:eastAsia="zh-CN"/>
              </w:rPr>
              <w:t>2</w:t>
            </w:r>
          </w:p>
        </w:tc>
      </w:tr>
      <w:tr w:rsidR="0012344B" w:rsidRPr="0071469F" w14:paraId="6D99E37E" w14:textId="77777777" w:rsidTr="0051409B">
        <w:tc>
          <w:tcPr>
            <w:tcW w:w="5148" w:type="dxa"/>
          </w:tcPr>
          <w:p w14:paraId="0C69EF8A"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HCV (ETOH reference)</w:t>
            </w:r>
          </w:p>
        </w:tc>
        <w:tc>
          <w:tcPr>
            <w:tcW w:w="1260" w:type="dxa"/>
            <w:vAlign w:val="center"/>
          </w:tcPr>
          <w:p w14:paraId="571740BF"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1.45</w:t>
            </w:r>
          </w:p>
        </w:tc>
        <w:tc>
          <w:tcPr>
            <w:tcW w:w="1440" w:type="dxa"/>
            <w:vAlign w:val="center"/>
          </w:tcPr>
          <w:p w14:paraId="321BC16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1.03-2.04</w:t>
            </w:r>
          </w:p>
        </w:tc>
        <w:tc>
          <w:tcPr>
            <w:tcW w:w="1507" w:type="dxa"/>
            <w:vAlign w:val="center"/>
          </w:tcPr>
          <w:p w14:paraId="6DD709A5" w14:textId="5DCC0F09"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0.03</w:t>
            </w:r>
            <w:r w:rsidR="00FD7BD7">
              <w:rPr>
                <w:rFonts w:ascii="Book Antiqua" w:eastAsia="宋体" w:hAnsi="Book Antiqua" w:cs="Courier New" w:hint="eastAsia"/>
                <w:kern w:val="2"/>
                <w:sz w:val="24"/>
                <w:szCs w:val="24"/>
                <w:vertAlign w:val="superscript"/>
                <w:lang w:eastAsia="zh-CN"/>
              </w:rPr>
              <w:t>1</w:t>
            </w:r>
          </w:p>
        </w:tc>
      </w:tr>
      <w:tr w:rsidR="0012344B" w:rsidRPr="0071469F" w14:paraId="645835FC" w14:textId="77777777" w:rsidTr="0051409B">
        <w:tc>
          <w:tcPr>
            <w:tcW w:w="5148" w:type="dxa"/>
          </w:tcPr>
          <w:p w14:paraId="43B94FD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Splenectomy (yes)</w:t>
            </w:r>
          </w:p>
        </w:tc>
        <w:tc>
          <w:tcPr>
            <w:tcW w:w="1260" w:type="dxa"/>
            <w:vAlign w:val="center"/>
          </w:tcPr>
          <w:p w14:paraId="37389058"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3.32</w:t>
            </w:r>
          </w:p>
        </w:tc>
        <w:tc>
          <w:tcPr>
            <w:tcW w:w="1440" w:type="dxa"/>
            <w:vAlign w:val="center"/>
          </w:tcPr>
          <w:p w14:paraId="10066460"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1.36-8.10</w:t>
            </w:r>
          </w:p>
        </w:tc>
        <w:tc>
          <w:tcPr>
            <w:tcW w:w="1507" w:type="dxa"/>
            <w:vAlign w:val="center"/>
          </w:tcPr>
          <w:p w14:paraId="604579A2" w14:textId="0B214ECD"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0.008</w:t>
            </w:r>
            <w:r w:rsidR="00FD7BD7">
              <w:rPr>
                <w:rFonts w:ascii="Book Antiqua" w:eastAsia="宋体" w:hAnsi="Book Antiqua" w:cs="Courier New" w:hint="eastAsia"/>
                <w:kern w:val="2"/>
                <w:sz w:val="24"/>
                <w:szCs w:val="24"/>
                <w:vertAlign w:val="superscript"/>
                <w:lang w:eastAsia="zh-CN"/>
              </w:rPr>
              <w:t>2</w:t>
            </w:r>
          </w:p>
        </w:tc>
      </w:tr>
      <w:tr w:rsidR="0012344B" w:rsidRPr="0071469F" w14:paraId="06518A6B" w14:textId="77777777" w:rsidTr="0051409B">
        <w:tc>
          <w:tcPr>
            <w:tcW w:w="5148" w:type="dxa"/>
          </w:tcPr>
          <w:p w14:paraId="271BE13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CHF (yes)</w:t>
            </w:r>
          </w:p>
        </w:tc>
        <w:tc>
          <w:tcPr>
            <w:tcW w:w="1260" w:type="dxa"/>
            <w:vAlign w:val="center"/>
          </w:tcPr>
          <w:p w14:paraId="739C88B8"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1.32</w:t>
            </w:r>
          </w:p>
        </w:tc>
        <w:tc>
          <w:tcPr>
            <w:tcW w:w="1440" w:type="dxa"/>
            <w:vAlign w:val="center"/>
          </w:tcPr>
          <w:p w14:paraId="5735F773"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1.01-1.74</w:t>
            </w:r>
          </w:p>
        </w:tc>
        <w:tc>
          <w:tcPr>
            <w:tcW w:w="1507" w:type="dxa"/>
            <w:vAlign w:val="center"/>
          </w:tcPr>
          <w:p w14:paraId="4C62D350" w14:textId="70E320F7"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0.04</w:t>
            </w:r>
            <w:r w:rsidR="00FD7BD7">
              <w:rPr>
                <w:rFonts w:ascii="Book Antiqua" w:eastAsia="宋体" w:hAnsi="Book Antiqua" w:cs="Courier New" w:hint="eastAsia"/>
                <w:kern w:val="2"/>
                <w:sz w:val="24"/>
                <w:szCs w:val="24"/>
                <w:vertAlign w:val="superscript"/>
                <w:lang w:eastAsia="zh-CN"/>
              </w:rPr>
              <w:t>1</w:t>
            </w:r>
          </w:p>
        </w:tc>
      </w:tr>
      <w:tr w:rsidR="0012344B" w:rsidRPr="0071469F" w14:paraId="05B29974" w14:textId="77777777" w:rsidTr="0051409B">
        <w:tc>
          <w:tcPr>
            <w:tcW w:w="5148" w:type="dxa"/>
          </w:tcPr>
          <w:p w14:paraId="0137E2FF"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Hypothyroidism (yes)</w:t>
            </w:r>
          </w:p>
        </w:tc>
        <w:tc>
          <w:tcPr>
            <w:tcW w:w="1260" w:type="dxa"/>
            <w:vAlign w:val="center"/>
          </w:tcPr>
          <w:p w14:paraId="580C05F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1.20</w:t>
            </w:r>
          </w:p>
        </w:tc>
        <w:tc>
          <w:tcPr>
            <w:tcW w:w="1440" w:type="dxa"/>
            <w:vAlign w:val="center"/>
          </w:tcPr>
          <w:p w14:paraId="604E7AF9"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1.00-1.42</w:t>
            </w:r>
          </w:p>
        </w:tc>
        <w:tc>
          <w:tcPr>
            <w:tcW w:w="1507" w:type="dxa"/>
            <w:vAlign w:val="center"/>
          </w:tcPr>
          <w:p w14:paraId="3DD09360" w14:textId="17BC70DA"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0.04</w:t>
            </w:r>
            <w:r w:rsidR="00FD7BD7">
              <w:rPr>
                <w:rFonts w:ascii="Book Antiqua" w:eastAsia="宋体" w:hAnsi="Book Antiqua" w:cs="Courier New" w:hint="eastAsia"/>
                <w:kern w:val="2"/>
                <w:sz w:val="24"/>
                <w:szCs w:val="24"/>
                <w:vertAlign w:val="superscript"/>
                <w:lang w:eastAsia="zh-CN"/>
              </w:rPr>
              <w:t>1</w:t>
            </w:r>
          </w:p>
        </w:tc>
      </w:tr>
      <w:tr w:rsidR="0012344B" w:rsidRPr="0071469F" w14:paraId="52A01B3D" w14:textId="77777777" w:rsidTr="0051409B">
        <w:tc>
          <w:tcPr>
            <w:tcW w:w="5148" w:type="dxa"/>
          </w:tcPr>
          <w:p w14:paraId="2FB5A6DF"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CKD on HD (yes)</w:t>
            </w:r>
          </w:p>
        </w:tc>
        <w:tc>
          <w:tcPr>
            <w:tcW w:w="1260" w:type="dxa"/>
            <w:vAlign w:val="center"/>
          </w:tcPr>
          <w:p w14:paraId="66CF8789"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1.56</w:t>
            </w:r>
          </w:p>
        </w:tc>
        <w:tc>
          <w:tcPr>
            <w:tcW w:w="1440" w:type="dxa"/>
            <w:vAlign w:val="center"/>
          </w:tcPr>
          <w:p w14:paraId="428F7A6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1.17-2.06</w:t>
            </w:r>
          </w:p>
        </w:tc>
        <w:tc>
          <w:tcPr>
            <w:tcW w:w="1507" w:type="dxa"/>
            <w:vAlign w:val="center"/>
          </w:tcPr>
          <w:p w14:paraId="1557568D" w14:textId="0B222CAA"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0.002</w:t>
            </w:r>
            <w:r w:rsidR="00FD7BD7">
              <w:rPr>
                <w:rFonts w:ascii="Book Antiqua" w:eastAsia="宋体" w:hAnsi="Book Antiqua" w:cs="Courier New" w:hint="eastAsia"/>
                <w:kern w:val="2"/>
                <w:sz w:val="24"/>
                <w:szCs w:val="24"/>
                <w:vertAlign w:val="superscript"/>
                <w:lang w:eastAsia="zh-CN"/>
              </w:rPr>
              <w:t>2</w:t>
            </w:r>
          </w:p>
        </w:tc>
      </w:tr>
      <w:tr w:rsidR="0012344B" w:rsidRPr="0071469F" w14:paraId="4F7C840E" w14:textId="77777777" w:rsidTr="0051409B">
        <w:tc>
          <w:tcPr>
            <w:tcW w:w="5148" w:type="dxa"/>
          </w:tcPr>
          <w:p w14:paraId="6341DFF4"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Portal vein pressure before TIPS (per 1 mmHg)</w:t>
            </w:r>
          </w:p>
        </w:tc>
        <w:tc>
          <w:tcPr>
            <w:tcW w:w="1260" w:type="dxa"/>
            <w:vAlign w:val="center"/>
          </w:tcPr>
          <w:p w14:paraId="713989F3"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1.03</w:t>
            </w:r>
          </w:p>
        </w:tc>
        <w:tc>
          <w:tcPr>
            <w:tcW w:w="1440" w:type="dxa"/>
            <w:vAlign w:val="center"/>
          </w:tcPr>
          <w:p w14:paraId="476E283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1.01-1.04</w:t>
            </w:r>
          </w:p>
        </w:tc>
        <w:tc>
          <w:tcPr>
            <w:tcW w:w="1507" w:type="dxa"/>
            <w:vAlign w:val="center"/>
          </w:tcPr>
          <w:p w14:paraId="68097FE6" w14:textId="6FE70979"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0.008</w:t>
            </w:r>
            <w:r w:rsidR="00FD7BD7">
              <w:rPr>
                <w:rFonts w:ascii="Book Antiqua" w:eastAsia="宋体" w:hAnsi="Book Antiqua" w:cs="Courier New" w:hint="eastAsia"/>
                <w:kern w:val="2"/>
                <w:sz w:val="24"/>
                <w:szCs w:val="24"/>
                <w:vertAlign w:val="superscript"/>
                <w:lang w:eastAsia="zh-CN"/>
              </w:rPr>
              <w:t>2</w:t>
            </w:r>
          </w:p>
        </w:tc>
      </w:tr>
      <w:tr w:rsidR="0012344B" w:rsidRPr="0071469F" w14:paraId="363361E7" w14:textId="77777777" w:rsidTr="0051409B">
        <w:tc>
          <w:tcPr>
            <w:tcW w:w="5148" w:type="dxa"/>
          </w:tcPr>
          <w:p w14:paraId="76E2DD5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RA pressure before TIPS (per 1 mmHg)</w:t>
            </w:r>
          </w:p>
        </w:tc>
        <w:tc>
          <w:tcPr>
            <w:tcW w:w="1260" w:type="dxa"/>
            <w:vAlign w:val="center"/>
          </w:tcPr>
          <w:p w14:paraId="7851F452"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1.03</w:t>
            </w:r>
          </w:p>
        </w:tc>
        <w:tc>
          <w:tcPr>
            <w:tcW w:w="1440" w:type="dxa"/>
            <w:vAlign w:val="center"/>
          </w:tcPr>
          <w:p w14:paraId="7B16E3F3"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1.01-1.06</w:t>
            </w:r>
          </w:p>
        </w:tc>
        <w:tc>
          <w:tcPr>
            <w:tcW w:w="1507" w:type="dxa"/>
            <w:vAlign w:val="center"/>
          </w:tcPr>
          <w:p w14:paraId="3833CC5A" w14:textId="38A78B02"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0.01</w:t>
            </w:r>
            <w:r w:rsidR="00FD7BD7">
              <w:rPr>
                <w:rFonts w:ascii="Book Antiqua" w:eastAsia="宋体" w:hAnsi="Book Antiqua" w:cs="Courier New" w:hint="eastAsia"/>
                <w:kern w:val="2"/>
                <w:sz w:val="24"/>
                <w:szCs w:val="24"/>
                <w:vertAlign w:val="superscript"/>
                <w:lang w:eastAsia="zh-CN"/>
              </w:rPr>
              <w:t>1</w:t>
            </w:r>
          </w:p>
        </w:tc>
      </w:tr>
      <w:tr w:rsidR="0012344B" w:rsidRPr="0071469F" w14:paraId="1ACFFE80" w14:textId="77777777" w:rsidTr="0051409B">
        <w:tc>
          <w:tcPr>
            <w:tcW w:w="5148" w:type="dxa"/>
          </w:tcPr>
          <w:p w14:paraId="6C3FA02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RA pressure after TIPS (per 1 mmHg)</w:t>
            </w:r>
          </w:p>
        </w:tc>
        <w:tc>
          <w:tcPr>
            <w:tcW w:w="1260" w:type="dxa"/>
            <w:vAlign w:val="center"/>
          </w:tcPr>
          <w:p w14:paraId="5FEFCBB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1.03</w:t>
            </w:r>
          </w:p>
        </w:tc>
        <w:tc>
          <w:tcPr>
            <w:tcW w:w="1440" w:type="dxa"/>
            <w:vAlign w:val="center"/>
          </w:tcPr>
          <w:p w14:paraId="0D66F357"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1.00-1.05</w:t>
            </w:r>
          </w:p>
        </w:tc>
        <w:tc>
          <w:tcPr>
            <w:tcW w:w="1507" w:type="dxa"/>
            <w:vAlign w:val="center"/>
          </w:tcPr>
          <w:p w14:paraId="41920B80" w14:textId="43BE6899"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0.02</w:t>
            </w:r>
            <w:r w:rsidR="00FD7BD7">
              <w:rPr>
                <w:rFonts w:ascii="Book Antiqua" w:eastAsia="宋体" w:hAnsi="Book Antiqua" w:cs="Courier New" w:hint="eastAsia"/>
                <w:kern w:val="2"/>
                <w:sz w:val="24"/>
                <w:szCs w:val="24"/>
                <w:vertAlign w:val="superscript"/>
                <w:lang w:eastAsia="zh-CN"/>
              </w:rPr>
              <w:t>1</w:t>
            </w:r>
          </w:p>
        </w:tc>
      </w:tr>
      <w:tr w:rsidR="0012344B" w:rsidRPr="0071469F" w14:paraId="2A55CDAA" w14:textId="77777777" w:rsidTr="0051409B">
        <w:tc>
          <w:tcPr>
            <w:tcW w:w="5148" w:type="dxa"/>
          </w:tcPr>
          <w:p w14:paraId="3863358A"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MELD score (per 1 unit)</w:t>
            </w:r>
          </w:p>
        </w:tc>
        <w:tc>
          <w:tcPr>
            <w:tcW w:w="1260" w:type="dxa"/>
            <w:vAlign w:val="center"/>
          </w:tcPr>
          <w:p w14:paraId="5109BC1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1.07</w:t>
            </w:r>
          </w:p>
        </w:tc>
        <w:tc>
          <w:tcPr>
            <w:tcW w:w="1440" w:type="dxa"/>
            <w:vAlign w:val="center"/>
          </w:tcPr>
          <w:p w14:paraId="7D81605F"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1.05-1.09</w:t>
            </w:r>
          </w:p>
        </w:tc>
        <w:tc>
          <w:tcPr>
            <w:tcW w:w="1507" w:type="dxa"/>
            <w:vAlign w:val="center"/>
          </w:tcPr>
          <w:p w14:paraId="675B082E" w14:textId="08A31FDD"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&lt;</w:t>
            </w:r>
            <w:r w:rsidR="00FD7BD7">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0.001</w:t>
            </w:r>
            <w:r w:rsidR="00FD7BD7">
              <w:rPr>
                <w:rFonts w:ascii="Book Antiqua" w:eastAsia="宋体" w:hAnsi="Book Antiqua" w:cs="Courier New" w:hint="eastAsia"/>
                <w:kern w:val="2"/>
                <w:sz w:val="24"/>
                <w:szCs w:val="24"/>
                <w:vertAlign w:val="superscript"/>
                <w:lang w:eastAsia="zh-CN"/>
              </w:rPr>
              <w:t>2</w:t>
            </w:r>
          </w:p>
        </w:tc>
      </w:tr>
      <w:tr w:rsidR="0012344B" w:rsidRPr="0071469F" w14:paraId="16511EB4" w14:textId="77777777" w:rsidTr="0051409B">
        <w:tc>
          <w:tcPr>
            <w:tcW w:w="5148" w:type="dxa"/>
          </w:tcPr>
          <w:p w14:paraId="38BFBD63"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Albumin (per 1 mg/</w:t>
            </w:r>
            <w:proofErr w:type="spellStart"/>
            <w:r w:rsidRPr="0071469F">
              <w:rPr>
                <w:rFonts w:ascii="Book Antiqua" w:eastAsia="宋体" w:hAnsi="Book Antiqua" w:cs="Courier New"/>
                <w:kern w:val="2"/>
                <w:sz w:val="24"/>
                <w:szCs w:val="24"/>
                <w:lang w:eastAsia="zh-CN"/>
              </w:rPr>
              <w:t>dL</w:t>
            </w:r>
            <w:proofErr w:type="spellEnd"/>
            <w:r w:rsidRPr="0071469F">
              <w:rPr>
                <w:rFonts w:ascii="Book Antiqua" w:eastAsia="宋体" w:hAnsi="Book Antiqua" w:cs="Courier New"/>
                <w:kern w:val="2"/>
                <w:sz w:val="24"/>
                <w:szCs w:val="24"/>
                <w:lang w:eastAsia="zh-CN"/>
              </w:rPr>
              <w:t>)</w:t>
            </w:r>
          </w:p>
        </w:tc>
        <w:tc>
          <w:tcPr>
            <w:tcW w:w="1260" w:type="dxa"/>
            <w:vAlign w:val="center"/>
          </w:tcPr>
          <w:p w14:paraId="2ED15582"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0.70</w:t>
            </w:r>
          </w:p>
        </w:tc>
        <w:tc>
          <w:tcPr>
            <w:tcW w:w="1440" w:type="dxa"/>
            <w:vAlign w:val="center"/>
          </w:tcPr>
          <w:p w14:paraId="2FCA2E33"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0.58-0.84</w:t>
            </w:r>
          </w:p>
        </w:tc>
        <w:tc>
          <w:tcPr>
            <w:tcW w:w="1507" w:type="dxa"/>
            <w:vAlign w:val="center"/>
          </w:tcPr>
          <w:p w14:paraId="7A5B296C" w14:textId="1DA8FB93"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&lt;</w:t>
            </w:r>
            <w:r w:rsidR="00FD7BD7">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0.001</w:t>
            </w:r>
            <w:r w:rsidR="00FD7BD7">
              <w:rPr>
                <w:rFonts w:ascii="Book Antiqua" w:eastAsia="宋体" w:hAnsi="Book Antiqua" w:cs="Courier New" w:hint="eastAsia"/>
                <w:kern w:val="2"/>
                <w:sz w:val="24"/>
                <w:szCs w:val="24"/>
                <w:vertAlign w:val="superscript"/>
                <w:lang w:eastAsia="zh-CN"/>
              </w:rPr>
              <w:t>2</w:t>
            </w:r>
          </w:p>
        </w:tc>
      </w:tr>
      <w:tr w:rsidR="0012344B" w:rsidRPr="0071469F" w14:paraId="2447EEE0" w14:textId="77777777" w:rsidTr="0051409B">
        <w:tc>
          <w:tcPr>
            <w:tcW w:w="5148" w:type="dxa"/>
          </w:tcPr>
          <w:p w14:paraId="4113ACA4"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proofErr w:type="spellStart"/>
            <w:r w:rsidRPr="0071469F">
              <w:rPr>
                <w:rFonts w:ascii="Book Antiqua" w:eastAsia="宋体" w:hAnsi="Book Antiqua" w:cs="Courier New"/>
                <w:kern w:val="2"/>
                <w:sz w:val="24"/>
                <w:szCs w:val="24"/>
                <w:lang w:eastAsia="zh-CN"/>
              </w:rPr>
              <w:t>Billirubin</w:t>
            </w:r>
            <w:proofErr w:type="spellEnd"/>
            <w:r w:rsidRPr="0071469F">
              <w:rPr>
                <w:rFonts w:ascii="Book Antiqua" w:eastAsia="宋体" w:hAnsi="Book Antiqua" w:cs="Courier New"/>
                <w:kern w:val="2"/>
                <w:sz w:val="24"/>
                <w:szCs w:val="24"/>
                <w:lang w:eastAsia="zh-CN"/>
              </w:rPr>
              <w:t xml:space="preserve"> (per 1 mg/</w:t>
            </w:r>
            <w:proofErr w:type="spellStart"/>
            <w:r w:rsidRPr="0071469F">
              <w:rPr>
                <w:rFonts w:ascii="Book Antiqua" w:eastAsia="宋体" w:hAnsi="Book Antiqua" w:cs="Courier New"/>
                <w:kern w:val="2"/>
                <w:sz w:val="24"/>
                <w:szCs w:val="24"/>
                <w:lang w:eastAsia="zh-CN"/>
              </w:rPr>
              <w:t>dL</w:t>
            </w:r>
            <w:proofErr w:type="spellEnd"/>
            <w:r w:rsidRPr="0071469F">
              <w:rPr>
                <w:rFonts w:ascii="Book Antiqua" w:eastAsia="宋体" w:hAnsi="Book Antiqua" w:cs="Courier New"/>
                <w:kern w:val="2"/>
                <w:sz w:val="24"/>
                <w:szCs w:val="24"/>
                <w:lang w:eastAsia="zh-CN"/>
              </w:rPr>
              <w:t>)</w:t>
            </w:r>
          </w:p>
        </w:tc>
        <w:tc>
          <w:tcPr>
            <w:tcW w:w="1260" w:type="dxa"/>
            <w:vAlign w:val="center"/>
          </w:tcPr>
          <w:p w14:paraId="2AD2F3D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1.05</w:t>
            </w:r>
          </w:p>
        </w:tc>
        <w:tc>
          <w:tcPr>
            <w:tcW w:w="1440" w:type="dxa"/>
            <w:vAlign w:val="center"/>
          </w:tcPr>
          <w:p w14:paraId="79E10D90"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1.03-1.07</w:t>
            </w:r>
          </w:p>
        </w:tc>
        <w:tc>
          <w:tcPr>
            <w:tcW w:w="1507" w:type="dxa"/>
            <w:vAlign w:val="center"/>
          </w:tcPr>
          <w:p w14:paraId="49D24FB0" w14:textId="733836CC"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&lt;</w:t>
            </w:r>
            <w:r w:rsidR="00FD7BD7">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0.001</w:t>
            </w:r>
            <w:r w:rsidR="00FD7BD7">
              <w:rPr>
                <w:rFonts w:ascii="Book Antiqua" w:eastAsia="宋体" w:hAnsi="Book Antiqua" w:cs="Courier New" w:hint="eastAsia"/>
                <w:kern w:val="2"/>
                <w:sz w:val="24"/>
                <w:szCs w:val="24"/>
                <w:vertAlign w:val="superscript"/>
                <w:lang w:eastAsia="zh-CN"/>
              </w:rPr>
              <w:t>2</w:t>
            </w:r>
          </w:p>
        </w:tc>
      </w:tr>
      <w:tr w:rsidR="0012344B" w:rsidRPr="0071469F" w14:paraId="158C0882" w14:textId="77777777" w:rsidTr="0051409B">
        <w:tc>
          <w:tcPr>
            <w:tcW w:w="5148" w:type="dxa"/>
          </w:tcPr>
          <w:p w14:paraId="76A3DC57"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INR (per 1 unit change)</w:t>
            </w:r>
          </w:p>
        </w:tc>
        <w:tc>
          <w:tcPr>
            <w:tcW w:w="1260" w:type="dxa"/>
            <w:vAlign w:val="center"/>
          </w:tcPr>
          <w:p w14:paraId="0748F510"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1.30</w:t>
            </w:r>
          </w:p>
        </w:tc>
        <w:tc>
          <w:tcPr>
            <w:tcW w:w="1440" w:type="dxa"/>
            <w:vAlign w:val="center"/>
          </w:tcPr>
          <w:p w14:paraId="14EE193E"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1.07-1.60</w:t>
            </w:r>
          </w:p>
        </w:tc>
        <w:tc>
          <w:tcPr>
            <w:tcW w:w="1507" w:type="dxa"/>
            <w:vAlign w:val="center"/>
          </w:tcPr>
          <w:p w14:paraId="0D4B1C5E" w14:textId="462981F7"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0.01</w:t>
            </w:r>
            <w:r w:rsidR="00FD7BD7">
              <w:rPr>
                <w:rFonts w:ascii="Book Antiqua" w:eastAsia="宋体" w:hAnsi="Book Antiqua" w:cs="Courier New" w:hint="eastAsia"/>
                <w:kern w:val="2"/>
                <w:sz w:val="24"/>
                <w:szCs w:val="24"/>
                <w:vertAlign w:val="superscript"/>
                <w:lang w:eastAsia="zh-CN"/>
              </w:rPr>
              <w:t>1</w:t>
            </w:r>
          </w:p>
        </w:tc>
      </w:tr>
      <w:tr w:rsidR="0012344B" w:rsidRPr="0071469F" w14:paraId="6FB9B68D" w14:textId="77777777" w:rsidTr="0051409B">
        <w:tc>
          <w:tcPr>
            <w:tcW w:w="5148" w:type="dxa"/>
          </w:tcPr>
          <w:p w14:paraId="382F2C3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Creatinine (per 1 mg/</w:t>
            </w:r>
            <w:proofErr w:type="spellStart"/>
            <w:r w:rsidRPr="0071469F">
              <w:rPr>
                <w:rFonts w:ascii="Book Antiqua" w:eastAsia="宋体" w:hAnsi="Book Antiqua" w:cs="Courier New"/>
                <w:kern w:val="2"/>
                <w:sz w:val="24"/>
                <w:szCs w:val="24"/>
                <w:lang w:eastAsia="zh-CN"/>
              </w:rPr>
              <w:t>dL</w:t>
            </w:r>
            <w:proofErr w:type="spellEnd"/>
            <w:r w:rsidRPr="0071469F">
              <w:rPr>
                <w:rFonts w:ascii="Book Antiqua" w:eastAsia="宋体" w:hAnsi="Book Antiqua" w:cs="Courier New"/>
                <w:kern w:val="2"/>
                <w:sz w:val="24"/>
                <w:szCs w:val="24"/>
                <w:lang w:eastAsia="zh-CN"/>
              </w:rPr>
              <w:t>)</w:t>
            </w:r>
          </w:p>
        </w:tc>
        <w:tc>
          <w:tcPr>
            <w:tcW w:w="1260" w:type="dxa"/>
            <w:vAlign w:val="center"/>
          </w:tcPr>
          <w:p w14:paraId="04BFC3F3"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1.26</w:t>
            </w:r>
          </w:p>
        </w:tc>
        <w:tc>
          <w:tcPr>
            <w:tcW w:w="1440" w:type="dxa"/>
            <w:vAlign w:val="center"/>
          </w:tcPr>
          <w:p w14:paraId="4BCCFAD2"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1.14-1.39</w:t>
            </w:r>
          </w:p>
        </w:tc>
        <w:tc>
          <w:tcPr>
            <w:tcW w:w="1507" w:type="dxa"/>
            <w:vAlign w:val="center"/>
          </w:tcPr>
          <w:p w14:paraId="11BF3750" w14:textId="416BC1EA"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&lt;</w:t>
            </w:r>
            <w:r w:rsidR="00FD7BD7">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0.001</w:t>
            </w:r>
            <w:r w:rsidR="00FD7BD7">
              <w:rPr>
                <w:rFonts w:ascii="Book Antiqua" w:eastAsia="宋体" w:hAnsi="Book Antiqua" w:cs="Courier New" w:hint="eastAsia"/>
                <w:kern w:val="2"/>
                <w:sz w:val="24"/>
                <w:szCs w:val="24"/>
                <w:vertAlign w:val="superscript"/>
                <w:lang w:eastAsia="zh-CN"/>
              </w:rPr>
              <w:t>2</w:t>
            </w:r>
          </w:p>
        </w:tc>
      </w:tr>
      <w:tr w:rsidR="0012344B" w:rsidRPr="0071469F" w14:paraId="5E09D736" w14:textId="77777777" w:rsidTr="0051409B">
        <w:tc>
          <w:tcPr>
            <w:tcW w:w="5148" w:type="dxa"/>
          </w:tcPr>
          <w:p w14:paraId="429D2BCB"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CTP category B (reference A)</w:t>
            </w:r>
          </w:p>
        </w:tc>
        <w:tc>
          <w:tcPr>
            <w:tcW w:w="1260" w:type="dxa"/>
            <w:vAlign w:val="center"/>
          </w:tcPr>
          <w:p w14:paraId="22A5EC3B"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1.98</w:t>
            </w:r>
          </w:p>
        </w:tc>
        <w:tc>
          <w:tcPr>
            <w:tcW w:w="1440" w:type="dxa"/>
            <w:vAlign w:val="center"/>
          </w:tcPr>
          <w:p w14:paraId="526452F9"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1.24-3.18</w:t>
            </w:r>
          </w:p>
        </w:tc>
        <w:tc>
          <w:tcPr>
            <w:tcW w:w="1507" w:type="dxa"/>
            <w:vAlign w:val="center"/>
          </w:tcPr>
          <w:p w14:paraId="6DCFF57E" w14:textId="000A5CCC"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0.004</w:t>
            </w:r>
            <w:r w:rsidR="00FD7BD7">
              <w:rPr>
                <w:rFonts w:ascii="Book Antiqua" w:eastAsia="宋体" w:hAnsi="Book Antiqua" w:cs="Courier New" w:hint="eastAsia"/>
                <w:kern w:val="2"/>
                <w:sz w:val="24"/>
                <w:szCs w:val="24"/>
                <w:vertAlign w:val="superscript"/>
                <w:lang w:eastAsia="zh-CN"/>
              </w:rPr>
              <w:t>2</w:t>
            </w:r>
          </w:p>
        </w:tc>
      </w:tr>
      <w:tr w:rsidR="0012344B" w:rsidRPr="0071469F" w14:paraId="0867A624" w14:textId="77777777" w:rsidTr="0051409B">
        <w:tc>
          <w:tcPr>
            <w:tcW w:w="5148" w:type="dxa"/>
          </w:tcPr>
          <w:p w14:paraId="3A9216C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CTP category C (reference A)</w:t>
            </w:r>
          </w:p>
        </w:tc>
        <w:tc>
          <w:tcPr>
            <w:tcW w:w="1260" w:type="dxa"/>
            <w:vAlign w:val="center"/>
          </w:tcPr>
          <w:p w14:paraId="1181645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3.02</w:t>
            </w:r>
          </w:p>
        </w:tc>
        <w:tc>
          <w:tcPr>
            <w:tcW w:w="1440" w:type="dxa"/>
            <w:vAlign w:val="center"/>
          </w:tcPr>
          <w:p w14:paraId="2BF2CAA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1.85-4.94</w:t>
            </w:r>
          </w:p>
        </w:tc>
        <w:tc>
          <w:tcPr>
            <w:tcW w:w="1507" w:type="dxa"/>
            <w:vAlign w:val="center"/>
          </w:tcPr>
          <w:p w14:paraId="1C551DDF" w14:textId="237C90A4"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&lt;</w:t>
            </w:r>
            <w:r w:rsidR="00FD7BD7">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0.001</w:t>
            </w:r>
            <w:r w:rsidR="00FD7BD7">
              <w:rPr>
                <w:rFonts w:ascii="Book Antiqua" w:eastAsia="宋体" w:hAnsi="Book Antiqua" w:cs="Courier New" w:hint="eastAsia"/>
                <w:kern w:val="2"/>
                <w:sz w:val="24"/>
                <w:szCs w:val="24"/>
                <w:vertAlign w:val="superscript"/>
                <w:lang w:eastAsia="zh-CN"/>
              </w:rPr>
              <w:t>2</w:t>
            </w:r>
          </w:p>
        </w:tc>
      </w:tr>
      <w:tr w:rsidR="0012344B" w:rsidRPr="0071469F" w14:paraId="41171B69" w14:textId="77777777" w:rsidTr="0051409B">
        <w:tc>
          <w:tcPr>
            <w:tcW w:w="5148" w:type="dxa"/>
          </w:tcPr>
          <w:p w14:paraId="0B5D7A6A"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EF echocardiogram pre TIPS (per 1% increase)</w:t>
            </w:r>
          </w:p>
        </w:tc>
        <w:tc>
          <w:tcPr>
            <w:tcW w:w="1260" w:type="dxa"/>
            <w:vAlign w:val="center"/>
          </w:tcPr>
          <w:p w14:paraId="1C2DE4FD"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0.98</w:t>
            </w:r>
          </w:p>
        </w:tc>
        <w:tc>
          <w:tcPr>
            <w:tcW w:w="1440" w:type="dxa"/>
            <w:vAlign w:val="center"/>
          </w:tcPr>
          <w:p w14:paraId="27B6856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0.95-1.00</w:t>
            </w:r>
          </w:p>
        </w:tc>
        <w:tc>
          <w:tcPr>
            <w:tcW w:w="1507" w:type="dxa"/>
            <w:vAlign w:val="center"/>
          </w:tcPr>
          <w:p w14:paraId="2028321C" w14:textId="436903F3" w:rsidR="0012344B" w:rsidRPr="0071469F" w:rsidRDefault="0012344B" w:rsidP="00FD7BD7">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0.04</w:t>
            </w:r>
            <w:r w:rsidR="00FD7BD7">
              <w:rPr>
                <w:rFonts w:ascii="Book Antiqua" w:eastAsia="宋体" w:hAnsi="Book Antiqua" w:cs="Courier New" w:hint="eastAsia"/>
                <w:kern w:val="2"/>
                <w:sz w:val="24"/>
                <w:szCs w:val="24"/>
                <w:vertAlign w:val="superscript"/>
                <w:lang w:eastAsia="zh-CN"/>
              </w:rPr>
              <w:t>1</w:t>
            </w:r>
          </w:p>
        </w:tc>
      </w:tr>
      <w:tr w:rsidR="0012344B" w:rsidRPr="0071469F" w14:paraId="3EBE61FF" w14:textId="77777777" w:rsidTr="0051409B">
        <w:tc>
          <w:tcPr>
            <w:tcW w:w="5148" w:type="dxa"/>
          </w:tcPr>
          <w:p w14:paraId="2E8370A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RVSP pre TIPS (per 1 mmHg increase)</w:t>
            </w:r>
          </w:p>
        </w:tc>
        <w:tc>
          <w:tcPr>
            <w:tcW w:w="1260" w:type="dxa"/>
            <w:vAlign w:val="center"/>
          </w:tcPr>
          <w:p w14:paraId="0386550C"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1.02</w:t>
            </w:r>
          </w:p>
        </w:tc>
        <w:tc>
          <w:tcPr>
            <w:tcW w:w="1440" w:type="dxa"/>
            <w:vAlign w:val="center"/>
          </w:tcPr>
          <w:p w14:paraId="537969AD"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1.01-1.04</w:t>
            </w:r>
          </w:p>
        </w:tc>
        <w:tc>
          <w:tcPr>
            <w:tcW w:w="1507" w:type="dxa"/>
            <w:vAlign w:val="center"/>
          </w:tcPr>
          <w:p w14:paraId="73D7F427"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0.005</w:t>
            </w:r>
            <w:r w:rsidRPr="0071469F">
              <w:rPr>
                <w:rFonts w:ascii="Book Antiqua" w:eastAsia="宋体" w:hAnsi="Book Antiqua" w:cs="Courier New"/>
                <w:kern w:val="2"/>
                <w:sz w:val="24"/>
                <w:szCs w:val="24"/>
                <w:vertAlign w:val="superscript"/>
                <w:lang w:eastAsia="zh-CN"/>
              </w:rPr>
              <w:t>b</w:t>
            </w:r>
          </w:p>
        </w:tc>
      </w:tr>
      <w:tr w:rsidR="0012344B" w:rsidRPr="0071469F" w14:paraId="78A1B541" w14:textId="77777777" w:rsidTr="0051409B">
        <w:tc>
          <w:tcPr>
            <w:tcW w:w="5148" w:type="dxa"/>
          </w:tcPr>
          <w:p w14:paraId="28C247C8"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Moderate RV dysfunction (normal RV reference)</w:t>
            </w:r>
          </w:p>
        </w:tc>
        <w:tc>
          <w:tcPr>
            <w:tcW w:w="1260" w:type="dxa"/>
            <w:vAlign w:val="center"/>
          </w:tcPr>
          <w:p w14:paraId="40489CD2"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2.84</w:t>
            </w:r>
          </w:p>
        </w:tc>
        <w:tc>
          <w:tcPr>
            <w:tcW w:w="1440" w:type="dxa"/>
            <w:vAlign w:val="center"/>
          </w:tcPr>
          <w:p w14:paraId="3CB503F9"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1.18-6.85</w:t>
            </w:r>
          </w:p>
        </w:tc>
        <w:tc>
          <w:tcPr>
            <w:tcW w:w="1507" w:type="dxa"/>
            <w:vAlign w:val="center"/>
          </w:tcPr>
          <w:p w14:paraId="07663F94"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0.02</w:t>
            </w:r>
            <w:r w:rsidRPr="0071469F">
              <w:rPr>
                <w:rFonts w:ascii="Book Antiqua" w:eastAsia="宋体" w:hAnsi="Book Antiqua" w:cs="Courier New"/>
                <w:kern w:val="2"/>
                <w:sz w:val="24"/>
                <w:szCs w:val="24"/>
                <w:vertAlign w:val="superscript"/>
                <w:lang w:eastAsia="zh-CN"/>
              </w:rPr>
              <w:t>a</w:t>
            </w:r>
          </w:p>
        </w:tc>
      </w:tr>
      <w:tr w:rsidR="0012344B" w:rsidRPr="0071469F" w14:paraId="55C52EE0" w14:textId="77777777" w:rsidTr="0051409B">
        <w:tc>
          <w:tcPr>
            <w:tcW w:w="5148" w:type="dxa"/>
          </w:tcPr>
          <w:p w14:paraId="6EB36A0F"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EF post TIPS (per 1% increase)</w:t>
            </w:r>
          </w:p>
        </w:tc>
        <w:tc>
          <w:tcPr>
            <w:tcW w:w="1260" w:type="dxa"/>
            <w:vAlign w:val="center"/>
          </w:tcPr>
          <w:p w14:paraId="73F8AD6B"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0.98</w:t>
            </w:r>
          </w:p>
        </w:tc>
        <w:tc>
          <w:tcPr>
            <w:tcW w:w="1440" w:type="dxa"/>
            <w:vAlign w:val="center"/>
          </w:tcPr>
          <w:p w14:paraId="2621D856"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0.96-1.00</w:t>
            </w:r>
          </w:p>
        </w:tc>
        <w:tc>
          <w:tcPr>
            <w:tcW w:w="1507" w:type="dxa"/>
            <w:vAlign w:val="center"/>
          </w:tcPr>
          <w:p w14:paraId="7B751575"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0.03</w:t>
            </w:r>
            <w:r w:rsidRPr="0071469F">
              <w:rPr>
                <w:rFonts w:ascii="Book Antiqua" w:eastAsia="宋体" w:hAnsi="Book Antiqua" w:cs="Courier New"/>
                <w:kern w:val="2"/>
                <w:sz w:val="24"/>
                <w:szCs w:val="24"/>
                <w:vertAlign w:val="superscript"/>
                <w:lang w:eastAsia="zh-CN"/>
              </w:rPr>
              <w:t>a</w:t>
            </w:r>
          </w:p>
        </w:tc>
      </w:tr>
      <w:tr w:rsidR="0012344B" w:rsidRPr="0071469F" w14:paraId="611A861D" w14:textId="77777777" w:rsidTr="0051409B">
        <w:tc>
          <w:tcPr>
            <w:tcW w:w="5148" w:type="dxa"/>
          </w:tcPr>
          <w:p w14:paraId="08A42D82"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RVSP post TIPS (per 1 mmHg increment)</w:t>
            </w:r>
          </w:p>
        </w:tc>
        <w:tc>
          <w:tcPr>
            <w:tcW w:w="1260" w:type="dxa"/>
            <w:vAlign w:val="center"/>
          </w:tcPr>
          <w:p w14:paraId="1D727772"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1.02</w:t>
            </w:r>
          </w:p>
        </w:tc>
        <w:tc>
          <w:tcPr>
            <w:tcW w:w="1440" w:type="dxa"/>
            <w:vAlign w:val="center"/>
          </w:tcPr>
          <w:p w14:paraId="4B5D1220"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71469F">
              <w:rPr>
                <w:rFonts w:ascii="Book Antiqua" w:eastAsia="宋体" w:hAnsi="Book Antiqua" w:cs="Courier New"/>
                <w:kern w:val="2"/>
                <w:sz w:val="24"/>
                <w:szCs w:val="24"/>
                <w:lang w:eastAsia="zh-CN"/>
              </w:rPr>
              <w:t>1.01-1.04</w:t>
            </w:r>
          </w:p>
        </w:tc>
        <w:tc>
          <w:tcPr>
            <w:tcW w:w="1507" w:type="dxa"/>
            <w:vAlign w:val="center"/>
          </w:tcPr>
          <w:p w14:paraId="4C8D3AED" w14:textId="77777777" w:rsidR="0012344B" w:rsidRPr="0071469F" w:rsidRDefault="0012344B" w:rsidP="00EA5B22">
            <w:pPr>
              <w:widowControl w:val="0"/>
              <w:bidi w:val="0"/>
              <w:spacing w:after="0" w:line="360" w:lineRule="auto"/>
              <w:jc w:val="both"/>
              <w:rPr>
                <w:rFonts w:ascii="Book Antiqua" w:eastAsia="宋体" w:hAnsi="Book Antiqua" w:cs="Courier New"/>
                <w:kern w:val="2"/>
                <w:sz w:val="24"/>
                <w:szCs w:val="24"/>
                <w:vertAlign w:val="superscript"/>
                <w:lang w:eastAsia="zh-CN"/>
              </w:rPr>
            </w:pPr>
            <w:r w:rsidRPr="0071469F">
              <w:rPr>
                <w:rFonts w:ascii="Book Antiqua" w:eastAsia="宋体" w:hAnsi="Book Antiqua" w:cs="Courier New"/>
                <w:kern w:val="2"/>
                <w:sz w:val="24"/>
                <w:szCs w:val="24"/>
                <w:lang w:eastAsia="zh-CN"/>
              </w:rPr>
              <w:t>0.01</w:t>
            </w:r>
            <w:r w:rsidRPr="0071469F">
              <w:rPr>
                <w:rFonts w:ascii="Book Antiqua" w:eastAsia="宋体" w:hAnsi="Book Antiqua" w:cs="Courier New"/>
                <w:kern w:val="2"/>
                <w:sz w:val="24"/>
                <w:szCs w:val="24"/>
                <w:vertAlign w:val="superscript"/>
                <w:lang w:eastAsia="zh-CN"/>
              </w:rPr>
              <w:t>a</w:t>
            </w:r>
          </w:p>
        </w:tc>
      </w:tr>
    </w:tbl>
    <w:p w14:paraId="3631A74F" w14:textId="28477CB5" w:rsidR="0012344B" w:rsidRPr="00FD7BD7" w:rsidRDefault="00FD7BD7" w:rsidP="00EA5B22">
      <w:pPr>
        <w:widowControl w:val="0"/>
        <w:bidi w:val="0"/>
        <w:spacing w:after="0" w:line="360" w:lineRule="auto"/>
        <w:jc w:val="both"/>
        <w:rPr>
          <w:rFonts w:ascii="Book Antiqua" w:eastAsia="宋体" w:hAnsi="Book Antiqua" w:cs="Courier New"/>
          <w:kern w:val="2"/>
          <w:sz w:val="24"/>
          <w:szCs w:val="24"/>
          <w:lang w:eastAsia="zh-CN"/>
        </w:rPr>
      </w:pPr>
      <w:r w:rsidRPr="0042146C">
        <w:rPr>
          <w:rFonts w:ascii="Book Antiqua" w:eastAsia="宋体" w:hAnsi="Book Antiqua" w:cs="Courier New" w:hint="eastAsia"/>
          <w:kern w:val="2"/>
          <w:sz w:val="24"/>
          <w:szCs w:val="24"/>
          <w:vertAlign w:val="superscript"/>
          <w:lang w:eastAsia="zh-CN"/>
        </w:rPr>
        <w:t>1</w:t>
      </w:r>
      <w:r w:rsidRPr="0071469F">
        <w:rPr>
          <w:rFonts w:ascii="Book Antiqua" w:eastAsia="宋体" w:hAnsi="Book Antiqua" w:cs="Courier New"/>
          <w:i/>
          <w:kern w:val="2"/>
          <w:sz w:val="24"/>
          <w:szCs w:val="24"/>
          <w:lang w:eastAsia="zh-CN"/>
        </w:rPr>
        <w:t>P</w:t>
      </w:r>
      <w:r w:rsidRPr="0071469F">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 xml:space="preserve">&lt; 0.05; </w:t>
      </w:r>
      <w:r w:rsidRPr="0042146C">
        <w:rPr>
          <w:rFonts w:ascii="Book Antiqua" w:eastAsia="宋体" w:hAnsi="Book Antiqua" w:cs="Courier New" w:hint="eastAsia"/>
          <w:kern w:val="2"/>
          <w:sz w:val="24"/>
          <w:szCs w:val="24"/>
          <w:vertAlign w:val="superscript"/>
          <w:lang w:eastAsia="zh-CN"/>
        </w:rPr>
        <w:t>2</w:t>
      </w:r>
      <w:r w:rsidRPr="0071469F">
        <w:rPr>
          <w:rFonts w:ascii="Book Antiqua" w:eastAsia="宋体" w:hAnsi="Book Antiqua" w:cs="Courier New"/>
          <w:i/>
          <w:kern w:val="2"/>
          <w:sz w:val="24"/>
          <w:szCs w:val="24"/>
          <w:lang w:eastAsia="zh-CN"/>
        </w:rPr>
        <w:t>P</w:t>
      </w:r>
      <w:r w:rsidRPr="0071469F">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&lt; 0.01</w:t>
      </w:r>
      <w:r>
        <w:rPr>
          <w:rFonts w:ascii="Book Antiqua" w:eastAsia="宋体" w:hAnsi="Book Antiqua" w:cs="Courier New" w:hint="eastAsia"/>
          <w:kern w:val="2"/>
          <w:sz w:val="24"/>
          <w:szCs w:val="24"/>
          <w:lang w:eastAsia="zh-CN"/>
        </w:rPr>
        <w:t xml:space="preserve">. </w:t>
      </w:r>
      <w:r w:rsidR="0012344B" w:rsidRPr="0071469F">
        <w:rPr>
          <w:rFonts w:ascii="Book Antiqua" w:eastAsia="宋体" w:hAnsi="Book Antiqua" w:cs="Courier New"/>
          <w:kern w:val="2"/>
          <w:sz w:val="24"/>
          <w:szCs w:val="24"/>
          <w:lang w:eastAsia="zh-CN"/>
        </w:rPr>
        <w:t xml:space="preserve">CHF: </w:t>
      </w:r>
      <w:r w:rsidR="00455DE4" w:rsidRPr="0071469F">
        <w:rPr>
          <w:rFonts w:ascii="Book Antiqua" w:eastAsia="宋体" w:hAnsi="Book Antiqua" w:cs="Courier New"/>
          <w:kern w:val="2"/>
          <w:sz w:val="24"/>
          <w:szCs w:val="24"/>
          <w:lang w:eastAsia="zh-CN"/>
        </w:rPr>
        <w:t>C</w:t>
      </w:r>
      <w:r w:rsidR="0012344B" w:rsidRPr="0071469F">
        <w:rPr>
          <w:rFonts w:ascii="Book Antiqua" w:eastAsia="宋体" w:hAnsi="Book Antiqua" w:cs="Courier New"/>
          <w:kern w:val="2"/>
          <w:sz w:val="24"/>
          <w:szCs w:val="24"/>
          <w:lang w:eastAsia="zh-CN"/>
        </w:rPr>
        <w:t>ongestive heart failure</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CI: </w:t>
      </w:r>
      <w:r w:rsidR="00455DE4" w:rsidRPr="0071469F">
        <w:rPr>
          <w:rFonts w:ascii="Book Antiqua" w:eastAsia="宋体" w:hAnsi="Book Antiqua" w:cs="Courier New"/>
          <w:kern w:val="2"/>
          <w:sz w:val="24"/>
          <w:szCs w:val="24"/>
          <w:lang w:eastAsia="zh-CN"/>
        </w:rPr>
        <w:t>C</w:t>
      </w:r>
      <w:r w:rsidR="0012344B" w:rsidRPr="0071469F">
        <w:rPr>
          <w:rFonts w:ascii="Book Antiqua" w:eastAsia="宋体" w:hAnsi="Book Antiqua" w:cs="Courier New"/>
          <w:kern w:val="2"/>
          <w:sz w:val="24"/>
          <w:szCs w:val="24"/>
          <w:lang w:eastAsia="zh-CN"/>
        </w:rPr>
        <w:t>onfidence interval</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CKD: </w:t>
      </w:r>
      <w:r w:rsidR="00455DE4" w:rsidRPr="0071469F">
        <w:rPr>
          <w:rFonts w:ascii="Book Antiqua" w:eastAsia="宋体" w:hAnsi="Book Antiqua" w:cs="Courier New"/>
          <w:kern w:val="2"/>
          <w:sz w:val="24"/>
          <w:szCs w:val="24"/>
          <w:lang w:eastAsia="zh-CN"/>
        </w:rPr>
        <w:t>C</w:t>
      </w:r>
      <w:r w:rsidR="0012344B" w:rsidRPr="0071469F">
        <w:rPr>
          <w:rFonts w:ascii="Book Antiqua" w:eastAsia="宋体" w:hAnsi="Book Antiqua" w:cs="Courier New"/>
          <w:kern w:val="2"/>
          <w:sz w:val="24"/>
          <w:szCs w:val="24"/>
          <w:lang w:eastAsia="zh-CN"/>
        </w:rPr>
        <w:t>hronic kidney disease</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CTP: Child </w:t>
      </w:r>
      <w:proofErr w:type="spellStart"/>
      <w:r w:rsidR="0012344B" w:rsidRPr="0071469F">
        <w:rPr>
          <w:rFonts w:ascii="Book Antiqua" w:eastAsia="宋体" w:hAnsi="Book Antiqua" w:cs="Courier New"/>
          <w:kern w:val="2"/>
          <w:sz w:val="24"/>
          <w:szCs w:val="24"/>
          <w:lang w:eastAsia="zh-CN"/>
        </w:rPr>
        <w:t>Turcotte</w:t>
      </w:r>
      <w:proofErr w:type="spellEnd"/>
      <w:r w:rsidR="0012344B" w:rsidRPr="0071469F">
        <w:rPr>
          <w:rFonts w:ascii="Book Antiqua" w:eastAsia="宋体" w:hAnsi="Book Antiqua" w:cs="Courier New"/>
          <w:kern w:val="2"/>
          <w:sz w:val="24"/>
          <w:szCs w:val="24"/>
          <w:lang w:eastAsia="zh-CN"/>
        </w:rPr>
        <w:t xml:space="preserve"> Pugh</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EF: </w:t>
      </w:r>
      <w:r w:rsidR="00455DE4" w:rsidRPr="0071469F">
        <w:rPr>
          <w:rFonts w:ascii="Book Antiqua" w:eastAsia="宋体" w:hAnsi="Book Antiqua" w:cs="Courier New"/>
          <w:kern w:val="2"/>
          <w:sz w:val="24"/>
          <w:szCs w:val="24"/>
          <w:lang w:eastAsia="zh-CN"/>
        </w:rPr>
        <w:t>E</w:t>
      </w:r>
      <w:r w:rsidR="0012344B" w:rsidRPr="0071469F">
        <w:rPr>
          <w:rFonts w:ascii="Book Antiqua" w:eastAsia="宋体" w:hAnsi="Book Antiqua" w:cs="Courier New"/>
          <w:kern w:val="2"/>
          <w:sz w:val="24"/>
          <w:szCs w:val="24"/>
          <w:lang w:eastAsia="zh-CN"/>
        </w:rPr>
        <w:t>jection fraction</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HCV: </w:t>
      </w:r>
      <w:r w:rsidR="00455DE4" w:rsidRPr="0071469F">
        <w:rPr>
          <w:rFonts w:ascii="Book Antiqua" w:eastAsia="宋体" w:hAnsi="Book Antiqua" w:cs="Courier New"/>
          <w:kern w:val="2"/>
          <w:sz w:val="24"/>
          <w:szCs w:val="24"/>
          <w:lang w:eastAsia="zh-CN"/>
        </w:rPr>
        <w:t>H</w:t>
      </w:r>
      <w:r w:rsidR="0012344B" w:rsidRPr="0071469F">
        <w:rPr>
          <w:rFonts w:ascii="Book Antiqua" w:eastAsia="宋体" w:hAnsi="Book Antiqua" w:cs="Courier New"/>
          <w:kern w:val="2"/>
          <w:sz w:val="24"/>
          <w:szCs w:val="24"/>
          <w:lang w:eastAsia="zh-CN"/>
        </w:rPr>
        <w:t>epatitis C virus</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HD: </w:t>
      </w:r>
      <w:r w:rsidR="00455DE4" w:rsidRPr="0071469F">
        <w:rPr>
          <w:rFonts w:ascii="Book Antiqua" w:eastAsia="宋体" w:hAnsi="Book Antiqua" w:cs="Courier New"/>
          <w:kern w:val="2"/>
          <w:sz w:val="24"/>
          <w:szCs w:val="24"/>
          <w:lang w:eastAsia="zh-CN"/>
        </w:rPr>
        <w:t>H</w:t>
      </w:r>
      <w:r w:rsidR="0012344B" w:rsidRPr="0071469F">
        <w:rPr>
          <w:rFonts w:ascii="Book Antiqua" w:eastAsia="宋体" w:hAnsi="Book Antiqua" w:cs="Courier New"/>
          <w:kern w:val="2"/>
          <w:sz w:val="24"/>
          <w:szCs w:val="24"/>
          <w:lang w:eastAsia="zh-CN"/>
        </w:rPr>
        <w:t>emodialysis</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HR: </w:t>
      </w:r>
      <w:r w:rsidR="00455DE4" w:rsidRPr="0071469F">
        <w:rPr>
          <w:rFonts w:ascii="Book Antiqua" w:eastAsia="宋体" w:hAnsi="Book Antiqua" w:cs="Courier New"/>
          <w:kern w:val="2"/>
          <w:sz w:val="24"/>
          <w:szCs w:val="24"/>
          <w:lang w:eastAsia="zh-CN"/>
        </w:rPr>
        <w:t>H</w:t>
      </w:r>
      <w:r w:rsidR="0012344B" w:rsidRPr="0071469F">
        <w:rPr>
          <w:rFonts w:ascii="Book Antiqua" w:eastAsia="宋体" w:hAnsi="Book Antiqua" w:cs="Courier New"/>
          <w:kern w:val="2"/>
          <w:sz w:val="24"/>
          <w:szCs w:val="24"/>
          <w:lang w:eastAsia="zh-CN"/>
        </w:rPr>
        <w:t>azard ratio</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MELD: </w:t>
      </w:r>
      <w:r w:rsidR="00455DE4" w:rsidRPr="0071469F">
        <w:rPr>
          <w:rFonts w:ascii="Book Antiqua" w:eastAsia="宋体" w:hAnsi="Book Antiqua" w:cs="Courier New"/>
          <w:kern w:val="2"/>
          <w:sz w:val="24"/>
          <w:szCs w:val="24"/>
          <w:lang w:eastAsia="zh-CN"/>
        </w:rPr>
        <w:t>M</w:t>
      </w:r>
      <w:r w:rsidR="0012344B" w:rsidRPr="0071469F">
        <w:rPr>
          <w:rFonts w:ascii="Book Antiqua" w:eastAsia="宋体" w:hAnsi="Book Antiqua" w:cs="Courier New"/>
          <w:kern w:val="2"/>
          <w:sz w:val="24"/>
          <w:szCs w:val="24"/>
          <w:lang w:eastAsia="zh-CN"/>
        </w:rPr>
        <w:t>odel for end stage liver disease</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RA: </w:t>
      </w:r>
      <w:r w:rsidR="00455DE4" w:rsidRPr="0071469F">
        <w:rPr>
          <w:rFonts w:ascii="Book Antiqua" w:eastAsia="宋体" w:hAnsi="Book Antiqua" w:cs="Courier New"/>
          <w:kern w:val="2"/>
          <w:sz w:val="24"/>
          <w:szCs w:val="24"/>
          <w:lang w:eastAsia="zh-CN"/>
        </w:rPr>
        <w:t>R</w:t>
      </w:r>
      <w:r w:rsidR="0012344B" w:rsidRPr="0071469F">
        <w:rPr>
          <w:rFonts w:ascii="Book Antiqua" w:eastAsia="宋体" w:hAnsi="Book Antiqua" w:cs="Courier New"/>
          <w:kern w:val="2"/>
          <w:sz w:val="24"/>
          <w:szCs w:val="24"/>
          <w:lang w:eastAsia="zh-CN"/>
        </w:rPr>
        <w:t>ight atrium</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RV: </w:t>
      </w:r>
      <w:r w:rsidR="00455DE4" w:rsidRPr="0071469F">
        <w:rPr>
          <w:rFonts w:ascii="Book Antiqua" w:eastAsia="宋体" w:hAnsi="Book Antiqua" w:cs="Courier New"/>
          <w:kern w:val="2"/>
          <w:sz w:val="24"/>
          <w:szCs w:val="24"/>
          <w:lang w:eastAsia="zh-CN"/>
        </w:rPr>
        <w:t>R</w:t>
      </w:r>
      <w:r w:rsidR="0012344B" w:rsidRPr="0071469F">
        <w:rPr>
          <w:rFonts w:ascii="Book Antiqua" w:eastAsia="宋体" w:hAnsi="Book Antiqua" w:cs="Courier New"/>
          <w:kern w:val="2"/>
          <w:sz w:val="24"/>
          <w:szCs w:val="24"/>
          <w:lang w:eastAsia="zh-CN"/>
        </w:rPr>
        <w:t>ight ventricle</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RVSP: </w:t>
      </w:r>
      <w:r w:rsidR="00455DE4" w:rsidRPr="0071469F">
        <w:rPr>
          <w:rFonts w:ascii="Book Antiqua" w:eastAsia="宋体" w:hAnsi="Book Antiqua" w:cs="Courier New"/>
          <w:kern w:val="2"/>
          <w:sz w:val="24"/>
          <w:szCs w:val="24"/>
          <w:lang w:eastAsia="zh-CN"/>
        </w:rPr>
        <w:t>R</w:t>
      </w:r>
      <w:r w:rsidR="0012344B" w:rsidRPr="0071469F">
        <w:rPr>
          <w:rFonts w:ascii="Book Antiqua" w:eastAsia="宋体" w:hAnsi="Book Antiqua" w:cs="Courier New"/>
          <w:kern w:val="2"/>
          <w:sz w:val="24"/>
          <w:szCs w:val="24"/>
          <w:lang w:eastAsia="zh-CN"/>
        </w:rPr>
        <w:t xml:space="preserve">ight </w:t>
      </w:r>
      <w:r w:rsidR="0012344B" w:rsidRPr="0071469F">
        <w:rPr>
          <w:rFonts w:ascii="Book Antiqua" w:eastAsia="宋体" w:hAnsi="Book Antiqua" w:cs="Courier New"/>
          <w:kern w:val="2"/>
          <w:sz w:val="24"/>
          <w:szCs w:val="24"/>
          <w:lang w:eastAsia="zh-CN"/>
        </w:rPr>
        <w:lastRenderedPageBreak/>
        <w:t>ventricular systolic pressure</w:t>
      </w:r>
      <w:r w:rsidR="00455DE4">
        <w:rPr>
          <w:rFonts w:ascii="Book Antiqua" w:eastAsia="宋体" w:hAnsi="Book Antiqua" w:cs="Courier New" w:hint="eastAsia"/>
          <w:kern w:val="2"/>
          <w:sz w:val="24"/>
          <w:szCs w:val="24"/>
          <w:lang w:eastAsia="zh-CN"/>
        </w:rPr>
        <w:t>;</w:t>
      </w:r>
      <w:r w:rsidR="0012344B" w:rsidRPr="0071469F">
        <w:rPr>
          <w:rFonts w:ascii="Book Antiqua" w:eastAsia="宋体" w:hAnsi="Book Antiqua" w:cs="Courier New"/>
          <w:kern w:val="2"/>
          <w:sz w:val="24"/>
          <w:szCs w:val="24"/>
          <w:lang w:eastAsia="zh-CN"/>
        </w:rPr>
        <w:t xml:space="preserve"> TIPS: </w:t>
      </w:r>
      <w:proofErr w:type="spellStart"/>
      <w:r w:rsidR="00455DE4" w:rsidRPr="0071469F">
        <w:rPr>
          <w:rFonts w:ascii="Book Antiqua" w:eastAsia="宋体" w:hAnsi="Book Antiqua" w:cs="Courier New"/>
          <w:kern w:val="2"/>
          <w:sz w:val="24"/>
          <w:szCs w:val="24"/>
          <w:lang w:eastAsia="zh-CN"/>
        </w:rPr>
        <w:t>T</w:t>
      </w:r>
      <w:r w:rsidR="0012344B" w:rsidRPr="0071469F">
        <w:rPr>
          <w:rFonts w:ascii="Book Antiqua" w:eastAsia="宋体" w:hAnsi="Book Antiqua" w:cs="Courier New"/>
          <w:kern w:val="2"/>
          <w:sz w:val="24"/>
          <w:szCs w:val="24"/>
          <w:lang w:eastAsia="zh-CN"/>
        </w:rPr>
        <w:t>ransjugular</w:t>
      </w:r>
      <w:proofErr w:type="spellEnd"/>
      <w:r w:rsidR="0012344B" w:rsidRPr="0071469F">
        <w:rPr>
          <w:rFonts w:ascii="Book Antiqua" w:eastAsia="宋体" w:hAnsi="Book Antiqua" w:cs="Courier New"/>
          <w:kern w:val="2"/>
          <w:sz w:val="24"/>
          <w:szCs w:val="24"/>
          <w:lang w:eastAsia="zh-CN"/>
        </w:rPr>
        <w:t xml:space="preserve"> intrahepatic portosystemic shunt. </w:t>
      </w:r>
    </w:p>
    <w:p w14:paraId="29EC46DC"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12344B">
        <w:rPr>
          <w:rFonts w:ascii="Book Antiqua" w:eastAsia="宋体" w:hAnsi="Book Antiqua" w:cs="Courier New"/>
          <w:b/>
          <w:kern w:val="2"/>
          <w:sz w:val="24"/>
          <w:szCs w:val="24"/>
          <w:lang w:eastAsia="zh-CN"/>
        </w:rPr>
        <w:br w:type="page"/>
      </w:r>
    </w:p>
    <w:p w14:paraId="6867327F" w14:textId="77777777" w:rsidR="0012344B" w:rsidRPr="0012344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12344B">
        <w:rPr>
          <w:rFonts w:ascii="Book Antiqua" w:eastAsia="宋体" w:hAnsi="Book Antiqua" w:cs="Courier New"/>
          <w:b/>
          <w:kern w:val="2"/>
          <w:sz w:val="24"/>
          <w:szCs w:val="24"/>
          <w:lang w:eastAsia="zh-CN"/>
        </w:rPr>
        <w:lastRenderedPageBreak/>
        <w:t xml:space="preserve">Table 5 Multivariate Cox survival analysis (without including </w:t>
      </w:r>
      <w:proofErr w:type="spellStart"/>
      <w:r w:rsidRPr="0012344B">
        <w:rPr>
          <w:rFonts w:ascii="Book Antiqua" w:eastAsia="宋体" w:hAnsi="Book Antiqua" w:cs="Courier New"/>
          <w:b/>
          <w:kern w:val="2"/>
          <w:sz w:val="24"/>
          <w:szCs w:val="24"/>
          <w:lang w:eastAsia="zh-CN"/>
        </w:rPr>
        <w:t>hocardiographic</w:t>
      </w:r>
      <w:proofErr w:type="spellEnd"/>
      <w:r w:rsidRPr="0012344B">
        <w:rPr>
          <w:rFonts w:ascii="Book Antiqua" w:eastAsia="宋体" w:hAnsi="Book Antiqua" w:cs="Courier New"/>
          <w:b/>
          <w:kern w:val="2"/>
          <w:sz w:val="24"/>
          <w:szCs w:val="24"/>
          <w:lang w:eastAsia="zh-CN"/>
        </w:rPr>
        <w:t xml:space="preserve"> </w:t>
      </w:r>
      <w:proofErr w:type="spellStart"/>
      <w:r w:rsidRPr="0012344B">
        <w:rPr>
          <w:rFonts w:ascii="Book Antiqua" w:eastAsia="宋体" w:hAnsi="Book Antiqua" w:cs="Courier New"/>
          <w:b/>
          <w:kern w:val="2"/>
          <w:sz w:val="24"/>
          <w:szCs w:val="24"/>
          <w:lang w:eastAsia="zh-CN"/>
        </w:rPr>
        <w:t>arameters</w:t>
      </w:r>
      <w:proofErr w:type="spellEnd"/>
      <w:r w:rsidRPr="0012344B">
        <w:rPr>
          <w:rFonts w:ascii="Book Antiqua" w:eastAsia="宋体" w:hAnsi="Book Antiqua" w:cs="Courier New"/>
          <w:b/>
          <w:kern w:val="2"/>
          <w:sz w:val="24"/>
          <w:szCs w:val="24"/>
          <w:lang w:eastAsia="zh-CN"/>
        </w:rPr>
        <w:t xml:space="preserve">) </w:t>
      </w: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809"/>
        <w:gridCol w:w="2330"/>
        <w:gridCol w:w="2341"/>
      </w:tblGrid>
      <w:tr w:rsidR="0012344B" w:rsidRPr="00AC3F9C" w14:paraId="229AEE18" w14:textId="77777777" w:rsidTr="00EF277B">
        <w:tc>
          <w:tcPr>
            <w:tcW w:w="2875" w:type="dxa"/>
            <w:tcBorders>
              <w:top w:val="single" w:sz="4" w:space="0" w:color="auto"/>
              <w:bottom w:val="single" w:sz="4" w:space="0" w:color="auto"/>
            </w:tcBorders>
          </w:tcPr>
          <w:p w14:paraId="5A092467" w14:textId="77777777" w:rsidR="0012344B" w:rsidRPr="00EF277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EF277B">
              <w:rPr>
                <w:rFonts w:ascii="Book Antiqua" w:eastAsia="宋体" w:hAnsi="Book Antiqua" w:cs="Courier New"/>
                <w:b/>
                <w:kern w:val="2"/>
                <w:sz w:val="24"/>
                <w:szCs w:val="24"/>
                <w:lang w:eastAsia="zh-CN"/>
              </w:rPr>
              <w:t>Variables</w:t>
            </w:r>
          </w:p>
        </w:tc>
        <w:tc>
          <w:tcPr>
            <w:tcW w:w="1809" w:type="dxa"/>
            <w:tcBorders>
              <w:top w:val="single" w:sz="4" w:space="0" w:color="auto"/>
              <w:bottom w:val="single" w:sz="4" w:space="0" w:color="auto"/>
            </w:tcBorders>
          </w:tcPr>
          <w:p w14:paraId="2BC65D55" w14:textId="77777777" w:rsidR="0012344B" w:rsidRPr="00EF277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EF277B">
              <w:rPr>
                <w:rFonts w:ascii="Book Antiqua" w:eastAsia="宋体" w:hAnsi="Book Antiqua" w:cs="Courier New"/>
                <w:b/>
                <w:kern w:val="2"/>
                <w:sz w:val="24"/>
                <w:szCs w:val="24"/>
                <w:lang w:eastAsia="zh-CN"/>
              </w:rPr>
              <w:t>HR</w:t>
            </w:r>
          </w:p>
        </w:tc>
        <w:tc>
          <w:tcPr>
            <w:tcW w:w="2330" w:type="dxa"/>
            <w:tcBorders>
              <w:top w:val="single" w:sz="4" w:space="0" w:color="auto"/>
              <w:bottom w:val="single" w:sz="4" w:space="0" w:color="auto"/>
            </w:tcBorders>
          </w:tcPr>
          <w:p w14:paraId="73F75E84" w14:textId="77777777" w:rsidR="0012344B" w:rsidRPr="00EF277B" w:rsidRDefault="0012344B" w:rsidP="00EA5B22">
            <w:pPr>
              <w:widowControl w:val="0"/>
              <w:bidi w:val="0"/>
              <w:spacing w:after="0" w:line="360" w:lineRule="auto"/>
              <w:jc w:val="both"/>
              <w:rPr>
                <w:rFonts w:ascii="Book Antiqua" w:eastAsia="宋体" w:hAnsi="Book Antiqua" w:cs="Courier New"/>
                <w:b/>
                <w:kern w:val="2"/>
                <w:sz w:val="24"/>
                <w:szCs w:val="24"/>
                <w:lang w:eastAsia="zh-CN"/>
              </w:rPr>
            </w:pPr>
            <w:r w:rsidRPr="00EF277B">
              <w:rPr>
                <w:rFonts w:ascii="Book Antiqua" w:eastAsia="宋体" w:hAnsi="Book Antiqua" w:cs="Courier New"/>
                <w:b/>
                <w:kern w:val="2"/>
                <w:sz w:val="24"/>
                <w:szCs w:val="24"/>
                <w:lang w:eastAsia="zh-CN"/>
              </w:rPr>
              <w:t>95%CI</w:t>
            </w:r>
          </w:p>
        </w:tc>
        <w:tc>
          <w:tcPr>
            <w:tcW w:w="2341" w:type="dxa"/>
            <w:tcBorders>
              <w:top w:val="single" w:sz="4" w:space="0" w:color="auto"/>
              <w:bottom w:val="single" w:sz="4" w:space="0" w:color="auto"/>
            </w:tcBorders>
          </w:tcPr>
          <w:p w14:paraId="73F1E995" w14:textId="7AE7FB45" w:rsidR="0012344B" w:rsidRPr="00EF277B" w:rsidRDefault="00EF277B" w:rsidP="00EA5B22">
            <w:pPr>
              <w:widowControl w:val="0"/>
              <w:bidi w:val="0"/>
              <w:spacing w:after="0" w:line="360" w:lineRule="auto"/>
              <w:jc w:val="both"/>
              <w:rPr>
                <w:rFonts w:ascii="Book Antiqua" w:eastAsia="宋体" w:hAnsi="Book Antiqua" w:cs="Courier New"/>
                <w:b/>
                <w:i/>
                <w:kern w:val="2"/>
                <w:sz w:val="24"/>
                <w:szCs w:val="24"/>
                <w:lang w:eastAsia="zh-CN"/>
              </w:rPr>
            </w:pPr>
            <w:r w:rsidRPr="00EF277B">
              <w:rPr>
                <w:rFonts w:ascii="Book Antiqua" w:eastAsia="宋体" w:hAnsi="Book Antiqua" w:cs="Courier New"/>
                <w:b/>
                <w:i/>
                <w:kern w:val="2"/>
                <w:sz w:val="24"/>
                <w:szCs w:val="24"/>
                <w:lang w:eastAsia="zh-CN"/>
              </w:rPr>
              <w:t>P</w:t>
            </w:r>
          </w:p>
        </w:tc>
      </w:tr>
      <w:tr w:rsidR="0012344B" w:rsidRPr="00AC3F9C" w14:paraId="5D6DB7F8" w14:textId="77777777" w:rsidTr="00EF277B">
        <w:tc>
          <w:tcPr>
            <w:tcW w:w="2875" w:type="dxa"/>
            <w:tcBorders>
              <w:top w:val="single" w:sz="4" w:space="0" w:color="auto"/>
            </w:tcBorders>
          </w:tcPr>
          <w:p w14:paraId="2CACD707"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Age (per 1 year)</w:t>
            </w:r>
          </w:p>
        </w:tc>
        <w:tc>
          <w:tcPr>
            <w:tcW w:w="1809" w:type="dxa"/>
            <w:tcBorders>
              <w:top w:val="single" w:sz="4" w:space="0" w:color="auto"/>
            </w:tcBorders>
          </w:tcPr>
          <w:p w14:paraId="7DC1E5E1"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1.02</w:t>
            </w:r>
          </w:p>
        </w:tc>
        <w:tc>
          <w:tcPr>
            <w:tcW w:w="2330" w:type="dxa"/>
            <w:tcBorders>
              <w:top w:val="single" w:sz="4" w:space="0" w:color="auto"/>
            </w:tcBorders>
          </w:tcPr>
          <w:p w14:paraId="129CEDBD"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1.01-1.03</w:t>
            </w:r>
          </w:p>
        </w:tc>
        <w:tc>
          <w:tcPr>
            <w:tcW w:w="2341" w:type="dxa"/>
            <w:tcBorders>
              <w:top w:val="single" w:sz="4" w:space="0" w:color="auto"/>
            </w:tcBorders>
          </w:tcPr>
          <w:p w14:paraId="29592F06"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vertAlign w:val="superscript"/>
                <w:lang w:eastAsia="zh-CN"/>
              </w:rPr>
            </w:pPr>
            <w:r w:rsidRPr="00AC3F9C">
              <w:rPr>
                <w:rFonts w:ascii="Book Antiqua" w:eastAsia="宋体" w:hAnsi="Book Antiqua" w:cs="Courier New"/>
                <w:kern w:val="2"/>
                <w:sz w:val="24"/>
                <w:szCs w:val="24"/>
                <w:lang w:eastAsia="zh-CN"/>
              </w:rPr>
              <w:t>0.004</w:t>
            </w:r>
            <w:r w:rsidRPr="00AC3F9C">
              <w:rPr>
                <w:rFonts w:ascii="Book Antiqua" w:eastAsia="宋体" w:hAnsi="Book Antiqua" w:cs="Courier New"/>
                <w:kern w:val="2"/>
                <w:sz w:val="24"/>
                <w:szCs w:val="24"/>
                <w:vertAlign w:val="superscript"/>
                <w:lang w:eastAsia="zh-CN"/>
              </w:rPr>
              <w:t>b</w:t>
            </w:r>
          </w:p>
        </w:tc>
      </w:tr>
      <w:tr w:rsidR="0012344B" w:rsidRPr="00AC3F9C" w14:paraId="1D31A369" w14:textId="77777777" w:rsidTr="00EF277B">
        <w:tc>
          <w:tcPr>
            <w:tcW w:w="2875" w:type="dxa"/>
          </w:tcPr>
          <w:p w14:paraId="5537872D"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Splenectomy (yes)</w:t>
            </w:r>
          </w:p>
        </w:tc>
        <w:tc>
          <w:tcPr>
            <w:tcW w:w="1809" w:type="dxa"/>
          </w:tcPr>
          <w:p w14:paraId="4E499A45"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3.06</w:t>
            </w:r>
          </w:p>
        </w:tc>
        <w:tc>
          <w:tcPr>
            <w:tcW w:w="2330" w:type="dxa"/>
          </w:tcPr>
          <w:p w14:paraId="78B0297F"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1.24-7.52</w:t>
            </w:r>
          </w:p>
        </w:tc>
        <w:tc>
          <w:tcPr>
            <w:tcW w:w="2341" w:type="dxa"/>
          </w:tcPr>
          <w:p w14:paraId="1934E493"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vertAlign w:val="superscript"/>
                <w:lang w:eastAsia="zh-CN"/>
              </w:rPr>
            </w:pPr>
            <w:r w:rsidRPr="00AC3F9C">
              <w:rPr>
                <w:rFonts w:ascii="Book Antiqua" w:eastAsia="宋体" w:hAnsi="Book Antiqua" w:cs="Courier New"/>
                <w:kern w:val="2"/>
                <w:sz w:val="24"/>
                <w:szCs w:val="24"/>
                <w:lang w:eastAsia="zh-CN"/>
              </w:rPr>
              <w:t>0.02</w:t>
            </w:r>
            <w:r w:rsidRPr="00AC3F9C">
              <w:rPr>
                <w:rFonts w:ascii="Book Antiqua" w:eastAsia="宋体" w:hAnsi="Book Antiqua" w:cs="Courier New"/>
                <w:kern w:val="2"/>
                <w:sz w:val="24"/>
                <w:szCs w:val="24"/>
                <w:vertAlign w:val="superscript"/>
                <w:lang w:eastAsia="zh-CN"/>
              </w:rPr>
              <w:t>a</w:t>
            </w:r>
          </w:p>
        </w:tc>
      </w:tr>
      <w:tr w:rsidR="0012344B" w:rsidRPr="00AC3F9C" w14:paraId="048C13C0" w14:textId="77777777" w:rsidTr="00EF277B">
        <w:tc>
          <w:tcPr>
            <w:tcW w:w="2875" w:type="dxa"/>
          </w:tcPr>
          <w:p w14:paraId="1456BBFA"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MELD score (per 1 unit)</w:t>
            </w:r>
          </w:p>
        </w:tc>
        <w:tc>
          <w:tcPr>
            <w:tcW w:w="1809" w:type="dxa"/>
          </w:tcPr>
          <w:p w14:paraId="5E762E93"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1.05</w:t>
            </w:r>
          </w:p>
        </w:tc>
        <w:tc>
          <w:tcPr>
            <w:tcW w:w="2330" w:type="dxa"/>
          </w:tcPr>
          <w:p w14:paraId="76E5A58D"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1.03-1.08</w:t>
            </w:r>
          </w:p>
        </w:tc>
        <w:tc>
          <w:tcPr>
            <w:tcW w:w="2341" w:type="dxa"/>
          </w:tcPr>
          <w:p w14:paraId="630CFE7E"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vertAlign w:val="superscript"/>
                <w:lang w:eastAsia="zh-CN"/>
              </w:rPr>
            </w:pPr>
            <w:r w:rsidRPr="00AC3F9C">
              <w:rPr>
                <w:rFonts w:ascii="Book Antiqua" w:eastAsia="宋体" w:hAnsi="Book Antiqua" w:cs="Courier New"/>
                <w:kern w:val="2"/>
                <w:sz w:val="24"/>
                <w:szCs w:val="24"/>
                <w:lang w:eastAsia="zh-CN"/>
              </w:rPr>
              <w:t>&lt;0.001</w:t>
            </w:r>
            <w:r w:rsidRPr="00AC3F9C">
              <w:rPr>
                <w:rFonts w:ascii="Book Antiqua" w:eastAsia="宋体" w:hAnsi="Book Antiqua" w:cs="Courier New"/>
                <w:kern w:val="2"/>
                <w:sz w:val="24"/>
                <w:szCs w:val="24"/>
                <w:vertAlign w:val="superscript"/>
                <w:lang w:eastAsia="zh-CN"/>
              </w:rPr>
              <w:t>b</w:t>
            </w:r>
          </w:p>
        </w:tc>
      </w:tr>
      <w:tr w:rsidR="0012344B" w:rsidRPr="00AC3F9C" w14:paraId="4A89FEB6" w14:textId="77777777" w:rsidTr="00EF277B">
        <w:tc>
          <w:tcPr>
            <w:tcW w:w="2875" w:type="dxa"/>
          </w:tcPr>
          <w:p w14:paraId="0CDE566A"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CTP B (compared to A)</w:t>
            </w:r>
          </w:p>
        </w:tc>
        <w:tc>
          <w:tcPr>
            <w:tcW w:w="1809" w:type="dxa"/>
          </w:tcPr>
          <w:p w14:paraId="48A5D3AF"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1.99</w:t>
            </w:r>
          </w:p>
        </w:tc>
        <w:tc>
          <w:tcPr>
            <w:tcW w:w="2330" w:type="dxa"/>
          </w:tcPr>
          <w:p w14:paraId="1CB6BCBD"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1.20-3.32</w:t>
            </w:r>
          </w:p>
        </w:tc>
        <w:tc>
          <w:tcPr>
            <w:tcW w:w="2341" w:type="dxa"/>
          </w:tcPr>
          <w:p w14:paraId="2973622C"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vertAlign w:val="superscript"/>
                <w:lang w:eastAsia="zh-CN"/>
              </w:rPr>
            </w:pPr>
            <w:r w:rsidRPr="00AC3F9C">
              <w:rPr>
                <w:rFonts w:ascii="Book Antiqua" w:eastAsia="宋体" w:hAnsi="Book Antiqua" w:cs="Courier New"/>
                <w:kern w:val="2"/>
                <w:sz w:val="24"/>
                <w:szCs w:val="24"/>
                <w:lang w:eastAsia="zh-CN"/>
              </w:rPr>
              <w:t>0.008</w:t>
            </w:r>
            <w:r w:rsidRPr="00AC3F9C">
              <w:rPr>
                <w:rFonts w:ascii="Book Antiqua" w:eastAsia="宋体" w:hAnsi="Book Antiqua" w:cs="Courier New"/>
                <w:kern w:val="2"/>
                <w:sz w:val="24"/>
                <w:szCs w:val="24"/>
                <w:vertAlign w:val="superscript"/>
                <w:lang w:eastAsia="zh-CN"/>
              </w:rPr>
              <w:t>b</w:t>
            </w:r>
          </w:p>
        </w:tc>
      </w:tr>
      <w:tr w:rsidR="0012344B" w:rsidRPr="00AC3F9C" w14:paraId="5E5A1EB7" w14:textId="77777777" w:rsidTr="00EF277B">
        <w:tc>
          <w:tcPr>
            <w:tcW w:w="2875" w:type="dxa"/>
          </w:tcPr>
          <w:p w14:paraId="2AFD65F5"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CTP C (compared to A)</w:t>
            </w:r>
          </w:p>
        </w:tc>
        <w:tc>
          <w:tcPr>
            <w:tcW w:w="1809" w:type="dxa"/>
          </w:tcPr>
          <w:p w14:paraId="563D39AD"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2.45</w:t>
            </w:r>
          </w:p>
        </w:tc>
        <w:tc>
          <w:tcPr>
            <w:tcW w:w="2330" w:type="dxa"/>
          </w:tcPr>
          <w:p w14:paraId="05DA7B3E"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lang w:eastAsia="zh-CN"/>
              </w:rPr>
            </w:pPr>
            <w:r w:rsidRPr="00AC3F9C">
              <w:rPr>
                <w:rFonts w:ascii="Book Antiqua" w:eastAsia="宋体" w:hAnsi="Book Antiqua" w:cs="Courier New"/>
                <w:kern w:val="2"/>
                <w:sz w:val="24"/>
                <w:szCs w:val="24"/>
                <w:lang w:eastAsia="zh-CN"/>
              </w:rPr>
              <w:t>1.41-4.26</w:t>
            </w:r>
          </w:p>
        </w:tc>
        <w:tc>
          <w:tcPr>
            <w:tcW w:w="2341" w:type="dxa"/>
          </w:tcPr>
          <w:p w14:paraId="29B6A163" w14:textId="77777777" w:rsidR="0012344B" w:rsidRPr="00AC3F9C" w:rsidRDefault="0012344B" w:rsidP="00EA5B22">
            <w:pPr>
              <w:widowControl w:val="0"/>
              <w:bidi w:val="0"/>
              <w:spacing w:after="0" w:line="360" w:lineRule="auto"/>
              <w:jc w:val="both"/>
              <w:rPr>
                <w:rFonts w:ascii="Book Antiqua" w:eastAsia="宋体" w:hAnsi="Book Antiqua" w:cs="Courier New"/>
                <w:kern w:val="2"/>
                <w:sz w:val="24"/>
                <w:szCs w:val="24"/>
                <w:vertAlign w:val="superscript"/>
                <w:lang w:eastAsia="zh-CN"/>
              </w:rPr>
            </w:pPr>
            <w:r w:rsidRPr="00AC3F9C">
              <w:rPr>
                <w:rFonts w:ascii="Book Antiqua" w:eastAsia="宋体" w:hAnsi="Book Antiqua" w:cs="Courier New"/>
                <w:kern w:val="2"/>
                <w:sz w:val="24"/>
                <w:szCs w:val="24"/>
                <w:lang w:eastAsia="zh-CN"/>
              </w:rPr>
              <w:t>0.001</w:t>
            </w:r>
            <w:r w:rsidRPr="00AC3F9C">
              <w:rPr>
                <w:rFonts w:ascii="Book Antiqua" w:eastAsia="宋体" w:hAnsi="Book Antiqua" w:cs="Courier New"/>
                <w:kern w:val="2"/>
                <w:sz w:val="24"/>
                <w:szCs w:val="24"/>
                <w:vertAlign w:val="superscript"/>
                <w:lang w:eastAsia="zh-CN"/>
              </w:rPr>
              <w:t>b</w:t>
            </w:r>
          </w:p>
        </w:tc>
      </w:tr>
    </w:tbl>
    <w:p w14:paraId="01DBC873" w14:textId="335C656A" w:rsidR="00F4167B" w:rsidRPr="00266462" w:rsidRDefault="00266462" w:rsidP="00266462">
      <w:pPr>
        <w:widowControl w:val="0"/>
        <w:bidi w:val="0"/>
        <w:spacing w:after="0" w:line="360" w:lineRule="auto"/>
        <w:jc w:val="both"/>
        <w:rPr>
          <w:rFonts w:ascii="Book Antiqua" w:eastAsia="宋体" w:hAnsi="Book Antiqua" w:cs="Courier New"/>
          <w:kern w:val="2"/>
          <w:sz w:val="24"/>
          <w:szCs w:val="24"/>
          <w:lang w:eastAsia="zh-CN"/>
        </w:rPr>
      </w:pPr>
      <w:r w:rsidRPr="0042146C">
        <w:rPr>
          <w:rFonts w:ascii="Book Antiqua" w:eastAsia="宋体" w:hAnsi="Book Antiqua" w:cs="Courier New" w:hint="eastAsia"/>
          <w:kern w:val="2"/>
          <w:sz w:val="24"/>
          <w:szCs w:val="24"/>
          <w:vertAlign w:val="superscript"/>
          <w:lang w:eastAsia="zh-CN"/>
        </w:rPr>
        <w:t>1</w:t>
      </w:r>
      <w:r w:rsidRPr="0071469F">
        <w:rPr>
          <w:rFonts w:ascii="Book Antiqua" w:eastAsia="宋体" w:hAnsi="Book Antiqua" w:cs="Courier New"/>
          <w:i/>
          <w:kern w:val="2"/>
          <w:sz w:val="24"/>
          <w:szCs w:val="24"/>
          <w:lang w:eastAsia="zh-CN"/>
        </w:rPr>
        <w:t>P</w:t>
      </w:r>
      <w:r w:rsidRPr="0071469F">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 xml:space="preserve">&lt; 0.05; </w:t>
      </w:r>
      <w:r w:rsidRPr="0042146C">
        <w:rPr>
          <w:rFonts w:ascii="Book Antiqua" w:eastAsia="宋体" w:hAnsi="Book Antiqua" w:cs="Courier New" w:hint="eastAsia"/>
          <w:kern w:val="2"/>
          <w:sz w:val="24"/>
          <w:szCs w:val="24"/>
          <w:vertAlign w:val="superscript"/>
          <w:lang w:eastAsia="zh-CN"/>
        </w:rPr>
        <w:t>2</w:t>
      </w:r>
      <w:r w:rsidRPr="0071469F">
        <w:rPr>
          <w:rFonts w:ascii="Book Antiqua" w:eastAsia="宋体" w:hAnsi="Book Antiqua" w:cs="Courier New"/>
          <w:i/>
          <w:kern w:val="2"/>
          <w:sz w:val="24"/>
          <w:szCs w:val="24"/>
          <w:lang w:eastAsia="zh-CN"/>
        </w:rPr>
        <w:t>P</w:t>
      </w:r>
      <w:r w:rsidRPr="0071469F">
        <w:rPr>
          <w:rFonts w:ascii="Book Antiqua" w:eastAsia="宋体" w:hAnsi="Book Antiqua" w:cs="Courier New" w:hint="eastAsia"/>
          <w:kern w:val="2"/>
          <w:sz w:val="24"/>
          <w:szCs w:val="24"/>
          <w:lang w:eastAsia="zh-CN"/>
        </w:rPr>
        <w:t xml:space="preserve"> </w:t>
      </w:r>
      <w:r w:rsidRPr="0071469F">
        <w:rPr>
          <w:rFonts w:ascii="Book Antiqua" w:eastAsia="宋体" w:hAnsi="Book Antiqua" w:cs="Courier New"/>
          <w:kern w:val="2"/>
          <w:sz w:val="24"/>
          <w:szCs w:val="24"/>
          <w:lang w:eastAsia="zh-CN"/>
        </w:rPr>
        <w:t>&lt; 0.01</w:t>
      </w:r>
      <w:r>
        <w:rPr>
          <w:rFonts w:ascii="Book Antiqua" w:eastAsia="宋体" w:hAnsi="Book Antiqua" w:cs="Courier New" w:hint="eastAsia"/>
          <w:kern w:val="2"/>
          <w:sz w:val="24"/>
          <w:szCs w:val="24"/>
          <w:lang w:eastAsia="zh-CN"/>
        </w:rPr>
        <w:t xml:space="preserve">. </w:t>
      </w:r>
      <w:r w:rsidR="0012344B" w:rsidRPr="00AC3F9C">
        <w:rPr>
          <w:rFonts w:ascii="Book Antiqua" w:eastAsia="宋体" w:hAnsi="Book Antiqua" w:cs="Courier New"/>
          <w:kern w:val="2"/>
          <w:sz w:val="24"/>
          <w:szCs w:val="24"/>
          <w:lang w:eastAsia="zh-CN"/>
        </w:rPr>
        <w:t xml:space="preserve">CI: </w:t>
      </w:r>
      <w:r w:rsidRPr="00AC3F9C">
        <w:rPr>
          <w:rFonts w:ascii="Book Antiqua" w:eastAsia="宋体" w:hAnsi="Book Antiqua" w:cs="Courier New"/>
          <w:kern w:val="2"/>
          <w:sz w:val="24"/>
          <w:szCs w:val="24"/>
          <w:lang w:eastAsia="zh-CN"/>
        </w:rPr>
        <w:t>C</w:t>
      </w:r>
      <w:r w:rsidR="0012344B" w:rsidRPr="00AC3F9C">
        <w:rPr>
          <w:rFonts w:ascii="Book Antiqua" w:eastAsia="宋体" w:hAnsi="Book Antiqua" w:cs="Courier New"/>
          <w:kern w:val="2"/>
          <w:sz w:val="24"/>
          <w:szCs w:val="24"/>
          <w:lang w:eastAsia="zh-CN"/>
        </w:rPr>
        <w:t>onfidence interval</w:t>
      </w:r>
      <w:r>
        <w:rPr>
          <w:rFonts w:ascii="Book Antiqua" w:eastAsia="宋体" w:hAnsi="Book Antiqua" w:cs="Courier New" w:hint="eastAsia"/>
          <w:kern w:val="2"/>
          <w:sz w:val="24"/>
          <w:szCs w:val="24"/>
          <w:lang w:eastAsia="zh-CN"/>
        </w:rPr>
        <w:t>;</w:t>
      </w:r>
      <w:r w:rsidR="0012344B" w:rsidRPr="00AC3F9C">
        <w:rPr>
          <w:rFonts w:ascii="Book Antiqua" w:eastAsia="宋体" w:hAnsi="Book Antiqua" w:cs="Courier New"/>
          <w:kern w:val="2"/>
          <w:sz w:val="24"/>
          <w:szCs w:val="24"/>
          <w:lang w:eastAsia="zh-CN"/>
        </w:rPr>
        <w:t xml:space="preserve"> CTP: Child </w:t>
      </w:r>
      <w:proofErr w:type="spellStart"/>
      <w:r w:rsidR="0012344B" w:rsidRPr="00AC3F9C">
        <w:rPr>
          <w:rFonts w:ascii="Book Antiqua" w:eastAsia="宋体" w:hAnsi="Book Antiqua" w:cs="Courier New"/>
          <w:kern w:val="2"/>
          <w:sz w:val="24"/>
          <w:szCs w:val="24"/>
          <w:lang w:eastAsia="zh-CN"/>
        </w:rPr>
        <w:t>Turcotte</w:t>
      </w:r>
      <w:proofErr w:type="spellEnd"/>
      <w:r w:rsidR="0012344B" w:rsidRPr="00AC3F9C">
        <w:rPr>
          <w:rFonts w:ascii="Book Antiqua" w:eastAsia="宋体" w:hAnsi="Book Antiqua" w:cs="Courier New"/>
          <w:kern w:val="2"/>
          <w:sz w:val="24"/>
          <w:szCs w:val="24"/>
          <w:lang w:eastAsia="zh-CN"/>
        </w:rPr>
        <w:t xml:space="preserve"> Pugh</w:t>
      </w:r>
      <w:r>
        <w:rPr>
          <w:rFonts w:ascii="Book Antiqua" w:eastAsia="宋体" w:hAnsi="Book Antiqua" w:cs="Courier New" w:hint="eastAsia"/>
          <w:kern w:val="2"/>
          <w:sz w:val="24"/>
          <w:szCs w:val="24"/>
          <w:lang w:eastAsia="zh-CN"/>
        </w:rPr>
        <w:t>;</w:t>
      </w:r>
      <w:r w:rsidR="0012344B" w:rsidRPr="00AC3F9C">
        <w:rPr>
          <w:rFonts w:ascii="Book Antiqua" w:eastAsia="宋体" w:hAnsi="Book Antiqua" w:cs="Courier New"/>
          <w:kern w:val="2"/>
          <w:sz w:val="24"/>
          <w:szCs w:val="24"/>
          <w:lang w:eastAsia="zh-CN"/>
        </w:rPr>
        <w:t xml:space="preserve"> HR: </w:t>
      </w:r>
      <w:r w:rsidRPr="00AC3F9C">
        <w:rPr>
          <w:rFonts w:ascii="Book Antiqua" w:eastAsia="宋体" w:hAnsi="Book Antiqua" w:cs="Courier New"/>
          <w:kern w:val="2"/>
          <w:sz w:val="24"/>
          <w:szCs w:val="24"/>
          <w:lang w:eastAsia="zh-CN"/>
        </w:rPr>
        <w:t>H</w:t>
      </w:r>
      <w:r w:rsidR="0012344B" w:rsidRPr="00AC3F9C">
        <w:rPr>
          <w:rFonts w:ascii="Book Antiqua" w:eastAsia="宋体" w:hAnsi="Book Antiqua" w:cs="Courier New"/>
          <w:kern w:val="2"/>
          <w:sz w:val="24"/>
          <w:szCs w:val="24"/>
          <w:lang w:eastAsia="zh-CN"/>
        </w:rPr>
        <w:t>azard ratio</w:t>
      </w:r>
      <w:r>
        <w:rPr>
          <w:rFonts w:ascii="Book Antiqua" w:eastAsia="宋体" w:hAnsi="Book Antiqua" w:cs="Courier New" w:hint="eastAsia"/>
          <w:kern w:val="2"/>
          <w:sz w:val="24"/>
          <w:szCs w:val="24"/>
          <w:lang w:eastAsia="zh-CN"/>
        </w:rPr>
        <w:t>;</w:t>
      </w:r>
      <w:r w:rsidR="0012344B" w:rsidRPr="00AC3F9C">
        <w:rPr>
          <w:rFonts w:ascii="Book Antiqua" w:eastAsia="宋体" w:hAnsi="Book Antiqua" w:cs="Courier New"/>
          <w:kern w:val="2"/>
          <w:sz w:val="24"/>
          <w:szCs w:val="24"/>
          <w:lang w:eastAsia="zh-CN"/>
        </w:rPr>
        <w:t xml:space="preserve"> MELD: </w:t>
      </w:r>
      <w:r w:rsidRPr="00AC3F9C">
        <w:rPr>
          <w:rFonts w:ascii="Book Antiqua" w:eastAsia="宋体" w:hAnsi="Book Antiqua" w:cs="Courier New"/>
          <w:kern w:val="2"/>
          <w:sz w:val="24"/>
          <w:szCs w:val="24"/>
          <w:lang w:eastAsia="zh-CN"/>
        </w:rPr>
        <w:t>M</w:t>
      </w:r>
      <w:r w:rsidR="0012344B" w:rsidRPr="00AC3F9C">
        <w:rPr>
          <w:rFonts w:ascii="Book Antiqua" w:eastAsia="宋体" w:hAnsi="Book Antiqua" w:cs="Courier New"/>
          <w:kern w:val="2"/>
          <w:sz w:val="24"/>
          <w:szCs w:val="24"/>
          <w:lang w:eastAsia="zh-CN"/>
        </w:rPr>
        <w:t>odel for end-stage liver disease.</w:t>
      </w:r>
    </w:p>
    <w:sectPr w:rsidR="00F4167B" w:rsidRPr="00266462" w:rsidSect="0015406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14C56" w14:textId="77777777" w:rsidR="00FF0CFF" w:rsidRDefault="00FF0CFF" w:rsidP="00E92487">
      <w:pPr>
        <w:spacing w:after="0" w:line="240" w:lineRule="auto"/>
      </w:pPr>
      <w:r>
        <w:separator/>
      </w:r>
    </w:p>
  </w:endnote>
  <w:endnote w:type="continuationSeparator" w:id="0">
    <w:p w14:paraId="6EC58D89" w14:textId="77777777" w:rsidR="00FF0CFF" w:rsidRDefault="00FF0CFF" w:rsidP="00E92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386E6" w14:textId="77777777" w:rsidR="00FF0CFF" w:rsidRDefault="00FF0CFF" w:rsidP="00E92487">
      <w:pPr>
        <w:spacing w:after="0" w:line="240" w:lineRule="auto"/>
      </w:pPr>
      <w:r>
        <w:separator/>
      </w:r>
    </w:p>
  </w:footnote>
  <w:footnote w:type="continuationSeparator" w:id="0">
    <w:p w14:paraId="75DEF8BA" w14:textId="77777777" w:rsidR="00FF0CFF" w:rsidRDefault="00FF0CFF" w:rsidP="00E9248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0E95"/>
    <w:multiLevelType w:val="hybridMultilevel"/>
    <w:tmpl w:val="D870F27A"/>
    <w:lvl w:ilvl="0" w:tplc="CAE694A6">
      <w:start w:val="1"/>
      <w:numFmt w:val="bullet"/>
      <w:lvlText w:val=""/>
      <w:lvlJc w:val="left"/>
      <w:pPr>
        <w:ind w:left="87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44F33"/>
    <w:multiLevelType w:val="hybridMultilevel"/>
    <w:tmpl w:val="819A574A"/>
    <w:lvl w:ilvl="0" w:tplc="1D385258">
      <w:numFmt w:val="bullet"/>
      <w:lvlText w:val="-"/>
      <w:lvlJc w:val="left"/>
      <w:pPr>
        <w:ind w:left="870" w:hanging="360"/>
      </w:pPr>
      <w:rPr>
        <w:rFonts w:ascii="Calibri" w:eastAsiaTheme="minorHAnsi" w:hAnsi="Calibri" w:cstheme="minorBidi"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
    <w:nsid w:val="6D8432C5"/>
    <w:multiLevelType w:val="hybridMultilevel"/>
    <w:tmpl w:val="7F72A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F4B"/>
    <w:rsid w:val="00005582"/>
    <w:rsid w:val="00027891"/>
    <w:rsid w:val="00042323"/>
    <w:rsid w:val="000518A2"/>
    <w:rsid w:val="00051C8C"/>
    <w:rsid w:val="00091A87"/>
    <w:rsid w:val="00094D17"/>
    <w:rsid w:val="000967C5"/>
    <w:rsid w:val="000C1F07"/>
    <w:rsid w:val="000D61BA"/>
    <w:rsid w:val="001032EB"/>
    <w:rsid w:val="0012344B"/>
    <w:rsid w:val="00144D05"/>
    <w:rsid w:val="00152F17"/>
    <w:rsid w:val="00154005"/>
    <w:rsid w:val="00154065"/>
    <w:rsid w:val="00170ECD"/>
    <w:rsid w:val="001E296E"/>
    <w:rsid w:val="00205A6C"/>
    <w:rsid w:val="00223BF7"/>
    <w:rsid w:val="002303A6"/>
    <w:rsid w:val="00254862"/>
    <w:rsid w:val="00266462"/>
    <w:rsid w:val="00280024"/>
    <w:rsid w:val="002817A7"/>
    <w:rsid w:val="00281EC2"/>
    <w:rsid w:val="002A611B"/>
    <w:rsid w:val="002B758A"/>
    <w:rsid w:val="002D5C93"/>
    <w:rsid w:val="002E108D"/>
    <w:rsid w:val="002E6029"/>
    <w:rsid w:val="003832CD"/>
    <w:rsid w:val="0039183E"/>
    <w:rsid w:val="003A5E8F"/>
    <w:rsid w:val="003A68B8"/>
    <w:rsid w:val="003B25B9"/>
    <w:rsid w:val="003B3353"/>
    <w:rsid w:val="003B51B5"/>
    <w:rsid w:val="003C5A61"/>
    <w:rsid w:val="003E7D1E"/>
    <w:rsid w:val="00410F4B"/>
    <w:rsid w:val="0042146C"/>
    <w:rsid w:val="00441E84"/>
    <w:rsid w:val="00455DE4"/>
    <w:rsid w:val="004A26E1"/>
    <w:rsid w:val="004B35FD"/>
    <w:rsid w:val="0051409B"/>
    <w:rsid w:val="00531383"/>
    <w:rsid w:val="00540EA3"/>
    <w:rsid w:val="00555C42"/>
    <w:rsid w:val="00563B0F"/>
    <w:rsid w:val="0058622A"/>
    <w:rsid w:val="00587053"/>
    <w:rsid w:val="005A161F"/>
    <w:rsid w:val="005B30D6"/>
    <w:rsid w:val="005E10B6"/>
    <w:rsid w:val="005E3A82"/>
    <w:rsid w:val="006027F8"/>
    <w:rsid w:val="006128EF"/>
    <w:rsid w:val="00626927"/>
    <w:rsid w:val="00642AF1"/>
    <w:rsid w:val="00674E34"/>
    <w:rsid w:val="006D38E5"/>
    <w:rsid w:val="0071469F"/>
    <w:rsid w:val="007231CE"/>
    <w:rsid w:val="00734B5E"/>
    <w:rsid w:val="00781595"/>
    <w:rsid w:val="007934E1"/>
    <w:rsid w:val="00794193"/>
    <w:rsid w:val="007B1A8E"/>
    <w:rsid w:val="007C09EA"/>
    <w:rsid w:val="007C1569"/>
    <w:rsid w:val="007D4229"/>
    <w:rsid w:val="007D4D0E"/>
    <w:rsid w:val="008046E2"/>
    <w:rsid w:val="00832EE5"/>
    <w:rsid w:val="00840A84"/>
    <w:rsid w:val="00867108"/>
    <w:rsid w:val="008A1126"/>
    <w:rsid w:val="008B1619"/>
    <w:rsid w:val="008F5C77"/>
    <w:rsid w:val="00902D34"/>
    <w:rsid w:val="00913978"/>
    <w:rsid w:val="0092167F"/>
    <w:rsid w:val="00966D71"/>
    <w:rsid w:val="0098304F"/>
    <w:rsid w:val="009B0E7E"/>
    <w:rsid w:val="009C4852"/>
    <w:rsid w:val="009E054C"/>
    <w:rsid w:val="00A21672"/>
    <w:rsid w:val="00A30516"/>
    <w:rsid w:val="00A373FB"/>
    <w:rsid w:val="00A45497"/>
    <w:rsid w:val="00A64D27"/>
    <w:rsid w:val="00A65998"/>
    <w:rsid w:val="00A80177"/>
    <w:rsid w:val="00A82CDF"/>
    <w:rsid w:val="00A83227"/>
    <w:rsid w:val="00A93615"/>
    <w:rsid w:val="00A96491"/>
    <w:rsid w:val="00AA6DEC"/>
    <w:rsid w:val="00AC3F9C"/>
    <w:rsid w:val="00AD1F11"/>
    <w:rsid w:val="00AD4828"/>
    <w:rsid w:val="00AD5E69"/>
    <w:rsid w:val="00AF1BDF"/>
    <w:rsid w:val="00AF3078"/>
    <w:rsid w:val="00AF5282"/>
    <w:rsid w:val="00B26107"/>
    <w:rsid w:val="00B27D8F"/>
    <w:rsid w:val="00B403C1"/>
    <w:rsid w:val="00B54DA7"/>
    <w:rsid w:val="00B576CF"/>
    <w:rsid w:val="00B67DFC"/>
    <w:rsid w:val="00B816DC"/>
    <w:rsid w:val="00B85A16"/>
    <w:rsid w:val="00B91EB4"/>
    <w:rsid w:val="00BC0892"/>
    <w:rsid w:val="00BD36EE"/>
    <w:rsid w:val="00BF1D3B"/>
    <w:rsid w:val="00BF24AF"/>
    <w:rsid w:val="00C230C3"/>
    <w:rsid w:val="00CA5E8E"/>
    <w:rsid w:val="00CB1364"/>
    <w:rsid w:val="00CB74BD"/>
    <w:rsid w:val="00CC1778"/>
    <w:rsid w:val="00CD3D7F"/>
    <w:rsid w:val="00CE4B50"/>
    <w:rsid w:val="00CE54E3"/>
    <w:rsid w:val="00CE6C34"/>
    <w:rsid w:val="00CF4CBD"/>
    <w:rsid w:val="00D1324C"/>
    <w:rsid w:val="00D33419"/>
    <w:rsid w:val="00D359A1"/>
    <w:rsid w:val="00D41A79"/>
    <w:rsid w:val="00D44B0B"/>
    <w:rsid w:val="00D51798"/>
    <w:rsid w:val="00D63908"/>
    <w:rsid w:val="00D776A3"/>
    <w:rsid w:val="00DA76AD"/>
    <w:rsid w:val="00DC12B6"/>
    <w:rsid w:val="00DC7197"/>
    <w:rsid w:val="00DC749A"/>
    <w:rsid w:val="00DE4AFF"/>
    <w:rsid w:val="00E13D07"/>
    <w:rsid w:val="00E14FDF"/>
    <w:rsid w:val="00E24812"/>
    <w:rsid w:val="00E43FF1"/>
    <w:rsid w:val="00E6507C"/>
    <w:rsid w:val="00E6712B"/>
    <w:rsid w:val="00E82B6F"/>
    <w:rsid w:val="00E832D6"/>
    <w:rsid w:val="00E91000"/>
    <w:rsid w:val="00E92487"/>
    <w:rsid w:val="00EA5B22"/>
    <w:rsid w:val="00EA62CD"/>
    <w:rsid w:val="00EC6D09"/>
    <w:rsid w:val="00EC7FE1"/>
    <w:rsid w:val="00ED101F"/>
    <w:rsid w:val="00ED68C9"/>
    <w:rsid w:val="00EE2A12"/>
    <w:rsid w:val="00EF277B"/>
    <w:rsid w:val="00EF2A7A"/>
    <w:rsid w:val="00F16DC5"/>
    <w:rsid w:val="00F22A37"/>
    <w:rsid w:val="00F34235"/>
    <w:rsid w:val="00F4133B"/>
    <w:rsid w:val="00F4167B"/>
    <w:rsid w:val="00F41E78"/>
    <w:rsid w:val="00F47E83"/>
    <w:rsid w:val="00F611E2"/>
    <w:rsid w:val="00F72EC6"/>
    <w:rsid w:val="00F77E9E"/>
    <w:rsid w:val="00F81726"/>
    <w:rsid w:val="00F818F9"/>
    <w:rsid w:val="00F97316"/>
    <w:rsid w:val="00FA1A54"/>
    <w:rsid w:val="00FC4880"/>
    <w:rsid w:val="00FD7BD7"/>
    <w:rsid w:val="00FF0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4694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F4B"/>
    <w:pPr>
      <w:bidi/>
      <w:spacing w:after="200" w:line="480" w:lineRule="auto"/>
      <w:jc w:val="right"/>
    </w:pPr>
    <w:rPr>
      <w:rFonts w:eastAsiaTheme="minorHAnsi"/>
      <w:sz w:val="22"/>
      <w:szCs w:val="22"/>
    </w:rPr>
  </w:style>
  <w:style w:type="paragraph" w:styleId="Heading1">
    <w:name w:val="heading 1"/>
    <w:basedOn w:val="Normal"/>
    <w:next w:val="Normal"/>
    <w:link w:val="Heading1Char"/>
    <w:uiPriority w:val="9"/>
    <w:qFormat/>
    <w:rsid w:val="00410F4B"/>
    <w:pPr>
      <w:keepNext/>
      <w:keepLines/>
      <w:bidi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F4B"/>
    <w:rPr>
      <w:rFonts w:asciiTheme="majorHAnsi" w:eastAsiaTheme="majorEastAsia" w:hAnsiTheme="majorHAnsi" w:cstheme="majorBidi"/>
      <w:b/>
      <w:bCs/>
      <w:color w:val="365F91" w:themeColor="accent1" w:themeShade="BF"/>
      <w:sz w:val="28"/>
      <w:szCs w:val="28"/>
      <w:lang w:bidi="en-US"/>
    </w:rPr>
  </w:style>
  <w:style w:type="character" w:styleId="Hyperlink">
    <w:name w:val="Hyperlink"/>
    <w:uiPriority w:val="99"/>
    <w:rsid w:val="00410F4B"/>
    <w:rPr>
      <w:rFonts w:cs="Times New Roman"/>
      <w:color w:val="0000FF"/>
      <w:u w:val="single"/>
    </w:rPr>
  </w:style>
  <w:style w:type="paragraph" w:styleId="NormalWeb">
    <w:name w:val="Normal (Web)"/>
    <w:basedOn w:val="Normal"/>
    <w:uiPriority w:val="99"/>
    <w:unhideWhenUsed/>
    <w:rsid w:val="00410F4B"/>
    <w:pPr>
      <w:bidi w:val="0"/>
      <w:spacing w:before="100" w:beforeAutospacing="1" w:after="100" w:afterAutospacing="1" w:line="240" w:lineRule="auto"/>
      <w:jc w:val="left"/>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410F4B"/>
    <w:rPr>
      <w:sz w:val="16"/>
      <w:szCs w:val="16"/>
    </w:rPr>
  </w:style>
  <w:style w:type="paragraph" w:styleId="CommentText">
    <w:name w:val="annotation text"/>
    <w:basedOn w:val="Normal"/>
    <w:link w:val="CommentTextChar"/>
    <w:uiPriority w:val="99"/>
    <w:semiHidden/>
    <w:unhideWhenUsed/>
    <w:rsid w:val="00410F4B"/>
    <w:pPr>
      <w:spacing w:line="240" w:lineRule="auto"/>
    </w:pPr>
    <w:rPr>
      <w:sz w:val="20"/>
      <w:szCs w:val="20"/>
    </w:rPr>
  </w:style>
  <w:style w:type="character" w:customStyle="1" w:styleId="CommentTextChar">
    <w:name w:val="Comment Text Char"/>
    <w:basedOn w:val="DefaultParagraphFont"/>
    <w:link w:val="CommentText"/>
    <w:uiPriority w:val="99"/>
    <w:semiHidden/>
    <w:rsid w:val="00410F4B"/>
    <w:rPr>
      <w:rFonts w:eastAsiaTheme="minorHAnsi"/>
      <w:sz w:val="20"/>
      <w:szCs w:val="20"/>
    </w:rPr>
  </w:style>
  <w:style w:type="paragraph" w:styleId="BalloonText">
    <w:name w:val="Balloon Text"/>
    <w:basedOn w:val="Normal"/>
    <w:link w:val="BalloonTextChar"/>
    <w:uiPriority w:val="99"/>
    <w:semiHidden/>
    <w:unhideWhenUsed/>
    <w:rsid w:val="00410F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F4B"/>
    <w:rPr>
      <w:rFonts w:ascii="Segoe UI" w:eastAsiaTheme="minorHAnsi" w:hAnsi="Segoe UI" w:cs="Segoe UI"/>
      <w:sz w:val="18"/>
      <w:szCs w:val="18"/>
    </w:rPr>
  </w:style>
  <w:style w:type="table" w:styleId="TableGrid">
    <w:name w:val="Table Grid"/>
    <w:basedOn w:val="TableNormal"/>
    <w:uiPriority w:val="59"/>
    <w:rsid w:val="00410F4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10F4B"/>
    <w:rPr>
      <w:b/>
      <w:bCs/>
    </w:rPr>
  </w:style>
  <w:style w:type="character" w:customStyle="1" w:styleId="CommentSubjectChar">
    <w:name w:val="Comment Subject Char"/>
    <w:basedOn w:val="CommentTextChar"/>
    <w:link w:val="CommentSubject"/>
    <w:uiPriority w:val="99"/>
    <w:semiHidden/>
    <w:rsid w:val="00410F4B"/>
    <w:rPr>
      <w:rFonts w:eastAsiaTheme="minorHAnsi"/>
      <w:b/>
      <w:bCs/>
      <w:sz w:val="20"/>
      <w:szCs w:val="20"/>
    </w:rPr>
  </w:style>
  <w:style w:type="paragraph" w:styleId="Revision">
    <w:name w:val="Revision"/>
    <w:hidden/>
    <w:uiPriority w:val="99"/>
    <w:semiHidden/>
    <w:rsid w:val="00410F4B"/>
    <w:rPr>
      <w:rFonts w:eastAsiaTheme="minorHAnsi"/>
      <w:sz w:val="22"/>
      <w:szCs w:val="22"/>
    </w:rPr>
  </w:style>
  <w:style w:type="paragraph" w:styleId="Header">
    <w:name w:val="header"/>
    <w:basedOn w:val="Normal"/>
    <w:link w:val="HeaderChar"/>
    <w:uiPriority w:val="99"/>
    <w:unhideWhenUsed/>
    <w:rsid w:val="00410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F4B"/>
    <w:rPr>
      <w:rFonts w:eastAsiaTheme="minorHAnsi"/>
      <w:sz w:val="22"/>
      <w:szCs w:val="22"/>
    </w:rPr>
  </w:style>
  <w:style w:type="paragraph" w:styleId="Footer">
    <w:name w:val="footer"/>
    <w:basedOn w:val="Normal"/>
    <w:link w:val="FooterChar"/>
    <w:uiPriority w:val="99"/>
    <w:unhideWhenUsed/>
    <w:rsid w:val="00410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F4B"/>
    <w:rPr>
      <w:rFonts w:eastAsiaTheme="minorHAnsi"/>
      <w:sz w:val="22"/>
      <w:szCs w:val="22"/>
    </w:rPr>
  </w:style>
  <w:style w:type="paragraph" w:styleId="EndnoteText">
    <w:name w:val="endnote text"/>
    <w:basedOn w:val="Normal"/>
    <w:link w:val="EndnoteTextChar"/>
    <w:uiPriority w:val="99"/>
    <w:unhideWhenUsed/>
    <w:rsid w:val="00410F4B"/>
    <w:pPr>
      <w:bidi w:val="0"/>
      <w:spacing w:after="0" w:line="240" w:lineRule="auto"/>
      <w:jc w:val="left"/>
    </w:pPr>
    <w:rPr>
      <w:rFonts w:eastAsiaTheme="minorEastAsia"/>
      <w:sz w:val="24"/>
      <w:szCs w:val="24"/>
    </w:rPr>
  </w:style>
  <w:style w:type="character" w:customStyle="1" w:styleId="EndnoteTextChar">
    <w:name w:val="Endnote Text Char"/>
    <w:basedOn w:val="DefaultParagraphFont"/>
    <w:link w:val="EndnoteText"/>
    <w:uiPriority w:val="99"/>
    <w:rsid w:val="00410F4B"/>
  </w:style>
  <w:style w:type="character" w:styleId="EndnoteReference">
    <w:name w:val="endnote reference"/>
    <w:basedOn w:val="DefaultParagraphFont"/>
    <w:uiPriority w:val="99"/>
    <w:unhideWhenUsed/>
    <w:rsid w:val="00410F4B"/>
    <w:rPr>
      <w:vertAlign w:val="superscript"/>
    </w:rPr>
  </w:style>
  <w:style w:type="paragraph" w:styleId="ListParagraph">
    <w:name w:val="List Paragraph"/>
    <w:basedOn w:val="Normal"/>
    <w:uiPriority w:val="34"/>
    <w:qFormat/>
    <w:rsid w:val="00410F4B"/>
    <w:pPr>
      <w:bidi w:val="0"/>
      <w:spacing w:line="276" w:lineRule="auto"/>
      <w:ind w:left="720"/>
      <w:contextualSpacing/>
      <w:jc w:val="left"/>
    </w:pPr>
  </w:style>
  <w:style w:type="paragraph" w:customStyle="1" w:styleId="EndNoteBibliographyTitle">
    <w:name w:val="EndNote Bibliography Title"/>
    <w:basedOn w:val="Normal"/>
    <w:link w:val="EndNoteBibliographyTitleChar"/>
    <w:rsid w:val="00410F4B"/>
    <w:pPr>
      <w:spacing w:after="0"/>
      <w:jc w:val="center"/>
    </w:pPr>
    <w:rPr>
      <w:rFonts w:ascii="Cambria" w:hAnsi="Cambria"/>
      <w:noProof/>
    </w:rPr>
  </w:style>
  <w:style w:type="character" w:customStyle="1" w:styleId="EndNoteBibliographyTitleChar">
    <w:name w:val="EndNote Bibliography Title Char"/>
    <w:basedOn w:val="DefaultParagraphFont"/>
    <w:link w:val="EndNoteBibliographyTitle"/>
    <w:rsid w:val="00410F4B"/>
    <w:rPr>
      <w:rFonts w:ascii="Cambria" w:eastAsiaTheme="minorHAnsi" w:hAnsi="Cambria"/>
      <w:noProof/>
      <w:sz w:val="22"/>
      <w:szCs w:val="22"/>
    </w:rPr>
  </w:style>
  <w:style w:type="paragraph" w:customStyle="1" w:styleId="EndNoteBibliography">
    <w:name w:val="EndNote Bibliography"/>
    <w:basedOn w:val="Normal"/>
    <w:link w:val="EndNoteBibliographyChar"/>
    <w:rsid w:val="00410F4B"/>
    <w:pPr>
      <w:spacing w:line="240" w:lineRule="auto"/>
    </w:pPr>
    <w:rPr>
      <w:rFonts w:ascii="Cambria" w:hAnsi="Cambria"/>
      <w:noProof/>
    </w:rPr>
  </w:style>
  <w:style w:type="character" w:customStyle="1" w:styleId="EndNoteBibliographyChar">
    <w:name w:val="EndNote Bibliography Char"/>
    <w:basedOn w:val="DefaultParagraphFont"/>
    <w:link w:val="EndNoteBibliography"/>
    <w:rsid w:val="00410F4B"/>
    <w:rPr>
      <w:rFonts w:ascii="Cambria" w:eastAsiaTheme="minorHAnsi" w:hAnsi="Cambria"/>
      <w:noProof/>
      <w:sz w:val="22"/>
      <w:szCs w:val="22"/>
    </w:rPr>
  </w:style>
  <w:style w:type="character" w:styleId="Emphasis">
    <w:name w:val="Emphasis"/>
    <w:qFormat/>
    <w:rsid w:val="001032E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F4B"/>
    <w:pPr>
      <w:bidi/>
      <w:spacing w:after="200" w:line="480" w:lineRule="auto"/>
      <w:jc w:val="right"/>
    </w:pPr>
    <w:rPr>
      <w:rFonts w:eastAsiaTheme="minorHAnsi"/>
      <w:sz w:val="22"/>
      <w:szCs w:val="22"/>
    </w:rPr>
  </w:style>
  <w:style w:type="paragraph" w:styleId="Heading1">
    <w:name w:val="heading 1"/>
    <w:basedOn w:val="Normal"/>
    <w:next w:val="Normal"/>
    <w:link w:val="Heading1Char"/>
    <w:uiPriority w:val="9"/>
    <w:qFormat/>
    <w:rsid w:val="00410F4B"/>
    <w:pPr>
      <w:keepNext/>
      <w:keepLines/>
      <w:bidi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F4B"/>
    <w:rPr>
      <w:rFonts w:asciiTheme="majorHAnsi" w:eastAsiaTheme="majorEastAsia" w:hAnsiTheme="majorHAnsi" w:cstheme="majorBidi"/>
      <w:b/>
      <w:bCs/>
      <w:color w:val="365F91" w:themeColor="accent1" w:themeShade="BF"/>
      <w:sz w:val="28"/>
      <w:szCs w:val="28"/>
      <w:lang w:bidi="en-US"/>
    </w:rPr>
  </w:style>
  <w:style w:type="character" w:styleId="Hyperlink">
    <w:name w:val="Hyperlink"/>
    <w:uiPriority w:val="99"/>
    <w:rsid w:val="00410F4B"/>
    <w:rPr>
      <w:rFonts w:cs="Times New Roman"/>
      <w:color w:val="0000FF"/>
      <w:u w:val="single"/>
    </w:rPr>
  </w:style>
  <w:style w:type="paragraph" w:styleId="NormalWeb">
    <w:name w:val="Normal (Web)"/>
    <w:basedOn w:val="Normal"/>
    <w:uiPriority w:val="99"/>
    <w:unhideWhenUsed/>
    <w:rsid w:val="00410F4B"/>
    <w:pPr>
      <w:bidi w:val="0"/>
      <w:spacing w:before="100" w:beforeAutospacing="1" w:after="100" w:afterAutospacing="1" w:line="240" w:lineRule="auto"/>
      <w:jc w:val="left"/>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410F4B"/>
    <w:rPr>
      <w:sz w:val="16"/>
      <w:szCs w:val="16"/>
    </w:rPr>
  </w:style>
  <w:style w:type="paragraph" w:styleId="CommentText">
    <w:name w:val="annotation text"/>
    <w:basedOn w:val="Normal"/>
    <w:link w:val="CommentTextChar"/>
    <w:uiPriority w:val="99"/>
    <w:semiHidden/>
    <w:unhideWhenUsed/>
    <w:rsid w:val="00410F4B"/>
    <w:pPr>
      <w:spacing w:line="240" w:lineRule="auto"/>
    </w:pPr>
    <w:rPr>
      <w:sz w:val="20"/>
      <w:szCs w:val="20"/>
    </w:rPr>
  </w:style>
  <w:style w:type="character" w:customStyle="1" w:styleId="CommentTextChar">
    <w:name w:val="Comment Text Char"/>
    <w:basedOn w:val="DefaultParagraphFont"/>
    <w:link w:val="CommentText"/>
    <w:uiPriority w:val="99"/>
    <w:semiHidden/>
    <w:rsid w:val="00410F4B"/>
    <w:rPr>
      <w:rFonts w:eastAsiaTheme="minorHAnsi"/>
      <w:sz w:val="20"/>
      <w:szCs w:val="20"/>
    </w:rPr>
  </w:style>
  <w:style w:type="paragraph" w:styleId="BalloonText">
    <w:name w:val="Balloon Text"/>
    <w:basedOn w:val="Normal"/>
    <w:link w:val="BalloonTextChar"/>
    <w:uiPriority w:val="99"/>
    <w:semiHidden/>
    <w:unhideWhenUsed/>
    <w:rsid w:val="00410F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F4B"/>
    <w:rPr>
      <w:rFonts w:ascii="Segoe UI" w:eastAsiaTheme="minorHAnsi" w:hAnsi="Segoe UI" w:cs="Segoe UI"/>
      <w:sz w:val="18"/>
      <w:szCs w:val="18"/>
    </w:rPr>
  </w:style>
  <w:style w:type="table" w:styleId="TableGrid">
    <w:name w:val="Table Grid"/>
    <w:basedOn w:val="TableNormal"/>
    <w:uiPriority w:val="59"/>
    <w:rsid w:val="00410F4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10F4B"/>
    <w:rPr>
      <w:b/>
      <w:bCs/>
    </w:rPr>
  </w:style>
  <w:style w:type="character" w:customStyle="1" w:styleId="CommentSubjectChar">
    <w:name w:val="Comment Subject Char"/>
    <w:basedOn w:val="CommentTextChar"/>
    <w:link w:val="CommentSubject"/>
    <w:uiPriority w:val="99"/>
    <w:semiHidden/>
    <w:rsid w:val="00410F4B"/>
    <w:rPr>
      <w:rFonts w:eastAsiaTheme="minorHAnsi"/>
      <w:b/>
      <w:bCs/>
      <w:sz w:val="20"/>
      <w:szCs w:val="20"/>
    </w:rPr>
  </w:style>
  <w:style w:type="paragraph" w:styleId="Revision">
    <w:name w:val="Revision"/>
    <w:hidden/>
    <w:uiPriority w:val="99"/>
    <w:semiHidden/>
    <w:rsid w:val="00410F4B"/>
    <w:rPr>
      <w:rFonts w:eastAsiaTheme="minorHAnsi"/>
      <w:sz w:val="22"/>
      <w:szCs w:val="22"/>
    </w:rPr>
  </w:style>
  <w:style w:type="paragraph" w:styleId="Header">
    <w:name w:val="header"/>
    <w:basedOn w:val="Normal"/>
    <w:link w:val="HeaderChar"/>
    <w:uiPriority w:val="99"/>
    <w:unhideWhenUsed/>
    <w:rsid w:val="00410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F4B"/>
    <w:rPr>
      <w:rFonts w:eastAsiaTheme="minorHAnsi"/>
      <w:sz w:val="22"/>
      <w:szCs w:val="22"/>
    </w:rPr>
  </w:style>
  <w:style w:type="paragraph" w:styleId="Footer">
    <w:name w:val="footer"/>
    <w:basedOn w:val="Normal"/>
    <w:link w:val="FooterChar"/>
    <w:uiPriority w:val="99"/>
    <w:unhideWhenUsed/>
    <w:rsid w:val="00410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F4B"/>
    <w:rPr>
      <w:rFonts w:eastAsiaTheme="minorHAnsi"/>
      <w:sz w:val="22"/>
      <w:szCs w:val="22"/>
    </w:rPr>
  </w:style>
  <w:style w:type="paragraph" w:styleId="EndnoteText">
    <w:name w:val="endnote text"/>
    <w:basedOn w:val="Normal"/>
    <w:link w:val="EndnoteTextChar"/>
    <w:uiPriority w:val="99"/>
    <w:unhideWhenUsed/>
    <w:rsid w:val="00410F4B"/>
    <w:pPr>
      <w:bidi w:val="0"/>
      <w:spacing w:after="0" w:line="240" w:lineRule="auto"/>
      <w:jc w:val="left"/>
    </w:pPr>
    <w:rPr>
      <w:rFonts w:eastAsiaTheme="minorEastAsia"/>
      <w:sz w:val="24"/>
      <w:szCs w:val="24"/>
    </w:rPr>
  </w:style>
  <w:style w:type="character" w:customStyle="1" w:styleId="EndnoteTextChar">
    <w:name w:val="Endnote Text Char"/>
    <w:basedOn w:val="DefaultParagraphFont"/>
    <w:link w:val="EndnoteText"/>
    <w:uiPriority w:val="99"/>
    <w:rsid w:val="00410F4B"/>
  </w:style>
  <w:style w:type="character" w:styleId="EndnoteReference">
    <w:name w:val="endnote reference"/>
    <w:basedOn w:val="DefaultParagraphFont"/>
    <w:uiPriority w:val="99"/>
    <w:unhideWhenUsed/>
    <w:rsid w:val="00410F4B"/>
    <w:rPr>
      <w:vertAlign w:val="superscript"/>
    </w:rPr>
  </w:style>
  <w:style w:type="paragraph" w:styleId="ListParagraph">
    <w:name w:val="List Paragraph"/>
    <w:basedOn w:val="Normal"/>
    <w:uiPriority w:val="34"/>
    <w:qFormat/>
    <w:rsid w:val="00410F4B"/>
    <w:pPr>
      <w:bidi w:val="0"/>
      <w:spacing w:line="276" w:lineRule="auto"/>
      <w:ind w:left="720"/>
      <w:contextualSpacing/>
      <w:jc w:val="left"/>
    </w:pPr>
  </w:style>
  <w:style w:type="paragraph" w:customStyle="1" w:styleId="EndNoteBibliographyTitle">
    <w:name w:val="EndNote Bibliography Title"/>
    <w:basedOn w:val="Normal"/>
    <w:link w:val="EndNoteBibliographyTitleChar"/>
    <w:rsid w:val="00410F4B"/>
    <w:pPr>
      <w:spacing w:after="0"/>
      <w:jc w:val="center"/>
    </w:pPr>
    <w:rPr>
      <w:rFonts w:ascii="Cambria" w:hAnsi="Cambria"/>
      <w:noProof/>
    </w:rPr>
  </w:style>
  <w:style w:type="character" w:customStyle="1" w:styleId="EndNoteBibliographyTitleChar">
    <w:name w:val="EndNote Bibliography Title Char"/>
    <w:basedOn w:val="DefaultParagraphFont"/>
    <w:link w:val="EndNoteBibliographyTitle"/>
    <w:rsid w:val="00410F4B"/>
    <w:rPr>
      <w:rFonts w:ascii="Cambria" w:eastAsiaTheme="minorHAnsi" w:hAnsi="Cambria"/>
      <w:noProof/>
      <w:sz w:val="22"/>
      <w:szCs w:val="22"/>
    </w:rPr>
  </w:style>
  <w:style w:type="paragraph" w:customStyle="1" w:styleId="EndNoteBibliography">
    <w:name w:val="EndNote Bibliography"/>
    <w:basedOn w:val="Normal"/>
    <w:link w:val="EndNoteBibliographyChar"/>
    <w:rsid w:val="00410F4B"/>
    <w:pPr>
      <w:spacing w:line="240" w:lineRule="auto"/>
    </w:pPr>
    <w:rPr>
      <w:rFonts w:ascii="Cambria" w:hAnsi="Cambria"/>
      <w:noProof/>
    </w:rPr>
  </w:style>
  <w:style w:type="character" w:customStyle="1" w:styleId="EndNoteBibliographyChar">
    <w:name w:val="EndNote Bibliography Char"/>
    <w:basedOn w:val="DefaultParagraphFont"/>
    <w:link w:val="EndNoteBibliography"/>
    <w:rsid w:val="00410F4B"/>
    <w:rPr>
      <w:rFonts w:ascii="Cambria" w:eastAsiaTheme="minorHAnsi" w:hAnsi="Cambria"/>
      <w:noProof/>
      <w:sz w:val="22"/>
      <w:szCs w:val="22"/>
    </w:rPr>
  </w:style>
  <w:style w:type="character" w:styleId="Emphasis">
    <w:name w:val="Emphasis"/>
    <w:qFormat/>
    <w:rsid w:val="001032E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97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Relationship Id="rId12" Type="http://schemas.openxmlformats.org/officeDocument/2006/relationships/image" Target="media/image3.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tonella@ccf.org"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7562</Words>
  <Characters>43107</Characters>
  <Application>Microsoft Macintosh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Cleveland Clinic</Company>
  <LinksUpToDate>false</LinksUpToDate>
  <CharactersWithSpaces>50568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&lt;3</dc:creator>
  <cp:lastModifiedBy>Na Ma</cp:lastModifiedBy>
  <cp:revision>2</cp:revision>
  <dcterms:created xsi:type="dcterms:W3CDTF">2016-03-15T18:43:00Z</dcterms:created>
  <dcterms:modified xsi:type="dcterms:W3CDTF">2016-03-15T18:43:00Z</dcterms:modified>
</cp:coreProperties>
</file>