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D758E" w14:textId="77777777" w:rsidR="00BC1DB5" w:rsidRPr="008300BA" w:rsidRDefault="00BC1DB5" w:rsidP="00393011">
      <w:pPr>
        <w:spacing w:after="0" w:line="360" w:lineRule="auto"/>
        <w:jc w:val="both"/>
        <w:rPr>
          <w:rFonts w:ascii="Book Antiqua" w:hAnsi="Book Antiqua"/>
          <w:b/>
          <w:sz w:val="24"/>
          <w:szCs w:val="24"/>
        </w:rPr>
      </w:pPr>
      <w:bookmarkStart w:id="0" w:name="OLE_LINK132"/>
      <w:bookmarkStart w:id="1" w:name="OLE_LINK133"/>
      <w:bookmarkStart w:id="2" w:name="_Toc417479262"/>
      <w:bookmarkStart w:id="3" w:name="_Toc418166944"/>
      <w:bookmarkStart w:id="4" w:name="_Toc418174299"/>
      <w:bookmarkStart w:id="5" w:name="_Toc420484108"/>
      <w:r w:rsidRPr="008300BA">
        <w:rPr>
          <w:rFonts w:ascii="Book Antiqua" w:hAnsi="Book Antiqua"/>
          <w:b/>
          <w:sz w:val="24"/>
          <w:szCs w:val="24"/>
        </w:rPr>
        <w:t>Name of Journal:</w:t>
      </w:r>
      <w:r w:rsidRPr="008300BA">
        <w:rPr>
          <w:rFonts w:ascii="Book Antiqua" w:hAnsi="Book Antiqua"/>
          <w:b/>
          <w:i/>
          <w:sz w:val="24"/>
          <w:szCs w:val="24"/>
        </w:rPr>
        <w:t xml:space="preserve"> World Journal of </w:t>
      </w:r>
      <w:r w:rsidR="00B54162" w:rsidRPr="008300BA">
        <w:rPr>
          <w:rFonts w:ascii="Book Antiqua" w:hAnsi="Book Antiqua"/>
          <w:b/>
          <w:i/>
          <w:sz w:val="24"/>
          <w:szCs w:val="24"/>
        </w:rPr>
        <w:t>Transplantation</w:t>
      </w:r>
    </w:p>
    <w:p w14:paraId="1BF36E94" w14:textId="77777777" w:rsidR="00BC1DB5" w:rsidRPr="008300BA" w:rsidRDefault="00BC1DB5" w:rsidP="00393011">
      <w:pPr>
        <w:spacing w:after="0" w:line="360" w:lineRule="auto"/>
        <w:jc w:val="both"/>
        <w:rPr>
          <w:rFonts w:ascii="Book Antiqua" w:hAnsi="Book Antiqua"/>
          <w:b/>
          <w:sz w:val="24"/>
          <w:szCs w:val="24"/>
        </w:rPr>
      </w:pPr>
      <w:r w:rsidRPr="008300BA">
        <w:rPr>
          <w:rFonts w:ascii="Book Antiqua" w:hAnsi="Book Antiqua"/>
          <w:b/>
          <w:sz w:val="24"/>
          <w:szCs w:val="24"/>
        </w:rPr>
        <w:t xml:space="preserve">ESPS Manuscript NO: </w:t>
      </w:r>
      <w:r w:rsidR="00B54162" w:rsidRPr="008300BA">
        <w:rPr>
          <w:rFonts w:ascii="Book Antiqua" w:hAnsi="Book Antiqua"/>
          <w:b/>
          <w:sz w:val="24"/>
          <w:szCs w:val="24"/>
        </w:rPr>
        <w:t>24345</w:t>
      </w:r>
    </w:p>
    <w:p w14:paraId="6E399D62" w14:textId="14DA3C46" w:rsidR="00921048" w:rsidRPr="008300BA" w:rsidRDefault="00921048" w:rsidP="00393011">
      <w:pPr>
        <w:spacing w:after="0" w:line="360" w:lineRule="auto"/>
        <w:jc w:val="both"/>
        <w:rPr>
          <w:rFonts w:ascii="Book Antiqua" w:eastAsia="宋体" w:hAnsi="Book Antiqua"/>
          <w:b/>
          <w:sz w:val="24"/>
          <w:szCs w:val="24"/>
        </w:rPr>
      </w:pPr>
      <w:r w:rsidRPr="008300BA">
        <w:rPr>
          <w:rFonts w:ascii="Book Antiqua" w:hAnsi="Book Antiqua"/>
          <w:b/>
          <w:sz w:val="24"/>
          <w:szCs w:val="24"/>
        </w:rPr>
        <w:t>Manuscript Type:</w:t>
      </w:r>
      <w:r w:rsidRPr="008300BA">
        <w:rPr>
          <w:rFonts w:ascii="Book Antiqua" w:eastAsia="宋体" w:hAnsi="Book Antiqua"/>
          <w:b/>
          <w:sz w:val="24"/>
          <w:szCs w:val="24"/>
        </w:rPr>
        <w:t xml:space="preserve"> </w:t>
      </w:r>
      <w:r w:rsidR="00DD3F1C" w:rsidRPr="008300BA">
        <w:rPr>
          <w:rFonts w:ascii="Book Antiqua" w:eastAsia="宋体" w:hAnsi="Book Antiqua"/>
          <w:b/>
          <w:sz w:val="24"/>
          <w:szCs w:val="24"/>
        </w:rPr>
        <w:t>Original Article</w:t>
      </w:r>
    </w:p>
    <w:p w14:paraId="3B287B2F" w14:textId="77777777" w:rsidR="00921048" w:rsidRPr="008300BA" w:rsidRDefault="00921048" w:rsidP="00393011">
      <w:pPr>
        <w:spacing w:after="0" w:line="360" w:lineRule="auto"/>
        <w:jc w:val="both"/>
        <w:rPr>
          <w:rFonts w:ascii="Book Antiqua" w:hAnsi="Book Antiqua"/>
          <w:b/>
          <w:sz w:val="24"/>
          <w:szCs w:val="24"/>
          <w:lang w:eastAsia="zh-CN"/>
        </w:rPr>
      </w:pPr>
    </w:p>
    <w:p w14:paraId="6106511E" w14:textId="1B0A9F15" w:rsidR="00BC1DB5" w:rsidRPr="008300BA" w:rsidRDefault="00B54162" w:rsidP="00393011">
      <w:pPr>
        <w:spacing w:after="0" w:line="360" w:lineRule="auto"/>
        <w:jc w:val="both"/>
        <w:rPr>
          <w:rFonts w:ascii="Book Antiqua" w:hAnsi="Book Antiqua"/>
          <w:b/>
          <w:i/>
          <w:sz w:val="24"/>
          <w:szCs w:val="24"/>
          <w:lang w:eastAsia="zh-CN"/>
        </w:rPr>
      </w:pPr>
      <w:r w:rsidRPr="008300BA">
        <w:rPr>
          <w:rFonts w:ascii="Book Antiqua" w:hAnsi="Book Antiqua"/>
          <w:b/>
          <w:i/>
          <w:sz w:val="24"/>
          <w:szCs w:val="24"/>
        </w:rPr>
        <w:t>Retrospective Cohort Study</w:t>
      </w:r>
      <w:bookmarkEnd w:id="0"/>
      <w:bookmarkEnd w:id="1"/>
    </w:p>
    <w:p w14:paraId="4A62C36A" w14:textId="77777777" w:rsidR="00622469" w:rsidRPr="008300BA" w:rsidRDefault="00622469" w:rsidP="00393011">
      <w:pPr>
        <w:spacing w:after="0" w:line="360" w:lineRule="auto"/>
        <w:jc w:val="both"/>
        <w:rPr>
          <w:rFonts w:ascii="Book Antiqua" w:hAnsi="Book Antiqua"/>
          <w:b/>
          <w:sz w:val="24"/>
          <w:szCs w:val="24"/>
          <w:lang w:eastAsia="zh-CN"/>
        </w:rPr>
      </w:pPr>
      <w:r w:rsidRPr="008300BA">
        <w:rPr>
          <w:rFonts w:ascii="Book Antiqua" w:hAnsi="Book Antiqua"/>
          <w:b/>
          <w:sz w:val="24"/>
          <w:szCs w:val="24"/>
        </w:rPr>
        <w:t>Risk factors for fracture in adult kidney transplant recipients</w:t>
      </w:r>
    </w:p>
    <w:p w14:paraId="49EF9957" w14:textId="77777777" w:rsidR="00BC1DB5" w:rsidRPr="008300BA" w:rsidRDefault="00BC1DB5" w:rsidP="00393011">
      <w:pPr>
        <w:spacing w:after="0" w:line="360" w:lineRule="auto"/>
        <w:jc w:val="both"/>
        <w:rPr>
          <w:rFonts w:ascii="Book Antiqua" w:hAnsi="Book Antiqua"/>
          <w:b/>
          <w:sz w:val="24"/>
          <w:szCs w:val="24"/>
          <w:lang w:eastAsia="zh-CN"/>
        </w:rPr>
      </w:pPr>
    </w:p>
    <w:p w14:paraId="07DA84A9" w14:textId="77777777" w:rsidR="00E74AA8" w:rsidRPr="008300BA" w:rsidRDefault="00E74AA8" w:rsidP="00393011">
      <w:pPr>
        <w:spacing w:after="0" w:line="360" w:lineRule="auto"/>
        <w:jc w:val="both"/>
        <w:rPr>
          <w:rFonts w:ascii="Book Antiqua" w:hAnsi="Book Antiqua"/>
          <w:sz w:val="24"/>
          <w:szCs w:val="24"/>
          <w:lang w:eastAsia="zh-CN"/>
        </w:rPr>
      </w:pPr>
      <w:r w:rsidRPr="008300BA">
        <w:rPr>
          <w:rFonts w:ascii="Book Antiqua" w:hAnsi="Book Antiqua"/>
          <w:sz w:val="24"/>
          <w:szCs w:val="24"/>
        </w:rPr>
        <w:t xml:space="preserve">Naylor </w:t>
      </w:r>
      <w:r w:rsidRPr="008300BA">
        <w:rPr>
          <w:rFonts w:ascii="Book Antiqua" w:hAnsi="Book Antiqua"/>
          <w:i/>
          <w:sz w:val="24"/>
          <w:szCs w:val="24"/>
        </w:rPr>
        <w:t>et al.</w:t>
      </w:r>
      <w:r w:rsidRPr="008300BA">
        <w:rPr>
          <w:rFonts w:ascii="Book Antiqua" w:hAnsi="Book Antiqua"/>
          <w:sz w:val="24"/>
          <w:szCs w:val="24"/>
        </w:rPr>
        <w:t xml:space="preserve"> Fracture risk factors in kidney transplantation</w:t>
      </w:r>
    </w:p>
    <w:p w14:paraId="65200A01" w14:textId="77777777" w:rsidR="00BC1DB5" w:rsidRPr="008300BA" w:rsidRDefault="00BC1DB5" w:rsidP="00393011">
      <w:pPr>
        <w:spacing w:after="0" w:line="360" w:lineRule="auto"/>
        <w:jc w:val="both"/>
        <w:rPr>
          <w:rFonts w:ascii="Book Antiqua" w:hAnsi="Book Antiqua"/>
          <w:b/>
          <w:sz w:val="24"/>
          <w:szCs w:val="24"/>
          <w:lang w:eastAsia="zh-CN"/>
        </w:rPr>
      </w:pPr>
    </w:p>
    <w:p w14:paraId="192CB490" w14:textId="6666EB30" w:rsidR="00622469" w:rsidRPr="008300BA" w:rsidRDefault="00622469" w:rsidP="00393011">
      <w:pPr>
        <w:spacing w:after="0" w:line="360" w:lineRule="auto"/>
        <w:jc w:val="both"/>
        <w:rPr>
          <w:rFonts w:ascii="Book Antiqua" w:hAnsi="Book Antiqua"/>
          <w:b/>
          <w:sz w:val="24"/>
          <w:szCs w:val="24"/>
          <w:vertAlign w:val="superscript"/>
        </w:rPr>
      </w:pPr>
      <w:r w:rsidRPr="008300BA">
        <w:rPr>
          <w:rFonts w:ascii="Book Antiqua" w:hAnsi="Book Antiqua"/>
          <w:b/>
          <w:sz w:val="24"/>
          <w:szCs w:val="24"/>
        </w:rPr>
        <w:t>Kyla L</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 xml:space="preserve">Naylor, </w:t>
      </w:r>
      <w:r w:rsidR="00827055" w:rsidRPr="008300BA">
        <w:rPr>
          <w:rFonts w:ascii="Book Antiqua" w:hAnsi="Book Antiqua"/>
          <w:b/>
          <w:noProof/>
          <w:sz w:val="24"/>
          <w:szCs w:val="24"/>
        </w:rPr>
        <w:t>Guangyong</w:t>
      </w:r>
      <w:r w:rsidR="00827055" w:rsidRPr="008300BA">
        <w:rPr>
          <w:rFonts w:ascii="Book Antiqua" w:hAnsi="Book Antiqua"/>
          <w:b/>
          <w:sz w:val="24"/>
          <w:szCs w:val="24"/>
        </w:rPr>
        <w:t xml:space="preserve"> Zou, </w:t>
      </w:r>
      <w:r w:rsidRPr="008300BA">
        <w:rPr>
          <w:rFonts w:ascii="Book Antiqua" w:hAnsi="Book Antiqua"/>
          <w:b/>
          <w:sz w:val="24"/>
          <w:szCs w:val="24"/>
        </w:rPr>
        <w:t>William D</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Leslie, Anthony B</w:t>
      </w:r>
      <w:r w:rsidR="007B475B" w:rsidRPr="008300BA">
        <w:rPr>
          <w:rFonts w:ascii="Book Antiqua" w:hAnsi="Book Antiqua" w:hint="eastAsia"/>
          <w:b/>
          <w:sz w:val="24"/>
          <w:szCs w:val="24"/>
          <w:lang w:eastAsia="zh-CN"/>
        </w:rPr>
        <w:t xml:space="preserve"> </w:t>
      </w:r>
      <w:proofErr w:type="spellStart"/>
      <w:r w:rsidRPr="008300BA">
        <w:rPr>
          <w:rFonts w:ascii="Book Antiqua" w:hAnsi="Book Antiqua"/>
          <w:b/>
          <w:sz w:val="24"/>
          <w:szCs w:val="24"/>
        </w:rPr>
        <w:t>Hodsman</w:t>
      </w:r>
      <w:proofErr w:type="spellEnd"/>
      <w:r w:rsidRPr="008300BA">
        <w:rPr>
          <w:rFonts w:ascii="Book Antiqua" w:hAnsi="Book Antiqua"/>
          <w:b/>
          <w:sz w:val="24"/>
          <w:szCs w:val="24"/>
        </w:rPr>
        <w:t>, Ngan N</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Lam, Eric McArthur, Lisa-Ann Fraser, Gregory A</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Knoll, Jonathan</w:t>
      </w:r>
      <w:r w:rsidR="00C4662A">
        <w:rPr>
          <w:rFonts w:ascii="Book Antiqua" w:hAnsi="Book Antiqua" w:hint="eastAsia"/>
          <w:b/>
          <w:sz w:val="24"/>
          <w:szCs w:val="24"/>
          <w:lang w:eastAsia="zh-CN"/>
        </w:rPr>
        <w:t xml:space="preserve"> </w:t>
      </w:r>
      <w:r w:rsidRPr="008300BA">
        <w:rPr>
          <w:rFonts w:ascii="Book Antiqua" w:hAnsi="Book Antiqua"/>
          <w:b/>
          <w:sz w:val="24"/>
          <w:szCs w:val="24"/>
        </w:rPr>
        <w:t>D</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Adachi, S</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Joseph Kim, Amit X</w:t>
      </w:r>
      <w:r w:rsidR="007B475B" w:rsidRPr="008300BA">
        <w:rPr>
          <w:rFonts w:ascii="Book Antiqua" w:hAnsi="Book Antiqua" w:hint="eastAsia"/>
          <w:b/>
          <w:sz w:val="24"/>
          <w:szCs w:val="24"/>
          <w:lang w:eastAsia="zh-CN"/>
        </w:rPr>
        <w:t xml:space="preserve"> </w:t>
      </w:r>
      <w:r w:rsidRPr="008300BA">
        <w:rPr>
          <w:rFonts w:ascii="Book Antiqua" w:hAnsi="Book Antiqua"/>
          <w:b/>
          <w:sz w:val="24"/>
          <w:szCs w:val="24"/>
        </w:rPr>
        <w:t>Garg</w:t>
      </w:r>
    </w:p>
    <w:p w14:paraId="6317B6E0" w14:textId="77777777" w:rsidR="00622469" w:rsidRPr="008300BA" w:rsidRDefault="00622469" w:rsidP="00393011">
      <w:pPr>
        <w:spacing w:after="0" w:line="360" w:lineRule="auto"/>
        <w:contextualSpacing/>
        <w:jc w:val="both"/>
        <w:rPr>
          <w:rFonts w:ascii="Book Antiqua" w:hAnsi="Book Antiqua"/>
          <w:sz w:val="24"/>
          <w:szCs w:val="24"/>
        </w:rPr>
      </w:pPr>
    </w:p>
    <w:p w14:paraId="72E8D53A" w14:textId="6EDBA079" w:rsidR="0030377E" w:rsidRPr="008300BA" w:rsidRDefault="00827055" w:rsidP="00393011">
      <w:pPr>
        <w:spacing w:after="0" w:line="360" w:lineRule="auto"/>
        <w:contextualSpacing/>
        <w:jc w:val="both"/>
        <w:rPr>
          <w:rFonts w:ascii="Book Antiqua" w:hAnsi="Book Antiqua"/>
          <w:sz w:val="24"/>
          <w:szCs w:val="24"/>
          <w:lang w:val="en-CA" w:eastAsia="zh-CN"/>
        </w:rPr>
      </w:pPr>
      <w:r w:rsidRPr="008300BA">
        <w:rPr>
          <w:rFonts w:ascii="Book Antiqua" w:hAnsi="Book Antiqua"/>
          <w:b/>
          <w:sz w:val="24"/>
          <w:szCs w:val="24"/>
        </w:rPr>
        <w:t>Kyla L</w:t>
      </w:r>
      <w:r w:rsidR="0030377E" w:rsidRPr="008300BA">
        <w:rPr>
          <w:rFonts w:ascii="Book Antiqua" w:hAnsi="Book Antiqua" w:hint="eastAsia"/>
          <w:b/>
          <w:sz w:val="24"/>
          <w:szCs w:val="24"/>
          <w:lang w:eastAsia="zh-CN"/>
        </w:rPr>
        <w:t xml:space="preserve"> </w:t>
      </w:r>
      <w:r w:rsidRPr="008300BA">
        <w:rPr>
          <w:rFonts w:ascii="Book Antiqua" w:hAnsi="Book Antiqua"/>
          <w:b/>
          <w:sz w:val="24"/>
          <w:szCs w:val="24"/>
        </w:rPr>
        <w:t>Naylor</w:t>
      </w:r>
      <w:r w:rsidRPr="008300BA">
        <w:rPr>
          <w:rFonts w:ascii="Book Antiqua" w:hAnsi="Book Antiqua"/>
          <w:sz w:val="24"/>
          <w:szCs w:val="24"/>
        </w:rPr>
        <w:t>,</w:t>
      </w:r>
      <w:r w:rsidR="00E54D95" w:rsidRPr="008300BA">
        <w:rPr>
          <w:rFonts w:ascii="Book Antiqua" w:hAnsi="Book Antiqua"/>
          <w:sz w:val="24"/>
          <w:szCs w:val="24"/>
        </w:rPr>
        <w:t xml:space="preserve"> </w:t>
      </w:r>
      <w:r w:rsidR="00E54D95" w:rsidRPr="008300BA">
        <w:rPr>
          <w:rFonts w:ascii="Book Antiqua" w:hAnsi="Book Antiqua"/>
          <w:b/>
          <w:sz w:val="24"/>
          <w:szCs w:val="24"/>
        </w:rPr>
        <w:t>Amit X</w:t>
      </w:r>
      <w:r w:rsidR="0030377E" w:rsidRPr="008300BA">
        <w:rPr>
          <w:rFonts w:ascii="Book Antiqua" w:hAnsi="Book Antiqua" w:hint="eastAsia"/>
          <w:b/>
          <w:sz w:val="24"/>
          <w:szCs w:val="24"/>
          <w:lang w:eastAsia="zh-CN"/>
        </w:rPr>
        <w:t xml:space="preserve"> </w:t>
      </w:r>
      <w:r w:rsidR="00E54D95" w:rsidRPr="008300BA">
        <w:rPr>
          <w:rFonts w:ascii="Book Antiqua" w:hAnsi="Book Antiqua"/>
          <w:b/>
          <w:sz w:val="24"/>
          <w:szCs w:val="24"/>
        </w:rPr>
        <w:t>Garg, S</w:t>
      </w:r>
      <w:r w:rsidR="0030377E" w:rsidRPr="008300BA">
        <w:rPr>
          <w:rFonts w:ascii="Book Antiqua" w:hAnsi="Book Antiqua" w:hint="eastAsia"/>
          <w:b/>
          <w:sz w:val="24"/>
          <w:szCs w:val="24"/>
          <w:lang w:eastAsia="zh-CN"/>
        </w:rPr>
        <w:t xml:space="preserve"> </w:t>
      </w:r>
      <w:r w:rsidR="00E54D95" w:rsidRPr="008300BA">
        <w:rPr>
          <w:rFonts w:ascii="Book Antiqua" w:hAnsi="Book Antiqua"/>
          <w:b/>
          <w:sz w:val="24"/>
          <w:szCs w:val="24"/>
        </w:rPr>
        <w:t>Joseph Kim, Eric McArthur,</w:t>
      </w:r>
      <w:r w:rsidRPr="008300BA">
        <w:rPr>
          <w:rFonts w:ascii="Book Antiqua" w:hAnsi="Book Antiqua"/>
          <w:sz w:val="24"/>
          <w:szCs w:val="24"/>
        </w:rPr>
        <w:t xml:space="preserve"> </w:t>
      </w:r>
      <w:r w:rsidRPr="008300BA">
        <w:rPr>
          <w:rFonts w:ascii="Book Antiqua" w:hAnsi="Book Antiqua"/>
          <w:sz w:val="24"/>
          <w:szCs w:val="24"/>
          <w:lang w:val="en-CA"/>
        </w:rPr>
        <w:t>Institute for Clinical Evaluative Sciences (ICES), London</w:t>
      </w:r>
      <w:r w:rsidR="005566BB">
        <w:rPr>
          <w:rFonts w:ascii="Book Antiqua" w:hAnsi="Book Antiqua" w:hint="eastAsia"/>
          <w:sz w:val="24"/>
          <w:szCs w:val="24"/>
          <w:lang w:val="en-CA" w:eastAsia="zh-CN"/>
        </w:rPr>
        <w:t>,</w:t>
      </w:r>
      <w:r w:rsidRPr="008300BA">
        <w:rPr>
          <w:rFonts w:ascii="Book Antiqua" w:hAnsi="Book Antiqua"/>
          <w:sz w:val="24"/>
          <w:szCs w:val="24"/>
          <w:lang w:val="en-CA"/>
        </w:rPr>
        <w:t xml:space="preserve"> Ontario,</w:t>
      </w:r>
      <w:r w:rsidR="00B54162" w:rsidRPr="008300BA">
        <w:rPr>
          <w:rFonts w:ascii="Book Antiqua" w:hAnsi="Book Antiqua"/>
          <w:sz w:val="24"/>
          <w:szCs w:val="24"/>
          <w:lang w:val="en-CA"/>
        </w:rPr>
        <w:t xml:space="preserve"> N6A 4G5,</w:t>
      </w:r>
      <w:r w:rsidRPr="008300BA">
        <w:rPr>
          <w:rFonts w:ascii="Book Antiqua" w:hAnsi="Book Antiqua"/>
          <w:sz w:val="24"/>
          <w:szCs w:val="24"/>
          <w:lang w:val="en-CA"/>
        </w:rPr>
        <w:t xml:space="preserve"> Canada</w:t>
      </w:r>
    </w:p>
    <w:p w14:paraId="31D36A40" w14:textId="77777777" w:rsidR="0030377E" w:rsidRPr="008300BA" w:rsidRDefault="0030377E" w:rsidP="00393011">
      <w:pPr>
        <w:spacing w:after="0" w:line="360" w:lineRule="auto"/>
        <w:contextualSpacing/>
        <w:jc w:val="both"/>
        <w:rPr>
          <w:rFonts w:ascii="Book Antiqua" w:hAnsi="Book Antiqua"/>
          <w:sz w:val="24"/>
          <w:szCs w:val="24"/>
          <w:lang w:val="en-CA" w:eastAsia="zh-CN"/>
        </w:rPr>
      </w:pPr>
    </w:p>
    <w:p w14:paraId="1FCFA2EB" w14:textId="025F619B" w:rsidR="00827055" w:rsidRPr="008300BA" w:rsidRDefault="00827055" w:rsidP="00393011">
      <w:pPr>
        <w:spacing w:after="0" w:line="360" w:lineRule="auto"/>
        <w:contextualSpacing/>
        <w:jc w:val="both"/>
        <w:rPr>
          <w:rFonts w:ascii="Book Antiqua" w:hAnsi="Book Antiqua"/>
          <w:sz w:val="24"/>
          <w:szCs w:val="24"/>
          <w:lang w:val="en-CA"/>
        </w:rPr>
      </w:pPr>
      <w:r w:rsidRPr="008300BA">
        <w:rPr>
          <w:rFonts w:ascii="Book Antiqua" w:hAnsi="Book Antiqua"/>
          <w:b/>
          <w:sz w:val="24"/>
          <w:szCs w:val="24"/>
          <w:lang w:val="en-CA"/>
        </w:rPr>
        <w:t>Kyla L</w:t>
      </w:r>
      <w:r w:rsidR="0030377E" w:rsidRPr="008300BA">
        <w:rPr>
          <w:rFonts w:ascii="Book Antiqua" w:hAnsi="Book Antiqua" w:hint="eastAsia"/>
          <w:b/>
          <w:sz w:val="24"/>
          <w:szCs w:val="24"/>
          <w:lang w:val="en-CA" w:eastAsia="zh-CN"/>
        </w:rPr>
        <w:t xml:space="preserve"> </w:t>
      </w:r>
      <w:r w:rsidRPr="008300BA">
        <w:rPr>
          <w:rFonts w:ascii="Book Antiqua" w:hAnsi="Book Antiqua"/>
          <w:b/>
          <w:sz w:val="24"/>
          <w:szCs w:val="24"/>
          <w:lang w:val="en-CA"/>
        </w:rPr>
        <w:t>Naylor,</w:t>
      </w:r>
      <w:r w:rsidRPr="008300BA">
        <w:rPr>
          <w:rFonts w:ascii="Book Antiqua" w:hAnsi="Book Antiqua"/>
          <w:sz w:val="24"/>
          <w:szCs w:val="24"/>
          <w:lang w:val="en-CA"/>
        </w:rPr>
        <w:t xml:space="preserve"> 2</w:t>
      </w:r>
      <w:r w:rsidRPr="008300BA">
        <w:rPr>
          <w:rFonts w:ascii="Book Antiqua" w:hAnsi="Book Antiqua"/>
          <w:sz w:val="24"/>
          <w:szCs w:val="24"/>
          <w:vertAlign w:val="superscript"/>
          <w:lang w:val="en-CA"/>
        </w:rPr>
        <w:t>nd</w:t>
      </w:r>
      <w:r w:rsidRPr="008300BA">
        <w:rPr>
          <w:rFonts w:ascii="Book Antiqua" w:hAnsi="Book Antiqua"/>
          <w:sz w:val="24"/>
          <w:szCs w:val="24"/>
          <w:lang w:val="en-CA"/>
        </w:rPr>
        <w:t xml:space="preserve"> Institute of Health Policy, Management and Evaluation, University of Toronto, Ontario,</w:t>
      </w:r>
      <w:r w:rsidR="00B54162" w:rsidRPr="008300BA">
        <w:rPr>
          <w:rFonts w:ascii="Book Antiqua" w:hAnsi="Book Antiqua"/>
          <w:sz w:val="24"/>
          <w:szCs w:val="24"/>
          <w:lang w:val="en-CA"/>
        </w:rPr>
        <w:t xml:space="preserve"> M5T 3M6</w:t>
      </w:r>
      <w:r w:rsidR="00800950" w:rsidRPr="008300BA">
        <w:rPr>
          <w:rFonts w:ascii="Book Antiqua" w:hAnsi="Book Antiqua" w:hint="eastAsia"/>
          <w:sz w:val="24"/>
          <w:szCs w:val="24"/>
          <w:lang w:val="en-CA" w:eastAsia="zh-CN"/>
        </w:rPr>
        <w:t>,</w:t>
      </w:r>
      <w:r w:rsidRPr="008300BA">
        <w:rPr>
          <w:rFonts w:ascii="Book Antiqua" w:hAnsi="Book Antiqua"/>
          <w:sz w:val="24"/>
          <w:szCs w:val="24"/>
          <w:lang w:val="en-CA"/>
        </w:rPr>
        <w:t xml:space="preserve"> Canada</w:t>
      </w:r>
    </w:p>
    <w:p w14:paraId="7BA9C84A" w14:textId="77777777" w:rsidR="00827055" w:rsidRPr="008300BA" w:rsidRDefault="00827055" w:rsidP="00393011">
      <w:pPr>
        <w:spacing w:after="0" w:line="360" w:lineRule="auto"/>
        <w:contextualSpacing/>
        <w:jc w:val="both"/>
        <w:rPr>
          <w:rFonts w:ascii="Book Antiqua" w:hAnsi="Book Antiqua"/>
          <w:noProof/>
          <w:sz w:val="24"/>
          <w:szCs w:val="24"/>
        </w:rPr>
      </w:pPr>
    </w:p>
    <w:p w14:paraId="3B75C48E" w14:textId="3D2D0AA6" w:rsidR="00827055" w:rsidRPr="008300BA" w:rsidRDefault="00827055" w:rsidP="00393011">
      <w:pPr>
        <w:spacing w:after="0" w:line="360" w:lineRule="auto"/>
        <w:contextualSpacing/>
        <w:jc w:val="both"/>
        <w:rPr>
          <w:rFonts w:ascii="Book Antiqua" w:hAnsi="Book Antiqua"/>
          <w:sz w:val="24"/>
          <w:szCs w:val="24"/>
          <w:lang w:val="en-CA" w:eastAsia="zh-CN"/>
        </w:rPr>
      </w:pPr>
      <w:r w:rsidRPr="008300BA">
        <w:rPr>
          <w:rFonts w:ascii="Book Antiqua" w:hAnsi="Book Antiqua"/>
          <w:b/>
          <w:noProof/>
          <w:sz w:val="24"/>
          <w:szCs w:val="24"/>
        </w:rPr>
        <w:t>Guangyong</w:t>
      </w:r>
      <w:r w:rsidRPr="008300BA">
        <w:rPr>
          <w:rFonts w:ascii="Book Antiqua" w:hAnsi="Book Antiqua"/>
          <w:b/>
          <w:sz w:val="24"/>
          <w:szCs w:val="24"/>
        </w:rPr>
        <w:t xml:space="preserve"> Zou,</w:t>
      </w:r>
      <w:r w:rsidR="00E54D95" w:rsidRPr="008300BA">
        <w:rPr>
          <w:rFonts w:ascii="Book Antiqua" w:hAnsi="Book Antiqua"/>
          <w:b/>
          <w:sz w:val="24"/>
          <w:szCs w:val="24"/>
        </w:rPr>
        <w:t xml:space="preserve"> Amit X Garg,</w:t>
      </w:r>
      <w:r w:rsidR="00E54D95" w:rsidRPr="008300BA">
        <w:rPr>
          <w:rFonts w:ascii="Book Antiqua" w:hAnsi="Book Antiqua"/>
          <w:sz w:val="24"/>
          <w:szCs w:val="24"/>
        </w:rPr>
        <w:t xml:space="preserve"> Department of Epidemiology </w:t>
      </w:r>
      <w:r w:rsidR="00CF0706" w:rsidRPr="008300BA">
        <w:rPr>
          <w:rFonts w:ascii="Book Antiqua" w:hAnsi="Book Antiqua" w:hint="eastAsia"/>
          <w:sz w:val="24"/>
          <w:szCs w:val="24"/>
          <w:lang w:eastAsia="zh-CN"/>
        </w:rPr>
        <w:t>and</w:t>
      </w:r>
      <w:r w:rsidR="00E54D95" w:rsidRPr="008300BA">
        <w:rPr>
          <w:rFonts w:ascii="Book Antiqua" w:hAnsi="Book Antiqua"/>
          <w:sz w:val="24"/>
          <w:szCs w:val="24"/>
        </w:rPr>
        <w:t xml:space="preserve"> Biostatistics, Western University, London, Ontario,</w:t>
      </w:r>
      <w:r w:rsidR="00B54162" w:rsidRPr="008300BA">
        <w:rPr>
          <w:rFonts w:ascii="Book Antiqua" w:hAnsi="Book Antiqua"/>
          <w:sz w:val="24"/>
          <w:szCs w:val="24"/>
        </w:rPr>
        <w:t xml:space="preserve"> N6A 5C1,</w:t>
      </w:r>
      <w:r w:rsidR="00482B52" w:rsidRPr="008300BA">
        <w:rPr>
          <w:rFonts w:ascii="Book Antiqua" w:hAnsi="Book Antiqua"/>
          <w:sz w:val="24"/>
          <w:szCs w:val="24"/>
        </w:rPr>
        <w:t xml:space="preserve"> Canada</w:t>
      </w:r>
    </w:p>
    <w:p w14:paraId="30025739" w14:textId="77777777" w:rsidR="00827055" w:rsidRPr="008300BA" w:rsidRDefault="00827055" w:rsidP="00393011">
      <w:pPr>
        <w:spacing w:after="0" w:line="360" w:lineRule="auto"/>
        <w:contextualSpacing/>
        <w:jc w:val="both"/>
        <w:rPr>
          <w:rFonts w:ascii="Book Antiqua" w:hAnsi="Book Antiqua"/>
          <w:sz w:val="24"/>
          <w:szCs w:val="24"/>
          <w:lang w:val="en-CA"/>
        </w:rPr>
      </w:pPr>
    </w:p>
    <w:p w14:paraId="64D9052A" w14:textId="64070FAC" w:rsidR="00827055" w:rsidRPr="008300BA" w:rsidRDefault="00827055" w:rsidP="00393011">
      <w:pPr>
        <w:spacing w:after="0" w:line="360" w:lineRule="auto"/>
        <w:contextualSpacing/>
        <w:jc w:val="both"/>
        <w:rPr>
          <w:rFonts w:ascii="Book Antiqua" w:hAnsi="Book Antiqua"/>
          <w:sz w:val="24"/>
          <w:szCs w:val="24"/>
          <w:lang w:val="en-CA"/>
        </w:rPr>
      </w:pPr>
      <w:r w:rsidRPr="008300BA">
        <w:rPr>
          <w:rFonts w:ascii="Book Antiqua" w:hAnsi="Book Antiqua"/>
          <w:b/>
          <w:sz w:val="24"/>
          <w:szCs w:val="24"/>
          <w:lang w:val="en-CA"/>
        </w:rPr>
        <w:t>William D</w:t>
      </w:r>
      <w:r w:rsidR="00CA38AA" w:rsidRPr="008300BA">
        <w:rPr>
          <w:rFonts w:ascii="Book Antiqua" w:hAnsi="Book Antiqua" w:hint="eastAsia"/>
          <w:b/>
          <w:sz w:val="24"/>
          <w:szCs w:val="24"/>
          <w:lang w:val="en-CA" w:eastAsia="zh-CN"/>
        </w:rPr>
        <w:t xml:space="preserve"> </w:t>
      </w:r>
      <w:r w:rsidRPr="008300BA">
        <w:rPr>
          <w:rFonts w:ascii="Book Antiqua" w:hAnsi="Book Antiqua"/>
          <w:b/>
          <w:sz w:val="24"/>
          <w:szCs w:val="24"/>
          <w:lang w:val="en-CA"/>
        </w:rPr>
        <w:t>Leslie</w:t>
      </w:r>
      <w:r w:rsidRPr="008300BA">
        <w:rPr>
          <w:rFonts w:ascii="Book Antiqua" w:hAnsi="Book Antiqua"/>
          <w:sz w:val="24"/>
          <w:szCs w:val="24"/>
          <w:lang w:val="en-CA"/>
        </w:rPr>
        <w:t xml:space="preserve">, Department of Medicine, University of Manitoba, Winnipeg, Manitoba, </w:t>
      </w:r>
      <w:r w:rsidR="00B54162" w:rsidRPr="008300BA">
        <w:rPr>
          <w:rFonts w:ascii="Book Antiqua" w:hAnsi="Book Antiqua"/>
          <w:sz w:val="24"/>
          <w:szCs w:val="24"/>
          <w:lang w:val="en-CA"/>
        </w:rPr>
        <w:t xml:space="preserve">R2H 2A6, </w:t>
      </w:r>
      <w:r w:rsidRPr="008300BA">
        <w:rPr>
          <w:rFonts w:ascii="Book Antiqua" w:hAnsi="Book Antiqua"/>
          <w:sz w:val="24"/>
          <w:szCs w:val="24"/>
          <w:lang w:val="en-CA"/>
        </w:rPr>
        <w:t>Canada</w:t>
      </w:r>
    </w:p>
    <w:p w14:paraId="74A805D4" w14:textId="77777777" w:rsidR="00827055" w:rsidRPr="008300BA" w:rsidRDefault="00827055" w:rsidP="00393011">
      <w:pPr>
        <w:spacing w:after="0" w:line="360" w:lineRule="auto"/>
        <w:contextualSpacing/>
        <w:jc w:val="both"/>
        <w:rPr>
          <w:rFonts w:ascii="Book Antiqua" w:hAnsi="Book Antiqua"/>
          <w:sz w:val="24"/>
          <w:szCs w:val="24"/>
          <w:lang w:val="en-CA"/>
        </w:rPr>
      </w:pPr>
    </w:p>
    <w:p w14:paraId="6CF49398" w14:textId="5A5E825A" w:rsidR="00E54D95" w:rsidRPr="008300BA" w:rsidRDefault="00E54D95" w:rsidP="00393011">
      <w:pPr>
        <w:keepNext/>
        <w:spacing w:after="0" w:line="360" w:lineRule="auto"/>
        <w:jc w:val="both"/>
        <w:rPr>
          <w:rFonts w:ascii="Book Antiqua" w:hAnsi="Book Antiqua"/>
          <w:sz w:val="24"/>
          <w:szCs w:val="24"/>
          <w:lang w:val="en-CA"/>
        </w:rPr>
      </w:pPr>
      <w:r w:rsidRPr="008300BA">
        <w:rPr>
          <w:rFonts w:ascii="Book Antiqua" w:hAnsi="Book Antiqua"/>
          <w:b/>
          <w:sz w:val="24"/>
          <w:szCs w:val="24"/>
          <w:lang w:val="en-CA"/>
        </w:rPr>
        <w:t>Anthony B</w:t>
      </w:r>
      <w:r w:rsidR="00B51BB3" w:rsidRPr="008300BA">
        <w:rPr>
          <w:rFonts w:ascii="Book Antiqua" w:hAnsi="Book Antiqua" w:hint="eastAsia"/>
          <w:b/>
          <w:sz w:val="24"/>
          <w:szCs w:val="24"/>
          <w:lang w:val="en-CA" w:eastAsia="zh-CN"/>
        </w:rPr>
        <w:t xml:space="preserve"> </w:t>
      </w:r>
      <w:proofErr w:type="spellStart"/>
      <w:r w:rsidRPr="008300BA">
        <w:rPr>
          <w:rFonts w:ascii="Book Antiqua" w:hAnsi="Book Antiqua"/>
          <w:b/>
          <w:sz w:val="24"/>
          <w:szCs w:val="24"/>
          <w:lang w:val="en-CA"/>
        </w:rPr>
        <w:t>Hodsman</w:t>
      </w:r>
      <w:proofErr w:type="spellEnd"/>
      <w:r w:rsidRPr="008300BA">
        <w:rPr>
          <w:rFonts w:ascii="Book Antiqua" w:hAnsi="Book Antiqua"/>
          <w:b/>
          <w:sz w:val="24"/>
          <w:szCs w:val="24"/>
          <w:lang w:val="en-CA"/>
        </w:rPr>
        <w:t>,</w:t>
      </w:r>
      <w:r w:rsidRPr="008300BA">
        <w:rPr>
          <w:rFonts w:ascii="Book Antiqua" w:hAnsi="Book Antiqua"/>
          <w:sz w:val="24"/>
          <w:szCs w:val="24"/>
          <w:lang w:val="en-CA"/>
        </w:rPr>
        <w:t xml:space="preserve"> </w:t>
      </w:r>
      <w:r w:rsidRPr="008300BA">
        <w:rPr>
          <w:rFonts w:ascii="Book Antiqua" w:hAnsi="Book Antiqua"/>
          <w:b/>
          <w:sz w:val="24"/>
          <w:szCs w:val="24"/>
        </w:rPr>
        <w:t xml:space="preserve">Amit X Garg, </w:t>
      </w:r>
      <w:r w:rsidRPr="008300BA">
        <w:rPr>
          <w:rFonts w:ascii="Book Antiqua" w:hAnsi="Book Antiqua"/>
          <w:sz w:val="24"/>
          <w:szCs w:val="24"/>
          <w:lang w:val="en-CA"/>
        </w:rPr>
        <w:t xml:space="preserve">Division of Nephrology, Western University, Ontario, </w:t>
      </w:r>
      <w:r w:rsidR="00B54162" w:rsidRPr="008300BA">
        <w:rPr>
          <w:rFonts w:ascii="Book Antiqua" w:hAnsi="Book Antiqua"/>
          <w:sz w:val="24"/>
          <w:szCs w:val="24"/>
          <w:lang w:val="en-CA"/>
        </w:rPr>
        <w:t xml:space="preserve">N6A 5W9, </w:t>
      </w:r>
      <w:r w:rsidRPr="008300BA">
        <w:rPr>
          <w:rFonts w:ascii="Book Antiqua" w:hAnsi="Book Antiqua"/>
          <w:sz w:val="24"/>
          <w:szCs w:val="24"/>
          <w:lang w:val="en-CA"/>
        </w:rPr>
        <w:t>Canada</w:t>
      </w:r>
    </w:p>
    <w:p w14:paraId="7DCF188A" w14:textId="77777777" w:rsidR="00E54D95" w:rsidRPr="008300BA" w:rsidRDefault="00E54D95" w:rsidP="00393011">
      <w:pPr>
        <w:keepNext/>
        <w:spacing w:after="0" w:line="360" w:lineRule="auto"/>
        <w:jc w:val="both"/>
        <w:rPr>
          <w:rFonts w:ascii="Book Antiqua" w:hAnsi="Book Antiqua"/>
          <w:sz w:val="24"/>
          <w:szCs w:val="24"/>
          <w:lang w:val="en-CA"/>
        </w:rPr>
      </w:pPr>
    </w:p>
    <w:p w14:paraId="0CED5CBF" w14:textId="0828CC6B" w:rsidR="00E54D95" w:rsidRPr="008300BA" w:rsidRDefault="00E54D95" w:rsidP="00393011">
      <w:pPr>
        <w:spacing w:after="0" w:line="360" w:lineRule="auto"/>
        <w:jc w:val="both"/>
        <w:rPr>
          <w:rFonts w:ascii="Book Antiqua" w:eastAsia="宋体" w:hAnsi="Book Antiqua" w:cs="Times New Roman"/>
          <w:sz w:val="24"/>
          <w:szCs w:val="24"/>
        </w:rPr>
      </w:pPr>
      <w:r w:rsidRPr="008300BA">
        <w:rPr>
          <w:rFonts w:ascii="Book Antiqua" w:hAnsi="Book Antiqua"/>
          <w:b/>
          <w:sz w:val="24"/>
          <w:szCs w:val="24"/>
        </w:rPr>
        <w:t>Ngan N</w:t>
      </w:r>
      <w:r w:rsidR="0011590E" w:rsidRPr="008300BA">
        <w:rPr>
          <w:rFonts w:ascii="Book Antiqua" w:hAnsi="Book Antiqua" w:hint="eastAsia"/>
          <w:b/>
          <w:sz w:val="24"/>
          <w:szCs w:val="24"/>
          <w:lang w:eastAsia="zh-CN"/>
        </w:rPr>
        <w:t xml:space="preserve"> </w:t>
      </w:r>
      <w:r w:rsidRPr="008300BA">
        <w:rPr>
          <w:rFonts w:ascii="Book Antiqua" w:hAnsi="Book Antiqua"/>
          <w:b/>
          <w:sz w:val="24"/>
          <w:szCs w:val="24"/>
        </w:rPr>
        <w:t>Lam</w:t>
      </w:r>
      <w:r w:rsidRPr="008300BA">
        <w:rPr>
          <w:rFonts w:ascii="Book Antiqua" w:hAnsi="Book Antiqua"/>
          <w:sz w:val="24"/>
          <w:szCs w:val="24"/>
        </w:rPr>
        <w:t xml:space="preserve">, </w:t>
      </w:r>
      <w:r w:rsidRPr="008300BA">
        <w:rPr>
          <w:rFonts w:ascii="Book Antiqua" w:eastAsia="宋体" w:hAnsi="Book Antiqua" w:cs="Times New Roman"/>
          <w:sz w:val="24"/>
          <w:szCs w:val="24"/>
        </w:rPr>
        <w:t>Division of Nephrology, Uni</w:t>
      </w:r>
      <w:r w:rsidR="00EA1B6E" w:rsidRPr="008300BA">
        <w:rPr>
          <w:rFonts w:ascii="Book Antiqua" w:eastAsia="宋体" w:hAnsi="Book Antiqua" w:cs="Times New Roman"/>
          <w:sz w:val="24"/>
          <w:szCs w:val="24"/>
        </w:rPr>
        <w:t>versity of Alberta, Edmonton, Alberta</w:t>
      </w:r>
      <w:r w:rsidRPr="008300BA">
        <w:rPr>
          <w:rFonts w:ascii="Book Antiqua" w:eastAsia="宋体" w:hAnsi="Book Antiqua" w:cs="Times New Roman"/>
          <w:sz w:val="24"/>
          <w:szCs w:val="24"/>
        </w:rPr>
        <w:t xml:space="preserve">, </w:t>
      </w:r>
      <w:r w:rsidR="00B54162" w:rsidRPr="008300BA">
        <w:rPr>
          <w:rFonts w:ascii="Book Antiqua" w:eastAsia="宋体" w:hAnsi="Book Antiqua" w:cs="Times New Roman"/>
          <w:sz w:val="24"/>
          <w:szCs w:val="24"/>
        </w:rPr>
        <w:t>T6G 2</w:t>
      </w:r>
      <w:r w:rsidR="003C6EBB" w:rsidRPr="008300BA">
        <w:rPr>
          <w:rFonts w:ascii="Book Antiqua" w:eastAsia="宋体" w:hAnsi="Book Antiqua" w:cs="Times New Roman"/>
          <w:sz w:val="24"/>
          <w:szCs w:val="24"/>
        </w:rPr>
        <w:t>G</w:t>
      </w:r>
      <w:r w:rsidR="00B54162" w:rsidRPr="008300BA">
        <w:rPr>
          <w:rFonts w:ascii="Book Antiqua" w:eastAsia="宋体" w:hAnsi="Book Antiqua" w:cs="Times New Roman"/>
          <w:sz w:val="24"/>
          <w:szCs w:val="24"/>
        </w:rPr>
        <w:t xml:space="preserve">3, </w:t>
      </w:r>
      <w:r w:rsidRPr="008300BA">
        <w:rPr>
          <w:rFonts w:ascii="Book Antiqua" w:eastAsia="宋体" w:hAnsi="Book Antiqua" w:cs="Times New Roman"/>
          <w:sz w:val="24"/>
          <w:szCs w:val="24"/>
        </w:rPr>
        <w:t>Canada</w:t>
      </w:r>
    </w:p>
    <w:p w14:paraId="090BD38C" w14:textId="77777777" w:rsidR="00E54D95" w:rsidRPr="008300BA" w:rsidRDefault="00E54D95" w:rsidP="00393011">
      <w:pPr>
        <w:keepNext/>
        <w:spacing w:after="0" w:line="360" w:lineRule="auto"/>
        <w:jc w:val="both"/>
        <w:rPr>
          <w:rFonts w:ascii="Book Antiqua" w:hAnsi="Book Antiqua"/>
          <w:sz w:val="24"/>
          <w:szCs w:val="24"/>
          <w:lang w:val="en-CA"/>
        </w:rPr>
      </w:pPr>
    </w:p>
    <w:p w14:paraId="25BF5244" w14:textId="7AD18D56" w:rsidR="00E54D95" w:rsidRPr="008300BA" w:rsidRDefault="00E54D95" w:rsidP="00393011">
      <w:pPr>
        <w:keepNext/>
        <w:spacing w:after="0" w:line="360" w:lineRule="auto"/>
        <w:jc w:val="both"/>
        <w:rPr>
          <w:rFonts w:ascii="Book Antiqua" w:hAnsi="Book Antiqua"/>
          <w:sz w:val="24"/>
          <w:szCs w:val="24"/>
          <w:lang w:val="en-CA"/>
        </w:rPr>
      </w:pPr>
      <w:r w:rsidRPr="008300BA">
        <w:rPr>
          <w:rFonts w:ascii="Book Antiqua" w:hAnsi="Book Antiqua"/>
          <w:b/>
          <w:sz w:val="24"/>
          <w:szCs w:val="24"/>
        </w:rPr>
        <w:t>Lisa-Ann Fraser</w:t>
      </w:r>
      <w:r w:rsidRPr="008300BA">
        <w:rPr>
          <w:rFonts w:ascii="Book Antiqua" w:hAnsi="Book Antiqua"/>
          <w:sz w:val="24"/>
          <w:szCs w:val="24"/>
        </w:rPr>
        <w:t xml:space="preserve">, </w:t>
      </w:r>
      <w:r w:rsidRPr="008300BA">
        <w:rPr>
          <w:rFonts w:ascii="Book Antiqua" w:hAnsi="Book Antiqua"/>
          <w:sz w:val="24"/>
          <w:szCs w:val="24"/>
          <w:lang w:val="en-CA"/>
        </w:rPr>
        <w:t xml:space="preserve">Division of Endocrinology, Western University, Ontario, </w:t>
      </w:r>
      <w:r w:rsidR="009F1687" w:rsidRPr="008300BA">
        <w:rPr>
          <w:rFonts w:ascii="Book Antiqua" w:hAnsi="Book Antiqua"/>
          <w:sz w:val="24"/>
          <w:szCs w:val="24"/>
          <w:lang w:val="en-CA"/>
        </w:rPr>
        <w:t xml:space="preserve">N6A 5A5, </w:t>
      </w:r>
      <w:r w:rsidRPr="008300BA">
        <w:rPr>
          <w:rFonts w:ascii="Book Antiqua" w:hAnsi="Book Antiqua"/>
          <w:sz w:val="24"/>
          <w:szCs w:val="24"/>
          <w:lang w:val="en-CA"/>
        </w:rPr>
        <w:t>Canada</w:t>
      </w:r>
    </w:p>
    <w:p w14:paraId="37C3BB38" w14:textId="77777777" w:rsidR="00E54D95" w:rsidRPr="008300BA" w:rsidRDefault="00E54D95" w:rsidP="00393011">
      <w:pPr>
        <w:spacing w:after="0" w:line="360" w:lineRule="auto"/>
        <w:contextualSpacing/>
        <w:jc w:val="both"/>
        <w:rPr>
          <w:rFonts w:ascii="Book Antiqua" w:hAnsi="Book Antiqua"/>
          <w:sz w:val="24"/>
          <w:szCs w:val="24"/>
          <w:lang w:val="en-CA"/>
        </w:rPr>
      </w:pPr>
    </w:p>
    <w:p w14:paraId="6AF215E1" w14:textId="15D90C1B" w:rsidR="00827055" w:rsidRPr="008300BA" w:rsidRDefault="00E54D95" w:rsidP="00393011">
      <w:pPr>
        <w:spacing w:after="0" w:line="360" w:lineRule="auto"/>
        <w:contextualSpacing/>
        <w:jc w:val="both"/>
        <w:rPr>
          <w:rFonts w:ascii="Book Antiqua" w:hAnsi="Book Antiqua"/>
          <w:sz w:val="24"/>
          <w:szCs w:val="24"/>
        </w:rPr>
      </w:pPr>
      <w:r w:rsidRPr="008300BA">
        <w:rPr>
          <w:rFonts w:ascii="Book Antiqua" w:hAnsi="Book Antiqua"/>
          <w:b/>
          <w:sz w:val="24"/>
          <w:szCs w:val="24"/>
        </w:rPr>
        <w:t>Gregory A</w:t>
      </w:r>
      <w:r w:rsidR="006735E9" w:rsidRPr="008300BA">
        <w:rPr>
          <w:rFonts w:ascii="Book Antiqua" w:hAnsi="Book Antiqua" w:hint="eastAsia"/>
          <w:b/>
          <w:sz w:val="24"/>
          <w:szCs w:val="24"/>
          <w:lang w:eastAsia="zh-CN"/>
        </w:rPr>
        <w:t xml:space="preserve"> </w:t>
      </w:r>
      <w:r w:rsidRPr="008300BA">
        <w:rPr>
          <w:rFonts w:ascii="Book Antiqua" w:hAnsi="Book Antiqua"/>
          <w:b/>
          <w:sz w:val="24"/>
          <w:szCs w:val="24"/>
        </w:rPr>
        <w:t>Knoll,</w:t>
      </w:r>
      <w:r w:rsidRPr="008300BA">
        <w:rPr>
          <w:rFonts w:ascii="Book Antiqua" w:hAnsi="Book Antiqua"/>
          <w:sz w:val="24"/>
          <w:szCs w:val="24"/>
        </w:rPr>
        <w:t xml:space="preserve"> Division of Nephrology, Kidney Research Centre, Ottawa Hospital Research Institute, University of Ottawa, Ottawa, </w:t>
      </w:r>
      <w:r w:rsidR="009F1687" w:rsidRPr="008300BA">
        <w:rPr>
          <w:rFonts w:ascii="Book Antiqua" w:hAnsi="Book Antiqua"/>
          <w:sz w:val="24"/>
          <w:szCs w:val="24"/>
        </w:rPr>
        <w:t>K1H 7W9,</w:t>
      </w:r>
      <w:r w:rsidRPr="008300BA">
        <w:rPr>
          <w:rFonts w:ascii="Book Antiqua" w:hAnsi="Book Antiqua"/>
          <w:sz w:val="24"/>
          <w:szCs w:val="24"/>
        </w:rPr>
        <w:t xml:space="preserve"> Canada</w:t>
      </w:r>
    </w:p>
    <w:p w14:paraId="643E3DF7" w14:textId="77777777" w:rsidR="00E54D95" w:rsidRPr="008300BA" w:rsidRDefault="00E54D95" w:rsidP="00393011">
      <w:pPr>
        <w:spacing w:after="0" w:line="360" w:lineRule="auto"/>
        <w:contextualSpacing/>
        <w:jc w:val="both"/>
        <w:rPr>
          <w:rFonts w:ascii="Book Antiqua" w:hAnsi="Book Antiqua"/>
          <w:sz w:val="24"/>
          <w:szCs w:val="24"/>
        </w:rPr>
      </w:pPr>
    </w:p>
    <w:p w14:paraId="42DC15DB" w14:textId="70BB7E27" w:rsidR="00E54D95" w:rsidRPr="008300BA" w:rsidRDefault="009F1687" w:rsidP="00393011">
      <w:pPr>
        <w:spacing w:after="0" w:line="360" w:lineRule="auto"/>
        <w:contextualSpacing/>
        <w:jc w:val="both"/>
        <w:rPr>
          <w:rFonts w:ascii="Book Antiqua" w:hAnsi="Book Antiqua"/>
          <w:sz w:val="24"/>
          <w:szCs w:val="24"/>
        </w:rPr>
      </w:pPr>
      <w:r w:rsidRPr="008300BA">
        <w:rPr>
          <w:rFonts w:ascii="Book Antiqua" w:hAnsi="Book Antiqua"/>
          <w:b/>
          <w:sz w:val="24"/>
          <w:szCs w:val="24"/>
        </w:rPr>
        <w:t xml:space="preserve">Jonathan </w:t>
      </w:r>
      <w:r w:rsidR="00E54D95" w:rsidRPr="008300BA">
        <w:rPr>
          <w:rFonts w:ascii="Book Antiqua" w:hAnsi="Book Antiqua"/>
          <w:b/>
          <w:sz w:val="24"/>
          <w:szCs w:val="24"/>
        </w:rPr>
        <w:t>D</w:t>
      </w:r>
      <w:r w:rsidR="00407A89" w:rsidRPr="008300BA">
        <w:rPr>
          <w:rFonts w:ascii="Book Antiqua" w:hAnsi="Book Antiqua" w:hint="eastAsia"/>
          <w:b/>
          <w:sz w:val="24"/>
          <w:szCs w:val="24"/>
          <w:lang w:eastAsia="zh-CN"/>
        </w:rPr>
        <w:t xml:space="preserve"> </w:t>
      </w:r>
      <w:r w:rsidR="00E54D95" w:rsidRPr="008300BA">
        <w:rPr>
          <w:rFonts w:ascii="Book Antiqua" w:hAnsi="Book Antiqua"/>
          <w:b/>
          <w:sz w:val="24"/>
          <w:szCs w:val="24"/>
        </w:rPr>
        <w:t>Adachi</w:t>
      </w:r>
      <w:r w:rsidR="00E54D95" w:rsidRPr="008300BA">
        <w:rPr>
          <w:rFonts w:ascii="Book Antiqua" w:hAnsi="Book Antiqua"/>
          <w:sz w:val="24"/>
          <w:szCs w:val="24"/>
        </w:rPr>
        <w:t xml:space="preserve">, Division of Rheumatology, McMaster University, Hamilton, </w:t>
      </w:r>
      <w:r w:rsidR="008D1A00" w:rsidRPr="008300BA">
        <w:rPr>
          <w:rFonts w:ascii="Book Antiqua" w:hAnsi="Book Antiqua"/>
          <w:sz w:val="24"/>
          <w:szCs w:val="24"/>
        </w:rPr>
        <w:t>L8S 4K1,</w:t>
      </w:r>
      <w:r w:rsidR="00E54D95" w:rsidRPr="008300BA">
        <w:rPr>
          <w:rFonts w:ascii="Book Antiqua" w:hAnsi="Book Antiqua"/>
          <w:sz w:val="24"/>
          <w:szCs w:val="24"/>
        </w:rPr>
        <w:t xml:space="preserve"> Canada</w:t>
      </w:r>
    </w:p>
    <w:p w14:paraId="103F4655" w14:textId="77777777" w:rsidR="00E54D95" w:rsidRPr="008300BA" w:rsidRDefault="00E54D95" w:rsidP="00393011">
      <w:pPr>
        <w:spacing w:after="0" w:line="360" w:lineRule="auto"/>
        <w:contextualSpacing/>
        <w:jc w:val="both"/>
        <w:rPr>
          <w:rFonts w:ascii="Book Antiqua" w:hAnsi="Book Antiqua"/>
          <w:sz w:val="24"/>
          <w:szCs w:val="24"/>
        </w:rPr>
      </w:pPr>
    </w:p>
    <w:p w14:paraId="6679E133" w14:textId="4D939488" w:rsidR="00E54D95" w:rsidRPr="008300BA" w:rsidRDefault="00E54D95" w:rsidP="00393011">
      <w:pPr>
        <w:spacing w:after="0" w:line="360" w:lineRule="auto"/>
        <w:contextualSpacing/>
        <w:jc w:val="both"/>
        <w:rPr>
          <w:rFonts w:ascii="Book Antiqua" w:hAnsi="Book Antiqua"/>
          <w:sz w:val="24"/>
          <w:szCs w:val="24"/>
        </w:rPr>
      </w:pPr>
      <w:r w:rsidRPr="008300BA">
        <w:rPr>
          <w:rFonts w:ascii="Book Antiqua" w:hAnsi="Book Antiqua"/>
          <w:b/>
          <w:sz w:val="24"/>
          <w:szCs w:val="24"/>
        </w:rPr>
        <w:t>S</w:t>
      </w:r>
      <w:r w:rsidR="00004665" w:rsidRPr="008300BA">
        <w:rPr>
          <w:rFonts w:ascii="Book Antiqua" w:hAnsi="Book Antiqua" w:hint="eastAsia"/>
          <w:b/>
          <w:sz w:val="24"/>
          <w:szCs w:val="24"/>
          <w:lang w:eastAsia="zh-CN"/>
        </w:rPr>
        <w:t xml:space="preserve"> </w:t>
      </w:r>
      <w:r w:rsidRPr="008300BA">
        <w:rPr>
          <w:rFonts w:ascii="Book Antiqua" w:hAnsi="Book Antiqua"/>
          <w:b/>
          <w:sz w:val="24"/>
          <w:szCs w:val="24"/>
        </w:rPr>
        <w:t>Joseph Kim</w:t>
      </w:r>
      <w:r w:rsidRPr="008300BA">
        <w:rPr>
          <w:rFonts w:ascii="Book Antiqua" w:hAnsi="Book Antiqua"/>
          <w:sz w:val="24"/>
          <w:szCs w:val="24"/>
        </w:rPr>
        <w:t xml:space="preserve">, Division of Nephrology, University Health Network, University of Toronto, Toronto, </w:t>
      </w:r>
      <w:r w:rsidR="004F4D4F" w:rsidRPr="008300BA">
        <w:rPr>
          <w:rFonts w:ascii="Book Antiqua" w:hAnsi="Book Antiqua"/>
          <w:sz w:val="24"/>
          <w:szCs w:val="24"/>
        </w:rPr>
        <w:t xml:space="preserve">M5G 2C4, </w:t>
      </w:r>
      <w:r w:rsidRPr="008300BA">
        <w:rPr>
          <w:rFonts w:ascii="Book Antiqua" w:hAnsi="Book Antiqua"/>
          <w:sz w:val="24"/>
          <w:szCs w:val="24"/>
        </w:rPr>
        <w:t>Canada</w:t>
      </w:r>
    </w:p>
    <w:p w14:paraId="6CC155D0" w14:textId="77777777" w:rsidR="00622469" w:rsidRPr="008300BA" w:rsidRDefault="00622469" w:rsidP="00393011">
      <w:pPr>
        <w:keepNext/>
        <w:spacing w:after="0" w:line="360" w:lineRule="auto"/>
        <w:jc w:val="both"/>
        <w:rPr>
          <w:rFonts w:ascii="Book Antiqua" w:hAnsi="Book Antiqua"/>
          <w:sz w:val="24"/>
          <w:szCs w:val="24"/>
        </w:rPr>
      </w:pPr>
    </w:p>
    <w:p w14:paraId="5006092B" w14:textId="571EAE4B" w:rsidR="00A47BE5" w:rsidRPr="008300BA" w:rsidRDefault="0068163E" w:rsidP="00393011">
      <w:pPr>
        <w:spacing w:after="0" w:line="360" w:lineRule="auto"/>
        <w:jc w:val="both"/>
        <w:rPr>
          <w:rFonts w:ascii="Book Antiqua" w:hAnsi="Book Antiqua"/>
          <w:sz w:val="24"/>
          <w:szCs w:val="24"/>
        </w:rPr>
      </w:pPr>
      <w:r w:rsidRPr="008300BA">
        <w:rPr>
          <w:rFonts w:ascii="Book Antiqua" w:hAnsi="Book Antiqua"/>
          <w:b/>
          <w:sz w:val="24"/>
          <w:szCs w:val="24"/>
        </w:rPr>
        <w:t xml:space="preserve">Author </w:t>
      </w:r>
      <w:r w:rsidR="00C11119" w:rsidRPr="008300BA">
        <w:rPr>
          <w:rFonts w:ascii="Book Antiqua" w:hAnsi="Book Antiqua"/>
          <w:b/>
          <w:sz w:val="24"/>
          <w:szCs w:val="24"/>
        </w:rPr>
        <w:t>c</w:t>
      </w:r>
      <w:r w:rsidRPr="008300BA">
        <w:rPr>
          <w:rFonts w:ascii="Book Antiqua" w:hAnsi="Book Antiqua"/>
          <w:b/>
          <w:sz w:val="24"/>
          <w:szCs w:val="24"/>
        </w:rPr>
        <w:t>ontributions:</w:t>
      </w:r>
      <w:r w:rsidRPr="008300BA">
        <w:rPr>
          <w:rFonts w:ascii="Book Antiqua" w:hAnsi="Book Antiqua"/>
          <w:sz w:val="24"/>
          <w:szCs w:val="24"/>
        </w:rPr>
        <w:t xml:space="preserve"> All authors contributed to revising the manuscript. </w:t>
      </w:r>
    </w:p>
    <w:p w14:paraId="129A9329" w14:textId="77777777" w:rsidR="00E90219" w:rsidRPr="008300BA" w:rsidRDefault="00E90219" w:rsidP="00393011">
      <w:pPr>
        <w:spacing w:after="0" w:line="360" w:lineRule="auto"/>
        <w:jc w:val="both"/>
        <w:rPr>
          <w:rFonts w:ascii="Book Antiqua" w:hAnsi="Book Antiqua"/>
          <w:sz w:val="24"/>
          <w:szCs w:val="24"/>
        </w:rPr>
      </w:pPr>
    </w:p>
    <w:p w14:paraId="4F0C4BE2" w14:textId="6B715FB2" w:rsidR="00E90219" w:rsidRPr="008300BA" w:rsidRDefault="00E90219" w:rsidP="00393011">
      <w:pPr>
        <w:spacing w:after="0" w:line="360" w:lineRule="auto"/>
        <w:jc w:val="both"/>
        <w:rPr>
          <w:rFonts w:ascii="Book Antiqua" w:hAnsi="Book Antiqua"/>
          <w:sz w:val="24"/>
          <w:szCs w:val="24"/>
          <w:lang w:eastAsia="zh-CN"/>
        </w:rPr>
      </w:pPr>
      <w:r w:rsidRPr="008300BA">
        <w:rPr>
          <w:rFonts w:ascii="Book Antiqua" w:hAnsi="Book Antiqua"/>
          <w:b/>
          <w:sz w:val="24"/>
          <w:szCs w:val="24"/>
        </w:rPr>
        <w:t>Institutional review board statement</w:t>
      </w:r>
      <w:r w:rsidRPr="008300BA">
        <w:rPr>
          <w:rFonts w:ascii="Book Antiqua" w:hAnsi="Book Antiqua"/>
          <w:sz w:val="24"/>
          <w:szCs w:val="24"/>
        </w:rPr>
        <w:t>: This study was approved by the institutional review board at Sunnybrook Health Sciences Centre, Toronto, Canada</w:t>
      </w:r>
      <w:r w:rsidR="002F6A6F" w:rsidRPr="008300BA">
        <w:rPr>
          <w:rFonts w:ascii="Book Antiqua" w:hAnsi="Book Antiqua" w:hint="eastAsia"/>
          <w:sz w:val="24"/>
          <w:szCs w:val="24"/>
          <w:lang w:eastAsia="zh-CN"/>
        </w:rPr>
        <w:t>.</w:t>
      </w:r>
    </w:p>
    <w:p w14:paraId="25C7FB97" w14:textId="77777777" w:rsidR="00E90219" w:rsidRPr="008300BA" w:rsidRDefault="00E90219" w:rsidP="00393011">
      <w:pPr>
        <w:spacing w:after="0" w:line="360" w:lineRule="auto"/>
        <w:jc w:val="both"/>
        <w:rPr>
          <w:rFonts w:ascii="Book Antiqua" w:hAnsi="Book Antiqua"/>
          <w:sz w:val="24"/>
          <w:szCs w:val="24"/>
        </w:rPr>
      </w:pPr>
      <w:r w:rsidRPr="008300BA">
        <w:rPr>
          <w:rFonts w:ascii="Book Antiqua" w:hAnsi="Book Antiqua"/>
          <w:sz w:val="24"/>
          <w:szCs w:val="24"/>
        </w:rPr>
        <w:t xml:space="preserve"> </w:t>
      </w:r>
    </w:p>
    <w:p w14:paraId="040B8535" w14:textId="238E091D" w:rsidR="006C2986" w:rsidRPr="008300BA" w:rsidRDefault="00E90219" w:rsidP="00393011">
      <w:pPr>
        <w:spacing w:after="0" w:line="360" w:lineRule="auto"/>
        <w:jc w:val="both"/>
        <w:rPr>
          <w:rFonts w:ascii="Book Antiqua" w:hAnsi="Book Antiqua"/>
          <w:sz w:val="24"/>
          <w:szCs w:val="24"/>
          <w:lang w:eastAsia="zh-CN"/>
        </w:rPr>
      </w:pPr>
      <w:r w:rsidRPr="008300BA">
        <w:rPr>
          <w:rFonts w:ascii="Book Antiqua" w:hAnsi="Book Antiqua"/>
          <w:b/>
          <w:sz w:val="24"/>
          <w:szCs w:val="24"/>
        </w:rPr>
        <w:t>Informed consent statement:</w:t>
      </w:r>
      <w:r w:rsidRPr="008300BA">
        <w:rPr>
          <w:rFonts w:ascii="Book Antiqua" w:hAnsi="Book Antiqua"/>
          <w:sz w:val="24"/>
          <w:szCs w:val="24"/>
        </w:rPr>
        <w:t xml:space="preserve"> </w:t>
      </w:r>
      <w:r w:rsidR="007D3ECD" w:rsidRPr="008300BA">
        <w:rPr>
          <w:rFonts w:ascii="Book Antiqua" w:hAnsi="Book Antiqua"/>
          <w:sz w:val="24"/>
          <w:szCs w:val="24"/>
        </w:rPr>
        <w:t xml:space="preserve">Data was obtained from data holdings at the Institute for Clinical Evaluative Sciences (ICES). </w:t>
      </w:r>
      <w:proofErr w:type="gramStart"/>
      <w:r w:rsidR="006C2986" w:rsidRPr="008300BA">
        <w:rPr>
          <w:rFonts w:ascii="Book Antiqua" w:hAnsi="Book Antiqua"/>
          <w:sz w:val="24"/>
          <w:szCs w:val="24"/>
        </w:rPr>
        <w:t>ICES is</w:t>
      </w:r>
      <w:proofErr w:type="gramEnd"/>
      <w:r w:rsidR="006C2986" w:rsidRPr="008300BA">
        <w:rPr>
          <w:rFonts w:ascii="Book Antiqua" w:hAnsi="Book Antiqua"/>
          <w:sz w:val="24"/>
          <w:szCs w:val="24"/>
        </w:rPr>
        <w:t xml:space="preserve"> named as a prescribed entity in Ontario’s privacy law Personal Health Information Protection Act. Prescribed entity status means that health information custodians of all types can legally disclose personal health information to ICES without informed consent for purposes of analysis, evaluation and compiling statistical information about our health care system.</w:t>
      </w:r>
      <w:r w:rsidR="00C4662A">
        <w:rPr>
          <w:rFonts w:ascii="Book Antiqua" w:hAnsi="Book Antiqua" w:hint="eastAsia"/>
          <w:sz w:val="24"/>
          <w:szCs w:val="24"/>
          <w:lang w:eastAsia="zh-CN"/>
        </w:rPr>
        <w:t xml:space="preserve"> </w:t>
      </w:r>
    </w:p>
    <w:p w14:paraId="49020251" w14:textId="77777777" w:rsidR="006C2986" w:rsidRPr="008300BA" w:rsidRDefault="006C2986" w:rsidP="00393011">
      <w:pPr>
        <w:spacing w:after="0" w:line="360" w:lineRule="auto"/>
        <w:jc w:val="both"/>
        <w:rPr>
          <w:rFonts w:ascii="Book Antiqua" w:hAnsi="Book Antiqua"/>
          <w:sz w:val="24"/>
          <w:szCs w:val="24"/>
        </w:rPr>
      </w:pPr>
    </w:p>
    <w:p w14:paraId="6D1FC2E0" w14:textId="41C7A3D5" w:rsidR="00E90219" w:rsidRPr="008300BA" w:rsidRDefault="00E90219" w:rsidP="00393011">
      <w:pPr>
        <w:spacing w:after="0" w:line="360" w:lineRule="auto"/>
        <w:jc w:val="both"/>
        <w:rPr>
          <w:rFonts w:ascii="Book Antiqua" w:hAnsi="Book Antiqua"/>
          <w:sz w:val="24"/>
          <w:szCs w:val="24"/>
        </w:rPr>
      </w:pPr>
      <w:r w:rsidRPr="008300BA">
        <w:rPr>
          <w:rFonts w:ascii="Book Antiqua" w:hAnsi="Book Antiqua"/>
          <w:b/>
          <w:sz w:val="24"/>
          <w:szCs w:val="24"/>
        </w:rPr>
        <w:t xml:space="preserve">Conflict-of-interest </w:t>
      </w:r>
      <w:r w:rsidR="002A5BFE" w:rsidRPr="008300BA">
        <w:rPr>
          <w:rFonts w:ascii="Book Antiqua" w:hAnsi="Book Antiqua"/>
          <w:b/>
          <w:sz w:val="24"/>
          <w:szCs w:val="24"/>
        </w:rPr>
        <w:t>s</w:t>
      </w:r>
      <w:r w:rsidRPr="008300BA">
        <w:rPr>
          <w:rFonts w:ascii="Book Antiqua" w:hAnsi="Book Antiqua"/>
          <w:b/>
          <w:sz w:val="24"/>
          <w:szCs w:val="24"/>
        </w:rPr>
        <w:t>tatement:</w:t>
      </w:r>
      <w:r w:rsidRPr="008300BA">
        <w:rPr>
          <w:rFonts w:ascii="Book Antiqua" w:hAnsi="Book Antiqua"/>
          <w:sz w:val="24"/>
          <w:szCs w:val="24"/>
        </w:rPr>
        <w:t xml:space="preserve"> William Leslie: Speaker bureau: Amgen, Eli Lilly, Novartis. Research grants: Amgen, Genzyme. Jonathan Adachi: Speaker/Consultant: Amgen, Eli Lilly, Merck, Novartis, Warner </w:t>
      </w:r>
      <w:proofErr w:type="spellStart"/>
      <w:r w:rsidRPr="008300BA">
        <w:rPr>
          <w:rFonts w:ascii="Book Antiqua" w:hAnsi="Book Antiqua"/>
          <w:sz w:val="24"/>
          <w:szCs w:val="24"/>
        </w:rPr>
        <w:t>Chilcott</w:t>
      </w:r>
      <w:proofErr w:type="spellEnd"/>
      <w:r w:rsidRPr="008300BA">
        <w:rPr>
          <w:rFonts w:ascii="Book Antiqua" w:hAnsi="Book Antiqua"/>
          <w:sz w:val="24"/>
          <w:szCs w:val="24"/>
        </w:rPr>
        <w:t xml:space="preserve">. Clinical Trials: Amgen, Eli Lilly, Merck, Novartis. Greg Knoll has received </w:t>
      </w:r>
      <w:r w:rsidRPr="008300BA">
        <w:rPr>
          <w:rFonts w:ascii="Book Antiqua" w:hAnsi="Book Antiqua"/>
          <w:sz w:val="24"/>
          <w:szCs w:val="24"/>
        </w:rPr>
        <w:lastRenderedPageBreak/>
        <w:t xml:space="preserve">investigator-initiated research grants from </w:t>
      </w:r>
      <w:proofErr w:type="spellStart"/>
      <w:r w:rsidRPr="008300BA">
        <w:rPr>
          <w:rFonts w:ascii="Book Antiqua" w:hAnsi="Book Antiqua"/>
          <w:sz w:val="24"/>
          <w:szCs w:val="24"/>
        </w:rPr>
        <w:t>Astellas</w:t>
      </w:r>
      <w:proofErr w:type="spellEnd"/>
      <w:r w:rsidRPr="008300BA">
        <w:rPr>
          <w:rFonts w:ascii="Book Antiqua" w:hAnsi="Book Antiqua"/>
          <w:sz w:val="24"/>
          <w:szCs w:val="24"/>
        </w:rPr>
        <w:t xml:space="preserve">, Pfizer, Roche and Novartis. Amit Garg received an investigator-initiated grant from </w:t>
      </w:r>
      <w:proofErr w:type="spellStart"/>
      <w:r w:rsidRPr="008300BA">
        <w:rPr>
          <w:rFonts w:ascii="Book Antiqua" w:hAnsi="Book Antiqua"/>
          <w:sz w:val="24"/>
          <w:szCs w:val="24"/>
        </w:rPr>
        <w:t>Astellas</w:t>
      </w:r>
      <w:proofErr w:type="spellEnd"/>
      <w:r w:rsidRPr="008300BA">
        <w:rPr>
          <w:rFonts w:ascii="Book Antiqua" w:hAnsi="Book Antiqua"/>
          <w:sz w:val="24"/>
          <w:szCs w:val="24"/>
        </w:rPr>
        <w:t xml:space="preserve"> and Roche for a Canadian Institutes of Health Research study in living kidney donors. The other authors declare that they have no competing interests.</w:t>
      </w:r>
    </w:p>
    <w:p w14:paraId="76840954" w14:textId="77777777" w:rsidR="006C2986" w:rsidRPr="008300BA" w:rsidRDefault="006C2986" w:rsidP="00393011">
      <w:pPr>
        <w:spacing w:after="0" w:line="360" w:lineRule="auto"/>
        <w:jc w:val="both"/>
        <w:rPr>
          <w:rFonts w:ascii="Book Antiqua" w:hAnsi="Book Antiqua"/>
          <w:sz w:val="24"/>
          <w:szCs w:val="24"/>
        </w:rPr>
      </w:pPr>
    </w:p>
    <w:p w14:paraId="4266C264" w14:textId="77777777" w:rsidR="0068163E" w:rsidRPr="008300BA" w:rsidRDefault="00E90219" w:rsidP="00393011">
      <w:pPr>
        <w:spacing w:after="0" w:line="360" w:lineRule="auto"/>
        <w:jc w:val="both"/>
        <w:rPr>
          <w:rFonts w:ascii="Book Antiqua" w:hAnsi="Book Antiqua"/>
          <w:sz w:val="24"/>
          <w:szCs w:val="24"/>
          <w:lang w:eastAsia="zh-CN"/>
        </w:rPr>
      </w:pPr>
      <w:r w:rsidRPr="008300BA">
        <w:rPr>
          <w:rFonts w:ascii="Book Antiqua" w:hAnsi="Book Antiqua"/>
          <w:b/>
          <w:sz w:val="24"/>
          <w:szCs w:val="24"/>
        </w:rPr>
        <w:t>Data sharing statement:</w:t>
      </w:r>
      <w:r w:rsidRPr="008300BA">
        <w:rPr>
          <w:rFonts w:ascii="Book Antiqua" w:hAnsi="Book Antiqua"/>
          <w:sz w:val="24"/>
          <w:szCs w:val="24"/>
        </w:rPr>
        <w:t xml:space="preserve"> No additional data are available</w:t>
      </w:r>
      <w:r w:rsidR="00936C26" w:rsidRPr="008300BA">
        <w:rPr>
          <w:rFonts w:ascii="Book Antiqua" w:hAnsi="Book Antiqua"/>
          <w:sz w:val="24"/>
          <w:szCs w:val="24"/>
        </w:rPr>
        <w:t>.</w:t>
      </w:r>
    </w:p>
    <w:p w14:paraId="08D7020C" w14:textId="77777777" w:rsidR="007C190F" w:rsidRPr="008300BA" w:rsidRDefault="007C190F" w:rsidP="00393011">
      <w:pPr>
        <w:spacing w:after="0" w:line="360" w:lineRule="auto"/>
        <w:jc w:val="both"/>
        <w:rPr>
          <w:rFonts w:ascii="Book Antiqua" w:hAnsi="Book Antiqua"/>
          <w:sz w:val="24"/>
          <w:szCs w:val="24"/>
          <w:lang w:eastAsia="zh-CN"/>
        </w:rPr>
      </w:pPr>
    </w:p>
    <w:p w14:paraId="114B403D" w14:textId="77777777" w:rsidR="008300BA" w:rsidRPr="008300BA" w:rsidRDefault="008300BA" w:rsidP="00393011">
      <w:pPr>
        <w:spacing w:after="0" w:line="360" w:lineRule="auto"/>
        <w:jc w:val="both"/>
        <w:rPr>
          <w:rStyle w:val="Hyperlink"/>
          <w:rFonts w:ascii="Book Antiqua" w:hAnsi="Book Antiqua"/>
          <w:color w:val="auto"/>
          <w:sz w:val="24"/>
          <w:szCs w:val="24"/>
          <w:u w:val="none"/>
        </w:rPr>
      </w:pPr>
      <w:bookmarkStart w:id="6" w:name="OLE_LINK507"/>
      <w:bookmarkStart w:id="7" w:name="OLE_LINK506"/>
      <w:bookmarkStart w:id="8" w:name="OLE_LINK496"/>
      <w:bookmarkStart w:id="9" w:name="OLE_LINK479"/>
      <w:bookmarkStart w:id="10" w:name="OLE_LINK284"/>
      <w:bookmarkStart w:id="11" w:name="OLE_LINK285"/>
      <w:r w:rsidRPr="008300BA">
        <w:rPr>
          <w:rFonts w:ascii="Book Antiqua" w:hAnsi="Book Antiqua"/>
          <w:b/>
          <w:sz w:val="24"/>
          <w:szCs w:val="24"/>
        </w:rPr>
        <w:t xml:space="preserve">Open-Access: </w:t>
      </w:r>
      <w:r w:rsidRPr="008300B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300BA">
          <w:rPr>
            <w:rStyle w:val="Hyperlink"/>
            <w:rFonts w:ascii="Book Antiqua" w:hAnsi="Book Antiqua"/>
            <w:color w:val="auto"/>
            <w:sz w:val="24"/>
            <w:szCs w:val="24"/>
            <w:u w:val="none"/>
          </w:rPr>
          <w:t>http://creativecommons.org/licenses/by-nc/4.0/</w:t>
        </w:r>
      </w:hyperlink>
      <w:bookmarkEnd w:id="6"/>
      <w:bookmarkEnd w:id="7"/>
      <w:bookmarkEnd w:id="8"/>
      <w:bookmarkEnd w:id="9"/>
    </w:p>
    <w:bookmarkEnd w:id="10"/>
    <w:bookmarkEnd w:id="11"/>
    <w:p w14:paraId="7B3C5F4D" w14:textId="77777777" w:rsidR="0088592D" w:rsidRPr="008300BA" w:rsidRDefault="0088592D" w:rsidP="00393011">
      <w:pPr>
        <w:spacing w:after="0" w:line="360" w:lineRule="auto"/>
        <w:jc w:val="both"/>
        <w:rPr>
          <w:rFonts w:ascii="Book Antiqua" w:hAnsi="Book Antiqua"/>
          <w:b/>
          <w:sz w:val="24"/>
          <w:szCs w:val="24"/>
          <w:lang w:eastAsia="zh-CN"/>
        </w:rPr>
      </w:pPr>
    </w:p>
    <w:p w14:paraId="5620F92B" w14:textId="6D12FE50" w:rsidR="00287044" w:rsidRPr="008300BA" w:rsidRDefault="00622469" w:rsidP="00393011">
      <w:pPr>
        <w:spacing w:after="0" w:line="360" w:lineRule="auto"/>
        <w:jc w:val="both"/>
        <w:rPr>
          <w:rFonts w:ascii="Book Antiqua" w:hAnsi="Book Antiqua"/>
          <w:sz w:val="24"/>
          <w:szCs w:val="24"/>
          <w:lang w:eastAsia="zh-CN"/>
        </w:rPr>
      </w:pPr>
      <w:r w:rsidRPr="008300BA">
        <w:rPr>
          <w:rFonts w:ascii="Book Antiqua" w:hAnsi="Book Antiqua"/>
          <w:b/>
          <w:sz w:val="24"/>
          <w:szCs w:val="24"/>
        </w:rPr>
        <w:t>Correspondence</w:t>
      </w:r>
      <w:r w:rsidR="00E74AA8" w:rsidRPr="008300BA">
        <w:rPr>
          <w:rFonts w:ascii="Book Antiqua" w:hAnsi="Book Antiqua"/>
          <w:b/>
          <w:sz w:val="24"/>
          <w:szCs w:val="24"/>
        </w:rPr>
        <w:t xml:space="preserve"> to</w:t>
      </w:r>
      <w:r w:rsidRPr="008300BA">
        <w:rPr>
          <w:rFonts w:ascii="Book Antiqua" w:hAnsi="Book Antiqua"/>
          <w:b/>
          <w:sz w:val="24"/>
          <w:szCs w:val="24"/>
        </w:rPr>
        <w:t xml:space="preserve">: </w:t>
      </w:r>
      <w:r w:rsidR="00E90219" w:rsidRPr="008300BA">
        <w:rPr>
          <w:rFonts w:ascii="Book Antiqua" w:hAnsi="Book Antiqua"/>
          <w:b/>
          <w:sz w:val="24"/>
          <w:szCs w:val="24"/>
        </w:rPr>
        <w:t xml:space="preserve">Dr. </w:t>
      </w:r>
      <w:r w:rsidR="001D3522" w:rsidRPr="008300BA">
        <w:rPr>
          <w:rFonts w:ascii="Book Antiqua" w:hAnsi="Book Antiqua"/>
          <w:b/>
          <w:sz w:val="24"/>
          <w:szCs w:val="24"/>
        </w:rPr>
        <w:t>Kyla L</w:t>
      </w:r>
      <w:r w:rsidR="001D3522" w:rsidRPr="008300BA">
        <w:rPr>
          <w:rFonts w:ascii="Book Antiqua" w:hAnsi="Book Antiqua" w:hint="eastAsia"/>
          <w:b/>
          <w:sz w:val="24"/>
          <w:szCs w:val="24"/>
          <w:lang w:eastAsia="zh-CN"/>
        </w:rPr>
        <w:t xml:space="preserve"> </w:t>
      </w:r>
      <w:r w:rsidR="001D3522" w:rsidRPr="008300BA">
        <w:rPr>
          <w:rFonts w:ascii="Book Antiqua" w:hAnsi="Book Antiqua"/>
          <w:b/>
          <w:sz w:val="24"/>
          <w:szCs w:val="24"/>
        </w:rPr>
        <w:t>Naylor,</w:t>
      </w:r>
      <w:r w:rsidRPr="008300BA">
        <w:rPr>
          <w:rFonts w:ascii="Book Antiqua" w:hAnsi="Book Antiqua"/>
          <w:sz w:val="24"/>
          <w:szCs w:val="24"/>
        </w:rPr>
        <w:t xml:space="preserve"> Institute for Clinical Evaluative Sciences, Room ELL-111, Westminster,</w:t>
      </w:r>
      <w:r w:rsidR="00753BD5" w:rsidRPr="008300BA">
        <w:rPr>
          <w:rFonts w:ascii="Book Antiqua" w:hAnsi="Book Antiqua"/>
          <w:sz w:val="24"/>
          <w:szCs w:val="24"/>
        </w:rPr>
        <w:t xml:space="preserve"> </w:t>
      </w:r>
      <w:r w:rsidRPr="008300BA">
        <w:rPr>
          <w:rFonts w:ascii="Book Antiqua" w:hAnsi="Book Antiqua"/>
          <w:sz w:val="24"/>
          <w:szCs w:val="24"/>
        </w:rPr>
        <w:t>London Health Sciences Centre, 800 Commissioners Road East, London, Ontario</w:t>
      </w:r>
      <w:r w:rsidR="00B47200">
        <w:rPr>
          <w:rFonts w:ascii="Book Antiqua" w:hAnsi="Book Antiqua" w:hint="eastAsia"/>
          <w:sz w:val="24"/>
          <w:szCs w:val="24"/>
          <w:lang w:eastAsia="zh-CN"/>
        </w:rPr>
        <w:t>,</w:t>
      </w:r>
      <w:r w:rsidRPr="008300BA">
        <w:rPr>
          <w:rFonts w:ascii="Book Antiqua" w:hAnsi="Book Antiqua"/>
          <w:sz w:val="24"/>
          <w:szCs w:val="24"/>
        </w:rPr>
        <w:t xml:space="preserve"> N6A 4G5, Canada</w:t>
      </w:r>
      <w:r w:rsidR="00456D35">
        <w:rPr>
          <w:rFonts w:ascii="Book Antiqua" w:hAnsi="Book Antiqua" w:hint="eastAsia"/>
          <w:sz w:val="24"/>
          <w:szCs w:val="24"/>
          <w:lang w:eastAsia="zh-CN"/>
        </w:rPr>
        <w:t>.</w:t>
      </w:r>
      <w:r w:rsidRPr="008300BA">
        <w:rPr>
          <w:rFonts w:ascii="Book Antiqua" w:hAnsi="Book Antiqua"/>
          <w:sz w:val="24"/>
          <w:szCs w:val="24"/>
        </w:rPr>
        <w:t xml:space="preserve"> </w:t>
      </w:r>
      <w:r w:rsidR="00A73911">
        <w:rPr>
          <w:rFonts w:ascii="Book Antiqua" w:hAnsi="Book Antiqua"/>
          <w:sz w:val="24"/>
          <w:szCs w:val="24"/>
        </w:rPr>
        <w:t>kyla.naylor@ices.on.ca</w:t>
      </w:r>
    </w:p>
    <w:p w14:paraId="4A03CB8D" w14:textId="561FFF55" w:rsidR="00287044" w:rsidRPr="008300BA" w:rsidRDefault="00287044" w:rsidP="00393011">
      <w:pPr>
        <w:spacing w:after="0" w:line="360" w:lineRule="auto"/>
        <w:jc w:val="both"/>
        <w:rPr>
          <w:rFonts w:ascii="Book Antiqua" w:hAnsi="Book Antiqua"/>
          <w:sz w:val="24"/>
          <w:szCs w:val="24"/>
        </w:rPr>
      </w:pPr>
      <w:r w:rsidRPr="008300BA">
        <w:rPr>
          <w:rFonts w:ascii="Book Antiqua" w:hAnsi="Book Antiqua"/>
          <w:b/>
          <w:sz w:val="24"/>
          <w:szCs w:val="24"/>
        </w:rPr>
        <w:t>Telephone</w:t>
      </w:r>
      <w:r w:rsidR="00622469" w:rsidRPr="008300BA">
        <w:rPr>
          <w:rFonts w:ascii="Book Antiqua" w:hAnsi="Book Antiqua"/>
          <w:b/>
          <w:sz w:val="24"/>
          <w:szCs w:val="24"/>
        </w:rPr>
        <w:t>:</w:t>
      </w:r>
      <w:r w:rsidR="00622469" w:rsidRPr="008300BA">
        <w:rPr>
          <w:rFonts w:ascii="Book Antiqua" w:hAnsi="Book Antiqua"/>
          <w:sz w:val="24"/>
          <w:szCs w:val="24"/>
        </w:rPr>
        <w:t xml:space="preserve"> </w:t>
      </w:r>
      <w:r w:rsidR="00476D24">
        <w:rPr>
          <w:rFonts w:ascii="Book Antiqua" w:hAnsi="Book Antiqua" w:hint="eastAsia"/>
          <w:sz w:val="24"/>
          <w:szCs w:val="24"/>
          <w:lang w:eastAsia="zh-CN"/>
        </w:rPr>
        <w:t>+1</w:t>
      </w:r>
      <w:r w:rsidR="00D43F26">
        <w:rPr>
          <w:rFonts w:ascii="Book Antiqua" w:hAnsi="Book Antiqua" w:hint="eastAsia"/>
          <w:sz w:val="24"/>
          <w:szCs w:val="24"/>
          <w:lang w:eastAsia="zh-CN"/>
        </w:rPr>
        <w:t>-</w:t>
      </w:r>
      <w:r w:rsidR="00476D24">
        <w:rPr>
          <w:rFonts w:ascii="Book Antiqua" w:hAnsi="Book Antiqua"/>
          <w:sz w:val="24"/>
          <w:szCs w:val="24"/>
        </w:rPr>
        <w:t>519-685</w:t>
      </w:r>
      <w:r w:rsidR="00622469" w:rsidRPr="008300BA">
        <w:rPr>
          <w:rFonts w:ascii="Book Antiqua" w:hAnsi="Book Antiqua"/>
          <w:sz w:val="24"/>
          <w:szCs w:val="24"/>
        </w:rPr>
        <w:t>850</w:t>
      </w:r>
      <w:r w:rsidRPr="008300BA">
        <w:rPr>
          <w:rFonts w:ascii="Book Antiqua" w:hAnsi="Book Antiqua"/>
          <w:sz w:val="24"/>
          <w:szCs w:val="24"/>
        </w:rPr>
        <w:t>0</w:t>
      </w:r>
    </w:p>
    <w:p w14:paraId="0EA4AD67" w14:textId="2BB229BA" w:rsidR="00622469" w:rsidRPr="008300BA" w:rsidRDefault="00287044" w:rsidP="00393011">
      <w:pPr>
        <w:spacing w:after="0" w:line="360" w:lineRule="auto"/>
        <w:jc w:val="both"/>
        <w:rPr>
          <w:rFonts w:ascii="Book Antiqua" w:hAnsi="Book Antiqua"/>
          <w:sz w:val="24"/>
          <w:szCs w:val="24"/>
        </w:rPr>
      </w:pPr>
      <w:r w:rsidRPr="008300BA">
        <w:rPr>
          <w:rFonts w:ascii="Book Antiqua" w:hAnsi="Book Antiqua"/>
          <w:b/>
          <w:sz w:val="24"/>
          <w:szCs w:val="24"/>
        </w:rPr>
        <w:t xml:space="preserve"> Fax:</w:t>
      </w:r>
      <w:r w:rsidR="00476D24">
        <w:rPr>
          <w:rFonts w:ascii="Book Antiqua" w:hAnsi="Book Antiqua"/>
          <w:sz w:val="24"/>
          <w:szCs w:val="24"/>
        </w:rPr>
        <w:t xml:space="preserve"> </w:t>
      </w:r>
      <w:r w:rsidR="00476D24">
        <w:rPr>
          <w:rFonts w:ascii="Book Antiqua" w:hAnsi="Book Antiqua" w:hint="eastAsia"/>
          <w:sz w:val="24"/>
          <w:szCs w:val="24"/>
          <w:lang w:eastAsia="zh-CN"/>
        </w:rPr>
        <w:t>+1-</w:t>
      </w:r>
      <w:r w:rsidR="00476D24">
        <w:rPr>
          <w:rFonts w:ascii="Book Antiqua" w:hAnsi="Book Antiqua"/>
          <w:sz w:val="24"/>
          <w:szCs w:val="24"/>
        </w:rPr>
        <w:t>519-685</w:t>
      </w:r>
      <w:r w:rsidRPr="008300BA">
        <w:rPr>
          <w:rFonts w:ascii="Book Antiqua" w:hAnsi="Book Antiqua"/>
          <w:sz w:val="24"/>
          <w:szCs w:val="24"/>
        </w:rPr>
        <w:t>8269</w:t>
      </w:r>
    </w:p>
    <w:p w14:paraId="5E9CFF57" w14:textId="77777777" w:rsidR="00622469" w:rsidRPr="008300BA" w:rsidRDefault="00622469" w:rsidP="00393011">
      <w:pPr>
        <w:spacing w:after="0" w:line="360" w:lineRule="auto"/>
        <w:jc w:val="both"/>
        <w:rPr>
          <w:rFonts w:ascii="Book Antiqua" w:hAnsi="Book Antiqua"/>
          <w:sz w:val="24"/>
          <w:szCs w:val="24"/>
        </w:rPr>
      </w:pPr>
    </w:p>
    <w:p w14:paraId="5D3B1FE0" w14:textId="1D50D282" w:rsidR="00CB4F4C" w:rsidRPr="00810F59" w:rsidRDefault="00CB4F4C" w:rsidP="0039301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8417AB" w:rsidRPr="00810F59">
        <w:rPr>
          <w:rFonts w:ascii="Book Antiqua" w:eastAsiaTheme="minorEastAsia" w:hAnsi="Book Antiqua" w:cstheme="minorBidi"/>
          <w:sz w:val="24"/>
          <w:szCs w:val="24"/>
        </w:rPr>
        <w:t xml:space="preserve">January </w:t>
      </w:r>
      <w:r w:rsidR="008417AB">
        <w:rPr>
          <w:rFonts w:ascii="Book Antiqua" w:eastAsiaTheme="minorEastAsia" w:hAnsi="Book Antiqua" w:cstheme="minorBidi" w:hint="eastAsia"/>
          <w:sz w:val="24"/>
          <w:szCs w:val="24"/>
        </w:rPr>
        <w:t>19</w:t>
      </w:r>
      <w:r w:rsidRPr="00810F59">
        <w:rPr>
          <w:rFonts w:ascii="Book Antiqua" w:eastAsiaTheme="minorEastAsia" w:hAnsi="Book Antiqua" w:cstheme="minorBidi"/>
          <w:sz w:val="24"/>
          <w:szCs w:val="24"/>
        </w:rPr>
        <w:t>, 2016</w:t>
      </w:r>
    </w:p>
    <w:p w14:paraId="4042BD6D" w14:textId="77777777" w:rsidR="00CB4F4C" w:rsidRPr="00810F59" w:rsidRDefault="00CB4F4C" w:rsidP="0039301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January 20, 2016</w:t>
      </w:r>
    </w:p>
    <w:p w14:paraId="5B69CB66" w14:textId="533CEB02" w:rsidR="00CB4F4C" w:rsidRPr="00810F59" w:rsidRDefault="00CB4F4C" w:rsidP="0039301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March </w:t>
      </w:r>
      <w:r w:rsidR="004306AF">
        <w:rPr>
          <w:rFonts w:ascii="Book Antiqua" w:eastAsiaTheme="minorEastAsia" w:hAnsi="Book Antiqua" w:cstheme="minorBidi" w:hint="eastAsia"/>
          <w:sz w:val="24"/>
          <w:szCs w:val="24"/>
        </w:rPr>
        <w:t>24</w:t>
      </w:r>
      <w:r w:rsidRPr="00810F59">
        <w:rPr>
          <w:rFonts w:ascii="Book Antiqua" w:eastAsiaTheme="minorEastAsia" w:hAnsi="Book Antiqua" w:cstheme="minorBidi"/>
          <w:sz w:val="24"/>
          <w:szCs w:val="24"/>
        </w:rPr>
        <w:t>, 2016</w:t>
      </w:r>
    </w:p>
    <w:p w14:paraId="04ACE8DE" w14:textId="6251C014" w:rsidR="00CB4F4C" w:rsidRPr="00810F59" w:rsidRDefault="00CB4F4C" w:rsidP="0039301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Revised: </w:t>
      </w:r>
      <w:r w:rsidR="004306AF">
        <w:rPr>
          <w:rFonts w:ascii="Book Antiqua" w:eastAsiaTheme="minorEastAsia" w:hAnsi="Book Antiqua" w:cstheme="minorBidi" w:hint="eastAsia"/>
          <w:sz w:val="24"/>
          <w:szCs w:val="24"/>
        </w:rPr>
        <w:t>April</w:t>
      </w:r>
      <w:r w:rsidR="004306AF">
        <w:rPr>
          <w:rFonts w:ascii="Book Antiqua" w:eastAsiaTheme="minorEastAsia" w:hAnsi="Book Antiqua" w:cstheme="minorBidi"/>
          <w:sz w:val="24"/>
          <w:szCs w:val="24"/>
        </w:rPr>
        <w:t xml:space="preserve"> </w:t>
      </w:r>
      <w:r w:rsidR="004306AF">
        <w:rPr>
          <w:rFonts w:ascii="Book Antiqua" w:eastAsiaTheme="minorEastAsia" w:hAnsi="Book Antiqua" w:cstheme="minorBidi" w:hint="eastAsia"/>
          <w:sz w:val="24"/>
          <w:szCs w:val="24"/>
        </w:rPr>
        <w:t>7</w:t>
      </w:r>
      <w:r w:rsidRPr="00810F59">
        <w:rPr>
          <w:rFonts w:ascii="Book Antiqua" w:eastAsiaTheme="minorEastAsia" w:hAnsi="Book Antiqua" w:cstheme="minorBidi"/>
          <w:sz w:val="24"/>
          <w:szCs w:val="24"/>
        </w:rPr>
        <w:t>, 2016</w:t>
      </w:r>
    </w:p>
    <w:p w14:paraId="786E33D5" w14:textId="5759D9A4" w:rsidR="00CB4F4C" w:rsidRPr="001531D0" w:rsidRDefault="00CB4F4C" w:rsidP="001531D0">
      <w:pPr>
        <w:rPr>
          <w:rFonts w:ascii="Book Antiqua" w:hAnsi="Book Antiqua"/>
          <w:iCs/>
          <w:sz w:val="24"/>
        </w:rPr>
      </w:pPr>
      <w:r w:rsidRPr="00810F59">
        <w:rPr>
          <w:rFonts w:ascii="Book Antiqua" w:hAnsi="Book Antiqua"/>
          <w:b/>
          <w:sz w:val="24"/>
          <w:szCs w:val="24"/>
        </w:rPr>
        <w:t xml:space="preserve">Accepted: </w:t>
      </w:r>
      <w:r w:rsidR="001531D0">
        <w:rPr>
          <w:rStyle w:val="Emphasis"/>
        </w:rPr>
        <w:t>June 1</w:t>
      </w:r>
      <w:r w:rsidR="001531D0" w:rsidRPr="00235CD4">
        <w:rPr>
          <w:rStyle w:val="Emphasis"/>
        </w:rPr>
        <w:t>,</w:t>
      </w:r>
      <w:r w:rsidR="001531D0">
        <w:rPr>
          <w:rStyle w:val="Emphasis"/>
        </w:rPr>
        <w:t xml:space="preserve"> 2016</w:t>
      </w:r>
    </w:p>
    <w:p w14:paraId="36C77282" w14:textId="77777777" w:rsidR="00CB4F4C" w:rsidRPr="00810F59" w:rsidRDefault="00CB4F4C" w:rsidP="0039301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6D8538B6" w14:textId="2210C06F" w:rsidR="001B0D2D" w:rsidRDefault="00CB4F4C" w:rsidP="0039301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p w14:paraId="77B31D84" w14:textId="77777777" w:rsidR="00A50667" w:rsidRPr="00A50667" w:rsidRDefault="00A50667" w:rsidP="00393011">
      <w:pPr>
        <w:pStyle w:val="PlainText"/>
        <w:spacing w:line="360" w:lineRule="auto"/>
        <w:rPr>
          <w:rFonts w:ascii="Book Antiqua" w:eastAsiaTheme="minorEastAsia" w:hAnsi="Book Antiqua" w:cstheme="minorBidi"/>
          <w:b/>
          <w:sz w:val="24"/>
          <w:szCs w:val="24"/>
        </w:rPr>
        <w:sectPr w:rsidR="00A50667" w:rsidRPr="00A50667" w:rsidSect="002E08A2">
          <w:footerReference w:type="default" r:id="rId9"/>
          <w:pgSz w:w="12240" w:h="15840"/>
          <w:pgMar w:top="900" w:right="1440" w:bottom="1440" w:left="2160" w:header="720" w:footer="720" w:gutter="0"/>
          <w:cols w:space="720"/>
          <w:docGrid w:linePitch="360"/>
        </w:sectPr>
      </w:pPr>
    </w:p>
    <w:p w14:paraId="119CB24C" w14:textId="77777777" w:rsidR="00622469" w:rsidRPr="008300BA" w:rsidRDefault="00622469" w:rsidP="00393011">
      <w:pPr>
        <w:spacing w:after="0" w:line="360" w:lineRule="auto"/>
        <w:jc w:val="both"/>
        <w:rPr>
          <w:rFonts w:ascii="Book Antiqua" w:eastAsia="TimesNewRoman,Bold" w:hAnsi="Book Antiqua"/>
          <w:b/>
          <w:bCs/>
          <w:sz w:val="24"/>
          <w:szCs w:val="24"/>
        </w:rPr>
      </w:pPr>
      <w:r w:rsidRPr="008300BA">
        <w:rPr>
          <w:rFonts w:ascii="Book Antiqua" w:eastAsia="TimesNewRoman,Bold" w:hAnsi="Book Antiqua"/>
          <w:b/>
          <w:bCs/>
          <w:sz w:val="24"/>
          <w:szCs w:val="24"/>
        </w:rPr>
        <w:lastRenderedPageBreak/>
        <w:t>Abstract</w:t>
      </w:r>
    </w:p>
    <w:p w14:paraId="4370C91A" w14:textId="103F2D64" w:rsidR="0088592D" w:rsidRPr="008300BA" w:rsidRDefault="00AF5E90" w:rsidP="00393011">
      <w:pPr>
        <w:spacing w:after="0" w:line="360" w:lineRule="auto"/>
        <w:jc w:val="both"/>
        <w:rPr>
          <w:rFonts w:ascii="Book Antiqua" w:hAnsi="Book Antiqua"/>
          <w:bCs/>
          <w:sz w:val="24"/>
          <w:szCs w:val="24"/>
          <w:lang w:eastAsia="zh-CN"/>
        </w:rPr>
      </w:pPr>
      <w:r w:rsidRPr="008300BA">
        <w:rPr>
          <w:rFonts w:ascii="Book Antiqua" w:eastAsia="TimesNewRoman,Bold" w:hAnsi="Book Antiqua"/>
          <w:b/>
          <w:bCs/>
          <w:sz w:val="24"/>
          <w:szCs w:val="24"/>
        </w:rPr>
        <w:t>AIM:</w:t>
      </w:r>
      <w:r w:rsidRPr="008300BA">
        <w:rPr>
          <w:rFonts w:ascii="Book Antiqua" w:eastAsia="TimesNewRoman,Bold" w:hAnsi="Book Antiqua"/>
          <w:bCs/>
          <w:sz w:val="24"/>
          <w:szCs w:val="24"/>
        </w:rPr>
        <w:t xml:space="preserve"> </w:t>
      </w:r>
      <w:r w:rsidR="00EE40BD" w:rsidRPr="008300BA">
        <w:rPr>
          <w:rFonts w:ascii="Book Antiqua" w:eastAsia="TimesNewRoman,Bold" w:hAnsi="Book Antiqua"/>
          <w:bCs/>
          <w:sz w:val="24"/>
          <w:szCs w:val="24"/>
        </w:rPr>
        <w:t xml:space="preserve">To determine the </w:t>
      </w:r>
      <w:r w:rsidR="00874FEC" w:rsidRPr="008300BA">
        <w:rPr>
          <w:rFonts w:ascii="Book Antiqua" w:eastAsia="TimesNewRoman,Bold" w:hAnsi="Book Antiqua"/>
          <w:bCs/>
          <w:sz w:val="24"/>
          <w:szCs w:val="24"/>
        </w:rPr>
        <w:t xml:space="preserve">general and </w:t>
      </w:r>
      <w:r w:rsidR="00EE40BD" w:rsidRPr="008300BA">
        <w:rPr>
          <w:rFonts w:ascii="Book Antiqua" w:eastAsia="TimesNewRoman,Bold" w:hAnsi="Book Antiqua"/>
          <w:bCs/>
          <w:sz w:val="24"/>
          <w:szCs w:val="24"/>
        </w:rPr>
        <w:t>transplant-</w:t>
      </w:r>
      <w:r w:rsidR="00B46048" w:rsidRPr="008300BA">
        <w:rPr>
          <w:rFonts w:ascii="Book Antiqua" w:eastAsia="TimesNewRoman,Bold" w:hAnsi="Book Antiqua"/>
          <w:bCs/>
          <w:sz w:val="24"/>
          <w:szCs w:val="24"/>
        </w:rPr>
        <w:t xml:space="preserve">specific </w:t>
      </w:r>
      <w:r w:rsidR="0088592D" w:rsidRPr="008300BA">
        <w:rPr>
          <w:rFonts w:ascii="Book Antiqua" w:eastAsia="TimesNewRoman,Bold" w:hAnsi="Book Antiqua"/>
          <w:bCs/>
          <w:sz w:val="24"/>
          <w:szCs w:val="24"/>
        </w:rPr>
        <w:t>risk factors for fractures in kidney transplant recipients.</w:t>
      </w:r>
    </w:p>
    <w:p w14:paraId="71FE8405" w14:textId="77777777" w:rsidR="006C56DC" w:rsidRPr="008300BA" w:rsidRDefault="006C56DC" w:rsidP="00393011">
      <w:pPr>
        <w:spacing w:after="0" w:line="360" w:lineRule="auto"/>
        <w:jc w:val="both"/>
        <w:rPr>
          <w:rFonts w:ascii="Book Antiqua" w:hAnsi="Book Antiqua"/>
          <w:bCs/>
          <w:sz w:val="24"/>
          <w:szCs w:val="24"/>
          <w:lang w:eastAsia="zh-CN"/>
        </w:rPr>
      </w:pPr>
    </w:p>
    <w:p w14:paraId="58DFCCD3" w14:textId="5CC98313" w:rsidR="00622469" w:rsidRPr="008300BA" w:rsidRDefault="00AF5E90" w:rsidP="00393011">
      <w:pPr>
        <w:spacing w:after="0" w:line="360" w:lineRule="auto"/>
        <w:jc w:val="both"/>
        <w:rPr>
          <w:rFonts w:ascii="Book Antiqua" w:hAnsi="Book Antiqua" w:cs="Times New Roman"/>
          <w:iCs/>
          <w:sz w:val="24"/>
          <w:szCs w:val="24"/>
          <w:lang w:val="en-CA" w:eastAsia="zh-CN"/>
        </w:rPr>
      </w:pPr>
      <w:r w:rsidRPr="008300BA">
        <w:rPr>
          <w:rFonts w:ascii="Book Antiqua" w:eastAsia="TimesNewRoman,Bold" w:hAnsi="Book Antiqua"/>
          <w:b/>
          <w:bCs/>
          <w:sz w:val="24"/>
          <w:szCs w:val="24"/>
        </w:rPr>
        <w:t xml:space="preserve">METHODS: </w:t>
      </w:r>
      <w:r w:rsidR="00622469" w:rsidRPr="008300BA">
        <w:rPr>
          <w:rFonts w:ascii="Book Antiqua" w:eastAsia="TimesNewRoman,Bold" w:hAnsi="Book Antiqua"/>
          <w:bCs/>
          <w:sz w:val="24"/>
          <w:szCs w:val="24"/>
        </w:rPr>
        <w:t>We conducted a cohort study of all adults who received a kidney-only transplant (</w:t>
      </w:r>
      <w:r w:rsidR="00622469"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622469"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00622469" w:rsidRPr="008300BA">
        <w:rPr>
          <w:rFonts w:ascii="Book Antiqua" w:hAnsi="Book Antiqua"/>
          <w:sz w:val="24"/>
          <w:szCs w:val="24"/>
        </w:rPr>
        <w:t>2723) in Ontario, Canada</w:t>
      </w:r>
      <w:r w:rsidR="00622469" w:rsidRPr="008300BA">
        <w:rPr>
          <w:rFonts w:ascii="Book Antiqua" w:eastAsia="TimesNewRoman,Bold" w:hAnsi="Book Antiqua"/>
          <w:bCs/>
          <w:sz w:val="24"/>
          <w:szCs w:val="24"/>
        </w:rPr>
        <w:t xml:space="preserve"> bet</w:t>
      </w:r>
      <w:r w:rsidR="004E5782" w:rsidRPr="008300BA">
        <w:rPr>
          <w:rFonts w:ascii="Book Antiqua" w:eastAsia="TimesNewRoman,Bold" w:hAnsi="Book Antiqua"/>
          <w:bCs/>
          <w:sz w:val="24"/>
          <w:szCs w:val="24"/>
        </w:rPr>
        <w:t xml:space="preserve">ween 2002 and 2009. We used multivariable Cox </w:t>
      </w:r>
      <w:r w:rsidR="00622469" w:rsidRPr="008300BA">
        <w:rPr>
          <w:rFonts w:ascii="Book Antiqua" w:eastAsia="TimesNewRoman,Bold" w:hAnsi="Book Antiqua"/>
          <w:bCs/>
          <w:sz w:val="24"/>
          <w:szCs w:val="24"/>
        </w:rPr>
        <w:t xml:space="preserve">proportional hazards regression to determine </w:t>
      </w:r>
      <w:r w:rsidR="00874FEC" w:rsidRPr="008300BA">
        <w:rPr>
          <w:rFonts w:ascii="Book Antiqua" w:eastAsia="TimesNewRoman,Bold" w:hAnsi="Book Antiqua"/>
          <w:bCs/>
          <w:sz w:val="24"/>
          <w:szCs w:val="24"/>
        </w:rPr>
        <w:t xml:space="preserve">general and </w:t>
      </w:r>
      <w:r w:rsidR="00622469" w:rsidRPr="008300BA">
        <w:rPr>
          <w:rFonts w:ascii="Book Antiqua" w:eastAsia="TimesNewRoman,Bold" w:hAnsi="Book Antiqua"/>
          <w:bCs/>
          <w:sz w:val="24"/>
          <w:szCs w:val="24"/>
        </w:rPr>
        <w:t xml:space="preserve">transplant-specific risk factors for major fractures (proximal </w:t>
      </w:r>
      <w:proofErr w:type="spellStart"/>
      <w:r w:rsidR="00622469" w:rsidRPr="008300BA">
        <w:rPr>
          <w:rFonts w:ascii="Book Antiqua" w:eastAsia="TimesNewRoman,Bold" w:hAnsi="Book Antiqua"/>
          <w:bCs/>
          <w:sz w:val="24"/>
          <w:szCs w:val="24"/>
        </w:rPr>
        <w:t>humerus</w:t>
      </w:r>
      <w:proofErr w:type="spellEnd"/>
      <w:r w:rsidR="00622469" w:rsidRPr="008300BA">
        <w:rPr>
          <w:rFonts w:ascii="Book Antiqua" w:eastAsia="TimesNewRoman,Bold" w:hAnsi="Book Antiqua"/>
          <w:bCs/>
          <w:sz w:val="24"/>
          <w:szCs w:val="24"/>
        </w:rPr>
        <w:t xml:space="preserve">, forearm, hip, and clinical vertebral). </w:t>
      </w:r>
      <w:r w:rsidR="004E5782" w:rsidRPr="008300BA">
        <w:rPr>
          <w:rFonts w:ascii="Book Antiqua" w:eastAsia="TimesNewRoman,Bold" w:hAnsi="Book Antiqua"/>
          <w:bCs/>
          <w:sz w:val="24"/>
          <w:szCs w:val="24"/>
        </w:rPr>
        <w:t xml:space="preserve">The </w:t>
      </w:r>
      <w:r w:rsidR="00FF02EC" w:rsidRPr="008300BA">
        <w:rPr>
          <w:rFonts w:ascii="Book Antiqua" w:eastAsia="TimesNewRoman,Bold" w:hAnsi="Book Antiqua"/>
          <w:bCs/>
          <w:sz w:val="24"/>
          <w:szCs w:val="24"/>
        </w:rPr>
        <w:t>final model w</w:t>
      </w:r>
      <w:r w:rsidR="004E5782" w:rsidRPr="008300BA">
        <w:rPr>
          <w:rFonts w:ascii="Book Antiqua" w:eastAsia="TimesNewRoman,Bold" w:hAnsi="Book Antiqua"/>
          <w:bCs/>
          <w:sz w:val="24"/>
          <w:szCs w:val="24"/>
        </w:rPr>
        <w:t>as established</w:t>
      </w:r>
      <w:r w:rsidR="00FF02EC" w:rsidRPr="008300BA">
        <w:rPr>
          <w:rFonts w:ascii="Book Antiqua" w:eastAsia="TimesNewRoman,Bold" w:hAnsi="Book Antiqua"/>
          <w:bCs/>
          <w:sz w:val="24"/>
          <w:szCs w:val="24"/>
        </w:rPr>
        <w:t xml:space="preserve"> us</w:t>
      </w:r>
      <w:r w:rsidR="004E5782" w:rsidRPr="008300BA">
        <w:rPr>
          <w:rFonts w:ascii="Book Antiqua" w:eastAsia="TimesNewRoman,Bold" w:hAnsi="Book Antiqua"/>
          <w:bCs/>
          <w:sz w:val="24"/>
          <w:szCs w:val="24"/>
        </w:rPr>
        <w:t>ing</w:t>
      </w:r>
      <w:r w:rsidR="00FF02EC" w:rsidRPr="008300BA">
        <w:rPr>
          <w:rFonts w:ascii="Book Antiqua" w:eastAsia="TimesNewRoman,Bold" w:hAnsi="Book Antiqua"/>
          <w:bCs/>
          <w:sz w:val="24"/>
          <w:szCs w:val="24"/>
        </w:rPr>
        <w:t xml:space="preserve"> the backward elimination strategy, selecting risk factors with a </w:t>
      </w:r>
      <w:r w:rsidR="00781DB5" w:rsidRPr="00781DB5">
        <w:rPr>
          <w:rFonts w:ascii="Book Antiqua" w:eastAsia="TimesNewRoman,Bold" w:hAnsi="Book Antiqua"/>
          <w:bCs/>
          <w:i/>
          <w:sz w:val="24"/>
          <w:szCs w:val="24"/>
        </w:rPr>
        <w:t>P</w:t>
      </w:r>
      <w:r w:rsidR="00FF02EC" w:rsidRPr="008300BA">
        <w:rPr>
          <w:rFonts w:ascii="Book Antiqua" w:eastAsia="TimesNewRoman,Bold" w:hAnsi="Book Antiqua"/>
          <w:bCs/>
          <w:sz w:val="24"/>
          <w:szCs w:val="24"/>
        </w:rPr>
        <w:t>-value ≤</w:t>
      </w:r>
      <w:r w:rsidR="00781DB5">
        <w:rPr>
          <w:rFonts w:ascii="Book Antiqua" w:hAnsi="Book Antiqua" w:hint="eastAsia"/>
          <w:bCs/>
          <w:sz w:val="24"/>
          <w:szCs w:val="24"/>
          <w:lang w:eastAsia="zh-CN"/>
        </w:rPr>
        <w:t xml:space="preserve"> </w:t>
      </w:r>
      <w:r w:rsidR="00FF02EC" w:rsidRPr="008300BA">
        <w:rPr>
          <w:rFonts w:ascii="Book Antiqua" w:eastAsia="TimesNewRoman,Bold" w:hAnsi="Book Antiqua"/>
          <w:bCs/>
          <w:sz w:val="24"/>
          <w:szCs w:val="24"/>
        </w:rPr>
        <w:t xml:space="preserve">0.2 and forcing recipient age and sex into the model. </w:t>
      </w:r>
      <w:r w:rsidR="004E5782" w:rsidRPr="008300BA">
        <w:rPr>
          <w:rFonts w:ascii="Book Antiqua" w:eastAsia="TimesNewRoman,Bold" w:hAnsi="Book Antiqua"/>
          <w:bCs/>
          <w:sz w:val="24"/>
          <w:szCs w:val="24"/>
        </w:rPr>
        <w:t>W</w:t>
      </w:r>
      <w:r w:rsidR="00622469" w:rsidRPr="008300BA">
        <w:rPr>
          <w:rFonts w:ascii="Book Antiqua" w:eastAsia="TimesNewRoman,Bold" w:hAnsi="Book Antiqua"/>
          <w:bCs/>
          <w:sz w:val="24"/>
          <w:szCs w:val="24"/>
        </w:rPr>
        <w:t>e</w:t>
      </w:r>
      <w:r w:rsidR="004E5782" w:rsidRPr="008300BA">
        <w:rPr>
          <w:rFonts w:ascii="Book Antiqua" w:eastAsia="TimesNewRoman,Bold" w:hAnsi="Book Antiqua"/>
          <w:bCs/>
          <w:sz w:val="24"/>
          <w:szCs w:val="24"/>
        </w:rPr>
        <w:t xml:space="preserve"> also</w:t>
      </w:r>
      <w:r w:rsidR="00622469" w:rsidRPr="008300BA">
        <w:rPr>
          <w:rFonts w:ascii="Book Antiqua" w:eastAsia="TimesNewRoman,Bold" w:hAnsi="Book Antiqua"/>
          <w:bCs/>
          <w:sz w:val="24"/>
          <w:szCs w:val="24"/>
        </w:rPr>
        <w:t xml:space="preserve"> assessed risk factors </w:t>
      </w:r>
      <w:r w:rsidR="00622469" w:rsidRPr="008300BA">
        <w:rPr>
          <w:rFonts w:ascii="Book Antiqua" w:hAnsi="Book Antiqua" w:cs="Times New Roman"/>
          <w:iCs/>
          <w:sz w:val="24"/>
          <w:szCs w:val="24"/>
          <w:lang w:val="en-CA"/>
        </w:rPr>
        <w:t>for other fracture locations (</w:t>
      </w:r>
      <w:r w:rsidR="00622469" w:rsidRPr="008300BA">
        <w:rPr>
          <w:rFonts w:ascii="Book Antiqua" w:eastAsia="TimesNewRoman,Bold" w:hAnsi="Book Antiqua" w:cs="Times New Roman"/>
          <w:bCs/>
          <w:sz w:val="24"/>
          <w:szCs w:val="24"/>
          <w:lang w:val="en-CA"/>
        </w:rPr>
        <w:t>excluding major fractures, and fractures involving the skull, hands, or feet</w:t>
      </w:r>
      <w:r w:rsidR="00622469" w:rsidRPr="008300BA">
        <w:rPr>
          <w:rFonts w:ascii="Book Antiqua" w:hAnsi="Book Antiqua" w:cs="Times New Roman"/>
          <w:iCs/>
          <w:sz w:val="24"/>
          <w:szCs w:val="24"/>
          <w:lang w:val="en-CA"/>
        </w:rPr>
        <w:t xml:space="preserve">). </w:t>
      </w:r>
    </w:p>
    <w:p w14:paraId="4C1BA269" w14:textId="77777777" w:rsidR="006C56DC" w:rsidRPr="008300BA" w:rsidRDefault="006C56DC" w:rsidP="00393011">
      <w:pPr>
        <w:spacing w:after="0" w:line="360" w:lineRule="auto"/>
        <w:jc w:val="both"/>
        <w:rPr>
          <w:rFonts w:ascii="Book Antiqua" w:eastAsia="TimesNewRoman,Bold" w:hAnsi="Book Antiqua"/>
          <w:b/>
          <w:bCs/>
          <w:sz w:val="24"/>
          <w:szCs w:val="24"/>
          <w:lang w:eastAsia="zh-CN"/>
        </w:rPr>
      </w:pPr>
    </w:p>
    <w:p w14:paraId="1CC1A773" w14:textId="4FEBFBE5" w:rsidR="00622469" w:rsidRPr="008300BA" w:rsidRDefault="00AF5E90" w:rsidP="00393011">
      <w:pPr>
        <w:spacing w:after="0" w:line="360" w:lineRule="auto"/>
        <w:jc w:val="both"/>
        <w:rPr>
          <w:rFonts w:ascii="Book Antiqua" w:hAnsi="Book Antiqua"/>
          <w:sz w:val="24"/>
          <w:szCs w:val="24"/>
        </w:rPr>
      </w:pPr>
      <w:r w:rsidRPr="008300BA">
        <w:rPr>
          <w:rFonts w:ascii="Book Antiqua" w:eastAsia="TimesNewRoman,Bold" w:hAnsi="Book Antiqua"/>
          <w:b/>
          <w:bCs/>
          <w:sz w:val="24"/>
          <w:szCs w:val="24"/>
        </w:rPr>
        <w:t>RESULTS:</w:t>
      </w:r>
      <w:r w:rsidRPr="008300BA">
        <w:rPr>
          <w:rFonts w:ascii="Book Antiqua" w:hAnsi="Book Antiqua"/>
          <w:sz w:val="24"/>
          <w:szCs w:val="24"/>
        </w:rPr>
        <w:t xml:space="preserve"> </w:t>
      </w:r>
      <w:r w:rsidR="00622469" w:rsidRPr="008300BA">
        <w:rPr>
          <w:rFonts w:ascii="Book Antiqua" w:hAnsi="Book Antiqua"/>
          <w:sz w:val="24"/>
          <w:szCs w:val="24"/>
        </w:rPr>
        <w:t>There were 132 major fractures in</w:t>
      </w:r>
      <w:r w:rsidR="004E5782" w:rsidRPr="008300BA">
        <w:rPr>
          <w:rFonts w:ascii="Book Antiqua" w:hAnsi="Book Antiqua"/>
          <w:sz w:val="24"/>
          <w:szCs w:val="24"/>
        </w:rPr>
        <w:t xml:space="preserve"> the</w:t>
      </w:r>
      <w:r w:rsidR="00622469" w:rsidRPr="008300BA">
        <w:rPr>
          <w:rFonts w:ascii="Book Antiqua" w:hAnsi="Book Antiqua"/>
          <w:sz w:val="24"/>
          <w:szCs w:val="24"/>
        </w:rPr>
        <w:t xml:space="preserve"> follow-up (8.1 </w:t>
      </w:r>
      <w:r w:rsidR="00622469" w:rsidRPr="008300BA">
        <w:rPr>
          <w:rFonts w:ascii="Book Antiqua" w:eastAsia="TimesNewRoman,Bold" w:hAnsi="Book Antiqua"/>
          <w:bCs/>
          <w:sz w:val="24"/>
          <w:szCs w:val="24"/>
        </w:rPr>
        <w:t>fractures per 1000 person-years</w:t>
      </w:r>
      <w:r w:rsidR="00622469" w:rsidRPr="008300BA">
        <w:rPr>
          <w:rFonts w:ascii="Book Antiqua" w:hAnsi="Book Antiqua"/>
          <w:sz w:val="24"/>
          <w:szCs w:val="24"/>
        </w:rPr>
        <w:t xml:space="preserve">). General risk factors associated with a greater risk of major fracture were older recipient age </w:t>
      </w:r>
      <w:r w:rsidR="00DD3F1C">
        <w:rPr>
          <w:rFonts w:ascii="Book Antiqua" w:hAnsi="Book Antiqua" w:hint="eastAsia"/>
          <w:sz w:val="24"/>
          <w:szCs w:val="24"/>
          <w:lang w:eastAsia="zh-CN"/>
        </w:rPr>
        <w:t>(</w:t>
      </w:r>
      <w:r w:rsidR="00622469" w:rsidRPr="008300BA">
        <w:rPr>
          <w:rFonts w:ascii="Book Antiqua" w:hAnsi="Book Antiqua"/>
          <w:sz w:val="24"/>
          <w:szCs w:val="24"/>
        </w:rPr>
        <w:t xml:space="preserve">adjusted hazard ratio </w:t>
      </w:r>
      <w:r w:rsidR="00A54D70">
        <w:rPr>
          <w:rFonts w:ascii="Book Antiqua" w:hAnsi="Book Antiqua" w:hint="eastAsia"/>
          <w:sz w:val="24"/>
          <w:szCs w:val="24"/>
          <w:lang w:eastAsia="zh-CN"/>
        </w:rPr>
        <w:t>(</w:t>
      </w:r>
      <w:proofErr w:type="spellStart"/>
      <w:r w:rsidR="00622469" w:rsidRPr="008300BA">
        <w:rPr>
          <w:rFonts w:ascii="Book Antiqua" w:hAnsi="Book Antiqua"/>
          <w:sz w:val="24"/>
          <w:szCs w:val="24"/>
        </w:rPr>
        <w:t>aHR</w:t>
      </w:r>
      <w:proofErr w:type="spellEnd"/>
      <w:r w:rsidR="00A54D70">
        <w:rPr>
          <w:rFonts w:ascii="Book Antiqua" w:hAnsi="Book Antiqua" w:hint="eastAsia"/>
          <w:sz w:val="24"/>
          <w:szCs w:val="24"/>
          <w:lang w:eastAsia="zh-CN"/>
        </w:rPr>
        <w:t>)</w:t>
      </w:r>
      <w:r w:rsidR="00622469" w:rsidRPr="008300BA">
        <w:rPr>
          <w:rFonts w:ascii="Book Antiqua" w:hAnsi="Book Antiqua"/>
          <w:sz w:val="24"/>
          <w:szCs w:val="24"/>
        </w:rPr>
        <w:t xml:space="preserve"> per 5-year increase 1.11, 95%CI</w:t>
      </w:r>
      <w:r w:rsidR="00E96D0F">
        <w:rPr>
          <w:rFonts w:ascii="Book Antiqua" w:hAnsi="Book Antiqua" w:hint="eastAsia"/>
          <w:sz w:val="24"/>
          <w:szCs w:val="24"/>
          <w:lang w:eastAsia="zh-CN"/>
        </w:rPr>
        <w:t>:</w:t>
      </w:r>
      <w:r w:rsidR="00622469" w:rsidRPr="008300BA">
        <w:rPr>
          <w:rFonts w:ascii="Book Antiqua" w:hAnsi="Book Antiqua"/>
          <w:sz w:val="24"/>
          <w:szCs w:val="24"/>
        </w:rPr>
        <w:t xml:space="preserve"> 1.03-1.19</w:t>
      </w:r>
      <w:r w:rsidR="00DD3F1C">
        <w:rPr>
          <w:rFonts w:ascii="Book Antiqua" w:hAnsi="Book Antiqua" w:hint="eastAsia"/>
          <w:sz w:val="24"/>
          <w:szCs w:val="24"/>
          <w:lang w:eastAsia="zh-CN"/>
        </w:rPr>
        <w:t>)</w:t>
      </w:r>
      <w:r w:rsidR="00622469" w:rsidRPr="008300BA">
        <w:rPr>
          <w:rFonts w:ascii="Book Antiqua" w:hAnsi="Book Antiqua"/>
          <w:sz w:val="24"/>
          <w:szCs w:val="24"/>
        </w:rPr>
        <w:t xml:space="preserve"> and female sex (</w:t>
      </w:r>
      <w:proofErr w:type="spellStart"/>
      <w:r w:rsidR="00622469" w:rsidRPr="008300BA">
        <w:rPr>
          <w:rFonts w:ascii="Book Antiqua" w:hAnsi="Book Antiqua"/>
          <w:sz w:val="24"/>
          <w:szCs w:val="24"/>
        </w:rPr>
        <w:t>aHR</w:t>
      </w:r>
      <w:proofErr w:type="spellEnd"/>
      <w:r w:rsidR="00622469" w:rsidRPr="008300BA">
        <w:rPr>
          <w:rFonts w:ascii="Book Antiqua" w:hAnsi="Book Antiqua"/>
          <w:sz w:val="24"/>
          <w:szCs w:val="24"/>
        </w:rPr>
        <w:t xml:space="preserve"> </w:t>
      </w:r>
      <w:r w:rsidR="00E96D0F">
        <w:rPr>
          <w:rFonts w:ascii="Book Antiqua" w:hAnsi="Book Antiqua" w:hint="eastAsia"/>
          <w:sz w:val="24"/>
          <w:szCs w:val="24"/>
          <w:lang w:eastAsia="zh-CN"/>
        </w:rPr>
        <w:t xml:space="preserve">= </w:t>
      </w:r>
      <w:r w:rsidR="00DD3F1C">
        <w:rPr>
          <w:rFonts w:ascii="Book Antiqua" w:hAnsi="Book Antiqua"/>
          <w:sz w:val="24"/>
          <w:szCs w:val="24"/>
        </w:rPr>
        <w:t>1.81, 95%</w:t>
      </w:r>
      <w:r w:rsidR="00622469" w:rsidRPr="008300BA">
        <w:rPr>
          <w:rFonts w:ascii="Book Antiqua" w:hAnsi="Book Antiqua"/>
          <w:sz w:val="24"/>
          <w:szCs w:val="24"/>
        </w:rPr>
        <w:t>CI</w:t>
      </w:r>
      <w:r w:rsidR="00DD3F1C">
        <w:rPr>
          <w:rFonts w:ascii="Book Antiqua" w:hAnsi="Book Antiqua" w:hint="eastAsia"/>
          <w:sz w:val="24"/>
          <w:szCs w:val="24"/>
          <w:lang w:eastAsia="zh-CN"/>
        </w:rPr>
        <w:t>:</w:t>
      </w:r>
      <w:r w:rsidR="00622469" w:rsidRPr="008300BA">
        <w:rPr>
          <w:rFonts w:ascii="Book Antiqua" w:hAnsi="Book Antiqua"/>
          <w:sz w:val="24"/>
          <w:szCs w:val="24"/>
        </w:rPr>
        <w:t xml:space="preserve"> 1.28-2.57). Transplant-specific risk factors associated with a greater risk of fracture included older donor age (5-year increase) (</w:t>
      </w:r>
      <w:proofErr w:type="spellStart"/>
      <w:r w:rsidR="00622469" w:rsidRPr="008300BA">
        <w:rPr>
          <w:rFonts w:ascii="Book Antiqua" w:hAnsi="Book Antiqua"/>
          <w:sz w:val="24"/>
          <w:szCs w:val="24"/>
        </w:rPr>
        <w:t>aHR</w:t>
      </w:r>
      <w:proofErr w:type="spellEnd"/>
      <w:r w:rsidR="00622469" w:rsidRPr="008300BA">
        <w:rPr>
          <w:rFonts w:ascii="Book Antiqua" w:hAnsi="Book Antiqua"/>
          <w:sz w:val="24"/>
          <w:szCs w:val="24"/>
        </w:rPr>
        <w:t xml:space="preserve"> </w:t>
      </w:r>
      <w:r w:rsidR="00E96D0F">
        <w:rPr>
          <w:rFonts w:ascii="Book Antiqua" w:hAnsi="Book Antiqua" w:hint="eastAsia"/>
          <w:sz w:val="24"/>
          <w:szCs w:val="24"/>
          <w:lang w:eastAsia="zh-CN"/>
        </w:rPr>
        <w:t xml:space="preserve">= </w:t>
      </w:r>
      <w:r w:rsidR="00622469" w:rsidRPr="008300BA">
        <w:rPr>
          <w:rFonts w:ascii="Book Antiqua" w:hAnsi="Book Antiqua"/>
          <w:sz w:val="24"/>
          <w:szCs w:val="24"/>
        </w:rPr>
        <w:t>1.09, 9</w:t>
      </w:r>
      <w:r w:rsidR="00E96D0F">
        <w:rPr>
          <w:rFonts w:ascii="Book Antiqua" w:hAnsi="Book Antiqua"/>
          <w:sz w:val="24"/>
          <w:szCs w:val="24"/>
        </w:rPr>
        <w:t>5%</w:t>
      </w:r>
      <w:r w:rsidR="00622469" w:rsidRPr="008300BA">
        <w:rPr>
          <w:rFonts w:ascii="Book Antiqua" w:hAnsi="Book Antiqua"/>
          <w:sz w:val="24"/>
          <w:szCs w:val="24"/>
        </w:rPr>
        <w:t>CI</w:t>
      </w:r>
      <w:r w:rsidR="00E96D0F">
        <w:rPr>
          <w:rFonts w:ascii="Book Antiqua" w:hAnsi="Book Antiqua" w:hint="eastAsia"/>
          <w:sz w:val="24"/>
          <w:szCs w:val="24"/>
          <w:lang w:eastAsia="zh-CN"/>
        </w:rPr>
        <w:t>:</w:t>
      </w:r>
      <w:r w:rsidR="00622469" w:rsidRPr="008300BA">
        <w:rPr>
          <w:rFonts w:ascii="Book Antiqua" w:hAnsi="Book Antiqua"/>
          <w:sz w:val="24"/>
          <w:szCs w:val="24"/>
        </w:rPr>
        <w:t xml:space="preserve"> 1.02-1.17) and end-stage renal disease (ESRD) caused by diabetes (</w:t>
      </w:r>
      <w:proofErr w:type="spellStart"/>
      <w:r w:rsidR="00622469" w:rsidRPr="008300BA">
        <w:rPr>
          <w:rFonts w:ascii="Book Antiqua" w:hAnsi="Book Antiqua"/>
          <w:sz w:val="24"/>
          <w:szCs w:val="24"/>
        </w:rPr>
        <w:t>a</w:t>
      </w:r>
      <w:r w:rsidR="00622469" w:rsidRPr="008300BA">
        <w:rPr>
          <w:rFonts w:ascii="Book Antiqua" w:eastAsia="TimesNewRoman,Bold" w:hAnsi="Book Antiqua"/>
          <w:bCs/>
          <w:sz w:val="24"/>
          <w:szCs w:val="24"/>
        </w:rPr>
        <w:t>HR</w:t>
      </w:r>
      <w:proofErr w:type="spellEnd"/>
      <w:r w:rsidR="00622469" w:rsidRPr="008300BA">
        <w:rPr>
          <w:rFonts w:ascii="Book Antiqua" w:eastAsia="TimesNewRoman,Bold" w:hAnsi="Book Antiqua"/>
          <w:bCs/>
          <w:sz w:val="24"/>
          <w:szCs w:val="24"/>
        </w:rPr>
        <w:t xml:space="preserve"> </w:t>
      </w:r>
      <w:r w:rsidR="00E96D0F">
        <w:rPr>
          <w:rFonts w:ascii="Book Antiqua" w:hAnsi="Book Antiqua" w:hint="eastAsia"/>
          <w:bCs/>
          <w:sz w:val="24"/>
          <w:szCs w:val="24"/>
          <w:lang w:eastAsia="zh-CN"/>
        </w:rPr>
        <w:t xml:space="preserve">= </w:t>
      </w:r>
      <w:r w:rsidR="00E96D0F">
        <w:rPr>
          <w:rFonts w:ascii="Book Antiqua" w:hAnsi="Book Antiqua"/>
          <w:sz w:val="24"/>
          <w:szCs w:val="24"/>
        </w:rPr>
        <w:t>1.72, 95%</w:t>
      </w:r>
      <w:r w:rsidR="00622469" w:rsidRPr="008300BA">
        <w:rPr>
          <w:rFonts w:ascii="Book Antiqua" w:hAnsi="Book Antiqua"/>
          <w:sz w:val="24"/>
          <w:szCs w:val="24"/>
        </w:rPr>
        <w:t>CI</w:t>
      </w:r>
      <w:r w:rsidR="00E96D0F">
        <w:rPr>
          <w:rFonts w:ascii="Book Antiqua" w:hAnsi="Book Antiqua" w:hint="eastAsia"/>
          <w:sz w:val="24"/>
          <w:szCs w:val="24"/>
          <w:lang w:eastAsia="zh-CN"/>
        </w:rPr>
        <w:t>:</w:t>
      </w:r>
      <w:r w:rsidR="00622469" w:rsidRPr="008300BA">
        <w:rPr>
          <w:rFonts w:ascii="Book Antiqua" w:hAnsi="Book Antiqua"/>
          <w:sz w:val="24"/>
          <w:szCs w:val="24"/>
        </w:rPr>
        <w:t xml:space="preserve"> 1.09-2.72) or cystic kidney disease (</w:t>
      </w:r>
      <w:proofErr w:type="spellStart"/>
      <w:r w:rsidR="00622469" w:rsidRPr="008300BA">
        <w:rPr>
          <w:rFonts w:ascii="Book Antiqua" w:hAnsi="Book Antiqua"/>
          <w:sz w:val="24"/>
          <w:szCs w:val="24"/>
        </w:rPr>
        <w:t>a</w:t>
      </w:r>
      <w:r w:rsidR="00622469" w:rsidRPr="008300BA">
        <w:rPr>
          <w:rFonts w:ascii="Book Antiqua" w:eastAsia="TimesNewRoman,Bold" w:hAnsi="Book Antiqua"/>
          <w:bCs/>
          <w:sz w:val="24"/>
          <w:szCs w:val="24"/>
        </w:rPr>
        <w:t>HR</w:t>
      </w:r>
      <w:proofErr w:type="spellEnd"/>
      <w:r w:rsidR="00622469" w:rsidRPr="008300BA">
        <w:rPr>
          <w:rFonts w:ascii="Book Antiqua" w:eastAsia="TimesNewRoman,Bold" w:hAnsi="Book Antiqua"/>
          <w:bCs/>
          <w:sz w:val="24"/>
          <w:szCs w:val="24"/>
        </w:rPr>
        <w:t xml:space="preserve"> </w:t>
      </w:r>
      <w:r w:rsidR="00E96D0F">
        <w:rPr>
          <w:rFonts w:ascii="Book Antiqua" w:hAnsi="Book Antiqua" w:hint="eastAsia"/>
          <w:bCs/>
          <w:sz w:val="24"/>
          <w:szCs w:val="24"/>
          <w:lang w:eastAsia="zh-CN"/>
        </w:rPr>
        <w:t xml:space="preserve">= </w:t>
      </w:r>
      <w:r w:rsidR="00E96D0F">
        <w:rPr>
          <w:rFonts w:ascii="Book Antiqua" w:hAnsi="Book Antiqua"/>
          <w:sz w:val="24"/>
          <w:szCs w:val="24"/>
        </w:rPr>
        <w:t>1.73, 95%</w:t>
      </w:r>
      <w:r w:rsidR="00622469" w:rsidRPr="008300BA">
        <w:rPr>
          <w:rFonts w:ascii="Book Antiqua" w:hAnsi="Book Antiqua"/>
          <w:sz w:val="24"/>
          <w:szCs w:val="24"/>
        </w:rPr>
        <w:t>CI</w:t>
      </w:r>
      <w:r w:rsidR="00E96D0F">
        <w:rPr>
          <w:rFonts w:ascii="Book Antiqua" w:hAnsi="Book Antiqua" w:hint="eastAsia"/>
          <w:sz w:val="24"/>
          <w:szCs w:val="24"/>
          <w:lang w:eastAsia="zh-CN"/>
        </w:rPr>
        <w:t>:</w:t>
      </w:r>
      <w:r w:rsidR="00622469" w:rsidRPr="008300BA">
        <w:rPr>
          <w:rFonts w:ascii="Book Antiqua" w:hAnsi="Book Antiqua"/>
          <w:sz w:val="24"/>
          <w:szCs w:val="24"/>
        </w:rPr>
        <w:t xml:space="preserve"> 1.08-2.78) (compared to glomerulonephritis as the reference cause). Risk factors across the two fracture locations were not consistent</w:t>
      </w:r>
      <w:r w:rsidR="00C4662A">
        <w:rPr>
          <w:rFonts w:ascii="Book Antiqua" w:hAnsi="Book Antiqua"/>
          <w:sz w:val="24"/>
          <w:szCs w:val="24"/>
        </w:rPr>
        <w:t xml:space="preserve"> (major fracture locations </w:t>
      </w:r>
      <w:r w:rsidR="00C4662A" w:rsidRPr="00C4662A">
        <w:rPr>
          <w:rFonts w:ascii="Book Antiqua" w:hAnsi="Book Antiqua"/>
          <w:i/>
          <w:sz w:val="24"/>
          <w:szCs w:val="24"/>
        </w:rPr>
        <w:t>v</w:t>
      </w:r>
      <w:r w:rsidR="00622469" w:rsidRPr="00C4662A">
        <w:rPr>
          <w:rFonts w:ascii="Book Antiqua" w:hAnsi="Book Antiqua"/>
          <w:i/>
          <w:sz w:val="24"/>
          <w:szCs w:val="24"/>
        </w:rPr>
        <w:t>s</w:t>
      </w:r>
      <w:r w:rsidR="00622469" w:rsidRPr="008300BA">
        <w:rPr>
          <w:rFonts w:ascii="Book Antiqua" w:hAnsi="Book Antiqua"/>
          <w:sz w:val="24"/>
          <w:szCs w:val="24"/>
        </w:rPr>
        <w:t xml:space="preserve"> other). </w:t>
      </w:r>
      <w:r w:rsidR="004E5782" w:rsidRPr="008300BA">
        <w:rPr>
          <w:rFonts w:ascii="Book Antiqua" w:hAnsi="Book Antiqua"/>
          <w:sz w:val="24"/>
          <w:szCs w:val="24"/>
        </w:rPr>
        <w:t>Specifically</w:t>
      </w:r>
      <w:r w:rsidR="00622469" w:rsidRPr="008300BA">
        <w:rPr>
          <w:rFonts w:ascii="Book Antiqua" w:hAnsi="Book Antiqua"/>
          <w:sz w:val="24"/>
          <w:szCs w:val="24"/>
        </w:rPr>
        <w:t>, general</w:t>
      </w:r>
      <w:r w:rsidR="00EA1B6E" w:rsidRPr="008300BA">
        <w:rPr>
          <w:rFonts w:ascii="Book Antiqua" w:hAnsi="Book Antiqua"/>
          <w:sz w:val="24"/>
          <w:szCs w:val="24"/>
        </w:rPr>
        <w:t xml:space="preserve"> risk factors associated with an increased </w:t>
      </w:r>
      <w:r w:rsidR="00622469" w:rsidRPr="008300BA">
        <w:rPr>
          <w:rFonts w:ascii="Book Antiqua" w:hAnsi="Book Antiqua"/>
          <w:sz w:val="24"/>
          <w:szCs w:val="24"/>
        </w:rPr>
        <w:t>risk of other fractures were</w:t>
      </w:r>
      <w:r w:rsidR="00622469" w:rsidRPr="008300BA">
        <w:rPr>
          <w:rFonts w:ascii="Book Antiqua" w:eastAsia="TimesNewRoman,Bold" w:hAnsi="Book Antiqua" w:cs="Times New Roman"/>
          <w:bCs/>
          <w:sz w:val="24"/>
          <w:szCs w:val="24"/>
          <w:lang w:val="en-CA"/>
        </w:rPr>
        <w:t xml:space="preserve"> diabetes and a fall with hospitalization prior to transplantation, while length of time on dialysis, and renal vascular disease and other causes of ESRD were the transplant-specific risk factors associated with a greater risk of other fractures.</w:t>
      </w:r>
    </w:p>
    <w:p w14:paraId="4C41B6BA" w14:textId="37A01583" w:rsidR="00622469" w:rsidRPr="008300BA" w:rsidRDefault="00601C70" w:rsidP="00393011">
      <w:pPr>
        <w:spacing w:after="0" w:line="360" w:lineRule="auto"/>
        <w:jc w:val="both"/>
        <w:rPr>
          <w:rFonts w:ascii="Book Antiqua" w:eastAsia="TimesNewRoman,Bold" w:hAnsi="Book Antiqua"/>
          <w:bCs/>
          <w:sz w:val="24"/>
          <w:szCs w:val="24"/>
        </w:rPr>
      </w:pPr>
      <w:r>
        <w:rPr>
          <w:rFonts w:ascii="Book Antiqua" w:eastAsia="TimesNewRoman,Bold" w:hAnsi="Book Antiqua"/>
          <w:b/>
          <w:bCs/>
          <w:sz w:val="24"/>
          <w:szCs w:val="24"/>
        </w:rPr>
        <w:t>CONCLUSION</w:t>
      </w:r>
      <w:r w:rsidR="00AF5E90" w:rsidRPr="008300BA">
        <w:rPr>
          <w:rFonts w:ascii="Book Antiqua" w:eastAsia="TimesNewRoman,Bold" w:hAnsi="Book Antiqua"/>
          <w:b/>
          <w:bCs/>
          <w:sz w:val="24"/>
          <w:szCs w:val="24"/>
        </w:rPr>
        <w:t xml:space="preserve">: </w:t>
      </w:r>
      <w:r w:rsidR="00622469" w:rsidRPr="008300BA">
        <w:rPr>
          <w:rFonts w:ascii="Book Antiqua" w:hAnsi="Book Antiqua"/>
          <w:sz w:val="24"/>
          <w:szCs w:val="24"/>
        </w:rPr>
        <w:t xml:space="preserve">Both </w:t>
      </w:r>
      <w:r w:rsidR="00622469" w:rsidRPr="008300BA">
        <w:rPr>
          <w:rFonts w:ascii="Book Antiqua" w:eastAsia="TimesNewRoman,Bold" w:hAnsi="Book Antiqua"/>
          <w:bCs/>
          <w:sz w:val="24"/>
          <w:szCs w:val="24"/>
        </w:rPr>
        <w:t>general and transplant-specific risk factors were associated with a higher risk of fractures in kidney transplant recipients. Results can be used for clinical prognostication.</w:t>
      </w:r>
    </w:p>
    <w:p w14:paraId="100BD025" w14:textId="77777777" w:rsidR="00622469" w:rsidRPr="008300BA" w:rsidRDefault="00622469" w:rsidP="00393011">
      <w:pPr>
        <w:keepNext/>
        <w:spacing w:after="0" w:line="360" w:lineRule="auto"/>
        <w:jc w:val="both"/>
        <w:rPr>
          <w:rFonts w:ascii="Book Antiqua" w:hAnsi="Book Antiqua"/>
          <w:sz w:val="24"/>
          <w:szCs w:val="24"/>
          <w:vertAlign w:val="superscript"/>
        </w:rPr>
      </w:pPr>
    </w:p>
    <w:p w14:paraId="303CD55D" w14:textId="5B3273E1" w:rsidR="00622469" w:rsidRPr="008300BA" w:rsidRDefault="00622469" w:rsidP="00393011">
      <w:pPr>
        <w:spacing w:after="0" w:line="360" w:lineRule="auto"/>
        <w:jc w:val="both"/>
        <w:rPr>
          <w:rFonts w:ascii="Book Antiqua" w:hAnsi="Book Antiqua"/>
          <w:sz w:val="24"/>
          <w:szCs w:val="24"/>
        </w:rPr>
      </w:pPr>
      <w:r w:rsidRPr="008300BA">
        <w:rPr>
          <w:rFonts w:ascii="Book Antiqua" w:hAnsi="Book Antiqua"/>
          <w:b/>
          <w:sz w:val="24"/>
          <w:szCs w:val="24"/>
        </w:rPr>
        <w:t>Key</w:t>
      </w:r>
      <w:r w:rsidR="006C56DC" w:rsidRPr="008300BA">
        <w:rPr>
          <w:rFonts w:ascii="Book Antiqua" w:hAnsi="Book Antiqua" w:hint="eastAsia"/>
          <w:b/>
          <w:sz w:val="24"/>
          <w:szCs w:val="24"/>
          <w:lang w:eastAsia="zh-CN"/>
        </w:rPr>
        <w:t xml:space="preserve"> </w:t>
      </w:r>
      <w:r w:rsidRPr="008300BA">
        <w:rPr>
          <w:rFonts w:ascii="Book Antiqua" w:hAnsi="Book Antiqua"/>
          <w:b/>
          <w:sz w:val="24"/>
          <w:szCs w:val="24"/>
        </w:rPr>
        <w:t>words</w:t>
      </w:r>
      <w:r w:rsidRPr="008300BA">
        <w:rPr>
          <w:rFonts w:ascii="Book Antiqua" w:hAnsi="Book Antiqua"/>
          <w:sz w:val="24"/>
          <w:szCs w:val="24"/>
        </w:rPr>
        <w:t>: Fracture; Risk factors; Kidney transplant recipient</w:t>
      </w:r>
      <w:r w:rsidR="009D26F8" w:rsidRPr="008300BA">
        <w:rPr>
          <w:rFonts w:ascii="Book Antiqua" w:hAnsi="Book Antiqua"/>
          <w:sz w:val="24"/>
          <w:szCs w:val="24"/>
        </w:rPr>
        <w:t>; Prognostication; Cohort s</w:t>
      </w:r>
      <w:r w:rsidR="008556EB" w:rsidRPr="008300BA">
        <w:rPr>
          <w:rFonts w:ascii="Book Antiqua" w:hAnsi="Book Antiqua"/>
          <w:sz w:val="24"/>
          <w:szCs w:val="24"/>
        </w:rPr>
        <w:t>tudy</w:t>
      </w:r>
    </w:p>
    <w:p w14:paraId="28D213EC" w14:textId="77777777" w:rsidR="008556EB" w:rsidRDefault="008556EB" w:rsidP="00393011">
      <w:pPr>
        <w:spacing w:after="0" w:line="360" w:lineRule="auto"/>
        <w:jc w:val="both"/>
        <w:rPr>
          <w:rFonts w:ascii="Book Antiqua" w:hAnsi="Book Antiqua"/>
          <w:sz w:val="24"/>
          <w:szCs w:val="24"/>
          <w:lang w:eastAsia="zh-CN"/>
        </w:rPr>
      </w:pPr>
    </w:p>
    <w:p w14:paraId="4D5F85FD" w14:textId="77777777" w:rsidR="00393011" w:rsidRPr="00026D49" w:rsidRDefault="00393011" w:rsidP="00393011">
      <w:pPr>
        <w:spacing w:after="0" w:line="360" w:lineRule="auto"/>
        <w:rPr>
          <w:rFonts w:ascii="Book Antiqua" w:hAnsi="Book Antiqua" w:cs="Arial"/>
          <w:sz w:val="24"/>
          <w:szCs w:val="24"/>
        </w:rPr>
      </w:pPr>
      <w:proofErr w:type="gramStart"/>
      <w:r w:rsidRPr="00026D49">
        <w:rPr>
          <w:rFonts w:ascii="Book Antiqua" w:hAnsi="Book Antiqua"/>
          <w:b/>
          <w:sz w:val="24"/>
          <w:szCs w:val="24"/>
        </w:rPr>
        <w:t xml:space="preserve">© </w:t>
      </w:r>
      <w:r w:rsidRPr="00026D49">
        <w:rPr>
          <w:rFonts w:ascii="Book Antiqua" w:hAnsi="Book Antiqua" w:cs="Arial"/>
          <w:b/>
          <w:sz w:val="24"/>
          <w:szCs w:val="24"/>
        </w:rPr>
        <w:t>The Author(s) 2016.</w:t>
      </w:r>
      <w:proofErr w:type="gramEnd"/>
      <w:r w:rsidRPr="00026D49">
        <w:rPr>
          <w:rFonts w:ascii="Book Antiqua" w:hAnsi="Book Antiqua" w:cs="Arial"/>
          <w:sz w:val="24"/>
          <w:szCs w:val="24"/>
        </w:rPr>
        <w:t xml:space="preserve"> Published by </w:t>
      </w:r>
      <w:proofErr w:type="spellStart"/>
      <w:r w:rsidRPr="00026D49">
        <w:rPr>
          <w:rFonts w:ascii="Book Antiqua" w:hAnsi="Book Antiqua" w:cs="Arial"/>
          <w:sz w:val="24"/>
          <w:szCs w:val="24"/>
        </w:rPr>
        <w:t>Baishideng</w:t>
      </w:r>
      <w:proofErr w:type="spellEnd"/>
      <w:r w:rsidRPr="00026D49">
        <w:rPr>
          <w:rFonts w:ascii="Book Antiqua" w:hAnsi="Book Antiqua" w:cs="Arial"/>
          <w:sz w:val="24"/>
          <w:szCs w:val="24"/>
        </w:rPr>
        <w:t xml:space="preserve"> Publishing Group Inc. All rights reserved.</w:t>
      </w:r>
    </w:p>
    <w:p w14:paraId="48C4FDB7" w14:textId="77777777" w:rsidR="00393011" w:rsidRPr="008300BA" w:rsidRDefault="00393011" w:rsidP="00393011">
      <w:pPr>
        <w:spacing w:after="0" w:line="360" w:lineRule="auto"/>
        <w:jc w:val="both"/>
        <w:rPr>
          <w:rFonts w:ascii="Book Antiqua" w:hAnsi="Book Antiqua"/>
          <w:sz w:val="24"/>
          <w:szCs w:val="24"/>
          <w:lang w:eastAsia="zh-CN"/>
        </w:rPr>
      </w:pPr>
    </w:p>
    <w:p w14:paraId="1E5314FC" w14:textId="7A76EE6C" w:rsidR="008556EB" w:rsidRPr="008300BA" w:rsidRDefault="008556EB" w:rsidP="00393011">
      <w:pPr>
        <w:spacing w:after="0" w:line="360" w:lineRule="auto"/>
        <w:jc w:val="both"/>
        <w:rPr>
          <w:rFonts w:ascii="Book Antiqua" w:hAnsi="Book Antiqua"/>
          <w:sz w:val="24"/>
          <w:szCs w:val="24"/>
        </w:rPr>
      </w:pPr>
      <w:r w:rsidRPr="008300BA">
        <w:rPr>
          <w:rFonts w:ascii="Book Antiqua" w:hAnsi="Book Antiqua"/>
          <w:b/>
          <w:sz w:val="24"/>
          <w:szCs w:val="24"/>
        </w:rPr>
        <w:t>Core tip</w:t>
      </w:r>
      <w:r w:rsidRPr="008300BA">
        <w:rPr>
          <w:rFonts w:ascii="Book Antiqua" w:hAnsi="Book Antiqua"/>
          <w:sz w:val="24"/>
          <w:szCs w:val="24"/>
        </w:rPr>
        <w:t xml:space="preserve">: </w:t>
      </w:r>
      <w:r w:rsidR="00BE2AE0" w:rsidRPr="008300BA">
        <w:rPr>
          <w:rFonts w:ascii="Book Antiqua" w:hAnsi="Book Antiqua"/>
          <w:sz w:val="24"/>
          <w:szCs w:val="24"/>
        </w:rPr>
        <w:t>W</w:t>
      </w:r>
      <w:r w:rsidR="00FF1DBE" w:rsidRPr="008300BA">
        <w:rPr>
          <w:rFonts w:ascii="Book Antiqua" w:hAnsi="Book Antiqua"/>
          <w:sz w:val="24"/>
          <w:szCs w:val="24"/>
        </w:rPr>
        <w:t>e examined risk factors for major and other fractures in adult kidney transplant recipients.</w:t>
      </w:r>
      <w:r w:rsidR="00B916D3" w:rsidRPr="008300BA">
        <w:rPr>
          <w:rFonts w:ascii="Book Antiqua" w:hAnsi="Book Antiqua"/>
          <w:sz w:val="24"/>
          <w:szCs w:val="24"/>
        </w:rPr>
        <w:t xml:space="preserve"> Increasing age and female sex were associated with an increased major fracture risk, while diabetes or cystic kidney disease as the cause of </w:t>
      </w:r>
      <w:r w:rsidR="00F14ECB" w:rsidRPr="008300BA">
        <w:rPr>
          <w:rFonts w:ascii="Book Antiqua" w:hAnsi="Book Antiqua"/>
          <w:sz w:val="24"/>
          <w:szCs w:val="24"/>
        </w:rPr>
        <w:t>end-stage renal disease</w:t>
      </w:r>
      <w:r w:rsidR="00B916D3" w:rsidRPr="008300BA">
        <w:rPr>
          <w:rFonts w:ascii="Book Antiqua" w:hAnsi="Book Antiqua"/>
          <w:sz w:val="24"/>
          <w:szCs w:val="24"/>
        </w:rPr>
        <w:t xml:space="preserve"> and increasing age of the kidney donor were the transplant-specific risk factors associated with an increased</w:t>
      </w:r>
      <w:r w:rsidR="009D26F8" w:rsidRPr="008300BA">
        <w:rPr>
          <w:rFonts w:ascii="Book Antiqua" w:hAnsi="Book Antiqua"/>
          <w:sz w:val="24"/>
          <w:szCs w:val="24"/>
        </w:rPr>
        <w:t xml:space="preserve"> major</w:t>
      </w:r>
      <w:r w:rsidR="00B916D3" w:rsidRPr="008300BA">
        <w:rPr>
          <w:rFonts w:ascii="Book Antiqua" w:hAnsi="Book Antiqua"/>
          <w:sz w:val="24"/>
          <w:szCs w:val="24"/>
        </w:rPr>
        <w:t xml:space="preserve"> fracture risk. Risk factors were </w:t>
      </w:r>
      <w:r w:rsidR="009D26F8" w:rsidRPr="008300BA">
        <w:rPr>
          <w:rFonts w:ascii="Book Antiqua" w:hAnsi="Book Antiqua"/>
          <w:sz w:val="24"/>
          <w:szCs w:val="24"/>
        </w:rPr>
        <w:t>variable</w:t>
      </w:r>
      <w:r w:rsidR="00B916D3" w:rsidRPr="008300BA">
        <w:rPr>
          <w:rFonts w:ascii="Book Antiqua" w:hAnsi="Book Antiqua"/>
          <w:sz w:val="24"/>
          <w:szCs w:val="24"/>
        </w:rPr>
        <w:t xml:space="preserve"> across fracture locations</w:t>
      </w:r>
      <w:r w:rsidR="009D26F8" w:rsidRPr="008300BA">
        <w:rPr>
          <w:rFonts w:ascii="Book Antiqua" w:hAnsi="Book Antiqua"/>
          <w:sz w:val="24"/>
          <w:szCs w:val="24"/>
        </w:rPr>
        <w:t xml:space="preserve"> (major </w:t>
      </w:r>
      <w:r w:rsidR="00C4662A" w:rsidRPr="00C4662A">
        <w:rPr>
          <w:rFonts w:ascii="Book Antiqua" w:hAnsi="Book Antiqua"/>
          <w:i/>
          <w:sz w:val="24"/>
          <w:szCs w:val="24"/>
        </w:rPr>
        <w:t>vs</w:t>
      </w:r>
      <w:r w:rsidR="009D26F8" w:rsidRPr="008300BA">
        <w:rPr>
          <w:rFonts w:ascii="Book Antiqua" w:hAnsi="Book Antiqua"/>
          <w:sz w:val="24"/>
          <w:szCs w:val="24"/>
        </w:rPr>
        <w:t xml:space="preserve"> other fractures)</w:t>
      </w:r>
      <w:r w:rsidR="00B916D3" w:rsidRPr="008300BA">
        <w:rPr>
          <w:rFonts w:ascii="Book Antiqua" w:hAnsi="Book Antiqua"/>
          <w:sz w:val="24"/>
          <w:szCs w:val="24"/>
        </w:rPr>
        <w:t xml:space="preserve">. </w:t>
      </w:r>
      <w:r w:rsidR="009D26F8" w:rsidRPr="008300BA">
        <w:rPr>
          <w:rFonts w:ascii="Book Antiqua" w:hAnsi="Book Antiqua"/>
          <w:sz w:val="24"/>
          <w:szCs w:val="24"/>
        </w:rPr>
        <w:t>G</w:t>
      </w:r>
      <w:r w:rsidR="00B916D3" w:rsidRPr="008300BA">
        <w:rPr>
          <w:rFonts w:ascii="Book Antiqua" w:hAnsi="Book Antiqua"/>
          <w:sz w:val="24"/>
          <w:szCs w:val="24"/>
        </w:rPr>
        <w:t xml:space="preserve">eneral and transplant-specific risk factors for fracture should be considered when assessing fracture risk in kidney transplant recipients. </w:t>
      </w:r>
      <w:r w:rsidR="009D26F8" w:rsidRPr="008300BA">
        <w:rPr>
          <w:rFonts w:ascii="Book Antiqua" w:hAnsi="Book Antiqua"/>
          <w:sz w:val="24"/>
          <w:szCs w:val="24"/>
        </w:rPr>
        <w:t>Different r</w:t>
      </w:r>
      <w:r w:rsidR="00B916D3" w:rsidRPr="008300BA">
        <w:rPr>
          <w:rFonts w:ascii="Book Antiqua" w:hAnsi="Book Antiqua"/>
          <w:sz w:val="24"/>
          <w:szCs w:val="24"/>
        </w:rPr>
        <w:t xml:space="preserve">isk factors may need to be </w:t>
      </w:r>
      <w:r w:rsidR="00BE2AE0" w:rsidRPr="008300BA">
        <w:rPr>
          <w:rFonts w:ascii="Book Antiqua" w:hAnsi="Book Antiqua"/>
          <w:sz w:val="24"/>
          <w:szCs w:val="24"/>
        </w:rPr>
        <w:t>considered</w:t>
      </w:r>
      <w:r w:rsidR="00B916D3" w:rsidRPr="008300BA">
        <w:rPr>
          <w:rFonts w:ascii="Book Antiqua" w:hAnsi="Book Antiqua"/>
          <w:sz w:val="24"/>
          <w:szCs w:val="24"/>
        </w:rPr>
        <w:t xml:space="preserve"> </w:t>
      </w:r>
      <w:r w:rsidR="009D26F8" w:rsidRPr="008300BA">
        <w:rPr>
          <w:rFonts w:ascii="Book Antiqua" w:hAnsi="Book Antiqua"/>
          <w:sz w:val="24"/>
          <w:szCs w:val="24"/>
        </w:rPr>
        <w:t>depending on the fracture location</w:t>
      </w:r>
      <w:r w:rsidR="00B916D3" w:rsidRPr="008300BA">
        <w:rPr>
          <w:rFonts w:ascii="Book Antiqua" w:hAnsi="Book Antiqua"/>
          <w:sz w:val="24"/>
          <w:szCs w:val="24"/>
        </w:rPr>
        <w:t>.</w:t>
      </w:r>
    </w:p>
    <w:p w14:paraId="7458CFA0" w14:textId="77777777" w:rsidR="00622469" w:rsidRPr="008300BA" w:rsidRDefault="00622469" w:rsidP="00393011">
      <w:pPr>
        <w:keepNext/>
        <w:keepLines/>
        <w:spacing w:after="0" w:line="360" w:lineRule="auto"/>
        <w:jc w:val="both"/>
        <w:rPr>
          <w:rFonts w:ascii="Book Antiqua" w:eastAsia="TimesNewRoman,Bold" w:hAnsi="Book Antiqua" w:cstheme="majorBidi"/>
          <w:b/>
          <w:bCs/>
          <w:sz w:val="24"/>
          <w:szCs w:val="24"/>
          <w:lang w:val="en-CA"/>
        </w:rPr>
      </w:pPr>
    </w:p>
    <w:p w14:paraId="4EB09297" w14:textId="2C479AA5" w:rsidR="00622469" w:rsidRDefault="00FF1DBE" w:rsidP="009D6D07">
      <w:pPr>
        <w:spacing w:after="0" w:line="360" w:lineRule="auto"/>
        <w:jc w:val="both"/>
        <w:rPr>
          <w:rFonts w:ascii="Book Antiqua" w:hAnsi="Book Antiqua"/>
          <w:iCs/>
          <w:sz w:val="24"/>
          <w:szCs w:val="24"/>
          <w:lang w:eastAsia="zh-CN"/>
        </w:rPr>
      </w:pPr>
      <w:r w:rsidRPr="008300BA">
        <w:rPr>
          <w:rFonts w:ascii="Book Antiqua" w:hAnsi="Book Antiqua"/>
          <w:sz w:val="24"/>
          <w:szCs w:val="24"/>
        </w:rPr>
        <w:t>Naylor</w:t>
      </w:r>
      <w:r w:rsidRPr="008300BA">
        <w:rPr>
          <w:rFonts w:ascii="Book Antiqua" w:hAnsi="Book Antiqua"/>
          <w:sz w:val="24"/>
          <w:szCs w:val="24"/>
          <w:vertAlign w:val="superscript"/>
        </w:rPr>
        <w:t xml:space="preserve"> </w:t>
      </w:r>
      <w:r w:rsidRPr="008300BA">
        <w:rPr>
          <w:rFonts w:ascii="Book Antiqua" w:hAnsi="Book Antiqua"/>
          <w:sz w:val="24"/>
          <w:szCs w:val="24"/>
        </w:rPr>
        <w:t xml:space="preserve">KL, </w:t>
      </w:r>
      <w:r w:rsidR="00E74AA8" w:rsidRPr="008300BA">
        <w:rPr>
          <w:rFonts w:ascii="Book Antiqua" w:hAnsi="Book Antiqua"/>
          <w:sz w:val="24"/>
          <w:szCs w:val="24"/>
        </w:rPr>
        <w:t>Zou</w:t>
      </w:r>
      <w:r w:rsidR="00E74AA8" w:rsidRPr="008300BA">
        <w:rPr>
          <w:rFonts w:ascii="Book Antiqua" w:hAnsi="Book Antiqua"/>
          <w:sz w:val="24"/>
          <w:szCs w:val="24"/>
          <w:vertAlign w:val="superscript"/>
        </w:rPr>
        <w:t xml:space="preserve"> </w:t>
      </w:r>
      <w:r w:rsidR="00E74AA8" w:rsidRPr="008300BA">
        <w:rPr>
          <w:rFonts w:ascii="Book Antiqua" w:hAnsi="Book Antiqua"/>
          <w:sz w:val="24"/>
          <w:szCs w:val="24"/>
        </w:rPr>
        <w:t xml:space="preserve">GY, </w:t>
      </w:r>
      <w:r w:rsidRPr="008300BA">
        <w:rPr>
          <w:rFonts w:ascii="Book Antiqua" w:hAnsi="Book Antiqua"/>
          <w:sz w:val="24"/>
          <w:szCs w:val="24"/>
        </w:rPr>
        <w:t>Leslie</w:t>
      </w:r>
      <w:r w:rsidRPr="008300BA">
        <w:rPr>
          <w:rFonts w:ascii="Book Antiqua" w:hAnsi="Book Antiqua"/>
          <w:sz w:val="24"/>
          <w:szCs w:val="24"/>
          <w:vertAlign w:val="superscript"/>
        </w:rPr>
        <w:t xml:space="preserve"> </w:t>
      </w:r>
      <w:r w:rsidRPr="008300BA">
        <w:rPr>
          <w:rFonts w:ascii="Book Antiqua" w:hAnsi="Book Antiqua"/>
          <w:sz w:val="24"/>
          <w:szCs w:val="24"/>
        </w:rPr>
        <w:t xml:space="preserve">WD, </w:t>
      </w:r>
      <w:proofErr w:type="spellStart"/>
      <w:r w:rsidRPr="008300BA">
        <w:rPr>
          <w:rFonts w:ascii="Book Antiqua" w:hAnsi="Book Antiqua"/>
          <w:sz w:val="24"/>
          <w:szCs w:val="24"/>
        </w:rPr>
        <w:t>Hodsman</w:t>
      </w:r>
      <w:proofErr w:type="spellEnd"/>
      <w:r w:rsidRPr="008300BA">
        <w:rPr>
          <w:rFonts w:ascii="Book Antiqua" w:hAnsi="Book Antiqua"/>
          <w:sz w:val="24"/>
          <w:szCs w:val="24"/>
          <w:vertAlign w:val="superscript"/>
        </w:rPr>
        <w:t xml:space="preserve"> </w:t>
      </w:r>
      <w:r w:rsidRPr="008300BA">
        <w:rPr>
          <w:rFonts w:ascii="Book Antiqua" w:hAnsi="Book Antiqua"/>
          <w:sz w:val="24"/>
          <w:szCs w:val="24"/>
        </w:rPr>
        <w:t>AB</w:t>
      </w:r>
      <w:r w:rsidR="002D1FBC" w:rsidRPr="008300BA">
        <w:rPr>
          <w:rFonts w:ascii="Book Antiqua" w:hAnsi="Book Antiqua"/>
          <w:sz w:val="24"/>
          <w:szCs w:val="24"/>
        </w:rPr>
        <w:t>,</w:t>
      </w:r>
      <w:r w:rsidRPr="008300BA">
        <w:rPr>
          <w:rFonts w:ascii="Book Antiqua" w:hAnsi="Book Antiqua"/>
          <w:sz w:val="24"/>
          <w:szCs w:val="24"/>
        </w:rPr>
        <w:t xml:space="preserve"> Lam</w:t>
      </w:r>
      <w:r w:rsidRPr="008300BA">
        <w:rPr>
          <w:rFonts w:ascii="Book Antiqua" w:hAnsi="Book Antiqua"/>
          <w:sz w:val="24"/>
          <w:szCs w:val="24"/>
          <w:vertAlign w:val="superscript"/>
        </w:rPr>
        <w:t xml:space="preserve"> </w:t>
      </w:r>
      <w:r w:rsidRPr="008300BA">
        <w:rPr>
          <w:rFonts w:ascii="Book Antiqua" w:hAnsi="Book Antiqua"/>
          <w:sz w:val="24"/>
          <w:szCs w:val="24"/>
        </w:rPr>
        <w:t>NN, McArthur</w:t>
      </w:r>
      <w:r w:rsidRPr="008300BA">
        <w:rPr>
          <w:rFonts w:ascii="Book Antiqua" w:hAnsi="Book Antiqua"/>
          <w:sz w:val="24"/>
          <w:szCs w:val="24"/>
          <w:vertAlign w:val="superscript"/>
        </w:rPr>
        <w:t xml:space="preserve"> </w:t>
      </w:r>
      <w:r w:rsidRPr="008300BA">
        <w:rPr>
          <w:rFonts w:ascii="Book Antiqua" w:hAnsi="Book Antiqua"/>
          <w:sz w:val="24"/>
          <w:szCs w:val="24"/>
        </w:rPr>
        <w:t>E, Fraser</w:t>
      </w:r>
      <w:r w:rsidRPr="008300BA">
        <w:rPr>
          <w:rFonts w:ascii="Book Antiqua" w:hAnsi="Book Antiqua"/>
          <w:sz w:val="24"/>
          <w:szCs w:val="24"/>
          <w:vertAlign w:val="superscript"/>
        </w:rPr>
        <w:t xml:space="preserve"> </w:t>
      </w:r>
      <w:r w:rsidRPr="008300BA">
        <w:rPr>
          <w:rFonts w:ascii="Book Antiqua" w:hAnsi="Book Antiqua"/>
          <w:sz w:val="24"/>
          <w:szCs w:val="24"/>
        </w:rPr>
        <w:t>LA, Knoll</w:t>
      </w:r>
      <w:r w:rsidRPr="008300BA">
        <w:rPr>
          <w:rFonts w:ascii="Book Antiqua" w:hAnsi="Book Antiqua"/>
          <w:sz w:val="24"/>
          <w:szCs w:val="24"/>
          <w:vertAlign w:val="superscript"/>
        </w:rPr>
        <w:t xml:space="preserve"> </w:t>
      </w:r>
      <w:r w:rsidRPr="008300BA">
        <w:rPr>
          <w:rFonts w:ascii="Book Antiqua" w:hAnsi="Book Antiqua"/>
          <w:sz w:val="24"/>
          <w:szCs w:val="24"/>
        </w:rPr>
        <w:t>GA, Adachi</w:t>
      </w:r>
      <w:r w:rsidRPr="008300BA">
        <w:rPr>
          <w:rFonts w:ascii="Book Antiqua" w:hAnsi="Book Antiqua"/>
          <w:sz w:val="24"/>
          <w:szCs w:val="24"/>
          <w:vertAlign w:val="superscript"/>
        </w:rPr>
        <w:t xml:space="preserve"> </w:t>
      </w:r>
      <w:r w:rsidRPr="008300BA">
        <w:rPr>
          <w:rFonts w:ascii="Book Antiqua" w:hAnsi="Book Antiqua"/>
          <w:sz w:val="24"/>
          <w:szCs w:val="24"/>
        </w:rPr>
        <w:t>JA, Kim</w:t>
      </w:r>
      <w:r w:rsidRPr="008300BA">
        <w:rPr>
          <w:rFonts w:ascii="Book Antiqua" w:hAnsi="Book Antiqua"/>
          <w:sz w:val="24"/>
          <w:szCs w:val="24"/>
          <w:vertAlign w:val="superscript"/>
        </w:rPr>
        <w:t xml:space="preserve"> </w:t>
      </w:r>
      <w:r w:rsidRPr="008300BA">
        <w:rPr>
          <w:rFonts w:ascii="Book Antiqua" w:hAnsi="Book Antiqua"/>
          <w:sz w:val="24"/>
          <w:szCs w:val="24"/>
        </w:rPr>
        <w:t>SJ, Garg</w:t>
      </w:r>
      <w:r w:rsidRPr="008300BA">
        <w:rPr>
          <w:rFonts w:ascii="Book Antiqua" w:hAnsi="Book Antiqua"/>
          <w:sz w:val="24"/>
          <w:szCs w:val="24"/>
          <w:vertAlign w:val="superscript"/>
        </w:rPr>
        <w:t xml:space="preserve"> </w:t>
      </w:r>
      <w:r w:rsidRPr="008300BA">
        <w:rPr>
          <w:rFonts w:ascii="Book Antiqua" w:hAnsi="Book Antiqua"/>
          <w:sz w:val="24"/>
          <w:szCs w:val="24"/>
        </w:rPr>
        <w:t>AX. Risk factors for fracture in adult kidney transplant recipients</w:t>
      </w:r>
      <w:r w:rsidR="00E74AA8" w:rsidRPr="008300BA">
        <w:rPr>
          <w:rFonts w:ascii="Book Antiqua" w:hAnsi="Book Antiqua"/>
          <w:sz w:val="24"/>
          <w:szCs w:val="24"/>
        </w:rPr>
        <w:t>.</w:t>
      </w:r>
      <w:r w:rsidR="009D6D07">
        <w:rPr>
          <w:rFonts w:ascii="Book Antiqua" w:hAnsi="Book Antiqua" w:hint="eastAsia"/>
          <w:sz w:val="24"/>
          <w:szCs w:val="24"/>
          <w:lang w:eastAsia="zh-CN"/>
        </w:rPr>
        <w:t xml:space="preserve"> </w:t>
      </w:r>
      <w:r w:rsidR="009D6D07" w:rsidRPr="00125820">
        <w:rPr>
          <w:rFonts w:ascii="Book Antiqua" w:hAnsi="Book Antiqua"/>
          <w:i/>
          <w:iCs/>
          <w:sz w:val="24"/>
          <w:szCs w:val="24"/>
        </w:rPr>
        <w:t>World J Transplant</w:t>
      </w:r>
      <w:r w:rsidR="009D6D07">
        <w:rPr>
          <w:rFonts w:ascii="Book Antiqua" w:hAnsi="Book Antiqua" w:hint="eastAsia"/>
          <w:iCs/>
          <w:sz w:val="24"/>
          <w:szCs w:val="24"/>
        </w:rPr>
        <w:t xml:space="preserve"> 2016; </w:t>
      </w:r>
      <w:proofErr w:type="gramStart"/>
      <w:r w:rsidR="009D6D07">
        <w:rPr>
          <w:rFonts w:ascii="Book Antiqua" w:hAnsi="Book Antiqua" w:hint="eastAsia"/>
          <w:iCs/>
          <w:sz w:val="24"/>
          <w:szCs w:val="24"/>
        </w:rPr>
        <w:t>In</w:t>
      </w:r>
      <w:proofErr w:type="gramEnd"/>
      <w:r w:rsidR="009D6D07">
        <w:rPr>
          <w:rFonts w:ascii="Book Antiqua" w:hAnsi="Book Antiqua" w:hint="eastAsia"/>
          <w:iCs/>
          <w:sz w:val="24"/>
          <w:szCs w:val="24"/>
        </w:rPr>
        <w:t xml:space="preserve"> press</w:t>
      </w:r>
    </w:p>
    <w:p w14:paraId="12F7937E" w14:textId="77777777" w:rsidR="00D028C4" w:rsidRPr="009D6D07" w:rsidRDefault="00D028C4" w:rsidP="009D6D07">
      <w:pPr>
        <w:spacing w:after="0" w:line="360" w:lineRule="auto"/>
        <w:jc w:val="both"/>
        <w:rPr>
          <w:rFonts w:ascii="Book Antiqua" w:hAnsi="Book Antiqua"/>
          <w:sz w:val="24"/>
          <w:szCs w:val="24"/>
          <w:lang w:eastAsia="zh-CN"/>
        </w:rPr>
        <w:sectPr w:rsidR="00D028C4" w:rsidRPr="009D6D07" w:rsidSect="002E08A2">
          <w:pgSz w:w="12240" w:h="15840"/>
          <w:pgMar w:top="900" w:right="1440" w:bottom="1440" w:left="2160" w:header="720" w:footer="720" w:gutter="0"/>
          <w:cols w:space="720"/>
          <w:docGrid w:linePitch="360"/>
        </w:sectPr>
      </w:pPr>
    </w:p>
    <w:bookmarkEnd w:id="2"/>
    <w:bookmarkEnd w:id="3"/>
    <w:bookmarkEnd w:id="4"/>
    <w:bookmarkEnd w:id="5"/>
    <w:p w14:paraId="66F49A59" w14:textId="77777777" w:rsidR="00622469" w:rsidRPr="008300BA" w:rsidRDefault="008E00D6" w:rsidP="00393011">
      <w:pPr>
        <w:keepNext/>
        <w:keepLines/>
        <w:spacing w:after="0" w:line="360" w:lineRule="auto"/>
        <w:jc w:val="both"/>
        <w:rPr>
          <w:rFonts w:ascii="Book Antiqua" w:eastAsiaTheme="majorEastAsia" w:hAnsi="Book Antiqua" w:cstheme="majorBidi"/>
          <w:b/>
          <w:bCs/>
          <w:sz w:val="24"/>
          <w:szCs w:val="24"/>
          <w:lang w:val="en-CA"/>
        </w:rPr>
      </w:pPr>
      <w:r w:rsidRPr="008300BA">
        <w:rPr>
          <w:rFonts w:ascii="Book Antiqua" w:eastAsia="TimesNewRoman,Bold" w:hAnsi="Book Antiqua" w:cstheme="majorBidi"/>
          <w:b/>
          <w:bCs/>
          <w:sz w:val="24"/>
          <w:szCs w:val="24"/>
          <w:lang w:val="en-CA"/>
        </w:rPr>
        <w:lastRenderedPageBreak/>
        <w:t>INTRODUCTION</w:t>
      </w:r>
    </w:p>
    <w:p w14:paraId="50D22CF6" w14:textId="334002BE" w:rsidR="00622469" w:rsidRPr="008300BA" w:rsidRDefault="00622469" w:rsidP="00393011">
      <w:pPr>
        <w:spacing w:after="0" w:line="360" w:lineRule="auto"/>
        <w:jc w:val="both"/>
        <w:rPr>
          <w:rFonts w:ascii="Book Antiqua" w:hAnsi="Book Antiqua" w:cs="Times New Roman"/>
          <w:sz w:val="24"/>
          <w:szCs w:val="24"/>
          <w:lang w:val="en-CA"/>
        </w:rPr>
      </w:pPr>
      <w:r w:rsidRPr="008300BA">
        <w:rPr>
          <w:rFonts w:ascii="Book Antiqua" w:eastAsia="TimesNewRoman,Bold" w:hAnsi="Book Antiqua" w:cs="Times New Roman"/>
          <w:bCs/>
          <w:sz w:val="24"/>
          <w:szCs w:val="24"/>
          <w:lang w:val="en-CA"/>
        </w:rPr>
        <w:t>Kidney transplant recipients are at a higher risk of fracture com</w:t>
      </w:r>
      <w:r w:rsidR="00E76E28">
        <w:rPr>
          <w:rFonts w:ascii="Book Antiqua" w:eastAsia="TimesNewRoman,Bold" w:hAnsi="Book Antiqua" w:cs="Times New Roman"/>
          <w:bCs/>
          <w:sz w:val="24"/>
          <w:szCs w:val="24"/>
          <w:lang w:val="en-CA"/>
        </w:rPr>
        <w:t>pared to the general population</w:t>
      </w:r>
      <w:r w:rsidR="0042378D" w:rsidRPr="008300BA">
        <w:rPr>
          <w:rFonts w:ascii="Book Antiqua" w:eastAsia="TimesNewRoman,Bold" w:hAnsi="Book Antiqua" w:cs="Times New Roman"/>
          <w:bCs/>
          <w:sz w:val="24"/>
          <w:szCs w:val="24"/>
          <w:vertAlign w:val="superscript"/>
          <w:lang w:val="en-CA"/>
        </w:rPr>
        <w:fldChar w:fldCharType="begin">
          <w:fldData xml:space="preserve">PEVuZE5vdGU+PENpdGU+PEF1dGhvcj5SYW1zZXktR29sZG1hbjwvQXV0aG9yPjxZZWFyPjE5OTk8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PjwvdGl0bGVzPjxwZXJpb2RpY2FsPjxmdWxsLXRpdGxlPk9zdGVvcG9yb3NpcyBJbnRlcm5hdGlv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aW9kaWNhbD48cGFnZXM+MTY3LTc1PC9wYWdlcz48dm9sdW1lPjEwMDwvdm9sdW1lPjxudW1iZXI+
MTwvbnVtYmVyPjxlZGl0aW9uPjIwMTUvMDcvMTU8L2VkaXRpb24+PGRhdGVzPjx5ZWFyPjIwMTY8
L3llYXI+PHB1Yi1kYXRlcz48ZGF0ZT5KYW48L2RhdGU+PC9wdWItZGF0ZXM+PC9kYXRlcz48aXNi
bj4xNTM0LTYwODAgKEVsZWN0cm9uaWMpJiN4RDswMDQxLTEzMzcgKExpbmtpbmcpPC9pc2JuPjxh
Y2Nlc3Npb24tbnVtPjI2MTU0Mzg5PC9hY2Nlc3Npb24tbnVtPjx1cmxzPjxyZWxhdGVkLXVybHM+
PHVybD5odHRwOi8vd3d3Lm5jYmkubmxtLm5paC5nb3YvcHVibWVkLzI2MTU0Mzg5PC91cmw+PC9y
ZWxhdGVkLXVybHM+PC91cmxzPjxlbGVjdHJvbmljLXJlc291cmNlLW51bT4xMC4xMDk3L1RQLjAw
MDAwMDAwMDAwMDA4MDg8L2VsZWN0cm9uaWMtcmVzb3VyY2UtbnVtPjxsYW5ndWFnZT5lbmc8L2xh
bmd1YWdlPjwvcmVjb3JkPjwvQ2l0ZT48L0VuZE5vdGU+AG==
</w:fldData>
        </w:fldChar>
      </w:r>
      <w:r w:rsidR="0042378D" w:rsidRPr="008300BA">
        <w:rPr>
          <w:rFonts w:ascii="Book Antiqua" w:eastAsia="TimesNewRoman,Bold" w:hAnsi="Book Antiqua" w:cs="Times New Roman"/>
          <w:bCs/>
          <w:sz w:val="24"/>
          <w:szCs w:val="24"/>
          <w:vertAlign w:val="superscript"/>
          <w:lang w:val="en-CA"/>
        </w:rPr>
        <w:instrText xml:space="preserve"> ADDIN EN.CITE </w:instrText>
      </w:r>
      <w:r w:rsidR="0042378D" w:rsidRPr="008300BA">
        <w:rPr>
          <w:rFonts w:ascii="Book Antiqua" w:eastAsia="TimesNewRoman,Bold" w:hAnsi="Book Antiqua" w:cs="Times New Roman"/>
          <w:bCs/>
          <w:sz w:val="24"/>
          <w:szCs w:val="24"/>
          <w:vertAlign w:val="superscript"/>
          <w:lang w:val="en-CA"/>
        </w:rPr>
        <w:fldChar w:fldCharType="begin">
          <w:fldData xml:space="preserve">PEVuZE5vdGU+PENpdGU+PEF1dGhvcj5SYW1zZXktR29sZG1hbjwvQXV0aG9yPjxZZWFyPjE5OTk8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PjwvdGl0bGVzPjxwZXJpb2RpY2FsPjxmdWxsLXRpdGxlPk9zdGVvcG9yb3NpcyBJbnRlcm5hdGlv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aW9kaWNhbD48cGFnZXM+MTY3LTc1PC9wYWdlcz48dm9sdW1lPjEwMDwvdm9sdW1lPjxudW1iZXI+
MTwvbnVtYmVyPjxlZGl0aW9uPjIwMTUvMDcvMTU8L2VkaXRpb24+PGRhdGVzPjx5ZWFyPjIwMTY8
L3llYXI+PHB1Yi1kYXRlcz48ZGF0ZT5KYW48L2RhdGU+PC9wdWItZGF0ZXM+PC9kYXRlcz48aXNi
bj4xNTM0LTYwODAgKEVsZWN0cm9uaWMpJiN4RDswMDQxLTEzMzcgKExpbmtpbmcpPC9pc2JuPjxh
Y2Nlc3Npb24tbnVtPjI2MTU0Mzg5PC9hY2Nlc3Npb24tbnVtPjx1cmxzPjxyZWxhdGVkLXVybHM+
PHVybD5odHRwOi8vd3d3Lm5jYmkubmxtLm5paC5nb3YvcHVibWVkLzI2MTU0Mzg5PC91cmw+PC9y
ZWxhdGVkLXVybHM+PC91cmxzPjxlbGVjdHJvbmljLXJlc291cmNlLW51bT4xMC4xMDk3L1RQLjAw
MDAwMDAwMDAwMDA4MDg8L2VsZWN0cm9uaWMtcmVzb3VyY2UtbnVtPjxsYW5ndWFnZT5lbmc8L2xh
bmd1YWdlPjwvcmVjb3JkPjwvQ2l0ZT48L0VuZE5vdGU+AG==
</w:fldData>
        </w:fldChar>
      </w:r>
      <w:r w:rsidR="0042378D" w:rsidRPr="008300BA">
        <w:rPr>
          <w:rFonts w:ascii="Book Antiqua" w:eastAsia="TimesNewRoman,Bold" w:hAnsi="Book Antiqua" w:cs="Times New Roman"/>
          <w:bCs/>
          <w:sz w:val="24"/>
          <w:szCs w:val="24"/>
          <w:vertAlign w:val="superscript"/>
          <w:lang w:val="en-CA"/>
        </w:rPr>
        <w:instrText xml:space="preserve"> ADDIN EN.CITE.DATA </w:instrText>
      </w:r>
      <w:r w:rsidR="0042378D" w:rsidRPr="008300BA">
        <w:rPr>
          <w:rFonts w:ascii="Book Antiqua" w:eastAsia="TimesNewRoman,Bold" w:hAnsi="Book Antiqua" w:cs="Times New Roman"/>
          <w:bCs/>
          <w:sz w:val="24"/>
          <w:szCs w:val="24"/>
          <w:vertAlign w:val="superscript"/>
          <w:lang w:val="en-CA"/>
        </w:rPr>
      </w:r>
      <w:r w:rsidR="0042378D" w:rsidRPr="008300BA">
        <w:rPr>
          <w:rFonts w:ascii="Book Antiqua" w:eastAsia="TimesNewRoman,Bold" w:hAnsi="Book Antiqua" w:cs="Times New Roman"/>
          <w:bCs/>
          <w:sz w:val="24"/>
          <w:szCs w:val="24"/>
          <w:vertAlign w:val="superscript"/>
          <w:lang w:val="en-CA"/>
        </w:rPr>
        <w:fldChar w:fldCharType="end"/>
      </w:r>
      <w:r w:rsidR="0042378D" w:rsidRPr="008300BA">
        <w:rPr>
          <w:rFonts w:ascii="Book Antiqua" w:eastAsia="TimesNewRoman,Bold" w:hAnsi="Book Antiqua" w:cs="Times New Roman"/>
          <w:bCs/>
          <w:sz w:val="24"/>
          <w:szCs w:val="24"/>
          <w:vertAlign w:val="superscript"/>
          <w:lang w:val="en-CA"/>
        </w:rPr>
      </w:r>
      <w:r w:rsidR="0042378D" w:rsidRPr="008300BA">
        <w:rPr>
          <w:rFonts w:ascii="Book Antiqua" w:eastAsia="TimesNewRoman,Bold" w:hAnsi="Book Antiqua" w:cs="Times New Roman"/>
          <w:bCs/>
          <w:sz w:val="24"/>
          <w:szCs w:val="24"/>
          <w:vertAlign w:val="superscript"/>
          <w:lang w:val="en-CA"/>
        </w:rPr>
        <w:fldChar w:fldCharType="separate"/>
      </w:r>
      <w:r w:rsidR="0042378D" w:rsidRPr="008300BA">
        <w:rPr>
          <w:rFonts w:ascii="Book Antiqua" w:eastAsia="TimesNewRoman,Bold" w:hAnsi="Book Antiqua" w:cs="Times New Roman"/>
          <w:bCs/>
          <w:noProof/>
          <w:sz w:val="24"/>
          <w:szCs w:val="24"/>
          <w:vertAlign w:val="superscript"/>
          <w:lang w:val="en-CA"/>
        </w:rPr>
        <w:t>[</w:t>
      </w:r>
      <w:hyperlink w:anchor="_ENREF_1" w:tooltip="Ramsey-Goldman, 1999 #855" w:history="1">
        <w:r w:rsidR="00195EB5" w:rsidRPr="008300BA">
          <w:rPr>
            <w:rFonts w:ascii="Book Antiqua" w:eastAsia="TimesNewRoman,Bold" w:hAnsi="Book Antiqua" w:cs="Times New Roman"/>
            <w:bCs/>
            <w:noProof/>
            <w:sz w:val="24"/>
            <w:szCs w:val="24"/>
            <w:vertAlign w:val="superscript"/>
            <w:lang w:val="en-CA"/>
          </w:rPr>
          <w:t>1-4</w:t>
        </w:r>
      </w:hyperlink>
      <w:r w:rsidR="0042378D" w:rsidRPr="008300BA">
        <w:rPr>
          <w:rFonts w:ascii="Book Antiqua" w:eastAsia="TimesNewRoman,Bold" w:hAnsi="Book Antiqua" w:cs="Times New Roman"/>
          <w:bCs/>
          <w:noProof/>
          <w:sz w:val="24"/>
          <w:szCs w:val="24"/>
          <w:vertAlign w:val="superscript"/>
          <w:lang w:val="en-CA"/>
        </w:rPr>
        <w:t>]</w:t>
      </w:r>
      <w:r w:rsidR="0042378D" w:rsidRPr="008300BA">
        <w:rPr>
          <w:rFonts w:ascii="Book Antiqua" w:eastAsia="TimesNewRoman,Bold" w:hAnsi="Book Antiqua" w:cs="Times New Roman"/>
          <w:bCs/>
          <w:sz w:val="24"/>
          <w:szCs w:val="24"/>
          <w:vertAlign w:val="superscript"/>
          <w:lang w:val="en-CA"/>
        </w:rPr>
        <w:fldChar w:fldCharType="end"/>
      </w:r>
      <w:r w:rsidRPr="008300BA">
        <w:rPr>
          <w:rFonts w:ascii="Book Antiqua" w:hAnsi="Book Antiqua" w:cs="Times New Roman"/>
          <w:sz w:val="24"/>
          <w:szCs w:val="24"/>
          <w:lang w:val="en-CA"/>
        </w:rPr>
        <w:t>.</w:t>
      </w:r>
      <w:r w:rsidRPr="008300BA">
        <w:rPr>
          <w:rFonts w:ascii="Book Antiqua" w:eastAsia="TimesNewRoman,Bold" w:hAnsi="Book Antiqua" w:cs="Times New Roman"/>
          <w:bCs/>
          <w:sz w:val="24"/>
          <w:szCs w:val="24"/>
          <w:lang w:val="en-CA"/>
        </w:rPr>
        <w:t xml:space="preserve"> Reasons for the increased fracture risk are multifactorial, and</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may include perturbations in bone and mineral metabolism</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that occur in renal bone disease, and the administration of</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glucoc</w:t>
      </w:r>
      <w:r w:rsidR="00E76E28">
        <w:rPr>
          <w:rFonts w:ascii="Book Antiqua" w:eastAsia="TimesNewRoman,Bold" w:hAnsi="Book Antiqua" w:cs="Times New Roman"/>
          <w:bCs/>
          <w:sz w:val="24"/>
          <w:szCs w:val="24"/>
          <w:lang w:val="en-CA"/>
        </w:rPr>
        <w:t>orticoids after transplantation</w:t>
      </w:r>
      <w:r w:rsidR="0042378D" w:rsidRPr="008300BA">
        <w:rPr>
          <w:rFonts w:ascii="Book Antiqua" w:eastAsia="TimesNewRoman,Bold" w:hAnsi="Book Antiqua" w:cs="Times New Roman"/>
          <w:bCs/>
          <w:sz w:val="24"/>
          <w:szCs w:val="24"/>
          <w:vertAlign w:val="superscript"/>
          <w:lang w:val="en-CA"/>
        </w:rPr>
        <w:fldChar w:fldCharType="begin"/>
      </w:r>
      <w:r w:rsidR="0042378D" w:rsidRPr="008300BA">
        <w:rPr>
          <w:rFonts w:ascii="Book Antiqua" w:eastAsia="TimesNewRoman,Bold" w:hAnsi="Book Antiqua" w:cs="Times New Roman"/>
          <w:bCs/>
          <w:sz w:val="24"/>
          <w:szCs w:val="24"/>
          <w:vertAlign w:val="superscript"/>
          <w:lang w:val="en-CA"/>
        </w:rPr>
        <w:instrText xml:space="preserve"> ADDIN EN.CITE &lt;EndNote&gt;&lt;Cite&gt;&lt;Year&gt;2009&lt;/Year&gt;&lt;RecNum&gt;1168&lt;/RecNum&gt;&lt;DisplayText&gt;[5]&lt;/DisplayText&gt;&lt;record&gt;&lt;rec-number&gt;1168&lt;/rec-number&gt;&lt;foreign-keys&gt;&lt;key app="EN" db-id="s9zd0vtsjaxsd9eeswv5szvqwett0fs0v59r"&gt;1168&lt;/key&gt;&lt;/foreign-keys&gt;&lt;ref-type name="Book"&gt;6&lt;/ref-type&gt;&lt;contributors&gt;&lt;/contributors&gt;&lt;titles&gt;&lt;title&gt;KDIGO clinical practice guidelines for the prevention, diagnosis, evaluation, and treatment of Chronic Kidney Disease-Mineral and Bone Disorder (CKD-MBD)&lt;/title&gt;&lt;/titles&gt;&lt;dates&gt;&lt;year&gt;2009&lt;/year&gt;&lt;/dates&gt;&lt;publisher&gt;Kidney international. Supplement. (113) (pp S1-130), 2009. Date of Publication: Aug 2009.&lt;/publisher&gt;&lt;isbn&gt;0098-6577&lt;/isbn&gt;&lt;urls&gt;&lt;related-urls&gt;&lt;url&gt;http://ovidsp.ovid.com/ovidweb.cgi?T=JS&amp;amp;CSC=Y&amp;amp;NEWS=N&amp;amp;PAGE=fulltext&amp;amp;D=emed9&amp;amp;AN=19644521&lt;/url&gt;&lt;url&gt;http://sfx.scholarsportal.info/western?sid=OVID:embase&amp;amp;id=pmid:19644521&amp;amp;id=doi:&amp;amp;issn=0098-6577&amp;amp;isbn=&amp;amp;volume=&amp;amp;issue=113&amp;amp;spage=S1&amp;amp;pages=S1-130&amp;amp;date=2009&amp;amp;title=Kidney+international.+Supplement&amp;amp;atitle=KDIGO+clinical+practice+guidelines+for+the+prevention%2C+diagnosis%2C+evaluation%2C+and+treatment+of+Chronic+Kidney+Disease-Mineral+and+Bone+Disorder+%28CKD-MBD%29&amp;amp;aulast=disease&amp;amp;pid=%3Cauthor%3E%3C%2Fauthor%3E%3CAN%3E19644521%3C%2FAN%3E%3CDT%3EJournal%3A+Article%3C%2FDT%3E&lt;/url&gt;&lt;/related-urls&gt;&lt;/urls&gt;&lt;remote-database-name&gt;Embase&lt;/remote-database-name&gt;&lt;remote-database-provider&gt;Ovid Technologies&lt;/remote-database-provider&gt;&lt;language&gt;English&lt;/language&gt;&lt;/record&gt;&lt;/Cite&gt;&lt;/EndNote&gt;</w:instrText>
      </w:r>
      <w:r w:rsidR="0042378D" w:rsidRPr="008300BA">
        <w:rPr>
          <w:rFonts w:ascii="Book Antiqua" w:eastAsia="TimesNewRoman,Bold" w:hAnsi="Book Antiqua" w:cs="Times New Roman"/>
          <w:bCs/>
          <w:sz w:val="24"/>
          <w:szCs w:val="24"/>
          <w:vertAlign w:val="superscript"/>
          <w:lang w:val="en-CA"/>
        </w:rPr>
        <w:fldChar w:fldCharType="separate"/>
      </w:r>
      <w:r w:rsidR="0042378D" w:rsidRPr="008300BA">
        <w:rPr>
          <w:rFonts w:ascii="Book Antiqua" w:eastAsia="TimesNewRoman,Bold" w:hAnsi="Book Antiqua" w:cs="Times New Roman"/>
          <w:bCs/>
          <w:noProof/>
          <w:sz w:val="24"/>
          <w:szCs w:val="24"/>
          <w:vertAlign w:val="superscript"/>
          <w:lang w:val="en-CA"/>
        </w:rPr>
        <w:t>[</w:t>
      </w:r>
      <w:hyperlink w:anchor="_ENREF_5" w:tooltip=", 2009 #1168" w:history="1">
        <w:r w:rsidR="00195EB5" w:rsidRPr="008300BA">
          <w:rPr>
            <w:rFonts w:ascii="Book Antiqua" w:eastAsia="TimesNewRoman,Bold" w:hAnsi="Book Antiqua" w:cs="Times New Roman"/>
            <w:bCs/>
            <w:noProof/>
            <w:sz w:val="24"/>
            <w:szCs w:val="24"/>
            <w:vertAlign w:val="superscript"/>
            <w:lang w:val="en-CA"/>
          </w:rPr>
          <w:t>5</w:t>
        </w:r>
      </w:hyperlink>
      <w:r w:rsidR="0042378D" w:rsidRPr="008300BA">
        <w:rPr>
          <w:rFonts w:ascii="Book Antiqua" w:eastAsia="TimesNewRoman,Bold" w:hAnsi="Book Antiqua" w:cs="Times New Roman"/>
          <w:bCs/>
          <w:noProof/>
          <w:sz w:val="24"/>
          <w:szCs w:val="24"/>
          <w:vertAlign w:val="superscript"/>
          <w:lang w:val="en-CA"/>
        </w:rPr>
        <w:t>]</w:t>
      </w:r>
      <w:r w:rsidR="0042378D"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xml:space="preserve">. However, the risk factors for fracture after transplant remain uncertain. In a </w:t>
      </w:r>
      <w:r w:rsidRPr="008300BA">
        <w:rPr>
          <w:rFonts w:ascii="Book Antiqua" w:hAnsi="Book Antiqua" w:cs="Times New Roman"/>
          <w:sz w:val="24"/>
          <w:szCs w:val="24"/>
          <w:lang w:val="en-CA"/>
        </w:rPr>
        <w:t>recent systematic review many classical risk factors for fracture in the general</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population (</w:t>
      </w:r>
      <w:r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hAnsi="Book Antiqua" w:cs="Times New Roman"/>
          <w:sz w:val="24"/>
          <w:szCs w:val="24"/>
          <w:lang w:val="en-CA"/>
        </w:rPr>
        <w:t xml:space="preserve"> older age, female sex) were inconsistently associated with fractures in kidney</w:t>
      </w:r>
      <w:r w:rsidR="00352528">
        <w:rPr>
          <w:rFonts w:ascii="Book Antiqua" w:hAnsi="Book Antiqua" w:cs="Times New Roman"/>
          <w:sz w:val="24"/>
          <w:szCs w:val="24"/>
          <w:lang w:val="en-CA"/>
        </w:rPr>
        <w:t xml:space="preserve"> transplant recipients</w:t>
      </w:r>
      <w:r w:rsidR="0042378D" w:rsidRPr="008300BA">
        <w:rPr>
          <w:rFonts w:ascii="Book Antiqua" w:hAnsi="Book Antiqua" w:cs="Times New Roman"/>
          <w:sz w:val="24"/>
          <w:szCs w:val="24"/>
          <w:vertAlign w:val="superscript"/>
          <w:lang w:val="en-CA"/>
        </w:rPr>
        <w:fldChar w:fldCharType="begin">
          <w:fldData xml:space="preserve">PEVuZE5vdGU+PENpdGU+PEF1dGhvcj5OYXlsb3I8L0F1dGhvcj48WWVhcj4yMDEzPC9ZZWFyPjxS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ci0xPlRyYW5zcGxhbnRhdGlvbjwvYWJici0xPjwvYWx0LXBlcmlvZGljYWw+PHBhZ2VzPjE0NjEt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</w:fldData>
        </w:fldChar>
      </w:r>
      <w:r w:rsidR="0042378D" w:rsidRPr="008300BA">
        <w:rPr>
          <w:rFonts w:ascii="Book Antiqua" w:hAnsi="Book Antiqua" w:cs="Times New Roman"/>
          <w:sz w:val="24"/>
          <w:szCs w:val="24"/>
          <w:vertAlign w:val="superscript"/>
          <w:lang w:val="en-CA"/>
        </w:rPr>
        <w:instrText xml:space="preserve"> ADDIN EN.CITE </w:instrText>
      </w:r>
      <w:r w:rsidR="0042378D" w:rsidRPr="008300BA">
        <w:rPr>
          <w:rFonts w:ascii="Book Antiqua" w:hAnsi="Book Antiqua" w:cs="Times New Roman"/>
          <w:sz w:val="24"/>
          <w:szCs w:val="24"/>
          <w:vertAlign w:val="superscript"/>
          <w:lang w:val="en-CA"/>
        </w:rPr>
        <w:fldChar w:fldCharType="begin">
          <w:fldData xml:space="preserve">PEVuZE5vdGU+PENpdGU+PEF1dGhvcj5OYXlsb3I8L0F1dGhvcj48WWVhcj4yMDEzPC9ZZWFyPjxS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ci0xPlRyYW5zcGxhbnRhdGlvbjwvYWJici0xPjwvYWx0LXBlcmlvZGljYWw+PHBhZ2VzPjE0NjEt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</w:fldData>
        </w:fldChar>
      </w:r>
      <w:r w:rsidR="0042378D" w:rsidRPr="008300BA">
        <w:rPr>
          <w:rFonts w:ascii="Book Antiqua" w:hAnsi="Book Antiqua" w:cs="Times New Roman"/>
          <w:sz w:val="24"/>
          <w:szCs w:val="24"/>
          <w:vertAlign w:val="superscript"/>
          <w:lang w:val="en-CA"/>
        </w:rPr>
        <w:instrText xml:space="preserve"> ADDIN EN.CITE.DATA </w:instrText>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end"/>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6" w:tooltip="Naylor, 2013 #3698" w:history="1">
        <w:r w:rsidR="00195EB5" w:rsidRPr="008300BA">
          <w:rPr>
            <w:rFonts w:ascii="Book Antiqua" w:hAnsi="Book Antiqua" w:cs="Times New Roman"/>
            <w:noProof/>
            <w:sz w:val="24"/>
            <w:szCs w:val="24"/>
            <w:vertAlign w:val="superscript"/>
            <w:lang w:val="en-CA"/>
          </w:rPr>
          <w:t>6</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Unlike the transplant population, risk factors for fracture in the general population are well-established and are included in the World Health Organization’s (WHO) Fracture Risk Assessment tool (FRAX). FRAX is used to guide treatment decisions in the general population by incorporating age, sex, clinical risk factors (body mass index, parental hip fracture, glucocorticoid use, rheumatoid arthritis, smoking, alcohol intake ≥ 3 units per day), and hip bone mineral density (optional) to </w:t>
      </w:r>
      <w:r w:rsidRPr="008300BA">
        <w:rPr>
          <w:rFonts w:ascii="Book Antiqua" w:eastAsia="TimesNewRoman,Bold" w:hAnsi="Book Antiqua" w:cs="Times New Roman"/>
          <w:bCs/>
          <w:sz w:val="24"/>
          <w:szCs w:val="24"/>
          <w:lang w:val="en-CA"/>
        </w:rPr>
        <w:t>predict the 10-year probability of</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hip fracture or major osteoporotic fracture</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 xml:space="preserve">(proximal </w:t>
      </w:r>
      <w:proofErr w:type="spellStart"/>
      <w:r w:rsidRPr="008300BA">
        <w:rPr>
          <w:rFonts w:ascii="Book Antiqua" w:eastAsia="TimesNewRoman,Bold" w:hAnsi="Book Antiqua" w:cs="Times New Roman"/>
          <w:bCs/>
          <w:sz w:val="24"/>
          <w:szCs w:val="24"/>
          <w:lang w:val="en-CA"/>
        </w:rPr>
        <w:t>humerus</w:t>
      </w:r>
      <w:proofErr w:type="spellEnd"/>
      <w:r w:rsidRPr="008300BA">
        <w:rPr>
          <w:rFonts w:ascii="Book Antiqua" w:eastAsia="TimesNewRoman,Bold" w:hAnsi="Book Antiqua" w:cs="Times New Roman"/>
          <w:bCs/>
          <w:sz w:val="24"/>
          <w:szCs w:val="24"/>
          <w:lang w:val="en-CA"/>
        </w:rPr>
        <w:t>, forea</w:t>
      </w:r>
      <w:r w:rsidR="00352528">
        <w:rPr>
          <w:rFonts w:ascii="Book Antiqua" w:eastAsia="TimesNewRoman,Bold" w:hAnsi="Book Antiqua" w:cs="Times New Roman"/>
          <w:bCs/>
          <w:sz w:val="24"/>
          <w:szCs w:val="24"/>
          <w:lang w:val="en-CA"/>
        </w:rPr>
        <w:t>rm, hip, or clinical vertebral)</w:t>
      </w:r>
      <w:r w:rsidR="0042378D" w:rsidRPr="008300BA">
        <w:rPr>
          <w:rFonts w:ascii="Book Antiqua" w:hAnsi="Book Antiqua" w:cs="Times New Roman"/>
          <w:sz w:val="24"/>
          <w:szCs w:val="24"/>
          <w:vertAlign w:val="superscript"/>
          <w:lang w:val="en-CA"/>
        </w:rPr>
        <w:fldChar w:fldCharType="begin">
          <w:fldData xml:space="preserve">PEVuZE5vdGU+PENpdGU+PEF1dGhvcj5QYXBhaW9hbm5vdTwvQXV0aG9yPjxZZWFyPjIwMTA8L1ll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ZXM+PHBlcmlvZGljYWw+PGZ1bGwtdGl0bGU+T3N0ZW9wb3Jvc2lzIEludGVybmF0aW9uYWw8L2Z1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PjwvdGl0bGVzPjxwZXJpb2RpY2FsPjxmdWxsLXRpdGxlPk9zdGVvcG9yb3NpcyBJbnRlcm5hdGlv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</w:fldData>
        </w:fldChar>
      </w:r>
      <w:r w:rsidR="0042378D" w:rsidRPr="008300BA">
        <w:rPr>
          <w:rFonts w:ascii="Book Antiqua" w:hAnsi="Book Antiqua" w:cs="Times New Roman"/>
          <w:sz w:val="24"/>
          <w:szCs w:val="24"/>
          <w:vertAlign w:val="superscript"/>
          <w:lang w:val="en-CA"/>
        </w:rPr>
        <w:instrText xml:space="preserve"> ADDIN EN.CITE </w:instrText>
      </w:r>
      <w:r w:rsidR="0042378D" w:rsidRPr="008300BA">
        <w:rPr>
          <w:rFonts w:ascii="Book Antiqua" w:hAnsi="Book Antiqua" w:cs="Times New Roman"/>
          <w:sz w:val="24"/>
          <w:szCs w:val="24"/>
          <w:vertAlign w:val="superscript"/>
          <w:lang w:val="en-CA"/>
        </w:rPr>
        <w:fldChar w:fldCharType="begin">
          <w:fldData xml:space="preserve">PEVuZE5vdGU+PENpdGU+PEF1dGhvcj5QYXBhaW9hbm5vdTwvQXV0aG9yPjxZZWFyPjIwMTA8L1ll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ZXM+PHBlcmlvZGljYWw+PGZ1bGwtdGl0bGU+T3N0ZW9wb3Jvc2lzIEludGVybmF0aW9uYWw8L2Z1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PjwvdGl0bGVzPjxwZXJpb2RpY2FsPjxmdWxsLXRpdGxlPk9zdGVvcG9yb3NpcyBJbnRlcm5hdGlv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</w:fldData>
        </w:fldChar>
      </w:r>
      <w:r w:rsidR="0042378D" w:rsidRPr="008300BA">
        <w:rPr>
          <w:rFonts w:ascii="Book Antiqua" w:hAnsi="Book Antiqua" w:cs="Times New Roman"/>
          <w:sz w:val="24"/>
          <w:szCs w:val="24"/>
          <w:vertAlign w:val="superscript"/>
          <w:lang w:val="en-CA"/>
        </w:rPr>
        <w:instrText xml:space="preserve"> ADDIN EN.CITE.DATA </w:instrText>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end"/>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7" w:tooltip="Papaioannou, 2010 #3616" w:history="1">
        <w:r w:rsidR="00195EB5" w:rsidRPr="008300BA">
          <w:rPr>
            <w:rFonts w:ascii="Book Antiqua" w:hAnsi="Book Antiqua" w:cs="Times New Roman"/>
            <w:noProof/>
            <w:sz w:val="24"/>
            <w:szCs w:val="24"/>
            <w:vertAlign w:val="superscript"/>
            <w:lang w:val="en-CA"/>
          </w:rPr>
          <w:t>7-9</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However, kidney transplant recipients may have different risk factors for fracture given the unique pathophysiology th</w:t>
      </w:r>
      <w:r w:rsidR="00352528">
        <w:rPr>
          <w:rFonts w:ascii="Book Antiqua" w:hAnsi="Book Antiqua" w:cs="Times New Roman"/>
          <w:sz w:val="24"/>
          <w:szCs w:val="24"/>
          <w:lang w:val="en-CA"/>
        </w:rPr>
        <w:t>at underlies their bone disease</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&lt;EndNote&gt;&lt;Cite&gt;&lt;Author&gt;Weisinger&lt;/Author&gt;&lt;Year&gt;2006&lt;/Year&gt;&lt;RecNum&gt;1109&lt;/RecNum&gt;&lt;DisplayText&gt;[10]&lt;/DisplayText&gt;&lt;record&gt;&lt;rec-number&gt;1109&lt;/rec-number&gt;&lt;foreign-keys&gt;&lt;key app="EN" db-id="s9zd0vtsjaxsd9eeswv5szvqwett0fs0v59r"&gt;1109&lt;/key&gt;&lt;/foreign-keys&gt;&lt;ref-type name="Journal Article"&gt;17&lt;/ref-type&gt;&lt;contributors&gt;&lt;authors&gt;&lt;author&gt;Weisinger, Jose R.&lt;/author&gt;&lt;author&gt;Carlini, Raul G.&lt;/author&gt;&lt;author&gt;Rojas, Eudocia&lt;/author&gt;&lt;author&gt;Bellorin-Font, Ezequiel&lt;/author&gt;&lt;/authors&gt;&lt;/contributors&gt;&lt;auth-address&gt;Division of Nephrology, Hospital Universitario de Caracas, Universidad Central de Venezuela, Caracas, Venezuela. jweising@telcel.net.ve&lt;/auth-address&gt;&lt;titles&gt;&lt;title&gt;Bone disease after renal transplantation&lt;/title&gt;&lt;secondary-title&gt;Clinical Journal of The American Society of Nephrology: CJASN&lt;/secondary-title&gt;&lt;alt-title&gt;Clin J Am Soc Nephrol&lt;/alt-title&gt;&lt;/titles&gt;&lt;periodical&gt;&lt;full-title&gt;Clinical Journal of The American Society of Nephrology: CJASN&lt;/full-title&gt;&lt;abbr-1&gt;Clin J Am Soc Nephrol&lt;/abbr-1&gt;&lt;/periodical&gt;&lt;alt-periodical&gt;&lt;full-title&gt;Clinical Journal of The American Society of Nephrology: CJASN&lt;/full-title&gt;&lt;abbr-1&gt;Clin J Am Soc Nephrol&lt;/abbr-1&gt;&lt;/alt-periodical&gt;&lt;pages&gt;1300-13&lt;/pages&gt;&lt;volume&gt;1&lt;/volume&gt;&lt;number&gt;6&lt;/number&gt;&lt;keywords&gt;&lt;keyword&gt;*Bone Density&lt;/keyword&gt;&lt;keyword&gt;*Bone Diseases/ep [Epidemiology]&lt;/keyword&gt;&lt;keyword&gt;Bone Diseases/et [Etiology]&lt;/keyword&gt;&lt;keyword&gt;Bone Diseases/pa [Pathology]&lt;/keyword&gt;&lt;keyword&gt;Bone and Bones/pa [Pathology]&lt;/keyword&gt;&lt;keyword&gt;Humans&lt;/keyword&gt;&lt;keyword&gt;*Kidney Transplantation/ae [Adverse Effects]&lt;/keyword&gt;&lt;keyword&gt;Postoperative Complications/ep [Epidemiology]&lt;/keyword&gt;&lt;/keywords&gt;&lt;dates&gt;&lt;year&gt;2006&lt;/year&gt;&lt;pub-dates&gt;&lt;date&gt;Nov&lt;/date&gt;&lt;/pub-dates&gt;&lt;/dates&gt;&lt;isbn&gt;1555-905X&lt;/isbn&gt;&lt;accession-num&gt;17699362&lt;/accession-num&gt;&lt;work-type&gt;Research Support, Non-U.S. Gov&amp;apos;t&amp;#xD;Review&lt;/work-type&gt;&lt;urls&gt;&lt;related-urls&gt;&lt;url&gt;http://ovidsp.ovid.com/ovidweb.cgi?T=JS&amp;amp;CSC=Y&amp;amp;NEWS=N&amp;amp;PAGE=fulltext&amp;amp;D=med4&amp;amp;AN=17699362&lt;/url&gt;&lt;/related-urls&gt;&lt;/urls&gt;&lt;language&gt;English&lt;/language&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0" w:tooltip="Weisinger, 2006 #1109" w:history="1">
        <w:r w:rsidR="00195EB5" w:rsidRPr="008300BA">
          <w:rPr>
            <w:rFonts w:ascii="Book Antiqua" w:hAnsi="Book Antiqua" w:cs="Times New Roman"/>
            <w:noProof/>
            <w:sz w:val="24"/>
            <w:szCs w:val="24"/>
            <w:vertAlign w:val="superscript"/>
            <w:lang w:val="en-CA"/>
          </w:rPr>
          <w:t>10</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For example, in a recent cohort study the only classical risk factor for fracture that reached statistical significance in kidney transplant </w:t>
      </w:r>
      <w:r w:rsidR="009453A9">
        <w:rPr>
          <w:rFonts w:ascii="Book Antiqua" w:hAnsi="Book Antiqua" w:cs="Times New Roman"/>
          <w:sz w:val="24"/>
          <w:szCs w:val="24"/>
          <w:lang w:val="en-CA"/>
        </w:rPr>
        <w:t>recipients was high alcohol use</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&lt;EndNote&gt;&lt;Cite&gt;&lt;Author&gt;Naylor&lt;/Author&gt;&lt;Year&gt;2014&lt;/Year&gt;&lt;RecNum&gt;3599&lt;/RecNum&gt;&lt;DisplayText&gt;[11]&lt;/DisplayText&gt;&lt;record&gt;&lt;rec-number&gt;3599&lt;/rec-number&gt;&lt;foreign-keys&gt;&lt;key app="EN" db-id="s9zd0vtsjaxsd9eeswv5szvqwett0fs0v59r"&gt;3599&lt;/key&gt;&lt;/foreign-keys&gt;&lt;ref-type name="Journal Article"&gt;17&lt;/ref-type&gt;&lt;contributors&gt;&lt;authors&gt;&lt;author&gt;Naylor, K. L.&lt;/author&gt;&lt;author&gt;Leslie, W. D.&lt;/author&gt;&lt;author&gt;Hodsman, A. B.&lt;/author&gt;&lt;author&gt;Rush, D. N.&lt;/author&gt;&lt;author&gt;Garg, A. X.&lt;/author&gt;&lt;/authors&gt;&lt;/contributors&gt;&lt;auth-address&gt;1 Division of Nephrology, Western University, London, ON, Canada. 2 Department of Epidemiology &amp;amp; Biostatistics, Western University, London, ON, Canada. 3 Department of Medicine, University of Manitoba, Winnipeg, ON, Canada. 4 Institute for Clinical Evaluative Sciences (ICES), Toronto, ON, Canada. 5 Address correspondence to: William Leslie, Saint Boniface General Hospital, 409 Tache Avenue, Room C5102, Winnipeg, MB, R2H 2A6, Canada.&lt;/auth-address&gt;&lt;titles&gt;&lt;title&gt;FRAX Predicts Fracture Risk in Kidney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edition&gt;2014/02/08&lt;/edition&gt;&lt;dates&gt;&lt;year&gt;2014&lt;/year&gt;&lt;pub-dates&gt;&lt;date&gt;Feb 5&lt;/date&gt;&lt;/pub-dates&gt;&lt;/dates&gt;&lt;isbn&gt;1534-6080 (Electronic)&amp;#xD;0041-1337 (Linking)&lt;/isbn&gt;&lt;accession-num&gt;24503761&lt;/accession-num&gt;&lt;urls&gt;&lt;related-urls&gt;&lt;url&gt;http://www.ncbi.nlm.nih.gov/pubmed/24503761&lt;/url&gt;&lt;/related-urls&gt;&lt;/urls&gt;&lt;electronic-resource-num&gt;10.1097/01.TP.0000438200.84154.1a&lt;/electronic-resource-num&gt;&lt;language&gt;Eng&lt;/language&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1" w:tooltip="Naylor, 2014 #3599" w:history="1">
        <w:r w:rsidR="00195EB5" w:rsidRPr="008300BA">
          <w:rPr>
            <w:rFonts w:ascii="Book Antiqua" w:hAnsi="Book Antiqua" w:cs="Times New Roman"/>
            <w:noProof/>
            <w:sz w:val="24"/>
            <w:szCs w:val="24"/>
            <w:vertAlign w:val="superscript"/>
            <w:lang w:val="en-CA"/>
          </w:rPr>
          <w:t>11</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however, this study had only 21 fracture events and may have had inadequate statistical power</w:t>
      </w:r>
      <w:r w:rsidR="00352528">
        <w:rPr>
          <w:rFonts w:ascii="Book Antiqua" w:hAnsi="Book Antiqua" w:cs="Times New Roman"/>
          <w:sz w:val="24"/>
          <w:szCs w:val="24"/>
          <w:lang w:val="en-CA"/>
        </w:rPr>
        <w:t xml:space="preserve"> to identify other risk factors</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&lt;EndNote&gt;&lt;Cite&gt;&lt;Author&gt;Naylor&lt;/Author&gt;&lt;Year&gt;2014&lt;/Year&gt;&lt;RecNum&gt;3599&lt;/RecNum&gt;&lt;DisplayText&gt;[11]&lt;/DisplayText&gt;&lt;record&gt;&lt;rec-number&gt;3599&lt;/rec-number&gt;&lt;foreign-keys&gt;&lt;key app="EN" db-id="s9zd0vtsjaxsd9eeswv5szvqwett0fs0v59r"&gt;3599&lt;/key&gt;&lt;/foreign-keys&gt;&lt;ref-type name="Journal Article"&gt;17&lt;/ref-type&gt;&lt;contributors&gt;&lt;authors&gt;&lt;author&gt;Naylor, K. L.&lt;/author&gt;&lt;author&gt;Leslie, W. D.&lt;/author&gt;&lt;author&gt;Hodsman, A. B.&lt;/author&gt;&lt;author&gt;Rush, D. N.&lt;/author&gt;&lt;author&gt;Garg, A. X.&lt;/author&gt;&lt;/authors&gt;&lt;/contributors&gt;&lt;auth-address&gt;1 Division of Nephrology, Western University, London, ON, Canada. 2 Department of Epidemiology &amp;amp; Biostatistics, Western University, London, ON, Canada. 3 Department of Medicine, University of Manitoba, Winnipeg, ON, Canada. 4 Institute for Clinical Evaluative Sciences (ICES), Toronto, ON, Canada. 5 Address correspondence to: William Leslie, Saint Boniface General Hospital, 409 Tache Avenue, Room C5102, Winnipeg, MB, R2H 2A6, Canada.&lt;/auth-address&gt;&lt;titles&gt;&lt;title&gt;FRAX Predicts Fracture Risk in Kidney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edition&gt;2014/02/08&lt;/edition&gt;&lt;dates&gt;&lt;year&gt;2014&lt;/year&gt;&lt;pub-dates&gt;&lt;date&gt;Feb 5&lt;/date&gt;&lt;/pub-dates&gt;&lt;/dates&gt;&lt;isbn&gt;1534-6080 (Electronic)&amp;#xD;0041-1337 (Linking)&lt;/isbn&gt;&lt;accession-num&gt;24503761&lt;/accession-num&gt;&lt;urls&gt;&lt;related-urls&gt;&lt;url&gt;http://www.ncbi.nlm.nih.gov/pubmed/24503761&lt;/url&gt;&lt;/related-urls&gt;&lt;/urls&gt;&lt;electronic-resource-num&gt;10.1097/01.TP.0000438200.84154.1a&lt;/electronic-resource-num&gt;&lt;language&gt;Eng&lt;/language&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1" w:tooltip="Naylor, 2014 #3599" w:history="1">
        <w:r w:rsidR="00195EB5" w:rsidRPr="008300BA">
          <w:rPr>
            <w:rFonts w:ascii="Book Antiqua" w:hAnsi="Book Antiqua" w:cs="Times New Roman"/>
            <w:noProof/>
            <w:sz w:val="24"/>
            <w:szCs w:val="24"/>
            <w:vertAlign w:val="superscript"/>
            <w:lang w:val="en-CA"/>
          </w:rPr>
          <w:t>11</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 xml:space="preserve">The same study also found that FRAX may be a useful tool to predict fracture in kidney transplant recipients (area under the receiver operating curve 0.62); however, the authors hypothesized that incorporating transplant-specific risk factors for fracture may further </w:t>
      </w:r>
      <w:r w:rsidR="00352528">
        <w:rPr>
          <w:rFonts w:ascii="Book Antiqua" w:hAnsi="Book Antiqua" w:cs="Times New Roman"/>
          <w:sz w:val="24"/>
          <w:szCs w:val="24"/>
          <w:lang w:val="en-CA"/>
        </w:rPr>
        <w:t>improve the performance of FRAX</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&lt;EndNote&gt;&lt;Cite&gt;&lt;Author&gt;Naylor&lt;/Author&gt;&lt;Year&gt;2014&lt;/Year&gt;&lt;RecNum&gt;3599&lt;/RecNum&gt;&lt;DisplayText&gt;[11]&lt;/DisplayText&gt;&lt;record&gt;&lt;rec-number&gt;3599&lt;/rec-number&gt;&lt;foreign-keys&gt;&lt;key app="EN" db-id="s9zd0vtsjaxsd9eeswv5szvqwett0fs0v59r"&gt;3599&lt;/key&gt;&lt;/foreign-keys&gt;&lt;ref-type name="Journal Article"&gt;17&lt;/ref-type&gt;&lt;contributors&gt;&lt;authors&gt;&lt;author&gt;Naylor, K. L.&lt;/author&gt;&lt;author&gt;Leslie, W. D.&lt;/author&gt;&lt;author&gt;Hodsman, A. B.&lt;/author&gt;&lt;author&gt;Rush, D. N.&lt;/author&gt;&lt;author&gt;Garg, A. X.&lt;/author&gt;&lt;/authors&gt;&lt;/contributors&gt;&lt;auth-address&gt;1 Division of Nephrology, Western University, London, ON, Canada. 2 Department of Epidemiology &amp;amp; Biostatistics, Western University, London, ON, Canada. 3 Department of Medicine, University of Manitoba, Winnipeg, ON, Canada. 4 Institute for Clinical Evaluative Sciences (ICES), Toronto, ON, Canada. 5 Address correspondence to: William Leslie, Saint Boniface General Hospital, 409 Tache Avenue, Room C5102, Winnipeg, MB, R2H 2A6, Canada.&lt;/auth-address&gt;&lt;titles&gt;&lt;title&gt;FRAX Predicts Fracture Risk in Kidney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edition&gt;2014/02/08&lt;/edition&gt;&lt;dates&gt;&lt;year&gt;2014&lt;/year&gt;&lt;pub-dates&gt;&lt;date&gt;Feb 5&lt;/date&gt;&lt;/pub-dates&gt;&lt;/dates&gt;&lt;isbn&gt;1534-6080 (Electronic)&amp;#xD;0041-1337 (Linking)&lt;/isbn&gt;&lt;accession-num&gt;24503761&lt;/accession-num&gt;&lt;urls&gt;&lt;related-urls&gt;&lt;url&gt;http://www.ncbi.nlm.nih.gov/pubmed/24503761&lt;/url&gt;&lt;/related-urls&gt;&lt;/urls&gt;&lt;electronic-resource-num&gt;10.1097/01.TP.0000438200.84154.1a&lt;/electronic-resource-num&gt;&lt;language&gt;Eng&lt;/language&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1" w:tooltip="Naylor, 2014 #3599" w:history="1">
        <w:r w:rsidR="00195EB5" w:rsidRPr="008300BA">
          <w:rPr>
            <w:rFonts w:ascii="Book Antiqua" w:hAnsi="Book Antiqua" w:cs="Times New Roman"/>
            <w:noProof/>
            <w:sz w:val="24"/>
            <w:szCs w:val="24"/>
            <w:vertAlign w:val="superscript"/>
            <w:lang w:val="en-CA"/>
          </w:rPr>
          <w:t>11</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w:t>
      </w:r>
    </w:p>
    <w:p w14:paraId="2A13B109" w14:textId="070AEFBA" w:rsidR="00622469" w:rsidRPr="008300BA" w:rsidRDefault="00622469" w:rsidP="00352528">
      <w:pPr>
        <w:spacing w:after="0" w:line="360" w:lineRule="auto"/>
        <w:ind w:firstLineChars="100" w:firstLine="240"/>
        <w:jc w:val="both"/>
        <w:rPr>
          <w:rFonts w:ascii="Book Antiqua" w:hAnsi="Book Antiqua" w:cs="Times New Roman"/>
          <w:iCs/>
          <w:sz w:val="24"/>
          <w:szCs w:val="24"/>
          <w:lang w:val="en-CA"/>
        </w:rPr>
      </w:pPr>
      <w:r w:rsidRPr="008300BA">
        <w:rPr>
          <w:rFonts w:ascii="Book Antiqua" w:hAnsi="Book Antiqua" w:cs="Times New Roman"/>
          <w:sz w:val="24"/>
          <w:szCs w:val="24"/>
          <w:lang w:val="en-CA"/>
        </w:rPr>
        <w:t>The WHO has called for a global strategy on fra</w:t>
      </w:r>
      <w:r w:rsidR="00C33FA4">
        <w:rPr>
          <w:rFonts w:ascii="Book Antiqua" w:hAnsi="Book Antiqua" w:cs="Times New Roman"/>
          <w:sz w:val="24"/>
          <w:szCs w:val="24"/>
          <w:lang w:val="en-CA"/>
        </w:rPr>
        <w:t>cture prevention and management</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&lt;EndNote&gt;&lt;Cite&gt;&lt;Author&gt;World Health Organization. Assessment of osteoporosis at the primary health care level. Summary Report of a WHO Scientific Group. WHO&lt;/Author&gt;&lt;RecNum&gt;3937&lt;/RecNum&gt;&lt;DisplayText&gt;[12]&lt;/DisplayText&gt;&lt;record&gt;&lt;rec-number&gt;3937&lt;/rec-number&gt;&lt;foreign-keys&gt;&lt;key app="EN" db-id="s9zd0vtsjaxsd9eeswv5szvqwett0fs0v59r"&gt;3937&lt;/key&gt;&lt;/foreign-keys&gt;&lt;ref-type name="Journal Article"&gt;17&lt;/ref-type&gt;&lt;contributors&gt;&lt;authors&gt;&lt;author&gt;World Health Organization. Assessment of osteoporosis at the primary health care level. Summary Report of a WHO Scientific Group. WHO, Geneva 2004.&lt;/author&gt;&lt;/authors&gt;&lt;/contributors&gt;&lt;titles&gt;&lt;/titles&gt;&lt;dates&gt;&lt;/dates&gt;&lt;urls&gt;&lt;/urls&gt;&lt;/record&gt;&lt;/Cite&gt;&lt;/EndNote&gt;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2" w:tooltip="World Health Organization. Assessment of osteoporosis at the primary health care level. Summary Report of a WHO Scientific Group. WHO,  #3937" w:history="1">
        <w:r w:rsidR="00195EB5" w:rsidRPr="008300BA">
          <w:rPr>
            <w:rFonts w:ascii="Book Antiqua" w:hAnsi="Book Antiqua" w:cs="Times New Roman"/>
            <w:noProof/>
            <w:sz w:val="24"/>
            <w:szCs w:val="24"/>
            <w:vertAlign w:val="superscript"/>
            <w:lang w:val="en-CA"/>
          </w:rPr>
          <w:t>12</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Such strategies require an understanding of well-validated fracture risk factors and prediction tools so populations at high risk can be targeted for diagnosis, treatment, and therapeutic trials. </w:t>
      </w:r>
      <w:r w:rsidRPr="008300BA">
        <w:rPr>
          <w:rFonts w:ascii="Book Antiqua" w:hAnsi="Book Antiqua" w:cs="Times New Roman"/>
          <w:iCs/>
          <w:sz w:val="24"/>
          <w:szCs w:val="24"/>
          <w:lang w:val="en-CA"/>
        </w:rPr>
        <w:t xml:space="preserve">Given that risk factors </w:t>
      </w:r>
      <w:r w:rsidRPr="008300BA">
        <w:rPr>
          <w:rFonts w:ascii="Book Antiqua" w:hAnsi="Book Antiqua" w:cs="Times New Roman"/>
          <w:iCs/>
          <w:sz w:val="24"/>
          <w:szCs w:val="24"/>
          <w:lang w:val="en-CA"/>
        </w:rPr>
        <w:lastRenderedPageBreak/>
        <w:t>for fracture in kidney transplant recipients have not been well-established, we conducted this study to determine general risk factors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hAnsi="Book Antiqua" w:cs="Times New Roman"/>
          <w:iCs/>
          <w:sz w:val="24"/>
          <w:szCs w:val="24"/>
          <w:lang w:val="en-CA"/>
        </w:rPr>
        <w:t xml:space="preserve"> age, sex, previous fracture, previous fall) </w:t>
      </w:r>
      <w:r w:rsidR="006B1F2E" w:rsidRPr="008300BA">
        <w:rPr>
          <w:rFonts w:ascii="Book Antiqua" w:hAnsi="Book Antiqua" w:cs="Times New Roman"/>
          <w:iCs/>
          <w:sz w:val="24"/>
          <w:szCs w:val="24"/>
          <w:lang w:val="en-CA"/>
        </w:rPr>
        <w:t>and transplant-specific risk factors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006B1F2E" w:rsidRPr="008300BA">
        <w:rPr>
          <w:rFonts w:ascii="Book Antiqua" w:hAnsi="Book Antiqua" w:cs="Times New Roman"/>
          <w:iCs/>
          <w:sz w:val="24"/>
          <w:szCs w:val="24"/>
          <w:lang w:val="en-CA"/>
        </w:rPr>
        <w:t xml:space="preserve"> length of time on dialysis prior to transplant) </w:t>
      </w:r>
      <w:r w:rsidRPr="008300BA">
        <w:rPr>
          <w:rFonts w:ascii="Book Antiqua" w:hAnsi="Book Antiqua" w:cs="Times New Roman"/>
          <w:iCs/>
          <w:sz w:val="24"/>
          <w:szCs w:val="24"/>
          <w:lang w:val="en-CA"/>
        </w:rPr>
        <w:t xml:space="preserve">associated with major fractures (proximal </w:t>
      </w:r>
      <w:proofErr w:type="spellStart"/>
      <w:r w:rsidRPr="008300BA">
        <w:rPr>
          <w:rFonts w:ascii="Book Antiqua" w:hAnsi="Book Antiqua" w:cs="Times New Roman"/>
          <w:iCs/>
          <w:sz w:val="24"/>
          <w:szCs w:val="24"/>
          <w:lang w:val="en-CA"/>
        </w:rPr>
        <w:t>humerus</w:t>
      </w:r>
      <w:proofErr w:type="spellEnd"/>
      <w:r w:rsidRPr="008300BA">
        <w:rPr>
          <w:rFonts w:ascii="Book Antiqua" w:hAnsi="Book Antiqua" w:cs="Times New Roman"/>
          <w:iCs/>
          <w:sz w:val="24"/>
          <w:szCs w:val="24"/>
          <w:lang w:val="en-CA"/>
        </w:rPr>
        <w:t>, forearm, hip, and clinical vertebral)</w:t>
      </w:r>
      <w:r w:rsidR="00EA1B6E" w:rsidRPr="008300BA">
        <w:rPr>
          <w:rFonts w:ascii="Book Antiqua" w:hAnsi="Book Antiqua" w:cs="Times New Roman"/>
          <w:iCs/>
          <w:sz w:val="24"/>
          <w:szCs w:val="24"/>
          <w:lang w:val="en-CA"/>
        </w:rPr>
        <w:t xml:space="preserve"> in kidney transplant recipients. In an additional</w:t>
      </w:r>
      <w:r w:rsidRPr="008300BA">
        <w:rPr>
          <w:rFonts w:ascii="Book Antiqua" w:hAnsi="Book Antiqua" w:cs="Times New Roman"/>
          <w:iCs/>
          <w:sz w:val="24"/>
          <w:szCs w:val="24"/>
          <w:lang w:val="en-CA"/>
        </w:rPr>
        <w:t xml:space="preserve"> analysis we assessed risk factors for other fracture locations (</w:t>
      </w:r>
      <w:r w:rsidRPr="008300BA">
        <w:rPr>
          <w:rFonts w:ascii="Book Antiqua" w:eastAsia="TimesNewRoman,Bold" w:hAnsi="Book Antiqua" w:cs="Times New Roman"/>
          <w:bCs/>
          <w:sz w:val="24"/>
          <w:szCs w:val="24"/>
          <w:lang w:val="en-CA"/>
        </w:rPr>
        <w:t>excluding major fractures, and fractures involving the skull, hands, or feet</w:t>
      </w:r>
      <w:r w:rsidRPr="008300BA">
        <w:rPr>
          <w:rFonts w:ascii="Book Antiqua" w:hAnsi="Book Antiqua" w:cs="Times New Roman"/>
          <w:iCs/>
          <w:sz w:val="24"/>
          <w:szCs w:val="24"/>
          <w:lang w:val="en-CA"/>
        </w:rPr>
        <w:t>).</w:t>
      </w:r>
    </w:p>
    <w:p w14:paraId="507B6DAD" w14:textId="77777777" w:rsidR="00622469" w:rsidRPr="008300BA" w:rsidRDefault="00622469" w:rsidP="00393011">
      <w:pPr>
        <w:spacing w:after="0" w:line="360" w:lineRule="auto"/>
        <w:jc w:val="both"/>
        <w:rPr>
          <w:rFonts w:ascii="Book Antiqua" w:hAnsi="Book Antiqua" w:cs="Times New Roman"/>
          <w:sz w:val="24"/>
          <w:szCs w:val="24"/>
          <w:lang w:val="en-CA"/>
        </w:rPr>
      </w:pPr>
    </w:p>
    <w:p w14:paraId="2A2B63A9" w14:textId="77777777" w:rsidR="00622469" w:rsidRPr="008300BA" w:rsidRDefault="008E00D6" w:rsidP="00393011">
      <w:pPr>
        <w:keepNext/>
        <w:keepLines/>
        <w:spacing w:after="0" w:line="360" w:lineRule="auto"/>
        <w:jc w:val="both"/>
        <w:rPr>
          <w:rFonts w:ascii="Book Antiqua" w:eastAsiaTheme="majorEastAsia" w:hAnsi="Book Antiqua" w:cstheme="majorBidi"/>
          <w:b/>
          <w:bCs/>
          <w:sz w:val="24"/>
          <w:szCs w:val="24"/>
          <w:lang w:val="en-CA"/>
        </w:rPr>
      </w:pPr>
      <w:bookmarkStart w:id="12" w:name="_Toc417479263"/>
      <w:bookmarkStart w:id="13" w:name="_Toc418166945"/>
      <w:bookmarkStart w:id="14" w:name="_Toc418174300"/>
      <w:bookmarkStart w:id="15" w:name="_Toc420484109"/>
      <w:r w:rsidRPr="008300BA">
        <w:rPr>
          <w:rFonts w:ascii="Book Antiqua" w:eastAsiaTheme="majorEastAsia" w:hAnsi="Book Antiqua" w:cstheme="majorBidi"/>
          <w:b/>
          <w:bCs/>
          <w:sz w:val="24"/>
          <w:szCs w:val="24"/>
          <w:lang w:val="en-CA"/>
        </w:rPr>
        <w:t>MATERIALS AND METHODS</w:t>
      </w:r>
      <w:bookmarkEnd w:id="12"/>
      <w:bookmarkEnd w:id="13"/>
      <w:bookmarkEnd w:id="14"/>
      <w:bookmarkEnd w:id="15"/>
    </w:p>
    <w:p w14:paraId="5D9B0DC1" w14:textId="6B2ABA92" w:rsidR="00622469" w:rsidRPr="00C33FA4"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16" w:name="_Toc417479264"/>
      <w:bookmarkStart w:id="17" w:name="_Toc418166946"/>
      <w:bookmarkStart w:id="18" w:name="_Toc418174301"/>
      <w:bookmarkStart w:id="19" w:name="_Toc420484110"/>
      <w:r w:rsidRPr="00C33FA4">
        <w:rPr>
          <w:rFonts w:ascii="Book Antiqua" w:eastAsia="TimesNewRoman,Bold" w:hAnsi="Book Antiqua" w:cs="Times New Roman"/>
          <w:b/>
          <w:bCs/>
          <w:i/>
          <w:sz w:val="24"/>
          <w:szCs w:val="24"/>
          <w:lang w:val="en-CA"/>
        </w:rPr>
        <w:t>Design and</w:t>
      </w:r>
      <w:r w:rsidR="00C33FA4" w:rsidRPr="00C33FA4">
        <w:rPr>
          <w:rFonts w:ascii="Book Antiqua" w:eastAsia="TimesNewRoman,Bold" w:hAnsi="Book Antiqua" w:cs="Times New Roman"/>
          <w:b/>
          <w:bCs/>
          <w:i/>
          <w:sz w:val="24"/>
          <w:szCs w:val="24"/>
          <w:lang w:val="en-CA"/>
        </w:rPr>
        <w:t xml:space="preserve"> s</w:t>
      </w:r>
      <w:r w:rsidRPr="00C33FA4">
        <w:rPr>
          <w:rFonts w:ascii="Book Antiqua" w:eastAsia="TimesNewRoman,Bold" w:hAnsi="Book Antiqua" w:cs="Times New Roman"/>
          <w:b/>
          <w:bCs/>
          <w:i/>
          <w:sz w:val="24"/>
          <w:szCs w:val="24"/>
          <w:lang w:val="en-CA"/>
        </w:rPr>
        <w:t>etting</w:t>
      </w:r>
      <w:bookmarkEnd w:id="16"/>
      <w:bookmarkEnd w:id="17"/>
      <w:bookmarkEnd w:id="18"/>
      <w:bookmarkEnd w:id="19"/>
    </w:p>
    <w:p w14:paraId="206B8A45" w14:textId="77777777" w:rsidR="00622469" w:rsidRDefault="00622469" w:rsidP="00393011">
      <w:pPr>
        <w:autoSpaceDE w:val="0"/>
        <w:autoSpaceDN w:val="0"/>
        <w:adjustRightInd w:val="0"/>
        <w:spacing w:after="0" w:line="360" w:lineRule="auto"/>
        <w:jc w:val="both"/>
        <w:rPr>
          <w:rFonts w:ascii="Book Antiqua" w:hAnsi="Book Antiqua" w:cs="Times New Roman"/>
          <w:sz w:val="24"/>
          <w:szCs w:val="24"/>
          <w:lang w:val="en-CA" w:eastAsia="zh-CN"/>
        </w:rPr>
      </w:pPr>
      <w:r w:rsidRPr="008300BA">
        <w:rPr>
          <w:rFonts w:ascii="Book Antiqua" w:hAnsi="Book Antiqua" w:cs="Times New Roman"/>
          <w:sz w:val="24"/>
          <w:szCs w:val="24"/>
          <w:lang w:val="en-CA"/>
        </w:rPr>
        <w:t xml:space="preserve">We performed a population-based cohort study using healthcare databases held at the Institute for Clinical Evaluative Sciences (ICES) in Ontario, Canada. Ontario residents have universal access to hospital and physician services. These datasets were linked using unique encoded identifiers and analyzed at ICES. This study was approved by the institutional review board at Sunnybrook Health Sciences Centre, Toronto, Canada. </w:t>
      </w:r>
    </w:p>
    <w:p w14:paraId="6B3F249C" w14:textId="77777777" w:rsidR="00757B92" w:rsidRPr="008300BA" w:rsidRDefault="00757B92" w:rsidP="00393011">
      <w:pPr>
        <w:autoSpaceDE w:val="0"/>
        <w:autoSpaceDN w:val="0"/>
        <w:adjustRightInd w:val="0"/>
        <w:spacing w:after="0" w:line="360" w:lineRule="auto"/>
        <w:jc w:val="both"/>
        <w:rPr>
          <w:rFonts w:ascii="Book Antiqua" w:hAnsi="Book Antiqua" w:cs="Times New Roman"/>
          <w:sz w:val="24"/>
          <w:szCs w:val="24"/>
          <w:lang w:val="en-CA" w:eastAsia="zh-CN"/>
        </w:rPr>
      </w:pPr>
    </w:p>
    <w:p w14:paraId="58A434C8" w14:textId="0873EDAA" w:rsidR="00622469" w:rsidRPr="00757B92"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20" w:name="_Toc417479265"/>
      <w:bookmarkStart w:id="21" w:name="_Toc418166947"/>
      <w:bookmarkStart w:id="22" w:name="_Toc418174302"/>
      <w:bookmarkStart w:id="23" w:name="_Toc420484111"/>
      <w:r w:rsidRPr="00757B92">
        <w:rPr>
          <w:rFonts w:ascii="Book Antiqua" w:eastAsia="TimesNewRoman,Bold" w:hAnsi="Book Antiqua" w:cs="Times New Roman"/>
          <w:b/>
          <w:bCs/>
          <w:i/>
          <w:sz w:val="24"/>
          <w:szCs w:val="24"/>
          <w:lang w:val="en-CA"/>
        </w:rPr>
        <w:t>Data</w:t>
      </w:r>
      <w:r w:rsidR="00757B92" w:rsidRPr="00757B92">
        <w:rPr>
          <w:rFonts w:ascii="Book Antiqua" w:eastAsia="TimesNewRoman,Bold" w:hAnsi="Book Antiqua" w:cs="Times New Roman"/>
          <w:b/>
          <w:bCs/>
          <w:i/>
          <w:sz w:val="24"/>
          <w:szCs w:val="24"/>
          <w:lang w:val="en-CA"/>
        </w:rPr>
        <w:t xml:space="preserve"> s</w:t>
      </w:r>
      <w:r w:rsidRPr="00757B92">
        <w:rPr>
          <w:rFonts w:ascii="Book Antiqua" w:eastAsia="TimesNewRoman,Bold" w:hAnsi="Book Antiqua" w:cs="Times New Roman"/>
          <w:b/>
          <w:bCs/>
          <w:i/>
          <w:sz w:val="24"/>
          <w:szCs w:val="24"/>
          <w:lang w:val="en-CA"/>
        </w:rPr>
        <w:t>ources</w:t>
      </w:r>
      <w:bookmarkEnd w:id="20"/>
      <w:bookmarkEnd w:id="21"/>
      <w:bookmarkEnd w:id="22"/>
      <w:bookmarkEnd w:id="23"/>
    </w:p>
    <w:p w14:paraId="2E89D3F2" w14:textId="77777777" w:rsidR="00622469" w:rsidRPr="008300BA" w:rsidRDefault="00622469" w:rsidP="00393011">
      <w:pPr>
        <w:spacing w:after="0" w:line="360" w:lineRule="auto"/>
        <w:jc w:val="both"/>
        <w:rPr>
          <w:rFonts w:ascii="Book Antiqua" w:eastAsia="TimesNewRoman,Bold" w:hAnsi="Book Antiqua" w:cs="Times New Roman"/>
          <w:b/>
          <w:bCs/>
          <w:sz w:val="24"/>
          <w:szCs w:val="24"/>
          <w:lang w:val="en-CA"/>
        </w:rPr>
      </w:pPr>
      <w:r w:rsidRPr="008300BA">
        <w:rPr>
          <w:rFonts w:ascii="Book Antiqua" w:hAnsi="Book Antiqua" w:cs="Times New Roman"/>
          <w:sz w:val="24"/>
          <w:szCs w:val="24"/>
          <w:lang w:val="en-CA"/>
        </w:rPr>
        <w:t>We used several databases to obtain our study cohort, characteristics, risk factors, and outcome data. Information on all kidney transplant recipients who received their transplant in Ontario was provided by the Canadian Organ Replacement Register (CORR). Information on provincial physicians’ billing claims was provided by the Ontario Health Insurance Plan database. The Canadian Institute for Health Information Discharge Abstract Database provided information on diagnostic and procedural codes during Ontario hospitalizations and information on emergency room visits was provided by the National Ambulatory Care Reporting System. The Ontario Registered Persons Database provided information on vital status and demographics.</w:t>
      </w:r>
    </w:p>
    <w:p w14:paraId="7894A4FB" w14:textId="77777777" w:rsidR="00622469" w:rsidRPr="00DA68CA"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24" w:name="_Toc417479266"/>
      <w:bookmarkStart w:id="25" w:name="_Toc418166948"/>
      <w:bookmarkStart w:id="26" w:name="_Toc418174303"/>
      <w:bookmarkStart w:id="27" w:name="_Toc420484112"/>
      <w:r w:rsidRPr="00DA68CA">
        <w:rPr>
          <w:rFonts w:ascii="Book Antiqua" w:eastAsia="TimesNewRoman,Bold" w:hAnsi="Book Antiqua" w:cs="Times New Roman"/>
          <w:b/>
          <w:bCs/>
          <w:i/>
          <w:sz w:val="24"/>
          <w:szCs w:val="24"/>
          <w:lang w:val="en-CA"/>
        </w:rPr>
        <w:t>Cohort</w:t>
      </w:r>
      <w:bookmarkEnd w:id="24"/>
      <w:bookmarkEnd w:id="25"/>
      <w:bookmarkEnd w:id="26"/>
      <w:bookmarkEnd w:id="27"/>
    </w:p>
    <w:p w14:paraId="798A289E" w14:textId="77777777" w:rsidR="00622469" w:rsidRDefault="00622469" w:rsidP="00393011">
      <w:pPr>
        <w:spacing w:after="0" w:line="360" w:lineRule="auto"/>
        <w:jc w:val="both"/>
        <w:rPr>
          <w:rFonts w:ascii="Book Antiqua" w:hAnsi="Book Antiqua" w:cs="Times New Roman"/>
          <w:sz w:val="24"/>
          <w:szCs w:val="24"/>
          <w:lang w:val="en-CA" w:eastAsia="zh-CN"/>
        </w:rPr>
      </w:pPr>
      <w:r w:rsidRPr="008300BA">
        <w:rPr>
          <w:rFonts w:ascii="Book Antiqua" w:hAnsi="Book Antiqua" w:cs="Times New Roman"/>
          <w:sz w:val="24"/>
          <w:szCs w:val="24"/>
          <w:lang w:val="en-CA"/>
        </w:rPr>
        <w:t>We identified all first</w:t>
      </w:r>
      <w:r w:rsidR="001C703C" w:rsidRPr="008300BA">
        <w:rPr>
          <w:rFonts w:ascii="Book Antiqua" w:hAnsi="Book Antiqua" w:cs="Times New Roman"/>
          <w:sz w:val="24"/>
          <w:szCs w:val="24"/>
          <w:lang w:val="en-CA"/>
        </w:rPr>
        <w:t>-time</w:t>
      </w:r>
      <w:r w:rsidRPr="008300BA">
        <w:rPr>
          <w:rFonts w:ascii="Book Antiqua" w:hAnsi="Book Antiqua" w:cs="Times New Roman"/>
          <w:sz w:val="24"/>
          <w:szCs w:val="24"/>
          <w:lang w:val="en-CA"/>
        </w:rPr>
        <w:t xml:space="preserve"> kidney-only transplants in Ontario from April 1</w:t>
      </w:r>
      <w:r w:rsidRPr="008300BA">
        <w:rPr>
          <w:rFonts w:ascii="Book Antiqua" w:hAnsi="Book Antiqua" w:cs="Times New Roman"/>
          <w:sz w:val="24"/>
          <w:szCs w:val="24"/>
          <w:vertAlign w:val="superscript"/>
          <w:lang w:val="en-CA"/>
        </w:rPr>
        <w:t>st</w:t>
      </w:r>
      <w:r w:rsidRPr="008300BA">
        <w:rPr>
          <w:rFonts w:ascii="Book Antiqua" w:hAnsi="Book Antiqua" w:cs="Times New Roman"/>
          <w:sz w:val="24"/>
          <w:szCs w:val="24"/>
          <w:lang w:val="en-CA"/>
        </w:rPr>
        <w:t>, 2002 to December 31</w:t>
      </w:r>
      <w:r w:rsidRPr="008300BA">
        <w:rPr>
          <w:rFonts w:ascii="Book Antiqua" w:hAnsi="Book Antiqua" w:cs="Times New Roman"/>
          <w:sz w:val="24"/>
          <w:szCs w:val="24"/>
          <w:vertAlign w:val="superscript"/>
          <w:lang w:val="en-CA"/>
        </w:rPr>
        <w:t>st</w:t>
      </w:r>
      <w:r w:rsidRPr="008300BA">
        <w:rPr>
          <w:rFonts w:ascii="Book Antiqua" w:hAnsi="Book Antiqua" w:cs="Times New Roman"/>
          <w:sz w:val="24"/>
          <w:szCs w:val="24"/>
          <w:lang w:val="en-CA"/>
        </w:rPr>
        <w:t xml:space="preserve">, 2009, restricting to individuals ≥ 18 years of age at the </w:t>
      </w:r>
      <w:r w:rsidRPr="008300BA">
        <w:rPr>
          <w:rFonts w:ascii="Book Antiqua" w:hAnsi="Book Antiqua" w:cs="Times New Roman"/>
          <w:sz w:val="24"/>
          <w:szCs w:val="24"/>
          <w:lang w:val="en-CA"/>
        </w:rPr>
        <w:lastRenderedPageBreak/>
        <w:t>transplant date. We selected April 1</w:t>
      </w:r>
      <w:r w:rsidRPr="008300BA">
        <w:rPr>
          <w:rFonts w:ascii="Book Antiqua" w:hAnsi="Book Antiqua" w:cs="Times New Roman"/>
          <w:sz w:val="24"/>
          <w:szCs w:val="24"/>
          <w:vertAlign w:val="superscript"/>
          <w:lang w:val="en-CA"/>
        </w:rPr>
        <w:t>st</w:t>
      </w:r>
      <w:r w:rsidRPr="008300BA">
        <w:rPr>
          <w:rFonts w:ascii="Book Antiqua" w:hAnsi="Book Antiqua" w:cs="Times New Roman"/>
          <w:sz w:val="24"/>
          <w:szCs w:val="24"/>
          <w:lang w:val="en-CA"/>
        </w:rPr>
        <w:t xml:space="preserve">, 2002 as our cohort entry date as this was when Canada changed the International Classification of Disease (ICD) system from version 9 to 10. The cohort entry date (index date) was the date an individual received their kidney transplant. </w:t>
      </w:r>
    </w:p>
    <w:p w14:paraId="581BE7B9" w14:textId="77777777" w:rsidR="00F029BB" w:rsidRPr="008300BA" w:rsidRDefault="00F029BB" w:rsidP="00393011">
      <w:pPr>
        <w:spacing w:after="0" w:line="360" w:lineRule="auto"/>
        <w:jc w:val="both"/>
        <w:rPr>
          <w:rFonts w:ascii="Book Antiqua" w:hAnsi="Book Antiqua" w:cs="Times New Roman"/>
          <w:sz w:val="24"/>
          <w:szCs w:val="24"/>
          <w:lang w:val="en-CA" w:eastAsia="zh-CN"/>
        </w:rPr>
      </w:pPr>
    </w:p>
    <w:p w14:paraId="444523EB" w14:textId="228F5BD0" w:rsidR="00622469" w:rsidRPr="00F029BB"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28" w:name="_Toc417479267"/>
      <w:bookmarkStart w:id="29" w:name="_Toc418166949"/>
      <w:bookmarkStart w:id="30" w:name="_Toc418174304"/>
      <w:bookmarkStart w:id="31" w:name="_Toc420484113"/>
      <w:r w:rsidRPr="00F029BB">
        <w:rPr>
          <w:rFonts w:ascii="Book Antiqua" w:eastAsia="TimesNewRoman,Bold" w:hAnsi="Book Antiqua" w:cs="Times New Roman"/>
          <w:b/>
          <w:bCs/>
          <w:i/>
          <w:sz w:val="24"/>
          <w:szCs w:val="24"/>
          <w:lang w:val="en-CA"/>
        </w:rPr>
        <w:t>Risk</w:t>
      </w:r>
      <w:r w:rsidR="00F029BB" w:rsidRPr="00F029BB">
        <w:rPr>
          <w:rFonts w:ascii="Book Antiqua" w:eastAsia="TimesNewRoman,Bold" w:hAnsi="Book Antiqua" w:cs="Times New Roman"/>
          <w:b/>
          <w:bCs/>
          <w:i/>
          <w:sz w:val="24"/>
          <w:szCs w:val="24"/>
          <w:lang w:val="en-CA"/>
        </w:rPr>
        <w:t xml:space="preserve"> f</w:t>
      </w:r>
      <w:r w:rsidRPr="00F029BB">
        <w:rPr>
          <w:rFonts w:ascii="Book Antiqua" w:eastAsia="TimesNewRoman,Bold" w:hAnsi="Book Antiqua" w:cs="Times New Roman"/>
          <w:b/>
          <w:bCs/>
          <w:i/>
          <w:sz w:val="24"/>
          <w:szCs w:val="24"/>
          <w:lang w:val="en-CA"/>
        </w:rPr>
        <w:t>actors</w:t>
      </w:r>
      <w:bookmarkEnd w:id="28"/>
      <w:bookmarkEnd w:id="29"/>
      <w:bookmarkEnd w:id="30"/>
      <w:bookmarkEnd w:id="31"/>
    </w:p>
    <w:p w14:paraId="2B7FC537" w14:textId="43CBAE12" w:rsidR="00622469" w:rsidRDefault="00622469" w:rsidP="00393011">
      <w:pPr>
        <w:spacing w:after="0" w:line="360" w:lineRule="auto"/>
        <w:jc w:val="both"/>
        <w:rPr>
          <w:rFonts w:ascii="Book Antiqua" w:hAnsi="Book Antiqua" w:cs="Times New Roman"/>
          <w:bCs/>
          <w:sz w:val="24"/>
          <w:szCs w:val="24"/>
          <w:lang w:val="en-CA" w:eastAsia="zh-CN"/>
        </w:rPr>
      </w:pPr>
      <w:r w:rsidRPr="008300BA">
        <w:rPr>
          <w:rFonts w:ascii="Book Antiqua" w:eastAsia="TimesNewRoman,Bold" w:hAnsi="Book Antiqua" w:cs="Times New Roman"/>
          <w:bCs/>
          <w:sz w:val="24"/>
          <w:szCs w:val="24"/>
          <w:lang w:val="en-CA"/>
        </w:rPr>
        <w:t>We assessed several general risk factors for fracture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age, sex, and prior major fracture) which are incorporated in FRAX.</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 xml:space="preserve">We also assessed other general risk factors found to increase fracture risk in the non-transplant population, including: a fall with hospitalization in the year prior to transplantation, race/ethnicity, and diabetes (only type </w:t>
      </w:r>
      <w:r w:rsidR="00947D70">
        <w:rPr>
          <w:rFonts w:ascii="Book Antiqua" w:eastAsia="TimesNewRoman,Bold" w:hAnsi="Book Antiqua" w:cs="Times New Roman"/>
          <w:bCs/>
          <w:sz w:val="24"/>
          <w:szCs w:val="24"/>
          <w:lang w:val="en-CA"/>
        </w:rPr>
        <w:t>1 diabetes is included in FRAX)</w:t>
      </w:r>
      <w:r w:rsidR="0042378D" w:rsidRPr="008300BA">
        <w:rPr>
          <w:rFonts w:ascii="Book Antiqua" w:eastAsia="TimesNewRoman,Bold" w:hAnsi="Book Antiqua" w:cs="Times New Roman"/>
          <w:bCs/>
          <w:sz w:val="24"/>
          <w:szCs w:val="24"/>
          <w:vertAlign w:val="superscript"/>
          <w:lang w:val="en-CA"/>
        </w:rPr>
        <w:fldChar w:fldCharType="begin">
          <w:fldData xml:space="preserve">PEVuZE5vdGU+PENpdGU+PEF1dGhvcj5TY2h3YXJ0ejwvQXV0aG9yPjxZZWFyPjIwMDU8L1llYXI+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Y2FsPjxwYWdlcz4xODAtNTwvcGFnZXM+PHZvbHVtZT4xNjE8L3ZvbHVtZT48bnVtYmVyPjI8L251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ZXNlYXJjaDwvYWx0LXRpdGxlPjwvdGl0bGVzPjxwZXJpb2RpY2FsPjxmdWxsLXRpdGxlPkpvdXJu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cm9zaXMgSW50ZXJuYXRpb25hbDwvZnVsbC10aXRsZT48YWJici0xPk9zdGVvcG9yb3MgSW50PC9h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</w:fldData>
        </w:fldChar>
      </w:r>
      <w:r w:rsidR="0042378D" w:rsidRPr="008300BA">
        <w:rPr>
          <w:rFonts w:ascii="Book Antiqua" w:eastAsia="TimesNewRoman,Bold" w:hAnsi="Book Antiqua" w:cs="Times New Roman"/>
          <w:bCs/>
          <w:sz w:val="24"/>
          <w:szCs w:val="24"/>
          <w:vertAlign w:val="superscript"/>
          <w:lang w:val="en-CA"/>
        </w:rPr>
        <w:instrText xml:space="preserve"> ADDIN EN.CITE </w:instrText>
      </w:r>
      <w:r w:rsidR="0042378D" w:rsidRPr="008300BA">
        <w:rPr>
          <w:rFonts w:ascii="Book Antiqua" w:eastAsia="TimesNewRoman,Bold" w:hAnsi="Book Antiqua" w:cs="Times New Roman"/>
          <w:bCs/>
          <w:sz w:val="24"/>
          <w:szCs w:val="24"/>
          <w:vertAlign w:val="superscript"/>
          <w:lang w:val="en-CA"/>
        </w:rPr>
        <w:fldChar w:fldCharType="begin">
          <w:fldData xml:space="preserve">PEVuZE5vdGU+PENpdGU+PEF1dGhvcj5TY2h3YXJ0ejwvQXV0aG9yPjxZZWFyPjIwMDU8L1llYXI+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Y2FsPjxwYWdlcz4xODAtNTwvcGFnZXM+PHZvbHVtZT4xNjE8L3ZvbHVtZT48bnVtYmVyPjI8L251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ZXNlYXJjaDwvYWx0LXRpdGxlPjwvdGl0bGVzPjxwZXJpb2RpY2FsPjxmdWxsLXRpdGxlPkpvdXJu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cm9zaXMgSW50ZXJuYXRpb25hbDwvZnVsbC10aXRsZT48YWJici0xPk9zdGVvcG9yb3MgSW50PC9h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</w:fldData>
        </w:fldChar>
      </w:r>
      <w:r w:rsidR="0042378D" w:rsidRPr="008300BA">
        <w:rPr>
          <w:rFonts w:ascii="Book Antiqua" w:eastAsia="TimesNewRoman,Bold" w:hAnsi="Book Antiqua" w:cs="Times New Roman"/>
          <w:bCs/>
          <w:sz w:val="24"/>
          <w:szCs w:val="24"/>
          <w:vertAlign w:val="superscript"/>
          <w:lang w:val="en-CA"/>
        </w:rPr>
        <w:instrText xml:space="preserve"> ADDIN EN.CITE.DATA </w:instrText>
      </w:r>
      <w:r w:rsidR="0042378D" w:rsidRPr="008300BA">
        <w:rPr>
          <w:rFonts w:ascii="Book Antiqua" w:eastAsia="TimesNewRoman,Bold" w:hAnsi="Book Antiqua" w:cs="Times New Roman"/>
          <w:bCs/>
          <w:sz w:val="24"/>
          <w:szCs w:val="24"/>
          <w:vertAlign w:val="superscript"/>
          <w:lang w:val="en-CA"/>
        </w:rPr>
      </w:r>
      <w:r w:rsidR="0042378D" w:rsidRPr="008300BA">
        <w:rPr>
          <w:rFonts w:ascii="Book Antiqua" w:eastAsia="TimesNewRoman,Bold" w:hAnsi="Book Antiqua" w:cs="Times New Roman"/>
          <w:bCs/>
          <w:sz w:val="24"/>
          <w:szCs w:val="24"/>
          <w:vertAlign w:val="superscript"/>
          <w:lang w:val="en-CA"/>
        </w:rPr>
        <w:fldChar w:fldCharType="end"/>
      </w:r>
      <w:r w:rsidR="0042378D" w:rsidRPr="008300BA">
        <w:rPr>
          <w:rFonts w:ascii="Book Antiqua" w:eastAsia="TimesNewRoman,Bold" w:hAnsi="Book Antiqua" w:cs="Times New Roman"/>
          <w:bCs/>
          <w:sz w:val="24"/>
          <w:szCs w:val="24"/>
          <w:vertAlign w:val="superscript"/>
          <w:lang w:val="en-CA"/>
        </w:rPr>
      </w:r>
      <w:r w:rsidR="0042378D" w:rsidRPr="008300BA">
        <w:rPr>
          <w:rFonts w:ascii="Book Antiqua" w:eastAsia="TimesNewRoman,Bold" w:hAnsi="Book Antiqua" w:cs="Times New Roman"/>
          <w:bCs/>
          <w:sz w:val="24"/>
          <w:szCs w:val="24"/>
          <w:vertAlign w:val="superscript"/>
          <w:lang w:val="en-CA"/>
        </w:rPr>
        <w:fldChar w:fldCharType="separate"/>
      </w:r>
      <w:r w:rsidR="0042378D" w:rsidRPr="008300BA">
        <w:rPr>
          <w:rFonts w:ascii="Book Antiqua" w:eastAsia="TimesNewRoman,Bold" w:hAnsi="Book Antiqua" w:cs="Times New Roman"/>
          <w:bCs/>
          <w:noProof/>
          <w:sz w:val="24"/>
          <w:szCs w:val="24"/>
          <w:vertAlign w:val="superscript"/>
          <w:lang w:val="en-CA"/>
        </w:rPr>
        <w:t>[</w:t>
      </w:r>
      <w:hyperlink w:anchor="_ENREF_13" w:tooltip="Schwartz, 2005 #3707" w:history="1">
        <w:r w:rsidR="00195EB5" w:rsidRPr="008300BA">
          <w:rPr>
            <w:rFonts w:ascii="Book Antiqua" w:eastAsia="TimesNewRoman,Bold" w:hAnsi="Book Antiqua" w:cs="Times New Roman"/>
            <w:bCs/>
            <w:noProof/>
            <w:sz w:val="24"/>
            <w:szCs w:val="24"/>
            <w:vertAlign w:val="superscript"/>
            <w:lang w:val="en-CA"/>
          </w:rPr>
          <w:t>13-15</w:t>
        </w:r>
      </w:hyperlink>
      <w:r w:rsidR="0042378D" w:rsidRPr="008300BA">
        <w:rPr>
          <w:rFonts w:ascii="Book Antiqua" w:eastAsia="TimesNewRoman,Bold" w:hAnsi="Book Antiqua" w:cs="Times New Roman"/>
          <w:bCs/>
          <w:noProof/>
          <w:sz w:val="24"/>
          <w:szCs w:val="24"/>
          <w:vertAlign w:val="superscript"/>
          <w:lang w:val="en-CA"/>
        </w:rPr>
        <w:t>]</w:t>
      </w:r>
      <w:r w:rsidR="0042378D"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xml:space="preserve">. We assessed several transplant-specific risk factors including: length of time on dialysis prior to transplant (years), type of donor (living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deceased), cause of end-stage renal disease (ESRD,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diabetes mellitus, glomerulonephritis, renal vascular disease, cystic kidney disease, or other [</w:t>
      </w:r>
      <w:r w:rsidRPr="009453A9">
        <w:rPr>
          <w:rFonts w:ascii="Book Antiqua" w:eastAsia="TimesNewRoman,Bold" w:hAnsi="Book Antiqua" w:cs="Times New Roman"/>
          <w:bCs/>
          <w:i/>
          <w:sz w:val="24"/>
          <w:szCs w:val="24"/>
          <w:lang w:val="en-CA"/>
        </w:rPr>
        <w:t>i.e.,</w:t>
      </w:r>
      <w:r w:rsidRPr="008300BA">
        <w:rPr>
          <w:rFonts w:ascii="Book Antiqua" w:eastAsia="TimesNewRoman,Bold" w:hAnsi="Book Antiqua" w:cs="Times New Roman"/>
          <w:bCs/>
          <w:sz w:val="24"/>
          <w:szCs w:val="24"/>
          <w:lang w:val="en-CA"/>
        </w:rPr>
        <w:t xml:space="preserve"> any cause of ESRD not included in the aforementioned categories such as </w:t>
      </w:r>
      <w:r w:rsidRPr="008300BA">
        <w:rPr>
          <w:rFonts w:ascii="Book Antiqua" w:hAnsi="Book Antiqua" w:cs="Times New Roman"/>
          <w:sz w:val="24"/>
          <w:szCs w:val="24"/>
          <w:lang w:val="en-CA"/>
        </w:rPr>
        <w:t>pyelonephritis</w:t>
      </w:r>
      <w:r w:rsidRPr="008300BA">
        <w:rPr>
          <w:rFonts w:ascii="Book Antiqua" w:eastAsia="TimesNewRoman,Bold" w:hAnsi="Book Antiqua" w:cs="Times New Roman"/>
          <w:bCs/>
          <w:sz w:val="24"/>
          <w:szCs w:val="24"/>
          <w:lang w:val="en-CA"/>
        </w:rPr>
        <w:t>), pre-transplant dialysis modality (peritoneal, hemodialysis, or pre-emptive), and donor characteristics (age and sex).</w:t>
      </w:r>
    </w:p>
    <w:p w14:paraId="2B778F22" w14:textId="77777777" w:rsidR="00947D70" w:rsidRPr="00947D70" w:rsidRDefault="00947D70" w:rsidP="00393011">
      <w:pPr>
        <w:spacing w:after="0" w:line="360" w:lineRule="auto"/>
        <w:jc w:val="both"/>
        <w:rPr>
          <w:rFonts w:ascii="Book Antiqua" w:hAnsi="Book Antiqua" w:cs="Times New Roman"/>
          <w:bCs/>
          <w:sz w:val="24"/>
          <w:szCs w:val="24"/>
          <w:lang w:val="en-CA" w:eastAsia="zh-CN"/>
        </w:rPr>
      </w:pPr>
    </w:p>
    <w:p w14:paraId="5FBD9676" w14:textId="77777777" w:rsidR="00622469" w:rsidRPr="004B5767"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32" w:name="_Toc417479268"/>
      <w:bookmarkStart w:id="33" w:name="_Toc418166950"/>
      <w:bookmarkStart w:id="34" w:name="_Toc418174305"/>
      <w:bookmarkStart w:id="35" w:name="_Toc420484114"/>
      <w:r w:rsidRPr="004B5767">
        <w:rPr>
          <w:rFonts w:ascii="Book Antiqua" w:eastAsia="TimesNewRoman,Bold" w:hAnsi="Book Antiqua" w:cs="Times New Roman"/>
          <w:b/>
          <w:bCs/>
          <w:i/>
          <w:sz w:val="24"/>
          <w:szCs w:val="24"/>
          <w:lang w:val="en-CA"/>
        </w:rPr>
        <w:t>Outcomes</w:t>
      </w:r>
      <w:bookmarkEnd w:id="32"/>
      <w:bookmarkEnd w:id="33"/>
      <w:bookmarkEnd w:id="34"/>
      <w:bookmarkEnd w:id="35"/>
    </w:p>
    <w:p w14:paraId="074211A6" w14:textId="4257A3AE" w:rsidR="00622469" w:rsidRDefault="00622469" w:rsidP="00393011">
      <w:pPr>
        <w:autoSpaceDE w:val="0"/>
        <w:autoSpaceDN w:val="0"/>
        <w:adjustRightInd w:val="0"/>
        <w:spacing w:after="0" w:line="360" w:lineRule="auto"/>
        <w:jc w:val="both"/>
        <w:rPr>
          <w:rFonts w:ascii="Book Antiqua" w:hAnsi="Book Antiqua" w:cs="Times New Roman"/>
          <w:sz w:val="24"/>
          <w:szCs w:val="24"/>
          <w:lang w:val="en-CA" w:eastAsia="zh-CN"/>
        </w:rPr>
      </w:pPr>
      <w:r w:rsidRPr="008300BA">
        <w:rPr>
          <w:rFonts w:ascii="Book Antiqua" w:hAnsi="Book Antiqua" w:cs="Times New Roman"/>
          <w:sz w:val="24"/>
          <w:szCs w:val="24"/>
          <w:lang w:val="en-CA"/>
        </w:rPr>
        <w:t xml:space="preserve">We followed kidney transplant recipients from the date of transplant until </w:t>
      </w:r>
      <w:r w:rsidR="00FE1A2D" w:rsidRPr="008300BA">
        <w:rPr>
          <w:rFonts w:ascii="Book Antiqua" w:hAnsi="Book Antiqua" w:cs="Times New Roman"/>
          <w:sz w:val="24"/>
          <w:szCs w:val="24"/>
          <w:lang w:val="en-CA"/>
        </w:rPr>
        <w:t xml:space="preserve">first </w:t>
      </w:r>
      <w:r w:rsidRPr="008300BA">
        <w:rPr>
          <w:rFonts w:ascii="Book Antiqua" w:hAnsi="Book Antiqua" w:cs="Times New Roman"/>
          <w:sz w:val="24"/>
          <w:szCs w:val="24"/>
          <w:lang w:val="en-CA"/>
        </w:rPr>
        <w:t>fracture, death, or end of follow-up (March 31</w:t>
      </w:r>
      <w:r w:rsidRPr="008300BA">
        <w:rPr>
          <w:rFonts w:ascii="Book Antiqua" w:hAnsi="Book Antiqua" w:cs="Times New Roman"/>
          <w:sz w:val="24"/>
          <w:szCs w:val="24"/>
          <w:vertAlign w:val="superscript"/>
          <w:lang w:val="en-CA"/>
        </w:rPr>
        <w:t>st</w:t>
      </w:r>
      <w:r w:rsidRPr="008300BA">
        <w:rPr>
          <w:rFonts w:ascii="Book Antiqua" w:hAnsi="Book Antiqua" w:cs="Times New Roman"/>
          <w:sz w:val="24"/>
          <w:szCs w:val="24"/>
          <w:lang w:val="en-CA"/>
        </w:rPr>
        <w:t xml:space="preserve">, 2013). We did not censor kidney transplant recipients if they returned to chronic dialysis or if they had another transplant during follow-up. Our primary outcome was major fractures </w:t>
      </w:r>
      <w:r w:rsidRPr="008300BA">
        <w:rPr>
          <w:rFonts w:ascii="Book Antiqua" w:hAnsi="Book Antiqua" w:cs="Times New Roman"/>
          <w:iCs/>
          <w:sz w:val="24"/>
          <w:szCs w:val="24"/>
          <w:lang w:val="en-CA"/>
        </w:rPr>
        <w:t xml:space="preserve">which were defined as a composite of hip, forearm, proximal </w:t>
      </w:r>
      <w:proofErr w:type="spellStart"/>
      <w:r w:rsidRPr="008300BA">
        <w:rPr>
          <w:rFonts w:ascii="Book Antiqua" w:hAnsi="Book Antiqua" w:cs="Times New Roman"/>
          <w:iCs/>
          <w:sz w:val="24"/>
          <w:szCs w:val="24"/>
          <w:lang w:val="en-CA"/>
        </w:rPr>
        <w:t>humerus</w:t>
      </w:r>
      <w:proofErr w:type="spellEnd"/>
      <w:r w:rsidRPr="008300BA">
        <w:rPr>
          <w:rFonts w:ascii="Book Antiqua" w:hAnsi="Book Antiqua" w:cs="Times New Roman"/>
          <w:iCs/>
          <w:sz w:val="24"/>
          <w:szCs w:val="24"/>
          <w:lang w:val="en-CA"/>
        </w:rPr>
        <w:t>, and clinical vertebral fractures</w:t>
      </w:r>
      <w:r w:rsidRPr="008300BA">
        <w:rPr>
          <w:rFonts w:ascii="Book Antiqua" w:hAnsi="Book Antiqua" w:cs="Times New Roman"/>
          <w:sz w:val="24"/>
          <w:szCs w:val="24"/>
          <w:lang w:val="en-CA"/>
        </w:rPr>
        <w:t>. We chose to assess risk factors for major fractures with hospital presentation (emergency room visit or hospital admission) as these fracture locations are associated with excess morbidity and mort</w:t>
      </w:r>
      <w:r w:rsidR="00677574">
        <w:rPr>
          <w:rFonts w:ascii="Book Antiqua" w:hAnsi="Book Antiqua" w:cs="Times New Roman"/>
          <w:sz w:val="24"/>
          <w:szCs w:val="24"/>
          <w:lang w:val="en-CA"/>
        </w:rPr>
        <w:t>ality in the general population</w:t>
      </w:r>
      <w:r w:rsidR="0042378D" w:rsidRPr="008300BA">
        <w:rPr>
          <w:rFonts w:ascii="Book Antiqua" w:hAnsi="Book Antiqua" w:cs="Times New Roman"/>
          <w:sz w:val="24"/>
          <w:szCs w:val="24"/>
          <w:vertAlign w:val="superscript"/>
          <w:lang w:val="en-CA"/>
        </w:rPr>
        <w:fldChar w:fldCharType="begin">
          <w:fldData xml:space="preserve">PEVuZE5vdGU+PENpdGU+PEF1dGhvcj5MZXNsaWU8L0F1dGhvcj48WWVhcj4yMDEwPC9ZZWFyPjxS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bHQtdGl0bGU+PC90aXRsZXM+PHBlcmlvZGljYWw+PGZ1bGwtdGl0bGU+Sm91cm5hbCBvZiBCb25l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cz48cGVyaW9kaWNhbD48ZnVsbC10aXRsZT5Pc3Rlb3Bvcm9zaXMgSW50ZXJuYXRpb25hbDwvZnVs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</w:fldData>
        </w:fldChar>
      </w:r>
      <w:r w:rsidR="0042378D" w:rsidRPr="008300BA">
        <w:rPr>
          <w:rFonts w:ascii="Book Antiqua" w:hAnsi="Book Antiqua" w:cs="Times New Roman"/>
          <w:sz w:val="24"/>
          <w:szCs w:val="24"/>
          <w:vertAlign w:val="superscript"/>
          <w:lang w:val="en-CA"/>
        </w:rPr>
        <w:instrText xml:space="preserve"> ADDIN EN.CITE </w:instrText>
      </w:r>
      <w:r w:rsidR="0042378D" w:rsidRPr="008300BA">
        <w:rPr>
          <w:rFonts w:ascii="Book Antiqua" w:hAnsi="Book Antiqua" w:cs="Times New Roman"/>
          <w:sz w:val="24"/>
          <w:szCs w:val="24"/>
          <w:vertAlign w:val="superscript"/>
          <w:lang w:val="en-CA"/>
        </w:rPr>
        <w:fldChar w:fldCharType="begin">
          <w:fldData xml:space="preserve">PEVuZE5vdGU+PENpdGU+PEF1dGhvcj5MZXNsaWU8L0F1dGhvcj48WWVhcj4yMDEwPC9ZZWFyPjxS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bHQtdGl0bGU+PC90aXRsZXM+PHBlcmlvZGljYWw+PGZ1bGwtdGl0bGU+Sm91cm5hbCBvZiBCb25l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cz48cGVyaW9kaWNhbD48ZnVsbC10aXRsZT5Pc3Rlb3Bvcm9zaXMgSW50ZXJuYXRpb25hbDwvZnVs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</w:fldData>
        </w:fldChar>
      </w:r>
      <w:r w:rsidR="0042378D" w:rsidRPr="008300BA">
        <w:rPr>
          <w:rFonts w:ascii="Book Antiqua" w:hAnsi="Book Antiqua" w:cs="Times New Roman"/>
          <w:sz w:val="24"/>
          <w:szCs w:val="24"/>
          <w:vertAlign w:val="superscript"/>
          <w:lang w:val="en-CA"/>
        </w:rPr>
        <w:instrText xml:space="preserve"> ADDIN EN.CITE.DATA </w:instrText>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end"/>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6" w:tooltip="Leslie, 2010 #3594" w:history="1">
        <w:r w:rsidR="00195EB5" w:rsidRPr="008300BA">
          <w:rPr>
            <w:rFonts w:ascii="Book Antiqua" w:hAnsi="Book Antiqua" w:cs="Times New Roman"/>
            <w:noProof/>
            <w:sz w:val="24"/>
            <w:szCs w:val="24"/>
            <w:vertAlign w:val="superscript"/>
            <w:lang w:val="en-CA"/>
          </w:rPr>
          <w:t>16-18</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w:t>
      </w:r>
      <w:r w:rsidR="00C4662A">
        <w:rPr>
          <w:rFonts w:ascii="Book Antiqua" w:hAnsi="Book Antiqua" w:cs="Times New Roman" w:hint="eastAsia"/>
          <w:sz w:val="24"/>
          <w:szCs w:val="24"/>
          <w:lang w:val="en-CA" w:eastAsia="zh-CN"/>
        </w:rPr>
        <w:t xml:space="preserve"> </w:t>
      </w:r>
      <w:r w:rsidR="00E25569" w:rsidRPr="008300BA">
        <w:rPr>
          <w:rFonts w:ascii="Book Antiqua" w:hAnsi="Book Antiqua" w:cs="Times New Roman"/>
          <w:iCs/>
          <w:sz w:val="24"/>
          <w:szCs w:val="24"/>
          <w:lang w:val="en-CA"/>
        </w:rPr>
        <w:t>W</w:t>
      </w:r>
      <w:r w:rsidRPr="008300BA">
        <w:rPr>
          <w:rFonts w:ascii="Book Antiqua" w:hAnsi="Book Antiqua" w:cs="Times New Roman"/>
          <w:iCs/>
          <w:sz w:val="24"/>
          <w:szCs w:val="24"/>
          <w:lang w:val="en-CA"/>
        </w:rPr>
        <w:t>e</w:t>
      </w:r>
      <w:r w:rsidR="00E25569" w:rsidRPr="008300BA">
        <w:rPr>
          <w:rFonts w:ascii="Book Antiqua" w:hAnsi="Book Antiqua" w:cs="Times New Roman"/>
          <w:iCs/>
          <w:sz w:val="24"/>
          <w:szCs w:val="24"/>
          <w:lang w:val="en-CA"/>
        </w:rPr>
        <w:t xml:space="preserve"> also</w:t>
      </w:r>
      <w:r w:rsidRPr="008300BA">
        <w:rPr>
          <w:rFonts w:ascii="Book Antiqua" w:hAnsi="Book Antiqua" w:cs="Times New Roman"/>
          <w:iCs/>
          <w:sz w:val="24"/>
          <w:szCs w:val="24"/>
          <w:lang w:val="en-CA"/>
        </w:rPr>
        <w:t xml:space="preserve"> assessed other fracture locations, defined as: </w:t>
      </w:r>
      <w:r w:rsidRPr="008300BA">
        <w:rPr>
          <w:rFonts w:ascii="Book Antiqua" w:hAnsi="Book Antiqua" w:cs="Times New Roman"/>
          <w:sz w:val="24"/>
          <w:szCs w:val="24"/>
          <w:lang w:val="en-CA"/>
        </w:rPr>
        <w:t xml:space="preserve">lower leg (ankle, tibia, fibula, patella), femoral shaft, </w:t>
      </w:r>
      <w:proofErr w:type="gramStart"/>
      <w:r w:rsidRPr="008300BA">
        <w:rPr>
          <w:rFonts w:ascii="Book Antiqua" w:hAnsi="Book Antiqua" w:cs="Times New Roman"/>
          <w:sz w:val="24"/>
          <w:szCs w:val="24"/>
          <w:lang w:val="en-CA"/>
        </w:rPr>
        <w:t>rib</w:t>
      </w:r>
      <w:proofErr w:type="gramEnd"/>
      <w:r w:rsidRPr="008300BA">
        <w:rPr>
          <w:rFonts w:ascii="Book Antiqua" w:hAnsi="Book Antiqua" w:cs="Times New Roman"/>
          <w:sz w:val="24"/>
          <w:szCs w:val="24"/>
          <w:lang w:val="en-CA"/>
        </w:rPr>
        <w:t>/sternum/trunk, scapula, clavicle, and pelvis fractures</w:t>
      </w:r>
      <w:r w:rsidRPr="008300BA">
        <w:rPr>
          <w:rFonts w:ascii="Book Antiqua" w:hAnsi="Book Antiqua" w:cs="Times New Roman"/>
          <w:iCs/>
          <w:sz w:val="24"/>
          <w:szCs w:val="24"/>
          <w:lang w:val="en-CA"/>
        </w:rPr>
        <w:t>.</w:t>
      </w:r>
      <w:r w:rsidR="00C4662A">
        <w:rPr>
          <w:rFonts w:ascii="Book Antiqua" w:hAnsi="Book Antiqua" w:cs="Times New Roman" w:hint="eastAsia"/>
          <w:iCs/>
          <w:sz w:val="24"/>
          <w:szCs w:val="24"/>
          <w:lang w:val="en-CA" w:eastAsia="zh-CN"/>
        </w:rPr>
        <w:t xml:space="preserve"> </w:t>
      </w:r>
      <w:r w:rsidR="00E25569" w:rsidRPr="008300BA">
        <w:rPr>
          <w:rFonts w:ascii="Book Antiqua" w:hAnsi="Book Antiqua" w:cs="Times New Roman"/>
          <w:sz w:val="24"/>
          <w:szCs w:val="24"/>
          <w:lang w:val="en-CA"/>
        </w:rPr>
        <w:t>T</w:t>
      </w:r>
      <w:r w:rsidRPr="008300BA">
        <w:rPr>
          <w:rFonts w:ascii="Book Antiqua" w:hAnsi="Book Antiqua" w:cs="Times New Roman"/>
          <w:sz w:val="24"/>
          <w:szCs w:val="24"/>
          <w:lang w:val="en-CA"/>
        </w:rPr>
        <w:t xml:space="preserve">hese fractures as a </w:t>
      </w:r>
      <w:r w:rsidR="00E25569" w:rsidRPr="008300BA">
        <w:rPr>
          <w:rFonts w:ascii="Book Antiqua" w:hAnsi="Book Antiqua" w:cs="Times New Roman"/>
          <w:sz w:val="24"/>
          <w:szCs w:val="24"/>
          <w:lang w:val="en-CA"/>
        </w:rPr>
        <w:t xml:space="preserve">whole were </w:t>
      </w:r>
      <w:r w:rsidR="00E25569" w:rsidRPr="008300BA">
        <w:rPr>
          <w:rFonts w:ascii="Book Antiqua" w:hAnsi="Book Antiqua" w:cs="Times New Roman"/>
          <w:sz w:val="24"/>
          <w:szCs w:val="24"/>
          <w:lang w:val="en-CA"/>
        </w:rPr>
        <w:lastRenderedPageBreak/>
        <w:t xml:space="preserve">considered the </w:t>
      </w:r>
      <w:r w:rsidRPr="008300BA">
        <w:rPr>
          <w:rFonts w:ascii="Book Antiqua" w:hAnsi="Book Antiqua" w:cs="Times New Roman"/>
          <w:sz w:val="24"/>
          <w:szCs w:val="24"/>
          <w:lang w:val="en-CA"/>
        </w:rPr>
        <w:t>secondary outcome as they may be</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 xml:space="preserve">more common </w:t>
      </w:r>
      <w:r w:rsidR="00677574">
        <w:rPr>
          <w:rFonts w:ascii="Book Antiqua" w:hAnsi="Book Antiqua" w:cs="Times New Roman"/>
          <w:sz w:val="24"/>
          <w:szCs w:val="24"/>
          <w:lang w:val="en-CA"/>
        </w:rPr>
        <w:t>in kidney transplant recipients</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&lt;EndNote&gt;&lt;Cite&gt;&lt;Author&gt;Weisinger&lt;/Author&gt;&lt;Year&gt;2006&lt;/Year&gt;&lt;RecNum&gt;1109&lt;/RecNum&gt;&lt;DisplayText&gt;[10]&lt;/DisplayText&gt;&lt;record&gt;&lt;rec-number&gt;1109&lt;/rec-number&gt;&lt;foreign-keys&gt;&lt;key app="EN" db-id="s9zd0vtsjaxsd9eeswv5szvqwett0fs0v59r"&gt;1109&lt;/key&gt;&lt;/foreign-keys&gt;&lt;ref-type name="Journal Article"&gt;17&lt;/ref-type&gt;&lt;contributors&gt;&lt;authors&gt;&lt;author&gt;Weisinger, Jose R.&lt;/author&gt;&lt;author&gt;Carlini, Raul G.&lt;/author&gt;&lt;author&gt;Rojas, Eudocia&lt;/author&gt;&lt;author&gt;Bellorin-Font, Ezequiel&lt;/author&gt;&lt;/authors&gt;&lt;/contributors&gt;&lt;auth-address&gt;Division of Nephrology, Hospital Universitario de Caracas, Universidad Central de Venezuela, Caracas, Venezuela. jweising@telcel.net.ve&lt;/auth-address&gt;&lt;titles&gt;&lt;title&gt;Bone disease after renal transplantation&lt;/title&gt;&lt;secondary-title&gt;Clinical Journal of The American Society of Nephrology: CJASN&lt;/secondary-title&gt;&lt;alt-title&gt;Clin J Am Soc Nephrol&lt;/alt-title&gt;&lt;/titles&gt;&lt;periodical&gt;&lt;full-title&gt;Clinical Journal of The American Society of Nephrology: CJASN&lt;/full-title&gt;&lt;abbr-1&gt;Clin J Am Soc Nephrol&lt;/abbr-1&gt;&lt;/periodical&gt;&lt;alt-periodical&gt;&lt;full-title&gt;Clinical Journal of The American Society of Nephrology: CJASN&lt;/full-title&gt;&lt;abbr-1&gt;Clin J Am Soc Nephrol&lt;/abbr-1&gt;&lt;/alt-periodical&gt;&lt;pages&gt;1300-13&lt;/pages&gt;&lt;volume&gt;1&lt;/volume&gt;&lt;number&gt;6&lt;/number&gt;&lt;keywords&gt;&lt;keyword&gt;*Bone Density&lt;/keyword&gt;&lt;keyword&gt;*Bone Diseases/ep [Epidemiology]&lt;/keyword&gt;&lt;keyword&gt;Bone Diseases/et [Etiology]&lt;/keyword&gt;&lt;keyword&gt;Bone Diseases/pa [Pathology]&lt;/keyword&gt;&lt;keyword&gt;Bone and Bones/pa [Pathology]&lt;/keyword&gt;&lt;keyword&gt;Humans&lt;/keyword&gt;&lt;keyword&gt;*Kidney Transplantation/ae [Adverse Effects]&lt;/keyword&gt;&lt;keyword&gt;Postoperative Complications/ep [Epidemiology]&lt;/keyword&gt;&lt;/keywords&gt;&lt;dates&gt;&lt;year&gt;2006&lt;/year&gt;&lt;pub-dates&gt;&lt;date&gt;Nov&lt;/date&gt;&lt;/pub-dates&gt;&lt;/dates&gt;&lt;isbn&gt;1555-905X&lt;/isbn&gt;&lt;accession-num&gt;17699362&lt;/accession-num&gt;&lt;work-type&gt;Research Support, Non-U.S. Gov&amp;apos;t&amp;#xD;Review&lt;/work-type&gt;&lt;urls&gt;&lt;related-urls&gt;&lt;url&gt;http://ovidsp.ovid.com/ovidweb.cgi?T=JS&amp;amp;CSC=Y&amp;amp;NEWS=N&amp;amp;PAGE=fulltext&amp;amp;D=med4&amp;amp;AN=17699362&lt;/url&gt;&lt;/related-urls&gt;&lt;/urls&gt;&lt;language&gt;English&lt;/language&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0" w:tooltip="Weisinger, 2006 #1109" w:history="1">
        <w:r w:rsidR="00195EB5" w:rsidRPr="008300BA">
          <w:rPr>
            <w:rFonts w:ascii="Book Antiqua" w:hAnsi="Book Antiqua" w:cs="Times New Roman"/>
            <w:noProof/>
            <w:sz w:val="24"/>
            <w:szCs w:val="24"/>
            <w:vertAlign w:val="superscript"/>
            <w:lang w:val="en-CA"/>
          </w:rPr>
          <w:t>10</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For example, in prior studies ankle fractures were common </w:t>
      </w:r>
      <w:r w:rsidR="007640CA">
        <w:rPr>
          <w:rFonts w:ascii="Book Antiqua" w:hAnsi="Book Antiqua" w:cs="Times New Roman"/>
          <w:sz w:val="24"/>
          <w:szCs w:val="24"/>
          <w:lang w:val="en-CA"/>
        </w:rPr>
        <w:t>in kidney transplant recipients</w:t>
      </w:r>
      <w:r w:rsidRPr="008300BA">
        <w:rPr>
          <w:rFonts w:ascii="Book Antiqua" w:hAnsi="Book Antiqua" w:cs="Times New Roman"/>
          <w:sz w:val="24"/>
          <w:szCs w:val="24"/>
          <w:vertAlign w:val="superscript"/>
          <w:lang w:val="en-CA"/>
        </w:rPr>
        <w:fldChar w:fldCharType="begin">
          <w:fldData xml:space="preserve">PEVuZE5vdGU+PENpdGU+PEF1dGhvcj5SYW1zZXktR29sZG1hbjwvQXV0aG9yPjxZZWFyPjE5OTk8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MTg0Ni01MTwvcGFnZXM+PHZvbHVtZT44Nzwvdm9sdW1lPjxudW1iZXI+MTI8L251bWJlcj48a2V5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==
</w:fldData>
        </w:fldChar>
      </w:r>
      <w:r w:rsidR="0042378D" w:rsidRPr="008300BA">
        <w:rPr>
          <w:rFonts w:ascii="Book Antiqua" w:hAnsi="Book Antiqua" w:cs="Times New Roman"/>
          <w:sz w:val="24"/>
          <w:szCs w:val="24"/>
          <w:vertAlign w:val="superscript"/>
          <w:lang w:val="en-CA"/>
        </w:rPr>
        <w:instrText xml:space="preserve"> ADDIN EN.CITE </w:instrText>
      </w:r>
      <w:r w:rsidR="0042378D" w:rsidRPr="008300BA">
        <w:rPr>
          <w:rFonts w:ascii="Book Antiqua" w:hAnsi="Book Antiqua" w:cs="Times New Roman"/>
          <w:sz w:val="24"/>
          <w:szCs w:val="24"/>
          <w:vertAlign w:val="superscript"/>
          <w:lang w:val="en-CA"/>
        </w:rPr>
        <w:fldChar w:fldCharType="begin">
          <w:fldData xml:space="preserve">PEVuZE5vdGU+PENpdGU+PEF1dGhvcj5SYW1zZXktR29sZG1hbjwvQXV0aG9yPjxZZWFyPjE5OTk8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MTg0Ni01MTwvcGFnZXM+PHZvbHVtZT44Nzwvdm9sdW1lPjxudW1iZXI+MTI8L251bWJlcj48a2V5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==
</w:fldData>
        </w:fldChar>
      </w:r>
      <w:r w:rsidR="0042378D" w:rsidRPr="008300BA">
        <w:rPr>
          <w:rFonts w:ascii="Book Antiqua" w:hAnsi="Book Antiqua" w:cs="Times New Roman"/>
          <w:sz w:val="24"/>
          <w:szCs w:val="24"/>
          <w:vertAlign w:val="superscript"/>
          <w:lang w:val="en-CA"/>
        </w:rPr>
        <w:instrText xml:space="preserve"> ADDIN EN.CITE.DATA </w:instrText>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vertAlign w:val="superscript"/>
          <w:lang w:val="en-CA"/>
        </w:rPr>
      </w:r>
      <w:r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1" w:tooltip="Ramsey-Goldman, 1999 #855" w:history="1">
        <w:r w:rsidR="00195EB5" w:rsidRPr="008300BA">
          <w:rPr>
            <w:rFonts w:ascii="Book Antiqua" w:hAnsi="Book Antiqua" w:cs="Times New Roman"/>
            <w:noProof/>
            <w:sz w:val="24"/>
            <w:szCs w:val="24"/>
            <w:vertAlign w:val="superscript"/>
            <w:lang w:val="en-CA"/>
          </w:rPr>
          <w:t>1</w:t>
        </w:r>
      </w:hyperlink>
      <w:r w:rsidR="00677574">
        <w:rPr>
          <w:rFonts w:ascii="Book Antiqua" w:hAnsi="Book Antiqua" w:cs="Times New Roman"/>
          <w:noProof/>
          <w:sz w:val="24"/>
          <w:szCs w:val="24"/>
          <w:vertAlign w:val="superscript"/>
          <w:lang w:val="en-CA"/>
        </w:rPr>
        <w:t>,</w:t>
      </w:r>
      <w:hyperlink w:anchor="_ENREF_19" w:tooltip="Nikkel, 2009 #761" w:history="1">
        <w:r w:rsidR="00195EB5" w:rsidRPr="008300BA">
          <w:rPr>
            <w:rFonts w:ascii="Book Antiqua" w:hAnsi="Book Antiqua" w:cs="Times New Roman"/>
            <w:noProof/>
            <w:sz w:val="24"/>
            <w:szCs w:val="24"/>
            <w:vertAlign w:val="superscript"/>
            <w:lang w:val="en-CA"/>
          </w:rPr>
          <w:t>19</w:t>
        </w:r>
      </w:hyperlink>
      <w:r w:rsidR="0042378D" w:rsidRPr="008300BA">
        <w:rPr>
          <w:rFonts w:ascii="Book Antiqua" w:hAnsi="Book Antiqua" w:cs="Times New Roman"/>
          <w:noProof/>
          <w:sz w:val="24"/>
          <w:szCs w:val="24"/>
          <w:vertAlign w:val="superscript"/>
          <w:lang w:val="en-CA"/>
        </w:rPr>
        <w:t>]</w:t>
      </w:r>
      <w:r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We included both high and low trauma fractures because, similar to low-trauma fractures, high-trauma fractures occur more commonly when an individua</w:t>
      </w:r>
      <w:r w:rsidR="00677574">
        <w:rPr>
          <w:rFonts w:ascii="Book Antiqua" w:hAnsi="Book Antiqua" w:cs="Times New Roman"/>
          <w:sz w:val="24"/>
          <w:szCs w:val="24"/>
          <w:lang w:val="en-CA"/>
        </w:rPr>
        <w:t>l has compromised bone strength</w:t>
      </w:r>
      <w:r w:rsidR="0042378D" w:rsidRPr="008300BA">
        <w:rPr>
          <w:rFonts w:ascii="Book Antiqua" w:hAnsi="Book Antiqua" w:cs="Times New Roman"/>
          <w:sz w:val="24"/>
          <w:szCs w:val="24"/>
          <w:vertAlign w:val="superscript"/>
          <w:lang w:val="en-CA"/>
        </w:rPr>
        <w:fldChar w:fldCharType="begin">
          <w:fldData xml:space="preserve">PEVuZE5vdGU+PENpdGU+PEF1dGhvcj5NYWNrZXk8L0F1dGhvcj48WWVhcj4yMDA3PC9ZZWFyPjxS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</w:fldData>
        </w:fldChar>
      </w:r>
      <w:r w:rsidR="0042378D" w:rsidRPr="008300BA">
        <w:rPr>
          <w:rFonts w:ascii="Book Antiqua" w:hAnsi="Book Antiqua" w:cs="Times New Roman"/>
          <w:sz w:val="24"/>
          <w:szCs w:val="24"/>
          <w:vertAlign w:val="superscript"/>
          <w:lang w:val="en-CA"/>
        </w:rPr>
        <w:instrText xml:space="preserve"> ADDIN EN.CITE </w:instrText>
      </w:r>
      <w:r w:rsidR="0042378D" w:rsidRPr="008300BA">
        <w:rPr>
          <w:rFonts w:ascii="Book Antiqua" w:hAnsi="Book Antiqua" w:cs="Times New Roman"/>
          <w:sz w:val="24"/>
          <w:szCs w:val="24"/>
          <w:vertAlign w:val="superscript"/>
          <w:lang w:val="en-CA"/>
        </w:rPr>
        <w:fldChar w:fldCharType="begin">
          <w:fldData xml:space="preserve">PEVuZE5vdGU+PENpdGU+PEF1dGhvcj5NYWNrZXk8L0F1dGhvcj48WWVhcj4yMDA3PC9ZZWFyPjxS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</w:fldData>
        </w:fldChar>
      </w:r>
      <w:r w:rsidR="0042378D" w:rsidRPr="008300BA">
        <w:rPr>
          <w:rFonts w:ascii="Book Antiqua" w:hAnsi="Book Antiqua" w:cs="Times New Roman"/>
          <w:sz w:val="24"/>
          <w:szCs w:val="24"/>
          <w:vertAlign w:val="superscript"/>
          <w:lang w:val="en-CA"/>
        </w:rPr>
        <w:instrText xml:space="preserve"> ADDIN EN.CITE.DATA </w:instrText>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end"/>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20" w:tooltip="Mackey, 2007 #3824" w:history="1">
        <w:r w:rsidR="00195EB5" w:rsidRPr="008300BA">
          <w:rPr>
            <w:rFonts w:ascii="Book Antiqua" w:hAnsi="Book Antiqua" w:cs="Times New Roman"/>
            <w:noProof/>
            <w:sz w:val="24"/>
            <w:szCs w:val="24"/>
            <w:vertAlign w:val="superscript"/>
            <w:lang w:val="en-CA"/>
          </w:rPr>
          <w:t>20</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We identified fracture events using the 10</w:t>
      </w:r>
      <w:r w:rsidRPr="008300BA">
        <w:rPr>
          <w:rFonts w:ascii="Book Antiqua" w:hAnsi="Book Antiqua" w:cs="Times New Roman"/>
          <w:sz w:val="24"/>
          <w:szCs w:val="24"/>
          <w:vertAlign w:val="superscript"/>
          <w:lang w:val="en-CA"/>
        </w:rPr>
        <w:t>th</w:t>
      </w:r>
      <w:r w:rsidRPr="008300BA">
        <w:rPr>
          <w:rFonts w:ascii="Book Antiqua" w:hAnsi="Book Antiqua" w:cs="Times New Roman"/>
          <w:sz w:val="24"/>
          <w:szCs w:val="24"/>
          <w:lang w:val="en-CA"/>
        </w:rPr>
        <w:t xml:space="preserve"> version of the ICD system.</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To increase accuracy, diagnosis codes for hip, forearm, and femoral shaft fractures had to be accompanied by procedural codes identified from hospital encount</w:t>
      </w:r>
      <w:r w:rsidR="00677574">
        <w:rPr>
          <w:rFonts w:ascii="Book Antiqua" w:hAnsi="Book Antiqua" w:cs="Times New Roman"/>
          <w:sz w:val="24"/>
          <w:szCs w:val="24"/>
          <w:lang w:val="en-CA"/>
        </w:rPr>
        <w:t>ers and physician billing codes</w:t>
      </w:r>
      <w:r w:rsidR="0042378D" w:rsidRPr="008300BA">
        <w:rPr>
          <w:rFonts w:ascii="Book Antiqua" w:hAnsi="Book Antiqua" w:cs="Times New Roman"/>
          <w:sz w:val="24"/>
          <w:szCs w:val="24"/>
          <w:vertAlign w:val="superscript"/>
          <w:lang w:val="en-CA"/>
        </w:rPr>
        <w:fldChar w:fldCharType="begin">
          <w:fldData xml:space="preserve">PEVuZE5vdGU+PENpdGU+PEF1dGhvcj5UYW1ibHluPC9BdXRob3I+PFllYXI+MjAwMDwvWWVhcj48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==
</w:fldData>
        </w:fldChar>
      </w:r>
      <w:r w:rsidR="0042378D" w:rsidRPr="008300BA">
        <w:rPr>
          <w:rFonts w:ascii="Book Antiqua" w:hAnsi="Book Antiqua" w:cs="Times New Roman"/>
          <w:sz w:val="24"/>
          <w:szCs w:val="24"/>
          <w:vertAlign w:val="superscript"/>
          <w:lang w:val="en-CA"/>
        </w:rPr>
        <w:instrText xml:space="preserve"> ADDIN EN.CITE </w:instrText>
      </w:r>
      <w:r w:rsidR="0042378D" w:rsidRPr="008300BA">
        <w:rPr>
          <w:rFonts w:ascii="Book Antiqua" w:hAnsi="Book Antiqua" w:cs="Times New Roman"/>
          <w:sz w:val="24"/>
          <w:szCs w:val="24"/>
          <w:vertAlign w:val="superscript"/>
          <w:lang w:val="en-CA"/>
        </w:rPr>
        <w:fldChar w:fldCharType="begin">
          <w:fldData xml:space="preserve">PEVuZE5vdGU+PENpdGU+PEF1dGhvcj5UYW1ibHluPC9BdXRob3I+PFllYXI+MjAwMDwvWWVhcj48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==
</w:fldData>
        </w:fldChar>
      </w:r>
      <w:r w:rsidR="0042378D" w:rsidRPr="008300BA">
        <w:rPr>
          <w:rFonts w:ascii="Book Antiqua" w:hAnsi="Book Antiqua" w:cs="Times New Roman"/>
          <w:sz w:val="24"/>
          <w:szCs w:val="24"/>
          <w:vertAlign w:val="superscript"/>
          <w:lang w:val="en-CA"/>
        </w:rPr>
        <w:instrText xml:space="preserve"> ADDIN EN.CITE.DATA </w:instrText>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end"/>
      </w:r>
      <w:r w:rsidR="0042378D" w:rsidRPr="008300BA">
        <w:rPr>
          <w:rFonts w:ascii="Book Antiqua" w:hAnsi="Book Antiqua" w:cs="Times New Roman"/>
          <w:sz w:val="24"/>
          <w:szCs w:val="24"/>
          <w:vertAlign w:val="superscript"/>
          <w:lang w:val="en-CA"/>
        </w:rPr>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21" w:tooltip="Tamblyn, 2000 #3727" w:history="1">
        <w:r w:rsidR="00195EB5" w:rsidRPr="008300BA">
          <w:rPr>
            <w:rFonts w:ascii="Book Antiqua" w:hAnsi="Book Antiqua" w:cs="Times New Roman"/>
            <w:noProof/>
            <w:sz w:val="24"/>
            <w:szCs w:val="24"/>
            <w:vertAlign w:val="superscript"/>
            <w:lang w:val="en-CA"/>
          </w:rPr>
          <w:t>21</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w:t>
      </w:r>
    </w:p>
    <w:p w14:paraId="7AF9431D" w14:textId="77777777" w:rsidR="00677574" w:rsidRPr="008300BA" w:rsidRDefault="00677574" w:rsidP="00393011">
      <w:pPr>
        <w:autoSpaceDE w:val="0"/>
        <w:autoSpaceDN w:val="0"/>
        <w:adjustRightInd w:val="0"/>
        <w:spacing w:after="0" w:line="360" w:lineRule="auto"/>
        <w:jc w:val="both"/>
        <w:rPr>
          <w:rFonts w:ascii="Book Antiqua" w:hAnsi="Book Antiqua" w:cs="Times New Roman"/>
          <w:sz w:val="24"/>
          <w:szCs w:val="24"/>
          <w:lang w:val="en-CA" w:eastAsia="zh-CN"/>
        </w:rPr>
      </w:pPr>
    </w:p>
    <w:p w14:paraId="0CABCC8C" w14:textId="126E1189" w:rsidR="00622469" w:rsidRPr="00677574"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36" w:name="_Toc417479269"/>
      <w:bookmarkStart w:id="37" w:name="_Toc418166951"/>
      <w:bookmarkStart w:id="38" w:name="_Toc418174306"/>
      <w:bookmarkStart w:id="39" w:name="_Toc420484115"/>
      <w:r w:rsidRPr="00677574">
        <w:rPr>
          <w:rFonts w:ascii="Book Antiqua" w:eastAsia="TimesNewRoman,Bold" w:hAnsi="Book Antiqua" w:cs="Times New Roman"/>
          <w:b/>
          <w:bCs/>
          <w:i/>
          <w:sz w:val="24"/>
          <w:szCs w:val="24"/>
          <w:lang w:val="en-CA"/>
        </w:rPr>
        <w:t xml:space="preserve">Statistical </w:t>
      </w:r>
      <w:r w:rsidR="00677574" w:rsidRPr="00677574">
        <w:rPr>
          <w:rFonts w:ascii="Book Antiqua" w:eastAsia="TimesNewRoman,Bold" w:hAnsi="Book Antiqua" w:cs="Times New Roman"/>
          <w:b/>
          <w:bCs/>
          <w:i/>
          <w:sz w:val="24"/>
          <w:szCs w:val="24"/>
          <w:lang w:val="en-CA"/>
        </w:rPr>
        <w:t>a</w:t>
      </w:r>
      <w:r w:rsidRPr="00677574">
        <w:rPr>
          <w:rFonts w:ascii="Book Antiqua" w:eastAsia="TimesNewRoman,Bold" w:hAnsi="Book Antiqua" w:cs="Times New Roman"/>
          <w:b/>
          <w:bCs/>
          <w:i/>
          <w:sz w:val="24"/>
          <w:szCs w:val="24"/>
          <w:lang w:val="en-CA"/>
        </w:rPr>
        <w:t>nalysis</w:t>
      </w:r>
      <w:bookmarkEnd w:id="36"/>
      <w:bookmarkEnd w:id="37"/>
      <w:bookmarkEnd w:id="38"/>
      <w:bookmarkEnd w:id="39"/>
    </w:p>
    <w:p w14:paraId="35D2D606" w14:textId="2AA4AAE0" w:rsidR="00CE70B8" w:rsidRPr="008300BA" w:rsidRDefault="00622469" w:rsidP="00393011">
      <w:pPr>
        <w:autoSpaceDE w:val="0"/>
        <w:autoSpaceDN w:val="0"/>
        <w:adjustRightInd w:val="0"/>
        <w:spacing w:after="0" w:line="360" w:lineRule="auto"/>
        <w:jc w:val="both"/>
        <w:rPr>
          <w:rFonts w:ascii="Book Antiqua" w:eastAsia="TimesNewRoman,Bold" w:hAnsi="Book Antiqua" w:cs="Times New Roman"/>
          <w:bCs/>
          <w:sz w:val="24"/>
          <w:szCs w:val="24"/>
          <w:lang w:val="en-CA" w:eastAsia="zh-CN"/>
        </w:rPr>
      </w:pPr>
      <w:r w:rsidRPr="008300BA">
        <w:rPr>
          <w:rFonts w:ascii="Book Antiqua" w:eastAsia="TimesNewRoman,Bold" w:hAnsi="Book Antiqua" w:cs="Times New Roman"/>
          <w:bCs/>
          <w:sz w:val="24"/>
          <w:szCs w:val="24"/>
          <w:lang w:val="en-CA"/>
        </w:rPr>
        <w:t xml:space="preserve">We compared differences in baseline characteristics of recipients with and without a fracture using the Mann Whitney </w:t>
      </w:r>
      <w:r w:rsidRPr="007E15A4">
        <w:rPr>
          <w:rFonts w:ascii="Book Antiqua" w:eastAsia="TimesNewRoman,Bold" w:hAnsi="Book Antiqua" w:cs="Times New Roman"/>
          <w:bCs/>
          <w:i/>
          <w:sz w:val="24"/>
          <w:szCs w:val="24"/>
          <w:lang w:val="en-CA"/>
        </w:rPr>
        <w:t>U</w:t>
      </w:r>
      <w:r w:rsidRPr="008300BA">
        <w:rPr>
          <w:rFonts w:ascii="Book Antiqua" w:eastAsia="TimesNewRoman,Bold" w:hAnsi="Book Antiqua" w:cs="Times New Roman"/>
          <w:bCs/>
          <w:sz w:val="24"/>
          <w:szCs w:val="24"/>
          <w:lang w:val="en-CA"/>
        </w:rPr>
        <w:t xml:space="preserve"> test for continuous variables and the chi-square test for categorical variables. We calculated the incidence rate of fracture (per 1000 person-years) censoring the observation period on the date of death, first fracture, or end of follow-up (March 31, 2013). </w:t>
      </w:r>
      <w:r w:rsidRPr="008300BA">
        <w:rPr>
          <w:rFonts w:ascii="Book Antiqua" w:hAnsi="Book Antiqua" w:cs="Times New Roman"/>
          <w:sz w:val="24"/>
          <w:szCs w:val="24"/>
          <w:lang w:val="en-CA"/>
        </w:rPr>
        <w:t xml:space="preserve">We used the Cox proportional hazards model to </w:t>
      </w:r>
      <w:r w:rsidR="00E25569" w:rsidRPr="008300BA">
        <w:rPr>
          <w:rFonts w:ascii="Book Antiqua" w:hAnsi="Book Antiqua" w:cs="Times New Roman"/>
          <w:sz w:val="24"/>
          <w:szCs w:val="24"/>
          <w:lang w:val="en-CA"/>
        </w:rPr>
        <w:t xml:space="preserve">assess effects of risk factors on the </w:t>
      </w:r>
      <w:r w:rsidRPr="008300BA">
        <w:rPr>
          <w:rFonts w:ascii="Book Antiqua" w:hAnsi="Book Antiqua" w:cs="Times New Roman"/>
          <w:sz w:val="24"/>
          <w:szCs w:val="24"/>
          <w:lang w:val="en-CA"/>
        </w:rPr>
        <w:t>hazard of the first fracture. Prior to obtaining the adjusted hazard ratio (</w:t>
      </w:r>
      <w:proofErr w:type="spellStart"/>
      <w:r w:rsidRPr="008300BA">
        <w:rPr>
          <w:rFonts w:ascii="Book Antiqua" w:hAnsi="Book Antiqua" w:cs="Times New Roman"/>
          <w:sz w:val="24"/>
          <w:szCs w:val="24"/>
          <w:lang w:val="en-CA"/>
        </w:rPr>
        <w:t>aHR</w:t>
      </w:r>
      <w:proofErr w:type="spellEnd"/>
      <w:r w:rsidRPr="008300BA">
        <w:rPr>
          <w:rFonts w:ascii="Book Antiqua" w:hAnsi="Book Antiqua" w:cs="Times New Roman"/>
          <w:sz w:val="24"/>
          <w:szCs w:val="24"/>
          <w:lang w:val="en-CA"/>
        </w:rPr>
        <w:t xml:space="preserve">) to quantify the effect of each risk factor, model assumptions such as the proportional hazards assumption and linearity of continuous factors (Martingale residuals) were assessed with a </w:t>
      </w:r>
      <w:r w:rsidRPr="00BA67FF">
        <w:rPr>
          <w:rFonts w:ascii="Book Antiqua" w:hAnsi="Book Antiqua" w:cs="Times New Roman"/>
          <w:i/>
          <w:sz w:val="24"/>
          <w:szCs w:val="24"/>
          <w:lang w:val="en-CA"/>
        </w:rPr>
        <w:t>P</w:t>
      </w:r>
      <w:r w:rsidRPr="008300BA">
        <w:rPr>
          <w:rFonts w:ascii="Book Antiqua" w:hAnsi="Book Antiqua" w:cs="Times New Roman"/>
          <w:sz w:val="24"/>
          <w:szCs w:val="24"/>
          <w:lang w:val="en-CA"/>
        </w:rPr>
        <w:t>-value &lt;</w:t>
      </w:r>
      <w:r w:rsidR="00033137">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0.05</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used as criteria for a v</w:t>
      </w:r>
      <w:r w:rsidR="00B93EC8">
        <w:rPr>
          <w:rFonts w:ascii="Book Antiqua" w:hAnsi="Book Antiqua" w:cs="Times New Roman"/>
          <w:sz w:val="24"/>
          <w:szCs w:val="24"/>
          <w:lang w:val="en-CA"/>
        </w:rPr>
        <w:t>iolation</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http://support.sas.com/resources/papers/proceedings13/431-2013.pdf&lt;/Author&gt;&lt;RecNum&gt;3941&lt;/RecNum&gt;&lt;DisplayText&gt;[22-24]&lt;/DisplayText&gt;&lt;record&gt;&lt;rec-number&gt;3941&lt;/rec-number&gt;&lt;foreign-keys&gt;&lt;key app="EN" db-id="s9zd0vtsjaxsd9eeswv5szvqwett0fs0v59r"&gt;3941&lt;/key&gt;&lt;/foreign-keys&gt;&lt;ref-type name="Journal Article"&gt;17&lt;/ref-type&gt;&lt;contributors&gt;&lt;authors&gt;&lt;author&gt;http://support.sas.com/resources/papers/proceedings13/431-2013.pdf&lt;/author&gt;&lt;/authors&gt;&lt;/contributors&gt;&lt;titles&gt;&lt;title&gt;Assessing Model Adequacy in&amp;#xD;Proportional Hazards Regression&lt;/title&gt;&lt;secondary-title&gt;Michael G. Wilson&lt;/secondary-title&gt;&lt;/titles&gt;&lt;periodical&gt;&lt;full-title&gt;Michael G. Wilson&lt;/full-title&gt;&lt;/periodical&gt;&lt;dates&gt;&lt;/dates&gt;&lt;urls&gt;&lt;/urls&gt;&lt;/record&gt;&lt;/Cite&gt;&lt;Cite&gt;&lt;Author&gt;http://support.sas.com/documentation/cdl/en/statug/63033/HTML/default/viewer.htm#statug_phreg_sect043.htm&lt;/Author&gt;&lt;RecNum&gt;3933&lt;/RecNum&gt;&lt;record&gt;&lt;rec-number&gt;3933&lt;/rec-number&gt;&lt;foreign-keys&gt;&lt;key app="EN" db-id="s9zd0vtsjaxsd9eeswv5szvqwett0fs0v59r"&gt;3933&lt;/key&gt;&lt;/foreign-keys&gt;&lt;ref-type name="Journal Article"&gt;17&lt;/ref-type&gt;&lt;contributors&gt;&lt;authors&gt;&lt;author&gt;http://support.sas.com/documentation/cdl/en/statug/63033/HTML/default/viewer.htm#statug_phreg_sect043.htm&lt;/author&gt;&lt;/authors&gt;&lt;/contributors&gt;&lt;titles&gt;&lt;/titles&gt;&lt;dates&gt;&lt;/dates&gt;&lt;urls&gt;&lt;/urls&gt;&lt;/record&gt;&lt;/Cite&gt;&lt;Cite&gt;&lt;Author&gt;Lin&lt;/Author&gt;&lt;RecNum&gt;3927&lt;/RecNum&gt;&lt;record&gt;&lt;rec-number&gt;3927&lt;/rec-number&gt;&lt;foreign-keys&gt;&lt;key app="EN" db-id="s9zd0vtsjaxsd9eeswv5szvqwett0fs0v59r"&gt;3927&lt;/key&gt;&lt;/foreign-keys&gt;&lt;ref-type name="Journal Article"&gt;17&lt;/ref-type&gt;&lt;contributors&gt;&lt;authors&gt;&lt;author&gt;Lin, D., Wei, L. J., and Ying, Z. (1993), “Checking the Cox Model with Cumulative Sums of Martingale-Based Residuals,” Biometrika, 80, 557–572. &lt;/author&gt;&lt;/authors&gt;&lt;/contributors&gt;&lt;titles&gt;&lt;/titles&gt;&lt;dates&gt;&lt;/dates&gt;&lt;urls&gt;&lt;/urls&gt;&lt;/record&gt;&lt;/Cite&gt;&lt;/EndNote&gt;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22" w:tooltip="http://support.sas.com/resources/papers/proceedings13/431-2013.pdf,  #3941" w:history="1">
        <w:r w:rsidR="00195EB5" w:rsidRPr="008300BA">
          <w:rPr>
            <w:rFonts w:ascii="Book Antiqua" w:hAnsi="Book Antiqua" w:cs="Times New Roman"/>
            <w:noProof/>
            <w:sz w:val="24"/>
            <w:szCs w:val="24"/>
            <w:vertAlign w:val="superscript"/>
            <w:lang w:val="en-CA"/>
          </w:rPr>
          <w:t>22-24</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We used the backward elimination strategy to select risk factors that would be entered into the final model, with recipient age and sex forced into the model. </w:t>
      </w:r>
      <w:r w:rsidR="00E25569" w:rsidRPr="008300BA">
        <w:rPr>
          <w:rFonts w:ascii="Book Antiqua" w:hAnsi="Book Antiqua" w:cs="Times New Roman"/>
          <w:sz w:val="24"/>
          <w:szCs w:val="24"/>
          <w:lang w:val="en-CA"/>
        </w:rPr>
        <w:t>To decrease the possibility of missing important risk factors for fracture post-transplant, a</w:t>
      </w:r>
      <w:r w:rsidRPr="008300BA">
        <w:rPr>
          <w:rFonts w:ascii="Book Antiqua" w:hAnsi="Book Antiqua" w:cs="Times New Roman"/>
          <w:sz w:val="24"/>
          <w:szCs w:val="24"/>
          <w:lang w:val="en-CA"/>
        </w:rPr>
        <w:t xml:space="preserve"> priori we chose a </w:t>
      </w:r>
      <w:r w:rsidR="00BA67FF" w:rsidRPr="00BA67FF">
        <w:rPr>
          <w:rFonts w:ascii="Book Antiqua" w:hAnsi="Book Antiqua" w:cs="Times New Roman"/>
          <w:i/>
          <w:sz w:val="24"/>
          <w:szCs w:val="24"/>
          <w:lang w:val="en-CA"/>
        </w:rPr>
        <w:t>P</w:t>
      </w:r>
      <w:r w:rsidR="00BA67FF" w:rsidRPr="008300BA">
        <w:rPr>
          <w:rFonts w:ascii="Book Antiqua" w:hAnsi="Book Antiqua" w:cs="Times New Roman"/>
          <w:sz w:val="24"/>
          <w:szCs w:val="24"/>
          <w:lang w:val="en-CA"/>
        </w:rPr>
        <w:t>-</w:t>
      </w:r>
      <w:r w:rsidRPr="008300BA">
        <w:rPr>
          <w:rFonts w:ascii="Book Antiqua" w:hAnsi="Book Antiqua" w:cs="Times New Roman"/>
          <w:sz w:val="24"/>
          <w:szCs w:val="24"/>
          <w:lang w:val="en-CA"/>
        </w:rPr>
        <w:t>value of ≤</w:t>
      </w:r>
      <w:r w:rsidR="00033137">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 xml:space="preserve">0.2 to </w:t>
      </w:r>
      <w:r w:rsidR="00E25569" w:rsidRPr="008300BA">
        <w:rPr>
          <w:rFonts w:ascii="Book Antiqua" w:hAnsi="Book Antiqua" w:cs="Times New Roman"/>
          <w:sz w:val="24"/>
          <w:szCs w:val="24"/>
          <w:lang w:val="en-CA"/>
        </w:rPr>
        <w:t>select</w:t>
      </w:r>
      <w:r w:rsidRPr="008300BA">
        <w:rPr>
          <w:rFonts w:ascii="Book Antiqua" w:hAnsi="Book Antiqua" w:cs="Times New Roman"/>
          <w:sz w:val="24"/>
          <w:szCs w:val="24"/>
          <w:lang w:val="en-CA"/>
        </w:rPr>
        <w:t xml:space="preserve"> variables </w:t>
      </w:r>
      <w:r w:rsidR="00E25569" w:rsidRPr="008300BA">
        <w:rPr>
          <w:rFonts w:ascii="Book Antiqua" w:hAnsi="Book Antiqua" w:cs="Times New Roman"/>
          <w:sz w:val="24"/>
          <w:szCs w:val="24"/>
          <w:lang w:val="en-CA"/>
        </w:rPr>
        <w:t>for inclusion</w:t>
      </w:r>
      <w:r w:rsidR="00B93EC8">
        <w:rPr>
          <w:rFonts w:ascii="Book Antiqua" w:hAnsi="Book Antiqua" w:cs="Times New Roman"/>
          <w:sz w:val="24"/>
          <w:szCs w:val="24"/>
          <w:lang w:val="en-CA"/>
        </w:rPr>
        <w:t xml:space="preserve"> in the final model</w:t>
      </w:r>
      <w:r w:rsidR="0042378D" w:rsidRPr="008300BA">
        <w:rPr>
          <w:rFonts w:ascii="Book Antiqua" w:hAnsi="Book Antiqua" w:cs="Times New Roman"/>
          <w:sz w:val="24"/>
          <w:szCs w:val="24"/>
          <w:vertAlign w:val="superscript"/>
          <w:lang w:val="en-CA"/>
        </w:rPr>
        <w:fldChar w:fldCharType="begin"/>
      </w:r>
      <w:r w:rsidR="0042378D" w:rsidRPr="008300BA">
        <w:rPr>
          <w:rFonts w:ascii="Book Antiqua" w:hAnsi="Book Antiqua" w:cs="Times New Roman"/>
          <w:sz w:val="24"/>
          <w:szCs w:val="24"/>
          <w:vertAlign w:val="superscript"/>
          <w:lang w:val="en-CA"/>
        </w:rPr>
        <w:instrText xml:space="preserve"> ADDIN EN.CITE &lt;EndNote&gt;&lt;Cite&gt;&lt;Author&gt;Maldonado&lt;/Author&gt;&lt;Year&gt;1993&lt;/Year&gt;&lt;RecNum&gt;3935&lt;/RecNum&gt;&lt;DisplayText&gt;[25]&lt;/DisplayText&gt;&lt;record&gt;&lt;rec-number&gt;3935&lt;/rec-number&gt;&lt;foreign-keys&gt;&lt;key app="EN" db-id="s9zd0vtsjaxsd9eeswv5szvqwett0fs0v59r"&gt;3935&lt;/key&gt;&lt;/foreign-keys&gt;&lt;ref-type name="Journal Article"&gt;17&lt;/ref-type&gt;&lt;contributors&gt;&lt;authors&gt;&lt;author&gt;Maldonado, G.&lt;/author&gt;&lt;author&gt;Greenland, S.&lt;/author&gt;&lt;/authors&gt;&lt;/contributors&gt;&lt;auth-address&gt;Division of Environmental and Occupational Health, School of Public Health, University of Minnesota, Minneapolis 55455.&lt;/auth-address&gt;&lt;titles&gt;&lt;title&gt;Simulation study of confounder-selection strategies&lt;/title&gt;&lt;secondary-title&gt;Am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epidemiology&lt;/abbr-1&gt;&lt;/alt-periodical&gt;&lt;pages&gt;923-36&lt;/pages&gt;&lt;volume&gt;138&lt;/volume&gt;&lt;number&gt;11&lt;/number&gt;&lt;edition&gt;1993/12/01&lt;/edition&gt;&lt;keywords&gt;&lt;keyword&gt;Bias (Epidemiology)&lt;/keyword&gt;&lt;keyword&gt;*Cohort Studies&lt;/keyword&gt;&lt;keyword&gt;Confidence Intervals&lt;/keyword&gt;&lt;keyword&gt;*Confounding Factors (Epidemiology)&lt;/keyword&gt;&lt;keyword&gt;*Epidemiologic Methods&lt;/keyword&gt;&lt;keyword&gt;Humans&lt;/keyword&gt;&lt;keyword&gt;Logistic Models&lt;/keyword&gt;&lt;keyword&gt;Odds Ratio&lt;/keyword&gt;&lt;keyword&gt;*Regression Analysis&lt;/keyword&gt;&lt;keyword&gt;Reproducibility of Results&lt;/keyword&gt;&lt;keyword&gt;Research Design&lt;/keyword&gt;&lt;/keywords&gt;&lt;dates&gt;&lt;year&gt;1993&lt;/year&gt;&lt;pub-dates&gt;&lt;date&gt;Dec 1&lt;/date&gt;&lt;/pub-dates&gt;&lt;/dates&gt;&lt;isbn&gt;0002-9262 (Print)&amp;#xD;0002-9262 (Linking)&lt;/isbn&gt;&lt;accession-num&gt;8256780&lt;/accession-num&gt;&lt;work-type&gt;Comparative Study&amp;#xD;Research Support, Non-U.S. Gov&amp;apos;t&amp;#xD;Research Support, U.S. Gov&amp;apos;t, P.H.S.&lt;/work-type&gt;&lt;urls&gt;&lt;related-urls&gt;&lt;url&gt;http://www.ncbi.nlm.nih.gov/pubmed/8256780&lt;/url&gt;&lt;/related-urls&gt;&lt;/urls&gt;&lt;language&gt;eng&lt;/language&gt;&lt;/record&gt;&lt;/Cite&gt;&lt;/EndNote&gt;</w:instrText>
      </w:r>
      <w:r w:rsidR="0042378D" w:rsidRPr="008300BA">
        <w:rPr>
          <w:rFonts w:ascii="Book Antiqua" w:hAnsi="Book Antiqua" w:cs="Times New Roman"/>
          <w:sz w:val="24"/>
          <w:szCs w:val="24"/>
          <w:vertAlign w:val="superscript"/>
          <w:lang w:val="en-CA"/>
        </w:rPr>
        <w:fldChar w:fldCharType="separate"/>
      </w:r>
      <w:r w:rsidR="0042378D" w:rsidRPr="008300BA">
        <w:rPr>
          <w:rFonts w:ascii="Book Antiqua" w:hAnsi="Book Antiqua" w:cs="Times New Roman"/>
          <w:noProof/>
          <w:sz w:val="24"/>
          <w:szCs w:val="24"/>
          <w:vertAlign w:val="superscript"/>
          <w:lang w:val="en-CA"/>
        </w:rPr>
        <w:t>[</w:t>
      </w:r>
      <w:hyperlink w:anchor="_ENREF_25" w:tooltip="Maldonado, 1993 #3935" w:history="1">
        <w:r w:rsidR="00195EB5" w:rsidRPr="008300BA">
          <w:rPr>
            <w:rFonts w:ascii="Book Antiqua" w:hAnsi="Book Antiqua" w:cs="Times New Roman"/>
            <w:noProof/>
            <w:sz w:val="24"/>
            <w:szCs w:val="24"/>
            <w:vertAlign w:val="superscript"/>
            <w:lang w:val="en-CA"/>
          </w:rPr>
          <w:t>25</w:t>
        </w:r>
      </w:hyperlink>
      <w:r w:rsidR="0042378D" w:rsidRPr="008300BA">
        <w:rPr>
          <w:rFonts w:ascii="Book Antiqua" w:hAnsi="Book Antiqua" w:cs="Times New Roman"/>
          <w:noProof/>
          <w:sz w:val="24"/>
          <w:szCs w:val="24"/>
          <w:vertAlign w:val="superscript"/>
          <w:lang w:val="en-CA"/>
        </w:rPr>
        <w:t>]</w:t>
      </w:r>
      <w:r w:rsidR="0042378D"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We </w:t>
      </w:r>
      <w:r w:rsidRPr="008300BA">
        <w:rPr>
          <w:rFonts w:ascii="Book Antiqua" w:eastAsia="TimesNewRoman,Bold" w:hAnsi="Book Antiqua" w:cs="Times New Roman"/>
          <w:bCs/>
          <w:sz w:val="24"/>
          <w:szCs w:val="24"/>
          <w:lang w:val="en-CA"/>
        </w:rPr>
        <w:t xml:space="preserve">assessed for multicollinearity among variables prior to entering variables into the backward elimination model. We found limited concern for multicollinearity, since all variance inflation factors were less </w:t>
      </w:r>
      <w:r w:rsidR="00B93EC8">
        <w:rPr>
          <w:rFonts w:ascii="Book Antiqua" w:eastAsia="TimesNewRoman,Bold" w:hAnsi="Book Antiqua" w:cs="Times New Roman"/>
          <w:bCs/>
          <w:sz w:val="24"/>
          <w:szCs w:val="24"/>
          <w:lang w:val="en-CA"/>
        </w:rPr>
        <w:t>than 2</w:t>
      </w:r>
      <w:r w:rsidR="0042378D" w:rsidRPr="008300BA">
        <w:rPr>
          <w:rFonts w:ascii="Book Antiqua" w:eastAsia="TimesNewRoman,Bold" w:hAnsi="Book Antiqua" w:cs="Times New Roman"/>
          <w:bCs/>
          <w:sz w:val="24"/>
          <w:szCs w:val="24"/>
          <w:vertAlign w:val="superscript"/>
          <w:lang w:val="en-CA"/>
        </w:rPr>
        <w:fldChar w:fldCharType="begin"/>
      </w:r>
      <w:r w:rsidR="0042378D" w:rsidRPr="008300BA">
        <w:rPr>
          <w:rFonts w:ascii="Book Antiqua" w:eastAsia="TimesNewRoman,Bold" w:hAnsi="Book Antiqua" w:cs="Times New Roman"/>
          <w:bCs/>
          <w:sz w:val="24"/>
          <w:szCs w:val="24"/>
          <w:vertAlign w:val="superscript"/>
          <w:lang w:val="en-CA"/>
        </w:rPr>
        <w:instrText xml:space="preserve"> ADDIN EN.CITE &lt;EndNote&gt;&lt;Cite&gt;&lt;RecNum&gt;3934&lt;/RecNum&gt;&lt;DisplayText&gt;[26]&lt;/DisplayText&gt;&lt;record&gt;&lt;rec-number&gt;3934&lt;/rec-number&gt;&lt;foreign-keys&gt;&lt;key app="EN" db-id="s9zd0vtsjaxsd9eeswv5szvqwett0fs0v59r"&gt;3934&lt;/key&gt;&lt;/foreign-keys&gt;&lt;ref-type name="Journal Article"&gt;17&lt;/ref-type&gt;&lt;contributors&gt;&lt;authors&gt;&lt;author&gt;Allison PD. Logistic Regression Using the SAS System: Theory&lt;/author&gt;&lt;author&gt;and Application. Cary, NC: Wiley InterScience, SAS&lt;/author&gt;&lt;author&gt;Institute, 1999.&lt;/author&gt;&lt;/authors&gt;&lt;/contributors&gt;&lt;titles&gt;&lt;/titles&gt;&lt;dates&gt;&lt;/dates&gt;&lt;urls&gt;&lt;/urls&gt;&lt;/record&gt;&lt;/Cite&gt;&lt;/EndNote&gt;</w:instrText>
      </w:r>
      <w:r w:rsidR="0042378D" w:rsidRPr="008300BA">
        <w:rPr>
          <w:rFonts w:ascii="Book Antiqua" w:eastAsia="TimesNewRoman,Bold" w:hAnsi="Book Antiqua" w:cs="Times New Roman"/>
          <w:bCs/>
          <w:sz w:val="24"/>
          <w:szCs w:val="24"/>
          <w:vertAlign w:val="superscript"/>
          <w:lang w:val="en-CA"/>
        </w:rPr>
        <w:fldChar w:fldCharType="separate"/>
      </w:r>
      <w:r w:rsidR="0042378D" w:rsidRPr="008300BA">
        <w:rPr>
          <w:rFonts w:ascii="Book Antiqua" w:eastAsia="TimesNewRoman,Bold" w:hAnsi="Book Antiqua" w:cs="Times New Roman"/>
          <w:bCs/>
          <w:noProof/>
          <w:sz w:val="24"/>
          <w:szCs w:val="24"/>
          <w:vertAlign w:val="superscript"/>
          <w:lang w:val="en-CA"/>
        </w:rPr>
        <w:t>[</w:t>
      </w:r>
      <w:hyperlink w:anchor="_ENREF_26" w:tooltip="Theory,  #3934" w:history="1">
        <w:r w:rsidR="00195EB5" w:rsidRPr="008300BA">
          <w:rPr>
            <w:rFonts w:ascii="Book Antiqua" w:eastAsia="TimesNewRoman,Bold" w:hAnsi="Book Antiqua" w:cs="Times New Roman"/>
            <w:bCs/>
            <w:noProof/>
            <w:sz w:val="24"/>
            <w:szCs w:val="24"/>
            <w:vertAlign w:val="superscript"/>
            <w:lang w:val="en-CA"/>
          </w:rPr>
          <w:t>26</w:t>
        </w:r>
      </w:hyperlink>
      <w:r w:rsidR="0042378D" w:rsidRPr="008300BA">
        <w:rPr>
          <w:rFonts w:ascii="Book Antiqua" w:eastAsia="TimesNewRoman,Bold" w:hAnsi="Book Antiqua" w:cs="Times New Roman"/>
          <w:bCs/>
          <w:noProof/>
          <w:sz w:val="24"/>
          <w:szCs w:val="24"/>
          <w:vertAlign w:val="superscript"/>
          <w:lang w:val="en-CA"/>
        </w:rPr>
        <w:t>]</w:t>
      </w:r>
      <w:r w:rsidR="0042378D"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 xml:space="preserve">There were missing data for the following variables: </w:t>
      </w:r>
      <w:r w:rsidR="00B93EC8" w:rsidRPr="008300BA">
        <w:rPr>
          <w:rFonts w:ascii="Book Antiqua" w:eastAsia="TimesNewRoman,Bold" w:hAnsi="Book Antiqua" w:cs="Times New Roman"/>
          <w:bCs/>
          <w:sz w:val="24"/>
          <w:szCs w:val="24"/>
          <w:lang w:val="en-CA"/>
        </w:rPr>
        <w:t>D</w:t>
      </w:r>
      <w:r w:rsidRPr="008300BA">
        <w:rPr>
          <w:rFonts w:ascii="Book Antiqua" w:eastAsia="TimesNewRoman,Bold" w:hAnsi="Book Antiqua" w:cs="Times New Roman"/>
          <w:bCs/>
          <w:sz w:val="24"/>
          <w:szCs w:val="24"/>
          <w:lang w:val="en-CA"/>
        </w:rPr>
        <w:t xml:space="preserve">onor age (2.2%), donor sex </w:t>
      </w:r>
      <w:r w:rsidR="00BB7ECF" w:rsidRPr="008300BA">
        <w:rPr>
          <w:rFonts w:ascii="Book Antiqua" w:eastAsia="TimesNewRoman,Bold" w:hAnsi="Book Antiqua" w:cs="Times New Roman"/>
          <w:bCs/>
          <w:sz w:val="24"/>
          <w:szCs w:val="24"/>
          <w:lang w:val="en-CA"/>
        </w:rPr>
        <w:t>(&lt;</w:t>
      </w:r>
      <w:r w:rsidR="00033137">
        <w:rPr>
          <w:rFonts w:ascii="Book Antiqua" w:hAnsi="Book Antiqua" w:cs="Times New Roman" w:hint="eastAsia"/>
          <w:bCs/>
          <w:sz w:val="24"/>
          <w:szCs w:val="24"/>
          <w:lang w:val="en-CA" w:eastAsia="zh-CN"/>
        </w:rPr>
        <w:t xml:space="preserve"> </w:t>
      </w:r>
      <w:r w:rsidR="00BB7ECF" w:rsidRPr="008300BA">
        <w:rPr>
          <w:rFonts w:ascii="Book Antiqua" w:eastAsia="TimesNewRoman,Bold" w:hAnsi="Book Antiqua" w:cs="Times New Roman"/>
          <w:bCs/>
          <w:sz w:val="24"/>
          <w:szCs w:val="24"/>
          <w:lang w:val="en-CA"/>
        </w:rPr>
        <w:t>1</w:t>
      </w:r>
      <w:r w:rsidRPr="008300BA">
        <w:rPr>
          <w:rFonts w:ascii="Book Antiqua" w:eastAsia="TimesNewRoman,Bold" w:hAnsi="Book Antiqua" w:cs="Times New Roman"/>
          <w:bCs/>
          <w:sz w:val="24"/>
          <w:szCs w:val="24"/>
          <w:lang w:val="en-CA"/>
        </w:rPr>
        <w:t xml:space="preserve">%), cause of ESRD (11.6%), race (10.7%), and donor type </w:t>
      </w:r>
      <w:r w:rsidR="00BB7ECF" w:rsidRPr="008300BA">
        <w:rPr>
          <w:rFonts w:ascii="Book Antiqua" w:eastAsia="TimesNewRoman,Bold" w:hAnsi="Book Antiqua" w:cs="Times New Roman"/>
          <w:bCs/>
          <w:sz w:val="24"/>
          <w:szCs w:val="24"/>
          <w:lang w:val="en-CA"/>
        </w:rPr>
        <w:t>(&lt;</w:t>
      </w:r>
      <w:r w:rsidR="00033137">
        <w:rPr>
          <w:rFonts w:ascii="Book Antiqua" w:hAnsi="Book Antiqua" w:cs="Times New Roman" w:hint="eastAsia"/>
          <w:bCs/>
          <w:sz w:val="24"/>
          <w:szCs w:val="24"/>
          <w:lang w:val="en-CA" w:eastAsia="zh-CN"/>
        </w:rPr>
        <w:t xml:space="preserve"> </w:t>
      </w:r>
      <w:r w:rsidR="00BB7ECF" w:rsidRPr="008300BA">
        <w:rPr>
          <w:rFonts w:ascii="Book Antiqua" w:eastAsia="TimesNewRoman,Bold" w:hAnsi="Book Antiqua" w:cs="Times New Roman"/>
          <w:bCs/>
          <w:sz w:val="24"/>
          <w:szCs w:val="24"/>
          <w:lang w:val="en-CA"/>
        </w:rPr>
        <w:t>1</w:t>
      </w:r>
      <w:r w:rsidR="00505762" w:rsidRPr="008300BA">
        <w:rPr>
          <w:rFonts w:ascii="Book Antiqua" w:eastAsia="TimesNewRoman,Bold" w:hAnsi="Book Antiqua" w:cs="Times New Roman"/>
          <w:bCs/>
          <w:sz w:val="24"/>
          <w:szCs w:val="24"/>
          <w:lang w:val="en-CA"/>
        </w:rPr>
        <w:t xml:space="preserve">%). We handled missing data by </w:t>
      </w:r>
      <w:r w:rsidRPr="008300BA">
        <w:rPr>
          <w:rFonts w:ascii="Book Antiqua" w:eastAsia="TimesNewRoman,Bold" w:hAnsi="Book Antiqua" w:cs="Times New Roman"/>
          <w:bCs/>
          <w:sz w:val="24"/>
          <w:szCs w:val="24"/>
          <w:lang w:val="en-CA"/>
        </w:rPr>
        <w:t>assigning values</w:t>
      </w:r>
      <w:r w:rsidR="00505762" w:rsidRPr="008300BA">
        <w:rPr>
          <w:rFonts w:ascii="Book Antiqua" w:eastAsia="TimesNewRoman,Bold" w:hAnsi="Book Antiqua" w:cs="Times New Roman"/>
          <w:bCs/>
          <w:sz w:val="24"/>
          <w:szCs w:val="24"/>
          <w:lang w:val="en-CA"/>
        </w:rPr>
        <w:t xml:space="preserve"> randomly selected from observed</w:t>
      </w:r>
      <w:r w:rsidR="00BC11C0" w:rsidRPr="008300BA">
        <w:rPr>
          <w:rFonts w:ascii="Book Antiqua" w:eastAsia="TimesNewRoman,Bold" w:hAnsi="Book Antiqua" w:cs="Times New Roman"/>
          <w:bCs/>
          <w:sz w:val="24"/>
          <w:szCs w:val="24"/>
          <w:lang w:val="en-CA"/>
        </w:rPr>
        <w:t xml:space="preserve"> values</w:t>
      </w:r>
      <w:r w:rsidR="00505762" w:rsidRPr="008300BA">
        <w:rPr>
          <w:rFonts w:ascii="Book Antiqua" w:eastAsia="TimesNewRoman,Bold" w:hAnsi="Book Antiqua" w:cs="Times New Roman"/>
          <w:bCs/>
          <w:sz w:val="24"/>
          <w:szCs w:val="24"/>
          <w:lang w:val="en-CA"/>
        </w:rPr>
        <w:t xml:space="preserve"> </w:t>
      </w:r>
      <w:r w:rsidRPr="008300BA">
        <w:rPr>
          <w:rFonts w:ascii="Book Antiqua" w:eastAsia="TimesNewRoman,Bold" w:hAnsi="Book Antiqua" w:cs="Times New Roman"/>
          <w:bCs/>
          <w:sz w:val="24"/>
          <w:szCs w:val="24"/>
          <w:lang w:val="en-CA"/>
        </w:rPr>
        <w:t xml:space="preserve">with </w:t>
      </w:r>
      <w:r w:rsidRPr="008300BA">
        <w:rPr>
          <w:rFonts w:ascii="Book Antiqua" w:eastAsia="TimesNewRoman,Bold" w:hAnsi="Book Antiqua" w:cs="Times New Roman"/>
          <w:bCs/>
          <w:sz w:val="24"/>
          <w:szCs w:val="24"/>
          <w:lang w:val="en-CA"/>
        </w:rPr>
        <w:lastRenderedPageBreak/>
        <w:t xml:space="preserve">the exception of donor age for which we supplemented missing values with the median age. </w:t>
      </w:r>
      <w:r w:rsidR="00136D8E" w:rsidRPr="008300BA">
        <w:rPr>
          <w:rFonts w:ascii="Book Antiqua" w:eastAsia="TimesNewRoman,Bold" w:hAnsi="Book Antiqua" w:cs="Times New Roman"/>
          <w:bCs/>
          <w:sz w:val="24"/>
          <w:szCs w:val="24"/>
          <w:lang w:val="en-CA"/>
        </w:rPr>
        <w:t xml:space="preserve">In the final model we interpreted two-sided </w:t>
      </w:r>
      <w:r w:rsidR="00BA67FF" w:rsidRPr="00BA67FF">
        <w:rPr>
          <w:rFonts w:ascii="Book Antiqua" w:hAnsi="Book Antiqua" w:cs="Times New Roman"/>
          <w:i/>
          <w:sz w:val="24"/>
          <w:szCs w:val="24"/>
          <w:lang w:val="en-CA"/>
        </w:rPr>
        <w:t>P</w:t>
      </w:r>
      <w:r w:rsidR="00BA67FF" w:rsidRPr="008300BA">
        <w:rPr>
          <w:rFonts w:ascii="Book Antiqua" w:hAnsi="Book Antiqua" w:cs="Times New Roman"/>
          <w:sz w:val="24"/>
          <w:szCs w:val="24"/>
          <w:lang w:val="en-CA"/>
        </w:rPr>
        <w:t>-</w:t>
      </w:r>
      <w:r w:rsidR="002D1FBC" w:rsidRPr="008300BA">
        <w:rPr>
          <w:rFonts w:ascii="Book Antiqua" w:eastAsia="TimesNewRoman,Bold" w:hAnsi="Book Antiqua" w:cs="Times New Roman"/>
          <w:bCs/>
          <w:sz w:val="24"/>
          <w:szCs w:val="24"/>
          <w:lang w:val="en-CA"/>
        </w:rPr>
        <w:t>values &lt;</w:t>
      </w:r>
      <w:r w:rsidR="00033137">
        <w:rPr>
          <w:rFonts w:ascii="Book Antiqua" w:hAnsi="Book Antiqua" w:cs="Times New Roman" w:hint="eastAsia"/>
          <w:bCs/>
          <w:sz w:val="24"/>
          <w:szCs w:val="24"/>
          <w:lang w:val="en-CA" w:eastAsia="zh-CN"/>
        </w:rPr>
        <w:t xml:space="preserve"> </w:t>
      </w:r>
      <w:r w:rsidR="00136D8E" w:rsidRPr="008300BA">
        <w:rPr>
          <w:rFonts w:ascii="Book Antiqua" w:eastAsia="TimesNewRoman,Bold" w:hAnsi="Book Antiqua" w:cs="Times New Roman"/>
          <w:bCs/>
          <w:sz w:val="24"/>
          <w:szCs w:val="24"/>
          <w:lang w:val="en-CA"/>
        </w:rPr>
        <w:t xml:space="preserve">0.05 as statistically significant. </w:t>
      </w:r>
      <w:r w:rsidRPr="008300BA">
        <w:rPr>
          <w:rFonts w:ascii="Book Antiqua" w:eastAsia="TimesNewRoman,Bold" w:hAnsi="Book Antiqua" w:cs="Times New Roman"/>
          <w:bCs/>
          <w:sz w:val="24"/>
          <w:szCs w:val="24"/>
          <w:lang w:val="en-CA"/>
        </w:rPr>
        <w:t xml:space="preserve">We performed all analyses using SAS </w:t>
      </w:r>
      <w:r w:rsidRPr="008300BA">
        <w:rPr>
          <w:rFonts w:ascii="Book Antiqua" w:hAnsi="Book Antiqua" w:cs="Times New Roman"/>
          <w:sz w:val="24"/>
          <w:szCs w:val="24"/>
          <w:lang w:val="en-CA"/>
        </w:rPr>
        <w:t>(Statistical Analysis Software),</w:t>
      </w:r>
      <w:r w:rsidRPr="008300BA">
        <w:rPr>
          <w:rFonts w:ascii="Book Antiqua" w:eastAsia="TimesNewRoman,Bold" w:hAnsi="Book Antiqua" w:cs="Times New Roman"/>
          <w:bCs/>
          <w:sz w:val="24"/>
          <w:szCs w:val="24"/>
          <w:lang w:val="en-CA"/>
        </w:rPr>
        <w:t xml:space="preserve"> version 9.4 </w:t>
      </w:r>
      <w:r w:rsidRPr="008300BA">
        <w:rPr>
          <w:rFonts w:ascii="Book Antiqua" w:hAnsi="Book Antiqua" w:cs="Times New Roman"/>
          <w:sz w:val="24"/>
          <w:szCs w:val="24"/>
          <w:lang w:val="en-CA"/>
        </w:rPr>
        <w:t>(</w:t>
      </w:r>
      <w:hyperlink r:id="rId10" w:history="1">
        <w:r w:rsidR="00CE70B8" w:rsidRPr="008300BA">
          <w:rPr>
            <w:rStyle w:val="Hyperlink"/>
            <w:rFonts w:ascii="Book Antiqua" w:hAnsi="Book Antiqua" w:cs="Times New Roman"/>
            <w:color w:val="auto"/>
            <w:sz w:val="24"/>
            <w:szCs w:val="24"/>
            <w:u w:val="none"/>
            <w:lang w:val="en-CA"/>
          </w:rPr>
          <w:t>www.sas.com</w:t>
        </w:r>
      </w:hyperlink>
      <w:r w:rsidRPr="008300BA">
        <w:rPr>
          <w:rFonts w:ascii="Book Antiqua" w:hAnsi="Book Antiqua" w:cs="Times New Roman"/>
          <w:sz w:val="24"/>
          <w:szCs w:val="24"/>
          <w:lang w:val="en-CA"/>
        </w:rPr>
        <w:t>)</w:t>
      </w:r>
      <w:r w:rsidRPr="008300BA">
        <w:rPr>
          <w:rFonts w:ascii="Book Antiqua" w:eastAsia="TimesNewRoman,Bold" w:hAnsi="Book Antiqua" w:cs="Times New Roman"/>
          <w:bCs/>
          <w:sz w:val="24"/>
          <w:szCs w:val="24"/>
          <w:lang w:val="en-CA"/>
        </w:rPr>
        <w:t>.</w:t>
      </w:r>
      <w:r w:rsidR="00A00C12" w:rsidRPr="008300BA">
        <w:rPr>
          <w:rFonts w:ascii="Book Antiqua" w:eastAsia="TimesNewRoman,Bold" w:hAnsi="Book Antiqua" w:cs="Times New Roman"/>
          <w:bCs/>
          <w:sz w:val="24"/>
          <w:szCs w:val="24"/>
          <w:lang w:val="en-CA"/>
        </w:rPr>
        <w:t xml:space="preserve"> </w:t>
      </w:r>
      <w:r w:rsidR="00CE70B8" w:rsidRPr="008300BA">
        <w:rPr>
          <w:rFonts w:ascii="Book Antiqua" w:hAnsi="Book Antiqua" w:cs="Times New Roman"/>
          <w:sz w:val="24"/>
          <w:szCs w:val="24"/>
          <w:lang w:val="en-CA"/>
        </w:rPr>
        <w:t>The statistical methods of this study were reviewed by a</w:t>
      </w:r>
      <w:r w:rsidR="00136D8E" w:rsidRPr="008300BA">
        <w:rPr>
          <w:rFonts w:ascii="Book Antiqua" w:hAnsi="Book Antiqua" w:cs="Times New Roman"/>
          <w:sz w:val="24"/>
          <w:szCs w:val="24"/>
          <w:lang w:val="en-CA"/>
        </w:rPr>
        <w:t xml:space="preserve"> biostatistician</w:t>
      </w:r>
      <w:r w:rsidR="00CE70B8" w:rsidRPr="008300BA">
        <w:rPr>
          <w:rFonts w:ascii="Book Antiqua" w:hAnsi="Book Antiqua" w:cs="Times New Roman"/>
          <w:sz w:val="24"/>
          <w:szCs w:val="24"/>
          <w:lang w:val="en-CA"/>
        </w:rPr>
        <w:t xml:space="preserve">, </w:t>
      </w:r>
      <w:proofErr w:type="spellStart"/>
      <w:r w:rsidR="00CE70B8" w:rsidRPr="008300BA">
        <w:rPr>
          <w:rFonts w:ascii="Book Antiqua" w:hAnsi="Book Antiqua" w:cs="Times New Roman"/>
          <w:sz w:val="24"/>
          <w:szCs w:val="24"/>
          <w:lang w:val="en-CA"/>
        </w:rPr>
        <w:t>Guangyong</w:t>
      </w:r>
      <w:proofErr w:type="spellEnd"/>
      <w:r w:rsidR="00CE70B8" w:rsidRPr="008300BA">
        <w:rPr>
          <w:rFonts w:ascii="Book Antiqua" w:hAnsi="Book Antiqua" w:cs="Times New Roman"/>
          <w:sz w:val="24"/>
          <w:szCs w:val="24"/>
          <w:lang w:val="en-CA"/>
        </w:rPr>
        <w:t xml:space="preserve"> Zou,</w:t>
      </w:r>
      <w:r w:rsidR="00BC11C0" w:rsidRPr="008300BA">
        <w:rPr>
          <w:rFonts w:ascii="Book Antiqua" w:hAnsi="Book Antiqua" w:cs="Times New Roman"/>
          <w:sz w:val="24"/>
          <w:szCs w:val="24"/>
          <w:lang w:val="en-CA"/>
        </w:rPr>
        <w:t xml:space="preserve"> </w:t>
      </w:r>
      <w:r w:rsidR="00CE70B8" w:rsidRPr="008300BA">
        <w:rPr>
          <w:rFonts w:ascii="Book Antiqua" w:hAnsi="Book Antiqua" w:cs="Times New Roman"/>
          <w:sz w:val="24"/>
          <w:szCs w:val="24"/>
          <w:lang w:val="en-CA"/>
        </w:rPr>
        <w:t>PhD.</w:t>
      </w:r>
      <w:r w:rsidR="00C4662A">
        <w:rPr>
          <w:rFonts w:ascii="Book Antiqua" w:hAnsi="Book Antiqua" w:cs="Times New Roman" w:hint="eastAsia"/>
          <w:sz w:val="24"/>
          <w:szCs w:val="24"/>
          <w:lang w:val="en-CA" w:eastAsia="zh-CN"/>
        </w:rPr>
        <w:t xml:space="preserve"> </w:t>
      </w:r>
    </w:p>
    <w:p w14:paraId="746982BC" w14:textId="77777777" w:rsidR="00622469" w:rsidRPr="008300BA" w:rsidRDefault="00622469" w:rsidP="00393011">
      <w:pPr>
        <w:keepNext/>
        <w:widowControl w:val="0"/>
        <w:tabs>
          <w:tab w:val="left" w:pos="-1080"/>
          <w:tab w:val="left" w:pos="-720"/>
          <w:tab w:val="left" w:pos="0"/>
          <w:tab w:val="left" w:pos="720"/>
          <w:tab w:val="left" w:pos="4500"/>
        </w:tabs>
        <w:autoSpaceDE w:val="0"/>
        <w:autoSpaceDN w:val="0"/>
        <w:adjustRightInd w:val="0"/>
        <w:spacing w:after="0" w:line="360" w:lineRule="auto"/>
        <w:jc w:val="both"/>
        <w:rPr>
          <w:rFonts w:ascii="Book Antiqua" w:eastAsia="Times New Roman" w:hAnsi="Book Antiqua" w:cs="Times New Roman"/>
          <w:b/>
          <w:sz w:val="24"/>
          <w:szCs w:val="24"/>
          <w:lang w:val="en-GB"/>
        </w:rPr>
      </w:pPr>
    </w:p>
    <w:p w14:paraId="0EC96F58" w14:textId="77777777" w:rsidR="00622469" w:rsidRPr="008300BA" w:rsidRDefault="008E00D6" w:rsidP="00393011">
      <w:pPr>
        <w:keepNext/>
        <w:keepLines/>
        <w:spacing w:after="0" w:line="360" w:lineRule="auto"/>
        <w:jc w:val="both"/>
        <w:rPr>
          <w:rFonts w:ascii="Book Antiqua" w:eastAsiaTheme="majorEastAsia" w:hAnsi="Book Antiqua" w:cstheme="majorBidi"/>
          <w:b/>
          <w:bCs/>
          <w:sz w:val="24"/>
          <w:szCs w:val="24"/>
          <w:lang w:val="en-CA"/>
        </w:rPr>
      </w:pPr>
      <w:bookmarkStart w:id="40" w:name="_Toc417479270"/>
      <w:bookmarkStart w:id="41" w:name="_Toc418166952"/>
      <w:bookmarkStart w:id="42" w:name="_Toc418174307"/>
      <w:bookmarkStart w:id="43" w:name="_Toc420484116"/>
      <w:r w:rsidRPr="008300BA">
        <w:rPr>
          <w:rFonts w:ascii="Book Antiqua" w:eastAsiaTheme="majorEastAsia" w:hAnsi="Book Antiqua" w:cstheme="majorBidi"/>
          <w:b/>
          <w:bCs/>
          <w:sz w:val="24"/>
          <w:szCs w:val="24"/>
          <w:lang w:val="en-CA"/>
        </w:rPr>
        <w:t>RESULTS</w:t>
      </w:r>
      <w:bookmarkEnd w:id="40"/>
      <w:bookmarkEnd w:id="41"/>
      <w:bookmarkEnd w:id="42"/>
      <w:bookmarkEnd w:id="43"/>
    </w:p>
    <w:p w14:paraId="60C13EFC" w14:textId="22F265D2" w:rsidR="00622469" w:rsidRPr="00463FD9" w:rsidRDefault="00622469" w:rsidP="00393011">
      <w:pPr>
        <w:keepNext/>
        <w:keepLines/>
        <w:spacing w:after="0" w:line="360" w:lineRule="auto"/>
        <w:jc w:val="both"/>
        <w:rPr>
          <w:rFonts w:ascii="Book Antiqua" w:eastAsiaTheme="majorEastAsia" w:hAnsi="Book Antiqua" w:cs="Times New Roman"/>
          <w:b/>
          <w:bCs/>
          <w:i/>
          <w:sz w:val="24"/>
          <w:szCs w:val="24"/>
          <w:lang w:val="en-CA"/>
        </w:rPr>
      </w:pPr>
      <w:bookmarkStart w:id="44" w:name="_Toc417479271"/>
      <w:bookmarkStart w:id="45" w:name="_Toc418166953"/>
      <w:bookmarkStart w:id="46" w:name="_Toc418174308"/>
      <w:bookmarkStart w:id="47" w:name="_Toc420484117"/>
      <w:r w:rsidRPr="00463FD9">
        <w:rPr>
          <w:rFonts w:ascii="Book Antiqua" w:eastAsiaTheme="majorEastAsia" w:hAnsi="Book Antiqua" w:cs="Times New Roman"/>
          <w:b/>
          <w:bCs/>
          <w:i/>
          <w:sz w:val="24"/>
          <w:szCs w:val="24"/>
          <w:lang w:val="en-CA"/>
        </w:rPr>
        <w:t xml:space="preserve">Incidence of </w:t>
      </w:r>
      <w:r w:rsidR="00463FD9" w:rsidRPr="00463FD9">
        <w:rPr>
          <w:rFonts w:ascii="Book Antiqua" w:eastAsiaTheme="majorEastAsia" w:hAnsi="Book Antiqua" w:cs="Times New Roman"/>
          <w:b/>
          <w:bCs/>
          <w:i/>
          <w:sz w:val="24"/>
          <w:szCs w:val="24"/>
          <w:lang w:val="en-CA"/>
        </w:rPr>
        <w:t>f</w:t>
      </w:r>
      <w:r w:rsidRPr="00463FD9">
        <w:rPr>
          <w:rFonts w:ascii="Book Antiqua" w:eastAsiaTheme="majorEastAsia" w:hAnsi="Book Antiqua" w:cs="Times New Roman"/>
          <w:b/>
          <w:bCs/>
          <w:i/>
          <w:sz w:val="24"/>
          <w:szCs w:val="24"/>
          <w:lang w:val="en-CA"/>
        </w:rPr>
        <w:t>racture</w:t>
      </w:r>
      <w:bookmarkEnd w:id="44"/>
      <w:bookmarkEnd w:id="45"/>
      <w:bookmarkEnd w:id="46"/>
      <w:bookmarkEnd w:id="47"/>
    </w:p>
    <w:p w14:paraId="709A3657" w14:textId="4BA75C3D" w:rsidR="00622469" w:rsidRDefault="00622469" w:rsidP="00393011">
      <w:pPr>
        <w:spacing w:after="0" w:line="360" w:lineRule="auto"/>
        <w:jc w:val="both"/>
        <w:rPr>
          <w:rFonts w:ascii="Book Antiqua" w:hAnsi="Book Antiqua" w:cs="Times New Roman"/>
          <w:bCs/>
          <w:sz w:val="24"/>
          <w:szCs w:val="24"/>
          <w:lang w:val="en-CA" w:eastAsia="zh-CN"/>
        </w:rPr>
      </w:pPr>
      <w:r w:rsidRPr="008300BA">
        <w:rPr>
          <w:rFonts w:ascii="Book Antiqua" w:eastAsia="TimesNewRoman,Bold" w:hAnsi="Book Antiqua" w:cs="Times New Roman"/>
          <w:bCs/>
          <w:sz w:val="24"/>
          <w:szCs w:val="24"/>
          <w:lang w:val="en-CA"/>
        </w:rPr>
        <w:t xml:space="preserve">Of the 2723 kidney transplant recipients the total follow-up was </w:t>
      </w:r>
      <w:r w:rsidRPr="008300BA">
        <w:rPr>
          <w:rFonts w:ascii="Book Antiqua" w:hAnsi="Book Antiqua" w:cs="Times New Roman"/>
          <w:sz w:val="24"/>
          <w:szCs w:val="24"/>
          <w:lang w:val="en-CA"/>
        </w:rPr>
        <w:t xml:space="preserve">16274 person-years (average 6 years), during which 402 (14.8%) died and 132 (4.8%) sustained a major fracture </w:t>
      </w:r>
      <w:r w:rsidR="007640CA">
        <w:rPr>
          <w:rFonts w:ascii="Book Antiqua" w:hAnsi="Book Antiqua" w:cs="Times New Roman" w:hint="eastAsia"/>
          <w:bCs/>
          <w:sz w:val="24"/>
          <w:szCs w:val="24"/>
          <w:lang w:val="en-CA" w:eastAsia="zh-CN"/>
        </w:rPr>
        <w:t>[</w:t>
      </w:r>
      <w:r w:rsidRPr="008300BA">
        <w:rPr>
          <w:rFonts w:ascii="Book Antiqua" w:hAnsi="Book Antiqua" w:cs="Times New Roman"/>
          <w:sz w:val="24"/>
          <w:szCs w:val="24"/>
          <w:lang w:val="en-CA"/>
        </w:rPr>
        <w:t xml:space="preserve">8.1 </w:t>
      </w:r>
      <w:r w:rsidRPr="008300BA">
        <w:rPr>
          <w:rFonts w:ascii="Book Antiqua" w:eastAsia="TimesNewRoman,Bold" w:hAnsi="Book Antiqua" w:cs="Times New Roman"/>
          <w:bCs/>
          <w:sz w:val="24"/>
          <w:szCs w:val="24"/>
          <w:lang w:val="en-CA"/>
        </w:rPr>
        <w:t xml:space="preserve">fractures per 1000 person-years, </w:t>
      </w:r>
      <w:r w:rsidRPr="008300BA">
        <w:rPr>
          <w:rFonts w:ascii="Book Antiqua" w:hAnsi="Book Antiqua" w:cs="Times New Roman"/>
          <w:sz w:val="24"/>
          <w:szCs w:val="24"/>
          <w:lang w:val="en-CA"/>
        </w:rPr>
        <w:t xml:space="preserve">95% confidence interval </w:t>
      </w:r>
      <w:r w:rsidR="007640CA">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CI</w:t>
      </w:r>
      <w:r w:rsidR="007640CA">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6.8-9.6</w:t>
      </w:r>
      <w:r w:rsidR="007640CA">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w:t>
      </w:r>
    </w:p>
    <w:p w14:paraId="084A8840" w14:textId="77777777" w:rsidR="00C80770" w:rsidRPr="00C80770" w:rsidRDefault="00C80770" w:rsidP="00393011">
      <w:pPr>
        <w:spacing w:after="0" w:line="360" w:lineRule="auto"/>
        <w:jc w:val="both"/>
        <w:rPr>
          <w:rFonts w:ascii="Book Antiqua" w:hAnsi="Book Antiqua" w:cs="Times New Roman"/>
          <w:sz w:val="24"/>
          <w:szCs w:val="24"/>
          <w:lang w:val="en-CA" w:eastAsia="zh-CN"/>
        </w:rPr>
      </w:pPr>
    </w:p>
    <w:p w14:paraId="67239DEA" w14:textId="402F0212" w:rsidR="00622469" w:rsidRPr="00C80770" w:rsidRDefault="00622469" w:rsidP="00393011">
      <w:pPr>
        <w:keepNext/>
        <w:keepLines/>
        <w:spacing w:after="0" w:line="360" w:lineRule="auto"/>
        <w:jc w:val="both"/>
        <w:rPr>
          <w:rFonts w:ascii="Book Antiqua" w:eastAsiaTheme="majorEastAsia" w:hAnsi="Book Antiqua" w:cs="Times New Roman"/>
          <w:b/>
          <w:bCs/>
          <w:i/>
          <w:sz w:val="24"/>
          <w:szCs w:val="24"/>
          <w:lang w:val="en-CA"/>
        </w:rPr>
      </w:pPr>
      <w:bookmarkStart w:id="48" w:name="_Toc417479272"/>
      <w:bookmarkStart w:id="49" w:name="_Toc418166954"/>
      <w:bookmarkStart w:id="50" w:name="_Toc418174309"/>
      <w:bookmarkStart w:id="51" w:name="_Toc420484118"/>
      <w:r w:rsidRPr="00C80770">
        <w:rPr>
          <w:rFonts w:ascii="Book Antiqua" w:eastAsiaTheme="majorEastAsia" w:hAnsi="Book Antiqua" w:cs="Times New Roman"/>
          <w:b/>
          <w:bCs/>
          <w:i/>
          <w:sz w:val="24"/>
          <w:szCs w:val="24"/>
          <w:lang w:val="en-CA"/>
        </w:rPr>
        <w:t xml:space="preserve">Baseline </w:t>
      </w:r>
      <w:r w:rsidR="00C80770" w:rsidRPr="00C80770">
        <w:rPr>
          <w:rFonts w:ascii="Book Antiqua" w:eastAsiaTheme="majorEastAsia" w:hAnsi="Book Antiqua" w:cs="Times New Roman"/>
          <w:b/>
          <w:bCs/>
          <w:i/>
          <w:sz w:val="24"/>
          <w:szCs w:val="24"/>
          <w:lang w:val="en-CA"/>
        </w:rPr>
        <w:t>c</w:t>
      </w:r>
      <w:r w:rsidRPr="00C80770">
        <w:rPr>
          <w:rFonts w:ascii="Book Antiqua" w:eastAsiaTheme="majorEastAsia" w:hAnsi="Book Antiqua" w:cs="Times New Roman"/>
          <w:b/>
          <w:bCs/>
          <w:i/>
          <w:sz w:val="24"/>
          <w:szCs w:val="24"/>
          <w:lang w:val="en-CA"/>
        </w:rPr>
        <w:t>haracteristics</w:t>
      </w:r>
      <w:bookmarkEnd w:id="48"/>
      <w:bookmarkEnd w:id="49"/>
      <w:bookmarkEnd w:id="50"/>
      <w:bookmarkEnd w:id="51"/>
    </w:p>
    <w:p w14:paraId="5C6E1304" w14:textId="4CB6A28B" w:rsidR="00622469" w:rsidRDefault="00622469" w:rsidP="00393011">
      <w:pPr>
        <w:spacing w:after="0" w:line="360" w:lineRule="auto"/>
        <w:jc w:val="both"/>
        <w:rPr>
          <w:rFonts w:ascii="Book Antiqua" w:hAnsi="Book Antiqua" w:cs="Times New Roman"/>
          <w:bCs/>
          <w:sz w:val="24"/>
          <w:szCs w:val="24"/>
          <w:lang w:val="en-CA" w:eastAsia="zh-CN"/>
        </w:rPr>
      </w:pPr>
      <w:r w:rsidRPr="008300BA">
        <w:rPr>
          <w:rFonts w:ascii="Book Antiqua" w:eastAsia="TimesNewRoman,Bold" w:hAnsi="Book Antiqua" w:cs="Times New Roman"/>
          <w:bCs/>
          <w:sz w:val="24"/>
          <w:szCs w:val="24"/>
          <w:lang w:val="en-CA"/>
        </w:rPr>
        <w:t xml:space="preserve">Recipients who sustained a major fracture in follow-up compared to recipients with no major fracture had a significantly higher median age (56.5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50.5 years), were more likely to be women (48.5%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35.8%), and were less likely to have glomerulonephritis as their cause of ESRD (29.6%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36.7%) </w:t>
      </w:r>
      <w:proofErr w:type="gramStart"/>
      <w:r w:rsidRPr="008300BA">
        <w:rPr>
          <w:rFonts w:ascii="Book Antiqua" w:eastAsia="TimesNewRoman,Bold" w:hAnsi="Book Antiqua" w:cs="Times New Roman"/>
          <w:bCs/>
          <w:sz w:val="24"/>
          <w:szCs w:val="24"/>
          <w:lang w:val="en-CA"/>
        </w:rPr>
        <w:t>(Table 1).</w:t>
      </w:r>
      <w:proofErr w:type="gramEnd"/>
      <w:r w:rsidRPr="008300BA">
        <w:rPr>
          <w:rFonts w:ascii="Book Antiqua" w:eastAsia="TimesNewRoman,Bold" w:hAnsi="Book Antiqua" w:cs="Times New Roman"/>
          <w:bCs/>
          <w:sz w:val="24"/>
          <w:szCs w:val="24"/>
          <w:lang w:val="en-CA"/>
        </w:rPr>
        <w:t xml:space="preserve"> </w:t>
      </w:r>
    </w:p>
    <w:p w14:paraId="262A173F" w14:textId="77777777" w:rsidR="00C02DC9" w:rsidRPr="00C02DC9" w:rsidRDefault="00C02DC9" w:rsidP="00393011">
      <w:pPr>
        <w:spacing w:after="0" w:line="360" w:lineRule="auto"/>
        <w:jc w:val="both"/>
        <w:rPr>
          <w:rFonts w:ascii="Book Antiqua" w:hAnsi="Book Antiqua" w:cs="Times New Roman"/>
          <w:bCs/>
          <w:sz w:val="24"/>
          <w:szCs w:val="24"/>
          <w:lang w:val="en-CA" w:eastAsia="zh-CN"/>
        </w:rPr>
      </w:pPr>
    </w:p>
    <w:p w14:paraId="05DC67B5" w14:textId="7031312F" w:rsidR="00622469" w:rsidRPr="00C02DC9"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52" w:name="_Toc417479273"/>
      <w:bookmarkStart w:id="53" w:name="_Toc418166955"/>
      <w:bookmarkStart w:id="54" w:name="_Toc418174310"/>
      <w:bookmarkStart w:id="55" w:name="_Toc420484119"/>
      <w:proofErr w:type="spellStart"/>
      <w:r w:rsidRPr="00C02DC9">
        <w:rPr>
          <w:rFonts w:ascii="Book Antiqua" w:eastAsia="TimesNewRoman,Bold" w:hAnsi="Book Antiqua" w:cs="Times New Roman"/>
          <w:b/>
          <w:bCs/>
          <w:i/>
          <w:sz w:val="24"/>
          <w:szCs w:val="24"/>
          <w:lang w:val="en-CA"/>
        </w:rPr>
        <w:t>Univariable</w:t>
      </w:r>
      <w:proofErr w:type="spellEnd"/>
      <w:r w:rsidRPr="00C02DC9">
        <w:rPr>
          <w:rFonts w:ascii="Book Antiqua" w:eastAsia="TimesNewRoman,Bold" w:hAnsi="Book Antiqua" w:cs="Times New Roman"/>
          <w:b/>
          <w:bCs/>
          <w:i/>
          <w:sz w:val="24"/>
          <w:szCs w:val="24"/>
          <w:lang w:val="en-CA"/>
        </w:rPr>
        <w:t xml:space="preserve"> </w:t>
      </w:r>
      <w:r w:rsidR="00C02DC9" w:rsidRPr="00C02DC9">
        <w:rPr>
          <w:rFonts w:ascii="Book Antiqua" w:eastAsia="TimesNewRoman,Bold" w:hAnsi="Book Antiqua" w:cs="Times New Roman"/>
          <w:b/>
          <w:bCs/>
          <w:i/>
          <w:sz w:val="24"/>
          <w:szCs w:val="24"/>
          <w:lang w:val="en-CA"/>
        </w:rPr>
        <w:t>a</w:t>
      </w:r>
      <w:r w:rsidRPr="00C02DC9">
        <w:rPr>
          <w:rFonts w:ascii="Book Antiqua" w:eastAsia="TimesNewRoman,Bold" w:hAnsi="Book Antiqua" w:cs="Times New Roman"/>
          <w:b/>
          <w:bCs/>
          <w:i/>
          <w:sz w:val="24"/>
          <w:szCs w:val="24"/>
          <w:lang w:val="en-CA"/>
        </w:rPr>
        <w:t>nalysis</w:t>
      </w:r>
      <w:bookmarkEnd w:id="52"/>
      <w:bookmarkEnd w:id="53"/>
      <w:bookmarkEnd w:id="54"/>
      <w:bookmarkEnd w:id="55"/>
    </w:p>
    <w:p w14:paraId="738349C4" w14:textId="1EA1010E" w:rsidR="00622469" w:rsidRDefault="00622469" w:rsidP="00393011">
      <w:pPr>
        <w:spacing w:after="0" w:line="360" w:lineRule="auto"/>
        <w:jc w:val="both"/>
        <w:rPr>
          <w:rFonts w:ascii="Book Antiqua" w:hAnsi="Book Antiqua" w:cs="Times New Roman"/>
          <w:bCs/>
          <w:sz w:val="24"/>
          <w:szCs w:val="24"/>
          <w:lang w:val="en-CA" w:eastAsia="zh-CN"/>
        </w:rPr>
      </w:pPr>
      <w:r w:rsidRPr="008300BA">
        <w:rPr>
          <w:rFonts w:ascii="Book Antiqua" w:eastAsia="TimesNewRoman,Bold" w:hAnsi="Book Antiqua" w:cs="Times New Roman"/>
          <w:bCs/>
          <w:sz w:val="24"/>
          <w:szCs w:val="24"/>
          <w:lang w:val="en-CA"/>
        </w:rPr>
        <w:t xml:space="preserve">We found older recipient age and female recipient sex were the general risk factors associated with an increased risk of major fracture (Table 2). For example, female recipients had almost a two-fold greater risk of major fracture </w:t>
      </w:r>
      <w:r w:rsidR="00E71C27">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 xml:space="preserve">hazard ratio </w:t>
      </w:r>
      <w:r w:rsidR="00E71C27">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HR</w:t>
      </w:r>
      <w:r w:rsidR="00E71C27">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 xml:space="preserve"> </w:t>
      </w:r>
      <w:r w:rsidR="00E71C27">
        <w:rPr>
          <w:rFonts w:ascii="Book Antiqua" w:hAnsi="Book Antiqua" w:cs="Times New Roman" w:hint="eastAsia"/>
          <w:bCs/>
          <w:sz w:val="24"/>
          <w:szCs w:val="24"/>
          <w:lang w:val="en-CA" w:eastAsia="zh-CN"/>
        </w:rPr>
        <w:t xml:space="preserve">= </w:t>
      </w:r>
      <w:r w:rsidR="00E71C27">
        <w:rPr>
          <w:rFonts w:ascii="Book Antiqua" w:eastAsia="TimesNewRoman,Bold" w:hAnsi="Book Antiqua" w:cs="Times New Roman"/>
          <w:bCs/>
          <w:sz w:val="24"/>
          <w:szCs w:val="24"/>
          <w:lang w:val="en-CA"/>
        </w:rPr>
        <w:t>1.65, 95%</w:t>
      </w:r>
      <w:r w:rsidRPr="008300BA">
        <w:rPr>
          <w:rFonts w:ascii="Book Antiqua" w:eastAsia="TimesNewRoman,Bold" w:hAnsi="Book Antiqua" w:cs="Times New Roman"/>
          <w:bCs/>
          <w:sz w:val="24"/>
          <w:szCs w:val="24"/>
          <w:lang w:val="en-CA"/>
        </w:rPr>
        <w:t>CI</w:t>
      </w:r>
      <w:r w:rsidR="00E71C27">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 xml:space="preserve"> 1.18-2.33</w:t>
      </w:r>
      <w:r w:rsidR="00E71C27">
        <w:rPr>
          <w:rFonts w:ascii="Book Antiqua" w:hAnsi="Book Antiqua" w:cs="Times New Roman"/>
          <w:bCs/>
          <w:sz w:val="24"/>
          <w:szCs w:val="24"/>
          <w:lang w:val="en-CA" w:eastAsia="zh-CN"/>
        </w:rPr>
        <w:t>)</w:t>
      </w:r>
      <w:r w:rsidRPr="008300BA">
        <w:rPr>
          <w:rFonts w:ascii="Book Antiqua" w:eastAsia="TimesNewRoman,Bold" w:hAnsi="Book Antiqua" w:cs="Times New Roman"/>
          <w:bCs/>
          <w:sz w:val="24"/>
          <w:szCs w:val="24"/>
          <w:lang w:val="en-CA"/>
        </w:rPr>
        <w:t xml:space="preserve">. </w:t>
      </w:r>
      <w:r w:rsidRPr="008300BA">
        <w:rPr>
          <w:rFonts w:ascii="Book Antiqua" w:hAnsi="Book Antiqua"/>
          <w:sz w:val="24"/>
          <w:szCs w:val="24"/>
          <w:lang w:val="en-CA"/>
        </w:rPr>
        <w:t>Due to the small number of recipients with a prior major fracture this risk factor was not able to be assessed.</w:t>
      </w:r>
      <w:r w:rsidRPr="008300BA">
        <w:rPr>
          <w:rFonts w:ascii="Book Antiqua" w:eastAsia="TimesNewRoman,Bold" w:hAnsi="Book Antiqua" w:cs="Times New Roman"/>
          <w:bCs/>
          <w:sz w:val="24"/>
          <w:szCs w:val="24"/>
          <w:lang w:val="en-CA"/>
        </w:rPr>
        <w:t xml:space="preserve"> Regarding transplant-specific risk factors, cystic kidney disease (HR </w:t>
      </w:r>
      <w:r w:rsidR="00281F3C">
        <w:rPr>
          <w:rFonts w:ascii="Book Antiqua" w:hAnsi="Book Antiqua" w:cs="Times New Roman" w:hint="eastAsia"/>
          <w:bCs/>
          <w:sz w:val="24"/>
          <w:szCs w:val="24"/>
          <w:lang w:val="en-CA" w:eastAsia="zh-CN"/>
        </w:rPr>
        <w:t xml:space="preserve">= </w:t>
      </w:r>
      <w:r w:rsidR="00281F3C">
        <w:rPr>
          <w:rFonts w:ascii="Book Antiqua" w:hAnsi="Book Antiqua" w:cs="Times New Roman"/>
          <w:sz w:val="24"/>
          <w:szCs w:val="24"/>
          <w:lang w:val="en-CA"/>
        </w:rPr>
        <w:t>1.93, 95%</w:t>
      </w:r>
      <w:r w:rsidRPr="008300BA">
        <w:rPr>
          <w:rFonts w:ascii="Book Antiqua" w:hAnsi="Book Antiqua" w:cs="Times New Roman"/>
          <w:sz w:val="24"/>
          <w:szCs w:val="24"/>
          <w:lang w:val="en-CA"/>
        </w:rPr>
        <w:t>CI</w:t>
      </w:r>
      <w:r w:rsidR="00281F3C">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1.20-3.08</w:t>
      </w:r>
      <w:r w:rsidRPr="008300BA">
        <w:rPr>
          <w:rFonts w:ascii="Book Antiqua" w:eastAsia="TimesNewRoman,Bold" w:hAnsi="Book Antiqua" w:cs="Times New Roman"/>
          <w:bCs/>
          <w:sz w:val="24"/>
          <w:szCs w:val="24"/>
          <w:lang w:val="en-CA"/>
        </w:rPr>
        <w:t xml:space="preserve">) and diabetes (HR </w:t>
      </w:r>
      <w:r w:rsidR="00281F3C">
        <w:rPr>
          <w:rFonts w:ascii="Book Antiqua" w:hAnsi="Book Antiqua" w:cs="Times New Roman" w:hint="eastAsia"/>
          <w:bCs/>
          <w:sz w:val="24"/>
          <w:szCs w:val="24"/>
          <w:lang w:val="en-CA" w:eastAsia="zh-CN"/>
        </w:rPr>
        <w:t xml:space="preserve">= </w:t>
      </w:r>
      <w:r w:rsidR="00281F3C">
        <w:rPr>
          <w:rFonts w:ascii="Book Antiqua" w:hAnsi="Book Antiqua" w:cs="Times New Roman"/>
          <w:sz w:val="24"/>
          <w:szCs w:val="24"/>
          <w:lang w:val="en-CA"/>
        </w:rPr>
        <w:t>1.80, 95%</w:t>
      </w:r>
      <w:r w:rsidRPr="008300BA">
        <w:rPr>
          <w:rFonts w:ascii="Book Antiqua" w:hAnsi="Book Antiqua" w:cs="Times New Roman"/>
          <w:sz w:val="24"/>
          <w:szCs w:val="24"/>
          <w:lang w:val="en-CA"/>
        </w:rPr>
        <w:t>CI</w:t>
      </w:r>
      <w:r w:rsidR="00281F3C">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1.15-2.82</w:t>
      </w:r>
      <w:r w:rsidRPr="008300BA">
        <w:rPr>
          <w:rFonts w:ascii="Book Antiqua" w:eastAsia="TimesNewRoman,Bold" w:hAnsi="Book Antiqua" w:cs="Times New Roman"/>
          <w:bCs/>
          <w:sz w:val="24"/>
          <w:szCs w:val="24"/>
          <w:lang w:val="en-CA"/>
        </w:rPr>
        <w:t xml:space="preserve">) as the cause of ESRD (compared to glomerulonephritis as the reference cause) were both associated with a higher risk of major fracture. Each 5-year increase in donor age was also associated with a greater risk of major fracture (HR </w:t>
      </w:r>
      <w:r w:rsidR="008A1C41">
        <w:rPr>
          <w:rFonts w:ascii="Book Antiqua" w:hAnsi="Book Antiqua" w:cs="Times New Roman" w:hint="eastAsia"/>
          <w:bCs/>
          <w:sz w:val="24"/>
          <w:szCs w:val="24"/>
          <w:lang w:val="en-CA" w:eastAsia="zh-CN"/>
        </w:rPr>
        <w:t xml:space="preserve">= </w:t>
      </w:r>
      <w:r w:rsidRPr="008300BA">
        <w:rPr>
          <w:rFonts w:ascii="Book Antiqua" w:hAnsi="Book Antiqua" w:cs="Times New Roman"/>
          <w:sz w:val="24"/>
          <w:szCs w:val="24"/>
          <w:lang w:val="en-CA"/>
        </w:rPr>
        <w:t>1.11</w:t>
      </w:r>
      <w:r w:rsidR="008A1C41">
        <w:rPr>
          <w:rFonts w:ascii="Book Antiqua" w:eastAsia="TimesNewRoman,Bold" w:hAnsi="Book Antiqua" w:cs="Times New Roman"/>
          <w:bCs/>
          <w:sz w:val="24"/>
          <w:szCs w:val="24"/>
          <w:lang w:val="en-CA"/>
        </w:rPr>
        <w:t>, 95%</w:t>
      </w:r>
      <w:r w:rsidRPr="008300BA">
        <w:rPr>
          <w:rFonts w:ascii="Book Antiqua" w:eastAsia="TimesNewRoman,Bold" w:hAnsi="Book Antiqua" w:cs="Times New Roman"/>
          <w:bCs/>
          <w:sz w:val="24"/>
          <w:szCs w:val="24"/>
          <w:lang w:val="en-CA"/>
        </w:rPr>
        <w:t>CI</w:t>
      </w:r>
      <w:r w:rsidR="008A1C41">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 xml:space="preserve"> </w:t>
      </w:r>
      <w:r w:rsidRPr="008300BA">
        <w:rPr>
          <w:rFonts w:ascii="Book Antiqua" w:hAnsi="Book Antiqua" w:cs="Times New Roman"/>
          <w:sz w:val="24"/>
          <w:szCs w:val="24"/>
          <w:lang w:val="en-CA"/>
        </w:rPr>
        <w:t>1.04-1.18</w:t>
      </w:r>
      <w:r w:rsidRPr="008300BA">
        <w:rPr>
          <w:rFonts w:ascii="Book Antiqua" w:eastAsia="TimesNewRoman,Bold" w:hAnsi="Book Antiqua" w:cs="Times New Roman"/>
          <w:bCs/>
          <w:sz w:val="24"/>
          <w:szCs w:val="24"/>
          <w:lang w:val="en-CA"/>
        </w:rPr>
        <w:t>).</w:t>
      </w:r>
    </w:p>
    <w:p w14:paraId="21B2321B" w14:textId="77777777" w:rsidR="008A1C41" w:rsidRPr="008A1C41" w:rsidRDefault="008A1C41" w:rsidP="00393011">
      <w:pPr>
        <w:spacing w:after="0" w:line="360" w:lineRule="auto"/>
        <w:jc w:val="both"/>
        <w:rPr>
          <w:rFonts w:ascii="Book Antiqua" w:hAnsi="Book Antiqua" w:cs="Times New Roman"/>
          <w:bCs/>
          <w:sz w:val="24"/>
          <w:szCs w:val="24"/>
          <w:lang w:val="en-CA" w:eastAsia="zh-CN"/>
        </w:rPr>
      </w:pPr>
    </w:p>
    <w:p w14:paraId="0EB1DB31" w14:textId="4131A679" w:rsidR="00622469" w:rsidRPr="008A1C41"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56" w:name="_Toc417479274"/>
      <w:bookmarkStart w:id="57" w:name="_Toc418166956"/>
      <w:bookmarkStart w:id="58" w:name="_Toc418174311"/>
      <w:bookmarkStart w:id="59" w:name="_Toc420484120"/>
      <w:r w:rsidRPr="008A1C41">
        <w:rPr>
          <w:rFonts w:ascii="Book Antiqua" w:eastAsia="TimesNewRoman,Bold" w:hAnsi="Book Antiqua" w:cs="Times New Roman"/>
          <w:b/>
          <w:bCs/>
          <w:i/>
          <w:sz w:val="24"/>
          <w:szCs w:val="24"/>
          <w:lang w:val="en-CA"/>
        </w:rPr>
        <w:lastRenderedPageBreak/>
        <w:t xml:space="preserve">Multivariable </w:t>
      </w:r>
      <w:r w:rsidR="008A1C41" w:rsidRPr="008A1C41">
        <w:rPr>
          <w:rFonts w:ascii="Book Antiqua" w:eastAsia="TimesNewRoman,Bold" w:hAnsi="Book Antiqua" w:cs="Times New Roman"/>
          <w:b/>
          <w:bCs/>
          <w:i/>
          <w:sz w:val="24"/>
          <w:szCs w:val="24"/>
          <w:lang w:val="en-CA"/>
        </w:rPr>
        <w:t>a</w:t>
      </w:r>
      <w:r w:rsidRPr="008A1C41">
        <w:rPr>
          <w:rFonts w:ascii="Book Antiqua" w:eastAsia="TimesNewRoman,Bold" w:hAnsi="Book Antiqua" w:cs="Times New Roman"/>
          <w:b/>
          <w:bCs/>
          <w:i/>
          <w:sz w:val="24"/>
          <w:szCs w:val="24"/>
          <w:lang w:val="en-CA"/>
        </w:rPr>
        <w:t>nalysis</w:t>
      </w:r>
      <w:bookmarkEnd w:id="56"/>
      <w:bookmarkEnd w:id="57"/>
      <w:bookmarkEnd w:id="58"/>
      <w:bookmarkEnd w:id="59"/>
    </w:p>
    <w:p w14:paraId="5832AB5C" w14:textId="32CB6C63" w:rsidR="00622469" w:rsidRDefault="00622469" w:rsidP="00393011">
      <w:pPr>
        <w:spacing w:after="0" w:line="360" w:lineRule="auto"/>
        <w:jc w:val="both"/>
        <w:rPr>
          <w:rFonts w:ascii="Book Antiqua" w:hAnsi="Book Antiqua" w:cs="Times New Roman"/>
          <w:bCs/>
          <w:sz w:val="24"/>
          <w:szCs w:val="24"/>
          <w:lang w:val="en-CA" w:eastAsia="zh-CN"/>
        </w:rPr>
      </w:pPr>
      <w:r w:rsidRPr="008300BA">
        <w:rPr>
          <w:rFonts w:ascii="Book Antiqua" w:eastAsia="TimesNewRoman,Bold" w:hAnsi="Book Antiqua" w:cs="Times New Roman"/>
          <w:bCs/>
          <w:sz w:val="24"/>
          <w:szCs w:val="24"/>
          <w:lang w:val="en-CA"/>
        </w:rPr>
        <w:t>In the multivariable model, older recipient age (5-year increase) (</w:t>
      </w:r>
      <w:proofErr w:type="spellStart"/>
      <w:r w:rsidRPr="008300BA">
        <w:rPr>
          <w:rFonts w:ascii="Book Antiqua" w:eastAsia="TimesNewRoman,Bold" w:hAnsi="Book Antiqua" w:cs="Times New Roman"/>
          <w:bCs/>
          <w:sz w:val="24"/>
          <w:szCs w:val="24"/>
          <w:lang w:val="en-CA"/>
        </w:rPr>
        <w:t>aHR</w:t>
      </w:r>
      <w:proofErr w:type="spellEnd"/>
      <w:r w:rsidRPr="008300BA">
        <w:rPr>
          <w:rFonts w:ascii="Book Antiqua" w:eastAsia="TimesNewRoman,Bold" w:hAnsi="Book Antiqua" w:cs="Times New Roman"/>
          <w:bCs/>
          <w:sz w:val="24"/>
          <w:szCs w:val="24"/>
          <w:lang w:val="en-CA"/>
        </w:rPr>
        <w:t xml:space="preserve"> </w:t>
      </w:r>
      <w:r w:rsidR="00A56381">
        <w:rPr>
          <w:rFonts w:ascii="Book Antiqua" w:hAnsi="Book Antiqua" w:cs="Times New Roman" w:hint="eastAsia"/>
          <w:bCs/>
          <w:sz w:val="24"/>
          <w:szCs w:val="24"/>
          <w:lang w:val="en-CA" w:eastAsia="zh-CN"/>
        </w:rPr>
        <w:t xml:space="preserve">= </w:t>
      </w:r>
      <w:r w:rsidR="00A56381">
        <w:rPr>
          <w:rFonts w:ascii="Book Antiqua" w:hAnsi="Book Antiqua" w:cs="Times New Roman"/>
          <w:sz w:val="24"/>
          <w:szCs w:val="24"/>
          <w:lang w:val="en-CA"/>
        </w:rPr>
        <w:t>1.11, 95%</w:t>
      </w:r>
      <w:r w:rsidRPr="008300BA">
        <w:rPr>
          <w:rFonts w:ascii="Book Antiqua" w:hAnsi="Book Antiqua" w:cs="Times New Roman"/>
          <w:sz w:val="24"/>
          <w:szCs w:val="24"/>
          <w:lang w:val="en-CA"/>
        </w:rPr>
        <w:t>CI</w:t>
      </w:r>
      <w:r w:rsidR="00A56381">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1.03-1.19</w:t>
      </w:r>
      <w:r w:rsidRPr="008300BA">
        <w:rPr>
          <w:rFonts w:ascii="Book Antiqua" w:eastAsia="TimesNewRoman,Bold" w:hAnsi="Book Antiqua" w:cs="Times New Roman"/>
          <w:bCs/>
          <w:sz w:val="24"/>
          <w:szCs w:val="24"/>
          <w:lang w:val="en-CA"/>
        </w:rPr>
        <w:t>) and female recipient sex (</w:t>
      </w:r>
      <w:proofErr w:type="spellStart"/>
      <w:r w:rsidRPr="008300BA">
        <w:rPr>
          <w:rFonts w:ascii="Book Antiqua" w:eastAsia="TimesNewRoman,Bold" w:hAnsi="Book Antiqua" w:cs="Times New Roman"/>
          <w:bCs/>
          <w:sz w:val="24"/>
          <w:szCs w:val="24"/>
          <w:lang w:val="en-CA"/>
        </w:rPr>
        <w:t>aHR</w:t>
      </w:r>
      <w:proofErr w:type="spellEnd"/>
      <w:r w:rsidRPr="008300BA">
        <w:rPr>
          <w:rFonts w:ascii="Book Antiqua" w:eastAsia="TimesNewRoman,Bold" w:hAnsi="Book Antiqua" w:cs="Times New Roman"/>
          <w:bCs/>
          <w:sz w:val="24"/>
          <w:szCs w:val="24"/>
          <w:lang w:val="en-CA"/>
        </w:rPr>
        <w:t xml:space="preserve"> </w:t>
      </w:r>
      <w:r w:rsidR="00A56381">
        <w:rPr>
          <w:rFonts w:ascii="Book Antiqua" w:hAnsi="Book Antiqua" w:cs="Times New Roman" w:hint="eastAsia"/>
          <w:bCs/>
          <w:sz w:val="24"/>
          <w:szCs w:val="24"/>
          <w:lang w:val="en-CA" w:eastAsia="zh-CN"/>
        </w:rPr>
        <w:t xml:space="preserve">= </w:t>
      </w:r>
      <w:r w:rsidR="00A56381">
        <w:rPr>
          <w:rFonts w:ascii="Book Antiqua" w:hAnsi="Book Antiqua" w:cs="Times New Roman"/>
          <w:sz w:val="24"/>
          <w:szCs w:val="24"/>
          <w:lang w:val="en-CA"/>
        </w:rPr>
        <w:t>1.81, 95%</w:t>
      </w:r>
      <w:r w:rsidRPr="008300BA">
        <w:rPr>
          <w:rFonts w:ascii="Book Antiqua" w:hAnsi="Book Antiqua" w:cs="Times New Roman"/>
          <w:sz w:val="24"/>
          <w:szCs w:val="24"/>
          <w:lang w:val="en-CA"/>
        </w:rPr>
        <w:t>CI</w:t>
      </w:r>
      <w:r w:rsidR="00A56381">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1.28-2.57)</w:t>
      </w:r>
      <w:r w:rsidRPr="008300BA">
        <w:rPr>
          <w:rFonts w:ascii="Book Antiqua" w:eastAsia="TimesNewRoman,Bold" w:hAnsi="Book Antiqua" w:cs="Times New Roman"/>
          <w:bCs/>
          <w:sz w:val="24"/>
          <w:szCs w:val="24"/>
          <w:lang w:val="en-CA"/>
        </w:rPr>
        <w:t xml:space="preserve"> were the general risk factors associated with a greater risk of major fracture (Table 2). Regarding transplant-specific risk factors diabetes (</w:t>
      </w:r>
      <w:proofErr w:type="spellStart"/>
      <w:r w:rsidRPr="008300BA">
        <w:rPr>
          <w:rFonts w:ascii="Book Antiqua" w:eastAsia="TimesNewRoman,Bold" w:hAnsi="Book Antiqua" w:cs="Times New Roman"/>
          <w:bCs/>
          <w:sz w:val="24"/>
          <w:szCs w:val="24"/>
          <w:lang w:val="en-CA"/>
        </w:rPr>
        <w:t>aHR</w:t>
      </w:r>
      <w:proofErr w:type="spellEnd"/>
      <w:r w:rsidRPr="008300BA">
        <w:rPr>
          <w:rFonts w:ascii="Book Antiqua" w:eastAsia="TimesNewRoman,Bold" w:hAnsi="Book Antiqua" w:cs="Times New Roman"/>
          <w:bCs/>
          <w:sz w:val="24"/>
          <w:szCs w:val="24"/>
          <w:lang w:val="en-CA"/>
        </w:rPr>
        <w:t xml:space="preserve"> </w:t>
      </w:r>
      <w:r w:rsidR="00A56381">
        <w:rPr>
          <w:rFonts w:ascii="Book Antiqua" w:hAnsi="Book Antiqua" w:cs="Times New Roman" w:hint="eastAsia"/>
          <w:bCs/>
          <w:sz w:val="24"/>
          <w:szCs w:val="24"/>
          <w:lang w:val="en-CA" w:eastAsia="zh-CN"/>
        </w:rPr>
        <w:t xml:space="preserve">= </w:t>
      </w:r>
      <w:r w:rsidR="00A56381">
        <w:rPr>
          <w:rFonts w:ascii="Book Antiqua" w:hAnsi="Book Antiqua" w:cs="Times New Roman"/>
          <w:sz w:val="24"/>
          <w:szCs w:val="24"/>
          <w:lang w:val="en-CA"/>
        </w:rPr>
        <w:t>1.72, 95%</w:t>
      </w:r>
      <w:r w:rsidRPr="008300BA">
        <w:rPr>
          <w:rFonts w:ascii="Book Antiqua" w:hAnsi="Book Antiqua" w:cs="Times New Roman"/>
          <w:sz w:val="24"/>
          <w:szCs w:val="24"/>
          <w:lang w:val="en-CA"/>
        </w:rPr>
        <w:t>CI</w:t>
      </w:r>
      <w:r w:rsidR="00A56381">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1.09-2.72) and</w:t>
      </w:r>
      <w:r w:rsidRPr="008300BA">
        <w:rPr>
          <w:rFonts w:ascii="Book Antiqua" w:eastAsia="TimesNewRoman,Bold" w:hAnsi="Book Antiqua" w:cs="Times New Roman"/>
          <w:bCs/>
          <w:sz w:val="24"/>
          <w:szCs w:val="24"/>
          <w:lang w:val="en-CA"/>
        </w:rPr>
        <w:t xml:space="preserve"> cystic kidney disease (</w:t>
      </w:r>
      <w:proofErr w:type="spellStart"/>
      <w:r w:rsidRPr="008300BA">
        <w:rPr>
          <w:rFonts w:ascii="Book Antiqua" w:eastAsia="TimesNewRoman,Bold" w:hAnsi="Book Antiqua" w:cs="Times New Roman"/>
          <w:bCs/>
          <w:sz w:val="24"/>
          <w:szCs w:val="24"/>
          <w:lang w:val="en-CA"/>
        </w:rPr>
        <w:t>aHR</w:t>
      </w:r>
      <w:proofErr w:type="spellEnd"/>
      <w:r w:rsidRPr="008300BA">
        <w:rPr>
          <w:rFonts w:ascii="Book Antiqua" w:eastAsia="TimesNewRoman,Bold" w:hAnsi="Book Antiqua" w:cs="Times New Roman"/>
          <w:bCs/>
          <w:sz w:val="24"/>
          <w:szCs w:val="24"/>
          <w:lang w:val="en-CA"/>
        </w:rPr>
        <w:t xml:space="preserve"> </w:t>
      </w:r>
      <w:r w:rsidR="00A56381">
        <w:rPr>
          <w:rFonts w:ascii="Book Antiqua" w:hAnsi="Book Antiqua" w:cs="Times New Roman" w:hint="eastAsia"/>
          <w:bCs/>
          <w:sz w:val="24"/>
          <w:szCs w:val="24"/>
          <w:lang w:val="en-CA" w:eastAsia="zh-CN"/>
        </w:rPr>
        <w:t xml:space="preserve">= </w:t>
      </w:r>
      <w:r w:rsidR="00A56381">
        <w:rPr>
          <w:rFonts w:ascii="Book Antiqua" w:hAnsi="Book Antiqua" w:cs="Times New Roman"/>
          <w:sz w:val="24"/>
          <w:szCs w:val="24"/>
          <w:lang w:val="en-CA"/>
        </w:rPr>
        <w:t>1.73, 95%</w:t>
      </w:r>
      <w:r w:rsidRPr="008300BA">
        <w:rPr>
          <w:rFonts w:ascii="Book Antiqua" w:hAnsi="Book Antiqua" w:cs="Times New Roman"/>
          <w:sz w:val="24"/>
          <w:szCs w:val="24"/>
          <w:lang w:val="en-CA"/>
        </w:rPr>
        <w:t>CI</w:t>
      </w:r>
      <w:r w:rsidR="00A56381">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1.08-2.78)</w:t>
      </w:r>
      <w:r w:rsidRPr="008300BA">
        <w:rPr>
          <w:rFonts w:ascii="Book Antiqua" w:eastAsia="TimesNewRoman,Bold" w:hAnsi="Book Antiqua" w:cs="Times New Roman"/>
          <w:bCs/>
          <w:sz w:val="24"/>
          <w:szCs w:val="24"/>
          <w:lang w:val="en-CA"/>
        </w:rPr>
        <w:t xml:space="preserve"> as the cause of ESRD (compared to glomerulonephritis as the reference cause), and older donor age (5-year increase) (</w:t>
      </w:r>
      <w:proofErr w:type="spellStart"/>
      <w:r w:rsidRPr="008300BA">
        <w:rPr>
          <w:rFonts w:ascii="Book Antiqua" w:eastAsia="TimesNewRoman,Bold" w:hAnsi="Book Antiqua" w:cs="Times New Roman"/>
          <w:bCs/>
          <w:sz w:val="24"/>
          <w:szCs w:val="24"/>
          <w:lang w:val="en-CA"/>
        </w:rPr>
        <w:t>aHR</w:t>
      </w:r>
      <w:proofErr w:type="spellEnd"/>
      <w:r w:rsidRPr="008300BA">
        <w:rPr>
          <w:rFonts w:ascii="Book Antiqua" w:eastAsia="TimesNewRoman,Bold" w:hAnsi="Book Antiqua" w:cs="Times New Roman"/>
          <w:bCs/>
          <w:sz w:val="24"/>
          <w:szCs w:val="24"/>
          <w:lang w:val="en-CA"/>
        </w:rPr>
        <w:t xml:space="preserve"> </w:t>
      </w:r>
      <w:r w:rsidR="00A56381">
        <w:rPr>
          <w:rFonts w:ascii="Book Antiqua" w:hAnsi="Book Antiqua" w:cs="Times New Roman" w:hint="eastAsia"/>
          <w:bCs/>
          <w:sz w:val="24"/>
          <w:szCs w:val="24"/>
          <w:lang w:val="en-CA" w:eastAsia="zh-CN"/>
        </w:rPr>
        <w:t xml:space="preserve">= </w:t>
      </w:r>
      <w:r w:rsidR="00A56381">
        <w:rPr>
          <w:rFonts w:ascii="Book Antiqua" w:hAnsi="Book Antiqua" w:cs="Times New Roman"/>
          <w:sz w:val="24"/>
          <w:szCs w:val="24"/>
          <w:lang w:val="en-CA"/>
        </w:rPr>
        <w:t>1.09, 95%</w:t>
      </w:r>
      <w:r w:rsidRPr="008300BA">
        <w:rPr>
          <w:rFonts w:ascii="Book Antiqua" w:hAnsi="Book Antiqua" w:cs="Times New Roman"/>
          <w:sz w:val="24"/>
          <w:szCs w:val="24"/>
          <w:lang w:val="en-CA"/>
        </w:rPr>
        <w:t>CI</w:t>
      </w:r>
      <w:r w:rsidR="00A56381">
        <w:rPr>
          <w:rFonts w:ascii="Book Antiqua" w:hAnsi="Book Antiqua" w:cs="Times New Roman" w:hint="eastAsia"/>
          <w:sz w:val="24"/>
          <w:szCs w:val="24"/>
          <w:lang w:val="en-CA" w:eastAsia="zh-CN"/>
        </w:rPr>
        <w:t>:</w:t>
      </w:r>
      <w:r w:rsidRPr="008300BA">
        <w:rPr>
          <w:rFonts w:ascii="Book Antiqua" w:hAnsi="Book Antiqua" w:cs="Times New Roman"/>
          <w:sz w:val="24"/>
          <w:szCs w:val="24"/>
          <w:lang w:val="en-CA"/>
        </w:rPr>
        <w:t xml:space="preserve"> 1.02-1.17)</w:t>
      </w:r>
      <w:r w:rsidRPr="008300BA">
        <w:rPr>
          <w:rFonts w:ascii="Book Antiqua" w:eastAsia="TimesNewRoman,Bold" w:hAnsi="Book Antiqua" w:cs="Times New Roman"/>
          <w:bCs/>
          <w:sz w:val="24"/>
          <w:szCs w:val="24"/>
          <w:lang w:val="en-CA"/>
        </w:rPr>
        <w:t xml:space="preserve"> were associated with a greater risk of major fracture.</w:t>
      </w:r>
    </w:p>
    <w:p w14:paraId="2745BFDB" w14:textId="77777777" w:rsidR="000C3714" w:rsidRPr="000C3714" w:rsidRDefault="000C3714" w:rsidP="00393011">
      <w:pPr>
        <w:spacing w:after="0" w:line="360" w:lineRule="auto"/>
        <w:jc w:val="both"/>
        <w:rPr>
          <w:rFonts w:ascii="Book Antiqua" w:hAnsi="Book Antiqua" w:cs="Times New Roman"/>
          <w:bCs/>
          <w:sz w:val="24"/>
          <w:szCs w:val="24"/>
          <w:lang w:val="en-CA" w:eastAsia="zh-CN"/>
        </w:rPr>
      </w:pPr>
    </w:p>
    <w:p w14:paraId="2AE4C9FB" w14:textId="1576C0C4" w:rsidR="00622469" w:rsidRPr="000C3714" w:rsidRDefault="00622469" w:rsidP="00393011">
      <w:pPr>
        <w:keepNext/>
        <w:keepLines/>
        <w:spacing w:after="0" w:line="360" w:lineRule="auto"/>
        <w:jc w:val="both"/>
        <w:rPr>
          <w:rFonts w:ascii="Book Antiqua" w:eastAsia="TimesNewRoman,Bold" w:hAnsi="Book Antiqua" w:cs="Times New Roman"/>
          <w:b/>
          <w:bCs/>
          <w:i/>
          <w:sz w:val="24"/>
          <w:szCs w:val="24"/>
          <w:lang w:val="en-CA"/>
        </w:rPr>
      </w:pPr>
      <w:bookmarkStart w:id="60" w:name="_Toc417479275"/>
      <w:bookmarkStart w:id="61" w:name="_Toc418166957"/>
      <w:bookmarkStart w:id="62" w:name="_Toc418174312"/>
      <w:bookmarkStart w:id="63" w:name="_Toc420484121"/>
      <w:r w:rsidRPr="000C3714">
        <w:rPr>
          <w:rFonts w:ascii="Book Antiqua" w:eastAsia="TimesNewRoman,Bold" w:hAnsi="Book Antiqua" w:cs="Times New Roman"/>
          <w:b/>
          <w:bCs/>
          <w:i/>
          <w:sz w:val="24"/>
          <w:szCs w:val="24"/>
          <w:lang w:val="en-CA"/>
        </w:rPr>
        <w:t xml:space="preserve">Other </w:t>
      </w:r>
      <w:r w:rsidR="000C3714" w:rsidRPr="000C3714">
        <w:rPr>
          <w:rFonts w:ascii="Book Antiqua" w:eastAsia="TimesNewRoman,Bold" w:hAnsi="Book Antiqua" w:cs="Times New Roman"/>
          <w:b/>
          <w:bCs/>
          <w:i/>
          <w:sz w:val="24"/>
          <w:szCs w:val="24"/>
          <w:lang w:val="en-CA"/>
        </w:rPr>
        <w:t>f</w:t>
      </w:r>
      <w:r w:rsidRPr="000C3714">
        <w:rPr>
          <w:rFonts w:ascii="Book Antiqua" w:eastAsia="TimesNewRoman,Bold" w:hAnsi="Book Antiqua" w:cs="Times New Roman"/>
          <w:b/>
          <w:bCs/>
          <w:i/>
          <w:sz w:val="24"/>
          <w:szCs w:val="24"/>
          <w:lang w:val="en-CA"/>
        </w:rPr>
        <w:t>ractures</w:t>
      </w:r>
      <w:bookmarkEnd w:id="60"/>
      <w:bookmarkEnd w:id="61"/>
      <w:bookmarkEnd w:id="62"/>
      <w:bookmarkEnd w:id="63"/>
    </w:p>
    <w:p w14:paraId="262568B1" w14:textId="54983F59" w:rsidR="00622469" w:rsidRPr="008300BA" w:rsidRDefault="00622469" w:rsidP="00393011">
      <w:pPr>
        <w:spacing w:after="0" w:line="360" w:lineRule="auto"/>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When we assessed other fracture events (excluding the major fractures, and skull, hands, or feet) kidney transplant recipients had 141 fractures (8.7 fract</w:t>
      </w:r>
      <w:r w:rsidR="0050452C">
        <w:rPr>
          <w:rFonts w:ascii="Book Antiqua" w:eastAsia="TimesNewRoman,Bold" w:hAnsi="Book Antiqua" w:cs="Times New Roman"/>
          <w:bCs/>
          <w:sz w:val="24"/>
          <w:szCs w:val="24"/>
          <w:lang w:val="en-CA"/>
        </w:rPr>
        <w:t>ures per 1000 person-years, 95%</w:t>
      </w:r>
      <w:r w:rsidRPr="008300BA">
        <w:rPr>
          <w:rFonts w:ascii="Book Antiqua" w:eastAsia="TimesNewRoman,Bold" w:hAnsi="Book Antiqua" w:cs="Times New Roman"/>
          <w:bCs/>
          <w:sz w:val="24"/>
          <w:szCs w:val="24"/>
          <w:lang w:val="en-CA"/>
        </w:rPr>
        <w:t>CI</w:t>
      </w:r>
      <w:r w:rsidR="0050452C">
        <w:rPr>
          <w:rFonts w:ascii="Book Antiqua" w:hAnsi="Book Antiqua" w:cs="Times New Roman" w:hint="eastAsia"/>
          <w:bCs/>
          <w:sz w:val="24"/>
          <w:szCs w:val="24"/>
          <w:lang w:val="en-CA" w:eastAsia="zh-CN"/>
        </w:rPr>
        <w:t>:</w:t>
      </w:r>
      <w:r w:rsidRPr="008300BA">
        <w:rPr>
          <w:rFonts w:ascii="Book Antiqua" w:eastAsia="TimesNewRoman,Bold" w:hAnsi="Book Antiqua" w:cs="Times New Roman"/>
          <w:bCs/>
          <w:sz w:val="24"/>
          <w:szCs w:val="24"/>
          <w:lang w:val="en-CA"/>
        </w:rPr>
        <w:t xml:space="preserve"> 7.3-10.2)</w:t>
      </w:r>
      <w:r w:rsidRPr="008300BA">
        <w:rPr>
          <w:rFonts w:ascii="Book Antiqua" w:hAnsi="Book Antiqua" w:cs="Times New Roman"/>
          <w:sz w:val="24"/>
          <w:szCs w:val="24"/>
          <w:lang w:val="en-CA"/>
        </w:rPr>
        <w:t xml:space="preserve">. </w:t>
      </w:r>
      <w:r w:rsidRPr="008300BA">
        <w:rPr>
          <w:rFonts w:ascii="Book Antiqua" w:eastAsia="TimesNewRoman,Bold" w:hAnsi="Book Antiqua" w:cs="Times New Roman"/>
          <w:bCs/>
          <w:sz w:val="24"/>
          <w:szCs w:val="24"/>
          <w:lang w:val="en-CA"/>
        </w:rPr>
        <w:t xml:space="preserve">Recipients with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without such fractures were significantly more likely to have diabetes (40.4%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25.4%) and were more likely to have had a fall with hospitalization in the year prior to transplant (7.1% </w:t>
      </w:r>
      <w:r w:rsidR="00C4662A" w:rsidRPr="00C4662A">
        <w:rPr>
          <w:rFonts w:ascii="Book Antiqua" w:hAnsi="Book Antiqua"/>
          <w:i/>
          <w:sz w:val="24"/>
          <w:szCs w:val="24"/>
        </w:rPr>
        <w:t>vs</w:t>
      </w:r>
      <w:r w:rsidRPr="008300BA">
        <w:rPr>
          <w:rFonts w:ascii="Book Antiqua" w:eastAsia="TimesNewRoman,Bold" w:hAnsi="Book Antiqua" w:cs="Times New Roman"/>
          <w:bCs/>
          <w:i/>
          <w:sz w:val="24"/>
          <w:szCs w:val="24"/>
          <w:lang w:val="en-CA"/>
        </w:rPr>
        <w:t xml:space="preserve"> </w:t>
      </w:r>
      <w:r w:rsidRPr="008300BA">
        <w:rPr>
          <w:rFonts w:ascii="Book Antiqua" w:eastAsia="TimesNewRoman,Bold" w:hAnsi="Book Antiqua" w:cs="Times New Roman"/>
          <w:bCs/>
          <w:sz w:val="24"/>
          <w:szCs w:val="24"/>
          <w:lang w:val="en-CA"/>
        </w:rPr>
        <w:t xml:space="preserve">3.5%) </w:t>
      </w:r>
      <w:proofErr w:type="gramStart"/>
      <w:r w:rsidRPr="008300BA">
        <w:rPr>
          <w:rFonts w:ascii="Book Antiqua" w:eastAsia="TimesNewRoman,Bold" w:hAnsi="Book Antiqua" w:cs="Times New Roman"/>
          <w:bCs/>
          <w:sz w:val="24"/>
          <w:szCs w:val="24"/>
          <w:lang w:val="en-CA"/>
        </w:rPr>
        <w:t>(Table 3).</w:t>
      </w:r>
      <w:proofErr w:type="gramEnd"/>
      <w:r w:rsidR="00C4662A">
        <w:rPr>
          <w:rFonts w:ascii="Book Antiqua" w:hAnsi="Book Antiqua" w:cs="Times New Roman" w:hint="eastAsia"/>
          <w:bCs/>
          <w:i/>
          <w:sz w:val="24"/>
          <w:szCs w:val="24"/>
          <w:lang w:val="en-CA" w:eastAsia="zh-CN"/>
        </w:rPr>
        <w:t xml:space="preserve"> </w:t>
      </w:r>
      <w:r w:rsidRPr="008300BA">
        <w:rPr>
          <w:rFonts w:ascii="Book Antiqua" w:eastAsia="TimesNewRoman,Bold" w:hAnsi="Book Antiqua" w:cs="Times New Roman"/>
          <w:bCs/>
          <w:sz w:val="24"/>
          <w:szCs w:val="24"/>
          <w:lang w:val="en-CA"/>
        </w:rPr>
        <w:t>In the multivariable model we found diabetes and a fall with hospitalization prior to transplantation were the general risk factors associated with an increased risk of fracture, while length of time on dialysis, and renal vascular disease and other causes of ESRD were the transplant-specific risk factors associated with a greater risk of other fractures (Table 4).</w:t>
      </w:r>
    </w:p>
    <w:p w14:paraId="042E2539" w14:textId="77777777" w:rsidR="00622469" w:rsidRPr="008300BA" w:rsidRDefault="00622469" w:rsidP="00393011">
      <w:pPr>
        <w:spacing w:after="0" w:line="360" w:lineRule="auto"/>
        <w:jc w:val="both"/>
        <w:rPr>
          <w:rFonts w:ascii="Book Antiqua" w:eastAsia="TimesNewRoman,Bold" w:hAnsi="Book Antiqua" w:cs="Times New Roman"/>
          <w:bCs/>
          <w:sz w:val="24"/>
          <w:szCs w:val="24"/>
          <w:lang w:val="en-CA"/>
        </w:rPr>
      </w:pPr>
    </w:p>
    <w:p w14:paraId="7956A3CA" w14:textId="77777777" w:rsidR="00622469" w:rsidRPr="008300BA" w:rsidRDefault="008E00D6" w:rsidP="00393011">
      <w:pPr>
        <w:spacing w:after="0" w:line="360" w:lineRule="auto"/>
        <w:jc w:val="both"/>
        <w:rPr>
          <w:rFonts w:ascii="Book Antiqua" w:eastAsia="TimesNewRoman,Bold" w:hAnsi="Book Antiqua" w:cs="Times New Roman"/>
          <w:bCs/>
          <w:i/>
          <w:sz w:val="24"/>
          <w:szCs w:val="24"/>
          <w:lang w:val="en-CA"/>
        </w:rPr>
      </w:pPr>
      <w:r w:rsidRPr="008300BA">
        <w:rPr>
          <w:rFonts w:ascii="Book Antiqua" w:eastAsia="TimesNewRoman,Bold" w:hAnsi="Book Antiqua" w:cs="Times New Roman"/>
          <w:bCs/>
          <w:i/>
          <w:sz w:val="24"/>
          <w:szCs w:val="24"/>
          <w:lang w:val="en-CA"/>
        </w:rPr>
        <w:t xml:space="preserve"> </w:t>
      </w:r>
      <w:bookmarkStart w:id="64" w:name="_Toc417479276"/>
      <w:bookmarkStart w:id="65" w:name="_Toc418166958"/>
      <w:bookmarkStart w:id="66" w:name="_Toc418174313"/>
      <w:bookmarkStart w:id="67" w:name="_Toc420484122"/>
      <w:r w:rsidRPr="008300BA">
        <w:rPr>
          <w:rFonts w:ascii="Book Antiqua" w:eastAsia="TimesNewRoman,Bold" w:hAnsi="Book Antiqua" w:cstheme="majorBidi"/>
          <w:b/>
          <w:bCs/>
          <w:sz w:val="24"/>
          <w:szCs w:val="24"/>
          <w:lang w:val="en-CA"/>
        </w:rPr>
        <w:t>DISCUSSION</w:t>
      </w:r>
      <w:bookmarkEnd w:id="64"/>
      <w:bookmarkEnd w:id="65"/>
      <w:bookmarkEnd w:id="66"/>
      <w:bookmarkEnd w:id="67"/>
    </w:p>
    <w:p w14:paraId="0BD68368" w14:textId="77777777" w:rsidR="00622469" w:rsidRPr="008300BA" w:rsidRDefault="00622469" w:rsidP="00393011">
      <w:pPr>
        <w:spacing w:after="0" w:line="360" w:lineRule="auto"/>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 xml:space="preserve">Similar to the general population, we found increasing </w:t>
      </w:r>
      <w:r w:rsidR="00C13985" w:rsidRPr="008300BA">
        <w:rPr>
          <w:rFonts w:ascii="Book Antiqua" w:eastAsia="TimesNewRoman,Bold" w:hAnsi="Book Antiqua" w:cs="Times New Roman"/>
          <w:bCs/>
          <w:sz w:val="24"/>
          <w:szCs w:val="24"/>
          <w:lang w:val="en-CA"/>
        </w:rPr>
        <w:t xml:space="preserve">recipient </w:t>
      </w:r>
      <w:r w:rsidRPr="008300BA">
        <w:rPr>
          <w:rFonts w:ascii="Book Antiqua" w:eastAsia="TimesNewRoman,Bold" w:hAnsi="Book Antiqua" w:cs="Times New Roman"/>
          <w:bCs/>
          <w:sz w:val="24"/>
          <w:szCs w:val="24"/>
          <w:lang w:val="en-CA"/>
        </w:rPr>
        <w:t>age and female sex were associated with an increased major fracture risk in kidney transplant recipients. Unique to the kidney transplant population</w:t>
      </w:r>
      <w:r w:rsidR="00C13985" w:rsidRPr="008300BA">
        <w:rPr>
          <w:rFonts w:ascii="Book Antiqua" w:eastAsia="TimesNewRoman,Bold" w:hAnsi="Book Antiqua" w:cs="Times New Roman"/>
          <w:bCs/>
          <w:sz w:val="24"/>
          <w:szCs w:val="24"/>
          <w:lang w:val="en-CA"/>
        </w:rPr>
        <w:t>,</w:t>
      </w:r>
      <w:r w:rsidRPr="008300BA">
        <w:rPr>
          <w:rFonts w:ascii="Book Antiqua" w:eastAsia="TimesNewRoman,Bold" w:hAnsi="Book Antiqua" w:cs="Times New Roman"/>
          <w:bCs/>
          <w:sz w:val="24"/>
          <w:szCs w:val="24"/>
          <w:lang w:val="en-CA"/>
        </w:rPr>
        <w:t xml:space="preserve"> we also found diabetes or cystic kidney disease as the cause of ESRD and increasing age of the kidney donor were associated with a significantly increased major fracture risk. However, risk factors were not consistent across fracture locations with increasing age and female sex not associated with an increased other fracture risk. Our findings suggest that both general and transplant-specific risk factors </w:t>
      </w:r>
      <w:r w:rsidRPr="008300BA">
        <w:rPr>
          <w:rFonts w:ascii="Book Antiqua" w:eastAsia="TimesNewRoman,Bold" w:hAnsi="Book Antiqua" w:cs="Times New Roman"/>
          <w:bCs/>
          <w:sz w:val="24"/>
          <w:szCs w:val="24"/>
          <w:lang w:val="en-CA"/>
        </w:rPr>
        <w:lastRenderedPageBreak/>
        <w:t>for fracture should be considered by clinicians when assessing fracture risk in kidney transplant recipients. However, different risk factors may need to be taken into account when considering different fracture locations.</w:t>
      </w:r>
    </w:p>
    <w:p w14:paraId="3F7BEC8C" w14:textId="23F1F044" w:rsidR="0077459D" w:rsidRPr="008300BA" w:rsidRDefault="0077459D" w:rsidP="00B70E02">
      <w:pPr>
        <w:spacing w:after="0" w:line="360" w:lineRule="auto"/>
        <w:ind w:firstLineChars="100" w:firstLine="240"/>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We previously published a study of 321 kidney transplant recipients from Manitoba, Canada and found that FRAX was able to</w:t>
      </w:r>
      <w:r w:rsidR="006A490F" w:rsidRPr="008300BA">
        <w:rPr>
          <w:rFonts w:ascii="Book Antiqua" w:eastAsia="TimesNewRoman,Bold" w:hAnsi="Book Antiqua" w:cs="Times New Roman"/>
          <w:bCs/>
          <w:sz w:val="24"/>
          <w:szCs w:val="24"/>
          <w:lang w:val="en-CA"/>
        </w:rPr>
        <w:t xml:space="preserve"> modestly</w:t>
      </w:r>
      <w:r w:rsidRPr="008300BA">
        <w:rPr>
          <w:rFonts w:ascii="Book Antiqua" w:eastAsia="TimesNewRoman,Bold" w:hAnsi="Book Antiqua" w:cs="Times New Roman"/>
          <w:bCs/>
          <w:sz w:val="24"/>
          <w:szCs w:val="24"/>
          <w:lang w:val="en-CA"/>
        </w:rPr>
        <w:t xml:space="preserve"> predict fracture </w:t>
      </w:r>
      <w:r w:rsidR="006A490F" w:rsidRPr="008300BA">
        <w:rPr>
          <w:rFonts w:ascii="Book Antiqua" w:eastAsia="TimesNewRoman,Bold" w:hAnsi="Book Antiqua" w:cs="Times New Roman"/>
          <w:bCs/>
          <w:sz w:val="24"/>
          <w:szCs w:val="24"/>
          <w:lang w:val="en-CA"/>
        </w:rPr>
        <w:t>and may be a useful tool for clinicians to use to help guide treatment decisions</w:t>
      </w:r>
      <w:r w:rsidRPr="008300BA">
        <w:rPr>
          <w:rFonts w:ascii="Book Antiqua" w:eastAsia="TimesNewRoman,Bold" w:hAnsi="Book Antiqua" w:cs="Times New Roman"/>
          <w:bCs/>
          <w:sz w:val="24"/>
          <w:szCs w:val="24"/>
          <w:lang w:val="en-CA"/>
        </w:rPr>
        <w:t xml:space="preserve">; the area under the receiver operating curve value was 0.62 </w:t>
      </w:r>
      <w:r w:rsidRPr="008300BA">
        <w:rPr>
          <w:rFonts w:ascii="Book Antiqua" w:eastAsia="TimesNewRoman,Bold" w:hAnsi="Book Antiqua"/>
          <w:bCs/>
          <w:sz w:val="24"/>
          <w:szCs w:val="24"/>
        </w:rPr>
        <w:t xml:space="preserve">and there was concordance in the observed </w:t>
      </w:r>
      <w:r w:rsidR="00C4662A" w:rsidRPr="00C4662A">
        <w:rPr>
          <w:rFonts w:ascii="Book Antiqua" w:hAnsi="Book Antiqua"/>
          <w:i/>
          <w:sz w:val="24"/>
          <w:szCs w:val="24"/>
        </w:rPr>
        <w:t>vs</w:t>
      </w:r>
      <w:r w:rsidRPr="008300BA">
        <w:rPr>
          <w:rFonts w:ascii="Book Antiqua" w:eastAsia="TimesNewRoman,Bold" w:hAnsi="Book Antiqua"/>
          <w:bCs/>
          <w:sz w:val="24"/>
          <w:szCs w:val="24"/>
        </w:rPr>
        <w:t xml:space="preserve"> predicted 10-year major osteoporotic fracture probability </w:t>
      </w:r>
      <w:r w:rsidRPr="008300BA">
        <w:rPr>
          <w:rFonts w:ascii="Book Antiqua" w:eastAsia="TimesNewRoman,Bold" w:hAnsi="Book Antiqua" w:cs="Times New Roman"/>
          <w:bCs/>
          <w:sz w:val="24"/>
          <w:szCs w:val="24"/>
          <w:lang w:val="en-CA"/>
        </w:rPr>
        <w:t xml:space="preserve">(6.3% </w:t>
      </w:r>
      <w:r w:rsidR="00C4662A" w:rsidRPr="00C4662A">
        <w:rPr>
          <w:rFonts w:ascii="Book Antiqua" w:hAnsi="Book Antiqua"/>
          <w:i/>
          <w:sz w:val="24"/>
          <w:szCs w:val="24"/>
        </w:rPr>
        <w:t>vs</w:t>
      </w:r>
      <w:r w:rsidR="00C4662A">
        <w:rPr>
          <w:rFonts w:ascii="Book Antiqua" w:hAnsi="Book Antiqua" w:cs="Times New Roman" w:hint="eastAsia"/>
          <w:bCs/>
          <w:sz w:val="24"/>
          <w:szCs w:val="24"/>
          <w:lang w:val="en-CA" w:eastAsia="zh-CN"/>
        </w:rPr>
        <w:t xml:space="preserve"> </w:t>
      </w:r>
      <w:r w:rsidR="006D4B15">
        <w:rPr>
          <w:rFonts w:ascii="Book Antiqua" w:eastAsia="TimesNewRoman,Bold" w:hAnsi="Book Antiqua" w:cs="Times New Roman"/>
          <w:bCs/>
          <w:sz w:val="24"/>
          <w:szCs w:val="24"/>
          <w:lang w:val="en-CA"/>
        </w:rPr>
        <w:t>5.6%, respectively)</w:t>
      </w:r>
      <w:r w:rsidRPr="008300BA">
        <w:rPr>
          <w:rFonts w:ascii="Book Antiqua" w:eastAsia="TimesNewRoman,Bold" w:hAnsi="Book Antiqua" w:cs="Times New Roman"/>
          <w:bCs/>
          <w:sz w:val="24"/>
          <w:szCs w:val="24"/>
          <w:vertAlign w:val="superscript"/>
          <w:lang w:val="en-CA"/>
        </w:rPr>
        <w:fldChar w:fldCharType="begin"/>
      </w:r>
      <w:r w:rsidRPr="008300BA">
        <w:rPr>
          <w:rFonts w:ascii="Book Antiqua" w:eastAsia="TimesNewRoman,Bold" w:hAnsi="Book Antiqua" w:cs="Times New Roman"/>
          <w:bCs/>
          <w:sz w:val="24"/>
          <w:szCs w:val="24"/>
          <w:vertAlign w:val="superscript"/>
          <w:lang w:val="en-CA"/>
        </w:rPr>
        <w:instrText xml:space="preserve"> ADDIN EN.CITE &lt;EndNote&gt;&lt;Cite&gt;&lt;Author&gt;Naylor&lt;/Author&gt;&lt;Year&gt;2014&lt;/Year&gt;&lt;RecNum&gt;3599&lt;/RecNum&gt;&lt;DisplayText&gt;[11]&lt;/DisplayText&gt;&lt;record&gt;&lt;rec-number&gt;3599&lt;/rec-number&gt;&lt;foreign-keys&gt;&lt;key app="EN" db-id="s9zd0vtsjaxsd9eeswv5szvqwett0fs0v59r"&gt;3599&lt;/key&gt;&lt;/foreign-keys&gt;&lt;ref-type name="Journal Article"&gt;17&lt;/ref-type&gt;&lt;contributors&gt;&lt;authors&gt;&lt;author&gt;Naylor, K. L.&lt;/author&gt;&lt;author&gt;Leslie, W. D.&lt;/author&gt;&lt;author&gt;Hodsman, A. B.&lt;/author&gt;&lt;author&gt;Rush, D. N.&lt;/author&gt;&lt;author&gt;Garg, A. X.&lt;/author&gt;&lt;/authors&gt;&lt;/contributors&gt;&lt;auth-address&gt;1 Division of Nephrology, Western University, London, ON, Canada. 2 Department of Epidemiology &amp;amp; Biostatistics, Western University, London, ON, Canada. 3 Department of Medicine, University of Manitoba, Winnipeg, ON, Canada. 4 Institute for Clinical Evaluative Sciences (ICES), Toronto, ON, Canada. 5 Address correspondence to: William Leslie, Saint Boniface General Hospital, 409 Tache Avenue, Room C5102, Winnipeg, MB, R2H 2A6, Canada.&lt;/auth-address&gt;&lt;titles&gt;&lt;title&gt;FRAX Predicts Fracture Risk in Kidney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edition&gt;2014/02/08&lt;/edition&gt;&lt;dates&gt;&lt;year&gt;2014&lt;/year&gt;&lt;pub-dates&gt;&lt;date&gt;Feb 5&lt;/date&gt;&lt;/pub-dates&gt;&lt;/dates&gt;&lt;isbn&gt;1534-6080 (Electronic)&amp;#xD;0041-1337 (Linking)&lt;/isbn&gt;&lt;accession-num&gt;24503761&lt;/accession-num&gt;&lt;urls&gt;&lt;related-urls&gt;&lt;url&gt;http://www.ncbi.nlm.nih.gov/pubmed/24503761&lt;/url&gt;&lt;/related-urls&gt;&lt;/urls&gt;&lt;electronic-resource-num&gt;10.1097/01.TP.0000438200.84154.1a&lt;/electronic-resource-num&gt;&lt;language&gt;Eng&lt;/language&gt;&lt;/record&gt;&lt;/Cite&gt;&lt;/EndNote&gt;</w:instrText>
      </w:r>
      <w:r w:rsidRPr="008300BA">
        <w:rPr>
          <w:rFonts w:ascii="Book Antiqua" w:eastAsia="TimesNewRoman,Bold" w:hAnsi="Book Antiqua" w:cs="Times New Roman"/>
          <w:bCs/>
          <w:sz w:val="24"/>
          <w:szCs w:val="24"/>
          <w:vertAlign w:val="superscript"/>
          <w:lang w:val="en-CA"/>
        </w:rPr>
        <w:fldChar w:fldCharType="separate"/>
      </w:r>
      <w:r w:rsidRPr="008300BA">
        <w:rPr>
          <w:rFonts w:ascii="Book Antiqua" w:eastAsia="TimesNewRoman,Bold" w:hAnsi="Book Antiqua" w:cs="Times New Roman"/>
          <w:bCs/>
          <w:noProof/>
          <w:sz w:val="24"/>
          <w:szCs w:val="24"/>
          <w:vertAlign w:val="superscript"/>
          <w:lang w:val="en-CA"/>
        </w:rPr>
        <w:t>[</w:t>
      </w:r>
      <w:hyperlink w:anchor="_ENREF_11" w:tooltip="Naylor, 2014 #3599" w:history="1">
        <w:r w:rsidR="00195EB5" w:rsidRPr="008300BA">
          <w:rPr>
            <w:rFonts w:ascii="Book Antiqua" w:eastAsia="TimesNewRoman,Bold" w:hAnsi="Book Antiqua" w:cs="Times New Roman"/>
            <w:bCs/>
            <w:noProof/>
            <w:sz w:val="24"/>
            <w:szCs w:val="24"/>
            <w:vertAlign w:val="superscript"/>
            <w:lang w:val="en-CA"/>
          </w:rPr>
          <w:t>11</w:t>
        </w:r>
      </w:hyperlink>
      <w:r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However, the number of major osteoporotic fracture events was small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eastAsia="TimesNewRoman,Bold" w:hAnsi="Book Antiqua" w:cs="Times New Roman"/>
          <w:bCs/>
          <w:sz w:val="24"/>
          <w:szCs w:val="24"/>
          <w:lang w:val="en-CA"/>
        </w:rPr>
        <w:t>21), with correspondingl</w:t>
      </w:r>
      <w:r w:rsidR="006D4B15">
        <w:rPr>
          <w:rFonts w:ascii="Book Antiqua" w:eastAsia="TimesNewRoman,Bold" w:hAnsi="Book Antiqua" w:cs="Times New Roman"/>
          <w:bCs/>
          <w:sz w:val="24"/>
          <w:szCs w:val="24"/>
          <w:lang w:val="en-CA"/>
        </w:rPr>
        <w:t>y wide 95% confidence intervals</w:t>
      </w:r>
      <w:r w:rsidRPr="008300BA">
        <w:rPr>
          <w:rFonts w:ascii="Book Antiqua" w:eastAsia="TimesNewRoman,Bold" w:hAnsi="Book Antiqua" w:cs="Times New Roman"/>
          <w:bCs/>
          <w:sz w:val="24"/>
          <w:szCs w:val="24"/>
          <w:vertAlign w:val="superscript"/>
          <w:lang w:val="en-CA"/>
        </w:rPr>
        <w:fldChar w:fldCharType="begin"/>
      </w:r>
      <w:r w:rsidRPr="008300BA">
        <w:rPr>
          <w:rFonts w:ascii="Book Antiqua" w:eastAsia="TimesNewRoman,Bold" w:hAnsi="Book Antiqua" w:cs="Times New Roman"/>
          <w:bCs/>
          <w:sz w:val="24"/>
          <w:szCs w:val="24"/>
          <w:vertAlign w:val="superscript"/>
          <w:lang w:val="en-CA"/>
        </w:rPr>
        <w:instrText xml:space="preserve"> ADDIN EN.CITE &lt;EndNote&gt;&lt;Cite&gt;&lt;Author&gt;Naylor&lt;/Author&gt;&lt;Year&gt;2014&lt;/Year&gt;&lt;RecNum&gt;3599&lt;/RecNum&gt;&lt;DisplayText&gt;[11]&lt;/DisplayText&gt;&lt;record&gt;&lt;rec-number&gt;3599&lt;/rec-number&gt;&lt;foreign-keys&gt;&lt;key app="EN" db-id="s9zd0vtsjaxsd9eeswv5szvqwett0fs0v59r"&gt;3599&lt;/key&gt;&lt;/foreign-keys&gt;&lt;ref-type name="Journal Article"&gt;17&lt;/ref-type&gt;&lt;contributors&gt;&lt;authors&gt;&lt;author&gt;Naylor, K. L.&lt;/author&gt;&lt;author&gt;Leslie, W. D.&lt;/author&gt;&lt;author&gt;Hodsman, A. B.&lt;/author&gt;&lt;author&gt;Rush, D. N.&lt;/author&gt;&lt;author&gt;Garg, A. X.&lt;/author&gt;&lt;/authors&gt;&lt;/contributors&gt;&lt;auth-address&gt;1 Division of Nephrology, Western University, London, ON, Canada. 2 Department of Epidemiology &amp;amp; Biostatistics, Western University, London, ON, Canada. 3 Department of Medicine, University of Manitoba, Winnipeg, ON, Canada. 4 Institute for Clinical Evaluative Sciences (ICES), Toronto, ON, Canada. 5 Address correspondence to: William Leslie, Saint Boniface General Hospital, 409 Tache Avenue, Room C5102, Winnipeg, MB, R2H 2A6, Canada.&lt;/auth-address&gt;&lt;titles&gt;&lt;title&gt;FRAX Predicts Fracture Risk in Kidney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edition&gt;2014/02/08&lt;/edition&gt;&lt;dates&gt;&lt;year&gt;2014&lt;/year&gt;&lt;pub-dates&gt;&lt;date&gt;Feb 5&lt;/date&gt;&lt;/pub-dates&gt;&lt;/dates&gt;&lt;isbn&gt;1534-6080 (Electronic)&amp;#xD;0041-1337 (Linking)&lt;/isbn&gt;&lt;accession-num&gt;24503761&lt;/accession-num&gt;&lt;urls&gt;&lt;related-urls&gt;&lt;url&gt;http://www.ncbi.nlm.nih.gov/pubmed/24503761&lt;/url&gt;&lt;/related-urls&gt;&lt;/urls&gt;&lt;electronic-resource-num&gt;10.1097/01.TP.0000438200.84154.1a&lt;/electronic-resource-num&gt;&lt;language&gt;Eng&lt;/language&gt;&lt;/record&gt;&lt;/Cite&gt;&lt;/EndNote&gt;</w:instrText>
      </w:r>
      <w:r w:rsidRPr="008300BA">
        <w:rPr>
          <w:rFonts w:ascii="Book Antiqua" w:eastAsia="TimesNewRoman,Bold" w:hAnsi="Book Antiqua" w:cs="Times New Roman"/>
          <w:bCs/>
          <w:sz w:val="24"/>
          <w:szCs w:val="24"/>
          <w:vertAlign w:val="superscript"/>
          <w:lang w:val="en-CA"/>
        </w:rPr>
        <w:fldChar w:fldCharType="separate"/>
      </w:r>
      <w:r w:rsidRPr="008300BA">
        <w:rPr>
          <w:rFonts w:ascii="Book Antiqua" w:eastAsia="TimesNewRoman,Bold" w:hAnsi="Book Antiqua" w:cs="Times New Roman"/>
          <w:bCs/>
          <w:noProof/>
          <w:sz w:val="24"/>
          <w:szCs w:val="24"/>
          <w:vertAlign w:val="superscript"/>
          <w:lang w:val="en-CA"/>
        </w:rPr>
        <w:t>[</w:t>
      </w:r>
      <w:hyperlink w:anchor="_ENREF_11" w:tooltip="Naylor, 2014 #3599" w:history="1">
        <w:r w:rsidR="00195EB5" w:rsidRPr="008300BA">
          <w:rPr>
            <w:rFonts w:ascii="Book Antiqua" w:eastAsia="TimesNewRoman,Bold" w:hAnsi="Book Antiqua" w:cs="Times New Roman"/>
            <w:bCs/>
            <w:noProof/>
            <w:sz w:val="24"/>
            <w:szCs w:val="24"/>
            <w:vertAlign w:val="superscript"/>
            <w:lang w:val="en-CA"/>
          </w:rPr>
          <w:t>11</w:t>
        </w:r>
      </w:hyperlink>
      <w:r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We hypothesized that a fracture prediction tool incorporating both general and transplant-specific risk factors may improve f</w:t>
      </w:r>
      <w:r w:rsidR="006D4B15">
        <w:rPr>
          <w:rFonts w:ascii="Book Antiqua" w:eastAsia="TimesNewRoman,Bold" w:hAnsi="Book Antiqua" w:cs="Times New Roman"/>
          <w:bCs/>
          <w:sz w:val="24"/>
          <w:szCs w:val="24"/>
          <w:lang w:val="en-CA"/>
        </w:rPr>
        <w:t>racture prediction</w:t>
      </w:r>
      <w:r w:rsidRPr="008300BA">
        <w:rPr>
          <w:rFonts w:ascii="Book Antiqua" w:eastAsia="TimesNewRoman,Bold" w:hAnsi="Book Antiqua" w:cs="Times New Roman"/>
          <w:bCs/>
          <w:sz w:val="24"/>
          <w:szCs w:val="24"/>
          <w:vertAlign w:val="superscript"/>
          <w:lang w:val="en-CA"/>
        </w:rPr>
        <w:fldChar w:fldCharType="begin"/>
      </w:r>
      <w:r w:rsidRPr="008300BA">
        <w:rPr>
          <w:rFonts w:ascii="Book Antiqua" w:eastAsia="TimesNewRoman,Bold" w:hAnsi="Book Antiqua" w:cs="Times New Roman"/>
          <w:bCs/>
          <w:sz w:val="24"/>
          <w:szCs w:val="24"/>
          <w:vertAlign w:val="superscript"/>
          <w:lang w:val="en-CA"/>
        </w:rPr>
        <w:instrText xml:space="preserve"> ADDIN EN.CITE &lt;EndNote&gt;&lt;Cite&gt;&lt;Author&gt;Naylor&lt;/Author&gt;&lt;Year&gt;2014&lt;/Year&gt;&lt;RecNum&gt;3599&lt;/RecNum&gt;&lt;DisplayText&gt;[11]&lt;/DisplayText&gt;&lt;record&gt;&lt;rec-number&gt;3599&lt;/rec-number&gt;&lt;foreign-keys&gt;&lt;key app="EN" db-id="s9zd0vtsjaxsd9eeswv5szvqwett0fs0v59r"&gt;3599&lt;/key&gt;&lt;/foreign-keys&gt;&lt;ref-type name="Journal Article"&gt;17&lt;/ref-type&gt;&lt;contributors&gt;&lt;authors&gt;&lt;author&gt;Naylor, K. L.&lt;/author&gt;&lt;author&gt;Leslie, W. D.&lt;/author&gt;&lt;author&gt;Hodsman, A. B.&lt;/author&gt;&lt;author&gt;Rush, D. N.&lt;/author&gt;&lt;author&gt;Garg, A. X.&lt;/author&gt;&lt;/authors&gt;&lt;/contributors&gt;&lt;auth-address&gt;1 Division of Nephrology, Western University, London, ON, Canada. 2 Department of Epidemiology &amp;amp; Biostatistics, Western University, London, ON, Canada. 3 Department of Medicine, University of Manitoba, Winnipeg, ON, Canada. 4 Institute for Clinical Evaluative Sciences (ICES), Toronto, ON, Canada. 5 Address correspondence to: William Leslie, Saint Boniface General Hospital, 409 Tache Avenue, Room C5102, Winnipeg, MB, R2H 2A6, Canada.&lt;/auth-address&gt;&lt;titles&gt;&lt;title&gt;FRAX Predicts Fracture Risk in Kidney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edition&gt;2014/02/08&lt;/edition&gt;&lt;dates&gt;&lt;year&gt;2014&lt;/year&gt;&lt;pub-dates&gt;&lt;date&gt;Feb 5&lt;/date&gt;&lt;/pub-dates&gt;&lt;/dates&gt;&lt;isbn&gt;1534-6080 (Electronic)&amp;#xD;0041-1337 (Linking)&lt;/isbn&gt;&lt;accession-num&gt;24503761&lt;/accession-num&gt;&lt;urls&gt;&lt;related-urls&gt;&lt;url&gt;http://www.ncbi.nlm.nih.gov/pubmed/24503761&lt;/url&gt;&lt;/related-urls&gt;&lt;/urls&gt;&lt;electronic-resource-num&gt;10.1097/01.TP.0000438200.84154.1a&lt;/electronic-resource-num&gt;&lt;language&gt;Eng&lt;/language&gt;&lt;/record&gt;&lt;/Cite&gt;&lt;/EndNote&gt;</w:instrText>
      </w:r>
      <w:r w:rsidRPr="008300BA">
        <w:rPr>
          <w:rFonts w:ascii="Book Antiqua" w:eastAsia="TimesNewRoman,Bold" w:hAnsi="Book Antiqua" w:cs="Times New Roman"/>
          <w:bCs/>
          <w:sz w:val="24"/>
          <w:szCs w:val="24"/>
          <w:vertAlign w:val="superscript"/>
          <w:lang w:val="en-CA"/>
        </w:rPr>
        <w:fldChar w:fldCharType="separate"/>
      </w:r>
      <w:r w:rsidRPr="008300BA">
        <w:rPr>
          <w:rFonts w:ascii="Book Antiqua" w:eastAsia="TimesNewRoman,Bold" w:hAnsi="Book Antiqua" w:cs="Times New Roman"/>
          <w:bCs/>
          <w:noProof/>
          <w:sz w:val="24"/>
          <w:szCs w:val="24"/>
          <w:vertAlign w:val="superscript"/>
          <w:lang w:val="en-CA"/>
        </w:rPr>
        <w:t>[</w:t>
      </w:r>
      <w:hyperlink w:anchor="_ENREF_11" w:tooltip="Naylor, 2014 #3599" w:history="1">
        <w:r w:rsidR="00195EB5" w:rsidRPr="008300BA">
          <w:rPr>
            <w:rFonts w:ascii="Book Antiqua" w:eastAsia="TimesNewRoman,Bold" w:hAnsi="Book Antiqua" w:cs="Times New Roman"/>
            <w:bCs/>
            <w:noProof/>
            <w:sz w:val="24"/>
            <w:szCs w:val="24"/>
            <w:vertAlign w:val="superscript"/>
            <w:lang w:val="en-CA"/>
          </w:rPr>
          <w:t>11</w:t>
        </w:r>
      </w:hyperlink>
      <w:r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xml:space="preserve">. </w:t>
      </w:r>
      <w:r w:rsidR="00CE43FF" w:rsidRPr="008300BA">
        <w:rPr>
          <w:rFonts w:ascii="Book Antiqua" w:eastAsia="TimesNewRoman,Bold" w:hAnsi="Book Antiqua" w:cs="Times New Roman"/>
          <w:bCs/>
          <w:sz w:val="24"/>
          <w:szCs w:val="24"/>
          <w:lang w:val="en-CA"/>
        </w:rPr>
        <w:t>However, m</w:t>
      </w:r>
      <w:r w:rsidR="00256400" w:rsidRPr="008300BA">
        <w:rPr>
          <w:rFonts w:ascii="Book Antiqua" w:eastAsia="TimesNewRoman,Bold" w:hAnsi="Book Antiqua" w:cs="Times New Roman"/>
          <w:bCs/>
          <w:sz w:val="24"/>
          <w:szCs w:val="24"/>
          <w:lang w:val="en-CA"/>
        </w:rPr>
        <w:t>odel updating may not be needed as the absolute fracture rate was low</w:t>
      </w:r>
      <w:r w:rsidR="00592C28" w:rsidRPr="008300BA">
        <w:rPr>
          <w:rFonts w:ascii="Book Antiqua" w:eastAsia="TimesNewRoman,Bold" w:hAnsi="Book Antiqua" w:cs="Times New Roman"/>
          <w:bCs/>
          <w:sz w:val="24"/>
          <w:szCs w:val="24"/>
          <w:lang w:val="en-CA"/>
        </w:rPr>
        <w:t>er than previously reported,</w:t>
      </w:r>
      <w:r w:rsidR="001A6806" w:rsidRPr="008300BA">
        <w:rPr>
          <w:rFonts w:ascii="Book Antiqua" w:eastAsia="TimesNewRoman,Bold" w:hAnsi="Book Antiqua" w:cs="Times New Roman"/>
          <w:bCs/>
          <w:sz w:val="24"/>
          <w:szCs w:val="24"/>
          <w:lang w:val="en-CA"/>
        </w:rPr>
        <w:t xml:space="preserve"> similar to other recently conducted studies</w:t>
      </w:r>
      <w:r w:rsidR="005636B8" w:rsidRPr="008300BA">
        <w:rPr>
          <w:rFonts w:ascii="Book Antiqua" w:eastAsia="TimesNewRoman,Bold" w:hAnsi="Book Antiqua" w:cs="Times New Roman"/>
          <w:bCs/>
          <w:sz w:val="24"/>
          <w:szCs w:val="24"/>
          <w:vertAlign w:val="superscript"/>
          <w:lang w:val="en-CA"/>
        </w:rPr>
        <w:fldChar w:fldCharType="begin">
          <w:fldData xml:space="preserve">PEVuZE5vdGU+PENpdGU+PEF1dGhvcj5GZXJybzwvQXV0aG9yPjxZZWFyPjIwMTU8L1llYXI+PFJl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PC9hbHQtdGl0bGU+PC90aXRsZXM+PHBlcmlvZGljYWw+PGZ1bGwtdGl0bGU+QW1lcmljYW4gSm91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</w:fldData>
        </w:fldChar>
      </w:r>
      <w:r w:rsidR="00592C28" w:rsidRPr="008300BA">
        <w:rPr>
          <w:rFonts w:ascii="Book Antiqua" w:eastAsia="TimesNewRoman,Bold" w:hAnsi="Book Antiqua" w:cs="Times New Roman"/>
          <w:bCs/>
          <w:sz w:val="24"/>
          <w:szCs w:val="24"/>
          <w:vertAlign w:val="superscript"/>
          <w:lang w:val="en-CA"/>
        </w:rPr>
        <w:instrText xml:space="preserve"> ADDIN EN.CITE </w:instrText>
      </w:r>
      <w:r w:rsidR="00592C28" w:rsidRPr="008300BA">
        <w:rPr>
          <w:rFonts w:ascii="Book Antiqua" w:eastAsia="TimesNewRoman,Bold" w:hAnsi="Book Antiqua" w:cs="Times New Roman"/>
          <w:bCs/>
          <w:sz w:val="24"/>
          <w:szCs w:val="24"/>
          <w:vertAlign w:val="superscript"/>
          <w:lang w:val="en-CA"/>
        </w:rPr>
        <w:fldChar w:fldCharType="begin">
          <w:fldData xml:space="preserve">PEVuZE5vdGU+PENpdGU+PEF1dGhvcj5GZXJybzwvQXV0aG9yPjxZZWFyPjIwMTU8L1llYXI+PFJl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PC9hbHQtdGl0bGU+PC90aXRsZXM+PHBlcmlvZGljYWw+PGZ1bGwtdGl0bGU+QW1lcmljYW4gSm91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</w:fldData>
        </w:fldChar>
      </w:r>
      <w:r w:rsidR="00592C28" w:rsidRPr="008300BA">
        <w:rPr>
          <w:rFonts w:ascii="Book Antiqua" w:eastAsia="TimesNewRoman,Bold" w:hAnsi="Book Antiqua" w:cs="Times New Roman"/>
          <w:bCs/>
          <w:sz w:val="24"/>
          <w:szCs w:val="24"/>
          <w:vertAlign w:val="superscript"/>
          <w:lang w:val="en-CA"/>
        </w:rPr>
        <w:instrText xml:space="preserve"> ADDIN EN.CITE.DATA </w:instrText>
      </w:r>
      <w:r w:rsidR="00592C28" w:rsidRPr="008300BA">
        <w:rPr>
          <w:rFonts w:ascii="Book Antiqua" w:eastAsia="TimesNewRoman,Bold" w:hAnsi="Book Antiqua" w:cs="Times New Roman"/>
          <w:bCs/>
          <w:sz w:val="24"/>
          <w:szCs w:val="24"/>
          <w:vertAlign w:val="superscript"/>
          <w:lang w:val="en-CA"/>
        </w:rPr>
      </w:r>
      <w:r w:rsidR="00592C28" w:rsidRPr="008300BA">
        <w:rPr>
          <w:rFonts w:ascii="Book Antiqua" w:eastAsia="TimesNewRoman,Bold" w:hAnsi="Book Antiqua" w:cs="Times New Roman"/>
          <w:bCs/>
          <w:sz w:val="24"/>
          <w:szCs w:val="24"/>
          <w:vertAlign w:val="superscript"/>
          <w:lang w:val="en-CA"/>
        </w:rPr>
        <w:fldChar w:fldCharType="end"/>
      </w:r>
      <w:r w:rsidR="005636B8" w:rsidRPr="008300BA">
        <w:rPr>
          <w:rFonts w:ascii="Book Antiqua" w:eastAsia="TimesNewRoman,Bold" w:hAnsi="Book Antiqua" w:cs="Times New Roman"/>
          <w:bCs/>
          <w:sz w:val="24"/>
          <w:szCs w:val="24"/>
          <w:vertAlign w:val="superscript"/>
          <w:lang w:val="en-CA"/>
        </w:rPr>
      </w:r>
      <w:r w:rsidR="005636B8" w:rsidRPr="008300BA">
        <w:rPr>
          <w:rFonts w:ascii="Book Antiqua" w:eastAsia="TimesNewRoman,Bold" w:hAnsi="Book Antiqua" w:cs="Times New Roman"/>
          <w:bCs/>
          <w:sz w:val="24"/>
          <w:szCs w:val="24"/>
          <w:vertAlign w:val="superscript"/>
          <w:lang w:val="en-CA"/>
        </w:rPr>
        <w:fldChar w:fldCharType="separate"/>
      </w:r>
      <w:r w:rsidR="00592C28" w:rsidRPr="008300BA">
        <w:rPr>
          <w:rFonts w:ascii="Book Antiqua" w:eastAsia="TimesNewRoman,Bold" w:hAnsi="Book Antiqua" w:cs="Times New Roman"/>
          <w:bCs/>
          <w:noProof/>
          <w:sz w:val="24"/>
          <w:szCs w:val="24"/>
          <w:vertAlign w:val="superscript"/>
          <w:lang w:val="en-CA"/>
        </w:rPr>
        <w:t>[</w:t>
      </w:r>
      <w:hyperlink w:anchor="_ENREF_27" w:tooltip="Ferro, 2015 #4194" w:history="1">
        <w:r w:rsidR="00195EB5" w:rsidRPr="008300BA">
          <w:rPr>
            <w:rFonts w:ascii="Book Antiqua" w:eastAsia="TimesNewRoman,Bold" w:hAnsi="Book Antiqua" w:cs="Times New Roman"/>
            <w:bCs/>
            <w:noProof/>
            <w:sz w:val="24"/>
            <w:szCs w:val="24"/>
            <w:vertAlign w:val="superscript"/>
            <w:lang w:val="en-CA"/>
          </w:rPr>
          <w:t>27</w:t>
        </w:r>
      </w:hyperlink>
      <w:r w:rsidR="006D4B15">
        <w:rPr>
          <w:rFonts w:ascii="Book Antiqua" w:eastAsia="TimesNewRoman,Bold" w:hAnsi="Book Antiqua" w:cs="Times New Roman"/>
          <w:bCs/>
          <w:noProof/>
          <w:sz w:val="24"/>
          <w:szCs w:val="24"/>
          <w:vertAlign w:val="superscript"/>
          <w:lang w:val="en-CA"/>
        </w:rPr>
        <w:t>,</w:t>
      </w:r>
      <w:hyperlink w:anchor="_ENREF_28" w:tooltip="Sukumaran Nair, 2014 #3788" w:history="1">
        <w:r w:rsidR="00195EB5" w:rsidRPr="008300BA">
          <w:rPr>
            <w:rFonts w:ascii="Book Antiqua" w:eastAsia="TimesNewRoman,Bold" w:hAnsi="Book Antiqua" w:cs="Times New Roman"/>
            <w:bCs/>
            <w:noProof/>
            <w:sz w:val="24"/>
            <w:szCs w:val="24"/>
            <w:vertAlign w:val="superscript"/>
            <w:lang w:val="en-CA"/>
          </w:rPr>
          <w:t>28</w:t>
        </w:r>
      </w:hyperlink>
      <w:r w:rsidR="00592C28" w:rsidRPr="008300BA">
        <w:rPr>
          <w:rFonts w:ascii="Book Antiqua" w:eastAsia="TimesNewRoman,Bold" w:hAnsi="Book Antiqua" w:cs="Times New Roman"/>
          <w:bCs/>
          <w:noProof/>
          <w:sz w:val="24"/>
          <w:szCs w:val="24"/>
          <w:vertAlign w:val="superscript"/>
          <w:lang w:val="en-CA"/>
        </w:rPr>
        <w:t>]</w:t>
      </w:r>
      <w:r w:rsidR="005636B8" w:rsidRPr="008300BA">
        <w:rPr>
          <w:rFonts w:ascii="Book Antiqua" w:eastAsia="TimesNewRoman,Bold" w:hAnsi="Book Antiqua" w:cs="Times New Roman"/>
          <w:bCs/>
          <w:sz w:val="24"/>
          <w:szCs w:val="24"/>
          <w:vertAlign w:val="superscript"/>
          <w:lang w:val="en-CA"/>
        </w:rPr>
        <w:fldChar w:fldCharType="end"/>
      </w:r>
      <w:r w:rsidR="00F35E46" w:rsidRPr="008300BA">
        <w:rPr>
          <w:rFonts w:ascii="Book Antiqua" w:eastAsia="TimesNewRoman,Bold" w:hAnsi="Book Antiqua" w:cs="Times New Roman"/>
          <w:bCs/>
          <w:sz w:val="24"/>
          <w:szCs w:val="24"/>
          <w:lang w:val="en-CA"/>
        </w:rPr>
        <w:t xml:space="preserve"> Moreover, </w:t>
      </w:r>
      <w:r w:rsidR="00256400" w:rsidRPr="008300BA">
        <w:rPr>
          <w:rFonts w:ascii="Book Antiqua" w:eastAsia="TimesNewRoman,Bold" w:hAnsi="Book Antiqua" w:cs="Times New Roman"/>
          <w:bCs/>
          <w:sz w:val="24"/>
          <w:szCs w:val="24"/>
          <w:lang w:val="en-CA"/>
        </w:rPr>
        <w:t>;</w:t>
      </w:r>
      <w:r w:rsidRPr="008300BA">
        <w:rPr>
          <w:rFonts w:ascii="Book Antiqua" w:eastAsia="TimesNewRoman,Bold" w:hAnsi="Book Antiqua" w:cs="Times New Roman"/>
          <w:bCs/>
          <w:sz w:val="24"/>
          <w:szCs w:val="24"/>
          <w:lang w:val="en-CA"/>
        </w:rPr>
        <w:t>the strength of the transplant-specific risk factors</w:t>
      </w:r>
      <w:r w:rsidR="00256400" w:rsidRPr="008300BA">
        <w:rPr>
          <w:rFonts w:ascii="Book Antiqua" w:eastAsia="TimesNewRoman,Bold" w:hAnsi="Book Antiqua" w:cs="Times New Roman"/>
          <w:bCs/>
          <w:sz w:val="24"/>
          <w:szCs w:val="24"/>
          <w:lang w:val="en-CA"/>
        </w:rPr>
        <w:t xml:space="preserve"> was only moderate.</w:t>
      </w:r>
      <w:r w:rsidRPr="008300BA">
        <w:rPr>
          <w:rFonts w:ascii="Book Antiqua" w:eastAsia="TimesNewRoman,Bold" w:hAnsi="Book Antiqua" w:cs="Times New Roman"/>
          <w:bCs/>
          <w:sz w:val="24"/>
          <w:szCs w:val="24"/>
          <w:lang w:val="en-CA"/>
        </w:rPr>
        <w:t xml:space="preserve">. </w:t>
      </w:r>
      <w:r w:rsidR="00F35E46" w:rsidRPr="008300BA">
        <w:rPr>
          <w:rFonts w:ascii="Book Antiqua" w:eastAsia="TimesNewRoman,Bold" w:hAnsi="Book Antiqua" w:cs="Times New Roman"/>
          <w:bCs/>
          <w:sz w:val="24"/>
          <w:szCs w:val="24"/>
          <w:lang w:val="en-CA"/>
        </w:rPr>
        <w:t>Additionally</w:t>
      </w:r>
      <w:r w:rsidRPr="008300BA">
        <w:rPr>
          <w:rFonts w:ascii="Book Antiqua" w:eastAsia="TimesNewRoman,Bold" w:hAnsi="Book Antiqua" w:cs="Times New Roman"/>
          <w:bCs/>
          <w:sz w:val="24"/>
          <w:szCs w:val="24"/>
          <w:lang w:val="en-CA"/>
        </w:rPr>
        <w:t>, the large sample size needed to update a model and the reasonable performance of the original FRAX model in kidney transplant recipients further suggests model updating may not be needed. However, to gain a more complete understanding of fracture risk, it is likely important for clinicians to consider some transplant-specific risk factors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cause of ESRD) in isolation, when assessing fracture risk. Future research should assess other potential transplant-specific risk</w:t>
      </w:r>
      <w:hyperlink w:anchor="_ENREF_27" w:tooltip="Aird, 1977 #18" w:history="1"/>
      <w:r w:rsidRPr="008300BA">
        <w:rPr>
          <w:rFonts w:ascii="Book Antiqua" w:eastAsia="TimesNewRoman,Bold" w:hAnsi="Book Antiqua" w:cs="Times New Roman"/>
          <w:bCs/>
          <w:sz w:val="24"/>
          <w:szCs w:val="24"/>
          <w:lang w:val="en-CA"/>
        </w:rPr>
        <w:t xml:space="preserve"> factors (unavailable in our current analyses)</w:t>
      </w:r>
      <w:r w:rsidRPr="008300BA">
        <w:rPr>
          <w:rFonts w:ascii="Book Antiqua" w:hAnsi="Book Antiqua" w:cs="Times New Roman"/>
          <w:sz w:val="24"/>
          <w:szCs w:val="24"/>
          <w:lang w:val="en-CA"/>
        </w:rPr>
        <w:t>, including: change in body mass index after transplantation (weight changes found to increase fracture risk in the general population) and fibroblast growth factor 23 (suppresses min</w:t>
      </w:r>
      <w:r w:rsidR="006D4B15">
        <w:rPr>
          <w:rFonts w:ascii="Book Antiqua" w:hAnsi="Book Antiqua" w:cs="Times New Roman"/>
          <w:sz w:val="24"/>
          <w:szCs w:val="24"/>
          <w:lang w:val="en-CA"/>
        </w:rPr>
        <w:t>eralization of the bone matrix)</w:t>
      </w:r>
      <w:r w:rsidRPr="008300BA">
        <w:rPr>
          <w:rFonts w:ascii="Book Antiqua" w:hAnsi="Book Antiqua" w:cs="Times New Roman"/>
          <w:sz w:val="24"/>
          <w:szCs w:val="24"/>
          <w:vertAlign w:val="superscript"/>
          <w:lang w:val="en-CA"/>
        </w:rPr>
        <w:fldChar w:fldCharType="begin">
          <w:fldData xml:space="preserve">PEVuZE5vdGU+PENpdGU+PEF1dGhvcj5DcmFuZGFsbDwvQXV0aG9yPjxZZWFyPjIwMTU8L1llYXI+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ZXJpb2RpY2FsPjxmdWxsLXRpdGxlPkpvdXJuYWwgb2YgQm9uZSAmYW1wOyBNaW5lcmFsIFJlc2Vh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</w:fldData>
        </w:fldChar>
      </w:r>
      <w:r w:rsidR="00592C28" w:rsidRPr="008300BA">
        <w:rPr>
          <w:rFonts w:ascii="Book Antiqua" w:hAnsi="Book Antiqua" w:cs="Times New Roman"/>
          <w:sz w:val="24"/>
          <w:szCs w:val="24"/>
          <w:vertAlign w:val="superscript"/>
          <w:lang w:val="en-CA"/>
        </w:rPr>
        <w:instrText xml:space="preserve"> ADDIN EN.CITE </w:instrText>
      </w:r>
      <w:r w:rsidR="00592C28" w:rsidRPr="008300BA">
        <w:rPr>
          <w:rFonts w:ascii="Book Antiqua" w:hAnsi="Book Antiqua" w:cs="Times New Roman"/>
          <w:sz w:val="24"/>
          <w:szCs w:val="24"/>
          <w:vertAlign w:val="superscript"/>
          <w:lang w:val="en-CA"/>
        </w:rPr>
        <w:fldChar w:fldCharType="begin">
          <w:fldData xml:space="preserve">PEVuZE5vdGU+PENpdGU+PEF1dGhvcj5DcmFuZGFsbDwvQXV0aG9yPjxZZWFyPjIwMTU8L1llYXI+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ZXJpb2RpY2FsPjxmdWxsLXRpdGxlPkpvdXJuYWwgb2YgQm9uZSAmYW1wOyBNaW5lcmFsIFJlc2Vh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</w:fldData>
        </w:fldChar>
      </w:r>
      <w:r w:rsidR="00592C28" w:rsidRPr="008300BA">
        <w:rPr>
          <w:rFonts w:ascii="Book Antiqua" w:hAnsi="Book Antiqua" w:cs="Times New Roman"/>
          <w:sz w:val="24"/>
          <w:szCs w:val="24"/>
          <w:vertAlign w:val="superscript"/>
          <w:lang w:val="en-CA"/>
        </w:rPr>
        <w:instrText xml:space="preserve"> ADDIN EN.CITE.DATA </w:instrText>
      </w:r>
      <w:r w:rsidR="00592C28" w:rsidRPr="008300BA">
        <w:rPr>
          <w:rFonts w:ascii="Book Antiqua" w:hAnsi="Book Antiqua" w:cs="Times New Roman"/>
          <w:sz w:val="24"/>
          <w:szCs w:val="24"/>
          <w:vertAlign w:val="superscript"/>
          <w:lang w:val="en-CA"/>
        </w:rPr>
      </w:r>
      <w:r w:rsidR="00592C28"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vertAlign w:val="superscript"/>
          <w:lang w:val="en-CA"/>
        </w:rPr>
      </w:r>
      <w:r w:rsidRPr="008300BA">
        <w:rPr>
          <w:rFonts w:ascii="Book Antiqua" w:hAnsi="Book Antiqua" w:cs="Times New Roman"/>
          <w:sz w:val="24"/>
          <w:szCs w:val="24"/>
          <w:vertAlign w:val="superscript"/>
          <w:lang w:val="en-CA"/>
        </w:rPr>
        <w:fldChar w:fldCharType="separate"/>
      </w:r>
      <w:r w:rsidR="00592C28" w:rsidRPr="008300BA">
        <w:rPr>
          <w:rFonts w:ascii="Book Antiqua" w:hAnsi="Book Antiqua" w:cs="Times New Roman"/>
          <w:noProof/>
          <w:sz w:val="24"/>
          <w:szCs w:val="24"/>
          <w:vertAlign w:val="superscript"/>
          <w:lang w:val="en-CA"/>
        </w:rPr>
        <w:t>[</w:t>
      </w:r>
      <w:hyperlink w:anchor="_ENREF_29" w:tooltip="Crandall, 2015 #4064" w:history="1">
        <w:r w:rsidR="00195EB5" w:rsidRPr="008300BA">
          <w:rPr>
            <w:rFonts w:ascii="Book Antiqua" w:hAnsi="Book Antiqua" w:cs="Times New Roman"/>
            <w:noProof/>
            <w:sz w:val="24"/>
            <w:szCs w:val="24"/>
            <w:vertAlign w:val="superscript"/>
            <w:lang w:val="en-CA"/>
          </w:rPr>
          <w:t>29</w:t>
        </w:r>
      </w:hyperlink>
      <w:r w:rsidR="006D4B15">
        <w:rPr>
          <w:rFonts w:ascii="Book Antiqua" w:hAnsi="Book Antiqua" w:cs="Times New Roman"/>
          <w:noProof/>
          <w:sz w:val="24"/>
          <w:szCs w:val="24"/>
          <w:vertAlign w:val="superscript"/>
          <w:lang w:val="en-CA"/>
        </w:rPr>
        <w:t>,</w:t>
      </w:r>
      <w:hyperlink w:anchor="_ENREF_30" w:tooltip="Mirza, 2011 #4065" w:history="1">
        <w:r w:rsidR="00195EB5" w:rsidRPr="008300BA">
          <w:rPr>
            <w:rFonts w:ascii="Book Antiqua" w:hAnsi="Book Antiqua" w:cs="Times New Roman"/>
            <w:noProof/>
            <w:sz w:val="24"/>
            <w:szCs w:val="24"/>
            <w:vertAlign w:val="superscript"/>
            <w:lang w:val="en-CA"/>
          </w:rPr>
          <w:t>30</w:t>
        </w:r>
      </w:hyperlink>
      <w:r w:rsidR="00592C28" w:rsidRPr="008300BA">
        <w:rPr>
          <w:rFonts w:ascii="Book Antiqua" w:hAnsi="Book Antiqua" w:cs="Times New Roman"/>
          <w:noProof/>
          <w:sz w:val="24"/>
          <w:szCs w:val="24"/>
          <w:vertAlign w:val="superscript"/>
          <w:lang w:val="en-CA"/>
        </w:rPr>
        <w:t>]</w:t>
      </w:r>
      <w:r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lang w:val="en-CA"/>
        </w:rPr>
        <w:t xml:space="preserve">. </w:t>
      </w:r>
    </w:p>
    <w:p w14:paraId="102E8071" w14:textId="4ECF36A5" w:rsidR="006130A8" w:rsidRPr="008300BA" w:rsidRDefault="006130A8" w:rsidP="006D4B15">
      <w:pPr>
        <w:spacing w:after="0" w:line="360" w:lineRule="auto"/>
        <w:ind w:firstLineChars="100" w:firstLine="240"/>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 xml:space="preserve">We found that risk factors for fracture may vary across fracture locations. For example, there were different risk factors for fracture between our two fracture classifications (major fracture locations </w:t>
      </w:r>
      <w:r w:rsidR="00C4662A" w:rsidRPr="00C4662A">
        <w:rPr>
          <w:rFonts w:ascii="Book Antiqua" w:hAnsi="Book Antiqua"/>
          <w:i/>
          <w:sz w:val="24"/>
          <w:szCs w:val="24"/>
        </w:rPr>
        <w:t>vs</w:t>
      </w:r>
      <w:r w:rsidRPr="008300BA">
        <w:rPr>
          <w:rFonts w:ascii="Book Antiqua" w:eastAsia="TimesNewRoman,Bold" w:hAnsi="Book Antiqua" w:cs="Times New Roman"/>
          <w:bCs/>
          <w:sz w:val="24"/>
          <w:szCs w:val="24"/>
          <w:lang w:val="en-CA"/>
        </w:rPr>
        <w:t xml:space="preserve"> other fracture locations). A possible explanation for this finding is that in the kidney transplant population risk factors for fractures are site specific. For example, similar to what some studies have found in the general population, in our study increasing recipient age and </w:t>
      </w:r>
      <w:r w:rsidRPr="008300BA">
        <w:rPr>
          <w:rFonts w:ascii="Book Antiqua" w:eastAsia="TimesNewRoman,Bold" w:hAnsi="Book Antiqua" w:cs="Times New Roman"/>
          <w:bCs/>
          <w:sz w:val="24"/>
          <w:szCs w:val="24"/>
          <w:lang w:val="en-CA"/>
        </w:rPr>
        <w:lastRenderedPageBreak/>
        <w:t>female recipient sex were both associated with an increased major fracture</w:t>
      </w:r>
      <w:r w:rsidR="007640CA">
        <w:rPr>
          <w:rFonts w:ascii="Book Antiqua" w:eastAsia="TimesNewRoman,Bold" w:hAnsi="Book Antiqua" w:cs="Times New Roman"/>
          <w:bCs/>
          <w:sz w:val="24"/>
          <w:szCs w:val="24"/>
          <w:lang w:val="en-CA"/>
        </w:rPr>
        <w:t xml:space="preserve"> risk</w:t>
      </w:r>
      <w:r w:rsidRPr="008300BA">
        <w:rPr>
          <w:rFonts w:ascii="Book Antiqua" w:eastAsia="TimesNewRoman,Bold" w:hAnsi="Book Antiqua" w:cs="Times New Roman"/>
          <w:bCs/>
          <w:sz w:val="24"/>
          <w:szCs w:val="24"/>
          <w:vertAlign w:val="superscript"/>
          <w:lang w:val="en-CA"/>
        </w:rPr>
        <w:fldChar w:fldCharType="begin">
          <w:fldData xml:space="preserve">PEVuZE5vdGU+PENpdGU+PEF1dGhvcj5LYW5pczwvQXV0aG9yPjxZZWFyPjIwMDU8L1llYXI+PFJl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aWNhbD48ZnVsbC10aXRsZT5Pc3Rlb3Bvcm9zaXMgSW50ZXJuYXRpb25hbDwvZnVsbC10aXRsZT48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bWlvbG9neTwvYWJici0xPjwvYWx0LXBlcmlvZGljYWw+PHBhZ2VzPjU4Ny05NTwvcGFnZXM+PHZv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</w:fldData>
        </w:fldChar>
      </w:r>
      <w:r w:rsidR="00592C28" w:rsidRPr="008300BA">
        <w:rPr>
          <w:rFonts w:ascii="Book Antiqua" w:eastAsia="TimesNewRoman,Bold" w:hAnsi="Book Antiqua" w:cs="Times New Roman"/>
          <w:bCs/>
          <w:sz w:val="24"/>
          <w:szCs w:val="24"/>
          <w:vertAlign w:val="superscript"/>
          <w:lang w:val="en-CA"/>
        </w:rPr>
        <w:instrText xml:space="preserve"> ADDIN EN.CITE </w:instrText>
      </w:r>
      <w:r w:rsidR="00592C28" w:rsidRPr="008300BA">
        <w:rPr>
          <w:rFonts w:ascii="Book Antiqua" w:eastAsia="TimesNewRoman,Bold" w:hAnsi="Book Antiqua" w:cs="Times New Roman"/>
          <w:bCs/>
          <w:sz w:val="24"/>
          <w:szCs w:val="24"/>
          <w:vertAlign w:val="superscript"/>
          <w:lang w:val="en-CA"/>
        </w:rPr>
        <w:fldChar w:fldCharType="begin">
          <w:fldData xml:space="preserve">PEVuZE5vdGU+PENpdGU+PEF1dGhvcj5LYW5pczwvQXV0aG9yPjxZZWFyPjIwMDU8L1llYXI+PFJl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aWNhbD48ZnVsbC10aXRsZT5Pc3Rlb3Bvcm9zaXMgSW50ZXJuYXRpb25hbDwvZnVsbC10aXRsZT48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bWlvbG9neTwvYWJici0xPjwvYWx0LXBlcmlvZGljYWw+PHBhZ2VzPjU4Ny05NTwvcGFnZXM+PHZv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</w:fldData>
        </w:fldChar>
      </w:r>
      <w:r w:rsidR="00592C28" w:rsidRPr="008300BA">
        <w:rPr>
          <w:rFonts w:ascii="Book Antiqua" w:eastAsia="TimesNewRoman,Bold" w:hAnsi="Book Antiqua" w:cs="Times New Roman"/>
          <w:bCs/>
          <w:sz w:val="24"/>
          <w:szCs w:val="24"/>
          <w:vertAlign w:val="superscript"/>
          <w:lang w:val="en-CA"/>
        </w:rPr>
        <w:instrText xml:space="preserve"> ADDIN EN.CITE.DATA </w:instrText>
      </w:r>
      <w:r w:rsidR="00592C28" w:rsidRPr="008300BA">
        <w:rPr>
          <w:rFonts w:ascii="Book Antiqua" w:eastAsia="TimesNewRoman,Bold" w:hAnsi="Book Antiqua" w:cs="Times New Roman"/>
          <w:bCs/>
          <w:sz w:val="24"/>
          <w:szCs w:val="24"/>
          <w:vertAlign w:val="superscript"/>
          <w:lang w:val="en-CA"/>
        </w:rPr>
      </w:r>
      <w:r w:rsidR="00592C28"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separate"/>
      </w:r>
      <w:r w:rsidR="00592C28" w:rsidRPr="008300BA">
        <w:rPr>
          <w:rFonts w:ascii="Book Antiqua" w:eastAsia="TimesNewRoman,Bold" w:hAnsi="Book Antiqua" w:cs="Times New Roman"/>
          <w:bCs/>
          <w:noProof/>
          <w:sz w:val="24"/>
          <w:szCs w:val="24"/>
          <w:vertAlign w:val="superscript"/>
          <w:lang w:val="en-CA"/>
        </w:rPr>
        <w:t>[</w:t>
      </w:r>
      <w:hyperlink w:anchor="_ENREF_31" w:tooltip="Kanis, 2005 #3614" w:history="1">
        <w:r w:rsidR="00195EB5" w:rsidRPr="008300BA">
          <w:rPr>
            <w:rFonts w:ascii="Book Antiqua" w:eastAsia="TimesNewRoman,Bold" w:hAnsi="Book Antiqua" w:cs="Times New Roman"/>
            <w:bCs/>
            <w:noProof/>
            <w:sz w:val="24"/>
            <w:szCs w:val="24"/>
            <w:vertAlign w:val="superscript"/>
            <w:lang w:val="en-CA"/>
          </w:rPr>
          <w:t>31-33</w:t>
        </w:r>
      </w:hyperlink>
      <w:r w:rsidR="00592C28"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However, increasing</w:t>
      </w:r>
      <w:r w:rsidR="00C13985" w:rsidRPr="008300BA">
        <w:rPr>
          <w:rFonts w:ascii="Book Antiqua" w:eastAsia="TimesNewRoman,Bold" w:hAnsi="Book Antiqua" w:cs="Times New Roman"/>
          <w:bCs/>
          <w:sz w:val="24"/>
          <w:szCs w:val="24"/>
          <w:lang w:val="en-CA"/>
        </w:rPr>
        <w:t xml:space="preserve"> recipient</w:t>
      </w:r>
      <w:r w:rsidRPr="008300BA">
        <w:rPr>
          <w:rFonts w:ascii="Book Antiqua" w:eastAsia="TimesNewRoman,Bold" w:hAnsi="Book Antiqua" w:cs="Times New Roman"/>
          <w:bCs/>
          <w:sz w:val="24"/>
          <w:szCs w:val="24"/>
          <w:lang w:val="en-CA"/>
        </w:rPr>
        <w:t xml:space="preserve"> age and female sex were not associated with an increased risk of other fractures. This provides a potential explanation for the results of a previous systematic review which found risk factors for fracture in kidney transplant recipients were inconsistent; studies in the review includ</w:t>
      </w:r>
      <w:r w:rsidR="006D4B15">
        <w:rPr>
          <w:rFonts w:ascii="Book Antiqua" w:eastAsia="TimesNewRoman,Bold" w:hAnsi="Book Antiqua" w:cs="Times New Roman"/>
          <w:bCs/>
          <w:sz w:val="24"/>
          <w:szCs w:val="24"/>
          <w:lang w:val="en-CA"/>
        </w:rPr>
        <w:t>ed different fracture locations</w:t>
      </w:r>
      <w:r w:rsidRPr="008300BA">
        <w:rPr>
          <w:rFonts w:ascii="Book Antiqua" w:eastAsia="TimesNewRoman,Bold" w:hAnsi="Book Antiqua" w:cs="Times New Roman"/>
          <w:bCs/>
          <w:sz w:val="24"/>
          <w:szCs w:val="24"/>
          <w:vertAlign w:val="superscript"/>
          <w:lang w:val="en-CA"/>
        </w:rPr>
        <w:fldChar w:fldCharType="begin">
          <w:fldData xml:space="preserve">PEVuZE5vdGU+PENpdGU+PEF1dGhvcj5OYXlsb3I8L0F1dGhvcj48WWVhcj4yMDEzPC9ZZWFyPjxS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ci0xPlRyYW5zcGxhbnRhdGlvbjwvYWJici0xPjwvYWx0LXBlcmlvZGljYWw+PHBhZ2VzPjE0NjEt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</w:fldData>
        </w:fldChar>
      </w:r>
      <w:r w:rsidRPr="008300BA">
        <w:rPr>
          <w:rFonts w:ascii="Book Antiqua" w:eastAsia="TimesNewRoman,Bold" w:hAnsi="Book Antiqua" w:cs="Times New Roman"/>
          <w:bCs/>
          <w:sz w:val="24"/>
          <w:szCs w:val="24"/>
          <w:vertAlign w:val="superscript"/>
          <w:lang w:val="en-CA"/>
        </w:rPr>
        <w:instrText xml:space="preserve"> ADDIN EN.CITE </w:instrText>
      </w:r>
      <w:r w:rsidRPr="008300BA">
        <w:rPr>
          <w:rFonts w:ascii="Book Antiqua" w:eastAsia="TimesNewRoman,Bold" w:hAnsi="Book Antiqua" w:cs="Times New Roman"/>
          <w:bCs/>
          <w:sz w:val="24"/>
          <w:szCs w:val="24"/>
          <w:vertAlign w:val="superscript"/>
          <w:lang w:val="en-CA"/>
        </w:rPr>
        <w:fldChar w:fldCharType="begin">
          <w:fldData xml:space="preserve">PEVuZE5vdGU+PENpdGU+PEF1dGhvcj5OYXlsb3I8L0F1dGhvcj48WWVhcj4yMDEzPC9ZZWFyPjxS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ci0xPlRyYW5zcGxhbnRhdGlvbjwvYWJici0xPjwvYWx0LXBlcmlvZGljYWw+PHBhZ2VzPjE0NjEt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</w:fldData>
        </w:fldChar>
      </w:r>
      <w:r w:rsidRPr="008300BA">
        <w:rPr>
          <w:rFonts w:ascii="Book Antiqua" w:eastAsia="TimesNewRoman,Bold" w:hAnsi="Book Antiqua" w:cs="Times New Roman"/>
          <w:bCs/>
          <w:sz w:val="24"/>
          <w:szCs w:val="24"/>
          <w:vertAlign w:val="superscript"/>
          <w:lang w:val="en-CA"/>
        </w:rPr>
        <w:instrText xml:space="preserve"> ADDIN EN.CITE.DATA </w:instrText>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separate"/>
      </w:r>
      <w:r w:rsidRPr="008300BA">
        <w:rPr>
          <w:rFonts w:ascii="Book Antiqua" w:eastAsia="TimesNewRoman,Bold" w:hAnsi="Book Antiqua" w:cs="Times New Roman"/>
          <w:bCs/>
          <w:noProof/>
          <w:sz w:val="24"/>
          <w:szCs w:val="24"/>
          <w:vertAlign w:val="superscript"/>
          <w:lang w:val="en-CA"/>
        </w:rPr>
        <w:t>[</w:t>
      </w:r>
      <w:hyperlink w:anchor="_ENREF_6" w:tooltip="Naylor, 2013 #3698" w:history="1">
        <w:r w:rsidR="00195EB5" w:rsidRPr="008300BA">
          <w:rPr>
            <w:rFonts w:ascii="Book Antiqua" w:eastAsia="TimesNewRoman,Bold" w:hAnsi="Book Antiqua" w:cs="Times New Roman"/>
            <w:bCs/>
            <w:noProof/>
            <w:sz w:val="24"/>
            <w:szCs w:val="24"/>
            <w:vertAlign w:val="superscript"/>
            <w:lang w:val="en-CA"/>
          </w:rPr>
          <w:t>6</w:t>
        </w:r>
      </w:hyperlink>
      <w:r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However, we cannot discount the possibility that the differences in risk factors across fracture locations found in this study were the result of a type II error. Future studies with larger sample sizes should assess site-specific risk factors for fractures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ankle) in kidney transplant recipients.</w:t>
      </w:r>
    </w:p>
    <w:p w14:paraId="630230C3" w14:textId="4B6FCB05" w:rsidR="006130A8" w:rsidRPr="008300BA" w:rsidRDefault="006130A8" w:rsidP="006D4B15">
      <w:pPr>
        <w:spacing w:after="0" w:line="360" w:lineRule="auto"/>
        <w:ind w:firstLineChars="100" w:firstLine="240"/>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Of concern, several of the risk factors for fracture identified in this study are becoming more common in recent eras of kidney transplant recipients. For example, we found diabetes as the cause of ESRD and older recipient age were significant risk factors for major fractures. The number of recipients with diabetes and the average re</w:t>
      </w:r>
      <w:r w:rsidR="00D570DD">
        <w:rPr>
          <w:rFonts w:ascii="Book Antiqua" w:eastAsia="TimesNewRoman,Bold" w:hAnsi="Book Antiqua" w:cs="Times New Roman"/>
          <w:bCs/>
          <w:sz w:val="24"/>
          <w:szCs w:val="24"/>
          <w:lang w:val="en-CA"/>
        </w:rPr>
        <w:t>cipient age has been increasing</w:t>
      </w:r>
      <w:r w:rsidRPr="008300BA">
        <w:rPr>
          <w:rFonts w:ascii="Book Antiqua" w:eastAsia="TimesNewRoman,Bold" w:hAnsi="Book Antiqua" w:cs="Times New Roman"/>
          <w:bCs/>
          <w:sz w:val="24"/>
          <w:szCs w:val="24"/>
          <w:vertAlign w:val="superscript"/>
          <w:lang w:val="en-CA"/>
        </w:rPr>
        <w:fldChar w:fldCharType="begin">
          <w:fldData xml:space="preserve">PEVuZE5vdGU+PENpdGU+PFJlY051bT4zNjY4PC9SZWNOdW0+PERpc3BsYXlUZXh0PlszNCwgMzVd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ZWRpdGlvbj4yMDE2LzAzLzE4PC9lZGl0aW9uPjxkYXRlcz48eWVhcj4yMDE2PC95ZWFyPjxwdWIt
ZGF0ZXM+PGRhdGU+TWFyIDE2PC9kYXRlPjwvcHViLWRhdGVzPjwvZGF0ZXM+PGlzYm4+MTUzNC02
MDgwIChFbGVjdHJvbmljKSYjeEQ7MDA0MS0xMzM3IChMaW5raW5nKTwvaXNibj48YWNjZXNzaW9u
LW51bT4yNjk4NTc0NTwvYWNjZXNzaW9uLW51bT48dXJscz48cmVsYXRlZC11cmxzPjx1cmw+aHR0
cDovL3d3dy5uY2JpLm5sbS5uaWguZ292L3B1Ym1lZC8yNjk4NTc0NTwvdXJsPjwvcmVsYXRlZC11
cmxzPjwvdXJscz48ZWxlY3Ryb25pYy1yZXNvdXJjZS1udW0+MTAuMTA5Ny9UUC4wMDAwMDAwMDAw
MDAxMTU1PC9lbGVjdHJvbmljLXJlc291cmNlLW51bT48bGFuZ3VhZ2U+RW5nPC9sYW5ndWFnZT48
L3JlY29yZD48L0NpdGU+PC9FbmROb3RlPgB=
</w:fldData>
        </w:fldChar>
      </w:r>
      <w:r w:rsidR="00195EB5" w:rsidRPr="008300BA">
        <w:rPr>
          <w:rFonts w:ascii="Book Antiqua" w:eastAsia="TimesNewRoman,Bold" w:hAnsi="Book Antiqua" w:cs="Times New Roman"/>
          <w:bCs/>
          <w:sz w:val="24"/>
          <w:szCs w:val="24"/>
          <w:vertAlign w:val="superscript"/>
          <w:lang w:val="en-CA"/>
        </w:rPr>
        <w:instrText xml:space="preserve"> ADDIN EN.CITE </w:instrText>
      </w:r>
      <w:r w:rsidR="00195EB5" w:rsidRPr="008300BA">
        <w:rPr>
          <w:rFonts w:ascii="Book Antiqua" w:eastAsia="TimesNewRoman,Bold" w:hAnsi="Book Antiqua" w:cs="Times New Roman"/>
          <w:bCs/>
          <w:sz w:val="24"/>
          <w:szCs w:val="24"/>
          <w:vertAlign w:val="superscript"/>
          <w:lang w:val="en-CA"/>
        </w:rPr>
        <w:fldChar w:fldCharType="begin">
          <w:fldData xml:space="preserve">PEVuZE5vdGU+PENpdGU+PFJlY051bT4zNjY4PC9SZWNOdW0+PERpc3BsYXlUZXh0PlszNCwgMzVd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ZWRpdGlvbj4yMDE2LzAzLzE4PC9lZGl0aW9uPjxkYXRlcz48eWVhcj4yMDE2PC95ZWFyPjxwdWIt
ZGF0ZXM+PGRhdGU+TWFyIDE2PC9kYXRlPjwvcHViLWRhdGVzPjwvZGF0ZXM+PGlzYm4+MTUzNC02
MDgwIChFbGVjdHJvbmljKSYjeEQ7MDA0MS0xMzM3IChMaW5raW5nKTwvaXNibj48YWNjZXNzaW9u
LW51bT4yNjk4NTc0NTwvYWNjZXNzaW9uLW51bT48dXJscz48cmVsYXRlZC11cmxzPjx1cmw+aHR0
cDovL3d3dy5uY2JpLm5sbS5uaWguZ292L3B1Ym1lZC8yNjk4NTc0NTwvdXJsPjwvcmVsYXRlZC11
cmxzPjwvdXJscz48ZWxlY3Ryb25pYy1yZXNvdXJjZS1udW0+MTAuMTA5Ny9UUC4wMDAwMDAwMDAw
MDAxMTU1PC9lbGVjdHJvbmljLXJlc291cmNlLW51bT48bGFuZ3VhZ2U+RW5nPC9sYW5ndWFnZT48
L3JlY29yZD48L0NpdGU+PC9FbmROb3RlPgB=
</w:fldData>
        </w:fldChar>
      </w:r>
      <w:r w:rsidR="00195EB5" w:rsidRPr="008300BA">
        <w:rPr>
          <w:rFonts w:ascii="Book Antiqua" w:eastAsia="TimesNewRoman,Bold" w:hAnsi="Book Antiqua" w:cs="Times New Roman"/>
          <w:bCs/>
          <w:sz w:val="24"/>
          <w:szCs w:val="24"/>
          <w:vertAlign w:val="superscript"/>
          <w:lang w:val="en-CA"/>
        </w:rPr>
        <w:instrText xml:space="preserve"> ADDIN EN.CITE.DATA </w:instrText>
      </w:r>
      <w:r w:rsidR="00195EB5" w:rsidRPr="008300BA">
        <w:rPr>
          <w:rFonts w:ascii="Book Antiqua" w:eastAsia="TimesNewRoman,Bold" w:hAnsi="Book Antiqua" w:cs="Times New Roman"/>
          <w:bCs/>
          <w:sz w:val="24"/>
          <w:szCs w:val="24"/>
          <w:vertAlign w:val="superscript"/>
          <w:lang w:val="en-CA"/>
        </w:rPr>
      </w:r>
      <w:r w:rsidR="00195EB5"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separate"/>
      </w:r>
      <w:r w:rsidR="00195EB5" w:rsidRPr="008300BA">
        <w:rPr>
          <w:rFonts w:ascii="Book Antiqua" w:eastAsia="TimesNewRoman,Bold" w:hAnsi="Book Antiqua" w:cs="Times New Roman"/>
          <w:bCs/>
          <w:noProof/>
          <w:sz w:val="24"/>
          <w:szCs w:val="24"/>
          <w:vertAlign w:val="superscript"/>
          <w:lang w:val="en-CA"/>
        </w:rPr>
        <w:t>[</w:t>
      </w:r>
      <w:hyperlink w:anchor="_ENREF_34" w:tooltip=",  #3668" w:history="1">
        <w:r w:rsidR="00195EB5" w:rsidRPr="008300BA">
          <w:rPr>
            <w:rFonts w:ascii="Book Antiqua" w:eastAsia="TimesNewRoman,Bold" w:hAnsi="Book Antiqua" w:cs="Times New Roman"/>
            <w:bCs/>
            <w:noProof/>
            <w:sz w:val="24"/>
            <w:szCs w:val="24"/>
            <w:vertAlign w:val="superscript"/>
            <w:lang w:val="en-CA"/>
          </w:rPr>
          <w:t>34</w:t>
        </w:r>
      </w:hyperlink>
      <w:r w:rsidR="00D570DD">
        <w:rPr>
          <w:rFonts w:ascii="Book Antiqua" w:eastAsia="TimesNewRoman,Bold" w:hAnsi="Book Antiqua" w:cs="Times New Roman"/>
          <w:bCs/>
          <w:noProof/>
          <w:sz w:val="24"/>
          <w:szCs w:val="24"/>
          <w:vertAlign w:val="superscript"/>
          <w:lang w:val="en-CA"/>
        </w:rPr>
        <w:t>,</w:t>
      </w:r>
      <w:hyperlink w:anchor="_ENREF_35" w:tooltip="Lam, 2016 #4271" w:history="1">
        <w:r w:rsidR="00195EB5" w:rsidRPr="008300BA">
          <w:rPr>
            <w:rFonts w:ascii="Book Antiqua" w:eastAsia="TimesNewRoman,Bold" w:hAnsi="Book Antiqua" w:cs="Times New Roman"/>
            <w:bCs/>
            <w:noProof/>
            <w:sz w:val="24"/>
            <w:szCs w:val="24"/>
            <w:vertAlign w:val="superscript"/>
            <w:lang w:val="en-CA"/>
          </w:rPr>
          <w:t>35</w:t>
        </w:r>
      </w:hyperlink>
      <w:r w:rsidR="00195EB5"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Similar to re</w:t>
      </w:r>
      <w:r w:rsidR="00D570DD">
        <w:rPr>
          <w:rFonts w:ascii="Book Antiqua" w:eastAsia="TimesNewRoman,Bold" w:hAnsi="Book Antiqua" w:cs="Times New Roman"/>
          <w:bCs/>
          <w:sz w:val="24"/>
          <w:szCs w:val="24"/>
          <w:lang w:val="en-CA"/>
        </w:rPr>
        <w:t>sults found in a previous study</w:t>
      </w:r>
      <w:r w:rsidRPr="008300BA">
        <w:rPr>
          <w:rFonts w:ascii="Book Antiqua" w:hAnsi="Book Antiqua" w:cs="Times New Roman"/>
          <w:sz w:val="24"/>
          <w:szCs w:val="24"/>
          <w:vertAlign w:val="superscript"/>
          <w:lang w:val="en-CA"/>
        </w:rPr>
        <w:fldChar w:fldCharType="begin">
          <w:fldData xml:space="preserve">PEVuZE5vdGU+PENpdGU+PEF1dGhvcj5PcGVsejwvQXV0aG9yPjxZZWFyPjIwMTE8L1llYXI+PFJl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</w:fldData>
        </w:fldChar>
      </w:r>
      <w:r w:rsidR="00195EB5" w:rsidRPr="008300BA">
        <w:rPr>
          <w:rFonts w:ascii="Book Antiqua" w:hAnsi="Book Antiqua" w:cs="Times New Roman"/>
          <w:sz w:val="24"/>
          <w:szCs w:val="24"/>
          <w:vertAlign w:val="superscript"/>
          <w:lang w:val="en-CA"/>
        </w:rPr>
        <w:instrText xml:space="preserve"> ADDIN EN.CITE </w:instrText>
      </w:r>
      <w:r w:rsidR="00195EB5" w:rsidRPr="008300BA">
        <w:rPr>
          <w:rFonts w:ascii="Book Antiqua" w:hAnsi="Book Antiqua" w:cs="Times New Roman"/>
          <w:sz w:val="24"/>
          <w:szCs w:val="24"/>
          <w:vertAlign w:val="superscript"/>
          <w:lang w:val="en-CA"/>
        </w:rPr>
        <w:fldChar w:fldCharType="begin">
          <w:fldData xml:space="preserve">PEVuZE5vdGU+PENpdGU+PEF1dGhvcj5PcGVsejwvQXV0aG9yPjxZZWFyPjIwMTE8L1llYXI+PFJl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</w:fldData>
        </w:fldChar>
      </w:r>
      <w:r w:rsidR="00195EB5" w:rsidRPr="008300BA">
        <w:rPr>
          <w:rFonts w:ascii="Book Antiqua" w:hAnsi="Book Antiqua" w:cs="Times New Roman"/>
          <w:sz w:val="24"/>
          <w:szCs w:val="24"/>
          <w:vertAlign w:val="superscript"/>
          <w:lang w:val="en-CA"/>
        </w:rPr>
        <w:instrText xml:space="preserve"> ADDIN EN.CITE.DATA </w:instrText>
      </w:r>
      <w:r w:rsidR="00195EB5" w:rsidRPr="008300BA">
        <w:rPr>
          <w:rFonts w:ascii="Book Antiqua" w:hAnsi="Book Antiqua" w:cs="Times New Roman"/>
          <w:sz w:val="24"/>
          <w:szCs w:val="24"/>
          <w:vertAlign w:val="superscript"/>
          <w:lang w:val="en-CA"/>
        </w:rPr>
      </w:r>
      <w:r w:rsidR="00195EB5" w:rsidRPr="008300BA">
        <w:rPr>
          <w:rFonts w:ascii="Book Antiqua" w:hAnsi="Book Antiqua" w:cs="Times New Roman"/>
          <w:sz w:val="24"/>
          <w:szCs w:val="24"/>
          <w:vertAlign w:val="superscript"/>
          <w:lang w:val="en-CA"/>
        </w:rPr>
        <w:fldChar w:fldCharType="end"/>
      </w:r>
      <w:r w:rsidRPr="008300BA">
        <w:rPr>
          <w:rFonts w:ascii="Book Antiqua" w:hAnsi="Book Antiqua" w:cs="Times New Roman"/>
          <w:sz w:val="24"/>
          <w:szCs w:val="24"/>
          <w:vertAlign w:val="superscript"/>
          <w:lang w:val="en-CA"/>
        </w:rPr>
      </w:r>
      <w:r w:rsidRPr="008300BA">
        <w:rPr>
          <w:rFonts w:ascii="Book Antiqua" w:hAnsi="Book Antiqua" w:cs="Times New Roman"/>
          <w:sz w:val="24"/>
          <w:szCs w:val="24"/>
          <w:vertAlign w:val="superscript"/>
          <w:lang w:val="en-CA"/>
        </w:rPr>
        <w:fldChar w:fldCharType="separate"/>
      </w:r>
      <w:r w:rsidR="00195EB5" w:rsidRPr="008300BA">
        <w:rPr>
          <w:rFonts w:ascii="Book Antiqua" w:hAnsi="Book Antiqua" w:cs="Times New Roman"/>
          <w:noProof/>
          <w:sz w:val="24"/>
          <w:szCs w:val="24"/>
          <w:vertAlign w:val="superscript"/>
          <w:lang w:val="en-CA"/>
        </w:rPr>
        <w:t>[</w:t>
      </w:r>
      <w:hyperlink w:anchor="_ENREF_36" w:tooltip="Opelz, 2011 #783" w:history="1">
        <w:r w:rsidR="00195EB5" w:rsidRPr="008300BA">
          <w:rPr>
            <w:rFonts w:ascii="Book Antiqua" w:hAnsi="Book Antiqua" w:cs="Times New Roman"/>
            <w:noProof/>
            <w:sz w:val="24"/>
            <w:szCs w:val="24"/>
            <w:vertAlign w:val="superscript"/>
            <w:lang w:val="en-CA"/>
          </w:rPr>
          <w:t>36</w:t>
        </w:r>
      </w:hyperlink>
      <w:r w:rsidR="00195EB5" w:rsidRPr="008300BA">
        <w:rPr>
          <w:rFonts w:ascii="Book Antiqua" w:hAnsi="Book Antiqua" w:cs="Times New Roman"/>
          <w:noProof/>
          <w:sz w:val="24"/>
          <w:szCs w:val="24"/>
          <w:vertAlign w:val="superscript"/>
          <w:lang w:val="en-CA"/>
        </w:rPr>
        <w:t>]</w:t>
      </w:r>
      <w:r w:rsidRPr="008300BA">
        <w:rPr>
          <w:rFonts w:ascii="Book Antiqua" w:hAnsi="Book Antiqua" w:cs="Times New Roman"/>
          <w:sz w:val="24"/>
          <w:szCs w:val="24"/>
          <w:vertAlign w:val="superscript"/>
          <w:lang w:val="en-CA"/>
        </w:rPr>
        <w:fldChar w:fldCharType="end"/>
      </w:r>
      <w:r w:rsidRPr="008300BA">
        <w:rPr>
          <w:rFonts w:ascii="Book Antiqua" w:eastAsia="TimesNewRoman,Bold" w:hAnsi="Book Antiqua" w:cs="Times New Roman"/>
          <w:bCs/>
          <w:sz w:val="24"/>
          <w:szCs w:val="24"/>
          <w:lang w:val="en-CA"/>
        </w:rPr>
        <w:t>, increasing donor age was also associated with an increased risk of major fracture. This is concerning as there has been an increase in the number of recipients recei</w:t>
      </w:r>
      <w:r w:rsidR="00D570DD">
        <w:rPr>
          <w:rFonts w:ascii="Book Antiqua" w:eastAsia="TimesNewRoman,Bold" w:hAnsi="Book Antiqua" w:cs="Times New Roman"/>
          <w:bCs/>
          <w:sz w:val="24"/>
          <w:szCs w:val="24"/>
          <w:lang w:val="en-CA"/>
        </w:rPr>
        <w:t>ving a kidney from older donors</w:t>
      </w:r>
      <w:r w:rsidRPr="008300BA">
        <w:rPr>
          <w:rFonts w:ascii="Book Antiqua" w:eastAsia="TimesNewRoman,Bold" w:hAnsi="Book Antiqua" w:cs="Times New Roman"/>
          <w:bCs/>
          <w:sz w:val="24"/>
          <w:szCs w:val="24"/>
          <w:vertAlign w:val="superscript"/>
          <w:lang w:val="en-CA"/>
        </w:rPr>
        <w:fldChar w:fldCharType="begin">
          <w:fldData xml:space="preserve">PEVuZE5vdGU+PENpdGU+PEF1dGhvcj5Lbm9sbDwvQXV0aG9yPjxZZWFyPjIwMDg8L1llYXI+PFJl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cmlvZGljYWw+PHBhZ2VzPjMtMTA8L3BhZ2VzPjx2b2x1bWU+NjggU3VwcGwgMTwvdm9sdW1lPjxl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bGU+QW1lcmljYW4gSm91cm5hbCBvZiBUcmFuc3BsYW50YXRpb248L2Z1bGwtdGl0bGU+PGFiYnIt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</w:fldData>
        </w:fldChar>
      </w:r>
      <w:r w:rsidR="00195EB5" w:rsidRPr="008300BA">
        <w:rPr>
          <w:rFonts w:ascii="Book Antiqua" w:eastAsia="TimesNewRoman,Bold" w:hAnsi="Book Antiqua" w:cs="Times New Roman"/>
          <w:bCs/>
          <w:sz w:val="24"/>
          <w:szCs w:val="24"/>
          <w:vertAlign w:val="superscript"/>
          <w:lang w:val="en-CA"/>
        </w:rPr>
        <w:instrText xml:space="preserve"> ADDIN EN.CITE </w:instrText>
      </w:r>
      <w:r w:rsidR="00195EB5" w:rsidRPr="008300BA">
        <w:rPr>
          <w:rFonts w:ascii="Book Antiqua" w:eastAsia="TimesNewRoman,Bold" w:hAnsi="Book Antiqua" w:cs="Times New Roman"/>
          <w:bCs/>
          <w:sz w:val="24"/>
          <w:szCs w:val="24"/>
          <w:vertAlign w:val="superscript"/>
          <w:lang w:val="en-CA"/>
        </w:rPr>
        <w:fldChar w:fldCharType="begin">
          <w:fldData xml:space="preserve">PEVuZE5vdGU+PENpdGU+PEF1dGhvcj5Lbm9sbDwvQXV0aG9yPjxZZWFyPjIwMDg8L1llYXI+PFJl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cmlvZGljYWw+PHBhZ2VzPjMtMTA8L3BhZ2VzPjx2b2x1bWU+NjggU3VwcGwgMTwvdm9sdW1lPjxl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bGU+QW1lcmljYW4gSm91cm5hbCBvZiBUcmFuc3BsYW50YXRpb248L2Z1bGwtdGl0bGU+PGFiYnIt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</w:fldData>
        </w:fldChar>
      </w:r>
      <w:r w:rsidR="00195EB5" w:rsidRPr="008300BA">
        <w:rPr>
          <w:rFonts w:ascii="Book Antiqua" w:eastAsia="TimesNewRoman,Bold" w:hAnsi="Book Antiqua" w:cs="Times New Roman"/>
          <w:bCs/>
          <w:sz w:val="24"/>
          <w:szCs w:val="24"/>
          <w:vertAlign w:val="superscript"/>
          <w:lang w:val="en-CA"/>
        </w:rPr>
        <w:instrText xml:space="preserve"> ADDIN EN.CITE.DATA </w:instrText>
      </w:r>
      <w:r w:rsidR="00195EB5" w:rsidRPr="008300BA">
        <w:rPr>
          <w:rFonts w:ascii="Book Antiqua" w:eastAsia="TimesNewRoman,Bold" w:hAnsi="Book Antiqua" w:cs="Times New Roman"/>
          <w:bCs/>
          <w:sz w:val="24"/>
          <w:szCs w:val="24"/>
          <w:vertAlign w:val="superscript"/>
          <w:lang w:val="en-CA"/>
        </w:rPr>
      </w:r>
      <w:r w:rsidR="00195EB5"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separate"/>
      </w:r>
      <w:r w:rsidR="00195EB5" w:rsidRPr="008300BA">
        <w:rPr>
          <w:rFonts w:ascii="Book Antiqua" w:eastAsia="TimesNewRoman,Bold" w:hAnsi="Book Antiqua" w:cs="Times New Roman"/>
          <w:bCs/>
          <w:noProof/>
          <w:sz w:val="24"/>
          <w:szCs w:val="24"/>
          <w:vertAlign w:val="superscript"/>
          <w:lang w:val="en-CA"/>
        </w:rPr>
        <w:t>[</w:t>
      </w:r>
      <w:hyperlink w:anchor="_ENREF_37" w:tooltip="Knoll, 2008 #3947" w:history="1">
        <w:r w:rsidR="00195EB5" w:rsidRPr="008300BA">
          <w:rPr>
            <w:rFonts w:ascii="Book Antiqua" w:eastAsia="TimesNewRoman,Bold" w:hAnsi="Book Antiqua" w:cs="Times New Roman"/>
            <w:bCs/>
            <w:noProof/>
            <w:sz w:val="24"/>
            <w:szCs w:val="24"/>
            <w:vertAlign w:val="superscript"/>
            <w:lang w:val="en-CA"/>
          </w:rPr>
          <w:t>37</w:t>
        </w:r>
      </w:hyperlink>
      <w:r w:rsidR="00D570DD">
        <w:rPr>
          <w:rFonts w:ascii="Book Antiqua" w:eastAsia="TimesNewRoman,Bold" w:hAnsi="Book Antiqua" w:cs="Times New Roman"/>
          <w:bCs/>
          <w:noProof/>
          <w:sz w:val="24"/>
          <w:szCs w:val="24"/>
          <w:vertAlign w:val="superscript"/>
          <w:lang w:val="en-CA"/>
        </w:rPr>
        <w:t>,</w:t>
      </w:r>
      <w:hyperlink w:anchor="_ENREF_38" w:tooltip="Metzger, 2003 #3948" w:history="1">
        <w:r w:rsidR="00195EB5" w:rsidRPr="008300BA">
          <w:rPr>
            <w:rFonts w:ascii="Book Antiqua" w:eastAsia="TimesNewRoman,Bold" w:hAnsi="Book Antiqua" w:cs="Times New Roman"/>
            <w:bCs/>
            <w:noProof/>
            <w:sz w:val="24"/>
            <w:szCs w:val="24"/>
            <w:vertAlign w:val="superscript"/>
            <w:lang w:val="en-CA"/>
          </w:rPr>
          <w:t>38</w:t>
        </w:r>
      </w:hyperlink>
      <w:r w:rsidR="00195EB5"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xml:space="preserve">. It is important to note that donor age may only be a surrogate measure for recipient age, with kidneys from older donors often being allocated to older recipients. Nevertheless, the increase in the aforementioned risk factors may have important implications for fracture risk in future recipients. </w:t>
      </w:r>
    </w:p>
    <w:p w14:paraId="66158E24" w14:textId="7A9322F0" w:rsidR="006130A8" w:rsidRPr="008300BA" w:rsidRDefault="006130A8" w:rsidP="00BA60C7">
      <w:pPr>
        <w:spacing w:after="0" w:line="360" w:lineRule="auto"/>
        <w:ind w:firstLineChars="100" w:firstLine="240"/>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Unfortunately, none of the risk factors for major fractures found in this study are easily modifiable. However,</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a hospitalized fall in the year prior to transplant was a significant risk factor for other fractures; falls are</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potentially</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 xml:space="preserve">modifiable through the </w:t>
      </w:r>
      <w:r w:rsidR="00BA60C7">
        <w:rPr>
          <w:rFonts w:ascii="Book Antiqua" w:eastAsia="TimesNewRoman,Bold" w:hAnsi="Book Antiqua" w:cs="Times New Roman"/>
          <w:bCs/>
          <w:sz w:val="24"/>
          <w:szCs w:val="24"/>
          <w:lang w:val="en-CA"/>
        </w:rPr>
        <w:t>use of fall prevention programs</w:t>
      </w:r>
      <w:r w:rsidRPr="008300BA">
        <w:rPr>
          <w:rFonts w:ascii="Book Antiqua" w:eastAsia="TimesNewRoman,Bold" w:hAnsi="Book Antiqua" w:cs="Times New Roman"/>
          <w:bCs/>
          <w:sz w:val="24"/>
          <w:szCs w:val="24"/>
          <w:vertAlign w:val="superscript"/>
          <w:lang w:val="en-CA"/>
        </w:rPr>
        <w:fldChar w:fldCharType="begin">
          <w:fldData xml:space="preserve">PEVuZE5vdGU+PENpdGU+PEF1dGhvcj5XaWxsaWFtcy1Kb2huc29uPC9BdXRob3I+PFllYXI+MjAw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</w:fldData>
        </w:fldChar>
      </w:r>
      <w:r w:rsidR="00195EB5" w:rsidRPr="008300BA">
        <w:rPr>
          <w:rFonts w:ascii="Book Antiqua" w:eastAsia="TimesNewRoman,Bold" w:hAnsi="Book Antiqua" w:cs="Times New Roman"/>
          <w:bCs/>
          <w:sz w:val="24"/>
          <w:szCs w:val="24"/>
          <w:vertAlign w:val="superscript"/>
          <w:lang w:val="en-CA"/>
        </w:rPr>
        <w:instrText xml:space="preserve"> ADDIN EN.CITE </w:instrText>
      </w:r>
      <w:r w:rsidR="00195EB5" w:rsidRPr="008300BA">
        <w:rPr>
          <w:rFonts w:ascii="Book Antiqua" w:eastAsia="TimesNewRoman,Bold" w:hAnsi="Book Antiqua" w:cs="Times New Roman"/>
          <w:bCs/>
          <w:sz w:val="24"/>
          <w:szCs w:val="24"/>
          <w:vertAlign w:val="superscript"/>
          <w:lang w:val="en-CA"/>
        </w:rPr>
        <w:fldChar w:fldCharType="begin">
          <w:fldData xml:space="preserve">PEVuZE5vdGU+PENpdGU+PEF1dGhvcj5XaWxsaWFtcy1Kb2huc29uPC9BdXRob3I+PFllYXI+MjAw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</w:fldData>
        </w:fldChar>
      </w:r>
      <w:r w:rsidR="00195EB5" w:rsidRPr="008300BA">
        <w:rPr>
          <w:rFonts w:ascii="Book Antiqua" w:eastAsia="TimesNewRoman,Bold" w:hAnsi="Book Antiqua" w:cs="Times New Roman"/>
          <w:bCs/>
          <w:sz w:val="24"/>
          <w:szCs w:val="24"/>
          <w:vertAlign w:val="superscript"/>
          <w:lang w:val="en-CA"/>
        </w:rPr>
        <w:instrText xml:space="preserve"> ADDIN EN.CITE.DATA </w:instrText>
      </w:r>
      <w:r w:rsidR="00195EB5" w:rsidRPr="008300BA">
        <w:rPr>
          <w:rFonts w:ascii="Book Antiqua" w:eastAsia="TimesNewRoman,Bold" w:hAnsi="Book Antiqua" w:cs="Times New Roman"/>
          <w:bCs/>
          <w:sz w:val="24"/>
          <w:szCs w:val="24"/>
          <w:vertAlign w:val="superscript"/>
          <w:lang w:val="en-CA"/>
        </w:rPr>
      </w:r>
      <w:r w:rsidR="00195EB5"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separate"/>
      </w:r>
      <w:r w:rsidR="00195EB5" w:rsidRPr="008300BA">
        <w:rPr>
          <w:rFonts w:ascii="Book Antiqua" w:eastAsia="TimesNewRoman,Bold" w:hAnsi="Book Antiqua" w:cs="Times New Roman"/>
          <w:bCs/>
          <w:noProof/>
          <w:sz w:val="24"/>
          <w:szCs w:val="24"/>
          <w:vertAlign w:val="superscript"/>
          <w:lang w:val="en-CA"/>
        </w:rPr>
        <w:t>[</w:t>
      </w:r>
      <w:hyperlink w:anchor="_ENREF_39" w:tooltip="Williams-Johnson, 2004 #3942" w:history="1">
        <w:r w:rsidR="00195EB5" w:rsidRPr="008300BA">
          <w:rPr>
            <w:rFonts w:ascii="Book Antiqua" w:eastAsia="TimesNewRoman,Bold" w:hAnsi="Book Antiqua" w:cs="Times New Roman"/>
            <w:bCs/>
            <w:noProof/>
            <w:sz w:val="24"/>
            <w:szCs w:val="24"/>
            <w:vertAlign w:val="superscript"/>
            <w:lang w:val="en-CA"/>
          </w:rPr>
          <w:t>39-41</w:t>
        </w:r>
      </w:hyperlink>
      <w:r w:rsidR="00195EB5"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This is an important finding given the commonality of falls in kidney transplant recipients with over 10% of women recipients aged ≥ 50 years sustaining a fall with hospitalization in the</w:t>
      </w:r>
      <w:r w:rsidR="00BA60C7">
        <w:rPr>
          <w:rFonts w:ascii="Book Antiqua" w:eastAsia="TimesNewRoman,Bold" w:hAnsi="Book Antiqua" w:cs="Times New Roman"/>
          <w:bCs/>
          <w:sz w:val="24"/>
          <w:szCs w:val="24"/>
          <w:lang w:val="en-CA"/>
        </w:rPr>
        <w:t xml:space="preserve"> first 3-years after transplant</w:t>
      </w:r>
      <w:r w:rsidRPr="008300BA">
        <w:rPr>
          <w:rFonts w:ascii="Book Antiqua" w:eastAsia="TimesNewRoman,Bold" w:hAnsi="Book Antiqua" w:cs="Times New Roman"/>
          <w:bCs/>
          <w:sz w:val="24"/>
          <w:szCs w:val="24"/>
          <w:vertAlign w:val="superscript"/>
          <w:lang w:val="en-CA"/>
        </w:rPr>
        <w:fldChar w:fldCharType="begin">
          <w:fldData xml:space="preserve">PEVuZE5vdGU+PENpdGU+PEF1dGhvcj5OYXlsb3I8L0F1dGhvcj48WWVhcj4yMDE2PC9ZZWFyPjxS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PC9hbHQtcGVyaW9kaWNhbD48cGFnZXM+MTY3LTc1PC9wYWdlcz48dm9sdW1lPjEwMDwvdm9sdW1l
PjxudW1iZXI+MTwvbnVtYmVyPjxlZGl0aW9uPjIwMTUvMDcvMTU8L2VkaXRpb24+PGRhdGVzPjx5
ZWFyPjIwMTY8L3llYXI+PHB1Yi1kYXRlcz48ZGF0ZT5KYW48L2RhdGU+PC9wdWItZGF0ZXM+PC9k
YXRlcz48aXNibj4xNTM0LTYwODAgKEVsZWN0cm9uaWMpJiN4RDswMDQxLTEzMzcgKExpbmtpbmcp
PC9pc2JuPjxhY2Nlc3Npb24tbnVtPjI2MTU0Mzg5PC9hY2Nlc3Npb24tbnVtPjx1cmxzPjxyZWxh
dGVkLXVybHM+PHVybD5odHRwOi8vd3d3Lm5jYmkubmxtLm5paC5nb3YvcHVibWVkLzI2MTU0Mzg5
PC91cmw+PC9yZWxhdGVkLXVybHM+PC91cmxzPjxlbGVjdHJvbmljLXJlc291cmNlLW51bT4xMC4x
MDk3L1RQLjAwMDAwMDAwMDAwMDA4MDg8L2VsZWN0cm9uaWMtcmVzb3VyY2UtbnVtPjxsYW5ndWFn
ZT5lbmc8L2xhbmd1YWdlPjwvcmVjb3JkPjwvQ2l0ZT48L0VuZE5vdGU+
</w:fldData>
        </w:fldChar>
      </w:r>
      <w:r w:rsidRPr="008300BA">
        <w:rPr>
          <w:rFonts w:ascii="Book Antiqua" w:eastAsia="TimesNewRoman,Bold" w:hAnsi="Book Antiqua" w:cs="Times New Roman"/>
          <w:bCs/>
          <w:sz w:val="24"/>
          <w:szCs w:val="24"/>
          <w:vertAlign w:val="superscript"/>
          <w:lang w:val="en-CA"/>
        </w:rPr>
        <w:instrText xml:space="preserve"> ADDIN EN.CITE </w:instrText>
      </w:r>
      <w:r w:rsidRPr="008300BA">
        <w:rPr>
          <w:rFonts w:ascii="Book Antiqua" w:eastAsia="TimesNewRoman,Bold" w:hAnsi="Book Antiqua" w:cs="Times New Roman"/>
          <w:bCs/>
          <w:sz w:val="24"/>
          <w:szCs w:val="24"/>
          <w:vertAlign w:val="superscript"/>
          <w:lang w:val="en-CA"/>
        </w:rPr>
        <w:fldChar w:fldCharType="begin">
          <w:fldData xml:space="preserve">PEVuZE5vdGU+PENpdGU+PEF1dGhvcj5OYXlsb3I8L0F1dGhvcj48WWVhcj4yMDE2PC9ZZWFyPjxS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PC9hbHQtcGVyaW9kaWNhbD48cGFnZXM+MTY3LTc1PC9wYWdlcz48dm9sdW1lPjEwMDwvdm9sdW1l
PjxudW1iZXI+MTwvbnVtYmVyPjxlZGl0aW9uPjIwMTUvMDcvMTU8L2VkaXRpb24+PGRhdGVzPjx5
ZWFyPjIwMTY8L3llYXI+PHB1Yi1kYXRlcz48ZGF0ZT5KYW48L2RhdGU+PC9wdWItZGF0ZXM+PC9k
YXRlcz48aXNibj4xNTM0LTYwODAgKEVsZWN0cm9uaWMpJiN4RDswMDQxLTEzMzcgKExpbmtpbmcp
PC9pc2JuPjxhY2Nlc3Npb24tbnVtPjI2MTU0Mzg5PC9hY2Nlc3Npb24tbnVtPjx1cmxzPjxyZWxh
dGVkLXVybHM+PHVybD5odHRwOi8vd3d3Lm5jYmkubmxtLm5paC5nb3YvcHVibWVkLzI2MTU0Mzg5
PC91cmw+PC9yZWxhdGVkLXVybHM+PC91cmxzPjxlbGVjdHJvbmljLXJlc291cmNlLW51bT4xMC4x
MDk3L1RQLjAwMDAwMDAwMDAwMDA4MDg8L2VsZWN0cm9uaWMtcmVzb3VyY2UtbnVtPjxsYW5ndWFn
ZT5lbmc8L2xhbmd1YWdlPjwvcmVjb3JkPjwvQ2l0ZT48L0VuZE5vdGU+
</w:fldData>
        </w:fldChar>
      </w:r>
      <w:r w:rsidRPr="008300BA">
        <w:rPr>
          <w:rFonts w:ascii="Book Antiqua" w:eastAsia="TimesNewRoman,Bold" w:hAnsi="Book Antiqua" w:cs="Times New Roman"/>
          <w:bCs/>
          <w:sz w:val="24"/>
          <w:szCs w:val="24"/>
          <w:vertAlign w:val="superscript"/>
          <w:lang w:val="en-CA"/>
        </w:rPr>
        <w:instrText xml:space="preserve"> ADDIN EN.CITE.DATA </w:instrText>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vertAlign w:val="superscript"/>
          <w:lang w:val="en-CA"/>
        </w:rPr>
      </w:r>
      <w:r w:rsidRPr="008300BA">
        <w:rPr>
          <w:rFonts w:ascii="Book Antiqua" w:eastAsia="TimesNewRoman,Bold" w:hAnsi="Book Antiqua" w:cs="Times New Roman"/>
          <w:bCs/>
          <w:sz w:val="24"/>
          <w:szCs w:val="24"/>
          <w:vertAlign w:val="superscript"/>
          <w:lang w:val="en-CA"/>
        </w:rPr>
        <w:fldChar w:fldCharType="separate"/>
      </w:r>
      <w:r w:rsidRPr="008300BA">
        <w:rPr>
          <w:rFonts w:ascii="Book Antiqua" w:eastAsia="TimesNewRoman,Bold" w:hAnsi="Book Antiqua" w:cs="Times New Roman"/>
          <w:bCs/>
          <w:noProof/>
          <w:sz w:val="24"/>
          <w:szCs w:val="24"/>
          <w:vertAlign w:val="superscript"/>
          <w:lang w:val="en-CA"/>
        </w:rPr>
        <w:t>[</w:t>
      </w:r>
      <w:hyperlink w:anchor="_ENREF_4" w:tooltip="Naylor, 2016 #4192" w:history="1">
        <w:r w:rsidR="00195EB5" w:rsidRPr="008300BA">
          <w:rPr>
            <w:rFonts w:ascii="Book Antiqua" w:eastAsia="TimesNewRoman,Bold" w:hAnsi="Book Antiqua" w:cs="Times New Roman"/>
            <w:bCs/>
            <w:noProof/>
            <w:sz w:val="24"/>
            <w:szCs w:val="24"/>
            <w:vertAlign w:val="superscript"/>
            <w:lang w:val="en-CA"/>
          </w:rPr>
          <w:t>4</w:t>
        </w:r>
      </w:hyperlink>
      <w:r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The paucity of modifiable risk factors is concerning as one of the best ways to prevent fractures in the general population is to provide therapy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bisphosphonates); the efficacy of these therapies in kidney t</w:t>
      </w:r>
      <w:r w:rsidR="00BA60C7">
        <w:rPr>
          <w:rFonts w:ascii="Book Antiqua" w:eastAsia="TimesNewRoman,Bold" w:hAnsi="Book Antiqua" w:cs="Times New Roman"/>
          <w:bCs/>
          <w:sz w:val="24"/>
          <w:szCs w:val="24"/>
          <w:lang w:val="en-CA"/>
        </w:rPr>
        <w:t>ransplant recipients is unclear</w:t>
      </w:r>
      <w:r w:rsidRPr="008300BA">
        <w:rPr>
          <w:rFonts w:ascii="Book Antiqua" w:eastAsia="TimesNewRoman,Bold" w:hAnsi="Book Antiqua" w:cs="Times New Roman"/>
          <w:bCs/>
          <w:sz w:val="24"/>
          <w:szCs w:val="24"/>
          <w:vertAlign w:val="superscript"/>
          <w:lang w:val="en-CA"/>
        </w:rPr>
        <w:fldChar w:fldCharType="begin"/>
      </w:r>
      <w:r w:rsidR="00195EB5" w:rsidRPr="008300BA">
        <w:rPr>
          <w:rFonts w:ascii="Book Antiqua" w:eastAsia="TimesNewRoman,Bold" w:hAnsi="Book Antiqua" w:cs="Times New Roman"/>
          <w:bCs/>
          <w:sz w:val="24"/>
          <w:szCs w:val="24"/>
          <w:vertAlign w:val="superscript"/>
          <w:lang w:val="en-CA"/>
        </w:rPr>
        <w:instrText xml:space="preserve"> ADDIN EN.CITE &lt;EndNote&gt;&lt;Cite&gt;&lt;Author&gt;Palmer&lt;/Author&gt;&lt;Year&gt;2009&lt;/Year&gt;&lt;RecNum&gt;2847&lt;/RecNum&gt;&lt;DisplayText&gt;[42]&lt;/DisplayText&gt;&lt;record&gt;&lt;rec-number&gt;2847&lt;/rec-number&gt;&lt;foreign-keys&gt;&lt;key app="EN" db-id="s9zd0vtsjaxsd9eeswv5szvqwett0fs0v59r"&gt;2847&lt;/key&gt;&lt;/foreign-keys&gt;&lt;ref-type name="Book"&gt;6&lt;/ref-type&gt;&lt;contributors&gt;&lt;authors&gt;&lt;author&gt;Palmer, S. C.&lt;/author&gt;&lt;author&gt;McGregor, D. O.&lt;/author&gt;&lt;author&gt;Strippoli, G. F. M.&lt;/author&gt;&lt;/authors&gt;&lt;/contributors&gt;&lt;titles&gt;&lt;title&gt;Interventions for preventing bone disease in kidney transplant recipients&lt;/title&gt;&lt;/titles&gt;&lt;dates&gt;&lt;year&gt;2009&lt;/year&gt;&lt;/dates&gt;&lt;publisher&gt;Cochrane Database of Systematic Reviews. (4) , 2009. Article Number: CD005015. Date of Publication: 2009.&lt;/publisher&gt;&lt;isbn&gt;1469-493X&lt;/isbn&gt;&lt;urls&gt;&lt;related-urls&gt;&lt;url&gt;http://ovidsp.ovid.com/ovidweb.cgi?T=JS&amp;amp;CSC=Y&amp;amp;NEWS=N&amp;amp;PAGE=fulltext&amp;amp;D=emed9&amp;amp;AN=2010194731&lt;/url&gt;&lt;url&gt;http://sfx.scholarsportal.info/western?sid=OVID:embase&amp;amp;id=pmid:&amp;amp;id=doi:&amp;amp;issn=1469-493X&amp;amp;isbn=&amp;amp;volume=&amp;amp;issue=4&amp;amp;spage=CD005015&amp;amp;pages=&amp;amp;date=2009&amp;amp;title=Cochrane+Database+of+Systematic+Reviews&amp;amp;atitle=Interventions+for+preventing+bone+disease+in+kidney+transplant+recipients&amp;amp;aulast=Palmer&amp;amp;pid=%3Cauthor%3EPalmer+S.C.%3BMcGregor+D.O.%3BStrippoli+G.F.M.%3C%2Fauthor%3E%3CAN%3E2010194731%3C%2FAN%3E%3CDT%3EJournal%3A+Review%3C%2FDT%3E&lt;/url&gt;&lt;/related-urls&gt;&lt;/urls&gt;&lt;remote-database-name&gt;Embase&lt;/remote-database-name&gt;&lt;remote-database-provider&gt;Ovid Technologies&lt;/remote-database-provider&gt;&lt;language&gt;English&lt;/language&gt;&lt;/record&gt;&lt;/Cite&gt;&lt;/EndNote&gt;</w:instrText>
      </w:r>
      <w:r w:rsidRPr="008300BA">
        <w:rPr>
          <w:rFonts w:ascii="Book Antiqua" w:eastAsia="TimesNewRoman,Bold" w:hAnsi="Book Antiqua" w:cs="Times New Roman"/>
          <w:bCs/>
          <w:sz w:val="24"/>
          <w:szCs w:val="24"/>
          <w:vertAlign w:val="superscript"/>
          <w:lang w:val="en-CA"/>
        </w:rPr>
        <w:fldChar w:fldCharType="separate"/>
      </w:r>
      <w:r w:rsidR="00195EB5" w:rsidRPr="008300BA">
        <w:rPr>
          <w:rFonts w:ascii="Book Antiqua" w:eastAsia="TimesNewRoman,Bold" w:hAnsi="Book Antiqua" w:cs="Times New Roman"/>
          <w:bCs/>
          <w:noProof/>
          <w:sz w:val="24"/>
          <w:szCs w:val="24"/>
          <w:vertAlign w:val="superscript"/>
          <w:lang w:val="en-CA"/>
        </w:rPr>
        <w:t>[</w:t>
      </w:r>
      <w:hyperlink w:anchor="_ENREF_42" w:tooltip="Palmer, 2009 #2847" w:history="1">
        <w:r w:rsidR="00195EB5" w:rsidRPr="008300BA">
          <w:rPr>
            <w:rFonts w:ascii="Book Antiqua" w:eastAsia="TimesNewRoman,Bold" w:hAnsi="Book Antiqua" w:cs="Times New Roman"/>
            <w:bCs/>
            <w:noProof/>
            <w:sz w:val="24"/>
            <w:szCs w:val="24"/>
            <w:vertAlign w:val="superscript"/>
            <w:lang w:val="en-CA"/>
          </w:rPr>
          <w:t>42</w:t>
        </w:r>
      </w:hyperlink>
      <w:r w:rsidR="00195EB5" w:rsidRPr="008300BA">
        <w:rPr>
          <w:rFonts w:ascii="Book Antiqua" w:eastAsia="TimesNewRoman,Bold" w:hAnsi="Book Antiqua" w:cs="Times New Roman"/>
          <w:bCs/>
          <w:noProof/>
          <w:sz w:val="24"/>
          <w:szCs w:val="24"/>
          <w:vertAlign w:val="superscript"/>
          <w:lang w:val="en-CA"/>
        </w:rPr>
        <w:t>]</w:t>
      </w:r>
      <w:r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xml:space="preserve">. However, given that not many </w:t>
      </w:r>
      <w:r w:rsidRPr="008300BA">
        <w:rPr>
          <w:rFonts w:ascii="Book Antiqua" w:eastAsia="TimesNewRoman,Bold" w:hAnsi="Book Antiqua" w:cs="Times New Roman"/>
          <w:bCs/>
          <w:sz w:val="24"/>
          <w:szCs w:val="24"/>
          <w:lang w:val="en-CA"/>
        </w:rPr>
        <w:lastRenderedPageBreak/>
        <w:t>recipients sustained a fracture the lack of modifiable risk factors may be less of a concern.</w:t>
      </w:r>
    </w:p>
    <w:p w14:paraId="63FAEB18" w14:textId="643E894E" w:rsidR="00622469" w:rsidRPr="008300BA" w:rsidRDefault="00622469" w:rsidP="00BA60C7">
      <w:pPr>
        <w:spacing w:after="0" w:line="360" w:lineRule="auto"/>
        <w:ind w:firstLineChars="100" w:firstLine="240"/>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Limitations of the study are noted.</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First, we were unable to assess drug use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glucocorticoids) as a potential risk factor for fracture; </w:t>
      </w:r>
      <w:r w:rsidRPr="008300BA">
        <w:rPr>
          <w:rFonts w:ascii="Book Antiqua" w:hAnsi="Book Antiqua" w:cs="Times New Roman"/>
          <w:sz w:val="24"/>
          <w:szCs w:val="24"/>
          <w:lang w:val="en-CA"/>
        </w:rPr>
        <w:t>drug information in our databases was only available for a minority of kidney transplant recipients; therefore, our sample size would have been decreased, limiting statistical power.</w:t>
      </w:r>
      <w:r w:rsidR="00E74A32" w:rsidRPr="008300BA">
        <w:rPr>
          <w:rFonts w:ascii="Book Antiqua" w:hAnsi="Book Antiqua" w:cs="Times New Roman"/>
          <w:sz w:val="24"/>
          <w:szCs w:val="24"/>
          <w:lang w:val="en-CA"/>
        </w:rPr>
        <w:t xml:space="preserve"> It is important to note that a previous study found that kidney transplant recipients who </w:t>
      </w:r>
      <w:r w:rsidR="0003346D" w:rsidRPr="008300BA">
        <w:rPr>
          <w:rFonts w:ascii="Book Antiqua" w:hAnsi="Book Antiqua" w:cs="Times New Roman"/>
          <w:sz w:val="24"/>
          <w:szCs w:val="24"/>
          <w:lang w:val="en-CA"/>
        </w:rPr>
        <w:t>received</w:t>
      </w:r>
      <w:r w:rsidR="00E74A32" w:rsidRPr="008300BA">
        <w:rPr>
          <w:rFonts w:ascii="Book Antiqua" w:hAnsi="Book Antiqua" w:cs="Times New Roman"/>
          <w:sz w:val="24"/>
          <w:szCs w:val="24"/>
          <w:lang w:val="en-CA"/>
        </w:rPr>
        <w:t xml:space="preserve"> early corticosteroid withdrawal had a 1.6% </w:t>
      </w:r>
      <w:r w:rsidR="0003346D" w:rsidRPr="008300BA">
        <w:rPr>
          <w:rFonts w:ascii="Book Antiqua" w:hAnsi="Book Antiqua" w:cs="Times New Roman"/>
          <w:sz w:val="24"/>
          <w:szCs w:val="24"/>
          <w:lang w:val="en-CA"/>
        </w:rPr>
        <w:t>reduction in fracture compared to</w:t>
      </w:r>
      <w:r w:rsidR="00822FE2" w:rsidRPr="008300BA">
        <w:rPr>
          <w:rFonts w:ascii="Book Antiqua" w:hAnsi="Book Antiqua" w:cs="Times New Roman"/>
          <w:sz w:val="24"/>
          <w:szCs w:val="24"/>
          <w:lang w:val="en-CA"/>
        </w:rPr>
        <w:t xml:space="preserve"> recipients who received </w:t>
      </w:r>
      <w:r w:rsidR="0003346D" w:rsidRPr="008300BA">
        <w:rPr>
          <w:rFonts w:ascii="Book Antiqua" w:hAnsi="Book Antiqua" w:cs="Times New Roman"/>
          <w:sz w:val="24"/>
          <w:szCs w:val="24"/>
          <w:lang w:val="en-CA"/>
        </w:rPr>
        <w:t>standard cortico</w:t>
      </w:r>
      <w:r w:rsidR="00CD2344">
        <w:rPr>
          <w:rFonts w:ascii="Book Antiqua" w:hAnsi="Book Antiqua" w:cs="Times New Roman"/>
          <w:sz w:val="24"/>
          <w:szCs w:val="24"/>
          <w:lang w:val="en-CA"/>
        </w:rPr>
        <w:t>steroid based immunosuppression</w:t>
      </w:r>
      <w:r w:rsidR="0003346D" w:rsidRPr="008300BA">
        <w:rPr>
          <w:rFonts w:ascii="Book Antiqua" w:hAnsi="Book Antiqua" w:cs="Times New Roman"/>
          <w:sz w:val="24"/>
          <w:szCs w:val="24"/>
          <w:vertAlign w:val="superscript"/>
          <w:lang w:val="en-CA"/>
        </w:rPr>
        <w:fldChar w:fldCharType="begin">
          <w:fldData xml:space="preserve">PEVuZE5vdGU+PENpdGU+PEF1dGhvcj5OaWtrZWw8L0F1dGhvcj48WWVhcj4yMDEyPC9ZZWFyPjxS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195EB5" w:rsidRPr="008300BA">
        <w:rPr>
          <w:rFonts w:ascii="Book Antiqua" w:hAnsi="Book Antiqua" w:cs="Times New Roman"/>
          <w:sz w:val="24"/>
          <w:szCs w:val="24"/>
          <w:vertAlign w:val="superscript"/>
          <w:lang w:val="en-CA"/>
        </w:rPr>
        <w:instrText xml:space="preserve"> ADDIN EN.CITE </w:instrText>
      </w:r>
      <w:r w:rsidR="00195EB5" w:rsidRPr="008300BA">
        <w:rPr>
          <w:rFonts w:ascii="Book Antiqua" w:hAnsi="Book Antiqua" w:cs="Times New Roman"/>
          <w:sz w:val="24"/>
          <w:szCs w:val="24"/>
          <w:vertAlign w:val="superscript"/>
          <w:lang w:val="en-CA"/>
        </w:rPr>
        <w:fldChar w:fldCharType="begin">
          <w:fldData xml:space="preserve">PEVuZE5vdGU+PENpdGU+PEF1dGhvcj5OaWtrZWw8L0F1dGhvcj48WWVhcj4yMDEyPC9ZZWFyPjxS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195EB5" w:rsidRPr="008300BA">
        <w:rPr>
          <w:rFonts w:ascii="Book Antiqua" w:hAnsi="Book Antiqua" w:cs="Times New Roman"/>
          <w:sz w:val="24"/>
          <w:szCs w:val="24"/>
          <w:vertAlign w:val="superscript"/>
          <w:lang w:val="en-CA"/>
        </w:rPr>
        <w:instrText xml:space="preserve"> ADDIN EN.CITE.DATA </w:instrText>
      </w:r>
      <w:r w:rsidR="00195EB5" w:rsidRPr="008300BA">
        <w:rPr>
          <w:rFonts w:ascii="Book Antiqua" w:hAnsi="Book Antiqua" w:cs="Times New Roman"/>
          <w:sz w:val="24"/>
          <w:szCs w:val="24"/>
          <w:vertAlign w:val="superscript"/>
          <w:lang w:val="en-CA"/>
        </w:rPr>
      </w:r>
      <w:r w:rsidR="00195EB5" w:rsidRPr="008300BA">
        <w:rPr>
          <w:rFonts w:ascii="Book Antiqua" w:hAnsi="Book Antiqua" w:cs="Times New Roman"/>
          <w:sz w:val="24"/>
          <w:szCs w:val="24"/>
          <w:vertAlign w:val="superscript"/>
          <w:lang w:val="en-CA"/>
        </w:rPr>
        <w:fldChar w:fldCharType="end"/>
      </w:r>
      <w:r w:rsidR="0003346D" w:rsidRPr="008300BA">
        <w:rPr>
          <w:rFonts w:ascii="Book Antiqua" w:hAnsi="Book Antiqua" w:cs="Times New Roman"/>
          <w:sz w:val="24"/>
          <w:szCs w:val="24"/>
          <w:vertAlign w:val="superscript"/>
          <w:lang w:val="en-CA"/>
        </w:rPr>
      </w:r>
      <w:r w:rsidR="0003346D" w:rsidRPr="008300BA">
        <w:rPr>
          <w:rFonts w:ascii="Book Antiqua" w:hAnsi="Book Antiqua" w:cs="Times New Roman"/>
          <w:sz w:val="24"/>
          <w:szCs w:val="24"/>
          <w:vertAlign w:val="superscript"/>
          <w:lang w:val="en-CA"/>
        </w:rPr>
        <w:fldChar w:fldCharType="separate"/>
      </w:r>
      <w:r w:rsidR="00195EB5" w:rsidRPr="008300BA">
        <w:rPr>
          <w:rFonts w:ascii="Book Antiqua" w:hAnsi="Book Antiqua" w:cs="Times New Roman"/>
          <w:noProof/>
          <w:sz w:val="24"/>
          <w:szCs w:val="24"/>
          <w:vertAlign w:val="superscript"/>
          <w:lang w:val="en-CA"/>
        </w:rPr>
        <w:t>[</w:t>
      </w:r>
      <w:hyperlink w:anchor="_ENREF_43" w:tooltip="Nikkel, 2012 #2767" w:history="1">
        <w:r w:rsidR="00195EB5" w:rsidRPr="008300BA">
          <w:rPr>
            <w:rFonts w:ascii="Book Antiqua" w:hAnsi="Book Antiqua" w:cs="Times New Roman"/>
            <w:noProof/>
            <w:sz w:val="24"/>
            <w:szCs w:val="24"/>
            <w:vertAlign w:val="superscript"/>
            <w:lang w:val="en-CA"/>
          </w:rPr>
          <w:t>43</w:t>
        </w:r>
      </w:hyperlink>
      <w:r w:rsidR="00195EB5" w:rsidRPr="008300BA">
        <w:rPr>
          <w:rFonts w:ascii="Book Antiqua" w:hAnsi="Book Antiqua" w:cs="Times New Roman"/>
          <w:noProof/>
          <w:sz w:val="24"/>
          <w:szCs w:val="24"/>
          <w:vertAlign w:val="superscript"/>
          <w:lang w:val="en-CA"/>
        </w:rPr>
        <w:t>]</w:t>
      </w:r>
      <w:r w:rsidR="0003346D" w:rsidRPr="008300BA">
        <w:rPr>
          <w:rFonts w:ascii="Book Antiqua" w:hAnsi="Book Antiqua" w:cs="Times New Roman"/>
          <w:sz w:val="24"/>
          <w:szCs w:val="24"/>
          <w:vertAlign w:val="superscript"/>
          <w:lang w:val="en-CA"/>
        </w:rPr>
        <w:fldChar w:fldCharType="end"/>
      </w:r>
      <w:r w:rsidR="0003346D" w:rsidRPr="008300BA">
        <w:rPr>
          <w:rFonts w:ascii="Book Antiqua" w:hAnsi="Book Antiqua" w:cs="Times New Roman"/>
          <w:sz w:val="24"/>
          <w:szCs w:val="24"/>
          <w:lang w:val="en-CA"/>
        </w:rPr>
        <w:t>.</w:t>
      </w:r>
      <w:r w:rsidRPr="008300BA">
        <w:rPr>
          <w:rFonts w:ascii="Book Antiqua" w:hAnsi="Book Antiqua" w:cs="Times New Roman"/>
          <w:sz w:val="24"/>
          <w:szCs w:val="24"/>
          <w:lang w:val="en-CA"/>
        </w:rPr>
        <w:t xml:space="preserve"> </w:t>
      </w:r>
      <w:r w:rsidR="00C07481" w:rsidRPr="008300BA">
        <w:rPr>
          <w:rFonts w:ascii="Book Antiqua" w:hAnsi="Book Antiqua" w:cs="Times New Roman"/>
          <w:sz w:val="24"/>
          <w:szCs w:val="24"/>
          <w:lang w:val="en-CA"/>
        </w:rPr>
        <w:t xml:space="preserve">Future studies should explore this </w:t>
      </w:r>
      <w:r w:rsidR="0022792E" w:rsidRPr="008300BA">
        <w:rPr>
          <w:rFonts w:ascii="Book Antiqua" w:hAnsi="Book Antiqua" w:cs="Times New Roman"/>
          <w:sz w:val="24"/>
          <w:szCs w:val="24"/>
          <w:lang w:val="en-CA"/>
        </w:rPr>
        <w:t>further</w:t>
      </w:r>
      <w:r w:rsidR="00C07481" w:rsidRPr="008300BA">
        <w:rPr>
          <w:rFonts w:ascii="Book Antiqua" w:hAnsi="Book Antiqua" w:cs="Times New Roman"/>
          <w:sz w:val="24"/>
          <w:szCs w:val="24"/>
          <w:lang w:val="en-CA"/>
        </w:rPr>
        <w:t xml:space="preserve">, </w:t>
      </w:r>
      <w:r w:rsidR="0022792E" w:rsidRPr="008300BA">
        <w:rPr>
          <w:rFonts w:ascii="Book Antiqua" w:hAnsi="Book Antiqua" w:cs="Times New Roman"/>
          <w:sz w:val="24"/>
          <w:szCs w:val="24"/>
          <w:lang w:val="en-CA"/>
        </w:rPr>
        <w:t xml:space="preserve">including measuring </w:t>
      </w:r>
      <w:r w:rsidR="006A0CCD" w:rsidRPr="008300BA">
        <w:rPr>
          <w:rFonts w:ascii="Book Antiqua" w:hAnsi="Book Antiqua" w:cs="Times New Roman"/>
          <w:sz w:val="24"/>
          <w:szCs w:val="24"/>
          <w:lang w:val="en-CA"/>
        </w:rPr>
        <w:t>glucocorticoid</w:t>
      </w:r>
      <w:r w:rsidR="0022792E" w:rsidRPr="008300BA">
        <w:rPr>
          <w:rFonts w:ascii="Book Antiqua" w:hAnsi="Book Antiqua" w:cs="Times New Roman"/>
          <w:sz w:val="24"/>
          <w:szCs w:val="24"/>
          <w:lang w:val="en-CA"/>
        </w:rPr>
        <w:t xml:space="preserve"> use as a continuous variable and </w:t>
      </w:r>
      <w:r w:rsidR="00F16027" w:rsidRPr="008300BA">
        <w:rPr>
          <w:rFonts w:ascii="Book Antiqua" w:hAnsi="Book Antiqua" w:cs="Times New Roman"/>
          <w:sz w:val="24"/>
          <w:szCs w:val="24"/>
          <w:lang w:val="en-CA"/>
        </w:rPr>
        <w:t>assess</w:t>
      </w:r>
      <w:r w:rsidR="008E6C64" w:rsidRPr="008300BA">
        <w:rPr>
          <w:rFonts w:ascii="Book Antiqua" w:hAnsi="Book Antiqua" w:cs="Times New Roman"/>
          <w:sz w:val="24"/>
          <w:szCs w:val="24"/>
          <w:lang w:val="en-CA"/>
        </w:rPr>
        <w:t>ing</w:t>
      </w:r>
      <w:r w:rsidR="00F16027" w:rsidRPr="008300BA">
        <w:rPr>
          <w:rFonts w:ascii="Book Antiqua" w:hAnsi="Book Antiqua" w:cs="Times New Roman"/>
          <w:sz w:val="24"/>
          <w:szCs w:val="24"/>
          <w:lang w:val="en-CA"/>
        </w:rPr>
        <w:t xml:space="preserve"> the</w:t>
      </w:r>
      <w:r w:rsidR="0022792E" w:rsidRPr="008300BA">
        <w:rPr>
          <w:rFonts w:ascii="Book Antiqua" w:hAnsi="Book Antiqua" w:cs="Times New Roman"/>
          <w:sz w:val="24"/>
          <w:szCs w:val="24"/>
          <w:lang w:val="en-CA"/>
        </w:rPr>
        <w:t xml:space="preserve"> impact of reduced dos</w:t>
      </w:r>
      <w:r w:rsidR="00822FE2" w:rsidRPr="008300BA">
        <w:rPr>
          <w:rFonts w:ascii="Book Antiqua" w:hAnsi="Book Antiqua" w:cs="Times New Roman"/>
          <w:sz w:val="24"/>
          <w:szCs w:val="24"/>
          <w:lang w:val="en-CA"/>
        </w:rPr>
        <w:t>e</w:t>
      </w:r>
      <w:r w:rsidR="0022792E" w:rsidRPr="008300BA">
        <w:rPr>
          <w:rFonts w:ascii="Book Antiqua" w:hAnsi="Book Antiqua" w:cs="Times New Roman"/>
          <w:sz w:val="24"/>
          <w:szCs w:val="24"/>
          <w:lang w:val="en-CA"/>
        </w:rPr>
        <w:t xml:space="preserve"> on fracture</w:t>
      </w:r>
      <w:r w:rsidR="004B0521" w:rsidRPr="008300BA">
        <w:rPr>
          <w:rFonts w:ascii="Book Antiqua" w:hAnsi="Book Antiqua" w:cs="Times New Roman"/>
          <w:sz w:val="24"/>
          <w:szCs w:val="24"/>
          <w:lang w:val="en-CA"/>
        </w:rPr>
        <w:t xml:space="preserve"> risk</w:t>
      </w:r>
      <w:r w:rsidR="0022792E" w:rsidRPr="008300BA">
        <w:rPr>
          <w:rFonts w:ascii="Book Antiqua" w:hAnsi="Book Antiqua" w:cs="Times New Roman"/>
          <w:sz w:val="24"/>
          <w:szCs w:val="24"/>
          <w:lang w:val="en-CA"/>
        </w:rPr>
        <w:t xml:space="preserve"> </w:t>
      </w:r>
      <w:r w:rsidR="00F16027" w:rsidRPr="008300BA">
        <w:rPr>
          <w:rFonts w:ascii="Book Antiqua" w:hAnsi="Book Antiqua" w:cs="Times New Roman"/>
          <w:sz w:val="24"/>
          <w:szCs w:val="24"/>
          <w:lang w:val="en-CA"/>
        </w:rPr>
        <w:t>and</w:t>
      </w:r>
      <w:r w:rsidR="0022792E" w:rsidRPr="008300BA">
        <w:rPr>
          <w:rFonts w:ascii="Book Antiqua" w:hAnsi="Book Antiqua" w:cs="Times New Roman"/>
          <w:sz w:val="24"/>
          <w:szCs w:val="24"/>
          <w:lang w:val="en-CA"/>
        </w:rPr>
        <w:t xml:space="preserve"> </w:t>
      </w:r>
      <w:r w:rsidR="00822FE2" w:rsidRPr="008300BA">
        <w:rPr>
          <w:rFonts w:ascii="Book Antiqua" w:hAnsi="Book Antiqua" w:cs="Times New Roman"/>
          <w:sz w:val="24"/>
          <w:szCs w:val="24"/>
          <w:lang w:val="en-CA"/>
        </w:rPr>
        <w:t>long-term immunological outcomes</w:t>
      </w:r>
      <w:r w:rsidR="0022792E" w:rsidRPr="008300BA">
        <w:rPr>
          <w:rFonts w:ascii="Book Antiqua" w:hAnsi="Book Antiqua" w:cs="Times New Roman"/>
          <w:sz w:val="24"/>
          <w:szCs w:val="24"/>
          <w:lang w:val="en-CA"/>
        </w:rPr>
        <w:t xml:space="preserve"> (e.g., graft loss)</w:t>
      </w:r>
      <w:r w:rsidR="00822FE2" w:rsidRPr="008300BA">
        <w:rPr>
          <w:rFonts w:ascii="Book Antiqua" w:hAnsi="Book Antiqua" w:cs="Times New Roman"/>
          <w:sz w:val="24"/>
          <w:szCs w:val="24"/>
          <w:vertAlign w:val="superscript"/>
          <w:lang w:val="en-CA"/>
        </w:rPr>
        <w:fldChar w:fldCharType="begin"/>
      </w:r>
      <w:r w:rsidR="00195EB5" w:rsidRPr="008300BA">
        <w:rPr>
          <w:rFonts w:ascii="Book Antiqua" w:hAnsi="Book Antiqua" w:cs="Times New Roman"/>
          <w:sz w:val="24"/>
          <w:szCs w:val="24"/>
          <w:vertAlign w:val="superscript"/>
          <w:lang w:val="en-CA"/>
        </w:rPr>
        <w:instrText xml:space="preserve"> ADDIN EN.CITE &lt;EndNote&gt;&lt;Cite&gt;&lt;Author&gt;Zsom&lt;/Author&gt;&lt;Year&gt;2015&lt;/Year&gt;&lt;RecNum&gt;4270&lt;/RecNum&gt;&lt;DisplayText&gt;[44]&lt;/DisplayText&gt;&lt;record&gt;&lt;rec-number&gt;4270&lt;/rec-number&gt;&lt;foreign-keys&gt;&lt;key app="EN" db-id="s9zd0vtsjaxsd9eeswv5szvqwett0fs0v59r"&gt;4270&lt;/key&gt;&lt;/foreign-keys&gt;&lt;ref-type name="Journal Article"&gt;17&lt;/ref-type&gt;&lt;contributors&gt;&lt;authors&gt;&lt;author&gt;Zsom, L.&lt;/author&gt;&lt;author&gt;Wagner, L.&lt;/author&gt;&lt;author&gt;Fulop, T.&lt;/author&gt;&lt;/authors&gt;&lt;/contributors&gt;&lt;auth-address&gt;Lajos Zsom, Division of Transplantation, Institute of Surgery, University of Debrecen, 4032 Debrecen, Hungary.&lt;/auth-address&gt;&lt;titles&gt;&lt;title&gt;Minimization vs tailoring: Where do we stand with personalized immunosuppression during renal transplantation in 2015?&lt;/title&gt;&lt;secondary-title&gt;World J Transplant&lt;/secondary-title&gt;&lt;alt-title&gt;World journal of transplantation&lt;/alt-title&gt;&lt;/titles&gt;&lt;periodical&gt;&lt;full-title&gt;World J Transplant&lt;/full-title&gt;&lt;abbr-1&gt;World journal of transplantation&lt;/abbr-1&gt;&lt;/periodical&gt;&lt;alt-periodical&gt;&lt;full-title&gt;World J Transplant&lt;/full-title&gt;&lt;abbr-1&gt;World journal of transplantation&lt;/abbr-1&gt;&lt;/alt-periodical&gt;&lt;pages&gt;73-80&lt;/pages&gt;&lt;volume&gt;5&lt;/volume&gt;&lt;number&gt;3&lt;/number&gt;&lt;edition&gt;2015/10/01&lt;/edition&gt;&lt;dates&gt;&lt;year&gt;2015&lt;/year&gt;&lt;pub-dates&gt;&lt;date&gt;Sep 24&lt;/date&gt;&lt;/pub-dates&gt;&lt;/dates&gt;&lt;isbn&gt;2220-3230 (Electronic)&amp;#xD;2220-3230 (Linking)&lt;/isbn&gt;&lt;accession-num&gt;26421259&lt;/accession-num&gt;&lt;urls&gt;&lt;related-urls&gt;&lt;url&gt;http://www.ncbi.nlm.nih.gov/pubmed/26421259&lt;/url&gt;&lt;/related-urls&gt;&lt;/urls&gt;&lt;custom2&gt;4580929&lt;/custom2&gt;&lt;electronic-resource-num&gt;10.5500/wjt.v5.i3.73&lt;/electronic-resource-num&gt;&lt;language&gt;eng&lt;/language&gt;&lt;/record&gt;&lt;/Cite&gt;&lt;/EndNote&gt;</w:instrText>
      </w:r>
      <w:r w:rsidR="00822FE2" w:rsidRPr="008300BA">
        <w:rPr>
          <w:rFonts w:ascii="Book Antiqua" w:hAnsi="Book Antiqua" w:cs="Times New Roman"/>
          <w:sz w:val="24"/>
          <w:szCs w:val="24"/>
          <w:vertAlign w:val="superscript"/>
          <w:lang w:val="en-CA"/>
        </w:rPr>
        <w:fldChar w:fldCharType="separate"/>
      </w:r>
      <w:r w:rsidR="00195EB5" w:rsidRPr="008300BA">
        <w:rPr>
          <w:rFonts w:ascii="Book Antiqua" w:hAnsi="Book Antiqua" w:cs="Times New Roman"/>
          <w:noProof/>
          <w:sz w:val="24"/>
          <w:szCs w:val="24"/>
          <w:vertAlign w:val="superscript"/>
          <w:lang w:val="en-CA"/>
        </w:rPr>
        <w:t>[</w:t>
      </w:r>
      <w:hyperlink w:anchor="_ENREF_44" w:tooltip="Zsom, 2015 #4270" w:history="1">
        <w:r w:rsidR="00195EB5" w:rsidRPr="008300BA">
          <w:rPr>
            <w:rFonts w:ascii="Book Antiqua" w:hAnsi="Book Antiqua" w:cs="Times New Roman"/>
            <w:noProof/>
            <w:sz w:val="24"/>
            <w:szCs w:val="24"/>
            <w:vertAlign w:val="superscript"/>
            <w:lang w:val="en-CA"/>
          </w:rPr>
          <w:t>44</w:t>
        </w:r>
      </w:hyperlink>
      <w:r w:rsidR="00195EB5" w:rsidRPr="008300BA">
        <w:rPr>
          <w:rFonts w:ascii="Book Antiqua" w:hAnsi="Book Antiqua" w:cs="Times New Roman"/>
          <w:noProof/>
          <w:sz w:val="24"/>
          <w:szCs w:val="24"/>
          <w:vertAlign w:val="superscript"/>
          <w:lang w:val="en-CA"/>
        </w:rPr>
        <w:t>]</w:t>
      </w:r>
      <w:r w:rsidR="00822FE2" w:rsidRPr="008300BA">
        <w:rPr>
          <w:rFonts w:ascii="Book Antiqua" w:hAnsi="Book Antiqua" w:cs="Times New Roman"/>
          <w:sz w:val="24"/>
          <w:szCs w:val="24"/>
          <w:vertAlign w:val="superscript"/>
          <w:lang w:val="en-CA"/>
        </w:rPr>
        <w:fldChar w:fldCharType="end"/>
      </w:r>
      <w:r w:rsidR="00C07481" w:rsidRPr="008300BA">
        <w:rPr>
          <w:rFonts w:ascii="Book Antiqua" w:hAnsi="Book Antiqua" w:cs="Times New Roman"/>
          <w:sz w:val="24"/>
          <w:szCs w:val="24"/>
          <w:lang w:val="en-CA"/>
        </w:rPr>
        <w:t xml:space="preserve">. </w:t>
      </w:r>
      <w:r w:rsidRPr="008300BA">
        <w:rPr>
          <w:rFonts w:ascii="Book Antiqua" w:eastAsia="TimesNewRoman,Bold" w:hAnsi="Book Antiqua" w:cs="Times New Roman"/>
          <w:bCs/>
          <w:sz w:val="24"/>
          <w:szCs w:val="24"/>
          <w:lang w:val="en-CA"/>
        </w:rPr>
        <w:t>Second, we were unable to assess several risk factors, such as body mass index</w:t>
      </w:r>
      <w:r w:rsidR="001D02B6" w:rsidRPr="008300BA">
        <w:rPr>
          <w:rFonts w:ascii="Book Antiqua" w:eastAsia="TimesNewRoman,Bold" w:hAnsi="Book Antiqua" w:cs="Times New Roman"/>
          <w:bCs/>
          <w:sz w:val="24"/>
          <w:szCs w:val="24"/>
          <w:lang w:val="en-CA"/>
        </w:rPr>
        <w:t xml:space="preserve"> and estimated glomerular filtration rate</w:t>
      </w:r>
      <w:r w:rsidRPr="008300BA">
        <w:rPr>
          <w:rFonts w:ascii="Book Antiqua" w:eastAsia="TimesNewRoman,Bold" w:hAnsi="Book Antiqua" w:cs="Times New Roman"/>
          <w:bCs/>
          <w:sz w:val="24"/>
          <w:szCs w:val="24"/>
          <w:lang w:val="en-CA"/>
        </w:rPr>
        <w:t xml:space="preserve">, due to a high proportion of </w:t>
      </w:r>
      <w:proofErr w:type="spellStart"/>
      <w:r w:rsidRPr="008300BA">
        <w:rPr>
          <w:rFonts w:ascii="Book Antiqua" w:eastAsia="TimesNewRoman,Bold" w:hAnsi="Book Antiqua" w:cs="Times New Roman"/>
          <w:bCs/>
          <w:sz w:val="24"/>
          <w:szCs w:val="24"/>
          <w:lang w:val="en-CA"/>
        </w:rPr>
        <w:t>missingness</w:t>
      </w:r>
      <w:proofErr w:type="spellEnd"/>
      <w:r w:rsidRPr="008300BA">
        <w:rPr>
          <w:rFonts w:ascii="Book Antiqua" w:eastAsia="TimesNewRoman,Bold" w:hAnsi="Book Antiqua" w:cs="Times New Roman"/>
          <w:bCs/>
          <w:sz w:val="24"/>
          <w:szCs w:val="24"/>
          <w:lang w:val="en-CA"/>
        </w:rPr>
        <w:t xml:space="preserve"> (&gt;</w:t>
      </w:r>
      <w:r w:rsidR="00CD2344">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50%). Third, the small number of fracture events may have limited statistical power and increased concerns about the validity of the model.</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 xml:space="preserve">However, we selected a liberal </w:t>
      </w:r>
      <w:r w:rsidR="00BA67FF" w:rsidRPr="00BA67FF">
        <w:rPr>
          <w:rFonts w:ascii="Book Antiqua" w:hAnsi="Book Antiqua" w:cs="Times New Roman"/>
          <w:i/>
          <w:sz w:val="24"/>
          <w:szCs w:val="24"/>
          <w:lang w:val="en-CA"/>
        </w:rPr>
        <w:t>P</w:t>
      </w:r>
      <w:r w:rsidR="00BA67FF" w:rsidRPr="008300BA">
        <w:rPr>
          <w:rFonts w:ascii="Book Antiqua" w:hAnsi="Book Antiqua" w:cs="Times New Roman"/>
          <w:sz w:val="24"/>
          <w:szCs w:val="24"/>
          <w:lang w:val="en-CA"/>
        </w:rPr>
        <w:t>-</w:t>
      </w:r>
      <w:r w:rsidRPr="008300BA">
        <w:rPr>
          <w:rFonts w:ascii="Book Antiqua" w:eastAsia="TimesNewRoman,Bold" w:hAnsi="Book Antiqua" w:cs="Times New Roman"/>
          <w:bCs/>
          <w:sz w:val="24"/>
          <w:szCs w:val="24"/>
          <w:lang w:val="en-CA"/>
        </w:rPr>
        <w:t xml:space="preserve">value in our backward elimination analysis to ensure we were not excluding potentially important variables. Additionally, it is unlikely there were type I errors given there were </w:t>
      </w:r>
      <w:r w:rsidR="00CD2344">
        <w:rPr>
          <w:rFonts w:ascii="Book Antiqua" w:eastAsia="TimesNewRoman,Bold" w:hAnsi="Book Antiqua" w:cs="Times New Roman"/>
          <w:bCs/>
          <w:sz w:val="24"/>
          <w:szCs w:val="24"/>
          <w:lang w:val="en-CA"/>
        </w:rPr>
        <w:t>at least 10 events per variable</w:t>
      </w:r>
      <w:r w:rsidR="0042378D" w:rsidRPr="008300BA">
        <w:rPr>
          <w:rFonts w:ascii="Book Antiqua" w:eastAsia="TimesNewRoman,Bold" w:hAnsi="Book Antiqua" w:cs="Times New Roman"/>
          <w:bCs/>
          <w:sz w:val="24"/>
          <w:szCs w:val="24"/>
          <w:vertAlign w:val="superscript"/>
          <w:lang w:val="en-CA"/>
        </w:rPr>
        <w:fldChar w:fldCharType="begin">
          <w:fldData xml:space="preserve">PEVuZE5vdGU+PENpdGU+PEF1dGhvcj5WaXR0aW5naG9mZjwvQXV0aG9yPjxZZWFyPjIwMDc8L1ll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cmlvZGljYWw+PHBhZ2VzPjcxMC04PC9wYWdlcz48dm9sdW1lPjE2NTwvdm9sdW1lPjxudW1iZXI+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</w:fldData>
        </w:fldChar>
      </w:r>
      <w:r w:rsidR="00195EB5" w:rsidRPr="008300BA">
        <w:rPr>
          <w:rFonts w:ascii="Book Antiqua" w:eastAsia="TimesNewRoman,Bold" w:hAnsi="Book Antiqua" w:cs="Times New Roman"/>
          <w:bCs/>
          <w:sz w:val="24"/>
          <w:szCs w:val="24"/>
          <w:vertAlign w:val="superscript"/>
          <w:lang w:val="en-CA"/>
        </w:rPr>
        <w:instrText xml:space="preserve"> ADDIN EN.CITE </w:instrText>
      </w:r>
      <w:r w:rsidR="00195EB5" w:rsidRPr="008300BA">
        <w:rPr>
          <w:rFonts w:ascii="Book Antiqua" w:eastAsia="TimesNewRoman,Bold" w:hAnsi="Book Antiqua" w:cs="Times New Roman"/>
          <w:bCs/>
          <w:sz w:val="24"/>
          <w:szCs w:val="24"/>
          <w:vertAlign w:val="superscript"/>
          <w:lang w:val="en-CA"/>
        </w:rPr>
        <w:fldChar w:fldCharType="begin">
          <w:fldData xml:space="preserve">PEVuZE5vdGU+PENpdGU+PEF1dGhvcj5WaXR0aW5naG9mZjwvQXV0aG9yPjxZZWFyPjIwMDc8L1ll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cmlvZGljYWw+PHBhZ2VzPjcxMC04PC9wYWdlcz48dm9sdW1lPjE2NTwvdm9sdW1lPjxudW1iZXI+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</w:fldData>
        </w:fldChar>
      </w:r>
      <w:r w:rsidR="00195EB5" w:rsidRPr="008300BA">
        <w:rPr>
          <w:rFonts w:ascii="Book Antiqua" w:eastAsia="TimesNewRoman,Bold" w:hAnsi="Book Antiqua" w:cs="Times New Roman"/>
          <w:bCs/>
          <w:sz w:val="24"/>
          <w:szCs w:val="24"/>
          <w:vertAlign w:val="superscript"/>
          <w:lang w:val="en-CA"/>
        </w:rPr>
        <w:instrText xml:space="preserve"> ADDIN EN.CITE.DATA </w:instrText>
      </w:r>
      <w:r w:rsidR="00195EB5" w:rsidRPr="008300BA">
        <w:rPr>
          <w:rFonts w:ascii="Book Antiqua" w:eastAsia="TimesNewRoman,Bold" w:hAnsi="Book Antiqua" w:cs="Times New Roman"/>
          <w:bCs/>
          <w:sz w:val="24"/>
          <w:szCs w:val="24"/>
          <w:vertAlign w:val="superscript"/>
          <w:lang w:val="en-CA"/>
        </w:rPr>
      </w:r>
      <w:r w:rsidR="00195EB5" w:rsidRPr="008300BA">
        <w:rPr>
          <w:rFonts w:ascii="Book Antiqua" w:eastAsia="TimesNewRoman,Bold" w:hAnsi="Book Antiqua" w:cs="Times New Roman"/>
          <w:bCs/>
          <w:sz w:val="24"/>
          <w:szCs w:val="24"/>
          <w:vertAlign w:val="superscript"/>
          <w:lang w:val="en-CA"/>
        </w:rPr>
        <w:fldChar w:fldCharType="end"/>
      </w:r>
      <w:r w:rsidR="0042378D" w:rsidRPr="008300BA">
        <w:rPr>
          <w:rFonts w:ascii="Book Antiqua" w:eastAsia="TimesNewRoman,Bold" w:hAnsi="Book Antiqua" w:cs="Times New Roman"/>
          <w:bCs/>
          <w:sz w:val="24"/>
          <w:szCs w:val="24"/>
          <w:vertAlign w:val="superscript"/>
          <w:lang w:val="en-CA"/>
        </w:rPr>
      </w:r>
      <w:r w:rsidR="0042378D" w:rsidRPr="008300BA">
        <w:rPr>
          <w:rFonts w:ascii="Book Antiqua" w:eastAsia="TimesNewRoman,Bold" w:hAnsi="Book Antiqua" w:cs="Times New Roman"/>
          <w:bCs/>
          <w:sz w:val="24"/>
          <w:szCs w:val="24"/>
          <w:vertAlign w:val="superscript"/>
          <w:lang w:val="en-CA"/>
        </w:rPr>
        <w:fldChar w:fldCharType="separate"/>
      </w:r>
      <w:r w:rsidR="00195EB5" w:rsidRPr="008300BA">
        <w:rPr>
          <w:rFonts w:ascii="Book Antiqua" w:eastAsia="TimesNewRoman,Bold" w:hAnsi="Book Antiqua" w:cs="Times New Roman"/>
          <w:bCs/>
          <w:noProof/>
          <w:sz w:val="24"/>
          <w:szCs w:val="24"/>
          <w:vertAlign w:val="superscript"/>
          <w:lang w:val="en-CA"/>
        </w:rPr>
        <w:t>[</w:t>
      </w:r>
      <w:hyperlink w:anchor="_ENREF_45" w:tooltip="Vittinghoff, 2007 #4024" w:history="1">
        <w:r w:rsidR="00195EB5" w:rsidRPr="008300BA">
          <w:rPr>
            <w:rFonts w:ascii="Book Antiqua" w:eastAsia="TimesNewRoman,Bold" w:hAnsi="Book Antiqua" w:cs="Times New Roman"/>
            <w:bCs/>
            <w:noProof/>
            <w:sz w:val="24"/>
            <w:szCs w:val="24"/>
            <w:vertAlign w:val="superscript"/>
            <w:lang w:val="en-CA"/>
          </w:rPr>
          <w:t>45</w:t>
        </w:r>
      </w:hyperlink>
      <w:r w:rsidR="00195EB5" w:rsidRPr="008300BA">
        <w:rPr>
          <w:rFonts w:ascii="Book Antiqua" w:eastAsia="TimesNewRoman,Bold" w:hAnsi="Book Antiqua" w:cs="Times New Roman"/>
          <w:bCs/>
          <w:noProof/>
          <w:sz w:val="24"/>
          <w:szCs w:val="24"/>
          <w:vertAlign w:val="superscript"/>
          <w:lang w:val="en-CA"/>
        </w:rPr>
        <w:t>]</w:t>
      </w:r>
      <w:r w:rsidR="0042378D" w:rsidRPr="008300BA">
        <w:rPr>
          <w:rFonts w:ascii="Book Antiqua" w:eastAsia="TimesNewRoman,Bold" w:hAnsi="Book Antiqua" w:cs="Times New Roman"/>
          <w:bCs/>
          <w:sz w:val="24"/>
          <w:szCs w:val="24"/>
          <w:vertAlign w:val="superscript"/>
          <w:lang w:val="en-CA"/>
        </w:rPr>
        <w:fldChar w:fldCharType="end"/>
      </w:r>
      <w:r w:rsidRPr="008300BA">
        <w:rPr>
          <w:rFonts w:ascii="Book Antiqua" w:eastAsia="TimesNewRoman,Bold" w:hAnsi="Book Antiqua" w:cs="Times New Roman"/>
          <w:bCs/>
          <w:sz w:val="24"/>
          <w:szCs w:val="24"/>
          <w:lang w:val="en-CA"/>
        </w:rPr>
        <w:t>. Finally, due to the small number of fracture events we were also not able to assess several of the other risk factors included in the FRAX algorithm (</w:t>
      </w:r>
      <w:r w:rsidR="00E76E28" w:rsidRPr="00E76E28">
        <w:rPr>
          <w:rFonts w:ascii="Book Antiqua" w:hAnsi="Book Antiqua" w:cs="Times New Roman"/>
          <w:i/>
          <w:sz w:val="24"/>
          <w:szCs w:val="24"/>
          <w:lang w:val="en-CA"/>
        </w:rPr>
        <w:t>e.g.</w:t>
      </w:r>
      <w:r w:rsidR="00E76E28" w:rsidRPr="00E76E28">
        <w:rPr>
          <w:rFonts w:ascii="Book Antiqua" w:hAnsi="Book Antiqua" w:cs="Times New Roman" w:hint="eastAsia"/>
          <w:i/>
          <w:sz w:val="24"/>
          <w:szCs w:val="24"/>
          <w:lang w:val="en-CA" w:eastAsia="zh-CN"/>
        </w:rPr>
        <w:t>,</w:t>
      </w:r>
      <w:r w:rsidRPr="008300BA">
        <w:rPr>
          <w:rFonts w:ascii="Book Antiqua" w:eastAsia="TimesNewRoman,Bold" w:hAnsi="Book Antiqua" w:cs="Times New Roman"/>
          <w:bCs/>
          <w:sz w:val="24"/>
          <w:szCs w:val="24"/>
          <w:lang w:val="en-CA"/>
        </w:rPr>
        <w:t xml:space="preserve"> rheumatoid arthritis). Last, the generalizability of these results to other races/ethnic groups may be limited as the majority (72%) of our sample was White.</w:t>
      </w:r>
    </w:p>
    <w:p w14:paraId="39E702DF" w14:textId="7039CCCC" w:rsidR="00622469" w:rsidRDefault="00622469" w:rsidP="00DD43D8">
      <w:pPr>
        <w:spacing w:after="0" w:line="360" w:lineRule="auto"/>
        <w:ind w:firstLineChars="100" w:firstLine="240"/>
        <w:jc w:val="both"/>
        <w:rPr>
          <w:rFonts w:ascii="Book Antiqua" w:hAnsi="Book Antiqua" w:cs="Times New Roman"/>
          <w:b/>
          <w:bCs/>
          <w:sz w:val="24"/>
          <w:szCs w:val="24"/>
          <w:lang w:val="en-CA" w:eastAsia="zh-CN"/>
        </w:rPr>
      </w:pPr>
      <w:r w:rsidRPr="008300BA">
        <w:rPr>
          <w:rFonts w:ascii="Book Antiqua" w:eastAsia="TimesNewRoman,Bold" w:hAnsi="Book Antiqua" w:cs="Times New Roman"/>
          <w:bCs/>
          <w:sz w:val="24"/>
          <w:szCs w:val="24"/>
          <w:lang w:val="en-CA"/>
        </w:rPr>
        <w:t xml:space="preserve">Both </w:t>
      </w:r>
      <w:r w:rsidR="00195EB5" w:rsidRPr="008300BA">
        <w:rPr>
          <w:rFonts w:ascii="Book Antiqua" w:eastAsia="TimesNewRoman,Bold" w:hAnsi="Book Antiqua" w:cs="Times New Roman"/>
          <w:bCs/>
          <w:sz w:val="24"/>
          <w:szCs w:val="24"/>
          <w:lang w:val="en-CA"/>
        </w:rPr>
        <w:t xml:space="preserve">general and </w:t>
      </w:r>
      <w:r w:rsidRPr="008300BA">
        <w:rPr>
          <w:rFonts w:ascii="Book Antiqua" w:eastAsia="TimesNewRoman,Bold" w:hAnsi="Book Antiqua" w:cs="Times New Roman"/>
          <w:bCs/>
          <w:sz w:val="24"/>
          <w:szCs w:val="24"/>
          <w:lang w:val="en-CA"/>
        </w:rPr>
        <w:t>transplant-specific risk factors for fracture should be considered by clinicians when assessing fracture risk in this unique patient population; however, risk factors may be variable across fracture locations. Future studies with larger sample sizes should assess the ability of other transplant-specific r</w:t>
      </w:r>
      <w:r w:rsidR="006539B5" w:rsidRPr="008300BA">
        <w:rPr>
          <w:rFonts w:ascii="Book Antiqua" w:eastAsia="TimesNewRoman,Bold" w:hAnsi="Book Antiqua" w:cs="Times New Roman"/>
          <w:bCs/>
          <w:sz w:val="24"/>
          <w:szCs w:val="24"/>
          <w:lang w:val="en-CA"/>
        </w:rPr>
        <w:t>isk factors to predict fracture.</w:t>
      </w:r>
    </w:p>
    <w:p w14:paraId="69E75AA9" w14:textId="77777777" w:rsidR="00DD43D8" w:rsidRDefault="00DD43D8" w:rsidP="00393011">
      <w:pPr>
        <w:spacing w:after="0" w:line="360" w:lineRule="auto"/>
        <w:jc w:val="both"/>
        <w:rPr>
          <w:rFonts w:ascii="Book Antiqua" w:hAnsi="Book Antiqua" w:cs="Times New Roman"/>
          <w:b/>
          <w:sz w:val="24"/>
          <w:szCs w:val="24"/>
          <w:lang w:val="en-CA" w:eastAsia="zh-CN"/>
        </w:rPr>
      </w:pPr>
    </w:p>
    <w:p w14:paraId="57DDDAA9" w14:textId="4B720515" w:rsidR="00622469" w:rsidRPr="008300BA" w:rsidRDefault="00DD43D8" w:rsidP="00393011">
      <w:pPr>
        <w:spacing w:after="0" w:line="360" w:lineRule="auto"/>
        <w:jc w:val="both"/>
        <w:rPr>
          <w:rFonts w:ascii="Book Antiqua" w:hAnsi="Book Antiqua" w:cs="Times New Roman"/>
          <w:b/>
          <w:sz w:val="24"/>
          <w:szCs w:val="24"/>
          <w:lang w:val="en-CA"/>
        </w:rPr>
      </w:pPr>
      <w:r w:rsidRPr="008300BA">
        <w:rPr>
          <w:rFonts w:ascii="Book Antiqua" w:hAnsi="Book Antiqua" w:cs="Times New Roman"/>
          <w:b/>
          <w:sz w:val="24"/>
          <w:szCs w:val="24"/>
          <w:lang w:val="en-CA"/>
        </w:rPr>
        <w:t>ACKNOWLEDGEMENTS</w:t>
      </w:r>
    </w:p>
    <w:p w14:paraId="751A7C4E" w14:textId="77777777" w:rsidR="00A71FD0" w:rsidRPr="008300BA" w:rsidRDefault="005A4BFB" w:rsidP="00393011">
      <w:pPr>
        <w:autoSpaceDE w:val="0"/>
        <w:autoSpaceDN w:val="0"/>
        <w:adjustRightInd w:val="0"/>
        <w:spacing w:after="0" w:line="360" w:lineRule="auto"/>
        <w:jc w:val="both"/>
        <w:rPr>
          <w:rFonts w:ascii="Book Antiqua" w:hAnsi="Book Antiqua" w:cs="Times New Roman"/>
          <w:iCs/>
          <w:sz w:val="24"/>
          <w:szCs w:val="24"/>
          <w:lang w:eastAsia="zh-CN"/>
        </w:rPr>
      </w:pPr>
      <w:r w:rsidRPr="008300BA">
        <w:rPr>
          <w:rFonts w:ascii="Book Antiqua" w:hAnsi="Book Antiqua" w:cs="Times New Roman"/>
          <w:iCs/>
          <w:sz w:val="24"/>
          <w:szCs w:val="24"/>
          <w:lang w:eastAsia="zh-CN"/>
        </w:rPr>
        <w:lastRenderedPageBreak/>
        <w:t xml:space="preserve">Dr. Naylor was supported by the Canadian Institute of Health Research Allied Health Professional Fellowship the Canadian National Transplant Research Program </w:t>
      </w:r>
      <w:proofErr w:type="spellStart"/>
      <w:r w:rsidRPr="008300BA">
        <w:rPr>
          <w:rFonts w:ascii="Book Antiqua" w:hAnsi="Book Antiqua" w:cs="Times New Roman"/>
          <w:iCs/>
          <w:sz w:val="24"/>
          <w:szCs w:val="24"/>
          <w:lang w:eastAsia="zh-CN"/>
        </w:rPr>
        <w:t>Astellas</w:t>
      </w:r>
      <w:proofErr w:type="spellEnd"/>
      <w:r w:rsidRPr="008300BA">
        <w:rPr>
          <w:rFonts w:ascii="Book Antiqua" w:hAnsi="Book Antiqua" w:cs="Times New Roman"/>
          <w:iCs/>
          <w:sz w:val="24"/>
          <w:szCs w:val="24"/>
          <w:lang w:eastAsia="zh-CN"/>
        </w:rPr>
        <w:t xml:space="preserve"> Training Award. Dr. Garg was supported by the Dr. Adam Linton Chair in Kidney Health Analytics. </w:t>
      </w:r>
      <w:r w:rsidR="001C57D9" w:rsidRPr="008300BA">
        <w:rPr>
          <w:rFonts w:ascii="Book Antiqua" w:hAnsi="Book Antiqua" w:cs="Times New Roman"/>
          <w:iCs/>
          <w:sz w:val="24"/>
          <w:szCs w:val="24"/>
          <w:lang w:eastAsia="zh-CN"/>
        </w:rPr>
        <w:t xml:space="preserve">Dr. Lam was supported by a KRESCENT New Investigator award. </w:t>
      </w:r>
      <w:r w:rsidRPr="008300BA">
        <w:rPr>
          <w:rFonts w:ascii="Book Antiqua" w:hAnsi="Book Antiqua" w:cs="Times New Roman"/>
          <w:iCs/>
          <w:sz w:val="24"/>
          <w:szCs w:val="24"/>
          <w:lang w:eastAsia="zh-CN"/>
        </w:rPr>
        <w:t xml:space="preserve">This study was supported by the Institute for Clinical Evaluative Sciences (ICES) Western site. </w:t>
      </w:r>
      <w:proofErr w:type="gramStart"/>
      <w:r w:rsidRPr="008300BA">
        <w:rPr>
          <w:rFonts w:ascii="Book Antiqua" w:hAnsi="Book Antiqua" w:cs="Times New Roman"/>
          <w:iCs/>
          <w:sz w:val="24"/>
          <w:szCs w:val="24"/>
          <w:lang w:eastAsia="zh-CN"/>
        </w:rPr>
        <w:t>ICES is</w:t>
      </w:r>
      <w:proofErr w:type="gramEnd"/>
      <w:r w:rsidRPr="008300BA">
        <w:rPr>
          <w:rFonts w:ascii="Book Antiqua" w:hAnsi="Book Antiqua" w:cs="Times New Roman"/>
          <w:iCs/>
          <w:sz w:val="24"/>
          <w:szCs w:val="24"/>
          <w:lang w:eastAsia="zh-CN"/>
        </w:rPr>
        <w:t xml:space="preserve"> funded by an annual grant from the Ontario Ministry of Health and Long-Term Care (MOHLTC). Core funding for ICES Western is provided by the Academic Medical Organization of Southwestern Ontario (AMOSO), the </w:t>
      </w:r>
      <w:proofErr w:type="spellStart"/>
      <w:r w:rsidRPr="008300BA">
        <w:rPr>
          <w:rFonts w:ascii="Book Antiqua" w:hAnsi="Book Antiqua" w:cs="Times New Roman"/>
          <w:iCs/>
          <w:sz w:val="24"/>
          <w:szCs w:val="24"/>
          <w:lang w:eastAsia="zh-CN"/>
        </w:rPr>
        <w:t>Schulich</w:t>
      </w:r>
      <w:proofErr w:type="spellEnd"/>
      <w:r w:rsidRPr="008300BA">
        <w:rPr>
          <w:rFonts w:ascii="Book Antiqua" w:hAnsi="Book Antiqua" w:cs="Times New Roman"/>
          <w:iCs/>
          <w:sz w:val="24"/>
          <w:szCs w:val="24"/>
          <w:lang w:eastAsia="zh-CN"/>
        </w:rPr>
        <w:t xml:space="preserve"> School of Medicine and Dentistry (SSMD), Western University, and the Lawson Health Research Institute (LHRI). The research was conducted by members of the ICES Kidney, Dialysis and Transplantation team, at the ICES Western facility, who are supported by a grant from the Canadian Institutes of Health Research (CIHR). The opinions, results and conclusions are those of the authors and are independent from the funding sources. No endorsement by ICES, AMOSO, SSMD, LHRI, CIHR, or the MOHLTC is intended or should be inferred. Parts of this material are based on data and information compiled and provided by CIHI. However, the analyses, conclusions, opinions and statements expressed herein are those of the author, and not necessarily those of CIHI. Aspects of this project were conducted in the </w:t>
      </w:r>
      <w:proofErr w:type="spellStart"/>
      <w:r w:rsidRPr="008300BA">
        <w:rPr>
          <w:rFonts w:ascii="Book Antiqua" w:hAnsi="Book Antiqua" w:cs="Times New Roman"/>
          <w:iCs/>
          <w:sz w:val="24"/>
          <w:szCs w:val="24"/>
          <w:lang w:eastAsia="zh-CN"/>
        </w:rPr>
        <w:t>Lilibeth</w:t>
      </w:r>
      <w:proofErr w:type="spellEnd"/>
      <w:r w:rsidRPr="008300BA">
        <w:rPr>
          <w:rFonts w:ascii="Book Antiqua" w:hAnsi="Book Antiqua" w:cs="Times New Roman"/>
          <w:iCs/>
          <w:sz w:val="24"/>
          <w:szCs w:val="24"/>
          <w:lang w:eastAsia="zh-CN"/>
        </w:rPr>
        <w:t xml:space="preserve"> </w:t>
      </w:r>
      <w:proofErr w:type="spellStart"/>
      <w:r w:rsidRPr="008300BA">
        <w:rPr>
          <w:rFonts w:ascii="Book Antiqua" w:hAnsi="Book Antiqua" w:cs="Times New Roman"/>
          <w:iCs/>
          <w:sz w:val="24"/>
          <w:szCs w:val="24"/>
          <w:lang w:eastAsia="zh-CN"/>
        </w:rPr>
        <w:t>Caberto</w:t>
      </w:r>
      <w:proofErr w:type="spellEnd"/>
      <w:r w:rsidRPr="008300BA">
        <w:rPr>
          <w:rFonts w:ascii="Book Antiqua" w:hAnsi="Book Antiqua" w:cs="Times New Roman"/>
          <w:iCs/>
          <w:sz w:val="24"/>
          <w:szCs w:val="24"/>
          <w:lang w:eastAsia="zh-CN"/>
        </w:rPr>
        <w:t xml:space="preserve"> Kidney Clinical Research Unit.</w:t>
      </w:r>
    </w:p>
    <w:p w14:paraId="6C33835B" w14:textId="5D3DDB86" w:rsidR="00BE5A45" w:rsidRDefault="00BE5A45">
      <w:pPr>
        <w:rPr>
          <w:rFonts w:ascii="Book Antiqua" w:hAnsi="Book Antiqua"/>
          <w:b/>
          <w:sz w:val="24"/>
          <w:szCs w:val="24"/>
          <w:lang w:eastAsia="zh-CN"/>
        </w:rPr>
      </w:pPr>
    </w:p>
    <w:p w14:paraId="083B4631" w14:textId="55CB1D65" w:rsidR="00A71FD0" w:rsidRPr="00BE5A45" w:rsidRDefault="00A71FD0" w:rsidP="00BE5A45">
      <w:pPr>
        <w:spacing w:after="0" w:line="360" w:lineRule="auto"/>
        <w:jc w:val="both"/>
        <w:rPr>
          <w:rFonts w:ascii="Book Antiqua" w:hAnsi="Book Antiqua"/>
          <w:b/>
          <w:sz w:val="24"/>
          <w:szCs w:val="24"/>
          <w:lang w:eastAsia="zh-CN"/>
        </w:rPr>
      </w:pPr>
      <w:r w:rsidRPr="008300BA">
        <w:rPr>
          <w:rFonts w:ascii="Book Antiqua" w:hAnsi="Book Antiqua"/>
          <w:b/>
          <w:sz w:val="24"/>
          <w:szCs w:val="24"/>
        </w:rPr>
        <w:t>COMMENTS</w:t>
      </w:r>
    </w:p>
    <w:p w14:paraId="650071A2" w14:textId="77777777" w:rsidR="004F4D4F" w:rsidRPr="008300BA" w:rsidRDefault="004F4D4F" w:rsidP="00393011">
      <w:pPr>
        <w:autoSpaceDE w:val="0"/>
        <w:autoSpaceDN w:val="0"/>
        <w:adjustRightInd w:val="0"/>
        <w:spacing w:after="0" w:line="360" w:lineRule="auto"/>
        <w:jc w:val="both"/>
        <w:rPr>
          <w:rFonts w:ascii="Book Antiqua" w:hAnsi="Book Antiqua" w:cs="Times New Roman"/>
          <w:b/>
          <w:i/>
          <w:sz w:val="24"/>
          <w:szCs w:val="24"/>
          <w:lang w:eastAsia="zh-CN"/>
        </w:rPr>
      </w:pPr>
      <w:r w:rsidRPr="008300BA">
        <w:rPr>
          <w:rFonts w:ascii="Book Antiqua" w:hAnsi="Book Antiqua" w:cs="Times New Roman"/>
          <w:b/>
          <w:i/>
          <w:sz w:val="24"/>
          <w:szCs w:val="24"/>
          <w:lang w:eastAsia="zh-CN"/>
        </w:rPr>
        <w:t>Background</w:t>
      </w:r>
    </w:p>
    <w:p w14:paraId="5D1437A8" w14:textId="77777777" w:rsidR="004F4D4F" w:rsidRPr="008300BA" w:rsidRDefault="00F81E03" w:rsidP="00393011">
      <w:pPr>
        <w:autoSpaceDE w:val="0"/>
        <w:autoSpaceDN w:val="0"/>
        <w:adjustRightInd w:val="0"/>
        <w:spacing w:after="0" w:line="360" w:lineRule="auto"/>
        <w:jc w:val="both"/>
        <w:rPr>
          <w:rFonts w:ascii="Book Antiqua" w:hAnsi="Book Antiqua" w:cs="Times New Roman"/>
          <w:sz w:val="24"/>
          <w:szCs w:val="24"/>
          <w:lang w:eastAsia="zh-CN"/>
        </w:rPr>
      </w:pPr>
      <w:r w:rsidRPr="008300BA">
        <w:rPr>
          <w:rFonts w:ascii="Book Antiqua" w:hAnsi="Book Antiqua" w:cs="Times New Roman"/>
          <w:sz w:val="24"/>
          <w:szCs w:val="24"/>
          <w:lang w:eastAsia="zh-CN"/>
        </w:rPr>
        <w:t>Compared to the general population kidney transplant recipients are at an increased risk of fracture due to a multitude of factors</w:t>
      </w:r>
      <w:r w:rsidR="007E704C" w:rsidRPr="008300BA">
        <w:rPr>
          <w:rFonts w:ascii="Book Antiqua" w:hAnsi="Book Antiqua" w:cs="Times New Roman"/>
          <w:sz w:val="24"/>
          <w:szCs w:val="24"/>
          <w:lang w:eastAsia="zh-CN"/>
        </w:rPr>
        <w:t>,</w:t>
      </w:r>
      <w:r w:rsidRPr="008300BA">
        <w:rPr>
          <w:rFonts w:ascii="Book Antiqua" w:hAnsi="Book Antiqua" w:cs="Times New Roman"/>
          <w:sz w:val="24"/>
          <w:szCs w:val="24"/>
          <w:lang w:eastAsia="zh-CN"/>
        </w:rPr>
        <w:t xml:space="preserve"> including: chronic kidney disease-mineral and bone disorder and </w:t>
      </w:r>
      <w:r w:rsidR="007E704C" w:rsidRPr="008300BA">
        <w:rPr>
          <w:rFonts w:ascii="Book Antiqua" w:hAnsi="Book Antiqua" w:cs="Times New Roman"/>
          <w:sz w:val="24"/>
          <w:szCs w:val="24"/>
          <w:lang w:eastAsia="zh-CN"/>
        </w:rPr>
        <w:t>glucocorticoid</w:t>
      </w:r>
      <w:r w:rsidR="00982FB0" w:rsidRPr="008300BA">
        <w:rPr>
          <w:rFonts w:ascii="Book Antiqua" w:hAnsi="Book Antiqua" w:cs="Times New Roman"/>
          <w:sz w:val="24"/>
          <w:szCs w:val="24"/>
          <w:lang w:eastAsia="zh-CN"/>
        </w:rPr>
        <w:t xml:space="preserve"> </w:t>
      </w:r>
      <w:r w:rsidRPr="008300BA">
        <w:rPr>
          <w:rFonts w:ascii="Book Antiqua" w:hAnsi="Book Antiqua" w:cs="Times New Roman"/>
          <w:sz w:val="24"/>
          <w:szCs w:val="24"/>
          <w:lang w:eastAsia="zh-CN"/>
        </w:rPr>
        <w:t>administ</w:t>
      </w:r>
      <w:r w:rsidR="00982FB0" w:rsidRPr="008300BA">
        <w:rPr>
          <w:rFonts w:ascii="Book Antiqua" w:hAnsi="Book Antiqua" w:cs="Times New Roman"/>
          <w:sz w:val="24"/>
          <w:szCs w:val="24"/>
          <w:lang w:eastAsia="zh-CN"/>
        </w:rPr>
        <w:t>ration</w:t>
      </w:r>
      <w:r w:rsidRPr="008300BA">
        <w:rPr>
          <w:rFonts w:ascii="Book Antiqua" w:hAnsi="Book Antiqua" w:cs="Times New Roman"/>
          <w:sz w:val="24"/>
          <w:szCs w:val="24"/>
          <w:lang w:eastAsia="zh-CN"/>
        </w:rPr>
        <w:t xml:space="preserve"> post-transplant. However, risk factors for fracture are not well-established in the kidney transplant population. </w:t>
      </w:r>
      <w:r w:rsidR="007602F1" w:rsidRPr="008300BA">
        <w:rPr>
          <w:rFonts w:ascii="Book Antiqua" w:hAnsi="Book Antiqua" w:cs="Times New Roman"/>
          <w:sz w:val="24"/>
          <w:szCs w:val="24"/>
          <w:lang w:eastAsia="zh-CN"/>
        </w:rPr>
        <w:t>An understanding of risk factors for fracture is</w:t>
      </w:r>
      <w:r w:rsidRPr="008300BA">
        <w:rPr>
          <w:rFonts w:ascii="Book Antiqua" w:hAnsi="Book Antiqua" w:cs="Times New Roman"/>
          <w:sz w:val="24"/>
          <w:szCs w:val="24"/>
          <w:lang w:eastAsia="zh-CN"/>
        </w:rPr>
        <w:t xml:space="preserve"> important </w:t>
      </w:r>
      <w:r w:rsidR="00B617A3" w:rsidRPr="008300BA">
        <w:rPr>
          <w:rFonts w:ascii="Book Antiqua" w:hAnsi="Book Antiqua" w:cs="Times New Roman"/>
          <w:sz w:val="24"/>
          <w:szCs w:val="24"/>
          <w:lang w:eastAsia="zh-CN"/>
        </w:rPr>
        <w:t>to target high risk recipients for</w:t>
      </w:r>
      <w:r w:rsidRPr="008300BA">
        <w:rPr>
          <w:rFonts w:ascii="Book Antiqua" w:hAnsi="Book Antiqua" w:cs="Times New Roman"/>
          <w:sz w:val="24"/>
          <w:szCs w:val="24"/>
          <w:lang w:eastAsia="zh-CN"/>
        </w:rPr>
        <w:t xml:space="preserve"> </w:t>
      </w:r>
      <w:r w:rsidR="00B617A3" w:rsidRPr="008300BA">
        <w:rPr>
          <w:rFonts w:ascii="Book Antiqua" w:hAnsi="Book Antiqua" w:cs="Times New Roman"/>
          <w:sz w:val="24"/>
          <w:szCs w:val="24"/>
          <w:lang w:eastAsia="zh-CN"/>
        </w:rPr>
        <w:t>treatment</w:t>
      </w:r>
      <w:r w:rsidRPr="008300BA">
        <w:rPr>
          <w:rFonts w:ascii="Book Antiqua" w:hAnsi="Book Antiqua" w:cs="Times New Roman"/>
          <w:sz w:val="24"/>
          <w:szCs w:val="24"/>
          <w:lang w:eastAsia="zh-CN"/>
        </w:rPr>
        <w:t xml:space="preserve"> and therapeutic trials.</w:t>
      </w:r>
    </w:p>
    <w:p w14:paraId="6BA7FFC5" w14:textId="77777777" w:rsidR="00F81E03" w:rsidRPr="008300BA" w:rsidRDefault="00F81E03" w:rsidP="00393011">
      <w:pPr>
        <w:autoSpaceDE w:val="0"/>
        <w:autoSpaceDN w:val="0"/>
        <w:adjustRightInd w:val="0"/>
        <w:spacing w:after="0" w:line="360" w:lineRule="auto"/>
        <w:jc w:val="both"/>
        <w:rPr>
          <w:rFonts w:ascii="Book Antiqua" w:hAnsi="Book Antiqua" w:cs="Times New Roman"/>
          <w:i/>
          <w:sz w:val="24"/>
          <w:szCs w:val="24"/>
          <w:lang w:eastAsia="zh-CN"/>
        </w:rPr>
      </w:pPr>
    </w:p>
    <w:p w14:paraId="270C1D4E" w14:textId="77777777" w:rsidR="004F4D4F" w:rsidRPr="008300BA" w:rsidRDefault="004F4D4F" w:rsidP="00393011">
      <w:pPr>
        <w:autoSpaceDE w:val="0"/>
        <w:autoSpaceDN w:val="0"/>
        <w:adjustRightInd w:val="0"/>
        <w:spacing w:after="0" w:line="360" w:lineRule="auto"/>
        <w:jc w:val="both"/>
        <w:rPr>
          <w:rFonts w:ascii="Book Antiqua" w:hAnsi="Book Antiqua" w:cs="Times New Roman"/>
          <w:b/>
          <w:i/>
          <w:sz w:val="24"/>
          <w:szCs w:val="24"/>
          <w:lang w:eastAsia="zh-CN"/>
        </w:rPr>
      </w:pPr>
      <w:r w:rsidRPr="008300BA">
        <w:rPr>
          <w:rFonts w:ascii="Book Antiqua" w:hAnsi="Book Antiqua" w:cs="Times New Roman"/>
          <w:b/>
          <w:i/>
          <w:sz w:val="24"/>
          <w:szCs w:val="24"/>
          <w:lang w:eastAsia="zh-CN"/>
        </w:rPr>
        <w:t>Research frontiers</w:t>
      </w:r>
    </w:p>
    <w:p w14:paraId="16CD132E" w14:textId="77777777" w:rsidR="005429C0" w:rsidRPr="008300BA" w:rsidRDefault="005429C0" w:rsidP="00393011">
      <w:pPr>
        <w:autoSpaceDE w:val="0"/>
        <w:autoSpaceDN w:val="0"/>
        <w:adjustRightInd w:val="0"/>
        <w:spacing w:after="0" w:line="360" w:lineRule="auto"/>
        <w:jc w:val="both"/>
        <w:rPr>
          <w:rFonts w:ascii="Book Antiqua" w:hAnsi="Book Antiqua" w:cs="Times New Roman"/>
          <w:i/>
          <w:sz w:val="24"/>
          <w:szCs w:val="24"/>
          <w:lang w:eastAsia="zh-CN"/>
        </w:rPr>
      </w:pPr>
      <w:r w:rsidRPr="008300BA">
        <w:rPr>
          <w:rFonts w:ascii="Book Antiqua" w:eastAsia="TimesNewRoman,Bold" w:hAnsi="Book Antiqua"/>
          <w:bCs/>
          <w:sz w:val="24"/>
          <w:szCs w:val="24"/>
        </w:rPr>
        <w:lastRenderedPageBreak/>
        <w:t xml:space="preserve">To determine the </w:t>
      </w:r>
      <w:r w:rsidR="009653D4" w:rsidRPr="008300BA">
        <w:rPr>
          <w:rFonts w:ascii="Book Antiqua" w:eastAsia="TimesNewRoman,Bold" w:hAnsi="Book Antiqua"/>
          <w:bCs/>
          <w:sz w:val="24"/>
          <w:szCs w:val="24"/>
        </w:rPr>
        <w:t xml:space="preserve">general and </w:t>
      </w:r>
      <w:r w:rsidRPr="008300BA">
        <w:rPr>
          <w:rFonts w:ascii="Book Antiqua" w:eastAsia="TimesNewRoman,Bold" w:hAnsi="Book Antiqua"/>
          <w:bCs/>
          <w:sz w:val="24"/>
          <w:szCs w:val="24"/>
        </w:rPr>
        <w:t>transplant-specific risk factors for fractures in kidney transplant recipients.</w:t>
      </w:r>
    </w:p>
    <w:p w14:paraId="54657705" w14:textId="77777777" w:rsidR="00572C7D" w:rsidRPr="008300BA" w:rsidRDefault="00572C7D" w:rsidP="00393011">
      <w:pPr>
        <w:autoSpaceDE w:val="0"/>
        <w:autoSpaceDN w:val="0"/>
        <w:adjustRightInd w:val="0"/>
        <w:spacing w:after="0" w:line="360" w:lineRule="auto"/>
        <w:jc w:val="both"/>
        <w:rPr>
          <w:rFonts w:ascii="Book Antiqua" w:hAnsi="Book Antiqua" w:cs="Times New Roman"/>
          <w:i/>
          <w:sz w:val="24"/>
          <w:szCs w:val="24"/>
          <w:lang w:eastAsia="zh-CN"/>
        </w:rPr>
      </w:pPr>
    </w:p>
    <w:p w14:paraId="5393D434" w14:textId="77777777" w:rsidR="004F4D4F" w:rsidRPr="008300BA" w:rsidRDefault="004F4D4F" w:rsidP="00393011">
      <w:pPr>
        <w:autoSpaceDE w:val="0"/>
        <w:autoSpaceDN w:val="0"/>
        <w:adjustRightInd w:val="0"/>
        <w:spacing w:after="0" w:line="360" w:lineRule="auto"/>
        <w:jc w:val="both"/>
        <w:rPr>
          <w:rFonts w:ascii="Book Antiqua" w:hAnsi="Book Antiqua" w:cs="Times New Roman"/>
          <w:b/>
          <w:i/>
          <w:sz w:val="24"/>
          <w:szCs w:val="24"/>
          <w:lang w:eastAsia="zh-CN"/>
        </w:rPr>
      </w:pPr>
      <w:r w:rsidRPr="008300BA">
        <w:rPr>
          <w:rFonts w:ascii="Book Antiqua" w:hAnsi="Book Antiqua" w:cs="Times New Roman"/>
          <w:b/>
          <w:i/>
          <w:sz w:val="24"/>
          <w:szCs w:val="24"/>
          <w:lang w:eastAsia="zh-CN"/>
        </w:rPr>
        <w:t>Innovations and breakthroughs</w:t>
      </w:r>
    </w:p>
    <w:p w14:paraId="6940C37A" w14:textId="2939B2C0" w:rsidR="00982FB0" w:rsidRPr="008300BA" w:rsidRDefault="00982FB0" w:rsidP="00393011">
      <w:pPr>
        <w:autoSpaceDE w:val="0"/>
        <w:autoSpaceDN w:val="0"/>
        <w:adjustRightInd w:val="0"/>
        <w:spacing w:after="0" w:line="360" w:lineRule="auto"/>
        <w:jc w:val="both"/>
        <w:rPr>
          <w:rFonts w:ascii="Book Antiqua" w:hAnsi="Book Antiqua" w:cs="Times New Roman"/>
          <w:i/>
          <w:sz w:val="24"/>
          <w:szCs w:val="24"/>
          <w:lang w:eastAsia="zh-CN"/>
        </w:rPr>
      </w:pPr>
      <w:r w:rsidRPr="008300BA">
        <w:rPr>
          <w:rFonts w:ascii="Book Antiqua" w:eastAsia="TimesNewRoman,Bold" w:hAnsi="Book Antiqua" w:cs="Times New Roman"/>
          <w:bCs/>
          <w:sz w:val="24"/>
          <w:szCs w:val="24"/>
          <w:lang w:val="en-CA"/>
        </w:rPr>
        <w:t>General and transplant-specific risk factors for fracture should be considered by clinicians when assessing fracture risk in kidney transplant recipients. However, different risk factors may need to be taken into account when considering different fracture locations. Unfortunately, none of the risk factors for major fractures found in this study are easily modifiable.</w:t>
      </w:r>
      <w:r w:rsidRPr="008300BA">
        <w:rPr>
          <w:rFonts w:ascii="Book Antiqua" w:hAnsi="Book Antiqua" w:cs="Times New Roman"/>
          <w:i/>
          <w:sz w:val="24"/>
          <w:szCs w:val="24"/>
          <w:lang w:eastAsia="zh-CN"/>
        </w:rPr>
        <w:t xml:space="preserve"> </w:t>
      </w:r>
      <w:r w:rsidRPr="008300BA">
        <w:rPr>
          <w:rFonts w:ascii="Book Antiqua" w:eastAsia="TimesNewRoman,Bold" w:hAnsi="Book Antiqua" w:cs="Times New Roman"/>
          <w:bCs/>
          <w:sz w:val="24"/>
          <w:szCs w:val="24"/>
          <w:lang w:val="en-CA"/>
        </w:rPr>
        <w:t>However,</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a hospitalized fall in the year prior to transplant was a significant risk factor for other fractures; falls are</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potentially</w:t>
      </w:r>
      <w:r w:rsidR="00C4662A">
        <w:rPr>
          <w:rFonts w:ascii="Book Antiqua" w:hAnsi="Book Antiqua" w:cs="Times New Roman" w:hint="eastAsia"/>
          <w:bCs/>
          <w:sz w:val="24"/>
          <w:szCs w:val="24"/>
          <w:lang w:val="en-CA" w:eastAsia="zh-CN"/>
        </w:rPr>
        <w:t xml:space="preserve"> </w:t>
      </w:r>
      <w:r w:rsidRPr="008300BA">
        <w:rPr>
          <w:rFonts w:ascii="Book Antiqua" w:eastAsia="TimesNewRoman,Bold" w:hAnsi="Book Antiqua" w:cs="Times New Roman"/>
          <w:bCs/>
          <w:sz w:val="24"/>
          <w:szCs w:val="24"/>
          <w:lang w:val="en-CA"/>
        </w:rPr>
        <w:t xml:space="preserve">modifiable through the use of fall prevention programs. This is an important finding given the commonality of falls in kidney transplant </w:t>
      </w:r>
      <w:proofErr w:type="gramStart"/>
      <w:r w:rsidRPr="008300BA">
        <w:rPr>
          <w:rFonts w:ascii="Book Antiqua" w:eastAsia="TimesNewRoman,Bold" w:hAnsi="Book Antiqua" w:cs="Times New Roman"/>
          <w:bCs/>
          <w:sz w:val="24"/>
          <w:szCs w:val="24"/>
          <w:lang w:val="en-CA"/>
        </w:rPr>
        <w:t>recipients .</w:t>
      </w:r>
      <w:proofErr w:type="gramEnd"/>
    </w:p>
    <w:p w14:paraId="7498116F" w14:textId="77777777" w:rsidR="00982FB0" w:rsidRPr="008300BA" w:rsidRDefault="00982FB0" w:rsidP="00393011">
      <w:pPr>
        <w:autoSpaceDE w:val="0"/>
        <w:autoSpaceDN w:val="0"/>
        <w:adjustRightInd w:val="0"/>
        <w:spacing w:after="0" w:line="360" w:lineRule="auto"/>
        <w:jc w:val="both"/>
        <w:rPr>
          <w:rFonts w:ascii="Book Antiqua" w:hAnsi="Book Antiqua" w:cs="Times New Roman"/>
          <w:i/>
          <w:sz w:val="24"/>
          <w:szCs w:val="24"/>
          <w:lang w:eastAsia="zh-CN"/>
        </w:rPr>
      </w:pPr>
    </w:p>
    <w:p w14:paraId="08E1C1AB" w14:textId="77777777" w:rsidR="004F4D4F" w:rsidRPr="008300BA" w:rsidRDefault="004F4D4F" w:rsidP="00393011">
      <w:pPr>
        <w:autoSpaceDE w:val="0"/>
        <w:autoSpaceDN w:val="0"/>
        <w:adjustRightInd w:val="0"/>
        <w:spacing w:after="0" w:line="360" w:lineRule="auto"/>
        <w:jc w:val="both"/>
        <w:rPr>
          <w:rFonts w:ascii="Book Antiqua" w:hAnsi="Book Antiqua" w:cs="Times New Roman"/>
          <w:b/>
          <w:i/>
          <w:sz w:val="24"/>
          <w:szCs w:val="24"/>
          <w:lang w:eastAsia="zh-CN"/>
        </w:rPr>
      </w:pPr>
      <w:r w:rsidRPr="008300BA">
        <w:rPr>
          <w:rFonts w:ascii="Book Antiqua" w:hAnsi="Book Antiqua" w:cs="Times New Roman"/>
          <w:b/>
          <w:i/>
          <w:sz w:val="24"/>
          <w:szCs w:val="24"/>
          <w:lang w:eastAsia="zh-CN"/>
        </w:rPr>
        <w:t>Applications</w:t>
      </w:r>
    </w:p>
    <w:p w14:paraId="57CF77CA" w14:textId="77777777" w:rsidR="00982FB0" w:rsidRPr="008300BA" w:rsidRDefault="00982FB0" w:rsidP="00393011">
      <w:pPr>
        <w:spacing w:after="0" w:line="360" w:lineRule="auto"/>
        <w:jc w:val="both"/>
        <w:rPr>
          <w:rFonts w:ascii="Book Antiqua" w:eastAsia="TimesNewRoman,Bold" w:hAnsi="Book Antiqua" w:cs="Times New Roman"/>
          <w:bCs/>
          <w:sz w:val="24"/>
          <w:szCs w:val="24"/>
          <w:lang w:val="en-CA"/>
        </w:rPr>
      </w:pPr>
      <w:r w:rsidRPr="008300BA">
        <w:rPr>
          <w:rFonts w:ascii="Book Antiqua" w:eastAsia="TimesNewRoman,Bold" w:hAnsi="Book Antiqua" w:cs="Times New Roman"/>
          <w:bCs/>
          <w:sz w:val="24"/>
          <w:szCs w:val="24"/>
          <w:lang w:val="en-CA"/>
        </w:rPr>
        <w:t>The risk factors for fracture identified in this study are useful for clinical prognostication.</w:t>
      </w:r>
    </w:p>
    <w:p w14:paraId="4D3362D7" w14:textId="77777777" w:rsidR="00572C7D" w:rsidRPr="008300BA" w:rsidRDefault="00572C7D" w:rsidP="00393011">
      <w:pPr>
        <w:autoSpaceDE w:val="0"/>
        <w:autoSpaceDN w:val="0"/>
        <w:adjustRightInd w:val="0"/>
        <w:spacing w:after="0" w:line="360" w:lineRule="auto"/>
        <w:jc w:val="both"/>
        <w:rPr>
          <w:rFonts w:ascii="Book Antiqua" w:hAnsi="Book Antiqua" w:cs="Times New Roman"/>
          <w:i/>
          <w:sz w:val="24"/>
          <w:szCs w:val="24"/>
          <w:lang w:eastAsia="zh-CN"/>
        </w:rPr>
      </w:pPr>
    </w:p>
    <w:p w14:paraId="47639F82" w14:textId="77777777" w:rsidR="004F4D4F" w:rsidRPr="008300BA" w:rsidRDefault="004F4D4F" w:rsidP="00393011">
      <w:pPr>
        <w:autoSpaceDE w:val="0"/>
        <w:autoSpaceDN w:val="0"/>
        <w:adjustRightInd w:val="0"/>
        <w:spacing w:after="0" w:line="360" w:lineRule="auto"/>
        <w:jc w:val="both"/>
        <w:rPr>
          <w:rFonts w:ascii="Book Antiqua" w:hAnsi="Book Antiqua" w:cs="Times New Roman"/>
          <w:b/>
          <w:i/>
          <w:sz w:val="24"/>
          <w:szCs w:val="24"/>
          <w:lang w:eastAsia="zh-CN"/>
        </w:rPr>
      </w:pPr>
      <w:r w:rsidRPr="008300BA">
        <w:rPr>
          <w:rFonts w:ascii="Book Antiqua" w:hAnsi="Book Antiqua" w:cs="Times New Roman"/>
          <w:b/>
          <w:i/>
          <w:sz w:val="24"/>
          <w:szCs w:val="24"/>
          <w:lang w:eastAsia="zh-CN"/>
        </w:rPr>
        <w:t>Terminology</w:t>
      </w:r>
    </w:p>
    <w:p w14:paraId="53EB0A0E" w14:textId="6984EF31" w:rsidR="00A16C30" w:rsidRPr="008300BA" w:rsidRDefault="00A16C30" w:rsidP="00393011">
      <w:pPr>
        <w:autoSpaceDE w:val="0"/>
        <w:autoSpaceDN w:val="0"/>
        <w:adjustRightInd w:val="0"/>
        <w:spacing w:after="0" w:line="360" w:lineRule="auto"/>
        <w:jc w:val="both"/>
        <w:rPr>
          <w:rFonts w:ascii="Book Antiqua" w:hAnsi="Book Antiqua" w:cs="Times New Roman"/>
          <w:i/>
          <w:sz w:val="24"/>
          <w:szCs w:val="24"/>
          <w:lang w:eastAsia="zh-CN"/>
        </w:rPr>
      </w:pPr>
      <w:r w:rsidRPr="008300BA">
        <w:rPr>
          <w:rFonts w:ascii="Book Antiqua" w:hAnsi="Book Antiqua" w:cs="Times New Roman"/>
          <w:sz w:val="24"/>
          <w:szCs w:val="24"/>
          <w:lang w:val="en-CA"/>
        </w:rPr>
        <w:t xml:space="preserve">Major fractures </w:t>
      </w:r>
      <w:r w:rsidRPr="008300BA">
        <w:rPr>
          <w:rFonts w:ascii="Book Antiqua" w:hAnsi="Book Antiqua" w:cs="Times New Roman"/>
          <w:iCs/>
          <w:sz w:val="24"/>
          <w:szCs w:val="24"/>
          <w:lang w:val="en-CA"/>
        </w:rPr>
        <w:t xml:space="preserve">were defined as a composite of hip, forearm, proximal </w:t>
      </w:r>
      <w:proofErr w:type="spellStart"/>
      <w:r w:rsidRPr="008300BA">
        <w:rPr>
          <w:rFonts w:ascii="Book Antiqua" w:hAnsi="Book Antiqua" w:cs="Times New Roman"/>
          <w:iCs/>
          <w:sz w:val="24"/>
          <w:szCs w:val="24"/>
          <w:lang w:val="en-CA"/>
        </w:rPr>
        <w:t>humerus</w:t>
      </w:r>
      <w:proofErr w:type="spellEnd"/>
      <w:r w:rsidRPr="008300BA">
        <w:rPr>
          <w:rFonts w:ascii="Book Antiqua" w:hAnsi="Book Antiqua" w:cs="Times New Roman"/>
          <w:iCs/>
          <w:sz w:val="24"/>
          <w:szCs w:val="24"/>
          <w:lang w:val="en-CA"/>
        </w:rPr>
        <w:t>, and clinical vertebral fractures</w:t>
      </w:r>
      <w:r w:rsidRPr="008300BA">
        <w:rPr>
          <w:rFonts w:ascii="Book Antiqua" w:hAnsi="Book Antiqua" w:cs="Times New Roman"/>
          <w:sz w:val="24"/>
          <w:szCs w:val="24"/>
          <w:lang w:val="en-CA"/>
        </w:rPr>
        <w:t>.</w:t>
      </w:r>
      <w:r w:rsidR="00C4662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Other fracture locations</w:t>
      </w:r>
      <w:r w:rsidR="007602F1" w:rsidRPr="008300BA">
        <w:rPr>
          <w:rFonts w:ascii="Book Antiqua" w:hAnsi="Book Antiqua" w:cs="Times New Roman"/>
          <w:sz w:val="24"/>
          <w:szCs w:val="24"/>
          <w:lang w:val="en-CA"/>
        </w:rPr>
        <w:t xml:space="preserve"> were </w:t>
      </w:r>
      <w:r w:rsidRPr="008300BA">
        <w:rPr>
          <w:rFonts w:ascii="Book Antiqua" w:hAnsi="Book Antiqua" w:cs="Times New Roman"/>
          <w:sz w:val="24"/>
          <w:szCs w:val="24"/>
          <w:lang w:val="en-CA"/>
        </w:rPr>
        <w:t>defined as a composite of lower leg (ankle, tibia, fibula, patella), femoral shaft, rib/sternum/trunk, scapula, clavicle, and pelvis fractures.</w:t>
      </w:r>
    </w:p>
    <w:p w14:paraId="7AED8E07" w14:textId="77777777" w:rsidR="00A16C30" w:rsidRPr="008300BA" w:rsidRDefault="00A16C30" w:rsidP="00393011">
      <w:pPr>
        <w:autoSpaceDE w:val="0"/>
        <w:autoSpaceDN w:val="0"/>
        <w:adjustRightInd w:val="0"/>
        <w:spacing w:after="0" w:line="360" w:lineRule="auto"/>
        <w:jc w:val="both"/>
        <w:rPr>
          <w:rFonts w:ascii="Book Antiqua" w:hAnsi="Book Antiqua" w:cs="Times New Roman"/>
          <w:i/>
          <w:sz w:val="24"/>
          <w:szCs w:val="24"/>
          <w:lang w:eastAsia="zh-CN"/>
        </w:rPr>
      </w:pPr>
    </w:p>
    <w:p w14:paraId="066EA5AC" w14:textId="77777777" w:rsidR="00CC7F07" w:rsidRPr="008300BA" w:rsidRDefault="004F4D4F" w:rsidP="00393011">
      <w:pPr>
        <w:autoSpaceDE w:val="0"/>
        <w:autoSpaceDN w:val="0"/>
        <w:adjustRightInd w:val="0"/>
        <w:spacing w:after="0" w:line="360" w:lineRule="auto"/>
        <w:jc w:val="both"/>
        <w:rPr>
          <w:rFonts w:ascii="Book Antiqua" w:hAnsi="Book Antiqua" w:cs="Times New Roman"/>
          <w:b/>
          <w:i/>
          <w:sz w:val="24"/>
          <w:szCs w:val="24"/>
          <w:lang w:eastAsia="zh-CN"/>
        </w:rPr>
      </w:pPr>
      <w:r w:rsidRPr="008300BA">
        <w:rPr>
          <w:rFonts w:ascii="Book Antiqua" w:hAnsi="Book Antiqua" w:cs="Times New Roman"/>
          <w:b/>
          <w:i/>
          <w:sz w:val="24"/>
          <w:szCs w:val="24"/>
          <w:lang w:eastAsia="zh-CN"/>
        </w:rPr>
        <w:t>Peer-review</w:t>
      </w:r>
    </w:p>
    <w:p w14:paraId="5DD6662A" w14:textId="77777777" w:rsidR="00CC7F07" w:rsidRPr="008300BA" w:rsidRDefault="00CC7F07" w:rsidP="00393011">
      <w:pPr>
        <w:autoSpaceDE w:val="0"/>
        <w:autoSpaceDN w:val="0"/>
        <w:adjustRightInd w:val="0"/>
        <w:spacing w:after="0" w:line="360" w:lineRule="auto"/>
        <w:jc w:val="both"/>
        <w:rPr>
          <w:rFonts w:ascii="Book Antiqua" w:hAnsi="Book Antiqua" w:cs="Times New Roman"/>
          <w:i/>
          <w:sz w:val="24"/>
          <w:szCs w:val="24"/>
          <w:lang w:eastAsia="zh-CN"/>
        </w:rPr>
        <w:sectPr w:rsidR="00CC7F07" w:rsidRPr="008300BA" w:rsidSect="002E08A2">
          <w:pgSz w:w="12240" w:h="15840"/>
          <w:pgMar w:top="900" w:right="1440" w:bottom="1440" w:left="2160" w:header="720" w:footer="720" w:gutter="0"/>
          <w:cols w:space="720"/>
          <w:docGrid w:linePitch="360"/>
        </w:sectPr>
      </w:pPr>
      <w:r w:rsidRPr="008300BA">
        <w:rPr>
          <w:rFonts w:ascii="Book Antiqua" w:eastAsia="宋体" w:hAnsi="Book Antiqua" w:cs="Times New Roman"/>
          <w:kern w:val="2"/>
          <w:sz w:val="24"/>
          <w:szCs w:val="24"/>
          <w:lang w:eastAsia="zh-CN"/>
        </w:rPr>
        <w:t xml:space="preserve">This is a well written study on an important topic in transplantation as the risk of bone fractures after transplantation. The </w:t>
      </w:r>
      <w:r w:rsidR="00B617A3" w:rsidRPr="008300BA">
        <w:rPr>
          <w:rFonts w:ascii="Book Antiqua" w:eastAsia="宋体" w:hAnsi="Book Antiqua" w:cs="Times New Roman"/>
          <w:kern w:val="2"/>
          <w:sz w:val="24"/>
          <w:szCs w:val="24"/>
          <w:lang w:eastAsia="zh-CN"/>
        </w:rPr>
        <w:t>statistical</w:t>
      </w:r>
      <w:r w:rsidRPr="008300BA">
        <w:rPr>
          <w:rFonts w:ascii="Book Antiqua" w:eastAsia="宋体" w:hAnsi="Book Antiqua" w:cs="Times New Roman"/>
          <w:kern w:val="2"/>
          <w:sz w:val="24"/>
          <w:szCs w:val="24"/>
          <w:lang w:eastAsia="zh-CN"/>
        </w:rPr>
        <w:t xml:space="preserve"> analysis is well conducted.</w:t>
      </w:r>
    </w:p>
    <w:p w14:paraId="0239E772" w14:textId="273A215D" w:rsidR="00622469" w:rsidRPr="008300BA" w:rsidRDefault="00643B50" w:rsidP="00393011">
      <w:pPr>
        <w:keepNext/>
        <w:keepLines/>
        <w:spacing w:after="0" w:line="360" w:lineRule="auto"/>
        <w:jc w:val="both"/>
        <w:rPr>
          <w:rFonts w:ascii="Book Antiqua" w:hAnsi="Book Antiqua" w:cstheme="majorBidi"/>
          <w:b/>
          <w:bCs/>
          <w:sz w:val="24"/>
          <w:szCs w:val="24"/>
          <w:lang w:val="en-CA" w:eastAsia="zh-CN"/>
        </w:rPr>
      </w:pPr>
      <w:bookmarkStart w:id="68" w:name="_Toc418166959"/>
      <w:bookmarkStart w:id="69" w:name="_Toc418174314"/>
      <w:bookmarkStart w:id="70" w:name="_Toc420484123"/>
      <w:r w:rsidRPr="008300BA">
        <w:rPr>
          <w:rFonts w:ascii="Book Antiqua" w:eastAsia="TimesNewRoman,Bold" w:hAnsi="Book Antiqua" w:cstheme="majorBidi"/>
          <w:b/>
          <w:bCs/>
          <w:sz w:val="24"/>
          <w:szCs w:val="24"/>
          <w:lang w:val="en-CA"/>
        </w:rPr>
        <w:lastRenderedPageBreak/>
        <w:t>REFERENCE</w:t>
      </w:r>
      <w:bookmarkEnd w:id="68"/>
      <w:bookmarkEnd w:id="69"/>
      <w:bookmarkEnd w:id="70"/>
      <w:r w:rsidRPr="008300BA">
        <w:rPr>
          <w:rFonts w:ascii="Book Antiqua" w:hAnsi="Book Antiqua" w:cstheme="majorBidi"/>
          <w:b/>
          <w:bCs/>
          <w:sz w:val="24"/>
          <w:szCs w:val="24"/>
          <w:lang w:val="en-CA" w:eastAsia="zh-CN"/>
        </w:rPr>
        <w:t>S</w:t>
      </w:r>
    </w:p>
    <w:p w14:paraId="25D8135D" w14:textId="77777777" w:rsidR="007A6B49" w:rsidRPr="007A6B49" w:rsidRDefault="007A6B49" w:rsidP="00393011">
      <w:pPr>
        <w:spacing w:after="0" w:line="360" w:lineRule="auto"/>
        <w:jc w:val="both"/>
        <w:rPr>
          <w:rFonts w:ascii="Book Antiqua" w:eastAsia="宋体" w:hAnsi="Book Antiqua" w:cs="宋体"/>
          <w:sz w:val="24"/>
          <w:szCs w:val="24"/>
          <w:lang w:eastAsia="zh-CN"/>
        </w:rPr>
      </w:pPr>
      <w:bookmarkStart w:id="71" w:name="OLE_LINK1"/>
      <w:bookmarkStart w:id="72" w:name="OLE_LINK2"/>
      <w:bookmarkStart w:id="73" w:name="OLE_LINK8"/>
      <w:bookmarkStart w:id="74" w:name="OLE_LINK176"/>
      <w:bookmarkStart w:id="75" w:name="OLE_LINK187"/>
      <w:bookmarkStart w:id="76" w:name="OLE_LINK188"/>
      <w:r w:rsidRPr="007A6B49">
        <w:rPr>
          <w:rFonts w:ascii="Book Antiqua" w:eastAsia="宋体" w:hAnsi="Book Antiqua" w:cs="宋体"/>
          <w:sz w:val="24"/>
          <w:szCs w:val="24"/>
          <w:lang w:eastAsia="zh-CN"/>
        </w:rPr>
        <w:t>1 </w:t>
      </w:r>
      <w:r w:rsidRPr="007A6B49">
        <w:rPr>
          <w:rFonts w:ascii="Book Antiqua" w:eastAsia="宋体" w:hAnsi="Book Antiqua" w:cs="宋体"/>
          <w:b/>
          <w:bCs/>
          <w:sz w:val="24"/>
          <w:szCs w:val="24"/>
          <w:lang w:eastAsia="zh-CN"/>
        </w:rPr>
        <w:t>Ramsey-Goldman R</w:t>
      </w:r>
      <w:r w:rsidRPr="007A6B49">
        <w:rPr>
          <w:rFonts w:ascii="Book Antiqua" w:eastAsia="宋体" w:hAnsi="Book Antiqua" w:cs="宋体"/>
          <w:sz w:val="24"/>
          <w:szCs w:val="24"/>
          <w:lang w:eastAsia="zh-CN"/>
        </w:rPr>
        <w:t xml:space="preserve">, Dunn JE, Dunlop DD, Stuart FP, </w:t>
      </w:r>
      <w:proofErr w:type="spellStart"/>
      <w:r w:rsidRPr="007A6B49">
        <w:rPr>
          <w:rFonts w:ascii="Book Antiqua" w:eastAsia="宋体" w:hAnsi="Book Antiqua" w:cs="宋体"/>
          <w:sz w:val="24"/>
          <w:szCs w:val="24"/>
          <w:lang w:eastAsia="zh-CN"/>
        </w:rPr>
        <w:t>Abecassis</w:t>
      </w:r>
      <w:proofErr w:type="spellEnd"/>
      <w:r w:rsidRPr="007A6B49">
        <w:rPr>
          <w:rFonts w:ascii="Book Antiqua" w:eastAsia="宋体" w:hAnsi="Book Antiqua" w:cs="宋体"/>
          <w:sz w:val="24"/>
          <w:szCs w:val="24"/>
          <w:lang w:eastAsia="zh-CN"/>
        </w:rPr>
        <w:t xml:space="preserve"> MM, Kaufman DB, </w:t>
      </w:r>
      <w:proofErr w:type="spellStart"/>
      <w:r w:rsidRPr="007A6B49">
        <w:rPr>
          <w:rFonts w:ascii="Book Antiqua" w:eastAsia="宋体" w:hAnsi="Book Antiqua" w:cs="宋体"/>
          <w:sz w:val="24"/>
          <w:szCs w:val="24"/>
          <w:lang w:eastAsia="zh-CN"/>
        </w:rPr>
        <w:t>Langman</w:t>
      </w:r>
      <w:proofErr w:type="spellEnd"/>
      <w:r w:rsidRPr="007A6B49">
        <w:rPr>
          <w:rFonts w:ascii="Book Antiqua" w:eastAsia="宋体" w:hAnsi="Book Antiqua" w:cs="宋体"/>
          <w:sz w:val="24"/>
          <w:szCs w:val="24"/>
          <w:lang w:eastAsia="zh-CN"/>
        </w:rPr>
        <w:t xml:space="preserve"> CB, Salinger MH, Sprague SM. Increased risk of fracture in patients receiving solid organ transplants. </w:t>
      </w:r>
      <w:r w:rsidRPr="007A6B49">
        <w:rPr>
          <w:rFonts w:ascii="Book Antiqua" w:eastAsia="宋体" w:hAnsi="Book Antiqua" w:cs="宋体"/>
          <w:i/>
          <w:iCs/>
          <w:sz w:val="24"/>
          <w:szCs w:val="24"/>
          <w:lang w:eastAsia="zh-CN"/>
        </w:rPr>
        <w:t>J Bone Miner Res</w:t>
      </w:r>
      <w:r w:rsidRPr="007A6B49">
        <w:rPr>
          <w:rFonts w:ascii="Book Antiqua" w:eastAsia="宋体" w:hAnsi="Book Antiqua" w:cs="宋体"/>
          <w:sz w:val="24"/>
          <w:szCs w:val="24"/>
          <w:lang w:eastAsia="zh-CN"/>
        </w:rPr>
        <w:t> 1999; </w:t>
      </w:r>
      <w:r w:rsidRPr="007A6B49">
        <w:rPr>
          <w:rFonts w:ascii="Book Antiqua" w:eastAsia="宋体" w:hAnsi="Book Antiqua" w:cs="宋体"/>
          <w:b/>
          <w:bCs/>
          <w:sz w:val="24"/>
          <w:szCs w:val="24"/>
          <w:lang w:eastAsia="zh-CN"/>
        </w:rPr>
        <w:t>14</w:t>
      </w:r>
      <w:r w:rsidRPr="007A6B49">
        <w:rPr>
          <w:rFonts w:ascii="Book Antiqua" w:eastAsia="宋体" w:hAnsi="Book Antiqua" w:cs="宋体"/>
          <w:sz w:val="24"/>
          <w:szCs w:val="24"/>
          <w:lang w:eastAsia="zh-CN"/>
        </w:rPr>
        <w:t>: 456-463 [PMID: 10027911 DOI: 10.1359/jbmr.1999.14.3.456]</w:t>
      </w:r>
    </w:p>
    <w:p w14:paraId="6D6BAADA"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2 </w:t>
      </w:r>
      <w:r w:rsidRPr="007A6B49">
        <w:rPr>
          <w:rFonts w:ascii="Book Antiqua" w:eastAsia="宋体" w:hAnsi="Book Antiqua" w:cs="宋体"/>
          <w:b/>
          <w:bCs/>
          <w:sz w:val="24"/>
          <w:szCs w:val="24"/>
          <w:lang w:eastAsia="zh-CN"/>
        </w:rPr>
        <w:t>Abbott KC</w:t>
      </w:r>
      <w:r w:rsidRPr="007A6B49">
        <w:rPr>
          <w:rFonts w:ascii="Book Antiqua" w:eastAsia="宋体" w:hAnsi="Book Antiqua" w:cs="宋体"/>
          <w:sz w:val="24"/>
          <w:szCs w:val="24"/>
          <w:lang w:eastAsia="zh-CN"/>
        </w:rPr>
        <w:t xml:space="preserve">, Oglesby RJ, </w:t>
      </w:r>
      <w:proofErr w:type="spellStart"/>
      <w:r w:rsidRPr="007A6B49">
        <w:rPr>
          <w:rFonts w:ascii="Book Antiqua" w:eastAsia="宋体" w:hAnsi="Book Antiqua" w:cs="宋体"/>
          <w:sz w:val="24"/>
          <w:szCs w:val="24"/>
          <w:lang w:eastAsia="zh-CN"/>
        </w:rPr>
        <w:t>Hypolite</w:t>
      </w:r>
      <w:proofErr w:type="spellEnd"/>
      <w:r w:rsidRPr="007A6B49">
        <w:rPr>
          <w:rFonts w:ascii="Book Antiqua" w:eastAsia="宋体" w:hAnsi="Book Antiqua" w:cs="宋体"/>
          <w:sz w:val="24"/>
          <w:szCs w:val="24"/>
          <w:lang w:eastAsia="zh-CN"/>
        </w:rPr>
        <w:t xml:space="preserve"> IO, Kirk AD, </w:t>
      </w:r>
      <w:proofErr w:type="spellStart"/>
      <w:r w:rsidRPr="007A6B49">
        <w:rPr>
          <w:rFonts w:ascii="Book Antiqua" w:eastAsia="宋体" w:hAnsi="Book Antiqua" w:cs="宋体"/>
          <w:sz w:val="24"/>
          <w:szCs w:val="24"/>
          <w:lang w:eastAsia="zh-CN"/>
        </w:rPr>
        <w:t>Ko</w:t>
      </w:r>
      <w:proofErr w:type="spellEnd"/>
      <w:r w:rsidRPr="007A6B49">
        <w:rPr>
          <w:rFonts w:ascii="Book Antiqua" w:eastAsia="宋体" w:hAnsi="Book Antiqua" w:cs="宋体"/>
          <w:sz w:val="24"/>
          <w:szCs w:val="24"/>
          <w:lang w:eastAsia="zh-CN"/>
        </w:rPr>
        <w:t xml:space="preserve"> CW, Welch PG, </w:t>
      </w:r>
      <w:proofErr w:type="spellStart"/>
      <w:r w:rsidRPr="007A6B49">
        <w:rPr>
          <w:rFonts w:ascii="Book Antiqua" w:eastAsia="宋体" w:hAnsi="Book Antiqua" w:cs="宋体"/>
          <w:sz w:val="24"/>
          <w:szCs w:val="24"/>
          <w:lang w:eastAsia="zh-CN"/>
        </w:rPr>
        <w:t>Agodoa</w:t>
      </w:r>
      <w:proofErr w:type="spellEnd"/>
      <w:r w:rsidRPr="007A6B49">
        <w:rPr>
          <w:rFonts w:ascii="Book Antiqua" w:eastAsia="宋体" w:hAnsi="Book Antiqua" w:cs="宋体"/>
          <w:sz w:val="24"/>
          <w:szCs w:val="24"/>
          <w:lang w:eastAsia="zh-CN"/>
        </w:rPr>
        <w:t xml:space="preserve"> LY, Duncan WE. </w:t>
      </w:r>
      <w:proofErr w:type="gramStart"/>
      <w:r w:rsidRPr="007A6B49">
        <w:rPr>
          <w:rFonts w:ascii="Book Antiqua" w:eastAsia="宋体" w:hAnsi="Book Antiqua" w:cs="宋体"/>
          <w:sz w:val="24"/>
          <w:szCs w:val="24"/>
          <w:lang w:eastAsia="zh-CN"/>
        </w:rPr>
        <w:t>Hospitalizations for fractures after renal transplantation in the United States.</w:t>
      </w:r>
      <w:proofErr w:type="gramEnd"/>
      <w:r w:rsidRPr="007A6B49">
        <w:rPr>
          <w:rFonts w:ascii="Book Antiqua" w:eastAsia="宋体" w:hAnsi="Book Antiqua" w:cs="宋体"/>
          <w:sz w:val="24"/>
          <w:szCs w:val="24"/>
          <w:lang w:eastAsia="zh-CN"/>
        </w:rPr>
        <w:t> </w:t>
      </w:r>
      <w:r w:rsidRPr="007A6B49">
        <w:rPr>
          <w:rFonts w:ascii="Book Antiqua" w:eastAsia="宋体" w:hAnsi="Book Antiqua" w:cs="宋体"/>
          <w:i/>
          <w:iCs/>
          <w:sz w:val="24"/>
          <w:szCs w:val="24"/>
          <w:lang w:eastAsia="zh-CN"/>
        </w:rPr>
        <w:t xml:space="preserve">Ann </w:t>
      </w:r>
      <w:proofErr w:type="spellStart"/>
      <w:r w:rsidRPr="007A6B49">
        <w:rPr>
          <w:rFonts w:ascii="Book Antiqua" w:eastAsia="宋体" w:hAnsi="Book Antiqua" w:cs="宋体"/>
          <w:i/>
          <w:iCs/>
          <w:sz w:val="24"/>
          <w:szCs w:val="24"/>
          <w:lang w:eastAsia="zh-CN"/>
        </w:rPr>
        <w:t>Epidemiol</w:t>
      </w:r>
      <w:proofErr w:type="spellEnd"/>
      <w:r w:rsidRPr="007A6B49">
        <w:rPr>
          <w:rFonts w:ascii="Book Antiqua" w:eastAsia="宋体" w:hAnsi="Book Antiqua" w:cs="宋体"/>
          <w:sz w:val="24"/>
          <w:szCs w:val="24"/>
          <w:lang w:eastAsia="zh-CN"/>
        </w:rPr>
        <w:t> 2001; </w:t>
      </w:r>
      <w:r w:rsidRPr="007A6B49">
        <w:rPr>
          <w:rFonts w:ascii="Book Antiqua" w:eastAsia="宋体" w:hAnsi="Book Antiqua" w:cs="宋体"/>
          <w:b/>
          <w:bCs/>
          <w:sz w:val="24"/>
          <w:szCs w:val="24"/>
          <w:lang w:eastAsia="zh-CN"/>
        </w:rPr>
        <w:t>11</w:t>
      </w:r>
      <w:r w:rsidRPr="007A6B49">
        <w:rPr>
          <w:rFonts w:ascii="Book Antiqua" w:eastAsia="宋体" w:hAnsi="Book Antiqua" w:cs="宋体"/>
          <w:sz w:val="24"/>
          <w:szCs w:val="24"/>
          <w:lang w:eastAsia="zh-CN"/>
        </w:rPr>
        <w:t>: 450-457 [PMID: 11557176 DOI: 10.1016/S1047-2797(01)00226-5]</w:t>
      </w:r>
    </w:p>
    <w:p w14:paraId="568665C1"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3 </w:t>
      </w:r>
      <w:proofErr w:type="spellStart"/>
      <w:r w:rsidRPr="007A6B49">
        <w:rPr>
          <w:rFonts w:ascii="Book Antiqua" w:eastAsia="宋体" w:hAnsi="Book Antiqua" w:cs="宋体"/>
          <w:b/>
          <w:bCs/>
          <w:sz w:val="24"/>
          <w:szCs w:val="24"/>
          <w:lang w:eastAsia="zh-CN"/>
        </w:rPr>
        <w:t>Vautour</w:t>
      </w:r>
      <w:proofErr w:type="spellEnd"/>
      <w:r w:rsidRPr="007A6B49">
        <w:rPr>
          <w:rFonts w:ascii="Book Antiqua" w:eastAsia="宋体" w:hAnsi="Book Antiqua" w:cs="宋体"/>
          <w:b/>
          <w:bCs/>
          <w:sz w:val="24"/>
          <w:szCs w:val="24"/>
          <w:lang w:eastAsia="zh-CN"/>
        </w:rPr>
        <w:t xml:space="preserve"> LM</w:t>
      </w:r>
      <w:r w:rsidRPr="007A6B49">
        <w:rPr>
          <w:rFonts w:ascii="Book Antiqua" w:eastAsia="宋体" w:hAnsi="Book Antiqua" w:cs="宋体"/>
          <w:sz w:val="24"/>
          <w:szCs w:val="24"/>
          <w:lang w:eastAsia="zh-CN"/>
        </w:rPr>
        <w:t>, Melton LJ, Clarke BL, Achenbach SJ, Oberg AL, McCarthy JT. Long-term fracture risk following renal transplantation: a population-based study.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2004; </w:t>
      </w:r>
      <w:r w:rsidRPr="007A6B49">
        <w:rPr>
          <w:rFonts w:ascii="Book Antiqua" w:eastAsia="宋体" w:hAnsi="Book Antiqua" w:cs="宋体"/>
          <w:b/>
          <w:bCs/>
          <w:sz w:val="24"/>
          <w:szCs w:val="24"/>
          <w:lang w:eastAsia="zh-CN"/>
        </w:rPr>
        <w:t>15</w:t>
      </w:r>
      <w:r w:rsidRPr="007A6B49">
        <w:rPr>
          <w:rFonts w:ascii="Book Antiqua" w:eastAsia="宋体" w:hAnsi="Book Antiqua" w:cs="宋体"/>
          <w:sz w:val="24"/>
          <w:szCs w:val="24"/>
          <w:lang w:eastAsia="zh-CN"/>
        </w:rPr>
        <w:t>: 160-167 [PMID: 14666400 DOI: 10.1007/s00198-003-1532-y]</w:t>
      </w:r>
    </w:p>
    <w:p w14:paraId="7CFA80FD"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4 </w:t>
      </w:r>
      <w:r w:rsidRPr="007A6B49">
        <w:rPr>
          <w:rFonts w:ascii="Book Antiqua" w:eastAsia="宋体" w:hAnsi="Book Antiqua" w:cs="宋体"/>
          <w:b/>
          <w:bCs/>
          <w:sz w:val="24"/>
          <w:szCs w:val="24"/>
          <w:lang w:eastAsia="zh-CN"/>
        </w:rPr>
        <w:t>Naylor KL</w:t>
      </w:r>
      <w:r w:rsidRPr="007A6B49">
        <w:rPr>
          <w:rFonts w:ascii="Book Antiqua" w:eastAsia="宋体" w:hAnsi="Book Antiqua" w:cs="宋体"/>
          <w:sz w:val="24"/>
          <w:szCs w:val="24"/>
          <w:lang w:eastAsia="zh-CN"/>
        </w:rPr>
        <w:t xml:space="preserve">, Jamal SA, Zou G, McArthur E, Lam NN, Leslie WD, </w:t>
      </w:r>
      <w:proofErr w:type="spellStart"/>
      <w:r w:rsidRPr="007A6B49">
        <w:rPr>
          <w:rFonts w:ascii="Book Antiqua" w:eastAsia="宋体" w:hAnsi="Book Antiqua" w:cs="宋体"/>
          <w:sz w:val="24"/>
          <w:szCs w:val="24"/>
          <w:lang w:eastAsia="zh-CN"/>
        </w:rPr>
        <w:t>Hodsman</w:t>
      </w:r>
      <w:proofErr w:type="spellEnd"/>
      <w:r w:rsidRPr="007A6B49">
        <w:rPr>
          <w:rFonts w:ascii="Book Antiqua" w:eastAsia="宋体" w:hAnsi="Book Antiqua" w:cs="宋体"/>
          <w:sz w:val="24"/>
          <w:szCs w:val="24"/>
          <w:lang w:eastAsia="zh-CN"/>
        </w:rPr>
        <w:t xml:space="preserve"> AB, Kim SJ, Knoll GA, Fraser LA, Adachi JD, Garg AX. Fracture Incidence in Adult Kidney Transplant Recipients. </w:t>
      </w:r>
      <w:r w:rsidRPr="007A6B49">
        <w:rPr>
          <w:rFonts w:ascii="Book Antiqua" w:eastAsia="宋体" w:hAnsi="Book Antiqua" w:cs="宋体"/>
          <w:i/>
          <w:iCs/>
          <w:sz w:val="24"/>
          <w:szCs w:val="24"/>
          <w:lang w:eastAsia="zh-CN"/>
        </w:rPr>
        <w:t>Transplantation</w:t>
      </w:r>
      <w:r w:rsidRPr="007A6B49">
        <w:rPr>
          <w:rFonts w:ascii="Book Antiqua" w:eastAsia="宋体" w:hAnsi="Book Antiqua" w:cs="宋体"/>
          <w:sz w:val="24"/>
          <w:szCs w:val="24"/>
          <w:lang w:eastAsia="zh-CN"/>
        </w:rPr>
        <w:t> 2016; </w:t>
      </w:r>
      <w:r w:rsidRPr="007A6B49">
        <w:rPr>
          <w:rFonts w:ascii="Book Antiqua" w:eastAsia="宋体" w:hAnsi="Book Antiqua" w:cs="宋体"/>
          <w:b/>
          <w:bCs/>
          <w:sz w:val="24"/>
          <w:szCs w:val="24"/>
          <w:lang w:eastAsia="zh-CN"/>
        </w:rPr>
        <w:t>100</w:t>
      </w:r>
      <w:r w:rsidRPr="007A6B49">
        <w:rPr>
          <w:rFonts w:ascii="Book Antiqua" w:eastAsia="宋体" w:hAnsi="Book Antiqua" w:cs="宋体"/>
          <w:sz w:val="24"/>
          <w:szCs w:val="24"/>
          <w:lang w:eastAsia="zh-CN"/>
        </w:rPr>
        <w:t>: 167-175 [PMID: 26154389 DOI: 10.1097/TP.0000000000000808.]</w:t>
      </w:r>
    </w:p>
    <w:p w14:paraId="31336EFC" w14:textId="5CFBE5E3"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 xml:space="preserve">5 </w:t>
      </w:r>
      <w:r w:rsidRPr="007A6B49">
        <w:rPr>
          <w:rFonts w:ascii="Book Antiqua" w:eastAsia="宋体" w:hAnsi="Book Antiqua" w:cs="Times New Roman"/>
          <w:b/>
          <w:noProof/>
          <w:sz w:val="24"/>
          <w:szCs w:val="24"/>
          <w:lang w:val="en-CA" w:eastAsia="fr-FR"/>
        </w:rPr>
        <w:t>Kidney Disease: Improving Global Outcomes</w:t>
      </w:r>
      <w:r w:rsidRPr="007A6B49">
        <w:rPr>
          <w:rFonts w:ascii="Book Antiqua" w:eastAsia="宋体" w:hAnsi="Book Antiqua" w:cs="Times New Roman"/>
          <w:noProof/>
          <w:sz w:val="24"/>
          <w:szCs w:val="24"/>
          <w:lang w:val="en-CA" w:eastAsia="fr-FR"/>
        </w:rPr>
        <w:t>.</w:t>
      </w:r>
      <w:r w:rsidRPr="007A6B49">
        <w:rPr>
          <w:rFonts w:ascii="Book Antiqua" w:eastAsia="宋体" w:hAnsi="Book Antiqua" w:cs="宋体"/>
          <w:sz w:val="24"/>
          <w:szCs w:val="24"/>
          <w:lang w:eastAsia="zh-CN"/>
        </w:rPr>
        <w:t xml:space="preserve"> </w:t>
      </w:r>
      <w:proofErr w:type="gramStart"/>
      <w:r w:rsidRPr="007A6B49">
        <w:rPr>
          <w:rFonts w:ascii="Book Antiqua" w:eastAsia="宋体" w:hAnsi="Book Antiqua" w:cs="宋体"/>
          <w:sz w:val="24"/>
          <w:szCs w:val="24"/>
          <w:lang w:eastAsia="zh-CN"/>
        </w:rPr>
        <w:t>KDIGO clinical practice guideline for the diagnosis, evaluation, prevention, and treatment of Chronic Kidney Disease-Mineral and Bone Disorder (CKD-MBD).</w:t>
      </w:r>
      <w:proofErr w:type="gramEnd"/>
      <w:r w:rsidRPr="007A6B49">
        <w:rPr>
          <w:rFonts w:ascii="Book Antiqua" w:eastAsia="宋体" w:hAnsi="Book Antiqua" w:cs="宋体"/>
          <w:sz w:val="24"/>
          <w:szCs w:val="24"/>
          <w:lang w:eastAsia="zh-CN"/>
        </w:rPr>
        <w:t> </w:t>
      </w:r>
      <w:r w:rsidRPr="007A6B49">
        <w:rPr>
          <w:rFonts w:ascii="Book Antiqua" w:eastAsia="宋体" w:hAnsi="Book Antiqua" w:cs="宋体"/>
          <w:i/>
          <w:iCs/>
          <w:sz w:val="24"/>
          <w:szCs w:val="24"/>
          <w:lang w:eastAsia="zh-CN"/>
        </w:rPr>
        <w:t xml:space="preserve">Kidney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Suppl</w:t>
      </w:r>
      <w:proofErr w:type="spellEnd"/>
      <w:r w:rsidRPr="007A6B49">
        <w:rPr>
          <w:rFonts w:ascii="Book Antiqua" w:eastAsia="宋体" w:hAnsi="Book Antiqua" w:cs="宋体"/>
          <w:sz w:val="24"/>
          <w:szCs w:val="24"/>
          <w:lang w:eastAsia="zh-CN"/>
        </w:rPr>
        <w:t> 2009; </w:t>
      </w:r>
      <w:r w:rsidR="00281E2F" w:rsidRPr="00281E2F">
        <w:rPr>
          <w:rFonts w:ascii="Book Antiqua" w:eastAsia="宋体" w:hAnsi="Book Antiqua" w:cs="宋体" w:hint="eastAsia"/>
          <w:b/>
          <w:sz w:val="24"/>
          <w:szCs w:val="24"/>
          <w:lang w:eastAsia="zh-CN"/>
        </w:rPr>
        <w:t>(113)</w:t>
      </w:r>
      <w:r w:rsidRPr="007A6B49">
        <w:rPr>
          <w:rFonts w:ascii="Book Antiqua" w:eastAsia="宋体" w:hAnsi="Book Antiqua" w:cs="宋体"/>
          <w:sz w:val="24"/>
          <w:szCs w:val="24"/>
          <w:lang w:eastAsia="zh-CN"/>
        </w:rPr>
        <w:t>: S1-130 [PMID: 19644521 DOI: 10.1038/ki.2009.188]</w:t>
      </w:r>
    </w:p>
    <w:p w14:paraId="1D3583CE"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6 </w:t>
      </w:r>
      <w:r w:rsidRPr="007A6B49">
        <w:rPr>
          <w:rFonts w:ascii="Book Antiqua" w:eastAsia="宋体" w:hAnsi="Book Antiqua" w:cs="宋体"/>
          <w:b/>
          <w:bCs/>
          <w:sz w:val="24"/>
          <w:szCs w:val="24"/>
          <w:lang w:eastAsia="zh-CN"/>
        </w:rPr>
        <w:t>Naylor KL</w:t>
      </w:r>
      <w:r w:rsidRPr="007A6B49">
        <w:rPr>
          <w:rFonts w:ascii="Book Antiqua" w:eastAsia="宋体" w:hAnsi="Book Antiqua" w:cs="宋体"/>
          <w:sz w:val="24"/>
          <w:szCs w:val="24"/>
          <w:lang w:eastAsia="zh-CN"/>
        </w:rPr>
        <w:t xml:space="preserve">, Li AH, Lam NN, </w:t>
      </w:r>
      <w:proofErr w:type="spellStart"/>
      <w:r w:rsidRPr="007A6B49">
        <w:rPr>
          <w:rFonts w:ascii="Book Antiqua" w:eastAsia="宋体" w:hAnsi="Book Antiqua" w:cs="宋体"/>
          <w:sz w:val="24"/>
          <w:szCs w:val="24"/>
          <w:lang w:eastAsia="zh-CN"/>
        </w:rPr>
        <w:t>Hodsman</w:t>
      </w:r>
      <w:proofErr w:type="spellEnd"/>
      <w:r w:rsidRPr="007A6B49">
        <w:rPr>
          <w:rFonts w:ascii="Book Antiqua" w:eastAsia="宋体" w:hAnsi="Book Antiqua" w:cs="宋体"/>
          <w:sz w:val="24"/>
          <w:szCs w:val="24"/>
          <w:lang w:eastAsia="zh-CN"/>
        </w:rPr>
        <w:t xml:space="preserve"> AB, Jamal SA, Garg AX. Fracture risk in kidney transplant recipients: a systematic review. </w:t>
      </w:r>
      <w:r w:rsidRPr="007A6B49">
        <w:rPr>
          <w:rFonts w:ascii="Book Antiqua" w:eastAsia="宋体" w:hAnsi="Book Antiqua" w:cs="宋体"/>
          <w:i/>
          <w:iCs/>
          <w:sz w:val="24"/>
          <w:szCs w:val="24"/>
          <w:lang w:eastAsia="zh-CN"/>
        </w:rPr>
        <w:t>Transplantation</w:t>
      </w:r>
      <w:r w:rsidRPr="007A6B49">
        <w:rPr>
          <w:rFonts w:ascii="Book Antiqua" w:eastAsia="宋体" w:hAnsi="Book Antiqua" w:cs="宋体"/>
          <w:sz w:val="24"/>
          <w:szCs w:val="24"/>
          <w:lang w:eastAsia="zh-CN"/>
        </w:rPr>
        <w:t> 2013; </w:t>
      </w:r>
      <w:r w:rsidRPr="007A6B49">
        <w:rPr>
          <w:rFonts w:ascii="Book Antiqua" w:eastAsia="宋体" w:hAnsi="Book Antiqua" w:cs="宋体"/>
          <w:b/>
          <w:bCs/>
          <w:sz w:val="24"/>
          <w:szCs w:val="24"/>
          <w:lang w:eastAsia="zh-CN"/>
        </w:rPr>
        <w:t>95</w:t>
      </w:r>
      <w:r w:rsidRPr="007A6B49">
        <w:rPr>
          <w:rFonts w:ascii="Book Antiqua" w:eastAsia="宋体" w:hAnsi="Book Antiqua" w:cs="宋体"/>
          <w:sz w:val="24"/>
          <w:szCs w:val="24"/>
          <w:lang w:eastAsia="zh-CN"/>
        </w:rPr>
        <w:t>: 1461-1470 [PMID: 23594857 DOI: 10.1097/TP.0b013e31828eead8]</w:t>
      </w:r>
    </w:p>
    <w:p w14:paraId="290E298A"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7 </w:t>
      </w:r>
      <w:proofErr w:type="spellStart"/>
      <w:r w:rsidRPr="007A6B49">
        <w:rPr>
          <w:rFonts w:ascii="Book Antiqua" w:eastAsia="宋体" w:hAnsi="Book Antiqua" w:cs="宋体"/>
          <w:b/>
          <w:bCs/>
          <w:sz w:val="24"/>
          <w:szCs w:val="24"/>
          <w:lang w:eastAsia="zh-CN"/>
        </w:rPr>
        <w:t>Papaioannou</w:t>
      </w:r>
      <w:proofErr w:type="spellEnd"/>
      <w:r w:rsidRPr="007A6B49">
        <w:rPr>
          <w:rFonts w:ascii="Book Antiqua" w:eastAsia="宋体" w:hAnsi="Book Antiqua" w:cs="宋体"/>
          <w:b/>
          <w:bCs/>
          <w:sz w:val="24"/>
          <w:szCs w:val="24"/>
          <w:lang w:eastAsia="zh-CN"/>
        </w:rPr>
        <w:t xml:space="preserve"> A</w:t>
      </w:r>
      <w:r w:rsidRPr="007A6B49">
        <w:rPr>
          <w:rFonts w:ascii="Book Antiqua" w:eastAsia="宋体" w:hAnsi="Book Antiqua" w:cs="宋体"/>
          <w:sz w:val="24"/>
          <w:szCs w:val="24"/>
          <w:lang w:eastAsia="zh-CN"/>
        </w:rPr>
        <w:t xml:space="preserve">, Morin S, Cheung AM, Atkinson S, Brown JP, Feldman S, Hanley DA, </w:t>
      </w:r>
      <w:proofErr w:type="spellStart"/>
      <w:r w:rsidRPr="007A6B49">
        <w:rPr>
          <w:rFonts w:ascii="Book Antiqua" w:eastAsia="宋体" w:hAnsi="Book Antiqua" w:cs="宋体"/>
          <w:sz w:val="24"/>
          <w:szCs w:val="24"/>
          <w:lang w:eastAsia="zh-CN"/>
        </w:rPr>
        <w:t>Hodsman</w:t>
      </w:r>
      <w:proofErr w:type="spellEnd"/>
      <w:r w:rsidRPr="007A6B49">
        <w:rPr>
          <w:rFonts w:ascii="Book Antiqua" w:eastAsia="宋体" w:hAnsi="Book Antiqua" w:cs="宋体"/>
          <w:sz w:val="24"/>
          <w:szCs w:val="24"/>
          <w:lang w:eastAsia="zh-CN"/>
        </w:rPr>
        <w:t xml:space="preserve"> A, Jamal SA, Kaiser SM, </w:t>
      </w:r>
      <w:proofErr w:type="spellStart"/>
      <w:r w:rsidRPr="007A6B49">
        <w:rPr>
          <w:rFonts w:ascii="Book Antiqua" w:eastAsia="宋体" w:hAnsi="Book Antiqua" w:cs="宋体"/>
          <w:sz w:val="24"/>
          <w:szCs w:val="24"/>
          <w:lang w:eastAsia="zh-CN"/>
        </w:rPr>
        <w:t>Kvern</w:t>
      </w:r>
      <w:proofErr w:type="spellEnd"/>
      <w:r w:rsidRPr="007A6B49">
        <w:rPr>
          <w:rFonts w:ascii="Book Antiqua" w:eastAsia="宋体" w:hAnsi="Book Antiqua" w:cs="宋体"/>
          <w:sz w:val="24"/>
          <w:szCs w:val="24"/>
          <w:lang w:eastAsia="zh-CN"/>
        </w:rPr>
        <w:t xml:space="preserve"> B, </w:t>
      </w:r>
      <w:proofErr w:type="spellStart"/>
      <w:r w:rsidRPr="007A6B49">
        <w:rPr>
          <w:rFonts w:ascii="Book Antiqua" w:eastAsia="宋体" w:hAnsi="Book Antiqua" w:cs="宋体"/>
          <w:sz w:val="24"/>
          <w:szCs w:val="24"/>
          <w:lang w:eastAsia="zh-CN"/>
        </w:rPr>
        <w:t>Siminoski</w:t>
      </w:r>
      <w:proofErr w:type="spellEnd"/>
      <w:r w:rsidRPr="007A6B49">
        <w:rPr>
          <w:rFonts w:ascii="Book Antiqua" w:eastAsia="宋体" w:hAnsi="Book Antiqua" w:cs="宋体"/>
          <w:sz w:val="24"/>
          <w:szCs w:val="24"/>
          <w:lang w:eastAsia="zh-CN"/>
        </w:rPr>
        <w:t xml:space="preserve"> K, Leslie WD. 2010 clinical practice guidelines for the diagnosis and management of osteoporosis in Canada: summary. </w:t>
      </w:r>
      <w:r w:rsidRPr="007A6B49">
        <w:rPr>
          <w:rFonts w:ascii="Book Antiqua" w:eastAsia="宋体" w:hAnsi="Book Antiqua" w:cs="宋体"/>
          <w:i/>
          <w:iCs/>
          <w:sz w:val="24"/>
          <w:szCs w:val="24"/>
          <w:lang w:eastAsia="zh-CN"/>
        </w:rPr>
        <w:t>CMAJ</w:t>
      </w:r>
      <w:r w:rsidRPr="007A6B49">
        <w:rPr>
          <w:rFonts w:ascii="Book Antiqua" w:eastAsia="宋体" w:hAnsi="Book Antiqua" w:cs="宋体"/>
          <w:sz w:val="24"/>
          <w:szCs w:val="24"/>
          <w:lang w:eastAsia="zh-CN"/>
        </w:rPr>
        <w:t> 2010; </w:t>
      </w:r>
      <w:r w:rsidRPr="007A6B49">
        <w:rPr>
          <w:rFonts w:ascii="Book Antiqua" w:eastAsia="宋体" w:hAnsi="Book Antiqua" w:cs="宋体"/>
          <w:b/>
          <w:bCs/>
          <w:sz w:val="24"/>
          <w:szCs w:val="24"/>
          <w:lang w:eastAsia="zh-CN"/>
        </w:rPr>
        <w:t>182</w:t>
      </w:r>
      <w:r w:rsidRPr="007A6B49">
        <w:rPr>
          <w:rFonts w:ascii="Book Antiqua" w:eastAsia="宋体" w:hAnsi="Book Antiqua" w:cs="宋体"/>
          <w:sz w:val="24"/>
          <w:szCs w:val="24"/>
          <w:lang w:eastAsia="zh-CN"/>
        </w:rPr>
        <w:t>: 1864-1873 [PMID: 20940232 DOI: 10.1503/cmaj.100771]</w:t>
      </w:r>
    </w:p>
    <w:p w14:paraId="1F5C5359"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8 </w:t>
      </w:r>
      <w:proofErr w:type="spellStart"/>
      <w:r w:rsidRPr="007A6B49">
        <w:rPr>
          <w:rFonts w:ascii="Book Antiqua" w:eastAsia="宋体" w:hAnsi="Book Antiqua" w:cs="宋体"/>
          <w:b/>
          <w:bCs/>
          <w:sz w:val="24"/>
          <w:szCs w:val="24"/>
          <w:lang w:eastAsia="zh-CN"/>
        </w:rPr>
        <w:t>Kanis</w:t>
      </w:r>
      <w:proofErr w:type="spellEnd"/>
      <w:r w:rsidRPr="007A6B49">
        <w:rPr>
          <w:rFonts w:ascii="Book Antiqua" w:eastAsia="宋体" w:hAnsi="Book Antiqua" w:cs="宋体"/>
          <w:b/>
          <w:bCs/>
          <w:sz w:val="24"/>
          <w:szCs w:val="24"/>
          <w:lang w:eastAsia="zh-CN"/>
        </w:rPr>
        <w:t xml:space="preserve"> JA</w:t>
      </w:r>
      <w:r w:rsidRPr="007A6B49">
        <w:rPr>
          <w:rFonts w:ascii="Book Antiqua" w:eastAsia="宋体" w:hAnsi="Book Antiqua" w:cs="宋体"/>
          <w:sz w:val="24"/>
          <w:szCs w:val="24"/>
          <w:lang w:eastAsia="zh-CN"/>
        </w:rPr>
        <w:t xml:space="preserve">, McCloskey EV, Johansson H, Oden A, </w:t>
      </w:r>
      <w:proofErr w:type="spellStart"/>
      <w:r w:rsidRPr="007A6B49">
        <w:rPr>
          <w:rFonts w:ascii="Book Antiqua" w:eastAsia="宋体" w:hAnsi="Book Antiqua" w:cs="宋体"/>
          <w:sz w:val="24"/>
          <w:szCs w:val="24"/>
          <w:lang w:eastAsia="zh-CN"/>
        </w:rPr>
        <w:t>Ström</w:t>
      </w:r>
      <w:proofErr w:type="spellEnd"/>
      <w:r w:rsidRPr="007A6B49">
        <w:rPr>
          <w:rFonts w:ascii="Book Antiqua" w:eastAsia="宋体" w:hAnsi="Book Antiqua" w:cs="宋体"/>
          <w:sz w:val="24"/>
          <w:szCs w:val="24"/>
          <w:lang w:eastAsia="zh-CN"/>
        </w:rPr>
        <w:t xml:space="preserve"> O, </w:t>
      </w:r>
      <w:proofErr w:type="spellStart"/>
      <w:r w:rsidRPr="007A6B49">
        <w:rPr>
          <w:rFonts w:ascii="Book Antiqua" w:eastAsia="宋体" w:hAnsi="Book Antiqua" w:cs="宋体"/>
          <w:sz w:val="24"/>
          <w:szCs w:val="24"/>
          <w:lang w:eastAsia="zh-CN"/>
        </w:rPr>
        <w:t>Borgström</w:t>
      </w:r>
      <w:proofErr w:type="spellEnd"/>
      <w:r w:rsidRPr="007A6B49">
        <w:rPr>
          <w:rFonts w:ascii="Book Antiqua" w:eastAsia="宋体" w:hAnsi="Book Antiqua" w:cs="宋体"/>
          <w:sz w:val="24"/>
          <w:szCs w:val="24"/>
          <w:lang w:eastAsia="zh-CN"/>
        </w:rPr>
        <w:t xml:space="preserve"> F. Development and use of FRAX in osteoporosis.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2010; </w:t>
      </w:r>
      <w:r w:rsidRPr="007A6B49">
        <w:rPr>
          <w:rFonts w:ascii="Book Antiqua" w:eastAsia="宋体" w:hAnsi="Book Antiqua" w:cs="宋体"/>
          <w:b/>
          <w:bCs/>
          <w:sz w:val="24"/>
          <w:szCs w:val="24"/>
          <w:lang w:eastAsia="zh-CN"/>
        </w:rPr>
        <w:t xml:space="preserve">21 </w:t>
      </w:r>
      <w:proofErr w:type="spellStart"/>
      <w:r w:rsidRPr="007A6B49">
        <w:rPr>
          <w:rFonts w:ascii="Book Antiqua" w:eastAsia="宋体" w:hAnsi="Book Antiqua" w:cs="宋体"/>
          <w:bCs/>
          <w:sz w:val="24"/>
          <w:szCs w:val="24"/>
          <w:lang w:eastAsia="zh-CN"/>
        </w:rPr>
        <w:t>Suppl</w:t>
      </w:r>
      <w:proofErr w:type="spellEnd"/>
      <w:r w:rsidRPr="007A6B49">
        <w:rPr>
          <w:rFonts w:ascii="Book Antiqua" w:eastAsia="宋体" w:hAnsi="Book Antiqua" w:cs="宋体"/>
          <w:bCs/>
          <w:sz w:val="24"/>
          <w:szCs w:val="24"/>
          <w:lang w:eastAsia="zh-CN"/>
        </w:rPr>
        <w:t xml:space="preserve"> 2</w:t>
      </w:r>
      <w:r w:rsidRPr="007A6B49">
        <w:rPr>
          <w:rFonts w:ascii="Book Antiqua" w:eastAsia="宋体" w:hAnsi="Book Antiqua" w:cs="宋体"/>
          <w:sz w:val="24"/>
          <w:szCs w:val="24"/>
          <w:lang w:eastAsia="zh-CN"/>
        </w:rPr>
        <w:t>: S407-S413 [PMID: 20464374 DOI: 10.1007/s00198-010-1253-y]</w:t>
      </w:r>
    </w:p>
    <w:p w14:paraId="33F64A5C"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lastRenderedPageBreak/>
        <w:t>9 </w:t>
      </w:r>
      <w:proofErr w:type="spellStart"/>
      <w:r w:rsidRPr="007A6B49">
        <w:rPr>
          <w:rFonts w:ascii="Book Antiqua" w:eastAsia="宋体" w:hAnsi="Book Antiqua" w:cs="宋体"/>
          <w:b/>
          <w:bCs/>
          <w:sz w:val="24"/>
          <w:szCs w:val="24"/>
          <w:lang w:eastAsia="zh-CN"/>
        </w:rPr>
        <w:t>Kanis</w:t>
      </w:r>
      <w:proofErr w:type="spellEnd"/>
      <w:r w:rsidRPr="007A6B49">
        <w:rPr>
          <w:rFonts w:ascii="Book Antiqua" w:eastAsia="宋体" w:hAnsi="Book Antiqua" w:cs="宋体"/>
          <w:b/>
          <w:bCs/>
          <w:sz w:val="24"/>
          <w:szCs w:val="24"/>
          <w:lang w:eastAsia="zh-CN"/>
        </w:rPr>
        <w:t xml:space="preserve"> JA</w:t>
      </w:r>
      <w:r w:rsidRPr="007A6B49">
        <w:rPr>
          <w:rFonts w:ascii="Book Antiqua" w:eastAsia="宋体" w:hAnsi="Book Antiqua" w:cs="宋体"/>
          <w:sz w:val="24"/>
          <w:szCs w:val="24"/>
          <w:lang w:eastAsia="zh-CN"/>
        </w:rPr>
        <w:t xml:space="preserve">, Oden A, </w:t>
      </w:r>
      <w:proofErr w:type="spellStart"/>
      <w:r w:rsidRPr="007A6B49">
        <w:rPr>
          <w:rFonts w:ascii="Book Antiqua" w:eastAsia="宋体" w:hAnsi="Book Antiqua" w:cs="宋体"/>
          <w:sz w:val="24"/>
          <w:szCs w:val="24"/>
          <w:lang w:eastAsia="zh-CN"/>
        </w:rPr>
        <w:t>Johnell</w:t>
      </w:r>
      <w:proofErr w:type="spellEnd"/>
      <w:r w:rsidRPr="007A6B49">
        <w:rPr>
          <w:rFonts w:ascii="Book Antiqua" w:eastAsia="宋体" w:hAnsi="Book Antiqua" w:cs="宋体"/>
          <w:sz w:val="24"/>
          <w:szCs w:val="24"/>
          <w:lang w:eastAsia="zh-CN"/>
        </w:rPr>
        <w:t xml:space="preserve"> O, Johansson H, De </w:t>
      </w:r>
      <w:proofErr w:type="spellStart"/>
      <w:r w:rsidRPr="007A6B49">
        <w:rPr>
          <w:rFonts w:ascii="Book Antiqua" w:eastAsia="宋体" w:hAnsi="Book Antiqua" w:cs="宋体"/>
          <w:sz w:val="24"/>
          <w:szCs w:val="24"/>
          <w:lang w:eastAsia="zh-CN"/>
        </w:rPr>
        <w:t>Laet</w:t>
      </w:r>
      <w:proofErr w:type="spellEnd"/>
      <w:r w:rsidRPr="007A6B49">
        <w:rPr>
          <w:rFonts w:ascii="Book Antiqua" w:eastAsia="宋体" w:hAnsi="Book Antiqua" w:cs="宋体"/>
          <w:sz w:val="24"/>
          <w:szCs w:val="24"/>
          <w:lang w:eastAsia="zh-CN"/>
        </w:rPr>
        <w:t xml:space="preserve"> C, Brown J, Burckhardt P, Cooper C, Christiansen C, Cummings S, </w:t>
      </w:r>
      <w:proofErr w:type="spellStart"/>
      <w:r w:rsidRPr="007A6B49">
        <w:rPr>
          <w:rFonts w:ascii="Book Antiqua" w:eastAsia="宋体" w:hAnsi="Book Antiqua" w:cs="宋体"/>
          <w:sz w:val="24"/>
          <w:szCs w:val="24"/>
          <w:lang w:eastAsia="zh-CN"/>
        </w:rPr>
        <w:t>Eisman</w:t>
      </w:r>
      <w:proofErr w:type="spellEnd"/>
      <w:r w:rsidRPr="007A6B49">
        <w:rPr>
          <w:rFonts w:ascii="Book Antiqua" w:eastAsia="宋体" w:hAnsi="Book Antiqua" w:cs="宋体"/>
          <w:sz w:val="24"/>
          <w:szCs w:val="24"/>
          <w:lang w:eastAsia="zh-CN"/>
        </w:rPr>
        <w:t xml:space="preserve"> JA, Fujiwara S, </w:t>
      </w:r>
      <w:proofErr w:type="spellStart"/>
      <w:r w:rsidRPr="007A6B49">
        <w:rPr>
          <w:rFonts w:ascii="Book Antiqua" w:eastAsia="宋体" w:hAnsi="Book Antiqua" w:cs="宋体"/>
          <w:sz w:val="24"/>
          <w:szCs w:val="24"/>
          <w:lang w:eastAsia="zh-CN"/>
        </w:rPr>
        <w:t>Glüer</w:t>
      </w:r>
      <w:proofErr w:type="spellEnd"/>
      <w:r w:rsidRPr="007A6B49">
        <w:rPr>
          <w:rFonts w:ascii="Book Antiqua" w:eastAsia="宋体" w:hAnsi="Book Antiqua" w:cs="宋体"/>
          <w:sz w:val="24"/>
          <w:szCs w:val="24"/>
          <w:lang w:eastAsia="zh-CN"/>
        </w:rPr>
        <w:t xml:space="preserve"> C, </w:t>
      </w:r>
      <w:proofErr w:type="spellStart"/>
      <w:r w:rsidRPr="007A6B49">
        <w:rPr>
          <w:rFonts w:ascii="Book Antiqua" w:eastAsia="宋体" w:hAnsi="Book Antiqua" w:cs="宋体"/>
          <w:sz w:val="24"/>
          <w:szCs w:val="24"/>
          <w:lang w:eastAsia="zh-CN"/>
        </w:rPr>
        <w:t>Goltzman</w:t>
      </w:r>
      <w:proofErr w:type="spellEnd"/>
      <w:r w:rsidRPr="007A6B49">
        <w:rPr>
          <w:rFonts w:ascii="Book Antiqua" w:eastAsia="宋体" w:hAnsi="Book Antiqua" w:cs="宋体"/>
          <w:sz w:val="24"/>
          <w:szCs w:val="24"/>
          <w:lang w:eastAsia="zh-CN"/>
        </w:rPr>
        <w:t xml:space="preserve"> D, Hans D, Krieg MA, La Croix A, McCloskey E, </w:t>
      </w:r>
      <w:proofErr w:type="spellStart"/>
      <w:r w:rsidRPr="007A6B49">
        <w:rPr>
          <w:rFonts w:ascii="Book Antiqua" w:eastAsia="宋体" w:hAnsi="Book Antiqua" w:cs="宋体"/>
          <w:sz w:val="24"/>
          <w:szCs w:val="24"/>
          <w:lang w:eastAsia="zh-CN"/>
        </w:rPr>
        <w:t>Mellstrom</w:t>
      </w:r>
      <w:proofErr w:type="spellEnd"/>
      <w:r w:rsidRPr="007A6B49">
        <w:rPr>
          <w:rFonts w:ascii="Book Antiqua" w:eastAsia="宋体" w:hAnsi="Book Antiqua" w:cs="宋体"/>
          <w:sz w:val="24"/>
          <w:szCs w:val="24"/>
          <w:lang w:eastAsia="zh-CN"/>
        </w:rPr>
        <w:t xml:space="preserve"> D, Melton LJ, Pols H, Reeve J, Sanders K, Schott AM, </w:t>
      </w:r>
      <w:proofErr w:type="spellStart"/>
      <w:r w:rsidRPr="007A6B49">
        <w:rPr>
          <w:rFonts w:ascii="Book Antiqua" w:eastAsia="宋体" w:hAnsi="Book Antiqua" w:cs="宋体"/>
          <w:sz w:val="24"/>
          <w:szCs w:val="24"/>
          <w:lang w:eastAsia="zh-CN"/>
        </w:rPr>
        <w:t>Silman</w:t>
      </w:r>
      <w:proofErr w:type="spellEnd"/>
      <w:r w:rsidRPr="007A6B49">
        <w:rPr>
          <w:rFonts w:ascii="Book Antiqua" w:eastAsia="宋体" w:hAnsi="Book Antiqua" w:cs="宋体"/>
          <w:sz w:val="24"/>
          <w:szCs w:val="24"/>
          <w:lang w:eastAsia="zh-CN"/>
        </w:rPr>
        <w:t xml:space="preserve"> A, </w:t>
      </w:r>
      <w:proofErr w:type="spellStart"/>
      <w:r w:rsidRPr="007A6B49">
        <w:rPr>
          <w:rFonts w:ascii="Book Antiqua" w:eastAsia="宋体" w:hAnsi="Book Antiqua" w:cs="宋体"/>
          <w:sz w:val="24"/>
          <w:szCs w:val="24"/>
          <w:lang w:eastAsia="zh-CN"/>
        </w:rPr>
        <w:t>Torgerson</w:t>
      </w:r>
      <w:proofErr w:type="spellEnd"/>
      <w:r w:rsidRPr="007A6B49">
        <w:rPr>
          <w:rFonts w:ascii="Book Antiqua" w:eastAsia="宋体" w:hAnsi="Book Antiqua" w:cs="宋体"/>
          <w:sz w:val="24"/>
          <w:szCs w:val="24"/>
          <w:lang w:eastAsia="zh-CN"/>
        </w:rPr>
        <w:t xml:space="preserve"> D, van </w:t>
      </w:r>
      <w:proofErr w:type="spellStart"/>
      <w:r w:rsidRPr="007A6B49">
        <w:rPr>
          <w:rFonts w:ascii="Book Antiqua" w:eastAsia="宋体" w:hAnsi="Book Antiqua" w:cs="宋体"/>
          <w:sz w:val="24"/>
          <w:szCs w:val="24"/>
          <w:lang w:eastAsia="zh-CN"/>
        </w:rPr>
        <w:t>Staa</w:t>
      </w:r>
      <w:proofErr w:type="spellEnd"/>
      <w:r w:rsidRPr="007A6B49">
        <w:rPr>
          <w:rFonts w:ascii="Book Antiqua" w:eastAsia="宋体" w:hAnsi="Book Antiqua" w:cs="宋体"/>
          <w:sz w:val="24"/>
          <w:szCs w:val="24"/>
          <w:lang w:eastAsia="zh-CN"/>
        </w:rPr>
        <w:t xml:space="preserve"> T, Watts NB, Yoshimura N. The use of clinical risk factors enhances the performance of BMD in the prediction of hip and osteoporotic fractures in men and women.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2007; </w:t>
      </w:r>
      <w:r w:rsidRPr="007A6B49">
        <w:rPr>
          <w:rFonts w:ascii="Book Antiqua" w:eastAsia="宋体" w:hAnsi="Book Antiqua" w:cs="宋体"/>
          <w:b/>
          <w:bCs/>
          <w:sz w:val="24"/>
          <w:szCs w:val="24"/>
          <w:lang w:eastAsia="zh-CN"/>
        </w:rPr>
        <w:t>18</w:t>
      </w:r>
      <w:r w:rsidRPr="007A6B49">
        <w:rPr>
          <w:rFonts w:ascii="Book Antiqua" w:eastAsia="宋体" w:hAnsi="Book Antiqua" w:cs="宋体"/>
          <w:sz w:val="24"/>
          <w:szCs w:val="24"/>
          <w:lang w:eastAsia="zh-CN"/>
        </w:rPr>
        <w:t>: 1033-1046 [PMID: 17323110 DOI: 10.1007/s00198-007-0343-y]</w:t>
      </w:r>
    </w:p>
    <w:p w14:paraId="0A8F7AC6"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10 </w:t>
      </w:r>
      <w:proofErr w:type="spellStart"/>
      <w:r w:rsidRPr="007A6B49">
        <w:rPr>
          <w:rFonts w:ascii="Book Antiqua" w:eastAsia="宋体" w:hAnsi="Book Antiqua" w:cs="宋体"/>
          <w:b/>
          <w:bCs/>
          <w:sz w:val="24"/>
          <w:szCs w:val="24"/>
          <w:lang w:eastAsia="zh-CN"/>
        </w:rPr>
        <w:t>Weisinger</w:t>
      </w:r>
      <w:proofErr w:type="spellEnd"/>
      <w:r w:rsidRPr="007A6B49">
        <w:rPr>
          <w:rFonts w:ascii="Book Antiqua" w:eastAsia="宋体" w:hAnsi="Book Antiqua" w:cs="宋体"/>
          <w:b/>
          <w:bCs/>
          <w:sz w:val="24"/>
          <w:szCs w:val="24"/>
          <w:lang w:eastAsia="zh-CN"/>
        </w:rPr>
        <w:t xml:space="preserve"> JR</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Carlini</w:t>
      </w:r>
      <w:proofErr w:type="spellEnd"/>
      <w:r w:rsidRPr="007A6B49">
        <w:rPr>
          <w:rFonts w:ascii="Book Antiqua" w:eastAsia="宋体" w:hAnsi="Book Antiqua" w:cs="宋体"/>
          <w:sz w:val="24"/>
          <w:szCs w:val="24"/>
          <w:lang w:eastAsia="zh-CN"/>
        </w:rPr>
        <w:t xml:space="preserve"> RG, Rojas E, </w:t>
      </w:r>
      <w:proofErr w:type="spellStart"/>
      <w:r w:rsidRPr="007A6B49">
        <w:rPr>
          <w:rFonts w:ascii="Book Antiqua" w:eastAsia="宋体" w:hAnsi="Book Antiqua" w:cs="宋体"/>
          <w:sz w:val="24"/>
          <w:szCs w:val="24"/>
          <w:lang w:eastAsia="zh-CN"/>
        </w:rPr>
        <w:t>Bellorin</w:t>
      </w:r>
      <w:proofErr w:type="spellEnd"/>
      <w:r w:rsidRPr="007A6B49">
        <w:rPr>
          <w:rFonts w:ascii="Book Antiqua" w:eastAsia="宋体" w:hAnsi="Book Antiqua" w:cs="宋体"/>
          <w:sz w:val="24"/>
          <w:szCs w:val="24"/>
          <w:lang w:eastAsia="zh-CN"/>
        </w:rPr>
        <w:t>-Font E. Bone disease after renal transplantation. </w:t>
      </w:r>
      <w:proofErr w:type="spellStart"/>
      <w:r w:rsidRPr="007A6B49">
        <w:rPr>
          <w:rFonts w:ascii="Book Antiqua" w:eastAsia="宋体" w:hAnsi="Book Antiqua" w:cs="宋体"/>
          <w:i/>
          <w:iCs/>
          <w:sz w:val="24"/>
          <w:szCs w:val="24"/>
          <w:lang w:eastAsia="zh-CN"/>
        </w:rPr>
        <w:t>Clin</w:t>
      </w:r>
      <w:proofErr w:type="spellEnd"/>
      <w:r w:rsidRPr="007A6B49">
        <w:rPr>
          <w:rFonts w:ascii="Book Antiqua" w:eastAsia="宋体" w:hAnsi="Book Antiqua" w:cs="宋体"/>
          <w:i/>
          <w:iCs/>
          <w:sz w:val="24"/>
          <w:szCs w:val="24"/>
          <w:lang w:eastAsia="zh-CN"/>
        </w:rPr>
        <w:t xml:space="preserve"> J Am </w:t>
      </w:r>
      <w:proofErr w:type="spellStart"/>
      <w:r w:rsidRPr="007A6B49">
        <w:rPr>
          <w:rFonts w:ascii="Book Antiqua" w:eastAsia="宋体" w:hAnsi="Book Antiqua" w:cs="宋体"/>
          <w:i/>
          <w:iCs/>
          <w:sz w:val="24"/>
          <w:szCs w:val="24"/>
          <w:lang w:eastAsia="zh-CN"/>
        </w:rPr>
        <w:t>Soc</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Nephrol</w:t>
      </w:r>
      <w:proofErr w:type="spellEnd"/>
      <w:r w:rsidRPr="007A6B49">
        <w:rPr>
          <w:rFonts w:ascii="Book Antiqua" w:eastAsia="宋体" w:hAnsi="Book Antiqua" w:cs="宋体"/>
          <w:sz w:val="24"/>
          <w:szCs w:val="24"/>
          <w:lang w:eastAsia="zh-CN"/>
        </w:rPr>
        <w:t> 2006; </w:t>
      </w:r>
      <w:r w:rsidRPr="007A6B49">
        <w:rPr>
          <w:rFonts w:ascii="Book Antiqua" w:eastAsia="宋体" w:hAnsi="Book Antiqua" w:cs="宋体"/>
          <w:b/>
          <w:bCs/>
          <w:sz w:val="24"/>
          <w:szCs w:val="24"/>
          <w:lang w:eastAsia="zh-CN"/>
        </w:rPr>
        <w:t>1</w:t>
      </w:r>
      <w:r w:rsidRPr="007A6B49">
        <w:rPr>
          <w:rFonts w:ascii="Book Antiqua" w:eastAsia="宋体" w:hAnsi="Book Antiqua" w:cs="宋体"/>
          <w:sz w:val="24"/>
          <w:szCs w:val="24"/>
          <w:lang w:eastAsia="zh-CN"/>
        </w:rPr>
        <w:t>: 1300-1313 [PMID: 17699362 DOI: 10.2215/CJN.01510506]</w:t>
      </w:r>
    </w:p>
    <w:p w14:paraId="3D65BF1E" w14:textId="590E46E0"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11 </w:t>
      </w:r>
      <w:r w:rsidRPr="007A6B49">
        <w:rPr>
          <w:rFonts w:ascii="Book Antiqua" w:eastAsia="宋体" w:hAnsi="Book Antiqua" w:cs="宋体"/>
          <w:b/>
          <w:bCs/>
          <w:sz w:val="24"/>
          <w:szCs w:val="24"/>
          <w:lang w:eastAsia="zh-CN"/>
        </w:rPr>
        <w:t>Naylor KL</w:t>
      </w:r>
      <w:r w:rsidRPr="007A6B49">
        <w:rPr>
          <w:rFonts w:ascii="Book Antiqua" w:eastAsia="宋体" w:hAnsi="Book Antiqua" w:cs="宋体"/>
          <w:sz w:val="24"/>
          <w:szCs w:val="24"/>
          <w:lang w:eastAsia="zh-CN"/>
        </w:rPr>
        <w:t xml:space="preserve">, Leslie WD, </w:t>
      </w:r>
      <w:proofErr w:type="spellStart"/>
      <w:r w:rsidRPr="007A6B49">
        <w:rPr>
          <w:rFonts w:ascii="Book Antiqua" w:eastAsia="宋体" w:hAnsi="Book Antiqua" w:cs="宋体"/>
          <w:sz w:val="24"/>
          <w:szCs w:val="24"/>
          <w:lang w:eastAsia="zh-CN"/>
        </w:rPr>
        <w:t>Hodsman</w:t>
      </w:r>
      <w:proofErr w:type="spellEnd"/>
      <w:r w:rsidRPr="007A6B49">
        <w:rPr>
          <w:rFonts w:ascii="Book Antiqua" w:eastAsia="宋体" w:hAnsi="Book Antiqua" w:cs="宋体"/>
          <w:sz w:val="24"/>
          <w:szCs w:val="24"/>
          <w:lang w:eastAsia="zh-CN"/>
        </w:rPr>
        <w:t xml:space="preserve"> AB, Rush DN, Garg AX. FRAX predicts fracture risk in kidney transplant recipients. </w:t>
      </w:r>
      <w:r w:rsidRPr="007A6B49">
        <w:rPr>
          <w:rFonts w:ascii="Book Antiqua" w:eastAsia="宋体" w:hAnsi="Book Antiqua" w:cs="宋体"/>
          <w:i/>
          <w:iCs/>
          <w:sz w:val="24"/>
          <w:szCs w:val="24"/>
          <w:lang w:eastAsia="zh-CN"/>
        </w:rPr>
        <w:t>Transplantation</w:t>
      </w:r>
      <w:r w:rsidRPr="007A6B49">
        <w:rPr>
          <w:rFonts w:ascii="Book Antiqua" w:eastAsia="宋体" w:hAnsi="Book Antiqua" w:cs="宋体"/>
          <w:sz w:val="24"/>
          <w:szCs w:val="24"/>
          <w:lang w:eastAsia="zh-CN"/>
        </w:rPr>
        <w:t> 2014; </w:t>
      </w:r>
      <w:r w:rsidRPr="007A6B49">
        <w:rPr>
          <w:rFonts w:ascii="Book Antiqua" w:eastAsia="宋体" w:hAnsi="Book Antiqua" w:cs="宋体"/>
          <w:b/>
          <w:bCs/>
          <w:sz w:val="24"/>
          <w:szCs w:val="24"/>
          <w:lang w:eastAsia="zh-CN"/>
        </w:rPr>
        <w:t>97</w:t>
      </w:r>
      <w:r w:rsidRPr="007A6B49">
        <w:rPr>
          <w:rFonts w:ascii="Book Antiqua" w:eastAsia="宋体" w:hAnsi="Book Antiqua" w:cs="宋体"/>
          <w:sz w:val="24"/>
          <w:szCs w:val="24"/>
          <w:lang w:eastAsia="zh-CN"/>
        </w:rPr>
        <w:t>: 940-945 [PMID: 24503761 DOI: 10</w:t>
      </w:r>
      <w:r w:rsidR="00667786">
        <w:rPr>
          <w:rFonts w:ascii="Book Antiqua" w:eastAsia="宋体" w:hAnsi="Book Antiqua" w:cs="宋体"/>
          <w:sz w:val="24"/>
          <w:szCs w:val="24"/>
          <w:lang w:eastAsia="zh-CN"/>
        </w:rPr>
        <w:t>.1097/01.TP.0000438200.84154.1a</w:t>
      </w:r>
      <w:r w:rsidRPr="007A6B49">
        <w:rPr>
          <w:rFonts w:ascii="Book Antiqua" w:eastAsia="宋体" w:hAnsi="Book Antiqua" w:cs="宋体"/>
          <w:sz w:val="24"/>
          <w:szCs w:val="24"/>
          <w:lang w:eastAsia="zh-CN"/>
        </w:rPr>
        <w:t>]</w:t>
      </w:r>
    </w:p>
    <w:p w14:paraId="0361BCCA"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12</w:t>
      </w:r>
      <w:r w:rsidRPr="007A6B49">
        <w:rPr>
          <w:rFonts w:ascii="Book Antiqua" w:eastAsia="宋体" w:hAnsi="Book Antiqua" w:cs="宋体" w:hint="eastAsia"/>
          <w:sz w:val="24"/>
          <w:szCs w:val="24"/>
          <w:lang w:eastAsia="zh-CN"/>
        </w:rPr>
        <w:t xml:space="preserve"> </w:t>
      </w:r>
      <w:r w:rsidRPr="007A6B49">
        <w:rPr>
          <w:rFonts w:ascii="Book Antiqua" w:eastAsia="宋体" w:hAnsi="Book Antiqua" w:cs="宋体"/>
          <w:b/>
          <w:sz w:val="24"/>
          <w:szCs w:val="24"/>
          <w:lang w:eastAsia="zh-CN"/>
        </w:rPr>
        <w:t xml:space="preserve">World Health </w:t>
      </w:r>
      <w:proofErr w:type="gramStart"/>
      <w:r w:rsidRPr="007A6B49">
        <w:rPr>
          <w:rFonts w:ascii="Book Antiqua" w:eastAsia="宋体" w:hAnsi="Book Antiqua" w:cs="宋体"/>
          <w:b/>
          <w:sz w:val="24"/>
          <w:szCs w:val="24"/>
          <w:lang w:eastAsia="zh-CN"/>
        </w:rPr>
        <w:t>Organization</w:t>
      </w:r>
      <w:proofErr w:type="gramEnd"/>
      <w:r w:rsidRPr="007A6B49">
        <w:rPr>
          <w:rFonts w:ascii="Book Antiqua" w:eastAsia="宋体" w:hAnsi="Book Antiqua" w:cs="宋体"/>
          <w:sz w:val="24"/>
          <w:szCs w:val="24"/>
          <w:lang w:eastAsia="zh-CN"/>
        </w:rPr>
        <w:t xml:space="preserve">. </w:t>
      </w:r>
      <w:proofErr w:type="gramStart"/>
      <w:r w:rsidRPr="007A6B49">
        <w:rPr>
          <w:rFonts w:ascii="Book Antiqua" w:eastAsia="宋体" w:hAnsi="Book Antiqua" w:cs="宋体"/>
          <w:sz w:val="24"/>
          <w:szCs w:val="24"/>
          <w:lang w:eastAsia="zh-CN"/>
        </w:rPr>
        <w:t>Assessment of osteoporosis at the primary health care level.</w:t>
      </w:r>
      <w:proofErr w:type="gramEnd"/>
      <w:r w:rsidRPr="007A6B49">
        <w:rPr>
          <w:rFonts w:ascii="Book Antiqua" w:eastAsia="宋体" w:hAnsi="Book Antiqua" w:cs="宋体"/>
          <w:sz w:val="24"/>
          <w:szCs w:val="24"/>
          <w:lang w:eastAsia="zh-CN"/>
        </w:rPr>
        <w:t xml:space="preserve"> </w:t>
      </w:r>
      <w:proofErr w:type="gramStart"/>
      <w:r w:rsidRPr="007A6B49">
        <w:rPr>
          <w:rFonts w:ascii="Book Antiqua" w:eastAsia="宋体" w:hAnsi="Book Antiqua" w:cs="宋体"/>
          <w:sz w:val="24"/>
          <w:szCs w:val="24"/>
          <w:lang w:eastAsia="zh-CN"/>
        </w:rPr>
        <w:t>Summary Report of a WHO Scientific Group.</w:t>
      </w:r>
      <w:proofErr w:type="gramEnd"/>
      <w:r w:rsidRPr="007A6B49">
        <w:rPr>
          <w:rFonts w:ascii="Book Antiqua" w:eastAsia="宋体" w:hAnsi="Book Antiqua" w:cs="宋体"/>
          <w:sz w:val="24"/>
          <w:szCs w:val="24"/>
          <w:lang w:eastAsia="zh-CN"/>
        </w:rPr>
        <w:t xml:space="preserve"> Geneva: WHO</w:t>
      </w:r>
      <w:r w:rsidRPr="007A6B49">
        <w:rPr>
          <w:rFonts w:ascii="Book Antiqua" w:eastAsia="宋体" w:hAnsi="Book Antiqua" w:cs="宋体" w:hint="eastAsia"/>
          <w:sz w:val="24"/>
          <w:szCs w:val="24"/>
          <w:lang w:eastAsia="zh-CN"/>
        </w:rPr>
        <w:t>,</w:t>
      </w:r>
      <w:r w:rsidRPr="007A6B49">
        <w:rPr>
          <w:rFonts w:ascii="Book Antiqua" w:eastAsia="宋体" w:hAnsi="Book Antiqua" w:cs="宋体"/>
          <w:sz w:val="24"/>
          <w:szCs w:val="24"/>
          <w:lang w:eastAsia="zh-CN"/>
        </w:rPr>
        <w:t xml:space="preserve"> 2004</w:t>
      </w:r>
    </w:p>
    <w:p w14:paraId="57945185"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13 </w:t>
      </w:r>
      <w:r w:rsidRPr="007A6B49">
        <w:rPr>
          <w:rFonts w:ascii="Book Antiqua" w:eastAsia="宋体" w:hAnsi="Book Antiqua" w:cs="宋体"/>
          <w:b/>
          <w:bCs/>
          <w:sz w:val="24"/>
          <w:szCs w:val="24"/>
          <w:lang w:eastAsia="zh-CN"/>
        </w:rPr>
        <w:t>Schwartz AV</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Nevitt</w:t>
      </w:r>
      <w:proofErr w:type="spellEnd"/>
      <w:r w:rsidRPr="007A6B49">
        <w:rPr>
          <w:rFonts w:ascii="Book Antiqua" w:eastAsia="宋体" w:hAnsi="Book Antiqua" w:cs="宋体"/>
          <w:sz w:val="24"/>
          <w:szCs w:val="24"/>
          <w:lang w:eastAsia="zh-CN"/>
        </w:rPr>
        <w:t xml:space="preserve"> MC, Brown BW, Kelsey JL. Increased falling as a risk factor for fracture among older women: the study of osteoporotic fractures. </w:t>
      </w:r>
      <w:r w:rsidRPr="007A6B49">
        <w:rPr>
          <w:rFonts w:ascii="Book Antiqua" w:eastAsia="宋体" w:hAnsi="Book Antiqua" w:cs="宋体"/>
          <w:i/>
          <w:iCs/>
          <w:sz w:val="24"/>
          <w:szCs w:val="24"/>
          <w:lang w:eastAsia="zh-CN"/>
        </w:rPr>
        <w:t xml:space="preserve">Am J </w:t>
      </w:r>
      <w:proofErr w:type="spellStart"/>
      <w:r w:rsidRPr="007A6B49">
        <w:rPr>
          <w:rFonts w:ascii="Book Antiqua" w:eastAsia="宋体" w:hAnsi="Book Antiqua" w:cs="宋体"/>
          <w:i/>
          <w:iCs/>
          <w:sz w:val="24"/>
          <w:szCs w:val="24"/>
          <w:lang w:eastAsia="zh-CN"/>
        </w:rPr>
        <w:t>Epidemiol</w:t>
      </w:r>
      <w:proofErr w:type="spellEnd"/>
      <w:r w:rsidRPr="007A6B49">
        <w:rPr>
          <w:rFonts w:ascii="Book Antiqua" w:eastAsia="宋体" w:hAnsi="Book Antiqua" w:cs="宋体"/>
          <w:sz w:val="24"/>
          <w:szCs w:val="24"/>
          <w:lang w:eastAsia="zh-CN"/>
        </w:rPr>
        <w:t> 2005; </w:t>
      </w:r>
      <w:r w:rsidRPr="007A6B49">
        <w:rPr>
          <w:rFonts w:ascii="Book Antiqua" w:eastAsia="宋体" w:hAnsi="Book Antiqua" w:cs="宋体"/>
          <w:b/>
          <w:bCs/>
          <w:sz w:val="24"/>
          <w:szCs w:val="24"/>
          <w:lang w:eastAsia="zh-CN"/>
        </w:rPr>
        <w:t>161</w:t>
      </w:r>
      <w:r w:rsidRPr="007A6B49">
        <w:rPr>
          <w:rFonts w:ascii="Book Antiqua" w:eastAsia="宋体" w:hAnsi="Book Antiqua" w:cs="宋体"/>
          <w:sz w:val="24"/>
          <w:szCs w:val="24"/>
          <w:lang w:eastAsia="zh-CN"/>
        </w:rPr>
        <w:t>: 180-185 [PMID: 15632268 DOI: 10.1093/</w:t>
      </w:r>
      <w:proofErr w:type="spellStart"/>
      <w:r w:rsidRPr="007A6B49">
        <w:rPr>
          <w:rFonts w:ascii="Book Antiqua" w:eastAsia="宋体" w:hAnsi="Book Antiqua" w:cs="宋体"/>
          <w:sz w:val="24"/>
          <w:szCs w:val="24"/>
          <w:lang w:eastAsia="zh-CN"/>
        </w:rPr>
        <w:t>aje</w:t>
      </w:r>
      <w:proofErr w:type="spellEnd"/>
      <w:r w:rsidRPr="007A6B49">
        <w:rPr>
          <w:rFonts w:ascii="Book Antiqua" w:eastAsia="宋体" w:hAnsi="Book Antiqua" w:cs="宋体"/>
          <w:sz w:val="24"/>
          <w:szCs w:val="24"/>
          <w:lang w:eastAsia="zh-CN"/>
        </w:rPr>
        <w:t>/kwi023]</w:t>
      </w:r>
    </w:p>
    <w:p w14:paraId="700847BC"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14 </w:t>
      </w:r>
      <w:r w:rsidRPr="007A6B49">
        <w:rPr>
          <w:rFonts w:ascii="Book Antiqua" w:eastAsia="宋体" w:hAnsi="Book Antiqua" w:cs="宋体"/>
          <w:b/>
          <w:bCs/>
          <w:sz w:val="24"/>
          <w:szCs w:val="24"/>
          <w:lang w:eastAsia="zh-CN"/>
        </w:rPr>
        <w:t>Melton LJ</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Thamer</w:t>
      </w:r>
      <w:proofErr w:type="spellEnd"/>
      <w:r w:rsidRPr="007A6B49">
        <w:rPr>
          <w:rFonts w:ascii="Book Antiqua" w:eastAsia="宋体" w:hAnsi="Book Antiqua" w:cs="宋体"/>
          <w:sz w:val="24"/>
          <w:szCs w:val="24"/>
          <w:lang w:eastAsia="zh-CN"/>
        </w:rPr>
        <w:t xml:space="preserve"> M, Ray NF, Chan JK, </w:t>
      </w:r>
      <w:proofErr w:type="spellStart"/>
      <w:r w:rsidRPr="007A6B49">
        <w:rPr>
          <w:rFonts w:ascii="Book Antiqua" w:eastAsia="宋体" w:hAnsi="Book Antiqua" w:cs="宋体"/>
          <w:sz w:val="24"/>
          <w:szCs w:val="24"/>
          <w:lang w:eastAsia="zh-CN"/>
        </w:rPr>
        <w:t>Chesnut</w:t>
      </w:r>
      <w:proofErr w:type="spellEnd"/>
      <w:r w:rsidRPr="007A6B49">
        <w:rPr>
          <w:rFonts w:ascii="Book Antiqua" w:eastAsia="宋体" w:hAnsi="Book Antiqua" w:cs="宋体"/>
          <w:sz w:val="24"/>
          <w:szCs w:val="24"/>
          <w:lang w:eastAsia="zh-CN"/>
        </w:rPr>
        <w:t xml:space="preserve"> CH, </w:t>
      </w:r>
      <w:proofErr w:type="spellStart"/>
      <w:r w:rsidRPr="007A6B49">
        <w:rPr>
          <w:rFonts w:ascii="Book Antiqua" w:eastAsia="宋体" w:hAnsi="Book Antiqua" w:cs="宋体"/>
          <w:sz w:val="24"/>
          <w:szCs w:val="24"/>
          <w:lang w:eastAsia="zh-CN"/>
        </w:rPr>
        <w:t>Einhorn</w:t>
      </w:r>
      <w:proofErr w:type="spellEnd"/>
      <w:r w:rsidRPr="007A6B49">
        <w:rPr>
          <w:rFonts w:ascii="Book Antiqua" w:eastAsia="宋体" w:hAnsi="Book Antiqua" w:cs="宋体"/>
          <w:sz w:val="24"/>
          <w:szCs w:val="24"/>
          <w:lang w:eastAsia="zh-CN"/>
        </w:rPr>
        <w:t xml:space="preserve"> TA, Johnston CC, </w:t>
      </w:r>
      <w:proofErr w:type="spellStart"/>
      <w:r w:rsidRPr="007A6B49">
        <w:rPr>
          <w:rFonts w:ascii="Book Antiqua" w:eastAsia="宋体" w:hAnsi="Book Antiqua" w:cs="宋体"/>
          <w:sz w:val="24"/>
          <w:szCs w:val="24"/>
          <w:lang w:eastAsia="zh-CN"/>
        </w:rPr>
        <w:t>Raisz</w:t>
      </w:r>
      <w:proofErr w:type="spellEnd"/>
      <w:r w:rsidRPr="007A6B49">
        <w:rPr>
          <w:rFonts w:ascii="Book Antiqua" w:eastAsia="宋体" w:hAnsi="Book Antiqua" w:cs="宋体"/>
          <w:sz w:val="24"/>
          <w:szCs w:val="24"/>
          <w:lang w:eastAsia="zh-CN"/>
        </w:rPr>
        <w:t xml:space="preserve"> LG, Silverman SL, </w:t>
      </w:r>
      <w:proofErr w:type="spellStart"/>
      <w:r w:rsidRPr="007A6B49">
        <w:rPr>
          <w:rFonts w:ascii="Book Antiqua" w:eastAsia="宋体" w:hAnsi="Book Antiqua" w:cs="宋体"/>
          <w:sz w:val="24"/>
          <w:szCs w:val="24"/>
          <w:lang w:eastAsia="zh-CN"/>
        </w:rPr>
        <w:t>Siris</w:t>
      </w:r>
      <w:proofErr w:type="spellEnd"/>
      <w:r w:rsidRPr="007A6B49">
        <w:rPr>
          <w:rFonts w:ascii="Book Antiqua" w:eastAsia="宋体" w:hAnsi="Book Antiqua" w:cs="宋体"/>
          <w:sz w:val="24"/>
          <w:szCs w:val="24"/>
          <w:lang w:eastAsia="zh-CN"/>
        </w:rPr>
        <w:t xml:space="preserve"> ES. Fractures attributable to osteoporosis: report from the National Osteoporosis Foundation. </w:t>
      </w:r>
      <w:r w:rsidRPr="007A6B49">
        <w:rPr>
          <w:rFonts w:ascii="Book Antiqua" w:eastAsia="宋体" w:hAnsi="Book Antiqua" w:cs="宋体"/>
          <w:i/>
          <w:iCs/>
          <w:sz w:val="24"/>
          <w:szCs w:val="24"/>
          <w:lang w:eastAsia="zh-CN"/>
        </w:rPr>
        <w:t>J Bone Miner Res</w:t>
      </w:r>
      <w:r w:rsidRPr="007A6B49">
        <w:rPr>
          <w:rFonts w:ascii="Book Antiqua" w:eastAsia="宋体" w:hAnsi="Book Antiqua" w:cs="宋体"/>
          <w:sz w:val="24"/>
          <w:szCs w:val="24"/>
          <w:lang w:eastAsia="zh-CN"/>
        </w:rPr>
        <w:t> 1997; </w:t>
      </w:r>
      <w:r w:rsidRPr="007A6B49">
        <w:rPr>
          <w:rFonts w:ascii="Book Antiqua" w:eastAsia="宋体" w:hAnsi="Book Antiqua" w:cs="宋体"/>
          <w:b/>
          <w:bCs/>
          <w:sz w:val="24"/>
          <w:szCs w:val="24"/>
          <w:lang w:eastAsia="zh-CN"/>
        </w:rPr>
        <w:t>12</w:t>
      </w:r>
      <w:r w:rsidRPr="007A6B49">
        <w:rPr>
          <w:rFonts w:ascii="Book Antiqua" w:eastAsia="宋体" w:hAnsi="Book Antiqua" w:cs="宋体"/>
          <w:sz w:val="24"/>
          <w:szCs w:val="24"/>
          <w:lang w:eastAsia="zh-CN"/>
        </w:rPr>
        <w:t>: 16-23 [PMID: 9240721 DOI: 10.1359/jbmr.1997.12.1.16]</w:t>
      </w:r>
    </w:p>
    <w:p w14:paraId="08B4F122"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15 </w:t>
      </w:r>
      <w:proofErr w:type="spellStart"/>
      <w:r w:rsidRPr="007A6B49">
        <w:rPr>
          <w:rFonts w:ascii="Book Antiqua" w:eastAsia="宋体" w:hAnsi="Book Antiqua" w:cs="宋体"/>
          <w:b/>
          <w:bCs/>
          <w:sz w:val="24"/>
          <w:szCs w:val="24"/>
          <w:lang w:eastAsia="zh-CN"/>
        </w:rPr>
        <w:t>Ensrud</w:t>
      </w:r>
      <w:proofErr w:type="spellEnd"/>
      <w:r w:rsidRPr="007A6B49">
        <w:rPr>
          <w:rFonts w:ascii="Book Antiqua" w:eastAsia="宋体" w:hAnsi="Book Antiqua" w:cs="宋体"/>
          <w:b/>
          <w:bCs/>
          <w:sz w:val="24"/>
          <w:szCs w:val="24"/>
          <w:lang w:eastAsia="zh-CN"/>
        </w:rPr>
        <w:t xml:space="preserve"> KE</w:t>
      </w:r>
      <w:r w:rsidRPr="007A6B49">
        <w:rPr>
          <w:rFonts w:ascii="Book Antiqua" w:eastAsia="宋体" w:hAnsi="Book Antiqua" w:cs="宋体"/>
          <w:sz w:val="24"/>
          <w:szCs w:val="24"/>
          <w:lang w:eastAsia="zh-CN"/>
        </w:rPr>
        <w:t xml:space="preserve">, Barbour K, Canales MT, Danielson ME, Boudreau RM, Bauer DC, Lacroix AZ, </w:t>
      </w:r>
      <w:proofErr w:type="spellStart"/>
      <w:r w:rsidRPr="007A6B49">
        <w:rPr>
          <w:rFonts w:ascii="Book Antiqua" w:eastAsia="宋体" w:hAnsi="Book Antiqua" w:cs="宋体"/>
          <w:sz w:val="24"/>
          <w:szCs w:val="24"/>
          <w:lang w:eastAsia="zh-CN"/>
        </w:rPr>
        <w:t>Ishani</w:t>
      </w:r>
      <w:proofErr w:type="spellEnd"/>
      <w:r w:rsidRPr="007A6B49">
        <w:rPr>
          <w:rFonts w:ascii="Book Antiqua" w:eastAsia="宋体" w:hAnsi="Book Antiqua" w:cs="宋体"/>
          <w:sz w:val="24"/>
          <w:szCs w:val="24"/>
          <w:lang w:eastAsia="zh-CN"/>
        </w:rPr>
        <w:t xml:space="preserve"> A, Jackson RD, Robbins JA, </w:t>
      </w:r>
      <w:proofErr w:type="spellStart"/>
      <w:r w:rsidRPr="007A6B49">
        <w:rPr>
          <w:rFonts w:ascii="Book Antiqua" w:eastAsia="宋体" w:hAnsi="Book Antiqua" w:cs="宋体"/>
          <w:sz w:val="24"/>
          <w:szCs w:val="24"/>
          <w:lang w:eastAsia="zh-CN"/>
        </w:rPr>
        <w:t>Cauley</w:t>
      </w:r>
      <w:proofErr w:type="spellEnd"/>
      <w:r w:rsidRPr="007A6B49">
        <w:rPr>
          <w:rFonts w:ascii="Book Antiqua" w:eastAsia="宋体" w:hAnsi="Book Antiqua" w:cs="宋体"/>
          <w:sz w:val="24"/>
          <w:szCs w:val="24"/>
          <w:lang w:eastAsia="zh-CN"/>
        </w:rPr>
        <w:t xml:space="preserve"> JA. Renal function and </w:t>
      </w:r>
      <w:proofErr w:type="spellStart"/>
      <w:r w:rsidRPr="007A6B49">
        <w:rPr>
          <w:rFonts w:ascii="Book Antiqua" w:eastAsia="宋体" w:hAnsi="Book Antiqua" w:cs="宋体"/>
          <w:sz w:val="24"/>
          <w:szCs w:val="24"/>
          <w:lang w:eastAsia="zh-CN"/>
        </w:rPr>
        <w:t>nonvertebral</w:t>
      </w:r>
      <w:proofErr w:type="spellEnd"/>
      <w:r w:rsidRPr="007A6B49">
        <w:rPr>
          <w:rFonts w:ascii="Book Antiqua" w:eastAsia="宋体" w:hAnsi="Book Antiqua" w:cs="宋体"/>
          <w:sz w:val="24"/>
          <w:szCs w:val="24"/>
          <w:lang w:eastAsia="zh-CN"/>
        </w:rPr>
        <w:t xml:space="preserve"> fracture risk in multiethnic women: the Women's Health Initiative (WHI).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2012; </w:t>
      </w:r>
      <w:r w:rsidRPr="007A6B49">
        <w:rPr>
          <w:rFonts w:ascii="Book Antiqua" w:eastAsia="宋体" w:hAnsi="Book Antiqua" w:cs="宋体"/>
          <w:b/>
          <w:bCs/>
          <w:sz w:val="24"/>
          <w:szCs w:val="24"/>
          <w:lang w:eastAsia="zh-CN"/>
        </w:rPr>
        <w:t>23</w:t>
      </w:r>
      <w:r w:rsidRPr="007A6B49">
        <w:rPr>
          <w:rFonts w:ascii="Book Antiqua" w:eastAsia="宋体" w:hAnsi="Book Antiqua" w:cs="宋体"/>
          <w:sz w:val="24"/>
          <w:szCs w:val="24"/>
          <w:lang w:eastAsia="zh-CN"/>
        </w:rPr>
        <w:t>: 887-899 [PMID: 21625880 DOI: 10.1007/s00198-011-1667-1]</w:t>
      </w:r>
    </w:p>
    <w:p w14:paraId="2093662B" w14:textId="77777777" w:rsidR="007A6B49" w:rsidRPr="007A6B49" w:rsidRDefault="007A6B49" w:rsidP="00393011">
      <w:pPr>
        <w:spacing w:after="0" w:line="360" w:lineRule="auto"/>
        <w:jc w:val="both"/>
        <w:rPr>
          <w:rFonts w:ascii="Book Antiqua" w:eastAsia="宋体" w:hAnsi="Book Antiqua" w:cs="宋体"/>
          <w:sz w:val="24"/>
          <w:szCs w:val="24"/>
          <w:lang w:eastAsia="zh-CN"/>
        </w:rPr>
      </w:pPr>
      <w:proofErr w:type="gramStart"/>
      <w:r w:rsidRPr="007A6B49">
        <w:rPr>
          <w:rFonts w:ascii="Book Antiqua" w:eastAsia="宋体" w:hAnsi="Book Antiqua" w:cs="宋体"/>
          <w:sz w:val="24"/>
          <w:szCs w:val="24"/>
          <w:lang w:eastAsia="zh-CN"/>
        </w:rPr>
        <w:t>16 </w:t>
      </w:r>
      <w:proofErr w:type="spellStart"/>
      <w:r w:rsidRPr="007A6B49">
        <w:rPr>
          <w:rFonts w:ascii="Book Antiqua" w:eastAsia="宋体" w:hAnsi="Book Antiqua" w:cs="宋体"/>
          <w:b/>
          <w:bCs/>
          <w:sz w:val="24"/>
          <w:szCs w:val="24"/>
          <w:lang w:eastAsia="zh-CN"/>
        </w:rPr>
        <w:t>Johnell</w:t>
      </w:r>
      <w:proofErr w:type="spellEnd"/>
      <w:r w:rsidRPr="007A6B49">
        <w:rPr>
          <w:rFonts w:ascii="Book Antiqua" w:eastAsia="宋体" w:hAnsi="Book Antiqua" w:cs="宋体"/>
          <w:b/>
          <w:bCs/>
          <w:sz w:val="24"/>
          <w:szCs w:val="24"/>
          <w:lang w:eastAsia="zh-CN"/>
        </w:rPr>
        <w:t xml:space="preserve"> O</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Kanis</w:t>
      </w:r>
      <w:proofErr w:type="spellEnd"/>
      <w:r w:rsidRPr="007A6B49">
        <w:rPr>
          <w:rFonts w:ascii="Book Antiqua" w:eastAsia="宋体" w:hAnsi="Book Antiqua" w:cs="宋体"/>
          <w:sz w:val="24"/>
          <w:szCs w:val="24"/>
          <w:lang w:eastAsia="zh-CN"/>
        </w:rPr>
        <w:t xml:space="preserve"> JA.</w:t>
      </w:r>
      <w:proofErr w:type="gramEnd"/>
      <w:r w:rsidRPr="007A6B49">
        <w:rPr>
          <w:rFonts w:ascii="Book Antiqua" w:eastAsia="宋体" w:hAnsi="Book Antiqua" w:cs="宋体"/>
          <w:sz w:val="24"/>
          <w:szCs w:val="24"/>
          <w:lang w:eastAsia="zh-CN"/>
        </w:rPr>
        <w:t xml:space="preserve"> An estimate of the worldwide prevalence and disability associated with osteoporotic fractures.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2006; </w:t>
      </w:r>
      <w:r w:rsidRPr="007A6B49">
        <w:rPr>
          <w:rFonts w:ascii="Book Antiqua" w:eastAsia="宋体" w:hAnsi="Book Antiqua" w:cs="宋体"/>
          <w:b/>
          <w:bCs/>
          <w:sz w:val="24"/>
          <w:szCs w:val="24"/>
          <w:lang w:eastAsia="zh-CN"/>
        </w:rPr>
        <w:t>17</w:t>
      </w:r>
      <w:r w:rsidRPr="007A6B49">
        <w:rPr>
          <w:rFonts w:ascii="Book Antiqua" w:eastAsia="宋体" w:hAnsi="Book Antiqua" w:cs="宋体"/>
          <w:sz w:val="24"/>
          <w:szCs w:val="24"/>
          <w:lang w:eastAsia="zh-CN"/>
        </w:rPr>
        <w:t>: 1726-1733 [PMID: 16983459 DOI: 10.1007/s00198-006-0172-4]</w:t>
      </w:r>
    </w:p>
    <w:p w14:paraId="51C337AB"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lastRenderedPageBreak/>
        <w:t>17 </w:t>
      </w:r>
      <w:r w:rsidRPr="007A6B49">
        <w:rPr>
          <w:rFonts w:ascii="Book Antiqua" w:eastAsia="宋体" w:hAnsi="Book Antiqua" w:cs="宋体"/>
          <w:b/>
          <w:bCs/>
          <w:sz w:val="24"/>
          <w:szCs w:val="24"/>
          <w:lang w:eastAsia="zh-CN"/>
        </w:rPr>
        <w:t>Keene GS</w:t>
      </w:r>
      <w:r w:rsidRPr="007A6B49">
        <w:rPr>
          <w:rFonts w:ascii="Book Antiqua" w:eastAsia="宋体" w:hAnsi="Book Antiqua" w:cs="宋体"/>
          <w:sz w:val="24"/>
          <w:szCs w:val="24"/>
          <w:lang w:eastAsia="zh-CN"/>
        </w:rPr>
        <w:t>, Parker MJ, Pryor GA. Mortality and morbidity after hip fractures. </w:t>
      </w:r>
      <w:r w:rsidRPr="007A6B49">
        <w:rPr>
          <w:rFonts w:ascii="Book Antiqua" w:eastAsia="宋体" w:hAnsi="Book Antiqua" w:cs="宋体"/>
          <w:i/>
          <w:iCs/>
          <w:sz w:val="24"/>
          <w:szCs w:val="24"/>
          <w:lang w:eastAsia="zh-CN"/>
        </w:rPr>
        <w:t>BMJ</w:t>
      </w:r>
      <w:r w:rsidRPr="007A6B49">
        <w:rPr>
          <w:rFonts w:ascii="Book Antiqua" w:eastAsia="宋体" w:hAnsi="Book Antiqua" w:cs="宋体"/>
          <w:sz w:val="24"/>
          <w:szCs w:val="24"/>
          <w:lang w:eastAsia="zh-CN"/>
        </w:rPr>
        <w:t> 1993; </w:t>
      </w:r>
      <w:r w:rsidRPr="007A6B49">
        <w:rPr>
          <w:rFonts w:ascii="Book Antiqua" w:eastAsia="宋体" w:hAnsi="Book Antiqua" w:cs="宋体"/>
          <w:b/>
          <w:bCs/>
          <w:sz w:val="24"/>
          <w:szCs w:val="24"/>
          <w:lang w:eastAsia="zh-CN"/>
        </w:rPr>
        <w:t>307</w:t>
      </w:r>
      <w:r w:rsidRPr="007A6B49">
        <w:rPr>
          <w:rFonts w:ascii="Book Antiqua" w:eastAsia="宋体" w:hAnsi="Book Antiqua" w:cs="宋体"/>
          <w:sz w:val="24"/>
          <w:szCs w:val="24"/>
          <w:lang w:eastAsia="zh-CN"/>
        </w:rPr>
        <w:t>: 1248-1250 [PMID: 8166806]</w:t>
      </w:r>
    </w:p>
    <w:p w14:paraId="493B6FDD"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18 </w:t>
      </w:r>
      <w:proofErr w:type="spellStart"/>
      <w:r w:rsidRPr="007A6B49">
        <w:rPr>
          <w:rFonts w:ascii="Book Antiqua" w:eastAsia="宋体" w:hAnsi="Book Antiqua" w:cs="宋体"/>
          <w:b/>
          <w:bCs/>
          <w:sz w:val="24"/>
          <w:szCs w:val="24"/>
          <w:lang w:eastAsia="zh-CN"/>
        </w:rPr>
        <w:t>Johnell</w:t>
      </w:r>
      <w:proofErr w:type="spellEnd"/>
      <w:r w:rsidRPr="007A6B49">
        <w:rPr>
          <w:rFonts w:ascii="Book Antiqua" w:eastAsia="宋体" w:hAnsi="Book Antiqua" w:cs="宋体"/>
          <w:b/>
          <w:bCs/>
          <w:sz w:val="24"/>
          <w:szCs w:val="24"/>
          <w:lang w:eastAsia="zh-CN"/>
        </w:rPr>
        <w:t xml:space="preserve"> O</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Kanis</w:t>
      </w:r>
      <w:proofErr w:type="spellEnd"/>
      <w:r w:rsidRPr="007A6B49">
        <w:rPr>
          <w:rFonts w:ascii="Book Antiqua" w:eastAsia="宋体" w:hAnsi="Book Antiqua" w:cs="宋体"/>
          <w:sz w:val="24"/>
          <w:szCs w:val="24"/>
          <w:lang w:eastAsia="zh-CN"/>
        </w:rPr>
        <w:t xml:space="preserve"> JA, </w:t>
      </w:r>
      <w:proofErr w:type="spellStart"/>
      <w:r w:rsidRPr="007A6B49">
        <w:rPr>
          <w:rFonts w:ascii="Book Antiqua" w:eastAsia="宋体" w:hAnsi="Book Antiqua" w:cs="宋体"/>
          <w:sz w:val="24"/>
          <w:szCs w:val="24"/>
          <w:lang w:eastAsia="zh-CN"/>
        </w:rPr>
        <w:t>Odén</w:t>
      </w:r>
      <w:proofErr w:type="spellEnd"/>
      <w:r w:rsidRPr="007A6B49">
        <w:rPr>
          <w:rFonts w:ascii="Book Antiqua" w:eastAsia="宋体" w:hAnsi="Book Antiqua" w:cs="宋体"/>
          <w:sz w:val="24"/>
          <w:szCs w:val="24"/>
          <w:lang w:eastAsia="zh-CN"/>
        </w:rPr>
        <w:t xml:space="preserve"> A, </w:t>
      </w:r>
      <w:proofErr w:type="spellStart"/>
      <w:r w:rsidRPr="007A6B49">
        <w:rPr>
          <w:rFonts w:ascii="Book Antiqua" w:eastAsia="宋体" w:hAnsi="Book Antiqua" w:cs="宋体"/>
          <w:sz w:val="24"/>
          <w:szCs w:val="24"/>
          <w:lang w:eastAsia="zh-CN"/>
        </w:rPr>
        <w:t>Sernbo</w:t>
      </w:r>
      <w:proofErr w:type="spellEnd"/>
      <w:r w:rsidRPr="007A6B49">
        <w:rPr>
          <w:rFonts w:ascii="Book Antiqua" w:eastAsia="宋体" w:hAnsi="Book Antiqua" w:cs="宋体"/>
          <w:sz w:val="24"/>
          <w:szCs w:val="24"/>
          <w:lang w:eastAsia="zh-CN"/>
        </w:rPr>
        <w:t xml:space="preserve"> I, </w:t>
      </w:r>
      <w:proofErr w:type="spellStart"/>
      <w:r w:rsidRPr="007A6B49">
        <w:rPr>
          <w:rFonts w:ascii="Book Antiqua" w:eastAsia="宋体" w:hAnsi="Book Antiqua" w:cs="宋体"/>
          <w:sz w:val="24"/>
          <w:szCs w:val="24"/>
          <w:lang w:eastAsia="zh-CN"/>
        </w:rPr>
        <w:t>Redlund-Johnell</w:t>
      </w:r>
      <w:proofErr w:type="spellEnd"/>
      <w:r w:rsidRPr="007A6B49">
        <w:rPr>
          <w:rFonts w:ascii="Book Antiqua" w:eastAsia="宋体" w:hAnsi="Book Antiqua" w:cs="宋体"/>
          <w:sz w:val="24"/>
          <w:szCs w:val="24"/>
          <w:lang w:eastAsia="zh-CN"/>
        </w:rPr>
        <w:t xml:space="preserve"> I, </w:t>
      </w:r>
      <w:proofErr w:type="spellStart"/>
      <w:r w:rsidRPr="007A6B49">
        <w:rPr>
          <w:rFonts w:ascii="Book Antiqua" w:eastAsia="宋体" w:hAnsi="Book Antiqua" w:cs="宋体"/>
          <w:sz w:val="24"/>
          <w:szCs w:val="24"/>
          <w:lang w:eastAsia="zh-CN"/>
        </w:rPr>
        <w:t>Petterson</w:t>
      </w:r>
      <w:proofErr w:type="spellEnd"/>
      <w:r w:rsidRPr="007A6B49">
        <w:rPr>
          <w:rFonts w:ascii="Book Antiqua" w:eastAsia="宋体" w:hAnsi="Book Antiqua" w:cs="宋体"/>
          <w:sz w:val="24"/>
          <w:szCs w:val="24"/>
          <w:lang w:eastAsia="zh-CN"/>
        </w:rPr>
        <w:t xml:space="preserve"> C, De </w:t>
      </w:r>
      <w:proofErr w:type="spellStart"/>
      <w:r w:rsidRPr="007A6B49">
        <w:rPr>
          <w:rFonts w:ascii="Book Antiqua" w:eastAsia="宋体" w:hAnsi="Book Antiqua" w:cs="宋体"/>
          <w:sz w:val="24"/>
          <w:szCs w:val="24"/>
          <w:lang w:eastAsia="zh-CN"/>
        </w:rPr>
        <w:t>Laet</w:t>
      </w:r>
      <w:proofErr w:type="spellEnd"/>
      <w:r w:rsidRPr="007A6B49">
        <w:rPr>
          <w:rFonts w:ascii="Book Antiqua" w:eastAsia="宋体" w:hAnsi="Book Antiqua" w:cs="宋体"/>
          <w:sz w:val="24"/>
          <w:szCs w:val="24"/>
          <w:lang w:eastAsia="zh-CN"/>
        </w:rPr>
        <w:t xml:space="preserve"> C, </w:t>
      </w:r>
      <w:proofErr w:type="spellStart"/>
      <w:r w:rsidRPr="007A6B49">
        <w:rPr>
          <w:rFonts w:ascii="Book Antiqua" w:eastAsia="宋体" w:hAnsi="Book Antiqua" w:cs="宋体"/>
          <w:sz w:val="24"/>
          <w:szCs w:val="24"/>
          <w:lang w:eastAsia="zh-CN"/>
        </w:rPr>
        <w:t>Jönsson</w:t>
      </w:r>
      <w:proofErr w:type="spellEnd"/>
      <w:r w:rsidRPr="007A6B49">
        <w:rPr>
          <w:rFonts w:ascii="Book Antiqua" w:eastAsia="宋体" w:hAnsi="Book Antiqua" w:cs="宋体"/>
          <w:sz w:val="24"/>
          <w:szCs w:val="24"/>
          <w:lang w:eastAsia="zh-CN"/>
        </w:rPr>
        <w:t xml:space="preserve"> B. Mortality after osteoporotic fractures.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2004; </w:t>
      </w:r>
      <w:r w:rsidRPr="007A6B49">
        <w:rPr>
          <w:rFonts w:ascii="Book Antiqua" w:eastAsia="宋体" w:hAnsi="Book Antiqua" w:cs="宋体"/>
          <w:b/>
          <w:bCs/>
          <w:sz w:val="24"/>
          <w:szCs w:val="24"/>
          <w:lang w:eastAsia="zh-CN"/>
        </w:rPr>
        <w:t>15</w:t>
      </w:r>
      <w:r w:rsidRPr="007A6B49">
        <w:rPr>
          <w:rFonts w:ascii="Book Antiqua" w:eastAsia="宋体" w:hAnsi="Book Antiqua" w:cs="宋体"/>
          <w:sz w:val="24"/>
          <w:szCs w:val="24"/>
          <w:lang w:eastAsia="zh-CN"/>
        </w:rPr>
        <w:t>: 38-42 [PMID: 14593451 DOI: 10.1007/s00198-003-1490-4]</w:t>
      </w:r>
    </w:p>
    <w:p w14:paraId="083F5BD6"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19 </w:t>
      </w:r>
      <w:proofErr w:type="spellStart"/>
      <w:r w:rsidRPr="007A6B49">
        <w:rPr>
          <w:rFonts w:ascii="Book Antiqua" w:eastAsia="宋体" w:hAnsi="Book Antiqua" w:cs="宋体"/>
          <w:b/>
          <w:bCs/>
          <w:sz w:val="24"/>
          <w:szCs w:val="24"/>
          <w:lang w:eastAsia="zh-CN"/>
        </w:rPr>
        <w:t>Nikkel</w:t>
      </w:r>
      <w:proofErr w:type="spellEnd"/>
      <w:r w:rsidRPr="007A6B49">
        <w:rPr>
          <w:rFonts w:ascii="Book Antiqua" w:eastAsia="宋体" w:hAnsi="Book Antiqua" w:cs="宋体"/>
          <w:b/>
          <w:bCs/>
          <w:sz w:val="24"/>
          <w:szCs w:val="24"/>
          <w:lang w:eastAsia="zh-CN"/>
        </w:rPr>
        <w:t xml:space="preserve"> LE</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Hollenbeak</w:t>
      </w:r>
      <w:proofErr w:type="spellEnd"/>
      <w:r w:rsidRPr="007A6B49">
        <w:rPr>
          <w:rFonts w:ascii="Book Antiqua" w:eastAsia="宋体" w:hAnsi="Book Antiqua" w:cs="宋体"/>
          <w:sz w:val="24"/>
          <w:szCs w:val="24"/>
          <w:lang w:eastAsia="zh-CN"/>
        </w:rPr>
        <w:t xml:space="preserve"> CS, Fox EJ, </w:t>
      </w:r>
      <w:proofErr w:type="spellStart"/>
      <w:r w:rsidRPr="007A6B49">
        <w:rPr>
          <w:rFonts w:ascii="Book Antiqua" w:eastAsia="宋体" w:hAnsi="Book Antiqua" w:cs="宋体"/>
          <w:sz w:val="24"/>
          <w:szCs w:val="24"/>
          <w:lang w:eastAsia="zh-CN"/>
        </w:rPr>
        <w:t>Uemura</w:t>
      </w:r>
      <w:proofErr w:type="spellEnd"/>
      <w:r w:rsidRPr="007A6B49">
        <w:rPr>
          <w:rFonts w:ascii="Book Antiqua" w:eastAsia="宋体" w:hAnsi="Book Antiqua" w:cs="宋体"/>
          <w:sz w:val="24"/>
          <w:szCs w:val="24"/>
          <w:lang w:eastAsia="zh-CN"/>
        </w:rPr>
        <w:t xml:space="preserve"> T, </w:t>
      </w:r>
      <w:proofErr w:type="spellStart"/>
      <w:r w:rsidRPr="007A6B49">
        <w:rPr>
          <w:rFonts w:ascii="Book Antiqua" w:eastAsia="宋体" w:hAnsi="Book Antiqua" w:cs="宋体"/>
          <w:sz w:val="24"/>
          <w:szCs w:val="24"/>
          <w:lang w:eastAsia="zh-CN"/>
        </w:rPr>
        <w:t>Ghahramani</w:t>
      </w:r>
      <w:proofErr w:type="spellEnd"/>
      <w:r w:rsidRPr="007A6B49">
        <w:rPr>
          <w:rFonts w:ascii="Book Antiqua" w:eastAsia="宋体" w:hAnsi="Book Antiqua" w:cs="宋体"/>
          <w:sz w:val="24"/>
          <w:szCs w:val="24"/>
          <w:lang w:eastAsia="zh-CN"/>
        </w:rPr>
        <w:t xml:space="preserve"> N. Risk of fractures after renal transplantation in the United States. </w:t>
      </w:r>
      <w:r w:rsidRPr="007A6B49">
        <w:rPr>
          <w:rFonts w:ascii="Book Antiqua" w:eastAsia="宋体" w:hAnsi="Book Antiqua" w:cs="宋体"/>
          <w:i/>
          <w:iCs/>
          <w:sz w:val="24"/>
          <w:szCs w:val="24"/>
          <w:lang w:eastAsia="zh-CN"/>
        </w:rPr>
        <w:t>Transplantation</w:t>
      </w:r>
      <w:r w:rsidRPr="007A6B49">
        <w:rPr>
          <w:rFonts w:ascii="Book Antiqua" w:eastAsia="宋体" w:hAnsi="Book Antiqua" w:cs="宋体"/>
          <w:sz w:val="24"/>
          <w:szCs w:val="24"/>
          <w:lang w:eastAsia="zh-CN"/>
        </w:rPr>
        <w:t> 2009; </w:t>
      </w:r>
      <w:r w:rsidRPr="007A6B49">
        <w:rPr>
          <w:rFonts w:ascii="Book Antiqua" w:eastAsia="宋体" w:hAnsi="Book Antiqua" w:cs="宋体"/>
          <w:b/>
          <w:bCs/>
          <w:sz w:val="24"/>
          <w:szCs w:val="24"/>
          <w:lang w:eastAsia="zh-CN"/>
        </w:rPr>
        <w:t>87</w:t>
      </w:r>
      <w:r w:rsidRPr="007A6B49">
        <w:rPr>
          <w:rFonts w:ascii="Book Antiqua" w:eastAsia="宋体" w:hAnsi="Book Antiqua" w:cs="宋体"/>
          <w:sz w:val="24"/>
          <w:szCs w:val="24"/>
          <w:lang w:eastAsia="zh-CN"/>
        </w:rPr>
        <w:t>: 1846-1851 [PMID: 19543063 DOI: 10.1097/TP.0b013e3181a6bbda]</w:t>
      </w:r>
    </w:p>
    <w:p w14:paraId="01B2DF76"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20 </w:t>
      </w:r>
      <w:r w:rsidRPr="007A6B49">
        <w:rPr>
          <w:rFonts w:ascii="Book Antiqua" w:eastAsia="宋体" w:hAnsi="Book Antiqua" w:cs="宋体"/>
          <w:b/>
          <w:bCs/>
          <w:sz w:val="24"/>
          <w:szCs w:val="24"/>
          <w:lang w:eastAsia="zh-CN"/>
        </w:rPr>
        <w:t>Mackey DC</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Lui</w:t>
      </w:r>
      <w:proofErr w:type="spellEnd"/>
      <w:r w:rsidRPr="007A6B49">
        <w:rPr>
          <w:rFonts w:ascii="Book Antiqua" w:eastAsia="宋体" w:hAnsi="Book Antiqua" w:cs="宋体"/>
          <w:sz w:val="24"/>
          <w:szCs w:val="24"/>
          <w:lang w:eastAsia="zh-CN"/>
        </w:rPr>
        <w:t xml:space="preserve"> LY, Cawthon PM, Bauer DC, </w:t>
      </w:r>
      <w:proofErr w:type="spellStart"/>
      <w:r w:rsidRPr="007A6B49">
        <w:rPr>
          <w:rFonts w:ascii="Book Antiqua" w:eastAsia="宋体" w:hAnsi="Book Antiqua" w:cs="宋体"/>
          <w:sz w:val="24"/>
          <w:szCs w:val="24"/>
          <w:lang w:eastAsia="zh-CN"/>
        </w:rPr>
        <w:t>Nevitt</w:t>
      </w:r>
      <w:proofErr w:type="spellEnd"/>
      <w:r w:rsidRPr="007A6B49">
        <w:rPr>
          <w:rFonts w:ascii="Book Antiqua" w:eastAsia="宋体" w:hAnsi="Book Antiqua" w:cs="宋体"/>
          <w:sz w:val="24"/>
          <w:szCs w:val="24"/>
          <w:lang w:eastAsia="zh-CN"/>
        </w:rPr>
        <w:t xml:space="preserve"> MC, </w:t>
      </w:r>
      <w:proofErr w:type="spellStart"/>
      <w:r w:rsidRPr="007A6B49">
        <w:rPr>
          <w:rFonts w:ascii="Book Antiqua" w:eastAsia="宋体" w:hAnsi="Book Antiqua" w:cs="宋体"/>
          <w:sz w:val="24"/>
          <w:szCs w:val="24"/>
          <w:lang w:eastAsia="zh-CN"/>
        </w:rPr>
        <w:t>Cauley</w:t>
      </w:r>
      <w:proofErr w:type="spellEnd"/>
      <w:r w:rsidRPr="007A6B49">
        <w:rPr>
          <w:rFonts w:ascii="Book Antiqua" w:eastAsia="宋体" w:hAnsi="Book Antiqua" w:cs="宋体"/>
          <w:sz w:val="24"/>
          <w:szCs w:val="24"/>
          <w:lang w:eastAsia="zh-CN"/>
        </w:rPr>
        <w:t xml:space="preserve"> JA, Hillier TA, Lewis CE, Barrett-Connor E, Cummings SR. High-trauma fractures and low bone mineral density in older women and men. </w:t>
      </w:r>
      <w:r w:rsidRPr="007A6B49">
        <w:rPr>
          <w:rFonts w:ascii="Book Antiqua" w:eastAsia="宋体" w:hAnsi="Book Antiqua" w:cs="宋体"/>
          <w:i/>
          <w:iCs/>
          <w:sz w:val="24"/>
          <w:szCs w:val="24"/>
          <w:lang w:eastAsia="zh-CN"/>
        </w:rPr>
        <w:t>JAMA</w:t>
      </w:r>
      <w:r w:rsidRPr="007A6B49">
        <w:rPr>
          <w:rFonts w:ascii="Book Antiqua" w:eastAsia="宋体" w:hAnsi="Book Antiqua" w:cs="宋体"/>
          <w:sz w:val="24"/>
          <w:szCs w:val="24"/>
          <w:lang w:eastAsia="zh-CN"/>
        </w:rPr>
        <w:t> 2007; </w:t>
      </w:r>
      <w:r w:rsidRPr="007A6B49">
        <w:rPr>
          <w:rFonts w:ascii="Book Antiqua" w:eastAsia="宋体" w:hAnsi="Book Antiqua" w:cs="宋体"/>
          <w:b/>
          <w:bCs/>
          <w:sz w:val="24"/>
          <w:szCs w:val="24"/>
          <w:lang w:eastAsia="zh-CN"/>
        </w:rPr>
        <w:t>298</w:t>
      </w:r>
      <w:r w:rsidRPr="007A6B49">
        <w:rPr>
          <w:rFonts w:ascii="Book Antiqua" w:eastAsia="宋体" w:hAnsi="Book Antiqua" w:cs="宋体"/>
          <w:sz w:val="24"/>
          <w:szCs w:val="24"/>
          <w:lang w:eastAsia="zh-CN"/>
        </w:rPr>
        <w:t>: 2381-2388 [PMID: 18042915 DOI: 10.1001/jama.298.20.2381.]</w:t>
      </w:r>
    </w:p>
    <w:p w14:paraId="4633669E"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21 </w:t>
      </w:r>
      <w:r w:rsidRPr="007A6B49">
        <w:rPr>
          <w:rFonts w:ascii="Book Antiqua" w:eastAsia="宋体" w:hAnsi="Book Antiqua" w:cs="宋体"/>
          <w:b/>
          <w:bCs/>
          <w:sz w:val="24"/>
          <w:szCs w:val="24"/>
          <w:lang w:eastAsia="zh-CN"/>
        </w:rPr>
        <w:t>Tamblyn R</w:t>
      </w:r>
      <w:r w:rsidRPr="007A6B49">
        <w:rPr>
          <w:rFonts w:ascii="Book Antiqua" w:eastAsia="宋体" w:hAnsi="Book Antiqua" w:cs="宋体"/>
          <w:sz w:val="24"/>
          <w:szCs w:val="24"/>
          <w:lang w:eastAsia="zh-CN"/>
        </w:rPr>
        <w:t>, Reid T, Mayo N, McLeod P, Churchill-Smith M. Using medical services claims to assess injuries in the elderly: sensitivity of diagnostic and procedure codes for injury ascertainment. </w:t>
      </w:r>
      <w:r w:rsidRPr="007A6B49">
        <w:rPr>
          <w:rFonts w:ascii="Book Antiqua" w:eastAsia="宋体" w:hAnsi="Book Antiqua" w:cs="宋体"/>
          <w:i/>
          <w:iCs/>
          <w:sz w:val="24"/>
          <w:szCs w:val="24"/>
          <w:lang w:eastAsia="zh-CN"/>
        </w:rPr>
        <w:t xml:space="preserve">J </w:t>
      </w:r>
      <w:proofErr w:type="spellStart"/>
      <w:r w:rsidRPr="007A6B49">
        <w:rPr>
          <w:rFonts w:ascii="Book Antiqua" w:eastAsia="宋体" w:hAnsi="Book Antiqua" w:cs="宋体"/>
          <w:i/>
          <w:iCs/>
          <w:sz w:val="24"/>
          <w:szCs w:val="24"/>
          <w:lang w:eastAsia="zh-CN"/>
        </w:rPr>
        <w:t>Clin</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Epidemiol</w:t>
      </w:r>
      <w:proofErr w:type="spellEnd"/>
      <w:r w:rsidRPr="007A6B49">
        <w:rPr>
          <w:rFonts w:ascii="Book Antiqua" w:eastAsia="宋体" w:hAnsi="Book Antiqua" w:cs="宋体"/>
          <w:sz w:val="24"/>
          <w:szCs w:val="24"/>
          <w:lang w:eastAsia="zh-CN"/>
        </w:rPr>
        <w:t> 2000; </w:t>
      </w:r>
      <w:r w:rsidRPr="007A6B49">
        <w:rPr>
          <w:rFonts w:ascii="Book Antiqua" w:eastAsia="宋体" w:hAnsi="Book Antiqua" w:cs="宋体"/>
          <w:b/>
          <w:bCs/>
          <w:sz w:val="24"/>
          <w:szCs w:val="24"/>
          <w:lang w:eastAsia="zh-CN"/>
        </w:rPr>
        <w:t>53</w:t>
      </w:r>
      <w:r w:rsidRPr="007A6B49">
        <w:rPr>
          <w:rFonts w:ascii="Book Antiqua" w:eastAsia="宋体" w:hAnsi="Book Antiqua" w:cs="宋体"/>
          <w:sz w:val="24"/>
          <w:szCs w:val="24"/>
          <w:lang w:eastAsia="zh-CN"/>
        </w:rPr>
        <w:t>: 183-194 [PMID: 10729691 DOI: 10.1016/S0895-4356(99)00136-5]</w:t>
      </w:r>
    </w:p>
    <w:p w14:paraId="3CF49072" w14:textId="7F4A2FFB"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22</w:t>
      </w:r>
      <w:r w:rsidRPr="007A6B49">
        <w:rPr>
          <w:rFonts w:ascii="Book Antiqua" w:eastAsia="宋体" w:hAnsi="Book Antiqua" w:cs="宋体" w:hint="eastAsia"/>
          <w:sz w:val="24"/>
          <w:szCs w:val="24"/>
          <w:lang w:eastAsia="zh-CN"/>
        </w:rPr>
        <w:t xml:space="preserve"> </w:t>
      </w:r>
      <w:r w:rsidRPr="007A6B49">
        <w:rPr>
          <w:rFonts w:ascii="Book Antiqua" w:eastAsia="宋体" w:hAnsi="Book Antiqua" w:cs="宋体"/>
          <w:b/>
          <w:sz w:val="24"/>
          <w:szCs w:val="24"/>
          <w:lang w:eastAsia="zh-CN"/>
        </w:rPr>
        <w:t>Wilson MG</w:t>
      </w:r>
      <w:r w:rsidRPr="007A6B49">
        <w:rPr>
          <w:rFonts w:ascii="Book Antiqua" w:eastAsia="宋体" w:hAnsi="Book Antiqua" w:cs="宋体"/>
          <w:sz w:val="24"/>
          <w:szCs w:val="24"/>
          <w:lang w:eastAsia="zh-CN"/>
        </w:rPr>
        <w:t xml:space="preserve">. Assessing Model </w:t>
      </w:r>
      <w:proofErr w:type="gramStart"/>
      <w:r w:rsidRPr="007A6B49">
        <w:rPr>
          <w:rFonts w:ascii="Book Antiqua" w:eastAsia="宋体" w:hAnsi="Book Antiqua" w:cs="宋体"/>
          <w:sz w:val="24"/>
          <w:szCs w:val="24"/>
          <w:lang w:eastAsia="zh-CN"/>
        </w:rPr>
        <w:t>Adequacy</w:t>
      </w:r>
      <w:proofErr w:type="gramEnd"/>
      <w:r w:rsidRPr="007A6B49">
        <w:rPr>
          <w:rFonts w:ascii="Book Antiqua" w:eastAsia="宋体" w:hAnsi="Book Antiqua" w:cs="宋体"/>
          <w:sz w:val="24"/>
          <w:szCs w:val="24"/>
          <w:lang w:eastAsia="zh-CN"/>
        </w:rPr>
        <w:t xml:space="preserve"> in Proportional Hazards Regression. SAS. </w:t>
      </w:r>
      <w:r w:rsidR="001531D0">
        <w:rPr>
          <w:rFonts w:ascii="Book Antiqua" w:eastAsia="宋体" w:hAnsi="Book Antiqua" w:cs="宋体"/>
          <w:sz w:val="24"/>
          <w:szCs w:val="24"/>
          <w:lang w:eastAsia="zh-CN"/>
        </w:rPr>
        <w:t>[</w:t>
      </w:r>
      <w:proofErr w:type="gramStart"/>
      <w:r w:rsidR="001531D0">
        <w:rPr>
          <w:rFonts w:ascii="Book Antiqua" w:eastAsia="宋体" w:hAnsi="Book Antiqua" w:cs="宋体"/>
          <w:sz w:val="24"/>
          <w:szCs w:val="24"/>
          <w:lang w:eastAsia="zh-CN"/>
        </w:rPr>
        <w:t>accessed</w:t>
      </w:r>
      <w:proofErr w:type="gramEnd"/>
      <w:r w:rsidR="001531D0">
        <w:rPr>
          <w:rFonts w:ascii="Book Antiqua" w:eastAsia="宋体" w:hAnsi="Book Antiqua" w:cs="宋体"/>
          <w:sz w:val="24"/>
          <w:szCs w:val="24"/>
          <w:lang w:eastAsia="zh-CN"/>
        </w:rPr>
        <w:t xml:space="preserve"> </w:t>
      </w:r>
      <w:r w:rsidR="00757DA2">
        <w:rPr>
          <w:rFonts w:ascii="Book Antiqua" w:eastAsia="宋体" w:hAnsi="Book Antiqua" w:cs="宋体" w:hint="eastAsia"/>
          <w:sz w:val="24"/>
          <w:szCs w:val="24"/>
          <w:lang w:eastAsia="zh-CN"/>
        </w:rPr>
        <w:t>2015</w:t>
      </w:r>
      <w:r w:rsidR="001531D0">
        <w:rPr>
          <w:rFonts w:ascii="Book Antiqua" w:eastAsia="宋体" w:hAnsi="Book Antiqua" w:cs="宋体"/>
          <w:sz w:val="24"/>
          <w:szCs w:val="24"/>
          <w:lang w:eastAsia="zh-CN"/>
        </w:rPr>
        <w:t xml:space="preserve"> Jul </w:t>
      </w:r>
      <w:r w:rsidR="00757DA2">
        <w:rPr>
          <w:rFonts w:ascii="Book Antiqua" w:eastAsia="宋体" w:hAnsi="Book Antiqua" w:cs="宋体" w:hint="eastAsia"/>
          <w:sz w:val="24"/>
          <w:szCs w:val="24"/>
          <w:lang w:eastAsia="zh-CN"/>
        </w:rPr>
        <w:t>23</w:t>
      </w:r>
      <w:r w:rsidR="001531D0">
        <w:rPr>
          <w:rFonts w:ascii="Book Antiqua" w:eastAsia="宋体" w:hAnsi="Book Antiqua" w:cs="宋体"/>
          <w:sz w:val="24"/>
          <w:szCs w:val="24"/>
          <w:lang w:eastAsia="zh-CN"/>
        </w:rPr>
        <w:t>]</w:t>
      </w:r>
      <w:r w:rsidR="00757DA2" w:rsidRPr="007A6B49">
        <w:rPr>
          <w:rFonts w:ascii="Book Antiqua" w:eastAsia="宋体" w:hAnsi="Book Antiqua" w:cs="宋体"/>
          <w:sz w:val="24"/>
          <w:szCs w:val="24"/>
          <w:lang w:eastAsia="zh-CN"/>
        </w:rPr>
        <w:t>.</w:t>
      </w:r>
      <w:r w:rsidRPr="007A6B49">
        <w:rPr>
          <w:rFonts w:ascii="Book Antiqua" w:eastAsia="宋体" w:hAnsi="Book Antiqua" w:cs="宋体"/>
          <w:sz w:val="24"/>
          <w:szCs w:val="24"/>
          <w:lang w:eastAsia="zh-CN"/>
        </w:rPr>
        <w:t xml:space="preserve"> </w:t>
      </w:r>
      <w:bookmarkStart w:id="77" w:name="OLE_LINK1065"/>
      <w:r w:rsidRPr="007A6B49">
        <w:rPr>
          <w:rFonts w:ascii="Book Antiqua" w:eastAsia="宋体" w:hAnsi="Book Antiqua" w:cs="Garamond"/>
          <w:sz w:val="24"/>
          <w:szCs w:val="24"/>
          <w:lang w:val="fr-FR" w:eastAsia="fr-FR"/>
        </w:rPr>
        <w:t xml:space="preserve">Available from: URL: </w:t>
      </w:r>
      <w:bookmarkEnd w:id="77"/>
      <w:r w:rsidRPr="007A6B49">
        <w:rPr>
          <w:rFonts w:ascii="Book Antiqua" w:eastAsia="宋体" w:hAnsi="Book Antiqua" w:cs="Garamond"/>
          <w:sz w:val="24"/>
          <w:szCs w:val="24"/>
          <w:lang w:val="fr-FR" w:eastAsia="fr-FR"/>
        </w:rPr>
        <w:t>http//</w:t>
      </w:r>
      <w:r w:rsidRPr="007A6B49">
        <w:rPr>
          <w:rFonts w:ascii="Book Antiqua" w:eastAsia="宋体" w:hAnsi="Book Antiqua" w:cs="宋体"/>
          <w:sz w:val="24"/>
          <w:szCs w:val="24"/>
          <w:lang w:eastAsia="zh-CN"/>
        </w:rPr>
        <w:t>support.sas.com/resources/papers/proceedings13/431-2013.pdf</w:t>
      </w:r>
    </w:p>
    <w:p w14:paraId="0D56361E" w14:textId="206A91BC"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23</w:t>
      </w:r>
      <w:r w:rsidRPr="007A6B49">
        <w:rPr>
          <w:rFonts w:ascii="Book Antiqua" w:eastAsia="宋体" w:hAnsi="Book Antiqua" w:cs="宋体" w:hint="eastAsia"/>
          <w:b/>
          <w:sz w:val="24"/>
          <w:szCs w:val="24"/>
          <w:lang w:eastAsia="zh-CN"/>
        </w:rPr>
        <w:t xml:space="preserve"> </w:t>
      </w:r>
      <w:r w:rsidRPr="007A6B49">
        <w:rPr>
          <w:rFonts w:ascii="Book Antiqua" w:eastAsia="宋体" w:hAnsi="Book Antiqua" w:cs="宋体"/>
          <w:b/>
          <w:sz w:val="24"/>
          <w:szCs w:val="24"/>
          <w:lang w:eastAsia="zh-CN"/>
        </w:rPr>
        <w:t>SAS</w:t>
      </w:r>
      <w:r w:rsidRPr="007A6B49">
        <w:rPr>
          <w:rFonts w:ascii="Book Antiqua" w:eastAsia="宋体" w:hAnsi="Book Antiqua" w:cs="宋体"/>
          <w:sz w:val="24"/>
          <w:szCs w:val="24"/>
          <w:lang w:eastAsia="zh-CN"/>
        </w:rPr>
        <w:t xml:space="preserve">. </w:t>
      </w:r>
      <w:proofErr w:type="gramStart"/>
      <w:r w:rsidRPr="007A6B49">
        <w:rPr>
          <w:rFonts w:ascii="Book Antiqua" w:eastAsia="宋体" w:hAnsi="Book Antiqua" w:cs="宋体"/>
          <w:sz w:val="24"/>
          <w:szCs w:val="24"/>
          <w:lang w:eastAsia="zh-CN"/>
        </w:rPr>
        <w:t>Model Assessment Using Cumulative Sums of Martingale Residuals.</w:t>
      </w:r>
      <w:proofErr w:type="gramEnd"/>
      <w:r w:rsidRPr="007A6B49">
        <w:rPr>
          <w:rFonts w:ascii="Book Antiqua" w:eastAsia="宋体" w:hAnsi="Book Antiqua" w:cs="宋体"/>
          <w:sz w:val="24"/>
          <w:szCs w:val="24"/>
          <w:lang w:eastAsia="zh-CN"/>
        </w:rPr>
        <w:t xml:space="preserve"> </w:t>
      </w:r>
      <w:r w:rsidR="001531D0">
        <w:rPr>
          <w:rFonts w:ascii="Book Antiqua" w:eastAsia="宋体" w:hAnsi="Book Antiqua" w:cs="宋体"/>
          <w:sz w:val="24"/>
          <w:szCs w:val="24"/>
          <w:lang w:eastAsia="zh-CN"/>
        </w:rPr>
        <w:t xml:space="preserve">[accessed </w:t>
      </w:r>
      <w:r w:rsidR="001531D0">
        <w:rPr>
          <w:rFonts w:ascii="Book Antiqua" w:eastAsia="宋体" w:hAnsi="Book Antiqua" w:cs="宋体" w:hint="eastAsia"/>
          <w:sz w:val="24"/>
          <w:szCs w:val="24"/>
          <w:lang w:eastAsia="zh-CN"/>
        </w:rPr>
        <w:t>2015</w:t>
      </w:r>
      <w:r w:rsidR="001531D0">
        <w:rPr>
          <w:rFonts w:ascii="Book Antiqua" w:eastAsia="宋体" w:hAnsi="Book Antiqua" w:cs="宋体"/>
          <w:sz w:val="24"/>
          <w:szCs w:val="24"/>
          <w:lang w:eastAsia="zh-CN"/>
        </w:rPr>
        <w:t xml:space="preserve"> Jul </w:t>
      </w:r>
      <w:r w:rsidR="001531D0">
        <w:rPr>
          <w:rFonts w:ascii="Book Antiqua" w:eastAsia="宋体" w:hAnsi="Book Antiqua" w:cs="宋体" w:hint="eastAsia"/>
          <w:sz w:val="24"/>
          <w:szCs w:val="24"/>
          <w:lang w:eastAsia="zh-CN"/>
        </w:rPr>
        <w:t>23</w:t>
      </w:r>
      <w:r w:rsidR="001531D0">
        <w:rPr>
          <w:rFonts w:ascii="Book Antiqua" w:eastAsia="宋体" w:hAnsi="Book Antiqua" w:cs="宋体"/>
          <w:sz w:val="24"/>
          <w:szCs w:val="24"/>
          <w:lang w:eastAsia="zh-CN"/>
        </w:rPr>
        <w:t>]</w:t>
      </w:r>
      <w:bookmarkStart w:id="78" w:name="_GoBack"/>
      <w:bookmarkEnd w:id="78"/>
      <w:r w:rsidRPr="007A6B49">
        <w:rPr>
          <w:rFonts w:ascii="Book Antiqua" w:eastAsia="宋体" w:hAnsi="Book Antiqua" w:cs="宋体"/>
          <w:sz w:val="24"/>
          <w:szCs w:val="24"/>
          <w:lang w:eastAsia="zh-CN"/>
        </w:rPr>
        <w:t xml:space="preserve">. </w:t>
      </w:r>
      <w:r w:rsidRPr="007A6B49">
        <w:rPr>
          <w:rFonts w:ascii="Book Antiqua" w:eastAsia="宋体" w:hAnsi="Book Antiqua" w:cs="Garamond"/>
          <w:sz w:val="24"/>
          <w:szCs w:val="24"/>
          <w:lang w:val="fr-FR" w:eastAsia="fr-FR"/>
        </w:rPr>
        <w:t>Available from: URL: http//</w:t>
      </w:r>
      <w:r w:rsidRPr="007A6B49">
        <w:rPr>
          <w:rFonts w:ascii="Book Antiqua" w:eastAsia="宋体" w:hAnsi="Book Antiqua" w:cs="宋体"/>
          <w:sz w:val="24"/>
          <w:szCs w:val="24"/>
          <w:lang w:eastAsia="zh-CN"/>
        </w:rPr>
        <w:t>support.sas.com/documentation/cdl/en/statug/63033/HTML/default/viewer.htm#statug_phreg_sect043.htm</w:t>
      </w:r>
    </w:p>
    <w:p w14:paraId="3F66C210"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24</w:t>
      </w:r>
      <w:r w:rsidRPr="007A6B49">
        <w:rPr>
          <w:rFonts w:ascii="Book Antiqua" w:eastAsia="宋体" w:hAnsi="Book Antiqua" w:cs="宋体" w:hint="eastAsia"/>
          <w:sz w:val="24"/>
          <w:szCs w:val="24"/>
          <w:lang w:eastAsia="zh-CN"/>
        </w:rPr>
        <w:t xml:space="preserve"> </w:t>
      </w:r>
      <w:r w:rsidRPr="007A6B49">
        <w:rPr>
          <w:rFonts w:ascii="Book Antiqua" w:eastAsia="宋体" w:hAnsi="Book Antiqua" w:cs="宋体"/>
          <w:b/>
          <w:sz w:val="24"/>
          <w:szCs w:val="24"/>
          <w:lang w:eastAsia="zh-CN"/>
        </w:rPr>
        <w:t>Lin D</w:t>
      </w:r>
      <w:r w:rsidRPr="007A6B49">
        <w:rPr>
          <w:rFonts w:ascii="Book Antiqua" w:eastAsia="宋体" w:hAnsi="Book Antiqua" w:cs="宋体"/>
          <w:sz w:val="24"/>
          <w:szCs w:val="24"/>
          <w:lang w:eastAsia="zh-CN"/>
        </w:rPr>
        <w:t xml:space="preserve">, Wei, L. J., and Ying, Z. Checking the Cox Model with Cumulative Sums of Martingale-Based Residuals. </w:t>
      </w:r>
      <w:proofErr w:type="spellStart"/>
      <w:r w:rsidRPr="007A6B49">
        <w:rPr>
          <w:rFonts w:ascii="Book Antiqua" w:eastAsia="宋体" w:hAnsi="Book Antiqua" w:cs="宋体"/>
          <w:i/>
          <w:sz w:val="24"/>
          <w:szCs w:val="24"/>
          <w:lang w:eastAsia="zh-CN"/>
        </w:rPr>
        <w:t>Biometrika</w:t>
      </w:r>
      <w:proofErr w:type="spellEnd"/>
      <w:r w:rsidRPr="007A6B49">
        <w:rPr>
          <w:rFonts w:ascii="Book Antiqua" w:eastAsia="宋体" w:hAnsi="Book Antiqua" w:cs="宋体"/>
          <w:sz w:val="24"/>
          <w:szCs w:val="24"/>
          <w:lang w:eastAsia="zh-CN"/>
        </w:rPr>
        <w:t xml:space="preserve"> 1993; </w:t>
      </w:r>
      <w:r w:rsidRPr="007A6B49">
        <w:rPr>
          <w:rFonts w:ascii="Book Antiqua" w:eastAsia="宋体" w:hAnsi="Book Antiqua" w:cs="宋体"/>
          <w:b/>
          <w:sz w:val="24"/>
          <w:szCs w:val="24"/>
          <w:lang w:eastAsia="zh-CN"/>
        </w:rPr>
        <w:t>80</w:t>
      </w:r>
      <w:r w:rsidRPr="007A6B49">
        <w:rPr>
          <w:rFonts w:ascii="Book Antiqua" w:eastAsia="宋体" w:hAnsi="Book Antiqua" w:cs="宋体"/>
          <w:sz w:val="24"/>
          <w:szCs w:val="24"/>
          <w:lang w:eastAsia="zh-CN"/>
        </w:rPr>
        <w:t>: 557–</w:t>
      </w:r>
      <w:r w:rsidRPr="007A6B49">
        <w:rPr>
          <w:rFonts w:ascii="Book Antiqua" w:eastAsia="宋体" w:hAnsi="Book Antiqua" w:cs="宋体" w:hint="eastAsia"/>
          <w:sz w:val="24"/>
          <w:szCs w:val="24"/>
          <w:lang w:eastAsia="zh-CN"/>
        </w:rPr>
        <w:t>5</w:t>
      </w:r>
      <w:r w:rsidRPr="007A6B49">
        <w:rPr>
          <w:rFonts w:ascii="Book Antiqua" w:eastAsia="宋体" w:hAnsi="Book Antiqua" w:cs="宋体"/>
          <w:sz w:val="24"/>
          <w:szCs w:val="24"/>
          <w:lang w:eastAsia="zh-CN"/>
        </w:rPr>
        <w:t>72 [DOI: 10.1093/</w:t>
      </w:r>
      <w:proofErr w:type="spellStart"/>
      <w:r w:rsidRPr="007A6B49">
        <w:rPr>
          <w:rFonts w:ascii="Book Antiqua" w:eastAsia="宋体" w:hAnsi="Book Antiqua" w:cs="宋体"/>
          <w:sz w:val="24"/>
          <w:szCs w:val="24"/>
          <w:lang w:eastAsia="zh-CN"/>
        </w:rPr>
        <w:t>biomet</w:t>
      </w:r>
      <w:proofErr w:type="spellEnd"/>
      <w:r w:rsidRPr="007A6B49">
        <w:rPr>
          <w:rFonts w:ascii="Book Antiqua" w:eastAsia="宋体" w:hAnsi="Book Antiqua" w:cs="宋体"/>
          <w:sz w:val="24"/>
          <w:szCs w:val="24"/>
          <w:lang w:eastAsia="zh-CN"/>
        </w:rPr>
        <w:t>/80.3.557]</w:t>
      </w:r>
    </w:p>
    <w:p w14:paraId="642FBD3F" w14:textId="77777777" w:rsidR="007A6B49" w:rsidRPr="007A6B49" w:rsidRDefault="007A6B49" w:rsidP="00393011">
      <w:pPr>
        <w:spacing w:after="0" w:line="360" w:lineRule="auto"/>
        <w:jc w:val="both"/>
        <w:rPr>
          <w:rFonts w:ascii="Book Antiqua" w:eastAsia="宋体" w:hAnsi="Book Antiqua" w:cs="宋体"/>
          <w:sz w:val="24"/>
          <w:szCs w:val="24"/>
          <w:lang w:eastAsia="zh-CN"/>
        </w:rPr>
      </w:pPr>
      <w:proofErr w:type="gramStart"/>
      <w:r w:rsidRPr="007A6B49">
        <w:rPr>
          <w:rFonts w:ascii="Book Antiqua" w:eastAsia="宋体" w:hAnsi="Book Antiqua" w:cs="宋体"/>
          <w:sz w:val="24"/>
          <w:szCs w:val="24"/>
          <w:lang w:eastAsia="zh-CN"/>
        </w:rPr>
        <w:t>25 </w:t>
      </w:r>
      <w:r w:rsidRPr="007A6B49">
        <w:rPr>
          <w:rFonts w:ascii="Book Antiqua" w:eastAsia="宋体" w:hAnsi="Book Antiqua" w:cs="宋体"/>
          <w:b/>
          <w:bCs/>
          <w:sz w:val="24"/>
          <w:szCs w:val="24"/>
          <w:lang w:eastAsia="zh-CN"/>
        </w:rPr>
        <w:t>Maldonado G</w:t>
      </w:r>
      <w:r w:rsidRPr="007A6B49">
        <w:rPr>
          <w:rFonts w:ascii="Book Antiqua" w:eastAsia="宋体" w:hAnsi="Book Antiqua" w:cs="宋体"/>
          <w:sz w:val="24"/>
          <w:szCs w:val="24"/>
          <w:lang w:eastAsia="zh-CN"/>
        </w:rPr>
        <w:t>, Greenland S. Simulation study of confounder-selection strategies.</w:t>
      </w:r>
      <w:proofErr w:type="gramEnd"/>
      <w:r w:rsidRPr="007A6B49">
        <w:rPr>
          <w:rFonts w:ascii="Book Antiqua" w:eastAsia="宋体" w:hAnsi="Book Antiqua" w:cs="宋体"/>
          <w:sz w:val="24"/>
          <w:szCs w:val="24"/>
          <w:lang w:eastAsia="zh-CN"/>
        </w:rPr>
        <w:t> </w:t>
      </w:r>
      <w:r w:rsidRPr="007A6B49">
        <w:rPr>
          <w:rFonts w:ascii="Book Antiqua" w:eastAsia="宋体" w:hAnsi="Book Antiqua" w:cs="宋体"/>
          <w:i/>
          <w:iCs/>
          <w:sz w:val="24"/>
          <w:szCs w:val="24"/>
          <w:lang w:eastAsia="zh-CN"/>
        </w:rPr>
        <w:t xml:space="preserve">Am J </w:t>
      </w:r>
      <w:proofErr w:type="spellStart"/>
      <w:r w:rsidRPr="007A6B49">
        <w:rPr>
          <w:rFonts w:ascii="Book Antiqua" w:eastAsia="宋体" w:hAnsi="Book Antiqua" w:cs="宋体"/>
          <w:i/>
          <w:iCs/>
          <w:sz w:val="24"/>
          <w:szCs w:val="24"/>
          <w:lang w:eastAsia="zh-CN"/>
        </w:rPr>
        <w:t>Epidemiol</w:t>
      </w:r>
      <w:proofErr w:type="spellEnd"/>
      <w:r w:rsidRPr="007A6B49">
        <w:rPr>
          <w:rFonts w:ascii="Book Antiqua" w:eastAsia="宋体" w:hAnsi="Book Antiqua" w:cs="宋体"/>
          <w:sz w:val="24"/>
          <w:szCs w:val="24"/>
          <w:lang w:eastAsia="zh-CN"/>
        </w:rPr>
        <w:t> 1993; </w:t>
      </w:r>
      <w:r w:rsidRPr="007A6B49">
        <w:rPr>
          <w:rFonts w:ascii="Book Antiqua" w:eastAsia="宋体" w:hAnsi="Book Antiqua" w:cs="宋体"/>
          <w:b/>
          <w:bCs/>
          <w:sz w:val="24"/>
          <w:szCs w:val="24"/>
          <w:lang w:eastAsia="zh-CN"/>
        </w:rPr>
        <w:t>138</w:t>
      </w:r>
      <w:r w:rsidRPr="007A6B49">
        <w:rPr>
          <w:rFonts w:ascii="Book Antiqua" w:eastAsia="宋体" w:hAnsi="Book Antiqua" w:cs="宋体"/>
          <w:sz w:val="24"/>
          <w:szCs w:val="24"/>
          <w:lang w:eastAsia="zh-CN"/>
        </w:rPr>
        <w:t>: 923-936 [PMID: 8256780]</w:t>
      </w:r>
    </w:p>
    <w:p w14:paraId="167C0723"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26</w:t>
      </w:r>
      <w:r w:rsidRPr="007A6B49">
        <w:rPr>
          <w:rFonts w:ascii="Book Antiqua" w:eastAsia="宋体" w:hAnsi="Book Antiqua" w:cs="宋体" w:hint="eastAsia"/>
          <w:sz w:val="24"/>
          <w:szCs w:val="24"/>
          <w:lang w:eastAsia="zh-CN"/>
        </w:rPr>
        <w:t xml:space="preserve"> </w:t>
      </w:r>
      <w:r w:rsidRPr="007A6B49">
        <w:rPr>
          <w:rFonts w:ascii="Book Antiqua" w:eastAsia="宋体" w:hAnsi="Book Antiqua" w:cs="宋体"/>
          <w:b/>
          <w:sz w:val="24"/>
          <w:szCs w:val="24"/>
          <w:lang w:eastAsia="zh-CN"/>
        </w:rPr>
        <w:t>Allison PD</w:t>
      </w:r>
      <w:r w:rsidRPr="007A6B49">
        <w:rPr>
          <w:rFonts w:ascii="Book Antiqua" w:eastAsia="宋体" w:hAnsi="Book Antiqua" w:cs="宋体"/>
          <w:sz w:val="24"/>
          <w:szCs w:val="24"/>
          <w:lang w:eastAsia="zh-CN"/>
        </w:rPr>
        <w:t xml:space="preserve">. Logistic Regression Using the SAS System: Theory and Application. Cary, NC: Wiley </w:t>
      </w:r>
      <w:proofErr w:type="spellStart"/>
      <w:r w:rsidRPr="007A6B49">
        <w:rPr>
          <w:rFonts w:ascii="Book Antiqua" w:eastAsia="宋体" w:hAnsi="Book Antiqua" w:cs="宋体"/>
          <w:sz w:val="24"/>
          <w:szCs w:val="24"/>
          <w:lang w:eastAsia="zh-CN"/>
        </w:rPr>
        <w:t>InterScience</w:t>
      </w:r>
      <w:proofErr w:type="spellEnd"/>
      <w:r w:rsidRPr="007A6B49">
        <w:rPr>
          <w:rFonts w:ascii="Book Antiqua" w:eastAsia="宋体" w:hAnsi="Book Antiqua" w:cs="宋体"/>
          <w:sz w:val="24"/>
          <w:szCs w:val="24"/>
          <w:lang w:eastAsia="zh-CN"/>
        </w:rPr>
        <w:t>, SAS Institute</w:t>
      </w:r>
      <w:r w:rsidRPr="007A6B49">
        <w:rPr>
          <w:rFonts w:ascii="Book Antiqua" w:eastAsia="宋体" w:hAnsi="Book Antiqua" w:cs="宋体" w:hint="eastAsia"/>
          <w:sz w:val="24"/>
          <w:szCs w:val="24"/>
          <w:lang w:eastAsia="zh-CN"/>
        </w:rPr>
        <w:t>,</w:t>
      </w:r>
      <w:r w:rsidRPr="007A6B49">
        <w:rPr>
          <w:rFonts w:ascii="Book Antiqua" w:eastAsia="宋体" w:hAnsi="Book Antiqua" w:cs="宋体"/>
          <w:sz w:val="24"/>
          <w:szCs w:val="24"/>
          <w:lang w:eastAsia="zh-CN"/>
        </w:rPr>
        <w:t xml:space="preserve"> 1999</w:t>
      </w:r>
    </w:p>
    <w:p w14:paraId="2F2A76C0"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lastRenderedPageBreak/>
        <w:t>27 </w:t>
      </w:r>
      <w:r w:rsidRPr="007A6B49">
        <w:rPr>
          <w:rFonts w:ascii="Book Antiqua" w:eastAsia="宋体" w:hAnsi="Book Antiqua" w:cs="宋体"/>
          <w:b/>
          <w:bCs/>
          <w:sz w:val="24"/>
          <w:szCs w:val="24"/>
          <w:lang w:eastAsia="zh-CN"/>
        </w:rPr>
        <w:t>Ferro CJ</w:t>
      </w:r>
      <w:r w:rsidRPr="007A6B49">
        <w:rPr>
          <w:rFonts w:ascii="Book Antiqua" w:eastAsia="宋体" w:hAnsi="Book Antiqua" w:cs="宋体"/>
          <w:sz w:val="24"/>
          <w:szCs w:val="24"/>
          <w:lang w:eastAsia="zh-CN"/>
        </w:rPr>
        <w:t xml:space="preserve">, Arnold J, </w:t>
      </w:r>
      <w:proofErr w:type="spellStart"/>
      <w:r w:rsidRPr="007A6B49">
        <w:rPr>
          <w:rFonts w:ascii="Book Antiqua" w:eastAsia="宋体" w:hAnsi="Book Antiqua" w:cs="宋体"/>
          <w:sz w:val="24"/>
          <w:szCs w:val="24"/>
          <w:lang w:eastAsia="zh-CN"/>
        </w:rPr>
        <w:t>Bagnall</w:t>
      </w:r>
      <w:proofErr w:type="spellEnd"/>
      <w:r w:rsidRPr="007A6B49">
        <w:rPr>
          <w:rFonts w:ascii="Book Antiqua" w:eastAsia="宋体" w:hAnsi="Book Antiqua" w:cs="宋体"/>
          <w:sz w:val="24"/>
          <w:szCs w:val="24"/>
          <w:lang w:eastAsia="zh-CN"/>
        </w:rPr>
        <w:t xml:space="preserve"> D, Ray D, Sharif A. Fracture risk and mortality post-kidney transplantation. </w:t>
      </w:r>
      <w:proofErr w:type="spellStart"/>
      <w:r w:rsidRPr="007A6B49">
        <w:rPr>
          <w:rFonts w:ascii="Book Antiqua" w:eastAsia="宋体" w:hAnsi="Book Antiqua" w:cs="宋体"/>
          <w:i/>
          <w:iCs/>
          <w:sz w:val="24"/>
          <w:szCs w:val="24"/>
          <w:lang w:eastAsia="zh-CN"/>
        </w:rPr>
        <w:t>Clin</w:t>
      </w:r>
      <w:proofErr w:type="spellEnd"/>
      <w:r w:rsidRPr="007A6B49">
        <w:rPr>
          <w:rFonts w:ascii="Book Antiqua" w:eastAsia="宋体" w:hAnsi="Book Antiqua" w:cs="宋体"/>
          <w:i/>
          <w:iCs/>
          <w:sz w:val="24"/>
          <w:szCs w:val="24"/>
          <w:lang w:eastAsia="zh-CN"/>
        </w:rPr>
        <w:t xml:space="preserve"> Transplant</w:t>
      </w:r>
      <w:r w:rsidRPr="007A6B49">
        <w:rPr>
          <w:rFonts w:ascii="Book Antiqua" w:eastAsia="宋体" w:hAnsi="Book Antiqua" w:cs="宋体"/>
          <w:sz w:val="24"/>
          <w:szCs w:val="24"/>
          <w:lang w:eastAsia="zh-CN"/>
        </w:rPr>
        <w:t> 2015; </w:t>
      </w:r>
      <w:r w:rsidRPr="007A6B49">
        <w:rPr>
          <w:rFonts w:ascii="Book Antiqua" w:eastAsia="宋体" w:hAnsi="Book Antiqua" w:cs="宋体"/>
          <w:b/>
          <w:bCs/>
          <w:sz w:val="24"/>
          <w:szCs w:val="24"/>
          <w:lang w:eastAsia="zh-CN"/>
        </w:rPr>
        <w:t>29</w:t>
      </w:r>
      <w:r w:rsidRPr="007A6B49">
        <w:rPr>
          <w:rFonts w:ascii="Book Antiqua" w:eastAsia="宋体" w:hAnsi="Book Antiqua" w:cs="宋体"/>
          <w:sz w:val="24"/>
          <w:szCs w:val="24"/>
          <w:lang w:eastAsia="zh-CN"/>
        </w:rPr>
        <w:t>: 1004-1012 [PMID: 26313646 DOI: 10.1111/ctr.12621</w:t>
      </w:r>
      <w:r w:rsidRPr="007A6B49">
        <w:rPr>
          <w:rFonts w:ascii="Book Antiqua" w:eastAsia="宋体" w:hAnsi="Book Antiqua" w:cs="宋体" w:hint="eastAsia"/>
          <w:sz w:val="24"/>
          <w:szCs w:val="24"/>
          <w:lang w:eastAsia="zh-CN"/>
        </w:rPr>
        <w:t>]</w:t>
      </w:r>
    </w:p>
    <w:p w14:paraId="0B1A5D99"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28 </w:t>
      </w:r>
      <w:r w:rsidRPr="007A6B49">
        <w:rPr>
          <w:rFonts w:ascii="Book Antiqua" w:eastAsia="宋体" w:hAnsi="Book Antiqua" w:cs="宋体"/>
          <w:b/>
          <w:bCs/>
          <w:sz w:val="24"/>
          <w:szCs w:val="24"/>
          <w:lang w:eastAsia="zh-CN"/>
        </w:rPr>
        <w:t>Sukumaran Nair S</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Lenihan</w:t>
      </w:r>
      <w:proofErr w:type="spellEnd"/>
      <w:r w:rsidRPr="007A6B49">
        <w:rPr>
          <w:rFonts w:ascii="Book Antiqua" w:eastAsia="宋体" w:hAnsi="Book Antiqua" w:cs="宋体"/>
          <w:sz w:val="24"/>
          <w:szCs w:val="24"/>
          <w:lang w:eastAsia="zh-CN"/>
        </w:rPr>
        <w:t xml:space="preserve"> CR, Montez-</w:t>
      </w:r>
      <w:proofErr w:type="spellStart"/>
      <w:r w:rsidRPr="007A6B49">
        <w:rPr>
          <w:rFonts w:ascii="Book Antiqua" w:eastAsia="宋体" w:hAnsi="Book Antiqua" w:cs="宋体"/>
          <w:sz w:val="24"/>
          <w:szCs w:val="24"/>
          <w:lang w:eastAsia="zh-CN"/>
        </w:rPr>
        <w:t>Rath</w:t>
      </w:r>
      <w:proofErr w:type="spellEnd"/>
      <w:r w:rsidRPr="007A6B49">
        <w:rPr>
          <w:rFonts w:ascii="Book Antiqua" w:eastAsia="宋体" w:hAnsi="Book Antiqua" w:cs="宋体"/>
          <w:sz w:val="24"/>
          <w:szCs w:val="24"/>
          <w:lang w:eastAsia="zh-CN"/>
        </w:rPr>
        <w:t xml:space="preserve"> ME, </w:t>
      </w:r>
      <w:proofErr w:type="spellStart"/>
      <w:r w:rsidRPr="007A6B49">
        <w:rPr>
          <w:rFonts w:ascii="Book Antiqua" w:eastAsia="宋体" w:hAnsi="Book Antiqua" w:cs="宋体"/>
          <w:sz w:val="24"/>
          <w:szCs w:val="24"/>
          <w:lang w:eastAsia="zh-CN"/>
        </w:rPr>
        <w:t>Lowenberg</w:t>
      </w:r>
      <w:proofErr w:type="spellEnd"/>
      <w:r w:rsidRPr="007A6B49">
        <w:rPr>
          <w:rFonts w:ascii="Book Antiqua" w:eastAsia="宋体" w:hAnsi="Book Antiqua" w:cs="宋体"/>
          <w:sz w:val="24"/>
          <w:szCs w:val="24"/>
          <w:lang w:eastAsia="zh-CN"/>
        </w:rPr>
        <w:t xml:space="preserve"> DW, </w:t>
      </w:r>
      <w:proofErr w:type="spellStart"/>
      <w:r w:rsidRPr="007A6B49">
        <w:rPr>
          <w:rFonts w:ascii="Book Antiqua" w:eastAsia="宋体" w:hAnsi="Book Antiqua" w:cs="宋体"/>
          <w:sz w:val="24"/>
          <w:szCs w:val="24"/>
          <w:lang w:eastAsia="zh-CN"/>
        </w:rPr>
        <w:t>Chertow</w:t>
      </w:r>
      <w:proofErr w:type="spellEnd"/>
      <w:r w:rsidRPr="007A6B49">
        <w:rPr>
          <w:rFonts w:ascii="Book Antiqua" w:eastAsia="宋体" w:hAnsi="Book Antiqua" w:cs="宋体"/>
          <w:sz w:val="24"/>
          <w:szCs w:val="24"/>
          <w:lang w:eastAsia="zh-CN"/>
        </w:rPr>
        <w:t xml:space="preserve"> GM, </w:t>
      </w:r>
      <w:proofErr w:type="spellStart"/>
      <w:r w:rsidRPr="007A6B49">
        <w:rPr>
          <w:rFonts w:ascii="Book Antiqua" w:eastAsia="宋体" w:hAnsi="Book Antiqua" w:cs="宋体"/>
          <w:sz w:val="24"/>
          <w:szCs w:val="24"/>
          <w:lang w:eastAsia="zh-CN"/>
        </w:rPr>
        <w:t>Winkelmayer</w:t>
      </w:r>
      <w:proofErr w:type="spellEnd"/>
      <w:r w:rsidRPr="007A6B49">
        <w:rPr>
          <w:rFonts w:ascii="Book Antiqua" w:eastAsia="宋体" w:hAnsi="Book Antiqua" w:cs="宋体"/>
          <w:sz w:val="24"/>
          <w:szCs w:val="24"/>
          <w:lang w:eastAsia="zh-CN"/>
        </w:rPr>
        <w:t xml:space="preserve"> WC. Temporal trends in the incidence, treatment and outcomes of hip fracture after first kidney transplantation in the United States. </w:t>
      </w:r>
      <w:r w:rsidRPr="007A6B49">
        <w:rPr>
          <w:rFonts w:ascii="Book Antiqua" w:eastAsia="宋体" w:hAnsi="Book Antiqua" w:cs="宋体"/>
          <w:i/>
          <w:iCs/>
          <w:sz w:val="24"/>
          <w:szCs w:val="24"/>
          <w:lang w:eastAsia="zh-CN"/>
        </w:rPr>
        <w:t>Am J Transplant</w:t>
      </w:r>
      <w:r w:rsidRPr="007A6B49">
        <w:rPr>
          <w:rFonts w:ascii="Book Antiqua" w:eastAsia="宋体" w:hAnsi="Book Antiqua" w:cs="宋体"/>
          <w:sz w:val="24"/>
          <w:szCs w:val="24"/>
          <w:lang w:eastAsia="zh-CN"/>
        </w:rPr>
        <w:t> 2014; </w:t>
      </w:r>
      <w:r w:rsidRPr="007A6B49">
        <w:rPr>
          <w:rFonts w:ascii="Book Antiqua" w:eastAsia="宋体" w:hAnsi="Book Antiqua" w:cs="宋体"/>
          <w:b/>
          <w:bCs/>
          <w:sz w:val="24"/>
          <w:szCs w:val="24"/>
          <w:lang w:eastAsia="zh-CN"/>
        </w:rPr>
        <w:t>14</w:t>
      </w:r>
      <w:r w:rsidRPr="007A6B49">
        <w:rPr>
          <w:rFonts w:ascii="Book Antiqua" w:eastAsia="宋体" w:hAnsi="Book Antiqua" w:cs="宋体"/>
          <w:sz w:val="24"/>
          <w:szCs w:val="24"/>
          <w:lang w:eastAsia="zh-CN"/>
        </w:rPr>
        <w:t>: 943-951 [PMID: 24712332 DOI: 10.1111/ajt.12652</w:t>
      </w:r>
      <w:r w:rsidRPr="007A6B49">
        <w:rPr>
          <w:rFonts w:ascii="Book Antiqua" w:eastAsia="宋体" w:hAnsi="Book Antiqua" w:cs="宋体" w:hint="eastAsia"/>
          <w:sz w:val="24"/>
          <w:szCs w:val="24"/>
          <w:lang w:eastAsia="zh-CN"/>
        </w:rPr>
        <w:t>]</w:t>
      </w:r>
    </w:p>
    <w:p w14:paraId="0D8572C1"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29 </w:t>
      </w:r>
      <w:r w:rsidRPr="007A6B49">
        <w:rPr>
          <w:rFonts w:ascii="Book Antiqua" w:eastAsia="宋体" w:hAnsi="Book Antiqua" w:cs="宋体"/>
          <w:b/>
          <w:bCs/>
          <w:sz w:val="24"/>
          <w:szCs w:val="24"/>
          <w:lang w:eastAsia="zh-CN"/>
        </w:rPr>
        <w:t>Crandall CJ</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Yildiz</w:t>
      </w:r>
      <w:proofErr w:type="spellEnd"/>
      <w:r w:rsidRPr="007A6B49">
        <w:rPr>
          <w:rFonts w:ascii="Book Antiqua" w:eastAsia="宋体" w:hAnsi="Book Antiqua" w:cs="宋体"/>
          <w:sz w:val="24"/>
          <w:szCs w:val="24"/>
          <w:lang w:eastAsia="zh-CN"/>
        </w:rPr>
        <w:t xml:space="preserve"> VO, </w:t>
      </w:r>
      <w:proofErr w:type="spellStart"/>
      <w:r w:rsidRPr="007A6B49">
        <w:rPr>
          <w:rFonts w:ascii="Book Antiqua" w:eastAsia="宋体" w:hAnsi="Book Antiqua" w:cs="宋体"/>
          <w:sz w:val="24"/>
          <w:szCs w:val="24"/>
          <w:lang w:eastAsia="zh-CN"/>
        </w:rPr>
        <w:t>Wactawski-Wende</w:t>
      </w:r>
      <w:proofErr w:type="spellEnd"/>
      <w:r w:rsidRPr="007A6B49">
        <w:rPr>
          <w:rFonts w:ascii="Book Antiqua" w:eastAsia="宋体" w:hAnsi="Book Antiqua" w:cs="宋体"/>
          <w:sz w:val="24"/>
          <w:szCs w:val="24"/>
          <w:lang w:eastAsia="zh-CN"/>
        </w:rPr>
        <w:t xml:space="preserve"> J, Johnson KC, Chen Z, Going SB, Wright NC, </w:t>
      </w:r>
      <w:proofErr w:type="spellStart"/>
      <w:r w:rsidRPr="007A6B49">
        <w:rPr>
          <w:rFonts w:ascii="Book Antiqua" w:eastAsia="宋体" w:hAnsi="Book Antiqua" w:cs="宋体"/>
          <w:sz w:val="24"/>
          <w:szCs w:val="24"/>
          <w:lang w:eastAsia="zh-CN"/>
        </w:rPr>
        <w:t>Cauley</w:t>
      </w:r>
      <w:proofErr w:type="spellEnd"/>
      <w:r w:rsidRPr="007A6B49">
        <w:rPr>
          <w:rFonts w:ascii="Book Antiqua" w:eastAsia="宋体" w:hAnsi="Book Antiqua" w:cs="宋体"/>
          <w:sz w:val="24"/>
          <w:szCs w:val="24"/>
          <w:lang w:eastAsia="zh-CN"/>
        </w:rPr>
        <w:t xml:space="preserve"> JA. Postmenopausal weight change and incidence of fracture: post hoc findings from Women's Health Initiative Observational Study and Clinical Trials. </w:t>
      </w:r>
      <w:r w:rsidRPr="007A6B49">
        <w:rPr>
          <w:rFonts w:ascii="Book Antiqua" w:eastAsia="宋体" w:hAnsi="Book Antiqua" w:cs="宋体"/>
          <w:i/>
          <w:iCs/>
          <w:sz w:val="24"/>
          <w:szCs w:val="24"/>
          <w:lang w:eastAsia="zh-CN"/>
        </w:rPr>
        <w:t>BMJ</w:t>
      </w:r>
      <w:r w:rsidRPr="007A6B49">
        <w:rPr>
          <w:rFonts w:ascii="Book Antiqua" w:eastAsia="宋体" w:hAnsi="Book Antiqua" w:cs="宋体"/>
          <w:sz w:val="24"/>
          <w:szCs w:val="24"/>
          <w:lang w:eastAsia="zh-CN"/>
        </w:rPr>
        <w:t> 2015; </w:t>
      </w:r>
      <w:r w:rsidRPr="007A6B49">
        <w:rPr>
          <w:rFonts w:ascii="Book Antiqua" w:eastAsia="宋体" w:hAnsi="Book Antiqua" w:cs="宋体"/>
          <w:b/>
          <w:bCs/>
          <w:sz w:val="24"/>
          <w:szCs w:val="24"/>
          <w:lang w:eastAsia="zh-CN"/>
        </w:rPr>
        <w:t>350</w:t>
      </w:r>
      <w:r w:rsidRPr="007A6B49">
        <w:rPr>
          <w:rFonts w:ascii="Book Antiqua" w:eastAsia="宋体" w:hAnsi="Book Antiqua" w:cs="宋体"/>
          <w:sz w:val="24"/>
          <w:szCs w:val="24"/>
          <w:lang w:eastAsia="zh-CN"/>
        </w:rPr>
        <w:t>: h25 [PMID: 25627698 DOI: 10.1136/bmj.h25]</w:t>
      </w:r>
    </w:p>
    <w:p w14:paraId="5390041E"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30 </w:t>
      </w:r>
      <w:r w:rsidRPr="007A6B49">
        <w:rPr>
          <w:rFonts w:ascii="Book Antiqua" w:eastAsia="宋体" w:hAnsi="Book Antiqua" w:cs="宋体"/>
          <w:b/>
          <w:bCs/>
          <w:sz w:val="24"/>
          <w:szCs w:val="24"/>
          <w:lang w:eastAsia="zh-CN"/>
        </w:rPr>
        <w:t>Mirza MA</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Karlsson</w:t>
      </w:r>
      <w:proofErr w:type="spellEnd"/>
      <w:r w:rsidRPr="007A6B49">
        <w:rPr>
          <w:rFonts w:ascii="Book Antiqua" w:eastAsia="宋体" w:hAnsi="Book Antiqua" w:cs="宋体"/>
          <w:sz w:val="24"/>
          <w:szCs w:val="24"/>
          <w:lang w:eastAsia="zh-CN"/>
        </w:rPr>
        <w:t xml:space="preserve"> MK, </w:t>
      </w:r>
      <w:proofErr w:type="spellStart"/>
      <w:r w:rsidRPr="007A6B49">
        <w:rPr>
          <w:rFonts w:ascii="Book Antiqua" w:eastAsia="宋体" w:hAnsi="Book Antiqua" w:cs="宋体"/>
          <w:sz w:val="24"/>
          <w:szCs w:val="24"/>
          <w:lang w:eastAsia="zh-CN"/>
        </w:rPr>
        <w:t>Mellström</w:t>
      </w:r>
      <w:proofErr w:type="spellEnd"/>
      <w:r w:rsidRPr="007A6B49">
        <w:rPr>
          <w:rFonts w:ascii="Book Antiqua" w:eastAsia="宋体" w:hAnsi="Book Antiqua" w:cs="宋体"/>
          <w:sz w:val="24"/>
          <w:szCs w:val="24"/>
          <w:lang w:eastAsia="zh-CN"/>
        </w:rPr>
        <w:t xml:space="preserve"> D, Orwoll E, </w:t>
      </w:r>
      <w:proofErr w:type="spellStart"/>
      <w:r w:rsidRPr="007A6B49">
        <w:rPr>
          <w:rFonts w:ascii="Book Antiqua" w:eastAsia="宋体" w:hAnsi="Book Antiqua" w:cs="宋体"/>
          <w:sz w:val="24"/>
          <w:szCs w:val="24"/>
          <w:lang w:eastAsia="zh-CN"/>
        </w:rPr>
        <w:t>Ohlsson</w:t>
      </w:r>
      <w:proofErr w:type="spellEnd"/>
      <w:r w:rsidRPr="007A6B49">
        <w:rPr>
          <w:rFonts w:ascii="Book Antiqua" w:eastAsia="宋体" w:hAnsi="Book Antiqua" w:cs="宋体"/>
          <w:sz w:val="24"/>
          <w:szCs w:val="24"/>
          <w:lang w:eastAsia="zh-CN"/>
        </w:rPr>
        <w:t xml:space="preserve"> C, </w:t>
      </w:r>
      <w:proofErr w:type="spellStart"/>
      <w:r w:rsidRPr="007A6B49">
        <w:rPr>
          <w:rFonts w:ascii="Book Antiqua" w:eastAsia="宋体" w:hAnsi="Book Antiqua" w:cs="宋体"/>
          <w:sz w:val="24"/>
          <w:szCs w:val="24"/>
          <w:lang w:eastAsia="zh-CN"/>
        </w:rPr>
        <w:t>Ljunggren</w:t>
      </w:r>
      <w:proofErr w:type="spellEnd"/>
      <w:r w:rsidRPr="007A6B49">
        <w:rPr>
          <w:rFonts w:ascii="Book Antiqua" w:eastAsia="宋体" w:hAnsi="Book Antiqua" w:cs="宋体"/>
          <w:sz w:val="24"/>
          <w:szCs w:val="24"/>
          <w:lang w:eastAsia="zh-CN"/>
        </w:rPr>
        <w:t xml:space="preserve"> O, Larsson TE. Serum fibroblast growth factor-23 (FGF-23) and fracture risk in elderly men. </w:t>
      </w:r>
      <w:r w:rsidRPr="007A6B49">
        <w:rPr>
          <w:rFonts w:ascii="Book Antiqua" w:eastAsia="宋体" w:hAnsi="Book Antiqua" w:cs="宋体"/>
          <w:i/>
          <w:iCs/>
          <w:sz w:val="24"/>
          <w:szCs w:val="24"/>
          <w:lang w:eastAsia="zh-CN"/>
        </w:rPr>
        <w:t>J Bone Miner Res</w:t>
      </w:r>
      <w:r w:rsidRPr="007A6B49">
        <w:rPr>
          <w:rFonts w:ascii="Book Antiqua" w:eastAsia="宋体" w:hAnsi="Book Antiqua" w:cs="宋体"/>
          <w:sz w:val="24"/>
          <w:szCs w:val="24"/>
          <w:lang w:eastAsia="zh-CN"/>
        </w:rPr>
        <w:t> 2011; </w:t>
      </w:r>
      <w:r w:rsidRPr="007A6B49">
        <w:rPr>
          <w:rFonts w:ascii="Book Antiqua" w:eastAsia="宋体" w:hAnsi="Book Antiqua" w:cs="宋体"/>
          <w:b/>
          <w:bCs/>
          <w:sz w:val="24"/>
          <w:szCs w:val="24"/>
          <w:lang w:eastAsia="zh-CN"/>
        </w:rPr>
        <w:t>26</w:t>
      </w:r>
      <w:r w:rsidRPr="007A6B49">
        <w:rPr>
          <w:rFonts w:ascii="Book Antiqua" w:eastAsia="宋体" w:hAnsi="Book Antiqua" w:cs="宋体"/>
          <w:sz w:val="24"/>
          <w:szCs w:val="24"/>
          <w:lang w:eastAsia="zh-CN"/>
        </w:rPr>
        <w:t>: 857-864 [PMID: 20928885 DOI: 10.1002/jbmr.263.]</w:t>
      </w:r>
    </w:p>
    <w:p w14:paraId="56FAE0F8"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31 </w:t>
      </w:r>
      <w:proofErr w:type="spellStart"/>
      <w:r w:rsidRPr="007A6B49">
        <w:rPr>
          <w:rFonts w:ascii="Book Antiqua" w:eastAsia="宋体" w:hAnsi="Book Antiqua" w:cs="宋体"/>
          <w:b/>
          <w:bCs/>
          <w:sz w:val="24"/>
          <w:szCs w:val="24"/>
          <w:lang w:eastAsia="zh-CN"/>
        </w:rPr>
        <w:t>Kanis</w:t>
      </w:r>
      <w:proofErr w:type="spellEnd"/>
      <w:r w:rsidRPr="007A6B49">
        <w:rPr>
          <w:rFonts w:ascii="Book Antiqua" w:eastAsia="宋体" w:hAnsi="Book Antiqua" w:cs="宋体"/>
          <w:b/>
          <w:bCs/>
          <w:sz w:val="24"/>
          <w:szCs w:val="24"/>
          <w:lang w:eastAsia="zh-CN"/>
        </w:rPr>
        <w:t xml:space="preserve"> JA</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Borgstrom</w:t>
      </w:r>
      <w:proofErr w:type="spellEnd"/>
      <w:r w:rsidRPr="007A6B49">
        <w:rPr>
          <w:rFonts w:ascii="Book Antiqua" w:eastAsia="宋体" w:hAnsi="Book Antiqua" w:cs="宋体"/>
          <w:sz w:val="24"/>
          <w:szCs w:val="24"/>
          <w:lang w:eastAsia="zh-CN"/>
        </w:rPr>
        <w:t xml:space="preserve"> F, De </w:t>
      </w:r>
      <w:proofErr w:type="spellStart"/>
      <w:r w:rsidRPr="007A6B49">
        <w:rPr>
          <w:rFonts w:ascii="Book Antiqua" w:eastAsia="宋体" w:hAnsi="Book Antiqua" w:cs="宋体"/>
          <w:sz w:val="24"/>
          <w:szCs w:val="24"/>
          <w:lang w:eastAsia="zh-CN"/>
        </w:rPr>
        <w:t>Laet</w:t>
      </w:r>
      <w:proofErr w:type="spellEnd"/>
      <w:r w:rsidRPr="007A6B49">
        <w:rPr>
          <w:rFonts w:ascii="Book Antiqua" w:eastAsia="宋体" w:hAnsi="Book Antiqua" w:cs="宋体"/>
          <w:sz w:val="24"/>
          <w:szCs w:val="24"/>
          <w:lang w:eastAsia="zh-CN"/>
        </w:rPr>
        <w:t xml:space="preserve"> C, Johansson H, </w:t>
      </w:r>
      <w:proofErr w:type="spellStart"/>
      <w:r w:rsidRPr="007A6B49">
        <w:rPr>
          <w:rFonts w:ascii="Book Antiqua" w:eastAsia="宋体" w:hAnsi="Book Antiqua" w:cs="宋体"/>
          <w:sz w:val="24"/>
          <w:szCs w:val="24"/>
          <w:lang w:eastAsia="zh-CN"/>
        </w:rPr>
        <w:t>Johnell</w:t>
      </w:r>
      <w:proofErr w:type="spellEnd"/>
      <w:r w:rsidRPr="007A6B49">
        <w:rPr>
          <w:rFonts w:ascii="Book Antiqua" w:eastAsia="宋体" w:hAnsi="Book Antiqua" w:cs="宋体"/>
          <w:sz w:val="24"/>
          <w:szCs w:val="24"/>
          <w:lang w:eastAsia="zh-CN"/>
        </w:rPr>
        <w:t xml:space="preserve"> O, </w:t>
      </w:r>
      <w:proofErr w:type="spellStart"/>
      <w:r w:rsidRPr="007A6B49">
        <w:rPr>
          <w:rFonts w:ascii="Book Antiqua" w:eastAsia="宋体" w:hAnsi="Book Antiqua" w:cs="宋体"/>
          <w:sz w:val="24"/>
          <w:szCs w:val="24"/>
          <w:lang w:eastAsia="zh-CN"/>
        </w:rPr>
        <w:t>Jonsson</w:t>
      </w:r>
      <w:proofErr w:type="spellEnd"/>
      <w:r w:rsidRPr="007A6B49">
        <w:rPr>
          <w:rFonts w:ascii="Book Antiqua" w:eastAsia="宋体" w:hAnsi="Book Antiqua" w:cs="宋体"/>
          <w:sz w:val="24"/>
          <w:szCs w:val="24"/>
          <w:lang w:eastAsia="zh-CN"/>
        </w:rPr>
        <w:t xml:space="preserve"> B, Oden A, </w:t>
      </w:r>
      <w:proofErr w:type="spellStart"/>
      <w:r w:rsidRPr="007A6B49">
        <w:rPr>
          <w:rFonts w:ascii="Book Antiqua" w:eastAsia="宋体" w:hAnsi="Book Antiqua" w:cs="宋体"/>
          <w:sz w:val="24"/>
          <w:szCs w:val="24"/>
          <w:lang w:eastAsia="zh-CN"/>
        </w:rPr>
        <w:t>Zethraeus</w:t>
      </w:r>
      <w:proofErr w:type="spellEnd"/>
      <w:r w:rsidRPr="007A6B49">
        <w:rPr>
          <w:rFonts w:ascii="Book Antiqua" w:eastAsia="宋体" w:hAnsi="Book Antiqua" w:cs="宋体"/>
          <w:sz w:val="24"/>
          <w:szCs w:val="24"/>
          <w:lang w:eastAsia="zh-CN"/>
        </w:rPr>
        <w:t xml:space="preserve"> N, </w:t>
      </w:r>
      <w:proofErr w:type="spellStart"/>
      <w:r w:rsidRPr="007A6B49">
        <w:rPr>
          <w:rFonts w:ascii="Book Antiqua" w:eastAsia="宋体" w:hAnsi="Book Antiqua" w:cs="宋体"/>
          <w:sz w:val="24"/>
          <w:szCs w:val="24"/>
          <w:lang w:eastAsia="zh-CN"/>
        </w:rPr>
        <w:t>Pfleger</w:t>
      </w:r>
      <w:proofErr w:type="spellEnd"/>
      <w:r w:rsidRPr="007A6B49">
        <w:rPr>
          <w:rFonts w:ascii="Book Antiqua" w:eastAsia="宋体" w:hAnsi="Book Antiqua" w:cs="宋体"/>
          <w:sz w:val="24"/>
          <w:szCs w:val="24"/>
          <w:lang w:eastAsia="zh-CN"/>
        </w:rPr>
        <w:t xml:space="preserve"> B, </w:t>
      </w:r>
      <w:proofErr w:type="spellStart"/>
      <w:r w:rsidRPr="007A6B49">
        <w:rPr>
          <w:rFonts w:ascii="Book Antiqua" w:eastAsia="宋体" w:hAnsi="Book Antiqua" w:cs="宋体"/>
          <w:sz w:val="24"/>
          <w:szCs w:val="24"/>
          <w:lang w:eastAsia="zh-CN"/>
        </w:rPr>
        <w:t>Khaltaev</w:t>
      </w:r>
      <w:proofErr w:type="spellEnd"/>
      <w:r w:rsidRPr="007A6B49">
        <w:rPr>
          <w:rFonts w:ascii="Book Antiqua" w:eastAsia="宋体" w:hAnsi="Book Antiqua" w:cs="宋体"/>
          <w:sz w:val="24"/>
          <w:szCs w:val="24"/>
          <w:lang w:eastAsia="zh-CN"/>
        </w:rPr>
        <w:t xml:space="preserve"> N. Assessment of fracture risk. </w:t>
      </w:r>
      <w:proofErr w:type="spellStart"/>
      <w:r w:rsidRPr="007A6B49">
        <w:rPr>
          <w:rFonts w:ascii="Book Antiqua" w:eastAsia="宋体" w:hAnsi="Book Antiqua" w:cs="宋体"/>
          <w:i/>
          <w:iCs/>
          <w:sz w:val="24"/>
          <w:szCs w:val="24"/>
          <w:lang w:eastAsia="zh-CN"/>
        </w:rPr>
        <w:t>Osteoporos</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Int</w:t>
      </w:r>
      <w:proofErr w:type="spellEnd"/>
      <w:r w:rsidRPr="007A6B49">
        <w:rPr>
          <w:rFonts w:ascii="Book Antiqua" w:eastAsia="宋体" w:hAnsi="Book Antiqua" w:cs="宋体"/>
          <w:sz w:val="24"/>
          <w:szCs w:val="24"/>
          <w:lang w:eastAsia="zh-CN"/>
        </w:rPr>
        <w:t> 2005; </w:t>
      </w:r>
      <w:r w:rsidRPr="007A6B49">
        <w:rPr>
          <w:rFonts w:ascii="Book Antiqua" w:eastAsia="宋体" w:hAnsi="Book Antiqua" w:cs="宋体"/>
          <w:b/>
          <w:bCs/>
          <w:sz w:val="24"/>
          <w:szCs w:val="24"/>
          <w:lang w:eastAsia="zh-CN"/>
        </w:rPr>
        <w:t>16</w:t>
      </w:r>
      <w:r w:rsidRPr="007A6B49">
        <w:rPr>
          <w:rFonts w:ascii="Book Antiqua" w:eastAsia="宋体" w:hAnsi="Book Antiqua" w:cs="宋体"/>
          <w:sz w:val="24"/>
          <w:szCs w:val="24"/>
          <w:lang w:eastAsia="zh-CN"/>
        </w:rPr>
        <w:t>: 581-589 [PMID: 15616758 DOI: 10.1007/s00198-004-1780-5]</w:t>
      </w:r>
    </w:p>
    <w:p w14:paraId="71955D69"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32 </w:t>
      </w:r>
      <w:r w:rsidRPr="007A6B49">
        <w:rPr>
          <w:rFonts w:ascii="Book Antiqua" w:eastAsia="宋体" w:hAnsi="Book Antiqua" w:cs="宋体"/>
          <w:b/>
          <w:bCs/>
          <w:sz w:val="24"/>
          <w:szCs w:val="24"/>
          <w:lang w:eastAsia="zh-CN"/>
        </w:rPr>
        <w:t>Cummings SR</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Nevitt</w:t>
      </w:r>
      <w:proofErr w:type="spellEnd"/>
      <w:r w:rsidRPr="007A6B49">
        <w:rPr>
          <w:rFonts w:ascii="Book Antiqua" w:eastAsia="宋体" w:hAnsi="Book Antiqua" w:cs="宋体"/>
          <w:sz w:val="24"/>
          <w:szCs w:val="24"/>
          <w:lang w:eastAsia="zh-CN"/>
        </w:rPr>
        <w:t xml:space="preserve"> MC, Browner WS, Stone K, Fox KM, </w:t>
      </w:r>
      <w:proofErr w:type="spellStart"/>
      <w:r w:rsidRPr="007A6B49">
        <w:rPr>
          <w:rFonts w:ascii="Book Antiqua" w:eastAsia="宋体" w:hAnsi="Book Antiqua" w:cs="宋体"/>
          <w:sz w:val="24"/>
          <w:szCs w:val="24"/>
          <w:lang w:eastAsia="zh-CN"/>
        </w:rPr>
        <w:t>Ensrud</w:t>
      </w:r>
      <w:proofErr w:type="spellEnd"/>
      <w:r w:rsidRPr="007A6B49">
        <w:rPr>
          <w:rFonts w:ascii="Book Antiqua" w:eastAsia="宋体" w:hAnsi="Book Antiqua" w:cs="宋体"/>
          <w:sz w:val="24"/>
          <w:szCs w:val="24"/>
          <w:lang w:eastAsia="zh-CN"/>
        </w:rPr>
        <w:t xml:space="preserve"> KE, </w:t>
      </w:r>
      <w:proofErr w:type="spellStart"/>
      <w:r w:rsidRPr="007A6B49">
        <w:rPr>
          <w:rFonts w:ascii="Book Antiqua" w:eastAsia="宋体" w:hAnsi="Book Antiqua" w:cs="宋体"/>
          <w:sz w:val="24"/>
          <w:szCs w:val="24"/>
          <w:lang w:eastAsia="zh-CN"/>
        </w:rPr>
        <w:t>Cauley</w:t>
      </w:r>
      <w:proofErr w:type="spellEnd"/>
      <w:r w:rsidRPr="007A6B49">
        <w:rPr>
          <w:rFonts w:ascii="Book Antiqua" w:eastAsia="宋体" w:hAnsi="Book Antiqua" w:cs="宋体"/>
          <w:sz w:val="24"/>
          <w:szCs w:val="24"/>
          <w:lang w:eastAsia="zh-CN"/>
        </w:rPr>
        <w:t xml:space="preserve"> J, Black D, Vogt TM. Risk factors for hip fracture in white women. </w:t>
      </w:r>
      <w:proofErr w:type="gramStart"/>
      <w:r w:rsidRPr="007A6B49">
        <w:rPr>
          <w:rFonts w:ascii="Book Antiqua" w:eastAsia="宋体" w:hAnsi="Book Antiqua" w:cs="宋体"/>
          <w:sz w:val="24"/>
          <w:szCs w:val="24"/>
          <w:lang w:eastAsia="zh-CN"/>
        </w:rPr>
        <w:t>Study of Osteoporotic Fractures Research Group.</w:t>
      </w:r>
      <w:proofErr w:type="gramEnd"/>
      <w:r w:rsidRPr="007A6B49">
        <w:rPr>
          <w:rFonts w:ascii="Book Antiqua" w:eastAsia="宋体" w:hAnsi="Book Antiqua" w:cs="宋体"/>
          <w:sz w:val="24"/>
          <w:szCs w:val="24"/>
          <w:lang w:eastAsia="zh-CN"/>
        </w:rPr>
        <w:t> </w:t>
      </w:r>
      <w:r w:rsidRPr="007A6B49">
        <w:rPr>
          <w:rFonts w:ascii="Book Antiqua" w:eastAsia="宋体" w:hAnsi="Book Antiqua" w:cs="宋体"/>
          <w:i/>
          <w:iCs/>
          <w:sz w:val="24"/>
          <w:szCs w:val="24"/>
          <w:lang w:eastAsia="zh-CN"/>
        </w:rPr>
        <w:t xml:space="preserve">N </w:t>
      </w:r>
      <w:proofErr w:type="spellStart"/>
      <w:r w:rsidRPr="007A6B49">
        <w:rPr>
          <w:rFonts w:ascii="Book Antiqua" w:eastAsia="宋体" w:hAnsi="Book Antiqua" w:cs="宋体"/>
          <w:i/>
          <w:iCs/>
          <w:sz w:val="24"/>
          <w:szCs w:val="24"/>
          <w:lang w:eastAsia="zh-CN"/>
        </w:rPr>
        <w:t>Engl</w:t>
      </w:r>
      <w:proofErr w:type="spellEnd"/>
      <w:r w:rsidRPr="007A6B49">
        <w:rPr>
          <w:rFonts w:ascii="Book Antiqua" w:eastAsia="宋体" w:hAnsi="Book Antiqua" w:cs="宋体"/>
          <w:i/>
          <w:iCs/>
          <w:sz w:val="24"/>
          <w:szCs w:val="24"/>
          <w:lang w:eastAsia="zh-CN"/>
        </w:rPr>
        <w:t xml:space="preserve"> J Med</w:t>
      </w:r>
      <w:r w:rsidRPr="007A6B49">
        <w:rPr>
          <w:rFonts w:ascii="Book Antiqua" w:eastAsia="宋体" w:hAnsi="Book Antiqua" w:cs="宋体"/>
          <w:sz w:val="24"/>
          <w:szCs w:val="24"/>
          <w:lang w:eastAsia="zh-CN"/>
        </w:rPr>
        <w:t> 1995; </w:t>
      </w:r>
      <w:r w:rsidRPr="007A6B49">
        <w:rPr>
          <w:rFonts w:ascii="Book Antiqua" w:eastAsia="宋体" w:hAnsi="Book Antiqua" w:cs="宋体"/>
          <w:b/>
          <w:bCs/>
          <w:sz w:val="24"/>
          <w:szCs w:val="24"/>
          <w:lang w:eastAsia="zh-CN"/>
        </w:rPr>
        <w:t>332</w:t>
      </w:r>
      <w:r w:rsidRPr="007A6B49">
        <w:rPr>
          <w:rFonts w:ascii="Book Antiqua" w:eastAsia="宋体" w:hAnsi="Book Antiqua" w:cs="宋体"/>
          <w:sz w:val="24"/>
          <w:szCs w:val="24"/>
          <w:lang w:eastAsia="zh-CN"/>
        </w:rPr>
        <w:t>: 767-773 [PMID: 7862179 DOI: 10.1056/NEJM199503233321202]</w:t>
      </w:r>
    </w:p>
    <w:p w14:paraId="0A2D84C0"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33 </w:t>
      </w:r>
      <w:r w:rsidRPr="007A6B49">
        <w:rPr>
          <w:rFonts w:ascii="Book Antiqua" w:eastAsia="宋体" w:hAnsi="Book Antiqua" w:cs="宋体"/>
          <w:b/>
          <w:bCs/>
          <w:sz w:val="24"/>
          <w:szCs w:val="24"/>
          <w:lang w:eastAsia="zh-CN"/>
        </w:rPr>
        <w:t>Nguyen TV</w:t>
      </w:r>
      <w:r w:rsidRPr="007A6B49">
        <w:rPr>
          <w:rFonts w:ascii="Book Antiqua" w:eastAsia="宋体" w:hAnsi="Book Antiqua" w:cs="宋体"/>
          <w:sz w:val="24"/>
          <w:szCs w:val="24"/>
          <w:lang w:eastAsia="zh-CN"/>
        </w:rPr>
        <w:t xml:space="preserve">, Center JR, </w:t>
      </w:r>
      <w:proofErr w:type="spellStart"/>
      <w:r w:rsidRPr="007A6B49">
        <w:rPr>
          <w:rFonts w:ascii="Book Antiqua" w:eastAsia="宋体" w:hAnsi="Book Antiqua" w:cs="宋体"/>
          <w:sz w:val="24"/>
          <w:szCs w:val="24"/>
          <w:lang w:eastAsia="zh-CN"/>
        </w:rPr>
        <w:t>Sambrook</w:t>
      </w:r>
      <w:proofErr w:type="spellEnd"/>
      <w:r w:rsidRPr="007A6B49">
        <w:rPr>
          <w:rFonts w:ascii="Book Antiqua" w:eastAsia="宋体" w:hAnsi="Book Antiqua" w:cs="宋体"/>
          <w:sz w:val="24"/>
          <w:szCs w:val="24"/>
          <w:lang w:eastAsia="zh-CN"/>
        </w:rPr>
        <w:t xml:space="preserve"> PN, </w:t>
      </w:r>
      <w:proofErr w:type="spellStart"/>
      <w:r w:rsidRPr="007A6B49">
        <w:rPr>
          <w:rFonts w:ascii="Book Antiqua" w:eastAsia="宋体" w:hAnsi="Book Antiqua" w:cs="宋体"/>
          <w:sz w:val="24"/>
          <w:szCs w:val="24"/>
          <w:lang w:eastAsia="zh-CN"/>
        </w:rPr>
        <w:t>Eisman</w:t>
      </w:r>
      <w:proofErr w:type="spellEnd"/>
      <w:r w:rsidRPr="007A6B49">
        <w:rPr>
          <w:rFonts w:ascii="Book Antiqua" w:eastAsia="宋体" w:hAnsi="Book Antiqua" w:cs="宋体"/>
          <w:sz w:val="24"/>
          <w:szCs w:val="24"/>
          <w:lang w:eastAsia="zh-CN"/>
        </w:rPr>
        <w:t xml:space="preserve"> JA. Risk factors for proximal </w:t>
      </w:r>
      <w:proofErr w:type="spellStart"/>
      <w:r w:rsidRPr="007A6B49">
        <w:rPr>
          <w:rFonts w:ascii="Book Antiqua" w:eastAsia="宋体" w:hAnsi="Book Antiqua" w:cs="宋体"/>
          <w:sz w:val="24"/>
          <w:szCs w:val="24"/>
          <w:lang w:eastAsia="zh-CN"/>
        </w:rPr>
        <w:t>humerus</w:t>
      </w:r>
      <w:proofErr w:type="spellEnd"/>
      <w:r w:rsidRPr="007A6B49">
        <w:rPr>
          <w:rFonts w:ascii="Book Antiqua" w:eastAsia="宋体" w:hAnsi="Book Antiqua" w:cs="宋体"/>
          <w:sz w:val="24"/>
          <w:szCs w:val="24"/>
          <w:lang w:eastAsia="zh-CN"/>
        </w:rPr>
        <w:t xml:space="preserve">, forearm, and wrist fractures in elderly men and women: the </w:t>
      </w:r>
      <w:proofErr w:type="spellStart"/>
      <w:r w:rsidRPr="007A6B49">
        <w:rPr>
          <w:rFonts w:ascii="Book Antiqua" w:eastAsia="宋体" w:hAnsi="Book Antiqua" w:cs="宋体"/>
          <w:sz w:val="24"/>
          <w:szCs w:val="24"/>
          <w:lang w:eastAsia="zh-CN"/>
        </w:rPr>
        <w:t>Dubbo</w:t>
      </w:r>
      <w:proofErr w:type="spellEnd"/>
      <w:r w:rsidRPr="007A6B49">
        <w:rPr>
          <w:rFonts w:ascii="Book Antiqua" w:eastAsia="宋体" w:hAnsi="Book Antiqua" w:cs="宋体"/>
          <w:sz w:val="24"/>
          <w:szCs w:val="24"/>
          <w:lang w:eastAsia="zh-CN"/>
        </w:rPr>
        <w:t xml:space="preserve"> Osteoporosis Epidemiology Study. </w:t>
      </w:r>
      <w:r w:rsidRPr="007A6B49">
        <w:rPr>
          <w:rFonts w:ascii="Book Antiqua" w:eastAsia="宋体" w:hAnsi="Book Antiqua" w:cs="宋体"/>
          <w:i/>
          <w:iCs/>
          <w:sz w:val="24"/>
          <w:szCs w:val="24"/>
          <w:lang w:eastAsia="zh-CN"/>
        </w:rPr>
        <w:t xml:space="preserve">Am J </w:t>
      </w:r>
      <w:proofErr w:type="spellStart"/>
      <w:r w:rsidRPr="007A6B49">
        <w:rPr>
          <w:rFonts w:ascii="Book Antiqua" w:eastAsia="宋体" w:hAnsi="Book Antiqua" w:cs="宋体"/>
          <w:i/>
          <w:iCs/>
          <w:sz w:val="24"/>
          <w:szCs w:val="24"/>
          <w:lang w:eastAsia="zh-CN"/>
        </w:rPr>
        <w:t>Epidemiol</w:t>
      </w:r>
      <w:proofErr w:type="spellEnd"/>
      <w:r w:rsidRPr="007A6B49">
        <w:rPr>
          <w:rFonts w:ascii="Book Antiqua" w:eastAsia="宋体" w:hAnsi="Book Antiqua" w:cs="宋体"/>
          <w:sz w:val="24"/>
          <w:szCs w:val="24"/>
          <w:lang w:eastAsia="zh-CN"/>
        </w:rPr>
        <w:t> 2001; </w:t>
      </w:r>
      <w:r w:rsidRPr="007A6B49">
        <w:rPr>
          <w:rFonts w:ascii="Book Antiqua" w:eastAsia="宋体" w:hAnsi="Book Antiqua" w:cs="宋体"/>
          <w:b/>
          <w:bCs/>
          <w:sz w:val="24"/>
          <w:szCs w:val="24"/>
          <w:lang w:eastAsia="zh-CN"/>
        </w:rPr>
        <w:t>153</w:t>
      </w:r>
      <w:r w:rsidRPr="007A6B49">
        <w:rPr>
          <w:rFonts w:ascii="Book Antiqua" w:eastAsia="宋体" w:hAnsi="Book Antiqua" w:cs="宋体"/>
          <w:sz w:val="24"/>
          <w:szCs w:val="24"/>
          <w:lang w:eastAsia="zh-CN"/>
        </w:rPr>
        <w:t>: 587-595 [PMID: 11257067 DOI: 10.1093/</w:t>
      </w:r>
      <w:proofErr w:type="spellStart"/>
      <w:r w:rsidRPr="007A6B49">
        <w:rPr>
          <w:rFonts w:ascii="Book Antiqua" w:eastAsia="宋体" w:hAnsi="Book Antiqua" w:cs="宋体"/>
          <w:sz w:val="24"/>
          <w:szCs w:val="24"/>
          <w:lang w:eastAsia="zh-CN"/>
        </w:rPr>
        <w:t>aje</w:t>
      </w:r>
      <w:proofErr w:type="spellEnd"/>
      <w:r w:rsidRPr="007A6B49">
        <w:rPr>
          <w:rFonts w:ascii="Book Antiqua" w:eastAsia="宋体" w:hAnsi="Book Antiqua" w:cs="宋体"/>
          <w:sz w:val="24"/>
          <w:szCs w:val="24"/>
          <w:lang w:eastAsia="zh-CN"/>
        </w:rPr>
        <w:t>/153.6.587]</w:t>
      </w:r>
    </w:p>
    <w:p w14:paraId="0F4A7A1E"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34</w:t>
      </w:r>
      <w:r w:rsidRPr="007A6B49">
        <w:rPr>
          <w:rFonts w:ascii="Book Antiqua" w:eastAsia="宋体" w:hAnsi="Book Antiqua" w:cs="宋体" w:hint="eastAsia"/>
          <w:sz w:val="24"/>
          <w:szCs w:val="24"/>
          <w:lang w:eastAsia="zh-CN"/>
        </w:rPr>
        <w:t xml:space="preserve"> </w:t>
      </w:r>
      <w:r w:rsidRPr="007A6B49">
        <w:rPr>
          <w:rFonts w:ascii="Book Antiqua" w:eastAsia="宋体" w:hAnsi="Book Antiqua" w:cs="宋体"/>
          <w:b/>
          <w:sz w:val="24"/>
          <w:szCs w:val="24"/>
          <w:lang w:eastAsia="zh-CN"/>
        </w:rPr>
        <w:t xml:space="preserve">Canadian </w:t>
      </w:r>
      <w:proofErr w:type="gramStart"/>
      <w:r w:rsidRPr="007A6B49">
        <w:rPr>
          <w:rFonts w:ascii="Book Antiqua" w:eastAsia="宋体" w:hAnsi="Book Antiqua" w:cs="宋体"/>
          <w:b/>
          <w:sz w:val="24"/>
          <w:szCs w:val="24"/>
          <w:lang w:eastAsia="zh-CN"/>
        </w:rPr>
        <w:t>Institute</w:t>
      </w:r>
      <w:proofErr w:type="gramEnd"/>
      <w:r w:rsidRPr="007A6B49">
        <w:rPr>
          <w:rFonts w:ascii="Book Antiqua" w:eastAsia="宋体" w:hAnsi="Book Antiqua" w:cs="宋体"/>
          <w:b/>
          <w:sz w:val="24"/>
          <w:szCs w:val="24"/>
          <w:lang w:eastAsia="zh-CN"/>
        </w:rPr>
        <w:t xml:space="preserve"> for Health Information</w:t>
      </w:r>
      <w:r w:rsidRPr="007A6B49">
        <w:rPr>
          <w:rFonts w:ascii="Book Antiqua" w:eastAsia="宋体" w:hAnsi="Book Antiqua" w:cs="宋体"/>
          <w:sz w:val="24"/>
          <w:szCs w:val="24"/>
          <w:lang w:eastAsia="zh-CN"/>
        </w:rPr>
        <w:t>. Canadian Organ Replacement Register Annual Report: Treatment of End-Stage Organ Failure in Canada, 2003 to 2012. CIHI: Ottawa, Ontario, 2011</w:t>
      </w:r>
    </w:p>
    <w:p w14:paraId="373B8580"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 xml:space="preserve">35 </w:t>
      </w:r>
      <w:r w:rsidRPr="007A6B49">
        <w:rPr>
          <w:rFonts w:ascii="Book Antiqua" w:eastAsia="宋体" w:hAnsi="Book Antiqua" w:cs="宋体"/>
          <w:b/>
          <w:sz w:val="24"/>
          <w:szCs w:val="24"/>
          <w:lang w:eastAsia="zh-CN"/>
        </w:rPr>
        <w:t>Lam NN</w:t>
      </w:r>
      <w:r w:rsidRPr="007A6B49">
        <w:rPr>
          <w:rFonts w:ascii="Book Antiqua" w:eastAsia="宋体" w:hAnsi="Book Antiqua" w:cs="宋体"/>
          <w:sz w:val="24"/>
          <w:szCs w:val="24"/>
          <w:lang w:eastAsia="zh-CN"/>
        </w:rPr>
        <w:t xml:space="preserve">, Kim SJ, Knoll GA, McArthur E, </w:t>
      </w:r>
      <w:proofErr w:type="spellStart"/>
      <w:r w:rsidRPr="007A6B49">
        <w:rPr>
          <w:rFonts w:ascii="Book Antiqua" w:eastAsia="宋体" w:hAnsi="Book Antiqua" w:cs="宋体"/>
          <w:sz w:val="24"/>
          <w:szCs w:val="24"/>
          <w:lang w:eastAsia="zh-CN"/>
        </w:rPr>
        <w:t>Lentine</w:t>
      </w:r>
      <w:proofErr w:type="spellEnd"/>
      <w:r w:rsidRPr="007A6B49">
        <w:rPr>
          <w:rFonts w:ascii="Book Antiqua" w:eastAsia="宋体" w:hAnsi="Book Antiqua" w:cs="宋体"/>
          <w:sz w:val="24"/>
          <w:szCs w:val="24"/>
          <w:lang w:eastAsia="zh-CN"/>
        </w:rPr>
        <w:t xml:space="preserve"> KL, Naylor KL, Li AH, </w:t>
      </w:r>
      <w:proofErr w:type="spellStart"/>
      <w:r w:rsidRPr="007A6B49">
        <w:rPr>
          <w:rFonts w:ascii="Book Antiqua" w:eastAsia="宋体" w:hAnsi="Book Antiqua" w:cs="宋体"/>
          <w:sz w:val="24"/>
          <w:szCs w:val="24"/>
          <w:lang w:eastAsia="zh-CN"/>
        </w:rPr>
        <w:t>Shariff</w:t>
      </w:r>
      <w:proofErr w:type="spellEnd"/>
      <w:r w:rsidRPr="007A6B49">
        <w:rPr>
          <w:rFonts w:ascii="Book Antiqua" w:eastAsia="宋体" w:hAnsi="Book Antiqua" w:cs="宋体"/>
          <w:sz w:val="24"/>
          <w:szCs w:val="24"/>
          <w:lang w:eastAsia="zh-CN"/>
        </w:rPr>
        <w:t xml:space="preserve"> SZ, </w:t>
      </w:r>
      <w:proofErr w:type="spellStart"/>
      <w:r w:rsidRPr="007A6B49">
        <w:rPr>
          <w:rFonts w:ascii="Book Antiqua" w:eastAsia="宋体" w:hAnsi="Book Antiqua" w:cs="宋体"/>
          <w:sz w:val="24"/>
          <w:szCs w:val="24"/>
          <w:lang w:eastAsia="zh-CN"/>
        </w:rPr>
        <w:t>Ribic</w:t>
      </w:r>
      <w:proofErr w:type="spellEnd"/>
      <w:r w:rsidRPr="007A6B49">
        <w:rPr>
          <w:rFonts w:ascii="Book Antiqua" w:eastAsia="宋体" w:hAnsi="Book Antiqua" w:cs="宋体"/>
          <w:sz w:val="24"/>
          <w:szCs w:val="24"/>
          <w:lang w:eastAsia="zh-CN"/>
        </w:rPr>
        <w:t xml:space="preserve"> CM, Garg AX</w:t>
      </w:r>
      <w:r w:rsidRPr="007A6B49">
        <w:rPr>
          <w:rFonts w:ascii="Book Antiqua" w:eastAsia="宋体" w:hAnsi="Book Antiqua" w:cs="宋体" w:hint="eastAsia"/>
          <w:sz w:val="24"/>
          <w:szCs w:val="24"/>
          <w:lang w:eastAsia="zh-CN"/>
        </w:rPr>
        <w:t>.</w:t>
      </w:r>
      <w:r w:rsidRPr="007A6B49">
        <w:rPr>
          <w:rFonts w:ascii="Book Antiqua" w:eastAsia="宋体" w:hAnsi="Book Antiqua" w:cs="宋体"/>
          <w:sz w:val="24"/>
          <w:szCs w:val="24"/>
          <w:lang w:eastAsia="zh-CN"/>
        </w:rPr>
        <w:t xml:space="preserve"> The Risk of Cardiovascular Disease Is Not Increasing Over Time </w:t>
      </w:r>
      <w:r w:rsidRPr="007A6B49">
        <w:rPr>
          <w:rFonts w:ascii="Book Antiqua" w:eastAsia="宋体" w:hAnsi="Book Antiqua" w:cs="宋体"/>
          <w:sz w:val="24"/>
          <w:szCs w:val="24"/>
          <w:lang w:eastAsia="zh-CN"/>
        </w:rPr>
        <w:lastRenderedPageBreak/>
        <w:t>Despite Aging and Higher Comorbidity Burden of Kidney Transplant Recipients. </w:t>
      </w:r>
      <w:r w:rsidRPr="007A6B49">
        <w:rPr>
          <w:rFonts w:ascii="Book Antiqua" w:eastAsia="宋体" w:hAnsi="Book Antiqua" w:cs="宋体"/>
          <w:i/>
          <w:iCs/>
          <w:sz w:val="24"/>
          <w:szCs w:val="24"/>
          <w:lang w:eastAsia="zh-CN"/>
        </w:rPr>
        <w:t>Transplantation</w:t>
      </w:r>
      <w:r w:rsidRPr="007A6B49">
        <w:rPr>
          <w:rFonts w:ascii="Book Antiqua" w:eastAsia="宋体" w:hAnsi="Book Antiqua" w:cs="宋体"/>
          <w:sz w:val="24"/>
          <w:szCs w:val="24"/>
          <w:lang w:eastAsia="zh-CN"/>
        </w:rPr>
        <w:t> 2016;</w:t>
      </w:r>
      <w:r w:rsidRPr="007A6B49">
        <w:rPr>
          <w:rFonts w:ascii="Times New Roman" w:eastAsia="宋体" w:hAnsi="Times New Roman" w:cs="Times New Roman"/>
          <w:sz w:val="24"/>
          <w:szCs w:val="24"/>
          <w:lang w:val="fr-FR" w:eastAsia="fr-FR"/>
        </w:rPr>
        <w:t xml:space="preserve"> </w:t>
      </w:r>
      <w:proofErr w:type="spellStart"/>
      <w:r w:rsidRPr="007A6B49">
        <w:rPr>
          <w:rFonts w:ascii="Book Antiqua" w:eastAsia="宋体" w:hAnsi="Book Antiqua" w:cs="宋体"/>
          <w:sz w:val="24"/>
          <w:szCs w:val="24"/>
          <w:lang w:eastAsia="zh-CN"/>
        </w:rPr>
        <w:t>Epub</w:t>
      </w:r>
      <w:proofErr w:type="spellEnd"/>
      <w:r w:rsidRPr="007A6B49">
        <w:rPr>
          <w:rFonts w:ascii="Book Antiqua" w:eastAsia="宋体" w:hAnsi="Book Antiqua" w:cs="宋体"/>
          <w:sz w:val="24"/>
          <w:szCs w:val="24"/>
          <w:lang w:eastAsia="zh-CN"/>
        </w:rPr>
        <w:t xml:space="preserve"> ahead of print [PMID: 26985745]</w:t>
      </w:r>
    </w:p>
    <w:p w14:paraId="017D469C"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36 </w:t>
      </w:r>
      <w:proofErr w:type="spellStart"/>
      <w:r w:rsidRPr="007A6B49">
        <w:rPr>
          <w:rFonts w:ascii="Book Antiqua" w:eastAsia="宋体" w:hAnsi="Book Antiqua" w:cs="宋体"/>
          <w:b/>
          <w:bCs/>
          <w:sz w:val="24"/>
          <w:szCs w:val="24"/>
          <w:lang w:eastAsia="zh-CN"/>
        </w:rPr>
        <w:t>Opelz</w:t>
      </w:r>
      <w:proofErr w:type="spellEnd"/>
      <w:r w:rsidRPr="007A6B49">
        <w:rPr>
          <w:rFonts w:ascii="Book Antiqua" w:eastAsia="宋体" w:hAnsi="Book Antiqua" w:cs="宋体"/>
          <w:b/>
          <w:bCs/>
          <w:sz w:val="24"/>
          <w:szCs w:val="24"/>
          <w:lang w:eastAsia="zh-CN"/>
        </w:rPr>
        <w:t xml:space="preserve"> G</w:t>
      </w:r>
      <w:r w:rsidRPr="007A6B49">
        <w:rPr>
          <w:rFonts w:ascii="Book Antiqua" w:eastAsia="宋体" w:hAnsi="Book Antiqua" w:cs="宋体"/>
          <w:sz w:val="24"/>
          <w:szCs w:val="24"/>
          <w:lang w:eastAsia="zh-CN"/>
        </w:rPr>
        <w:t xml:space="preserve">, </w:t>
      </w:r>
      <w:proofErr w:type="spellStart"/>
      <w:r w:rsidRPr="007A6B49">
        <w:rPr>
          <w:rFonts w:ascii="Book Antiqua" w:eastAsia="宋体" w:hAnsi="Book Antiqua" w:cs="宋体"/>
          <w:sz w:val="24"/>
          <w:szCs w:val="24"/>
          <w:lang w:eastAsia="zh-CN"/>
        </w:rPr>
        <w:t>Döhler</w:t>
      </w:r>
      <w:proofErr w:type="spellEnd"/>
      <w:r w:rsidRPr="007A6B49">
        <w:rPr>
          <w:rFonts w:ascii="Book Antiqua" w:eastAsia="宋体" w:hAnsi="Book Antiqua" w:cs="宋体"/>
          <w:sz w:val="24"/>
          <w:szCs w:val="24"/>
          <w:lang w:eastAsia="zh-CN"/>
        </w:rPr>
        <w:t xml:space="preserve"> B. Association of mismatches for HLA-DR with incidence of </w:t>
      </w:r>
      <w:proofErr w:type="spellStart"/>
      <w:r w:rsidRPr="007A6B49">
        <w:rPr>
          <w:rFonts w:ascii="Book Antiqua" w:eastAsia="宋体" w:hAnsi="Book Antiqua" w:cs="宋体"/>
          <w:sz w:val="24"/>
          <w:szCs w:val="24"/>
          <w:lang w:eastAsia="zh-CN"/>
        </w:rPr>
        <w:t>posttransplant</w:t>
      </w:r>
      <w:proofErr w:type="spellEnd"/>
      <w:r w:rsidRPr="007A6B49">
        <w:rPr>
          <w:rFonts w:ascii="Book Antiqua" w:eastAsia="宋体" w:hAnsi="Book Antiqua" w:cs="宋体"/>
          <w:sz w:val="24"/>
          <w:szCs w:val="24"/>
          <w:lang w:eastAsia="zh-CN"/>
        </w:rPr>
        <w:t xml:space="preserve"> hip fracture in kidney </w:t>
      </w:r>
      <w:proofErr w:type="gramStart"/>
      <w:r w:rsidRPr="007A6B49">
        <w:rPr>
          <w:rFonts w:ascii="Book Antiqua" w:eastAsia="宋体" w:hAnsi="Book Antiqua" w:cs="宋体"/>
          <w:sz w:val="24"/>
          <w:szCs w:val="24"/>
          <w:lang w:eastAsia="zh-CN"/>
        </w:rPr>
        <w:t>transplant</w:t>
      </w:r>
      <w:proofErr w:type="gramEnd"/>
      <w:r w:rsidRPr="007A6B49">
        <w:rPr>
          <w:rFonts w:ascii="Book Antiqua" w:eastAsia="宋体" w:hAnsi="Book Antiqua" w:cs="宋体"/>
          <w:sz w:val="24"/>
          <w:szCs w:val="24"/>
          <w:lang w:eastAsia="zh-CN"/>
        </w:rPr>
        <w:t xml:space="preserve"> recipients. </w:t>
      </w:r>
      <w:r w:rsidRPr="007A6B49">
        <w:rPr>
          <w:rFonts w:ascii="Book Antiqua" w:eastAsia="宋体" w:hAnsi="Book Antiqua" w:cs="宋体"/>
          <w:i/>
          <w:iCs/>
          <w:sz w:val="24"/>
          <w:szCs w:val="24"/>
          <w:lang w:eastAsia="zh-CN"/>
        </w:rPr>
        <w:t>Transplantation</w:t>
      </w:r>
      <w:r w:rsidRPr="007A6B49">
        <w:rPr>
          <w:rFonts w:ascii="Book Antiqua" w:eastAsia="宋体" w:hAnsi="Book Antiqua" w:cs="宋体"/>
          <w:sz w:val="24"/>
          <w:szCs w:val="24"/>
          <w:lang w:eastAsia="zh-CN"/>
        </w:rPr>
        <w:t> 2011; </w:t>
      </w:r>
      <w:r w:rsidRPr="007A6B49">
        <w:rPr>
          <w:rFonts w:ascii="Book Antiqua" w:eastAsia="宋体" w:hAnsi="Book Antiqua" w:cs="宋体"/>
          <w:b/>
          <w:bCs/>
          <w:sz w:val="24"/>
          <w:szCs w:val="24"/>
          <w:lang w:eastAsia="zh-CN"/>
        </w:rPr>
        <w:t>91</w:t>
      </w:r>
      <w:r w:rsidRPr="007A6B49">
        <w:rPr>
          <w:rFonts w:ascii="Book Antiqua" w:eastAsia="宋体" w:hAnsi="Book Antiqua" w:cs="宋体"/>
          <w:sz w:val="24"/>
          <w:szCs w:val="24"/>
          <w:lang w:eastAsia="zh-CN"/>
        </w:rPr>
        <w:t>: 65-69 [PMID: 21452411 DOI: 10.1097/TP.0b013e3181fa94d6]</w:t>
      </w:r>
    </w:p>
    <w:p w14:paraId="3E0A909C"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37 </w:t>
      </w:r>
      <w:r w:rsidRPr="007A6B49">
        <w:rPr>
          <w:rFonts w:ascii="Book Antiqua" w:eastAsia="宋体" w:hAnsi="Book Antiqua" w:cs="宋体"/>
          <w:b/>
          <w:bCs/>
          <w:sz w:val="24"/>
          <w:szCs w:val="24"/>
          <w:lang w:eastAsia="zh-CN"/>
        </w:rPr>
        <w:t>Knoll G</w:t>
      </w:r>
      <w:r w:rsidRPr="007A6B49">
        <w:rPr>
          <w:rFonts w:ascii="Book Antiqua" w:eastAsia="宋体" w:hAnsi="Book Antiqua" w:cs="宋体"/>
          <w:sz w:val="24"/>
          <w:szCs w:val="24"/>
          <w:lang w:eastAsia="zh-CN"/>
        </w:rPr>
        <w:t>. Trends in kidney transplantation over the past decade. </w:t>
      </w:r>
      <w:r w:rsidRPr="007A6B49">
        <w:rPr>
          <w:rFonts w:ascii="Book Antiqua" w:eastAsia="宋体" w:hAnsi="Book Antiqua" w:cs="宋体"/>
          <w:i/>
          <w:iCs/>
          <w:sz w:val="24"/>
          <w:szCs w:val="24"/>
          <w:lang w:eastAsia="zh-CN"/>
        </w:rPr>
        <w:t>Drugs</w:t>
      </w:r>
      <w:r w:rsidRPr="007A6B49">
        <w:rPr>
          <w:rFonts w:ascii="Book Antiqua" w:eastAsia="宋体" w:hAnsi="Book Antiqua" w:cs="宋体"/>
          <w:sz w:val="24"/>
          <w:szCs w:val="24"/>
          <w:lang w:eastAsia="zh-CN"/>
        </w:rPr>
        <w:t> 2008; </w:t>
      </w:r>
      <w:r w:rsidRPr="007A6B49">
        <w:rPr>
          <w:rFonts w:ascii="Book Antiqua" w:eastAsia="宋体" w:hAnsi="Book Antiqua" w:cs="宋体"/>
          <w:b/>
          <w:bCs/>
          <w:sz w:val="24"/>
          <w:szCs w:val="24"/>
          <w:lang w:eastAsia="zh-CN"/>
        </w:rPr>
        <w:t xml:space="preserve">68 </w:t>
      </w:r>
      <w:proofErr w:type="spellStart"/>
      <w:r w:rsidRPr="007A6B49">
        <w:rPr>
          <w:rFonts w:ascii="Book Antiqua" w:eastAsia="宋体" w:hAnsi="Book Antiqua" w:cs="宋体"/>
          <w:bCs/>
          <w:sz w:val="24"/>
          <w:szCs w:val="24"/>
          <w:lang w:eastAsia="zh-CN"/>
        </w:rPr>
        <w:t>Suppl</w:t>
      </w:r>
      <w:proofErr w:type="spellEnd"/>
      <w:r w:rsidRPr="007A6B49">
        <w:rPr>
          <w:rFonts w:ascii="Book Antiqua" w:eastAsia="宋体" w:hAnsi="Book Antiqua" w:cs="宋体"/>
          <w:bCs/>
          <w:sz w:val="24"/>
          <w:szCs w:val="24"/>
          <w:lang w:eastAsia="zh-CN"/>
        </w:rPr>
        <w:t xml:space="preserve"> 1</w:t>
      </w:r>
      <w:r w:rsidRPr="007A6B49">
        <w:rPr>
          <w:rFonts w:ascii="Book Antiqua" w:eastAsia="宋体" w:hAnsi="Book Antiqua" w:cs="宋体"/>
          <w:sz w:val="24"/>
          <w:szCs w:val="24"/>
          <w:lang w:eastAsia="zh-CN"/>
        </w:rPr>
        <w:t>: 3-10 [PMID: 18442296 DOI: 10.2165/00003495-200868001-00002]</w:t>
      </w:r>
    </w:p>
    <w:p w14:paraId="365A8485"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38 </w:t>
      </w:r>
      <w:r w:rsidRPr="007A6B49">
        <w:rPr>
          <w:rFonts w:ascii="Book Antiqua" w:eastAsia="宋体" w:hAnsi="Book Antiqua" w:cs="宋体"/>
          <w:b/>
          <w:bCs/>
          <w:sz w:val="24"/>
          <w:szCs w:val="24"/>
          <w:lang w:eastAsia="zh-CN"/>
        </w:rPr>
        <w:t>Metzger RA</w:t>
      </w:r>
      <w:r w:rsidRPr="007A6B49">
        <w:rPr>
          <w:rFonts w:ascii="Book Antiqua" w:eastAsia="宋体" w:hAnsi="Book Antiqua" w:cs="宋体"/>
          <w:sz w:val="24"/>
          <w:szCs w:val="24"/>
          <w:lang w:eastAsia="zh-CN"/>
        </w:rPr>
        <w:t>, Delmonico FL, Feng S, Port FK, Wynn JJ, Merion RM. Expanded criteria donors for kidney transplantation. </w:t>
      </w:r>
      <w:r w:rsidRPr="007A6B49">
        <w:rPr>
          <w:rFonts w:ascii="Book Antiqua" w:eastAsia="宋体" w:hAnsi="Book Antiqua" w:cs="宋体"/>
          <w:i/>
          <w:iCs/>
          <w:sz w:val="24"/>
          <w:szCs w:val="24"/>
          <w:lang w:eastAsia="zh-CN"/>
        </w:rPr>
        <w:t>Am J Transplant</w:t>
      </w:r>
      <w:r w:rsidRPr="007A6B49">
        <w:rPr>
          <w:rFonts w:ascii="Book Antiqua" w:eastAsia="宋体" w:hAnsi="Book Antiqua" w:cs="宋体"/>
          <w:sz w:val="24"/>
          <w:szCs w:val="24"/>
          <w:lang w:eastAsia="zh-CN"/>
        </w:rPr>
        <w:t> 2003; </w:t>
      </w:r>
      <w:r w:rsidRPr="007A6B49">
        <w:rPr>
          <w:rFonts w:ascii="Book Antiqua" w:eastAsia="宋体" w:hAnsi="Book Antiqua" w:cs="宋体"/>
          <w:b/>
          <w:bCs/>
          <w:sz w:val="24"/>
          <w:szCs w:val="24"/>
          <w:lang w:eastAsia="zh-CN"/>
        </w:rPr>
        <w:t xml:space="preserve">3 </w:t>
      </w:r>
      <w:proofErr w:type="spellStart"/>
      <w:r w:rsidRPr="007A6B49">
        <w:rPr>
          <w:rFonts w:ascii="Book Antiqua" w:eastAsia="宋体" w:hAnsi="Book Antiqua" w:cs="宋体"/>
          <w:bCs/>
          <w:sz w:val="24"/>
          <w:szCs w:val="24"/>
          <w:lang w:eastAsia="zh-CN"/>
        </w:rPr>
        <w:t>Suppl</w:t>
      </w:r>
      <w:proofErr w:type="spellEnd"/>
      <w:r w:rsidRPr="007A6B49">
        <w:rPr>
          <w:rFonts w:ascii="Book Antiqua" w:eastAsia="宋体" w:hAnsi="Book Antiqua" w:cs="宋体"/>
          <w:bCs/>
          <w:sz w:val="24"/>
          <w:szCs w:val="24"/>
          <w:lang w:eastAsia="zh-CN"/>
        </w:rPr>
        <w:t xml:space="preserve"> 4</w:t>
      </w:r>
      <w:r w:rsidRPr="007A6B49">
        <w:rPr>
          <w:rFonts w:ascii="Book Antiqua" w:eastAsia="宋体" w:hAnsi="Book Antiqua" w:cs="宋体"/>
          <w:sz w:val="24"/>
          <w:szCs w:val="24"/>
          <w:lang w:eastAsia="zh-CN"/>
        </w:rPr>
        <w:t>: 114-125 [PMID: 12694055 DOI: 10.1034/j.1600-6143.3.s4.11.x]</w:t>
      </w:r>
    </w:p>
    <w:p w14:paraId="499AAB12"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39 </w:t>
      </w:r>
      <w:r w:rsidRPr="007A6B49">
        <w:rPr>
          <w:rFonts w:ascii="Book Antiqua" w:eastAsia="宋体" w:hAnsi="Book Antiqua" w:cs="宋体"/>
          <w:b/>
          <w:bCs/>
          <w:sz w:val="24"/>
          <w:szCs w:val="24"/>
          <w:lang w:eastAsia="zh-CN"/>
        </w:rPr>
        <w:t>Williams-Johnson JA</w:t>
      </w:r>
      <w:r w:rsidRPr="007A6B49">
        <w:rPr>
          <w:rFonts w:ascii="Book Antiqua" w:eastAsia="宋体" w:hAnsi="Book Antiqua" w:cs="宋体"/>
          <w:sz w:val="24"/>
          <w:szCs w:val="24"/>
          <w:lang w:eastAsia="zh-CN"/>
        </w:rPr>
        <w:t>, Wilks RJ, McDonald AH. Falls: A modifiable risk factor for the occurrence of hip fractures in the elderly. </w:t>
      </w:r>
      <w:r w:rsidRPr="007A6B49">
        <w:rPr>
          <w:rFonts w:ascii="Book Antiqua" w:eastAsia="宋体" w:hAnsi="Book Antiqua" w:cs="宋体"/>
          <w:i/>
          <w:iCs/>
          <w:sz w:val="24"/>
          <w:szCs w:val="24"/>
          <w:lang w:eastAsia="zh-CN"/>
        </w:rPr>
        <w:t>West Indian Med J</w:t>
      </w:r>
      <w:r w:rsidRPr="007A6B49">
        <w:rPr>
          <w:rFonts w:ascii="Book Antiqua" w:eastAsia="宋体" w:hAnsi="Book Antiqua" w:cs="宋体"/>
          <w:sz w:val="24"/>
          <w:szCs w:val="24"/>
          <w:lang w:eastAsia="zh-CN"/>
        </w:rPr>
        <w:t> 2004; </w:t>
      </w:r>
      <w:r w:rsidRPr="007A6B49">
        <w:rPr>
          <w:rFonts w:ascii="Book Antiqua" w:eastAsia="宋体" w:hAnsi="Book Antiqua" w:cs="宋体"/>
          <w:b/>
          <w:bCs/>
          <w:sz w:val="24"/>
          <w:szCs w:val="24"/>
          <w:lang w:eastAsia="zh-CN"/>
        </w:rPr>
        <w:t>53</w:t>
      </w:r>
      <w:r w:rsidRPr="007A6B49">
        <w:rPr>
          <w:rFonts w:ascii="Book Antiqua" w:eastAsia="宋体" w:hAnsi="Book Antiqua" w:cs="宋体"/>
          <w:sz w:val="24"/>
          <w:szCs w:val="24"/>
          <w:lang w:eastAsia="zh-CN"/>
        </w:rPr>
        <w:t>: 238-241 [PMID: 15622677]</w:t>
      </w:r>
    </w:p>
    <w:p w14:paraId="4DA1B9B0"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40 </w:t>
      </w:r>
      <w:proofErr w:type="spellStart"/>
      <w:r w:rsidRPr="007A6B49">
        <w:rPr>
          <w:rFonts w:ascii="Book Antiqua" w:eastAsia="宋体" w:hAnsi="Book Antiqua" w:cs="宋体"/>
          <w:b/>
          <w:bCs/>
          <w:sz w:val="24"/>
          <w:szCs w:val="24"/>
          <w:lang w:eastAsia="zh-CN"/>
        </w:rPr>
        <w:t>Menz</w:t>
      </w:r>
      <w:proofErr w:type="spellEnd"/>
      <w:r w:rsidRPr="007A6B49">
        <w:rPr>
          <w:rFonts w:ascii="Book Antiqua" w:eastAsia="宋体" w:hAnsi="Book Antiqua" w:cs="宋体"/>
          <w:b/>
          <w:bCs/>
          <w:sz w:val="24"/>
          <w:szCs w:val="24"/>
          <w:lang w:eastAsia="zh-CN"/>
        </w:rPr>
        <w:t xml:space="preserve"> HB</w:t>
      </w:r>
      <w:r w:rsidRPr="007A6B49">
        <w:rPr>
          <w:rFonts w:ascii="Book Antiqua" w:eastAsia="宋体" w:hAnsi="Book Antiqua" w:cs="宋体"/>
          <w:sz w:val="24"/>
          <w:szCs w:val="24"/>
          <w:lang w:eastAsia="zh-CN"/>
        </w:rPr>
        <w:t>, Morris ME, Lord SR. Foot and ankle risk factors for falls in older people: a prospective study. </w:t>
      </w:r>
      <w:r w:rsidRPr="007A6B49">
        <w:rPr>
          <w:rFonts w:ascii="Book Antiqua" w:eastAsia="宋体" w:hAnsi="Book Antiqua" w:cs="宋体"/>
          <w:i/>
          <w:iCs/>
          <w:sz w:val="24"/>
          <w:szCs w:val="24"/>
          <w:lang w:eastAsia="zh-CN"/>
        </w:rPr>
        <w:t xml:space="preserve">J </w:t>
      </w:r>
      <w:proofErr w:type="spellStart"/>
      <w:r w:rsidRPr="007A6B49">
        <w:rPr>
          <w:rFonts w:ascii="Book Antiqua" w:eastAsia="宋体" w:hAnsi="Book Antiqua" w:cs="宋体"/>
          <w:i/>
          <w:iCs/>
          <w:sz w:val="24"/>
          <w:szCs w:val="24"/>
          <w:lang w:eastAsia="zh-CN"/>
        </w:rPr>
        <w:t>Gerontol</w:t>
      </w:r>
      <w:proofErr w:type="spellEnd"/>
      <w:r w:rsidRPr="007A6B49">
        <w:rPr>
          <w:rFonts w:ascii="Book Antiqua" w:eastAsia="宋体" w:hAnsi="Book Antiqua" w:cs="宋体"/>
          <w:i/>
          <w:iCs/>
          <w:sz w:val="24"/>
          <w:szCs w:val="24"/>
          <w:lang w:eastAsia="zh-CN"/>
        </w:rPr>
        <w:t xml:space="preserve"> A </w:t>
      </w:r>
      <w:proofErr w:type="spellStart"/>
      <w:r w:rsidRPr="007A6B49">
        <w:rPr>
          <w:rFonts w:ascii="Book Antiqua" w:eastAsia="宋体" w:hAnsi="Book Antiqua" w:cs="宋体"/>
          <w:i/>
          <w:iCs/>
          <w:sz w:val="24"/>
          <w:szCs w:val="24"/>
          <w:lang w:eastAsia="zh-CN"/>
        </w:rPr>
        <w:t>Biol</w:t>
      </w:r>
      <w:proofErr w:type="spellEnd"/>
      <w:r w:rsidRPr="007A6B49">
        <w:rPr>
          <w:rFonts w:ascii="Book Antiqua" w:eastAsia="宋体" w:hAnsi="Book Antiqua" w:cs="宋体"/>
          <w:i/>
          <w:iCs/>
          <w:sz w:val="24"/>
          <w:szCs w:val="24"/>
          <w:lang w:eastAsia="zh-CN"/>
        </w:rPr>
        <w:t xml:space="preserve"> </w:t>
      </w:r>
      <w:proofErr w:type="spellStart"/>
      <w:r w:rsidRPr="007A6B49">
        <w:rPr>
          <w:rFonts w:ascii="Book Antiqua" w:eastAsia="宋体" w:hAnsi="Book Antiqua" w:cs="宋体"/>
          <w:i/>
          <w:iCs/>
          <w:sz w:val="24"/>
          <w:szCs w:val="24"/>
          <w:lang w:eastAsia="zh-CN"/>
        </w:rPr>
        <w:t>Sci</w:t>
      </w:r>
      <w:proofErr w:type="spellEnd"/>
      <w:r w:rsidRPr="007A6B49">
        <w:rPr>
          <w:rFonts w:ascii="Book Antiqua" w:eastAsia="宋体" w:hAnsi="Book Antiqua" w:cs="宋体"/>
          <w:i/>
          <w:iCs/>
          <w:sz w:val="24"/>
          <w:szCs w:val="24"/>
          <w:lang w:eastAsia="zh-CN"/>
        </w:rPr>
        <w:t xml:space="preserve"> Med </w:t>
      </w:r>
      <w:proofErr w:type="spellStart"/>
      <w:r w:rsidRPr="007A6B49">
        <w:rPr>
          <w:rFonts w:ascii="Book Antiqua" w:eastAsia="宋体" w:hAnsi="Book Antiqua" w:cs="宋体"/>
          <w:i/>
          <w:iCs/>
          <w:sz w:val="24"/>
          <w:szCs w:val="24"/>
          <w:lang w:eastAsia="zh-CN"/>
        </w:rPr>
        <w:t>Sci</w:t>
      </w:r>
      <w:proofErr w:type="spellEnd"/>
      <w:r w:rsidRPr="007A6B49">
        <w:rPr>
          <w:rFonts w:ascii="Book Antiqua" w:eastAsia="宋体" w:hAnsi="Book Antiqua" w:cs="宋体"/>
          <w:sz w:val="24"/>
          <w:szCs w:val="24"/>
          <w:lang w:eastAsia="zh-CN"/>
        </w:rPr>
        <w:t> 2006; </w:t>
      </w:r>
      <w:r w:rsidRPr="007A6B49">
        <w:rPr>
          <w:rFonts w:ascii="Book Antiqua" w:eastAsia="宋体" w:hAnsi="Book Antiqua" w:cs="宋体"/>
          <w:b/>
          <w:bCs/>
          <w:sz w:val="24"/>
          <w:szCs w:val="24"/>
          <w:lang w:eastAsia="zh-CN"/>
        </w:rPr>
        <w:t>61</w:t>
      </w:r>
      <w:r w:rsidRPr="007A6B49">
        <w:rPr>
          <w:rFonts w:ascii="Book Antiqua" w:eastAsia="宋体" w:hAnsi="Book Antiqua" w:cs="宋体"/>
          <w:sz w:val="24"/>
          <w:szCs w:val="24"/>
          <w:lang w:eastAsia="zh-CN"/>
        </w:rPr>
        <w:t>: 866-870 [PMID: 16912106]</w:t>
      </w:r>
    </w:p>
    <w:p w14:paraId="505D8135"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41 </w:t>
      </w:r>
      <w:r w:rsidRPr="007A6B49">
        <w:rPr>
          <w:rFonts w:ascii="Book Antiqua" w:eastAsia="宋体" w:hAnsi="Book Antiqua" w:cs="宋体"/>
          <w:b/>
          <w:bCs/>
          <w:sz w:val="24"/>
          <w:szCs w:val="24"/>
          <w:lang w:eastAsia="zh-CN"/>
        </w:rPr>
        <w:t>Campbell AJ</w:t>
      </w:r>
      <w:r w:rsidRPr="007A6B49">
        <w:rPr>
          <w:rFonts w:ascii="Book Antiqua" w:eastAsia="宋体" w:hAnsi="Book Antiqua" w:cs="宋体"/>
          <w:sz w:val="24"/>
          <w:szCs w:val="24"/>
          <w:lang w:eastAsia="zh-CN"/>
        </w:rPr>
        <w:t xml:space="preserve">, Robertson MC, Gardner MM, Norton RN, </w:t>
      </w:r>
      <w:proofErr w:type="spellStart"/>
      <w:r w:rsidRPr="007A6B49">
        <w:rPr>
          <w:rFonts w:ascii="Book Antiqua" w:eastAsia="宋体" w:hAnsi="Book Antiqua" w:cs="宋体"/>
          <w:sz w:val="24"/>
          <w:szCs w:val="24"/>
          <w:lang w:eastAsia="zh-CN"/>
        </w:rPr>
        <w:t>Tilyard</w:t>
      </w:r>
      <w:proofErr w:type="spellEnd"/>
      <w:r w:rsidRPr="007A6B49">
        <w:rPr>
          <w:rFonts w:ascii="Book Antiqua" w:eastAsia="宋体" w:hAnsi="Book Antiqua" w:cs="宋体"/>
          <w:sz w:val="24"/>
          <w:szCs w:val="24"/>
          <w:lang w:eastAsia="zh-CN"/>
        </w:rPr>
        <w:t xml:space="preserve"> MW, Buchner DM. </w:t>
      </w:r>
      <w:proofErr w:type="spellStart"/>
      <w:r w:rsidRPr="007A6B49">
        <w:rPr>
          <w:rFonts w:ascii="Book Antiqua" w:eastAsia="宋体" w:hAnsi="Book Antiqua" w:cs="宋体"/>
          <w:sz w:val="24"/>
          <w:szCs w:val="24"/>
          <w:lang w:eastAsia="zh-CN"/>
        </w:rPr>
        <w:t>Randomised</w:t>
      </w:r>
      <w:proofErr w:type="spellEnd"/>
      <w:r w:rsidRPr="007A6B49">
        <w:rPr>
          <w:rFonts w:ascii="Book Antiqua" w:eastAsia="宋体" w:hAnsi="Book Antiqua" w:cs="宋体"/>
          <w:sz w:val="24"/>
          <w:szCs w:val="24"/>
          <w:lang w:eastAsia="zh-CN"/>
        </w:rPr>
        <w:t xml:space="preserve"> controlled trial of a general practice </w:t>
      </w:r>
      <w:proofErr w:type="spellStart"/>
      <w:r w:rsidRPr="007A6B49">
        <w:rPr>
          <w:rFonts w:ascii="Book Antiqua" w:eastAsia="宋体" w:hAnsi="Book Antiqua" w:cs="宋体"/>
          <w:sz w:val="24"/>
          <w:szCs w:val="24"/>
          <w:lang w:eastAsia="zh-CN"/>
        </w:rPr>
        <w:t>programme</w:t>
      </w:r>
      <w:proofErr w:type="spellEnd"/>
      <w:r w:rsidRPr="007A6B49">
        <w:rPr>
          <w:rFonts w:ascii="Book Antiqua" w:eastAsia="宋体" w:hAnsi="Book Antiqua" w:cs="宋体"/>
          <w:sz w:val="24"/>
          <w:szCs w:val="24"/>
          <w:lang w:eastAsia="zh-CN"/>
        </w:rPr>
        <w:t xml:space="preserve"> of home based exercise to prevent falls in elderly women. </w:t>
      </w:r>
      <w:r w:rsidRPr="007A6B49">
        <w:rPr>
          <w:rFonts w:ascii="Book Antiqua" w:eastAsia="宋体" w:hAnsi="Book Antiqua" w:cs="宋体"/>
          <w:i/>
          <w:iCs/>
          <w:sz w:val="24"/>
          <w:szCs w:val="24"/>
          <w:lang w:eastAsia="zh-CN"/>
        </w:rPr>
        <w:t>BMJ</w:t>
      </w:r>
      <w:r w:rsidRPr="007A6B49">
        <w:rPr>
          <w:rFonts w:ascii="Book Antiqua" w:eastAsia="宋体" w:hAnsi="Book Antiqua" w:cs="宋体"/>
          <w:sz w:val="24"/>
          <w:szCs w:val="24"/>
          <w:lang w:eastAsia="zh-CN"/>
        </w:rPr>
        <w:t> 1997; </w:t>
      </w:r>
      <w:r w:rsidRPr="007A6B49">
        <w:rPr>
          <w:rFonts w:ascii="Book Antiqua" w:eastAsia="宋体" w:hAnsi="Book Antiqua" w:cs="宋体"/>
          <w:b/>
          <w:bCs/>
          <w:sz w:val="24"/>
          <w:szCs w:val="24"/>
          <w:lang w:eastAsia="zh-CN"/>
        </w:rPr>
        <w:t>315</w:t>
      </w:r>
      <w:r w:rsidRPr="007A6B49">
        <w:rPr>
          <w:rFonts w:ascii="Book Antiqua" w:eastAsia="宋体" w:hAnsi="Book Antiqua" w:cs="宋体"/>
          <w:sz w:val="24"/>
          <w:szCs w:val="24"/>
          <w:lang w:eastAsia="zh-CN"/>
        </w:rPr>
        <w:t>: 1065-1069 [PMID: 9366737 DOI: 10.1136/bmj.315.7115.1065]</w:t>
      </w:r>
    </w:p>
    <w:p w14:paraId="2E32BA27"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42 </w:t>
      </w:r>
      <w:r w:rsidRPr="007A6B49">
        <w:rPr>
          <w:rFonts w:ascii="Book Antiqua" w:eastAsia="宋体" w:hAnsi="Book Antiqua" w:cs="宋体"/>
          <w:b/>
          <w:bCs/>
          <w:sz w:val="24"/>
          <w:szCs w:val="24"/>
          <w:lang w:eastAsia="zh-CN"/>
        </w:rPr>
        <w:t>Palmer SC</w:t>
      </w:r>
      <w:r w:rsidRPr="007A6B49">
        <w:rPr>
          <w:rFonts w:ascii="Book Antiqua" w:eastAsia="宋体" w:hAnsi="Book Antiqua" w:cs="宋体"/>
          <w:sz w:val="24"/>
          <w:szCs w:val="24"/>
          <w:lang w:eastAsia="zh-CN"/>
        </w:rPr>
        <w:t xml:space="preserve">, McGregor DO, </w:t>
      </w:r>
      <w:proofErr w:type="spellStart"/>
      <w:r w:rsidRPr="007A6B49">
        <w:rPr>
          <w:rFonts w:ascii="Book Antiqua" w:eastAsia="宋体" w:hAnsi="Book Antiqua" w:cs="宋体"/>
          <w:sz w:val="24"/>
          <w:szCs w:val="24"/>
          <w:lang w:eastAsia="zh-CN"/>
        </w:rPr>
        <w:t>Strippoli</w:t>
      </w:r>
      <w:proofErr w:type="spellEnd"/>
      <w:r w:rsidRPr="007A6B49">
        <w:rPr>
          <w:rFonts w:ascii="Book Antiqua" w:eastAsia="宋体" w:hAnsi="Book Antiqua" w:cs="宋体"/>
          <w:sz w:val="24"/>
          <w:szCs w:val="24"/>
          <w:lang w:eastAsia="zh-CN"/>
        </w:rPr>
        <w:t xml:space="preserve"> GF. Interventions for preventing bone disease in kidney transplant recipients. </w:t>
      </w:r>
      <w:r w:rsidRPr="007A6B49">
        <w:rPr>
          <w:rFonts w:ascii="Book Antiqua" w:eastAsia="宋体" w:hAnsi="Book Antiqua" w:cs="宋体"/>
          <w:i/>
          <w:iCs/>
          <w:sz w:val="24"/>
          <w:szCs w:val="24"/>
          <w:lang w:eastAsia="zh-CN"/>
        </w:rPr>
        <w:t xml:space="preserve">Cochrane Database </w:t>
      </w:r>
      <w:proofErr w:type="spellStart"/>
      <w:r w:rsidRPr="007A6B49">
        <w:rPr>
          <w:rFonts w:ascii="Book Antiqua" w:eastAsia="宋体" w:hAnsi="Book Antiqua" w:cs="宋体"/>
          <w:i/>
          <w:iCs/>
          <w:sz w:val="24"/>
          <w:szCs w:val="24"/>
          <w:lang w:eastAsia="zh-CN"/>
        </w:rPr>
        <w:t>Syst</w:t>
      </w:r>
      <w:proofErr w:type="spellEnd"/>
      <w:r w:rsidRPr="007A6B49">
        <w:rPr>
          <w:rFonts w:ascii="Book Antiqua" w:eastAsia="宋体" w:hAnsi="Book Antiqua" w:cs="宋体"/>
          <w:i/>
          <w:iCs/>
          <w:sz w:val="24"/>
          <w:szCs w:val="24"/>
          <w:lang w:eastAsia="zh-CN"/>
        </w:rPr>
        <w:t xml:space="preserve"> Rev</w:t>
      </w:r>
      <w:r w:rsidRPr="007A6B49">
        <w:rPr>
          <w:rFonts w:ascii="Book Antiqua" w:eastAsia="宋体" w:hAnsi="Book Antiqua" w:cs="宋体"/>
          <w:sz w:val="24"/>
          <w:szCs w:val="24"/>
          <w:lang w:eastAsia="zh-CN"/>
        </w:rPr>
        <w:t> 2007; </w:t>
      </w:r>
      <w:r w:rsidRPr="007A6B49">
        <w:rPr>
          <w:rFonts w:ascii="Book Antiqua" w:eastAsia="宋体" w:hAnsi="Book Antiqua" w:cs="宋体" w:hint="eastAsia"/>
          <w:b/>
          <w:sz w:val="24"/>
          <w:szCs w:val="24"/>
          <w:lang w:eastAsia="zh-CN"/>
        </w:rPr>
        <w:t>(3)</w:t>
      </w:r>
      <w:r w:rsidRPr="007A6B49">
        <w:rPr>
          <w:rFonts w:ascii="Book Antiqua" w:eastAsia="宋体" w:hAnsi="Book Antiqua" w:cs="宋体"/>
          <w:sz w:val="24"/>
          <w:szCs w:val="24"/>
          <w:lang w:eastAsia="zh-CN"/>
        </w:rPr>
        <w:t>: CD005015 [PMID: 17636784 DOI: 10.1002/14651858.CD005015.pub3]</w:t>
      </w:r>
    </w:p>
    <w:p w14:paraId="6B1C3339"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43 </w:t>
      </w:r>
      <w:proofErr w:type="spellStart"/>
      <w:r w:rsidRPr="007A6B49">
        <w:rPr>
          <w:rFonts w:ascii="Book Antiqua" w:eastAsia="宋体" w:hAnsi="Book Antiqua" w:cs="宋体"/>
          <w:b/>
          <w:bCs/>
          <w:sz w:val="24"/>
          <w:szCs w:val="24"/>
          <w:lang w:eastAsia="zh-CN"/>
        </w:rPr>
        <w:t>Nikkel</w:t>
      </w:r>
      <w:proofErr w:type="spellEnd"/>
      <w:r w:rsidRPr="007A6B49">
        <w:rPr>
          <w:rFonts w:ascii="Book Antiqua" w:eastAsia="宋体" w:hAnsi="Book Antiqua" w:cs="宋体"/>
          <w:b/>
          <w:bCs/>
          <w:sz w:val="24"/>
          <w:szCs w:val="24"/>
          <w:lang w:eastAsia="zh-CN"/>
        </w:rPr>
        <w:t xml:space="preserve"> LE</w:t>
      </w:r>
      <w:r w:rsidRPr="007A6B49">
        <w:rPr>
          <w:rFonts w:ascii="Book Antiqua" w:eastAsia="宋体" w:hAnsi="Book Antiqua" w:cs="宋体"/>
          <w:sz w:val="24"/>
          <w:szCs w:val="24"/>
          <w:lang w:eastAsia="zh-CN"/>
        </w:rPr>
        <w:t xml:space="preserve">, Mohan S, Zhang A, McMahon DJ, </w:t>
      </w:r>
      <w:proofErr w:type="spellStart"/>
      <w:r w:rsidRPr="007A6B49">
        <w:rPr>
          <w:rFonts w:ascii="Book Antiqua" w:eastAsia="宋体" w:hAnsi="Book Antiqua" w:cs="宋体"/>
          <w:sz w:val="24"/>
          <w:szCs w:val="24"/>
          <w:lang w:eastAsia="zh-CN"/>
        </w:rPr>
        <w:t>Boutroy</w:t>
      </w:r>
      <w:proofErr w:type="spellEnd"/>
      <w:r w:rsidRPr="007A6B49">
        <w:rPr>
          <w:rFonts w:ascii="Book Antiqua" w:eastAsia="宋体" w:hAnsi="Book Antiqua" w:cs="宋体"/>
          <w:sz w:val="24"/>
          <w:szCs w:val="24"/>
          <w:lang w:eastAsia="zh-CN"/>
        </w:rPr>
        <w:t xml:space="preserve"> S, </w:t>
      </w:r>
      <w:proofErr w:type="spellStart"/>
      <w:r w:rsidRPr="007A6B49">
        <w:rPr>
          <w:rFonts w:ascii="Book Antiqua" w:eastAsia="宋体" w:hAnsi="Book Antiqua" w:cs="宋体"/>
          <w:sz w:val="24"/>
          <w:szCs w:val="24"/>
          <w:lang w:eastAsia="zh-CN"/>
        </w:rPr>
        <w:t>Dube</w:t>
      </w:r>
      <w:proofErr w:type="spellEnd"/>
      <w:r w:rsidRPr="007A6B49">
        <w:rPr>
          <w:rFonts w:ascii="Book Antiqua" w:eastAsia="宋体" w:hAnsi="Book Antiqua" w:cs="宋体"/>
          <w:sz w:val="24"/>
          <w:szCs w:val="24"/>
          <w:lang w:eastAsia="zh-CN"/>
        </w:rPr>
        <w:t xml:space="preserve"> G, </w:t>
      </w:r>
      <w:proofErr w:type="spellStart"/>
      <w:r w:rsidRPr="007A6B49">
        <w:rPr>
          <w:rFonts w:ascii="Book Antiqua" w:eastAsia="宋体" w:hAnsi="Book Antiqua" w:cs="宋体"/>
          <w:sz w:val="24"/>
          <w:szCs w:val="24"/>
          <w:lang w:eastAsia="zh-CN"/>
        </w:rPr>
        <w:t>Tanriover</w:t>
      </w:r>
      <w:proofErr w:type="spellEnd"/>
      <w:r w:rsidRPr="007A6B49">
        <w:rPr>
          <w:rFonts w:ascii="Book Antiqua" w:eastAsia="宋体" w:hAnsi="Book Antiqua" w:cs="宋体"/>
          <w:sz w:val="24"/>
          <w:szCs w:val="24"/>
          <w:lang w:eastAsia="zh-CN"/>
        </w:rPr>
        <w:t xml:space="preserve"> B, Cohen D, Ratner L, </w:t>
      </w:r>
      <w:proofErr w:type="spellStart"/>
      <w:r w:rsidRPr="007A6B49">
        <w:rPr>
          <w:rFonts w:ascii="Book Antiqua" w:eastAsia="宋体" w:hAnsi="Book Antiqua" w:cs="宋体"/>
          <w:sz w:val="24"/>
          <w:szCs w:val="24"/>
          <w:lang w:eastAsia="zh-CN"/>
        </w:rPr>
        <w:t>Hollenbeak</w:t>
      </w:r>
      <w:proofErr w:type="spellEnd"/>
      <w:r w:rsidRPr="007A6B49">
        <w:rPr>
          <w:rFonts w:ascii="Book Antiqua" w:eastAsia="宋体" w:hAnsi="Book Antiqua" w:cs="宋体"/>
          <w:sz w:val="24"/>
          <w:szCs w:val="24"/>
          <w:lang w:eastAsia="zh-CN"/>
        </w:rPr>
        <w:t xml:space="preserve"> CS, Leonard MB, Shane E, Nickolas TL. Reduced fracture risk with early corticosteroid withdrawal after kidney transplant. </w:t>
      </w:r>
      <w:r w:rsidRPr="007A6B49">
        <w:rPr>
          <w:rFonts w:ascii="Book Antiqua" w:eastAsia="宋体" w:hAnsi="Book Antiqua" w:cs="宋体"/>
          <w:i/>
          <w:iCs/>
          <w:sz w:val="24"/>
          <w:szCs w:val="24"/>
          <w:lang w:eastAsia="zh-CN"/>
        </w:rPr>
        <w:t>Am J Transplant</w:t>
      </w:r>
      <w:r w:rsidRPr="007A6B49">
        <w:rPr>
          <w:rFonts w:ascii="Book Antiqua" w:eastAsia="宋体" w:hAnsi="Book Antiqua" w:cs="宋体"/>
          <w:sz w:val="24"/>
          <w:szCs w:val="24"/>
          <w:lang w:eastAsia="zh-CN"/>
        </w:rPr>
        <w:t> 2012; </w:t>
      </w:r>
      <w:r w:rsidRPr="007A6B49">
        <w:rPr>
          <w:rFonts w:ascii="Book Antiqua" w:eastAsia="宋体" w:hAnsi="Book Antiqua" w:cs="宋体"/>
          <w:b/>
          <w:bCs/>
          <w:sz w:val="24"/>
          <w:szCs w:val="24"/>
          <w:lang w:eastAsia="zh-CN"/>
        </w:rPr>
        <w:t>12</w:t>
      </w:r>
      <w:r w:rsidRPr="007A6B49">
        <w:rPr>
          <w:rFonts w:ascii="Book Antiqua" w:eastAsia="宋体" w:hAnsi="Book Antiqua" w:cs="宋体"/>
          <w:sz w:val="24"/>
          <w:szCs w:val="24"/>
          <w:lang w:eastAsia="zh-CN"/>
        </w:rPr>
        <w:t>: 649-659 [PMID: 22151430 DOI: 10.1111/j.1600-6143.2011.03872.x</w:t>
      </w:r>
      <w:r w:rsidRPr="007A6B49">
        <w:rPr>
          <w:rFonts w:ascii="Book Antiqua" w:eastAsia="宋体" w:hAnsi="Book Antiqua" w:cs="宋体" w:hint="eastAsia"/>
          <w:sz w:val="24"/>
          <w:szCs w:val="24"/>
          <w:lang w:eastAsia="zh-CN"/>
        </w:rPr>
        <w:t>]</w:t>
      </w:r>
    </w:p>
    <w:p w14:paraId="33E5EF5E"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t>44 </w:t>
      </w:r>
      <w:proofErr w:type="spellStart"/>
      <w:r w:rsidRPr="007A6B49">
        <w:rPr>
          <w:rFonts w:ascii="Book Antiqua" w:eastAsia="宋体" w:hAnsi="Book Antiqua" w:cs="宋体"/>
          <w:b/>
          <w:bCs/>
          <w:sz w:val="24"/>
          <w:szCs w:val="24"/>
          <w:lang w:eastAsia="zh-CN"/>
        </w:rPr>
        <w:t>Zsom</w:t>
      </w:r>
      <w:proofErr w:type="spellEnd"/>
      <w:r w:rsidRPr="007A6B49">
        <w:rPr>
          <w:rFonts w:ascii="Book Antiqua" w:eastAsia="宋体" w:hAnsi="Book Antiqua" w:cs="宋体"/>
          <w:b/>
          <w:bCs/>
          <w:sz w:val="24"/>
          <w:szCs w:val="24"/>
          <w:lang w:eastAsia="zh-CN"/>
        </w:rPr>
        <w:t xml:space="preserve"> L</w:t>
      </w:r>
      <w:r w:rsidRPr="007A6B49">
        <w:rPr>
          <w:rFonts w:ascii="Book Antiqua" w:eastAsia="宋体" w:hAnsi="Book Antiqua" w:cs="宋体"/>
          <w:sz w:val="24"/>
          <w:szCs w:val="24"/>
          <w:lang w:eastAsia="zh-CN"/>
        </w:rPr>
        <w:t xml:space="preserve">, Wagner L, </w:t>
      </w:r>
      <w:proofErr w:type="spellStart"/>
      <w:r w:rsidRPr="007A6B49">
        <w:rPr>
          <w:rFonts w:ascii="Book Antiqua" w:eastAsia="宋体" w:hAnsi="Book Antiqua" w:cs="宋体"/>
          <w:sz w:val="24"/>
          <w:szCs w:val="24"/>
          <w:lang w:eastAsia="zh-CN"/>
        </w:rPr>
        <w:t>Fülöp</w:t>
      </w:r>
      <w:proofErr w:type="spellEnd"/>
      <w:r w:rsidRPr="007A6B49">
        <w:rPr>
          <w:rFonts w:ascii="Book Antiqua" w:eastAsia="宋体" w:hAnsi="Book Antiqua" w:cs="宋体"/>
          <w:sz w:val="24"/>
          <w:szCs w:val="24"/>
          <w:lang w:eastAsia="zh-CN"/>
        </w:rPr>
        <w:t xml:space="preserve"> T. Minimization vs tailoring: Where do we stand with personalized immunosuppression during renal transplantation in 2015? </w:t>
      </w:r>
      <w:r w:rsidRPr="007A6B49">
        <w:rPr>
          <w:rFonts w:ascii="Book Antiqua" w:eastAsia="宋体" w:hAnsi="Book Antiqua" w:cs="宋体"/>
          <w:i/>
          <w:iCs/>
          <w:sz w:val="24"/>
          <w:szCs w:val="24"/>
          <w:lang w:eastAsia="zh-CN"/>
        </w:rPr>
        <w:t>World J Transplant</w:t>
      </w:r>
      <w:r w:rsidRPr="007A6B49">
        <w:rPr>
          <w:rFonts w:ascii="Book Antiqua" w:eastAsia="宋体" w:hAnsi="Book Antiqua" w:cs="宋体"/>
          <w:sz w:val="24"/>
          <w:szCs w:val="24"/>
          <w:lang w:eastAsia="zh-CN"/>
        </w:rPr>
        <w:t> 2015; </w:t>
      </w:r>
      <w:r w:rsidRPr="007A6B49">
        <w:rPr>
          <w:rFonts w:ascii="Book Antiqua" w:eastAsia="宋体" w:hAnsi="Book Antiqua" w:cs="宋体"/>
          <w:b/>
          <w:bCs/>
          <w:sz w:val="24"/>
          <w:szCs w:val="24"/>
          <w:lang w:eastAsia="zh-CN"/>
        </w:rPr>
        <w:t>5</w:t>
      </w:r>
      <w:r w:rsidRPr="007A6B49">
        <w:rPr>
          <w:rFonts w:ascii="Book Antiqua" w:eastAsia="宋体" w:hAnsi="Book Antiqua" w:cs="宋体"/>
          <w:sz w:val="24"/>
          <w:szCs w:val="24"/>
          <w:lang w:eastAsia="zh-CN"/>
        </w:rPr>
        <w:t>: 73-80 [PMID: 26421259 DOI: 10.5500/wjt.v5.i3.73</w:t>
      </w:r>
      <w:r w:rsidRPr="007A6B49">
        <w:rPr>
          <w:rFonts w:ascii="Book Antiqua" w:eastAsia="宋体" w:hAnsi="Book Antiqua" w:cs="宋体" w:hint="eastAsia"/>
          <w:sz w:val="24"/>
          <w:szCs w:val="24"/>
          <w:lang w:eastAsia="zh-CN"/>
        </w:rPr>
        <w:t>]</w:t>
      </w:r>
    </w:p>
    <w:p w14:paraId="171CC4F0" w14:textId="77777777" w:rsidR="007A6B49" w:rsidRPr="007A6B49" w:rsidRDefault="007A6B49" w:rsidP="00393011">
      <w:pPr>
        <w:spacing w:after="0" w:line="360" w:lineRule="auto"/>
        <w:jc w:val="both"/>
        <w:rPr>
          <w:rFonts w:ascii="Book Antiqua" w:eastAsia="宋体" w:hAnsi="Book Antiqua" w:cs="宋体"/>
          <w:sz w:val="24"/>
          <w:szCs w:val="24"/>
          <w:lang w:eastAsia="zh-CN"/>
        </w:rPr>
      </w:pPr>
      <w:r w:rsidRPr="007A6B49">
        <w:rPr>
          <w:rFonts w:ascii="Book Antiqua" w:eastAsia="宋体" w:hAnsi="Book Antiqua" w:cs="宋体"/>
          <w:sz w:val="24"/>
          <w:szCs w:val="24"/>
          <w:lang w:eastAsia="zh-CN"/>
        </w:rPr>
        <w:lastRenderedPageBreak/>
        <w:t>45 </w:t>
      </w:r>
      <w:proofErr w:type="spellStart"/>
      <w:r w:rsidRPr="007A6B49">
        <w:rPr>
          <w:rFonts w:ascii="Book Antiqua" w:eastAsia="宋体" w:hAnsi="Book Antiqua" w:cs="宋体"/>
          <w:b/>
          <w:bCs/>
          <w:sz w:val="24"/>
          <w:szCs w:val="24"/>
          <w:lang w:eastAsia="zh-CN"/>
        </w:rPr>
        <w:t>Vittinghoff</w:t>
      </w:r>
      <w:proofErr w:type="spellEnd"/>
      <w:r w:rsidRPr="007A6B49">
        <w:rPr>
          <w:rFonts w:ascii="Book Antiqua" w:eastAsia="宋体" w:hAnsi="Book Antiqua" w:cs="宋体"/>
          <w:b/>
          <w:bCs/>
          <w:sz w:val="24"/>
          <w:szCs w:val="24"/>
          <w:lang w:eastAsia="zh-CN"/>
        </w:rPr>
        <w:t xml:space="preserve"> E</w:t>
      </w:r>
      <w:r w:rsidRPr="007A6B49">
        <w:rPr>
          <w:rFonts w:ascii="Book Antiqua" w:eastAsia="宋体" w:hAnsi="Book Antiqua" w:cs="宋体"/>
          <w:sz w:val="24"/>
          <w:szCs w:val="24"/>
          <w:lang w:eastAsia="zh-CN"/>
        </w:rPr>
        <w:t>, McCulloch CE. Relaxing the rule of ten events per variable in logistic and Cox regression. </w:t>
      </w:r>
      <w:r w:rsidRPr="007A6B49">
        <w:rPr>
          <w:rFonts w:ascii="Book Antiqua" w:eastAsia="宋体" w:hAnsi="Book Antiqua" w:cs="宋体"/>
          <w:i/>
          <w:iCs/>
          <w:sz w:val="24"/>
          <w:szCs w:val="24"/>
          <w:lang w:eastAsia="zh-CN"/>
        </w:rPr>
        <w:t xml:space="preserve">Am J </w:t>
      </w:r>
      <w:proofErr w:type="spellStart"/>
      <w:r w:rsidRPr="007A6B49">
        <w:rPr>
          <w:rFonts w:ascii="Book Antiqua" w:eastAsia="宋体" w:hAnsi="Book Antiqua" w:cs="宋体"/>
          <w:i/>
          <w:iCs/>
          <w:sz w:val="24"/>
          <w:szCs w:val="24"/>
          <w:lang w:eastAsia="zh-CN"/>
        </w:rPr>
        <w:t>Epidemiol</w:t>
      </w:r>
      <w:proofErr w:type="spellEnd"/>
      <w:r w:rsidRPr="007A6B49">
        <w:rPr>
          <w:rFonts w:ascii="Book Antiqua" w:eastAsia="宋体" w:hAnsi="Book Antiqua" w:cs="宋体"/>
          <w:sz w:val="24"/>
          <w:szCs w:val="24"/>
          <w:lang w:eastAsia="zh-CN"/>
        </w:rPr>
        <w:t> 2007; </w:t>
      </w:r>
      <w:r w:rsidRPr="007A6B49">
        <w:rPr>
          <w:rFonts w:ascii="Book Antiqua" w:eastAsia="宋体" w:hAnsi="Book Antiqua" w:cs="宋体"/>
          <w:b/>
          <w:bCs/>
          <w:sz w:val="24"/>
          <w:szCs w:val="24"/>
          <w:lang w:eastAsia="zh-CN"/>
        </w:rPr>
        <w:t>165</w:t>
      </w:r>
      <w:r w:rsidRPr="007A6B49">
        <w:rPr>
          <w:rFonts w:ascii="Book Antiqua" w:eastAsia="宋体" w:hAnsi="Book Antiqua" w:cs="宋体"/>
          <w:sz w:val="24"/>
          <w:szCs w:val="24"/>
          <w:lang w:eastAsia="zh-CN"/>
        </w:rPr>
        <w:t>: 710-718 [PMID: 17182981 DOI: 10.1093/</w:t>
      </w:r>
      <w:proofErr w:type="spellStart"/>
      <w:r w:rsidRPr="007A6B49">
        <w:rPr>
          <w:rFonts w:ascii="Book Antiqua" w:eastAsia="宋体" w:hAnsi="Book Antiqua" w:cs="宋体"/>
          <w:sz w:val="24"/>
          <w:szCs w:val="24"/>
          <w:lang w:eastAsia="zh-CN"/>
        </w:rPr>
        <w:t>aje</w:t>
      </w:r>
      <w:proofErr w:type="spellEnd"/>
      <w:r w:rsidRPr="007A6B49">
        <w:rPr>
          <w:rFonts w:ascii="Book Antiqua" w:eastAsia="宋体" w:hAnsi="Book Antiqua" w:cs="宋体"/>
          <w:sz w:val="24"/>
          <w:szCs w:val="24"/>
          <w:lang w:eastAsia="zh-CN"/>
        </w:rPr>
        <w:t>/kwk052]</w:t>
      </w:r>
    </w:p>
    <w:p w14:paraId="45BBF238" w14:textId="77777777" w:rsidR="007A6B49" w:rsidRPr="007A6B49" w:rsidRDefault="007A6B49" w:rsidP="00393011">
      <w:pPr>
        <w:spacing w:after="0" w:line="360" w:lineRule="auto"/>
        <w:jc w:val="both"/>
        <w:rPr>
          <w:rFonts w:ascii="Book Antiqua" w:eastAsia="宋体" w:hAnsi="Book Antiqua" w:cs="宋体"/>
          <w:sz w:val="24"/>
          <w:szCs w:val="24"/>
          <w:lang w:eastAsia="zh-CN"/>
        </w:rPr>
      </w:pPr>
    </w:p>
    <w:p w14:paraId="56482FAD" w14:textId="77777777" w:rsidR="007A6B49" w:rsidRPr="007A6B49" w:rsidRDefault="007A6B49" w:rsidP="00377BF2">
      <w:pPr>
        <w:widowControl w:val="0"/>
        <w:spacing w:after="0" w:line="360" w:lineRule="auto"/>
        <w:jc w:val="right"/>
        <w:rPr>
          <w:rFonts w:ascii="Book Antiqua" w:eastAsia="宋体" w:hAnsi="Book Antiqua" w:cs="Courier New"/>
          <w:b/>
          <w:kern w:val="2"/>
          <w:sz w:val="24"/>
          <w:szCs w:val="24"/>
          <w:lang w:eastAsia="zh-CN"/>
        </w:rPr>
      </w:pPr>
      <w:r w:rsidRPr="007A6B49">
        <w:rPr>
          <w:rFonts w:ascii="Book Antiqua" w:eastAsia="宋体" w:hAnsi="Book Antiqua" w:cs="Courier New"/>
          <w:b/>
          <w:kern w:val="2"/>
          <w:sz w:val="24"/>
          <w:szCs w:val="24"/>
          <w:lang w:eastAsia="zh-CN"/>
        </w:rPr>
        <w:t xml:space="preserve">P-Reviewer: </w:t>
      </w:r>
      <w:proofErr w:type="spellStart"/>
      <w:r w:rsidRPr="007A6B49">
        <w:rPr>
          <w:rFonts w:ascii="Book Antiqua" w:eastAsia="宋体" w:hAnsi="Book Antiqua" w:cs="Courier New"/>
          <w:kern w:val="2"/>
          <w:sz w:val="24"/>
          <w:szCs w:val="24"/>
          <w:lang w:eastAsia="zh-CN"/>
        </w:rPr>
        <w:t>Cantarovich</w:t>
      </w:r>
      <w:proofErr w:type="spellEnd"/>
      <w:r w:rsidRPr="007A6B49">
        <w:rPr>
          <w:rFonts w:ascii="Book Antiqua" w:eastAsia="宋体" w:hAnsi="Book Antiqua" w:cs="Courier New" w:hint="eastAsia"/>
          <w:kern w:val="2"/>
          <w:sz w:val="24"/>
          <w:szCs w:val="24"/>
          <w:lang w:eastAsia="zh-CN"/>
        </w:rPr>
        <w:t xml:space="preserve"> F, </w:t>
      </w:r>
      <w:proofErr w:type="spellStart"/>
      <w:r w:rsidRPr="007A6B49">
        <w:rPr>
          <w:rFonts w:ascii="Book Antiqua" w:eastAsia="宋体" w:hAnsi="Book Antiqua" w:cs="Courier New"/>
          <w:kern w:val="2"/>
          <w:sz w:val="24"/>
          <w:szCs w:val="24"/>
          <w:lang w:eastAsia="zh-CN"/>
        </w:rPr>
        <w:t>Fulop</w:t>
      </w:r>
      <w:proofErr w:type="spellEnd"/>
      <w:r w:rsidRPr="007A6B49">
        <w:rPr>
          <w:rFonts w:ascii="Book Antiqua" w:eastAsia="宋体" w:hAnsi="Book Antiqua" w:cs="Courier New" w:hint="eastAsia"/>
          <w:kern w:val="2"/>
          <w:sz w:val="24"/>
          <w:szCs w:val="24"/>
          <w:lang w:eastAsia="zh-CN"/>
        </w:rPr>
        <w:t xml:space="preserve"> T, </w:t>
      </w:r>
      <w:r w:rsidRPr="007A6B49">
        <w:rPr>
          <w:rFonts w:ascii="Book Antiqua" w:eastAsia="宋体" w:hAnsi="Book Antiqua" w:cs="Courier New"/>
          <w:kern w:val="2"/>
          <w:sz w:val="24"/>
          <w:szCs w:val="24"/>
          <w:lang w:eastAsia="zh-CN"/>
        </w:rPr>
        <w:t>Kin</w:t>
      </w:r>
      <w:r w:rsidRPr="007A6B49">
        <w:rPr>
          <w:rFonts w:ascii="Book Antiqua" w:eastAsia="宋体" w:hAnsi="Book Antiqua" w:cs="Courier New" w:hint="eastAsia"/>
          <w:kern w:val="2"/>
          <w:sz w:val="24"/>
          <w:szCs w:val="24"/>
          <w:lang w:eastAsia="zh-CN"/>
        </w:rPr>
        <w:t xml:space="preserve"> T, </w:t>
      </w:r>
      <w:proofErr w:type="spellStart"/>
      <w:r w:rsidRPr="007A6B49">
        <w:rPr>
          <w:rFonts w:ascii="Book Antiqua" w:eastAsia="宋体" w:hAnsi="Book Antiqua" w:cs="Courier New"/>
          <w:kern w:val="2"/>
          <w:sz w:val="24"/>
          <w:szCs w:val="24"/>
          <w:lang w:eastAsia="zh-CN"/>
        </w:rPr>
        <w:t>Markic</w:t>
      </w:r>
      <w:proofErr w:type="spellEnd"/>
      <w:r w:rsidRPr="007A6B49">
        <w:rPr>
          <w:rFonts w:ascii="Book Antiqua" w:eastAsia="宋体" w:hAnsi="Book Antiqua" w:cs="Courier New" w:hint="eastAsia"/>
          <w:kern w:val="2"/>
          <w:sz w:val="24"/>
          <w:szCs w:val="24"/>
          <w:lang w:eastAsia="zh-CN"/>
        </w:rPr>
        <w:t xml:space="preserve"> D, </w:t>
      </w:r>
      <w:proofErr w:type="spellStart"/>
      <w:r w:rsidRPr="007A6B49">
        <w:rPr>
          <w:rFonts w:ascii="Book Antiqua" w:eastAsia="宋体" w:hAnsi="Book Antiqua" w:cs="Courier New"/>
          <w:kern w:val="2"/>
          <w:sz w:val="24"/>
          <w:szCs w:val="24"/>
          <w:lang w:eastAsia="zh-CN"/>
        </w:rPr>
        <w:t>Salvadori</w:t>
      </w:r>
      <w:proofErr w:type="spellEnd"/>
      <w:r w:rsidRPr="007A6B49">
        <w:rPr>
          <w:rFonts w:ascii="Book Antiqua" w:eastAsia="宋体" w:hAnsi="Book Antiqua" w:cs="Courier New" w:hint="eastAsia"/>
          <w:kern w:val="2"/>
          <w:sz w:val="24"/>
          <w:szCs w:val="24"/>
          <w:lang w:eastAsia="zh-CN"/>
        </w:rPr>
        <w:t xml:space="preserve"> M</w:t>
      </w:r>
      <w:r w:rsidRPr="007A6B49">
        <w:rPr>
          <w:rFonts w:ascii="Book Antiqua" w:eastAsia="宋体" w:hAnsi="Book Antiqua" w:cs="Courier New" w:hint="eastAsia"/>
          <w:kern w:val="2"/>
          <w:sz w:val="24"/>
          <w:szCs w:val="24"/>
          <w:lang w:val="fr-FR" w:eastAsia="zh-CN"/>
        </w:rPr>
        <w:t xml:space="preserve"> </w:t>
      </w:r>
      <w:r w:rsidRPr="007A6B49">
        <w:rPr>
          <w:rFonts w:ascii="Book Antiqua" w:eastAsia="宋体" w:hAnsi="Book Antiqua" w:cs="Courier New"/>
          <w:b/>
          <w:kern w:val="2"/>
          <w:sz w:val="24"/>
          <w:szCs w:val="24"/>
          <w:lang w:eastAsia="zh-CN"/>
        </w:rPr>
        <w:t xml:space="preserve">S-Editor: </w:t>
      </w:r>
      <w:proofErr w:type="spellStart"/>
      <w:r w:rsidRPr="007A6B49">
        <w:rPr>
          <w:rFonts w:ascii="Book Antiqua" w:eastAsia="宋体" w:hAnsi="Book Antiqua" w:cs="Courier New"/>
          <w:kern w:val="2"/>
          <w:sz w:val="24"/>
          <w:szCs w:val="24"/>
          <w:lang w:eastAsia="zh-CN"/>
        </w:rPr>
        <w:t>Qiu</w:t>
      </w:r>
      <w:proofErr w:type="spellEnd"/>
      <w:r w:rsidRPr="007A6B49">
        <w:rPr>
          <w:rFonts w:ascii="Book Antiqua" w:eastAsia="宋体" w:hAnsi="Book Antiqua" w:cs="Courier New"/>
          <w:kern w:val="2"/>
          <w:sz w:val="24"/>
          <w:szCs w:val="24"/>
          <w:lang w:eastAsia="zh-CN"/>
        </w:rPr>
        <w:t xml:space="preserve"> S</w:t>
      </w:r>
      <w:r w:rsidRPr="007A6B49">
        <w:rPr>
          <w:rFonts w:ascii="Book Antiqua" w:eastAsia="宋体" w:hAnsi="Book Antiqua" w:cs="Courier New"/>
          <w:b/>
          <w:kern w:val="2"/>
          <w:sz w:val="24"/>
          <w:szCs w:val="24"/>
          <w:lang w:eastAsia="zh-CN"/>
        </w:rPr>
        <w:t xml:space="preserve"> L-Editor: E-Editor:</w:t>
      </w:r>
      <w:bookmarkEnd w:id="71"/>
      <w:bookmarkEnd w:id="72"/>
      <w:bookmarkEnd w:id="73"/>
      <w:bookmarkEnd w:id="74"/>
      <w:bookmarkEnd w:id="75"/>
      <w:bookmarkEnd w:id="76"/>
    </w:p>
    <w:p w14:paraId="7C1EB2FD" w14:textId="77777777" w:rsidR="007A6B49" w:rsidRPr="008300BA" w:rsidRDefault="007A6B49" w:rsidP="00393011">
      <w:pPr>
        <w:keepNext/>
        <w:keepLines/>
        <w:spacing w:after="0" w:line="360" w:lineRule="auto"/>
        <w:jc w:val="both"/>
        <w:rPr>
          <w:rFonts w:ascii="Book Antiqua" w:hAnsi="Book Antiqua" w:cstheme="majorBidi"/>
          <w:b/>
          <w:bCs/>
          <w:sz w:val="24"/>
          <w:szCs w:val="24"/>
          <w:lang w:eastAsia="zh-CN"/>
        </w:rPr>
      </w:pPr>
    </w:p>
    <w:p w14:paraId="0270B877" w14:textId="77777777" w:rsidR="00622469" w:rsidRPr="008300BA" w:rsidRDefault="00622469" w:rsidP="00393011">
      <w:pPr>
        <w:spacing w:after="0" w:line="360" w:lineRule="auto"/>
        <w:jc w:val="both"/>
        <w:rPr>
          <w:rFonts w:ascii="Book Antiqua" w:hAnsi="Book Antiqua"/>
          <w:sz w:val="24"/>
          <w:szCs w:val="24"/>
          <w:lang w:val="en-CA"/>
        </w:rPr>
      </w:pPr>
    </w:p>
    <w:p w14:paraId="39615B9D" w14:textId="77777777" w:rsidR="00622469" w:rsidRPr="008300BA" w:rsidRDefault="00622469" w:rsidP="00393011">
      <w:pPr>
        <w:keepNext/>
        <w:keepLines/>
        <w:spacing w:after="0" w:line="360" w:lineRule="auto"/>
        <w:jc w:val="both"/>
        <w:rPr>
          <w:rFonts w:ascii="Book Antiqua" w:hAnsi="Book Antiqua"/>
          <w:sz w:val="24"/>
          <w:szCs w:val="24"/>
        </w:rPr>
      </w:pPr>
    </w:p>
    <w:p w14:paraId="67047137" w14:textId="77777777" w:rsidR="0042378D" w:rsidRPr="008300BA" w:rsidRDefault="0042378D" w:rsidP="00393011">
      <w:pPr>
        <w:spacing w:after="0" w:line="360" w:lineRule="auto"/>
        <w:jc w:val="both"/>
        <w:rPr>
          <w:rFonts w:ascii="Book Antiqua" w:hAnsi="Book Antiqua"/>
          <w:sz w:val="24"/>
          <w:szCs w:val="24"/>
        </w:rPr>
        <w:sectPr w:rsidR="0042378D" w:rsidRPr="008300BA">
          <w:pgSz w:w="12240" w:h="15840"/>
          <w:pgMar w:top="1440" w:right="1440" w:bottom="1440" w:left="1440" w:header="720" w:footer="720" w:gutter="0"/>
          <w:cols w:space="720"/>
          <w:docGrid w:linePitch="360"/>
        </w:sectPr>
      </w:pPr>
    </w:p>
    <w:p w14:paraId="307845B7" w14:textId="72A3F679" w:rsidR="0042378D" w:rsidRPr="008300BA" w:rsidRDefault="0042378D" w:rsidP="00393011">
      <w:pPr>
        <w:spacing w:after="0" w:line="360" w:lineRule="auto"/>
        <w:jc w:val="both"/>
        <w:rPr>
          <w:rFonts w:ascii="Book Antiqua" w:eastAsia="TimesNewRoman,Bold" w:hAnsi="Book Antiqua" w:cs="Times New Roman"/>
          <w:sz w:val="24"/>
          <w:szCs w:val="24"/>
          <w:lang w:val="en-CA" w:eastAsia="zh-CN"/>
        </w:rPr>
      </w:pPr>
      <w:bookmarkStart w:id="79" w:name="_Toc417646883"/>
      <w:r w:rsidRPr="008300BA">
        <w:rPr>
          <w:rFonts w:ascii="Book Antiqua" w:hAnsi="Book Antiqua" w:cs="Times New Roman"/>
          <w:b/>
          <w:bCs/>
          <w:sz w:val="24"/>
          <w:szCs w:val="24"/>
          <w:lang w:val="en-CA"/>
        </w:rPr>
        <w:lastRenderedPageBreak/>
        <w:t xml:space="preserve">Table </w:t>
      </w:r>
      <w:r w:rsidRPr="008300BA">
        <w:rPr>
          <w:rFonts w:ascii="Book Antiqua" w:hAnsi="Book Antiqua" w:cs="Times New Roman"/>
          <w:b/>
          <w:bCs/>
          <w:sz w:val="24"/>
          <w:szCs w:val="24"/>
          <w:lang w:val="en-CA"/>
        </w:rPr>
        <w:fldChar w:fldCharType="begin"/>
      </w:r>
      <w:r w:rsidRPr="008300BA">
        <w:rPr>
          <w:rFonts w:ascii="Book Antiqua" w:hAnsi="Book Antiqua" w:cs="Times New Roman"/>
          <w:b/>
          <w:bCs/>
          <w:sz w:val="24"/>
          <w:szCs w:val="24"/>
          <w:lang w:val="en-CA"/>
        </w:rPr>
        <w:instrText xml:space="preserve"> SEQ Table_5. \* ARABIC </w:instrText>
      </w:r>
      <w:r w:rsidRPr="008300BA">
        <w:rPr>
          <w:rFonts w:ascii="Book Antiqua" w:hAnsi="Book Antiqua" w:cs="Times New Roman"/>
          <w:b/>
          <w:bCs/>
          <w:sz w:val="24"/>
          <w:szCs w:val="24"/>
          <w:lang w:val="en-CA"/>
        </w:rPr>
        <w:fldChar w:fldCharType="separate"/>
      </w:r>
      <w:r w:rsidR="00393FE4" w:rsidRPr="008300BA">
        <w:rPr>
          <w:rFonts w:ascii="Book Antiqua" w:hAnsi="Book Antiqua" w:cs="Times New Roman"/>
          <w:b/>
          <w:bCs/>
          <w:noProof/>
          <w:sz w:val="24"/>
          <w:szCs w:val="24"/>
          <w:lang w:val="en-CA"/>
        </w:rPr>
        <w:t>1</w:t>
      </w:r>
      <w:r w:rsidRPr="008300BA">
        <w:rPr>
          <w:rFonts w:ascii="Book Antiqua" w:hAnsi="Book Antiqua" w:cs="Times New Roman"/>
          <w:b/>
          <w:bCs/>
          <w:sz w:val="24"/>
          <w:szCs w:val="24"/>
          <w:lang w:val="en-CA"/>
        </w:rPr>
        <w:fldChar w:fldCharType="end"/>
      </w:r>
      <w:r w:rsidR="003227A5" w:rsidRPr="008300BA">
        <w:rPr>
          <w:rFonts w:ascii="Book Antiqua" w:hAnsi="Book Antiqua" w:cs="Times New Roman" w:hint="eastAsia"/>
          <w:b/>
          <w:bCs/>
          <w:sz w:val="24"/>
          <w:szCs w:val="24"/>
          <w:lang w:val="en-CA" w:eastAsia="zh-CN"/>
        </w:rPr>
        <w:t xml:space="preserve"> </w:t>
      </w:r>
      <w:r w:rsidRPr="008300BA">
        <w:rPr>
          <w:rFonts w:ascii="Book Antiqua" w:hAnsi="Book Antiqua" w:cs="Times New Roman"/>
          <w:b/>
          <w:bCs/>
          <w:sz w:val="24"/>
          <w:szCs w:val="24"/>
          <w:lang w:val="en-CA"/>
        </w:rPr>
        <w:t>Characteristics of kidney transplant recipients classified by major fracture status</w:t>
      </w:r>
      <w:bookmarkEnd w:id="79"/>
      <w:r w:rsidR="00F61355">
        <w:rPr>
          <w:rFonts w:ascii="Book Antiqua" w:hAnsi="Book Antiqua" w:cs="Times New Roman" w:hint="eastAsia"/>
          <w:b/>
          <w:bCs/>
          <w:sz w:val="24"/>
          <w:szCs w:val="24"/>
          <w:vertAlign w:val="superscript"/>
          <w:lang w:val="en-CA" w:eastAsia="zh-CN"/>
        </w:rPr>
        <w:t>1</w:t>
      </w:r>
    </w:p>
    <w:tbl>
      <w:tblPr>
        <w:tblStyle w:val="TableGrid"/>
        <w:tblW w:w="8928"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168"/>
        <w:gridCol w:w="2070"/>
        <w:gridCol w:w="270"/>
        <w:gridCol w:w="2340"/>
        <w:gridCol w:w="1080"/>
      </w:tblGrid>
      <w:tr w:rsidR="008300BA" w:rsidRPr="0069581C" w14:paraId="06965DCF" w14:textId="77777777" w:rsidTr="0069581C">
        <w:tc>
          <w:tcPr>
            <w:tcW w:w="3168" w:type="dxa"/>
            <w:tcBorders>
              <w:top w:val="single" w:sz="4" w:space="0" w:color="auto"/>
              <w:bottom w:val="single" w:sz="4" w:space="0" w:color="auto"/>
            </w:tcBorders>
          </w:tcPr>
          <w:p w14:paraId="11174531" w14:textId="77777777" w:rsidR="0042378D" w:rsidRPr="0069581C" w:rsidRDefault="0042378D" w:rsidP="00393011">
            <w:pPr>
              <w:spacing w:line="360" w:lineRule="auto"/>
              <w:jc w:val="both"/>
              <w:rPr>
                <w:rFonts w:ascii="Book Antiqua" w:hAnsi="Book Antiqua" w:cs="Times New Roman"/>
                <w:b/>
                <w:sz w:val="24"/>
                <w:szCs w:val="24"/>
                <w:lang w:val="en-CA"/>
              </w:rPr>
            </w:pPr>
          </w:p>
        </w:tc>
        <w:tc>
          <w:tcPr>
            <w:tcW w:w="2070" w:type="dxa"/>
            <w:tcBorders>
              <w:top w:val="single" w:sz="4" w:space="0" w:color="auto"/>
              <w:bottom w:val="single" w:sz="4" w:space="0" w:color="auto"/>
            </w:tcBorders>
          </w:tcPr>
          <w:p w14:paraId="44C615C2" w14:textId="77777777" w:rsidR="0042378D" w:rsidRPr="0069581C" w:rsidRDefault="0042378D" w:rsidP="00393011">
            <w:pPr>
              <w:spacing w:line="360" w:lineRule="auto"/>
              <w:jc w:val="both"/>
              <w:rPr>
                <w:rFonts w:ascii="Book Antiqua" w:hAnsi="Book Antiqua" w:cs="Times New Roman"/>
                <w:b/>
                <w:sz w:val="24"/>
                <w:szCs w:val="24"/>
                <w:lang w:val="en-CA"/>
              </w:rPr>
            </w:pPr>
            <w:r w:rsidRPr="0069581C">
              <w:rPr>
                <w:rFonts w:ascii="Book Antiqua" w:hAnsi="Book Antiqua" w:cs="Times New Roman"/>
                <w:b/>
                <w:sz w:val="24"/>
                <w:szCs w:val="24"/>
                <w:lang w:val="en-CA"/>
              </w:rPr>
              <w:t>No fracture</w:t>
            </w:r>
          </w:p>
          <w:p w14:paraId="7E3D8CB6" w14:textId="606DE778" w:rsidR="0042378D" w:rsidRPr="0069581C" w:rsidRDefault="0042378D" w:rsidP="00393011">
            <w:pPr>
              <w:spacing w:line="360" w:lineRule="auto"/>
              <w:jc w:val="both"/>
              <w:rPr>
                <w:rFonts w:ascii="Book Antiqua" w:hAnsi="Book Antiqua" w:cs="Times New Roman"/>
                <w:b/>
                <w:sz w:val="24"/>
                <w:szCs w:val="24"/>
                <w:lang w:val="en-CA"/>
              </w:rPr>
            </w:pPr>
            <w:r w:rsidRPr="0069581C">
              <w:rPr>
                <w:rFonts w:ascii="Book Antiqua" w:hAnsi="Book Antiqua" w:cs="Times New Roman"/>
                <w:b/>
                <w:sz w:val="24"/>
                <w:szCs w:val="24"/>
                <w:lang w:val="en-CA"/>
              </w:rPr>
              <w:t>(</w:t>
            </w:r>
            <w:r w:rsidR="00FA523C" w:rsidRPr="0069581C">
              <w:rPr>
                <w:rFonts w:ascii="Book Antiqua" w:hAnsi="Book Antiqua"/>
                <w:b/>
                <w:i/>
                <w:sz w:val="24"/>
                <w:szCs w:val="24"/>
              </w:rPr>
              <w:t>n</w:t>
            </w:r>
            <w:r w:rsidR="00FA523C" w:rsidRPr="0069581C">
              <w:rPr>
                <w:rFonts w:ascii="Book Antiqua" w:hAnsi="Book Antiqua" w:hint="eastAsia"/>
                <w:b/>
                <w:sz w:val="24"/>
                <w:szCs w:val="24"/>
                <w:lang w:eastAsia="zh-CN"/>
              </w:rPr>
              <w:t xml:space="preserve"> </w:t>
            </w:r>
            <w:r w:rsidR="00FA523C" w:rsidRPr="0069581C">
              <w:rPr>
                <w:rFonts w:ascii="Book Antiqua" w:hAnsi="Book Antiqua"/>
                <w:b/>
                <w:sz w:val="24"/>
                <w:szCs w:val="24"/>
              </w:rPr>
              <w:t>=</w:t>
            </w:r>
            <w:r w:rsidR="00FA523C" w:rsidRPr="0069581C">
              <w:rPr>
                <w:rFonts w:ascii="Book Antiqua" w:hAnsi="Book Antiqua" w:hint="eastAsia"/>
                <w:b/>
                <w:sz w:val="24"/>
                <w:szCs w:val="24"/>
                <w:lang w:eastAsia="zh-CN"/>
              </w:rPr>
              <w:t xml:space="preserve"> </w:t>
            </w:r>
            <w:r w:rsidRPr="0069581C">
              <w:rPr>
                <w:rFonts w:ascii="Book Antiqua" w:hAnsi="Book Antiqua" w:cs="Times New Roman"/>
                <w:b/>
                <w:sz w:val="24"/>
                <w:szCs w:val="24"/>
                <w:lang w:val="en-CA"/>
              </w:rPr>
              <w:t>2591)</w:t>
            </w:r>
          </w:p>
        </w:tc>
        <w:tc>
          <w:tcPr>
            <w:tcW w:w="2610" w:type="dxa"/>
            <w:gridSpan w:val="2"/>
            <w:tcBorders>
              <w:top w:val="single" w:sz="4" w:space="0" w:color="auto"/>
              <w:bottom w:val="single" w:sz="4" w:space="0" w:color="auto"/>
            </w:tcBorders>
          </w:tcPr>
          <w:p w14:paraId="1A4C2F23" w14:textId="77777777" w:rsidR="0042378D" w:rsidRPr="0069581C" w:rsidRDefault="0042378D" w:rsidP="00393011">
            <w:pPr>
              <w:spacing w:line="360" w:lineRule="auto"/>
              <w:jc w:val="both"/>
              <w:rPr>
                <w:rFonts w:ascii="Book Antiqua" w:hAnsi="Book Antiqua" w:cs="Times New Roman"/>
                <w:b/>
                <w:sz w:val="24"/>
                <w:szCs w:val="24"/>
                <w:lang w:val="en-CA"/>
              </w:rPr>
            </w:pPr>
            <w:r w:rsidRPr="0069581C">
              <w:rPr>
                <w:rFonts w:ascii="Book Antiqua" w:hAnsi="Book Antiqua" w:cs="Times New Roman"/>
                <w:b/>
                <w:sz w:val="24"/>
                <w:szCs w:val="24"/>
                <w:lang w:val="en-CA"/>
              </w:rPr>
              <w:t>Major Fracture</w:t>
            </w:r>
          </w:p>
          <w:p w14:paraId="77B8FF7E" w14:textId="3E0BB9BE" w:rsidR="0042378D" w:rsidRPr="0069581C" w:rsidRDefault="0042378D" w:rsidP="00393011">
            <w:pPr>
              <w:spacing w:line="360" w:lineRule="auto"/>
              <w:jc w:val="both"/>
              <w:rPr>
                <w:rFonts w:ascii="Book Antiqua" w:hAnsi="Book Antiqua" w:cs="Times New Roman"/>
                <w:b/>
                <w:sz w:val="24"/>
                <w:szCs w:val="24"/>
                <w:lang w:val="en-CA"/>
              </w:rPr>
            </w:pPr>
            <w:r w:rsidRPr="0069581C">
              <w:rPr>
                <w:rFonts w:ascii="Book Antiqua" w:hAnsi="Book Antiqua" w:cs="Times New Roman"/>
                <w:b/>
                <w:sz w:val="24"/>
                <w:szCs w:val="24"/>
                <w:lang w:val="en-CA"/>
              </w:rPr>
              <w:t>(</w:t>
            </w:r>
            <w:r w:rsidR="00FA523C" w:rsidRPr="0069581C">
              <w:rPr>
                <w:rFonts w:ascii="Book Antiqua" w:hAnsi="Book Antiqua"/>
                <w:b/>
                <w:i/>
                <w:sz w:val="24"/>
                <w:szCs w:val="24"/>
              </w:rPr>
              <w:t>n</w:t>
            </w:r>
            <w:r w:rsidR="00FA523C" w:rsidRPr="0069581C">
              <w:rPr>
                <w:rFonts w:ascii="Book Antiqua" w:hAnsi="Book Antiqua" w:hint="eastAsia"/>
                <w:b/>
                <w:sz w:val="24"/>
                <w:szCs w:val="24"/>
                <w:lang w:eastAsia="zh-CN"/>
              </w:rPr>
              <w:t xml:space="preserve"> </w:t>
            </w:r>
            <w:r w:rsidR="00FA523C" w:rsidRPr="0069581C">
              <w:rPr>
                <w:rFonts w:ascii="Book Antiqua" w:hAnsi="Book Antiqua"/>
                <w:b/>
                <w:sz w:val="24"/>
                <w:szCs w:val="24"/>
              </w:rPr>
              <w:t>=</w:t>
            </w:r>
            <w:r w:rsidR="00FA523C" w:rsidRPr="0069581C">
              <w:rPr>
                <w:rFonts w:ascii="Book Antiqua" w:hAnsi="Book Antiqua" w:hint="eastAsia"/>
                <w:b/>
                <w:sz w:val="24"/>
                <w:szCs w:val="24"/>
                <w:lang w:eastAsia="zh-CN"/>
              </w:rPr>
              <w:t xml:space="preserve"> </w:t>
            </w:r>
            <w:r w:rsidRPr="0069581C">
              <w:rPr>
                <w:rFonts w:ascii="Book Antiqua" w:hAnsi="Book Antiqua" w:cs="Times New Roman"/>
                <w:b/>
                <w:sz w:val="24"/>
                <w:szCs w:val="24"/>
                <w:lang w:val="en-CA"/>
              </w:rPr>
              <w:t>132)</w:t>
            </w:r>
          </w:p>
        </w:tc>
        <w:tc>
          <w:tcPr>
            <w:tcW w:w="1080" w:type="dxa"/>
            <w:tcBorders>
              <w:top w:val="single" w:sz="4" w:space="0" w:color="auto"/>
              <w:bottom w:val="single" w:sz="4" w:space="0" w:color="auto"/>
            </w:tcBorders>
          </w:tcPr>
          <w:p w14:paraId="0F2E844E" w14:textId="742E5024" w:rsidR="0042378D" w:rsidRPr="0069581C" w:rsidRDefault="00BA67FF" w:rsidP="00393011">
            <w:pPr>
              <w:spacing w:line="360" w:lineRule="auto"/>
              <w:jc w:val="both"/>
              <w:rPr>
                <w:rFonts w:ascii="Book Antiqua" w:hAnsi="Book Antiqua" w:cs="Times New Roman"/>
                <w:b/>
                <w:sz w:val="24"/>
                <w:szCs w:val="24"/>
                <w:lang w:val="en-CA"/>
              </w:rPr>
            </w:pPr>
            <w:r w:rsidRPr="0069581C">
              <w:rPr>
                <w:rFonts w:ascii="Book Antiqua" w:hAnsi="Book Antiqua" w:cs="Times New Roman"/>
                <w:b/>
                <w:i/>
                <w:sz w:val="24"/>
                <w:szCs w:val="24"/>
                <w:lang w:val="en-CA"/>
              </w:rPr>
              <w:t>P</w:t>
            </w:r>
            <w:r w:rsidRPr="0069581C">
              <w:rPr>
                <w:rFonts w:ascii="Book Antiqua" w:hAnsi="Book Antiqua" w:cs="Times New Roman"/>
                <w:b/>
                <w:sz w:val="24"/>
                <w:szCs w:val="24"/>
                <w:lang w:val="en-CA"/>
              </w:rPr>
              <w:t>-</w:t>
            </w:r>
            <w:r w:rsidR="0042378D" w:rsidRPr="0069581C">
              <w:rPr>
                <w:rFonts w:ascii="Book Antiqua" w:hAnsi="Book Antiqua" w:cs="Times New Roman"/>
                <w:b/>
                <w:sz w:val="24"/>
                <w:szCs w:val="24"/>
                <w:lang w:val="en-CA"/>
              </w:rPr>
              <w:t>value</w:t>
            </w:r>
          </w:p>
        </w:tc>
      </w:tr>
      <w:tr w:rsidR="008300BA" w:rsidRPr="008300BA" w14:paraId="0AE52671" w14:textId="77777777" w:rsidTr="0069581C">
        <w:tc>
          <w:tcPr>
            <w:tcW w:w="8928" w:type="dxa"/>
            <w:gridSpan w:val="5"/>
            <w:tcBorders>
              <w:top w:val="single" w:sz="4" w:space="0" w:color="auto"/>
            </w:tcBorders>
          </w:tcPr>
          <w:p w14:paraId="51998DE3"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General risk factors</w:t>
            </w:r>
          </w:p>
        </w:tc>
      </w:tr>
      <w:tr w:rsidR="008300BA" w:rsidRPr="008300BA" w14:paraId="764A5B21" w14:textId="77777777" w:rsidTr="0069581C">
        <w:trPr>
          <w:trHeight w:val="386"/>
        </w:trPr>
        <w:tc>
          <w:tcPr>
            <w:tcW w:w="3168" w:type="dxa"/>
          </w:tcPr>
          <w:p w14:paraId="140082E3"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Age, years</w:t>
            </w:r>
          </w:p>
        </w:tc>
        <w:tc>
          <w:tcPr>
            <w:tcW w:w="2340" w:type="dxa"/>
            <w:gridSpan w:val="2"/>
          </w:tcPr>
          <w:p w14:paraId="72A9FD07"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50.5 (41-61)</w:t>
            </w:r>
          </w:p>
        </w:tc>
        <w:tc>
          <w:tcPr>
            <w:tcW w:w="2340" w:type="dxa"/>
          </w:tcPr>
          <w:p w14:paraId="7E5CE914"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56.5 (45-63)</w:t>
            </w:r>
          </w:p>
        </w:tc>
        <w:tc>
          <w:tcPr>
            <w:tcW w:w="1080" w:type="dxa"/>
          </w:tcPr>
          <w:p w14:paraId="4D66A81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0.01</w:t>
            </w:r>
          </w:p>
        </w:tc>
      </w:tr>
      <w:tr w:rsidR="008300BA" w:rsidRPr="008300BA" w14:paraId="15B582B1" w14:textId="77777777" w:rsidTr="0069581C">
        <w:tc>
          <w:tcPr>
            <w:tcW w:w="3168" w:type="dxa"/>
          </w:tcPr>
          <w:p w14:paraId="1D9701B8"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Women</w:t>
            </w:r>
          </w:p>
        </w:tc>
        <w:tc>
          <w:tcPr>
            <w:tcW w:w="2340" w:type="dxa"/>
            <w:gridSpan w:val="2"/>
          </w:tcPr>
          <w:p w14:paraId="4529A5B8"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928 (35.8%)</w:t>
            </w:r>
          </w:p>
        </w:tc>
        <w:tc>
          <w:tcPr>
            <w:tcW w:w="2340" w:type="dxa"/>
          </w:tcPr>
          <w:p w14:paraId="69C74E5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66 (48.5%)</w:t>
            </w:r>
          </w:p>
        </w:tc>
        <w:tc>
          <w:tcPr>
            <w:tcW w:w="1080" w:type="dxa"/>
          </w:tcPr>
          <w:p w14:paraId="1E148EC3"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0.004</w:t>
            </w:r>
          </w:p>
        </w:tc>
      </w:tr>
      <w:tr w:rsidR="008300BA" w:rsidRPr="008300BA" w14:paraId="2CB3384F" w14:textId="77777777" w:rsidTr="0069581C">
        <w:tc>
          <w:tcPr>
            <w:tcW w:w="3168" w:type="dxa"/>
          </w:tcPr>
          <w:p w14:paraId="6F638E73" w14:textId="77777777" w:rsidR="0042378D" w:rsidRPr="00377441"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377441">
              <w:rPr>
                <w:rFonts w:ascii="Book Antiqua" w:eastAsia="TimesNewRoman,Bold" w:hAnsi="Book Antiqua" w:cs="Times New Roman"/>
                <w:bCs/>
                <w:sz w:val="24"/>
                <w:szCs w:val="24"/>
                <w:lang w:val="en-CA"/>
              </w:rPr>
              <w:t>Race/ethnicity</w:t>
            </w:r>
          </w:p>
        </w:tc>
        <w:tc>
          <w:tcPr>
            <w:tcW w:w="2340" w:type="dxa"/>
            <w:gridSpan w:val="2"/>
          </w:tcPr>
          <w:p w14:paraId="595CBCEC"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2340" w:type="dxa"/>
          </w:tcPr>
          <w:p w14:paraId="55C8A058"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1080" w:type="dxa"/>
          </w:tcPr>
          <w:p w14:paraId="0CBC3E6B"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0.40</w:t>
            </w:r>
          </w:p>
        </w:tc>
      </w:tr>
      <w:tr w:rsidR="008300BA" w:rsidRPr="008300BA" w14:paraId="1E4721D4" w14:textId="77777777" w:rsidTr="0069581C">
        <w:trPr>
          <w:trHeight w:val="225"/>
        </w:trPr>
        <w:tc>
          <w:tcPr>
            <w:tcW w:w="3168" w:type="dxa"/>
          </w:tcPr>
          <w:p w14:paraId="7283F355" w14:textId="2BD91D71" w:rsidR="0042378D" w:rsidRPr="00377441" w:rsidRDefault="0042378D" w:rsidP="00C4662A">
            <w:pPr>
              <w:autoSpaceDE w:val="0"/>
              <w:autoSpaceDN w:val="0"/>
              <w:adjustRightInd w:val="0"/>
              <w:spacing w:line="360" w:lineRule="auto"/>
              <w:ind w:firstLineChars="100" w:firstLine="240"/>
              <w:jc w:val="both"/>
              <w:rPr>
                <w:rFonts w:ascii="Book Antiqua" w:eastAsia="TimesNewRoman,Bold" w:hAnsi="Book Antiqua" w:cs="Times New Roman"/>
                <w:bCs/>
                <w:sz w:val="24"/>
                <w:szCs w:val="24"/>
                <w:lang w:val="en-CA"/>
              </w:rPr>
            </w:pPr>
            <w:r w:rsidRPr="00377441">
              <w:rPr>
                <w:rFonts w:ascii="Book Antiqua" w:eastAsia="TimesNewRoman,Bold" w:hAnsi="Book Antiqua" w:cs="Times New Roman"/>
                <w:bCs/>
                <w:sz w:val="24"/>
                <w:szCs w:val="24"/>
                <w:lang w:val="en-CA"/>
              </w:rPr>
              <w:t xml:space="preserve">  White</w:t>
            </w:r>
          </w:p>
        </w:tc>
        <w:tc>
          <w:tcPr>
            <w:tcW w:w="2340" w:type="dxa"/>
            <w:gridSpan w:val="2"/>
          </w:tcPr>
          <w:p w14:paraId="4B1AEC67"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1845 (71.2%)</w:t>
            </w:r>
          </w:p>
        </w:tc>
        <w:tc>
          <w:tcPr>
            <w:tcW w:w="2340" w:type="dxa"/>
          </w:tcPr>
          <w:p w14:paraId="62EC143E"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103 (78%)</w:t>
            </w:r>
          </w:p>
        </w:tc>
        <w:tc>
          <w:tcPr>
            <w:tcW w:w="1080" w:type="dxa"/>
          </w:tcPr>
          <w:p w14:paraId="15D16CC9"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242B2014" w14:textId="77777777" w:rsidTr="0069581C">
        <w:tc>
          <w:tcPr>
            <w:tcW w:w="3168" w:type="dxa"/>
          </w:tcPr>
          <w:p w14:paraId="29E98E72" w14:textId="77777777" w:rsidR="0042378D" w:rsidRPr="00377441"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377441">
              <w:rPr>
                <w:rFonts w:ascii="Book Antiqua" w:eastAsia="TimesNewRoman,Bold" w:hAnsi="Book Antiqua" w:cs="Times New Roman"/>
                <w:bCs/>
                <w:sz w:val="24"/>
                <w:szCs w:val="24"/>
                <w:lang w:val="en-CA"/>
              </w:rPr>
              <w:t xml:space="preserve">     Asian </w:t>
            </w:r>
          </w:p>
        </w:tc>
        <w:tc>
          <w:tcPr>
            <w:tcW w:w="2340" w:type="dxa"/>
            <w:gridSpan w:val="2"/>
          </w:tcPr>
          <w:p w14:paraId="000A696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208 (8.0%)</w:t>
            </w:r>
          </w:p>
        </w:tc>
        <w:tc>
          <w:tcPr>
            <w:tcW w:w="2340" w:type="dxa"/>
          </w:tcPr>
          <w:p w14:paraId="2A799065"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8 (6.1%)</w:t>
            </w:r>
          </w:p>
        </w:tc>
        <w:tc>
          <w:tcPr>
            <w:tcW w:w="1080" w:type="dxa"/>
          </w:tcPr>
          <w:p w14:paraId="14A54A96"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19660E7C" w14:textId="77777777" w:rsidTr="0069581C">
        <w:tc>
          <w:tcPr>
            <w:tcW w:w="3168" w:type="dxa"/>
          </w:tcPr>
          <w:p w14:paraId="257A72F6" w14:textId="77777777" w:rsidR="0042378D" w:rsidRPr="00377441"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377441">
              <w:rPr>
                <w:rFonts w:ascii="Book Antiqua" w:eastAsia="TimesNewRoman,Bold" w:hAnsi="Book Antiqua" w:cs="Times New Roman"/>
                <w:bCs/>
                <w:sz w:val="24"/>
                <w:szCs w:val="24"/>
                <w:lang w:val="en-CA"/>
              </w:rPr>
              <w:t xml:space="preserve">      Black </w:t>
            </w:r>
          </w:p>
        </w:tc>
        <w:tc>
          <w:tcPr>
            <w:tcW w:w="2340" w:type="dxa"/>
            <w:gridSpan w:val="2"/>
          </w:tcPr>
          <w:p w14:paraId="65991D15"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198 (7.6%)</w:t>
            </w:r>
          </w:p>
        </w:tc>
        <w:tc>
          <w:tcPr>
            <w:tcW w:w="2340" w:type="dxa"/>
          </w:tcPr>
          <w:p w14:paraId="3DFDA70A"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7 (5.3%)</w:t>
            </w:r>
          </w:p>
        </w:tc>
        <w:tc>
          <w:tcPr>
            <w:tcW w:w="1080" w:type="dxa"/>
          </w:tcPr>
          <w:p w14:paraId="46FE0080"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301B69C5" w14:textId="77777777" w:rsidTr="0069581C">
        <w:tc>
          <w:tcPr>
            <w:tcW w:w="3168" w:type="dxa"/>
          </w:tcPr>
          <w:p w14:paraId="7B4678AB" w14:textId="7E80F17F" w:rsidR="0042378D" w:rsidRPr="00377441" w:rsidRDefault="0042378D" w:rsidP="00F61355">
            <w:pPr>
              <w:autoSpaceDE w:val="0"/>
              <w:autoSpaceDN w:val="0"/>
              <w:adjustRightInd w:val="0"/>
              <w:spacing w:line="360" w:lineRule="auto"/>
              <w:jc w:val="both"/>
              <w:rPr>
                <w:rFonts w:ascii="Book Antiqua" w:hAnsi="Book Antiqua" w:cs="Times New Roman"/>
                <w:bCs/>
                <w:sz w:val="24"/>
                <w:szCs w:val="24"/>
                <w:lang w:val="en-CA" w:eastAsia="zh-CN"/>
              </w:rPr>
            </w:pPr>
            <w:r w:rsidRPr="00377441">
              <w:rPr>
                <w:rFonts w:ascii="Book Antiqua" w:eastAsia="TimesNewRoman,Bold" w:hAnsi="Book Antiqua" w:cs="Times New Roman"/>
                <w:bCs/>
                <w:sz w:val="24"/>
                <w:szCs w:val="24"/>
                <w:lang w:val="en-CA"/>
              </w:rPr>
              <w:t xml:space="preserve">      Other</w:t>
            </w:r>
            <w:r w:rsidR="00F61355" w:rsidRPr="00377441">
              <w:rPr>
                <w:rFonts w:ascii="Book Antiqua" w:hAnsi="Book Antiqua" w:cs="Times New Roman" w:hint="eastAsia"/>
                <w:bCs/>
                <w:sz w:val="24"/>
                <w:szCs w:val="24"/>
                <w:vertAlign w:val="superscript"/>
                <w:lang w:val="en-CA" w:eastAsia="zh-CN"/>
              </w:rPr>
              <w:t>2</w:t>
            </w:r>
          </w:p>
        </w:tc>
        <w:tc>
          <w:tcPr>
            <w:tcW w:w="2340" w:type="dxa"/>
            <w:gridSpan w:val="2"/>
          </w:tcPr>
          <w:p w14:paraId="59903F37"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340 (13.1%)</w:t>
            </w:r>
          </w:p>
        </w:tc>
        <w:tc>
          <w:tcPr>
            <w:tcW w:w="2340" w:type="dxa"/>
          </w:tcPr>
          <w:p w14:paraId="0DD60E01"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14 (10.6%)</w:t>
            </w:r>
          </w:p>
        </w:tc>
        <w:tc>
          <w:tcPr>
            <w:tcW w:w="1080" w:type="dxa"/>
          </w:tcPr>
          <w:p w14:paraId="67E3FADA"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1F917AF3" w14:textId="77777777" w:rsidTr="0069581C">
        <w:tc>
          <w:tcPr>
            <w:tcW w:w="3168" w:type="dxa"/>
          </w:tcPr>
          <w:p w14:paraId="26B5659D"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Diabetes</w:t>
            </w:r>
          </w:p>
        </w:tc>
        <w:tc>
          <w:tcPr>
            <w:tcW w:w="2340" w:type="dxa"/>
            <w:gridSpan w:val="2"/>
          </w:tcPr>
          <w:p w14:paraId="1807F09C"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673 (25.6%)</w:t>
            </w:r>
          </w:p>
        </w:tc>
        <w:tc>
          <w:tcPr>
            <w:tcW w:w="2340" w:type="dxa"/>
          </w:tcPr>
          <w:p w14:paraId="03A64979"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40 (30.3%)</w:t>
            </w:r>
          </w:p>
        </w:tc>
        <w:tc>
          <w:tcPr>
            <w:tcW w:w="1080" w:type="dxa"/>
          </w:tcPr>
          <w:p w14:paraId="1D5D4E4C"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0.27</w:t>
            </w:r>
          </w:p>
        </w:tc>
      </w:tr>
      <w:tr w:rsidR="008300BA" w:rsidRPr="008300BA" w14:paraId="6FF753EE" w14:textId="77777777" w:rsidTr="0069581C">
        <w:tc>
          <w:tcPr>
            <w:tcW w:w="3168" w:type="dxa"/>
          </w:tcPr>
          <w:p w14:paraId="2B267EBE" w14:textId="5AEDF382" w:rsidR="0042378D" w:rsidRPr="00377441" w:rsidRDefault="0042378D" w:rsidP="00393011">
            <w:pPr>
              <w:spacing w:line="360" w:lineRule="auto"/>
              <w:jc w:val="both"/>
              <w:rPr>
                <w:rFonts w:ascii="Book Antiqua" w:hAnsi="Book Antiqua" w:cs="Times New Roman"/>
                <w:sz w:val="24"/>
                <w:szCs w:val="24"/>
                <w:highlight w:val="yellow"/>
                <w:lang w:val="en-CA" w:eastAsia="zh-CN"/>
              </w:rPr>
            </w:pPr>
            <w:r w:rsidRPr="00377441">
              <w:rPr>
                <w:rFonts w:ascii="Book Antiqua" w:hAnsi="Book Antiqua" w:cs="Times New Roman"/>
                <w:sz w:val="24"/>
                <w:szCs w:val="24"/>
                <w:lang w:val="en-CA"/>
              </w:rPr>
              <w:t>Fall with hospitalization in the yea</w:t>
            </w:r>
            <w:r w:rsidR="00FB6BCA">
              <w:rPr>
                <w:rFonts w:ascii="Book Antiqua" w:hAnsi="Book Antiqua" w:cs="Times New Roman"/>
                <w:sz w:val="24"/>
                <w:szCs w:val="24"/>
                <w:lang w:val="en-CA"/>
              </w:rPr>
              <w:t xml:space="preserve">r prior to the transplant date </w:t>
            </w:r>
          </w:p>
        </w:tc>
        <w:tc>
          <w:tcPr>
            <w:tcW w:w="2340" w:type="dxa"/>
            <w:gridSpan w:val="2"/>
          </w:tcPr>
          <w:p w14:paraId="7ED8F6EB"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92 (3.6%)</w:t>
            </w:r>
          </w:p>
        </w:tc>
        <w:tc>
          <w:tcPr>
            <w:tcW w:w="2340" w:type="dxa"/>
          </w:tcPr>
          <w:p w14:paraId="6485828A"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8 (6.1%)</w:t>
            </w:r>
          </w:p>
        </w:tc>
        <w:tc>
          <w:tcPr>
            <w:tcW w:w="1080" w:type="dxa"/>
          </w:tcPr>
          <w:p w14:paraId="70EDDAFF"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0.15</w:t>
            </w:r>
          </w:p>
        </w:tc>
      </w:tr>
      <w:tr w:rsidR="008300BA" w:rsidRPr="008300BA" w14:paraId="19A7B73F" w14:textId="77777777" w:rsidTr="0069581C">
        <w:tc>
          <w:tcPr>
            <w:tcW w:w="3168" w:type="dxa"/>
          </w:tcPr>
          <w:p w14:paraId="7E5BD5DB" w14:textId="7993390E" w:rsidR="0042378D" w:rsidRPr="00377441" w:rsidRDefault="0042378D" w:rsidP="00FB6BCA">
            <w:pPr>
              <w:spacing w:line="360" w:lineRule="auto"/>
              <w:jc w:val="both"/>
              <w:rPr>
                <w:rFonts w:ascii="Book Antiqua" w:hAnsi="Book Antiqua" w:cs="Times New Roman"/>
                <w:sz w:val="24"/>
                <w:szCs w:val="24"/>
                <w:highlight w:val="yellow"/>
                <w:lang w:val="en-CA" w:eastAsia="zh-CN"/>
              </w:rPr>
            </w:pPr>
            <w:r w:rsidRPr="00377441">
              <w:rPr>
                <w:rFonts w:ascii="Book Antiqua" w:hAnsi="Book Antiqua" w:cs="Times New Roman"/>
                <w:sz w:val="24"/>
                <w:szCs w:val="24"/>
                <w:lang w:val="en-CA"/>
              </w:rPr>
              <w:t>Major</w:t>
            </w:r>
            <w:r w:rsidR="00FB6BCA">
              <w:rPr>
                <w:rFonts w:ascii="Book Antiqua" w:hAnsi="Book Antiqua" w:cs="Times New Roman" w:hint="eastAsia"/>
                <w:sz w:val="24"/>
                <w:szCs w:val="24"/>
                <w:lang w:val="en-CA" w:eastAsia="zh-CN"/>
              </w:rPr>
              <w:t xml:space="preserve"> </w:t>
            </w:r>
            <w:r w:rsidRPr="00377441">
              <w:rPr>
                <w:rFonts w:ascii="Book Antiqua" w:hAnsi="Book Antiqua" w:cs="Times New Roman"/>
                <w:sz w:val="24"/>
                <w:szCs w:val="24"/>
                <w:lang w:val="en-CA"/>
              </w:rPr>
              <w:t>fracture prior to the transplant date</w:t>
            </w:r>
            <w:r w:rsidR="00EE12B0" w:rsidRPr="00377441">
              <w:rPr>
                <w:rFonts w:ascii="Book Antiqua" w:hAnsi="Book Antiqua" w:cs="Times New Roman" w:hint="eastAsia"/>
                <w:sz w:val="24"/>
                <w:szCs w:val="24"/>
                <w:vertAlign w:val="superscript"/>
                <w:lang w:val="en-CA" w:eastAsia="zh-CN"/>
              </w:rPr>
              <w:t>3</w:t>
            </w:r>
          </w:p>
        </w:tc>
        <w:tc>
          <w:tcPr>
            <w:tcW w:w="2340" w:type="dxa"/>
            <w:gridSpan w:val="2"/>
          </w:tcPr>
          <w:p w14:paraId="24283144" w14:textId="77777777" w:rsidR="0042378D" w:rsidRPr="00377441" w:rsidRDefault="0042378D" w:rsidP="00393011">
            <w:pPr>
              <w:spacing w:line="360" w:lineRule="auto"/>
              <w:jc w:val="both"/>
              <w:rPr>
                <w:rFonts w:ascii="Book Antiqua" w:hAnsi="Book Antiqua" w:cs="Times New Roman"/>
                <w:sz w:val="24"/>
                <w:szCs w:val="24"/>
                <w:highlight w:val="yellow"/>
                <w:lang w:val="en-CA"/>
              </w:rPr>
            </w:pPr>
          </w:p>
        </w:tc>
        <w:tc>
          <w:tcPr>
            <w:tcW w:w="2340" w:type="dxa"/>
          </w:tcPr>
          <w:p w14:paraId="34F6B72D" w14:textId="77777777" w:rsidR="0042378D" w:rsidRPr="00377441" w:rsidRDefault="0042378D" w:rsidP="00393011">
            <w:pPr>
              <w:spacing w:line="360" w:lineRule="auto"/>
              <w:jc w:val="both"/>
              <w:rPr>
                <w:rFonts w:ascii="Book Antiqua" w:hAnsi="Book Antiqua" w:cs="Times New Roman"/>
                <w:sz w:val="24"/>
                <w:szCs w:val="24"/>
                <w:highlight w:val="yellow"/>
                <w:lang w:val="en-CA"/>
              </w:rPr>
            </w:pPr>
          </w:p>
        </w:tc>
        <w:tc>
          <w:tcPr>
            <w:tcW w:w="1080" w:type="dxa"/>
          </w:tcPr>
          <w:p w14:paraId="77DDF909" w14:textId="77777777" w:rsidR="0042378D" w:rsidRPr="00377441" w:rsidRDefault="0042378D" w:rsidP="00393011">
            <w:pPr>
              <w:spacing w:line="360" w:lineRule="auto"/>
              <w:jc w:val="both"/>
              <w:rPr>
                <w:rFonts w:ascii="Book Antiqua" w:hAnsi="Book Antiqua" w:cs="Times New Roman"/>
                <w:sz w:val="24"/>
                <w:szCs w:val="24"/>
                <w:highlight w:val="yellow"/>
                <w:lang w:val="en-CA"/>
              </w:rPr>
            </w:pPr>
          </w:p>
        </w:tc>
      </w:tr>
      <w:tr w:rsidR="008300BA" w:rsidRPr="008300BA" w14:paraId="3E0AA4A5" w14:textId="77777777" w:rsidTr="0069581C">
        <w:tc>
          <w:tcPr>
            <w:tcW w:w="8928" w:type="dxa"/>
            <w:gridSpan w:val="5"/>
          </w:tcPr>
          <w:p w14:paraId="522DB1CB"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Transplant specific risk factors</w:t>
            </w:r>
          </w:p>
        </w:tc>
      </w:tr>
      <w:tr w:rsidR="008300BA" w:rsidRPr="008300BA" w14:paraId="7107AE31" w14:textId="77777777" w:rsidTr="0069581C">
        <w:tc>
          <w:tcPr>
            <w:tcW w:w="3168" w:type="dxa"/>
          </w:tcPr>
          <w:p w14:paraId="395B16FF" w14:textId="67A27F30" w:rsidR="0042378D" w:rsidRPr="00377441" w:rsidRDefault="0042378D" w:rsidP="002F046E">
            <w:pPr>
              <w:spacing w:line="360" w:lineRule="auto"/>
              <w:jc w:val="both"/>
              <w:rPr>
                <w:rFonts w:ascii="Book Antiqua" w:hAnsi="Book Antiqua" w:cs="Times New Roman"/>
                <w:sz w:val="24"/>
                <w:szCs w:val="24"/>
                <w:lang w:val="en-CA" w:eastAsia="zh-CN"/>
              </w:rPr>
            </w:pPr>
            <w:r w:rsidRPr="00377441">
              <w:rPr>
                <w:rFonts w:ascii="Book Antiqua" w:hAnsi="Book Antiqua" w:cs="Times New Roman"/>
                <w:sz w:val="24"/>
                <w:szCs w:val="24"/>
                <w:lang w:val="en-CA"/>
              </w:rPr>
              <w:t xml:space="preserve"> Length of time on dialysis prior to transplant (measured in years)</w:t>
            </w:r>
            <w:r w:rsidR="002F046E" w:rsidRPr="00377441">
              <w:rPr>
                <w:rFonts w:ascii="Book Antiqua" w:hAnsi="Book Antiqua" w:cs="Times New Roman" w:hint="eastAsia"/>
                <w:sz w:val="24"/>
                <w:szCs w:val="24"/>
                <w:vertAlign w:val="superscript"/>
                <w:lang w:val="en-CA" w:eastAsia="zh-CN"/>
              </w:rPr>
              <w:t>4</w:t>
            </w:r>
          </w:p>
        </w:tc>
        <w:tc>
          <w:tcPr>
            <w:tcW w:w="2340" w:type="dxa"/>
            <w:gridSpan w:val="2"/>
          </w:tcPr>
          <w:p w14:paraId="768E124B"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2.8 (1.2-5.4)</w:t>
            </w:r>
          </w:p>
        </w:tc>
        <w:tc>
          <w:tcPr>
            <w:tcW w:w="2340" w:type="dxa"/>
          </w:tcPr>
          <w:p w14:paraId="4360C966"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2.7 (0.92-5.1)</w:t>
            </w:r>
          </w:p>
        </w:tc>
        <w:tc>
          <w:tcPr>
            <w:tcW w:w="1080" w:type="dxa"/>
          </w:tcPr>
          <w:p w14:paraId="731B1529"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0.56</w:t>
            </w:r>
          </w:p>
        </w:tc>
      </w:tr>
      <w:tr w:rsidR="008300BA" w:rsidRPr="008300BA" w14:paraId="00E5A747" w14:textId="77777777" w:rsidTr="0069581C">
        <w:trPr>
          <w:trHeight w:val="350"/>
        </w:trPr>
        <w:tc>
          <w:tcPr>
            <w:tcW w:w="3168" w:type="dxa"/>
          </w:tcPr>
          <w:p w14:paraId="4EB2880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Type of donor </w:t>
            </w:r>
          </w:p>
        </w:tc>
        <w:tc>
          <w:tcPr>
            <w:tcW w:w="2340" w:type="dxa"/>
            <w:gridSpan w:val="2"/>
          </w:tcPr>
          <w:p w14:paraId="32189875"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2340" w:type="dxa"/>
          </w:tcPr>
          <w:p w14:paraId="749D9146"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1080" w:type="dxa"/>
          </w:tcPr>
          <w:p w14:paraId="5BDB234A"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0.47</w:t>
            </w:r>
          </w:p>
        </w:tc>
      </w:tr>
      <w:tr w:rsidR="008300BA" w:rsidRPr="008300BA" w14:paraId="37D18365" w14:textId="77777777" w:rsidTr="0069581C">
        <w:tc>
          <w:tcPr>
            <w:tcW w:w="3168" w:type="dxa"/>
          </w:tcPr>
          <w:p w14:paraId="054EF6A9" w14:textId="5B938B85" w:rsidR="0042378D" w:rsidRPr="00377441" w:rsidRDefault="007A63BA" w:rsidP="00393011">
            <w:pPr>
              <w:spacing w:line="360" w:lineRule="auto"/>
              <w:jc w:val="both"/>
              <w:rPr>
                <w:rFonts w:ascii="Book Antiqua" w:hAnsi="Book Antiqua" w:cs="Times New Roman"/>
                <w:sz w:val="24"/>
                <w:szCs w:val="24"/>
                <w:lang w:val="en-CA"/>
              </w:rPr>
            </w:pPr>
            <w:r>
              <w:rPr>
                <w:rFonts w:ascii="Book Antiqua" w:hAnsi="Book Antiqua" w:cs="Times New Roman"/>
                <w:sz w:val="24"/>
                <w:szCs w:val="24"/>
                <w:lang w:val="en-CA"/>
              </w:rPr>
              <w:t xml:space="preserve">        Deceased (</w:t>
            </w:r>
            <w:r w:rsidRPr="007A63BA">
              <w:rPr>
                <w:rFonts w:ascii="Book Antiqua" w:hAnsi="Book Antiqua" w:cs="Times New Roman"/>
                <w:i/>
                <w:sz w:val="24"/>
                <w:szCs w:val="24"/>
                <w:lang w:val="en-CA"/>
              </w:rPr>
              <w:t>vs</w:t>
            </w:r>
            <w:r w:rsidR="0042378D" w:rsidRPr="00377441">
              <w:rPr>
                <w:rFonts w:ascii="Book Antiqua" w:hAnsi="Book Antiqua" w:cs="Times New Roman"/>
                <w:sz w:val="24"/>
                <w:szCs w:val="24"/>
                <w:lang w:val="en-CA"/>
              </w:rPr>
              <w:t xml:space="preserve"> Living)</w:t>
            </w:r>
          </w:p>
        </w:tc>
        <w:tc>
          <w:tcPr>
            <w:tcW w:w="2340" w:type="dxa"/>
            <w:gridSpan w:val="2"/>
          </w:tcPr>
          <w:p w14:paraId="415956C9"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1458 (56.3%)</w:t>
            </w:r>
          </w:p>
        </w:tc>
        <w:tc>
          <w:tcPr>
            <w:tcW w:w="2340" w:type="dxa"/>
          </w:tcPr>
          <w:p w14:paraId="1B63347F"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70 (53.0%)</w:t>
            </w:r>
          </w:p>
        </w:tc>
        <w:tc>
          <w:tcPr>
            <w:tcW w:w="1080" w:type="dxa"/>
          </w:tcPr>
          <w:p w14:paraId="47E1ADB3"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6E594BC3" w14:textId="77777777" w:rsidTr="0069581C">
        <w:trPr>
          <w:trHeight w:val="675"/>
        </w:trPr>
        <w:tc>
          <w:tcPr>
            <w:tcW w:w="3168" w:type="dxa"/>
          </w:tcPr>
          <w:p w14:paraId="7BAA8B96" w14:textId="0D326536" w:rsidR="0042378D" w:rsidRPr="00377441" w:rsidRDefault="0042378D" w:rsidP="00FC77E0">
            <w:pPr>
              <w:spacing w:line="360" w:lineRule="auto"/>
              <w:jc w:val="both"/>
              <w:rPr>
                <w:rFonts w:ascii="Book Antiqua" w:hAnsi="Book Antiqua" w:cs="Times New Roman"/>
                <w:sz w:val="24"/>
                <w:szCs w:val="24"/>
                <w:lang w:val="en-CA" w:eastAsia="zh-CN"/>
              </w:rPr>
            </w:pPr>
            <w:r w:rsidRPr="00377441">
              <w:rPr>
                <w:rFonts w:ascii="Book Antiqua" w:hAnsi="Book Antiqua" w:cs="Times New Roman"/>
                <w:sz w:val="24"/>
                <w:szCs w:val="24"/>
                <w:lang w:val="en-CA"/>
              </w:rPr>
              <w:t>Cause of end-stage renal disease</w:t>
            </w:r>
            <w:r w:rsidR="00FC77E0" w:rsidRPr="00377441">
              <w:rPr>
                <w:rFonts w:ascii="Book Antiqua" w:hAnsi="Book Antiqua" w:cs="Times New Roman" w:hint="eastAsia"/>
                <w:sz w:val="24"/>
                <w:szCs w:val="24"/>
                <w:vertAlign w:val="superscript"/>
                <w:lang w:val="en-CA" w:eastAsia="zh-CN"/>
              </w:rPr>
              <w:t>5</w:t>
            </w:r>
          </w:p>
        </w:tc>
        <w:tc>
          <w:tcPr>
            <w:tcW w:w="2340" w:type="dxa"/>
            <w:gridSpan w:val="2"/>
          </w:tcPr>
          <w:p w14:paraId="58B9E7C9"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2340" w:type="dxa"/>
          </w:tcPr>
          <w:p w14:paraId="6EFDF23E"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1080" w:type="dxa"/>
          </w:tcPr>
          <w:p w14:paraId="1F4327C4"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0.004</w:t>
            </w:r>
          </w:p>
        </w:tc>
      </w:tr>
      <w:tr w:rsidR="008300BA" w:rsidRPr="008300BA" w14:paraId="498203CC" w14:textId="77777777" w:rsidTr="0069581C">
        <w:tc>
          <w:tcPr>
            <w:tcW w:w="3168" w:type="dxa"/>
          </w:tcPr>
          <w:p w14:paraId="72BC7591"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Glomerulonephritis</w:t>
            </w:r>
          </w:p>
        </w:tc>
        <w:tc>
          <w:tcPr>
            <w:tcW w:w="2340" w:type="dxa"/>
            <w:gridSpan w:val="2"/>
          </w:tcPr>
          <w:p w14:paraId="42F73416"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951 (36.7%)</w:t>
            </w:r>
          </w:p>
        </w:tc>
        <w:tc>
          <w:tcPr>
            <w:tcW w:w="2340" w:type="dxa"/>
          </w:tcPr>
          <w:p w14:paraId="209605F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39 (29.6%)</w:t>
            </w:r>
          </w:p>
        </w:tc>
        <w:tc>
          <w:tcPr>
            <w:tcW w:w="1080" w:type="dxa"/>
          </w:tcPr>
          <w:p w14:paraId="366E88C7"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1B9896E1" w14:textId="77777777" w:rsidTr="0069581C">
        <w:tc>
          <w:tcPr>
            <w:tcW w:w="3168" w:type="dxa"/>
          </w:tcPr>
          <w:p w14:paraId="1BD88A38"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Cystic kidney disease</w:t>
            </w:r>
          </w:p>
        </w:tc>
        <w:tc>
          <w:tcPr>
            <w:tcW w:w="2340" w:type="dxa"/>
            <w:gridSpan w:val="2"/>
          </w:tcPr>
          <w:p w14:paraId="5D3B4967"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385 (14.9%)</w:t>
            </w:r>
          </w:p>
        </w:tc>
        <w:tc>
          <w:tcPr>
            <w:tcW w:w="2340" w:type="dxa"/>
          </w:tcPr>
          <w:p w14:paraId="467BE41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31 (23.5%)</w:t>
            </w:r>
          </w:p>
        </w:tc>
        <w:tc>
          <w:tcPr>
            <w:tcW w:w="1080" w:type="dxa"/>
          </w:tcPr>
          <w:p w14:paraId="19E90604"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5C900771" w14:textId="77777777" w:rsidTr="0069581C">
        <w:tc>
          <w:tcPr>
            <w:tcW w:w="3168" w:type="dxa"/>
          </w:tcPr>
          <w:p w14:paraId="47E0FDE5"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Diabetes</w:t>
            </w:r>
          </w:p>
        </w:tc>
        <w:tc>
          <w:tcPr>
            <w:tcW w:w="2340" w:type="dxa"/>
            <w:gridSpan w:val="2"/>
          </w:tcPr>
          <w:p w14:paraId="1D7910F6"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560 (21.6%)</w:t>
            </w:r>
          </w:p>
        </w:tc>
        <w:tc>
          <w:tcPr>
            <w:tcW w:w="2340" w:type="dxa"/>
          </w:tcPr>
          <w:p w14:paraId="488C6DE1"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37 (28.0%)</w:t>
            </w:r>
          </w:p>
        </w:tc>
        <w:tc>
          <w:tcPr>
            <w:tcW w:w="1080" w:type="dxa"/>
          </w:tcPr>
          <w:p w14:paraId="4E6039A3"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27FE4FD2" w14:textId="77777777" w:rsidTr="0069581C">
        <w:tc>
          <w:tcPr>
            <w:tcW w:w="3168" w:type="dxa"/>
          </w:tcPr>
          <w:p w14:paraId="1C7A631A"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Other</w:t>
            </w:r>
          </w:p>
        </w:tc>
        <w:tc>
          <w:tcPr>
            <w:tcW w:w="2340" w:type="dxa"/>
            <w:gridSpan w:val="2"/>
          </w:tcPr>
          <w:p w14:paraId="1E38A94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695 (26.8%)</w:t>
            </w:r>
          </w:p>
        </w:tc>
        <w:tc>
          <w:tcPr>
            <w:tcW w:w="2340" w:type="dxa"/>
          </w:tcPr>
          <w:p w14:paraId="7EC1B6B1"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25 (18.9%)</w:t>
            </w:r>
          </w:p>
        </w:tc>
        <w:tc>
          <w:tcPr>
            <w:tcW w:w="1080" w:type="dxa"/>
          </w:tcPr>
          <w:p w14:paraId="688A9836"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15B4F187" w14:textId="77777777" w:rsidTr="0069581C">
        <w:trPr>
          <w:trHeight w:val="233"/>
        </w:trPr>
        <w:tc>
          <w:tcPr>
            <w:tcW w:w="3168" w:type="dxa"/>
          </w:tcPr>
          <w:p w14:paraId="6248FCF6" w14:textId="77777777" w:rsidR="0042378D" w:rsidRPr="00377441" w:rsidRDefault="0042378D" w:rsidP="00393011">
            <w:pPr>
              <w:spacing w:line="360" w:lineRule="auto"/>
              <w:jc w:val="both"/>
              <w:rPr>
                <w:rFonts w:ascii="Book Antiqua" w:hAnsi="Book Antiqua" w:cs="Times New Roman"/>
                <w:sz w:val="24"/>
                <w:szCs w:val="24"/>
                <w:lang w:val="en-CA"/>
              </w:rPr>
            </w:pPr>
          </w:p>
          <w:p w14:paraId="251D42C2" w14:textId="7B603D1F" w:rsidR="0042378D" w:rsidRPr="00377441" w:rsidRDefault="0042378D" w:rsidP="004D60FC">
            <w:pPr>
              <w:spacing w:line="360" w:lineRule="auto"/>
              <w:jc w:val="both"/>
              <w:rPr>
                <w:rFonts w:ascii="Book Antiqua" w:hAnsi="Book Antiqua" w:cs="Times New Roman"/>
                <w:sz w:val="24"/>
                <w:szCs w:val="24"/>
                <w:lang w:val="en-CA" w:eastAsia="zh-CN"/>
              </w:rPr>
            </w:pPr>
            <w:r w:rsidRPr="00377441">
              <w:rPr>
                <w:rFonts w:ascii="Book Antiqua" w:hAnsi="Book Antiqua" w:cs="Times New Roman"/>
                <w:sz w:val="24"/>
                <w:szCs w:val="24"/>
                <w:lang w:val="en-CA"/>
              </w:rPr>
              <w:lastRenderedPageBreak/>
              <w:t>Pre-transplant dialysis modality</w:t>
            </w:r>
            <w:r w:rsidR="004D60FC" w:rsidRPr="00377441">
              <w:rPr>
                <w:rFonts w:ascii="宋体" w:eastAsia="宋体" w:hAnsi="宋体" w:cs="宋体" w:hint="eastAsia"/>
                <w:sz w:val="24"/>
                <w:szCs w:val="24"/>
                <w:vertAlign w:val="superscript"/>
                <w:lang w:val="en-CA" w:eastAsia="zh-CN"/>
              </w:rPr>
              <w:t>6</w:t>
            </w:r>
          </w:p>
        </w:tc>
        <w:tc>
          <w:tcPr>
            <w:tcW w:w="2340" w:type="dxa"/>
            <w:gridSpan w:val="2"/>
          </w:tcPr>
          <w:p w14:paraId="6E96DAB3"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2340" w:type="dxa"/>
          </w:tcPr>
          <w:p w14:paraId="2C50F725"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1080" w:type="dxa"/>
          </w:tcPr>
          <w:p w14:paraId="3926127F" w14:textId="77777777" w:rsidR="0042378D" w:rsidRPr="00377441" w:rsidRDefault="0042378D" w:rsidP="00393011">
            <w:pPr>
              <w:spacing w:line="360" w:lineRule="auto"/>
              <w:jc w:val="both"/>
              <w:rPr>
                <w:rFonts w:ascii="Book Antiqua" w:hAnsi="Book Antiqua" w:cs="Times New Roman"/>
                <w:sz w:val="24"/>
                <w:szCs w:val="24"/>
                <w:lang w:val="en-CA"/>
              </w:rPr>
            </w:pPr>
          </w:p>
          <w:p w14:paraId="04A053A1"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lastRenderedPageBreak/>
              <w:t>0.99</w:t>
            </w:r>
          </w:p>
        </w:tc>
      </w:tr>
      <w:tr w:rsidR="008300BA" w:rsidRPr="008300BA" w14:paraId="06C2C18A" w14:textId="77777777" w:rsidTr="0069581C">
        <w:trPr>
          <w:trHeight w:val="288"/>
        </w:trPr>
        <w:tc>
          <w:tcPr>
            <w:tcW w:w="3168" w:type="dxa"/>
          </w:tcPr>
          <w:p w14:paraId="59A277B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lastRenderedPageBreak/>
              <w:t xml:space="preserve">        Peritoneal dialysis</w:t>
            </w:r>
          </w:p>
        </w:tc>
        <w:tc>
          <w:tcPr>
            <w:tcW w:w="2340" w:type="dxa"/>
            <w:gridSpan w:val="2"/>
          </w:tcPr>
          <w:p w14:paraId="48D6D595"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701 (27.1%)</w:t>
            </w:r>
          </w:p>
        </w:tc>
        <w:tc>
          <w:tcPr>
            <w:tcW w:w="2340" w:type="dxa"/>
          </w:tcPr>
          <w:p w14:paraId="74CCA0DF"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35 (26.5%)</w:t>
            </w:r>
          </w:p>
        </w:tc>
        <w:tc>
          <w:tcPr>
            <w:tcW w:w="1080" w:type="dxa"/>
          </w:tcPr>
          <w:p w14:paraId="694492DB"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0D25A440" w14:textId="77777777" w:rsidTr="0069581C">
        <w:trPr>
          <w:trHeight w:val="70"/>
        </w:trPr>
        <w:tc>
          <w:tcPr>
            <w:tcW w:w="3168" w:type="dxa"/>
          </w:tcPr>
          <w:p w14:paraId="788786C6"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Hemodialysis</w:t>
            </w:r>
          </w:p>
        </w:tc>
        <w:tc>
          <w:tcPr>
            <w:tcW w:w="2340" w:type="dxa"/>
            <w:gridSpan w:val="2"/>
          </w:tcPr>
          <w:p w14:paraId="024A4A4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1622 (62.6%)</w:t>
            </w:r>
          </w:p>
        </w:tc>
        <w:tc>
          <w:tcPr>
            <w:tcW w:w="2340" w:type="dxa"/>
          </w:tcPr>
          <w:p w14:paraId="770F3783"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83 (62.9%)</w:t>
            </w:r>
          </w:p>
        </w:tc>
        <w:tc>
          <w:tcPr>
            <w:tcW w:w="1080" w:type="dxa"/>
          </w:tcPr>
          <w:p w14:paraId="1DD19AA0"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361C6CAA" w14:textId="77777777" w:rsidTr="0069581C">
        <w:tc>
          <w:tcPr>
            <w:tcW w:w="3168" w:type="dxa"/>
          </w:tcPr>
          <w:p w14:paraId="781AE099"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Pre-emptive</w:t>
            </w:r>
          </w:p>
        </w:tc>
        <w:tc>
          <w:tcPr>
            <w:tcW w:w="2340" w:type="dxa"/>
            <w:gridSpan w:val="2"/>
          </w:tcPr>
          <w:p w14:paraId="3A27340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268 (10.3%)</w:t>
            </w:r>
          </w:p>
        </w:tc>
        <w:tc>
          <w:tcPr>
            <w:tcW w:w="2340" w:type="dxa"/>
          </w:tcPr>
          <w:p w14:paraId="0D03164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14 (11.6%)</w:t>
            </w:r>
          </w:p>
        </w:tc>
        <w:tc>
          <w:tcPr>
            <w:tcW w:w="1080" w:type="dxa"/>
          </w:tcPr>
          <w:p w14:paraId="4A799A2C"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08C69433" w14:textId="77777777" w:rsidTr="0069581C">
        <w:trPr>
          <w:trHeight w:val="350"/>
        </w:trPr>
        <w:tc>
          <w:tcPr>
            <w:tcW w:w="3168" w:type="dxa"/>
          </w:tcPr>
          <w:p w14:paraId="7B81980F"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Donor Characteristics</w:t>
            </w:r>
          </w:p>
        </w:tc>
        <w:tc>
          <w:tcPr>
            <w:tcW w:w="2340" w:type="dxa"/>
            <w:gridSpan w:val="2"/>
          </w:tcPr>
          <w:p w14:paraId="35B383A4"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2340" w:type="dxa"/>
          </w:tcPr>
          <w:p w14:paraId="42CDFEB9"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1080" w:type="dxa"/>
          </w:tcPr>
          <w:p w14:paraId="73B1D85E"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7EAD1065" w14:textId="77777777" w:rsidTr="0069581C">
        <w:trPr>
          <w:trHeight w:val="350"/>
        </w:trPr>
        <w:tc>
          <w:tcPr>
            <w:tcW w:w="3168" w:type="dxa"/>
          </w:tcPr>
          <w:p w14:paraId="45301A5B"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Type of donor </w:t>
            </w:r>
          </w:p>
        </w:tc>
        <w:tc>
          <w:tcPr>
            <w:tcW w:w="2340" w:type="dxa"/>
            <w:gridSpan w:val="2"/>
          </w:tcPr>
          <w:p w14:paraId="616FE6E1"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2340" w:type="dxa"/>
          </w:tcPr>
          <w:p w14:paraId="1CF92D11" w14:textId="77777777" w:rsidR="0042378D" w:rsidRPr="00377441" w:rsidRDefault="0042378D" w:rsidP="00393011">
            <w:pPr>
              <w:spacing w:line="360" w:lineRule="auto"/>
              <w:jc w:val="both"/>
              <w:rPr>
                <w:rFonts w:ascii="Book Antiqua" w:hAnsi="Book Antiqua" w:cs="Times New Roman"/>
                <w:sz w:val="24"/>
                <w:szCs w:val="24"/>
                <w:lang w:val="en-CA"/>
              </w:rPr>
            </w:pPr>
          </w:p>
        </w:tc>
        <w:tc>
          <w:tcPr>
            <w:tcW w:w="1080" w:type="dxa"/>
          </w:tcPr>
          <w:p w14:paraId="1E42AB29"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0.47</w:t>
            </w:r>
          </w:p>
        </w:tc>
      </w:tr>
      <w:tr w:rsidR="008300BA" w:rsidRPr="008300BA" w14:paraId="602406B4" w14:textId="77777777" w:rsidTr="0069581C">
        <w:tc>
          <w:tcPr>
            <w:tcW w:w="3168" w:type="dxa"/>
          </w:tcPr>
          <w:p w14:paraId="505ADDFD" w14:textId="4C5924A9"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Deceased (</w:t>
            </w:r>
            <w:r w:rsidR="007A63BA" w:rsidRPr="007A63BA">
              <w:rPr>
                <w:rFonts w:ascii="Book Antiqua" w:hAnsi="Book Antiqua" w:cs="Times New Roman"/>
                <w:i/>
                <w:sz w:val="24"/>
                <w:szCs w:val="24"/>
                <w:lang w:val="en-CA"/>
              </w:rPr>
              <w:t>vs</w:t>
            </w:r>
            <w:r w:rsidRPr="00377441">
              <w:rPr>
                <w:rFonts w:ascii="Book Antiqua" w:hAnsi="Book Antiqua" w:cs="Times New Roman"/>
                <w:sz w:val="24"/>
                <w:szCs w:val="24"/>
                <w:lang w:val="en-CA"/>
              </w:rPr>
              <w:t xml:space="preserve"> </w:t>
            </w:r>
            <w:r w:rsidR="0083091F" w:rsidRPr="00377441">
              <w:rPr>
                <w:rFonts w:ascii="Book Antiqua" w:hAnsi="Book Antiqua" w:cs="Times New Roman"/>
                <w:sz w:val="24"/>
                <w:szCs w:val="24"/>
                <w:lang w:val="en-CA"/>
              </w:rPr>
              <w:t>l</w:t>
            </w:r>
            <w:r w:rsidRPr="00377441">
              <w:rPr>
                <w:rFonts w:ascii="Book Antiqua" w:hAnsi="Book Antiqua" w:cs="Times New Roman"/>
                <w:sz w:val="24"/>
                <w:szCs w:val="24"/>
                <w:lang w:val="en-CA"/>
              </w:rPr>
              <w:t>iving)</w:t>
            </w:r>
          </w:p>
        </w:tc>
        <w:tc>
          <w:tcPr>
            <w:tcW w:w="2340" w:type="dxa"/>
            <w:gridSpan w:val="2"/>
          </w:tcPr>
          <w:p w14:paraId="490310F2"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1458 (56.3%)</w:t>
            </w:r>
          </w:p>
        </w:tc>
        <w:tc>
          <w:tcPr>
            <w:tcW w:w="2340" w:type="dxa"/>
          </w:tcPr>
          <w:p w14:paraId="15ADEC2F"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70 (53.0%)</w:t>
            </w:r>
          </w:p>
        </w:tc>
        <w:tc>
          <w:tcPr>
            <w:tcW w:w="1080" w:type="dxa"/>
          </w:tcPr>
          <w:p w14:paraId="4C4A7980" w14:textId="77777777" w:rsidR="0042378D" w:rsidRPr="00377441" w:rsidRDefault="0042378D" w:rsidP="00393011">
            <w:pPr>
              <w:spacing w:line="360" w:lineRule="auto"/>
              <w:jc w:val="both"/>
              <w:rPr>
                <w:rFonts w:ascii="Book Antiqua" w:hAnsi="Book Antiqua" w:cs="Times New Roman"/>
                <w:sz w:val="24"/>
                <w:szCs w:val="24"/>
                <w:lang w:val="en-CA"/>
              </w:rPr>
            </w:pPr>
          </w:p>
        </w:tc>
      </w:tr>
      <w:tr w:rsidR="008300BA" w:rsidRPr="008300BA" w14:paraId="6ECCEDB9" w14:textId="77777777" w:rsidTr="0069581C">
        <w:tc>
          <w:tcPr>
            <w:tcW w:w="3168" w:type="dxa"/>
          </w:tcPr>
          <w:p w14:paraId="6122141C" w14:textId="34ADBBE2" w:rsidR="0042378D" w:rsidRPr="00377441" w:rsidRDefault="00A506CD" w:rsidP="00393011">
            <w:pPr>
              <w:tabs>
                <w:tab w:val="left" w:pos="3845"/>
              </w:tabs>
              <w:spacing w:line="360" w:lineRule="auto"/>
              <w:jc w:val="both"/>
              <w:rPr>
                <w:rFonts w:ascii="Book Antiqua" w:hAnsi="Book Antiqua" w:cs="Times New Roman"/>
                <w:sz w:val="24"/>
                <w:szCs w:val="24"/>
                <w:lang w:val="en-CA" w:eastAsia="zh-CN"/>
              </w:rPr>
            </w:pPr>
            <w:r>
              <w:rPr>
                <w:rFonts w:ascii="Book Antiqua" w:hAnsi="Book Antiqua" w:cs="Times New Roman"/>
                <w:sz w:val="24"/>
                <w:szCs w:val="24"/>
                <w:lang w:val="en-CA"/>
              </w:rPr>
              <w:t xml:space="preserve">Donor age, </w:t>
            </w:r>
            <w:proofErr w:type="spellStart"/>
            <w:r>
              <w:rPr>
                <w:rFonts w:ascii="Book Antiqua" w:hAnsi="Book Antiqua" w:cs="Times New Roman"/>
                <w:sz w:val="24"/>
                <w:szCs w:val="24"/>
                <w:lang w:val="en-CA"/>
              </w:rPr>
              <w:t>yr</w:t>
            </w:r>
            <w:proofErr w:type="spellEnd"/>
          </w:p>
        </w:tc>
        <w:tc>
          <w:tcPr>
            <w:tcW w:w="2340" w:type="dxa"/>
            <w:gridSpan w:val="2"/>
          </w:tcPr>
          <w:p w14:paraId="736A6583"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46 (36-54)</w:t>
            </w:r>
          </w:p>
        </w:tc>
        <w:tc>
          <w:tcPr>
            <w:tcW w:w="2340" w:type="dxa"/>
          </w:tcPr>
          <w:p w14:paraId="53C54FA5"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47.5 (41-55)</w:t>
            </w:r>
          </w:p>
        </w:tc>
        <w:tc>
          <w:tcPr>
            <w:tcW w:w="1080" w:type="dxa"/>
          </w:tcPr>
          <w:p w14:paraId="538D4CEC"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0.16</w:t>
            </w:r>
          </w:p>
        </w:tc>
      </w:tr>
      <w:tr w:rsidR="008300BA" w:rsidRPr="008300BA" w14:paraId="7C34E378" w14:textId="77777777" w:rsidTr="0069581C">
        <w:tc>
          <w:tcPr>
            <w:tcW w:w="3168" w:type="dxa"/>
          </w:tcPr>
          <w:p w14:paraId="46C8B2F0" w14:textId="77777777" w:rsidR="0042378D" w:rsidRPr="00377441" w:rsidRDefault="0042378D" w:rsidP="00393011">
            <w:pPr>
              <w:tabs>
                <w:tab w:val="left" w:pos="3845"/>
              </w:tabs>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Donor sex</w:t>
            </w:r>
          </w:p>
          <w:p w14:paraId="1C858E36" w14:textId="77777777" w:rsidR="0042378D" w:rsidRPr="00377441" w:rsidRDefault="0042378D" w:rsidP="00393011">
            <w:pPr>
              <w:tabs>
                <w:tab w:val="left" w:pos="3845"/>
              </w:tabs>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 xml:space="preserve">        Women</w:t>
            </w:r>
          </w:p>
        </w:tc>
        <w:tc>
          <w:tcPr>
            <w:tcW w:w="2340" w:type="dxa"/>
            <w:gridSpan w:val="2"/>
          </w:tcPr>
          <w:p w14:paraId="4AAD6C1B" w14:textId="77777777" w:rsidR="0042378D" w:rsidRPr="00377441" w:rsidRDefault="0042378D" w:rsidP="00393011">
            <w:pPr>
              <w:spacing w:line="360" w:lineRule="auto"/>
              <w:jc w:val="both"/>
              <w:rPr>
                <w:rFonts w:ascii="Book Antiqua" w:hAnsi="Book Antiqua" w:cs="Times New Roman"/>
                <w:sz w:val="24"/>
                <w:szCs w:val="24"/>
                <w:lang w:val="en-CA"/>
              </w:rPr>
            </w:pPr>
          </w:p>
          <w:p w14:paraId="7A19346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1295 (50.0%)</w:t>
            </w:r>
          </w:p>
        </w:tc>
        <w:tc>
          <w:tcPr>
            <w:tcW w:w="2340" w:type="dxa"/>
          </w:tcPr>
          <w:p w14:paraId="33FB4EA5" w14:textId="77777777" w:rsidR="0042378D" w:rsidRPr="00377441" w:rsidRDefault="0042378D" w:rsidP="00393011">
            <w:pPr>
              <w:spacing w:line="360" w:lineRule="auto"/>
              <w:jc w:val="both"/>
              <w:rPr>
                <w:rFonts w:ascii="Book Antiqua" w:hAnsi="Book Antiqua" w:cs="Times New Roman"/>
                <w:sz w:val="24"/>
                <w:szCs w:val="24"/>
                <w:lang w:val="en-CA"/>
              </w:rPr>
            </w:pPr>
          </w:p>
          <w:p w14:paraId="4B04EEE0"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68 (51.5%)</w:t>
            </w:r>
          </w:p>
        </w:tc>
        <w:tc>
          <w:tcPr>
            <w:tcW w:w="1080" w:type="dxa"/>
          </w:tcPr>
          <w:p w14:paraId="174CE689" w14:textId="77777777" w:rsidR="0042378D" w:rsidRPr="00377441" w:rsidRDefault="0042378D" w:rsidP="00393011">
            <w:pPr>
              <w:spacing w:line="360" w:lineRule="auto"/>
              <w:jc w:val="both"/>
              <w:rPr>
                <w:rFonts w:ascii="Book Antiqua" w:hAnsi="Book Antiqua" w:cs="Times New Roman"/>
                <w:sz w:val="24"/>
                <w:szCs w:val="24"/>
                <w:lang w:val="en-CA"/>
              </w:rPr>
            </w:pPr>
            <w:r w:rsidRPr="00377441">
              <w:rPr>
                <w:rFonts w:ascii="Book Antiqua" w:hAnsi="Book Antiqua" w:cs="Times New Roman"/>
                <w:sz w:val="24"/>
                <w:szCs w:val="24"/>
                <w:lang w:val="en-CA"/>
              </w:rPr>
              <w:t>0.73</w:t>
            </w:r>
          </w:p>
        </w:tc>
      </w:tr>
    </w:tbl>
    <w:p w14:paraId="30E62C11" w14:textId="5B1A8923" w:rsidR="0042378D" w:rsidRPr="008300BA" w:rsidRDefault="0042378D" w:rsidP="00104BC3">
      <w:pPr>
        <w:spacing w:after="0" w:line="360" w:lineRule="auto"/>
        <w:jc w:val="both"/>
        <w:rPr>
          <w:rFonts w:ascii="Book Antiqua" w:hAnsi="Book Antiqua"/>
          <w:sz w:val="24"/>
          <w:szCs w:val="24"/>
          <w:lang w:val="en-CA"/>
        </w:rPr>
      </w:pPr>
      <w:r w:rsidRPr="008300BA">
        <w:rPr>
          <w:rFonts w:ascii="Book Antiqua" w:hAnsi="Book Antiqua"/>
          <w:sz w:val="24"/>
          <w:szCs w:val="24"/>
          <w:lang w:val="en-CA"/>
        </w:rPr>
        <w:t xml:space="preserve">Data are median (interquartile range) or </w:t>
      </w:r>
      <w:r w:rsidRPr="007056A6">
        <w:rPr>
          <w:rFonts w:ascii="Book Antiqua" w:hAnsi="Book Antiqua"/>
          <w:i/>
          <w:sz w:val="24"/>
          <w:szCs w:val="24"/>
          <w:lang w:val="en-CA"/>
        </w:rPr>
        <w:t>n</w:t>
      </w:r>
      <w:r w:rsidRPr="008300BA">
        <w:rPr>
          <w:rFonts w:ascii="Book Antiqua" w:hAnsi="Book Antiqua"/>
          <w:sz w:val="24"/>
          <w:szCs w:val="24"/>
          <w:lang w:val="en-CA"/>
        </w:rPr>
        <w:t xml:space="preserve"> (%).</w:t>
      </w:r>
      <w:r w:rsidR="00104BC3">
        <w:rPr>
          <w:rFonts w:ascii="Book Antiqua" w:hAnsi="Book Antiqua" w:hint="eastAsia"/>
          <w:sz w:val="24"/>
          <w:szCs w:val="24"/>
          <w:lang w:val="en-CA" w:eastAsia="zh-CN"/>
        </w:rPr>
        <w:t xml:space="preserve"> </w:t>
      </w:r>
      <w:r w:rsidR="00F61355">
        <w:rPr>
          <w:rFonts w:ascii="Book Antiqua" w:hAnsi="Book Antiqua" w:hint="eastAsia"/>
          <w:sz w:val="24"/>
          <w:szCs w:val="24"/>
          <w:vertAlign w:val="superscript"/>
          <w:lang w:val="en-CA" w:eastAsia="zh-CN"/>
        </w:rPr>
        <w:t>1</w:t>
      </w:r>
      <w:r w:rsidRPr="008300BA">
        <w:rPr>
          <w:rFonts w:ascii="Book Antiqua" w:hAnsi="Book Antiqua"/>
          <w:sz w:val="24"/>
          <w:szCs w:val="24"/>
          <w:lang w:val="en-CA"/>
        </w:rPr>
        <w:t>Major fracture events were comprised of forearm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81), hip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 xml:space="preserve">22), proximal </w:t>
      </w:r>
      <w:proofErr w:type="spellStart"/>
      <w:r w:rsidRPr="008300BA">
        <w:rPr>
          <w:rFonts w:ascii="Book Antiqua" w:hAnsi="Book Antiqua"/>
          <w:sz w:val="24"/>
          <w:szCs w:val="24"/>
          <w:lang w:val="en-CA"/>
        </w:rPr>
        <w:t>humerus</w:t>
      </w:r>
      <w:proofErr w:type="spellEnd"/>
      <w:r w:rsidRPr="008300BA">
        <w:rPr>
          <w:rFonts w:ascii="Book Antiqua" w:hAnsi="Book Antiqua"/>
          <w:sz w:val="24"/>
          <w:szCs w:val="24"/>
          <w:lang w:val="en-CA"/>
        </w:rPr>
        <w:t xml:space="preserve">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18), and clinical vertebral fractures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13)</w:t>
      </w:r>
      <w:r w:rsidR="007056A6">
        <w:rPr>
          <w:rFonts w:ascii="Book Antiqua" w:hAnsi="Book Antiqua" w:hint="eastAsia"/>
          <w:sz w:val="24"/>
          <w:szCs w:val="24"/>
          <w:lang w:val="en-CA" w:eastAsia="zh-CN"/>
        </w:rPr>
        <w:t>;</w:t>
      </w:r>
      <w:r w:rsidRPr="008300BA">
        <w:rPr>
          <w:rFonts w:ascii="Book Antiqua" w:hAnsi="Book Antiqua"/>
          <w:sz w:val="24"/>
          <w:szCs w:val="24"/>
          <w:lang w:val="en-CA"/>
        </w:rPr>
        <w:t xml:space="preserve"> </w:t>
      </w:r>
      <w:r w:rsidR="00F61355">
        <w:rPr>
          <w:rFonts w:ascii="Book Antiqua" w:hAnsi="Book Antiqua" w:cs="Times New Roman" w:hint="eastAsia"/>
          <w:sz w:val="24"/>
          <w:szCs w:val="24"/>
          <w:vertAlign w:val="superscript"/>
          <w:lang w:val="en-CA" w:eastAsia="zh-CN"/>
        </w:rPr>
        <w:t>2</w:t>
      </w:r>
      <w:r w:rsidRPr="008300BA">
        <w:rPr>
          <w:rFonts w:ascii="Book Antiqua" w:hAnsi="Book Antiqua"/>
          <w:sz w:val="24"/>
          <w:szCs w:val="24"/>
          <w:lang w:val="en-CA"/>
        </w:rPr>
        <w:t>Other was defined as a composite of: Indian Sub-Continent, Pacific Islander, Aboriginal, Mid East/Arabian, Latin American, Other/Multiracial</w:t>
      </w:r>
      <w:r w:rsidR="007056A6">
        <w:rPr>
          <w:rFonts w:ascii="Book Antiqua" w:hAnsi="Book Antiqua" w:hint="eastAsia"/>
          <w:sz w:val="24"/>
          <w:szCs w:val="24"/>
          <w:lang w:val="en-CA" w:eastAsia="zh-CN"/>
        </w:rPr>
        <w:t xml:space="preserve">; </w:t>
      </w:r>
      <w:r w:rsidR="00EE12B0">
        <w:rPr>
          <w:rFonts w:ascii="Book Antiqua" w:hAnsi="Book Antiqua" w:hint="eastAsia"/>
          <w:bCs/>
          <w:sz w:val="24"/>
          <w:szCs w:val="24"/>
          <w:vertAlign w:val="superscript"/>
          <w:lang w:val="en-CA" w:eastAsia="zh-CN"/>
        </w:rPr>
        <w:t>3</w:t>
      </w:r>
      <w:r w:rsidRPr="008300BA">
        <w:rPr>
          <w:rFonts w:ascii="Book Antiqua" w:hAnsi="Book Antiqua"/>
          <w:sz w:val="24"/>
          <w:szCs w:val="24"/>
          <w:lang w:val="en-CA"/>
        </w:rPr>
        <w:t>Due to the small number of recipients with a prior major fracture this risk fac</w:t>
      </w:r>
      <w:r w:rsidR="007056A6">
        <w:rPr>
          <w:rFonts w:ascii="Book Antiqua" w:hAnsi="Book Antiqua"/>
          <w:sz w:val="24"/>
          <w:szCs w:val="24"/>
          <w:lang w:val="en-CA"/>
        </w:rPr>
        <w:t>tor was not able to be assessed</w:t>
      </w:r>
      <w:r w:rsidR="007056A6">
        <w:rPr>
          <w:rFonts w:ascii="Book Antiqua" w:hAnsi="Book Antiqua" w:hint="eastAsia"/>
          <w:sz w:val="24"/>
          <w:szCs w:val="24"/>
          <w:lang w:val="en-CA" w:eastAsia="zh-CN"/>
        </w:rPr>
        <w:t xml:space="preserve">; </w:t>
      </w:r>
      <w:r w:rsidR="002F046E">
        <w:rPr>
          <w:rFonts w:ascii="Book Antiqua" w:hAnsi="Book Antiqua" w:hint="eastAsia"/>
          <w:sz w:val="24"/>
          <w:szCs w:val="24"/>
          <w:vertAlign w:val="superscript"/>
          <w:lang w:val="en-CA" w:eastAsia="zh-CN"/>
        </w:rPr>
        <w:t>4</w:t>
      </w:r>
      <w:r w:rsidRPr="008300BA">
        <w:rPr>
          <w:rFonts w:ascii="Book Antiqua" w:hAnsi="Book Antiqua"/>
          <w:sz w:val="24"/>
          <w:szCs w:val="24"/>
          <w:lang w:val="en-CA"/>
        </w:rPr>
        <w:t xml:space="preserve">Includes individuals who received a pre-emptive transplant where the time spent on </w:t>
      </w:r>
      <w:r w:rsidR="007056A6">
        <w:rPr>
          <w:rFonts w:ascii="Book Antiqua" w:hAnsi="Book Antiqua"/>
          <w:sz w:val="24"/>
          <w:szCs w:val="24"/>
          <w:lang w:val="en-CA"/>
        </w:rPr>
        <w:t>dialysis was defined as 0 years</w:t>
      </w:r>
      <w:r w:rsidR="007056A6">
        <w:rPr>
          <w:rFonts w:ascii="Book Antiqua" w:hAnsi="Book Antiqua" w:hint="eastAsia"/>
          <w:sz w:val="24"/>
          <w:szCs w:val="24"/>
          <w:lang w:val="en-CA" w:eastAsia="zh-CN"/>
        </w:rPr>
        <w:t xml:space="preserve">; </w:t>
      </w:r>
      <w:r w:rsidR="00FC77E0">
        <w:rPr>
          <w:rFonts w:ascii="Book Antiqua" w:hAnsi="Book Antiqua" w:hint="eastAsia"/>
          <w:sz w:val="24"/>
          <w:szCs w:val="24"/>
          <w:vertAlign w:val="superscript"/>
          <w:lang w:val="en-CA" w:eastAsia="zh-CN"/>
        </w:rPr>
        <w:t>5</w:t>
      </w:r>
      <w:r w:rsidRPr="008300BA">
        <w:rPr>
          <w:rFonts w:ascii="Book Antiqua" w:hAnsi="Book Antiqua"/>
          <w:sz w:val="24"/>
          <w:szCs w:val="24"/>
          <w:lang w:val="en-CA"/>
        </w:rPr>
        <w:t>Due to the small number of recipients with a major fracture who had renal vascular disease as the cause of their ESRD this category was combined into the other category</w:t>
      </w:r>
      <w:r w:rsidR="007056A6">
        <w:rPr>
          <w:rFonts w:ascii="Book Antiqua" w:hAnsi="Book Antiqua" w:hint="eastAsia"/>
          <w:sz w:val="24"/>
          <w:szCs w:val="24"/>
          <w:lang w:val="en-CA" w:eastAsia="zh-CN"/>
        </w:rPr>
        <w:t xml:space="preserve">; </w:t>
      </w:r>
      <w:r w:rsidR="004D60FC" w:rsidRPr="004D60FC">
        <w:rPr>
          <w:rFonts w:ascii="宋体" w:eastAsia="宋体" w:hAnsi="宋体" w:cs="宋体" w:hint="eastAsia"/>
          <w:sz w:val="24"/>
          <w:szCs w:val="24"/>
          <w:vertAlign w:val="superscript"/>
          <w:lang w:val="en-CA" w:eastAsia="zh-CN"/>
        </w:rPr>
        <w:t>6</w:t>
      </w:r>
      <w:r w:rsidRPr="008300BA">
        <w:rPr>
          <w:rFonts w:ascii="Book Antiqua" w:hAnsi="Book Antiqua"/>
          <w:sz w:val="24"/>
          <w:szCs w:val="24"/>
          <w:lang w:val="en-CA"/>
        </w:rPr>
        <w:t>We defined hemodialysis and peritoneal dialysis based on the modality the recipient first received. We defined pre-emptive transplant as no evidence of hemodialysis or peritoneal dialysis prior to transplant.</w:t>
      </w:r>
    </w:p>
    <w:p w14:paraId="09355907" w14:textId="77777777" w:rsidR="0042378D" w:rsidRPr="008300BA" w:rsidRDefault="0042378D" w:rsidP="00393011">
      <w:pPr>
        <w:spacing w:after="0" w:line="360" w:lineRule="auto"/>
        <w:jc w:val="both"/>
        <w:rPr>
          <w:rFonts w:ascii="Book Antiqua" w:hAnsi="Book Antiqua"/>
          <w:sz w:val="24"/>
          <w:szCs w:val="24"/>
          <w:lang w:val="en-CA"/>
        </w:rPr>
      </w:pPr>
    </w:p>
    <w:p w14:paraId="5EA514A4" w14:textId="77777777" w:rsidR="0042378D" w:rsidRPr="008300BA" w:rsidRDefault="0042378D" w:rsidP="00393011">
      <w:pPr>
        <w:spacing w:after="0" w:line="360" w:lineRule="auto"/>
        <w:jc w:val="both"/>
        <w:rPr>
          <w:rFonts w:ascii="Book Antiqua" w:hAnsi="Book Antiqua" w:cs="Times New Roman"/>
          <w:b/>
          <w:bCs/>
          <w:sz w:val="24"/>
          <w:szCs w:val="24"/>
          <w:lang w:val="en-CA"/>
        </w:rPr>
        <w:sectPr w:rsidR="0042378D" w:rsidRPr="008300BA" w:rsidSect="009C01A1">
          <w:pgSz w:w="12240" w:h="15840"/>
          <w:pgMar w:top="900" w:right="1440" w:bottom="1440" w:left="2160" w:header="720" w:footer="720" w:gutter="0"/>
          <w:cols w:space="720"/>
          <w:docGrid w:linePitch="360"/>
        </w:sectPr>
      </w:pPr>
    </w:p>
    <w:p w14:paraId="7E15D322" w14:textId="6E9A3CFB" w:rsidR="0042378D" w:rsidRPr="008300BA" w:rsidRDefault="0042378D" w:rsidP="00393011">
      <w:pPr>
        <w:spacing w:after="0" w:line="360" w:lineRule="auto"/>
        <w:jc w:val="both"/>
        <w:rPr>
          <w:rFonts w:ascii="Book Antiqua" w:eastAsia="TimesNewRoman,Bold" w:hAnsi="Book Antiqua" w:cs="Times New Roman"/>
          <w:sz w:val="24"/>
          <w:szCs w:val="24"/>
          <w:lang w:val="en-CA"/>
        </w:rPr>
      </w:pPr>
      <w:r w:rsidRPr="008300BA">
        <w:rPr>
          <w:rFonts w:ascii="Book Antiqua" w:hAnsi="Book Antiqua" w:cs="Times New Roman"/>
          <w:b/>
          <w:bCs/>
          <w:sz w:val="24"/>
          <w:szCs w:val="24"/>
          <w:lang w:val="en-CA"/>
        </w:rPr>
        <w:lastRenderedPageBreak/>
        <w:t xml:space="preserve">Table </w:t>
      </w:r>
      <w:r w:rsidRPr="008300BA">
        <w:rPr>
          <w:rFonts w:ascii="Book Antiqua" w:hAnsi="Book Antiqua" w:cs="Times New Roman"/>
          <w:b/>
          <w:bCs/>
          <w:sz w:val="24"/>
          <w:szCs w:val="24"/>
          <w:lang w:val="en-CA"/>
        </w:rPr>
        <w:fldChar w:fldCharType="begin"/>
      </w:r>
      <w:r w:rsidRPr="008300BA">
        <w:rPr>
          <w:rFonts w:ascii="Book Antiqua" w:hAnsi="Book Antiqua" w:cs="Times New Roman"/>
          <w:b/>
          <w:bCs/>
          <w:sz w:val="24"/>
          <w:szCs w:val="24"/>
          <w:lang w:val="en-CA"/>
        </w:rPr>
        <w:instrText xml:space="preserve"> SEQ Table_5. \* ARABIC </w:instrText>
      </w:r>
      <w:r w:rsidRPr="008300BA">
        <w:rPr>
          <w:rFonts w:ascii="Book Antiqua" w:hAnsi="Book Antiqua" w:cs="Times New Roman"/>
          <w:b/>
          <w:bCs/>
          <w:sz w:val="24"/>
          <w:szCs w:val="24"/>
          <w:lang w:val="en-CA"/>
        </w:rPr>
        <w:fldChar w:fldCharType="separate"/>
      </w:r>
      <w:r w:rsidR="00393FE4" w:rsidRPr="008300BA">
        <w:rPr>
          <w:rFonts w:ascii="Book Antiqua" w:hAnsi="Book Antiqua" w:cs="Times New Roman"/>
          <w:b/>
          <w:bCs/>
          <w:noProof/>
          <w:sz w:val="24"/>
          <w:szCs w:val="24"/>
          <w:lang w:val="en-CA"/>
        </w:rPr>
        <w:t>2</w:t>
      </w:r>
      <w:r w:rsidRPr="008300BA">
        <w:rPr>
          <w:rFonts w:ascii="Book Antiqua" w:hAnsi="Book Antiqua" w:cs="Times New Roman"/>
          <w:b/>
          <w:bCs/>
          <w:sz w:val="24"/>
          <w:szCs w:val="24"/>
          <w:lang w:val="en-CA"/>
        </w:rPr>
        <w:fldChar w:fldCharType="end"/>
      </w:r>
      <w:r w:rsidR="00AF5884">
        <w:rPr>
          <w:rFonts w:ascii="Book Antiqua" w:hAnsi="Book Antiqua" w:cs="Times New Roman" w:hint="eastAsia"/>
          <w:b/>
          <w:bCs/>
          <w:sz w:val="24"/>
          <w:szCs w:val="24"/>
          <w:lang w:val="en-CA" w:eastAsia="zh-CN"/>
        </w:rPr>
        <w:t xml:space="preserve"> </w:t>
      </w:r>
      <w:proofErr w:type="spellStart"/>
      <w:r w:rsidRPr="008300BA">
        <w:rPr>
          <w:rFonts w:ascii="Book Antiqua" w:hAnsi="Book Antiqua" w:cs="Times New Roman"/>
          <w:b/>
          <w:bCs/>
          <w:sz w:val="24"/>
          <w:szCs w:val="24"/>
          <w:lang w:val="en-CA"/>
        </w:rPr>
        <w:t>Univariable</w:t>
      </w:r>
      <w:proofErr w:type="spellEnd"/>
      <w:r w:rsidRPr="008300BA">
        <w:rPr>
          <w:rFonts w:ascii="Book Antiqua" w:hAnsi="Book Antiqua" w:cs="Times New Roman"/>
          <w:b/>
          <w:bCs/>
          <w:sz w:val="24"/>
          <w:szCs w:val="24"/>
          <w:lang w:val="en-CA"/>
        </w:rPr>
        <w:t xml:space="preserve"> and multivariable analysis of risk factors for major fracture in kidney transplant recipients</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16"/>
        <w:gridCol w:w="2616"/>
        <w:gridCol w:w="2524"/>
      </w:tblGrid>
      <w:tr w:rsidR="008300BA" w:rsidRPr="008300BA" w14:paraId="5C06C81A" w14:textId="77777777" w:rsidTr="005047DD">
        <w:tc>
          <w:tcPr>
            <w:tcW w:w="3716" w:type="dxa"/>
            <w:tcBorders>
              <w:top w:val="single" w:sz="4" w:space="0" w:color="auto"/>
              <w:bottom w:val="nil"/>
            </w:tcBorders>
          </w:tcPr>
          <w:p w14:paraId="2651AD59" w14:textId="77777777" w:rsidR="0042378D" w:rsidRPr="005047DD" w:rsidRDefault="0042378D" w:rsidP="00393011">
            <w:pPr>
              <w:spacing w:line="360" w:lineRule="auto"/>
              <w:jc w:val="both"/>
              <w:rPr>
                <w:rFonts w:ascii="Book Antiqua" w:hAnsi="Book Antiqua" w:cs="Times New Roman"/>
                <w:b/>
                <w:sz w:val="24"/>
                <w:szCs w:val="24"/>
                <w:lang w:val="en-CA"/>
              </w:rPr>
            </w:pPr>
          </w:p>
        </w:tc>
        <w:tc>
          <w:tcPr>
            <w:tcW w:w="2616" w:type="dxa"/>
            <w:tcBorders>
              <w:top w:val="single" w:sz="4" w:space="0" w:color="auto"/>
              <w:bottom w:val="nil"/>
            </w:tcBorders>
          </w:tcPr>
          <w:p w14:paraId="2673FBB0" w14:textId="77777777" w:rsidR="0042378D" w:rsidRPr="005047DD" w:rsidRDefault="0042378D" w:rsidP="00393011">
            <w:pPr>
              <w:spacing w:line="360" w:lineRule="auto"/>
              <w:jc w:val="both"/>
              <w:rPr>
                <w:rFonts w:ascii="Book Antiqua" w:hAnsi="Book Antiqua" w:cs="Times New Roman"/>
                <w:b/>
                <w:sz w:val="24"/>
                <w:szCs w:val="24"/>
                <w:lang w:val="en-CA"/>
              </w:rPr>
            </w:pPr>
            <w:proofErr w:type="spellStart"/>
            <w:r w:rsidRPr="005047DD">
              <w:rPr>
                <w:rFonts w:ascii="Book Antiqua" w:hAnsi="Book Antiqua" w:cs="Times New Roman"/>
                <w:b/>
                <w:sz w:val="24"/>
                <w:szCs w:val="24"/>
                <w:lang w:val="en-CA"/>
              </w:rPr>
              <w:t>Univariable</w:t>
            </w:r>
            <w:proofErr w:type="spellEnd"/>
            <w:r w:rsidRPr="005047DD">
              <w:rPr>
                <w:rFonts w:ascii="Book Antiqua" w:hAnsi="Book Antiqua" w:cs="Times New Roman"/>
                <w:b/>
                <w:sz w:val="24"/>
                <w:szCs w:val="24"/>
                <w:lang w:val="en-CA"/>
              </w:rPr>
              <w:t xml:space="preserve"> analysis</w:t>
            </w:r>
          </w:p>
        </w:tc>
        <w:tc>
          <w:tcPr>
            <w:tcW w:w="2524" w:type="dxa"/>
            <w:tcBorders>
              <w:top w:val="single" w:sz="4" w:space="0" w:color="auto"/>
              <w:bottom w:val="nil"/>
            </w:tcBorders>
          </w:tcPr>
          <w:p w14:paraId="4A8B45EF" w14:textId="77777777" w:rsidR="0042378D" w:rsidRPr="005047DD" w:rsidRDefault="0042378D" w:rsidP="00393011">
            <w:pPr>
              <w:spacing w:line="360" w:lineRule="auto"/>
              <w:jc w:val="both"/>
              <w:rPr>
                <w:rFonts w:ascii="Book Antiqua" w:hAnsi="Book Antiqua" w:cs="Times New Roman"/>
                <w:b/>
                <w:sz w:val="24"/>
                <w:szCs w:val="24"/>
                <w:lang w:val="en-CA"/>
              </w:rPr>
            </w:pPr>
            <w:r w:rsidRPr="005047DD">
              <w:rPr>
                <w:rFonts w:ascii="Book Antiqua" w:hAnsi="Book Antiqua" w:cs="Times New Roman"/>
                <w:b/>
                <w:sz w:val="24"/>
                <w:szCs w:val="24"/>
                <w:lang w:val="en-CA"/>
              </w:rPr>
              <w:t>Multivariable analysis</w:t>
            </w:r>
          </w:p>
        </w:tc>
      </w:tr>
      <w:tr w:rsidR="008300BA" w:rsidRPr="008300BA" w14:paraId="67BC157C" w14:textId="77777777" w:rsidTr="005047DD">
        <w:tc>
          <w:tcPr>
            <w:tcW w:w="3716" w:type="dxa"/>
            <w:tcBorders>
              <w:top w:val="nil"/>
              <w:bottom w:val="single" w:sz="4" w:space="0" w:color="auto"/>
            </w:tcBorders>
          </w:tcPr>
          <w:p w14:paraId="0B3764F7" w14:textId="28F71DC2" w:rsidR="0042378D" w:rsidRPr="005047DD" w:rsidRDefault="0042378D" w:rsidP="00393011">
            <w:pPr>
              <w:spacing w:line="360" w:lineRule="auto"/>
              <w:jc w:val="both"/>
              <w:rPr>
                <w:rFonts w:ascii="Book Antiqua" w:hAnsi="Book Antiqua" w:cs="Times New Roman"/>
                <w:b/>
                <w:sz w:val="24"/>
                <w:szCs w:val="24"/>
                <w:lang w:val="en-CA"/>
              </w:rPr>
            </w:pPr>
            <w:r w:rsidRPr="005047DD">
              <w:rPr>
                <w:rFonts w:ascii="Book Antiqua" w:hAnsi="Book Antiqua" w:cs="Times New Roman"/>
                <w:b/>
                <w:sz w:val="24"/>
                <w:szCs w:val="24"/>
                <w:lang w:val="en-CA"/>
              </w:rPr>
              <w:t xml:space="preserve">Risk </w:t>
            </w:r>
            <w:r w:rsidR="00ED0CB0" w:rsidRPr="005047DD">
              <w:rPr>
                <w:rFonts w:ascii="Book Antiqua" w:hAnsi="Book Antiqua" w:cs="Times New Roman"/>
                <w:b/>
                <w:sz w:val="24"/>
                <w:szCs w:val="24"/>
                <w:lang w:val="en-CA"/>
              </w:rPr>
              <w:t>f</w:t>
            </w:r>
            <w:r w:rsidRPr="005047DD">
              <w:rPr>
                <w:rFonts w:ascii="Book Antiqua" w:hAnsi="Book Antiqua" w:cs="Times New Roman"/>
                <w:b/>
                <w:sz w:val="24"/>
                <w:szCs w:val="24"/>
                <w:lang w:val="en-CA"/>
              </w:rPr>
              <w:t>actors</w:t>
            </w:r>
          </w:p>
        </w:tc>
        <w:tc>
          <w:tcPr>
            <w:tcW w:w="2616" w:type="dxa"/>
            <w:tcBorders>
              <w:top w:val="nil"/>
              <w:bottom w:val="single" w:sz="4" w:space="0" w:color="auto"/>
            </w:tcBorders>
          </w:tcPr>
          <w:p w14:paraId="67291133" w14:textId="77777777" w:rsidR="0042378D" w:rsidRPr="005047DD" w:rsidRDefault="0042378D" w:rsidP="00393011">
            <w:pPr>
              <w:spacing w:line="360" w:lineRule="auto"/>
              <w:jc w:val="both"/>
              <w:rPr>
                <w:rFonts w:ascii="Book Antiqua" w:hAnsi="Book Antiqua" w:cs="Times New Roman"/>
                <w:b/>
                <w:sz w:val="24"/>
                <w:szCs w:val="24"/>
                <w:vertAlign w:val="superscript"/>
                <w:lang w:val="en-CA"/>
              </w:rPr>
            </w:pPr>
            <w:r w:rsidRPr="005047DD">
              <w:rPr>
                <w:rFonts w:ascii="Book Antiqua" w:hAnsi="Book Antiqua" w:cs="Times New Roman"/>
                <w:b/>
                <w:sz w:val="24"/>
                <w:szCs w:val="24"/>
                <w:lang w:val="en-CA"/>
              </w:rPr>
              <w:t>Hazard ratio</w:t>
            </w:r>
          </w:p>
          <w:p w14:paraId="2D85B795" w14:textId="1AA65700" w:rsidR="0042378D" w:rsidRPr="005047DD" w:rsidRDefault="005047DD" w:rsidP="00393011">
            <w:pPr>
              <w:spacing w:line="360" w:lineRule="auto"/>
              <w:jc w:val="both"/>
              <w:rPr>
                <w:rFonts w:ascii="Book Antiqua" w:hAnsi="Book Antiqua" w:cs="Times New Roman"/>
                <w:b/>
                <w:sz w:val="24"/>
                <w:szCs w:val="24"/>
                <w:lang w:val="en-CA"/>
              </w:rPr>
            </w:pPr>
            <w:r>
              <w:rPr>
                <w:rFonts w:ascii="Book Antiqua" w:hAnsi="Book Antiqua" w:cs="Times New Roman"/>
                <w:b/>
                <w:sz w:val="24"/>
                <w:szCs w:val="24"/>
                <w:lang w:val="en-CA"/>
              </w:rPr>
              <w:t>(95%</w:t>
            </w:r>
            <w:r w:rsidR="0042378D" w:rsidRPr="005047DD">
              <w:rPr>
                <w:rFonts w:ascii="Book Antiqua" w:hAnsi="Book Antiqua" w:cs="Times New Roman"/>
                <w:b/>
                <w:sz w:val="24"/>
                <w:szCs w:val="24"/>
                <w:lang w:val="en-CA"/>
              </w:rPr>
              <w:t>CI)</w:t>
            </w:r>
          </w:p>
        </w:tc>
        <w:tc>
          <w:tcPr>
            <w:tcW w:w="2524" w:type="dxa"/>
            <w:tcBorders>
              <w:top w:val="nil"/>
              <w:bottom w:val="single" w:sz="4" w:space="0" w:color="auto"/>
            </w:tcBorders>
          </w:tcPr>
          <w:p w14:paraId="7DE091BD" w14:textId="77777777" w:rsidR="0042378D" w:rsidRPr="005047DD" w:rsidRDefault="0042378D" w:rsidP="00393011">
            <w:pPr>
              <w:spacing w:line="360" w:lineRule="auto"/>
              <w:jc w:val="both"/>
              <w:rPr>
                <w:rFonts w:ascii="Book Antiqua" w:hAnsi="Book Antiqua" w:cs="Times New Roman"/>
                <w:b/>
                <w:sz w:val="24"/>
                <w:szCs w:val="24"/>
                <w:vertAlign w:val="superscript"/>
                <w:lang w:val="en-CA"/>
              </w:rPr>
            </w:pPr>
            <w:r w:rsidRPr="005047DD">
              <w:rPr>
                <w:rFonts w:ascii="Book Antiqua" w:hAnsi="Book Antiqua" w:cs="Times New Roman"/>
                <w:b/>
                <w:sz w:val="24"/>
                <w:szCs w:val="24"/>
                <w:lang w:val="en-CA"/>
              </w:rPr>
              <w:t>Hazard ratio</w:t>
            </w:r>
          </w:p>
          <w:p w14:paraId="2B43EBDC" w14:textId="76BE7D7F" w:rsidR="0042378D" w:rsidRPr="005047DD" w:rsidRDefault="005047DD" w:rsidP="00393011">
            <w:pPr>
              <w:spacing w:line="360" w:lineRule="auto"/>
              <w:jc w:val="both"/>
              <w:rPr>
                <w:rFonts w:ascii="Book Antiqua" w:hAnsi="Book Antiqua" w:cs="Times New Roman"/>
                <w:b/>
                <w:sz w:val="24"/>
                <w:szCs w:val="24"/>
                <w:lang w:val="en-CA"/>
              </w:rPr>
            </w:pPr>
            <w:r>
              <w:rPr>
                <w:rFonts w:ascii="Book Antiqua" w:hAnsi="Book Antiqua" w:cs="Times New Roman"/>
                <w:b/>
                <w:sz w:val="24"/>
                <w:szCs w:val="24"/>
                <w:lang w:val="en-CA"/>
              </w:rPr>
              <w:t>(95%</w:t>
            </w:r>
            <w:r w:rsidR="0042378D" w:rsidRPr="005047DD">
              <w:rPr>
                <w:rFonts w:ascii="Book Antiqua" w:hAnsi="Book Antiqua" w:cs="Times New Roman"/>
                <w:b/>
                <w:sz w:val="24"/>
                <w:szCs w:val="24"/>
                <w:lang w:val="en-CA"/>
              </w:rPr>
              <w:t>CI)</w:t>
            </w:r>
          </w:p>
        </w:tc>
      </w:tr>
      <w:tr w:rsidR="008300BA" w:rsidRPr="008300BA" w14:paraId="5DC45895" w14:textId="77777777" w:rsidTr="005047DD">
        <w:trPr>
          <w:trHeight w:val="251"/>
        </w:trPr>
        <w:tc>
          <w:tcPr>
            <w:tcW w:w="3716" w:type="dxa"/>
            <w:tcBorders>
              <w:top w:val="single" w:sz="4" w:space="0" w:color="auto"/>
            </w:tcBorders>
          </w:tcPr>
          <w:p w14:paraId="35912996"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Age (per 5 year increase)</w:t>
            </w:r>
          </w:p>
        </w:tc>
        <w:tc>
          <w:tcPr>
            <w:tcW w:w="2616" w:type="dxa"/>
            <w:tcBorders>
              <w:top w:val="single" w:sz="4" w:space="0" w:color="auto"/>
            </w:tcBorders>
          </w:tcPr>
          <w:p w14:paraId="1CF53CC8"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1.13 (1.06-1.21)</w:t>
            </w:r>
          </w:p>
        </w:tc>
        <w:tc>
          <w:tcPr>
            <w:tcW w:w="2524" w:type="dxa"/>
            <w:tcBorders>
              <w:top w:val="single" w:sz="4" w:space="0" w:color="auto"/>
            </w:tcBorders>
          </w:tcPr>
          <w:p w14:paraId="07297D9B"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1.11 (1.03-1.19)</w:t>
            </w:r>
          </w:p>
        </w:tc>
      </w:tr>
      <w:tr w:rsidR="008300BA" w:rsidRPr="008300BA" w14:paraId="13B4066E" w14:textId="77777777" w:rsidTr="005047DD">
        <w:tc>
          <w:tcPr>
            <w:tcW w:w="3716" w:type="dxa"/>
          </w:tcPr>
          <w:p w14:paraId="50872B96"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Sex</w:t>
            </w:r>
          </w:p>
          <w:p w14:paraId="6CA00310"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 xml:space="preserve">Men </w:t>
            </w:r>
          </w:p>
          <w:p w14:paraId="51A27A64"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Women</w:t>
            </w:r>
          </w:p>
        </w:tc>
        <w:tc>
          <w:tcPr>
            <w:tcW w:w="2616" w:type="dxa"/>
          </w:tcPr>
          <w:p w14:paraId="613E38A6" w14:textId="77777777" w:rsidR="0042378D" w:rsidRPr="007C67C5" w:rsidRDefault="0042378D" w:rsidP="00393011">
            <w:pPr>
              <w:spacing w:line="360" w:lineRule="auto"/>
              <w:jc w:val="both"/>
              <w:rPr>
                <w:rFonts w:ascii="Book Antiqua" w:hAnsi="Book Antiqua" w:cs="Times New Roman"/>
                <w:sz w:val="24"/>
                <w:szCs w:val="24"/>
                <w:highlight w:val="yellow"/>
                <w:lang w:val="en-CA"/>
              </w:rPr>
            </w:pPr>
          </w:p>
          <w:p w14:paraId="2B102ED8"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Reference</w:t>
            </w:r>
          </w:p>
          <w:p w14:paraId="26E1D595" w14:textId="77777777" w:rsidR="0042378D" w:rsidRPr="007C67C5" w:rsidRDefault="0042378D" w:rsidP="00393011">
            <w:pPr>
              <w:spacing w:line="360" w:lineRule="auto"/>
              <w:jc w:val="both"/>
              <w:rPr>
                <w:rFonts w:ascii="Book Antiqua" w:hAnsi="Book Antiqua" w:cs="Times New Roman"/>
                <w:sz w:val="24"/>
                <w:szCs w:val="24"/>
                <w:highlight w:val="yellow"/>
                <w:lang w:val="en-CA"/>
              </w:rPr>
            </w:pPr>
            <w:r w:rsidRPr="007C67C5">
              <w:rPr>
                <w:rFonts w:ascii="Book Antiqua" w:hAnsi="Book Antiqua" w:cs="Times New Roman"/>
                <w:sz w:val="24"/>
                <w:szCs w:val="24"/>
                <w:lang w:val="en-CA"/>
              </w:rPr>
              <w:t>1.65 (1.18-2.33)</w:t>
            </w:r>
          </w:p>
        </w:tc>
        <w:tc>
          <w:tcPr>
            <w:tcW w:w="2524" w:type="dxa"/>
          </w:tcPr>
          <w:p w14:paraId="40CB890D" w14:textId="77777777" w:rsidR="0042378D" w:rsidRPr="007C67C5" w:rsidRDefault="0042378D" w:rsidP="00393011">
            <w:pPr>
              <w:spacing w:line="360" w:lineRule="auto"/>
              <w:jc w:val="both"/>
              <w:rPr>
                <w:rFonts w:ascii="Book Antiqua" w:hAnsi="Book Antiqua" w:cs="Times New Roman"/>
                <w:sz w:val="24"/>
                <w:szCs w:val="24"/>
                <w:lang w:val="en-CA"/>
              </w:rPr>
            </w:pPr>
          </w:p>
          <w:p w14:paraId="5B557BFB" w14:textId="77777777" w:rsidR="0042378D" w:rsidRPr="007C67C5" w:rsidRDefault="0042378D" w:rsidP="00393011">
            <w:pPr>
              <w:spacing w:line="360" w:lineRule="auto"/>
              <w:jc w:val="both"/>
              <w:rPr>
                <w:rFonts w:ascii="Book Antiqua" w:hAnsi="Book Antiqua" w:cs="Times New Roman"/>
                <w:sz w:val="24"/>
                <w:szCs w:val="24"/>
                <w:lang w:val="en-CA"/>
              </w:rPr>
            </w:pPr>
          </w:p>
          <w:p w14:paraId="7982383A" w14:textId="77777777" w:rsidR="0042378D" w:rsidRPr="007C67C5" w:rsidRDefault="0042378D" w:rsidP="00393011">
            <w:pPr>
              <w:spacing w:line="360" w:lineRule="auto"/>
              <w:jc w:val="both"/>
              <w:rPr>
                <w:rFonts w:ascii="Book Antiqua" w:hAnsi="Book Antiqua" w:cs="Times New Roman"/>
                <w:sz w:val="24"/>
                <w:szCs w:val="24"/>
                <w:highlight w:val="yellow"/>
                <w:lang w:val="en-CA"/>
              </w:rPr>
            </w:pPr>
            <w:r w:rsidRPr="007C67C5">
              <w:rPr>
                <w:rFonts w:ascii="Book Antiqua" w:hAnsi="Book Antiqua" w:cs="Times New Roman"/>
                <w:sz w:val="24"/>
                <w:szCs w:val="24"/>
                <w:lang w:val="en-CA"/>
              </w:rPr>
              <w:t>1.81 (1.28-2.57)</w:t>
            </w:r>
          </w:p>
        </w:tc>
      </w:tr>
      <w:tr w:rsidR="008300BA" w:rsidRPr="008300BA" w14:paraId="09376308" w14:textId="77777777" w:rsidTr="005047DD">
        <w:tc>
          <w:tcPr>
            <w:tcW w:w="3716" w:type="dxa"/>
          </w:tcPr>
          <w:p w14:paraId="7C675916"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Race/ethnicity</w:t>
            </w:r>
          </w:p>
        </w:tc>
        <w:tc>
          <w:tcPr>
            <w:tcW w:w="2616" w:type="dxa"/>
          </w:tcPr>
          <w:p w14:paraId="23D1AADD" w14:textId="77777777" w:rsidR="0042378D" w:rsidRPr="007C67C5" w:rsidRDefault="0042378D" w:rsidP="00393011">
            <w:pPr>
              <w:spacing w:line="360" w:lineRule="auto"/>
              <w:jc w:val="both"/>
              <w:rPr>
                <w:rFonts w:ascii="Book Antiqua" w:hAnsi="Book Antiqua" w:cs="Times New Roman"/>
                <w:sz w:val="24"/>
                <w:szCs w:val="24"/>
                <w:highlight w:val="yellow"/>
                <w:lang w:val="en-CA"/>
              </w:rPr>
            </w:pPr>
          </w:p>
        </w:tc>
        <w:tc>
          <w:tcPr>
            <w:tcW w:w="2524" w:type="dxa"/>
          </w:tcPr>
          <w:p w14:paraId="3D949C27" w14:textId="77777777" w:rsidR="0042378D" w:rsidRPr="007C67C5" w:rsidRDefault="0042378D" w:rsidP="00393011">
            <w:pPr>
              <w:spacing w:line="360" w:lineRule="auto"/>
              <w:jc w:val="both"/>
              <w:rPr>
                <w:rFonts w:ascii="Book Antiqua" w:hAnsi="Book Antiqua" w:cs="Times New Roman"/>
                <w:sz w:val="24"/>
                <w:szCs w:val="24"/>
                <w:highlight w:val="yellow"/>
                <w:lang w:val="en-CA"/>
              </w:rPr>
            </w:pPr>
          </w:p>
        </w:tc>
      </w:tr>
      <w:tr w:rsidR="008300BA" w:rsidRPr="008300BA" w14:paraId="1AB33A22" w14:textId="77777777" w:rsidTr="005047DD">
        <w:tc>
          <w:tcPr>
            <w:tcW w:w="3716" w:type="dxa"/>
          </w:tcPr>
          <w:p w14:paraId="2CDEDBBC"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White</w:t>
            </w:r>
          </w:p>
        </w:tc>
        <w:tc>
          <w:tcPr>
            <w:tcW w:w="2616" w:type="dxa"/>
          </w:tcPr>
          <w:p w14:paraId="7CA08D1D"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Reference</w:t>
            </w:r>
          </w:p>
        </w:tc>
        <w:tc>
          <w:tcPr>
            <w:tcW w:w="2524" w:type="dxa"/>
          </w:tcPr>
          <w:p w14:paraId="36529F3A" w14:textId="77777777" w:rsidR="0042378D" w:rsidRPr="007C67C5" w:rsidRDefault="0042378D" w:rsidP="00393011">
            <w:pPr>
              <w:spacing w:line="360" w:lineRule="auto"/>
              <w:jc w:val="both"/>
              <w:rPr>
                <w:rFonts w:ascii="Book Antiqua" w:hAnsi="Book Antiqua" w:cs="Times New Roman"/>
                <w:sz w:val="24"/>
                <w:szCs w:val="24"/>
                <w:lang w:val="en-CA"/>
              </w:rPr>
            </w:pPr>
          </w:p>
        </w:tc>
      </w:tr>
      <w:tr w:rsidR="008300BA" w:rsidRPr="008300BA" w14:paraId="44D18F81" w14:textId="77777777" w:rsidTr="005047DD">
        <w:tc>
          <w:tcPr>
            <w:tcW w:w="3716" w:type="dxa"/>
          </w:tcPr>
          <w:p w14:paraId="68C9D775"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Asian</w:t>
            </w:r>
          </w:p>
        </w:tc>
        <w:tc>
          <w:tcPr>
            <w:tcW w:w="2616" w:type="dxa"/>
          </w:tcPr>
          <w:p w14:paraId="225B8AAF"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0.72 (0.35-1.47)</w:t>
            </w:r>
          </w:p>
        </w:tc>
        <w:tc>
          <w:tcPr>
            <w:tcW w:w="2524" w:type="dxa"/>
          </w:tcPr>
          <w:p w14:paraId="2CE4139F" w14:textId="77777777" w:rsidR="0042378D" w:rsidRPr="007C67C5" w:rsidRDefault="0042378D" w:rsidP="00393011">
            <w:pPr>
              <w:spacing w:line="360" w:lineRule="auto"/>
              <w:jc w:val="both"/>
              <w:rPr>
                <w:rFonts w:ascii="Book Antiqua" w:hAnsi="Book Antiqua" w:cs="Times New Roman"/>
                <w:sz w:val="24"/>
                <w:szCs w:val="24"/>
                <w:lang w:val="en-CA"/>
              </w:rPr>
            </w:pPr>
          </w:p>
        </w:tc>
      </w:tr>
      <w:tr w:rsidR="008300BA" w:rsidRPr="008300BA" w14:paraId="2FBF6156" w14:textId="77777777" w:rsidTr="005047DD">
        <w:tc>
          <w:tcPr>
            <w:tcW w:w="3716" w:type="dxa"/>
          </w:tcPr>
          <w:p w14:paraId="367B326A"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Black</w:t>
            </w:r>
          </w:p>
        </w:tc>
        <w:tc>
          <w:tcPr>
            <w:tcW w:w="2616" w:type="dxa"/>
          </w:tcPr>
          <w:p w14:paraId="2F49CB39" w14:textId="77777777" w:rsidR="0042378D" w:rsidRPr="007C67C5" w:rsidRDefault="0042378D" w:rsidP="00393011">
            <w:pPr>
              <w:spacing w:line="360" w:lineRule="auto"/>
              <w:jc w:val="both"/>
              <w:rPr>
                <w:rFonts w:ascii="Book Antiqua" w:hAnsi="Book Antiqua" w:cs="Times New Roman"/>
                <w:sz w:val="24"/>
                <w:szCs w:val="24"/>
                <w:lang w:val="en-CA"/>
              </w:rPr>
            </w:pPr>
            <w:r w:rsidRPr="007C67C5">
              <w:rPr>
                <w:rFonts w:ascii="Book Antiqua" w:hAnsi="Book Antiqua" w:cs="Times New Roman"/>
                <w:sz w:val="24"/>
                <w:szCs w:val="24"/>
                <w:lang w:val="en-CA"/>
              </w:rPr>
              <w:t>0.65 (0.30-1.39)</w:t>
            </w:r>
          </w:p>
        </w:tc>
        <w:tc>
          <w:tcPr>
            <w:tcW w:w="2524" w:type="dxa"/>
          </w:tcPr>
          <w:p w14:paraId="3D0624D2" w14:textId="77777777" w:rsidR="0042378D" w:rsidRPr="007C67C5" w:rsidRDefault="0042378D" w:rsidP="00393011">
            <w:pPr>
              <w:spacing w:line="360" w:lineRule="auto"/>
              <w:jc w:val="both"/>
              <w:rPr>
                <w:rFonts w:ascii="Book Antiqua" w:hAnsi="Book Antiqua" w:cs="Times New Roman"/>
                <w:sz w:val="24"/>
                <w:szCs w:val="24"/>
                <w:lang w:val="en-CA"/>
              </w:rPr>
            </w:pPr>
          </w:p>
        </w:tc>
      </w:tr>
      <w:tr w:rsidR="008300BA" w:rsidRPr="008300BA" w14:paraId="62181F06" w14:textId="77777777" w:rsidTr="005047DD">
        <w:tc>
          <w:tcPr>
            <w:tcW w:w="3716" w:type="dxa"/>
          </w:tcPr>
          <w:p w14:paraId="5C05D9F0" w14:textId="3617DFE7" w:rsidR="0042378D" w:rsidRPr="008300BA" w:rsidRDefault="0042378D" w:rsidP="00F61355">
            <w:pPr>
              <w:spacing w:line="360" w:lineRule="auto"/>
              <w:jc w:val="both"/>
              <w:rPr>
                <w:rFonts w:ascii="Book Antiqua" w:hAnsi="Book Antiqua" w:cs="Times New Roman"/>
                <w:b/>
                <w:sz w:val="24"/>
                <w:szCs w:val="24"/>
                <w:lang w:val="en-CA" w:eastAsia="zh-CN"/>
              </w:rPr>
            </w:pPr>
            <w:r w:rsidRPr="008300BA">
              <w:rPr>
                <w:rFonts w:ascii="Book Antiqua" w:hAnsi="Book Antiqua" w:cs="Times New Roman"/>
                <w:sz w:val="24"/>
                <w:szCs w:val="24"/>
                <w:lang w:val="en-CA"/>
              </w:rPr>
              <w:t>Other</w:t>
            </w:r>
            <w:r w:rsidR="00F61355">
              <w:rPr>
                <w:rFonts w:ascii="Book Antiqua" w:hAnsi="Book Antiqua" w:cs="Times New Roman" w:hint="eastAsia"/>
                <w:sz w:val="24"/>
                <w:szCs w:val="24"/>
                <w:vertAlign w:val="superscript"/>
                <w:lang w:val="en-CA" w:eastAsia="zh-CN"/>
              </w:rPr>
              <w:t>2</w:t>
            </w:r>
          </w:p>
        </w:tc>
        <w:tc>
          <w:tcPr>
            <w:tcW w:w="2616" w:type="dxa"/>
          </w:tcPr>
          <w:p w14:paraId="6786A0C8"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0.78 (0.44-1.36)</w:t>
            </w:r>
          </w:p>
        </w:tc>
        <w:tc>
          <w:tcPr>
            <w:tcW w:w="2524" w:type="dxa"/>
          </w:tcPr>
          <w:p w14:paraId="32D2F545"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5CD5641E" w14:textId="77777777" w:rsidTr="005047DD">
        <w:tc>
          <w:tcPr>
            <w:tcW w:w="3716" w:type="dxa"/>
          </w:tcPr>
          <w:p w14:paraId="526B038B" w14:textId="427AA5BF"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 xml:space="preserve">Diabetes </w:t>
            </w:r>
            <w:r w:rsidRPr="008300BA">
              <w:rPr>
                <w:rFonts w:ascii="Book Antiqua" w:hAnsi="Book Antiqua" w:cs="Times New Roman"/>
                <w:i/>
                <w:sz w:val="24"/>
                <w:szCs w:val="24"/>
                <w:lang w:val="en-CA"/>
              </w:rPr>
              <w:t>(</w:t>
            </w:r>
            <w:r w:rsidR="007A63BA" w:rsidRPr="007A63BA">
              <w:rPr>
                <w:rFonts w:ascii="Book Antiqua" w:hAnsi="Book Antiqua" w:cs="Times New Roman"/>
                <w:i/>
                <w:sz w:val="24"/>
                <w:szCs w:val="24"/>
                <w:lang w:val="en-CA"/>
              </w:rPr>
              <w:t>vs</w:t>
            </w:r>
            <w:r w:rsidRPr="008300BA">
              <w:rPr>
                <w:rFonts w:ascii="Book Antiqua" w:hAnsi="Book Antiqua" w:cs="Times New Roman"/>
                <w:i/>
                <w:sz w:val="24"/>
                <w:szCs w:val="24"/>
                <w:lang w:val="en-CA"/>
              </w:rPr>
              <w:t xml:space="preserve"> </w:t>
            </w:r>
            <w:r w:rsidRPr="00050D3C">
              <w:rPr>
                <w:rFonts w:ascii="Book Antiqua" w:hAnsi="Book Antiqua" w:cs="Times New Roman"/>
                <w:sz w:val="24"/>
                <w:szCs w:val="24"/>
                <w:lang w:val="en-CA"/>
              </w:rPr>
              <w:t>none)</w:t>
            </w:r>
          </w:p>
        </w:tc>
        <w:tc>
          <w:tcPr>
            <w:tcW w:w="2616" w:type="dxa"/>
          </w:tcPr>
          <w:p w14:paraId="6E73C795"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1.40 (0.96-2.02)</w:t>
            </w:r>
          </w:p>
        </w:tc>
        <w:tc>
          <w:tcPr>
            <w:tcW w:w="2524" w:type="dxa"/>
          </w:tcPr>
          <w:p w14:paraId="6ABC8208"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7F93BDC7" w14:textId="77777777" w:rsidTr="005047DD">
        <w:trPr>
          <w:trHeight w:val="666"/>
        </w:trPr>
        <w:tc>
          <w:tcPr>
            <w:tcW w:w="3716" w:type="dxa"/>
          </w:tcPr>
          <w:p w14:paraId="016EAC5E" w14:textId="79AC2B13"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 xml:space="preserve">Fall with hospitalization in the year prior to the transplant date  </w:t>
            </w:r>
            <w:r w:rsidRPr="008300BA">
              <w:rPr>
                <w:rFonts w:ascii="Book Antiqua" w:hAnsi="Book Antiqua" w:cs="Times New Roman"/>
                <w:i/>
                <w:sz w:val="24"/>
                <w:szCs w:val="24"/>
                <w:lang w:val="en-CA"/>
              </w:rPr>
              <w:t>(</w:t>
            </w:r>
            <w:r w:rsidR="007A63BA" w:rsidRPr="007A63BA">
              <w:rPr>
                <w:rFonts w:ascii="Book Antiqua" w:hAnsi="Book Antiqua" w:cs="Times New Roman"/>
                <w:i/>
                <w:sz w:val="24"/>
                <w:szCs w:val="24"/>
                <w:lang w:val="en-CA"/>
              </w:rPr>
              <w:t>vs</w:t>
            </w:r>
            <w:r w:rsidRPr="00050D3C">
              <w:rPr>
                <w:rFonts w:ascii="Book Antiqua" w:hAnsi="Book Antiqua" w:cs="Times New Roman"/>
                <w:sz w:val="24"/>
                <w:szCs w:val="24"/>
                <w:lang w:val="en-CA"/>
              </w:rPr>
              <w:t xml:space="preserve"> none)</w:t>
            </w:r>
          </w:p>
        </w:tc>
        <w:tc>
          <w:tcPr>
            <w:tcW w:w="2616" w:type="dxa"/>
          </w:tcPr>
          <w:p w14:paraId="0DD740FB"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2.00 (0.98-4.09)</w:t>
            </w:r>
          </w:p>
        </w:tc>
        <w:tc>
          <w:tcPr>
            <w:tcW w:w="2524" w:type="dxa"/>
          </w:tcPr>
          <w:p w14:paraId="15E4A4D2"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1.72 (0.84-3.50)</w:t>
            </w:r>
          </w:p>
        </w:tc>
      </w:tr>
      <w:tr w:rsidR="008300BA" w:rsidRPr="008300BA" w14:paraId="7C18A361" w14:textId="77777777" w:rsidTr="005047DD">
        <w:trPr>
          <w:trHeight w:val="981"/>
        </w:trPr>
        <w:tc>
          <w:tcPr>
            <w:tcW w:w="3716" w:type="dxa"/>
          </w:tcPr>
          <w:p w14:paraId="61E4674D" w14:textId="328D424A" w:rsidR="0042378D" w:rsidRPr="008300BA" w:rsidRDefault="0042378D" w:rsidP="00FB6BCA">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Major</w:t>
            </w:r>
            <w:r w:rsidR="00FB6BCA">
              <w:rPr>
                <w:rFonts w:ascii="Book Antiqua" w:hAnsi="Book Antiqua" w:cs="Times New Roman" w:hint="eastAsia"/>
                <w:sz w:val="24"/>
                <w:szCs w:val="24"/>
                <w:lang w:val="en-CA" w:eastAsia="zh-CN"/>
              </w:rPr>
              <w:t xml:space="preserve"> </w:t>
            </w:r>
            <w:r w:rsidRPr="008300BA">
              <w:rPr>
                <w:rFonts w:ascii="Book Antiqua" w:hAnsi="Book Antiqua" w:cs="Times New Roman"/>
                <w:sz w:val="24"/>
                <w:szCs w:val="24"/>
                <w:lang w:val="en-CA"/>
              </w:rPr>
              <w:t>fracture prior to the transplant date</w:t>
            </w:r>
            <w:r w:rsidR="00EE12B0">
              <w:rPr>
                <w:rFonts w:ascii="Book Antiqua" w:hAnsi="Book Antiqua" w:cs="Times New Roman" w:hint="eastAsia"/>
                <w:sz w:val="24"/>
                <w:szCs w:val="24"/>
                <w:vertAlign w:val="superscript"/>
                <w:lang w:val="en-CA" w:eastAsia="zh-CN"/>
              </w:rPr>
              <w:t>3</w:t>
            </w:r>
            <w:r w:rsidR="00050D3C">
              <w:rPr>
                <w:rFonts w:ascii="Book Antiqua" w:hAnsi="Book Antiqua" w:cs="Times New Roman" w:hint="eastAsia"/>
                <w:sz w:val="24"/>
                <w:szCs w:val="24"/>
                <w:vertAlign w:val="superscript"/>
                <w:lang w:val="en-CA" w:eastAsia="zh-CN"/>
              </w:rPr>
              <w:t xml:space="preserve"> </w:t>
            </w:r>
            <w:r w:rsidRPr="008300BA">
              <w:rPr>
                <w:rFonts w:ascii="Book Antiqua" w:hAnsi="Book Antiqua" w:cs="Times New Roman"/>
                <w:i/>
                <w:sz w:val="24"/>
                <w:szCs w:val="24"/>
                <w:lang w:val="en-CA"/>
              </w:rPr>
              <w:t>(</w:t>
            </w:r>
            <w:r w:rsidR="007A63BA" w:rsidRPr="007A63BA">
              <w:rPr>
                <w:rFonts w:ascii="Book Antiqua" w:hAnsi="Book Antiqua" w:cs="Times New Roman"/>
                <w:i/>
                <w:sz w:val="24"/>
                <w:szCs w:val="24"/>
                <w:lang w:val="en-CA"/>
              </w:rPr>
              <w:t>vs</w:t>
            </w:r>
            <w:r w:rsidRPr="00050D3C">
              <w:rPr>
                <w:rFonts w:ascii="Book Antiqua" w:hAnsi="Book Antiqua" w:cs="Times New Roman"/>
                <w:sz w:val="24"/>
                <w:szCs w:val="24"/>
                <w:lang w:val="en-CA"/>
              </w:rPr>
              <w:t xml:space="preserve"> none)</w:t>
            </w:r>
          </w:p>
        </w:tc>
        <w:tc>
          <w:tcPr>
            <w:tcW w:w="2616" w:type="dxa"/>
          </w:tcPr>
          <w:p w14:paraId="125BDBB4"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tc>
        <w:tc>
          <w:tcPr>
            <w:tcW w:w="2524" w:type="dxa"/>
          </w:tcPr>
          <w:p w14:paraId="69083CFD"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tc>
      </w:tr>
      <w:tr w:rsidR="008300BA" w:rsidRPr="008300BA" w14:paraId="72D4551F" w14:textId="77777777" w:rsidTr="005047DD">
        <w:tc>
          <w:tcPr>
            <w:tcW w:w="3716" w:type="dxa"/>
          </w:tcPr>
          <w:p w14:paraId="5840A88A" w14:textId="5FEB5F27" w:rsidR="0042378D" w:rsidRPr="008300BA" w:rsidRDefault="0042378D" w:rsidP="002F046E">
            <w:pPr>
              <w:spacing w:line="360" w:lineRule="auto"/>
              <w:jc w:val="both"/>
              <w:rPr>
                <w:rFonts w:ascii="Book Antiqua" w:hAnsi="Book Antiqua" w:cs="Times New Roman"/>
                <w:b/>
                <w:sz w:val="24"/>
                <w:szCs w:val="24"/>
                <w:lang w:val="en-CA" w:eastAsia="zh-CN"/>
              </w:rPr>
            </w:pPr>
            <w:r w:rsidRPr="008300BA">
              <w:rPr>
                <w:rFonts w:ascii="Book Antiqua" w:hAnsi="Book Antiqua" w:cs="Times New Roman"/>
                <w:sz w:val="24"/>
                <w:szCs w:val="24"/>
                <w:lang w:val="en-CA"/>
              </w:rPr>
              <w:t xml:space="preserve">Length of time on dialysis prior to transplant </w:t>
            </w:r>
            <w:r w:rsidRPr="00F3312A">
              <w:rPr>
                <w:rFonts w:ascii="Book Antiqua" w:hAnsi="Book Antiqua" w:cs="Times New Roman"/>
                <w:sz w:val="24"/>
                <w:szCs w:val="24"/>
                <w:lang w:val="en-CA"/>
              </w:rPr>
              <w:t>(measured in years)</w:t>
            </w:r>
            <w:r w:rsidR="002F046E" w:rsidRPr="00F3312A">
              <w:rPr>
                <w:rFonts w:ascii="Book Antiqua" w:hAnsi="Book Antiqua" w:cs="Times New Roman" w:hint="eastAsia"/>
                <w:sz w:val="24"/>
                <w:szCs w:val="24"/>
                <w:vertAlign w:val="superscript"/>
                <w:lang w:val="en-CA" w:eastAsia="zh-CN"/>
              </w:rPr>
              <w:t>4</w:t>
            </w:r>
          </w:p>
        </w:tc>
        <w:tc>
          <w:tcPr>
            <w:tcW w:w="2616" w:type="dxa"/>
          </w:tcPr>
          <w:p w14:paraId="438E89FA"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1.06 (0.61-1.84)</w:t>
            </w:r>
          </w:p>
        </w:tc>
        <w:tc>
          <w:tcPr>
            <w:tcW w:w="2524" w:type="dxa"/>
          </w:tcPr>
          <w:p w14:paraId="4E501F79"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5B9A5B34" w14:textId="77777777" w:rsidTr="005047DD">
        <w:tc>
          <w:tcPr>
            <w:tcW w:w="3716" w:type="dxa"/>
          </w:tcPr>
          <w:p w14:paraId="56D2833E" w14:textId="77777777" w:rsidR="0042378D" w:rsidRPr="00F3312A" w:rsidRDefault="0042378D" w:rsidP="00393011">
            <w:pPr>
              <w:spacing w:line="360" w:lineRule="auto"/>
              <w:jc w:val="both"/>
              <w:rPr>
                <w:rFonts w:ascii="Book Antiqua" w:hAnsi="Book Antiqua" w:cs="Times New Roman"/>
                <w:sz w:val="24"/>
                <w:szCs w:val="24"/>
                <w:lang w:val="en-CA"/>
              </w:rPr>
            </w:pPr>
            <w:r w:rsidRPr="00F3312A">
              <w:rPr>
                <w:rFonts w:ascii="Book Antiqua" w:hAnsi="Book Antiqua" w:cs="Times New Roman"/>
                <w:sz w:val="24"/>
                <w:szCs w:val="24"/>
                <w:lang w:val="en-CA"/>
              </w:rPr>
              <w:t xml:space="preserve">Type of donor </w:t>
            </w:r>
          </w:p>
        </w:tc>
        <w:tc>
          <w:tcPr>
            <w:tcW w:w="2616" w:type="dxa"/>
          </w:tcPr>
          <w:p w14:paraId="6501BA76"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2524" w:type="dxa"/>
          </w:tcPr>
          <w:p w14:paraId="0E5B3203"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1F91E27A" w14:textId="77777777" w:rsidTr="005047DD">
        <w:tc>
          <w:tcPr>
            <w:tcW w:w="3716" w:type="dxa"/>
          </w:tcPr>
          <w:p w14:paraId="4BA9C9FC"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Living</w:t>
            </w:r>
          </w:p>
        </w:tc>
        <w:tc>
          <w:tcPr>
            <w:tcW w:w="2616" w:type="dxa"/>
          </w:tcPr>
          <w:p w14:paraId="4BB69832"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0.99 (0.70-1.39)</w:t>
            </w:r>
          </w:p>
        </w:tc>
        <w:tc>
          <w:tcPr>
            <w:tcW w:w="2524" w:type="dxa"/>
          </w:tcPr>
          <w:p w14:paraId="36F9933A"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53023EE8" w14:textId="77777777" w:rsidTr="005047DD">
        <w:tc>
          <w:tcPr>
            <w:tcW w:w="3716" w:type="dxa"/>
          </w:tcPr>
          <w:p w14:paraId="3AAA23F5"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sz w:val="24"/>
                <w:szCs w:val="24"/>
                <w:lang w:val="en-CA"/>
              </w:rPr>
              <w:t>Deceased</w:t>
            </w:r>
          </w:p>
        </w:tc>
        <w:tc>
          <w:tcPr>
            <w:tcW w:w="2616" w:type="dxa"/>
          </w:tcPr>
          <w:p w14:paraId="2C324C57"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c>
          <w:tcPr>
            <w:tcW w:w="2524" w:type="dxa"/>
          </w:tcPr>
          <w:p w14:paraId="20A77362"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2330959C" w14:textId="77777777" w:rsidTr="005047DD">
        <w:tc>
          <w:tcPr>
            <w:tcW w:w="3716" w:type="dxa"/>
          </w:tcPr>
          <w:p w14:paraId="18342EFD" w14:textId="3B1ABE15" w:rsidR="0042378D" w:rsidRPr="0041256D" w:rsidRDefault="0042378D" w:rsidP="00FC77E0">
            <w:pPr>
              <w:spacing w:line="360" w:lineRule="auto"/>
              <w:jc w:val="both"/>
              <w:rPr>
                <w:rFonts w:ascii="Book Antiqua" w:hAnsi="Book Antiqua" w:cs="Times New Roman"/>
                <w:sz w:val="24"/>
                <w:szCs w:val="24"/>
                <w:lang w:val="en-CA" w:eastAsia="zh-CN"/>
              </w:rPr>
            </w:pPr>
            <w:r w:rsidRPr="0041256D">
              <w:rPr>
                <w:rFonts w:ascii="Book Antiqua" w:hAnsi="Book Antiqua" w:cs="Times New Roman"/>
                <w:sz w:val="24"/>
                <w:szCs w:val="24"/>
                <w:lang w:val="en-CA"/>
              </w:rPr>
              <w:t>Cause of end-stage renal disease</w:t>
            </w:r>
            <w:r w:rsidR="00FC77E0" w:rsidRPr="0041256D">
              <w:rPr>
                <w:rFonts w:ascii="Book Antiqua" w:hAnsi="Book Antiqua" w:cs="Times New Roman" w:hint="eastAsia"/>
                <w:sz w:val="24"/>
                <w:szCs w:val="24"/>
                <w:vertAlign w:val="superscript"/>
                <w:lang w:val="en-CA" w:eastAsia="zh-CN"/>
              </w:rPr>
              <w:t>5</w:t>
            </w:r>
          </w:p>
        </w:tc>
        <w:tc>
          <w:tcPr>
            <w:tcW w:w="2616" w:type="dxa"/>
          </w:tcPr>
          <w:p w14:paraId="24FB582F" w14:textId="77777777" w:rsidR="0042378D" w:rsidRPr="0041256D" w:rsidRDefault="0042378D" w:rsidP="00393011">
            <w:pPr>
              <w:spacing w:line="360" w:lineRule="auto"/>
              <w:jc w:val="both"/>
              <w:rPr>
                <w:rFonts w:ascii="Book Antiqua" w:hAnsi="Book Antiqua" w:cs="Times New Roman"/>
                <w:sz w:val="24"/>
                <w:szCs w:val="24"/>
                <w:lang w:val="en-CA"/>
              </w:rPr>
            </w:pPr>
          </w:p>
        </w:tc>
        <w:tc>
          <w:tcPr>
            <w:tcW w:w="2524" w:type="dxa"/>
          </w:tcPr>
          <w:p w14:paraId="5972C65C"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77BDA6F2" w14:textId="77777777" w:rsidTr="005047DD">
        <w:tc>
          <w:tcPr>
            <w:tcW w:w="3716" w:type="dxa"/>
          </w:tcPr>
          <w:p w14:paraId="19E8418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lastRenderedPageBreak/>
              <w:t>Glomerulonephritis</w:t>
            </w:r>
          </w:p>
        </w:tc>
        <w:tc>
          <w:tcPr>
            <w:tcW w:w="2616" w:type="dxa"/>
          </w:tcPr>
          <w:p w14:paraId="7E260F22"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c>
          <w:tcPr>
            <w:tcW w:w="2524" w:type="dxa"/>
          </w:tcPr>
          <w:p w14:paraId="151F95AC"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r>
      <w:tr w:rsidR="008300BA" w:rsidRPr="008300BA" w14:paraId="164C3A5B" w14:textId="77777777" w:rsidTr="005047DD">
        <w:tc>
          <w:tcPr>
            <w:tcW w:w="3716" w:type="dxa"/>
          </w:tcPr>
          <w:p w14:paraId="41BA8C5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Cystic kidney disease</w:t>
            </w:r>
          </w:p>
        </w:tc>
        <w:tc>
          <w:tcPr>
            <w:tcW w:w="2616" w:type="dxa"/>
          </w:tcPr>
          <w:p w14:paraId="2CA704AE"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1.93  (1.20-3.08)</w:t>
            </w:r>
          </w:p>
        </w:tc>
        <w:tc>
          <w:tcPr>
            <w:tcW w:w="2524" w:type="dxa"/>
          </w:tcPr>
          <w:p w14:paraId="1E6B5297"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1.73 (1.08-2.78)</w:t>
            </w:r>
          </w:p>
        </w:tc>
      </w:tr>
      <w:tr w:rsidR="008300BA" w:rsidRPr="008300BA" w14:paraId="10C7E940" w14:textId="77777777" w:rsidTr="005047DD">
        <w:tc>
          <w:tcPr>
            <w:tcW w:w="3716" w:type="dxa"/>
          </w:tcPr>
          <w:p w14:paraId="0567843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Diabetes</w:t>
            </w:r>
          </w:p>
        </w:tc>
        <w:tc>
          <w:tcPr>
            <w:tcW w:w="2616" w:type="dxa"/>
          </w:tcPr>
          <w:p w14:paraId="6F46D1B8"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1.80 (1.15-2.82)</w:t>
            </w:r>
          </w:p>
        </w:tc>
        <w:tc>
          <w:tcPr>
            <w:tcW w:w="2524" w:type="dxa"/>
          </w:tcPr>
          <w:p w14:paraId="0AE8671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1.72 (1.09-2.72)</w:t>
            </w:r>
          </w:p>
        </w:tc>
      </w:tr>
      <w:tr w:rsidR="008300BA" w:rsidRPr="008300BA" w14:paraId="2907F702" w14:textId="77777777" w:rsidTr="005047DD">
        <w:tc>
          <w:tcPr>
            <w:tcW w:w="3716" w:type="dxa"/>
          </w:tcPr>
          <w:p w14:paraId="604BF472"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sz w:val="24"/>
                <w:szCs w:val="24"/>
                <w:lang w:val="en-CA"/>
              </w:rPr>
              <w:t>Other</w:t>
            </w:r>
          </w:p>
        </w:tc>
        <w:tc>
          <w:tcPr>
            <w:tcW w:w="2616" w:type="dxa"/>
          </w:tcPr>
          <w:p w14:paraId="5CED9C18"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0.92 (0.56-1.53)</w:t>
            </w:r>
          </w:p>
        </w:tc>
        <w:tc>
          <w:tcPr>
            <w:tcW w:w="2524" w:type="dxa"/>
          </w:tcPr>
          <w:p w14:paraId="228A2707"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0.88 (0.53-1.46)</w:t>
            </w:r>
          </w:p>
        </w:tc>
      </w:tr>
      <w:tr w:rsidR="008300BA" w:rsidRPr="008300BA" w14:paraId="4F00CBD2" w14:textId="77777777" w:rsidTr="005047DD">
        <w:tc>
          <w:tcPr>
            <w:tcW w:w="3716" w:type="dxa"/>
          </w:tcPr>
          <w:p w14:paraId="319BDBCC" w14:textId="7AC471E9" w:rsidR="0042378D" w:rsidRPr="00F95E3D" w:rsidRDefault="0042378D" w:rsidP="00393011">
            <w:pPr>
              <w:spacing w:line="360" w:lineRule="auto"/>
              <w:jc w:val="both"/>
              <w:rPr>
                <w:rFonts w:ascii="Book Antiqua" w:hAnsi="Book Antiqua" w:cs="Times New Roman"/>
                <w:sz w:val="24"/>
                <w:szCs w:val="24"/>
                <w:lang w:val="en-CA"/>
              </w:rPr>
            </w:pPr>
            <w:r w:rsidRPr="00F95E3D">
              <w:rPr>
                <w:rFonts w:ascii="Book Antiqua" w:hAnsi="Book Antiqua" w:cs="Times New Roman"/>
                <w:sz w:val="24"/>
                <w:szCs w:val="24"/>
                <w:lang w:val="en-CA"/>
              </w:rPr>
              <w:t>Pre-transplant dialysis modality</w:t>
            </w:r>
            <w:r w:rsidR="004D60FC" w:rsidRPr="00F95E3D">
              <w:rPr>
                <w:rFonts w:ascii="宋体" w:eastAsia="宋体" w:hAnsi="宋体" w:cs="宋体" w:hint="eastAsia"/>
                <w:sz w:val="24"/>
                <w:szCs w:val="24"/>
                <w:vertAlign w:val="superscript"/>
                <w:lang w:val="en-CA" w:eastAsia="zh-CN"/>
              </w:rPr>
              <w:t>6</w:t>
            </w:r>
          </w:p>
        </w:tc>
        <w:tc>
          <w:tcPr>
            <w:tcW w:w="2616" w:type="dxa"/>
          </w:tcPr>
          <w:p w14:paraId="434BF34E"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2524" w:type="dxa"/>
          </w:tcPr>
          <w:p w14:paraId="53C1DB24"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74214A17" w14:textId="77777777" w:rsidTr="005047DD">
        <w:tc>
          <w:tcPr>
            <w:tcW w:w="3716" w:type="dxa"/>
          </w:tcPr>
          <w:p w14:paraId="6C9805A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Hemodialysis</w:t>
            </w:r>
          </w:p>
        </w:tc>
        <w:tc>
          <w:tcPr>
            <w:tcW w:w="2616" w:type="dxa"/>
          </w:tcPr>
          <w:p w14:paraId="1F1E247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c>
          <w:tcPr>
            <w:tcW w:w="2524" w:type="dxa"/>
          </w:tcPr>
          <w:p w14:paraId="62691396"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638117AC" w14:textId="77777777" w:rsidTr="005047DD">
        <w:tc>
          <w:tcPr>
            <w:tcW w:w="3716" w:type="dxa"/>
          </w:tcPr>
          <w:p w14:paraId="3C24441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Peritoneal dialysis</w:t>
            </w:r>
          </w:p>
        </w:tc>
        <w:tc>
          <w:tcPr>
            <w:tcW w:w="2616" w:type="dxa"/>
          </w:tcPr>
          <w:p w14:paraId="56546026"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0.99 (0.67-1.47)</w:t>
            </w:r>
          </w:p>
        </w:tc>
        <w:tc>
          <w:tcPr>
            <w:tcW w:w="2524" w:type="dxa"/>
          </w:tcPr>
          <w:p w14:paraId="7DF96413"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2A6BB36A" w14:textId="77777777" w:rsidTr="005047DD">
        <w:tc>
          <w:tcPr>
            <w:tcW w:w="3716" w:type="dxa"/>
          </w:tcPr>
          <w:p w14:paraId="6A761B8A"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Pre-emptive</w:t>
            </w:r>
          </w:p>
        </w:tc>
        <w:tc>
          <w:tcPr>
            <w:tcW w:w="2616" w:type="dxa"/>
          </w:tcPr>
          <w:p w14:paraId="500B7937"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0.96 (0.54-1.68)</w:t>
            </w:r>
          </w:p>
        </w:tc>
        <w:tc>
          <w:tcPr>
            <w:tcW w:w="2524" w:type="dxa"/>
          </w:tcPr>
          <w:p w14:paraId="63360506"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0700E8A7" w14:textId="77777777" w:rsidTr="005047DD">
        <w:tc>
          <w:tcPr>
            <w:tcW w:w="3716" w:type="dxa"/>
          </w:tcPr>
          <w:p w14:paraId="00CEA322"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 xml:space="preserve">Type of donor </w:t>
            </w:r>
          </w:p>
        </w:tc>
        <w:tc>
          <w:tcPr>
            <w:tcW w:w="2616" w:type="dxa"/>
          </w:tcPr>
          <w:p w14:paraId="1254F69E" w14:textId="77777777" w:rsidR="0042378D" w:rsidRPr="00D17A29" w:rsidRDefault="0042378D" w:rsidP="00393011">
            <w:pPr>
              <w:spacing w:line="360" w:lineRule="auto"/>
              <w:jc w:val="both"/>
              <w:rPr>
                <w:rFonts w:ascii="Book Antiqua" w:hAnsi="Book Antiqua" w:cs="Times New Roman"/>
                <w:sz w:val="24"/>
                <w:szCs w:val="24"/>
                <w:lang w:val="en-CA"/>
              </w:rPr>
            </w:pPr>
          </w:p>
        </w:tc>
        <w:tc>
          <w:tcPr>
            <w:tcW w:w="2524" w:type="dxa"/>
          </w:tcPr>
          <w:p w14:paraId="6085C5C4"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4A2530D0" w14:textId="77777777" w:rsidTr="005047DD">
        <w:tc>
          <w:tcPr>
            <w:tcW w:w="3716" w:type="dxa"/>
          </w:tcPr>
          <w:p w14:paraId="48EA14CD"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Living</w:t>
            </w:r>
          </w:p>
        </w:tc>
        <w:tc>
          <w:tcPr>
            <w:tcW w:w="2616" w:type="dxa"/>
          </w:tcPr>
          <w:p w14:paraId="572CD6E9" w14:textId="77777777" w:rsidR="0042378D" w:rsidRPr="00D17A29" w:rsidRDefault="0042378D" w:rsidP="00393011">
            <w:pPr>
              <w:spacing w:line="360" w:lineRule="auto"/>
              <w:jc w:val="both"/>
              <w:rPr>
                <w:rFonts w:ascii="Book Antiqua" w:hAnsi="Book Antiqua" w:cs="Times New Roman"/>
                <w:sz w:val="24"/>
                <w:szCs w:val="24"/>
                <w:highlight w:val="yellow"/>
                <w:lang w:val="en-CA"/>
              </w:rPr>
            </w:pPr>
            <w:r w:rsidRPr="00D17A29">
              <w:rPr>
                <w:rFonts w:ascii="Book Antiqua" w:hAnsi="Book Antiqua" w:cs="Times New Roman"/>
                <w:sz w:val="24"/>
                <w:szCs w:val="24"/>
                <w:lang w:val="en-CA"/>
              </w:rPr>
              <w:t>0.99 (0.70-1.39)</w:t>
            </w:r>
          </w:p>
        </w:tc>
        <w:tc>
          <w:tcPr>
            <w:tcW w:w="2524" w:type="dxa"/>
          </w:tcPr>
          <w:p w14:paraId="6E3D8BB2"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10D74793" w14:textId="77777777" w:rsidTr="005047DD">
        <w:tc>
          <w:tcPr>
            <w:tcW w:w="3716" w:type="dxa"/>
          </w:tcPr>
          <w:p w14:paraId="0FCE6CDD"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Deceased</w:t>
            </w:r>
          </w:p>
        </w:tc>
        <w:tc>
          <w:tcPr>
            <w:tcW w:w="2616" w:type="dxa"/>
          </w:tcPr>
          <w:p w14:paraId="7D3310D4"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Reference</w:t>
            </w:r>
          </w:p>
        </w:tc>
        <w:tc>
          <w:tcPr>
            <w:tcW w:w="2524" w:type="dxa"/>
          </w:tcPr>
          <w:p w14:paraId="2B199E36"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28406DFE" w14:textId="77777777" w:rsidTr="005047DD">
        <w:tc>
          <w:tcPr>
            <w:tcW w:w="3716" w:type="dxa"/>
          </w:tcPr>
          <w:p w14:paraId="2DE19098" w14:textId="77777777" w:rsidR="0042378D" w:rsidRPr="00D17A29" w:rsidRDefault="0042378D" w:rsidP="00393011">
            <w:pPr>
              <w:tabs>
                <w:tab w:val="left" w:pos="3845"/>
              </w:tabs>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Donor age</w:t>
            </w:r>
            <w:r w:rsidRPr="00B1312B">
              <w:rPr>
                <w:rFonts w:ascii="Book Antiqua" w:hAnsi="Book Antiqua" w:cs="Times New Roman"/>
                <w:sz w:val="24"/>
                <w:szCs w:val="24"/>
                <w:lang w:val="en-CA"/>
              </w:rPr>
              <w:t xml:space="preserve"> (per 5 year increase)</w:t>
            </w:r>
          </w:p>
        </w:tc>
        <w:tc>
          <w:tcPr>
            <w:tcW w:w="2616" w:type="dxa"/>
          </w:tcPr>
          <w:p w14:paraId="4174E7EB"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1.11 (1.04-1.18)</w:t>
            </w:r>
          </w:p>
        </w:tc>
        <w:tc>
          <w:tcPr>
            <w:tcW w:w="2524" w:type="dxa"/>
          </w:tcPr>
          <w:p w14:paraId="3CF1EDE6"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1.09 (1.02-1.17)</w:t>
            </w:r>
          </w:p>
        </w:tc>
      </w:tr>
      <w:tr w:rsidR="008300BA" w:rsidRPr="008300BA" w14:paraId="0BA460DF" w14:textId="77777777" w:rsidTr="005047DD">
        <w:trPr>
          <w:trHeight w:val="1512"/>
        </w:trPr>
        <w:tc>
          <w:tcPr>
            <w:tcW w:w="3716" w:type="dxa"/>
          </w:tcPr>
          <w:p w14:paraId="4AC87028" w14:textId="77777777" w:rsidR="0042378D" w:rsidRPr="00D17A29" w:rsidRDefault="0042378D" w:rsidP="00393011">
            <w:pPr>
              <w:tabs>
                <w:tab w:val="left" w:pos="3845"/>
              </w:tabs>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Donor sex</w:t>
            </w:r>
          </w:p>
          <w:p w14:paraId="068381EE" w14:textId="77777777" w:rsidR="0042378D" w:rsidRPr="00D17A29" w:rsidRDefault="0042378D" w:rsidP="00393011">
            <w:pPr>
              <w:tabs>
                <w:tab w:val="left" w:pos="3845"/>
              </w:tabs>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Men</w:t>
            </w:r>
          </w:p>
          <w:p w14:paraId="7E1C414D" w14:textId="77777777" w:rsidR="0042378D" w:rsidRPr="00D17A29" w:rsidRDefault="0042378D" w:rsidP="00393011">
            <w:pPr>
              <w:tabs>
                <w:tab w:val="left" w:pos="3845"/>
              </w:tabs>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Women</w:t>
            </w:r>
          </w:p>
        </w:tc>
        <w:tc>
          <w:tcPr>
            <w:tcW w:w="2616" w:type="dxa"/>
          </w:tcPr>
          <w:p w14:paraId="1D022FDE" w14:textId="77777777" w:rsidR="0042378D" w:rsidRPr="00D17A29" w:rsidRDefault="0042378D" w:rsidP="00393011">
            <w:pPr>
              <w:spacing w:line="360" w:lineRule="auto"/>
              <w:jc w:val="both"/>
              <w:rPr>
                <w:rFonts w:ascii="Book Antiqua" w:hAnsi="Book Antiqua" w:cs="Times New Roman"/>
                <w:sz w:val="24"/>
                <w:szCs w:val="24"/>
                <w:lang w:val="en-CA"/>
              </w:rPr>
            </w:pPr>
          </w:p>
          <w:p w14:paraId="77F32C17"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Reference</w:t>
            </w:r>
          </w:p>
          <w:p w14:paraId="46EF6365" w14:textId="77777777" w:rsidR="0042378D" w:rsidRPr="00D17A29" w:rsidRDefault="0042378D" w:rsidP="00393011">
            <w:pPr>
              <w:spacing w:line="360" w:lineRule="auto"/>
              <w:jc w:val="both"/>
              <w:rPr>
                <w:rFonts w:ascii="Book Antiqua" w:hAnsi="Book Antiqua" w:cs="Times New Roman"/>
                <w:sz w:val="24"/>
                <w:szCs w:val="24"/>
                <w:lang w:val="en-CA"/>
              </w:rPr>
            </w:pPr>
            <w:r w:rsidRPr="00D17A29">
              <w:rPr>
                <w:rFonts w:ascii="Book Antiqua" w:hAnsi="Book Antiqua" w:cs="Times New Roman"/>
                <w:sz w:val="24"/>
                <w:szCs w:val="24"/>
                <w:lang w:val="en-CA"/>
              </w:rPr>
              <w:t>1.03 (0.73-1.44)</w:t>
            </w:r>
          </w:p>
        </w:tc>
        <w:tc>
          <w:tcPr>
            <w:tcW w:w="2524" w:type="dxa"/>
          </w:tcPr>
          <w:p w14:paraId="68C4E90A" w14:textId="77777777" w:rsidR="0042378D" w:rsidRPr="008300BA" w:rsidRDefault="0042378D" w:rsidP="00393011">
            <w:pPr>
              <w:spacing w:line="360" w:lineRule="auto"/>
              <w:jc w:val="both"/>
              <w:rPr>
                <w:rFonts w:ascii="Book Antiqua" w:hAnsi="Book Antiqua" w:cs="Times New Roman"/>
                <w:sz w:val="24"/>
                <w:szCs w:val="24"/>
                <w:lang w:val="en-CA"/>
              </w:rPr>
            </w:pPr>
          </w:p>
          <w:p w14:paraId="652D0C2F" w14:textId="77777777" w:rsidR="0042378D" w:rsidRPr="008300BA" w:rsidRDefault="0042378D" w:rsidP="00393011">
            <w:pPr>
              <w:spacing w:line="360" w:lineRule="auto"/>
              <w:jc w:val="both"/>
              <w:rPr>
                <w:rFonts w:ascii="Book Antiqua" w:hAnsi="Book Antiqua" w:cs="Times New Roman"/>
                <w:sz w:val="24"/>
                <w:szCs w:val="24"/>
                <w:lang w:val="en-CA"/>
              </w:rPr>
            </w:pPr>
          </w:p>
          <w:p w14:paraId="0C3941F7" w14:textId="77777777" w:rsidR="0042378D" w:rsidRPr="008300BA" w:rsidRDefault="0042378D" w:rsidP="00393011">
            <w:pPr>
              <w:spacing w:line="360" w:lineRule="auto"/>
              <w:jc w:val="both"/>
              <w:rPr>
                <w:rFonts w:ascii="Book Antiqua" w:hAnsi="Book Antiqua" w:cs="Times New Roman"/>
                <w:sz w:val="24"/>
                <w:szCs w:val="24"/>
                <w:lang w:val="en-CA"/>
              </w:rPr>
            </w:pPr>
          </w:p>
        </w:tc>
      </w:tr>
    </w:tbl>
    <w:p w14:paraId="4EDFE122" w14:textId="21D09F87" w:rsidR="0042378D" w:rsidRPr="008300BA" w:rsidRDefault="00257230" w:rsidP="00393011">
      <w:pPr>
        <w:spacing w:after="0" w:line="360" w:lineRule="auto"/>
        <w:jc w:val="both"/>
        <w:rPr>
          <w:rFonts w:ascii="Book Antiqua" w:hAnsi="Book Antiqua"/>
          <w:sz w:val="24"/>
          <w:szCs w:val="24"/>
          <w:lang w:val="en-CA"/>
        </w:rPr>
      </w:pPr>
      <w:r>
        <w:rPr>
          <w:rFonts w:ascii="Book Antiqua" w:hAnsi="Book Antiqua" w:cs="Times New Roman" w:hint="eastAsia"/>
          <w:sz w:val="24"/>
          <w:szCs w:val="24"/>
          <w:vertAlign w:val="superscript"/>
          <w:lang w:val="en-CA" w:eastAsia="zh-CN"/>
        </w:rPr>
        <w:t>2</w:t>
      </w:r>
      <w:r w:rsidRPr="008300BA">
        <w:rPr>
          <w:rFonts w:ascii="Book Antiqua" w:hAnsi="Book Antiqua"/>
          <w:sz w:val="24"/>
          <w:szCs w:val="24"/>
          <w:lang w:val="en-CA"/>
        </w:rPr>
        <w:t>Other was defined as a composite of: Indian Sub-Continent, Pacific Islander, Aboriginal, Mid East/Arabian, La</w:t>
      </w:r>
      <w:r>
        <w:rPr>
          <w:rFonts w:ascii="Book Antiqua" w:hAnsi="Book Antiqua"/>
          <w:sz w:val="24"/>
          <w:szCs w:val="24"/>
          <w:lang w:val="en-CA"/>
        </w:rPr>
        <w:t>tin American, Other/Multiracial</w:t>
      </w:r>
      <w:r>
        <w:rPr>
          <w:rFonts w:ascii="Book Antiqua" w:hAnsi="Book Antiqua" w:hint="eastAsia"/>
          <w:sz w:val="24"/>
          <w:szCs w:val="24"/>
          <w:lang w:val="en-CA" w:eastAsia="zh-CN"/>
        </w:rPr>
        <w:t xml:space="preserve">; </w:t>
      </w:r>
      <w:r w:rsidR="00EE12B0">
        <w:rPr>
          <w:rFonts w:ascii="Book Antiqua" w:hAnsi="Book Antiqua" w:hint="eastAsia"/>
          <w:sz w:val="24"/>
          <w:szCs w:val="24"/>
          <w:vertAlign w:val="superscript"/>
          <w:lang w:val="en-CA" w:eastAsia="zh-CN"/>
        </w:rPr>
        <w:t>3</w:t>
      </w:r>
      <w:r w:rsidR="0042378D" w:rsidRPr="008300BA">
        <w:rPr>
          <w:rFonts w:ascii="Book Antiqua" w:hAnsi="Book Antiqua"/>
          <w:sz w:val="24"/>
          <w:szCs w:val="24"/>
          <w:lang w:val="en-CA"/>
        </w:rPr>
        <w:t>Due to the small number of recipients with a prior major fracture this risk fac</w:t>
      </w:r>
      <w:r>
        <w:rPr>
          <w:rFonts w:ascii="Book Antiqua" w:hAnsi="Book Antiqua"/>
          <w:sz w:val="24"/>
          <w:szCs w:val="24"/>
          <w:lang w:val="en-CA"/>
        </w:rPr>
        <w:t>tor was not able to be assessed</w:t>
      </w:r>
      <w:r>
        <w:rPr>
          <w:rFonts w:ascii="Book Antiqua" w:hAnsi="Book Antiqua" w:hint="eastAsia"/>
          <w:sz w:val="24"/>
          <w:szCs w:val="24"/>
          <w:lang w:val="en-CA" w:eastAsia="zh-CN"/>
        </w:rPr>
        <w:t xml:space="preserve">; </w:t>
      </w:r>
      <w:r>
        <w:rPr>
          <w:rFonts w:ascii="Book Antiqua" w:hAnsi="Book Antiqua" w:hint="eastAsia"/>
          <w:sz w:val="24"/>
          <w:szCs w:val="24"/>
          <w:vertAlign w:val="superscript"/>
          <w:lang w:val="en-CA" w:eastAsia="zh-CN"/>
        </w:rPr>
        <w:t>4</w:t>
      </w:r>
      <w:r w:rsidRPr="008300BA">
        <w:rPr>
          <w:rFonts w:ascii="Book Antiqua" w:hAnsi="Book Antiqua"/>
          <w:sz w:val="24"/>
          <w:szCs w:val="24"/>
          <w:lang w:val="en-CA"/>
        </w:rPr>
        <w:t xml:space="preserve">Includes individuals who received a pre-emptive transplant where the time spent on </w:t>
      </w:r>
      <w:r>
        <w:rPr>
          <w:rFonts w:ascii="Book Antiqua" w:hAnsi="Book Antiqua"/>
          <w:sz w:val="24"/>
          <w:szCs w:val="24"/>
          <w:lang w:val="en-CA"/>
        </w:rPr>
        <w:t>dialysis was defined as 0 years</w:t>
      </w:r>
      <w:r>
        <w:rPr>
          <w:rFonts w:ascii="Book Antiqua" w:hAnsi="Book Antiqua" w:hint="eastAsia"/>
          <w:sz w:val="24"/>
          <w:szCs w:val="24"/>
          <w:lang w:val="en-CA" w:eastAsia="zh-CN"/>
        </w:rPr>
        <w:t xml:space="preserve">; </w:t>
      </w:r>
      <w:r w:rsidR="00FC77E0">
        <w:rPr>
          <w:rFonts w:ascii="Book Antiqua" w:hAnsi="Book Antiqua" w:hint="eastAsia"/>
          <w:sz w:val="24"/>
          <w:szCs w:val="24"/>
          <w:vertAlign w:val="superscript"/>
          <w:lang w:val="en-CA" w:eastAsia="zh-CN"/>
        </w:rPr>
        <w:t>5</w:t>
      </w:r>
      <w:r w:rsidR="0042378D" w:rsidRPr="008300BA">
        <w:rPr>
          <w:rFonts w:ascii="Book Antiqua" w:hAnsi="Book Antiqua"/>
          <w:sz w:val="24"/>
          <w:szCs w:val="24"/>
          <w:lang w:val="en-CA"/>
        </w:rPr>
        <w:t>Due to the small number of recipients with a major fracture who had renal vascular disease as the cause of their ESRD this category was c</w:t>
      </w:r>
      <w:r>
        <w:rPr>
          <w:rFonts w:ascii="Book Antiqua" w:hAnsi="Book Antiqua"/>
          <w:sz w:val="24"/>
          <w:szCs w:val="24"/>
          <w:lang w:val="en-CA"/>
        </w:rPr>
        <w:t>ombined into the other category</w:t>
      </w:r>
      <w:r>
        <w:rPr>
          <w:rFonts w:ascii="Book Antiqua" w:hAnsi="Book Antiqua" w:hint="eastAsia"/>
          <w:sz w:val="24"/>
          <w:szCs w:val="24"/>
          <w:lang w:val="en-CA" w:eastAsia="zh-CN"/>
        </w:rPr>
        <w:t xml:space="preserve">; </w:t>
      </w:r>
      <w:r w:rsidR="004D60FC" w:rsidRPr="004D60FC">
        <w:rPr>
          <w:rFonts w:ascii="宋体" w:eastAsia="宋体" w:hAnsi="宋体" w:cs="宋体" w:hint="eastAsia"/>
          <w:sz w:val="24"/>
          <w:szCs w:val="24"/>
          <w:vertAlign w:val="superscript"/>
          <w:lang w:val="en-CA" w:eastAsia="zh-CN"/>
        </w:rPr>
        <w:t>6</w:t>
      </w:r>
      <w:r w:rsidR="0042378D" w:rsidRPr="008300BA">
        <w:rPr>
          <w:rFonts w:ascii="Book Antiqua" w:hAnsi="Book Antiqua"/>
          <w:sz w:val="24"/>
          <w:szCs w:val="24"/>
          <w:lang w:val="en-CA"/>
        </w:rPr>
        <w:t>We defined hemodialysis and peritoneal dialysis based on the modality the recipient first received. We defined pre-emptive transplant as no evidence of hemodialysis or peritoneal dialysis prior to transplant.</w:t>
      </w:r>
    </w:p>
    <w:p w14:paraId="7DCCAC6A" w14:textId="77777777" w:rsidR="0042378D" w:rsidRPr="008300BA" w:rsidRDefault="0042378D" w:rsidP="00393011">
      <w:pPr>
        <w:keepNext/>
        <w:widowControl w:val="0"/>
        <w:tabs>
          <w:tab w:val="left" w:pos="-1080"/>
          <w:tab w:val="left" w:pos="-720"/>
          <w:tab w:val="left" w:pos="0"/>
          <w:tab w:val="left" w:pos="720"/>
          <w:tab w:val="left" w:pos="4500"/>
        </w:tabs>
        <w:autoSpaceDE w:val="0"/>
        <w:autoSpaceDN w:val="0"/>
        <w:adjustRightInd w:val="0"/>
        <w:spacing w:after="0" w:line="360" w:lineRule="auto"/>
        <w:jc w:val="both"/>
        <w:rPr>
          <w:rFonts w:ascii="Book Antiqua" w:eastAsia="TimesNewRoman,Bold" w:hAnsi="Book Antiqua" w:cs="Times New Roman"/>
          <w:b/>
          <w:sz w:val="24"/>
          <w:szCs w:val="24"/>
          <w:lang w:val="en-GB"/>
        </w:rPr>
      </w:pPr>
    </w:p>
    <w:p w14:paraId="2FFF6142" w14:textId="77777777" w:rsidR="0042378D" w:rsidRPr="008300BA" w:rsidRDefault="0042378D" w:rsidP="00393011">
      <w:pPr>
        <w:spacing w:after="0" w:line="360" w:lineRule="auto"/>
        <w:jc w:val="both"/>
        <w:rPr>
          <w:rFonts w:ascii="Book Antiqua" w:eastAsia="TimesNewRoman,Bold" w:hAnsi="Book Antiqua" w:cs="Times New Roman"/>
          <w:b/>
          <w:bCs/>
          <w:sz w:val="24"/>
          <w:szCs w:val="24"/>
          <w:lang w:val="en-CA"/>
        </w:rPr>
      </w:pPr>
    </w:p>
    <w:p w14:paraId="7342F977" w14:textId="77777777" w:rsidR="0042378D" w:rsidRPr="008300BA" w:rsidRDefault="0042378D" w:rsidP="00393011">
      <w:pPr>
        <w:spacing w:after="0" w:line="360" w:lineRule="auto"/>
        <w:jc w:val="both"/>
        <w:rPr>
          <w:rFonts w:ascii="Book Antiqua" w:eastAsia="TimesNewRoman,Bold" w:hAnsi="Book Antiqua" w:cs="Times New Roman"/>
          <w:b/>
          <w:bCs/>
          <w:sz w:val="24"/>
          <w:szCs w:val="24"/>
          <w:lang w:val="en-CA"/>
        </w:rPr>
      </w:pPr>
    </w:p>
    <w:p w14:paraId="1040E58F" w14:textId="09E6DCDB" w:rsidR="0042378D" w:rsidRPr="008300BA" w:rsidRDefault="0042378D" w:rsidP="00393011">
      <w:pPr>
        <w:spacing w:after="0" w:line="360" w:lineRule="auto"/>
        <w:jc w:val="both"/>
        <w:rPr>
          <w:rFonts w:ascii="Book Antiqua" w:hAnsi="Book Antiqua" w:cs="Times New Roman"/>
          <w:b/>
          <w:bCs/>
          <w:sz w:val="24"/>
          <w:szCs w:val="24"/>
          <w:lang w:val="en-CA"/>
        </w:rPr>
      </w:pPr>
      <w:bookmarkStart w:id="80" w:name="_Toc417646885"/>
      <w:r w:rsidRPr="008300BA">
        <w:rPr>
          <w:rFonts w:ascii="Book Antiqua" w:hAnsi="Book Antiqua" w:cs="Times New Roman"/>
          <w:b/>
          <w:bCs/>
          <w:sz w:val="24"/>
          <w:szCs w:val="24"/>
          <w:lang w:val="en-CA"/>
        </w:rPr>
        <w:t xml:space="preserve">Table </w:t>
      </w:r>
      <w:r w:rsidRPr="008300BA">
        <w:rPr>
          <w:rFonts w:ascii="Book Antiqua" w:hAnsi="Book Antiqua" w:cs="Times New Roman"/>
          <w:b/>
          <w:bCs/>
          <w:sz w:val="24"/>
          <w:szCs w:val="24"/>
          <w:lang w:val="en-CA"/>
        </w:rPr>
        <w:fldChar w:fldCharType="begin"/>
      </w:r>
      <w:r w:rsidRPr="008300BA">
        <w:rPr>
          <w:rFonts w:ascii="Book Antiqua" w:hAnsi="Book Antiqua" w:cs="Times New Roman"/>
          <w:b/>
          <w:bCs/>
          <w:sz w:val="24"/>
          <w:szCs w:val="24"/>
          <w:lang w:val="en-CA"/>
        </w:rPr>
        <w:instrText xml:space="preserve"> SEQ Table_5. \* ARABIC </w:instrText>
      </w:r>
      <w:r w:rsidRPr="008300BA">
        <w:rPr>
          <w:rFonts w:ascii="Book Antiqua" w:hAnsi="Book Antiqua" w:cs="Times New Roman"/>
          <w:b/>
          <w:bCs/>
          <w:sz w:val="24"/>
          <w:szCs w:val="24"/>
          <w:lang w:val="en-CA"/>
        </w:rPr>
        <w:fldChar w:fldCharType="separate"/>
      </w:r>
      <w:r w:rsidR="00393FE4" w:rsidRPr="008300BA">
        <w:rPr>
          <w:rFonts w:ascii="Book Antiqua" w:hAnsi="Book Antiqua" w:cs="Times New Roman"/>
          <w:b/>
          <w:bCs/>
          <w:noProof/>
          <w:sz w:val="24"/>
          <w:szCs w:val="24"/>
          <w:lang w:val="en-CA"/>
        </w:rPr>
        <w:t>3</w:t>
      </w:r>
      <w:r w:rsidRPr="008300BA">
        <w:rPr>
          <w:rFonts w:ascii="Book Antiqua" w:hAnsi="Book Antiqua" w:cs="Times New Roman"/>
          <w:b/>
          <w:bCs/>
          <w:sz w:val="24"/>
          <w:szCs w:val="24"/>
          <w:lang w:val="en-CA"/>
        </w:rPr>
        <w:fldChar w:fldCharType="end"/>
      </w:r>
      <w:r w:rsidR="009814C1">
        <w:rPr>
          <w:rFonts w:ascii="Book Antiqua" w:hAnsi="Book Antiqua" w:cs="Times New Roman" w:hint="eastAsia"/>
          <w:b/>
          <w:bCs/>
          <w:sz w:val="24"/>
          <w:szCs w:val="24"/>
          <w:lang w:val="en-CA" w:eastAsia="zh-CN"/>
        </w:rPr>
        <w:t xml:space="preserve"> </w:t>
      </w:r>
      <w:r w:rsidRPr="008300BA">
        <w:rPr>
          <w:rFonts w:ascii="Book Antiqua" w:hAnsi="Book Antiqua" w:cs="Times New Roman"/>
          <w:b/>
          <w:bCs/>
          <w:sz w:val="24"/>
          <w:szCs w:val="24"/>
          <w:lang w:val="en-CA"/>
        </w:rPr>
        <w:t>Characteristics of kidney transplant recipients classified by other fractures status</w:t>
      </w:r>
      <w:bookmarkEnd w:id="80"/>
      <w:r w:rsidR="00FC77E0">
        <w:rPr>
          <w:rFonts w:ascii="Book Antiqua" w:hAnsi="Book Antiqua" w:cs="Times New Roman" w:hint="eastAsia"/>
          <w:b/>
          <w:bCs/>
          <w:sz w:val="24"/>
          <w:szCs w:val="24"/>
          <w:vertAlign w:val="superscript"/>
          <w:lang w:val="en-CA" w:eastAsia="zh-CN"/>
        </w:rPr>
        <w:t>5</w:t>
      </w:r>
      <w:r w:rsidRPr="008300BA">
        <w:rPr>
          <w:rFonts w:ascii="Book Antiqua" w:hAnsi="Book Antiqua" w:cs="Times New Roman"/>
          <w:b/>
          <w:bCs/>
          <w:sz w:val="24"/>
          <w:szCs w:val="24"/>
          <w:lang w:val="en-CA"/>
        </w:rPr>
        <w:t xml:space="preserve"> </w:t>
      </w:r>
    </w:p>
    <w:tbl>
      <w:tblPr>
        <w:tblStyle w:val="TableGrid"/>
        <w:tblW w:w="8793"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98"/>
        <w:gridCol w:w="2250"/>
        <w:gridCol w:w="2610"/>
        <w:gridCol w:w="1035"/>
      </w:tblGrid>
      <w:tr w:rsidR="008300BA" w:rsidRPr="008300BA" w14:paraId="2D344BA6" w14:textId="77777777" w:rsidTr="007225C0">
        <w:tc>
          <w:tcPr>
            <w:tcW w:w="2898" w:type="dxa"/>
            <w:tcBorders>
              <w:top w:val="single" w:sz="4" w:space="0" w:color="auto"/>
              <w:bottom w:val="single" w:sz="4" w:space="0" w:color="auto"/>
            </w:tcBorders>
          </w:tcPr>
          <w:p w14:paraId="24B35A12"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2250" w:type="dxa"/>
            <w:tcBorders>
              <w:top w:val="single" w:sz="4" w:space="0" w:color="auto"/>
              <w:bottom w:val="single" w:sz="4" w:space="0" w:color="auto"/>
            </w:tcBorders>
          </w:tcPr>
          <w:p w14:paraId="0F932415" w14:textId="77777777" w:rsidR="0042378D" w:rsidRPr="007225C0" w:rsidRDefault="0042378D" w:rsidP="00393011">
            <w:pPr>
              <w:spacing w:line="360" w:lineRule="auto"/>
              <w:jc w:val="both"/>
              <w:rPr>
                <w:rFonts w:ascii="Book Antiqua" w:hAnsi="Book Antiqua" w:cs="Times New Roman"/>
                <w:b/>
                <w:sz w:val="24"/>
                <w:szCs w:val="24"/>
                <w:lang w:val="en-CA"/>
              </w:rPr>
            </w:pPr>
            <w:r w:rsidRPr="007225C0">
              <w:rPr>
                <w:rFonts w:ascii="Book Antiqua" w:hAnsi="Book Antiqua" w:cs="Times New Roman"/>
                <w:b/>
                <w:sz w:val="24"/>
                <w:szCs w:val="24"/>
                <w:lang w:val="en-CA"/>
              </w:rPr>
              <w:t>No fracture</w:t>
            </w:r>
          </w:p>
          <w:p w14:paraId="1ADBEE4E" w14:textId="4D7F348D" w:rsidR="0042378D" w:rsidRPr="007225C0" w:rsidRDefault="0042378D" w:rsidP="00393011">
            <w:pPr>
              <w:spacing w:line="360" w:lineRule="auto"/>
              <w:jc w:val="both"/>
              <w:rPr>
                <w:rFonts w:ascii="Book Antiqua" w:hAnsi="Book Antiqua" w:cs="Times New Roman"/>
                <w:b/>
                <w:sz w:val="24"/>
                <w:szCs w:val="24"/>
                <w:lang w:val="en-CA"/>
              </w:rPr>
            </w:pPr>
            <w:r w:rsidRPr="007225C0">
              <w:rPr>
                <w:rFonts w:ascii="Book Antiqua" w:hAnsi="Book Antiqua" w:cs="Times New Roman"/>
                <w:b/>
                <w:sz w:val="24"/>
                <w:szCs w:val="24"/>
                <w:lang w:val="en-CA"/>
              </w:rPr>
              <w:t>(</w:t>
            </w:r>
            <w:r w:rsidR="00FA523C" w:rsidRPr="007225C0">
              <w:rPr>
                <w:rFonts w:ascii="Book Antiqua" w:hAnsi="Book Antiqua"/>
                <w:b/>
                <w:i/>
                <w:sz w:val="24"/>
                <w:szCs w:val="24"/>
              </w:rPr>
              <w:t>n</w:t>
            </w:r>
            <w:r w:rsidR="00FA523C" w:rsidRPr="007225C0">
              <w:rPr>
                <w:rFonts w:ascii="Book Antiqua" w:hAnsi="Book Antiqua" w:hint="eastAsia"/>
                <w:b/>
                <w:sz w:val="24"/>
                <w:szCs w:val="24"/>
                <w:lang w:eastAsia="zh-CN"/>
              </w:rPr>
              <w:t xml:space="preserve"> </w:t>
            </w:r>
            <w:r w:rsidR="00FA523C" w:rsidRPr="007225C0">
              <w:rPr>
                <w:rFonts w:ascii="Book Antiqua" w:hAnsi="Book Antiqua"/>
                <w:b/>
                <w:sz w:val="24"/>
                <w:szCs w:val="24"/>
              </w:rPr>
              <w:t>=</w:t>
            </w:r>
            <w:r w:rsidR="00FA523C" w:rsidRPr="007225C0">
              <w:rPr>
                <w:rFonts w:ascii="Book Antiqua" w:hAnsi="Book Antiqua" w:hint="eastAsia"/>
                <w:b/>
                <w:sz w:val="24"/>
                <w:szCs w:val="24"/>
                <w:lang w:eastAsia="zh-CN"/>
              </w:rPr>
              <w:t xml:space="preserve"> </w:t>
            </w:r>
            <w:r w:rsidRPr="007225C0">
              <w:rPr>
                <w:rFonts w:ascii="Book Antiqua" w:hAnsi="Book Antiqua" w:cs="Times New Roman"/>
                <w:b/>
                <w:sz w:val="24"/>
                <w:szCs w:val="24"/>
                <w:lang w:val="en-CA"/>
              </w:rPr>
              <w:t>2582)</w:t>
            </w:r>
          </w:p>
        </w:tc>
        <w:tc>
          <w:tcPr>
            <w:tcW w:w="2610" w:type="dxa"/>
            <w:tcBorders>
              <w:top w:val="single" w:sz="4" w:space="0" w:color="auto"/>
              <w:bottom w:val="single" w:sz="4" w:space="0" w:color="auto"/>
            </w:tcBorders>
          </w:tcPr>
          <w:p w14:paraId="0251F46A" w14:textId="77777777" w:rsidR="0042378D" w:rsidRPr="007225C0" w:rsidRDefault="0042378D" w:rsidP="00393011">
            <w:pPr>
              <w:spacing w:line="360" w:lineRule="auto"/>
              <w:jc w:val="both"/>
              <w:rPr>
                <w:rFonts w:ascii="Book Antiqua" w:hAnsi="Book Antiqua" w:cs="Times New Roman"/>
                <w:b/>
                <w:sz w:val="24"/>
                <w:szCs w:val="24"/>
                <w:lang w:val="en-CA"/>
              </w:rPr>
            </w:pPr>
            <w:r w:rsidRPr="007225C0">
              <w:rPr>
                <w:rFonts w:ascii="Book Antiqua" w:hAnsi="Book Antiqua" w:cs="Times New Roman"/>
                <w:b/>
                <w:sz w:val="24"/>
                <w:szCs w:val="24"/>
                <w:lang w:val="en-CA"/>
              </w:rPr>
              <w:t>Other fracture</w:t>
            </w:r>
          </w:p>
          <w:p w14:paraId="1D1A4453" w14:textId="117CC883" w:rsidR="0042378D" w:rsidRPr="007225C0" w:rsidRDefault="0042378D" w:rsidP="00393011">
            <w:pPr>
              <w:spacing w:line="360" w:lineRule="auto"/>
              <w:jc w:val="both"/>
              <w:rPr>
                <w:rFonts w:ascii="Book Antiqua" w:hAnsi="Book Antiqua" w:cs="Times New Roman"/>
                <w:b/>
                <w:sz w:val="24"/>
                <w:szCs w:val="24"/>
                <w:lang w:val="en-CA"/>
              </w:rPr>
            </w:pPr>
            <w:r w:rsidRPr="007225C0">
              <w:rPr>
                <w:rFonts w:ascii="Book Antiqua" w:hAnsi="Book Antiqua" w:cs="Times New Roman"/>
                <w:b/>
                <w:sz w:val="24"/>
                <w:szCs w:val="24"/>
                <w:lang w:val="en-CA"/>
              </w:rPr>
              <w:t>(</w:t>
            </w:r>
            <w:r w:rsidR="00FA523C" w:rsidRPr="007225C0">
              <w:rPr>
                <w:rFonts w:ascii="Book Antiqua" w:hAnsi="Book Antiqua"/>
                <w:b/>
                <w:i/>
                <w:sz w:val="24"/>
                <w:szCs w:val="24"/>
              </w:rPr>
              <w:t>n</w:t>
            </w:r>
            <w:r w:rsidR="00FA523C" w:rsidRPr="007225C0">
              <w:rPr>
                <w:rFonts w:ascii="Book Antiqua" w:hAnsi="Book Antiqua" w:hint="eastAsia"/>
                <w:b/>
                <w:sz w:val="24"/>
                <w:szCs w:val="24"/>
                <w:lang w:eastAsia="zh-CN"/>
              </w:rPr>
              <w:t xml:space="preserve"> </w:t>
            </w:r>
            <w:r w:rsidR="00FA523C" w:rsidRPr="007225C0">
              <w:rPr>
                <w:rFonts w:ascii="Book Antiqua" w:hAnsi="Book Antiqua"/>
                <w:b/>
                <w:sz w:val="24"/>
                <w:szCs w:val="24"/>
              </w:rPr>
              <w:t>=</w:t>
            </w:r>
            <w:r w:rsidR="00FA523C" w:rsidRPr="007225C0">
              <w:rPr>
                <w:rFonts w:ascii="Book Antiqua" w:hAnsi="Book Antiqua" w:hint="eastAsia"/>
                <w:b/>
                <w:sz w:val="24"/>
                <w:szCs w:val="24"/>
                <w:lang w:eastAsia="zh-CN"/>
              </w:rPr>
              <w:t xml:space="preserve"> </w:t>
            </w:r>
            <w:r w:rsidRPr="007225C0">
              <w:rPr>
                <w:rFonts w:ascii="Book Antiqua" w:hAnsi="Book Antiqua" w:cs="Times New Roman"/>
                <w:b/>
                <w:sz w:val="24"/>
                <w:szCs w:val="24"/>
                <w:lang w:val="en-CA"/>
              </w:rPr>
              <w:t>141)</w:t>
            </w:r>
          </w:p>
        </w:tc>
        <w:tc>
          <w:tcPr>
            <w:tcW w:w="1035" w:type="dxa"/>
            <w:tcBorders>
              <w:top w:val="single" w:sz="4" w:space="0" w:color="auto"/>
              <w:bottom w:val="single" w:sz="4" w:space="0" w:color="auto"/>
            </w:tcBorders>
          </w:tcPr>
          <w:p w14:paraId="13BBF861" w14:textId="77777777" w:rsidR="0042378D" w:rsidRPr="008300BA" w:rsidRDefault="0042378D" w:rsidP="00393011">
            <w:pPr>
              <w:spacing w:line="360" w:lineRule="auto"/>
              <w:jc w:val="both"/>
              <w:rPr>
                <w:rFonts w:ascii="Book Antiqua" w:hAnsi="Book Antiqua" w:cs="Times New Roman"/>
                <w:b/>
                <w:sz w:val="24"/>
                <w:szCs w:val="24"/>
                <w:lang w:val="en-CA"/>
              </w:rPr>
            </w:pPr>
            <w:r w:rsidRPr="007225C0">
              <w:rPr>
                <w:rFonts w:ascii="Book Antiqua" w:hAnsi="Book Antiqua" w:cs="Times New Roman"/>
                <w:b/>
                <w:i/>
                <w:sz w:val="24"/>
                <w:szCs w:val="24"/>
                <w:lang w:val="en-CA"/>
              </w:rPr>
              <w:t>P</w:t>
            </w:r>
            <w:r w:rsidRPr="008300BA">
              <w:rPr>
                <w:rFonts w:ascii="Book Antiqua" w:hAnsi="Book Antiqua" w:cs="Times New Roman"/>
                <w:b/>
                <w:sz w:val="24"/>
                <w:szCs w:val="24"/>
                <w:lang w:val="en-CA"/>
              </w:rPr>
              <w:t>-value</w:t>
            </w:r>
          </w:p>
        </w:tc>
      </w:tr>
      <w:tr w:rsidR="008300BA" w:rsidRPr="00B6420D" w14:paraId="1EB71ECA" w14:textId="77777777" w:rsidTr="007225C0">
        <w:tc>
          <w:tcPr>
            <w:tcW w:w="8793" w:type="dxa"/>
            <w:gridSpan w:val="4"/>
            <w:tcBorders>
              <w:top w:val="single" w:sz="4" w:space="0" w:color="auto"/>
            </w:tcBorders>
          </w:tcPr>
          <w:p w14:paraId="4A46F1CD"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General risk factors</w:t>
            </w:r>
          </w:p>
        </w:tc>
      </w:tr>
      <w:tr w:rsidR="008300BA" w:rsidRPr="00B6420D" w14:paraId="4203B1A7" w14:textId="77777777" w:rsidTr="007225C0">
        <w:tc>
          <w:tcPr>
            <w:tcW w:w="2898" w:type="dxa"/>
          </w:tcPr>
          <w:p w14:paraId="7224F2A3"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Age, years</w:t>
            </w:r>
          </w:p>
        </w:tc>
        <w:tc>
          <w:tcPr>
            <w:tcW w:w="2250" w:type="dxa"/>
          </w:tcPr>
          <w:p w14:paraId="0E7D4D74"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52 (42-61)</w:t>
            </w:r>
          </w:p>
        </w:tc>
        <w:tc>
          <w:tcPr>
            <w:tcW w:w="2610" w:type="dxa"/>
          </w:tcPr>
          <w:p w14:paraId="781126E4"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54 (44-61)</w:t>
            </w:r>
          </w:p>
        </w:tc>
        <w:tc>
          <w:tcPr>
            <w:tcW w:w="1035" w:type="dxa"/>
          </w:tcPr>
          <w:p w14:paraId="450DEB2B"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0.18</w:t>
            </w:r>
          </w:p>
        </w:tc>
      </w:tr>
      <w:tr w:rsidR="008300BA" w:rsidRPr="00B6420D" w14:paraId="247C8344" w14:textId="77777777" w:rsidTr="007225C0">
        <w:tc>
          <w:tcPr>
            <w:tcW w:w="2898" w:type="dxa"/>
          </w:tcPr>
          <w:p w14:paraId="22C33620"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Women</w:t>
            </w:r>
          </w:p>
        </w:tc>
        <w:tc>
          <w:tcPr>
            <w:tcW w:w="2250" w:type="dxa"/>
          </w:tcPr>
          <w:p w14:paraId="36003707"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944 (36.6%)</w:t>
            </w:r>
          </w:p>
        </w:tc>
        <w:tc>
          <w:tcPr>
            <w:tcW w:w="2610" w:type="dxa"/>
          </w:tcPr>
          <w:p w14:paraId="414BD35F"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48 (34.0%)</w:t>
            </w:r>
          </w:p>
        </w:tc>
        <w:tc>
          <w:tcPr>
            <w:tcW w:w="1035" w:type="dxa"/>
          </w:tcPr>
          <w:p w14:paraId="14F8B676"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0.55</w:t>
            </w:r>
          </w:p>
        </w:tc>
      </w:tr>
      <w:tr w:rsidR="008300BA" w:rsidRPr="00B6420D" w14:paraId="2E4397D3" w14:textId="77777777" w:rsidTr="007225C0">
        <w:tc>
          <w:tcPr>
            <w:tcW w:w="2898" w:type="dxa"/>
          </w:tcPr>
          <w:p w14:paraId="57C49C99" w14:textId="77777777" w:rsidR="0042378D" w:rsidRPr="00B6420D"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B6420D">
              <w:rPr>
                <w:rFonts w:ascii="Book Antiqua" w:eastAsia="TimesNewRoman,Bold" w:hAnsi="Book Antiqua" w:cs="Times New Roman"/>
                <w:bCs/>
                <w:sz w:val="24"/>
                <w:szCs w:val="24"/>
                <w:lang w:val="en-CA"/>
              </w:rPr>
              <w:t>Race/ethnicity</w:t>
            </w:r>
          </w:p>
        </w:tc>
        <w:tc>
          <w:tcPr>
            <w:tcW w:w="2250" w:type="dxa"/>
          </w:tcPr>
          <w:p w14:paraId="2CB86BB4" w14:textId="77777777" w:rsidR="0042378D" w:rsidRPr="00B6420D" w:rsidRDefault="0042378D" w:rsidP="00393011">
            <w:pPr>
              <w:spacing w:line="360" w:lineRule="auto"/>
              <w:jc w:val="both"/>
              <w:rPr>
                <w:rFonts w:ascii="Book Antiqua" w:hAnsi="Book Antiqua" w:cs="Times New Roman"/>
                <w:sz w:val="24"/>
                <w:szCs w:val="24"/>
                <w:lang w:val="en-CA"/>
              </w:rPr>
            </w:pPr>
          </w:p>
        </w:tc>
        <w:tc>
          <w:tcPr>
            <w:tcW w:w="2610" w:type="dxa"/>
          </w:tcPr>
          <w:p w14:paraId="3A08B53A" w14:textId="77777777" w:rsidR="0042378D" w:rsidRPr="00B6420D" w:rsidRDefault="0042378D" w:rsidP="00393011">
            <w:pPr>
              <w:spacing w:line="360" w:lineRule="auto"/>
              <w:jc w:val="both"/>
              <w:rPr>
                <w:rFonts w:ascii="Book Antiqua" w:hAnsi="Book Antiqua" w:cs="Times New Roman"/>
                <w:sz w:val="24"/>
                <w:szCs w:val="24"/>
                <w:lang w:val="en-CA"/>
              </w:rPr>
            </w:pPr>
          </w:p>
        </w:tc>
        <w:tc>
          <w:tcPr>
            <w:tcW w:w="1035" w:type="dxa"/>
          </w:tcPr>
          <w:p w14:paraId="7B1D4DEE"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0.33</w:t>
            </w:r>
          </w:p>
        </w:tc>
      </w:tr>
      <w:tr w:rsidR="008300BA" w:rsidRPr="00B6420D" w14:paraId="1D3DBD69" w14:textId="77777777" w:rsidTr="007225C0">
        <w:trPr>
          <w:trHeight w:val="234"/>
        </w:trPr>
        <w:tc>
          <w:tcPr>
            <w:tcW w:w="2898" w:type="dxa"/>
          </w:tcPr>
          <w:p w14:paraId="722456EF" w14:textId="77777777" w:rsidR="0042378D" w:rsidRPr="00B6420D"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B6420D">
              <w:rPr>
                <w:rFonts w:ascii="Book Antiqua" w:eastAsia="TimesNewRoman,Bold" w:hAnsi="Book Antiqua" w:cs="Times New Roman"/>
                <w:bCs/>
                <w:sz w:val="24"/>
                <w:szCs w:val="24"/>
                <w:lang w:val="en-CA"/>
              </w:rPr>
              <w:t xml:space="preserve">    White</w:t>
            </w:r>
          </w:p>
        </w:tc>
        <w:tc>
          <w:tcPr>
            <w:tcW w:w="2250" w:type="dxa"/>
          </w:tcPr>
          <w:p w14:paraId="7728147E"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1838 (71.2%)</w:t>
            </w:r>
          </w:p>
        </w:tc>
        <w:tc>
          <w:tcPr>
            <w:tcW w:w="2610" w:type="dxa"/>
          </w:tcPr>
          <w:p w14:paraId="57A727C6"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110 (78.0%)</w:t>
            </w:r>
          </w:p>
        </w:tc>
        <w:tc>
          <w:tcPr>
            <w:tcW w:w="1035" w:type="dxa"/>
          </w:tcPr>
          <w:p w14:paraId="42ADB677"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B6420D" w14:paraId="2AEB6739" w14:textId="77777777" w:rsidTr="007225C0">
        <w:tc>
          <w:tcPr>
            <w:tcW w:w="2898" w:type="dxa"/>
          </w:tcPr>
          <w:p w14:paraId="6498383D" w14:textId="77777777" w:rsidR="0042378D" w:rsidRPr="00B6420D"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B6420D">
              <w:rPr>
                <w:rFonts w:ascii="Book Antiqua" w:eastAsia="TimesNewRoman,Bold" w:hAnsi="Book Antiqua" w:cs="Times New Roman"/>
                <w:bCs/>
                <w:sz w:val="24"/>
                <w:szCs w:val="24"/>
                <w:lang w:val="en-CA"/>
              </w:rPr>
              <w:t xml:space="preserve">    Asian </w:t>
            </w:r>
          </w:p>
        </w:tc>
        <w:tc>
          <w:tcPr>
            <w:tcW w:w="2250" w:type="dxa"/>
          </w:tcPr>
          <w:p w14:paraId="3EB266DC"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208 (8.1%)</w:t>
            </w:r>
          </w:p>
        </w:tc>
        <w:tc>
          <w:tcPr>
            <w:tcW w:w="2610" w:type="dxa"/>
          </w:tcPr>
          <w:p w14:paraId="5D20D292"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8 (5.7%)</w:t>
            </w:r>
          </w:p>
        </w:tc>
        <w:tc>
          <w:tcPr>
            <w:tcW w:w="1035" w:type="dxa"/>
          </w:tcPr>
          <w:p w14:paraId="4F3B2446"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B6420D" w14:paraId="246E92AE" w14:textId="77777777" w:rsidTr="007225C0">
        <w:tc>
          <w:tcPr>
            <w:tcW w:w="2898" w:type="dxa"/>
          </w:tcPr>
          <w:p w14:paraId="23E3CEB9" w14:textId="77777777" w:rsidR="0042378D" w:rsidRPr="00B6420D"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B6420D">
              <w:rPr>
                <w:rFonts w:ascii="Book Antiqua" w:eastAsia="TimesNewRoman,Bold" w:hAnsi="Book Antiqua" w:cs="Times New Roman"/>
                <w:bCs/>
                <w:sz w:val="24"/>
                <w:szCs w:val="24"/>
                <w:lang w:val="en-CA"/>
              </w:rPr>
              <w:t xml:space="preserve">    Black </w:t>
            </w:r>
          </w:p>
        </w:tc>
        <w:tc>
          <w:tcPr>
            <w:tcW w:w="2250" w:type="dxa"/>
          </w:tcPr>
          <w:p w14:paraId="757E60F3"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198 (7.8%)</w:t>
            </w:r>
          </w:p>
        </w:tc>
        <w:tc>
          <w:tcPr>
            <w:tcW w:w="2610" w:type="dxa"/>
          </w:tcPr>
          <w:p w14:paraId="0C5A5100"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7 (5.0%)</w:t>
            </w:r>
          </w:p>
        </w:tc>
        <w:tc>
          <w:tcPr>
            <w:tcW w:w="1035" w:type="dxa"/>
          </w:tcPr>
          <w:p w14:paraId="7FE23740"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B6420D" w14:paraId="309331DB" w14:textId="77777777" w:rsidTr="007225C0">
        <w:tc>
          <w:tcPr>
            <w:tcW w:w="2898" w:type="dxa"/>
          </w:tcPr>
          <w:p w14:paraId="40FDDD93" w14:textId="6606A134" w:rsidR="0042378D" w:rsidRPr="00B6420D" w:rsidRDefault="0042378D" w:rsidP="00F61355">
            <w:pPr>
              <w:autoSpaceDE w:val="0"/>
              <w:autoSpaceDN w:val="0"/>
              <w:adjustRightInd w:val="0"/>
              <w:spacing w:line="360" w:lineRule="auto"/>
              <w:jc w:val="both"/>
              <w:rPr>
                <w:rFonts w:ascii="Book Antiqua" w:hAnsi="Book Antiqua" w:cs="Times New Roman"/>
                <w:bCs/>
                <w:sz w:val="24"/>
                <w:szCs w:val="24"/>
                <w:lang w:val="en-CA" w:eastAsia="zh-CN"/>
              </w:rPr>
            </w:pPr>
            <w:r w:rsidRPr="00B6420D">
              <w:rPr>
                <w:rFonts w:ascii="Book Antiqua" w:eastAsia="TimesNewRoman,Bold" w:hAnsi="Book Antiqua" w:cs="Times New Roman"/>
                <w:bCs/>
                <w:sz w:val="24"/>
                <w:szCs w:val="24"/>
                <w:lang w:val="en-CA"/>
              </w:rPr>
              <w:t xml:space="preserve">   Other</w:t>
            </w:r>
            <w:r w:rsidR="00F61355" w:rsidRPr="00B6420D">
              <w:rPr>
                <w:rFonts w:ascii="Book Antiqua" w:hAnsi="Book Antiqua" w:cs="Times New Roman" w:hint="eastAsia"/>
                <w:bCs/>
                <w:sz w:val="24"/>
                <w:szCs w:val="24"/>
                <w:vertAlign w:val="superscript"/>
                <w:lang w:val="en-CA" w:eastAsia="zh-CN"/>
              </w:rPr>
              <w:t>2</w:t>
            </w:r>
          </w:p>
        </w:tc>
        <w:tc>
          <w:tcPr>
            <w:tcW w:w="2250" w:type="dxa"/>
          </w:tcPr>
          <w:p w14:paraId="662A2B5D"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338 (13.1%)</w:t>
            </w:r>
          </w:p>
        </w:tc>
        <w:tc>
          <w:tcPr>
            <w:tcW w:w="2610" w:type="dxa"/>
          </w:tcPr>
          <w:p w14:paraId="7ACE7C41"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16 (11.4%)</w:t>
            </w:r>
          </w:p>
        </w:tc>
        <w:tc>
          <w:tcPr>
            <w:tcW w:w="1035" w:type="dxa"/>
          </w:tcPr>
          <w:p w14:paraId="5E81B1E9"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B6420D" w14:paraId="61331C75" w14:textId="77777777" w:rsidTr="007225C0">
        <w:tc>
          <w:tcPr>
            <w:tcW w:w="2898" w:type="dxa"/>
          </w:tcPr>
          <w:p w14:paraId="19EC5BDA" w14:textId="77777777" w:rsidR="0042378D" w:rsidRPr="00B6420D" w:rsidRDefault="0042378D" w:rsidP="00393011">
            <w:pPr>
              <w:autoSpaceDE w:val="0"/>
              <w:autoSpaceDN w:val="0"/>
              <w:adjustRightInd w:val="0"/>
              <w:spacing w:line="360" w:lineRule="auto"/>
              <w:jc w:val="both"/>
              <w:rPr>
                <w:rFonts w:ascii="Book Antiqua" w:eastAsia="TimesNewRoman,Bold" w:hAnsi="Book Antiqua" w:cs="Times New Roman"/>
                <w:bCs/>
                <w:sz w:val="24"/>
                <w:szCs w:val="24"/>
                <w:lang w:val="en-CA"/>
              </w:rPr>
            </w:pPr>
            <w:r w:rsidRPr="00B6420D">
              <w:rPr>
                <w:rFonts w:ascii="Book Antiqua" w:hAnsi="Book Antiqua" w:cs="Times New Roman"/>
                <w:sz w:val="24"/>
                <w:szCs w:val="24"/>
                <w:lang w:val="en-CA"/>
              </w:rPr>
              <w:t>Diabetes</w:t>
            </w:r>
          </w:p>
        </w:tc>
        <w:tc>
          <w:tcPr>
            <w:tcW w:w="2250" w:type="dxa"/>
          </w:tcPr>
          <w:p w14:paraId="1B8C8401"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656 (25.4%)</w:t>
            </w:r>
          </w:p>
        </w:tc>
        <w:tc>
          <w:tcPr>
            <w:tcW w:w="2610" w:type="dxa"/>
          </w:tcPr>
          <w:p w14:paraId="78B0CA9D"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57 (40.4%)</w:t>
            </w:r>
          </w:p>
        </w:tc>
        <w:tc>
          <w:tcPr>
            <w:tcW w:w="1035" w:type="dxa"/>
          </w:tcPr>
          <w:p w14:paraId="3159E857" w14:textId="1C4A5262"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&lt;</w:t>
            </w:r>
            <w:r w:rsidR="00033137" w:rsidRPr="00B6420D">
              <w:rPr>
                <w:rFonts w:ascii="Book Antiqua" w:hAnsi="Book Antiqua" w:cs="Times New Roman" w:hint="eastAsia"/>
                <w:sz w:val="24"/>
                <w:szCs w:val="24"/>
                <w:lang w:val="en-CA" w:eastAsia="zh-CN"/>
              </w:rPr>
              <w:t xml:space="preserve"> </w:t>
            </w:r>
            <w:r w:rsidRPr="00B6420D">
              <w:rPr>
                <w:rFonts w:ascii="Book Antiqua" w:hAnsi="Book Antiqua" w:cs="Times New Roman"/>
                <w:sz w:val="24"/>
                <w:szCs w:val="24"/>
                <w:lang w:val="en-CA"/>
              </w:rPr>
              <w:t>0.001</w:t>
            </w:r>
          </w:p>
        </w:tc>
      </w:tr>
      <w:tr w:rsidR="008300BA" w:rsidRPr="00B6420D" w14:paraId="58F54C57" w14:textId="77777777" w:rsidTr="007225C0">
        <w:tc>
          <w:tcPr>
            <w:tcW w:w="2898" w:type="dxa"/>
          </w:tcPr>
          <w:p w14:paraId="00D79FF5" w14:textId="279A878E" w:rsidR="0042378D" w:rsidRPr="00B6420D" w:rsidRDefault="0042378D" w:rsidP="00FB6BCA">
            <w:pPr>
              <w:autoSpaceDE w:val="0"/>
              <w:autoSpaceDN w:val="0"/>
              <w:adjustRightInd w:val="0"/>
              <w:spacing w:line="360" w:lineRule="auto"/>
              <w:jc w:val="both"/>
              <w:rPr>
                <w:rFonts w:ascii="Book Antiqua" w:eastAsia="TimesNewRoman,Bold" w:hAnsi="Book Antiqua" w:cs="Times New Roman"/>
                <w:bCs/>
                <w:sz w:val="24"/>
                <w:szCs w:val="24"/>
                <w:lang w:val="en-CA"/>
              </w:rPr>
            </w:pPr>
            <w:r w:rsidRPr="00B6420D">
              <w:rPr>
                <w:rFonts w:ascii="Book Antiqua" w:hAnsi="Book Antiqua" w:cs="Times New Roman"/>
                <w:sz w:val="24"/>
                <w:szCs w:val="24"/>
                <w:lang w:val="en-CA"/>
              </w:rPr>
              <w:t xml:space="preserve">Fall with hospitalization in the year prior to the transplant index </w:t>
            </w:r>
          </w:p>
        </w:tc>
        <w:tc>
          <w:tcPr>
            <w:tcW w:w="2250" w:type="dxa"/>
          </w:tcPr>
          <w:p w14:paraId="6B20193F"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90 (3.5%)</w:t>
            </w:r>
          </w:p>
        </w:tc>
        <w:tc>
          <w:tcPr>
            <w:tcW w:w="2610" w:type="dxa"/>
          </w:tcPr>
          <w:p w14:paraId="49757C46"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10 (7.1%)</w:t>
            </w:r>
          </w:p>
        </w:tc>
        <w:tc>
          <w:tcPr>
            <w:tcW w:w="1035" w:type="dxa"/>
          </w:tcPr>
          <w:p w14:paraId="3B2D6E82"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0.03</w:t>
            </w:r>
          </w:p>
        </w:tc>
      </w:tr>
      <w:tr w:rsidR="008300BA" w:rsidRPr="00B6420D" w14:paraId="00EE4107" w14:textId="77777777" w:rsidTr="007225C0">
        <w:tc>
          <w:tcPr>
            <w:tcW w:w="2898" w:type="dxa"/>
          </w:tcPr>
          <w:p w14:paraId="557E7AA6" w14:textId="6EE378B4" w:rsidR="0042378D" w:rsidRPr="00B6420D" w:rsidRDefault="0042378D" w:rsidP="00FB6BCA">
            <w:pPr>
              <w:autoSpaceDE w:val="0"/>
              <w:autoSpaceDN w:val="0"/>
              <w:adjustRightInd w:val="0"/>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Major</w:t>
            </w:r>
            <w:r w:rsidR="00FB6BCA">
              <w:rPr>
                <w:rFonts w:ascii="Book Antiqua" w:hAnsi="Book Antiqua" w:cs="Times New Roman" w:hint="eastAsia"/>
                <w:sz w:val="24"/>
                <w:szCs w:val="24"/>
                <w:lang w:val="en-CA" w:eastAsia="zh-CN"/>
              </w:rPr>
              <w:t xml:space="preserve"> </w:t>
            </w:r>
            <w:r w:rsidRPr="00B6420D">
              <w:rPr>
                <w:rFonts w:ascii="Book Antiqua" w:hAnsi="Book Antiqua" w:cs="Times New Roman"/>
                <w:sz w:val="24"/>
                <w:szCs w:val="24"/>
                <w:lang w:val="en-CA"/>
              </w:rPr>
              <w:t>fracture prior to the transplant date</w:t>
            </w:r>
            <w:r w:rsidR="00C1257D">
              <w:rPr>
                <w:rFonts w:ascii="Book Antiqua" w:hAnsi="Book Antiqua" w:cs="Times New Roman" w:hint="eastAsia"/>
                <w:sz w:val="24"/>
                <w:szCs w:val="24"/>
                <w:vertAlign w:val="superscript"/>
                <w:lang w:val="en-CA" w:eastAsia="zh-CN"/>
              </w:rPr>
              <w:t>7</w:t>
            </w:r>
            <w:r w:rsidRPr="00B6420D">
              <w:rPr>
                <w:rFonts w:ascii="Book Antiqua" w:hAnsi="Book Antiqua" w:cs="Times New Roman"/>
                <w:sz w:val="24"/>
                <w:szCs w:val="24"/>
                <w:vertAlign w:val="superscript"/>
                <w:lang w:val="en-CA"/>
              </w:rPr>
              <w:t xml:space="preserve"> </w:t>
            </w:r>
          </w:p>
        </w:tc>
        <w:tc>
          <w:tcPr>
            <w:tcW w:w="2250" w:type="dxa"/>
          </w:tcPr>
          <w:p w14:paraId="7034125C" w14:textId="77777777" w:rsidR="0042378D" w:rsidRPr="00B6420D" w:rsidRDefault="0042378D" w:rsidP="00393011">
            <w:pPr>
              <w:spacing w:line="360" w:lineRule="auto"/>
              <w:jc w:val="both"/>
              <w:rPr>
                <w:rFonts w:ascii="Book Antiqua" w:hAnsi="Book Antiqua" w:cs="Times New Roman"/>
                <w:sz w:val="24"/>
                <w:szCs w:val="24"/>
                <w:highlight w:val="yellow"/>
                <w:lang w:val="en-CA"/>
              </w:rPr>
            </w:pPr>
            <w:r w:rsidRPr="00B6420D">
              <w:rPr>
                <w:rFonts w:ascii="Book Antiqua" w:hAnsi="Book Antiqua" w:cs="Times New Roman"/>
                <w:sz w:val="24"/>
                <w:szCs w:val="24"/>
                <w:lang w:val="en-CA"/>
              </w:rPr>
              <w:t>69 (2.7%)</w:t>
            </w:r>
          </w:p>
        </w:tc>
        <w:tc>
          <w:tcPr>
            <w:tcW w:w="2610" w:type="dxa"/>
          </w:tcPr>
          <w:p w14:paraId="18B14E62" w14:textId="77777777" w:rsidR="0042378D" w:rsidRPr="00B6420D" w:rsidRDefault="0042378D" w:rsidP="00393011">
            <w:pPr>
              <w:spacing w:line="360" w:lineRule="auto"/>
              <w:jc w:val="both"/>
              <w:rPr>
                <w:rFonts w:ascii="Book Antiqua" w:hAnsi="Book Antiqua" w:cs="Times New Roman"/>
                <w:sz w:val="24"/>
                <w:szCs w:val="24"/>
                <w:highlight w:val="yellow"/>
                <w:lang w:val="en-CA"/>
              </w:rPr>
            </w:pPr>
            <w:r w:rsidRPr="00B6420D">
              <w:rPr>
                <w:rFonts w:ascii="Book Antiqua" w:hAnsi="Book Antiqua" w:cs="Times New Roman"/>
                <w:sz w:val="24"/>
                <w:szCs w:val="24"/>
                <w:lang w:val="en-CA"/>
              </w:rPr>
              <w:t>13 (9.2%)</w:t>
            </w:r>
          </w:p>
        </w:tc>
        <w:tc>
          <w:tcPr>
            <w:tcW w:w="1035" w:type="dxa"/>
          </w:tcPr>
          <w:p w14:paraId="6518BBEC" w14:textId="6A474726" w:rsidR="0042378D" w:rsidRPr="00B6420D" w:rsidRDefault="0042378D" w:rsidP="00393011">
            <w:pPr>
              <w:spacing w:line="360" w:lineRule="auto"/>
              <w:jc w:val="both"/>
              <w:rPr>
                <w:rFonts w:ascii="Book Antiqua" w:hAnsi="Book Antiqua" w:cs="Times New Roman"/>
                <w:sz w:val="24"/>
                <w:szCs w:val="24"/>
                <w:highlight w:val="yellow"/>
                <w:lang w:val="en-CA"/>
              </w:rPr>
            </w:pPr>
            <w:r w:rsidRPr="00B6420D">
              <w:rPr>
                <w:rFonts w:ascii="Book Antiqua" w:hAnsi="Book Antiqua" w:cs="Times New Roman"/>
                <w:sz w:val="24"/>
                <w:szCs w:val="24"/>
                <w:lang w:val="en-CA"/>
              </w:rPr>
              <w:t>&lt;</w:t>
            </w:r>
            <w:r w:rsidR="00033137" w:rsidRPr="00B6420D">
              <w:rPr>
                <w:rFonts w:ascii="Book Antiqua" w:hAnsi="Book Antiqua" w:cs="Times New Roman" w:hint="eastAsia"/>
                <w:sz w:val="24"/>
                <w:szCs w:val="24"/>
                <w:lang w:val="en-CA" w:eastAsia="zh-CN"/>
              </w:rPr>
              <w:t xml:space="preserve"> </w:t>
            </w:r>
            <w:r w:rsidRPr="00B6420D">
              <w:rPr>
                <w:rFonts w:ascii="Book Antiqua" w:hAnsi="Book Antiqua" w:cs="Times New Roman"/>
                <w:sz w:val="24"/>
                <w:szCs w:val="24"/>
                <w:lang w:val="en-CA"/>
              </w:rPr>
              <w:t>0.001</w:t>
            </w:r>
          </w:p>
        </w:tc>
      </w:tr>
      <w:tr w:rsidR="008300BA" w:rsidRPr="00B6420D" w14:paraId="191060B3" w14:textId="77777777" w:rsidTr="007225C0">
        <w:tc>
          <w:tcPr>
            <w:tcW w:w="8793" w:type="dxa"/>
            <w:gridSpan w:val="4"/>
          </w:tcPr>
          <w:p w14:paraId="4F41596C"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Transplant specific risk factors</w:t>
            </w:r>
          </w:p>
        </w:tc>
      </w:tr>
      <w:tr w:rsidR="008300BA" w:rsidRPr="00B6420D" w14:paraId="369EDDC7" w14:textId="77777777" w:rsidTr="007225C0">
        <w:tc>
          <w:tcPr>
            <w:tcW w:w="2898" w:type="dxa"/>
          </w:tcPr>
          <w:p w14:paraId="245A7784" w14:textId="0C29923F" w:rsidR="0042378D" w:rsidRPr="00B6420D" w:rsidRDefault="0042378D" w:rsidP="002F046E">
            <w:pPr>
              <w:spacing w:line="360" w:lineRule="auto"/>
              <w:jc w:val="both"/>
              <w:rPr>
                <w:rFonts w:ascii="Book Antiqua" w:hAnsi="Book Antiqua" w:cs="Times New Roman"/>
                <w:sz w:val="24"/>
                <w:szCs w:val="24"/>
                <w:lang w:val="en-CA" w:eastAsia="zh-CN"/>
              </w:rPr>
            </w:pPr>
            <w:r w:rsidRPr="00B6420D">
              <w:rPr>
                <w:rFonts w:ascii="Book Antiqua" w:hAnsi="Book Antiqua" w:cs="Times New Roman"/>
                <w:sz w:val="24"/>
                <w:szCs w:val="24"/>
                <w:lang w:val="en-CA"/>
              </w:rPr>
              <w:t xml:space="preserve"> Length of time on dialysis prior to transplant (measured in years)</w:t>
            </w:r>
            <w:r w:rsidR="002F046E" w:rsidRPr="00B6420D">
              <w:rPr>
                <w:rFonts w:ascii="Book Antiqua" w:hAnsi="Book Antiqua" w:cs="Times New Roman" w:hint="eastAsia"/>
                <w:sz w:val="24"/>
                <w:szCs w:val="24"/>
                <w:vertAlign w:val="superscript"/>
                <w:lang w:val="en-CA" w:eastAsia="zh-CN"/>
              </w:rPr>
              <w:t>4</w:t>
            </w:r>
          </w:p>
        </w:tc>
        <w:tc>
          <w:tcPr>
            <w:tcW w:w="2250" w:type="dxa"/>
          </w:tcPr>
          <w:p w14:paraId="3DA7B72E"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2.7 (1.1-5.4)</w:t>
            </w:r>
          </w:p>
        </w:tc>
        <w:tc>
          <w:tcPr>
            <w:tcW w:w="2610" w:type="dxa"/>
          </w:tcPr>
          <w:p w14:paraId="662B2A56"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3.0 (1.7-5.3)</w:t>
            </w:r>
          </w:p>
        </w:tc>
        <w:tc>
          <w:tcPr>
            <w:tcW w:w="1035" w:type="dxa"/>
          </w:tcPr>
          <w:p w14:paraId="21042226"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0.068</w:t>
            </w:r>
          </w:p>
        </w:tc>
      </w:tr>
      <w:tr w:rsidR="008300BA" w:rsidRPr="00B6420D" w14:paraId="68504995" w14:textId="77777777" w:rsidTr="007225C0">
        <w:tc>
          <w:tcPr>
            <w:tcW w:w="2898" w:type="dxa"/>
          </w:tcPr>
          <w:p w14:paraId="07AEEA32"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 xml:space="preserve">Type of donor </w:t>
            </w:r>
          </w:p>
        </w:tc>
        <w:tc>
          <w:tcPr>
            <w:tcW w:w="2250" w:type="dxa"/>
          </w:tcPr>
          <w:p w14:paraId="5C5B3DE7" w14:textId="77777777" w:rsidR="0042378D" w:rsidRPr="00B6420D" w:rsidRDefault="0042378D" w:rsidP="00393011">
            <w:pPr>
              <w:spacing w:line="360" w:lineRule="auto"/>
              <w:jc w:val="both"/>
              <w:rPr>
                <w:rFonts w:ascii="Book Antiqua" w:hAnsi="Book Antiqua" w:cs="Times New Roman"/>
                <w:sz w:val="24"/>
                <w:szCs w:val="24"/>
                <w:lang w:val="en-CA"/>
              </w:rPr>
            </w:pPr>
          </w:p>
        </w:tc>
        <w:tc>
          <w:tcPr>
            <w:tcW w:w="2610" w:type="dxa"/>
          </w:tcPr>
          <w:p w14:paraId="3362BA89" w14:textId="77777777" w:rsidR="0042378D" w:rsidRPr="00B6420D" w:rsidRDefault="0042378D" w:rsidP="00393011">
            <w:pPr>
              <w:spacing w:line="360" w:lineRule="auto"/>
              <w:jc w:val="both"/>
              <w:rPr>
                <w:rFonts w:ascii="Book Antiqua" w:hAnsi="Book Antiqua" w:cs="Times New Roman"/>
                <w:sz w:val="24"/>
                <w:szCs w:val="24"/>
                <w:lang w:val="en-CA"/>
              </w:rPr>
            </w:pPr>
          </w:p>
        </w:tc>
        <w:tc>
          <w:tcPr>
            <w:tcW w:w="1035" w:type="dxa"/>
          </w:tcPr>
          <w:p w14:paraId="6D9AD7A8"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B6420D" w14:paraId="5754703C" w14:textId="77777777" w:rsidTr="007225C0">
        <w:tc>
          <w:tcPr>
            <w:tcW w:w="2898" w:type="dxa"/>
          </w:tcPr>
          <w:p w14:paraId="6B23B537"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Deceased</w:t>
            </w:r>
          </w:p>
        </w:tc>
        <w:tc>
          <w:tcPr>
            <w:tcW w:w="2250" w:type="dxa"/>
          </w:tcPr>
          <w:p w14:paraId="53EBE1E3"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1439 (55.7%)</w:t>
            </w:r>
          </w:p>
        </w:tc>
        <w:tc>
          <w:tcPr>
            <w:tcW w:w="2610" w:type="dxa"/>
          </w:tcPr>
          <w:p w14:paraId="1B459251"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89 (63.1%)</w:t>
            </w:r>
          </w:p>
        </w:tc>
        <w:tc>
          <w:tcPr>
            <w:tcW w:w="1035" w:type="dxa"/>
          </w:tcPr>
          <w:p w14:paraId="570AE087"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0.09</w:t>
            </w:r>
          </w:p>
        </w:tc>
      </w:tr>
      <w:tr w:rsidR="008300BA" w:rsidRPr="00B6420D" w14:paraId="0739EE09" w14:textId="77777777" w:rsidTr="007225C0">
        <w:tc>
          <w:tcPr>
            <w:tcW w:w="2898" w:type="dxa"/>
          </w:tcPr>
          <w:p w14:paraId="5D629BCA"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Cause of end-stage renal disease</w:t>
            </w:r>
          </w:p>
        </w:tc>
        <w:tc>
          <w:tcPr>
            <w:tcW w:w="2250" w:type="dxa"/>
          </w:tcPr>
          <w:p w14:paraId="2AFF871A" w14:textId="77777777" w:rsidR="0042378D" w:rsidRPr="00B6420D" w:rsidRDefault="0042378D" w:rsidP="00393011">
            <w:pPr>
              <w:spacing w:line="360" w:lineRule="auto"/>
              <w:jc w:val="both"/>
              <w:rPr>
                <w:rFonts w:ascii="Book Antiqua" w:hAnsi="Book Antiqua" w:cs="Times New Roman"/>
                <w:sz w:val="24"/>
                <w:szCs w:val="24"/>
                <w:lang w:val="en-CA"/>
              </w:rPr>
            </w:pPr>
          </w:p>
        </w:tc>
        <w:tc>
          <w:tcPr>
            <w:tcW w:w="2610" w:type="dxa"/>
          </w:tcPr>
          <w:p w14:paraId="27EEA772" w14:textId="77777777" w:rsidR="0042378D" w:rsidRPr="00B6420D" w:rsidRDefault="0042378D" w:rsidP="00393011">
            <w:pPr>
              <w:spacing w:line="360" w:lineRule="auto"/>
              <w:jc w:val="both"/>
              <w:rPr>
                <w:rFonts w:ascii="Book Antiqua" w:hAnsi="Book Antiqua" w:cs="Times New Roman"/>
                <w:sz w:val="24"/>
                <w:szCs w:val="24"/>
                <w:lang w:val="en-CA"/>
              </w:rPr>
            </w:pPr>
          </w:p>
        </w:tc>
        <w:tc>
          <w:tcPr>
            <w:tcW w:w="1035" w:type="dxa"/>
          </w:tcPr>
          <w:p w14:paraId="099A8055"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0.003</w:t>
            </w:r>
          </w:p>
        </w:tc>
      </w:tr>
      <w:tr w:rsidR="008300BA" w:rsidRPr="00B6420D" w14:paraId="4EFA3327" w14:textId="77777777" w:rsidTr="007225C0">
        <w:tc>
          <w:tcPr>
            <w:tcW w:w="2898" w:type="dxa"/>
          </w:tcPr>
          <w:p w14:paraId="546D88BD"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Glomerulonephritis</w:t>
            </w:r>
          </w:p>
        </w:tc>
        <w:tc>
          <w:tcPr>
            <w:tcW w:w="2250" w:type="dxa"/>
          </w:tcPr>
          <w:p w14:paraId="0923A0B7"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958 (37.1%)</w:t>
            </w:r>
          </w:p>
        </w:tc>
        <w:tc>
          <w:tcPr>
            <w:tcW w:w="2610" w:type="dxa"/>
          </w:tcPr>
          <w:p w14:paraId="36D94F18"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32 (22.7%)</w:t>
            </w:r>
          </w:p>
        </w:tc>
        <w:tc>
          <w:tcPr>
            <w:tcW w:w="1035" w:type="dxa"/>
          </w:tcPr>
          <w:p w14:paraId="49BC118D"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B6420D" w14:paraId="44A6C3CF" w14:textId="77777777" w:rsidTr="007225C0">
        <w:tc>
          <w:tcPr>
            <w:tcW w:w="2898" w:type="dxa"/>
          </w:tcPr>
          <w:p w14:paraId="6F892C57"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Cystic kidney disease</w:t>
            </w:r>
          </w:p>
        </w:tc>
        <w:tc>
          <w:tcPr>
            <w:tcW w:w="2250" w:type="dxa"/>
          </w:tcPr>
          <w:p w14:paraId="7C770940"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397 (15.4%)</w:t>
            </w:r>
          </w:p>
        </w:tc>
        <w:tc>
          <w:tcPr>
            <w:tcW w:w="2610" w:type="dxa"/>
          </w:tcPr>
          <w:p w14:paraId="7DAAE1FE"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19 (13.5%)</w:t>
            </w:r>
          </w:p>
        </w:tc>
        <w:tc>
          <w:tcPr>
            <w:tcW w:w="1035" w:type="dxa"/>
          </w:tcPr>
          <w:p w14:paraId="1FACD652" w14:textId="77777777" w:rsidR="0042378D" w:rsidRPr="00B6420D" w:rsidRDefault="0042378D" w:rsidP="00393011">
            <w:pPr>
              <w:spacing w:line="360" w:lineRule="auto"/>
              <w:jc w:val="both"/>
              <w:rPr>
                <w:rFonts w:ascii="Book Antiqua" w:hAnsi="Book Antiqua" w:cs="Times New Roman"/>
                <w:sz w:val="24"/>
                <w:szCs w:val="24"/>
                <w:lang w:val="en-CA"/>
              </w:rPr>
            </w:pPr>
          </w:p>
        </w:tc>
      </w:tr>
      <w:tr w:rsidR="008300BA" w:rsidRPr="008300BA" w14:paraId="2704CE1C" w14:textId="77777777" w:rsidTr="007225C0">
        <w:tc>
          <w:tcPr>
            <w:tcW w:w="2898" w:type="dxa"/>
          </w:tcPr>
          <w:p w14:paraId="4CB2A2A2"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Diabetes</w:t>
            </w:r>
          </w:p>
        </w:tc>
        <w:tc>
          <w:tcPr>
            <w:tcW w:w="2250" w:type="dxa"/>
          </w:tcPr>
          <w:p w14:paraId="7C15F0CC"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555 (21.5%)</w:t>
            </w:r>
          </w:p>
        </w:tc>
        <w:tc>
          <w:tcPr>
            <w:tcW w:w="2610" w:type="dxa"/>
          </w:tcPr>
          <w:p w14:paraId="70C3BB0A"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42 (29.8%)</w:t>
            </w:r>
          </w:p>
        </w:tc>
        <w:tc>
          <w:tcPr>
            <w:tcW w:w="1035" w:type="dxa"/>
          </w:tcPr>
          <w:p w14:paraId="1FEB756E"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36DB7589" w14:textId="77777777" w:rsidTr="007225C0">
        <w:tc>
          <w:tcPr>
            <w:tcW w:w="2898" w:type="dxa"/>
          </w:tcPr>
          <w:p w14:paraId="7E63D72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Renal Vascular Disease</w:t>
            </w:r>
          </w:p>
        </w:tc>
        <w:tc>
          <w:tcPr>
            <w:tcW w:w="2250" w:type="dxa"/>
          </w:tcPr>
          <w:p w14:paraId="5741918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294 (11.4%)</w:t>
            </w:r>
          </w:p>
        </w:tc>
        <w:tc>
          <w:tcPr>
            <w:tcW w:w="2610" w:type="dxa"/>
          </w:tcPr>
          <w:p w14:paraId="09783E2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23 (16.3%)</w:t>
            </w:r>
          </w:p>
        </w:tc>
        <w:tc>
          <w:tcPr>
            <w:tcW w:w="1035" w:type="dxa"/>
          </w:tcPr>
          <w:p w14:paraId="64F57020"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12075422" w14:textId="77777777" w:rsidTr="007225C0">
        <w:tc>
          <w:tcPr>
            <w:tcW w:w="2898" w:type="dxa"/>
          </w:tcPr>
          <w:p w14:paraId="1C38D08E"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lastRenderedPageBreak/>
              <w:t>Other</w:t>
            </w:r>
          </w:p>
        </w:tc>
        <w:tc>
          <w:tcPr>
            <w:tcW w:w="2250" w:type="dxa"/>
          </w:tcPr>
          <w:p w14:paraId="4AA58B8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378 (14.6%)</w:t>
            </w:r>
          </w:p>
        </w:tc>
        <w:tc>
          <w:tcPr>
            <w:tcW w:w="2610" w:type="dxa"/>
          </w:tcPr>
          <w:p w14:paraId="4BE5F5B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25 (17.7%)</w:t>
            </w:r>
          </w:p>
        </w:tc>
        <w:tc>
          <w:tcPr>
            <w:tcW w:w="1035" w:type="dxa"/>
          </w:tcPr>
          <w:p w14:paraId="501007C8"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683A1C46" w14:textId="77777777" w:rsidTr="007225C0">
        <w:trPr>
          <w:trHeight w:val="233"/>
        </w:trPr>
        <w:tc>
          <w:tcPr>
            <w:tcW w:w="2898" w:type="dxa"/>
          </w:tcPr>
          <w:p w14:paraId="3E3352FA" w14:textId="3666EAC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Pre-transplant dialysis modality</w:t>
            </w:r>
            <w:r w:rsidR="004D60FC" w:rsidRPr="00B6420D">
              <w:rPr>
                <w:rFonts w:ascii="宋体" w:eastAsia="宋体" w:hAnsi="宋体" w:cs="宋体" w:hint="eastAsia"/>
                <w:sz w:val="24"/>
                <w:szCs w:val="24"/>
                <w:vertAlign w:val="superscript"/>
                <w:lang w:val="en-CA" w:eastAsia="zh-CN"/>
              </w:rPr>
              <w:t>6</w:t>
            </w:r>
          </w:p>
        </w:tc>
        <w:tc>
          <w:tcPr>
            <w:tcW w:w="2250" w:type="dxa"/>
          </w:tcPr>
          <w:p w14:paraId="52030441"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2610" w:type="dxa"/>
          </w:tcPr>
          <w:p w14:paraId="58C71DBC"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1035" w:type="dxa"/>
          </w:tcPr>
          <w:p w14:paraId="69CC9341"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0.09</w:t>
            </w:r>
          </w:p>
        </w:tc>
      </w:tr>
      <w:tr w:rsidR="008300BA" w:rsidRPr="008300BA" w14:paraId="67BDBB3B" w14:textId="77777777" w:rsidTr="007225C0">
        <w:tc>
          <w:tcPr>
            <w:tcW w:w="2898" w:type="dxa"/>
          </w:tcPr>
          <w:p w14:paraId="185B8658"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Peritoneal dialysis</w:t>
            </w:r>
          </w:p>
        </w:tc>
        <w:tc>
          <w:tcPr>
            <w:tcW w:w="2250" w:type="dxa"/>
          </w:tcPr>
          <w:p w14:paraId="0A3D9A71"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694 (26.7%)</w:t>
            </w:r>
          </w:p>
        </w:tc>
        <w:tc>
          <w:tcPr>
            <w:tcW w:w="2610" w:type="dxa"/>
          </w:tcPr>
          <w:p w14:paraId="785A849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42 (29.8%)</w:t>
            </w:r>
          </w:p>
        </w:tc>
        <w:tc>
          <w:tcPr>
            <w:tcW w:w="1035" w:type="dxa"/>
          </w:tcPr>
          <w:p w14:paraId="439C8C43"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5255D1A8" w14:textId="77777777" w:rsidTr="007225C0">
        <w:tc>
          <w:tcPr>
            <w:tcW w:w="2898" w:type="dxa"/>
          </w:tcPr>
          <w:p w14:paraId="74C4BEEA"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Hemodialysis</w:t>
            </w:r>
          </w:p>
        </w:tc>
        <w:tc>
          <w:tcPr>
            <w:tcW w:w="2250" w:type="dxa"/>
          </w:tcPr>
          <w:p w14:paraId="3ADD1A3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1613 (62.5%)</w:t>
            </w:r>
          </w:p>
        </w:tc>
        <w:tc>
          <w:tcPr>
            <w:tcW w:w="2610" w:type="dxa"/>
          </w:tcPr>
          <w:p w14:paraId="4F433F31"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92 (65.3%)</w:t>
            </w:r>
          </w:p>
        </w:tc>
        <w:tc>
          <w:tcPr>
            <w:tcW w:w="1035" w:type="dxa"/>
          </w:tcPr>
          <w:p w14:paraId="61DC0FC5"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34058239" w14:textId="77777777" w:rsidTr="007225C0">
        <w:tc>
          <w:tcPr>
            <w:tcW w:w="2898" w:type="dxa"/>
          </w:tcPr>
          <w:p w14:paraId="4158F2BF"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sz w:val="24"/>
                <w:szCs w:val="24"/>
                <w:lang w:val="en-CA"/>
              </w:rPr>
              <w:t>Pre-emptive</w:t>
            </w:r>
          </w:p>
        </w:tc>
        <w:tc>
          <w:tcPr>
            <w:tcW w:w="2250" w:type="dxa"/>
          </w:tcPr>
          <w:p w14:paraId="0C6565A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275 (10.7%)</w:t>
            </w:r>
          </w:p>
        </w:tc>
        <w:tc>
          <w:tcPr>
            <w:tcW w:w="2610" w:type="dxa"/>
          </w:tcPr>
          <w:p w14:paraId="28F8759B"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7 (5.0%)</w:t>
            </w:r>
          </w:p>
        </w:tc>
        <w:tc>
          <w:tcPr>
            <w:tcW w:w="1035" w:type="dxa"/>
          </w:tcPr>
          <w:p w14:paraId="5EC483EA"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564DD56E" w14:textId="77777777" w:rsidTr="007225C0">
        <w:tc>
          <w:tcPr>
            <w:tcW w:w="2898" w:type="dxa"/>
          </w:tcPr>
          <w:p w14:paraId="526192DB" w14:textId="77777777" w:rsidR="0042378D" w:rsidRPr="00B6420D" w:rsidRDefault="0042378D" w:rsidP="00393011">
            <w:pPr>
              <w:tabs>
                <w:tab w:val="left" w:pos="3845"/>
              </w:tabs>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Donor characteristics</w:t>
            </w:r>
          </w:p>
        </w:tc>
        <w:tc>
          <w:tcPr>
            <w:tcW w:w="2250" w:type="dxa"/>
          </w:tcPr>
          <w:p w14:paraId="044BC6B6"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2610" w:type="dxa"/>
          </w:tcPr>
          <w:p w14:paraId="6A12DDDA"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1035" w:type="dxa"/>
          </w:tcPr>
          <w:p w14:paraId="70D5D4B3"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73129489" w14:textId="77777777" w:rsidTr="007225C0">
        <w:tc>
          <w:tcPr>
            <w:tcW w:w="2898" w:type="dxa"/>
          </w:tcPr>
          <w:p w14:paraId="0301C74A" w14:textId="77777777" w:rsidR="0042378D" w:rsidRPr="00B6420D" w:rsidRDefault="0042378D" w:rsidP="00393011">
            <w:pPr>
              <w:spacing w:line="360" w:lineRule="auto"/>
              <w:jc w:val="both"/>
              <w:rPr>
                <w:rFonts w:ascii="Book Antiqua" w:hAnsi="Book Antiqua" w:cs="Times New Roman"/>
                <w:sz w:val="24"/>
                <w:szCs w:val="24"/>
                <w:lang w:val="en-CA"/>
              </w:rPr>
            </w:pPr>
            <w:r w:rsidRPr="00B6420D">
              <w:rPr>
                <w:rFonts w:ascii="Book Antiqua" w:hAnsi="Book Antiqua" w:cs="Times New Roman"/>
                <w:sz w:val="24"/>
                <w:szCs w:val="24"/>
                <w:lang w:val="en-CA"/>
              </w:rPr>
              <w:t xml:space="preserve">Type of donor </w:t>
            </w:r>
          </w:p>
        </w:tc>
        <w:tc>
          <w:tcPr>
            <w:tcW w:w="2250" w:type="dxa"/>
          </w:tcPr>
          <w:p w14:paraId="76470BB1"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2610" w:type="dxa"/>
          </w:tcPr>
          <w:p w14:paraId="1E986CC8" w14:textId="77777777" w:rsidR="0042378D" w:rsidRPr="008300BA" w:rsidRDefault="0042378D" w:rsidP="00393011">
            <w:pPr>
              <w:spacing w:line="360" w:lineRule="auto"/>
              <w:jc w:val="both"/>
              <w:rPr>
                <w:rFonts w:ascii="Book Antiqua" w:hAnsi="Book Antiqua" w:cs="Times New Roman"/>
                <w:sz w:val="24"/>
                <w:szCs w:val="24"/>
                <w:lang w:val="en-CA"/>
              </w:rPr>
            </w:pPr>
          </w:p>
        </w:tc>
        <w:tc>
          <w:tcPr>
            <w:tcW w:w="1035" w:type="dxa"/>
          </w:tcPr>
          <w:p w14:paraId="5891F937"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321FC6FC" w14:textId="77777777" w:rsidTr="007225C0">
        <w:tc>
          <w:tcPr>
            <w:tcW w:w="2898" w:type="dxa"/>
          </w:tcPr>
          <w:p w14:paraId="2AD938A4"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sz w:val="24"/>
                <w:szCs w:val="24"/>
                <w:lang w:val="en-CA"/>
              </w:rPr>
              <w:t>Deceased</w:t>
            </w:r>
          </w:p>
        </w:tc>
        <w:tc>
          <w:tcPr>
            <w:tcW w:w="2250" w:type="dxa"/>
          </w:tcPr>
          <w:p w14:paraId="6A5EC291"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1439 (55.7%)</w:t>
            </w:r>
          </w:p>
        </w:tc>
        <w:tc>
          <w:tcPr>
            <w:tcW w:w="2610" w:type="dxa"/>
          </w:tcPr>
          <w:p w14:paraId="505B307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89 (63.1%)</w:t>
            </w:r>
          </w:p>
        </w:tc>
        <w:tc>
          <w:tcPr>
            <w:tcW w:w="1035" w:type="dxa"/>
          </w:tcPr>
          <w:p w14:paraId="555ED50A"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0.09</w:t>
            </w:r>
          </w:p>
        </w:tc>
      </w:tr>
      <w:tr w:rsidR="008300BA" w:rsidRPr="008300BA" w14:paraId="43A01866" w14:textId="77777777" w:rsidTr="007225C0">
        <w:tc>
          <w:tcPr>
            <w:tcW w:w="2898" w:type="dxa"/>
          </w:tcPr>
          <w:p w14:paraId="08219009" w14:textId="77777777" w:rsidR="0042378D" w:rsidRPr="008300BA" w:rsidRDefault="0042378D" w:rsidP="00393011">
            <w:pPr>
              <w:tabs>
                <w:tab w:val="left" w:pos="3845"/>
              </w:tabs>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Donor age, years</w:t>
            </w:r>
          </w:p>
        </w:tc>
        <w:tc>
          <w:tcPr>
            <w:tcW w:w="2250" w:type="dxa"/>
          </w:tcPr>
          <w:p w14:paraId="0A9F5E9F"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46 (36-54)</w:t>
            </w:r>
          </w:p>
        </w:tc>
        <w:tc>
          <w:tcPr>
            <w:tcW w:w="2610" w:type="dxa"/>
          </w:tcPr>
          <w:p w14:paraId="1EFDB9D4"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48 (40-54)</w:t>
            </w:r>
          </w:p>
        </w:tc>
        <w:tc>
          <w:tcPr>
            <w:tcW w:w="1035" w:type="dxa"/>
          </w:tcPr>
          <w:p w14:paraId="06CEB91C"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0.13</w:t>
            </w:r>
          </w:p>
        </w:tc>
      </w:tr>
      <w:tr w:rsidR="008300BA" w:rsidRPr="008300BA" w14:paraId="13384E07" w14:textId="77777777" w:rsidTr="007225C0">
        <w:tc>
          <w:tcPr>
            <w:tcW w:w="2898" w:type="dxa"/>
          </w:tcPr>
          <w:p w14:paraId="6FD4E7DB" w14:textId="77777777" w:rsidR="0042378D" w:rsidRPr="008300BA" w:rsidRDefault="0042378D" w:rsidP="00393011">
            <w:pPr>
              <w:tabs>
                <w:tab w:val="left" w:pos="3845"/>
              </w:tabs>
              <w:spacing w:line="360" w:lineRule="auto"/>
              <w:jc w:val="both"/>
              <w:rPr>
                <w:rFonts w:ascii="Book Antiqua" w:hAnsi="Book Antiqua" w:cs="Times New Roman"/>
                <w:b/>
                <w:sz w:val="24"/>
                <w:szCs w:val="24"/>
                <w:lang w:val="en-CA"/>
              </w:rPr>
            </w:pPr>
            <w:r w:rsidRPr="008300BA">
              <w:rPr>
                <w:rFonts w:ascii="Book Antiqua" w:hAnsi="Book Antiqua" w:cs="Times New Roman"/>
                <w:b/>
                <w:sz w:val="24"/>
                <w:szCs w:val="24"/>
                <w:lang w:val="en-CA"/>
              </w:rPr>
              <w:t>Donor sex</w:t>
            </w:r>
          </w:p>
          <w:p w14:paraId="55CF9E7D" w14:textId="77777777" w:rsidR="0042378D" w:rsidRPr="008300BA" w:rsidRDefault="0042378D" w:rsidP="00393011">
            <w:pPr>
              <w:tabs>
                <w:tab w:val="left" w:pos="3845"/>
              </w:tabs>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Women</w:t>
            </w:r>
          </w:p>
        </w:tc>
        <w:tc>
          <w:tcPr>
            <w:tcW w:w="2250" w:type="dxa"/>
          </w:tcPr>
          <w:p w14:paraId="19000AD6"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1298 (50.3%)</w:t>
            </w:r>
          </w:p>
        </w:tc>
        <w:tc>
          <w:tcPr>
            <w:tcW w:w="2610" w:type="dxa"/>
          </w:tcPr>
          <w:p w14:paraId="31AC7D06"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65 (46.1%)</w:t>
            </w:r>
          </w:p>
        </w:tc>
        <w:tc>
          <w:tcPr>
            <w:tcW w:w="1035" w:type="dxa"/>
          </w:tcPr>
          <w:p w14:paraId="41451B62"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0.33</w:t>
            </w:r>
          </w:p>
        </w:tc>
      </w:tr>
    </w:tbl>
    <w:p w14:paraId="423AC967" w14:textId="66D1B203" w:rsidR="0042378D" w:rsidRPr="008300BA" w:rsidRDefault="0042378D" w:rsidP="00393011">
      <w:pPr>
        <w:spacing w:after="0" w:line="360" w:lineRule="auto"/>
        <w:jc w:val="both"/>
        <w:rPr>
          <w:rFonts w:ascii="Book Antiqua" w:hAnsi="Book Antiqua"/>
          <w:sz w:val="24"/>
          <w:szCs w:val="24"/>
          <w:lang w:val="en-CA" w:eastAsia="zh-CN"/>
        </w:rPr>
      </w:pPr>
      <w:r w:rsidRPr="008300BA">
        <w:rPr>
          <w:rFonts w:ascii="Book Antiqua" w:hAnsi="Book Antiqua"/>
          <w:sz w:val="24"/>
          <w:szCs w:val="24"/>
          <w:lang w:val="en-CA"/>
        </w:rPr>
        <w:t xml:space="preserve">Data are median (interquartile range) or </w:t>
      </w:r>
      <w:r w:rsidRPr="00E85087">
        <w:rPr>
          <w:rFonts w:ascii="Book Antiqua" w:hAnsi="Book Antiqua"/>
          <w:i/>
          <w:sz w:val="24"/>
          <w:szCs w:val="24"/>
          <w:lang w:val="en-CA"/>
        </w:rPr>
        <w:t>n</w:t>
      </w:r>
      <w:r w:rsidRPr="008300BA">
        <w:rPr>
          <w:rFonts w:ascii="Book Antiqua" w:hAnsi="Book Antiqua"/>
          <w:sz w:val="24"/>
          <w:szCs w:val="24"/>
          <w:lang w:val="en-CA"/>
        </w:rPr>
        <w:t xml:space="preserve"> (%).</w:t>
      </w:r>
      <w:r w:rsidR="00E85087">
        <w:rPr>
          <w:rFonts w:ascii="Book Antiqua" w:hAnsi="Book Antiqua" w:hint="eastAsia"/>
          <w:sz w:val="24"/>
          <w:szCs w:val="24"/>
          <w:lang w:val="en-CA" w:eastAsia="zh-CN"/>
        </w:rPr>
        <w:t xml:space="preserve"> </w:t>
      </w:r>
      <w:r w:rsidR="00E85087">
        <w:rPr>
          <w:rFonts w:ascii="Book Antiqua" w:hAnsi="Book Antiqua" w:cs="Times New Roman" w:hint="eastAsia"/>
          <w:sz w:val="24"/>
          <w:szCs w:val="24"/>
          <w:vertAlign w:val="superscript"/>
          <w:lang w:val="en-CA" w:eastAsia="zh-CN"/>
        </w:rPr>
        <w:t>2</w:t>
      </w:r>
      <w:r w:rsidR="00E85087" w:rsidRPr="008300BA">
        <w:rPr>
          <w:rFonts w:ascii="Book Antiqua" w:hAnsi="Book Antiqua"/>
          <w:sz w:val="24"/>
          <w:szCs w:val="24"/>
          <w:lang w:val="en-CA"/>
        </w:rPr>
        <w:t>Other was defined as a composite of: Indian Sub-Continent, Pacific Islander, Aboriginal, Mid East/Arabian, La</w:t>
      </w:r>
      <w:r w:rsidR="00E85087">
        <w:rPr>
          <w:rFonts w:ascii="Book Antiqua" w:hAnsi="Book Antiqua"/>
          <w:sz w:val="24"/>
          <w:szCs w:val="24"/>
          <w:lang w:val="en-CA"/>
        </w:rPr>
        <w:t>tin American, Other/Multiracial</w:t>
      </w:r>
      <w:r w:rsidR="00E85087">
        <w:rPr>
          <w:rFonts w:ascii="Book Antiqua" w:hAnsi="Book Antiqua" w:hint="eastAsia"/>
          <w:sz w:val="24"/>
          <w:szCs w:val="24"/>
          <w:lang w:val="en-CA" w:eastAsia="zh-CN"/>
        </w:rPr>
        <w:t>;</w:t>
      </w:r>
      <w:r w:rsidR="00E85087" w:rsidRPr="00E85087">
        <w:rPr>
          <w:rFonts w:ascii="Book Antiqua" w:hAnsi="Book Antiqua" w:hint="eastAsia"/>
          <w:sz w:val="24"/>
          <w:szCs w:val="24"/>
          <w:vertAlign w:val="superscript"/>
          <w:lang w:val="en-CA" w:eastAsia="zh-CN"/>
        </w:rPr>
        <w:t xml:space="preserve"> </w:t>
      </w:r>
      <w:r w:rsidR="00E85087">
        <w:rPr>
          <w:rFonts w:ascii="Book Antiqua" w:hAnsi="Book Antiqua" w:hint="eastAsia"/>
          <w:sz w:val="24"/>
          <w:szCs w:val="24"/>
          <w:vertAlign w:val="superscript"/>
          <w:lang w:val="en-CA" w:eastAsia="zh-CN"/>
        </w:rPr>
        <w:t>4</w:t>
      </w:r>
      <w:r w:rsidR="00E85087" w:rsidRPr="008300BA">
        <w:rPr>
          <w:rFonts w:ascii="Book Antiqua" w:hAnsi="Book Antiqua"/>
          <w:sz w:val="24"/>
          <w:szCs w:val="24"/>
          <w:lang w:val="en-CA"/>
        </w:rPr>
        <w:t xml:space="preserve">Includes individuals who received a pre-emptive transplant where the time spent on </w:t>
      </w:r>
      <w:r w:rsidR="00E85087">
        <w:rPr>
          <w:rFonts w:ascii="Book Antiqua" w:hAnsi="Book Antiqua"/>
          <w:sz w:val="24"/>
          <w:szCs w:val="24"/>
          <w:lang w:val="en-CA"/>
        </w:rPr>
        <w:t>dialysis was defined as 0 years</w:t>
      </w:r>
      <w:r w:rsidR="00E85087">
        <w:rPr>
          <w:rFonts w:ascii="Book Antiqua" w:hAnsi="Book Antiqua" w:hint="eastAsia"/>
          <w:sz w:val="24"/>
          <w:szCs w:val="24"/>
          <w:lang w:val="en-CA" w:eastAsia="zh-CN"/>
        </w:rPr>
        <w:t xml:space="preserve">; </w:t>
      </w:r>
      <w:r w:rsidR="00FC77E0">
        <w:rPr>
          <w:rFonts w:ascii="Book Antiqua" w:hAnsi="Book Antiqua" w:hint="eastAsia"/>
          <w:sz w:val="24"/>
          <w:szCs w:val="24"/>
          <w:vertAlign w:val="superscript"/>
          <w:lang w:val="en-CA" w:eastAsia="zh-CN"/>
        </w:rPr>
        <w:t>5</w:t>
      </w:r>
      <w:r w:rsidRPr="008300BA">
        <w:rPr>
          <w:rFonts w:ascii="Book Antiqua" w:hAnsi="Book Antiqua"/>
          <w:sz w:val="24"/>
          <w:szCs w:val="24"/>
          <w:lang w:val="en-CA"/>
        </w:rPr>
        <w:t>Other fracture events were comprised of</w:t>
      </w:r>
      <w:r w:rsidRPr="008300BA">
        <w:rPr>
          <w:rFonts w:ascii="Book Antiqua" w:eastAsia="TimesNewRoman,Bold" w:hAnsi="Book Antiqua"/>
          <w:bCs/>
          <w:sz w:val="24"/>
          <w:szCs w:val="24"/>
          <w:lang w:val="en-CA"/>
        </w:rPr>
        <w:t xml:space="preserve"> </w:t>
      </w:r>
      <w:r w:rsidRPr="008300BA">
        <w:rPr>
          <w:rFonts w:ascii="Book Antiqua" w:hAnsi="Book Antiqua"/>
          <w:sz w:val="24"/>
          <w:szCs w:val="24"/>
          <w:lang w:val="en-CA"/>
        </w:rPr>
        <w:t>pelvis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15), ankle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37), patella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8), tibia/fibula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37), rib/sternum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 xml:space="preserve">34), and other (femoral shaft, scapula, clavicle; </w:t>
      </w:r>
      <w:r w:rsidR="00FA523C" w:rsidRPr="008300BA">
        <w:rPr>
          <w:rFonts w:ascii="Book Antiqua" w:hAnsi="Book Antiqua"/>
          <w:i/>
          <w:sz w:val="24"/>
          <w:szCs w:val="24"/>
        </w:rPr>
        <w:t>n</w:t>
      </w:r>
      <w:r w:rsidR="00FA523C" w:rsidRPr="008300BA">
        <w:rPr>
          <w:rFonts w:ascii="Book Antiqua" w:hAnsi="Book Antiqua" w:hint="eastAsia"/>
          <w:sz w:val="24"/>
          <w:szCs w:val="24"/>
          <w:lang w:eastAsia="zh-CN"/>
        </w:rPr>
        <w:t xml:space="preserve"> </w:t>
      </w:r>
      <w:r w:rsidR="00FA523C" w:rsidRPr="008300BA">
        <w:rPr>
          <w:rFonts w:ascii="Book Antiqua" w:hAnsi="Book Antiqua"/>
          <w:sz w:val="24"/>
          <w:szCs w:val="24"/>
        </w:rPr>
        <w:t>=</w:t>
      </w:r>
      <w:r w:rsidR="00FA523C" w:rsidRPr="008300BA">
        <w:rPr>
          <w:rFonts w:ascii="Book Antiqua" w:hAnsi="Book Antiqua" w:hint="eastAsia"/>
          <w:sz w:val="24"/>
          <w:szCs w:val="24"/>
          <w:lang w:eastAsia="zh-CN"/>
        </w:rPr>
        <w:t xml:space="preserve"> </w:t>
      </w:r>
      <w:r w:rsidRPr="008300BA">
        <w:rPr>
          <w:rFonts w:ascii="Book Antiqua" w:hAnsi="Book Antiqua"/>
          <w:sz w:val="24"/>
          <w:szCs w:val="24"/>
          <w:lang w:val="en-CA"/>
        </w:rPr>
        <w:t>16)</w:t>
      </w:r>
      <w:r w:rsidR="004F16C5">
        <w:rPr>
          <w:rFonts w:ascii="Book Antiqua" w:hAnsi="Book Antiqua" w:hint="eastAsia"/>
          <w:sz w:val="24"/>
          <w:szCs w:val="24"/>
          <w:lang w:val="en-CA" w:eastAsia="zh-CN"/>
        </w:rPr>
        <w:t>;</w:t>
      </w:r>
      <w:r w:rsidR="004F16C5" w:rsidRPr="004F16C5">
        <w:rPr>
          <w:rFonts w:ascii="宋体" w:eastAsia="宋体" w:hAnsi="宋体" w:cs="宋体" w:hint="eastAsia"/>
          <w:sz w:val="24"/>
          <w:szCs w:val="24"/>
          <w:vertAlign w:val="superscript"/>
          <w:lang w:val="en-CA" w:eastAsia="zh-CN"/>
        </w:rPr>
        <w:t xml:space="preserve"> </w:t>
      </w:r>
      <w:r w:rsidR="004F16C5" w:rsidRPr="004D60FC">
        <w:rPr>
          <w:rFonts w:ascii="宋体" w:eastAsia="宋体" w:hAnsi="宋体" w:cs="宋体" w:hint="eastAsia"/>
          <w:sz w:val="24"/>
          <w:szCs w:val="24"/>
          <w:vertAlign w:val="superscript"/>
          <w:lang w:val="en-CA" w:eastAsia="zh-CN"/>
        </w:rPr>
        <w:t>6</w:t>
      </w:r>
      <w:r w:rsidR="004F16C5" w:rsidRPr="008300BA">
        <w:rPr>
          <w:rFonts w:ascii="Book Antiqua" w:hAnsi="Book Antiqua"/>
          <w:sz w:val="24"/>
          <w:szCs w:val="24"/>
          <w:lang w:val="en-CA"/>
        </w:rPr>
        <w:t>We defined hemodialysis and peritoneal dialysis based on the modality the recipient first received. We defined pre-emptive transplant as no evidence of hemodialysis or peritone</w:t>
      </w:r>
      <w:r w:rsidR="004F16C5">
        <w:rPr>
          <w:rFonts w:ascii="Book Antiqua" w:hAnsi="Book Antiqua"/>
          <w:sz w:val="24"/>
          <w:szCs w:val="24"/>
          <w:lang w:val="en-CA"/>
        </w:rPr>
        <w:t>al dialysis prior to transplant</w:t>
      </w:r>
      <w:r w:rsidR="004F16C5">
        <w:rPr>
          <w:rFonts w:ascii="Book Antiqua" w:hAnsi="Book Antiqua" w:hint="eastAsia"/>
          <w:sz w:val="24"/>
          <w:szCs w:val="24"/>
          <w:lang w:val="en-CA" w:eastAsia="zh-CN"/>
        </w:rPr>
        <w:t xml:space="preserve">; </w:t>
      </w:r>
      <w:r w:rsidR="00C1257D">
        <w:rPr>
          <w:rFonts w:ascii="Book Antiqua" w:hAnsi="Book Antiqua" w:cs="Times New Roman" w:hint="eastAsia"/>
          <w:sz w:val="24"/>
          <w:szCs w:val="24"/>
          <w:vertAlign w:val="superscript"/>
          <w:lang w:val="en-CA" w:eastAsia="zh-CN"/>
        </w:rPr>
        <w:t>7</w:t>
      </w:r>
      <w:r w:rsidRPr="008300BA">
        <w:rPr>
          <w:rFonts w:ascii="Book Antiqua" w:hAnsi="Book Antiqua" w:cs="Times New Roman"/>
          <w:sz w:val="24"/>
          <w:szCs w:val="24"/>
          <w:lang w:val="en-CA"/>
        </w:rPr>
        <w:t>Prior major fracture had to occur from 1991 to cohort entry (date of transplant).</w:t>
      </w:r>
    </w:p>
    <w:p w14:paraId="6E191819" w14:textId="77777777" w:rsidR="0042378D" w:rsidRPr="008300BA" w:rsidRDefault="0042378D" w:rsidP="00393011">
      <w:pPr>
        <w:spacing w:after="0" w:line="360" w:lineRule="auto"/>
        <w:jc w:val="both"/>
        <w:rPr>
          <w:rFonts w:ascii="Book Antiqua" w:hAnsi="Book Antiqua"/>
          <w:sz w:val="24"/>
          <w:szCs w:val="24"/>
          <w:lang w:val="en-CA"/>
        </w:rPr>
      </w:pPr>
    </w:p>
    <w:p w14:paraId="53BE7B68" w14:textId="77777777" w:rsidR="0042378D" w:rsidRPr="008300BA" w:rsidRDefault="0042378D" w:rsidP="00393011">
      <w:pPr>
        <w:spacing w:after="0" w:line="360" w:lineRule="auto"/>
        <w:jc w:val="both"/>
        <w:rPr>
          <w:rFonts w:ascii="Book Antiqua" w:hAnsi="Book Antiqua"/>
          <w:sz w:val="24"/>
          <w:szCs w:val="24"/>
          <w:lang w:val="en-CA"/>
        </w:rPr>
      </w:pPr>
      <w:r w:rsidRPr="008300BA">
        <w:rPr>
          <w:rFonts w:ascii="Book Antiqua" w:hAnsi="Book Antiqua"/>
          <w:sz w:val="24"/>
          <w:szCs w:val="24"/>
          <w:lang w:val="en-CA"/>
        </w:rPr>
        <w:br w:type="page"/>
      </w:r>
    </w:p>
    <w:p w14:paraId="4D91163A" w14:textId="01ED6133" w:rsidR="0042378D" w:rsidRPr="008300BA" w:rsidRDefault="0042378D" w:rsidP="00393011">
      <w:pPr>
        <w:spacing w:after="0" w:line="360" w:lineRule="auto"/>
        <w:jc w:val="both"/>
        <w:rPr>
          <w:rFonts w:ascii="Book Antiqua" w:hAnsi="Book Antiqua" w:cs="Times New Roman"/>
          <w:b/>
          <w:bCs/>
          <w:sz w:val="24"/>
          <w:szCs w:val="24"/>
          <w:lang w:val="en-CA"/>
        </w:rPr>
      </w:pPr>
      <w:bookmarkStart w:id="81" w:name="_Toc417646886"/>
      <w:r w:rsidRPr="008300BA">
        <w:rPr>
          <w:rFonts w:ascii="Book Antiqua" w:hAnsi="Book Antiqua" w:cs="Times New Roman"/>
          <w:b/>
          <w:bCs/>
          <w:sz w:val="24"/>
          <w:szCs w:val="24"/>
          <w:lang w:val="en-CA"/>
        </w:rPr>
        <w:lastRenderedPageBreak/>
        <w:t xml:space="preserve">Table </w:t>
      </w:r>
      <w:r w:rsidRPr="008300BA">
        <w:rPr>
          <w:rFonts w:ascii="Book Antiqua" w:hAnsi="Book Antiqua" w:cs="Times New Roman"/>
          <w:b/>
          <w:bCs/>
          <w:sz w:val="24"/>
          <w:szCs w:val="24"/>
          <w:lang w:val="en-CA"/>
        </w:rPr>
        <w:fldChar w:fldCharType="begin"/>
      </w:r>
      <w:r w:rsidRPr="008300BA">
        <w:rPr>
          <w:rFonts w:ascii="Book Antiqua" w:hAnsi="Book Antiqua" w:cs="Times New Roman"/>
          <w:b/>
          <w:bCs/>
          <w:sz w:val="24"/>
          <w:szCs w:val="24"/>
          <w:lang w:val="en-CA"/>
        </w:rPr>
        <w:instrText xml:space="preserve"> SEQ Table_5. \* ARABIC </w:instrText>
      </w:r>
      <w:r w:rsidRPr="008300BA">
        <w:rPr>
          <w:rFonts w:ascii="Book Antiqua" w:hAnsi="Book Antiqua" w:cs="Times New Roman"/>
          <w:b/>
          <w:bCs/>
          <w:sz w:val="24"/>
          <w:szCs w:val="24"/>
          <w:lang w:val="en-CA"/>
        </w:rPr>
        <w:fldChar w:fldCharType="separate"/>
      </w:r>
      <w:r w:rsidR="00393FE4" w:rsidRPr="008300BA">
        <w:rPr>
          <w:rFonts w:ascii="Book Antiqua" w:hAnsi="Book Antiqua" w:cs="Times New Roman"/>
          <w:b/>
          <w:bCs/>
          <w:noProof/>
          <w:sz w:val="24"/>
          <w:szCs w:val="24"/>
          <w:lang w:val="en-CA"/>
        </w:rPr>
        <w:t>4</w:t>
      </w:r>
      <w:r w:rsidRPr="008300BA">
        <w:rPr>
          <w:rFonts w:ascii="Book Antiqua" w:hAnsi="Book Antiqua" w:cs="Times New Roman"/>
          <w:b/>
          <w:bCs/>
          <w:sz w:val="24"/>
          <w:szCs w:val="24"/>
          <w:lang w:val="en-CA"/>
        </w:rPr>
        <w:fldChar w:fldCharType="end"/>
      </w:r>
      <w:r w:rsidR="00DB1DCB">
        <w:rPr>
          <w:rFonts w:ascii="Book Antiqua" w:hAnsi="Book Antiqua" w:cs="Times New Roman" w:hint="eastAsia"/>
          <w:b/>
          <w:bCs/>
          <w:sz w:val="24"/>
          <w:szCs w:val="24"/>
          <w:lang w:val="en-CA" w:eastAsia="zh-CN"/>
        </w:rPr>
        <w:t xml:space="preserve"> </w:t>
      </w:r>
      <w:proofErr w:type="spellStart"/>
      <w:r w:rsidRPr="008300BA">
        <w:rPr>
          <w:rFonts w:ascii="Book Antiqua" w:hAnsi="Book Antiqua" w:cs="Times New Roman"/>
          <w:b/>
          <w:bCs/>
          <w:sz w:val="24"/>
          <w:szCs w:val="24"/>
          <w:lang w:val="en-CA"/>
        </w:rPr>
        <w:t>Univariable</w:t>
      </w:r>
      <w:proofErr w:type="spellEnd"/>
      <w:r w:rsidRPr="008300BA">
        <w:rPr>
          <w:rFonts w:ascii="Book Antiqua" w:hAnsi="Book Antiqua" w:cs="Times New Roman"/>
          <w:b/>
          <w:bCs/>
          <w:sz w:val="24"/>
          <w:szCs w:val="24"/>
          <w:lang w:val="en-CA"/>
        </w:rPr>
        <w:t xml:space="preserve"> and multivariable analysis of risk factors for other fracture in kidney transplant recipients</w:t>
      </w:r>
      <w:bookmarkEnd w:id="81"/>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09"/>
        <w:gridCol w:w="2669"/>
        <w:gridCol w:w="2678"/>
      </w:tblGrid>
      <w:tr w:rsidR="008300BA" w:rsidRPr="008300BA" w14:paraId="7C220E2D" w14:textId="77777777" w:rsidTr="0082100F">
        <w:tc>
          <w:tcPr>
            <w:tcW w:w="3509" w:type="dxa"/>
            <w:tcBorders>
              <w:top w:val="single" w:sz="4" w:space="0" w:color="auto"/>
              <w:bottom w:val="nil"/>
            </w:tcBorders>
          </w:tcPr>
          <w:p w14:paraId="520E99EB" w14:textId="77777777" w:rsidR="0042378D" w:rsidRPr="008300BA" w:rsidRDefault="0042378D" w:rsidP="00393011">
            <w:pPr>
              <w:spacing w:line="360" w:lineRule="auto"/>
              <w:jc w:val="both"/>
              <w:rPr>
                <w:rFonts w:ascii="Book Antiqua" w:hAnsi="Book Antiqua" w:cs="Times New Roman"/>
                <w:b/>
                <w:sz w:val="24"/>
                <w:szCs w:val="24"/>
                <w:lang w:val="en-CA"/>
              </w:rPr>
            </w:pPr>
          </w:p>
        </w:tc>
        <w:tc>
          <w:tcPr>
            <w:tcW w:w="2669" w:type="dxa"/>
            <w:tcBorders>
              <w:top w:val="single" w:sz="4" w:space="0" w:color="auto"/>
              <w:bottom w:val="nil"/>
            </w:tcBorders>
          </w:tcPr>
          <w:p w14:paraId="1533A6F6" w14:textId="77777777" w:rsidR="0042378D" w:rsidRPr="008300BA" w:rsidRDefault="0042378D" w:rsidP="00393011">
            <w:pPr>
              <w:spacing w:line="360" w:lineRule="auto"/>
              <w:jc w:val="both"/>
              <w:rPr>
                <w:rFonts w:ascii="Book Antiqua" w:hAnsi="Book Antiqua" w:cs="Times New Roman"/>
                <w:b/>
                <w:sz w:val="24"/>
                <w:szCs w:val="24"/>
                <w:lang w:val="en-CA"/>
              </w:rPr>
            </w:pPr>
            <w:proofErr w:type="spellStart"/>
            <w:r w:rsidRPr="008300BA">
              <w:rPr>
                <w:rFonts w:ascii="Book Antiqua" w:hAnsi="Book Antiqua" w:cs="Times New Roman"/>
                <w:b/>
                <w:sz w:val="24"/>
                <w:szCs w:val="24"/>
                <w:lang w:val="en-CA"/>
              </w:rPr>
              <w:t>Univariable</w:t>
            </w:r>
            <w:proofErr w:type="spellEnd"/>
            <w:r w:rsidRPr="008300BA">
              <w:rPr>
                <w:rFonts w:ascii="Book Antiqua" w:hAnsi="Book Antiqua" w:cs="Times New Roman"/>
                <w:b/>
                <w:sz w:val="24"/>
                <w:szCs w:val="24"/>
                <w:lang w:val="en-CA"/>
              </w:rPr>
              <w:t xml:space="preserve"> analysis</w:t>
            </w:r>
          </w:p>
        </w:tc>
        <w:tc>
          <w:tcPr>
            <w:tcW w:w="2678" w:type="dxa"/>
            <w:tcBorders>
              <w:top w:val="single" w:sz="4" w:space="0" w:color="auto"/>
              <w:bottom w:val="nil"/>
            </w:tcBorders>
          </w:tcPr>
          <w:p w14:paraId="7998F5FE"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b/>
                <w:sz w:val="24"/>
                <w:szCs w:val="24"/>
                <w:lang w:val="en-CA"/>
              </w:rPr>
              <w:t>Multivariable analysis</w:t>
            </w:r>
          </w:p>
        </w:tc>
      </w:tr>
      <w:tr w:rsidR="008300BA" w:rsidRPr="008300BA" w14:paraId="49BEC46C" w14:textId="77777777" w:rsidTr="0082100F">
        <w:tc>
          <w:tcPr>
            <w:tcW w:w="3509" w:type="dxa"/>
            <w:tcBorders>
              <w:top w:val="nil"/>
              <w:bottom w:val="single" w:sz="4" w:space="0" w:color="auto"/>
            </w:tcBorders>
          </w:tcPr>
          <w:p w14:paraId="4186CCC2" w14:textId="07FA52E0"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b/>
                <w:sz w:val="24"/>
                <w:szCs w:val="24"/>
                <w:lang w:val="en-CA"/>
              </w:rPr>
              <w:t xml:space="preserve">Risk </w:t>
            </w:r>
            <w:r w:rsidR="00565E1B" w:rsidRPr="008300BA">
              <w:rPr>
                <w:rFonts w:ascii="Book Antiqua" w:hAnsi="Book Antiqua" w:cs="Times New Roman"/>
                <w:b/>
                <w:sz w:val="24"/>
                <w:szCs w:val="24"/>
                <w:lang w:val="en-CA"/>
              </w:rPr>
              <w:t>f</w:t>
            </w:r>
            <w:r w:rsidRPr="008300BA">
              <w:rPr>
                <w:rFonts w:ascii="Book Antiqua" w:hAnsi="Book Antiqua" w:cs="Times New Roman"/>
                <w:b/>
                <w:sz w:val="24"/>
                <w:szCs w:val="24"/>
                <w:lang w:val="en-CA"/>
              </w:rPr>
              <w:t>actor</w:t>
            </w:r>
          </w:p>
        </w:tc>
        <w:tc>
          <w:tcPr>
            <w:tcW w:w="2669" w:type="dxa"/>
            <w:tcBorders>
              <w:top w:val="nil"/>
              <w:bottom w:val="single" w:sz="4" w:space="0" w:color="auto"/>
            </w:tcBorders>
          </w:tcPr>
          <w:p w14:paraId="6B6A046B"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b/>
                <w:sz w:val="24"/>
                <w:szCs w:val="24"/>
                <w:lang w:val="en-CA"/>
              </w:rPr>
              <w:t>Hazard ratio</w:t>
            </w:r>
          </w:p>
          <w:p w14:paraId="5D3863D2" w14:textId="39EF39E6" w:rsidR="0042378D" w:rsidRPr="008300BA" w:rsidRDefault="0082100F" w:rsidP="00393011">
            <w:pPr>
              <w:spacing w:line="360" w:lineRule="auto"/>
              <w:jc w:val="both"/>
              <w:rPr>
                <w:rFonts w:ascii="Book Antiqua" w:hAnsi="Book Antiqua" w:cs="Times New Roman"/>
                <w:b/>
                <w:sz w:val="24"/>
                <w:szCs w:val="24"/>
                <w:lang w:val="en-CA"/>
              </w:rPr>
            </w:pPr>
            <w:r>
              <w:rPr>
                <w:rFonts w:ascii="Book Antiqua" w:hAnsi="Book Antiqua" w:cs="Times New Roman"/>
                <w:b/>
                <w:sz w:val="24"/>
                <w:szCs w:val="24"/>
                <w:lang w:val="en-CA"/>
              </w:rPr>
              <w:t>(95%</w:t>
            </w:r>
            <w:r w:rsidR="0042378D" w:rsidRPr="008300BA">
              <w:rPr>
                <w:rFonts w:ascii="Book Antiqua" w:hAnsi="Book Antiqua" w:cs="Times New Roman"/>
                <w:b/>
                <w:sz w:val="24"/>
                <w:szCs w:val="24"/>
                <w:lang w:val="en-CA"/>
              </w:rPr>
              <w:t>CI)</w:t>
            </w:r>
          </w:p>
        </w:tc>
        <w:tc>
          <w:tcPr>
            <w:tcW w:w="2678" w:type="dxa"/>
            <w:tcBorders>
              <w:top w:val="nil"/>
              <w:bottom w:val="single" w:sz="4" w:space="0" w:color="auto"/>
            </w:tcBorders>
          </w:tcPr>
          <w:p w14:paraId="575A5F4E"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b/>
                <w:sz w:val="24"/>
                <w:szCs w:val="24"/>
                <w:lang w:val="en-CA"/>
              </w:rPr>
              <w:t>Hazard ratio</w:t>
            </w:r>
          </w:p>
          <w:p w14:paraId="41072261" w14:textId="1F894167" w:rsidR="0042378D" w:rsidRPr="008300BA" w:rsidRDefault="0082100F" w:rsidP="00393011">
            <w:pPr>
              <w:spacing w:line="360" w:lineRule="auto"/>
              <w:jc w:val="both"/>
              <w:rPr>
                <w:rFonts w:ascii="Book Antiqua" w:hAnsi="Book Antiqua" w:cs="Times New Roman"/>
                <w:b/>
                <w:sz w:val="24"/>
                <w:szCs w:val="24"/>
                <w:lang w:val="en-CA"/>
              </w:rPr>
            </w:pPr>
            <w:r>
              <w:rPr>
                <w:rFonts w:ascii="Book Antiqua" w:hAnsi="Book Antiqua" w:cs="Times New Roman"/>
                <w:b/>
                <w:sz w:val="24"/>
                <w:szCs w:val="24"/>
                <w:lang w:val="en-CA"/>
              </w:rPr>
              <w:t>(95%</w:t>
            </w:r>
            <w:r w:rsidR="0042378D" w:rsidRPr="008300BA">
              <w:rPr>
                <w:rFonts w:ascii="Book Antiqua" w:hAnsi="Book Antiqua" w:cs="Times New Roman"/>
                <w:b/>
                <w:sz w:val="24"/>
                <w:szCs w:val="24"/>
                <w:lang w:val="en-CA"/>
              </w:rPr>
              <w:t>CI)</w:t>
            </w:r>
          </w:p>
        </w:tc>
      </w:tr>
      <w:tr w:rsidR="008300BA" w:rsidRPr="008300BA" w14:paraId="29322A30" w14:textId="77777777" w:rsidTr="0082100F">
        <w:trPr>
          <w:trHeight w:val="251"/>
        </w:trPr>
        <w:tc>
          <w:tcPr>
            <w:tcW w:w="3509" w:type="dxa"/>
            <w:tcBorders>
              <w:top w:val="single" w:sz="4" w:space="0" w:color="auto"/>
            </w:tcBorders>
          </w:tcPr>
          <w:p w14:paraId="36822D44"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Age</w:t>
            </w:r>
            <w:r w:rsidRPr="0082100F">
              <w:rPr>
                <w:rFonts w:ascii="Book Antiqua" w:hAnsi="Book Antiqua" w:cs="Times New Roman"/>
                <w:sz w:val="24"/>
                <w:szCs w:val="24"/>
                <w:lang w:val="en-CA"/>
              </w:rPr>
              <w:t xml:space="preserve"> (per 5 year increase)</w:t>
            </w:r>
          </w:p>
        </w:tc>
        <w:tc>
          <w:tcPr>
            <w:tcW w:w="2669" w:type="dxa"/>
            <w:tcBorders>
              <w:top w:val="single" w:sz="4" w:space="0" w:color="auto"/>
            </w:tcBorders>
          </w:tcPr>
          <w:p w14:paraId="3B0F4EDD"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1.09 (1.02-1.17)</w:t>
            </w:r>
          </w:p>
        </w:tc>
        <w:tc>
          <w:tcPr>
            <w:tcW w:w="2678" w:type="dxa"/>
            <w:tcBorders>
              <w:top w:val="single" w:sz="4" w:space="0" w:color="auto"/>
            </w:tcBorders>
          </w:tcPr>
          <w:p w14:paraId="555140DC"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1.03 (0.96-1.10)</w:t>
            </w:r>
          </w:p>
        </w:tc>
      </w:tr>
      <w:tr w:rsidR="008300BA" w:rsidRPr="008300BA" w14:paraId="253404D2" w14:textId="77777777" w:rsidTr="0082100F">
        <w:tc>
          <w:tcPr>
            <w:tcW w:w="3509" w:type="dxa"/>
          </w:tcPr>
          <w:p w14:paraId="04894D5B" w14:textId="77777777" w:rsidR="0042378D" w:rsidRPr="0082100F" w:rsidRDefault="0042378D" w:rsidP="00393011">
            <w:pPr>
              <w:spacing w:line="360" w:lineRule="auto"/>
              <w:jc w:val="both"/>
              <w:rPr>
                <w:rFonts w:ascii="Book Antiqua" w:hAnsi="Book Antiqua" w:cs="Times New Roman"/>
                <w:sz w:val="24"/>
                <w:szCs w:val="24"/>
                <w:lang w:val="en-CA"/>
              </w:rPr>
            </w:pPr>
            <w:r w:rsidRPr="0082100F">
              <w:rPr>
                <w:rFonts w:ascii="Book Antiqua" w:hAnsi="Book Antiqua" w:cs="Times New Roman"/>
                <w:sz w:val="24"/>
                <w:szCs w:val="24"/>
                <w:lang w:val="en-CA"/>
              </w:rPr>
              <w:t>Sex</w:t>
            </w:r>
          </w:p>
          <w:p w14:paraId="22694E56" w14:textId="77777777" w:rsidR="0042378D" w:rsidRPr="0082100F" w:rsidRDefault="0042378D" w:rsidP="00393011">
            <w:pPr>
              <w:spacing w:line="360" w:lineRule="auto"/>
              <w:jc w:val="both"/>
              <w:rPr>
                <w:rFonts w:ascii="Book Antiqua" w:hAnsi="Book Antiqua" w:cs="Times New Roman"/>
                <w:sz w:val="24"/>
                <w:szCs w:val="24"/>
                <w:lang w:val="en-CA"/>
              </w:rPr>
            </w:pPr>
            <w:r w:rsidRPr="0082100F">
              <w:rPr>
                <w:rFonts w:ascii="Book Antiqua" w:hAnsi="Book Antiqua" w:cs="Times New Roman"/>
                <w:sz w:val="24"/>
                <w:szCs w:val="24"/>
                <w:lang w:val="en-CA"/>
              </w:rPr>
              <w:t xml:space="preserve">Men </w:t>
            </w:r>
          </w:p>
          <w:p w14:paraId="3CEF0E83" w14:textId="77777777" w:rsidR="0042378D" w:rsidRPr="0082100F" w:rsidRDefault="0042378D" w:rsidP="00393011">
            <w:pPr>
              <w:spacing w:line="360" w:lineRule="auto"/>
              <w:jc w:val="both"/>
              <w:rPr>
                <w:rFonts w:ascii="Book Antiqua" w:hAnsi="Book Antiqua" w:cs="Times New Roman"/>
                <w:sz w:val="24"/>
                <w:szCs w:val="24"/>
                <w:lang w:val="en-CA"/>
              </w:rPr>
            </w:pPr>
            <w:r w:rsidRPr="0082100F">
              <w:rPr>
                <w:rFonts w:ascii="Book Antiqua" w:hAnsi="Book Antiqua" w:cs="Times New Roman"/>
                <w:sz w:val="24"/>
                <w:szCs w:val="24"/>
                <w:lang w:val="en-CA"/>
              </w:rPr>
              <w:t>Women</w:t>
            </w:r>
          </w:p>
        </w:tc>
        <w:tc>
          <w:tcPr>
            <w:tcW w:w="2669" w:type="dxa"/>
          </w:tcPr>
          <w:p w14:paraId="3A0C8631"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p w14:paraId="0D84CE09"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Reference</w:t>
            </w:r>
          </w:p>
          <w:p w14:paraId="3AE0E6A4"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0.99 (0.63-1.26)</w:t>
            </w:r>
          </w:p>
        </w:tc>
        <w:tc>
          <w:tcPr>
            <w:tcW w:w="2678" w:type="dxa"/>
          </w:tcPr>
          <w:p w14:paraId="60FD0455"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p w14:paraId="659C1A27"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p w14:paraId="30A42BE0"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0.97 (0.68-1.39)</w:t>
            </w:r>
          </w:p>
        </w:tc>
      </w:tr>
      <w:tr w:rsidR="008300BA" w:rsidRPr="008300BA" w14:paraId="1D103409" w14:textId="77777777" w:rsidTr="0082100F">
        <w:tc>
          <w:tcPr>
            <w:tcW w:w="3509" w:type="dxa"/>
          </w:tcPr>
          <w:p w14:paraId="57A9BAF6" w14:textId="77777777" w:rsidR="0042378D" w:rsidRPr="0082100F" w:rsidRDefault="0042378D" w:rsidP="00393011">
            <w:pPr>
              <w:spacing w:line="360" w:lineRule="auto"/>
              <w:jc w:val="both"/>
              <w:rPr>
                <w:rFonts w:ascii="Book Antiqua" w:hAnsi="Book Antiqua" w:cs="Times New Roman"/>
                <w:sz w:val="24"/>
                <w:szCs w:val="24"/>
                <w:lang w:val="en-CA"/>
              </w:rPr>
            </w:pPr>
            <w:r w:rsidRPr="0082100F">
              <w:rPr>
                <w:rFonts w:ascii="Book Antiqua" w:hAnsi="Book Antiqua" w:cs="Times New Roman"/>
                <w:sz w:val="24"/>
                <w:szCs w:val="24"/>
                <w:lang w:val="en-CA"/>
              </w:rPr>
              <w:t>Race/ethnicity</w:t>
            </w:r>
          </w:p>
        </w:tc>
        <w:tc>
          <w:tcPr>
            <w:tcW w:w="2669" w:type="dxa"/>
          </w:tcPr>
          <w:p w14:paraId="257664EE"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tc>
        <w:tc>
          <w:tcPr>
            <w:tcW w:w="2678" w:type="dxa"/>
          </w:tcPr>
          <w:p w14:paraId="4A0AD813" w14:textId="77777777" w:rsidR="0042378D" w:rsidRPr="008300BA" w:rsidRDefault="0042378D" w:rsidP="00393011">
            <w:pPr>
              <w:spacing w:line="360" w:lineRule="auto"/>
              <w:jc w:val="both"/>
              <w:rPr>
                <w:rFonts w:ascii="Book Antiqua" w:hAnsi="Book Antiqua" w:cs="Times New Roman"/>
                <w:sz w:val="24"/>
                <w:szCs w:val="24"/>
                <w:highlight w:val="yellow"/>
                <w:lang w:val="en-CA"/>
              </w:rPr>
            </w:pPr>
          </w:p>
        </w:tc>
      </w:tr>
      <w:tr w:rsidR="008300BA" w:rsidRPr="008300BA" w14:paraId="1861F793" w14:textId="77777777" w:rsidTr="0082100F">
        <w:tc>
          <w:tcPr>
            <w:tcW w:w="3509" w:type="dxa"/>
          </w:tcPr>
          <w:p w14:paraId="11A8FCA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White</w:t>
            </w:r>
          </w:p>
        </w:tc>
        <w:tc>
          <w:tcPr>
            <w:tcW w:w="2669" w:type="dxa"/>
          </w:tcPr>
          <w:p w14:paraId="1AF1AC8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c>
          <w:tcPr>
            <w:tcW w:w="2678" w:type="dxa"/>
          </w:tcPr>
          <w:p w14:paraId="44735A74"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04535051" w14:textId="77777777" w:rsidTr="0082100F">
        <w:tc>
          <w:tcPr>
            <w:tcW w:w="3509" w:type="dxa"/>
          </w:tcPr>
          <w:p w14:paraId="0163774E"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Asian</w:t>
            </w:r>
          </w:p>
        </w:tc>
        <w:tc>
          <w:tcPr>
            <w:tcW w:w="2669" w:type="dxa"/>
          </w:tcPr>
          <w:p w14:paraId="5FE4A7F4"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0.67 (0.33-1.37)</w:t>
            </w:r>
          </w:p>
        </w:tc>
        <w:tc>
          <w:tcPr>
            <w:tcW w:w="2678" w:type="dxa"/>
          </w:tcPr>
          <w:p w14:paraId="620C137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0.67 (0.32-1.39)</w:t>
            </w:r>
          </w:p>
        </w:tc>
      </w:tr>
      <w:tr w:rsidR="008300BA" w:rsidRPr="008300BA" w14:paraId="2A43D4DC" w14:textId="77777777" w:rsidTr="0082100F">
        <w:tc>
          <w:tcPr>
            <w:tcW w:w="3509" w:type="dxa"/>
          </w:tcPr>
          <w:p w14:paraId="0B3CDA9E"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Black</w:t>
            </w:r>
          </w:p>
        </w:tc>
        <w:tc>
          <w:tcPr>
            <w:tcW w:w="2669" w:type="dxa"/>
          </w:tcPr>
          <w:p w14:paraId="389B92CD"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0.59 (0.27-1.26)</w:t>
            </w:r>
          </w:p>
        </w:tc>
        <w:tc>
          <w:tcPr>
            <w:tcW w:w="2678" w:type="dxa"/>
          </w:tcPr>
          <w:p w14:paraId="435B8D2D"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0.47 (0.21-1.02)</w:t>
            </w:r>
          </w:p>
        </w:tc>
      </w:tr>
      <w:tr w:rsidR="008300BA" w:rsidRPr="008300BA" w14:paraId="6DA59FF7" w14:textId="77777777" w:rsidTr="0082100F">
        <w:tc>
          <w:tcPr>
            <w:tcW w:w="3509" w:type="dxa"/>
          </w:tcPr>
          <w:p w14:paraId="0749C9C7" w14:textId="38A40C8C" w:rsidR="0042378D" w:rsidRPr="008300BA" w:rsidRDefault="0042378D" w:rsidP="00F61355">
            <w:pPr>
              <w:spacing w:line="360" w:lineRule="auto"/>
              <w:jc w:val="both"/>
              <w:rPr>
                <w:rFonts w:ascii="Book Antiqua" w:hAnsi="Book Antiqua" w:cs="Times New Roman"/>
                <w:b/>
                <w:sz w:val="24"/>
                <w:szCs w:val="24"/>
                <w:lang w:val="en-CA" w:eastAsia="zh-CN"/>
              </w:rPr>
            </w:pPr>
            <w:r w:rsidRPr="008300BA">
              <w:rPr>
                <w:rFonts w:ascii="Book Antiqua" w:hAnsi="Book Antiqua" w:cs="Times New Roman"/>
                <w:sz w:val="24"/>
                <w:szCs w:val="24"/>
                <w:lang w:val="en-CA"/>
              </w:rPr>
              <w:t>Other</w:t>
            </w:r>
            <w:r w:rsidR="00F61355">
              <w:rPr>
                <w:rFonts w:ascii="Book Antiqua" w:hAnsi="Book Antiqua" w:cs="Times New Roman" w:hint="eastAsia"/>
                <w:sz w:val="24"/>
                <w:szCs w:val="24"/>
                <w:vertAlign w:val="superscript"/>
                <w:lang w:val="en-CA" w:eastAsia="zh-CN"/>
              </w:rPr>
              <w:t>2</w:t>
            </w:r>
          </w:p>
        </w:tc>
        <w:tc>
          <w:tcPr>
            <w:tcW w:w="2669" w:type="dxa"/>
          </w:tcPr>
          <w:p w14:paraId="34CE8034"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0.82 (0.49-1.39)</w:t>
            </w:r>
          </w:p>
        </w:tc>
        <w:tc>
          <w:tcPr>
            <w:tcW w:w="2678" w:type="dxa"/>
          </w:tcPr>
          <w:p w14:paraId="71192B78"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0.73 (0.43-1.26)</w:t>
            </w:r>
          </w:p>
        </w:tc>
      </w:tr>
      <w:tr w:rsidR="008300BA" w:rsidRPr="008300BA" w14:paraId="5CF03998" w14:textId="77777777" w:rsidTr="0082100F">
        <w:tc>
          <w:tcPr>
            <w:tcW w:w="3509" w:type="dxa"/>
          </w:tcPr>
          <w:p w14:paraId="05F6ACDD" w14:textId="0A3DD062"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 xml:space="preserve">Diabetes </w:t>
            </w:r>
            <w:r w:rsidRPr="008300BA">
              <w:rPr>
                <w:rFonts w:ascii="Book Antiqua" w:hAnsi="Book Antiqua" w:cs="Times New Roman"/>
                <w:i/>
                <w:sz w:val="24"/>
                <w:szCs w:val="24"/>
                <w:lang w:val="en-CA"/>
              </w:rPr>
              <w:t>(</w:t>
            </w:r>
            <w:r w:rsidR="007A63BA" w:rsidRPr="007A63BA">
              <w:rPr>
                <w:rFonts w:ascii="Book Antiqua" w:hAnsi="Book Antiqua" w:cs="Times New Roman"/>
                <w:i/>
                <w:sz w:val="24"/>
                <w:szCs w:val="24"/>
                <w:lang w:val="en-CA"/>
              </w:rPr>
              <w:t>vs</w:t>
            </w:r>
            <w:r w:rsidRPr="008300BA">
              <w:rPr>
                <w:rFonts w:ascii="Book Antiqua" w:hAnsi="Book Antiqua" w:cs="Times New Roman"/>
                <w:i/>
                <w:sz w:val="24"/>
                <w:szCs w:val="24"/>
                <w:lang w:val="en-CA"/>
              </w:rPr>
              <w:t xml:space="preserve"> </w:t>
            </w:r>
            <w:r w:rsidRPr="00D21A2B">
              <w:rPr>
                <w:rFonts w:ascii="Book Antiqua" w:hAnsi="Book Antiqua" w:cs="Times New Roman"/>
                <w:sz w:val="24"/>
                <w:szCs w:val="24"/>
                <w:lang w:val="en-CA"/>
              </w:rPr>
              <w:t>none)</w:t>
            </w:r>
          </w:p>
        </w:tc>
        <w:tc>
          <w:tcPr>
            <w:tcW w:w="2669" w:type="dxa"/>
          </w:tcPr>
          <w:p w14:paraId="63523D9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2.2 (1.57-3.08)</w:t>
            </w:r>
          </w:p>
        </w:tc>
        <w:tc>
          <w:tcPr>
            <w:tcW w:w="2678" w:type="dxa"/>
          </w:tcPr>
          <w:p w14:paraId="65111F72"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2.19 (1.38-3.49)</w:t>
            </w:r>
          </w:p>
        </w:tc>
      </w:tr>
      <w:tr w:rsidR="008300BA" w:rsidRPr="008300BA" w14:paraId="2ED7EEED" w14:textId="77777777" w:rsidTr="0082100F">
        <w:trPr>
          <w:trHeight w:val="981"/>
        </w:trPr>
        <w:tc>
          <w:tcPr>
            <w:tcW w:w="3509" w:type="dxa"/>
          </w:tcPr>
          <w:p w14:paraId="06DE6C9D" w14:textId="20426E60" w:rsidR="0042378D" w:rsidRPr="008300BA" w:rsidRDefault="0042378D" w:rsidP="00FB6BCA">
            <w:pPr>
              <w:spacing w:line="360" w:lineRule="auto"/>
              <w:jc w:val="both"/>
              <w:rPr>
                <w:rFonts w:ascii="Book Antiqua" w:hAnsi="Book Antiqua" w:cs="Times New Roman"/>
                <w:sz w:val="24"/>
                <w:szCs w:val="24"/>
                <w:highlight w:val="yellow"/>
                <w:lang w:val="en-CA"/>
              </w:rPr>
            </w:pPr>
            <w:r w:rsidRPr="008300BA">
              <w:rPr>
                <w:rFonts w:ascii="Book Antiqua" w:hAnsi="Book Antiqua" w:cs="Times New Roman"/>
                <w:sz w:val="24"/>
                <w:szCs w:val="24"/>
                <w:lang w:val="en-CA"/>
              </w:rPr>
              <w:t>Fall with hospitalization in the year prior to the transplant date</w:t>
            </w:r>
            <w:r w:rsidR="00FB6BCA">
              <w:rPr>
                <w:rFonts w:ascii="Book Antiqua" w:hAnsi="Book Antiqua" w:cs="Times New Roman" w:hint="eastAsia"/>
                <w:sz w:val="24"/>
                <w:szCs w:val="24"/>
                <w:lang w:val="en-CA" w:eastAsia="zh-CN"/>
              </w:rPr>
              <w:t xml:space="preserve"> </w:t>
            </w:r>
            <w:r w:rsidRPr="008300BA">
              <w:rPr>
                <w:rFonts w:ascii="Book Antiqua" w:hAnsi="Book Antiqua" w:cs="Times New Roman"/>
                <w:i/>
                <w:sz w:val="24"/>
                <w:szCs w:val="24"/>
                <w:lang w:val="en-CA"/>
              </w:rPr>
              <w:t>(</w:t>
            </w:r>
            <w:r w:rsidR="007A63BA" w:rsidRPr="007A63BA">
              <w:rPr>
                <w:rFonts w:ascii="Book Antiqua" w:hAnsi="Book Antiqua" w:cs="Times New Roman"/>
                <w:i/>
                <w:sz w:val="24"/>
                <w:szCs w:val="24"/>
                <w:lang w:val="en-CA"/>
              </w:rPr>
              <w:t>vs</w:t>
            </w:r>
            <w:r w:rsidRPr="008300BA">
              <w:rPr>
                <w:rFonts w:ascii="Book Antiqua" w:hAnsi="Book Antiqua" w:cs="Times New Roman"/>
                <w:i/>
                <w:sz w:val="24"/>
                <w:szCs w:val="24"/>
                <w:lang w:val="en-CA"/>
              </w:rPr>
              <w:t xml:space="preserve"> </w:t>
            </w:r>
            <w:r w:rsidRPr="00D21A2B">
              <w:rPr>
                <w:rFonts w:ascii="Book Antiqua" w:hAnsi="Book Antiqua" w:cs="Times New Roman"/>
                <w:sz w:val="24"/>
                <w:szCs w:val="24"/>
                <w:lang w:val="en-CA"/>
              </w:rPr>
              <w:t>none)</w:t>
            </w:r>
          </w:p>
        </w:tc>
        <w:tc>
          <w:tcPr>
            <w:tcW w:w="2669" w:type="dxa"/>
          </w:tcPr>
          <w:p w14:paraId="1DF98832"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2.37 (1.25-4.52)</w:t>
            </w:r>
          </w:p>
        </w:tc>
        <w:tc>
          <w:tcPr>
            <w:tcW w:w="2678" w:type="dxa"/>
          </w:tcPr>
          <w:p w14:paraId="08EAB2BF"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2.05 (1.07-3.93)</w:t>
            </w:r>
          </w:p>
        </w:tc>
      </w:tr>
      <w:tr w:rsidR="008300BA" w:rsidRPr="008300BA" w14:paraId="36AA2FA4" w14:textId="77777777" w:rsidTr="0082100F">
        <w:tc>
          <w:tcPr>
            <w:tcW w:w="3509" w:type="dxa"/>
          </w:tcPr>
          <w:p w14:paraId="2CF5D403" w14:textId="6B86C357" w:rsidR="0042378D" w:rsidRPr="008300BA" w:rsidRDefault="0042378D" w:rsidP="002F046E">
            <w:pPr>
              <w:spacing w:line="360" w:lineRule="auto"/>
              <w:jc w:val="both"/>
              <w:rPr>
                <w:rFonts w:ascii="Book Antiqua" w:hAnsi="Book Antiqua" w:cs="Times New Roman"/>
                <w:b/>
                <w:sz w:val="24"/>
                <w:szCs w:val="24"/>
                <w:lang w:val="en-CA" w:eastAsia="zh-CN"/>
              </w:rPr>
            </w:pPr>
            <w:r w:rsidRPr="008300BA">
              <w:rPr>
                <w:rFonts w:ascii="Book Antiqua" w:hAnsi="Book Antiqua" w:cs="Times New Roman"/>
                <w:sz w:val="24"/>
                <w:szCs w:val="24"/>
                <w:lang w:val="en-CA"/>
              </w:rPr>
              <w:t xml:space="preserve">Length of time on dialysis prior to transplant </w:t>
            </w:r>
            <w:r w:rsidRPr="00D21A2B">
              <w:rPr>
                <w:rFonts w:ascii="Book Antiqua" w:hAnsi="Book Antiqua" w:cs="Times New Roman"/>
                <w:sz w:val="24"/>
                <w:szCs w:val="24"/>
                <w:lang w:val="en-CA"/>
              </w:rPr>
              <w:t>(measured in years)</w:t>
            </w:r>
            <w:r w:rsidR="002F046E" w:rsidRPr="00D21A2B">
              <w:rPr>
                <w:rFonts w:ascii="Book Antiqua" w:hAnsi="Book Antiqua" w:cs="Times New Roman" w:hint="eastAsia"/>
                <w:sz w:val="24"/>
                <w:szCs w:val="24"/>
                <w:vertAlign w:val="superscript"/>
                <w:lang w:val="en-CA" w:eastAsia="zh-CN"/>
              </w:rPr>
              <w:t>4</w:t>
            </w:r>
          </w:p>
        </w:tc>
        <w:tc>
          <w:tcPr>
            <w:tcW w:w="2669" w:type="dxa"/>
          </w:tcPr>
          <w:p w14:paraId="6DD34FBA"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1.06 (1.00-1.12)</w:t>
            </w:r>
          </w:p>
        </w:tc>
        <w:tc>
          <w:tcPr>
            <w:tcW w:w="2678" w:type="dxa"/>
          </w:tcPr>
          <w:p w14:paraId="5EA68E33"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1.07 (1.01-1.14)</w:t>
            </w:r>
          </w:p>
        </w:tc>
      </w:tr>
      <w:tr w:rsidR="008300BA" w:rsidRPr="008300BA" w14:paraId="26D2FBC2" w14:textId="77777777" w:rsidTr="0082100F">
        <w:tc>
          <w:tcPr>
            <w:tcW w:w="3509" w:type="dxa"/>
          </w:tcPr>
          <w:p w14:paraId="39F27CBF" w14:textId="77777777" w:rsidR="0042378D" w:rsidRPr="00B5084F" w:rsidRDefault="0042378D" w:rsidP="00393011">
            <w:pPr>
              <w:spacing w:line="360" w:lineRule="auto"/>
              <w:jc w:val="both"/>
              <w:rPr>
                <w:rFonts w:ascii="Book Antiqua" w:hAnsi="Book Antiqua" w:cs="Times New Roman"/>
                <w:sz w:val="24"/>
                <w:szCs w:val="24"/>
                <w:lang w:val="en-CA"/>
              </w:rPr>
            </w:pPr>
            <w:r w:rsidRPr="00B5084F">
              <w:rPr>
                <w:rFonts w:ascii="Book Antiqua" w:hAnsi="Book Antiqua" w:cs="Times New Roman"/>
                <w:sz w:val="24"/>
                <w:szCs w:val="24"/>
                <w:lang w:val="en-CA"/>
              </w:rPr>
              <w:t xml:space="preserve">Type of donor </w:t>
            </w:r>
          </w:p>
        </w:tc>
        <w:tc>
          <w:tcPr>
            <w:tcW w:w="2669" w:type="dxa"/>
          </w:tcPr>
          <w:p w14:paraId="26A880E2" w14:textId="77777777" w:rsidR="0042378D" w:rsidRPr="00B5084F" w:rsidRDefault="0042378D" w:rsidP="00393011">
            <w:pPr>
              <w:spacing w:line="360" w:lineRule="auto"/>
              <w:jc w:val="both"/>
              <w:rPr>
                <w:rFonts w:ascii="Book Antiqua" w:hAnsi="Book Antiqua" w:cs="Times New Roman"/>
                <w:sz w:val="24"/>
                <w:szCs w:val="24"/>
                <w:lang w:val="en-CA"/>
              </w:rPr>
            </w:pPr>
          </w:p>
        </w:tc>
        <w:tc>
          <w:tcPr>
            <w:tcW w:w="2678" w:type="dxa"/>
          </w:tcPr>
          <w:p w14:paraId="29651B3F"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6AF5A1F3" w14:textId="77777777" w:rsidTr="0082100F">
        <w:tc>
          <w:tcPr>
            <w:tcW w:w="3509" w:type="dxa"/>
          </w:tcPr>
          <w:p w14:paraId="0710F9FA" w14:textId="77777777" w:rsidR="0042378D" w:rsidRPr="00B5084F" w:rsidRDefault="0042378D" w:rsidP="00393011">
            <w:pPr>
              <w:spacing w:line="360" w:lineRule="auto"/>
              <w:jc w:val="both"/>
              <w:rPr>
                <w:rFonts w:ascii="Book Antiqua" w:hAnsi="Book Antiqua" w:cs="Times New Roman"/>
                <w:sz w:val="24"/>
                <w:szCs w:val="24"/>
                <w:lang w:val="en-CA"/>
              </w:rPr>
            </w:pPr>
            <w:r w:rsidRPr="00B5084F">
              <w:rPr>
                <w:rFonts w:ascii="Book Antiqua" w:hAnsi="Book Antiqua" w:cs="Times New Roman"/>
                <w:sz w:val="24"/>
                <w:szCs w:val="24"/>
                <w:lang w:val="en-CA"/>
              </w:rPr>
              <w:t>Living</w:t>
            </w:r>
          </w:p>
        </w:tc>
        <w:tc>
          <w:tcPr>
            <w:tcW w:w="2669" w:type="dxa"/>
          </w:tcPr>
          <w:p w14:paraId="31529DA6" w14:textId="77777777" w:rsidR="0042378D" w:rsidRPr="00B5084F" w:rsidRDefault="0042378D" w:rsidP="00393011">
            <w:pPr>
              <w:spacing w:line="360" w:lineRule="auto"/>
              <w:jc w:val="both"/>
              <w:rPr>
                <w:rFonts w:ascii="Book Antiqua" w:hAnsi="Book Antiqua" w:cs="Times New Roman"/>
                <w:sz w:val="24"/>
                <w:szCs w:val="24"/>
                <w:lang w:val="en-CA"/>
              </w:rPr>
            </w:pPr>
            <w:r w:rsidRPr="00B5084F">
              <w:rPr>
                <w:rFonts w:ascii="Book Antiqua" w:hAnsi="Book Antiqua" w:cs="Times New Roman"/>
                <w:sz w:val="24"/>
                <w:szCs w:val="24"/>
                <w:lang w:val="en-CA"/>
              </w:rPr>
              <w:t>Reference</w:t>
            </w:r>
          </w:p>
        </w:tc>
        <w:tc>
          <w:tcPr>
            <w:tcW w:w="2678" w:type="dxa"/>
          </w:tcPr>
          <w:p w14:paraId="4976BB20"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399586EC" w14:textId="77777777" w:rsidTr="0082100F">
        <w:tc>
          <w:tcPr>
            <w:tcW w:w="3509" w:type="dxa"/>
          </w:tcPr>
          <w:p w14:paraId="6C52D39F" w14:textId="77777777" w:rsidR="0042378D" w:rsidRPr="00B5084F" w:rsidRDefault="0042378D" w:rsidP="00393011">
            <w:pPr>
              <w:spacing w:line="360" w:lineRule="auto"/>
              <w:jc w:val="both"/>
              <w:rPr>
                <w:rFonts w:ascii="Book Antiqua" w:hAnsi="Book Antiqua" w:cs="Times New Roman"/>
                <w:sz w:val="24"/>
                <w:szCs w:val="24"/>
                <w:lang w:val="en-CA"/>
              </w:rPr>
            </w:pPr>
            <w:r w:rsidRPr="00B5084F">
              <w:rPr>
                <w:rFonts w:ascii="Book Antiqua" w:hAnsi="Book Antiqua" w:cs="Times New Roman"/>
                <w:sz w:val="24"/>
                <w:szCs w:val="24"/>
                <w:lang w:val="en-CA"/>
              </w:rPr>
              <w:t>Deceased</w:t>
            </w:r>
          </w:p>
        </w:tc>
        <w:tc>
          <w:tcPr>
            <w:tcW w:w="2669" w:type="dxa"/>
          </w:tcPr>
          <w:p w14:paraId="408D6DC7" w14:textId="77777777" w:rsidR="0042378D" w:rsidRPr="00B5084F" w:rsidRDefault="0042378D" w:rsidP="00393011">
            <w:pPr>
              <w:spacing w:line="360" w:lineRule="auto"/>
              <w:jc w:val="both"/>
              <w:rPr>
                <w:rFonts w:ascii="Book Antiqua" w:hAnsi="Book Antiqua" w:cs="Times New Roman"/>
                <w:sz w:val="24"/>
                <w:szCs w:val="24"/>
                <w:lang w:val="en-CA"/>
              </w:rPr>
            </w:pPr>
            <w:r w:rsidRPr="00B5084F">
              <w:rPr>
                <w:rFonts w:ascii="Book Antiqua" w:hAnsi="Book Antiqua" w:cs="Times New Roman"/>
                <w:sz w:val="24"/>
                <w:szCs w:val="24"/>
                <w:lang w:val="en-CA"/>
              </w:rPr>
              <w:t>0.67 (0.47-0.92)</w:t>
            </w:r>
          </w:p>
        </w:tc>
        <w:tc>
          <w:tcPr>
            <w:tcW w:w="2678" w:type="dxa"/>
          </w:tcPr>
          <w:p w14:paraId="0CB93E3E"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4E01E217" w14:textId="77777777" w:rsidTr="0082100F">
        <w:tc>
          <w:tcPr>
            <w:tcW w:w="3509" w:type="dxa"/>
          </w:tcPr>
          <w:p w14:paraId="3865E0A1" w14:textId="77777777" w:rsidR="0042378D" w:rsidRPr="00B5084F" w:rsidRDefault="0042378D" w:rsidP="00393011">
            <w:pPr>
              <w:spacing w:line="360" w:lineRule="auto"/>
              <w:jc w:val="both"/>
              <w:rPr>
                <w:rFonts w:ascii="Book Antiqua" w:hAnsi="Book Antiqua" w:cs="Times New Roman"/>
                <w:sz w:val="24"/>
                <w:szCs w:val="24"/>
                <w:lang w:val="en-CA"/>
              </w:rPr>
            </w:pPr>
            <w:r w:rsidRPr="00B5084F">
              <w:rPr>
                <w:rFonts w:ascii="Book Antiqua" w:hAnsi="Book Antiqua" w:cs="Times New Roman"/>
                <w:sz w:val="24"/>
                <w:szCs w:val="24"/>
                <w:lang w:val="en-CA"/>
              </w:rPr>
              <w:t>Cause of end-stage renal disease</w:t>
            </w:r>
          </w:p>
        </w:tc>
        <w:tc>
          <w:tcPr>
            <w:tcW w:w="2669" w:type="dxa"/>
          </w:tcPr>
          <w:p w14:paraId="3767529C" w14:textId="77777777" w:rsidR="0042378D" w:rsidRPr="00B5084F" w:rsidRDefault="0042378D" w:rsidP="00393011">
            <w:pPr>
              <w:spacing w:line="360" w:lineRule="auto"/>
              <w:jc w:val="both"/>
              <w:rPr>
                <w:rFonts w:ascii="Book Antiqua" w:hAnsi="Book Antiqua" w:cs="Times New Roman"/>
                <w:sz w:val="24"/>
                <w:szCs w:val="24"/>
                <w:lang w:val="en-CA"/>
              </w:rPr>
            </w:pPr>
          </w:p>
        </w:tc>
        <w:tc>
          <w:tcPr>
            <w:tcW w:w="2678" w:type="dxa"/>
          </w:tcPr>
          <w:p w14:paraId="11D90783"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6699CA8A" w14:textId="77777777" w:rsidTr="0082100F">
        <w:tc>
          <w:tcPr>
            <w:tcW w:w="3509" w:type="dxa"/>
          </w:tcPr>
          <w:p w14:paraId="394B5A5B"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Glomerulonephritis</w:t>
            </w:r>
          </w:p>
        </w:tc>
        <w:tc>
          <w:tcPr>
            <w:tcW w:w="2669" w:type="dxa"/>
          </w:tcPr>
          <w:p w14:paraId="1AD63246"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c>
          <w:tcPr>
            <w:tcW w:w="2678" w:type="dxa"/>
          </w:tcPr>
          <w:p w14:paraId="2653596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r>
      <w:tr w:rsidR="008300BA" w:rsidRPr="008300BA" w14:paraId="18FC43A9" w14:textId="77777777" w:rsidTr="0082100F">
        <w:tc>
          <w:tcPr>
            <w:tcW w:w="3509" w:type="dxa"/>
          </w:tcPr>
          <w:p w14:paraId="34FBEF38"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Cystic kidney disease</w:t>
            </w:r>
          </w:p>
        </w:tc>
        <w:tc>
          <w:tcPr>
            <w:tcW w:w="2669" w:type="dxa"/>
          </w:tcPr>
          <w:p w14:paraId="4014FE14"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1.4 (0.8-2.47)</w:t>
            </w:r>
          </w:p>
        </w:tc>
        <w:tc>
          <w:tcPr>
            <w:tcW w:w="2678" w:type="dxa"/>
          </w:tcPr>
          <w:p w14:paraId="00640ABA"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1.35 (0.76-2.39)</w:t>
            </w:r>
          </w:p>
        </w:tc>
      </w:tr>
      <w:tr w:rsidR="008300BA" w:rsidRPr="008300BA" w14:paraId="6CD606F3" w14:textId="77777777" w:rsidTr="0082100F">
        <w:tc>
          <w:tcPr>
            <w:tcW w:w="3509" w:type="dxa"/>
          </w:tcPr>
          <w:p w14:paraId="20BC65D1"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lastRenderedPageBreak/>
              <w:t>Diabetes</w:t>
            </w:r>
          </w:p>
        </w:tc>
        <w:tc>
          <w:tcPr>
            <w:tcW w:w="2669" w:type="dxa"/>
          </w:tcPr>
          <w:p w14:paraId="769AC657"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2.47 (1.56-3.91)</w:t>
            </w:r>
          </w:p>
        </w:tc>
        <w:tc>
          <w:tcPr>
            <w:tcW w:w="2678" w:type="dxa"/>
          </w:tcPr>
          <w:p w14:paraId="2AB7EB9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1.40 (0.78-2.49)</w:t>
            </w:r>
          </w:p>
        </w:tc>
      </w:tr>
      <w:tr w:rsidR="008300BA" w:rsidRPr="008300BA" w14:paraId="44CA9DAC" w14:textId="77777777" w:rsidTr="0082100F">
        <w:tc>
          <w:tcPr>
            <w:tcW w:w="3509" w:type="dxa"/>
          </w:tcPr>
          <w:p w14:paraId="69D58539"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Renal vascular disease</w:t>
            </w:r>
          </w:p>
        </w:tc>
        <w:tc>
          <w:tcPr>
            <w:tcW w:w="2669" w:type="dxa"/>
          </w:tcPr>
          <w:p w14:paraId="3F64B9BE"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2.40 (1.41-4.10)</w:t>
            </w:r>
          </w:p>
        </w:tc>
        <w:tc>
          <w:tcPr>
            <w:tcW w:w="2678" w:type="dxa"/>
          </w:tcPr>
          <w:p w14:paraId="1636864B"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2.11 (1.22-3.65)</w:t>
            </w:r>
          </w:p>
        </w:tc>
      </w:tr>
      <w:tr w:rsidR="008300BA" w:rsidRPr="008300BA" w14:paraId="7E708BB7" w14:textId="77777777" w:rsidTr="0082100F">
        <w:tc>
          <w:tcPr>
            <w:tcW w:w="3509" w:type="dxa"/>
          </w:tcPr>
          <w:p w14:paraId="2C0FB2B1" w14:textId="77777777" w:rsidR="0042378D" w:rsidRPr="008300BA" w:rsidRDefault="0042378D" w:rsidP="00393011">
            <w:pPr>
              <w:spacing w:line="360" w:lineRule="auto"/>
              <w:jc w:val="both"/>
              <w:rPr>
                <w:rFonts w:ascii="Book Antiqua" w:hAnsi="Book Antiqua" w:cs="Times New Roman"/>
                <w:b/>
                <w:sz w:val="24"/>
                <w:szCs w:val="24"/>
                <w:lang w:val="en-CA"/>
              </w:rPr>
            </w:pPr>
            <w:r w:rsidRPr="008300BA">
              <w:rPr>
                <w:rFonts w:ascii="Book Antiqua" w:hAnsi="Book Antiqua" w:cs="Times New Roman"/>
                <w:sz w:val="24"/>
                <w:szCs w:val="24"/>
                <w:lang w:val="en-CA"/>
              </w:rPr>
              <w:t>Other</w:t>
            </w:r>
          </w:p>
        </w:tc>
        <w:tc>
          <w:tcPr>
            <w:tcW w:w="2669" w:type="dxa"/>
          </w:tcPr>
          <w:p w14:paraId="7146F6A8"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2.04 (1.21-3.44)</w:t>
            </w:r>
          </w:p>
        </w:tc>
        <w:tc>
          <w:tcPr>
            <w:tcW w:w="2678" w:type="dxa"/>
          </w:tcPr>
          <w:p w14:paraId="4A717A6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2.03 (1.20-3.45)</w:t>
            </w:r>
          </w:p>
        </w:tc>
      </w:tr>
      <w:tr w:rsidR="008300BA" w:rsidRPr="008300BA" w14:paraId="516FA01F" w14:textId="77777777" w:rsidTr="0082100F">
        <w:tc>
          <w:tcPr>
            <w:tcW w:w="3509" w:type="dxa"/>
          </w:tcPr>
          <w:p w14:paraId="3EACD953" w14:textId="3CF8C334" w:rsidR="0042378D" w:rsidRPr="0079743E" w:rsidRDefault="0042378D" w:rsidP="00393011">
            <w:pPr>
              <w:spacing w:line="360" w:lineRule="auto"/>
              <w:jc w:val="both"/>
              <w:rPr>
                <w:rFonts w:ascii="Book Antiqua" w:hAnsi="Book Antiqua" w:cs="Times New Roman"/>
                <w:sz w:val="24"/>
                <w:szCs w:val="24"/>
                <w:lang w:val="en-CA"/>
              </w:rPr>
            </w:pPr>
            <w:r w:rsidRPr="0079743E">
              <w:rPr>
                <w:rFonts w:ascii="Book Antiqua" w:hAnsi="Book Antiqua" w:cs="Times New Roman"/>
                <w:sz w:val="24"/>
                <w:szCs w:val="24"/>
                <w:lang w:val="en-CA"/>
              </w:rPr>
              <w:t>Pre-transplant dialysis modality</w:t>
            </w:r>
            <w:r w:rsidR="004D60FC" w:rsidRPr="0079743E">
              <w:rPr>
                <w:rFonts w:ascii="宋体" w:eastAsia="宋体" w:hAnsi="宋体" w:cs="宋体" w:hint="eastAsia"/>
                <w:sz w:val="24"/>
                <w:szCs w:val="24"/>
                <w:vertAlign w:val="superscript"/>
                <w:lang w:val="en-CA" w:eastAsia="zh-CN"/>
              </w:rPr>
              <w:t>6</w:t>
            </w:r>
          </w:p>
        </w:tc>
        <w:tc>
          <w:tcPr>
            <w:tcW w:w="2669" w:type="dxa"/>
          </w:tcPr>
          <w:p w14:paraId="081A2A16" w14:textId="77777777" w:rsidR="0042378D" w:rsidRPr="0079743E" w:rsidRDefault="0042378D" w:rsidP="00393011">
            <w:pPr>
              <w:spacing w:line="360" w:lineRule="auto"/>
              <w:jc w:val="both"/>
              <w:rPr>
                <w:rFonts w:ascii="Book Antiqua" w:hAnsi="Book Antiqua" w:cs="Times New Roman"/>
                <w:sz w:val="24"/>
                <w:szCs w:val="24"/>
                <w:lang w:val="en-CA"/>
              </w:rPr>
            </w:pPr>
          </w:p>
        </w:tc>
        <w:tc>
          <w:tcPr>
            <w:tcW w:w="2678" w:type="dxa"/>
          </w:tcPr>
          <w:p w14:paraId="6ECD34CD"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5CCFD61C" w14:textId="77777777" w:rsidTr="0082100F">
        <w:tc>
          <w:tcPr>
            <w:tcW w:w="3509" w:type="dxa"/>
          </w:tcPr>
          <w:p w14:paraId="425EA4A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Hemodialysis</w:t>
            </w:r>
          </w:p>
        </w:tc>
        <w:tc>
          <w:tcPr>
            <w:tcW w:w="2669" w:type="dxa"/>
          </w:tcPr>
          <w:p w14:paraId="43DF308C"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tc>
        <w:tc>
          <w:tcPr>
            <w:tcW w:w="2678" w:type="dxa"/>
          </w:tcPr>
          <w:p w14:paraId="64564632"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68543CEC" w14:textId="77777777" w:rsidTr="0082100F">
        <w:tc>
          <w:tcPr>
            <w:tcW w:w="3509" w:type="dxa"/>
          </w:tcPr>
          <w:p w14:paraId="2C55EA3B"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Peritoneal dialysis</w:t>
            </w:r>
          </w:p>
        </w:tc>
        <w:tc>
          <w:tcPr>
            <w:tcW w:w="2669" w:type="dxa"/>
          </w:tcPr>
          <w:p w14:paraId="7707AF26"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1.06 (0.74-1.53)</w:t>
            </w:r>
          </w:p>
        </w:tc>
        <w:tc>
          <w:tcPr>
            <w:tcW w:w="2678" w:type="dxa"/>
          </w:tcPr>
          <w:p w14:paraId="7CD73D36"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11126028" w14:textId="77777777" w:rsidTr="0082100F">
        <w:tc>
          <w:tcPr>
            <w:tcW w:w="3509" w:type="dxa"/>
          </w:tcPr>
          <w:p w14:paraId="02B210C4"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Pre-emptive</w:t>
            </w:r>
          </w:p>
        </w:tc>
        <w:tc>
          <w:tcPr>
            <w:tcW w:w="2669" w:type="dxa"/>
          </w:tcPr>
          <w:p w14:paraId="0439D951"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0.43 (0.2-0.92)</w:t>
            </w:r>
          </w:p>
        </w:tc>
        <w:tc>
          <w:tcPr>
            <w:tcW w:w="2678" w:type="dxa"/>
          </w:tcPr>
          <w:p w14:paraId="3A52AF0D" w14:textId="77777777" w:rsidR="0042378D" w:rsidRPr="008300BA" w:rsidRDefault="0042378D" w:rsidP="00393011">
            <w:pPr>
              <w:spacing w:line="360" w:lineRule="auto"/>
              <w:jc w:val="both"/>
              <w:rPr>
                <w:rFonts w:ascii="Book Antiqua" w:hAnsi="Book Antiqua" w:cs="Times New Roman"/>
                <w:sz w:val="24"/>
                <w:szCs w:val="24"/>
                <w:lang w:val="en-CA"/>
              </w:rPr>
            </w:pPr>
          </w:p>
        </w:tc>
      </w:tr>
      <w:tr w:rsidR="008300BA" w:rsidRPr="008300BA" w14:paraId="11BD4538" w14:textId="77777777" w:rsidTr="0082100F">
        <w:tc>
          <w:tcPr>
            <w:tcW w:w="3509" w:type="dxa"/>
          </w:tcPr>
          <w:p w14:paraId="08FF8BF1" w14:textId="6637905B" w:rsidR="0042378D" w:rsidRPr="008300BA" w:rsidRDefault="0042378D" w:rsidP="00393011">
            <w:pPr>
              <w:tabs>
                <w:tab w:val="left" w:pos="3845"/>
              </w:tabs>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Donor age</w:t>
            </w:r>
            <w:r w:rsidR="00C654C2">
              <w:rPr>
                <w:rFonts w:ascii="Book Antiqua" w:hAnsi="Book Antiqua" w:cs="Times New Roman"/>
                <w:sz w:val="24"/>
                <w:szCs w:val="24"/>
                <w:lang w:val="en-CA"/>
              </w:rPr>
              <w:t xml:space="preserve"> (per 5 </w:t>
            </w:r>
            <w:proofErr w:type="spellStart"/>
            <w:r w:rsidR="00C654C2">
              <w:rPr>
                <w:rFonts w:ascii="Book Antiqua" w:hAnsi="Book Antiqua" w:cs="Times New Roman"/>
                <w:sz w:val="24"/>
                <w:szCs w:val="24"/>
                <w:lang w:val="en-CA"/>
              </w:rPr>
              <w:t>y</w:t>
            </w:r>
            <w:r w:rsidRPr="005E50C8">
              <w:rPr>
                <w:rFonts w:ascii="Book Antiqua" w:hAnsi="Book Antiqua" w:cs="Times New Roman"/>
                <w:sz w:val="24"/>
                <w:szCs w:val="24"/>
                <w:lang w:val="en-CA"/>
              </w:rPr>
              <w:t>r</w:t>
            </w:r>
            <w:proofErr w:type="spellEnd"/>
            <w:r w:rsidRPr="005E50C8">
              <w:rPr>
                <w:rFonts w:ascii="Book Antiqua" w:hAnsi="Book Antiqua" w:cs="Times New Roman"/>
                <w:sz w:val="24"/>
                <w:szCs w:val="24"/>
                <w:lang w:val="en-CA"/>
              </w:rPr>
              <w:t xml:space="preserve"> increase)</w:t>
            </w:r>
          </w:p>
        </w:tc>
        <w:tc>
          <w:tcPr>
            <w:tcW w:w="2669" w:type="dxa"/>
          </w:tcPr>
          <w:p w14:paraId="4EA852E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1.07 (1.01-1.14)</w:t>
            </w:r>
          </w:p>
        </w:tc>
        <w:tc>
          <w:tcPr>
            <w:tcW w:w="2678" w:type="dxa"/>
          </w:tcPr>
          <w:p w14:paraId="2A80294D"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1.06 (0.99-1.12)</w:t>
            </w:r>
          </w:p>
        </w:tc>
      </w:tr>
      <w:tr w:rsidR="008300BA" w:rsidRPr="008300BA" w14:paraId="0E800B6C" w14:textId="77777777" w:rsidTr="0082100F">
        <w:tc>
          <w:tcPr>
            <w:tcW w:w="3509" w:type="dxa"/>
          </w:tcPr>
          <w:p w14:paraId="25152B72" w14:textId="77777777" w:rsidR="0042378D" w:rsidRPr="008300BA" w:rsidRDefault="0042378D" w:rsidP="00393011">
            <w:pPr>
              <w:tabs>
                <w:tab w:val="left" w:pos="3845"/>
              </w:tabs>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Donor sex</w:t>
            </w:r>
          </w:p>
          <w:p w14:paraId="38306D6F" w14:textId="77777777" w:rsidR="0042378D" w:rsidRPr="008300BA" w:rsidRDefault="0042378D" w:rsidP="00393011">
            <w:pPr>
              <w:tabs>
                <w:tab w:val="left" w:pos="3845"/>
              </w:tabs>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Men</w:t>
            </w:r>
          </w:p>
          <w:p w14:paraId="34E31DEE" w14:textId="77777777" w:rsidR="0042378D" w:rsidRPr="008300BA" w:rsidRDefault="0042378D" w:rsidP="00393011">
            <w:pPr>
              <w:tabs>
                <w:tab w:val="left" w:pos="3845"/>
              </w:tabs>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Women</w:t>
            </w:r>
          </w:p>
        </w:tc>
        <w:tc>
          <w:tcPr>
            <w:tcW w:w="2669" w:type="dxa"/>
          </w:tcPr>
          <w:p w14:paraId="08000ECD" w14:textId="77777777" w:rsidR="0042378D" w:rsidRPr="008300BA" w:rsidRDefault="0042378D" w:rsidP="00393011">
            <w:pPr>
              <w:spacing w:line="360" w:lineRule="auto"/>
              <w:jc w:val="both"/>
              <w:rPr>
                <w:rFonts w:ascii="Book Antiqua" w:hAnsi="Book Antiqua" w:cs="Times New Roman"/>
                <w:sz w:val="24"/>
                <w:szCs w:val="24"/>
                <w:lang w:val="en-CA"/>
              </w:rPr>
            </w:pPr>
          </w:p>
          <w:p w14:paraId="05449210"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Reference</w:t>
            </w:r>
          </w:p>
          <w:p w14:paraId="32A41D25" w14:textId="77777777" w:rsidR="0042378D" w:rsidRPr="008300BA" w:rsidRDefault="0042378D" w:rsidP="00393011">
            <w:pPr>
              <w:spacing w:line="360" w:lineRule="auto"/>
              <w:jc w:val="both"/>
              <w:rPr>
                <w:rFonts w:ascii="Book Antiqua" w:hAnsi="Book Antiqua" w:cs="Times New Roman"/>
                <w:sz w:val="24"/>
                <w:szCs w:val="24"/>
                <w:lang w:val="en-CA"/>
              </w:rPr>
            </w:pPr>
            <w:r w:rsidRPr="008300BA">
              <w:rPr>
                <w:rFonts w:ascii="Book Antiqua" w:hAnsi="Book Antiqua" w:cs="Times New Roman"/>
                <w:sz w:val="24"/>
                <w:szCs w:val="24"/>
                <w:lang w:val="en-CA"/>
              </w:rPr>
              <w:t>0.83 (0.6-1.16)</w:t>
            </w:r>
          </w:p>
        </w:tc>
        <w:tc>
          <w:tcPr>
            <w:tcW w:w="2678" w:type="dxa"/>
          </w:tcPr>
          <w:p w14:paraId="5CFEEA28" w14:textId="77777777" w:rsidR="0042378D" w:rsidRPr="008300BA" w:rsidRDefault="0042378D" w:rsidP="00393011">
            <w:pPr>
              <w:spacing w:line="360" w:lineRule="auto"/>
              <w:jc w:val="both"/>
              <w:rPr>
                <w:rFonts w:ascii="Book Antiqua" w:hAnsi="Book Antiqua" w:cs="Times New Roman"/>
                <w:sz w:val="24"/>
                <w:szCs w:val="24"/>
                <w:lang w:val="en-CA"/>
              </w:rPr>
            </w:pPr>
          </w:p>
          <w:p w14:paraId="3A69F8F1" w14:textId="77777777" w:rsidR="0042378D" w:rsidRPr="008300BA" w:rsidRDefault="0042378D" w:rsidP="00393011">
            <w:pPr>
              <w:spacing w:line="360" w:lineRule="auto"/>
              <w:jc w:val="both"/>
              <w:rPr>
                <w:rFonts w:ascii="Book Antiqua" w:hAnsi="Book Antiqua" w:cs="Times New Roman"/>
                <w:sz w:val="24"/>
                <w:szCs w:val="24"/>
                <w:lang w:val="en-CA"/>
              </w:rPr>
            </w:pPr>
          </w:p>
        </w:tc>
      </w:tr>
    </w:tbl>
    <w:p w14:paraId="5B530DCE" w14:textId="315BB362" w:rsidR="0042378D" w:rsidRPr="008300BA" w:rsidRDefault="00F61355" w:rsidP="00393011">
      <w:pPr>
        <w:spacing w:after="0" w:line="360" w:lineRule="auto"/>
        <w:jc w:val="both"/>
        <w:rPr>
          <w:rFonts w:ascii="Book Antiqua" w:hAnsi="Book Antiqua"/>
          <w:sz w:val="24"/>
          <w:szCs w:val="24"/>
          <w:lang w:val="en-CA"/>
        </w:rPr>
      </w:pPr>
      <w:r>
        <w:rPr>
          <w:rFonts w:ascii="Book Antiqua" w:hAnsi="Book Antiqua" w:cs="Times New Roman" w:hint="eastAsia"/>
          <w:sz w:val="24"/>
          <w:szCs w:val="24"/>
          <w:vertAlign w:val="superscript"/>
          <w:lang w:val="en-CA" w:eastAsia="zh-CN"/>
        </w:rPr>
        <w:t>2</w:t>
      </w:r>
      <w:r w:rsidR="0042378D" w:rsidRPr="008300BA">
        <w:rPr>
          <w:rFonts w:ascii="Book Antiqua" w:hAnsi="Book Antiqua"/>
          <w:sz w:val="24"/>
          <w:szCs w:val="24"/>
          <w:lang w:val="en-CA"/>
        </w:rPr>
        <w:t>Other was defined as a composite of: Indian Sub-Continent, Pacific Islander, Aboriginal, Mid East/Arabian, La</w:t>
      </w:r>
      <w:r w:rsidR="00700C8C">
        <w:rPr>
          <w:rFonts w:ascii="Book Antiqua" w:hAnsi="Book Antiqua"/>
          <w:sz w:val="24"/>
          <w:szCs w:val="24"/>
          <w:lang w:val="en-CA"/>
        </w:rPr>
        <w:t>tin American, Other/Multiracial</w:t>
      </w:r>
      <w:r w:rsidR="00700C8C">
        <w:rPr>
          <w:rFonts w:ascii="Book Antiqua" w:hAnsi="Book Antiqua" w:hint="eastAsia"/>
          <w:sz w:val="24"/>
          <w:szCs w:val="24"/>
          <w:lang w:val="en-CA" w:eastAsia="zh-CN"/>
        </w:rPr>
        <w:t xml:space="preserve">; </w:t>
      </w:r>
      <w:r w:rsidR="002F046E">
        <w:rPr>
          <w:rFonts w:ascii="Book Antiqua" w:hAnsi="Book Antiqua" w:hint="eastAsia"/>
          <w:sz w:val="24"/>
          <w:szCs w:val="24"/>
          <w:vertAlign w:val="superscript"/>
          <w:lang w:val="en-CA" w:eastAsia="zh-CN"/>
        </w:rPr>
        <w:t>4</w:t>
      </w:r>
      <w:r w:rsidR="0042378D" w:rsidRPr="008300BA">
        <w:rPr>
          <w:rFonts w:ascii="Book Antiqua" w:hAnsi="Book Antiqua"/>
          <w:sz w:val="24"/>
          <w:szCs w:val="24"/>
          <w:lang w:val="en-CA"/>
        </w:rPr>
        <w:t xml:space="preserve">Includes individuals who received a pre-emptive transplant where the time spent on </w:t>
      </w:r>
      <w:r w:rsidR="00700C8C">
        <w:rPr>
          <w:rFonts w:ascii="Book Antiqua" w:hAnsi="Book Antiqua"/>
          <w:sz w:val="24"/>
          <w:szCs w:val="24"/>
          <w:lang w:val="en-CA"/>
        </w:rPr>
        <w:t>dialysis was defined as 0 years</w:t>
      </w:r>
      <w:r w:rsidR="00700C8C">
        <w:rPr>
          <w:rFonts w:ascii="Book Antiqua" w:hAnsi="Book Antiqua" w:hint="eastAsia"/>
          <w:sz w:val="24"/>
          <w:szCs w:val="24"/>
          <w:lang w:val="en-CA" w:eastAsia="zh-CN"/>
        </w:rPr>
        <w:t xml:space="preserve">; </w:t>
      </w:r>
      <w:r w:rsidR="004D60FC" w:rsidRPr="004D60FC">
        <w:rPr>
          <w:rFonts w:ascii="宋体" w:eastAsia="宋体" w:hAnsi="宋体" w:cs="宋体" w:hint="eastAsia"/>
          <w:sz w:val="24"/>
          <w:szCs w:val="24"/>
          <w:vertAlign w:val="superscript"/>
          <w:lang w:val="en-CA" w:eastAsia="zh-CN"/>
        </w:rPr>
        <w:t>6</w:t>
      </w:r>
      <w:r w:rsidR="0042378D" w:rsidRPr="008300BA">
        <w:rPr>
          <w:rFonts w:ascii="Book Antiqua" w:hAnsi="Book Antiqua"/>
          <w:sz w:val="24"/>
          <w:szCs w:val="24"/>
          <w:lang w:val="en-CA"/>
        </w:rPr>
        <w:t>We defined hemodialysis and peritoneal dialysis based on the modality they first received. We defined pre-emptive transplant as no evidence of hemodialysis or peritoneal dialysis prior to transplant.</w:t>
      </w:r>
    </w:p>
    <w:p w14:paraId="1C4584C9" w14:textId="77777777" w:rsidR="00195EB5" w:rsidRPr="008300BA" w:rsidRDefault="0042378D" w:rsidP="00393011">
      <w:pPr>
        <w:spacing w:after="0" w:line="360" w:lineRule="auto"/>
        <w:jc w:val="both"/>
        <w:rPr>
          <w:rFonts w:ascii="Book Antiqua" w:eastAsia="TimesNewRoman,Bold" w:hAnsi="Book Antiqua" w:cs="Times New Roman"/>
          <w:b/>
          <w:bCs/>
          <w:noProof/>
          <w:sz w:val="24"/>
          <w:szCs w:val="24"/>
          <w:lang w:val="en-CA"/>
        </w:rPr>
      </w:pPr>
      <w:r w:rsidRPr="008300BA">
        <w:rPr>
          <w:rFonts w:ascii="Book Antiqua" w:eastAsia="TimesNewRoman,Bold" w:hAnsi="Book Antiqua" w:cs="Times New Roman"/>
          <w:b/>
          <w:bCs/>
          <w:sz w:val="24"/>
          <w:szCs w:val="24"/>
          <w:lang w:val="en-CA"/>
        </w:rPr>
        <w:fldChar w:fldCharType="begin"/>
      </w:r>
      <w:r w:rsidRPr="008300BA">
        <w:rPr>
          <w:rFonts w:ascii="Book Antiqua" w:eastAsia="TimesNewRoman,Bold" w:hAnsi="Book Antiqua" w:cs="Times New Roman"/>
          <w:b/>
          <w:bCs/>
          <w:sz w:val="24"/>
          <w:szCs w:val="24"/>
          <w:lang w:val="en-CA"/>
        </w:rPr>
        <w:instrText xml:space="preserve"> ADDIN EN.SECTION.REFLIST </w:instrText>
      </w:r>
      <w:r w:rsidRPr="008300BA">
        <w:rPr>
          <w:rFonts w:ascii="Book Antiqua" w:eastAsia="TimesNewRoman,Bold" w:hAnsi="Book Antiqua" w:cs="Times New Roman"/>
          <w:b/>
          <w:bCs/>
          <w:sz w:val="24"/>
          <w:szCs w:val="24"/>
          <w:lang w:val="en-CA"/>
        </w:rPr>
        <w:fldChar w:fldCharType="separate"/>
      </w:r>
    </w:p>
    <w:p w14:paraId="3203CA8B" w14:textId="77777777" w:rsidR="006130A8" w:rsidRPr="008300BA" w:rsidRDefault="0042378D" w:rsidP="00393011">
      <w:pPr>
        <w:spacing w:after="0" w:line="360" w:lineRule="auto"/>
        <w:jc w:val="both"/>
        <w:rPr>
          <w:rFonts w:ascii="Book Antiqua" w:eastAsia="TimesNewRoman,Bold" w:hAnsi="Book Antiqua" w:cs="Times New Roman"/>
          <w:b/>
          <w:bCs/>
          <w:sz w:val="24"/>
          <w:szCs w:val="24"/>
          <w:lang w:val="en-CA"/>
        </w:rPr>
      </w:pPr>
      <w:r w:rsidRPr="008300BA">
        <w:rPr>
          <w:rFonts w:ascii="Book Antiqua" w:eastAsia="TimesNewRoman,Bold" w:hAnsi="Book Antiqua" w:cs="Times New Roman"/>
          <w:b/>
          <w:bCs/>
          <w:sz w:val="24"/>
          <w:szCs w:val="24"/>
          <w:lang w:val="en-CA"/>
        </w:rPr>
        <w:fldChar w:fldCharType="end"/>
      </w:r>
    </w:p>
    <w:p w14:paraId="567E00D3" w14:textId="77777777" w:rsidR="006130A8" w:rsidRPr="008300BA" w:rsidRDefault="006130A8" w:rsidP="00393011">
      <w:pPr>
        <w:spacing w:after="0" w:line="360" w:lineRule="auto"/>
        <w:jc w:val="both"/>
        <w:rPr>
          <w:rFonts w:ascii="Book Antiqua" w:eastAsia="TimesNewRoman,Bold" w:hAnsi="Book Antiqua" w:cs="Times New Roman"/>
          <w:b/>
          <w:bCs/>
          <w:sz w:val="24"/>
          <w:szCs w:val="24"/>
          <w:lang w:val="en-CA"/>
        </w:rPr>
      </w:pPr>
    </w:p>
    <w:p w14:paraId="3AF27FAF" w14:textId="77777777" w:rsidR="00982FB0" w:rsidRPr="008300BA" w:rsidRDefault="00982FB0" w:rsidP="00393011">
      <w:pPr>
        <w:spacing w:after="0" w:line="360" w:lineRule="auto"/>
        <w:jc w:val="both"/>
        <w:rPr>
          <w:rFonts w:ascii="Book Antiqua" w:hAnsi="Book Antiqua"/>
          <w:sz w:val="24"/>
          <w:szCs w:val="24"/>
        </w:rPr>
      </w:pPr>
    </w:p>
    <w:p w14:paraId="04193F09" w14:textId="77777777" w:rsidR="00982FB0" w:rsidRPr="008300BA" w:rsidRDefault="00982FB0" w:rsidP="00393011">
      <w:pPr>
        <w:spacing w:after="0" w:line="360" w:lineRule="auto"/>
        <w:jc w:val="both"/>
        <w:rPr>
          <w:rFonts w:ascii="Book Antiqua" w:hAnsi="Book Antiqua"/>
          <w:sz w:val="24"/>
          <w:szCs w:val="24"/>
        </w:rPr>
      </w:pPr>
    </w:p>
    <w:p w14:paraId="5793E34E" w14:textId="34372B68" w:rsidR="00C255C8" w:rsidRPr="008300BA" w:rsidRDefault="00C255C8" w:rsidP="00393011">
      <w:pPr>
        <w:spacing w:after="0" w:line="360" w:lineRule="auto"/>
        <w:jc w:val="both"/>
        <w:rPr>
          <w:rFonts w:ascii="Book Antiqua" w:hAnsi="Book Antiqua"/>
          <w:sz w:val="24"/>
          <w:szCs w:val="24"/>
        </w:rPr>
      </w:pPr>
    </w:p>
    <w:sectPr w:rsidR="00C255C8" w:rsidRPr="008300B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4A7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1CC6E" w14:textId="77777777" w:rsidR="009D5E67" w:rsidRDefault="009D5E67">
      <w:pPr>
        <w:spacing w:after="0" w:line="240" w:lineRule="auto"/>
      </w:pPr>
      <w:r>
        <w:separator/>
      </w:r>
    </w:p>
  </w:endnote>
  <w:endnote w:type="continuationSeparator" w:id="0">
    <w:p w14:paraId="37E2A7D0" w14:textId="77777777" w:rsidR="009D5E67" w:rsidRDefault="009D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Bold">
    <w:altName w:val="ＭＳ ゴシック"/>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17272"/>
      <w:docPartObj>
        <w:docPartGallery w:val="Page Numbers (Bottom of Page)"/>
        <w:docPartUnique/>
      </w:docPartObj>
    </w:sdtPr>
    <w:sdtEndPr>
      <w:rPr>
        <w:rFonts w:ascii="Times New Roman" w:hAnsi="Times New Roman" w:cs="Times New Roman"/>
        <w:noProof/>
      </w:rPr>
    </w:sdtEndPr>
    <w:sdtContent>
      <w:p w14:paraId="491828AF" w14:textId="77777777" w:rsidR="005B3739" w:rsidRPr="000F42E7" w:rsidRDefault="005B3739">
        <w:pPr>
          <w:pStyle w:val="Footer"/>
          <w:jc w:val="center"/>
          <w:rPr>
            <w:rFonts w:ascii="Times New Roman" w:hAnsi="Times New Roman" w:cs="Times New Roman"/>
          </w:rPr>
        </w:pPr>
        <w:r w:rsidRPr="000F42E7">
          <w:rPr>
            <w:rFonts w:ascii="Times New Roman" w:hAnsi="Times New Roman" w:cs="Times New Roman"/>
          </w:rPr>
          <w:fldChar w:fldCharType="begin"/>
        </w:r>
        <w:r w:rsidRPr="000F42E7">
          <w:rPr>
            <w:rFonts w:ascii="Times New Roman" w:hAnsi="Times New Roman" w:cs="Times New Roman"/>
          </w:rPr>
          <w:instrText xml:space="preserve"> PAGE   \* MERGEFORMAT </w:instrText>
        </w:r>
        <w:r w:rsidRPr="000F42E7">
          <w:rPr>
            <w:rFonts w:ascii="Times New Roman" w:hAnsi="Times New Roman" w:cs="Times New Roman"/>
          </w:rPr>
          <w:fldChar w:fldCharType="separate"/>
        </w:r>
        <w:r w:rsidR="001531D0">
          <w:rPr>
            <w:rFonts w:ascii="Times New Roman" w:hAnsi="Times New Roman" w:cs="Times New Roman"/>
            <w:noProof/>
          </w:rPr>
          <w:t>30</w:t>
        </w:r>
        <w:r w:rsidRPr="000F42E7">
          <w:rPr>
            <w:rFonts w:ascii="Times New Roman" w:hAnsi="Times New Roman" w:cs="Times New Roman"/>
            <w:noProof/>
          </w:rPr>
          <w:fldChar w:fldCharType="end"/>
        </w:r>
      </w:p>
    </w:sdtContent>
  </w:sdt>
  <w:p w14:paraId="3EDD90C6" w14:textId="77777777" w:rsidR="005B3739" w:rsidRDefault="005B37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4DAB" w14:textId="77777777" w:rsidR="009D5E67" w:rsidRDefault="009D5E67">
      <w:pPr>
        <w:spacing w:after="0" w:line="240" w:lineRule="auto"/>
      </w:pPr>
      <w:r>
        <w:separator/>
      </w:r>
    </w:p>
  </w:footnote>
  <w:footnote w:type="continuationSeparator" w:id="0">
    <w:p w14:paraId="6950D7BE" w14:textId="77777777" w:rsidR="009D5E67" w:rsidRDefault="009D5E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811"/>
    <w:multiLevelType w:val="hybridMultilevel"/>
    <w:tmpl w:val="D1A2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Controlled Tri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zd0vtsjaxsd9eeswv5szvqwett0fs0v59r&quot;&gt;My EndNote Library-Saved&lt;record-ids&gt;&lt;item&gt;5&lt;/item&gt;&lt;item&gt;761&lt;/item&gt;&lt;item&gt;783&lt;/item&gt;&lt;item&gt;855&lt;/item&gt;&lt;item&gt;1109&lt;/item&gt;&lt;item&gt;1168&lt;/item&gt;&lt;item&gt;2767&lt;/item&gt;&lt;item&gt;2847&lt;/item&gt;&lt;item&gt;3593&lt;/item&gt;&lt;item&gt;3594&lt;/item&gt;&lt;item&gt;3599&lt;/item&gt;&lt;item&gt;3614&lt;/item&gt;&lt;item&gt;3616&lt;/item&gt;&lt;item&gt;3668&lt;/item&gt;&lt;item&gt;3698&lt;/item&gt;&lt;item&gt;3707&lt;/item&gt;&lt;item&gt;3727&lt;/item&gt;&lt;item&gt;3728&lt;/item&gt;&lt;item&gt;3729&lt;/item&gt;&lt;item&gt;3788&lt;/item&gt;&lt;item&gt;3808&lt;/item&gt;&lt;item&gt;3823&lt;/item&gt;&lt;item&gt;3824&lt;/item&gt;&lt;item&gt;3830&lt;/item&gt;&lt;item&gt;3909&lt;/item&gt;&lt;item&gt;3921&lt;/item&gt;&lt;item&gt;3922&lt;/item&gt;&lt;item&gt;3927&lt;/item&gt;&lt;item&gt;3933&lt;/item&gt;&lt;item&gt;3934&lt;/item&gt;&lt;item&gt;3935&lt;/item&gt;&lt;item&gt;3937&lt;/item&gt;&lt;item&gt;3941&lt;/item&gt;&lt;item&gt;3942&lt;/item&gt;&lt;item&gt;3943&lt;/item&gt;&lt;item&gt;3944&lt;/item&gt;&lt;item&gt;3947&lt;/item&gt;&lt;item&gt;3948&lt;/item&gt;&lt;item&gt;4024&lt;/item&gt;&lt;item&gt;4064&lt;/item&gt;&lt;item&gt;4065&lt;/item&gt;&lt;item&gt;4192&lt;/item&gt;&lt;item&gt;4194&lt;/item&gt;&lt;item&gt;4270&lt;/item&gt;&lt;item&gt;4271&lt;/item&gt;&lt;/record-ids&gt;&lt;/item&gt;&lt;/Libraries&gt;"/>
  </w:docVars>
  <w:rsids>
    <w:rsidRoot w:val="00622469"/>
    <w:rsid w:val="00004665"/>
    <w:rsid w:val="000153BF"/>
    <w:rsid w:val="00016973"/>
    <w:rsid w:val="00033137"/>
    <w:rsid w:val="0003346D"/>
    <w:rsid w:val="0003720B"/>
    <w:rsid w:val="00044B85"/>
    <w:rsid w:val="000464B5"/>
    <w:rsid w:val="00050D3C"/>
    <w:rsid w:val="000624CF"/>
    <w:rsid w:val="00064512"/>
    <w:rsid w:val="000C3714"/>
    <w:rsid w:val="001002EF"/>
    <w:rsid w:val="00104BC3"/>
    <w:rsid w:val="0011590E"/>
    <w:rsid w:val="00122F2F"/>
    <w:rsid w:val="00126CDE"/>
    <w:rsid w:val="001331F2"/>
    <w:rsid w:val="00136D8E"/>
    <w:rsid w:val="001531D0"/>
    <w:rsid w:val="00192427"/>
    <w:rsid w:val="00195EB5"/>
    <w:rsid w:val="00197DC5"/>
    <w:rsid w:val="001A6806"/>
    <w:rsid w:val="001B0D2D"/>
    <w:rsid w:val="001C2A24"/>
    <w:rsid w:val="001C312D"/>
    <w:rsid w:val="001C3E67"/>
    <w:rsid w:val="001C57D9"/>
    <w:rsid w:val="001C703C"/>
    <w:rsid w:val="001D02B6"/>
    <w:rsid w:val="001D3522"/>
    <w:rsid w:val="001E0338"/>
    <w:rsid w:val="001E539B"/>
    <w:rsid w:val="00207BAF"/>
    <w:rsid w:val="0022792E"/>
    <w:rsid w:val="00227C2A"/>
    <w:rsid w:val="002300AC"/>
    <w:rsid w:val="00235AB7"/>
    <w:rsid w:val="00235E12"/>
    <w:rsid w:val="00246AED"/>
    <w:rsid w:val="002508A3"/>
    <w:rsid w:val="00256400"/>
    <w:rsid w:val="00257230"/>
    <w:rsid w:val="0026101E"/>
    <w:rsid w:val="002669B4"/>
    <w:rsid w:val="00270ED2"/>
    <w:rsid w:val="00281E2F"/>
    <w:rsid w:val="00281F3C"/>
    <w:rsid w:val="00287044"/>
    <w:rsid w:val="002A5BFE"/>
    <w:rsid w:val="002C76E3"/>
    <w:rsid w:val="002D04DE"/>
    <w:rsid w:val="002D1FBC"/>
    <w:rsid w:val="002E08A2"/>
    <w:rsid w:val="002F046E"/>
    <w:rsid w:val="002F6A6F"/>
    <w:rsid w:val="0030377E"/>
    <w:rsid w:val="00305229"/>
    <w:rsid w:val="0032007B"/>
    <w:rsid w:val="003227A5"/>
    <w:rsid w:val="0033049D"/>
    <w:rsid w:val="0033721B"/>
    <w:rsid w:val="00352528"/>
    <w:rsid w:val="003541EB"/>
    <w:rsid w:val="0036115A"/>
    <w:rsid w:val="00377441"/>
    <w:rsid w:val="00377BF2"/>
    <w:rsid w:val="00393011"/>
    <w:rsid w:val="00393FE4"/>
    <w:rsid w:val="003B38FD"/>
    <w:rsid w:val="003C3A22"/>
    <w:rsid w:val="003C6EBB"/>
    <w:rsid w:val="003D1DD0"/>
    <w:rsid w:val="003E3A98"/>
    <w:rsid w:val="00407A89"/>
    <w:rsid w:val="00411EED"/>
    <w:rsid w:val="0041256D"/>
    <w:rsid w:val="0042378D"/>
    <w:rsid w:val="004306AF"/>
    <w:rsid w:val="00432A0C"/>
    <w:rsid w:val="00444888"/>
    <w:rsid w:val="00456D35"/>
    <w:rsid w:val="004626C7"/>
    <w:rsid w:val="00463FD9"/>
    <w:rsid w:val="00476D24"/>
    <w:rsid w:val="00476DF7"/>
    <w:rsid w:val="00482B52"/>
    <w:rsid w:val="004907BF"/>
    <w:rsid w:val="004B0521"/>
    <w:rsid w:val="004B1038"/>
    <w:rsid w:val="004B1CFF"/>
    <w:rsid w:val="004B5767"/>
    <w:rsid w:val="004C4F5F"/>
    <w:rsid w:val="004D60FC"/>
    <w:rsid w:val="004E362A"/>
    <w:rsid w:val="004E5782"/>
    <w:rsid w:val="004E67F9"/>
    <w:rsid w:val="004F16C5"/>
    <w:rsid w:val="004F4D4F"/>
    <w:rsid w:val="004F746D"/>
    <w:rsid w:val="0050452C"/>
    <w:rsid w:val="005047DD"/>
    <w:rsid w:val="00505762"/>
    <w:rsid w:val="005151E7"/>
    <w:rsid w:val="005216BD"/>
    <w:rsid w:val="00526455"/>
    <w:rsid w:val="005365A1"/>
    <w:rsid w:val="005429C0"/>
    <w:rsid w:val="00545811"/>
    <w:rsid w:val="005529AB"/>
    <w:rsid w:val="005566BB"/>
    <w:rsid w:val="005632E2"/>
    <w:rsid w:val="005636B8"/>
    <w:rsid w:val="00565E1B"/>
    <w:rsid w:val="00572C7D"/>
    <w:rsid w:val="0057333D"/>
    <w:rsid w:val="00592C28"/>
    <w:rsid w:val="005A4155"/>
    <w:rsid w:val="005A4BFB"/>
    <w:rsid w:val="005A50F0"/>
    <w:rsid w:val="005A6CE1"/>
    <w:rsid w:val="005B3739"/>
    <w:rsid w:val="005C47F7"/>
    <w:rsid w:val="005C7C98"/>
    <w:rsid w:val="005E50C8"/>
    <w:rsid w:val="00601C70"/>
    <w:rsid w:val="006130A8"/>
    <w:rsid w:val="00616598"/>
    <w:rsid w:val="00622469"/>
    <w:rsid w:val="00622A96"/>
    <w:rsid w:val="00643B50"/>
    <w:rsid w:val="006473A6"/>
    <w:rsid w:val="006539B5"/>
    <w:rsid w:val="00664017"/>
    <w:rsid w:val="00667786"/>
    <w:rsid w:val="006735E9"/>
    <w:rsid w:val="00677574"/>
    <w:rsid w:val="0068163E"/>
    <w:rsid w:val="006857F1"/>
    <w:rsid w:val="0069581C"/>
    <w:rsid w:val="006A0CCD"/>
    <w:rsid w:val="006A21F4"/>
    <w:rsid w:val="006A490F"/>
    <w:rsid w:val="006B1F2E"/>
    <w:rsid w:val="006C2986"/>
    <w:rsid w:val="006C56DC"/>
    <w:rsid w:val="006D4621"/>
    <w:rsid w:val="006D4B15"/>
    <w:rsid w:val="006D5B53"/>
    <w:rsid w:val="006E64FC"/>
    <w:rsid w:val="006E7368"/>
    <w:rsid w:val="00700C8C"/>
    <w:rsid w:val="00701E28"/>
    <w:rsid w:val="007050C3"/>
    <w:rsid w:val="007056A6"/>
    <w:rsid w:val="007225C0"/>
    <w:rsid w:val="0072790D"/>
    <w:rsid w:val="00753AD6"/>
    <w:rsid w:val="00753BD5"/>
    <w:rsid w:val="00757B92"/>
    <w:rsid w:val="00757DA2"/>
    <w:rsid w:val="007602F1"/>
    <w:rsid w:val="007640CA"/>
    <w:rsid w:val="007719D7"/>
    <w:rsid w:val="0077459D"/>
    <w:rsid w:val="00781DB5"/>
    <w:rsid w:val="0079743E"/>
    <w:rsid w:val="007A63BA"/>
    <w:rsid w:val="007A6B49"/>
    <w:rsid w:val="007B18C4"/>
    <w:rsid w:val="007B475B"/>
    <w:rsid w:val="007C0F79"/>
    <w:rsid w:val="007C190F"/>
    <w:rsid w:val="007C23BC"/>
    <w:rsid w:val="007C67C5"/>
    <w:rsid w:val="007D2BF8"/>
    <w:rsid w:val="007D3ECD"/>
    <w:rsid w:val="007E15A4"/>
    <w:rsid w:val="007E704C"/>
    <w:rsid w:val="007F24B6"/>
    <w:rsid w:val="007F7602"/>
    <w:rsid w:val="00800950"/>
    <w:rsid w:val="008032E8"/>
    <w:rsid w:val="008059D6"/>
    <w:rsid w:val="0082100F"/>
    <w:rsid w:val="00822FE2"/>
    <w:rsid w:val="00827055"/>
    <w:rsid w:val="008300BA"/>
    <w:rsid w:val="00830695"/>
    <w:rsid w:val="0083091F"/>
    <w:rsid w:val="008417AB"/>
    <w:rsid w:val="008556EB"/>
    <w:rsid w:val="008745FA"/>
    <w:rsid w:val="00874FEC"/>
    <w:rsid w:val="0088592D"/>
    <w:rsid w:val="00896BAD"/>
    <w:rsid w:val="008A0744"/>
    <w:rsid w:val="008A1C41"/>
    <w:rsid w:val="008D1A00"/>
    <w:rsid w:val="008E00D6"/>
    <w:rsid w:val="008E152D"/>
    <w:rsid w:val="008E2462"/>
    <w:rsid w:val="008E638B"/>
    <w:rsid w:val="008E6C64"/>
    <w:rsid w:val="008F3373"/>
    <w:rsid w:val="00903692"/>
    <w:rsid w:val="00911C98"/>
    <w:rsid w:val="00921048"/>
    <w:rsid w:val="00936C26"/>
    <w:rsid w:val="009453A9"/>
    <w:rsid w:val="00947D70"/>
    <w:rsid w:val="009653D4"/>
    <w:rsid w:val="009814C1"/>
    <w:rsid w:val="00982FB0"/>
    <w:rsid w:val="00990D1A"/>
    <w:rsid w:val="009A2530"/>
    <w:rsid w:val="009C00AB"/>
    <w:rsid w:val="009C01A1"/>
    <w:rsid w:val="009C43A5"/>
    <w:rsid w:val="009D26F8"/>
    <w:rsid w:val="009D5E67"/>
    <w:rsid w:val="009D6D07"/>
    <w:rsid w:val="009F1687"/>
    <w:rsid w:val="009F7AD3"/>
    <w:rsid w:val="00A00C12"/>
    <w:rsid w:val="00A16C30"/>
    <w:rsid w:val="00A2576E"/>
    <w:rsid w:val="00A3749C"/>
    <w:rsid w:val="00A469B6"/>
    <w:rsid w:val="00A47BE5"/>
    <w:rsid w:val="00A50667"/>
    <w:rsid w:val="00A506CD"/>
    <w:rsid w:val="00A54D70"/>
    <w:rsid w:val="00A56381"/>
    <w:rsid w:val="00A70FC6"/>
    <w:rsid w:val="00A71FD0"/>
    <w:rsid w:val="00A73911"/>
    <w:rsid w:val="00A7539B"/>
    <w:rsid w:val="00A951B5"/>
    <w:rsid w:val="00AD37BC"/>
    <w:rsid w:val="00AF5884"/>
    <w:rsid w:val="00AF5E90"/>
    <w:rsid w:val="00B1312B"/>
    <w:rsid w:val="00B20200"/>
    <w:rsid w:val="00B436E6"/>
    <w:rsid w:val="00B46048"/>
    <w:rsid w:val="00B47200"/>
    <w:rsid w:val="00B5084F"/>
    <w:rsid w:val="00B51BB3"/>
    <w:rsid w:val="00B54162"/>
    <w:rsid w:val="00B617A3"/>
    <w:rsid w:val="00B6420D"/>
    <w:rsid w:val="00B70E02"/>
    <w:rsid w:val="00B72982"/>
    <w:rsid w:val="00B82E46"/>
    <w:rsid w:val="00B916D3"/>
    <w:rsid w:val="00B93EC8"/>
    <w:rsid w:val="00BA2B0D"/>
    <w:rsid w:val="00BA60C7"/>
    <w:rsid w:val="00BA67FF"/>
    <w:rsid w:val="00BB0053"/>
    <w:rsid w:val="00BB7ECF"/>
    <w:rsid w:val="00BC11C0"/>
    <w:rsid w:val="00BC1DB5"/>
    <w:rsid w:val="00BC30C2"/>
    <w:rsid w:val="00BE2AE0"/>
    <w:rsid w:val="00BE5A45"/>
    <w:rsid w:val="00BF2E6B"/>
    <w:rsid w:val="00C02DC9"/>
    <w:rsid w:val="00C07481"/>
    <w:rsid w:val="00C11119"/>
    <w:rsid w:val="00C1257D"/>
    <w:rsid w:val="00C13985"/>
    <w:rsid w:val="00C165FA"/>
    <w:rsid w:val="00C255C8"/>
    <w:rsid w:val="00C33FA4"/>
    <w:rsid w:val="00C4662A"/>
    <w:rsid w:val="00C654C2"/>
    <w:rsid w:val="00C80770"/>
    <w:rsid w:val="00C90999"/>
    <w:rsid w:val="00CA3606"/>
    <w:rsid w:val="00CA38AA"/>
    <w:rsid w:val="00CB4F4C"/>
    <w:rsid w:val="00CC7F07"/>
    <w:rsid w:val="00CD2344"/>
    <w:rsid w:val="00CE43FF"/>
    <w:rsid w:val="00CE70B8"/>
    <w:rsid w:val="00CF0706"/>
    <w:rsid w:val="00CF4F48"/>
    <w:rsid w:val="00D028C4"/>
    <w:rsid w:val="00D06485"/>
    <w:rsid w:val="00D137CC"/>
    <w:rsid w:val="00D14613"/>
    <w:rsid w:val="00D17A29"/>
    <w:rsid w:val="00D21A2B"/>
    <w:rsid w:val="00D27296"/>
    <w:rsid w:val="00D33D74"/>
    <w:rsid w:val="00D43F26"/>
    <w:rsid w:val="00D4429C"/>
    <w:rsid w:val="00D44C81"/>
    <w:rsid w:val="00D52176"/>
    <w:rsid w:val="00D570DD"/>
    <w:rsid w:val="00D80F1C"/>
    <w:rsid w:val="00DA260C"/>
    <w:rsid w:val="00DA68CA"/>
    <w:rsid w:val="00DB14AE"/>
    <w:rsid w:val="00DB1DCB"/>
    <w:rsid w:val="00DD053B"/>
    <w:rsid w:val="00DD3F1C"/>
    <w:rsid w:val="00DD43D8"/>
    <w:rsid w:val="00DE098F"/>
    <w:rsid w:val="00DE30B1"/>
    <w:rsid w:val="00DE5D7F"/>
    <w:rsid w:val="00DF489C"/>
    <w:rsid w:val="00E00FE4"/>
    <w:rsid w:val="00E0355A"/>
    <w:rsid w:val="00E07D0C"/>
    <w:rsid w:val="00E25569"/>
    <w:rsid w:val="00E54D95"/>
    <w:rsid w:val="00E71C27"/>
    <w:rsid w:val="00E7237E"/>
    <w:rsid w:val="00E74A32"/>
    <w:rsid w:val="00E74AA8"/>
    <w:rsid w:val="00E76E28"/>
    <w:rsid w:val="00E81593"/>
    <w:rsid w:val="00E85087"/>
    <w:rsid w:val="00E87F9E"/>
    <w:rsid w:val="00E90219"/>
    <w:rsid w:val="00E95942"/>
    <w:rsid w:val="00E96D0F"/>
    <w:rsid w:val="00EA1B6E"/>
    <w:rsid w:val="00ED0CB0"/>
    <w:rsid w:val="00EE12B0"/>
    <w:rsid w:val="00EE40BD"/>
    <w:rsid w:val="00EF2BF0"/>
    <w:rsid w:val="00EF46F0"/>
    <w:rsid w:val="00F029BB"/>
    <w:rsid w:val="00F14ECB"/>
    <w:rsid w:val="00F16027"/>
    <w:rsid w:val="00F267ED"/>
    <w:rsid w:val="00F3312A"/>
    <w:rsid w:val="00F35E46"/>
    <w:rsid w:val="00F61355"/>
    <w:rsid w:val="00F677EB"/>
    <w:rsid w:val="00F771CB"/>
    <w:rsid w:val="00F81E03"/>
    <w:rsid w:val="00F95E3D"/>
    <w:rsid w:val="00F97B65"/>
    <w:rsid w:val="00FA1648"/>
    <w:rsid w:val="00FA523C"/>
    <w:rsid w:val="00FB6BCA"/>
    <w:rsid w:val="00FC2713"/>
    <w:rsid w:val="00FC77E0"/>
    <w:rsid w:val="00FD22B1"/>
    <w:rsid w:val="00FE1A2D"/>
    <w:rsid w:val="00FF02EC"/>
    <w:rsid w:val="00FF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D0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95"/>
  </w:style>
  <w:style w:type="paragraph" w:styleId="Heading1">
    <w:name w:val="heading 1"/>
    <w:basedOn w:val="Normal"/>
    <w:next w:val="Normal"/>
    <w:link w:val="Heading1Char"/>
    <w:autoRedefine/>
    <w:uiPriority w:val="9"/>
    <w:qFormat/>
    <w:rsid w:val="00830695"/>
    <w:pPr>
      <w:keepNext/>
      <w:keepLines/>
      <w:spacing w:before="480" w:after="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830695"/>
    <w:pPr>
      <w:keepNext/>
      <w:keepLines/>
      <w:spacing w:before="200" w:after="0"/>
      <w:outlineLvl w:val="1"/>
    </w:pPr>
    <w:rPr>
      <w:rFonts w:ascii="Century Gothic" w:eastAsiaTheme="majorEastAsia" w:hAnsi="Century Gothic"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95"/>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0695"/>
    <w:rPr>
      <w:rFonts w:ascii="Century Gothic" w:eastAsiaTheme="majorEastAsia" w:hAnsi="Century Gothic" w:cstheme="majorBidi"/>
      <w:b/>
      <w:bCs/>
      <w:color w:val="4F81BD" w:themeColor="accent1"/>
      <w:sz w:val="26"/>
      <w:szCs w:val="26"/>
    </w:rPr>
  </w:style>
  <w:style w:type="paragraph" w:styleId="Title">
    <w:name w:val="Title"/>
    <w:basedOn w:val="Normal"/>
    <w:next w:val="Normal"/>
    <w:link w:val="TitleChar"/>
    <w:autoRedefine/>
    <w:uiPriority w:val="10"/>
    <w:qFormat/>
    <w:rsid w:val="00830695"/>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695"/>
    <w:rPr>
      <w:rFonts w:ascii="Century Gothic" w:eastAsiaTheme="majorEastAsia" w:hAnsi="Century Gothic" w:cstheme="majorBidi"/>
      <w:color w:val="17365D" w:themeColor="text2" w:themeShade="BF"/>
      <w:spacing w:val="5"/>
      <w:kern w:val="28"/>
      <w:sz w:val="52"/>
      <w:szCs w:val="52"/>
    </w:rPr>
  </w:style>
  <w:style w:type="paragraph" w:styleId="Footer">
    <w:name w:val="footer"/>
    <w:basedOn w:val="Normal"/>
    <w:link w:val="FooterChar"/>
    <w:uiPriority w:val="99"/>
    <w:unhideWhenUsed/>
    <w:rsid w:val="00622469"/>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622469"/>
    <w:rPr>
      <w:lang w:val="en-CA"/>
    </w:rPr>
  </w:style>
  <w:style w:type="character" w:styleId="CommentReference">
    <w:name w:val="annotation reference"/>
    <w:basedOn w:val="DefaultParagraphFont"/>
    <w:uiPriority w:val="99"/>
    <w:semiHidden/>
    <w:unhideWhenUsed/>
    <w:rsid w:val="00411EED"/>
    <w:rPr>
      <w:sz w:val="16"/>
      <w:szCs w:val="16"/>
    </w:rPr>
  </w:style>
  <w:style w:type="paragraph" w:styleId="CommentText">
    <w:name w:val="annotation text"/>
    <w:basedOn w:val="Normal"/>
    <w:link w:val="CommentTextChar"/>
    <w:uiPriority w:val="99"/>
    <w:unhideWhenUsed/>
    <w:rsid w:val="00411EED"/>
    <w:pPr>
      <w:spacing w:line="240" w:lineRule="auto"/>
    </w:pPr>
    <w:rPr>
      <w:sz w:val="20"/>
      <w:szCs w:val="20"/>
    </w:rPr>
  </w:style>
  <w:style w:type="character" w:customStyle="1" w:styleId="CommentTextChar">
    <w:name w:val="Comment Text Char"/>
    <w:basedOn w:val="DefaultParagraphFont"/>
    <w:link w:val="CommentText"/>
    <w:uiPriority w:val="99"/>
    <w:rsid w:val="00411EED"/>
    <w:rPr>
      <w:sz w:val="20"/>
      <w:szCs w:val="20"/>
    </w:rPr>
  </w:style>
  <w:style w:type="paragraph" w:styleId="CommentSubject">
    <w:name w:val="annotation subject"/>
    <w:basedOn w:val="CommentText"/>
    <w:next w:val="CommentText"/>
    <w:link w:val="CommentSubjectChar"/>
    <w:uiPriority w:val="99"/>
    <w:semiHidden/>
    <w:unhideWhenUsed/>
    <w:rsid w:val="00411EED"/>
    <w:rPr>
      <w:b/>
      <w:bCs/>
    </w:rPr>
  </w:style>
  <w:style w:type="character" w:customStyle="1" w:styleId="CommentSubjectChar">
    <w:name w:val="Comment Subject Char"/>
    <w:basedOn w:val="CommentTextChar"/>
    <w:link w:val="CommentSubject"/>
    <w:uiPriority w:val="99"/>
    <w:semiHidden/>
    <w:rsid w:val="00411EED"/>
    <w:rPr>
      <w:b/>
      <w:bCs/>
      <w:sz w:val="20"/>
      <w:szCs w:val="20"/>
    </w:rPr>
  </w:style>
  <w:style w:type="paragraph" w:styleId="BalloonText">
    <w:name w:val="Balloon Text"/>
    <w:basedOn w:val="Normal"/>
    <w:link w:val="BalloonTextChar"/>
    <w:uiPriority w:val="99"/>
    <w:semiHidden/>
    <w:unhideWhenUsed/>
    <w:rsid w:val="0041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ED"/>
    <w:rPr>
      <w:rFonts w:ascii="Tahoma" w:hAnsi="Tahoma" w:cs="Tahoma"/>
      <w:sz w:val="16"/>
      <w:szCs w:val="16"/>
    </w:rPr>
  </w:style>
  <w:style w:type="character" w:styleId="Hyperlink">
    <w:name w:val="Hyperlink"/>
    <w:basedOn w:val="DefaultParagraphFont"/>
    <w:uiPriority w:val="99"/>
    <w:unhideWhenUsed/>
    <w:rsid w:val="00287044"/>
    <w:rPr>
      <w:color w:val="0000FF" w:themeColor="hyperlink"/>
      <w:u w:val="single"/>
    </w:rPr>
  </w:style>
  <w:style w:type="paragraph" w:styleId="ListParagraph">
    <w:name w:val="List Paragraph"/>
    <w:basedOn w:val="Normal"/>
    <w:uiPriority w:val="34"/>
    <w:qFormat/>
    <w:rsid w:val="00FD22B1"/>
    <w:pPr>
      <w:ind w:left="720"/>
      <w:contextualSpacing/>
    </w:pPr>
  </w:style>
  <w:style w:type="paragraph" w:styleId="PlainText">
    <w:name w:val="Plain Text"/>
    <w:basedOn w:val="Normal"/>
    <w:link w:val="PlainTextChar"/>
    <w:rsid w:val="00CB4F4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B4F4C"/>
    <w:rPr>
      <w:rFonts w:ascii="宋体" w:eastAsia="宋体" w:hAnsi="Courier New" w:cs="Courier New"/>
      <w:kern w:val="2"/>
      <w:sz w:val="21"/>
      <w:szCs w:val="21"/>
      <w:lang w:eastAsia="zh-CN"/>
    </w:rPr>
  </w:style>
  <w:style w:type="table" w:styleId="TableGrid">
    <w:name w:val="Table Grid"/>
    <w:basedOn w:val="TableNormal"/>
    <w:uiPriority w:val="59"/>
    <w:rsid w:val="0069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047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D3F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D3F1C"/>
    <w:rPr>
      <w:sz w:val="18"/>
      <w:szCs w:val="18"/>
    </w:rPr>
  </w:style>
  <w:style w:type="character" w:styleId="Emphasis">
    <w:name w:val="Emphasis"/>
    <w:qFormat/>
    <w:rsid w:val="001531D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95"/>
  </w:style>
  <w:style w:type="paragraph" w:styleId="Heading1">
    <w:name w:val="heading 1"/>
    <w:basedOn w:val="Normal"/>
    <w:next w:val="Normal"/>
    <w:link w:val="Heading1Char"/>
    <w:autoRedefine/>
    <w:uiPriority w:val="9"/>
    <w:qFormat/>
    <w:rsid w:val="00830695"/>
    <w:pPr>
      <w:keepNext/>
      <w:keepLines/>
      <w:spacing w:before="480" w:after="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830695"/>
    <w:pPr>
      <w:keepNext/>
      <w:keepLines/>
      <w:spacing w:before="200" w:after="0"/>
      <w:outlineLvl w:val="1"/>
    </w:pPr>
    <w:rPr>
      <w:rFonts w:ascii="Century Gothic" w:eastAsiaTheme="majorEastAsia" w:hAnsi="Century Gothic"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95"/>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0695"/>
    <w:rPr>
      <w:rFonts w:ascii="Century Gothic" w:eastAsiaTheme="majorEastAsia" w:hAnsi="Century Gothic" w:cstheme="majorBidi"/>
      <w:b/>
      <w:bCs/>
      <w:color w:val="4F81BD" w:themeColor="accent1"/>
      <w:sz w:val="26"/>
      <w:szCs w:val="26"/>
    </w:rPr>
  </w:style>
  <w:style w:type="paragraph" w:styleId="Title">
    <w:name w:val="Title"/>
    <w:basedOn w:val="Normal"/>
    <w:next w:val="Normal"/>
    <w:link w:val="TitleChar"/>
    <w:autoRedefine/>
    <w:uiPriority w:val="10"/>
    <w:qFormat/>
    <w:rsid w:val="00830695"/>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695"/>
    <w:rPr>
      <w:rFonts w:ascii="Century Gothic" w:eastAsiaTheme="majorEastAsia" w:hAnsi="Century Gothic" w:cstheme="majorBidi"/>
      <w:color w:val="17365D" w:themeColor="text2" w:themeShade="BF"/>
      <w:spacing w:val="5"/>
      <w:kern w:val="28"/>
      <w:sz w:val="52"/>
      <w:szCs w:val="52"/>
    </w:rPr>
  </w:style>
  <w:style w:type="paragraph" w:styleId="Footer">
    <w:name w:val="footer"/>
    <w:basedOn w:val="Normal"/>
    <w:link w:val="FooterChar"/>
    <w:uiPriority w:val="99"/>
    <w:unhideWhenUsed/>
    <w:rsid w:val="00622469"/>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622469"/>
    <w:rPr>
      <w:lang w:val="en-CA"/>
    </w:rPr>
  </w:style>
  <w:style w:type="character" w:styleId="CommentReference">
    <w:name w:val="annotation reference"/>
    <w:basedOn w:val="DefaultParagraphFont"/>
    <w:uiPriority w:val="99"/>
    <w:semiHidden/>
    <w:unhideWhenUsed/>
    <w:rsid w:val="00411EED"/>
    <w:rPr>
      <w:sz w:val="16"/>
      <w:szCs w:val="16"/>
    </w:rPr>
  </w:style>
  <w:style w:type="paragraph" w:styleId="CommentText">
    <w:name w:val="annotation text"/>
    <w:basedOn w:val="Normal"/>
    <w:link w:val="CommentTextChar"/>
    <w:uiPriority w:val="99"/>
    <w:unhideWhenUsed/>
    <w:rsid w:val="00411EED"/>
    <w:pPr>
      <w:spacing w:line="240" w:lineRule="auto"/>
    </w:pPr>
    <w:rPr>
      <w:sz w:val="20"/>
      <w:szCs w:val="20"/>
    </w:rPr>
  </w:style>
  <w:style w:type="character" w:customStyle="1" w:styleId="CommentTextChar">
    <w:name w:val="Comment Text Char"/>
    <w:basedOn w:val="DefaultParagraphFont"/>
    <w:link w:val="CommentText"/>
    <w:uiPriority w:val="99"/>
    <w:rsid w:val="00411EED"/>
    <w:rPr>
      <w:sz w:val="20"/>
      <w:szCs w:val="20"/>
    </w:rPr>
  </w:style>
  <w:style w:type="paragraph" w:styleId="CommentSubject">
    <w:name w:val="annotation subject"/>
    <w:basedOn w:val="CommentText"/>
    <w:next w:val="CommentText"/>
    <w:link w:val="CommentSubjectChar"/>
    <w:uiPriority w:val="99"/>
    <w:semiHidden/>
    <w:unhideWhenUsed/>
    <w:rsid w:val="00411EED"/>
    <w:rPr>
      <w:b/>
      <w:bCs/>
    </w:rPr>
  </w:style>
  <w:style w:type="character" w:customStyle="1" w:styleId="CommentSubjectChar">
    <w:name w:val="Comment Subject Char"/>
    <w:basedOn w:val="CommentTextChar"/>
    <w:link w:val="CommentSubject"/>
    <w:uiPriority w:val="99"/>
    <w:semiHidden/>
    <w:rsid w:val="00411EED"/>
    <w:rPr>
      <w:b/>
      <w:bCs/>
      <w:sz w:val="20"/>
      <w:szCs w:val="20"/>
    </w:rPr>
  </w:style>
  <w:style w:type="paragraph" w:styleId="BalloonText">
    <w:name w:val="Balloon Text"/>
    <w:basedOn w:val="Normal"/>
    <w:link w:val="BalloonTextChar"/>
    <w:uiPriority w:val="99"/>
    <w:semiHidden/>
    <w:unhideWhenUsed/>
    <w:rsid w:val="0041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ED"/>
    <w:rPr>
      <w:rFonts w:ascii="Tahoma" w:hAnsi="Tahoma" w:cs="Tahoma"/>
      <w:sz w:val="16"/>
      <w:szCs w:val="16"/>
    </w:rPr>
  </w:style>
  <w:style w:type="character" w:styleId="Hyperlink">
    <w:name w:val="Hyperlink"/>
    <w:basedOn w:val="DefaultParagraphFont"/>
    <w:uiPriority w:val="99"/>
    <w:unhideWhenUsed/>
    <w:rsid w:val="00287044"/>
    <w:rPr>
      <w:color w:val="0000FF" w:themeColor="hyperlink"/>
      <w:u w:val="single"/>
    </w:rPr>
  </w:style>
  <w:style w:type="paragraph" w:styleId="ListParagraph">
    <w:name w:val="List Paragraph"/>
    <w:basedOn w:val="Normal"/>
    <w:uiPriority w:val="34"/>
    <w:qFormat/>
    <w:rsid w:val="00FD22B1"/>
    <w:pPr>
      <w:ind w:left="720"/>
      <w:contextualSpacing/>
    </w:pPr>
  </w:style>
  <w:style w:type="paragraph" w:styleId="PlainText">
    <w:name w:val="Plain Text"/>
    <w:basedOn w:val="Normal"/>
    <w:link w:val="PlainTextChar"/>
    <w:rsid w:val="00CB4F4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B4F4C"/>
    <w:rPr>
      <w:rFonts w:ascii="宋体" w:eastAsia="宋体" w:hAnsi="Courier New" w:cs="Courier New"/>
      <w:kern w:val="2"/>
      <w:sz w:val="21"/>
      <w:szCs w:val="21"/>
      <w:lang w:eastAsia="zh-CN"/>
    </w:rPr>
  </w:style>
  <w:style w:type="table" w:styleId="TableGrid">
    <w:name w:val="Table Grid"/>
    <w:basedOn w:val="TableNormal"/>
    <w:uiPriority w:val="59"/>
    <w:rsid w:val="0069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047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D3F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D3F1C"/>
    <w:rPr>
      <w:sz w:val="18"/>
      <w:szCs w:val="18"/>
    </w:rPr>
  </w:style>
  <w:style w:type="character" w:styleId="Emphasis">
    <w:name w:val="Emphasis"/>
    <w:qFormat/>
    <w:rsid w:val="001531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29662">
      <w:bodyDiv w:val="1"/>
      <w:marLeft w:val="0"/>
      <w:marRight w:val="0"/>
      <w:marTop w:val="0"/>
      <w:marBottom w:val="0"/>
      <w:divBdr>
        <w:top w:val="none" w:sz="0" w:space="0" w:color="auto"/>
        <w:left w:val="none" w:sz="0" w:space="0" w:color="auto"/>
        <w:bottom w:val="none" w:sz="0" w:space="0" w:color="auto"/>
        <w:right w:val="none" w:sz="0" w:space="0" w:color="auto"/>
      </w:divBdr>
    </w:div>
    <w:div w:id="1506047953">
      <w:bodyDiv w:val="1"/>
      <w:marLeft w:val="0"/>
      <w:marRight w:val="0"/>
      <w:marTop w:val="0"/>
      <w:marBottom w:val="0"/>
      <w:divBdr>
        <w:top w:val="none" w:sz="0" w:space="0" w:color="auto"/>
        <w:left w:val="none" w:sz="0" w:space="0" w:color="auto"/>
        <w:bottom w:val="none" w:sz="0" w:space="0" w:color="auto"/>
        <w:right w:val="none" w:sz="0" w:space="0" w:color="auto"/>
      </w:divBdr>
    </w:div>
    <w:div w:id="19138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hyperlink" Target="http://www.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11473</Words>
  <Characters>65400</Characters>
  <Application>Microsoft Macintosh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76720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Naylor</dc:creator>
  <cp:lastModifiedBy>Na Ma</cp:lastModifiedBy>
  <cp:revision>2</cp:revision>
  <cp:lastPrinted>2016-04-04T12:35:00Z</cp:lastPrinted>
  <dcterms:created xsi:type="dcterms:W3CDTF">2016-06-03T02:44:00Z</dcterms:created>
  <dcterms:modified xsi:type="dcterms:W3CDTF">2016-06-03T02:44:00Z</dcterms:modified>
</cp:coreProperties>
</file>