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39395" w14:textId="67DFBD71" w:rsidR="00EA6B2A" w:rsidRPr="00791F9E" w:rsidRDefault="002D6637" w:rsidP="009E0875">
      <w:pPr>
        <w:spacing w:line="360" w:lineRule="auto"/>
        <w:jc w:val="both"/>
        <w:rPr>
          <w:rFonts w:ascii="Book Antiqua" w:hAnsi="Book Antiqua"/>
          <w:b/>
          <w:i/>
          <w:sz w:val="24"/>
          <w:szCs w:val="24"/>
        </w:rPr>
      </w:pPr>
      <w:r w:rsidRPr="00791F9E">
        <w:rPr>
          <w:rFonts w:ascii="Book Antiqua" w:hAnsi="Book Antiqua"/>
          <w:b/>
          <w:sz w:val="24"/>
          <w:szCs w:val="24"/>
        </w:rPr>
        <w:t xml:space="preserve">Name of Journal: </w:t>
      </w:r>
      <w:r w:rsidRPr="00791F9E">
        <w:rPr>
          <w:rFonts w:ascii="Book Antiqua" w:hAnsi="Book Antiqua"/>
          <w:b/>
          <w:i/>
          <w:sz w:val="24"/>
          <w:szCs w:val="24"/>
        </w:rPr>
        <w:t>World Journal of Gastroenterology Surgery</w:t>
      </w:r>
    </w:p>
    <w:p w14:paraId="027168FD" w14:textId="1173D9DD" w:rsidR="00EA6B2A" w:rsidRPr="00791F9E" w:rsidRDefault="006F71A1" w:rsidP="009E0875">
      <w:pPr>
        <w:spacing w:line="360" w:lineRule="auto"/>
        <w:jc w:val="both"/>
        <w:rPr>
          <w:rFonts w:ascii="Book Antiqua" w:hAnsi="Book Antiqua"/>
          <w:b/>
          <w:sz w:val="24"/>
          <w:szCs w:val="24"/>
        </w:rPr>
      </w:pPr>
      <w:r w:rsidRPr="00791F9E">
        <w:rPr>
          <w:rFonts w:ascii="Book Antiqua" w:hAnsi="Book Antiqua"/>
          <w:b/>
          <w:sz w:val="24"/>
          <w:szCs w:val="24"/>
        </w:rPr>
        <w:t>ESPS Manuscript NO:</w:t>
      </w:r>
      <w:r w:rsidR="00BB18AF" w:rsidRPr="00791F9E">
        <w:rPr>
          <w:rFonts w:ascii="Book Antiqua" w:hAnsi="Book Antiqua"/>
          <w:b/>
          <w:sz w:val="24"/>
          <w:szCs w:val="24"/>
        </w:rPr>
        <w:t xml:space="preserve"> 24359</w:t>
      </w:r>
    </w:p>
    <w:p w14:paraId="53D56BAE" w14:textId="10B07B74" w:rsidR="00EA6B2A" w:rsidRPr="00791F9E" w:rsidRDefault="002D6637" w:rsidP="009E0875">
      <w:pPr>
        <w:spacing w:line="360" w:lineRule="auto"/>
        <w:jc w:val="both"/>
        <w:rPr>
          <w:rFonts w:ascii="Book Antiqua" w:hAnsi="Book Antiqua"/>
          <w:b/>
          <w:sz w:val="24"/>
          <w:szCs w:val="24"/>
        </w:rPr>
      </w:pPr>
      <w:r w:rsidRPr="00791F9E">
        <w:rPr>
          <w:rFonts w:ascii="Book Antiqua" w:hAnsi="Book Antiqua"/>
          <w:b/>
          <w:sz w:val="24"/>
          <w:szCs w:val="24"/>
        </w:rPr>
        <w:t>Manuscript Type: C</w:t>
      </w:r>
      <w:r w:rsidR="00CB62C0" w:rsidRPr="00791F9E">
        <w:rPr>
          <w:rFonts w:ascii="Book Antiqua" w:hAnsi="Book Antiqua"/>
          <w:b/>
          <w:sz w:val="24"/>
          <w:szCs w:val="24"/>
        </w:rPr>
        <w:t xml:space="preserve">ase </w:t>
      </w:r>
      <w:r w:rsidRPr="00791F9E">
        <w:rPr>
          <w:rFonts w:ascii="Book Antiqua" w:hAnsi="Book Antiqua"/>
          <w:b/>
          <w:sz w:val="24"/>
          <w:szCs w:val="24"/>
        </w:rPr>
        <w:t>R</w:t>
      </w:r>
      <w:r w:rsidR="00CB62C0" w:rsidRPr="00791F9E">
        <w:rPr>
          <w:rFonts w:ascii="Book Antiqua" w:hAnsi="Book Antiqua"/>
          <w:b/>
          <w:sz w:val="24"/>
          <w:szCs w:val="24"/>
        </w:rPr>
        <w:t>eport</w:t>
      </w:r>
    </w:p>
    <w:p w14:paraId="3D90CDC7" w14:textId="77777777" w:rsidR="00EA6B2A" w:rsidRPr="00791F9E" w:rsidRDefault="00EA6B2A" w:rsidP="009E0875">
      <w:pPr>
        <w:spacing w:line="360" w:lineRule="auto"/>
        <w:jc w:val="both"/>
        <w:rPr>
          <w:rFonts w:ascii="Book Antiqua" w:hAnsi="Book Antiqua"/>
          <w:sz w:val="24"/>
          <w:szCs w:val="24"/>
        </w:rPr>
      </w:pPr>
    </w:p>
    <w:p w14:paraId="7733146C" w14:textId="5DDF0279" w:rsidR="00EA6B2A" w:rsidRPr="00791F9E" w:rsidRDefault="002D6637" w:rsidP="009E0875">
      <w:pPr>
        <w:spacing w:line="360" w:lineRule="auto"/>
        <w:jc w:val="both"/>
        <w:rPr>
          <w:rFonts w:ascii="Book Antiqua" w:hAnsi="Book Antiqua"/>
          <w:b/>
          <w:sz w:val="24"/>
          <w:szCs w:val="24"/>
        </w:rPr>
      </w:pPr>
      <w:r w:rsidRPr="00791F9E">
        <w:rPr>
          <w:rFonts w:ascii="Book Antiqua" w:hAnsi="Book Antiqua"/>
          <w:b/>
          <w:sz w:val="24"/>
          <w:szCs w:val="24"/>
        </w:rPr>
        <w:t xml:space="preserve">Gallstone ileus </w:t>
      </w:r>
      <w:r w:rsidR="00914BB3" w:rsidRPr="00791F9E">
        <w:rPr>
          <w:rFonts w:ascii="Book Antiqua" w:hAnsi="Book Antiqua"/>
          <w:b/>
          <w:sz w:val="24"/>
          <w:szCs w:val="24"/>
        </w:rPr>
        <w:t xml:space="preserve">associated </w:t>
      </w:r>
      <w:r w:rsidRPr="00791F9E">
        <w:rPr>
          <w:rFonts w:ascii="Book Antiqua" w:hAnsi="Book Antiqua"/>
          <w:b/>
          <w:sz w:val="24"/>
          <w:szCs w:val="24"/>
        </w:rPr>
        <w:t xml:space="preserve">with </w:t>
      </w:r>
      <w:r w:rsidR="00B75EE1" w:rsidRPr="00791F9E">
        <w:rPr>
          <w:rFonts w:ascii="Book Antiqua" w:hAnsi="Book Antiqua"/>
          <w:b/>
          <w:sz w:val="24"/>
          <w:szCs w:val="24"/>
        </w:rPr>
        <w:t>impaction</w:t>
      </w:r>
      <w:r w:rsidRPr="00791F9E">
        <w:rPr>
          <w:rFonts w:ascii="Book Antiqua" w:hAnsi="Book Antiqua"/>
          <w:b/>
          <w:sz w:val="24"/>
          <w:szCs w:val="24"/>
        </w:rPr>
        <w:t xml:space="preserve"> at Meckel’s diverticulum:</w:t>
      </w:r>
      <w:r w:rsidR="002A2B3B" w:rsidRPr="00791F9E">
        <w:rPr>
          <w:rFonts w:ascii="Book Antiqua" w:hAnsi="Book Antiqua"/>
          <w:b/>
          <w:sz w:val="24"/>
          <w:szCs w:val="24"/>
          <w:lang w:eastAsia="zh-CN"/>
        </w:rPr>
        <w:t xml:space="preserve"> </w:t>
      </w:r>
      <w:r w:rsidRPr="00791F9E">
        <w:rPr>
          <w:rFonts w:ascii="Book Antiqua" w:hAnsi="Book Antiqua"/>
          <w:b/>
          <w:sz w:val="24"/>
          <w:szCs w:val="24"/>
        </w:rPr>
        <w:t>Case report and literature review</w:t>
      </w:r>
    </w:p>
    <w:p w14:paraId="32235F9C" w14:textId="77777777" w:rsidR="00BB18AF" w:rsidRPr="00791F9E" w:rsidRDefault="00BB18AF" w:rsidP="009E0875">
      <w:pPr>
        <w:spacing w:line="360" w:lineRule="auto"/>
        <w:jc w:val="both"/>
        <w:rPr>
          <w:rFonts w:ascii="Book Antiqua" w:hAnsi="Book Antiqua"/>
          <w:sz w:val="24"/>
          <w:szCs w:val="24"/>
        </w:rPr>
      </w:pPr>
    </w:p>
    <w:p w14:paraId="7DA357DC" w14:textId="0BCED8ED" w:rsidR="00EA6B2A" w:rsidRPr="00791F9E" w:rsidRDefault="002D6637" w:rsidP="009E0875">
      <w:pPr>
        <w:spacing w:line="360" w:lineRule="auto"/>
        <w:jc w:val="both"/>
        <w:rPr>
          <w:rFonts w:ascii="Book Antiqua" w:hAnsi="Book Antiqua"/>
          <w:sz w:val="24"/>
          <w:szCs w:val="24"/>
        </w:rPr>
      </w:pPr>
      <w:proofErr w:type="spellStart"/>
      <w:r w:rsidRPr="00791F9E">
        <w:rPr>
          <w:rFonts w:ascii="Book Antiqua" w:hAnsi="Book Antiqua"/>
          <w:sz w:val="24"/>
          <w:szCs w:val="24"/>
        </w:rPr>
        <w:t>Lamba</w:t>
      </w:r>
      <w:proofErr w:type="spellEnd"/>
      <w:r w:rsidRPr="00791F9E">
        <w:rPr>
          <w:rFonts w:ascii="Book Antiqua" w:hAnsi="Book Antiqua"/>
          <w:sz w:val="24"/>
          <w:szCs w:val="24"/>
        </w:rPr>
        <w:t xml:space="preserve"> HK </w:t>
      </w:r>
      <w:r w:rsidR="004B55CB" w:rsidRPr="004B55CB">
        <w:rPr>
          <w:rFonts w:ascii="Book Antiqua" w:hAnsi="Book Antiqua"/>
          <w:i/>
          <w:sz w:val="24"/>
          <w:szCs w:val="24"/>
        </w:rPr>
        <w:t>et al</w:t>
      </w:r>
      <w:r w:rsidRPr="00791F9E">
        <w:rPr>
          <w:rFonts w:ascii="Book Antiqua" w:hAnsi="Book Antiqua"/>
          <w:sz w:val="24"/>
          <w:szCs w:val="24"/>
        </w:rPr>
        <w:t xml:space="preserve">. Gallstone </w:t>
      </w:r>
      <w:r w:rsidR="0086060F" w:rsidRPr="00791F9E">
        <w:rPr>
          <w:rFonts w:ascii="Book Antiqua" w:hAnsi="Book Antiqua"/>
          <w:sz w:val="24"/>
          <w:szCs w:val="24"/>
        </w:rPr>
        <w:t xml:space="preserve">ileus and </w:t>
      </w:r>
      <w:r w:rsidRPr="00791F9E">
        <w:rPr>
          <w:rFonts w:ascii="Book Antiqua" w:hAnsi="Book Antiqua"/>
          <w:sz w:val="24"/>
          <w:szCs w:val="24"/>
        </w:rPr>
        <w:t>Meckel’s diverticulum</w:t>
      </w:r>
    </w:p>
    <w:p w14:paraId="7E6E9106" w14:textId="77777777" w:rsidR="00EA6B2A" w:rsidRPr="00791F9E" w:rsidRDefault="00EA6B2A" w:rsidP="009E0875">
      <w:pPr>
        <w:spacing w:line="360" w:lineRule="auto"/>
        <w:jc w:val="both"/>
        <w:rPr>
          <w:rFonts w:ascii="Book Antiqua" w:hAnsi="Book Antiqua"/>
          <w:sz w:val="24"/>
          <w:szCs w:val="24"/>
        </w:rPr>
      </w:pPr>
    </w:p>
    <w:p w14:paraId="1273FC02" w14:textId="718C60BD" w:rsidR="00EA6B2A" w:rsidRPr="00791F9E" w:rsidRDefault="002D6637" w:rsidP="009E0875">
      <w:pPr>
        <w:spacing w:line="360" w:lineRule="auto"/>
        <w:jc w:val="both"/>
        <w:rPr>
          <w:rFonts w:ascii="Book Antiqua" w:hAnsi="Book Antiqua"/>
          <w:b/>
          <w:sz w:val="24"/>
          <w:szCs w:val="24"/>
        </w:rPr>
      </w:pPr>
      <w:proofErr w:type="spellStart"/>
      <w:r w:rsidRPr="00791F9E">
        <w:rPr>
          <w:rFonts w:ascii="Book Antiqua" w:hAnsi="Book Antiqua"/>
          <w:b/>
          <w:sz w:val="24"/>
          <w:szCs w:val="24"/>
        </w:rPr>
        <w:t>Harveen</w:t>
      </w:r>
      <w:proofErr w:type="spellEnd"/>
      <w:r w:rsidRPr="00791F9E">
        <w:rPr>
          <w:rFonts w:ascii="Book Antiqua" w:hAnsi="Book Antiqua"/>
          <w:b/>
          <w:sz w:val="24"/>
          <w:szCs w:val="24"/>
        </w:rPr>
        <w:t xml:space="preserve"> K </w:t>
      </w:r>
      <w:proofErr w:type="spellStart"/>
      <w:r w:rsidRPr="00791F9E">
        <w:rPr>
          <w:rFonts w:ascii="Book Antiqua" w:hAnsi="Book Antiqua"/>
          <w:b/>
          <w:sz w:val="24"/>
          <w:szCs w:val="24"/>
        </w:rPr>
        <w:t>Lamba</w:t>
      </w:r>
      <w:proofErr w:type="spellEnd"/>
      <w:r w:rsidRPr="00791F9E">
        <w:rPr>
          <w:rFonts w:ascii="Book Antiqua" w:hAnsi="Book Antiqua"/>
          <w:b/>
          <w:sz w:val="24"/>
          <w:szCs w:val="24"/>
        </w:rPr>
        <w:t xml:space="preserve">, </w:t>
      </w:r>
      <w:proofErr w:type="spellStart"/>
      <w:r w:rsidRPr="00791F9E">
        <w:rPr>
          <w:rFonts w:ascii="Book Antiqua" w:hAnsi="Book Antiqua"/>
          <w:b/>
          <w:sz w:val="24"/>
          <w:szCs w:val="24"/>
        </w:rPr>
        <w:t>Yiwen</w:t>
      </w:r>
      <w:proofErr w:type="spellEnd"/>
      <w:r w:rsidRPr="00791F9E">
        <w:rPr>
          <w:rFonts w:ascii="Book Antiqua" w:hAnsi="Book Antiqua"/>
          <w:b/>
          <w:sz w:val="24"/>
          <w:szCs w:val="24"/>
        </w:rPr>
        <w:t xml:space="preserve"> Shi, </w:t>
      </w:r>
      <w:proofErr w:type="spellStart"/>
      <w:r w:rsidRPr="00791F9E">
        <w:rPr>
          <w:rFonts w:ascii="Book Antiqua" w:hAnsi="Book Antiqua"/>
          <w:b/>
          <w:sz w:val="24"/>
          <w:szCs w:val="24"/>
        </w:rPr>
        <w:t>Ajita</w:t>
      </w:r>
      <w:proofErr w:type="spellEnd"/>
      <w:r w:rsidRPr="00791F9E">
        <w:rPr>
          <w:rFonts w:ascii="Book Antiqua" w:hAnsi="Book Antiqua"/>
          <w:b/>
          <w:sz w:val="24"/>
          <w:szCs w:val="24"/>
        </w:rPr>
        <w:t xml:space="preserve"> </w:t>
      </w:r>
      <w:proofErr w:type="spellStart"/>
      <w:r w:rsidRPr="00791F9E">
        <w:rPr>
          <w:rFonts w:ascii="Book Antiqua" w:hAnsi="Book Antiqua"/>
          <w:b/>
          <w:sz w:val="24"/>
          <w:szCs w:val="24"/>
        </w:rPr>
        <w:t>Prabhu</w:t>
      </w:r>
      <w:proofErr w:type="spellEnd"/>
    </w:p>
    <w:p w14:paraId="6E29DBFF" w14:textId="77777777" w:rsidR="00BB7A3E" w:rsidRPr="00791F9E" w:rsidRDefault="00BB7A3E" w:rsidP="009E0875">
      <w:pPr>
        <w:spacing w:line="360" w:lineRule="auto"/>
        <w:jc w:val="both"/>
        <w:rPr>
          <w:rFonts w:ascii="Book Antiqua" w:hAnsi="Book Antiqua"/>
          <w:b/>
          <w:sz w:val="24"/>
          <w:szCs w:val="24"/>
        </w:rPr>
      </w:pPr>
    </w:p>
    <w:p w14:paraId="01CA5776" w14:textId="0C063B31" w:rsidR="00EA6B2A" w:rsidRPr="00791F9E" w:rsidRDefault="002D6637" w:rsidP="009E0875">
      <w:pPr>
        <w:spacing w:line="360" w:lineRule="auto"/>
        <w:jc w:val="both"/>
        <w:rPr>
          <w:rFonts w:ascii="Book Antiqua" w:hAnsi="Book Antiqua"/>
          <w:sz w:val="24"/>
          <w:szCs w:val="24"/>
        </w:rPr>
      </w:pPr>
      <w:proofErr w:type="spellStart"/>
      <w:r w:rsidRPr="00791F9E">
        <w:rPr>
          <w:rFonts w:ascii="Book Antiqua" w:hAnsi="Book Antiqua"/>
          <w:b/>
          <w:sz w:val="24"/>
          <w:szCs w:val="24"/>
        </w:rPr>
        <w:t>Harveen</w:t>
      </w:r>
      <w:proofErr w:type="spellEnd"/>
      <w:r w:rsidR="002A2B3B" w:rsidRPr="00791F9E">
        <w:rPr>
          <w:rFonts w:ascii="Book Antiqua" w:hAnsi="Book Antiqua"/>
          <w:b/>
          <w:sz w:val="24"/>
          <w:szCs w:val="24"/>
          <w:lang w:eastAsia="zh-CN"/>
        </w:rPr>
        <w:t xml:space="preserve"> </w:t>
      </w:r>
      <w:r w:rsidRPr="00791F9E">
        <w:rPr>
          <w:rFonts w:ascii="Book Antiqua" w:hAnsi="Book Antiqua"/>
          <w:b/>
          <w:sz w:val="24"/>
          <w:szCs w:val="24"/>
        </w:rPr>
        <w:t xml:space="preserve">K </w:t>
      </w:r>
      <w:proofErr w:type="spellStart"/>
      <w:r w:rsidRPr="00791F9E">
        <w:rPr>
          <w:rFonts w:ascii="Book Antiqua" w:hAnsi="Book Antiqua"/>
          <w:b/>
          <w:sz w:val="24"/>
          <w:szCs w:val="24"/>
        </w:rPr>
        <w:t>Lamba</w:t>
      </w:r>
      <w:proofErr w:type="spellEnd"/>
      <w:r w:rsidRPr="00791F9E">
        <w:rPr>
          <w:rFonts w:ascii="Book Antiqua" w:hAnsi="Book Antiqua"/>
          <w:b/>
          <w:sz w:val="24"/>
          <w:szCs w:val="24"/>
        </w:rPr>
        <w:t>,</w:t>
      </w:r>
      <w:r w:rsidR="002A2B3B" w:rsidRPr="00791F9E">
        <w:rPr>
          <w:rFonts w:ascii="Book Antiqua" w:hAnsi="Book Antiqua"/>
          <w:b/>
          <w:sz w:val="24"/>
          <w:szCs w:val="24"/>
          <w:lang w:eastAsia="zh-CN"/>
        </w:rPr>
        <w:t xml:space="preserve"> </w:t>
      </w:r>
      <w:proofErr w:type="spellStart"/>
      <w:r w:rsidRPr="00791F9E">
        <w:rPr>
          <w:rFonts w:ascii="Book Antiqua" w:hAnsi="Book Antiqua"/>
          <w:b/>
          <w:sz w:val="24"/>
          <w:szCs w:val="24"/>
        </w:rPr>
        <w:t>Yiwen</w:t>
      </w:r>
      <w:proofErr w:type="spellEnd"/>
      <w:r w:rsidR="002A2B3B" w:rsidRPr="00791F9E">
        <w:rPr>
          <w:rFonts w:ascii="Book Antiqua" w:hAnsi="Book Antiqua"/>
          <w:b/>
          <w:sz w:val="24"/>
          <w:szCs w:val="24"/>
          <w:lang w:eastAsia="zh-CN"/>
        </w:rPr>
        <w:t xml:space="preserve"> </w:t>
      </w:r>
      <w:r w:rsidRPr="00791F9E">
        <w:rPr>
          <w:rFonts w:ascii="Book Antiqua" w:hAnsi="Book Antiqua"/>
          <w:b/>
          <w:sz w:val="24"/>
          <w:szCs w:val="24"/>
        </w:rPr>
        <w:t>Shi,</w:t>
      </w:r>
      <w:r w:rsidR="002A2B3B" w:rsidRPr="00791F9E">
        <w:rPr>
          <w:rFonts w:ascii="Book Antiqua" w:hAnsi="Book Antiqua"/>
          <w:b/>
          <w:sz w:val="24"/>
          <w:szCs w:val="24"/>
          <w:lang w:eastAsia="zh-CN"/>
        </w:rPr>
        <w:t xml:space="preserve"> </w:t>
      </w:r>
      <w:proofErr w:type="spellStart"/>
      <w:r w:rsidRPr="00791F9E">
        <w:rPr>
          <w:rFonts w:ascii="Book Antiqua" w:hAnsi="Book Antiqua"/>
          <w:b/>
          <w:sz w:val="24"/>
          <w:szCs w:val="24"/>
        </w:rPr>
        <w:t>Ajita</w:t>
      </w:r>
      <w:proofErr w:type="spellEnd"/>
      <w:r w:rsidR="002A2B3B" w:rsidRPr="00791F9E">
        <w:rPr>
          <w:rFonts w:ascii="Book Antiqua" w:hAnsi="Book Antiqua"/>
          <w:b/>
          <w:sz w:val="24"/>
          <w:szCs w:val="24"/>
          <w:lang w:eastAsia="zh-CN"/>
        </w:rPr>
        <w:t xml:space="preserve"> </w:t>
      </w:r>
      <w:proofErr w:type="spellStart"/>
      <w:r w:rsidRPr="00791F9E">
        <w:rPr>
          <w:rFonts w:ascii="Book Antiqua" w:hAnsi="Book Antiqua"/>
          <w:b/>
          <w:sz w:val="24"/>
          <w:szCs w:val="24"/>
        </w:rPr>
        <w:t>Prabhu</w:t>
      </w:r>
      <w:proofErr w:type="spellEnd"/>
      <w:r w:rsidR="00173426" w:rsidRPr="00791F9E">
        <w:rPr>
          <w:rFonts w:ascii="Book Antiqua" w:hAnsi="Book Antiqua"/>
          <w:sz w:val="24"/>
          <w:szCs w:val="24"/>
        </w:rPr>
        <w:t>,</w:t>
      </w:r>
      <w:r w:rsidR="002A2B3B" w:rsidRPr="00791F9E">
        <w:rPr>
          <w:rFonts w:ascii="Book Antiqua" w:hAnsi="Book Antiqua"/>
          <w:sz w:val="24"/>
          <w:szCs w:val="24"/>
          <w:lang w:eastAsia="zh-CN"/>
        </w:rPr>
        <w:t xml:space="preserve"> </w:t>
      </w:r>
      <w:r w:rsidRPr="00791F9E">
        <w:rPr>
          <w:rFonts w:ascii="Book Antiqua" w:hAnsi="Book Antiqua"/>
          <w:sz w:val="24"/>
          <w:szCs w:val="24"/>
        </w:rPr>
        <w:t>Department</w:t>
      </w:r>
      <w:r w:rsidR="002A2B3B" w:rsidRPr="00791F9E">
        <w:rPr>
          <w:rFonts w:ascii="Book Antiqua" w:hAnsi="Book Antiqua"/>
          <w:sz w:val="24"/>
          <w:szCs w:val="24"/>
        </w:rPr>
        <w:t xml:space="preserve"> </w:t>
      </w:r>
      <w:r w:rsidRPr="00791F9E">
        <w:rPr>
          <w:rFonts w:ascii="Book Antiqua" w:hAnsi="Book Antiqua"/>
          <w:sz w:val="24"/>
          <w:szCs w:val="24"/>
        </w:rPr>
        <w:t>of</w:t>
      </w:r>
      <w:r w:rsidR="002A2B3B" w:rsidRPr="00791F9E">
        <w:rPr>
          <w:rFonts w:ascii="Book Antiqua" w:hAnsi="Book Antiqua"/>
          <w:sz w:val="24"/>
          <w:szCs w:val="24"/>
          <w:lang w:eastAsia="zh-CN"/>
        </w:rPr>
        <w:t xml:space="preserve"> </w:t>
      </w:r>
      <w:r w:rsidRPr="00791F9E">
        <w:rPr>
          <w:rFonts w:ascii="Book Antiqua" w:hAnsi="Book Antiqua"/>
          <w:sz w:val="24"/>
          <w:szCs w:val="24"/>
        </w:rPr>
        <w:t>General</w:t>
      </w:r>
      <w:r w:rsidR="002A2B3B" w:rsidRPr="00791F9E">
        <w:rPr>
          <w:rFonts w:ascii="Book Antiqua" w:hAnsi="Book Antiqua"/>
          <w:sz w:val="24"/>
          <w:szCs w:val="24"/>
        </w:rPr>
        <w:t xml:space="preserve"> </w:t>
      </w:r>
      <w:r w:rsidRPr="00791F9E">
        <w:rPr>
          <w:rFonts w:ascii="Book Antiqua" w:hAnsi="Book Antiqua"/>
          <w:sz w:val="24"/>
          <w:szCs w:val="24"/>
        </w:rPr>
        <w:t>Surgery, University</w:t>
      </w:r>
      <w:r w:rsidR="002A2B3B" w:rsidRPr="00791F9E">
        <w:rPr>
          <w:rFonts w:ascii="Book Antiqua" w:hAnsi="Book Antiqua"/>
          <w:sz w:val="24"/>
          <w:szCs w:val="24"/>
          <w:lang w:eastAsia="zh-CN"/>
        </w:rPr>
        <w:t xml:space="preserve"> </w:t>
      </w:r>
      <w:r w:rsidRPr="00791F9E">
        <w:rPr>
          <w:rFonts w:ascii="Book Antiqua" w:hAnsi="Book Antiqua"/>
          <w:sz w:val="24"/>
          <w:szCs w:val="24"/>
        </w:rPr>
        <w:t>Hospitals</w:t>
      </w:r>
      <w:r w:rsidR="002A2B3B" w:rsidRPr="00791F9E">
        <w:rPr>
          <w:rFonts w:ascii="Book Antiqua" w:hAnsi="Book Antiqua"/>
          <w:sz w:val="24"/>
          <w:szCs w:val="24"/>
          <w:lang w:eastAsia="zh-CN"/>
        </w:rPr>
        <w:t xml:space="preserve"> </w:t>
      </w:r>
      <w:r w:rsidRPr="00791F9E">
        <w:rPr>
          <w:rFonts w:ascii="Book Antiqua" w:hAnsi="Book Antiqua"/>
          <w:sz w:val="24"/>
          <w:szCs w:val="24"/>
        </w:rPr>
        <w:t>Case</w:t>
      </w:r>
      <w:r w:rsidR="002A2B3B" w:rsidRPr="00791F9E">
        <w:rPr>
          <w:rFonts w:ascii="Book Antiqua" w:hAnsi="Book Antiqua"/>
          <w:sz w:val="24"/>
          <w:szCs w:val="24"/>
          <w:lang w:eastAsia="zh-CN"/>
        </w:rPr>
        <w:t xml:space="preserve"> </w:t>
      </w:r>
      <w:r w:rsidRPr="00791F9E">
        <w:rPr>
          <w:rFonts w:ascii="Book Antiqua" w:hAnsi="Book Antiqua"/>
          <w:sz w:val="24"/>
          <w:szCs w:val="24"/>
        </w:rPr>
        <w:t>Medical</w:t>
      </w:r>
      <w:r w:rsidR="002A2B3B" w:rsidRPr="00791F9E">
        <w:rPr>
          <w:rFonts w:ascii="Book Antiqua" w:hAnsi="Book Antiqua"/>
          <w:sz w:val="24"/>
          <w:szCs w:val="24"/>
          <w:lang w:eastAsia="zh-CN"/>
        </w:rPr>
        <w:t xml:space="preserve"> </w:t>
      </w:r>
      <w:r w:rsidRPr="00791F9E">
        <w:rPr>
          <w:rFonts w:ascii="Book Antiqua" w:hAnsi="Book Antiqua"/>
          <w:sz w:val="24"/>
          <w:szCs w:val="24"/>
        </w:rPr>
        <w:t>Center,</w:t>
      </w:r>
      <w:r w:rsidR="002A2B3B" w:rsidRPr="00791F9E">
        <w:rPr>
          <w:rFonts w:ascii="Book Antiqua" w:hAnsi="Book Antiqua"/>
          <w:sz w:val="24"/>
          <w:szCs w:val="24"/>
          <w:lang w:eastAsia="zh-CN"/>
        </w:rPr>
        <w:t xml:space="preserve"> </w:t>
      </w:r>
      <w:r w:rsidRPr="00791F9E">
        <w:rPr>
          <w:rFonts w:ascii="Book Antiqua" w:hAnsi="Book Antiqua"/>
          <w:sz w:val="24"/>
          <w:szCs w:val="24"/>
        </w:rPr>
        <w:t>Case</w:t>
      </w:r>
      <w:r w:rsidR="002A2B3B" w:rsidRPr="00791F9E">
        <w:rPr>
          <w:rFonts w:ascii="Book Antiqua" w:hAnsi="Book Antiqua"/>
          <w:sz w:val="24"/>
          <w:szCs w:val="24"/>
          <w:lang w:eastAsia="zh-CN"/>
        </w:rPr>
        <w:t xml:space="preserve"> </w:t>
      </w:r>
      <w:r w:rsidRPr="00791F9E">
        <w:rPr>
          <w:rFonts w:ascii="Book Antiqua" w:hAnsi="Book Antiqua"/>
          <w:sz w:val="24"/>
          <w:szCs w:val="24"/>
        </w:rPr>
        <w:t>Western</w:t>
      </w:r>
      <w:r w:rsidR="002A2B3B" w:rsidRPr="00791F9E">
        <w:rPr>
          <w:rFonts w:ascii="Book Antiqua" w:hAnsi="Book Antiqua"/>
          <w:sz w:val="24"/>
          <w:szCs w:val="24"/>
          <w:lang w:eastAsia="zh-CN"/>
        </w:rPr>
        <w:t xml:space="preserve"> </w:t>
      </w:r>
      <w:r w:rsidRPr="00791F9E">
        <w:rPr>
          <w:rFonts w:ascii="Book Antiqua" w:hAnsi="Book Antiqua"/>
          <w:sz w:val="24"/>
          <w:szCs w:val="24"/>
        </w:rPr>
        <w:t>Reserve</w:t>
      </w:r>
      <w:r w:rsidR="002A2B3B" w:rsidRPr="00791F9E">
        <w:rPr>
          <w:rFonts w:ascii="Book Antiqua" w:hAnsi="Book Antiqua"/>
          <w:sz w:val="24"/>
          <w:szCs w:val="24"/>
          <w:lang w:eastAsia="zh-CN"/>
        </w:rPr>
        <w:t xml:space="preserve"> </w:t>
      </w:r>
      <w:r w:rsidRPr="00791F9E">
        <w:rPr>
          <w:rFonts w:ascii="Book Antiqua" w:hAnsi="Book Antiqua"/>
          <w:sz w:val="24"/>
          <w:szCs w:val="24"/>
        </w:rPr>
        <w:t>University, Cleveland, OH 44106, United States</w:t>
      </w:r>
    </w:p>
    <w:p w14:paraId="56E9A6AB" w14:textId="77777777" w:rsidR="00BB7A3E" w:rsidRPr="00791F9E" w:rsidRDefault="00BB7A3E" w:rsidP="009E0875">
      <w:pPr>
        <w:spacing w:line="360" w:lineRule="auto"/>
        <w:jc w:val="both"/>
        <w:rPr>
          <w:rFonts w:ascii="Book Antiqua" w:hAnsi="Book Antiqua"/>
          <w:b/>
          <w:sz w:val="24"/>
          <w:szCs w:val="24"/>
        </w:rPr>
      </w:pPr>
    </w:p>
    <w:p w14:paraId="4A89E9B6" w14:textId="4DCE0242" w:rsidR="00EA6B2A" w:rsidRPr="00791F9E" w:rsidRDefault="002D6637" w:rsidP="009E0875">
      <w:pPr>
        <w:spacing w:line="360" w:lineRule="auto"/>
        <w:jc w:val="both"/>
        <w:rPr>
          <w:rFonts w:ascii="Book Antiqua" w:hAnsi="Book Antiqua"/>
          <w:sz w:val="24"/>
          <w:szCs w:val="24"/>
        </w:rPr>
      </w:pPr>
      <w:r w:rsidRPr="00791F9E">
        <w:rPr>
          <w:rFonts w:ascii="Book Antiqua" w:hAnsi="Book Antiqua"/>
          <w:b/>
          <w:sz w:val="24"/>
          <w:szCs w:val="24"/>
        </w:rPr>
        <w:t>Author contributions:</w:t>
      </w:r>
      <w:r w:rsidRPr="00791F9E">
        <w:rPr>
          <w:rFonts w:ascii="Book Antiqua" w:hAnsi="Book Antiqua"/>
          <w:sz w:val="24"/>
          <w:szCs w:val="24"/>
        </w:rPr>
        <w:t xml:space="preserve"> </w:t>
      </w:r>
      <w:proofErr w:type="spellStart"/>
      <w:r w:rsidRPr="00791F9E">
        <w:rPr>
          <w:rFonts w:ascii="Book Antiqua" w:hAnsi="Book Antiqua"/>
          <w:sz w:val="24"/>
          <w:szCs w:val="24"/>
        </w:rPr>
        <w:t>Lamba</w:t>
      </w:r>
      <w:proofErr w:type="spellEnd"/>
      <w:r w:rsidRPr="00791F9E">
        <w:rPr>
          <w:rFonts w:ascii="Book Antiqua" w:hAnsi="Book Antiqua"/>
          <w:sz w:val="24"/>
          <w:szCs w:val="24"/>
        </w:rPr>
        <w:t xml:space="preserve"> HK and </w:t>
      </w:r>
      <w:proofErr w:type="spellStart"/>
      <w:r w:rsidRPr="00791F9E">
        <w:rPr>
          <w:rFonts w:ascii="Book Antiqua" w:hAnsi="Book Antiqua"/>
          <w:sz w:val="24"/>
          <w:szCs w:val="24"/>
        </w:rPr>
        <w:t>Prabhu</w:t>
      </w:r>
      <w:proofErr w:type="spellEnd"/>
      <w:r w:rsidRPr="00791F9E">
        <w:rPr>
          <w:rFonts w:ascii="Book Antiqua" w:hAnsi="Book Antiqua"/>
          <w:sz w:val="24"/>
          <w:szCs w:val="24"/>
        </w:rPr>
        <w:t xml:space="preserve"> A performed the surgery, and managed post-operative care of patient</w:t>
      </w:r>
      <w:r w:rsidR="004E501B" w:rsidRPr="00791F9E">
        <w:rPr>
          <w:rFonts w:ascii="Book Antiqua" w:hAnsi="Book Antiqua"/>
          <w:sz w:val="24"/>
          <w:szCs w:val="24"/>
          <w:lang w:eastAsia="zh-CN"/>
        </w:rPr>
        <w:t>;</w:t>
      </w:r>
      <w:r w:rsidRPr="00791F9E">
        <w:rPr>
          <w:rFonts w:ascii="Book Antiqua" w:hAnsi="Book Antiqua"/>
          <w:sz w:val="24"/>
          <w:szCs w:val="24"/>
        </w:rPr>
        <w:t xml:space="preserve"> </w:t>
      </w:r>
      <w:proofErr w:type="spellStart"/>
      <w:r w:rsidRPr="00791F9E">
        <w:rPr>
          <w:rFonts w:ascii="Book Antiqua" w:hAnsi="Book Antiqua"/>
          <w:sz w:val="24"/>
          <w:szCs w:val="24"/>
        </w:rPr>
        <w:t>Prabhu</w:t>
      </w:r>
      <w:proofErr w:type="spellEnd"/>
      <w:r w:rsidRPr="00791F9E">
        <w:rPr>
          <w:rFonts w:ascii="Book Antiqua" w:hAnsi="Book Antiqua"/>
          <w:sz w:val="24"/>
          <w:szCs w:val="24"/>
        </w:rPr>
        <w:t xml:space="preserve"> A collected the patient’s clinical data</w:t>
      </w:r>
      <w:r w:rsidR="004E501B" w:rsidRPr="00791F9E">
        <w:rPr>
          <w:rFonts w:ascii="Book Antiqua" w:hAnsi="Book Antiqua"/>
          <w:sz w:val="24"/>
          <w:szCs w:val="24"/>
          <w:lang w:eastAsia="zh-CN"/>
        </w:rPr>
        <w:t>;</w:t>
      </w:r>
      <w:r w:rsidR="002A2B3B" w:rsidRPr="00791F9E">
        <w:rPr>
          <w:rFonts w:ascii="Book Antiqua" w:hAnsi="Book Antiqua"/>
          <w:sz w:val="24"/>
          <w:szCs w:val="24"/>
        </w:rPr>
        <w:t xml:space="preserve"> </w:t>
      </w:r>
      <w:proofErr w:type="spellStart"/>
      <w:r w:rsidRPr="00791F9E">
        <w:rPr>
          <w:rFonts w:ascii="Book Antiqua" w:hAnsi="Book Antiqua"/>
          <w:sz w:val="24"/>
          <w:szCs w:val="24"/>
        </w:rPr>
        <w:t>Lamba</w:t>
      </w:r>
      <w:proofErr w:type="spellEnd"/>
      <w:r w:rsidR="004E501B" w:rsidRPr="00791F9E">
        <w:rPr>
          <w:rFonts w:ascii="Book Antiqua" w:hAnsi="Book Antiqua"/>
          <w:sz w:val="24"/>
          <w:szCs w:val="24"/>
          <w:lang w:eastAsia="zh-CN"/>
        </w:rPr>
        <w:t xml:space="preserve"> </w:t>
      </w:r>
      <w:r w:rsidRPr="00791F9E">
        <w:rPr>
          <w:rFonts w:ascii="Book Antiqua" w:hAnsi="Book Antiqua"/>
          <w:sz w:val="24"/>
          <w:szCs w:val="24"/>
        </w:rPr>
        <w:t>HK and Shi Y designed the case report, analyzed the clinical data and wrote the paper.</w:t>
      </w:r>
    </w:p>
    <w:p w14:paraId="46706B0A" w14:textId="77777777" w:rsidR="00BB7A3E" w:rsidRPr="00791F9E" w:rsidRDefault="00BB7A3E" w:rsidP="009E0875">
      <w:pPr>
        <w:spacing w:line="360" w:lineRule="auto"/>
        <w:jc w:val="both"/>
        <w:rPr>
          <w:rFonts w:ascii="Book Antiqua" w:hAnsi="Book Antiqua"/>
          <w:b/>
          <w:sz w:val="24"/>
          <w:szCs w:val="24"/>
        </w:rPr>
      </w:pPr>
    </w:p>
    <w:p w14:paraId="2BAC517E" w14:textId="76148A5A" w:rsidR="00EA6B2A" w:rsidRPr="00791F9E" w:rsidRDefault="002D6637" w:rsidP="009E0875">
      <w:pPr>
        <w:spacing w:line="360" w:lineRule="auto"/>
        <w:jc w:val="both"/>
        <w:rPr>
          <w:rFonts w:ascii="Book Antiqua" w:hAnsi="Book Antiqua"/>
          <w:sz w:val="24"/>
          <w:szCs w:val="24"/>
          <w:lang w:eastAsia="zh-CN"/>
        </w:rPr>
      </w:pPr>
      <w:r w:rsidRPr="00791F9E">
        <w:rPr>
          <w:rFonts w:ascii="Book Antiqua" w:hAnsi="Book Antiqua"/>
          <w:b/>
          <w:sz w:val="24"/>
          <w:szCs w:val="24"/>
        </w:rPr>
        <w:t>Institutional review board statement:</w:t>
      </w:r>
      <w:r w:rsidRPr="00791F9E">
        <w:rPr>
          <w:rFonts w:ascii="Book Antiqua" w:hAnsi="Book Antiqua"/>
          <w:sz w:val="24"/>
          <w:szCs w:val="24"/>
        </w:rPr>
        <w:t xml:space="preserve"> The study was reviewed and approved by the</w:t>
      </w:r>
      <w:r w:rsidR="00173426" w:rsidRPr="00791F9E">
        <w:rPr>
          <w:rFonts w:ascii="Book Antiqua" w:hAnsi="Book Antiqua"/>
          <w:sz w:val="24"/>
          <w:szCs w:val="24"/>
        </w:rPr>
        <w:t xml:space="preserve"> </w:t>
      </w:r>
      <w:r w:rsidRPr="00791F9E">
        <w:rPr>
          <w:rFonts w:ascii="Book Antiqua" w:hAnsi="Book Antiqua"/>
          <w:sz w:val="24"/>
          <w:szCs w:val="24"/>
        </w:rPr>
        <w:t>University Hospitals Case Medical Center Institutional Review Board</w:t>
      </w:r>
      <w:r w:rsidR="00F1603E" w:rsidRPr="00791F9E">
        <w:rPr>
          <w:rFonts w:ascii="Book Antiqua" w:hAnsi="Book Antiqua"/>
          <w:sz w:val="24"/>
          <w:szCs w:val="24"/>
          <w:lang w:eastAsia="zh-CN"/>
        </w:rPr>
        <w:t>.</w:t>
      </w:r>
    </w:p>
    <w:p w14:paraId="04D4E2FC" w14:textId="77777777" w:rsidR="00F1603E" w:rsidRPr="00791F9E" w:rsidRDefault="00F1603E" w:rsidP="009E0875">
      <w:pPr>
        <w:spacing w:line="360" w:lineRule="auto"/>
        <w:jc w:val="both"/>
        <w:rPr>
          <w:rFonts w:ascii="Book Antiqua" w:hAnsi="Book Antiqua"/>
          <w:sz w:val="24"/>
          <w:szCs w:val="24"/>
          <w:lang w:eastAsia="zh-CN"/>
        </w:rPr>
      </w:pPr>
    </w:p>
    <w:p w14:paraId="0CBF1D4D" w14:textId="3DA55020" w:rsidR="00EA6B2A" w:rsidRPr="00791F9E" w:rsidRDefault="002D6637" w:rsidP="009E0875">
      <w:pPr>
        <w:spacing w:line="360" w:lineRule="auto"/>
        <w:jc w:val="both"/>
        <w:rPr>
          <w:rFonts w:ascii="Book Antiqua" w:hAnsi="Book Antiqua"/>
          <w:sz w:val="24"/>
          <w:szCs w:val="24"/>
        </w:rPr>
      </w:pPr>
      <w:r w:rsidRPr="00791F9E">
        <w:rPr>
          <w:rFonts w:ascii="Book Antiqua" w:hAnsi="Book Antiqua"/>
          <w:b/>
          <w:sz w:val="24"/>
          <w:szCs w:val="24"/>
        </w:rPr>
        <w:t xml:space="preserve">Informed consent statement: </w:t>
      </w:r>
      <w:r w:rsidRPr="00791F9E">
        <w:rPr>
          <w:rFonts w:ascii="Book Antiqua" w:hAnsi="Book Antiqua"/>
          <w:sz w:val="24"/>
          <w:szCs w:val="24"/>
        </w:rPr>
        <w:t>Verbal informed consent was obtained from the patient in question.</w:t>
      </w:r>
    </w:p>
    <w:p w14:paraId="61C72656" w14:textId="77777777" w:rsidR="00BB7A3E" w:rsidRPr="00791F9E" w:rsidRDefault="00BB7A3E" w:rsidP="009E0875">
      <w:pPr>
        <w:spacing w:line="360" w:lineRule="auto"/>
        <w:jc w:val="both"/>
        <w:rPr>
          <w:rFonts w:ascii="Book Antiqua" w:hAnsi="Book Antiqua"/>
          <w:b/>
          <w:sz w:val="24"/>
          <w:szCs w:val="24"/>
        </w:rPr>
      </w:pPr>
    </w:p>
    <w:p w14:paraId="019EE10C" w14:textId="000AC7A9" w:rsidR="00E77936" w:rsidRPr="00791F9E" w:rsidRDefault="002D6637" w:rsidP="009E0875">
      <w:pPr>
        <w:spacing w:line="360" w:lineRule="auto"/>
        <w:jc w:val="both"/>
        <w:rPr>
          <w:rFonts w:ascii="Book Antiqua" w:hAnsi="Book Antiqua"/>
          <w:sz w:val="24"/>
          <w:szCs w:val="24"/>
          <w:lang w:eastAsia="zh-CN"/>
        </w:rPr>
      </w:pPr>
      <w:r w:rsidRPr="00791F9E">
        <w:rPr>
          <w:rFonts w:ascii="Book Antiqua" w:hAnsi="Book Antiqua"/>
          <w:b/>
          <w:sz w:val="24"/>
          <w:szCs w:val="24"/>
        </w:rPr>
        <w:t>Conflict-of-interest statement:</w:t>
      </w:r>
      <w:r w:rsidR="002A2B3B" w:rsidRPr="00791F9E">
        <w:rPr>
          <w:rFonts w:ascii="Book Antiqua" w:hAnsi="Book Antiqua"/>
          <w:sz w:val="24"/>
          <w:szCs w:val="24"/>
        </w:rPr>
        <w:t xml:space="preserve"> </w:t>
      </w:r>
      <w:r w:rsidRPr="00791F9E">
        <w:rPr>
          <w:rFonts w:ascii="Book Antiqua" w:hAnsi="Book Antiqua"/>
          <w:sz w:val="24"/>
          <w:szCs w:val="24"/>
        </w:rPr>
        <w:t>The authors of this manuscript have no conflict of interests, financial or otherwise, to report.</w:t>
      </w:r>
    </w:p>
    <w:p w14:paraId="7DBE7616" w14:textId="77777777" w:rsidR="00690E76" w:rsidRPr="00791F9E" w:rsidRDefault="00690E76" w:rsidP="009E0875">
      <w:pPr>
        <w:spacing w:line="360" w:lineRule="auto"/>
        <w:jc w:val="both"/>
        <w:rPr>
          <w:rFonts w:ascii="Book Antiqua" w:hAnsi="Book Antiqua"/>
          <w:sz w:val="24"/>
          <w:szCs w:val="24"/>
          <w:lang w:eastAsia="zh-CN"/>
        </w:rPr>
      </w:pPr>
    </w:p>
    <w:p w14:paraId="41885290" w14:textId="77777777" w:rsidR="00162864" w:rsidRPr="00791F9E" w:rsidRDefault="00162864" w:rsidP="009E0875">
      <w:pPr>
        <w:spacing w:line="360" w:lineRule="auto"/>
        <w:jc w:val="both"/>
        <w:rPr>
          <w:rStyle w:val="Hyperlink"/>
          <w:rFonts w:ascii="Book Antiqua" w:hAnsi="Book Antiqua"/>
          <w:color w:val="auto"/>
          <w:sz w:val="24"/>
          <w:szCs w:val="24"/>
          <w:u w:val="none"/>
        </w:rPr>
      </w:pPr>
      <w:bookmarkStart w:id="0" w:name="OLE_LINK507"/>
      <w:bookmarkStart w:id="1" w:name="OLE_LINK506"/>
      <w:bookmarkStart w:id="2" w:name="OLE_LINK496"/>
      <w:bookmarkStart w:id="3" w:name="OLE_LINK479"/>
      <w:r w:rsidRPr="00791F9E">
        <w:rPr>
          <w:rFonts w:ascii="Book Antiqua" w:hAnsi="Book Antiqua"/>
          <w:b/>
          <w:sz w:val="24"/>
          <w:szCs w:val="24"/>
        </w:rPr>
        <w:t xml:space="preserve">Open-Access: </w:t>
      </w:r>
      <w:r w:rsidRPr="00791F9E">
        <w:rPr>
          <w:rFonts w:ascii="Book Antiqua" w:hAnsi="Book Antiqua"/>
          <w:sz w:val="24"/>
          <w:szCs w:val="24"/>
        </w:rPr>
        <w:t xml:space="preserve">This article is an open-access article which was selected by an in-house editor and fully peer-reviewed by external reviewers. It is distributed in accordance with </w:t>
      </w:r>
      <w:r w:rsidRPr="00791F9E">
        <w:rPr>
          <w:rFonts w:ascii="Book Antiqua" w:hAnsi="Book Antiqua"/>
          <w:sz w:val="24"/>
          <w:szCs w:val="24"/>
        </w:rPr>
        <w:lastRenderedPageBreak/>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91F9E">
          <w:rPr>
            <w:rStyle w:val="Hyperlink"/>
            <w:rFonts w:ascii="Book Antiqua" w:hAnsi="Book Antiqua"/>
            <w:color w:val="auto"/>
            <w:sz w:val="24"/>
            <w:szCs w:val="24"/>
            <w:u w:val="none"/>
          </w:rPr>
          <w:t>http://creativecommons.org/licenses/by-nc/4.0/</w:t>
        </w:r>
      </w:hyperlink>
      <w:bookmarkEnd w:id="0"/>
      <w:bookmarkEnd w:id="1"/>
      <w:bookmarkEnd w:id="2"/>
      <w:bookmarkEnd w:id="3"/>
    </w:p>
    <w:p w14:paraId="3016AAED" w14:textId="77777777" w:rsidR="00BB7A3E" w:rsidRPr="00791F9E" w:rsidRDefault="00BB7A3E" w:rsidP="009E0875">
      <w:pPr>
        <w:spacing w:line="360" w:lineRule="auto"/>
        <w:jc w:val="both"/>
        <w:rPr>
          <w:rFonts w:ascii="Book Antiqua" w:hAnsi="Book Antiqua"/>
          <w:b/>
          <w:sz w:val="24"/>
          <w:szCs w:val="24"/>
          <w:lang w:eastAsia="zh-CN"/>
        </w:rPr>
      </w:pPr>
    </w:p>
    <w:p w14:paraId="15D2AA55" w14:textId="57E6053C" w:rsidR="003362BC" w:rsidRPr="00791F9E" w:rsidRDefault="003362BC" w:rsidP="003362BC">
      <w:pPr>
        <w:spacing w:line="360" w:lineRule="auto"/>
        <w:rPr>
          <w:rFonts w:ascii="Book Antiqua" w:hAnsi="Book Antiqua"/>
          <w:sz w:val="24"/>
          <w:szCs w:val="24"/>
          <w:lang w:eastAsia="zh-CN"/>
        </w:rPr>
      </w:pPr>
      <w:r w:rsidRPr="00791F9E">
        <w:rPr>
          <w:rFonts w:ascii="Book Antiqua" w:hAnsi="Book Antiqua"/>
          <w:b/>
          <w:sz w:val="24"/>
          <w:szCs w:val="24"/>
        </w:rPr>
        <w:t xml:space="preserve">Manuscript source: </w:t>
      </w:r>
      <w:r w:rsidRPr="00791F9E">
        <w:rPr>
          <w:rFonts w:ascii="Book Antiqua" w:hAnsi="Book Antiqua"/>
          <w:sz w:val="24"/>
          <w:szCs w:val="24"/>
        </w:rPr>
        <w:t>Unsolicited manuscript</w:t>
      </w:r>
    </w:p>
    <w:p w14:paraId="4DDD4B61" w14:textId="77777777" w:rsidR="003362BC" w:rsidRPr="00791F9E" w:rsidRDefault="003362BC" w:rsidP="009E0875">
      <w:pPr>
        <w:spacing w:line="360" w:lineRule="auto"/>
        <w:jc w:val="both"/>
        <w:rPr>
          <w:rFonts w:ascii="Book Antiqua" w:hAnsi="Book Antiqua"/>
          <w:b/>
          <w:sz w:val="24"/>
          <w:szCs w:val="24"/>
          <w:lang w:eastAsia="zh-CN"/>
        </w:rPr>
      </w:pPr>
    </w:p>
    <w:p w14:paraId="43152B40" w14:textId="5A391689" w:rsidR="00185124" w:rsidRPr="00791F9E" w:rsidRDefault="00E77936" w:rsidP="009E0875">
      <w:pPr>
        <w:spacing w:line="360" w:lineRule="auto"/>
        <w:jc w:val="both"/>
        <w:rPr>
          <w:rFonts w:ascii="Book Antiqua" w:hAnsi="Book Antiqua"/>
          <w:sz w:val="24"/>
          <w:szCs w:val="24"/>
          <w:lang w:eastAsia="zh-CN"/>
        </w:rPr>
      </w:pPr>
      <w:r w:rsidRPr="00791F9E">
        <w:rPr>
          <w:rFonts w:ascii="Book Antiqua" w:hAnsi="Book Antiqua"/>
          <w:b/>
          <w:sz w:val="24"/>
          <w:szCs w:val="24"/>
        </w:rPr>
        <w:t>Correspondence to:</w:t>
      </w:r>
      <w:r w:rsidR="002A2B3B" w:rsidRPr="00791F9E">
        <w:rPr>
          <w:rFonts w:ascii="Book Antiqua" w:hAnsi="Book Antiqua"/>
          <w:sz w:val="24"/>
          <w:szCs w:val="24"/>
        </w:rPr>
        <w:t xml:space="preserve"> </w:t>
      </w:r>
      <w:proofErr w:type="spellStart"/>
      <w:r w:rsidRPr="00791F9E">
        <w:rPr>
          <w:rFonts w:ascii="Book Antiqua" w:hAnsi="Book Antiqua"/>
          <w:b/>
          <w:sz w:val="24"/>
          <w:szCs w:val="24"/>
        </w:rPr>
        <w:t>Ajita</w:t>
      </w:r>
      <w:proofErr w:type="spellEnd"/>
      <w:r w:rsidRPr="00791F9E">
        <w:rPr>
          <w:rFonts w:ascii="Book Antiqua" w:hAnsi="Book Antiqua"/>
          <w:b/>
          <w:sz w:val="24"/>
          <w:szCs w:val="24"/>
        </w:rPr>
        <w:t xml:space="preserve"> </w:t>
      </w:r>
      <w:proofErr w:type="spellStart"/>
      <w:r w:rsidRPr="00791F9E">
        <w:rPr>
          <w:rFonts w:ascii="Book Antiqua" w:hAnsi="Book Antiqua"/>
          <w:b/>
          <w:sz w:val="24"/>
          <w:szCs w:val="24"/>
        </w:rPr>
        <w:t>Prabhu</w:t>
      </w:r>
      <w:proofErr w:type="spellEnd"/>
      <w:r w:rsidRPr="00791F9E">
        <w:rPr>
          <w:rFonts w:ascii="Book Antiqua" w:hAnsi="Book Antiqua"/>
          <w:b/>
          <w:sz w:val="24"/>
          <w:szCs w:val="24"/>
        </w:rPr>
        <w:t>, MD</w:t>
      </w:r>
      <w:r w:rsidR="0063013B" w:rsidRPr="00791F9E">
        <w:rPr>
          <w:rFonts w:ascii="Book Antiqua" w:hAnsi="Book Antiqua"/>
          <w:b/>
          <w:sz w:val="24"/>
          <w:szCs w:val="24"/>
          <w:lang w:eastAsia="zh-CN"/>
        </w:rPr>
        <w:t>,</w:t>
      </w:r>
      <w:r w:rsidRPr="00791F9E">
        <w:rPr>
          <w:rFonts w:ascii="Book Antiqua" w:hAnsi="Book Antiqua"/>
          <w:b/>
          <w:sz w:val="24"/>
          <w:szCs w:val="24"/>
        </w:rPr>
        <w:t xml:space="preserve"> FACS, </w:t>
      </w:r>
      <w:r w:rsidR="00185124" w:rsidRPr="00791F9E">
        <w:rPr>
          <w:rFonts w:ascii="Book Antiqua" w:hAnsi="Book Antiqua"/>
          <w:sz w:val="24"/>
          <w:szCs w:val="24"/>
        </w:rPr>
        <w:t>Department of</w:t>
      </w:r>
      <w:r w:rsidR="00185124" w:rsidRPr="00791F9E">
        <w:rPr>
          <w:rFonts w:ascii="Book Antiqua" w:hAnsi="Book Antiqua"/>
          <w:sz w:val="24"/>
          <w:szCs w:val="24"/>
          <w:lang w:eastAsia="zh-CN"/>
        </w:rPr>
        <w:t xml:space="preserve"> </w:t>
      </w:r>
      <w:r w:rsidR="00185124" w:rsidRPr="00791F9E">
        <w:rPr>
          <w:rFonts w:ascii="Book Antiqua" w:hAnsi="Book Antiqua"/>
          <w:sz w:val="24"/>
          <w:szCs w:val="24"/>
        </w:rPr>
        <w:t>General Surgery, University</w:t>
      </w:r>
      <w:r w:rsidR="00185124" w:rsidRPr="00791F9E">
        <w:rPr>
          <w:rFonts w:ascii="Book Antiqua" w:hAnsi="Book Antiqua"/>
          <w:sz w:val="24"/>
          <w:szCs w:val="24"/>
          <w:lang w:eastAsia="zh-CN"/>
        </w:rPr>
        <w:t xml:space="preserve"> </w:t>
      </w:r>
      <w:r w:rsidR="00185124" w:rsidRPr="00791F9E">
        <w:rPr>
          <w:rFonts w:ascii="Book Antiqua" w:hAnsi="Book Antiqua"/>
          <w:sz w:val="24"/>
          <w:szCs w:val="24"/>
        </w:rPr>
        <w:t>Hospitals</w:t>
      </w:r>
      <w:r w:rsidR="00185124" w:rsidRPr="00791F9E">
        <w:rPr>
          <w:rFonts w:ascii="Book Antiqua" w:hAnsi="Book Antiqua"/>
          <w:sz w:val="24"/>
          <w:szCs w:val="24"/>
          <w:lang w:eastAsia="zh-CN"/>
        </w:rPr>
        <w:t xml:space="preserve"> </w:t>
      </w:r>
      <w:r w:rsidR="00185124" w:rsidRPr="00791F9E">
        <w:rPr>
          <w:rFonts w:ascii="Book Antiqua" w:hAnsi="Book Antiqua"/>
          <w:sz w:val="24"/>
          <w:szCs w:val="24"/>
        </w:rPr>
        <w:t>Case</w:t>
      </w:r>
      <w:r w:rsidR="00185124" w:rsidRPr="00791F9E">
        <w:rPr>
          <w:rFonts w:ascii="Book Antiqua" w:hAnsi="Book Antiqua"/>
          <w:sz w:val="24"/>
          <w:szCs w:val="24"/>
          <w:lang w:eastAsia="zh-CN"/>
        </w:rPr>
        <w:t xml:space="preserve"> </w:t>
      </w:r>
      <w:r w:rsidR="00185124" w:rsidRPr="00791F9E">
        <w:rPr>
          <w:rFonts w:ascii="Book Antiqua" w:hAnsi="Book Antiqua"/>
          <w:sz w:val="24"/>
          <w:szCs w:val="24"/>
        </w:rPr>
        <w:t>Medical</w:t>
      </w:r>
      <w:r w:rsidR="00185124" w:rsidRPr="00791F9E">
        <w:rPr>
          <w:rFonts w:ascii="Book Antiqua" w:hAnsi="Book Antiqua"/>
          <w:sz w:val="24"/>
          <w:szCs w:val="24"/>
          <w:lang w:eastAsia="zh-CN"/>
        </w:rPr>
        <w:t xml:space="preserve"> </w:t>
      </w:r>
      <w:r w:rsidR="00185124" w:rsidRPr="00791F9E">
        <w:rPr>
          <w:rFonts w:ascii="Book Antiqua" w:hAnsi="Book Antiqua"/>
          <w:sz w:val="24"/>
          <w:szCs w:val="24"/>
        </w:rPr>
        <w:t>Center,</w:t>
      </w:r>
      <w:r w:rsidR="00185124" w:rsidRPr="00791F9E">
        <w:rPr>
          <w:rFonts w:ascii="Book Antiqua" w:hAnsi="Book Antiqua"/>
          <w:sz w:val="24"/>
          <w:szCs w:val="24"/>
          <w:lang w:eastAsia="zh-CN"/>
        </w:rPr>
        <w:t xml:space="preserve"> </w:t>
      </w:r>
      <w:r w:rsidR="00185124" w:rsidRPr="00791F9E">
        <w:rPr>
          <w:rFonts w:ascii="Book Antiqua" w:hAnsi="Book Antiqua"/>
          <w:sz w:val="24"/>
          <w:szCs w:val="24"/>
        </w:rPr>
        <w:t>Case</w:t>
      </w:r>
      <w:r w:rsidR="00185124" w:rsidRPr="00791F9E">
        <w:rPr>
          <w:rFonts w:ascii="Book Antiqua" w:hAnsi="Book Antiqua"/>
          <w:sz w:val="24"/>
          <w:szCs w:val="24"/>
          <w:lang w:eastAsia="zh-CN"/>
        </w:rPr>
        <w:t xml:space="preserve"> </w:t>
      </w:r>
      <w:r w:rsidR="00185124" w:rsidRPr="00791F9E">
        <w:rPr>
          <w:rFonts w:ascii="Book Antiqua" w:hAnsi="Book Antiqua"/>
          <w:sz w:val="24"/>
          <w:szCs w:val="24"/>
        </w:rPr>
        <w:t>Western</w:t>
      </w:r>
      <w:r w:rsidR="00185124" w:rsidRPr="00791F9E">
        <w:rPr>
          <w:rFonts w:ascii="Book Antiqua" w:hAnsi="Book Antiqua"/>
          <w:sz w:val="24"/>
          <w:szCs w:val="24"/>
          <w:lang w:eastAsia="zh-CN"/>
        </w:rPr>
        <w:t xml:space="preserve"> </w:t>
      </w:r>
      <w:r w:rsidR="00185124" w:rsidRPr="00791F9E">
        <w:rPr>
          <w:rFonts w:ascii="Book Antiqua" w:hAnsi="Book Antiqua"/>
          <w:sz w:val="24"/>
          <w:szCs w:val="24"/>
        </w:rPr>
        <w:t>Reserve</w:t>
      </w:r>
      <w:r w:rsidR="00185124" w:rsidRPr="00791F9E">
        <w:rPr>
          <w:rFonts w:ascii="Book Antiqua" w:hAnsi="Book Antiqua"/>
          <w:sz w:val="24"/>
          <w:szCs w:val="24"/>
          <w:lang w:eastAsia="zh-CN"/>
        </w:rPr>
        <w:t xml:space="preserve"> </w:t>
      </w:r>
      <w:r w:rsidR="00185124" w:rsidRPr="00791F9E">
        <w:rPr>
          <w:rFonts w:ascii="Book Antiqua" w:hAnsi="Book Antiqua"/>
          <w:sz w:val="24"/>
          <w:szCs w:val="24"/>
        </w:rPr>
        <w:t>University, 11100 Euclid Avenue,</w:t>
      </w:r>
      <w:r w:rsidR="00185124" w:rsidRPr="00791F9E">
        <w:rPr>
          <w:rFonts w:ascii="Book Antiqua" w:hAnsi="Book Antiqua"/>
          <w:sz w:val="24"/>
          <w:szCs w:val="24"/>
          <w:lang w:eastAsia="zh-CN"/>
        </w:rPr>
        <w:t xml:space="preserve"> </w:t>
      </w:r>
      <w:r w:rsidR="00185124" w:rsidRPr="00791F9E">
        <w:rPr>
          <w:rFonts w:ascii="Book Antiqua" w:hAnsi="Book Antiqua"/>
          <w:sz w:val="24"/>
          <w:szCs w:val="24"/>
        </w:rPr>
        <w:t>Cleveland, OH 44106, United States</w:t>
      </w:r>
      <w:r w:rsidR="00482118" w:rsidRPr="00791F9E">
        <w:rPr>
          <w:rFonts w:ascii="Book Antiqua" w:hAnsi="Book Antiqua"/>
          <w:sz w:val="24"/>
          <w:szCs w:val="24"/>
          <w:lang w:eastAsia="zh-CN"/>
        </w:rPr>
        <w:t>.</w:t>
      </w:r>
      <w:r w:rsidR="003362BC" w:rsidRPr="00791F9E">
        <w:rPr>
          <w:rFonts w:ascii="Book Antiqua" w:hAnsi="Book Antiqua"/>
          <w:sz w:val="24"/>
          <w:szCs w:val="24"/>
        </w:rPr>
        <w:t xml:space="preserve"> </w:t>
      </w:r>
      <w:r w:rsidR="003362BC" w:rsidRPr="00791F9E">
        <w:rPr>
          <w:rFonts w:ascii="Book Antiqua" w:hAnsi="Book Antiqua"/>
          <w:sz w:val="24"/>
          <w:szCs w:val="24"/>
          <w:lang w:eastAsia="zh-CN"/>
        </w:rPr>
        <w:t>hkl12@case.edu</w:t>
      </w:r>
    </w:p>
    <w:p w14:paraId="193D6E1E" w14:textId="2A0467C6" w:rsidR="00FB78C2" w:rsidRPr="00791F9E" w:rsidRDefault="00E77936" w:rsidP="009E0875">
      <w:pPr>
        <w:spacing w:line="360" w:lineRule="auto"/>
        <w:jc w:val="both"/>
        <w:rPr>
          <w:rFonts w:ascii="Book Antiqua" w:hAnsi="Book Antiqua"/>
          <w:sz w:val="24"/>
          <w:szCs w:val="24"/>
          <w:lang w:eastAsia="zh-CN"/>
        </w:rPr>
      </w:pPr>
      <w:r w:rsidRPr="00791F9E">
        <w:rPr>
          <w:rFonts w:ascii="Book Antiqua" w:hAnsi="Book Antiqua"/>
          <w:b/>
          <w:sz w:val="24"/>
          <w:szCs w:val="24"/>
        </w:rPr>
        <w:t xml:space="preserve">Telephone: </w:t>
      </w:r>
      <w:r w:rsidR="008823C6" w:rsidRPr="00791F9E">
        <w:rPr>
          <w:rFonts w:ascii="Book Antiqua" w:hAnsi="Book Antiqua"/>
          <w:sz w:val="24"/>
          <w:szCs w:val="24"/>
        </w:rPr>
        <w:t>+1-216-844</w:t>
      </w:r>
      <w:r w:rsidRPr="00791F9E">
        <w:rPr>
          <w:rFonts w:ascii="Book Antiqua" w:hAnsi="Book Antiqua"/>
          <w:sz w:val="24"/>
          <w:szCs w:val="24"/>
        </w:rPr>
        <w:t>3027</w:t>
      </w:r>
    </w:p>
    <w:p w14:paraId="2385721F" w14:textId="5177E07C" w:rsidR="008823C6" w:rsidRPr="00791F9E" w:rsidRDefault="00E77936" w:rsidP="009E0875">
      <w:pPr>
        <w:spacing w:line="360" w:lineRule="auto"/>
        <w:jc w:val="both"/>
        <w:rPr>
          <w:rFonts w:ascii="Book Antiqua" w:hAnsi="Book Antiqua"/>
          <w:sz w:val="24"/>
          <w:szCs w:val="24"/>
          <w:lang w:eastAsia="zh-CN"/>
        </w:rPr>
      </w:pPr>
      <w:r w:rsidRPr="00791F9E">
        <w:rPr>
          <w:rFonts w:ascii="Book Antiqua" w:hAnsi="Book Antiqua"/>
          <w:b/>
          <w:sz w:val="24"/>
          <w:szCs w:val="24"/>
        </w:rPr>
        <w:t>Fax:</w:t>
      </w:r>
      <w:r w:rsidR="008823C6" w:rsidRPr="00791F9E">
        <w:rPr>
          <w:rFonts w:ascii="Book Antiqua" w:hAnsi="Book Antiqua"/>
          <w:sz w:val="24"/>
          <w:szCs w:val="24"/>
        </w:rPr>
        <w:t xml:space="preserve"> +1-216-844</w:t>
      </w:r>
      <w:r w:rsidRPr="00791F9E">
        <w:rPr>
          <w:rFonts w:ascii="Book Antiqua" w:hAnsi="Book Antiqua"/>
          <w:sz w:val="24"/>
          <w:szCs w:val="24"/>
        </w:rPr>
        <w:t>8201</w:t>
      </w:r>
    </w:p>
    <w:p w14:paraId="7EEBCAFC" w14:textId="77777777" w:rsidR="008823C6" w:rsidRPr="00791F9E" w:rsidRDefault="008823C6" w:rsidP="009E0875">
      <w:pPr>
        <w:spacing w:line="360" w:lineRule="auto"/>
        <w:jc w:val="both"/>
        <w:rPr>
          <w:rFonts w:ascii="Book Antiqua" w:hAnsi="Book Antiqua"/>
          <w:sz w:val="24"/>
          <w:szCs w:val="24"/>
          <w:lang w:eastAsia="zh-CN"/>
        </w:rPr>
      </w:pPr>
    </w:p>
    <w:p w14:paraId="09D0DEBD" w14:textId="2A8DA86B" w:rsidR="008823C6" w:rsidRPr="00791F9E" w:rsidRDefault="008823C6" w:rsidP="008823C6">
      <w:pPr>
        <w:pStyle w:val="PlainText"/>
        <w:spacing w:line="360" w:lineRule="auto"/>
        <w:rPr>
          <w:rFonts w:ascii="Book Antiqua" w:eastAsiaTheme="minorEastAsia" w:hAnsi="Book Antiqua" w:cstheme="minorBidi"/>
          <w:b/>
          <w:sz w:val="24"/>
          <w:szCs w:val="24"/>
        </w:rPr>
      </w:pPr>
      <w:r w:rsidRPr="00791F9E">
        <w:rPr>
          <w:rFonts w:ascii="Book Antiqua" w:eastAsiaTheme="minorEastAsia" w:hAnsi="Book Antiqua" w:cstheme="minorBidi"/>
          <w:b/>
          <w:sz w:val="24"/>
          <w:szCs w:val="24"/>
        </w:rPr>
        <w:t>Received:</w:t>
      </w:r>
      <w:r w:rsidRPr="00791F9E">
        <w:rPr>
          <w:rFonts w:ascii="Book Antiqua" w:eastAsiaTheme="minorEastAsia" w:hAnsi="Book Antiqua" w:cstheme="minorBidi"/>
          <w:sz w:val="24"/>
          <w:szCs w:val="24"/>
        </w:rPr>
        <w:t xml:space="preserve"> </w:t>
      </w:r>
      <w:r w:rsidR="00A9387B" w:rsidRPr="00791F9E">
        <w:rPr>
          <w:rFonts w:ascii="Book Antiqua" w:eastAsiaTheme="minorEastAsia" w:hAnsi="Book Antiqua" w:cstheme="minorBidi"/>
          <w:sz w:val="24"/>
          <w:szCs w:val="24"/>
        </w:rPr>
        <w:t xml:space="preserve">January </w:t>
      </w:r>
      <w:r w:rsidRPr="00791F9E">
        <w:rPr>
          <w:rFonts w:ascii="Book Antiqua" w:eastAsiaTheme="minorEastAsia" w:hAnsi="Book Antiqua" w:cstheme="minorBidi"/>
          <w:sz w:val="24"/>
          <w:szCs w:val="24"/>
        </w:rPr>
        <w:t>20, 2016</w:t>
      </w:r>
    </w:p>
    <w:p w14:paraId="2CFDBE7F" w14:textId="77777777" w:rsidR="008823C6" w:rsidRPr="00791F9E" w:rsidRDefault="008823C6" w:rsidP="008823C6">
      <w:pPr>
        <w:pStyle w:val="PlainText"/>
        <w:spacing w:line="360" w:lineRule="auto"/>
        <w:rPr>
          <w:rFonts w:ascii="Book Antiqua" w:eastAsiaTheme="minorEastAsia" w:hAnsi="Book Antiqua" w:cstheme="minorBidi"/>
          <w:b/>
          <w:sz w:val="24"/>
          <w:szCs w:val="24"/>
        </w:rPr>
      </w:pPr>
      <w:r w:rsidRPr="00791F9E">
        <w:rPr>
          <w:rFonts w:ascii="Book Antiqua" w:eastAsiaTheme="minorEastAsia" w:hAnsi="Book Antiqua" w:cstheme="minorBidi"/>
          <w:b/>
          <w:sz w:val="24"/>
          <w:szCs w:val="24"/>
        </w:rPr>
        <w:t>Peer-review started:</w:t>
      </w:r>
      <w:r w:rsidRPr="00791F9E">
        <w:rPr>
          <w:rFonts w:ascii="Book Antiqua" w:eastAsiaTheme="minorEastAsia" w:hAnsi="Book Antiqua" w:cstheme="minorBidi"/>
          <w:sz w:val="24"/>
          <w:szCs w:val="24"/>
        </w:rPr>
        <w:t xml:space="preserve"> January 20, 2016</w:t>
      </w:r>
    </w:p>
    <w:p w14:paraId="1D81CCB4" w14:textId="77777777" w:rsidR="008823C6" w:rsidRPr="00791F9E" w:rsidRDefault="008823C6" w:rsidP="008823C6">
      <w:pPr>
        <w:pStyle w:val="PlainText"/>
        <w:spacing w:line="360" w:lineRule="auto"/>
        <w:rPr>
          <w:rFonts w:ascii="Book Antiqua" w:eastAsiaTheme="minorEastAsia" w:hAnsi="Book Antiqua" w:cstheme="minorBidi"/>
          <w:b/>
          <w:sz w:val="24"/>
          <w:szCs w:val="24"/>
        </w:rPr>
      </w:pPr>
      <w:r w:rsidRPr="00791F9E">
        <w:rPr>
          <w:rFonts w:ascii="Book Antiqua" w:eastAsiaTheme="minorEastAsia" w:hAnsi="Book Antiqua" w:cstheme="minorBidi"/>
          <w:b/>
          <w:sz w:val="24"/>
          <w:szCs w:val="24"/>
        </w:rPr>
        <w:t>First decision:</w:t>
      </w:r>
      <w:r w:rsidRPr="00791F9E">
        <w:rPr>
          <w:rFonts w:ascii="Book Antiqua" w:eastAsiaTheme="minorEastAsia" w:hAnsi="Book Antiqua" w:cstheme="minorBidi"/>
          <w:sz w:val="24"/>
          <w:szCs w:val="24"/>
        </w:rPr>
        <w:t xml:space="preserve"> March 1, 2016</w:t>
      </w:r>
    </w:p>
    <w:p w14:paraId="1796E292" w14:textId="6FB59210" w:rsidR="008823C6" w:rsidRPr="00791F9E" w:rsidRDefault="008823C6" w:rsidP="008823C6">
      <w:pPr>
        <w:pStyle w:val="PlainText"/>
        <w:spacing w:line="360" w:lineRule="auto"/>
        <w:rPr>
          <w:rFonts w:ascii="Book Antiqua" w:eastAsiaTheme="minorEastAsia" w:hAnsi="Book Antiqua" w:cstheme="minorBidi"/>
          <w:b/>
          <w:sz w:val="24"/>
          <w:szCs w:val="24"/>
        </w:rPr>
      </w:pPr>
      <w:r w:rsidRPr="00791F9E">
        <w:rPr>
          <w:rFonts w:ascii="Book Antiqua" w:eastAsiaTheme="minorEastAsia" w:hAnsi="Book Antiqua" w:cstheme="minorBidi"/>
          <w:b/>
          <w:sz w:val="24"/>
          <w:szCs w:val="24"/>
        </w:rPr>
        <w:t xml:space="preserve">Revised: </w:t>
      </w:r>
      <w:r w:rsidR="00A9387B" w:rsidRPr="00791F9E">
        <w:rPr>
          <w:rFonts w:ascii="Book Antiqua" w:hAnsi="Book Antiqua" w:cstheme="minorBidi"/>
          <w:sz w:val="24"/>
          <w:szCs w:val="24"/>
        </w:rPr>
        <w:t>April</w:t>
      </w:r>
      <w:r w:rsidRPr="00791F9E">
        <w:rPr>
          <w:rFonts w:ascii="Book Antiqua" w:eastAsiaTheme="minorEastAsia" w:hAnsi="Book Antiqua" w:cstheme="minorBidi"/>
          <w:sz w:val="24"/>
          <w:szCs w:val="24"/>
        </w:rPr>
        <w:t xml:space="preserve"> 11, 2016</w:t>
      </w:r>
    </w:p>
    <w:p w14:paraId="127EB1F7" w14:textId="63539223" w:rsidR="008823C6" w:rsidRPr="00D7375B" w:rsidRDefault="008823C6" w:rsidP="00D7375B">
      <w:pPr>
        <w:rPr>
          <w:rFonts w:ascii="Book Antiqua" w:hAnsi="Book Antiqua"/>
          <w:iCs/>
          <w:sz w:val="24"/>
        </w:rPr>
      </w:pPr>
      <w:r w:rsidRPr="00791F9E">
        <w:rPr>
          <w:rFonts w:ascii="Book Antiqua" w:eastAsiaTheme="minorEastAsia" w:hAnsi="Book Antiqua" w:cstheme="minorBidi"/>
          <w:b/>
          <w:sz w:val="24"/>
          <w:szCs w:val="24"/>
        </w:rPr>
        <w:t xml:space="preserve">Accepted: </w:t>
      </w:r>
      <w:r w:rsidR="00D7375B">
        <w:rPr>
          <w:rStyle w:val="Emphasis"/>
        </w:rPr>
        <w:t>June 1</w:t>
      </w:r>
      <w:r w:rsidR="00D7375B" w:rsidRPr="00235CD4">
        <w:rPr>
          <w:rStyle w:val="Emphasis"/>
        </w:rPr>
        <w:t>,</w:t>
      </w:r>
      <w:r w:rsidR="00D7375B">
        <w:rPr>
          <w:rStyle w:val="Emphasis"/>
        </w:rPr>
        <w:t xml:space="preserve"> 2016</w:t>
      </w:r>
    </w:p>
    <w:p w14:paraId="217E09AE" w14:textId="77777777" w:rsidR="008823C6" w:rsidRPr="00791F9E" w:rsidRDefault="008823C6" w:rsidP="008823C6">
      <w:pPr>
        <w:pStyle w:val="PlainText"/>
        <w:spacing w:line="360" w:lineRule="auto"/>
        <w:rPr>
          <w:rFonts w:ascii="Book Antiqua" w:eastAsiaTheme="minorEastAsia" w:hAnsi="Book Antiqua" w:cstheme="minorBidi"/>
          <w:b/>
          <w:sz w:val="24"/>
          <w:szCs w:val="24"/>
        </w:rPr>
      </w:pPr>
      <w:r w:rsidRPr="00791F9E">
        <w:rPr>
          <w:rFonts w:ascii="Book Antiqua" w:eastAsiaTheme="minorEastAsia" w:hAnsi="Book Antiqua" w:cstheme="minorBidi"/>
          <w:b/>
          <w:sz w:val="24"/>
          <w:szCs w:val="24"/>
        </w:rPr>
        <w:t xml:space="preserve">Article in press: </w:t>
      </w:r>
    </w:p>
    <w:p w14:paraId="7B460D7B" w14:textId="77777777" w:rsidR="008823C6" w:rsidRPr="00791F9E" w:rsidRDefault="008823C6" w:rsidP="008823C6">
      <w:pPr>
        <w:pStyle w:val="PlainText"/>
        <w:spacing w:line="360" w:lineRule="auto"/>
        <w:rPr>
          <w:rFonts w:ascii="Book Antiqua" w:eastAsiaTheme="minorEastAsia" w:hAnsi="Book Antiqua" w:cstheme="minorBidi"/>
          <w:b/>
          <w:sz w:val="24"/>
          <w:szCs w:val="24"/>
        </w:rPr>
      </w:pPr>
      <w:r w:rsidRPr="00791F9E">
        <w:rPr>
          <w:rFonts w:ascii="Book Antiqua" w:eastAsiaTheme="minorEastAsia" w:hAnsi="Book Antiqua" w:cstheme="minorBidi"/>
          <w:b/>
          <w:sz w:val="24"/>
          <w:szCs w:val="24"/>
        </w:rPr>
        <w:t xml:space="preserve">Published online: </w:t>
      </w:r>
    </w:p>
    <w:p w14:paraId="78C711C9" w14:textId="77777777" w:rsidR="008823C6" w:rsidRPr="00791F9E" w:rsidRDefault="008823C6" w:rsidP="009E0875">
      <w:pPr>
        <w:spacing w:line="360" w:lineRule="auto"/>
        <w:jc w:val="both"/>
        <w:rPr>
          <w:rFonts w:ascii="Book Antiqua" w:hAnsi="Book Antiqua"/>
          <w:sz w:val="24"/>
          <w:szCs w:val="24"/>
          <w:lang w:eastAsia="zh-CN"/>
        </w:rPr>
        <w:sectPr w:rsidR="008823C6" w:rsidRPr="00791F9E">
          <w:footerReference w:type="default" r:id="rId9"/>
          <w:pgSz w:w="12240" w:h="15840"/>
          <w:pgMar w:top="1380" w:right="1340" w:bottom="280" w:left="1320" w:header="0" w:footer="1053" w:gutter="0"/>
          <w:pgNumType w:start="1"/>
          <w:cols w:space="720"/>
        </w:sectPr>
      </w:pPr>
    </w:p>
    <w:p w14:paraId="1067F5E6" w14:textId="0DC2F7E7" w:rsidR="00EA6B2A" w:rsidRPr="00791F9E" w:rsidRDefault="002D6637" w:rsidP="009E0875">
      <w:pPr>
        <w:spacing w:line="360" w:lineRule="auto"/>
        <w:jc w:val="both"/>
        <w:rPr>
          <w:rFonts w:ascii="Book Antiqua" w:hAnsi="Book Antiqua"/>
          <w:b/>
          <w:sz w:val="24"/>
          <w:szCs w:val="24"/>
        </w:rPr>
      </w:pPr>
      <w:r w:rsidRPr="00791F9E">
        <w:rPr>
          <w:rFonts w:ascii="Book Antiqua" w:hAnsi="Book Antiqua"/>
          <w:b/>
          <w:sz w:val="24"/>
          <w:szCs w:val="24"/>
        </w:rPr>
        <w:lastRenderedPageBreak/>
        <w:t>Abstract</w:t>
      </w:r>
    </w:p>
    <w:p w14:paraId="6A6BC58C" w14:textId="5CC7721D" w:rsidR="00EA6B2A" w:rsidRPr="00791F9E" w:rsidRDefault="002D6637" w:rsidP="009E0875">
      <w:pPr>
        <w:spacing w:line="360" w:lineRule="auto"/>
        <w:jc w:val="both"/>
        <w:rPr>
          <w:rFonts w:ascii="Book Antiqua" w:hAnsi="Book Antiqua"/>
          <w:sz w:val="24"/>
          <w:szCs w:val="24"/>
          <w:lang w:eastAsia="zh-CN"/>
        </w:rPr>
      </w:pPr>
      <w:r w:rsidRPr="00791F9E">
        <w:rPr>
          <w:rFonts w:ascii="Book Antiqua" w:hAnsi="Book Antiqua"/>
          <w:sz w:val="24"/>
          <w:szCs w:val="24"/>
        </w:rPr>
        <w:t xml:space="preserve">Gallstone ileus due to erosion of one or more gallstones into the gastrointestinal tract is an uncommon cause of </w:t>
      </w:r>
      <w:r w:rsidR="00B75EE1" w:rsidRPr="00791F9E">
        <w:rPr>
          <w:rFonts w:ascii="Book Antiqua" w:hAnsi="Book Antiqua"/>
          <w:sz w:val="24"/>
          <w:szCs w:val="24"/>
        </w:rPr>
        <w:t xml:space="preserve">small </w:t>
      </w:r>
      <w:r w:rsidRPr="00791F9E">
        <w:rPr>
          <w:rFonts w:ascii="Book Antiqua" w:hAnsi="Book Antiqua"/>
          <w:sz w:val="24"/>
          <w:szCs w:val="24"/>
        </w:rPr>
        <w:t>bowel obstruction. The site of impaction is usually distal ileum, and less commonly the jejunum, colon, duodenum, or stomach. We report a rare case of gall</w:t>
      </w:r>
      <w:r w:rsidR="005B37F1" w:rsidRPr="00791F9E">
        <w:rPr>
          <w:rFonts w:ascii="Book Antiqua" w:hAnsi="Book Antiqua"/>
          <w:sz w:val="24"/>
          <w:szCs w:val="24"/>
        </w:rPr>
        <w:t xml:space="preserve">stone ileus with </w:t>
      </w:r>
      <w:r w:rsidRPr="00791F9E">
        <w:rPr>
          <w:rFonts w:ascii="Book Antiqua" w:hAnsi="Book Antiqua"/>
          <w:sz w:val="24"/>
          <w:szCs w:val="24"/>
        </w:rPr>
        <w:t xml:space="preserve">impaction at </w:t>
      </w:r>
      <w:r w:rsidR="005B37F1" w:rsidRPr="00791F9E">
        <w:rPr>
          <w:rFonts w:ascii="Book Antiqua" w:hAnsi="Book Antiqua"/>
          <w:sz w:val="24"/>
          <w:szCs w:val="24"/>
        </w:rPr>
        <w:t xml:space="preserve">the proximal small bowel and </w:t>
      </w:r>
      <w:r w:rsidRPr="00791F9E">
        <w:rPr>
          <w:rFonts w:ascii="Book Antiqua" w:hAnsi="Book Antiqua"/>
          <w:sz w:val="24"/>
          <w:szCs w:val="24"/>
        </w:rPr>
        <w:t>at a Meckel's diverticulum</w:t>
      </w:r>
      <w:r w:rsidR="005B37F1" w:rsidRPr="00791F9E">
        <w:rPr>
          <w:rFonts w:ascii="Book Antiqua" w:hAnsi="Book Antiqua"/>
          <w:sz w:val="24"/>
          <w:szCs w:val="24"/>
        </w:rPr>
        <w:t xml:space="preserve"> (MD)</w:t>
      </w:r>
      <w:r w:rsidRPr="00791F9E">
        <w:rPr>
          <w:rFonts w:ascii="Book Antiqua" w:hAnsi="Book Antiqua"/>
          <w:sz w:val="24"/>
          <w:szCs w:val="24"/>
        </w:rPr>
        <w:t xml:space="preserve"> </w:t>
      </w:r>
      <w:r w:rsidR="00B75EE1" w:rsidRPr="00791F9E">
        <w:rPr>
          <w:rFonts w:ascii="Book Antiqua" w:hAnsi="Book Antiqua"/>
          <w:sz w:val="24"/>
          <w:szCs w:val="24"/>
        </w:rPr>
        <w:t>in</w:t>
      </w:r>
      <w:r w:rsidR="00B541BB">
        <w:rPr>
          <w:rFonts w:ascii="Book Antiqua" w:hAnsi="Book Antiqua"/>
          <w:sz w:val="24"/>
          <w:szCs w:val="24"/>
        </w:rPr>
        <w:t xml:space="preserve"> a 64</w:t>
      </w:r>
      <w:r w:rsidR="00B541BB">
        <w:rPr>
          <w:rFonts w:ascii="Book Antiqua" w:hAnsi="Book Antiqua" w:hint="eastAsia"/>
          <w:sz w:val="24"/>
          <w:szCs w:val="24"/>
          <w:lang w:eastAsia="zh-CN"/>
        </w:rPr>
        <w:t>-</w:t>
      </w:r>
      <w:r w:rsidRPr="00791F9E">
        <w:rPr>
          <w:rFonts w:ascii="Book Antiqua" w:hAnsi="Book Antiqua"/>
          <w:sz w:val="24"/>
          <w:szCs w:val="24"/>
        </w:rPr>
        <w:t>year</w:t>
      </w:r>
      <w:r w:rsidR="004E6040" w:rsidRPr="00791F9E">
        <w:rPr>
          <w:rFonts w:ascii="Book Antiqua" w:hAnsi="Book Antiqua"/>
          <w:sz w:val="24"/>
          <w:szCs w:val="24"/>
        </w:rPr>
        <w:t>-</w:t>
      </w:r>
      <w:r w:rsidRPr="00791F9E">
        <w:rPr>
          <w:rFonts w:ascii="Book Antiqua" w:hAnsi="Book Antiqua"/>
          <w:sz w:val="24"/>
          <w:szCs w:val="24"/>
        </w:rPr>
        <w:t xml:space="preserve">old woman managed with laparoscopic converted </w:t>
      </w:r>
      <w:r w:rsidR="004E6040" w:rsidRPr="00791F9E">
        <w:rPr>
          <w:rFonts w:ascii="Book Antiqua" w:hAnsi="Book Antiqua"/>
          <w:sz w:val="24"/>
          <w:szCs w:val="24"/>
        </w:rPr>
        <w:t>to</w:t>
      </w:r>
      <w:r w:rsidRPr="00791F9E">
        <w:rPr>
          <w:rFonts w:ascii="Book Antiqua" w:hAnsi="Book Antiqua"/>
          <w:sz w:val="24"/>
          <w:szCs w:val="24"/>
        </w:rPr>
        <w:t xml:space="preserve"> open small bowel resections. Patient was discharged home in stable condition and remained asymptomatic at </w:t>
      </w:r>
      <w:r w:rsidR="005B37F1" w:rsidRPr="00791F9E">
        <w:rPr>
          <w:rFonts w:ascii="Book Antiqua" w:hAnsi="Book Antiqua"/>
          <w:sz w:val="24"/>
          <w:szCs w:val="24"/>
        </w:rPr>
        <w:t>6-month</w:t>
      </w:r>
      <w:r w:rsidRPr="00791F9E">
        <w:rPr>
          <w:rFonts w:ascii="Book Antiqua" w:hAnsi="Book Antiqua"/>
          <w:sz w:val="24"/>
          <w:szCs w:val="24"/>
        </w:rPr>
        <w:t xml:space="preserve"> follow</w:t>
      </w:r>
      <w:r w:rsidR="002A2B3B" w:rsidRPr="00791F9E">
        <w:rPr>
          <w:rFonts w:ascii="Book Antiqua" w:hAnsi="Book Antiqua"/>
          <w:sz w:val="24"/>
          <w:szCs w:val="24"/>
          <w:lang w:eastAsia="zh-CN"/>
        </w:rPr>
        <w:t xml:space="preserve"> </w:t>
      </w:r>
      <w:r w:rsidRPr="00791F9E">
        <w:rPr>
          <w:rFonts w:ascii="Book Antiqua" w:hAnsi="Book Antiqua"/>
          <w:sz w:val="24"/>
          <w:szCs w:val="24"/>
        </w:rPr>
        <w:t>up.</w:t>
      </w:r>
      <w:r w:rsidR="002A2B3B" w:rsidRPr="00791F9E">
        <w:rPr>
          <w:rFonts w:ascii="Book Antiqua" w:hAnsi="Book Antiqua"/>
          <w:sz w:val="24"/>
          <w:szCs w:val="24"/>
        </w:rPr>
        <w:t xml:space="preserve"> </w:t>
      </w:r>
      <w:r w:rsidRPr="00791F9E">
        <w:rPr>
          <w:rFonts w:ascii="Book Antiqua" w:hAnsi="Book Antiqua"/>
          <w:sz w:val="24"/>
          <w:szCs w:val="24"/>
        </w:rPr>
        <w:t>We review the</w:t>
      </w:r>
      <w:r w:rsidR="00B75EE1" w:rsidRPr="00791F9E">
        <w:rPr>
          <w:rFonts w:ascii="Book Antiqua" w:hAnsi="Book Antiqua"/>
          <w:sz w:val="24"/>
          <w:szCs w:val="24"/>
        </w:rPr>
        <w:t xml:space="preserve"> </w:t>
      </w:r>
      <w:r w:rsidRPr="00791F9E">
        <w:rPr>
          <w:rFonts w:ascii="Book Antiqua" w:hAnsi="Book Antiqua"/>
          <w:sz w:val="24"/>
          <w:szCs w:val="24"/>
        </w:rPr>
        <w:t xml:space="preserve">current literature on surgical approaches to </w:t>
      </w:r>
      <w:r w:rsidR="005B37F1" w:rsidRPr="00791F9E">
        <w:rPr>
          <w:rFonts w:ascii="Book Antiqua" w:hAnsi="Book Antiqua"/>
          <w:sz w:val="24"/>
          <w:szCs w:val="24"/>
        </w:rPr>
        <w:t xml:space="preserve">MD and </w:t>
      </w:r>
      <w:r w:rsidRPr="00791F9E">
        <w:rPr>
          <w:rFonts w:ascii="Book Antiqua" w:hAnsi="Book Antiqua"/>
          <w:sz w:val="24"/>
          <w:szCs w:val="24"/>
        </w:rPr>
        <w:t xml:space="preserve">gallstone </w:t>
      </w:r>
      <w:r w:rsidR="005B37F1" w:rsidRPr="00791F9E">
        <w:rPr>
          <w:rFonts w:ascii="Book Antiqua" w:hAnsi="Book Antiqua"/>
          <w:sz w:val="24"/>
          <w:szCs w:val="24"/>
        </w:rPr>
        <w:t>ileus</w:t>
      </w:r>
      <w:r w:rsidRPr="00791F9E">
        <w:rPr>
          <w:rFonts w:ascii="Book Antiqua" w:hAnsi="Book Antiqua"/>
          <w:sz w:val="24"/>
          <w:szCs w:val="24"/>
        </w:rPr>
        <w:t>.</w:t>
      </w:r>
      <w:r w:rsidR="005B37F1" w:rsidRPr="00791F9E">
        <w:rPr>
          <w:rFonts w:ascii="Book Antiqua" w:hAnsi="Book Antiqua"/>
          <w:sz w:val="24"/>
          <w:szCs w:val="24"/>
        </w:rPr>
        <w:t xml:space="preserve"> </w:t>
      </w:r>
      <w:proofErr w:type="spellStart"/>
      <w:r w:rsidR="005B37F1" w:rsidRPr="00791F9E">
        <w:rPr>
          <w:rFonts w:ascii="Book Antiqua" w:hAnsi="Book Antiqua"/>
          <w:sz w:val="24"/>
          <w:szCs w:val="24"/>
        </w:rPr>
        <w:t>Divertic</w:t>
      </w:r>
      <w:r w:rsidR="00536357" w:rsidRPr="00791F9E">
        <w:rPr>
          <w:rFonts w:ascii="Book Antiqua" w:hAnsi="Book Antiqua"/>
          <w:sz w:val="24"/>
          <w:szCs w:val="24"/>
        </w:rPr>
        <w:t>ulectomy</w:t>
      </w:r>
      <w:proofErr w:type="spellEnd"/>
      <w:r w:rsidR="00536357" w:rsidRPr="00791F9E">
        <w:rPr>
          <w:rFonts w:ascii="Book Antiqua" w:hAnsi="Book Antiqua"/>
          <w:sz w:val="24"/>
          <w:szCs w:val="24"/>
        </w:rPr>
        <w:t xml:space="preserve"> or segmental resection is</w:t>
      </w:r>
      <w:r w:rsidR="005B37F1" w:rsidRPr="00791F9E">
        <w:rPr>
          <w:rFonts w:ascii="Book Antiqua" w:hAnsi="Book Antiqua"/>
          <w:sz w:val="24"/>
          <w:szCs w:val="24"/>
        </w:rPr>
        <w:t xml:space="preserve"> preferred for complicated MD. For gallstone ileus, s</w:t>
      </w:r>
      <w:r w:rsidRPr="00791F9E">
        <w:rPr>
          <w:rFonts w:ascii="Book Antiqua" w:hAnsi="Book Antiqua"/>
          <w:sz w:val="24"/>
          <w:szCs w:val="24"/>
        </w:rPr>
        <w:t xml:space="preserve">imple </w:t>
      </w:r>
      <w:proofErr w:type="spellStart"/>
      <w:r w:rsidRPr="00791F9E">
        <w:rPr>
          <w:rFonts w:ascii="Book Antiqua" w:hAnsi="Book Antiqua"/>
          <w:sz w:val="24"/>
          <w:szCs w:val="24"/>
        </w:rPr>
        <w:t>enterolithotomy</w:t>
      </w:r>
      <w:proofErr w:type="spellEnd"/>
      <w:r w:rsidR="005B37F1" w:rsidRPr="00791F9E">
        <w:rPr>
          <w:rFonts w:ascii="Book Antiqua" w:hAnsi="Book Antiqua"/>
          <w:sz w:val="24"/>
          <w:szCs w:val="24"/>
        </w:rPr>
        <w:t xml:space="preserve"> </w:t>
      </w:r>
      <w:r w:rsidR="00536357" w:rsidRPr="00791F9E">
        <w:rPr>
          <w:rFonts w:ascii="Book Antiqua" w:hAnsi="Book Antiqua"/>
          <w:sz w:val="24"/>
          <w:szCs w:val="24"/>
        </w:rPr>
        <w:t>or segmental resection are the</w:t>
      </w:r>
      <w:r w:rsidRPr="00791F9E">
        <w:rPr>
          <w:rFonts w:ascii="Book Antiqua" w:hAnsi="Book Antiqua"/>
          <w:sz w:val="24"/>
          <w:szCs w:val="24"/>
        </w:rPr>
        <w:t xml:space="preserve"> most the most favored especially in older co-morbid patients due to lower m</w:t>
      </w:r>
      <w:r w:rsidR="00E64CD4" w:rsidRPr="00791F9E">
        <w:rPr>
          <w:rFonts w:ascii="Book Antiqua" w:hAnsi="Book Antiqua"/>
          <w:sz w:val="24"/>
          <w:szCs w:val="24"/>
        </w:rPr>
        <w:t xml:space="preserve">ortality rates and the rarity </w:t>
      </w:r>
      <w:r w:rsidRPr="00791F9E">
        <w:rPr>
          <w:rFonts w:ascii="Book Antiqua" w:hAnsi="Book Antiqua"/>
          <w:sz w:val="24"/>
          <w:szCs w:val="24"/>
        </w:rPr>
        <w:t>of recurrent gallstone ileus.</w:t>
      </w:r>
      <w:r w:rsidR="002A2B3B" w:rsidRPr="00791F9E">
        <w:rPr>
          <w:rFonts w:ascii="Book Antiqua" w:hAnsi="Book Antiqua"/>
          <w:sz w:val="24"/>
          <w:szCs w:val="24"/>
          <w:lang w:eastAsia="zh-CN"/>
        </w:rPr>
        <w:t xml:space="preserve"> </w:t>
      </w:r>
      <w:r w:rsidRPr="00791F9E">
        <w:rPr>
          <w:rFonts w:ascii="Book Antiqua" w:hAnsi="Book Antiqua"/>
          <w:sz w:val="24"/>
          <w:szCs w:val="24"/>
        </w:rPr>
        <w:t xml:space="preserve">In addition, </w:t>
      </w:r>
      <w:r w:rsidR="00B75EE1" w:rsidRPr="00791F9E">
        <w:rPr>
          <w:rFonts w:ascii="Book Antiqua" w:hAnsi="Book Antiqua"/>
          <w:sz w:val="24"/>
          <w:szCs w:val="24"/>
        </w:rPr>
        <w:t>laparoscopy</w:t>
      </w:r>
      <w:r w:rsidR="00E64CD4" w:rsidRPr="00791F9E">
        <w:rPr>
          <w:rFonts w:ascii="Book Antiqua" w:hAnsi="Book Antiqua"/>
          <w:sz w:val="24"/>
          <w:szCs w:val="24"/>
        </w:rPr>
        <w:t xml:space="preserve"> has been </w:t>
      </w:r>
      <w:r w:rsidRPr="00791F9E">
        <w:rPr>
          <w:rFonts w:ascii="Book Antiqua" w:hAnsi="Book Antiqua"/>
          <w:sz w:val="24"/>
          <w:szCs w:val="24"/>
        </w:rPr>
        <w:t>increasingly reported as a safe approach to manage gallstone ileus.</w:t>
      </w:r>
    </w:p>
    <w:p w14:paraId="5877DFFB" w14:textId="77777777" w:rsidR="00374B48" w:rsidRPr="00791F9E" w:rsidRDefault="00374B48" w:rsidP="009E0875">
      <w:pPr>
        <w:spacing w:line="360" w:lineRule="auto"/>
        <w:jc w:val="both"/>
        <w:rPr>
          <w:rFonts w:ascii="Book Antiqua" w:hAnsi="Book Antiqua"/>
          <w:sz w:val="24"/>
          <w:szCs w:val="24"/>
          <w:lang w:eastAsia="zh-CN"/>
        </w:rPr>
      </w:pPr>
    </w:p>
    <w:p w14:paraId="615E4324" w14:textId="6FE1FD38" w:rsidR="002406B2" w:rsidRPr="00791F9E" w:rsidRDefault="002D6637" w:rsidP="009E0875">
      <w:pPr>
        <w:spacing w:line="360" w:lineRule="auto"/>
        <w:jc w:val="both"/>
        <w:rPr>
          <w:rFonts w:ascii="Book Antiqua" w:hAnsi="Book Antiqua"/>
          <w:sz w:val="24"/>
          <w:szCs w:val="24"/>
        </w:rPr>
      </w:pPr>
      <w:r w:rsidRPr="00791F9E">
        <w:rPr>
          <w:rFonts w:ascii="Book Antiqua" w:hAnsi="Book Antiqua"/>
          <w:b/>
          <w:sz w:val="24"/>
          <w:szCs w:val="24"/>
        </w:rPr>
        <w:t>Key words:</w:t>
      </w:r>
      <w:r w:rsidRPr="00791F9E">
        <w:rPr>
          <w:rFonts w:ascii="Book Antiqua" w:hAnsi="Book Antiqua"/>
          <w:sz w:val="24"/>
          <w:szCs w:val="24"/>
        </w:rPr>
        <w:t xml:space="preserve"> </w:t>
      </w:r>
      <w:r w:rsidR="008C176F" w:rsidRPr="00791F9E">
        <w:rPr>
          <w:rFonts w:ascii="Book Antiqua" w:hAnsi="Book Antiqua"/>
          <w:sz w:val="24"/>
          <w:szCs w:val="24"/>
        </w:rPr>
        <w:t>G</w:t>
      </w:r>
      <w:r w:rsidRPr="00791F9E">
        <w:rPr>
          <w:rFonts w:ascii="Book Antiqua" w:hAnsi="Book Antiqua"/>
          <w:sz w:val="24"/>
          <w:szCs w:val="24"/>
        </w:rPr>
        <w:t xml:space="preserve">allstone ileus; Meckel’s diverticulum; </w:t>
      </w:r>
      <w:r w:rsidR="008C176F" w:rsidRPr="00791F9E">
        <w:rPr>
          <w:rFonts w:ascii="Book Antiqua" w:hAnsi="Book Antiqua"/>
          <w:sz w:val="24"/>
          <w:szCs w:val="24"/>
        </w:rPr>
        <w:t>S</w:t>
      </w:r>
      <w:r w:rsidRPr="00791F9E">
        <w:rPr>
          <w:rFonts w:ascii="Book Antiqua" w:hAnsi="Book Antiqua"/>
          <w:sz w:val="24"/>
          <w:szCs w:val="24"/>
        </w:rPr>
        <w:t>mall bowel obstruction</w:t>
      </w:r>
      <w:r w:rsidR="00E77936" w:rsidRPr="00791F9E">
        <w:rPr>
          <w:rFonts w:ascii="Book Antiqua" w:hAnsi="Book Antiqua"/>
          <w:sz w:val="24"/>
          <w:szCs w:val="24"/>
        </w:rPr>
        <w:t xml:space="preserve">; </w:t>
      </w:r>
      <w:r w:rsidR="008C176F" w:rsidRPr="00791F9E">
        <w:rPr>
          <w:rFonts w:ascii="Book Antiqua" w:hAnsi="Book Antiqua"/>
          <w:sz w:val="24"/>
          <w:szCs w:val="24"/>
        </w:rPr>
        <w:t>L</w:t>
      </w:r>
      <w:r w:rsidR="00E77936" w:rsidRPr="00791F9E">
        <w:rPr>
          <w:rFonts w:ascii="Book Antiqua" w:hAnsi="Book Antiqua"/>
          <w:sz w:val="24"/>
          <w:szCs w:val="24"/>
        </w:rPr>
        <w:t xml:space="preserve">aparoscopy; </w:t>
      </w:r>
      <w:proofErr w:type="spellStart"/>
      <w:r w:rsidR="002406B2" w:rsidRPr="00791F9E">
        <w:rPr>
          <w:rFonts w:ascii="Book Antiqua" w:hAnsi="Book Antiqua"/>
          <w:sz w:val="24"/>
          <w:szCs w:val="24"/>
        </w:rPr>
        <w:t>Cholecystoenteric</w:t>
      </w:r>
      <w:proofErr w:type="spellEnd"/>
      <w:r w:rsidR="002406B2" w:rsidRPr="00791F9E">
        <w:rPr>
          <w:rFonts w:ascii="Book Antiqua" w:hAnsi="Book Antiqua"/>
          <w:sz w:val="24"/>
          <w:szCs w:val="24"/>
        </w:rPr>
        <w:t xml:space="preserve"> fistula; Laparoscopy</w:t>
      </w:r>
    </w:p>
    <w:p w14:paraId="7944CDC0" w14:textId="77777777" w:rsidR="002406B2" w:rsidRPr="00791F9E" w:rsidRDefault="002406B2" w:rsidP="009E0875">
      <w:pPr>
        <w:spacing w:line="360" w:lineRule="auto"/>
        <w:jc w:val="both"/>
        <w:rPr>
          <w:rFonts w:ascii="Book Antiqua" w:hAnsi="Book Antiqua"/>
          <w:sz w:val="24"/>
          <w:szCs w:val="24"/>
        </w:rPr>
      </w:pPr>
    </w:p>
    <w:p w14:paraId="322BAA68" w14:textId="77777777" w:rsidR="000A7BFB" w:rsidRPr="00791F9E" w:rsidRDefault="000A7BFB" w:rsidP="000A7BFB">
      <w:pPr>
        <w:spacing w:line="360" w:lineRule="auto"/>
        <w:rPr>
          <w:rFonts w:ascii="Book Antiqua" w:hAnsi="Book Antiqua" w:cs="Arial"/>
          <w:sz w:val="24"/>
          <w:szCs w:val="24"/>
        </w:rPr>
      </w:pPr>
      <w:proofErr w:type="gramStart"/>
      <w:r w:rsidRPr="00791F9E">
        <w:rPr>
          <w:rFonts w:ascii="Book Antiqua" w:hAnsi="Book Antiqua"/>
          <w:b/>
          <w:sz w:val="24"/>
          <w:szCs w:val="24"/>
        </w:rPr>
        <w:t xml:space="preserve">© </w:t>
      </w:r>
      <w:r w:rsidRPr="00791F9E">
        <w:rPr>
          <w:rFonts w:ascii="Book Antiqua" w:hAnsi="Book Antiqua" w:cs="Arial"/>
          <w:b/>
          <w:sz w:val="24"/>
          <w:szCs w:val="24"/>
        </w:rPr>
        <w:t>The Author(s) 2016.</w:t>
      </w:r>
      <w:proofErr w:type="gramEnd"/>
      <w:r w:rsidRPr="00791F9E">
        <w:rPr>
          <w:rFonts w:ascii="Book Antiqua" w:hAnsi="Book Antiqua" w:cs="Arial"/>
          <w:sz w:val="24"/>
          <w:szCs w:val="24"/>
        </w:rPr>
        <w:t xml:space="preserve"> Published by </w:t>
      </w:r>
      <w:proofErr w:type="spellStart"/>
      <w:r w:rsidRPr="00791F9E">
        <w:rPr>
          <w:rFonts w:ascii="Book Antiqua" w:hAnsi="Book Antiqua" w:cs="Arial"/>
          <w:sz w:val="24"/>
          <w:szCs w:val="24"/>
        </w:rPr>
        <w:t>Baishideng</w:t>
      </w:r>
      <w:proofErr w:type="spellEnd"/>
      <w:r w:rsidRPr="00791F9E">
        <w:rPr>
          <w:rFonts w:ascii="Book Antiqua" w:hAnsi="Book Antiqua" w:cs="Arial"/>
          <w:sz w:val="24"/>
          <w:szCs w:val="24"/>
        </w:rPr>
        <w:t xml:space="preserve"> Publishing Group Inc. All rights reserved.</w:t>
      </w:r>
    </w:p>
    <w:p w14:paraId="56E6B73D" w14:textId="77777777" w:rsidR="00EA6B2A" w:rsidRPr="00791F9E" w:rsidRDefault="00EA6B2A" w:rsidP="009E0875">
      <w:pPr>
        <w:spacing w:line="360" w:lineRule="auto"/>
        <w:jc w:val="both"/>
        <w:rPr>
          <w:rFonts w:ascii="Book Antiqua" w:hAnsi="Book Antiqua"/>
          <w:sz w:val="24"/>
          <w:szCs w:val="24"/>
        </w:rPr>
      </w:pPr>
    </w:p>
    <w:p w14:paraId="3D059AC2" w14:textId="7B9190F9" w:rsidR="00EA6B2A" w:rsidRPr="00791F9E" w:rsidRDefault="002D6637" w:rsidP="009E0875">
      <w:pPr>
        <w:tabs>
          <w:tab w:val="left" w:pos="9360"/>
          <w:tab w:val="left" w:pos="9450"/>
        </w:tabs>
        <w:spacing w:line="360" w:lineRule="auto"/>
        <w:jc w:val="both"/>
        <w:rPr>
          <w:rFonts w:ascii="Book Antiqua" w:hAnsi="Book Antiqua"/>
          <w:b/>
          <w:sz w:val="24"/>
          <w:szCs w:val="24"/>
        </w:rPr>
      </w:pPr>
      <w:r w:rsidRPr="00791F9E">
        <w:rPr>
          <w:rFonts w:ascii="Book Antiqua" w:hAnsi="Book Antiqua"/>
          <w:b/>
          <w:sz w:val="24"/>
          <w:szCs w:val="24"/>
        </w:rPr>
        <w:t xml:space="preserve">Core </w:t>
      </w:r>
      <w:r w:rsidR="00493ADE" w:rsidRPr="00791F9E">
        <w:rPr>
          <w:rFonts w:ascii="Book Antiqua" w:hAnsi="Book Antiqua"/>
          <w:b/>
          <w:sz w:val="24"/>
          <w:szCs w:val="24"/>
        </w:rPr>
        <w:t>t</w:t>
      </w:r>
      <w:r w:rsidRPr="00791F9E">
        <w:rPr>
          <w:rFonts w:ascii="Book Antiqua" w:hAnsi="Book Antiqua"/>
          <w:b/>
          <w:sz w:val="24"/>
          <w:szCs w:val="24"/>
        </w:rPr>
        <w:t>ip</w:t>
      </w:r>
      <w:r w:rsidR="00BB7A3E" w:rsidRPr="00791F9E">
        <w:rPr>
          <w:rFonts w:ascii="Book Antiqua" w:hAnsi="Book Antiqua"/>
          <w:b/>
          <w:sz w:val="24"/>
          <w:szCs w:val="24"/>
        </w:rPr>
        <w:t xml:space="preserve">: </w:t>
      </w:r>
      <w:r w:rsidRPr="00791F9E">
        <w:rPr>
          <w:rFonts w:ascii="Book Antiqua" w:hAnsi="Book Antiqua"/>
          <w:sz w:val="24"/>
          <w:szCs w:val="24"/>
        </w:rPr>
        <w:t xml:space="preserve">Gallstone </w:t>
      </w:r>
      <w:r w:rsidR="004E6040" w:rsidRPr="00791F9E">
        <w:rPr>
          <w:rFonts w:ascii="Book Antiqua" w:hAnsi="Book Antiqua"/>
          <w:sz w:val="24"/>
          <w:szCs w:val="24"/>
        </w:rPr>
        <w:t>ileus</w:t>
      </w:r>
      <w:r w:rsidRPr="00791F9E">
        <w:rPr>
          <w:rFonts w:ascii="Book Antiqua" w:hAnsi="Book Antiqua"/>
          <w:sz w:val="24"/>
          <w:szCs w:val="24"/>
        </w:rPr>
        <w:t xml:space="preserve"> is an uncommon cause of small bowel obstruction in the population at large but is responsible for up </w:t>
      </w:r>
      <w:r w:rsidR="004E6040" w:rsidRPr="00791F9E">
        <w:rPr>
          <w:rFonts w:ascii="Book Antiqua" w:hAnsi="Book Antiqua"/>
          <w:sz w:val="24"/>
          <w:szCs w:val="24"/>
        </w:rPr>
        <w:t xml:space="preserve">to </w:t>
      </w:r>
      <w:r w:rsidRPr="00791F9E">
        <w:rPr>
          <w:rFonts w:ascii="Book Antiqua" w:hAnsi="Book Antiqua"/>
          <w:sz w:val="24"/>
          <w:szCs w:val="24"/>
        </w:rPr>
        <w:t xml:space="preserve">a quarter of mechanical bowel obstructions </w:t>
      </w:r>
      <w:r w:rsidR="004E6040" w:rsidRPr="00791F9E">
        <w:rPr>
          <w:rFonts w:ascii="Book Antiqua" w:hAnsi="Book Antiqua"/>
          <w:sz w:val="24"/>
          <w:szCs w:val="24"/>
        </w:rPr>
        <w:t>in</w:t>
      </w:r>
      <w:r w:rsidRPr="00791F9E">
        <w:rPr>
          <w:rFonts w:ascii="Book Antiqua" w:hAnsi="Book Antiqua"/>
          <w:sz w:val="24"/>
          <w:szCs w:val="24"/>
        </w:rPr>
        <w:t xml:space="preserve"> the elderly</w:t>
      </w:r>
      <w:r w:rsidR="00395AC5" w:rsidRPr="00791F9E">
        <w:rPr>
          <w:rFonts w:ascii="Book Antiqua" w:hAnsi="Book Antiqua"/>
          <w:sz w:val="24"/>
          <w:szCs w:val="24"/>
        </w:rPr>
        <w:t xml:space="preserve"> in the United States</w:t>
      </w:r>
      <w:r w:rsidRPr="00791F9E">
        <w:rPr>
          <w:rFonts w:ascii="Book Antiqua" w:hAnsi="Book Antiqua"/>
          <w:sz w:val="24"/>
          <w:szCs w:val="24"/>
        </w:rPr>
        <w:t>.</w:t>
      </w:r>
      <w:r w:rsidR="002A2B3B" w:rsidRPr="00791F9E">
        <w:rPr>
          <w:rFonts w:ascii="Book Antiqua" w:hAnsi="Book Antiqua"/>
          <w:sz w:val="24"/>
          <w:szCs w:val="24"/>
        </w:rPr>
        <w:t xml:space="preserve"> </w:t>
      </w:r>
      <w:r w:rsidRPr="00791F9E">
        <w:rPr>
          <w:rFonts w:ascii="Book Antiqua" w:hAnsi="Book Antiqua"/>
          <w:sz w:val="24"/>
          <w:szCs w:val="24"/>
        </w:rPr>
        <w:t xml:space="preserve">We report a rare case of gallstone ileus with impaction at the jejunum and at a Meckel’s diverticulum </w:t>
      </w:r>
      <w:r w:rsidR="004E6040" w:rsidRPr="00791F9E">
        <w:rPr>
          <w:rFonts w:ascii="Book Antiqua" w:hAnsi="Book Antiqua"/>
          <w:sz w:val="24"/>
          <w:szCs w:val="24"/>
        </w:rPr>
        <w:t xml:space="preserve">in </w:t>
      </w:r>
      <w:r w:rsidRPr="00791F9E">
        <w:rPr>
          <w:rFonts w:ascii="Book Antiqua" w:hAnsi="Book Antiqua"/>
          <w:sz w:val="24"/>
          <w:szCs w:val="24"/>
        </w:rPr>
        <w:t>a 64</w:t>
      </w:r>
      <w:r w:rsidR="00C17410">
        <w:rPr>
          <w:rFonts w:ascii="Book Antiqua" w:hAnsi="Book Antiqua" w:hint="eastAsia"/>
          <w:sz w:val="24"/>
          <w:szCs w:val="24"/>
          <w:lang w:eastAsia="zh-CN"/>
        </w:rPr>
        <w:t>-</w:t>
      </w:r>
      <w:r w:rsidRPr="00791F9E">
        <w:rPr>
          <w:rFonts w:ascii="Book Antiqua" w:hAnsi="Book Antiqua"/>
          <w:sz w:val="24"/>
          <w:szCs w:val="24"/>
        </w:rPr>
        <w:t>year</w:t>
      </w:r>
      <w:r w:rsidR="004E6040" w:rsidRPr="00791F9E">
        <w:rPr>
          <w:rFonts w:ascii="Book Antiqua" w:hAnsi="Book Antiqua"/>
          <w:sz w:val="24"/>
          <w:szCs w:val="24"/>
        </w:rPr>
        <w:t>-</w:t>
      </w:r>
      <w:r w:rsidRPr="00791F9E">
        <w:rPr>
          <w:rFonts w:ascii="Book Antiqua" w:hAnsi="Book Antiqua"/>
          <w:sz w:val="24"/>
          <w:szCs w:val="24"/>
        </w:rPr>
        <w:t xml:space="preserve">old </w:t>
      </w:r>
      <w:r w:rsidR="00395AC5" w:rsidRPr="00791F9E">
        <w:rPr>
          <w:rFonts w:ascii="Book Antiqua" w:hAnsi="Book Antiqua"/>
          <w:sz w:val="24"/>
          <w:szCs w:val="24"/>
        </w:rPr>
        <w:t xml:space="preserve">female </w:t>
      </w:r>
      <w:r w:rsidRPr="00791F9E">
        <w:rPr>
          <w:rFonts w:ascii="Book Antiqua" w:hAnsi="Book Antiqua"/>
          <w:sz w:val="24"/>
          <w:szCs w:val="24"/>
        </w:rPr>
        <w:t>managed by laparoscopic converted to open segmental bowe</w:t>
      </w:r>
      <w:r w:rsidR="004E6040" w:rsidRPr="00791F9E">
        <w:rPr>
          <w:rFonts w:ascii="Book Antiqua" w:hAnsi="Book Antiqua"/>
          <w:sz w:val="24"/>
          <w:szCs w:val="24"/>
        </w:rPr>
        <w:t>l</w:t>
      </w:r>
      <w:r w:rsidR="00E64CD4" w:rsidRPr="00791F9E">
        <w:rPr>
          <w:rFonts w:ascii="Book Antiqua" w:hAnsi="Book Antiqua"/>
          <w:sz w:val="24"/>
          <w:szCs w:val="24"/>
        </w:rPr>
        <w:t xml:space="preserve"> resections. We review current </w:t>
      </w:r>
      <w:r w:rsidRPr="00791F9E">
        <w:rPr>
          <w:rFonts w:ascii="Book Antiqua" w:hAnsi="Book Antiqua"/>
          <w:sz w:val="24"/>
          <w:szCs w:val="24"/>
        </w:rPr>
        <w:t>literature</w:t>
      </w:r>
      <w:r w:rsidR="002A2B3B" w:rsidRPr="00791F9E">
        <w:rPr>
          <w:rFonts w:ascii="Book Antiqua" w:hAnsi="Book Antiqua"/>
          <w:sz w:val="24"/>
          <w:szCs w:val="24"/>
          <w:lang w:eastAsia="zh-CN"/>
        </w:rPr>
        <w:t xml:space="preserve"> </w:t>
      </w:r>
      <w:r w:rsidR="00E64CD4" w:rsidRPr="00791F9E">
        <w:rPr>
          <w:rFonts w:ascii="Book Antiqua" w:hAnsi="Book Antiqua"/>
          <w:sz w:val="24"/>
          <w:szCs w:val="24"/>
        </w:rPr>
        <w:t>compar</w:t>
      </w:r>
      <w:r w:rsidR="00395AC5" w:rsidRPr="00791F9E">
        <w:rPr>
          <w:rFonts w:ascii="Book Antiqua" w:hAnsi="Book Antiqua"/>
          <w:sz w:val="24"/>
          <w:szCs w:val="24"/>
        </w:rPr>
        <w:t>ing</w:t>
      </w:r>
      <w:r w:rsidR="002A2B3B" w:rsidRPr="00791F9E">
        <w:rPr>
          <w:rFonts w:ascii="Book Antiqua" w:hAnsi="Book Antiqua"/>
          <w:sz w:val="24"/>
          <w:szCs w:val="24"/>
          <w:lang w:eastAsia="zh-CN"/>
        </w:rPr>
        <w:t xml:space="preserve"> </w:t>
      </w:r>
      <w:r w:rsidR="00395AC5" w:rsidRPr="00791F9E">
        <w:rPr>
          <w:rFonts w:ascii="Book Antiqua" w:hAnsi="Book Antiqua"/>
          <w:sz w:val="24"/>
          <w:szCs w:val="24"/>
        </w:rPr>
        <w:t>surgical procedures for Meckel’s diverticulum</w:t>
      </w:r>
      <w:r w:rsidR="00E64CD4" w:rsidRPr="00791F9E">
        <w:rPr>
          <w:rFonts w:ascii="Book Antiqua" w:hAnsi="Book Antiqua"/>
          <w:sz w:val="24"/>
          <w:szCs w:val="24"/>
        </w:rPr>
        <w:t xml:space="preserve"> and</w:t>
      </w:r>
      <w:r w:rsidRPr="00791F9E">
        <w:rPr>
          <w:rFonts w:ascii="Book Antiqua" w:hAnsi="Book Antiqua"/>
          <w:sz w:val="24"/>
          <w:szCs w:val="24"/>
        </w:rPr>
        <w:t xml:space="preserve"> gallstone ileus.</w:t>
      </w:r>
    </w:p>
    <w:p w14:paraId="74DCF703" w14:textId="77777777" w:rsidR="00BB7A3E" w:rsidRPr="00791F9E" w:rsidRDefault="00BB7A3E" w:rsidP="009E0875">
      <w:pPr>
        <w:tabs>
          <w:tab w:val="left" w:pos="9360"/>
          <w:tab w:val="left" w:pos="9450"/>
        </w:tabs>
        <w:spacing w:line="360" w:lineRule="auto"/>
        <w:jc w:val="both"/>
        <w:rPr>
          <w:rFonts w:ascii="Book Antiqua" w:hAnsi="Book Antiqua"/>
          <w:b/>
          <w:sz w:val="24"/>
          <w:szCs w:val="24"/>
        </w:rPr>
      </w:pPr>
    </w:p>
    <w:p w14:paraId="1B0ED268" w14:textId="00B3F1B9" w:rsidR="00EA6B2A" w:rsidRPr="00791F9E" w:rsidRDefault="002D6637" w:rsidP="00774F8B">
      <w:pPr>
        <w:widowControl w:val="0"/>
        <w:autoSpaceDE w:val="0"/>
        <w:autoSpaceDN w:val="0"/>
        <w:adjustRightInd w:val="0"/>
        <w:spacing w:line="360" w:lineRule="auto"/>
        <w:jc w:val="both"/>
        <w:rPr>
          <w:rFonts w:ascii="Book Antiqua" w:hAnsi="Book Antiqua"/>
          <w:sz w:val="24"/>
          <w:szCs w:val="24"/>
        </w:rPr>
        <w:sectPr w:rsidR="00EA6B2A" w:rsidRPr="00791F9E">
          <w:pgSz w:w="12240" w:h="15840"/>
          <w:pgMar w:top="1380" w:right="1340" w:bottom="280" w:left="1320" w:header="0" w:footer="1053" w:gutter="0"/>
          <w:cols w:space="720"/>
        </w:sectPr>
      </w:pPr>
      <w:proofErr w:type="spellStart"/>
      <w:r w:rsidRPr="00791F9E">
        <w:rPr>
          <w:rFonts w:ascii="Book Antiqua" w:hAnsi="Book Antiqua"/>
          <w:sz w:val="24"/>
          <w:szCs w:val="24"/>
        </w:rPr>
        <w:t>Lamba</w:t>
      </w:r>
      <w:proofErr w:type="spellEnd"/>
      <w:r w:rsidRPr="00791F9E">
        <w:rPr>
          <w:rFonts w:ascii="Book Antiqua" w:hAnsi="Book Antiqua"/>
          <w:sz w:val="24"/>
          <w:szCs w:val="24"/>
        </w:rPr>
        <w:t xml:space="preserve"> HK, Shi Y, </w:t>
      </w:r>
      <w:proofErr w:type="spellStart"/>
      <w:r w:rsidRPr="00791F9E">
        <w:rPr>
          <w:rFonts w:ascii="Book Antiqua" w:hAnsi="Book Antiqua"/>
          <w:sz w:val="24"/>
          <w:szCs w:val="24"/>
        </w:rPr>
        <w:t>Prabhu</w:t>
      </w:r>
      <w:proofErr w:type="spellEnd"/>
      <w:r w:rsidRPr="00791F9E">
        <w:rPr>
          <w:rFonts w:ascii="Book Antiqua" w:hAnsi="Book Antiqua"/>
          <w:sz w:val="24"/>
          <w:szCs w:val="24"/>
        </w:rPr>
        <w:t xml:space="preserve"> A. Gallstone </w:t>
      </w:r>
      <w:r w:rsidR="004E6040" w:rsidRPr="00791F9E">
        <w:rPr>
          <w:rFonts w:ascii="Book Antiqua" w:hAnsi="Book Antiqua"/>
          <w:sz w:val="24"/>
          <w:szCs w:val="24"/>
        </w:rPr>
        <w:t xml:space="preserve">ileus </w:t>
      </w:r>
      <w:r w:rsidR="0086060F" w:rsidRPr="00791F9E">
        <w:rPr>
          <w:rFonts w:ascii="Book Antiqua" w:hAnsi="Book Antiqua"/>
          <w:sz w:val="24"/>
          <w:szCs w:val="24"/>
        </w:rPr>
        <w:t xml:space="preserve">associated </w:t>
      </w:r>
      <w:r w:rsidRPr="00791F9E">
        <w:rPr>
          <w:rFonts w:ascii="Book Antiqua" w:hAnsi="Book Antiqua"/>
          <w:sz w:val="24"/>
          <w:szCs w:val="24"/>
        </w:rPr>
        <w:t>with impaction at Meckel’s diverticulum: Case report and literature review.</w:t>
      </w:r>
      <w:r w:rsidR="00BB7A3E" w:rsidRPr="00791F9E">
        <w:rPr>
          <w:rFonts w:ascii="Book Antiqua" w:hAnsi="Book Antiqua"/>
          <w:sz w:val="24"/>
          <w:szCs w:val="24"/>
        </w:rPr>
        <w:t xml:space="preserve"> </w:t>
      </w:r>
      <w:r w:rsidR="00774F8B" w:rsidRPr="00791F9E">
        <w:rPr>
          <w:rFonts w:ascii="Book Antiqua" w:hAnsi="Book Antiqua"/>
          <w:i/>
          <w:iCs/>
          <w:sz w:val="24"/>
          <w:szCs w:val="24"/>
        </w:rPr>
        <w:t xml:space="preserve">World J </w:t>
      </w:r>
      <w:proofErr w:type="spellStart"/>
      <w:r w:rsidR="00774F8B" w:rsidRPr="00791F9E">
        <w:rPr>
          <w:rFonts w:ascii="Book Antiqua" w:hAnsi="Book Antiqua"/>
          <w:i/>
          <w:iCs/>
          <w:sz w:val="24"/>
          <w:szCs w:val="24"/>
        </w:rPr>
        <w:t>Gastrointest</w:t>
      </w:r>
      <w:proofErr w:type="spellEnd"/>
      <w:r w:rsidR="00774F8B" w:rsidRPr="00791F9E">
        <w:rPr>
          <w:rFonts w:ascii="Book Antiqua" w:hAnsi="Book Antiqua"/>
          <w:i/>
          <w:iCs/>
          <w:sz w:val="24"/>
          <w:szCs w:val="24"/>
        </w:rPr>
        <w:t xml:space="preserve"> </w:t>
      </w:r>
      <w:proofErr w:type="spellStart"/>
      <w:r w:rsidR="00774F8B" w:rsidRPr="00791F9E">
        <w:rPr>
          <w:rFonts w:ascii="Book Antiqua" w:hAnsi="Book Antiqua"/>
          <w:i/>
          <w:iCs/>
          <w:sz w:val="24"/>
          <w:szCs w:val="24"/>
        </w:rPr>
        <w:t>Surg</w:t>
      </w:r>
      <w:proofErr w:type="spellEnd"/>
      <w:r w:rsidR="00774F8B" w:rsidRPr="00791F9E">
        <w:rPr>
          <w:rFonts w:ascii="Book Antiqua" w:hAnsi="Book Antiqua"/>
          <w:iCs/>
          <w:sz w:val="24"/>
          <w:szCs w:val="24"/>
        </w:rPr>
        <w:t xml:space="preserve"> 2016; </w:t>
      </w:r>
      <w:proofErr w:type="gramStart"/>
      <w:r w:rsidR="00774F8B" w:rsidRPr="00791F9E">
        <w:rPr>
          <w:rFonts w:ascii="Book Antiqua" w:hAnsi="Book Antiqua"/>
          <w:iCs/>
          <w:sz w:val="24"/>
          <w:szCs w:val="24"/>
        </w:rPr>
        <w:t>In</w:t>
      </w:r>
      <w:proofErr w:type="gramEnd"/>
      <w:r w:rsidR="00774F8B" w:rsidRPr="00791F9E">
        <w:rPr>
          <w:rFonts w:ascii="Book Antiqua" w:hAnsi="Book Antiqua"/>
          <w:iCs/>
          <w:sz w:val="24"/>
          <w:szCs w:val="24"/>
        </w:rPr>
        <w:t xml:space="preserve"> press</w:t>
      </w:r>
    </w:p>
    <w:p w14:paraId="045622DC" w14:textId="26E98657" w:rsidR="00EA6B2A" w:rsidRPr="00791F9E" w:rsidRDefault="002D6637" w:rsidP="009E0875">
      <w:pPr>
        <w:spacing w:line="360" w:lineRule="auto"/>
        <w:jc w:val="both"/>
        <w:rPr>
          <w:rFonts w:ascii="Book Antiqua" w:hAnsi="Book Antiqua"/>
          <w:b/>
          <w:sz w:val="24"/>
          <w:szCs w:val="24"/>
        </w:rPr>
      </w:pPr>
      <w:r w:rsidRPr="00791F9E">
        <w:rPr>
          <w:rFonts w:ascii="Book Antiqua" w:hAnsi="Book Antiqua"/>
          <w:b/>
          <w:sz w:val="24"/>
          <w:szCs w:val="24"/>
        </w:rPr>
        <w:lastRenderedPageBreak/>
        <w:t>INTRODUCTION</w:t>
      </w:r>
    </w:p>
    <w:p w14:paraId="77840AF0" w14:textId="2F6540E5"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 xml:space="preserve">We are reporting a </w:t>
      </w:r>
      <w:r w:rsidR="00E348BD" w:rsidRPr="00791F9E">
        <w:rPr>
          <w:rFonts w:ascii="Book Antiqua" w:hAnsi="Book Antiqua"/>
          <w:sz w:val="24"/>
          <w:szCs w:val="24"/>
        </w:rPr>
        <w:t>case</w:t>
      </w:r>
      <w:r w:rsidRPr="00791F9E">
        <w:rPr>
          <w:rFonts w:ascii="Book Antiqua" w:hAnsi="Book Antiqua"/>
          <w:sz w:val="24"/>
          <w:szCs w:val="24"/>
        </w:rPr>
        <w:t xml:space="preserve"> of gallstone ileus involving multiple gallstones managed by laparoscopic converted</w:t>
      </w:r>
      <w:r w:rsidR="00E64CD4" w:rsidRPr="00791F9E">
        <w:rPr>
          <w:rFonts w:ascii="Book Antiqua" w:hAnsi="Book Antiqua"/>
          <w:sz w:val="24"/>
          <w:szCs w:val="24"/>
        </w:rPr>
        <w:t xml:space="preserve"> to open small bowel </w:t>
      </w:r>
      <w:r w:rsidRPr="00791F9E">
        <w:rPr>
          <w:rFonts w:ascii="Book Antiqua" w:hAnsi="Book Antiqua"/>
          <w:sz w:val="24"/>
          <w:szCs w:val="24"/>
        </w:rPr>
        <w:t xml:space="preserve">resections of </w:t>
      </w:r>
      <w:r w:rsidR="00B87741" w:rsidRPr="00791F9E">
        <w:rPr>
          <w:rFonts w:ascii="Book Antiqua" w:hAnsi="Book Antiqua"/>
          <w:sz w:val="24"/>
          <w:szCs w:val="24"/>
        </w:rPr>
        <w:t>impacted</w:t>
      </w:r>
      <w:r w:rsidR="00E64CD4" w:rsidRPr="00791F9E">
        <w:rPr>
          <w:rFonts w:ascii="Book Antiqua" w:hAnsi="Book Antiqua"/>
          <w:sz w:val="24"/>
          <w:szCs w:val="24"/>
        </w:rPr>
        <w:t xml:space="preserve"> stones </w:t>
      </w:r>
      <w:r w:rsidRPr="00791F9E">
        <w:rPr>
          <w:rFonts w:ascii="Book Antiqua" w:hAnsi="Book Antiqua"/>
          <w:sz w:val="24"/>
          <w:szCs w:val="24"/>
        </w:rPr>
        <w:t xml:space="preserve">at the jejunum and </w:t>
      </w:r>
      <w:r w:rsidR="00B87741" w:rsidRPr="00791F9E">
        <w:rPr>
          <w:rFonts w:ascii="Book Antiqua" w:hAnsi="Book Antiqua"/>
          <w:sz w:val="24"/>
          <w:szCs w:val="24"/>
        </w:rPr>
        <w:t xml:space="preserve">at </w:t>
      </w:r>
      <w:r w:rsidR="00E64CD4" w:rsidRPr="00791F9E">
        <w:rPr>
          <w:rFonts w:ascii="Book Antiqua" w:hAnsi="Book Antiqua"/>
          <w:sz w:val="24"/>
          <w:szCs w:val="24"/>
        </w:rPr>
        <w:t>a Meckel’s diverticulum (MD).</w:t>
      </w:r>
      <w:r w:rsidRPr="00791F9E">
        <w:rPr>
          <w:rFonts w:ascii="Book Antiqua" w:hAnsi="Book Antiqua"/>
          <w:sz w:val="24"/>
          <w:szCs w:val="24"/>
        </w:rPr>
        <w:t xml:space="preserve"> MD is the most common congenital anomaly of the gastrointestinal tract and is caused by the incomplete obliteration of the omphalomesenteric duct</w:t>
      </w:r>
      <w:r w:rsidR="00914BB3" w:rsidRPr="00791F9E">
        <w:rPr>
          <w:rFonts w:ascii="Book Antiqua" w:hAnsi="Book Antiqua"/>
          <w:position w:val="6"/>
          <w:sz w:val="24"/>
          <w:szCs w:val="24"/>
          <w:vertAlign w:val="superscript"/>
        </w:rPr>
        <w:t>[1]</w:t>
      </w:r>
      <w:r w:rsidRPr="00791F9E">
        <w:rPr>
          <w:rFonts w:ascii="Book Antiqua" w:hAnsi="Book Antiqua"/>
          <w:sz w:val="24"/>
          <w:szCs w:val="24"/>
        </w:rPr>
        <w:t>. It can be found in nearly</w:t>
      </w:r>
      <w:r w:rsidR="00B87741" w:rsidRPr="00791F9E">
        <w:rPr>
          <w:rFonts w:ascii="Book Antiqua" w:hAnsi="Book Antiqua"/>
          <w:sz w:val="24"/>
          <w:szCs w:val="24"/>
        </w:rPr>
        <w:t xml:space="preserve"> </w:t>
      </w:r>
      <w:r w:rsidRPr="00791F9E">
        <w:rPr>
          <w:rFonts w:ascii="Book Antiqua" w:hAnsi="Book Antiqua"/>
          <w:sz w:val="24"/>
          <w:szCs w:val="24"/>
        </w:rPr>
        <w:t>2 percent of the population but in most cases it remains asymptomatic</w:t>
      </w:r>
      <w:r w:rsidR="00635CB1" w:rsidRPr="00791F9E">
        <w:rPr>
          <w:rFonts w:ascii="Book Antiqua" w:hAnsi="Book Antiqua"/>
          <w:position w:val="6"/>
          <w:sz w:val="24"/>
          <w:szCs w:val="24"/>
          <w:vertAlign w:val="superscript"/>
        </w:rPr>
        <w:t>[2]</w:t>
      </w:r>
      <w:r w:rsidRPr="00791F9E">
        <w:rPr>
          <w:rFonts w:ascii="Book Antiqua" w:hAnsi="Book Antiqua"/>
          <w:sz w:val="24"/>
          <w:szCs w:val="24"/>
        </w:rPr>
        <w:t>. Most reported complications include bleeding, infection and obstruction</w:t>
      </w:r>
      <w:r w:rsidR="00635CB1" w:rsidRPr="00791F9E">
        <w:rPr>
          <w:rFonts w:ascii="Book Antiqua" w:hAnsi="Book Antiqua"/>
          <w:position w:val="6"/>
          <w:sz w:val="24"/>
          <w:szCs w:val="24"/>
          <w:vertAlign w:val="superscript"/>
        </w:rPr>
        <w:t>[3]</w:t>
      </w:r>
      <w:r w:rsidRPr="00791F9E">
        <w:rPr>
          <w:rFonts w:ascii="Book Antiqua" w:hAnsi="Book Antiqua"/>
          <w:sz w:val="24"/>
          <w:szCs w:val="24"/>
        </w:rPr>
        <w:t xml:space="preserve">. Gallstone ileus is an uncommon cause of obstructions in the general population but is responsible for 25% of mechanical bowel obstructions in the </w:t>
      </w:r>
      <w:proofErr w:type="gramStart"/>
      <w:r w:rsidRPr="00791F9E">
        <w:rPr>
          <w:rFonts w:ascii="Book Antiqua" w:hAnsi="Book Antiqua"/>
          <w:sz w:val="24"/>
          <w:szCs w:val="24"/>
        </w:rPr>
        <w:t>elderl</w:t>
      </w:r>
      <w:r w:rsidR="00B87741" w:rsidRPr="00791F9E">
        <w:rPr>
          <w:rFonts w:ascii="Book Antiqua" w:hAnsi="Book Antiqua"/>
          <w:sz w:val="24"/>
          <w:szCs w:val="24"/>
        </w:rPr>
        <w:t>y</w:t>
      </w:r>
      <w:r w:rsidR="005D12B3" w:rsidRPr="00791F9E">
        <w:rPr>
          <w:rFonts w:ascii="Book Antiqua" w:hAnsi="Book Antiqua"/>
          <w:sz w:val="24"/>
          <w:szCs w:val="24"/>
          <w:vertAlign w:val="superscript"/>
        </w:rPr>
        <w:t>[</w:t>
      </w:r>
      <w:proofErr w:type="gramEnd"/>
      <w:r w:rsidR="005D12B3" w:rsidRPr="00791F9E">
        <w:rPr>
          <w:rFonts w:ascii="Book Antiqua" w:hAnsi="Book Antiqua"/>
          <w:sz w:val="24"/>
          <w:szCs w:val="24"/>
          <w:vertAlign w:val="superscript"/>
        </w:rPr>
        <w:t>4</w:t>
      </w:r>
      <w:r w:rsidR="005D12B3" w:rsidRPr="00791F9E">
        <w:rPr>
          <w:rFonts w:ascii="Book Antiqua" w:hAnsi="Book Antiqua"/>
          <w:sz w:val="24"/>
          <w:szCs w:val="24"/>
          <w:vertAlign w:val="superscript"/>
          <w:lang w:eastAsia="zh-CN"/>
        </w:rPr>
        <w:t>-6</w:t>
      </w:r>
      <w:r w:rsidR="00756F7D" w:rsidRPr="00791F9E">
        <w:rPr>
          <w:rFonts w:ascii="Book Antiqua" w:hAnsi="Book Antiqua"/>
          <w:sz w:val="24"/>
          <w:szCs w:val="24"/>
          <w:vertAlign w:val="superscript"/>
        </w:rPr>
        <w:t>]</w:t>
      </w:r>
      <w:r w:rsidRPr="00791F9E">
        <w:rPr>
          <w:rFonts w:ascii="Book Antiqua" w:hAnsi="Book Antiqua"/>
          <w:sz w:val="24"/>
          <w:szCs w:val="24"/>
        </w:rPr>
        <w:t>.</w:t>
      </w:r>
      <w:r w:rsidR="002A2B3B" w:rsidRPr="00791F9E">
        <w:rPr>
          <w:rFonts w:ascii="Book Antiqua" w:hAnsi="Book Antiqua"/>
          <w:sz w:val="24"/>
          <w:szCs w:val="24"/>
        </w:rPr>
        <w:t xml:space="preserve"> </w:t>
      </w:r>
      <w:r w:rsidRPr="00791F9E">
        <w:rPr>
          <w:rFonts w:ascii="Book Antiqua" w:hAnsi="Book Antiqua"/>
          <w:sz w:val="24"/>
          <w:szCs w:val="24"/>
        </w:rPr>
        <w:t xml:space="preserve">We found only 3 other case reports with mention of </w:t>
      </w:r>
      <w:r w:rsidR="002E323D" w:rsidRPr="00791F9E">
        <w:rPr>
          <w:rFonts w:ascii="Book Antiqua" w:hAnsi="Book Antiqua"/>
          <w:sz w:val="24"/>
          <w:szCs w:val="24"/>
        </w:rPr>
        <w:t xml:space="preserve">gallstone impaction at </w:t>
      </w:r>
      <w:proofErr w:type="gramStart"/>
      <w:r w:rsidR="002E323D" w:rsidRPr="00791F9E">
        <w:rPr>
          <w:rFonts w:ascii="Book Antiqua" w:hAnsi="Book Antiqua"/>
          <w:sz w:val="24"/>
          <w:szCs w:val="24"/>
        </w:rPr>
        <w:t>MD</w:t>
      </w:r>
      <w:r w:rsidR="00BA7227" w:rsidRPr="00791F9E">
        <w:rPr>
          <w:rFonts w:ascii="Book Antiqua" w:hAnsi="Book Antiqua"/>
          <w:sz w:val="24"/>
          <w:szCs w:val="24"/>
          <w:vertAlign w:val="superscript"/>
        </w:rPr>
        <w:t>[</w:t>
      </w:r>
      <w:proofErr w:type="gramEnd"/>
      <w:r w:rsidR="00BA7227" w:rsidRPr="00791F9E">
        <w:rPr>
          <w:rFonts w:ascii="Book Antiqua" w:hAnsi="Book Antiqua"/>
          <w:sz w:val="24"/>
          <w:szCs w:val="24"/>
          <w:vertAlign w:val="superscript"/>
        </w:rPr>
        <w:t>7</w:t>
      </w:r>
      <w:r w:rsidR="00BA7227" w:rsidRPr="00791F9E">
        <w:rPr>
          <w:rFonts w:ascii="Book Antiqua" w:hAnsi="Book Antiqua"/>
          <w:sz w:val="24"/>
          <w:szCs w:val="24"/>
          <w:vertAlign w:val="superscript"/>
          <w:lang w:eastAsia="zh-CN"/>
        </w:rPr>
        <w:t>-</w:t>
      </w:r>
      <w:r w:rsidR="00800759" w:rsidRPr="00791F9E">
        <w:rPr>
          <w:rFonts w:ascii="Book Antiqua" w:hAnsi="Book Antiqua"/>
          <w:sz w:val="24"/>
          <w:szCs w:val="24"/>
          <w:vertAlign w:val="superscript"/>
        </w:rPr>
        <w:t>9</w:t>
      </w:r>
      <w:r w:rsidR="00635CB1" w:rsidRPr="00791F9E">
        <w:rPr>
          <w:rFonts w:ascii="Book Antiqua" w:hAnsi="Book Antiqua"/>
          <w:sz w:val="24"/>
          <w:szCs w:val="24"/>
          <w:vertAlign w:val="superscript"/>
        </w:rPr>
        <w:t>]</w:t>
      </w:r>
      <w:r w:rsidRPr="00791F9E">
        <w:rPr>
          <w:rFonts w:ascii="Book Antiqua" w:hAnsi="Book Antiqua"/>
          <w:position w:val="-6"/>
          <w:sz w:val="24"/>
          <w:szCs w:val="24"/>
        </w:rPr>
        <w:t xml:space="preserve">. </w:t>
      </w:r>
    </w:p>
    <w:p w14:paraId="1FA4A229" w14:textId="77777777" w:rsidR="00EA6B2A" w:rsidRPr="00791F9E" w:rsidRDefault="00EA6B2A" w:rsidP="009E0875">
      <w:pPr>
        <w:spacing w:line="360" w:lineRule="auto"/>
        <w:jc w:val="both"/>
        <w:rPr>
          <w:rFonts w:ascii="Book Antiqua" w:hAnsi="Book Antiqua"/>
          <w:sz w:val="24"/>
          <w:szCs w:val="24"/>
        </w:rPr>
      </w:pPr>
    </w:p>
    <w:p w14:paraId="7F1A3598" w14:textId="67D3890D" w:rsidR="00EA6B2A" w:rsidRPr="00791F9E" w:rsidRDefault="002D6637" w:rsidP="009E0875">
      <w:pPr>
        <w:spacing w:line="360" w:lineRule="auto"/>
        <w:jc w:val="both"/>
        <w:rPr>
          <w:rFonts w:ascii="Book Antiqua" w:hAnsi="Book Antiqua"/>
          <w:b/>
          <w:sz w:val="24"/>
          <w:szCs w:val="24"/>
        </w:rPr>
      </w:pPr>
      <w:r w:rsidRPr="00791F9E">
        <w:rPr>
          <w:rFonts w:ascii="Book Antiqua" w:hAnsi="Book Antiqua"/>
          <w:b/>
          <w:sz w:val="24"/>
          <w:szCs w:val="24"/>
        </w:rPr>
        <w:t>CASE REPORT</w:t>
      </w:r>
    </w:p>
    <w:p w14:paraId="2B870247" w14:textId="4A503DD3"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A 64</w:t>
      </w:r>
      <w:r w:rsidR="00A72CC3" w:rsidRPr="00791F9E">
        <w:rPr>
          <w:rFonts w:ascii="Book Antiqua" w:hAnsi="Book Antiqua"/>
          <w:sz w:val="24"/>
          <w:szCs w:val="24"/>
          <w:lang w:eastAsia="zh-CN"/>
        </w:rPr>
        <w:t>-</w:t>
      </w:r>
      <w:r w:rsidRPr="00791F9E">
        <w:rPr>
          <w:rFonts w:ascii="Book Antiqua" w:hAnsi="Book Antiqua"/>
          <w:sz w:val="24"/>
          <w:szCs w:val="24"/>
        </w:rPr>
        <w:t>year</w:t>
      </w:r>
      <w:r w:rsidR="00B87741" w:rsidRPr="00791F9E">
        <w:rPr>
          <w:rFonts w:ascii="Book Antiqua" w:hAnsi="Book Antiqua"/>
          <w:sz w:val="24"/>
          <w:szCs w:val="24"/>
        </w:rPr>
        <w:t>-</w:t>
      </w:r>
      <w:r w:rsidRPr="00791F9E">
        <w:rPr>
          <w:rFonts w:ascii="Book Antiqua" w:hAnsi="Book Antiqua"/>
          <w:sz w:val="24"/>
          <w:szCs w:val="24"/>
        </w:rPr>
        <w:t xml:space="preserve">old morbidly obese woman with a history of diabetes, hypertension, and </w:t>
      </w:r>
      <w:r w:rsidR="00B87741" w:rsidRPr="00791F9E">
        <w:rPr>
          <w:rFonts w:ascii="Book Antiqua" w:hAnsi="Book Antiqua"/>
          <w:sz w:val="24"/>
          <w:szCs w:val="24"/>
        </w:rPr>
        <w:t>atrial</w:t>
      </w:r>
      <w:r w:rsidRPr="00791F9E">
        <w:rPr>
          <w:rFonts w:ascii="Book Antiqua" w:hAnsi="Book Antiqua"/>
          <w:sz w:val="24"/>
          <w:szCs w:val="24"/>
        </w:rPr>
        <w:t xml:space="preserve"> fibrillation presented to an outside hospital (OSH) for PO intolerance with nausea, bilious emesis, and post-prandial abdominal pain. CT of abdomen and pelvis demonstrated small</w:t>
      </w:r>
      <w:r w:rsidR="002A2B3B" w:rsidRPr="00791F9E">
        <w:rPr>
          <w:rFonts w:ascii="Book Antiqua" w:hAnsi="Book Antiqua"/>
          <w:sz w:val="24"/>
          <w:szCs w:val="24"/>
          <w:lang w:eastAsia="zh-CN"/>
        </w:rPr>
        <w:t xml:space="preserve"> </w:t>
      </w:r>
      <w:r w:rsidRPr="00791F9E">
        <w:rPr>
          <w:rFonts w:ascii="Book Antiqua" w:hAnsi="Book Antiqua"/>
          <w:sz w:val="24"/>
          <w:szCs w:val="24"/>
        </w:rPr>
        <w:t>bowel</w:t>
      </w:r>
      <w:r w:rsidR="002A2B3B" w:rsidRPr="00791F9E">
        <w:rPr>
          <w:rFonts w:ascii="Book Antiqua" w:hAnsi="Book Antiqua"/>
          <w:sz w:val="24"/>
          <w:szCs w:val="24"/>
          <w:lang w:eastAsia="zh-CN"/>
        </w:rPr>
        <w:t xml:space="preserve"> </w:t>
      </w:r>
      <w:r w:rsidRPr="00791F9E">
        <w:rPr>
          <w:rFonts w:ascii="Book Antiqua" w:hAnsi="Book Antiqua"/>
          <w:sz w:val="24"/>
          <w:szCs w:val="24"/>
        </w:rPr>
        <w:t xml:space="preserve">obstruction. HIDA </w:t>
      </w:r>
      <w:r w:rsidR="00B87741" w:rsidRPr="00791F9E">
        <w:rPr>
          <w:rFonts w:ascii="Book Antiqua" w:hAnsi="Book Antiqua"/>
          <w:sz w:val="24"/>
          <w:szCs w:val="24"/>
        </w:rPr>
        <w:t xml:space="preserve">scan </w:t>
      </w:r>
      <w:r w:rsidRPr="00791F9E">
        <w:rPr>
          <w:rFonts w:ascii="Book Antiqua" w:hAnsi="Book Antiqua"/>
          <w:sz w:val="24"/>
          <w:szCs w:val="24"/>
        </w:rPr>
        <w:t xml:space="preserve">was performed and demonstrated probable mass in </w:t>
      </w:r>
      <w:r w:rsidR="00B87741" w:rsidRPr="00791F9E">
        <w:rPr>
          <w:rFonts w:ascii="Book Antiqua" w:hAnsi="Book Antiqua"/>
          <w:sz w:val="24"/>
          <w:szCs w:val="24"/>
        </w:rPr>
        <w:t>the</w:t>
      </w:r>
      <w:r w:rsidRPr="00791F9E">
        <w:rPr>
          <w:rFonts w:ascii="Book Antiqua" w:hAnsi="Book Antiqua"/>
          <w:sz w:val="24"/>
          <w:szCs w:val="24"/>
        </w:rPr>
        <w:t xml:space="preserve"> second portion </w:t>
      </w:r>
      <w:r w:rsidR="00B87741" w:rsidRPr="00791F9E">
        <w:rPr>
          <w:rFonts w:ascii="Book Antiqua" w:hAnsi="Book Antiqua"/>
          <w:sz w:val="24"/>
          <w:szCs w:val="24"/>
        </w:rPr>
        <w:t xml:space="preserve">of </w:t>
      </w:r>
      <w:r w:rsidRPr="00791F9E">
        <w:rPr>
          <w:rFonts w:ascii="Book Antiqua" w:hAnsi="Book Antiqua"/>
          <w:sz w:val="24"/>
          <w:szCs w:val="24"/>
        </w:rPr>
        <w:t xml:space="preserve">the duodenum. She was transferred to our institution for escalation of care where she was found to be </w:t>
      </w:r>
      <w:proofErr w:type="spellStart"/>
      <w:r w:rsidRPr="00791F9E">
        <w:rPr>
          <w:rFonts w:ascii="Book Antiqua" w:hAnsi="Book Antiqua"/>
          <w:sz w:val="24"/>
          <w:szCs w:val="24"/>
        </w:rPr>
        <w:t>tachypneic</w:t>
      </w:r>
      <w:proofErr w:type="spellEnd"/>
      <w:r w:rsidRPr="00791F9E">
        <w:rPr>
          <w:rFonts w:ascii="Book Antiqua" w:hAnsi="Book Antiqua"/>
          <w:sz w:val="24"/>
          <w:szCs w:val="24"/>
        </w:rPr>
        <w:t xml:space="preserve">, </w:t>
      </w:r>
      <w:proofErr w:type="spellStart"/>
      <w:r w:rsidRPr="00791F9E">
        <w:rPr>
          <w:rFonts w:ascii="Book Antiqua" w:hAnsi="Book Antiqua"/>
          <w:sz w:val="24"/>
          <w:szCs w:val="24"/>
        </w:rPr>
        <w:t>tachycardic</w:t>
      </w:r>
      <w:proofErr w:type="spellEnd"/>
      <w:r w:rsidRPr="00791F9E">
        <w:rPr>
          <w:rFonts w:ascii="Book Antiqua" w:hAnsi="Book Antiqua"/>
          <w:sz w:val="24"/>
          <w:szCs w:val="24"/>
        </w:rPr>
        <w:t xml:space="preserve"> and in atrial fibrillation. On abdominal exam she </w:t>
      </w:r>
      <w:r w:rsidR="00B87741" w:rsidRPr="00791F9E">
        <w:rPr>
          <w:rFonts w:ascii="Book Antiqua" w:hAnsi="Book Antiqua"/>
          <w:sz w:val="24"/>
          <w:szCs w:val="24"/>
        </w:rPr>
        <w:t>was</w:t>
      </w:r>
      <w:r w:rsidRPr="00791F9E">
        <w:rPr>
          <w:rFonts w:ascii="Book Antiqua" w:hAnsi="Book Antiqua"/>
          <w:sz w:val="24"/>
          <w:szCs w:val="24"/>
        </w:rPr>
        <w:t xml:space="preserve"> distended and mildly tender without rebound or guarding. Her white blood cell count was 14.9 without left shift.</w:t>
      </w:r>
      <w:r w:rsidR="002A2B3B" w:rsidRPr="00791F9E">
        <w:rPr>
          <w:rFonts w:ascii="Book Antiqua" w:hAnsi="Book Antiqua"/>
          <w:sz w:val="24"/>
          <w:szCs w:val="24"/>
        </w:rPr>
        <w:t xml:space="preserve"> </w:t>
      </w:r>
      <w:r w:rsidRPr="00791F9E">
        <w:rPr>
          <w:rFonts w:ascii="Book Antiqua" w:hAnsi="Book Antiqua"/>
          <w:sz w:val="24"/>
          <w:szCs w:val="24"/>
        </w:rPr>
        <w:t>She was</w:t>
      </w:r>
      <w:r w:rsidR="00B87741" w:rsidRPr="00791F9E">
        <w:rPr>
          <w:rFonts w:ascii="Book Antiqua" w:hAnsi="Book Antiqua"/>
          <w:sz w:val="24"/>
          <w:szCs w:val="24"/>
        </w:rPr>
        <w:t xml:space="preserve"> </w:t>
      </w:r>
      <w:r w:rsidR="00E64CD4" w:rsidRPr="00791F9E">
        <w:rPr>
          <w:rFonts w:ascii="Book Antiqua" w:hAnsi="Book Antiqua"/>
          <w:sz w:val="24"/>
          <w:szCs w:val="24"/>
        </w:rPr>
        <w:t xml:space="preserve">admitted to the medical intensive care unit for respiratory failure and </w:t>
      </w:r>
      <w:r w:rsidRPr="00791F9E">
        <w:rPr>
          <w:rFonts w:ascii="Book Antiqua" w:hAnsi="Book Antiqua"/>
          <w:sz w:val="24"/>
          <w:szCs w:val="24"/>
        </w:rPr>
        <w:t xml:space="preserve">metabolic </w:t>
      </w:r>
      <w:r w:rsidR="007547F1" w:rsidRPr="00791F9E">
        <w:rPr>
          <w:rFonts w:ascii="Book Antiqua" w:hAnsi="Book Antiqua"/>
          <w:sz w:val="24"/>
          <w:szCs w:val="24"/>
        </w:rPr>
        <w:t>acidosis</w:t>
      </w:r>
      <w:r w:rsidRPr="00791F9E">
        <w:rPr>
          <w:rFonts w:ascii="Book Antiqua" w:hAnsi="Book Antiqua"/>
          <w:sz w:val="24"/>
          <w:szCs w:val="24"/>
        </w:rPr>
        <w:t xml:space="preserve"> in the setting of frequent bilious emesis.</w:t>
      </w:r>
    </w:p>
    <w:p w14:paraId="461ADA82" w14:textId="405BB002" w:rsidR="00EA6B2A" w:rsidRPr="00791F9E" w:rsidRDefault="00E64CD4" w:rsidP="00EB61AD">
      <w:pPr>
        <w:spacing w:line="360" w:lineRule="auto"/>
        <w:ind w:firstLineChars="100" w:firstLine="240"/>
        <w:jc w:val="both"/>
        <w:rPr>
          <w:rFonts w:ascii="Book Antiqua" w:hAnsi="Book Antiqua"/>
          <w:sz w:val="24"/>
          <w:szCs w:val="24"/>
        </w:rPr>
      </w:pPr>
      <w:r w:rsidRPr="00791F9E">
        <w:rPr>
          <w:rFonts w:ascii="Book Antiqua" w:hAnsi="Book Antiqua"/>
          <w:sz w:val="24"/>
          <w:szCs w:val="24"/>
        </w:rPr>
        <w:t xml:space="preserve">Repeat CT of </w:t>
      </w:r>
      <w:r w:rsidR="002D6637" w:rsidRPr="00791F9E">
        <w:rPr>
          <w:rFonts w:ascii="Book Antiqua" w:hAnsi="Book Antiqua"/>
          <w:sz w:val="24"/>
          <w:szCs w:val="24"/>
        </w:rPr>
        <w:t>th</w:t>
      </w:r>
      <w:r w:rsidRPr="00791F9E">
        <w:rPr>
          <w:rFonts w:ascii="Book Antiqua" w:hAnsi="Book Antiqua"/>
          <w:sz w:val="24"/>
          <w:szCs w:val="24"/>
        </w:rPr>
        <w:t xml:space="preserve">e abdomen and pelvis at our </w:t>
      </w:r>
      <w:r w:rsidR="002D6637" w:rsidRPr="00791F9E">
        <w:rPr>
          <w:rFonts w:ascii="Book Antiqua" w:hAnsi="Book Antiqua"/>
          <w:sz w:val="24"/>
          <w:szCs w:val="24"/>
        </w:rPr>
        <w:t>institution</w:t>
      </w:r>
      <w:r w:rsidR="007547F1" w:rsidRPr="00791F9E">
        <w:rPr>
          <w:rFonts w:ascii="Book Antiqua" w:hAnsi="Book Antiqua"/>
          <w:sz w:val="24"/>
          <w:szCs w:val="24"/>
        </w:rPr>
        <w:t xml:space="preserve"> </w:t>
      </w:r>
      <w:r w:rsidR="002D6637" w:rsidRPr="00791F9E">
        <w:rPr>
          <w:rFonts w:ascii="Book Antiqua" w:hAnsi="Book Antiqua"/>
          <w:sz w:val="24"/>
          <w:szCs w:val="24"/>
        </w:rPr>
        <w:t>de</w:t>
      </w:r>
      <w:r w:rsidRPr="00791F9E">
        <w:rPr>
          <w:rFonts w:ascii="Book Antiqua" w:hAnsi="Book Antiqua"/>
          <w:sz w:val="24"/>
          <w:szCs w:val="24"/>
        </w:rPr>
        <w:t xml:space="preserve">monstrated </w:t>
      </w:r>
      <w:proofErr w:type="spellStart"/>
      <w:r w:rsidRPr="00791F9E">
        <w:rPr>
          <w:rFonts w:ascii="Book Antiqua" w:hAnsi="Book Antiqua"/>
          <w:sz w:val="24"/>
          <w:szCs w:val="24"/>
        </w:rPr>
        <w:t>pneumobilia</w:t>
      </w:r>
      <w:proofErr w:type="spellEnd"/>
      <w:r w:rsidRPr="00791F9E">
        <w:rPr>
          <w:rFonts w:ascii="Book Antiqua" w:hAnsi="Book Antiqua"/>
          <w:sz w:val="24"/>
          <w:szCs w:val="24"/>
        </w:rPr>
        <w:t xml:space="preserve">, small bowel dilation and intraluminal small bowel filling </w:t>
      </w:r>
      <w:r w:rsidR="002D6637" w:rsidRPr="00791F9E">
        <w:rPr>
          <w:rFonts w:ascii="Book Antiqua" w:hAnsi="Book Antiqua"/>
          <w:sz w:val="24"/>
          <w:szCs w:val="24"/>
        </w:rPr>
        <w:t xml:space="preserve">defects consistent with </w:t>
      </w:r>
      <w:proofErr w:type="spellStart"/>
      <w:r w:rsidR="002D6637" w:rsidRPr="00791F9E">
        <w:rPr>
          <w:rFonts w:ascii="Book Antiqua" w:hAnsi="Book Antiqua"/>
          <w:sz w:val="24"/>
          <w:szCs w:val="24"/>
        </w:rPr>
        <w:t>cholecystoduodenal</w:t>
      </w:r>
      <w:proofErr w:type="spellEnd"/>
      <w:r w:rsidR="002D6637" w:rsidRPr="00791F9E">
        <w:rPr>
          <w:rFonts w:ascii="Book Antiqua" w:hAnsi="Book Antiqua"/>
          <w:sz w:val="24"/>
          <w:szCs w:val="24"/>
        </w:rPr>
        <w:t xml:space="preserve"> fistula with gallstone ileus.</w:t>
      </w:r>
      <w:r w:rsidR="002A2B3B" w:rsidRPr="00791F9E">
        <w:rPr>
          <w:rFonts w:ascii="Book Antiqua" w:hAnsi="Book Antiqua"/>
          <w:sz w:val="24"/>
          <w:szCs w:val="24"/>
        </w:rPr>
        <w:t xml:space="preserve"> </w:t>
      </w:r>
      <w:r w:rsidR="002D6637" w:rsidRPr="00791F9E">
        <w:rPr>
          <w:rFonts w:ascii="Book Antiqua" w:hAnsi="Book Antiqua"/>
          <w:sz w:val="24"/>
          <w:szCs w:val="24"/>
        </w:rPr>
        <w:t>Three gallstones were identified, one in the jejunum and two in the ileum along with a mechanical small bowel</w:t>
      </w:r>
      <w:r w:rsidR="002A2B3B" w:rsidRPr="00791F9E">
        <w:rPr>
          <w:rFonts w:ascii="Book Antiqua" w:hAnsi="Book Antiqua"/>
          <w:sz w:val="24"/>
          <w:szCs w:val="24"/>
          <w:lang w:eastAsia="zh-CN"/>
        </w:rPr>
        <w:t xml:space="preserve"> </w:t>
      </w:r>
      <w:r w:rsidR="002D6637" w:rsidRPr="00791F9E">
        <w:rPr>
          <w:rFonts w:ascii="Book Antiqua" w:hAnsi="Book Antiqua"/>
          <w:sz w:val="24"/>
          <w:szCs w:val="24"/>
        </w:rPr>
        <w:t>obstruction</w:t>
      </w:r>
      <w:r w:rsidRPr="00791F9E">
        <w:rPr>
          <w:rFonts w:ascii="Book Antiqua" w:hAnsi="Book Antiqua"/>
          <w:sz w:val="24"/>
          <w:szCs w:val="24"/>
        </w:rPr>
        <w:t xml:space="preserve"> with a transition point near the distal calculi </w:t>
      </w:r>
      <w:r w:rsidR="002D6637" w:rsidRPr="00791F9E">
        <w:rPr>
          <w:rFonts w:ascii="Book Antiqua" w:hAnsi="Book Antiqua"/>
          <w:sz w:val="24"/>
          <w:szCs w:val="24"/>
        </w:rPr>
        <w:t>in</w:t>
      </w:r>
      <w:r w:rsidRPr="00791F9E">
        <w:rPr>
          <w:rFonts w:ascii="Book Antiqua" w:hAnsi="Book Antiqua"/>
          <w:sz w:val="24"/>
          <w:szCs w:val="24"/>
        </w:rPr>
        <w:t xml:space="preserve"> the </w:t>
      </w:r>
      <w:r w:rsidR="002D6637" w:rsidRPr="00791F9E">
        <w:rPr>
          <w:rFonts w:ascii="Book Antiqua" w:hAnsi="Book Antiqua"/>
          <w:sz w:val="24"/>
          <w:szCs w:val="24"/>
        </w:rPr>
        <w:t>distal</w:t>
      </w:r>
      <w:r w:rsidR="00E348BD" w:rsidRPr="00791F9E">
        <w:rPr>
          <w:rFonts w:ascii="Book Antiqua" w:hAnsi="Book Antiqua"/>
          <w:sz w:val="24"/>
          <w:szCs w:val="24"/>
        </w:rPr>
        <w:t xml:space="preserve"> </w:t>
      </w:r>
      <w:r w:rsidR="002D6637" w:rsidRPr="00791F9E">
        <w:rPr>
          <w:rFonts w:ascii="Book Antiqua" w:hAnsi="Book Antiqua"/>
          <w:sz w:val="24"/>
          <w:szCs w:val="24"/>
        </w:rPr>
        <w:t>jejunum</w:t>
      </w:r>
      <w:r w:rsidR="00E348BD" w:rsidRPr="00791F9E">
        <w:rPr>
          <w:rFonts w:ascii="Book Antiqua" w:hAnsi="Book Antiqua"/>
          <w:sz w:val="24"/>
          <w:szCs w:val="24"/>
        </w:rPr>
        <w:t>/</w:t>
      </w:r>
      <w:r w:rsidR="001B00BC" w:rsidRPr="00791F9E">
        <w:rPr>
          <w:rFonts w:ascii="Book Antiqua" w:hAnsi="Book Antiqua"/>
          <w:sz w:val="24"/>
          <w:szCs w:val="24"/>
        </w:rPr>
        <w:t>proximal</w:t>
      </w:r>
      <w:r w:rsidR="002A2B3B" w:rsidRPr="00791F9E">
        <w:rPr>
          <w:rFonts w:ascii="Book Antiqua" w:hAnsi="Book Antiqua"/>
          <w:sz w:val="24"/>
          <w:szCs w:val="24"/>
          <w:lang w:eastAsia="zh-CN"/>
        </w:rPr>
        <w:t xml:space="preserve"> </w:t>
      </w:r>
      <w:r w:rsidR="001B00BC" w:rsidRPr="00791F9E">
        <w:rPr>
          <w:rFonts w:ascii="Book Antiqua" w:hAnsi="Book Antiqua"/>
          <w:sz w:val="24"/>
          <w:szCs w:val="24"/>
        </w:rPr>
        <w:t>ileum</w:t>
      </w:r>
      <w:r w:rsidR="002A2B3B" w:rsidRPr="00791F9E">
        <w:rPr>
          <w:rFonts w:ascii="Book Antiqua" w:hAnsi="Book Antiqua"/>
          <w:sz w:val="24"/>
          <w:szCs w:val="24"/>
        </w:rPr>
        <w:t xml:space="preserve"> </w:t>
      </w:r>
      <w:r w:rsidR="001B00BC" w:rsidRPr="00791F9E">
        <w:rPr>
          <w:rFonts w:ascii="Book Antiqua" w:hAnsi="Book Antiqua"/>
          <w:sz w:val="24"/>
          <w:szCs w:val="24"/>
        </w:rPr>
        <w:t>(Figure</w:t>
      </w:r>
      <w:r w:rsidR="002A2B3B" w:rsidRPr="00791F9E">
        <w:rPr>
          <w:rFonts w:ascii="Book Antiqua" w:hAnsi="Book Antiqua"/>
          <w:sz w:val="24"/>
          <w:szCs w:val="24"/>
          <w:lang w:eastAsia="zh-CN"/>
        </w:rPr>
        <w:t xml:space="preserve"> </w:t>
      </w:r>
      <w:r w:rsidR="001B00BC" w:rsidRPr="00791F9E">
        <w:rPr>
          <w:rFonts w:ascii="Book Antiqua" w:hAnsi="Book Antiqua"/>
          <w:sz w:val="24"/>
          <w:szCs w:val="24"/>
        </w:rPr>
        <w:t xml:space="preserve">1). She was taken to the operating room </w:t>
      </w:r>
      <w:r w:rsidR="002D6637" w:rsidRPr="00791F9E">
        <w:rPr>
          <w:rFonts w:ascii="Book Antiqua" w:hAnsi="Book Antiqua"/>
          <w:sz w:val="24"/>
          <w:szCs w:val="24"/>
        </w:rPr>
        <w:t>for laparoscopic small bowel resection.</w:t>
      </w:r>
    </w:p>
    <w:p w14:paraId="0F3D7EFA" w14:textId="354F7CF5" w:rsidR="00EA6B2A" w:rsidRPr="00791F9E" w:rsidRDefault="002D6637" w:rsidP="00EB61AD">
      <w:pPr>
        <w:spacing w:line="360" w:lineRule="auto"/>
        <w:ind w:firstLineChars="100" w:firstLine="240"/>
        <w:jc w:val="both"/>
        <w:rPr>
          <w:rFonts w:ascii="Book Antiqua" w:hAnsi="Book Antiqua"/>
          <w:sz w:val="24"/>
          <w:szCs w:val="24"/>
        </w:rPr>
      </w:pPr>
      <w:r w:rsidRPr="00791F9E">
        <w:rPr>
          <w:rFonts w:ascii="Book Antiqua" w:hAnsi="Book Antiqua"/>
          <w:sz w:val="24"/>
          <w:szCs w:val="24"/>
        </w:rPr>
        <w:lastRenderedPageBreak/>
        <w:t>During</w:t>
      </w:r>
      <w:r w:rsidR="002A2B3B" w:rsidRPr="00791F9E">
        <w:rPr>
          <w:rFonts w:ascii="Book Antiqua" w:hAnsi="Book Antiqua"/>
          <w:sz w:val="24"/>
          <w:szCs w:val="24"/>
          <w:lang w:eastAsia="zh-CN"/>
        </w:rPr>
        <w:t xml:space="preserve"> </w:t>
      </w:r>
      <w:r w:rsidRPr="00791F9E">
        <w:rPr>
          <w:rFonts w:ascii="Book Antiqua" w:hAnsi="Book Antiqua"/>
          <w:sz w:val="24"/>
          <w:szCs w:val="24"/>
        </w:rPr>
        <w:t>laparoscopy, bleeding</w:t>
      </w:r>
      <w:r w:rsidR="002A2B3B" w:rsidRPr="00791F9E">
        <w:rPr>
          <w:rFonts w:ascii="Book Antiqua" w:hAnsi="Book Antiqua"/>
          <w:sz w:val="24"/>
          <w:szCs w:val="24"/>
          <w:lang w:eastAsia="zh-CN"/>
        </w:rPr>
        <w:t xml:space="preserve"> </w:t>
      </w:r>
      <w:r w:rsidRPr="00791F9E">
        <w:rPr>
          <w:rFonts w:ascii="Book Antiqua" w:hAnsi="Book Antiqua"/>
          <w:sz w:val="24"/>
          <w:szCs w:val="24"/>
        </w:rPr>
        <w:t>from</w:t>
      </w:r>
      <w:r w:rsidR="002A2B3B" w:rsidRPr="00791F9E">
        <w:rPr>
          <w:rFonts w:ascii="Book Antiqua" w:hAnsi="Book Antiqua"/>
          <w:sz w:val="24"/>
          <w:szCs w:val="24"/>
          <w:lang w:eastAsia="zh-CN"/>
        </w:rPr>
        <w:t xml:space="preserve"> </w:t>
      </w:r>
      <w:r w:rsidRPr="00791F9E">
        <w:rPr>
          <w:rFonts w:ascii="Book Antiqua" w:hAnsi="Book Antiqua"/>
          <w:sz w:val="24"/>
          <w:szCs w:val="24"/>
        </w:rPr>
        <w:t>the</w:t>
      </w:r>
      <w:r w:rsidR="002A2B3B" w:rsidRPr="00791F9E">
        <w:rPr>
          <w:rFonts w:ascii="Book Antiqua" w:hAnsi="Book Antiqua"/>
          <w:sz w:val="24"/>
          <w:szCs w:val="24"/>
          <w:lang w:eastAsia="zh-CN"/>
        </w:rPr>
        <w:t xml:space="preserve"> </w:t>
      </w:r>
      <w:r w:rsidRPr="00791F9E">
        <w:rPr>
          <w:rFonts w:ascii="Book Antiqua" w:hAnsi="Book Antiqua"/>
          <w:sz w:val="24"/>
          <w:szCs w:val="24"/>
        </w:rPr>
        <w:t>deep</w:t>
      </w:r>
      <w:r w:rsidR="002A2B3B" w:rsidRPr="00791F9E">
        <w:rPr>
          <w:rFonts w:ascii="Book Antiqua" w:hAnsi="Book Antiqua"/>
          <w:sz w:val="24"/>
          <w:szCs w:val="24"/>
          <w:lang w:eastAsia="zh-CN"/>
        </w:rPr>
        <w:t xml:space="preserve"> </w:t>
      </w:r>
      <w:r w:rsidRPr="00791F9E">
        <w:rPr>
          <w:rFonts w:ascii="Book Antiqua" w:hAnsi="Book Antiqua"/>
          <w:sz w:val="24"/>
          <w:szCs w:val="24"/>
        </w:rPr>
        <w:t>inferior</w:t>
      </w:r>
      <w:r w:rsidR="002A2B3B" w:rsidRPr="00791F9E">
        <w:rPr>
          <w:rFonts w:ascii="Book Antiqua" w:hAnsi="Book Antiqua"/>
          <w:sz w:val="24"/>
          <w:szCs w:val="24"/>
          <w:lang w:eastAsia="zh-CN"/>
        </w:rPr>
        <w:t xml:space="preserve"> </w:t>
      </w:r>
      <w:r w:rsidRPr="00791F9E">
        <w:rPr>
          <w:rFonts w:ascii="Book Antiqua" w:hAnsi="Book Antiqua"/>
          <w:sz w:val="24"/>
          <w:szCs w:val="24"/>
        </w:rPr>
        <w:t>epigastric</w:t>
      </w:r>
      <w:r w:rsidR="002A2B3B" w:rsidRPr="00791F9E">
        <w:rPr>
          <w:rFonts w:ascii="Book Antiqua" w:hAnsi="Book Antiqua"/>
          <w:sz w:val="24"/>
          <w:szCs w:val="24"/>
          <w:lang w:eastAsia="zh-CN"/>
        </w:rPr>
        <w:t xml:space="preserve"> </w:t>
      </w:r>
      <w:r w:rsidRPr="00791F9E">
        <w:rPr>
          <w:rFonts w:ascii="Book Antiqua" w:hAnsi="Book Antiqua"/>
          <w:sz w:val="24"/>
          <w:szCs w:val="24"/>
        </w:rPr>
        <w:t>vessels necessitated conversion to laparotomy.</w:t>
      </w:r>
      <w:r w:rsidR="002A2B3B" w:rsidRPr="00791F9E">
        <w:rPr>
          <w:rFonts w:ascii="Book Antiqua" w:hAnsi="Book Antiqua"/>
          <w:sz w:val="24"/>
          <w:szCs w:val="24"/>
          <w:lang w:eastAsia="zh-CN"/>
        </w:rPr>
        <w:t xml:space="preserve"> </w:t>
      </w:r>
      <w:r w:rsidRPr="00791F9E">
        <w:rPr>
          <w:rFonts w:ascii="Book Antiqua" w:hAnsi="Book Antiqua"/>
          <w:sz w:val="24"/>
          <w:szCs w:val="24"/>
        </w:rPr>
        <w:t xml:space="preserve">The small bowel was then run and </w:t>
      </w:r>
      <w:r w:rsidR="007547F1" w:rsidRPr="00791F9E">
        <w:rPr>
          <w:rFonts w:ascii="Book Antiqua" w:hAnsi="Book Antiqua"/>
          <w:sz w:val="24"/>
          <w:szCs w:val="24"/>
        </w:rPr>
        <w:t>a</w:t>
      </w:r>
      <w:r w:rsidRPr="00791F9E">
        <w:rPr>
          <w:rFonts w:ascii="Book Antiqua" w:hAnsi="Book Antiqua"/>
          <w:sz w:val="24"/>
          <w:szCs w:val="24"/>
        </w:rPr>
        <w:t xml:space="preserve"> large gallstone was found to be obstructing the distal jejunum. We also identified </w:t>
      </w:r>
      <w:r w:rsidR="007547F1" w:rsidRPr="00791F9E">
        <w:rPr>
          <w:rFonts w:ascii="Book Antiqua" w:hAnsi="Book Antiqua"/>
          <w:sz w:val="24"/>
          <w:szCs w:val="24"/>
        </w:rPr>
        <w:t>a</w:t>
      </w:r>
      <w:r w:rsidRPr="00791F9E">
        <w:rPr>
          <w:rFonts w:ascii="Book Antiqua" w:hAnsi="Book Antiqua"/>
          <w:sz w:val="24"/>
          <w:szCs w:val="24"/>
        </w:rPr>
        <w:t xml:space="preserve"> MD impacted with two smaller stones.</w:t>
      </w:r>
      <w:r w:rsidR="002A2B3B" w:rsidRPr="00791F9E">
        <w:rPr>
          <w:rFonts w:ascii="Book Antiqua" w:hAnsi="Book Antiqua"/>
          <w:sz w:val="24"/>
          <w:szCs w:val="24"/>
        </w:rPr>
        <w:t xml:space="preserve"> </w:t>
      </w:r>
      <w:r w:rsidRPr="00791F9E">
        <w:rPr>
          <w:rFonts w:ascii="Book Antiqua" w:hAnsi="Book Antiqua"/>
          <w:sz w:val="24"/>
          <w:szCs w:val="24"/>
        </w:rPr>
        <w:t xml:space="preserve">A longitudinal incision was made in the jejunum to remove the stone and perform an </w:t>
      </w:r>
      <w:proofErr w:type="spellStart"/>
      <w:r w:rsidRPr="00791F9E">
        <w:rPr>
          <w:rFonts w:ascii="Book Antiqua" w:hAnsi="Book Antiqua"/>
          <w:sz w:val="24"/>
          <w:szCs w:val="24"/>
        </w:rPr>
        <w:t>enterolithotomy</w:t>
      </w:r>
      <w:proofErr w:type="spellEnd"/>
      <w:r w:rsidRPr="00791F9E">
        <w:rPr>
          <w:rFonts w:ascii="Book Antiqua" w:hAnsi="Book Antiqua"/>
          <w:sz w:val="24"/>
          <w:szCs w:val="24"/>
        </w:rPr>
        <w:t>. However due to significant edema and inability to milk the stone distally, a small bowel resection was performed.</w:t>
      </w:r>
    </w:p>
    <w:p w14:paraId="4ED57A07" w14:textId="1A1C027C" w:rsidR="00EA6B2A" w:rsidRPr="00791F9E" w:rsidRDefault="002D6637" w:rsidP="00EB61AD">
      <w:pPr>
        <w:spacing w:line="360" w:lineRule="auto"/>
        <w:ind w:firstLineChars="100" w:firstLine="240"/>
        <w:jc w:val="both"/>
        <w:rPr>
          <w:rFonts w:ascii="Book Antiqua" w:hAnsi="Book Antiqua"/>
          <w:sz w:val="24"/>
          <w:szCs w:val="24"/>
        </w:rPr>
      </w:pPr>
      <w:r w:rsidRPr="00791F9E">
        <w:rPr>
          <w:rFonts w:ascii="Book Antiqua" w:hAnsi="Book Antiqua"/>
          <w:sz w:val="24"/>
          <w:szCs w:val="24"/>
        </w:rPr>
        <w:t xml:space="preserve">Once this was complete, we turned our attention </w:t>
      </w:r>
      <w:r w:rsidR="00D233DA" w:rsidRPr="00791F9E">
        <w:rPr>
          <w:rFonts w:ascii="Book Antiqua" w:hAnsi="Book Antiqua"/>
          <w:sz w:val="24"/>
          <w:szCs w:val="24"/>
        </w:rPr>
        <w:t xml:space="preserve">to </w:t>
      </w:r>
      <w:r w:rsidRPr="00791F9E">
        <w:rPr>
          <w:rFonts w:ascii="Book Antiqua" w:hAnsi="Book Antiqua"/>
          <w:sz w:val="24"/>
          <w:szCs w:val="24"/>
        </w:rPr>
        <w:t xml:space="preserve">the MD and performed a small bowel resection </w:t>
      </w:r>
      <w:r w:rsidR="00B602D3" w:rsidRPr="00791F9E">
        <w:rPr>
          <w:rFonts w:ascii="Book Antiqua" w:hAnsi="Book Antiqua"/>
          <w:sz w:val="24"/>
          <w:szCs w:val="24"/>
        </w:rPr>
        <w:t>to</w:t>
      </w:r>
      <w:r w:rsidRPr="00791F9E">
        <w:rPr>
          <w:rFonts w:ascii="Book Antiqua" w:hAnsi="Book Antiqua"/>
          <w:sz w:val="24"/>
          <w:szCs w:val="24"/>
        </w:rPr>
        <w:t xml:space="preserve"> include the MD with approximately 5 cm of adjacent small bowel.</w:t>
      </w:r>
      <w:r w:rsidR="002A2B3B" w:rsidRPr="00791F9E">
        <w:rPr>
          <w:rFonts w:ascii="Book Antiqua" w:hAnsi="Book Antiqua"/>
          <w:sz w:val="24"/>
          <w:szCs w:val="24"/>
        </w:rPr>
        <w:t xml:space="preserve"> </w:t>
      </w:r>
      <w:r w:rsidRPr="00791F9E">
        <w:rPr>
          <w:rFonts w:ascii="Book Antiqua" w:hAnsi="Book Antiqua"/>
          <w:sz w:val="24"/>
          <w:szCs w:val="24"/>
        </w:rPr>
        <w:t xml:space="preserve">This resection was performed in lieu of a </w:t>
      </w:r>
      <w:proofErr w:type="spellStart"/>
      <w:r w:rsidRPr="00791F9E">
        <w:rPr>
          <w:rFonts w:ascii="Book Antiqua" w:hAnsi="Book Antiqua"/>
          <w:sz w:val="24"/>
          <w:szCs w:val="24"/>
        </w:rPr>
        <w:t>diverticulectomy</w:t>
      </w:r>
      <w:proofErr w:type="spellEnd"/>
      <w:r w:rsidRPr="00791F9E">
        <w:rPr>
          <w:rFonts w:ascii="Book Antiqua" w:hAnsi="Book Antiqua"/>
          <w:sz w:val="24"/>
          <w:szCs w:val="24"/>
        </w:rPr>
        <w:t xml:space="preserve"> </w:t>
      </w:r>
      <w:r w:rsidR="00D233DA" w:rsidRPr="00791F9E">
        <w:rPr>
          <w:rFonts w:ascii="Book Antiqua" w:hAnsi="Book Antiqua"/>
          <w:sz w:val="24"/>
          <w:szCs w:val="24"/>
        </w:rPr>
        <w:t xml:space="preserve">due </w:t>
      </w:r>
      <w:r w:rsidRPr="00791F9E">
        <w:rPr>
          <w:rFonts w:ascii="Book Antiqua" w:hAnsi="Book Antiqua"/>
          <w:sz w:val="24"/>
          <w:szCs w:val="24"/>
        </w:rPr>
        <w:t xml:space="preserve">to concern about narrowing of the small bowel lumen. </w:t>
      </w:r>
      <w:r w:rsidR="00D233DA" w:rsidRPr="00791F9E">
        <w:rPr>
          <w:rFonts w:ascii="Book Antiqua" w:hAnsi="Book Antiqua"/>
          <w:sz w:val="24"/>
          <w:szCs w:val="24"/>
        </w:rPr>
        <w:t>At t</w:t>
      </w:r>
      <w:r w:rsidRPr="00791F9E">
        <w:rPr>
          <w:rFonts w:ascii="Book Antiqua" w:hAnsi="Book Antiqua"/>
          <w:sz w:val="24"/>
          <w:szCs w:val="24"/>
        </w:rPr>
        <w:t>he end of the surgery the patient required pressor support.</w:t>
      </w:r>
      <w:r w:rsidR="002A2B3B" w:rsidRPr="00791F9E">
        <w:rPr>
          <w:rFonts w:ascii="Book Antiqua" w:hAnsi="Book Antiqua"/>
          <w:sz w:val="24"/>
          <w:szCs w:val="24"/>
        </w:rPr>
        <w:t xml:space="preserve"> </w:t>
      </w:r>
      <w:r w:rsidRPr="00791F9E">
        <w:rPr>
          <w:rFonts w:ascii="Book Antiqua" w:hAnsi="Book Antiqua"/>
          <w:sz w:val="24"/>
          <w:szCs w:val="24"/>
        </w:rPr>
        <w:t>She was kept intubated and transferred to the surgical intensive care</w:t>
      </w:r>
      <w:r w:rsidR="00E348BD" w:rsidRPr="00791F9E">
        <w:rPr>
          <w:rFonts w:ascii="Book Antiqua" w:hAnsi="Book Antiqua"/>
          <w:sz w:val="24"/>
          <w:szCs w:val="24"/>
        </w:rPr>
        <w:t xml:space="preserve"> </w:t>
      </w:r>
      <w:r w:rsidRPr="00791F9E">
        <w:rPr>
          <w:rFonts w:ascii="Book Antiqua" w:hAnsi="Book Antiqua"/>
          <w:sz w:val="24"/>
          <w:szCs w:val="24"/>
        </w:rPr>
        <w:t>unit.</w:t>
      </w:r>
    </w:p>
    <w:p w14:paraId="6EB75108" w14:textId="662C7482" w:rsidR="00EA6B2A" w:rsidRPr="00791F9E" w:rsidRDefault="002D6637" w:rsidP="00EB61AD">
      <w:pPr>
        <w:spacing w:line="360" w:lineRule="auto"/>
        <w:ind w:firstLineChars="100" w:firstLine="240"/>
        <w:jc w:val="both"/>
        <w:rPr>
          <w:rFonts w:ascii="Book Antiqua" w:hAnsi="Book Antiqua"/>
          <w:sz w:val="24"/>
          <w:szCs w:val="24"/>
        </w:rPr>
      </w:pPr>
      <w:r w:rsidRPr="00791F9E">
        <w:rPr>
          <w:rFonts w:ascii="Book Antiqua" w:hAnsi="Book Antiqua"/>
          <w:sz w:val="24"/>
          <w:szCs w:val="24"/>
        </w:rPr>
        <w:t xml:space="preserve">Patient recovered bowel function on postoperative day 4 but her postoperative course was remarkable for a midline incision hematoma secondary to treatment with therapeutic </w:t>
      </w:r>
      <w:proofErr w:type="spellStart"/>
      <w:r w:rsidR="00B602D3" w:rsidRPr="00791F9E">
        <w:rPr>
          <w:rFonts w:ascii="Book Antiqua" w:hAnsi="Book Antiqua"/>
          <w:sz w:val="24"/>
          <w:szCs w:val="24"/>
        </w:rPr>
        <w:t>Lovenox</w:t>
      </w:r>
      <w:proofErr w:type="spellEnd"/>
      <w:r w:rsidR="00B602D3" w:rsidRPr="00791F9E">
        <w:rPr>
          <w:rFonts w:ascii="Book Antiqua" w:hAnsi="Book Antiqua"/>
          <w:sz w:val="24"/>
          <w:szCs w:val="24"/>
        </w:rPr>
        <w:t xml:space="preserve"> </w:t>
      </w:r>
      <w:r w:rsidRPr="00791F9E">
        <w:rPr>
          <w:rFonts w:ascii="Book Antiqua" w:hAnsi="Book Antiqua"/>
          <w:sz w:val="24"/>
          <w:szCs w:val="24"/>
        </w:rPr>
        <w:t>for previous history of atrial</w:t>
      </w:r>
      <w:r w:rsidR="002A2B3B" w:rsidRPr="00791F9E">
        <w:rPr>
          <w:rFonts w:ascii="Book Antiqua" w:hAnsi="Book Antiqua"/>
          <w:sz w:val="24"/>
          <w:szCs w:val="24"/>
          <w:lang w:eastAsia="zh-CN"/>
        </w:rPr>
        <w:t xml:space="preserve"> </w:t>
      </w:r>
      <w:r w:rsidRPr="00791F9E">
        <w:rPr>
          <w:rFonts w:ascii="Book Antiqua" w:hAnsi="Book Antiqua"/>
          <w:sz w:val="24"/>
          <w:szCs w:val="24"/>
        </w:rPr>
        <w:t>fibrillation. She required wound opening, evacuation, and packing.</w:t>
      </w:r>
      <w:r w:rsidR="002A2B3B" w:rsidRPr="00791F9E">
        <w:rPr>
          <w:rFonts w:ascii="Book Antiqua" w:hAnsi="Book Antiqua"/>
          <w:sz w:val="24"/>
          <w:szCs w:val="24"/>
        </w:rPr>
        <w:t xml:space="preserve"> </w:t>
      </w:r>
      <w:r w:rsidRPr="00791F9E">
        <w:rPr>
          <w:rFonts w:ascii="Book Antiqua" w:hAnsi="Book Antiqua"/>
          <w:sz w:val="24"/>
          <w:szCs w:val="24"/>
        </w:rPr>
        <w:t xml:space="preserve">Patient subsequently remained stable </w:t>
      </w:r>
      <w:r w:rsidR="00B602D3" w:rsidRPr="00791F9E">
        <w:rPr>
          <w:rFonts w:ascii="Book Antiqua" w:hAnsi="Book Antiqua"/>
          <w:sz w:val="24"/>
          <w:szCs w:val="24"/>
        </w:rPr>
        <w:t xml:space="preserve">on </w:t>
      </w:r>
      <w:proofErr w:type="spellStart"/>
      <w:r w:rsidRPr="00791F9E">
        <w:rPr>
          <w:rFonts w:ascii="Book Antiqua" w:hAnsi="Book Antiqua"/>
          <w:sz w:val="24"/>
          <w:szCs w:val="24"/>
        </w:rPr>
        <w:t>Lovenox</w:t>
      </w:r>
      <w:proofErr w:type="spellEnd"/>
      <w:r w:rsidRPr="00791F9E">
        <w:rPr>
          <w:rFonts w:ascii="Book Antiqua" w:hAnsi="Book Antiqua"/>
          <w:sz w:val="24"/>
          <w:szCs w:val="24"/>
        </w:rPr>
        <w:t xml:space="preserve"> without further bleeding episodes and was eventually discharged in stable condition to a skilled nursing facility. Upon follow up, 6 months later, patient was asymptomatic.</w:t>
      </w:r>
    </w:p>
    <w:p w14:paraId="3BEC41EC" w14:textId="6EC7D061" w:rsidR="00EA6B2A" w:rsidRPr="00791F9E" w:rsidRDefault="002D6637" w:rsidP="00EB61AD">
      <w:pPr>
        <w:spacing w:line="360" w:lineRule="auto"/>
        <w:ind w:firstLineChars="100" w:firstLine="240"/>
        <w:jc w:val="both"/>
        <w:rPr>
          <w:rFonts w:ascii="Book Antiqua" w:hAnsi="Book Antiqua"/>
          <w:sz w:val="24"/>
          <w:szCs w:val="24"/>
        </w:rPr>
      </w:pPr>
      <w:r w:rsidRPr="00791F9E">
        <w:rPr>
          <w:rFonts w:ascii="Book Antiqua" w:hAnsi="Book Antiqua"/>
          <w:sz w:val="24"/>
          <w:szCs w:val="24"/>
        </w:rPr>
        <w:t>Pathological examination</w:t>
      </w:r>
      <w:r w:rsidR="002A2B3B" w:rsidRPr="00791F9E">
        <w:rPr>
          <w:rFonts w:ascii="Book Antiqua" w:hAnsi="Book Antiqua"/>
          <w:sz w:val="24"/>
          <w:szCs w:val="24"/>
          <w:lang w:eastAsia="zh-CN"/>
        </w:rPr>
        <w:t xml:space="preserve"> </w:t>
      </w:r>
      <w:r w:rsidRPr="00791F9E">
        <w:rPr>
          <w:rFonts w:ascii="Book Antiqua" w:hAnsi="Book Antiqua"/>
          <w:sz w:val="24"/>
          <w:szCs w:val="24"/>
        </w:rPr>
        <w:t>of</w:t>
      </w:r>
      <w:r w:rsidR="002A2B3B" w:rsidRPr="00791F9E">
        <w:rPr>
          <w:rFonts w:ascii="Book Antiqua" w:hAnsi="Book Antiqua"/>
          <w:sz w:val="24"/>
          <w:szCs w:val="24"/>
          <w:lang w:eastAsia="zh-CN"/>
        </w:rPr>
        <w:t xml:space="preserve"> </w:t>
      </w:r>
      <w:r w:rsidRPr="00791F9E">
        <w:rPr>
          <w:rFonts w:ascii="Book Antiqua" w:hAnsi="Book Antiqua"/>
          <w:sz w:val="24"/>
          <w:szCs w:val="24"/>
        </w:rPr>
        <w:t>the</w:t>
      </w:r>
      <w:r w:rsidR="002A2B3B" w:rsidRPr="00791F9E">
        <w:rPr>
          <w:rFonts w:ascii="Book Antiqua" w:hAnsi="Book Antiqua"/>
          <w:sz w:val="24"/>
          <w:szCs w:val="24"/>
          <w:lang w:eastAsia="zh-CN"/>
        </w:rPr>
        <w:t xml:space="preserve"> </w:t>
      </w:r>
      <w:r w:rsidRPr="00791F9E">
        <w:rPr>
          <w:rFonts w:ascii="Book Antiqua" w:hAnsi="Book Antiqua"/>
          <w:sz w:val="24"/>
          <w:szCs w:val="24"/>
        </w:rPr>
        <w:t>surgical specimen demonstrated</w:t>
      </w:r>
      <w:r w:rsidR="002A2B3B" w:rsidRPr="00791F9E">
        <w:rPr>
          <w:rFonts w:ascii="Book Antiqua" w:hAnsi="Book Antiqua"/>
          <w:sz w:val="24"/>
          <w:szCs w:val="24"/>
          <w:lang w:eastAsia="zh-CN"/>
        </w:rPr>
        <w:t xml:space="preserve"> </w:t>
      </w:r>
      <w:r w:rsidRPr="00791F9E">
        <w:rPr>
          <w:rFonts w:ascii="Book Antiqua" w:hAnsi="Book Antiqua"/>
          <w:sz w:val="24"/>
          <w:szCs w:val="24"/>
        </w:rPr>
        <w:t xml:space="preserve">mucosal ulceration and transmural inflammation of </w:t>
      </w:r>
      <w:r w:rsidR="00B602D3" w:rsidRPr="00791F9E">
        <w:rPr>
          <w:rFonts w:ascii="Book Antiqua" w:hAnsi="Book Antiqua"/>
          <w:sz w:val="24"/>
          <w:szCs w:val="24"/>
        </w:rPr>
        <w:t>both</w:t>
      </w:r>
      <w:r w:rsidRPr="00791F9E">
        <w:rPr>
          <w:rFonts w:ascii="Book Antiqua" w:hAnsi="Book Antiqua"/>
          <w:sz w:val="24"/>
          <w:szCs w:val="24"/>
        </w:rPr>
        <w:t xml:space="preserve"> of </w:t>
      </w:r>
      <w:r w:rsidR="00B602D3" w:rsidRPr="00791F9E">
        <w:rPr>
          <w:rFonts w:ascii="Book Antiqua" w:hAnsi="Book Antiqua"/>
          <w:sz w:val="24"/>
          <w:szCs w:val="24"/>
        </w:rPr>
        <w:t>the</w:t>
      </w:r>
      <w:r w:rsidRPr="00791F9E">
        <w:rPr>
          <w:rFonts w:ascii="Book Antiqua" w:hAnsi="Book Antiqua"/>
          <w:sz w:val="24"/>
          <w:szCs w:val="24"/>
        </w:rPr>
        <w:t xml:space="preserve"> resected bowel segments. The stone found in the jejunum was identified as a mixed </w:t>
      </w:r>
      <w:r w:rsidR="00B602D3" w:rsidRPr="00791F9E">
        <w:rPr>
          <w:rFonts w:ascii="Book Antiqua" w:hAnsi="Book Antiqua"/>
          <w:sz w:val="24"/>
          <w:szCs w:val="24"/>
        </w:rPr>
        <w:t>t</w:t>
      </w:r>
      <w:r w:rsidRPr="00791F9E">
        <w:rPr>
          <w:rFonts w:ascii="Book Antiqua" w:hAnsi="Book Antiqua"/>
          <w:sz w:val="24"/>
          <w:szCs w:val="24"/>
        </w:rPr>
        <w:t xml:space="preserve">ype gallstone measuring 4.7 </w:t>
      </w:r>
      <w:bookmarkStart w:id="4" w:name="OLE_LINK137"/>
      <w:bookmarkStart w:id="5" w:name="OLE_LINK138"/>
      <w:bookmarkStart w:id="6" w:name="OLE_LINK166"/>
      <w:r w:rsidR="00EB61AD" w:rsidRPr="00791F9E">
        <w:rPr>
          <w:rFonts w:ascii="Book Antiqua" w:hAnsi="Book Antiqua"/>
          <w:sz w:val="24"/>
          <w:szCs w:val="24"/>
        </w:rPr>
        <w:t>cm</w:t>
      </w:r>
      <w:r w:rsidR="00EB61AD" w:rsidRPr="00791F9E">
        <w:rPr>
          <w:rFonts w:ascii="Book Antiqua" w:hAnsi="Book Antiqua"/>
          <w:sz w:val="24"/>
          <w:szCs w:val="24"/>
          <w:lang w:eastAsia="zh-CN"/>
        </w:rPr>
        <w:t xml:space="preserve"> </w:t>
      </w:r>
      <w:r w:rsidR="00EB61AD" w:rsidRPr="00791F9E">
        <w:rPr>
          <w:rFonts w:ascii="Book Antiqua" w:hAnsi="Book Antiqua"/>
          <w:color w:val="000000"/>
          <w:sz w:val="24"/>
          <w:szCs w:val="24"/>
        </w:rPr>
        <w:t>×</w:t>
      </w:r>
      <w:bookmarkEnd w:id="4"/>
      <w:bookmarkEnd w:id="5"/>
      <w:bookmarkEnd w:id="6"/>
      <w:r w:rsidRPr="00791F9E">
        <w:rPr>
          <w:rFonts w:ascii="Book Antiqua" w:hAnsi="Book Antiqua"/>
          <w:sz w:val="24"/>
          <w:szCs w:val="24"/>
        </w:rPr>
        <w:t xml:space="preserve"> 3.2 </w:t>
      </w:r>
      <w:r w:rsidR="00EB61AD" w:rsidRPr="00791F9E">
        <w:rPr>
          <w:rFonts w:ascii="Book Antiqua" w:hAnsi="Book Antiqua"/>
          <w:sz w:val="24"/>
          <w:szCs w:val="24"/>
        </w:rPr>
        <w:t>cm</w:t>
      </w:r>
      <w:r w:rsidR="00EB61AD" w:rsidRPr="00791F9E">
        <w:rPr>
          <w:rFonts w:ascii="Book Antiqua" w:hAnsi="Book Antiqua"/>
          <w:sz w:val="24"/>
          <w:szCs w:val="24"/>
          <w:lang w:eastAsia="zh-CN"/>
        </w:rPr>
        <w:t xml:space="preserve"> </w:t>
      </w:r>
      <w:r w:rsidR="00EB61AD" w:rsidRPr="00791F9E">
        <w:rPr>
          <w:rFonts w:ascii="Book Antiqua" w:hAnsi="Book Antiqua"/>
          <w:color w:val="000000"/>
          <w:sz w:val="24"/>
          <w:szCs w:val="24"/>
        </w:rPr>
        <w:t>×</w:t>
      </w:r>
      <w:r w:rsidRPr="00791F9E">
        <w:rPr>
          <w:rFonts w:ascii="Book Antiqua" w:hAnsi="Book Antiqua"/>
          <w:sz w:val="24"/>
          <w:szCs w:val="24"/>
        </w:rPr>
        <w:t xml:space="preserve"> 3.2 cm</w:t>
      </w:r>
      <w:r w:rsidR="002A2B3B" w:rsidRPr="00791F9E">
        <w:rPr>
          <w:rFonts w:ascii="Book Antiqua" w:hAnsi="Book Antiqua"/>
          <w:sz w:val="24"/>
          <w:szCs w:val="24"/>
          <w:lang w:eastAsia="zh-CN"/>
        </w:rPr>
        <w:t xml:space="preserve"> </w:t>
      </w:r>
      <w:r w:rsidRPr="00791F9E">
        <w:rPr>
          <w:rFonts w:ascii="Book Antiqua" w:hAnsi="Book Antiqua"/>
          <w:sz w:val="24"/>
          <w:szCs w:val="24"/>
        </w:rPr>
        <w:t xml:space="preserve">and the stones found at the MD were identified </w:t>
      </w:r>
      <w:r w:rsidR="00B602D3" w:rsidRPr="00791F9E">
        <w:rPr>
          <w:rFonts w:ascii="Book Antiqua" w:hAnsi="Book Antiqua"/>
          <w:sz w:val="24"/>
          <w:szCs w:val="24"/>
        </w:rPr>
        <w:t xml:space="preserve">as </w:t>
      </w:r>
      <w:r w:rsidRPr="00791F9E">
        <w:rPr>
          <w:rFonts w:ascii="Book Antiqua" w:hAnsi="Book Antiqua"/>
          <w:sz w:val="24"/>
          <w:szCs w:val="24"/>
        </w:rPr>
        <w:t xml:space="preserve">mixed type gallstones measuring 4.0 </w:t>
      </w:r>
      <w:r w:rsidR="0034585A" w:rsidRPr="00791F9E">
        <w:rPr>
          <w:rFonts w:ascii="Book Antiqua" w:hAnsi="Book Antiqua"/>
          <w:sz w:val="24"/>
          <w:szCs w:val="24"/>
        </w:rPr>
        <w:t>cm</w:t>
      </w:r>
      <w:r w:rsidR="0034585A" w:rsidRPr="00791F9E">
        <w:rPr>
          <w:rFonts w:ascii="Book Antiqua" w:hAnsi="Book Antiqua"/>
          <w:color w:val="000000"/>
          <w:sz w:val="24"/>
          <w:szCs w:val="24"/>
        </w:rPr>
        <w:t>×</w:t>
      </w:r>
      <w:r w:rsidRPr="00791F9E">
        <w:rPr>
          <w:rFonts w:ascii="Book Antiqua" w:hAnsi="Book Antiqua"/>
          <w:sz w:val="24"/>
          <w:szCs w:val="24"/>
        </w:rPr>
        <w:t xml:space="preserve"> 2.7 </w:t>
      </w:r>
      <w:r w:rsidR="0034585A" w:rsidRPr="00791F9E">
        <w:rPr>
          <w:rFonts w:ascii="Book Antiqua" w:hAnsi="Book Antiqua"/>
          <w:sz w:val="24"/>
          <w:szCs w:val="24"/>
        </w:rPr>
        <w:t xml:space="preserve">cm </w:t>
      </w:r>
      <w:r w:rsidR="0034585A" w:rsidRPr="00791F9E">
        <w:rPr>
          <w:rFonts w:ascii="Book Antiqua" w:hAnsi="Book Antiqua"/>
          <w:color w:val="000000"/>
          <w:sz w:val="24"/>
          <w:szCs w:val="24"/>
        </w:rPr>
        <w:t>×</w:t>
      </w:r>
      <w:r w:rsidRPr="00791F9E">
        <w:rPr>
          <w:rFonts w:ascii="Book Antiqua" w:hAnsi="Book Antiqua"/>
          <w:sz w:val="24"/>
          <w:szCs w:val="24"/>
        </w:rPr>
        <w:t xml:space="preserve"> 2.7 cm and 2.5 </w:t>
      </w:r>
      <w:r w:rsidR="0034585A" w:rsidRPr="00791F9E">
        <w:rPr>
          <w:rFonts w:ascii="Book Antiqua" w:hAnsi="Book Antiqua"/>
          <w:sz w:val="24"/>
          <w:szCs w:val="24"/>
        </w:rPr>
        <w:t xml:space="preserve">cm </w:t>
      </w:r>
      <w:r w:rsidR="0034585A" w:rsidRPr="00791F9E">
        <w:rPr>
          <w:rFonts w:ascii="Book Antiqua" w:hAnsi="Book Antiqua"/>
          <w:color w:val="000000"/>
          <w:sz w:val="24"/>
          <w:szCs w:val="24"/>
        </w:rPr>
        <w:t>×</w:t>
      </w:r>
      <w:r w:rsidRPr="00791F9E">
        <w:rPr>
          <w:rFonts w:ascii="Book Antiqua" w:hAnsi="Book Antiqua"/>
          <w:sz w:val="24"/>
          <w:szCs w:val="24"/>
        </w:rPr>
        <w:t xml:space="preserve"> 2.0 </w:t>
      </w:r>
      <w:r w:rsidR="0034585A" w:rsidRPr="00791F9E">
        <w:rPr>
          <w:rFonts w:ascii="Book Antiqua" w:hAnsi="Book Antiqua"/>
          <w:sz w:val="24"/>
          <w:szCs w:val="24"/>
        </w:rPr>
        <w:t xml:space="preserve">cm </w:t>
      </w:r>
      <w:r w:rsidR="0034585A" w:rsidRPr="00791F9E">
        <w:rPr>
          <w:rFonts w:ascii="Book Antiqua" w:hAnsi="Book Antiqua"/>
          <w:color w:val="000000"/>
          <w:sz w:val="24"/>
          <w:szCs w:val="24"/>
        </w:rPr>
        <w:t>×</w:t>
      </w:r>
      <w:r w:rsidRPr="00791F9E">
        <w:rPr>
          <w:rFonts w:ascii="Book Antiqua" w:hAnsi="Book Antiqua"/>
          <w:sz w:val="24"/>
          <w:szCs w:val="24"/>
        </w:rPr>
        <w:t xml:space="preserve"> 1.4 cm (Figure 2).</w:t>
      </w:r>
    </w:p>
    <w:p w14:paraId="68E24628" w14:textId="77777777" w:rsidR="00553A0A" w:rsidRPr="00791F9E" w:rsidRDefault="00553A0A" w:rsidP="009E0875">
      <w:pPr>
        <w:spacing w:line="360" w:lineRule="auto"/>
        <w:jc w:val="both"/>
        <w:rPr>
          <w:rFonts w:ascii="Book Antiqua" w:hAnsi="Book Antiqua"/>
          <w:sz w:val="24"/>
          <w:szCs w:val="24"/>
        </w:rPr>
      </w:pPr>
    </w:p>
    <w:p w14:paraId="1BD3F700" w14:textId="0E1DC3B4" w:rsidR="00EA6B2A" w:rsidRPr="00791F9E" w:rsidRDefault="002D6637" w:rsidP="009E0875">
      <w:pPr>
        <w:spacing w:line="360" w:lineRule="auto"/>
        <w:jc w:val="both"/>
        <w:rPr>
          <w:rFonts w:ascii="Book Antiqua" w:hAnsi="Book Antiqua"/>
          <w:b/>
          <w:sz w:val="24"/>
          <w:szCs w:val="24"/>
        </w:rPr>
      </w:pPr>
      <w:r w:rsidRPr="00791F9E">
        <w:rPr>
          <w:rFonts w:ascii="Book Antiqua" w:hAnsi="Book Antiqua"/>
          <w:b/>
          <w:sz w:val="24"/>
          <w:szCs w:val="24"/>
        </w:rPr>
        <w:t>DISCUSSION</w:t>
      </w:r>
    </w:p>
    <w:p w14:paraId="2DB76C3B" w14:textId="570DEA4C" w:rsidR="00C454C5"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Gallstone ileus is an uncommon complication, occurring in 0.3</w:t>
      </w:r>
      <w:r w:rsidR="0078142B" w:rsidRPr="00791F9E">
        <w:rPr>
          <w:rFonts w:ascii="Book Antiqua" w:hAnsi="Book Antiqua"/>
          <w:sz w:val="24"/>
          <w:szCs w:val="24"/>
        </w:rPr>
        <w:t>%</w:t>
      </w:r>
      <w:r w:rsidRPr="00791F9E">
        <w:rPr>
          <w:rFonts w:ascii="Book Antiqua" w:hAnsi="Book Antiqua"/>
          <w:sz w:val="24"/>
          <w:szCs w:val="24"/>
        </w:rPr>
        <w:t xml:space="preserve"> to 0.5% of all cases of </w:t>
      </w:r>
      <w:proofErr w:type="spellStart"/>
      <w:r w:rsidRPr="00791F9E">
        <w:rPr>
          <w:rFonts w:ascii="Book Antiqua" w:hAnsi="Book Antiqua"/>
          <w:sz w:val="24"/>
          <w:szCs w:val="24"/>
        </w:rPr>
        <w:t>cholelithi</w:t>
      </w:r>
      <w:r w:rsidR="00351492" w:rsidRPr="00791F9E">
        <w:rPr>
          <w:rFonts w:ascii="Book Antiqua" w:hAnsi="Book Antiqua"/>
          <w:sz w:val="24"/>
          <w:szCs w:val="24"/>
        </w:rPr>
        <w:t>asis</w:t>
      </w:r>
      <w:proofErr w:type="spellEnd"/>
      <w:r w:rsidR="00351492" w:rsidRPr="00791F9E">
        <w:rPr>
          <w:rFonts w:ascii="Book Antiqua" w:hAnsi="Book Antiqua"/>
          <w:sz w:val="24"/>
          <w:szCs w:val="24"/>
        </w:rPr>
        <w:t>, and accounting for 1</w:t>
      </w:r>
      <w:r w:rsidR="0078142B" w:rsidRPr="00791F9E">
        <w:rPr>
          <w:rFonts w:ascii="Book Antiqua" w:hAnsi="Book Antiqua"/>
          <w:sz w:val="24"/>
          <w:szCs w:val="24"/>
        </w:rPr>
        <w:t>%</w:t>
      </w:r>
      <w:r w:rsidR="00351492" w:rsidRPr="00791F9E">
        <w:rPr>
          <w:rFonts w:ascii="Book Antiqua" w:hAnsi="Book Antiqua"/>
          <w:sz w:val="24"/>
          <w:szCs w:val="24"/>
        </w:rPr>
        <w:t xml:space="preserve"> to 4</w:t>
      </w:r>
      <w:r w:rsidRPr="00791F9E">
        <w:rPr>
          <w:rFonts w:ascii="Book Antiqua" w:hAnsi="Book Antiqua"/>
          <w:sz w:val="24"/>
          <w:szCs w:val="24"/>
        </w:rPr>
        <w:t xml:space="preserve">% of mechanical </w:t>
      </w:r>
      <w:r w:rsidR="00553A0A" w:rsidRPr="00791F9E">
        <w:rPr>
          <w:rFonts w:ascii="Book Antiqua" w:hAnsi="Book Antiqua"/>
          <w:sz w:val="24"/>
          <w:szCs w:val="24"/>
        </w:rPr>
        <w:t xml:space="preserve">small </w:t>
      </w:r>
      <w:r w:rsidRPr="00791F9E">
        <w:rPr>
          <w:rFonts w:ascii="Book Antiqua" w:hAnsi="Book Antiqua"/>
          <w:sz w:val="24"/>
          <w:szCs w:val="24"/>
        </w:rPr>
        <w:t xml:space="preserve">bowel obstructions. However, while gallstone </w:t>
      </w:r>
      <w:r w:rsidR="00553A0A" w:rsidRPr="00791F9E">
        <w:rPr>
          <w:rFonts w:ascii="Book Antiqua" w:hAnsi="Book Antiqua"/>
          <w:sz w:val="24"/>
          <w:szCs w:val="24"/>
        </w:rPr>
        <w:t>ileus</w:t>
      </w:r>
      <w:r w:rsidRPr="00791F9E">
        <w:rPr>
          <w:rFonts w:ascii="Book Antiqua" w:hAnsi="Book Antiqua"/>
          <w:sz w:val="24"/>
          <w:szCs w:val="24"/>
        </w:rPr>
        <w:t xml:space="preserve"> is rare in the general population, it accounts for 25% of mechanical bowel obstructions in patients over 65 years of age</w:t>
      </w:r>
      <w:r w:rsidR="00351492" w:rsidRPr="00791F9E">
        <w:rPr>
          <w:rFonts w:ascii="Book Antiqua" w:hAnsi="Book Antiqua"/>
          <w:sz w:val="24"/>
          <w:szCs w:val="24"/>
        </w:rPr>
        <w:t xml:space="preserve"> in the United States</w:t>
      </w:r>
      <w:r w:rsidR="008729BD" w:rsidRPr="00791F9E">
        <w:rPr>
          <w:rFonts w:ascii="Book Antiqua" w:hAnsi="Book Antiqua"/>
          <w:position w:val="6"/>
          <w:sz w:val="24"/>
          <w:szCs w:val="24"/>
          <w:vertAlign w:val="superscript"/>
        </w:rPr>
        <w:t>[4</w:t>
      </w:r>
      <w:r w:rsidR="000016DA" w:rsidRPr="00791F9E">
        <w:rPr>
          <w:rFonts w:ascii="Book Antiqua" w:hAnsi="Book Antiqua"/>
          <w:position w:val="6"/>
          <w:sz w:val="24"/>
          <w:szCs w:val="24"/>
          <w:vertAlign w:val="superscript"/>
          <w:lang w:eastAsia="zh-CN"/>
        </w:rPr>
        <w:t>-</w:t>
      </w:r>
      <w:r w:rsidR="008729BD" w:rsidRPr="00791F9E">
        <w:rPr>
          <w:rFonts w:ascii="Book Antiqua" w:hAnsi="Book Antiqua"/>
          <w:position w:val="6"/>
          <w:sz w:val="24"/>
          <w:szCs w:val="24"/>
          <w:vertAlign w:val="superscript"/>
        </w:rPr>
        <w:t>6</w:t>
      </w:r>
      <w:r w:rsidRPr="00791F9E">
        <w:rPr>
          <w:rFonts w:ascii="Book Antiqua" w:hAnsi="Book Antiqua"/>
          <w:position w:val="6"/>
          <w:sz w:val="24"/>
          <w:szCs w:val="24"/>
          <w:vertAlign w:val="superscript"/>
        </w:rPr>
        <w:t>]</w:t>
      </w:r>
      <w:r w:rsidR="00AC59CE" w:rsidRPr="00791F9E">
        <w:rPr>
          <w:rFonts w:ascii="Book Antiqua" w:hAnsi="Book Antiqua"/>
          <w:position w:val="6"/>
          <w:sz w:val="24"/>
          <w:szCs w:val="24"/>
        </w:rPr>
        <w:t xml:space="preserve">. </w:t>
      </w:r>
      <w:r w:rsidR="00AC59CE" w:rsidRPr="00791F9E">
        <w:rPr>
          <w:rFonts w:ascii="Book Antiqua" w:hAnsi="Book Antiqua"/>
          <w:sz w:val="24"/>
          <w:szCs w:val="24"/>
        </w:rPr>
        <w:t xml:space="preserve">Because </w:t>
      </w:r>
      <w:r w:rsidRPr="00791F9E">
        <w:rPr>
          <w:rFonts w:ascii="Book Antiqua" w:hAnsi="Book Antiqua"/>
          <w:sz w:val="24"/>
          <w:szCs w:val="24"/>
        </w:rPr>
        <w:t>of the</w:t>
      </w:r>
      <w:r w:rsidR="002A2B3B" w:rsidRPr="00791F9E">
        <w:rPr>
          <w:rFonts w:ascii="Book Antiqua" w:hAnsi="Book Antiqua"/>
          <w:sz w:val="24"/>
          <w:szCs w:val="24"/>
          <w:lang w:eastAsia="zh-CN"/>
        </w:rPr>
        <w:t xml:space="preserve"> </w:t>
      </w:r>
      <w:r w:rsidRPr="00791F9E">
        <w:rPr>
          <w:rFonts w:ascii="Book Antiqua" w:hAnsi="Book Antiqua"/>
          <w:sz w:val="24"/>
          <w:szCs w:val="24"/>
        </w:rPr>
        <w:t>advanced age</w:t>
      </w:r>
      <w:r w:rsidR="002A2B3B" w:rsidRPr="00791F9E">
        <w:rPr>
          <w:rFonts w:ascii="Book Antiqua" w:hAnsi="Book Antiqua"/>
          <w:sz w:val="24"/>
          <w:szCs w:val="24"/>
          <w:lang w:eastAsia="zh-CN"/>
        </w:rPr>
        <w:t xml:space="preserve"> </w:t>
      </w:r>
      <w:r w:rsidRPr="00791F9E">
        <w:rPr>
          <w:rFonts w:ascii="Book Antiqua" w:hAnsi="Book Antiqua"/>
          <w:sz w:val="24"/>
          <w:szCs w:val="24"/>
        </w:rPr>
        <w:t>at</w:t>
      </w:r>
      <w:r w:rsidR="002A2B3B" w:rsidRPr="00791F9E">
        <w:rPr>
          <w:rFonts w:ascii="Book Antiqua" w:hAnsi="Book Antiqua"/>
          <w:sz w:val="24"/>
          <w:szCs w:val="24"/>
          <w:lang w:eastAsia="zh-CN"/>
        </w:rPr>
        <w:t xml:space="preserve"> </w:t>
      </w:r>
      <w:r w:rsidRPr="00791F9E">
        <w:rPr>
          <w:rFonts w:ascii="Book Antiqua" w:hAnsi="Book Antiqua"/>
          <w:sz w:val="24"/>
          <w:szCs w:val="24"/>
        </w:rPr>
        <w:t>presentation, patients often</w:t>
      </w:r>
      <w:r w:rsidR="002A2B3B" w:rsidRPr="00791F9E">
        <w:rPr>
          <w:rFonts w:ascii="Book Antiqua" w:hAnsi="Book Antiqua"/>
          <w:sz w:val="24"/>
          <w:szCs w:val="24"/>
          <w:lang w:eastAsia="zh-CN"/>
        </w:rPr>
        <w:t xml:space="preserve"> </w:t>
      </w:r>
      <w:r w:rsidRPr="00791F9E">
        <w:rPr>
          <w:rFonts w:ascii="Book Antiqua" w:hAnsi="Book Antiqua"/>
          <w:sz w:val="24"/>
          <w:szCs w:val="24"/>
        </w:rPr>
        <w:t>have</w:t>
      </w:r>
      <w:r w:rsidR="002A2B3B" w:rsidRPr="00791F9E">
        <w:rPr>
          <w:rFonts w:ascii="Book Antiqua" w:hAnsi="Book Antiqua"/>
          <w:sz w:val="24"/>
          <w:szCs w:val="24"/>
          <w:lang w:eastAsia="zh-CN"/>
        </w:rPr>
        <w:t xml:space="preserve"> </w:t>
      </w:r>
      <w:r w:rsidRPr="00791F9E">
        <w:rPr>
          <w:rFonts w:ascii="Book Antiqua" w:hAnsi="Book Antiqua"/>
          <w:sz w:val="24"/>
          <w:szCs w:val="24"/>
        </w:rPr>
        <w:t xml:space="preserve">multiple comorbidities, </w:t>
      </w:r>
      <w:r w:rsidRPr="00791F9E">
        <w:rPr>
          <w:rFonts w:ascii="Book Antiqua" w:hAnsi="Book Antiqua"/>
          <w:sz w:val="24"/>
          <w:szCs w:val="24"/>
        </w:rPr>
        <w:lastRenderedPageBreak/>
        <w:t>which contribute to the</w:t>
      </w:r>
      <w:r w:rsidR="00351492" w:rsidRPr="00791F9E">
        <w:rPr>
          <w:rFonts w:ascii="Book Antiqua" w:hAnsi="Book Antiqua"/>
          <w:sz w:val="24"/>
          <w:szCs w:val="24"/>
        </w:rPr>
        <w:t xml:space="preserve"> high morbidity and mortality associated with</w:t>
      </w:r>
      <w:r w:rsidRPr="00791F9E">
        <w:rPr>
          <w:rFonts w:ascii="Book Antiqua" w:hAnsi="Book Antiqua"/>
          <w:sz w:val="24"/>
          <w:szCs w:val="24"/>
        </w:rPr>
        <w:t xml:space="preserve"> gallstone ileus. The pathophysiology of gallstone ileus </w:t>
      </w:r>
      <w:r w:rsidR="00553A0A" w:rsidRPr="00791F9E">
        <w:rPr>
          <w:rFonts w:ascii="Book Antiqua" w:hAnsi="Book Antiqua"/>
          <w:sz w:val="24"/>
          <w:szCs w:val="24"/>
        </w:rPr>
        <w:t>involves</w:t>
      </w:r>
      <w:r w:rsidRPr="00791F9E">
        <w:rPr>
          <w:rFonts w:ascii="Book Antiqua" w:hAnsi="Book Antiqua"/>
          <w:sz w:val="24"/>
          <w:szCs w:val="24"/>
        </w:rPr>
        <w:t xml:space="preserve"> the </w:t>
      </w:r>
      <w:r w:rsidR="00DA7EE6" w:rsidRPr="00791F9E">
        <w:rPr>
          <w:rFonts w:ascii="Book Antiqua" w:hAnsi="Book Antiqua"/>
          <w:sz w:val="24"/>
          <w:szCs w:val="24"/>
        </w:rPr>
        <w:t>erosion of o</w:t>
      </w:r>
      <w:r w:rsidRPr="00791F9E">
        <w:rPr>
          <w:rFonts w:ascii="Book Antiqua" w:hAnsi="Book Antiqua"/>
          <w:sz w:val="24"/>
          <w:szCs w:val="24"/>
        </w:rPr>
        <w:t>ne</w:t>
      </w:r>
      <w:r w:rsidR="00553A0A" w:rsidRPr="00791F9E">
        <w:rPr>
          <w:rFonts w:ascii="Book Antiqua" w:hAnsi="Book Antiqua"/>
          <w:sz w:val="24"/>
          <w:szCs w:val="24"/>
        </w:rPr>
        <w:t xml:space="preserve"> </w:t>
      </w:r>
      <w:r w:rsidR="00AC59CE" w:rsidRPr="00791F9E">
        <w:rPr>
          <w:rFonts w:ascii="Book Antiqua" w:hAnsi="Book Antiqua"/>
          <w:sz w:val="24"/>
          <w:szCs w:val="24"/>
        </w:rPr>
        <w:t xml:space="preserve">or more </w:t>
      </w:r>
      <w:r w:rsidRPr="00791F9E">
        <w:rPr>
          <w:rFonts w:ascii="Book Antiqua" w:hAnsi="Book Antiqua"/>
          <w:sz w:val="24"/>
          <w:szCs w:val="24"/>
        </w:rPr>
        <w:t xml:space="preserve">gallstones </w:t>
      </w:r>
      <w:r w:rsidR="00DA7EE6" w:rsidRPr="00791F9E">
        <w:rPr>
          <w:rFonts w:ascii="Book Antiqua" w:hAnsi="Book Antiqua"/>
          <w:sz w:val="24"/>
          <w:szCs w:val="24"/>
        </w:rPr>
        <w:t xml:space="preserve">from a chronically inflamed gallbladder </w:t>
      </w:r>
      <w:r w:rsidRPr="00791F9E">
        <w:rPr>
          <w:rFonts w:ascii="Book Antiqua" w:hAnsi="Book Antiqua"/>
          <w:sz w:val="24"/>
          <w:szCs w:val="24"/>
        </w:rPr>
        <w:t xml:space="preserve">into the gastrointestinal tract, creating </w:t>
      </w:r>
      <w:r w:rsidR="005D73DA" w:rsidRPr="00791F9E">
        <w:rPr>
          <w:rFonts w:ascii="Book Antiqua" w:hAnsi="Book Antiqua"/>
          <w:sz w:val="24"/>
          <w:szCs w:val="24"/>
        </w:rPr>
        <w:t>a</w:t>
      </w:r>
      <w:r w:rsidRPr="00791F9E">
        <w:rPr>
          <w:rFonts w:ascii="Book Antiqua" w:hAnsi="Book Antiqua"/>
          <w:sz w:val="24"/>
          <w:szCs w:val="24"/>
        </w:rPr>
        <w:t xml:space="preserve"> </w:t>
      </w:r>
      <w:proofErr w:type="spellStart"/>
      <w:r w:rsidRPr="00791F9E">
        <w:rPr>
          <w:rFonts w:ascii="Book Antiqua" w:hAnsi="Book Antiqua"/>
          <w:sz w:val="24"/>
          <w:szCs w:val="24"/>
        </w:rPr>
        <w:t>cholecystenteric</w:t>
      </w:r>
      <w:proofErr w:type="spellEnd"/>
      <w:r w:rsidRPr="00791F9E">
        <w:rPr>
          <w:rFonts w:ascii="Book Antiqua" w:hAnsi="Book Antiqua"/>
          <w:sz w:val="24"/>
          <w:szCs w:val="24"/>
        </w:rPr>
        <w:t xml:space="preserve"> fistula. Gallstones less than 2 to 2.5 cm generally pass into the intestine without causing obstruction while stones 5 cm or larger are </w:t>
      </w:r>
      <w:r w:rsidR="00553A0A" w:rsidRPr="00791F9E">
        <w:rPr>
          <w:rFonts w:ascii="Book Antiqua" w:hAnsi="Book Antiqua"/>
          <w:sz w:val="24"/>
          <w:szCs w:val="24"/>
        </w:rPr>
        <w:t>more</w:t>
      </w:r>
      <w:r w:rsidRPr="00791F9E">
        <w:rPr>
          <w:rFonts w:ascii="Book Antiqua" w:hAnsi="Book Antiqua"/>
          <w:sz w:val="24"/>
          <w:szCs w:val="24"/>
        </w:rPr>
        <w:t xml:space="preserve"> likely to impact usually at the distal ileum, </w:t>
      </w:r>
      <w:r w:rsidR="005D73DA" w:rsidRPr="00791F9E">
        <w:rPr>
          <w:rFonts w:ascii="Book Antiqua" w:hAnsi="Book Antiqua"/>
          <w:sz w:val="24"/>
          <w:szCs w:val="24"/>
        </w:rPr>
        <w:t>the</w:t>
      </w:r>
      <w:r w:rsidRPr="00791F9E">
        <w:rPr>
          <w:rFonts w:ascii="Book Antiqua" w:hAnsi="Book Antiqua"/>
          <w:sz w:val="24"/>
          <w:szCs w:val="24"/>
        </w:rPr>
        <w:t xml:space="preserve"> narrowest part of </w:t>
      </w:r>
      <w:r w:rsidR="005D73DA" w:rsidRPr="00791F9E">
        <w:rPr>
          <w:rFonts w:ascii="Book Antiqua" w:hAnsi="Book Antiqua"/>
          <w:sz w:val="24"/>
          <w:szCs w:val="24"/>
        </w:rPr>
        <w:t xml:space="preserve">the </w:t>
      </w:r>
      <w:r w:rsidRPr="00791F9E">
        <w:rPr>
          <w:rFonts w:ascii="Book Antiqua" w:hAnsi="Book Antiqua"/>
          <w:sz w:val="24"/>
          <w:szCs w:val="24"/>
        </w:rPr>
        <w:t>small bowel</w:t>
      </w:r>
      <w:r w:rsidR="000C527A" w:rsidRPr="00791F9E">
        <w:rPr>
          <w:rFonts w:ascii="Book Antiqua" w:hAnsi="Book Antiqua"/>
          <w:sz w:val="24"/>
          <w:szCs w:val="24"/>
          <w:vertAlign w:val="superscript"/>
        </w:rPr>
        <w:t>[10]</w:t>
      </w:r>
      <w:r w:rsidR="00AC59CE" w:rsidRPr="00791F9E">
        <w:rPr>
          <w:rFonts w:ascii="Book Antiqua" w:hAnsi="Book Antiqua"/>
          <w:sz w:val="24"/>
          <w:szCs w:val="24"/>
        </w:rPr>
        <w:t xml:space="preserve">. </w:t>
      </w:r>
      <w:r w:rsidRPr="00791F9E">
        <w:rPr>
          <w:rFonts w:ascii="Book Antiqua" w:hAnsi="Book Antiqua"/>
          <w:sz w:val="24"/>
          <w:szCs w:val="24"/>
        </w:rPr>
        <w:t xml:space="preserve">Other reported </w:t>
      </w:r>
      <w:r w:rsidR="00553A0A" w:rsidRPr="00791F9E">
        <w:rPr>
          <w:rFonts w:ascii="Book Antiqua" w:hAnsi="Book Antiqua"/>
          <w:sz w:val="24"/>
          <w:szCs w:val="24"/>
        </w:rPr>
        <w:t>site</w:t>
      </w:r>
      <w:r w:rsidR="00351492" w:rsidRPr="00791F9E">
        <w:rPr>
          <w:rFonts w:ascii="Book Antiqua" w:hAnsi="Book Antiqua"/>
          <w:sz w:val="24"/>
          <w:szCs w:val="24"/>
        </w:rPr>
        <w:t>s</w:t>
      </w:r>
      <w:r w:rsidRPr="00791F9E">
        <w:rPr>
          <w:rFonts w:ascii="Book Antiqua" w:hAnsi="Book Antiqua"/>
          <w:sz w:val="24"/>
          <w:szCs w:val="24"/>
        </w:rPr>
        <w:t xml:space="preserve"> of impaction include proximal ileum, </w:t>
      </w:r>
      <w:proofErr w:type="spellStart"/>
      <w:r w:rsidRPr="00791F9E">
        <w:rPr>
          <w:rFonts w:ascii="Book Antiqua" w:hAnsi="Book Antiqua"/>
          <w:sz w:val="24"/>
          <w:szCs w:val="24"/>
        </w:rPr>
        <w:t>jejune</w:t>
      </w:r>
      <w:r w:rsidR="00AC59CE" w:rsidRPr="00791F9E">
        <w:rPr>
          <w:rFonts w:ascii="Book Antiqua" w:hAnsi="Book Antiqua"/>
          <w:sz w:val="24"/>
          <w:szCs w:val="24"/>
        </w:rPr>
        <w:t>m</w:t>
      </w:r>
      <w:proofErr w:type="spellEnd"/>
      <w:r w:rsidR="00AC59CE" w:rsidRPr="00791F9E">
        <w:rPr>
          <w:rFonts w:ascii="Book Antiqua" w:hAnsi="Book Antiqua"/>
          <w:sz w:val="24"/>
          <w:szCs w:val="24"/>
        </w:rPr>
        <w:t xml:space="preserve">, colon, and rarely the duodenum or </w:t>
      </w:r>
      <w:r w:rsidRPr="00791F9E">
        <w:rPr>
          <w:rFonts w:ascii="Book Antiqua" w:hAnsi="Book Antiqua"/>
          <w:sz w:val="24"/>
          <w:szCs w:val="24"/>
        </w:rPr>
        <w:t>stomach (</w:t>
      </w:r>
      <w:proofErr w:type="spellStart"/>
      <w:r w:rsidRPr="00791F9E">
        <w:rPr>
          <w:rFonts w:ascii="Book Antiqua" w:hAnsi="Book Antiqua"/>
          <w:sz w:val="24"/>
          <w:szCs w:val="24"/>
        </w:rPr>
        <w:t>bouveret’s</w:t>
      </w:r>
      <w:proofErr w:type="spellEnd"/>
      <w:r w:rsidRPr="00791F9E">
        <w:rPr>
          <w:rFonts w:ascii="Book Antiqua" w:hAnsi="Book Antiqua"/>
          <w:sz w:val="24"/>
          <w:szCs w:val="24"/>
        </w:rPr>
        <w:t xml:space="preserve"> syndrome)</w:t>
      </w:r>
      <w:r w:rsidR="00635CB1" w:rsidRPr="00791F9E">
        <w:rPr>
          <w:rFonts w:ascii="Book Antiqua" w:hAnsi="Book Antiqua"/>
          <w:position w:val="6"/>
          <w:sz w:val="24"/>
          <w:szCs w:val="24"/>
          <w:vertAlign w:val="superscript"/>
        </w:rPr>
        <w:t>[11]</w:t>
      </w:r>
      <w:r w:rsidRPr="00791F9E">
        <w:rPr>
          <w:rFonts w:ascii="Book Antiqua" w:hAnsi="Book Antiqua"/>
          <w:sz w:val="24"/>
          <w:szCs w:val="24"/>
        </w:rPr>
        <w:t xml:space="preserve">. In our case, a large, approximately 5 cm, gallstone was found </w:t>
      </w:r>
      <w:r w:rsidR="002E323D" w:rsidRPr="00791F9E">
        <w:rPr>
          <w:rFonts w:ascii="Book Antiqua" w:hAnsi="Book Antiqua"/>
          <w:sz w:val="24"/>
          <w:szCs w:val="24"/>
        </w:rPr>
        <w:t xml:space="preserve">impacted at the jejunum while </w:t>
      </w:r>
      <w:r w:rsidR="00351492" w:rsidRPr="00791F9E">
        <w:rPr>
          <w:rFonts w:ascii="Book Antiqua" w:hAnsi="Book Antiqua"/>
          <w:sz w:val="24"/>
          <w:szCs w:val="24"/>
        </w:rPr>
        <w:t>two</w:t>
      </w:r>
      <w:r w:rsidRPr="00791F9E">
        <w:rPr>
          <w:rFonts w:ascii="Book Antiqua" w:hAnsi="Book Antiqua"/>
          <w:sz w:val="24"/>
          <w:szCs w:val="24"/>
        </w:rPr>
        <w:t xml:space="preserve"> smaller stone</w:t>
      </w:r>
      <w:r w:rsidR="00351492" w:rsidRPr="00791F9E">
        <w:rPr>
          <w:rFonts w:ascii="Book Antiqua" w:hAnsi="Book Antiqua"/>
          <w:sz w:val="24"/>
          <w:szCs w:val="24"/>
        </w:rPr>
        <w:t>s were</w:t>
      </w:r>
      <w:r w:rsidRPr="00791F9E">
        <w:rPr>
          <w:rFonts w:ascii="Book Antiqua" w:hAnsi="Book Antiqua"/>
          <w:sz w:val="24"/>
          <w:szCs w:val="24"/>
        </w:rPr>
        <w:t xml:space="preserve"> found impacted at a </w:t>
      </w:r>
      <w:r w:rsidR="009127C1" w:rsidRPr="00791F9E">
        <w:rPr>
          <w:rFonts w:ascii="Book Antiqua" w:hAnsi="Book Antiqua"/>
          <w:sz w:val="24"/>
          <w:szCs w:val="24"/>
        </w:rPr>
        <w:t>MD</w:t>
      </w:r>
      <w:r w:rsidRPr="00791F9E">
        <w:rPr>
          <w:rFonts w:ascii="Book Antiqua" w:hAnsi="Book Antiqua"/>
          <w:sz w:val="24"/>
          <w:szCs w:val="24"/>
        </w:rPr>
        <w:t>.</w:t>
      </w:r>
      <w:r w:rsidR="002B20C7" w:rsidRPr="00791F9E">
        <w:rPr>
          <w:rFonts w:ascii="Book Antiqua" w:hAnsi="Book Antiqua"/>
          <w:sz w:val="24"/>
          <w:szCs w:val="24"/>
        </w:rPr>
        <w:t xml:space="preserve"> Clinical presentation of gallstone ileus is variable and often insidious. Patients can have painless intervals due to “tumbling” or incomplete small bowel obstruction in which the impacted stone intermittently passes and lodges in the intestinal lumen, until the stone either passes through the gastrointestinal tract or is impacted. </w:t>
      </w:r>
      <w:r w:rsidR="00340F8B" w:rsidRPr="00791F9E">
        <w:rPr>
          <w:rFonts w:ascii="Book Antiqua" w:hAnsi="Book Antiqua"/>
          <w:sz w:val="24"/>
          <w:szCs w:val="24"/>
        </w:rPr>
        <w:t>It</w:t>
      </w:r>
      <w:r w:rsidR="002B20C7" w:rsidRPr="00791F9E">
        <w:rPr>
          <w:rFonts w:ascii="Book Antiqua" w:hAnsi="Book Antiqua"/>
          <w:sz w:val="24"/>
          <w:szCs w:val="24"/>
        </w:rPr>
        <w:t xml:space="preserve"> is possible </w:t>
      </w:r>
      <w:r w:rsidR="00340F8B" w:rsidRPr="00791F9E">
        <w:rPr>
          <w:rFonts w:ascii="Book Antiqua" w:hAnsi="Book Antiqua"/>
          <w:sz w:val="24"/>
          <w:szCs w:val="24"/>
        </w:rPr>
        <w:t xml:space="preserve">this </w:t>
      </w:r>
      <w:r w:rsidR="00627CB2" w:rsidRPr="00791F9E">
        <w:rPr>
          <w:rFonts w:ascii="Book Antiqua" w:hAnsi="Book Antiqua"/>
          <w:sz w:val="24"/>
          <w:szCs w:val="24"/>
        </w:rPr>
        <w:t xml:space="preserve">pattern of remitting symptoms </w:t>
      </w:r>
      <w:r w:rsidR="002B20C7" w:rsidRPr="00791F9E">
        <w:rPr>
          <w:rFonts w:ascii="Book Antiqua" w:hAnsi="Book Antiqua"/>
          <w:sz w:val="24"/>
          <w:szCs w:val="24"/>
        </w:rPr>
        <w:t xml:space="preserve">may have contributed to the delay in diagnosis for our patient after her initial presentation to the OSH. </w:t>
      </w:r>
    </w:p>
    <w:p w14:paraId="70BFD3DF" w14:textId="6AB31991" w:rsidR="00933981" w:rsidRPr="00791F9E" w:rsidRDefault="009127C1" w:rsidP="000016DA">
      <w:pPr>
        <w:widowControl w:val="0"/>
        <w:autoSpaceDE w:val="0"/>
        <w:autoSpaceDN w:val="0"/>
        <w:adjustRightInd w:val="0"/>
        <w:spacing w:line="360" w:lineRule="auto"/>
        <w:ind w:firstLineChars="100" w:firstLine="240"/>
        <w:jc w:val="both"/>
        <w:rPr>
          <w:rFonts w:ascii="Book Antiqua" w:hAnsi="Book Antiqua"/>
          <w:sz w:val="24"/>
          <w:szCs w:val="24"/>
        </w:rPr>
      </w:pPr>
      <w:r w:rsidRPr="00791F9E">
        <w:rPr>
          <w:rFonts w:ascii="Book Antiqua" w:hAnsi="Book Antiqua"/>
          <w:sz w:val="24"/>
          <w:szCs w:val="24"/>
        </w:rPr>
        <w:t>MD</w:t>
      </w:r>
      <w:r w:rsidR="004842A1" w:rsidRPr="00791F9E">
        <w:rPr>
          <w:rFonts w:ascii="Book Antiqua" w:hAnsi="Book Antiqua"/>
          <w:sz w:val="24"/>
          <w:szCs w:val="24"/>
        </w:rPr>
        <w:t xml:space="preserve"> is a common congenital anomaly of the small intestine occurring in up to 3% of the population, typically 55 cm from the ileocecal </w:t>
      </w:r>
      <w:proofErr w:type="gramStart"/>
      <w:r w:rsidR="004842A1" w:rsidRPr="00791F9E">
        <w:rPr>
          <w:rFonts w:ascii="Book Antiqua" w:hAnsi="Book Antiqua"/>
          <w:sz w:val="24"/>
          <w:szCs w:val="24"/>
        </w:rPr>
        <w:t>valve</w:t>
      </w:r>
      <w:r w:rsidR="00537AE2" w:rsidRPr="00791F9E">
        <w:rPr>
          <w:rFonts w:ascii="Book Antiqua" w:hAnsi="Book Antiqua"/>
          <w:sz w:val="24"/>
          <w:szCs w:val="24"/>
          <w:vertAlign w:val="superscript"/>
        </w:rPr>
        <w:t>[</w:t>
      </w:r>
      <w:proofErr w:type="gramEnd"/>
      <w:r w:rsidR="00537AE2" w:rsidRPr="00791F9E">
        <w:rPr>
          <w:rFonts w:ascii="Book Antiqua" w:hAnsi="Book Antiqua"/>
          <w:sz w:val="24"/>
          <w:szCs w:val="24"/>
          <w:vertAlign w:val="superscript"/>
        </w:rPr>
        <w:t>8]</w:t>
      </w:r>
      <w:r w:rsidR="004842A1" w:rsidRPr="00791F9E">
        <w:rPr>
          <w:rFonts w:ascii="Book Antiqua" w:hAnsi="Book Antiqua"/>
          <w:sz w:val="24"/>
          <w:szCs w:val="24"/>
        </w:rPr>
        <w:t>.</w:t>
      </w:r>
      <w:r w:rsidR="002A2B3B" w:rsidRPr="00791F9E">
        <w:rPr>
          <w:rFonts w:ascii="Book Antiqua" w:hAnsi="Book Antiqua"/>
          <w:sz w:val="24"/>
          <w:szCs w:val="24"/>
        </w:rPr>
        <w:t xml:space="preserve"> </w:t>
      </w:r>
      <w:r w:rsidR="00FA02EB" w:rsidRPr="00791F9E">
        <w:rPr>
          <w:rFonts w:ascii="Book Antiqua" w:hAnsi="Book Antiqua" w:cs="Courier"/>
          <w:sz w:val="24"/>
          <w:szCs w:val="24"/>
        </w:rPr>
        <w:t>It is usually asymptomatic, with a low lifetime risk of developing complications, with most</w:t>
      </w:r>
      <w:r w:rsidR="002E323D" w:rsidRPr="00791F9E">
        <w:rPr>
          <w:rFonts w:ascii="Book Antiqua" w:hAnsi="Book Antiqua" w:cs="Courier"/>
          <w:sz w:val="24"/>
          <w:szCs w:val="24"/>
        </w:rPr>
        <w:t xml:space="preserve"> occurring later in adulthood. </w:t>
      </w:r>
      <w:r w:rsidR="00FA02EB" w:rsidRPr="00791F9E">
        <w:rPr>
          <w:rFonts w:ascii="Book Antiqua" w:hAnsi="Book Antiqua" w:cs="Courier"/>
          <w:sz w:val="24"/>
          <w:szCs w:val="24"/>
        </w:rPr>
        <w:t xml:space="preserve">Most reported complications include obstruction, hemorrhage, perforation, and </w:t>
      </w:r>
      <w:proofErr w:type="gramStart"/>
      <w:r w:rsidR="00FA02EB" w:rsidRPr="00791F9E">
        <w:rPr>
          <w:rFonts w:ascii="Book Antiqua" w:hAnsi="Book Antiqua" w:cs="Courier"/>
          <w:sz w:val="24"/>
          <w:szCs w:val="24"/>
        </w:rPr>
        <w:t>neoplasia</w:t>
      </w:r>
      <w:r w:rsidR="0032778C" w:rsidRPr="00791F9E">
        <w:rPr>
          <w:rFonts w:ascii="Book Antiqua" w:hAnsi="Book Antiqua" w:cs="Courier"/>
          <w:sz w:val="24"/>
          <w:szCs w:val="24"/>
          <w:vertAlign w:val="superscript"/>
        </w:rPr>
        <w:t>[</w:t>
      </w:r>
      <w:proofErr w:type="gramEnd"/>
      <w:r w:rsidR="0032778C" w:rsidRPr="00791F9E">
        <w:rPr>
          <w:rFonts w:ascii="Book Antiqua" w:hAnsi="Book Antiqua" w:cs="Courier"/>
          <w:sz w:val="24"/>
          <w:szCs w:val="24"/>
          <w:vertAlign w:val="superscript"/>
        </w:rPr>
        <w:t>8]</w:t>
      </w:r>
      <w:r w:rsidR="00FA02EB" w:rsidRPr="00791F9E">
        <w:rPr>
          <w:rFonts w:ascii="Book Antiqua" w:hAnsi="Book Antiqua" w:cs="Courier"/>
          <w:sz w:val="24"/>
          <w:szCs w:val="24"/>
        </w:rPr>
        <w:t xml:space="preserve">. Small bowel obstruction can be caused by </w:t>
      </w:r>
      <w:proofErr w:type="spellStart"/>
      <w:r w:rsidR="00FA02EB" w:rsidRPr="00791F9E">
        <w:rPr>
          <w:rFonts w:ascii="Book Antiqua" w:hAnsi="Book Antiqua" w:cs="Courier"/>
          <w:sz w:val="24"/>
          <w:szCs w:val="24"/>
        </w:rPr>
        <w:t>intessusception</w:t>
      </w:r>
      <w:proofErr w:type="spellEnd"/>
      <w:r w:rsidR="00FA02EB" w:rsidRPr="00791F9E">
        <w:rPr>
          <w:rFonts w:ascii="Book Antiqua" w:hAnsi="Book Antiqua" w:cs="Courier"/>
          <w:sz w:val="24"/>
          <w:szCs w:val="24"/>
        </w:rPr>
        <w:t xml:space="preserve"> or volvulus of </w:t>
      </w:r>
      <w:r w:rsidR="00063AA3" w:rsidRPr="00791F9E">
        <w:rPr>
          <w:rFonts w:ascii="Book Antiqua" w:hAnsi="Book Antiqua" w:cs="Courier"/>
          <w:sz w:val="24"/>
          <w:szCs w:val="24"/>
        </w:rPr>
        <w:t>MD</w:t>
      </w:r>
      <w:r w:rsidR="00FA02EB" w:rsidRPr="00791F9E">
        <w:rPr>
          <w:rFonts w:ascii="Book Antiqua" w:hAnsi="Book Antiqua" w:cs="Courier"/>
          <w:sz w:val="24"/>
          <w:szCs w:val="24"/>
        </w:rPr>
        <w:t>.</w:t>
      </w:r>
      <w:r w:rsidR="002A2B3B" w:rsidRPr="00791F9E">
        <w:rPr>
          <w:rFonts w:ascii="Book Antiqua" w:hAnsi="Book Antiqua" w:cs="Courier"/>
          <w:sz w:val="24"/>
          <w:szCs w:val="24"/>
        </w:rPr>
        <w:t xml:space="preserve"> </w:t>
      </w:r>
      <w:r w:rsidR="00FA02EB" w:rsidRPr="00791F9E">
        <w:rPr>
          <w:rFonts w:ascii="Book Antiqua" w:hAnsi="Book Antiqua" w:cs="Courier"/>
          <w:sz w:val="24"/>
          <w:szCs w:val="24"/>
        </w:rPr>
        <w:t xml:space="preserve">In rare cases </w:t>
      </w:r>
      <w:proofErr w:type="spellStart"/>
      <w:r w:rsidR="00FA02EB" w:rsidRPr="00791F9E">
        <w:rPr>
          <w:rFonts w:ascii="Book Antiqua" w:hAnsi="Book Antiqua" w:cs="Courier"/>
          <w:sz w:val="24"/>
          <w:szCs w:val="24"/>
        </w:rPr>
        <w:t>enteroliths</w:t>
      </w:r>
      <w:proofErr w:type="spellEnd"/>
      <w:r w:rsidRPr="00791F9E">
        <w:rPr>
          <w:rFonts w:ascii="Book Antiqua" w:hAnsi="Book Antiqua" w:cs="Courier"/>
          <w:sz w:val="24"/>
          <w:szCs w:val="24"/>
        </w:rPr>
        <w:t xml:space="preserve">, </w:t>
      </w:r>
      <w:r w:rsidR="00FA02EB" w:rsidRPr="00791F9E">
        <w:rPr>
          <w:rFonts w:ascii="Book Antiqua" w:hAnsi="Book Antiqua" w:cs="Courier"/>
          <w:sz w:val="24"/>
          <w:szCs w:val="24"/>
        </w:rPr>
        <w:t xml:space="preserve">can form within a </w:t>
      </w:r>
      <w:r w:rsidR="00063AA3" w:rsidRPr="00791F9E">
        <w:rPr>
          <w:rFonts w:ascii="Book Antiqua" w:hAnsi="Book Antiqua" w:cs="Courier"/>
          <w:sz w:val="24"/>
          <w:szCs w:val="24"/>
        </w:rPr>
        <w:t>MD</w:t>
      </w:r>
      <w:r w:rsidR="00FA02EB" w:rsidRPr="00791F9E">
        <w:rPr>
          <w:rFonts w:ascii="Book Antiqua" w:hAnsi="Book Antiqua" w:cs="Courier"/>
          <w:sz w:val="24"/>
          <w:szCs w:val="24"/>
        </w:rPr>
        <w:t xml:space="preserve"> and cause an obstruction from impaction within the small bowel. </w:t>
      </w:r>
      <w:r w:rsidR="0032778C" w:rsidRPr="00791F9E">
        <w:rPr>
          <w:rFonts w:ascii="Book Antiqua" w:hAnsi="Book Antiqua"/>
          <w:sz w:val="24"/>
          <w:szCs w:val="24"/>
        </w:rPr>
        <w:t>Stasis in the diverticulum in combination with the alkalotic environment of the small bowel can promote precipitation of calcium</w:t>
      </w:r>
      <w:r w:rsidRPr="00791F9E">
        <w:rPr>
          <w:rFonts w:ascii="Book Antiqua" w:hAnsi="Book Antiqua"/>
          <w:sz w:val="24"/>
          <w:szCs w:val="24"/>
        </w:rPr>
        <w:t xml:space="preserve"> and is thought to contribute to formation of</w:t>
      </w:r>
      <w:r w:rsidR="0032778C" w:rsidRPr="00791F9E">
        <w:rPr>
          <w:rFonts w:ascii="Book Antiqua" w:hAnsi="Book Antiqua"/>
          <w:sz w:val="24"/>
          <w:szCs w:val="24"/>
        </w:rPr>
        <w:t xml:space="preserve"> an </w:t>
      </w:r>
      <w:r w:rsidR="00063AA3" w:rsidRPr="00791F9E">
        <w:rPr>
          <w:rFonts w:ascii="Book Antiqua" w:hAnsi="Book Antiqua"/>
          <w:sz w:val="24"/>
          <w:szCs w:val="24"/>
        </w:rPr>
        <w:t>MD</w:t>
      </w:r>
      <w:r w:rsidR="0032778C" w:rsidRPr="00791F9E">
        <w:rPr>
          <w:rFonts w:ascii="Book Antiqua" w:hAnsi="Book Antiqua"/>
          <w:sz w:val="24"/>
          <w:szCs w:val="24"/>
        </w:rPr>
        <w:t xml:space="preserve"> </w:t>
      </w:r>
      <w:proofErr w:type="spellStart"/>
      <w:r w:rsidR="0032778C" w:rsidRPr="00791F9E">
        <w:rPr>
          <w:rFonts w:ascii="Book Antiqua" w:hAnsi="Book Antiqua"/>
          <w:sz w:val="24"/>
          <w:szCs w:val="24"/>
        </w:rPr>
        <w:t>enterolith</w:t>
      </w:r>
      <w:proofErr w:type="spellEnd"/>
      <w:r w:rsidR="00384676" w:rsidRPr="00791F9E">
        <w:rPr>
          <w:rFonts w:ascii="Book Antiqua" w:hAnsi="Book Antiqua"/>
          <w:position w:val="8"/>
          <w:sz w:val="24"/>
          <w:szCs w:val="24"/>
          <w:vertAlign w:val="superscript"/>
        </w:rPr>
        <w:t>[7</w:t>
      </w:r>
      <w:r w:rsidR="0032778C" w:rsidRPr="00791F9E">
        <w:rPr>
          <w:rFonts w:ascii="Book Antiqua" w:hAnsi="Book Antiqua"/>
          <w:position w:val="8"/>
          <w:sz w:val="24"/>
          <w:szCs w:val="24"/>
          <w:vertAlign w:val="superscript"/>
        </w:rPr>
        <w:t>]</w:t>
      </w:r>
      <w:r w:rsidR="0032778C" w:rsidRPr="00791F9E">
        <w:rPr>
          <w:rFonts w:ascii="Book Antiqua" w:hAnsi="Book Antiqua"/>
          <w:sz w:val="24"/>
          <w:szCs w:val="24"/>
        </w:rPr>
        <w:t xml:space="preserve">. </w:t>
      </w:r>
      <w:r w:rsidR="00FA02EB" w:rsidRPr="00791F9E">
        <w:rPr>
          <w:rFonts w:ascii="Book Antiqua" w:hAnsi="Book Antiqua" w:cs="Courier"/>
          <w:sz w:val="24"/>
          <w:szCs w:val="24"/>
        </w:rPr>
        <w:t xml:space="preserve">In our case the patient had an </w:t>
      </w:r>
      <w:r w:rsidR="005D73DA" w:rsidRPr="00791F9E">
        <w:rPr>
          <w:rFonts w:ascii="Book Antiqua" w:hAnsi="Book Antiqua" w:cs="Courier"/>
          <w:sz w:val="24"/>
          <w:szCs w:val="24"/>
        </w:rPr>
        <w:t xml:space="preserve">impaction </w:t>
      </w:r>
      <w:r w:rsidR="00C454C5" w:rsidRPr="00791F9E">
        <w:rPr>
          <w:rFonts w:ascii="Book Antiqua" w:hAnsi="Book Antiqua" w:cs="Courier"/>
          <w:sz w:val="24"/>
          <w:szCs w:val="24"/>
        </w:rPr>
        <w:t>of a</w:t>
      </w:r>
      <w:r w:rsidR="00FA02EB" w:rsidRPr="00791F9E">
        <w:rPr>
          <w:rFonts w:ascii="Book Antiqua" w:hAnsi="Book Antiqua" w:cs="Courier"/>
          <w:sz w:val="24"/>
          <w:szCs w:val="24"/>
        </w:rPr>
        <w:t xml:space="preserve"> gallstone </w:t>
      </w:r>
      <w:r w:rsidR="00C454C5" w:rsidRPr="00791F9E">
        <w:rPr>
          <w:rFonts w:ascii="Book Antiqua" w:hAnsi="Book Antiqua" w:cs="Courier"/>
          <w:sz w:val="24"/>
          <w:szCs w:val="24"/>
        </w:rPr>
        <w:t xml:space="preserve">in the </w:t>
      </w:r>
      <w:r w:rsidR="00063AA3" w:rsidRPr="00791F9E">
        <w:rPr>
          <w:rFonts w:ascii="Book Antiqua" w:hAnsi="Book Antiqua" w:cs="Courier"/>
          <w:sz w:val="24"/>
          <w:szCs w:val="24"/>
        </w:rPr>
        <w:t>MD</w:t>
      </w:r>
      <w:r w:rsidR="00FA02EB" w:rsidRPr="00791F9E">
        <w:rPr>
          <w:rFonts w:ascii="Book Antiqua" w:hAnsi="Book Antiqua" w:cs="Courier"/>
          <w:sz w:val="24"/>
          <w:szCs w:val="24"/>
        </w:rPr>
        <w:t>.</w:t>
      </w:r>
      <w:r w:rsidR="002A2B3B" w:rsidRPr="00791F9E">
        <w:rPr>
          <w:rFonts w:ascii="Book Antiqua" w:hAnsi="Book Antiqua" w:cs="Courier"/>
          <w:sz w:val="24"/>
          <w:szCs w:val="24"/>
          <w:lang w:eastAsia="zh-CN"/>
        </w:rPr>
        <w:t xml:space="preserve"> </w:t>
      </w:r>
      <w:r w:rsidR="004842A1" w:rsidRPr="00791F9E">
        <w:rPr>
          <w:rFonts w:ascii="Book Antiqua" w:hAnsi="Book Antiqua"/>
          <w:sz w:val="24"/>
          <w:szCs w:val="24"/>
        </w:rPr>
        <w:t xml:space="preserve">This is </w:t>
      </w:r>
      <w:r w:rsidR="005D73DA" w:rsidRPr="00791F9E">
        <w:rPr>
          <w:rFonts w:ascii="Book Antiqua" w:hAnsi="Book Antiqua"/>
          <w:sz w:val="24"/>
          <w:szCs w:val="24"/>
        </w:rPr>
        <w:t>exceptio</w:t>
      </w:r>
      <w:r w:rsidR="0032778C" w:rsidRPr="00791F9E">
        <w:rPr>
          <w:rFonts w:ascii="Book Antiqua" w:hAnsi="Book Antiqua"/>
          <w:sz w:val="24"/>
          <w:szCs w:val="24"/>
        </w:rPr>
        <w:t>n</w:t>
      </w:r>
      <w:r w:rsidR="001B00BC" w:rsidRPr="00791F9E">
        <w:rPr>
          <w:rFonts w:ascii="Book Antiqua" w:hAnsi="Book Antiqua"/>
          <w:sz w:val="24"/>
          <w:szCs w:val="24"/>
        </w:rPr>
        <w:t>ally rare with</w:t>
      </w:r>
      <w:r w:rsidR="004842A1" w:rsidRPr="00791F9E">
        <w:rPr>
          <w:rFonts w:ascii="Book Antiqua" w:hAnsi="Book Antiqua"/>
          <w:sz w:val="24"/>
          <w:szCs w:val="24"/>
        </w:rPr>
        <w:t xml:space="preserve"> </w:t>
      </w:r>
      <w:r w:rsidR="001B00BC" w:rsidRPr="00791F9E">
        <w:rPr>
          <w:rFonts w:ascii="Book Antiqua" w:hAnsi="Book Antiqua"/>
          <w:sz w:val="24"/>
          <w:szCs w:val="24"/>
        </w:rPr>
        <w:t xml:space="preserve">only </w:t>
      </w:r>
      <w:r w:rsidR="004842A1" w:rsidRPr="00791F9E">
        <w:rPr>
          <w:rFonts w:ascii="Book Antiqua" w:hAnsi="Book Antiqua"/>
          <w:sz w:val="24"/>
          <w:szCs w:val="24"/>
        </w:rPr>
        <w:t>3 cases</w:t>
      </w:r>
      <w:r w:rsidR="002A2B3B" w:rsidRPr="00791F9E">
        <w:rPr>
          <w:rFonts w:ascii="Book Antiqua" w:hAnsi="Book Antiqua"/>
          <w:sz w:val="24"/>
          <w:szCs w:val="24"/>
          <w:lang w:eastAsia="zh-CN"/>
        </w:rPr>
        <w:t xml:space="preserve"> </w:t>
      </w:r>
      <w:r w:rsidR="004842A1" w:rsidRPr="00791F9E">
        <w:rPr>
          <w:rFonts w:ascii="Book Antiqua" w:hAnsi="Book Antiqua"/>
          <w:sz w:val="24"/>
          <w:szCs w:val="24"/>
        </w:rPr>
        <w:t>having been</w:t>
      </w:r>
      <w:r w:rsidR="002A2B3B" w:rsidRPr="00791F9E">
        <w:rPr>
          <w:rFonts w:ascii="Book Antiqua" w:hAnsi="Book Antiqua"/>
          <w:sz w:val="24"/>
          <w:szCs w:val="24"/>
          <w:lang w:eastAsia="zh-CN"/>
        </w:rPr>
        <w:t xml:space="preserve"> </w:t>
      </w:r>
      <w:r w:rsidR="004842A1" w:rsidRPr="00791F9E">
        <w:rPr>
          <w:rFonts w:ascii="Book Antiqua" w:hAnsi="Book Antiqua"/>
          <w:sz w:val="24"/>
          <w:szCs w:val="24"/>
        </w:rPr>
        <w:t>reported in the</w:t>
      </w:r>
      <w:r w:rsidR="002A2B3B" w:rsidRPr="00791F9E">
        <w:rPr>
          <w:rFonts w:ascii="Book Antiqua" w:hAnsi="Book Antiqua"/>
          <w:sz w:val="24"/>
          <w:szCs w:val="24"/>
          <w:lang w:eastAsia="zh-CN"/>
        </w:rPr>
        <w:t xml:space="preserve"> </w:t>
      </w:r>
      <w:r w:rsidR="004842A1" w:rsidRPr="00791F9E">
        <w:rPr>
          <w:rFonts w:ascii="Book Antiqua" w:hAnsi="Book Antiqua"/>
          <w:sz w:val="24"/>
          <w:szCs w:val="24"/>
        </w:rPr>
        <w:t>literature.</w:t>
      </w:r>
      <w:r w:rsidR="002A2B3B" w:rsidRPr="00791F9E">
        <w:rPr>
          <w:rFonts w:ascii="Book Antiqua" w:hAnsi="Book Antiqua"/>
          <w:sz w:val="24"/>
          <w:szCs w:val="24"/>
        </w:rPr>
        <w:t xml:space="preserve"> </w:t>
      </w:r>
    </w:p>
    <w:p w14:paraId="0A2FF3F2" w14:textId="18039389" w:rsidR="00EA6B2A" w:rsidRPr="00791F9E" w:rsidRDefault="00FA02EB" w:rsidP="00D477F1">
      <w:pPr>
        <w:widowControl w:val="0"/>
        <w:autoSpaceDE w:val="0"/>
        <w:autoSpaceDN w:val="0"/>
        <w:adjustRightInd w:val="0"/>
        <w:spacing w:line="360" w:lineRule="auto"/>
        <w:ind w:firstLineChars="100" w:firstLine="240"/>
        <w:jc w:val="both"/>
        <w:rPr>
          <w:rFonts w:ascii="Book Antiqua" w:hAnsi="Book Antiqua"/>
          <w:sz w:val="24"/>
          <w:szCs w:val="24"/>
        </w:rPr>
      </w:pPr>
      <w:r w:rsidRPr="00791F9E">
        <w:rPr>
          <w:rFonts w:ascii="Book Antiqua" w:hAnsi="Book Antiqua"/>
          <w:sz w:val="24"/>
          <w:szCs w:val="24"/>
        </w:rPr>
        <w:t xml:space="preserve">Impaction </w:t>
      </w:r>
      <w:r w:rsidR="00B0008E" w:rsidRPr="00791F9E">
        <w:rPr>
          <w:rFonts w:ascii="Book Antiqua" w:hAnsi="Book Antiqua"/>
          <w:sz w:val="24"/>
          <w:szCs w:val="24"/>
        </w:rPr>
        <w:t xml:space="preserve">of a gallstone </w:t>
      </w:r>
      <w:r w:rsidRPr="00791F9E">
        <w:rPr>
          <w:rFonts w:ascii="Book Antiqua" w:hAnsi="Book Antiqua"/>
          <w:sz w:val="24"/>
          <w:szCs w:val="24"/>
        </w:rPr>
        <w:t xml:space="preserve">at </w:t>
      </w:r>
      <w:r w:rsidR="00063AA3" w:rsidRPr="00791F9E">
        <w:rPr>
          <w:rFonts w:ascii="Book Antiqua" w:hAnsi="Book Antiqua"/>
          <w:sz w:val="24"/>
          <w:szCs w:val="24"/>
        </w:rPr>
        <w:t>MD</w:t>
      </w:r>
      <w:r w:rsidRPr="00791F9E">
        <w:rPr>
          <w:rFonts w:ascii="Book Antiqua" w:hAnsi="Book Antiqua"/>
          <w:sz w:val="24"/>
          <w:szCs w:val="24"/>
        </w:rPr>
        <w:t xml:space="preserve"> </w:t>
      </w:r>
      <w:r w:rsidR="004842A1" w:rsidRPr="00791F9E">
        <w:rPr>
          <w:rFonts w:ascii="Book Antiqua" w:hAnsi="Book Antiqua"/>
          <w:sz w:val="24"/>
          <w:szCs w:val="24"/>
        </w:rPr>
        <w:t xml:space="preserve">can cause intermittent abdominal pain, </w:t>
      </w:r>
      <w:r w:rsidR="003E231E" w:rsidRPr="00791F9E">
        <w:rPr>
          <w:rFonts w:ascii="Book Antiqua" w:hAnsi="Book Antiqua"/>
          <w:sz w:val="24"/>
          <w:szCs w:val="24"/>
        </w:rPr>
        <w:t>bleeding,</w:t>
      </w:r>
      <w:r w:rsidR="004842A1" w:rsidRPr="00791F9E">
        <w:rPr>
          <w:rFonts w:ascii="Book Antiqua" w:hAnsi="Book Antiqua"/>
          <w:sz w:val="24"/>
          <w:szCs w:val="24"/>
        </w:rPr>
        <w:t xml:space="preserve"> diverticulitis, perforation or </w:t>
      </w:r>
      <w:r w:rsidR="00B0008E" w:rsidRPr="00791F9E">
        <w:rPr>
          <w:rFonts w:ascii="Book Antiqua" w:hAnsi="Book Antiqua"/>
          <w:sz w:val="24"/>
          <w:szCs w:val="24"/>
        </w:rPr>
        <w:t>small bowel obstruction (</w:t>
      </w:r>
      <w:r w:rsidR="004842A1" w:rsidRPr="00791F9E">
        <w:rPr>
          <w:rFonts w:ascii="Book Antiqua" w:hAnsi="Book Antiqua"/>
          <w:sz w:val="24"/>
          <w:szCs w:val="24"/>
        </w:rPr>
        <w:t>SBO</w:t>
      </w:r>
      <w:r w:rsidR="00B0008E" w:rsidRPr="00791F9E">
        <w:rPr>
          <w:rFonts w:ascii="Book Antiqua" w:hAnsi="Book Antiqua"/>
          <w:sz w:val="24"/>
          <w:szCs w:val="24"/>
        </w:rPr>
        <w:t>)</w:t>
      </w:r>
      <w:r w:rsidR="004842A1" w:rsidRPr="00791F9E">
        <w:rPr>
          <w:rFonts w:ascii="Book Antiqua" w:hAnsi="Book Antiqua"/>
          <w:sz w:val="24"/>
          <w:szCs w:val="24"/>
        </w:rPr>
        <w:t>. The presence of stones</w:t>
      </w:r>
      <w:r w:rsidR="00B0008E" w:rsidRPr="00791F9E">
        <w:rPr>
          <w:rFonts w:ascii="Book Antiqua" w:hAnsi="Book Antiqua"/>
          <w:sz w:val="24"/>
          <w:szCs w:val="24"/>
        </w:rPr>
        <w:t xml:space="preserve"> in a </w:t>
      </w:r>
      <w:r w:rsidR="00063AA3" w:rsidRPr="00791F9E">
        <w:rPr>
          <w:rFonts w:ascii="Book Antiqua" w:hAnsi="Book Antiqua"/>
          <w:sz w:val="24"/>
          <w:szCs w:val="24"/>
        </w:rPr>
        <w:t>MD</w:t>
      </w:r>
      <w:r w:rsidR="004842A1" w:rsidRPr="00791F9E">
        <w:rPr>
          <w:rFonts w:ascii="Book Antiqua" w:hAnsi="Book Antiqua"/>
          <w:sz w:val="24"/>
          <w:szCs w:val="24"/>
        </w:rPr>
        <w:t xml:space="preserve"> predispose to SBO by promoting local inflammation of the diverticulum and intussusception or by impaction of the </w:t>
      </w:r>
      <w:r w:rsidR="00BB1818" w:rsidRPr="00791F9E">
        <w:rPr>
          <w:rFonts w:ascii="Book Antiqua" w:hAnsi="Book Antiqua"/>
          <w:sz w:val="24"/>
          <w:szCs w:val="24"/>
        </w:rPr>
        <w:t>stone</w:t>
      </w:r>
      <w:r w:rsidR="004842A1" w:rsidRPr="00791F9E">
        <w:rPr>
          <w:rFonts w:ascii="Book Antiqua" w:hAnsi="Book Antiqua"/>
          <w:sz w:val="24"/>
          <w:szCs w:val="24"/>
        </w:rPr>
        <w:t xml:space="preserve"> </w:t>
      </w:r>
      <w:r w:rsidR="00B0008E" w:rsidRPr="00791F9E">
        <w:rPr>
          <w:rFonts w:ascii="Book Antiqua" w:hAnsi="Book Antiqua"/>
          <w:sz w:val="24"/>
          <w:szCs w:val="24"/>
        </w:rPr>
        <w:t xml:space="preserve">in the bowel </w:t>
      </w:r>
      <w:r w:rsidR="004842A1" w:rsidRPr="00791F9E">
        <w:rPr>
          <w:rFonts w:ascii="Book Antiqua" w:hAnsi="Book Antiqua"/>
          <w:sz w:val="24"/>
          <w:szCs w:val="24"/>
        </w:rPr>
        <w:t xml:space="preserve">following its extrusion from the </w:t>
      </w:r>
      <w:r w:rsidR="004842A1" w:rsidRPr="00791F9E">
        <w:rPr>
          <w:rFonts w:ascii="Book Antiqua" w:hAnsi="Book Antiqua"/>
          <w:sz w:val="24"/>
          <w:szCs w:val="24"/>
        </w:rPr>
        <w:lastRenderedPageBreak/>
        <w:t xml:space="preserve">diverticulum. </w:t>
      </w:r>
      <w:r w:rsidR="00165433" w:rsidRPr="00791F9E">
        <w:rPr>
          <w:rFonts w:ascii="Book Antiqua" w:hAnsi="Book Antiqua"/>
          <w:sz w:val="24"/>
          <w:szCs w:val="24"/>
        </w:rPr>
        <w:t>Clinical d</w:t>
      </w:r>
      <w:r w:rsidR="00E440FE" w:rsidRPr="00791F9E">
        <w:rPr>
          <w:rFonts w:ascii="Book Antiqua" w:hAnsi="Book Antiqua"/>
          <w:sz w:val="24"/>
          <w:szCs w:val="24"/>
        </w:rPr>
        <w:t xml:space="preserve">ifferentiation of </w:t>
      </w:r>
      <w:r w:rsidR="00063AA3" w:rsidRPr="00791F9E">
        <w:rPr>
          <w:rFonts w:ascii="Book Antiqua" w:hAnsi="Book Antiqua"/>
          <w:sz w:val="24"/>
          <w:szCs w:val="24"/>
        </w:rPr>
        <w:t>MD</w:t>
      </w:r>
      <w:r w:rsidR="00E440FE" w:rsidRPr="00791F9E">
        <w:rPr>
          <w:rFonts w:ascii="Book Antiqua" w:hAnsi="Book Antiqua"/>
          <w:sz w:val="24"/>
          <w:szCs w:val="24"/>
        </w:rPr>
        <w:t xml:space="preserve"> </w:t>
      </w:r>
      <w:proofErr w:type="spellStart"/>
      <w:r w:rsidR="00E440FE" w:rsidRPr="00791F9E">
        <w:rPr>
          <w:rFonts w:ascii="Book Antiqua" w:hAnsi="Book Antiqua"/>
          <w:sz w:val="24"/>
          <w:szCs w:val="24"/>
        </w:rPr>
        <w:t>en</w:t>
      </w:r>
      <w:r w:rsidR="00165433" w:rsidRPr="00791F9E">
        <w:rPr>
          <w:rFonts w:ascii="Book Antiqua" w:hAnsi="Book Antiqua"/>
          <w:sz w:val="24"/>
          <w:szCs w:val="24"/>
        </w:rPr>
        <w:t>terolith</w:t>
      </w:r>
      <w:proofErr w:type="spellEnd"/>
      <w:r w:rsidR="00165433" w:rsidRPr="00791F9E">
        <w:rPr>
          <w:rFonts w:ascii="Book Antiqua" w:hAnsi="Book Antiqua"/>
          <w:sz w:val="24"/>
          <w:szCs w:val="24"/>
        </w:rPr>
        <w:t xml:space="preserve"> from gallstone ileus can be</w:t>
      </w:r>
      <w:r w:rsidR="00E440FE" w:rsidRPr="00791F9E">
        <w:rPr>
          <w:rFonts w:ascii="Book Antiqua" w:hAnsi="Book Antiqua"/>
          <w:sz w:val="24"/>
          <w:szCs w:val="24"/>
        </w:rPr>
        <w:t xml:space="preserve"> difficult as both </w:t>
      </w:r>
      <w:r w:rsidR="00165433" w:rsidRPr="00791F9E">
        <w:rPr>
          <w:rFonts w:ascii="Book Antiqua" w:hAnsi="Book Antiqua"/>
          <w:sz w:val="24"/>
          <w:szCs w:val="24"/>
        </w:rPr>
        <w:t xml:space="preserve">present similarly with bowel obstruction with </w:t>
      </w:r>
      <w:r w:rsidR="003E231E" w:rsidRPr="00791F9E">
        <w:rPr>
          <w:rFonts w:ascii="Book Antiqua" w:hAnsi="Book Antiqua"/>
          <w:sz w:val="24"/>
          <w:szCs w:val="24"/>
        </w:rPr>
        <w:t xml:space="preserve">prolonged </w:t>
      </w:r>
      <w:r w:rsidR="00165433" w:rsidRPr="00791F9E">
        <w:rPr>
          <w:rFonts w:ascii="Book Antiqua" w:hAnsi="Book Antiqua"/>
          <w:sz w:val="24"/>
          <w:szCs w:val="24"/>
        </w:rPr>
        <w:t>indolent course</w:t>
      </w:r>
      <w:r w:rsidR="00E440FE" w:rsidRPr="00791F9E">
        <w:rPr>
          <w:rFonts w:ascii="Book Antiqua" w:hAnsi="Book Antiqua"/>
          <w:sz w:val="24"/>
          <w:szCs w:val="24"/>
        </w:rPr>
        <w:t xml:space="preserve">. </w:t>
      </w:r>
      <w:proofErr w:type="spellStart"/>
      <w:r w:rsidR="000343B3" w:rsidRPr="00791F9E">
        <w:rPr>
          <w:rFonts w:ascii="Book Antiqua" w:hAnsi="Book Antiqua"/>
          <w:sz w:val="24"/>
          <w:szCs w:val="24"/>
        </w:rPr>
        <w:t>P</w:t>
      </w:r>
      <w:r w:rsidR="00E440FE" w:rsidRPr="00791F9E">
        <w:rPr>
          <w:rFonts w:ascii="Book Antiqua" w:hAnsi="Book Antiqua"/>
          <w:sz w:val="24"/>
          <w:szCs w:val="24"/>
        </w:rPr>
        <w:t>neumobilia</w:t>
      </w:r>
      <w:proofErr w:type="spellEnd"/>
      <w:r w:rsidR="00E440FE" w:rsidRPr="00791F9E">
        <w:rPr>
          <w:rFonts w:ascii="Book Antiqua" w:hAnsi="Book Antiqua"/>
          <w:sz w:val="24"/>
          <w:szCs w:val="24"/>
        </w:rPr>
        <w:t xml:space="preserve"> on abdominal plain film suggests gallstone ileus</w:t>
      </w:r>
      <w:r w:rsidR="00627BD2" w:rsidRPr="00791F9E">
        <w:rPr>
          <w:rFonts w:ascii="Book Antiqua" w:hAnsi="Book Antiqua"/>
          <w:sz w:val="24"/>
          <w:szCs w:val="24"/>
        </w:rPr>
        <w:t xml:space="preserve"> but abdominal film has very low sensitivity for detecting gallstone ileus or </w:t>
      </w:r>
      <w:r w:rsidR="00063AA3" w:rsidRPr="00791F9E">
        <w:rPr>
          <w:rFonts w:ascii="Book Antiqua" w:hAnsi="Book Antiqua"/>
          <w:sz w:val="24"/>
          <w:szCs w:val="24"/>
        </w:rPr>
        <w:t>MD</w:t>
      </w:r>
      <w:r w:rsidR="00627BD2" w:rsidRPr="00791F9E">
        <w:rPr>
          <w:rFonts w:ascii="Book Antiqua" w:hAnsi="Book Antiqua"/>
          <w:sz w:val="24"/>
          <w:szCs w:val="24"/>
        </w:rPr>
        <w:t xml:space="preserve"> </w:t>
      </w:r>
      <w:proofErr w:type="spellStart"/>
      <w:proofErr w:type="gramStart"/>
      <w:r w:rsidR="00627BD2" w:rsidRPr="00791F9E">
        <w:rPr>
          <w:rFonts w:ascii="Book Antiqua" w:hAnsi="Book Antiqua"/>
          <w:sz w:val="24"/>
          <w:szCs w:val="24"/>
        </w:rPr>
        <w:t>enterolith</w:t>
      </w:r>
      <w:proofErr w:type="spellEnd"/>
      <w:r w:rsidR="0022572D" w:rsidRPr="00791F9E">
        <w:rPr>
          <w:rFonts w:ascii="Book Antiqua" w:hAnsi="Book Antiqua"/>
          <w:sz w:val="24"/>
          <w:szCs w:val="24"/>
          <w:vertAlign w:val="superscript"/>
        </w:rPr>
        <w:t>[</w:t>
      </w:r>
      <w:proofErr w:type="gramEnd"/>
      <w:r w:rsidR="0022572D" w:rsidRPr="00791F9E">
        <w:rPr>
          <w:rFonts w:ascii="Book Antiqua" w:hAnsi="Book Antiqua"/>
          <w:sz w:val="24"/>
          <w:szCs w:val="24"/>
          <w:vertAlign w:val="superscript"/>
        </w:rPr>
        <w:t>12]</w:t>
      </w:r>
      <w:r w:rsidR="0022572D" w:rsidRPr="00791F9E">
        <w:rPr>
          <w:rFonts w:ascii="Book Antiqua" w:hAnsi="Book Antiqua"/>
          <w:sz w:val="24"/>
          <w:szCs w:val="24"/>
        </w:rPr>
        <w:t>.</w:t>
      </w:r>
      <w:r w:rsidR="00E440FE" w:rsidRPr="00791F9E">
        <w:rPr>
          <w:rFonts w:ascii="Book Antiqua" w:hAnsi="Book Antiqua" w:cs="Times"/>
          <w:position w:val="8"/>
          <w:sz w:val="24"/>
          <w:szCs w:val="24"/>
        </w:rPr>
        <w:t xml:space="preserve"> </w:t>
      </w:r>
      <w:r w:rsidR="002D6637" w:rsidRPr="00791F9E">
        <w:rPr>
          <w:rFonts w:ascii="Book Antiqua" w:hAnsi="Book Antiqua"/>
          <w:sz w:val="24"/>
          <w:szCs w:val="24"/>
        </w:rPr>
        <w:t xml:space="preserve">CT is the ideal diagnostic modality with sensitivity, specificity and diagnostic accuracy of </w:t>
      </w:r>
      <w:r w:rsidR="0042498D" w:rsidRPr="00791F9E">
        <w:rPr>
          <w:rFonts w:ascii="Book Antiqua" w:hAnsi="Book Antiqua"/>
          <w:sz w:val="24"/>
          <w:szCs w:val="24"/>
        </w:rPr>
        <w:t xml:space="preserve">over </w:t>
      </w:r>
      <w:r w:rsidR="002D6637" w:rsidRPr="00791F9E">
        <w:rPr>
          <w:rFonts w:ascii="Book Antiqua" w:hAnsi="Book Antiqua"/>
          <w:sz w:val="24"/>
          <w:szCs w:val="24"/>
        </w:rPr>
        <w:t>93</w:t>
      </w:r>
      <w:r w:rsidR="0042498D" w:rsidRPr="00791F9E">
        <w:rPr>
          <w:rFonts w:ascii="Book Antiqua" w:hAnsi="Book Antiqua"/>
          <w:sz w:val="24"/>
          <w:szCs w:val="24"/>
        </w:rPr>
        <w:t>%</w:t>
      </w:r>
      <w:r w:rsidR="0022572D" w:rsidRPr="00791F9E">
        <w:rPr>
          <w:rFonts w:ascii="Book Antiqua" w:hAnsi="Book Antiqua"/>
          <w:position w:val="6"/>
          <w:sz w:val="24"/>
          <w:szCs w:val="24"/>
          <w:vertAlign w:val="superscript"/>
        </w:rPr>
        <w:t>[13</w:t>
      </w:r>
      <w:r w:rsidR="002D6637" w:rsidRPr="00791F9E">
        <w:rPr>
          <w:rFonts w:ascii="Book Antiqua" w:hAnsi="Book Antiqua"/>
          <w:position w:val="6"/>
          <w:sz w:val="24"/>
          <w:szCs w:val="24"/>
          <w:vertAlign w:val="superscript"/>
        </w:rPr>
        <w:t>]</w:t>
      </w:r>
      <w:r w:rsidR="002D6637" w:rsidRPr="00791F9E">
        <w:rPr>
          <w:rFonts w:ascii="Book Antiqua" w:hAnsi="Book Antiqua"/>
          <w:sz w:val="24"/>
          <w:szCs w:val="24"/>
        </w:rPr>
        <w:t xml:space="preserve">. </w:t>
      </w:r>
      <w:r w:rsidR="00A51F94" w:rsidRPr="00791F9E">
        <w:rPr>
          <w:rFonts w:ascii="Book Antiqua" w:hAnsi="Book Antiqua"/>
          <w:w w:val="110"/>
          <w:sz w:val="24"/>
          <w:szCs w:val="24"/>
        </w:rPr>
        <w:t>However,</w:t>
      </w:r>
      <w:r w:rsidR="00A51F94" w:rsidRPr="00791F9E">
        <w:rPr>
          <w:rFonts w:ascii="Book Antiqua" w:hAnsi="Book Antiqua"/>
          <w:spacing w:val="11"/>
          <w:w w:val="110"/>
          <w:sz w:val="24"/>
          <w:szCs w:val="24"/>
        </w:rPr>
        <w:t xml:space="preserve"> </w:t>
      </w:r>
      <w:r w:rsidR="00A51F94" w:rsidRPr="00791F9E">
        <w:rPr>
          <w:rFonts w:ascii="Book Antiqua" w:hAnsi="Book Antiqua"/>
          <w:w w:val="110"/>
          <w:sz w:val="24"/>
          <w:szCs w:val="24"/>
        </w:rPr>
        <w:t>gallstone</w:t>
      </w:r>
      <w:r w:rsidR="00A51F94" w:rsidRPr="00791F9E">
        <w:rPr>
          <w:rFonts w:ascii="Book Antiqua" w:hAnsi="Book Antiqua"/>
          <w:spacing w:val="2"/>
          <w:w w:val="110"/>
          <w:sz w:val="24"/>
          <w:szCs w:val="24"/>
        </w:rPr>
        <w:t xml:space="preserve"> </w:t>
      </w:r>
      <w:r w:rsidR="00A51F94" w:rsidRPr="00791F9E">
        <w:rPr>
          <w:rFonts w:ascii="Book Antiqua" w:hAnsi="Book Antiqua"/>
          <w:sz w:val="24"/>
          <w:szCs w:val="24"/>
        </w:rPr>
        <w:t>ileus</w:t>
      </w:r>
      <w:r w:rsidR="00A51F94" w:rsidRPr="00791F9E">
        <w:rPr>
          <w:rFonts w:ascii="Book Antiqua" w:hAnsi="Book Antiqua"/>
          <w:spacing w:val="50"/>
          <w:sz w:val="24"/>
          <w:szCs w:val="24"/>
        </w:rPr>
        <w:t xml:space="preserve"> </w:t>
      </w:r>
      <w:r w:rsidR="00A51F94" w:rsidRPr="00791F9E">
        <w:rPr>
          <w:rFonts w:ascii="Book Antiqua" w:hAnsi="Book Antiqua"/>
          <w:sz w:val="24"/>
          <w:szCs w:val="24"/>
        </w:rPr>
        <w:t>is</w:t>
      </w:r>
      <w:r w:rsidR="00A51F94" w:rsidRPr="00791F9E">
        <w:rPr>
          <w:rFonts w:ascii="Book Antiqua" w:hAnsi="Book Antiqua"/>
          <w:spacing w:val="16"/>
          <w:sz w:val="24"/>
          <w:szCs w:val="24"/>
        </w:rPr>
        <w:t xml:space="preserve"> </w:t>
      </w:r>
      <w:r w:rsidR="00A51F94" w:rsidRPr="00791F9E">
        <w:rPr>
          <w:rFonts w:ascii="Book Antiqua" w:hAnsi="Book Antiqua"/>
          <w:sz w:val="24"/>
          <w:szCs w:val="24"/>
        </w:rPr>
        <w:t>often</w:t>
      </w:r>
      <w:r w:rsidR="00A51F94" w:rsidRPr="00791F9E">
        <w:rPr>
          <w:rFonts w:ascii="Book Antiqua" w:hAnsi="Book Antiqua"/>
          <w:spacing w:val="55"/>
          <w:sz w:val="24"/>
          <w:szCs w:val="24"/>
        </w:rPr>
        <w:t xml:space="preserve"> </w:t>
      </w:r>
      <w:r w:rsidR="00A51F94" w:rsidRPr="00791F9E">
        <w:rPr>
          <w:rFonts w:ascii="Book Antiqua" w:hAnsi="Book Antiqua"/>
          <w:w w:val="112"/>
          <w:sz w:val="24"/>
          <w:szCs w:val="24"/>
        </w:rPr>
        <w:t>diagnosed</w:t>
      </w:r>
      <w:r w:rsidR="00A51F94" w:rsidRPr="00791F9E">
        <w:rPr>
          <w:rFonts w:ascii="Book Antiqua" w:hAnsi="Book Antiqua"/>
          <w:spacing w:val="7"/>
          <w:w w:val="112"/>
          <w:sz w:val="24"/>
          <w:szCs w:val="24"/>
        </w:rPr>
        <w:t xml:space="preserve"> </w:t>
      </w:r>
      <w:r w:rsidR="00A51F94" w:rsidRPr="00791F9E">
        <w:rPr>
          <w:rFonts w:ascii="Book Antiqua" w:hAnsi="Book Antiqua"/>
          <w:sz w:val="24"/>
          <w:szCs w:val="24"/>
        </w:rPr>
        <w:t>only</w:t>
      </w:r>
      <w:r w:rsidR="00A51F94" w:rsidRPr="00791F9E">
        <w:rPr>
          <w:rFonts w:ascii="Book Antiqua" w:hAnsi="Book Antiqua"/>
          <w:spacing w:val="50"/>
          <w:sz w:val="24"/>
          <w:szCs w:val="24"/>
        </w:rPr>
        <w:t xml:space="preserve"> </w:t>
      </w:r>
      <w:r w:rsidR="00A51F94" w:rsidRPr="00791F9E">
        <w:rPr>
          <w:rFonts w:ascii="Book Antiqua" w:hAnsi="Book Antiqua"/>
          <w:sz w:val="24"/>
          <w:szCs w:val="24"/>
        </w:rPr>
        <w:t>at</w:t>
      </w:r>
      <w:r w:rsidR="00A51F94" w:rsidRPr="00791F9E">
        <w:rPr>
          <w:rFonts w:ascii="Book Antiqua" w:hAnsi="Book Antiqua"/>
          <w:spacing w:val="29"/>
          <w:sz w:val="24"/>
          <w:szCs w:val="24"/>
        </w:rPr>
        <w:t xml:space="preserve"> </w:t>
      </w:r>
      <w:r w:rsidR="00A51F94" w:rsidRPr="00791F9E">
        <w:rPr>
          <w:rFonts w:ascii="Book Antiqua" w:hAnsi="Book Antiqua"/>
          <w:w w:val="117"/>
          <w:sz w:val="24"/>
          <w:szCs w:val="24"/>
        </w:rPr>
        <w:t>t</w:t>
      </w:r>
      <w:r w:rsidR="00A51F94" w:rsidRPr="00791F9E">
        <w:rPr>
          <w:rFonts w:ascii="Book Antiqua" w:hAnsi="Book Antiqua"/>
          <w:w w:val="112"/>
          <w:sz w:val="24"/>
          <w:szCs w:val="24"/>
        </w:rPr>
        <w:t xml:space="preserve">he </w:t>
      </w:r>
      <w:r w:rsidR="00A51F94" w:rsidRPr="00791F9E">
        <w:rPr>
          <w:rFonts w:ascii="Book Antiqua" w:hAnsi="Book Antiqua"/>
          <w:sz w:val="24"/>
          <w:szCs w:val="24"/>
        </w:rPr>
        <w:t>time</w:t>
      </w:r>
      <w:r w:rsidR="00A51F94" w:rsidRPr="00791F9E">
        <w:rPr>
          <w:rFonts w:ascii="Book Antiqua" w:hAnsi="Book Antiqua"/>
          <w:spacing w:val="48"/>
          <w:sz w:val="24"/>
          <w:szCs w:val="24"/>
        </w:rPr>
        <w:t xml:space="preserve"> </w:t>
      </w:r>
      <w:r w:rsidR="00A51F94" w:rsidRPr="00791F9E">
        <w:rPr>
          <w:rFonts w:ascii="Book Antiqua" w:hAnsi="Book Antiqua"/>
          <w:sz w:val="24"/>
          <w:szCs w:val="24"/>
        </w:rPr>
        <w:t>of</w:t>
      </w:r>
      <w:r w:rsidR="00A51F94" w:rsidRPr="00791F9E">
        <w:rPr>
          <w:rFonts w:ascii="Book Antiqua" w:hAnsi="Book Antiqua"/>
          <w:spacing w:val="11"/>
          <w:sz w:val="24"/>
          <w:szCs w:val="24"/>
        </w:rPr>
        <w:t xml:space="preserve"> </w:t>
      </w:r>
      <w:r w:rsidR="00A51F94" w:rsidRPr="00791F9E">
        <w:rPr>
          <w:rFonts w:ascii="Book Antiqua" w:hAnsi="Book Antiqua"/>
          <w:w w:val="112"/>
          <w:sz w:val="24"/>
          <w:szCs w:val="24"/>
        </w:rPr>
        <w:t>laparotomy</w:t>
      </w:r>
      <w:r w:rsidR="00A51F94" w:rsidRPr="00791F9E">
        <w:rPr>
          <w:rFonts w:ascii="Book Antiqua" w:hAnsi="Book Antiqua"/>
          <w:spacing w:val="-1"/>
          <w:w w:val="112"/>
          <w:sz w:val="24"/>
          <w:szCs w:val="24"/>
        </w:rPr>
        <w:t xml:space="preserve"> </w:t>
      </w:r>
      <w:r w:rsidR="00A51F94" w:rsidRPr="00791F9E">
        <w:rPr>
          <w:rFonts w:ascii="Book Antiqua" w:hAnsi="Book Antiqua"/>
          <w:sz w:val="24"/>
          <w:szCs w:val="24"/>
        </w:rPr>
        <w:t>in</w:t>
      </w:r>
      <w:r w:rsidR="00A51F94" w:rsidRPr="00791F9E">
        <w:rPr>
          <w:rFonts w:ascii="Book Antiqua" w:hAnsi="Book Antiqua"/>
          <w:spacing w:val="22"/>
          <w:sz w:val="24"/>
          <w:szCs w:val="24"/>
        </w:rPr>
        <w:t xml:space="preserve"> </w:t>
      </w:r>
      <w:r w:rsidR="00A51F94" w:rsidRPr="00791F9E">
        <w:rPr>
          <w:rFonts w:ascii="Book Antiqua" w:hAnsi="Book Antiqua"/>
          <w:sz w:val="24"/>
          <w:szCs w:val="24"/>
        </w:rPr>
        <w:t>up</w:t>
      </w:r>
      <w:r w:rsidR="00A51F94" w:rsidRPr="00791F9E">
        <w:rPr>
          <w:rFonts w:ascii="Book Antiqua" w:hAnsi="Book Antiqua"/>
          <w:spacing w:val="48"/>
          <w:sz w:val="24"/>
          <w:szCs w:val="24"/>
        </w:rPr>
        <w:t xml:space="preserve"> </w:t>
      </w:r>
      <w:r w:rsidR="00A51F94" w:rsidRPr="00791F9E">
        <w:rPr>
          <w:rFonts w:ascii="Book Antiqua" w:hAnsi="Book Antiqua"/>
          <w:sz w:val="24"/>
          <w:szCs w:val="24"/>
        </w:rPr>
        <w:t>to</w:t>
      </w:r>
      <w:r w:rsidR="00A51F94" w:rsidRPr="00791F9E">
        <w:rPr>
          <w:rFonts w:ascii="Book Antiqua" w:hAnsi="Book Antiqua"/>
          <w:spacing w:val="22"/>
          <w:sz w:val="24"/>
          <w:szCs w:val="24"/>
        </w:rPr>
        <w:t xml:space="preserve"> </w:t>
      </w:r>
      <w:r w:rsidR="00A51F94" w:rsidRPr="00791F9E">
        <w:rPr>
          <w:rFonts w:ascii="Book Antiqua" w:hAnsi="Book Antiqua"/>
          <w:sz w:val="24"/>
          <w:szCs w:val="24"/>
        </w:rPr>
        <w:t>25</w:t>
      </w:r>
      <w:r w:rsidR="00791F9E" w:rsidRPr="00791F9E">
        <w:rPr>
          <w:rFonts w:ascii="Book Antiqua" w:hAnsi="Book Antiqua"/>
          <w:sz w:val="24"/>
          <w:szCs w:val="24"/>
        </w:rPr>
        <w:t>%</w:t>
      </w:r>
      <w:r w:rsidR="00A51F94" w:rsidRPr="00791F9E">
        <w:rPr>
          <w:rFonts w:ascii="Book Antiqua" w:hAnsi="Book Antiqua"/>
          <w:sz w:val="24"/>
          <w:szCs w:val="24"/>
        </w:rPr>
        <w:t xml:space="preserve"> to</w:t>
      </w:r>
      <w:r w:rsidR="00A51F94" w:rsidRPr="00791F9E">
        <w:rPr>
          <w:rFonts w:ascii="Book Antiqua" w:hAnsi="Book Antiqua"/>
          <w:spacing w:val="22"/>
          <w:sz w:val="24"/>
          <w:szCs w:val="24"/>
        </w:rPr>
        <w:t xml:space="preserve"> </w:t>
      </w:r>
      <w:r w:rsidR="00A51F94" w:rsidRPr="00791F9E">
        <w:rPr>
          <w:rFonts w:ascii="Book Antiqua" w:hAnsi="Book Antiqua"/>
          <w:sz w:val="24"/>
          <w:szCs w:val="24"/>
        </w:rPr>
        <w:t>50% of</w:t>
      </w:r>
      <w:r w:rsidR="00A51F94" w:rsidRPr="00791F9E">
        <w:rPr>
          <w:rFonts w:ascii="Book Antiqua" w:hAnsi="Book Antiqua"/>
          <w:spacing w:val="11"/>
          <w:sz w:val="24"/>
          <w:szCs w:val="24"/>
        </w:rPr>
        <w:t xml:space="preserve"> </w:t>
      </w:r>
      <w:r w:rsidR="00A51F94" w:rsidRPr="00791F9E">
        <w:rPr>
          <w:rFonts w:ascii="Book Antiqua" w:hAnsi="Book Antiqua"/>
          <w:sz w:val="24"/>
          <w:szCs w:val="24"/>
        </w:rPr>
        <w:t>cases</w:t>
      </w:r>
      <w:r w:rsidR="00A51F94" w:rsidRPr="00791F9E">
        <w:rPr>
          <w:rFonts w:ascii="Book Antiqua" w:hAnsi="Book Antiqua"/>
          <w:spacing w:val="1"/>
          <w:position w:val="6"/>
          <w:sz w:val="24"/>
          <w:szCs w:val="24"/>
          <w:vertAlign w:val="superscript"/>
        </w:rPr>
        <w:t>[</w:t>
      </w:r>
      <w:r w:rsidR="00A51F94" w:rsidRPr="00791F9E">
        <w:rPr>
          <w:rFonts w:ascii="Book Antiqua" w:hAnsi="Book Antiqua"/>
          <w:position w:val="6"/>
          <w:sz w:val="24"/>
          <w:szCs w:val="24"/>
          <w:vertAlign w:val="superscript"/>
        </w:rPr>
        <w:t>5,14,15</w:t>
      </w:r>
      <w:r w:rsidR="00A51F94" w:rsidRPr="00791F9E">
        <w:rPr>
          <w:rFonts w:ascii="Book Antiqua" w:hAnsi="Book Antiqua"/>
          <w:spacing w:val="1"/>
          <w:position w:val="6"/>
          <w:sz w:val="24"/>
          <w:szCs w:val="24"/>
          <w:vertAlign w:val="superscript"/>
        </w:rPr>
        <w:t>]</w:t>
      </w:r>
      <w:r w:rsidR="00A51F94" w:rsidRPr="00791F9E">
        <w:rPr>
          <w:rFonts w:ascii="Book Antiqua" w:hAnsi="Book Antiqua"/>
          <w:sz w:val="24"/>
          <w:szCs w:val="24"/>
        </w:rPr>
        <w:t>.</w:t>
      </w:r>
      <w:r w:rsidR="002D6637" w:rsidRPr="00791F9E">
        <w:rPr>
          <w:rFonts w:ascii="Book Antiqua" w:hAnsi="Book Antiqua"/>
          <w:sz w:val="24"/>
          <w:szCs w:val="24"/>
        </w:rPr>
        <w:t xml:space="preserve"> </w:t>
      </w:r>
    </w:p>
    <w:p w14:paraId="6CAE4DF9" w14:textId="60D247E6" w:rsidR="00F55319" w:rsidRPr="00791F9E" w:rsidRDefault="006805E5" w:rsidP="00791F9E">
      <w:pPr>
        <w:spacing w:line="360" w:lineRule="auto"/>
        <w:ind w:firstLineChars="100" w:firstLine="240"/>
        <w:jc w:val="both"/>
        <w:rPr>
          <w:rFonts w:ascii="Book Antiqua" w:hAnsi="Book Antiqua"/>
          <w:sz w:val="24"/>
          <w:szCs w:val="24"/>
        </w:rPr>
      </w:pPr>
      <w:r w:rsidRPr="00791F9E">
        <w:rPr>
          <w:rFonts w:ascii="Book Antiqua" w:hAnsi="Book Antiqua"/>
          <w:sz w:val="24"/>
          <w:szCs w:val="24"/>
        </w:rPr>
        <w:t xml:space="preserve">The surgical management of an incidentally found </w:t>
      </w:r>
      <w:r w:rsidR="00877DD9" w:rsidRPr="00791F9E">
        <w:rPr>
          <w:rFonts w:ascii="Book Antiqua" w:hAnsi="Book Antiqua"/>
          <w:sz w:val="24"/>
          <w:szCs w:val="24"/>
        </w:rPr>
        <w:t>MD</w:t>
      </w:r>
      <w:r w:rsidRPr="00791F9E">
        <w:rPr>
          <w:rFonts w:ascii="Book Antiqua" w:hAnsi="Book Antiqua"/>
          <w:sz w:val="24"/>
          <w:szCs w:val="24"/>
        </w:rPr>
        <w:t xml:space="preserve"> in the adult population remains controversial.</w:t>
      </w:r>
      <w:r w:rsidR="00314EAC" w:rsidRPr="00791F9E">
        <w:rPr>
          <w:rFonts w:ascii="Book Antiqua" w:hAnsi="Book Antiqua"/>
          <w:sz w:val="24"/>
          <w:szCs w:val="24"/>
        </w:rPr>
        <w:t xml:space="preserve"> Most surgeons would advise the removal of an asymptomatic diverticulum when found incidentally at laparotomy in pediatric patients and young adults secondary to the seemingly significant risk of developing complications</w:t>
      </w:r>
      <w:r w:rsidR="00A73DFE" w:rsidRPr="00791F9E">
        <w:rPr>
          <w:rFonts w:ascii="Book Antiqua" w:hAnsi="Book Antiqua"/>
          <w:sz w:val="24"/>
          <w:szCs w:val="24"/>
        </w:rPr>
        <w:t xml:space="preserve">. </w:t>
      </w:r>
      <w:r w:rsidR="00073E26" w:rsidRPr="00791F9E">
        <w:rPr>
          <w:rFonts w:ascii="Book Antiqua" w:hAnsi="Book Antiqua"/>
          <w:sz w:val="24"/>
          <w:szCs w:val="24"/>
        </w:rPr>
        <w:t>Howev</w:t>
      </w:r>
      <w:r w:rsidR="00275E82" w:rsidRPr="00791F9E">
        <w:rPr>
          <w:rFonts w:ascii="Book Antiqua" w:hAnsi="Book Antiqua"/>
          <w:sz w:val="24"/>
          <w:szCs w:val="24"/>
        </w:rPr>
        <w:t xml:space="preserve">er, the literature is less decisive regarding </w:t>
      </w:r>
      <w:r w:rsidR="00073E26" w:rsidRPr="00791F9E">
        <w:rPr>
          <w:rFonts w:ascii="Book Antiqua" w:hAnsi="Book Antiqua"/>
          <w:sz w:val="24"/>
          <w:szCs w:val="24"/>
        </w:rPr>
        <w:t xml:space="preserve">prophylactic resection in adults. For example, </w:t>
      </w:r>
      <w:r w:rsidR="00063AA3" w:rsidRPr="00791F9E">
        <w:rPr>
          <w:rFonts w:ascii="Book Antiqua" w:hAnsi="Book Antiqua"/>
          <w:sz w:val="24"/>
          <w:szCs w:val="24"/>
        </w:rPr>
        <w:t xml:space="preserve">Peoples </w:t>
      </w:r>
      <w:r w:rsidR="004B55CB" w:rsidRPr="004B55CB">
        <w:rPr>
          <w:rFonts w:ascii="Book Antiqua" w:hAnsi="Book Antiqua"/>
          <w:i/>
          <w:sz w:val="24"/>
          <w:szCs w:val="24"/>
        </w:rPr>
        <w:t xml:space="preserve">et </w:t>
      </w:r>
      <w:proofErr w:type="gramStart"/>
      <w:r w:rsidR="004B55CB" w:rsidRPr="004B55CB">
        <w:rPr>
          <w:rFonts w:ascii="Book Antiqua" w:hAnsi="Book Antiqua"/>
          <w:i/>
          <w:sz w:val="24"/>
          <w:szCs w:val="24"/>
        </w:rPr>
        <w:t>al</w:t>
      </w:r>
      <w:r w:rsidR="00E122C4" w:rsidRPr="00791F9E">
        <w:rPr>
          <w:rFonts w:ascii="Book Antiqua" w:hAnsi="Book Antiqua"/>
          <w:sz w:val="24"/>
          <w:szCs w:val="24"/>
          <w:vertAlign w:val="superscript"/>
        </w:rPr>
        <w:t>[</w:t>
      </w:r>
      <w:proofErr w:type="gramEnd"/>
      <w:r w:rsidR="00E122C4" w:rsidRPr="00791F9E">
        <w:rPr>
          <w:rFonts w:ascii="Book Antiqua" w:hAnsi="Book Antiqua"/>
          <w:sz w:val="24"/>
          <w:szCs w:val="24"/>
          <w:vertAlign w:val="superscript"/>
        </w:rPr>
        <w:t>16]</w:t>
      </w:r>
      <w:r w:rsidR="00063AA3" w:rsidRPr="00791F9E">
        <w:rPr>
          <w:rFonts w:ascii="Book Antiqua" w:hAnsi="Book Antiqua"/>
          <w:sz w:val="24"/>
          <w:szCs w:val="24"/>
        </w:rPr>
        <w:t xml:space="preserve"> found a high morbidity and mortality rate associated with resection but low lifetime risk (6.2%) of developing symptoms from a </w:t>
      </w:r>
      <w:r w:rsidR="00877DD9" w:rsidRPr="00791F9E">
        <w:rPr>
          <w:rFonts w:ascii="Book Antiqua" w:hAnsi="Book Antiqua"/>
          <w:sz w:val="24"/>
          <w:szCs w:val="24"/>
        </w:rPr>
        <w:t>MD</w:t>
      </w:r>
      <w:r w:rsidR="00063AA3" w:rsidRPr="00791F9E">
        <w:rPr>
          <w:rFonts w:ascii="Book Antiqua" w:hAnsi="Book Antiqua"/>
          <w:sz w:val="24"/>
          <w:szCs w:val="24"/>
        </w:rPr>
        <w:t xml:space="preserve">, with the majority of complications occurring during the first 2 decades of life. </w:t>
      </w:r>
      <w:r w:rsidR="00073E26" w:rsidRPr="00791F9E">
        <w:rPr>
          <w:rFonts w:ascii="Book Antiqua" w:hAnsi="Book Antiqua"/>
          <w:sz w:val="24"/>
          <w:szCs w:val="24"/>
        </w:rPr>
        <w:t>Cullen at al. demonstrated operative morbidity and mortality for elective MD resection (2% and 1%) was significantly lower as compared to non-elective resection (12% and 2%)</w:t>
      </w:r>
      <w:r w:rsidR="00DF5F6B" w:rsidRPr="00791F9E">
        <w:rPr>
          <w:rFonts w:ascii="Book Antiqua" w:hAnsi="Book Antiqua"/>
          <w:sz w:val="24"/>
          <w:szCs w:val="24"/>
          <w:vertAlign w:val="superscript"/>
        </w:rPr>
        <w:t>[17</w:t>
      </w:r>
      <w:r w:rsidR="00060260" w:rsidRPr="00791F9E">
        <w:rPr>
          <w:rFonts w:ascii="Book Antiqua" w:hAnsi="Book Antiqua"/>
          <w:sz w:val="24"/>
          <w:szCs w:val="24"/>
          <w:vertAlign w:val="superscript"/>
        </w:rPr>
        <w:t>]</w:t>
      </w:r>
      <w:r w:rsidR="00060260" w:rsidRPr="00791F9E">
        <w:rPr>
          <w:rFonts w:ascii="Book Antiqua" w:hAnsi="Book Antiqua"/>
          <w:sz w:val="24"/>
          <w:szCs w:val="24"/>
        </w:rPr>
        <w:t>. However</w:t>
      </w:r>
      <w:r w:rsidR="00073E26" w:rsidRPr="00791F9E">
        <w:rPr>
          <w:rFonts w:ascii="Book Antiqua" w:hAnsi="Book Antiqua"/>
          <w:sz w:val="24"/>
          <w:szCs w:val="24"/>
        </w:rPr>
        <w:t xml:space="preserve">, Zani </w:t>
      </w:r>
      <w:r w:rsidR="00073E26" w:rsidRPr="004B55CB">
        <w:rPr>
          <w:rFonts w:ascii="Book Antiqua" w:hAnsi="Book Antiqua"/>
          <w:i/>
          <w:sz w:val="24"/>
          <w:szCs w:val="24"/>
        </w:rPr>
        <w:t xml:space="preserve">et </w:t>
      </w:r>
      <w:proofErr w:type="gramStart"/>
      <w:r w:rsidR="00073E26" w:rsidRPr="004B55CB">
        <w:rPr>
          <w:rFonts w:ascii="Book Antiqua" w:hAnsi="Book Antiqua"/>
          <w:i/>
          <w:sz w:val="24"/>
          <w:szCs w:val="24"/>
        </w:rPr>
        <w:t>al</w:t>
      </w:r>
      <w:r w:rsidR="00E122C4" w:rsidRPr="00791F9E">
        <w:rPr>
          <w:rFonts w:ascii="Book Antiqua" w:hAnsi="Book Antiqua"/>
          <w:sz w:val="24"/>
          <w:szCs w:val="24"/>
          <w:vertAlign w:val="superscript"/>
        </w:rPr>
        <w:t>[</w:t>
      </w:r>
      <w:proofErr w:type="gramEnd"/>
      <w:r w:rsidR="00E122C4" w:rsidRPr="00791F9E">
        <w:rPr>
          <w:rFonts w:ascii="Book Antiqua" w:hAnsi="Book Antiqua"/>
          <w:sz w:val="24"/>
          <w:szCs w:val="24"/>
          <w:vertAlign w:val="superscript"/>
        </w:rPr>
        <w:t>18]</w:t>
      </w:r>
      <w:r w:rsidR="00073E26" w:rsidRPr="00791F9E">
        <w:rPr>
          <w:rFonts w:ascii="Book Antiqua" w:hAnsi="Book Antiqua"/>
          <w:sz w:val="24"/>
          <w:szCs w:val="24"/>
        </w:rPr>
        <w:t xml:space="preserve"> pointed out 758 resections would have to be performed to prevent one death when consideration is given to the overall low number of patients affected by MD.</w:t>
      </w:r>
      <w:r w:rsidR="00060260" w:rsidRPr="00791F9E">
        <w:rPr>
          <w:rFonts w:ascii="Book Antiqua" w:hAnsi="Book Antiqua"/>
          <w:sz w:val="24"/>
          <w:szCs w:val="24"/>
        </w:rPr>
        <w:t xml:space="preserve"> </w:t>
      </w:r>
      <w:r w:rsidR="00275E82" w:rsidRPr="00791F9E">
        <w:rPr>
          <w:rFonts w:ascii="Book Antiqua" w:hAnsi="Book Antiqua"/>
          <w:sz w:val="24"/>
          <w:szCs w:val="24"/>
        </w:rPr>
        <w:t xml:space="preserve">Therefore, </w:t>
      </w:r>
      <w:r w:rsidR="001A07BF" w:rsidRPr="00791F9E">
        <w:rPr>
          <w:rFonts w:ascii="Book Antiqua" w:hAnsi="Book Antiqua"/>
          <w:sz w:val="24"/>
          <w:szCs w:val="24"/>
        </w:rPr>
        <w:t>I</w:t>
      </w:r>
      <w:r w:rsidR="00F55319" w:rsidRPr="00791F9E">
        <w:rPr>
          <w:rFonts w:ascii="Book Antiqua" w:hAnsi="Book Antiqua"/>
          <w:sz w:val="24"/>
          <w:szCs w:val="24"/>
        </w:rPr>
        <w:t>nci</w:t>
      </w:r>
      <w:r w:rsidR="00060260" w:rsidRPr="00791F9E">
        <w:rPr>
          <w:rFonts w:ascii="Book Antiqua" w:hAnsi="Book Antiqua"/>
          <w:sz w:val="24"/>
          <w:szCs w:val="24"/>
        </w:rPr>
        <w:t xml:space="preserve">dental </w:t>
      </w:r>
      <w:proofErr w:type="spellStart"/>
      <w:r w:rsidR="00060260" w:rsidRPr="00791F9E">
        <w:rPr>
          <w:rFonts w:ascii="Book Antiqua" w:hAnsi="Book Antiqua"/>
          <w:sz w:val="24"/>
          <w:szCs w:val="24"/>
        </w:rPr>
        <w:t>diverticulectomy</w:t>
      </w:r>
      <w:proofErr w:type="spellEnd"/>
      <w:r w:rsidR="00060260" w:rsidRPr="00791F9E">
        <w:rPr>
          <w:rFonts w:ascii="Book Antiqua" w:hAnsi="Book Antiqua"/>
          <w:sz w:val="24"/>
          <w:szCs w:val="24"/>
        </w:rPr>
        <w:t xml:space="preserve"> is generally</w:t>
      </w:r>
      <w:r w:rsidR="003E0C00" w:rsidRPr="00791F9E">
        <w:rPr>
          <w:rFonts w:ascii="Book Antiqua" w:hAnsi="Book Antiqua"/>
          <w:sz w:val="24"/>
          <w:szCs w:val="24"/>
        </w:rPr>
        <w:t xml:space="preserve"> discouraged, with exception in cases of narrow base, long length, and palpable heterotopic tissue, where operative management is given special consideration.</w:t>
      </w:r>
      <w:r w:rsidR="002A2B3B" w:rsidRPr="00791F9E">
        <w:rPr>
          <w:rFonts w:ascii="Book Antiqua" w:hAnsi="Book Antiqua"/>
          <w:sz w:val="24"/>
          <w:szCs w:val="24"/>
        </w:rPr>
        <w:t xml:space="preserve"> </w:t>
      </w:r>
    </w:p>
    <w:p w14:paraId="75F23919" w14:textId="669CAB85" w:rsidR="00F55319" w:rsidRPr="00791F9E" w:rsidRDefault="009B0CDF" w:rsidP="00355FFF">
      <w:pPr>
        <w:widowControl w:val="0"/>
        <w:autoSpaceDE w:val="0"/>
        <w:autoSpaceDN w:val="0"/>
        <w:adjustRightInd w:val="0"/>
        <w:spacing w:line="360" w:lineRule="auto"/>
        <w:ind w:firstLineChars="100" w:firstLine="240"/>
        <w:jc w:val="both"/>
        <w:rPr>
          <w:rFonts w:ascii="Book Antiqua" w:hAnsi="Book Antiqua" w:cs="Times"/>
          <w:sz w:val="24"/>
          <w:szCs w:val="24"/>
        </w:rPr>
      </w:pPr>
      <w:r w:rsidRPr="00791F9E">
        <w:rPr>
          <w:rFonts w:ascii="Book Antiqua" w:hAnsi="Book Antiqua"/>
          <w:sz w:val="24"/>
          <w:szCs w:val="24"/>
        </w:rPr>
        <w:t>On the other hand, it is more uniformly accepted that complicated a</w:t>
      </w:r>
      <w:r w:rsidR="003E231E" w:rsidRPr="00791F9E">
        <w:rPr>
          <w:rFonts w:ascii="Book Antiqua" w:hAnsi="Book Antiqua"/>
          <w:sz w:val="24"/>
          <w:szCs w:val="24"/>
        </w:rPr>
        <w:t xml:space="preserve">nd </w:t>
      </w:r>
      <w:r w:rsidRPr="00791F9E">
        <w:rPr>
          <w:rFonts w:ascii="Book Antiqua" w:hAnsi="Book Antiqua"/>
          <w:sz w:val="24"/>
          <w:szCs w:val="24"/>
        </w:rPr>
        <w:t>symptomati</w:t>
      </w:r>
      <w:r w:rsidR="003E0C00" w:rsidRPr="00791F9E">
        <w:rPr>
          <w:rFonts w:ascii="Book Antiqua" w:hAnsi="Book Antiqua"/>
          <w:sz w:val="24"/>
          <w:szCs w:val="24"/>
        </w:rPr>
        <w:t xml:space="preserve">c </w:t>
      </w:r>
      <w:r w:rsidR="003C4FBC" w:rsidRPr="00791F9E">
        <w:rPr>
          <w:rFonts w:ascii="Book Antiqua" w:hAnsi="Book Antiqua"/>
          <w:sz w:val="24"/>
          <w:szCs w:val="24"/>
        </w:rPr>
        <w:t>MD</w:t>
      </w:r>
      <w:r w:rsidR="003E0C00" w:rsidRPr="00791F9E">
        <w:rPr>
          <w:rFonts w:ascii="Book Antiqua" w:hAnsi="Book Antiqua"/>
          <w:sz w:val="24"/>
          <w:szCs w:val="24"/>
        </w:rPr>
        <w:t xml:space="preserve"> </w:t>
      </w:r>
      <w:r w:rsidR="00F9561D" w:rsidRPr="00791F9E">
        <w:rPr>
          <w:rFonts w:ascii="Book Antiqua" w:hAnsi="Book Antiqua"/>
          <w:sz w:val="24"/>
          <w:szCs w:val="24"/>
        </w:rPr>
        <w:t>requires</w:t>
      </w:r>
      <w:r w:rsidRPr="00791F9E">
        <w:rPr>
          <w:rFonts w:ascii="Book Antiqua" w:hAnsi="Book Antiqua"/>
          <w:sz w:val="24"/>
          <w:szCs w:val="24"/>
        </w:rPr>
        <w:t xml:space="preserve"> operative management.</w:t>
      </w:r>
      <w:r w:rsidRPr="00791F9E">
        <w:rPr>
          <w:rFonts w:ascii="Book Antiqua" w:hAnsi="Book Antiqua" w:cs="Courier"/>
          <w:sz w:val="24"/>
          <w:szCs w:val="24"/>
        </w:rPr>
        <w:t xml:space="preserve"> T</w:t>
      </w:r>
      <w:r w:rsidR="003E0C00" w:rsidRPr="00791F9E">
        <w:rPr>
          <w:rFonts w:ascii="Book Antiqua" w:hAnsi="Book Antiqua" w:cs="Times"/>
          <w:sz w:val="24"/>
          <w:szCs w:val="24"/>
        </w:rPr>
        <w:t>he operative management options for</w:t>
      </w:r>
      <w:r w:rsidR="007F2684" w:rsidRPr="00791F9E">
        <w:rPr>
          <w:rFonts w:ascii="Book Antiqua" w:hAnsi="Book Antiqua" w:cs="Times"/>
          <w:sz w:val="24"/>
          <w:szCs w:val="24"/>
        </w:rPr>
        <w:t xml:space="preserve"> </w:t>
      </w:r>
      <w:r w:rsidR="003C4FBC" w:rsidRPr="00791F9E">
        <w:rPr>
          <w:rFonts w:ascii="Book Antiqua" w:hAnsi="Book Antiqua" w:cs="Times"/>
          <w:sz w:val="24"/>
          <w:szCs w:val="24"/>
        </w:rPr>
        <w:t>MD</w:t>
      </w:r>
      <w:r w:rsidR="007F2684" w:rsidRPr="00791F9E">
        <w:rPr>
          <w:rFonts w:ascii="Book Antiqua" w:hAnsi="Book Antiqua" w:cs="Times"/>
          <w:sz w:val="24"/>
          <w:szCs w:val="24"/>
        </w:rPr>
        <w:t xml:space="preserve"> </w:t>
      </w:r>
      <w:r w:rsidRPr="00791F9E">
        <w:rPr>
          <w:rFonts w:ascii="Book Antiqua" w:hAnsi="Book Antiqua" w:cs="Times"/>
          <w:sz w:val="24"/>
          <w:szCs w:val="24"/>
        </w:rPr>
        <w:t xml:space="preserve">with </w:t>
      </w:r>
      <w:r w:rsidR="00516CE2" w:rsidRPr="00791F9E">
        <w:rPr>
          <w:rFonts w:ascii="Book Antiqua" w:hAnsi="Book Antiqua" w:cs="Times"/>
          <w:sz w:val="24"/>
          <w:szCs w:val="24"/>
        </w:rPr>
        <w:t>gallstone</w:t>
      </w:r>
      <w:r w:rsidRPr="00791F9E">
        <w:rPr>
          <w:rFonts w:ascii="Book Antiqua" w:hAnsi="Book Antiqua" w:cs="Times"/>
          <w:sz w:val="24"/>
          <w:szCs w:val="24"/>
        </w:rPr>
        <w:t xml:space="preserve"> impaction</w:t>
      </w:r>
      <w:r w:rsidR="003E0C00" w:rsidRPr="00791F9E">
        <w:rPr>
          <w:rFonts w:ascii="Book Antiqua" w:hAnsi="Book Antiqua" w:cs="Times"/>
          <w:sz w:val="24"/>
          <w:szCs w:val="24"/>
        </w:rPr>
        <w:t xml:space="preserve"> </w:t>
      </w:r>
      <w:r w:rsidR="00F9561D" w:rsidRPr="00791F9E">
        <w:rPr>
          <w:rFonts w:ascii="Book Antiqua" w:hAnsi="Book Antiqua" w:cs="Times"/>
          <w:sz w:val="24"/>
          <w:szCs w:val="24"/>
        </w:rPr>
        <w:t>include</w:t>
      </w:r>
      <w:r w:rsidR="007F2684" w:rsidRPr="00791F9E">
        <w:rPr>
          <w:rFonts w:ascii="Book Antiqua" w:hAnsi="Book Antiqua" w:cs="Times"/>
          <w:sz w:val="24"/>
          <w:szCs w:val="24"/>
        </w:rPr>
        <w:t xml:space="preserve"> gallstone fragmentation and milking into t</w:t>
      </w:r>
      <w:r w:rsidR="00516CE2" w:rsidRPr="00791F9E">
        <w:rPr>
          <w:rFonts w:ascii="Book Antiqua" w:hAnsi="Book Antiqua" w:cs="Times"/>
          <w:sz w:val="24"/>
          <w:szCs w:val="24"/>
        </w:rPr>
        <w:t>he proximal colon, or gallstone</w:t>
      </w:r>
      <w:r w:rsidR="007F2684" w:rsidRPr="00791F9E">
        <w:rPr>
          <w:rFonts w:ascii="Book Antiqua" w:hAnsi="Book Antiqua" w:cs="Times"/>
          <w:sz w:val="24"/>
          <w:szCs w:val="24"/>
        </w:rPr>
        <w:t xml:space="preserve"> removal </w:t>
      </w:r>
      <w:r w:rsidR="003E0C00" w:rsidRPr="00791F9E">
        <w:rPr>
          <w:rFonts w:ascii="Book Antiqua" w:hAnsi="Book Antiqua" w:cs="Times"/>
          <w:sz w:val="24"/>
          <w:szCs w:val="24"/>
        </w:rPr>
        <w:t xml:space="preserve">thought an </w:t>
      </w:r>
      <w:proofErr w:type="spellStart"/>
      <w:r w:rsidR="003E0C00" w:rsidRPr="00791F9E">
        <w:rPr>
          <w:rFonts w:ascii="Book Antiqua" w:hAnsi="Book Antiqua" w:cs="Times"/>
          <w:sz w:val="24"/>
          <w:szCs w:val="24"/>
        </w:rPr>
        <w:t>enterotomy</w:t>
      </w:r>
      <w:proofErr w:type="spellEnd"/>
      <w:r w:rsidR="003E0C00" w:rsidRPr="00791F9E">
        <w:rPr>
          <w:rFonts w:ascii="Book Antiqua" w:hAnsi="Book Antiqua" w:cs="Times"/>
          <w:sz w:val="24"/>
          <w:szCs w:val="24"/>
        </w:rPr>
        <w:t xml:space="preserve">. The </w:t>
      </w:r>
      <w:r w:rsidR="007F2684" w:rsidRPr="00791F9E">
        <w:rPr>
          <w:rFonts w:ascii="Book Antiqua" w:hAnsi="Book Antiqua" w:cs="Times"/>
          <w:sz w:val="24"/>
          <w:szCs w:val="24"/>
        </w:rPr>
        <w:t xml:space="preserve">diverticulum </w:t>
      </w:r>
      <w:r w:rsidR="003E0C00" w:rsidRPr="00791F9E">
        <w:rPr>
          <w:rFonts w:ascii="Book Antiqua" w:hAnsi="Book Antiqua" w:cs="Times"/>
          <w:sz w:val="24"/>
          <w:szCs w:val="24"/>
        </w:rPr>
        <w:t xml:space="preserve">itself </w:t>
      </w:r>
      <w:r w:rsidR="003E231E" w:rsidRPr="00791F9E">
        <w:rPr>
          <w:rFonts w:ascii="Book Antiqua" w:hAnsi="Book Antiqua" w:cs="Times"/>
          <w:sz w:val="24"/>
          <w:szCs w:val="24"/>
        </w:rPr>
        <w:t>should</w:t>
      </w:r>
      <w:r w:rsidR="007F2684" w:rsidRPr="00791F9E">
        <w:rPr>
          <w:rFonts w:ascii="Book Antiqua" w:hAnsi="Book Antiqua" w:cs="Times"/>
          <w:sz w:val="24"/>
          <w:szCs w:val="24"/>
        </w:rPr>
        <w:t xml:space="preserve"> </w:t>
      </w:r>
      <w:r w:rsidR="003E0C00" w:rsidRPr="00791F9E">
        <w:rPr>
          <w:rFonts w:ascii="Book Antiqua" w:hAnsi="Book Antiqua" w:cs="Times"/>
          <w:sz w:val="24"/>
          <w:szCs w:val="24"/>
        </w:rPr>
        <w:t xml:space="preserve">also </w:t>
      </w:r>
      <w:r w:rsidR="007F2684" w:rsidRPr="00791F9E">
        <w:rPr>
          <w:rFonts w:ascii="Book Antiqua" w:hAnsi="Book Antiqua" w:cs="Times"/>
          <w:sz w:val="24"/>
          <w:szCs w:val="24"/>
        </w:rPr>
        <w:t xml:space="preserve">be resected to prevent recurrent stone formation and further complications. </w:t>
      </w:r>
      <w:r w:rsidR="00E924F1" w:rsidRPr="00791F9E">
        <w:rPr>
          <w:rFonts w:ascii="Book Antiqua" w:hAnsi="Book Antiqua"/>
          <w:sz w:val="24"/>
          <w:szCs w:val="24"/>
        </w:rPr>
        <w:t xml:space="preserve">The decision to perform a </w:t>
      </w:r>
      <w:proofErr w:type="spellStart"/>
      <w:r w:rsidR="00F55319" w:rsidRPr="00791F9E">
        <w:rPr>
          <w:rFonts w:ascii="Book Antiqua" w:hAnsi="Book Antiqua"/>
          <w:sz w:val="24"/>
          <w:szCs w:val="24"/>
        </w:rPr>
        <w:t>diverticulectomy</w:t>
      </w:r>
      <w:proofErr w:type="spellEnd"/>
      <w:r w:rsidR="00F55319" w:rsidRPr="00791F9E">
        <w:rPr>
          <w:rFonts w:ascii="Book Antiqua" w:hAnsi="Book Antiqua"/>
          <w:sz w:val="24"/>
          <w:szCs w:val="24"/>
        </w:rPr>
        <w:t xml:space="preserve"> or segmental resection </w:t>
      </w:r>
      <w:r w:rsidR="00E924F1" w:rsidRPr="00791F9E">
        <w:rPr>
          <w:rFonts w:ascii="Book Antiqua" w:hAnsi="Book Antiqua"/>
          <w:sz w:val="24"/>
          <w:szCs w:val="24"/>
        </w:rPr>
        <w:t>remains contested</w:t>
      </w:r>
      <w:r w:rsidR="00F55319" w:rsidRPr="00791F9E">
        <w:rPr>
          <w:rFonts w:ascii="Book Antiqua" w:hAnsi="Book Antiqua"/>
          <w:sz w:val="24"/>
          <w:szCs w:val="24"/>
        </w:rPr>
        <w:t xml:space="preserve">. </w:t>
      </w:r>
      <w:r w:rsidR="003E231E" w:rsidRPr="00791F9E">
        <w:rPr>
          <w:rFonts w:ascii="Book Antiqua" w:hAnsi="Book Antiqua"/>
          <w:sz w:val="24"/>
          <w:szCs w:val="24"/>
        </w:rPr>
        <w:t xml:space="preserve">The diverticulum can be </w:t>
      </w:r>
      <w:r w:rsidR="006805E5" w:rsidRPr="00791F9E">
        <w:rPr>
          <w:rFonts w:ascii="Book Antiqua" w:hAnsi="Book Antiqua"/>
          <w:sz w:val="24"/>
          <w:szCs w:val="24"/>
        </w:rPr>
        <w:t>easily resected with a stapler without entering</w:t>
      </w:r>
      <w:r w:rsidR="00374C2C" w:rsidRPr="00791F9E">
        <w:rPr>
          <w:rFonts w:ascii="Book Antiqua" w:hAnsi="Book Antiqua"/>
          <w:sz w:val="24"/>
          <w:szCs w:val="24"/>
        </w:rPr>
        <w:t xml:space="preserve"> the bowel's </w:t>
      </w:r>
      <w:proofErr w:type="gramStart"/>
      <w:r w:rsidR="00374C2C" w:rsidRPr="00791F9E">
        <w:rPr>
          <w:rFonts w:ascii="Book Antiqua" w:hAnsi="Book Antiqua"/>
          <w:sz w:val="24"/>
          <w:szCs w:val="24"/>
        </w:rPr>
        <w:t>lumen</w:t>
      </w:r>
      <w:r w:rsidR="00374C2C" w:rsidRPr="00791F9E">
        <w:rPr>
          <w:rFonts w:ascii="Book Antiqua" w:hAnsi="Book Antiqua"/>
          <w:sz w:val="24"/>
          <w:szCs w:val="24"/>
          <w:vertAlign w:val="superscript"/>
        </w:rPr>
        <w:t>[</w:t>
      </w:r>
      <w:proofErr w:type="gramEnd"/>
      <w:r w:rsidR="00DF5F6B" w:rsidRPr="00791F9E">
        <w:rPr>
          <w:rFonts w:ascii="Book Antiqua" w:hAnsi="Book Antiqua"/>
          <w:sz w:val="24"/>
          <w:szCs w:val="24"/>
          <w:bdr w:val="none" w:sz="0" w:space="0" w:color="auto" w:frame="1"/>
          <w:vertAlign w:val="superscript"/>
        </w:rPr>
        <w:t>19</w:t>
      </w:r>
      <w:r w:rsidR="00374C2C" w:rsidRPr="00791F9E">
        <w:rPr>
          <w:rFonts w:ascii="Book Antiqua" w:hAnsi="Book Antiqua"/>
          <w:sz w:val="24"/>
          <w:szCs w:val="24"/>
          <w:bdr w:val="none" w:sz="0" w:space="0" w:color="auto" w:frame="1"/>
          <w:vertAlign w:val="superscript"/>
        </w:rPr>
        <w:t>]</w:t>
      </w:r>
      <w:r w:rsidR="003E231E" w:rsidRPr="00791F9E">
        <w:rPr>
          <w:rFonts w:ascii="Book Antiqua" w:hAnsi="Book Antiqua"/>
          <w:sz w:val="24"/>
          <w:szCs w:val="24"/>
        </w:rPr>
        <w:t xml:space="preserve">. </w:t>
      </w:r>
      <w:r w:rsidR="00516CE2" w:rsidRPr="00791F9E">
        <w:rPr>
          <w:rFonts w:ascii="Book Antiqua" w:hAnsi="Book Antiqua"/>
          <w:sz w:val="24"/>
          <w:szCs w:val="24"/>
        </w:rPr>
        <w:t xml:space="preserve">However, bowel resection with primary anastomosis is indicated in cases of inflammation, </w:t>
      </w:r>
      <w:r w:rsidR="00516CE2" w:rsidRPr="00791F9E">
        <w:rPr>
          <w:rFonts w:ascii="Book Antiqua" w:hAnsi="Book Antiqua"/>
          <w:sz w:val="24"/>
          <w:szCs w:val="24"/>
        </w:rPr>
        <w:lastRenderedPageBreak/>
        <w:t xml:space="preserve">perforation, and necrotic bowel. </w:t>
      </w:r>
      <w:r w:rsidR="00A11D73" w:rsidRPr="00791F9E">
        <w:rPr>
          <w:rFonts w:ascii="Book Antiqua" w:hAnsi="Book Antiqua"/>
          <w:sz w:val="24"/>
          <w:szCs w:val="24"/>
        </w:rPr>
        <w:t>A</w:t>
      </w:r>
      <w:r w:rsidR="00516CE2" w:rsidRPr="00791F9E">
        <w:rPr>
          <w:rFonts w:ascii="Book Antiqua" w:hAnsi="Book Antiqua"/>
          <w:sz w:val="24"/>
          <w:szCs w:val="24"/>
        </w:rPr>
        <w:t xml:space="preserve">s in our case, if the small bowel lumen is in danger of being narrowed </w:t>
      </w:r>
      <w:r w:rsidR="003E231E" w:rsidRPr="00791F9E">
        <w:rPr>
          <w:rFonts w:ascii="Book Antiqua" w:hAnsi="Book Antiqua"/>
          <w:sz w:val="24"/>
          <w:szCs w:val="24"/>
        </w:rPr>
        <w:t xml:space="preserve">or the neck </w:t>
      </w:r>
      <w:r w:rsidR="00516CE2" w:rsidRPr="00791F9E">
        <w:rPr>
          <w:rFonts w:ascii="Book Antiqua" w:hAnsi="Book Antiqua"/>
          <w:sz w:val="24"/>
          <w:szCs w:val="24"/>
        </w:rPr>
        <w:t xml:space="preserve">of the diverticulum </w:t>
      </w:r>
      <w:r w:rsidR="003E231E" w:rsidRPr="00791F9E">
        <w:rPr>
          <w:rFonts w:ascii="Book Antiqua" w:hAnsi="Book Antiqua"/>
          <w:sz w:val="24"/>
          <w:szCs w:val="24"/>
        </w:rPr>
        <w:t xml:space="preserve">is wide, </w:t>
      </w:r>
      <w:r w:rsidR="00516CE2" w:rsidRPr="00791F9E">
        <w:rPr>
          <w:rFonts w:ascii="Book Antiqua" w:hAnsi="Book Antiqua"/>
          <w:sz w:val="24"/>
          <w:szCs w:val="24"/>
        </w:rPr>
        <w:t xml:space="preserve">a </w:t>
      </w:r>
      <w:r w:rsidR="006805E5" w:rsidRPr="00791F9E">
        <w:rPr>
          <w:rFonts w:ascii="Book Antiqua" w:hAnsi="Book Antiqua"/>
          <w:sz w:val="24"/>
          <w:szCs w:val="24"/>
        </w:rPr>
        <w:t xml:space="preserve">segmental </w:t>
      </w:r>
      <w:r w:rsidR="00516CE2" w:rsidRPr="00791F9E">
        <w:rPr>
          <w:rFonts w:ascii="Book Antiqua" w:hAnsi="Book Antiqua"/>
          <w:sz w:val="24"/>
          <w:szCs w:val="24"/>
        </w:rPr>
        <w:t xml:space="preserve">resection is favored over a simple </w:t>
      </w:r>
      <w:proofErr w:type="spellStart"/>
      <w:proofErr w:type="gramStart"/>
      <w:r w:rsidR="00516CE2" w:rsidRPr="00791F9E">
        <w:rPr>
          <w:rFonts w:ascii="Book Antiqua" w:hAnsi="Book Antiqua"/>
          <w:sz w:val="24"/>
          <w:szCs w:val="24"/>
        </w:rPr>
        <w:t>diverticulectomy</w:t>
      </w:r>
      <w:proofErr w:type="spellEnd"/>
      <w:r w:rsidR="00DF153E" w:rsidRPr="00791F9E">
        <w:rPr>
          <w:rFonts w:ascii="Book Antiqua" w:hAnsi="Book Antiqua"/>
          <w:sz w:val="24"/>
          <w:szCs w:val="24"/>
          <w:vertAlign w:val="superscript"/>
        </w:rPr>
        <w:t>[</w:t>
      </w:r>
      <w:proofErr w:type="gramEnd"/>
      <w:r w:rsidR="00DF153E" w:rsidRPr="00791F9E">
        <w:rPr>
          <w:rFonts w:ascii="Book Antiqua" w:hAnsi="Book Antiqua"/>
          <w:sz w:val="24"/>
          <w:szCs w:val="24"/>
          <w:vertAlign w:val="superscript"/>
        </w:rPr>
        <w:t>8]</w:t>
      </w:r>
      <w:r w:rsidR="00516CE2" w:rsidRPr="00791F9E">
        <w:rPr>
          <w:rFonts w:ascii="Book Antiqua" w:hAnsi="Book Antiqua"/>
          <w:sz w:val="24"/>
          <w:szCs w:val="24"/>
        </w:rPr>
        <w:t>.</w:t>
      </w:r>
      <w:r w:rsidR="00135454" w:rsidRPr="00791F9E">
        <w:rPr>
          <w:rFonts w:ascii="Book Antiqua" w:hAnsi="Book Antiqua"/>
          <w:sz w:val="24"/>
          <w:szCs w:val="24"/>
        </w:rPr>
        <w:t xml:space="preserve"> As far as we know, there are no studies directly compa</w:t>
      </w:r>
      <w:r w:rsidR="00275E82" w:rsidRPr="00791F9E">
        <w:rPr>
          <w:rFonts w:ascii="Book Antiqua" w:hAnsi="Book Antiqua"/>
          <w:sz w:val="24"/>
          <w:szCs w:val="24"/>
        </w:rPr>
        <w:t xml:space="preserve">ring </w:t>
      </w:r>
      <w:proofErr w:type="spellStart"/>
      <w:r w:rsidR="00275E82" w:rsidRPr="00791F9E">
        <w:rPr>
          <w:rFonts w:ascii="Book Antiqua" w:hAnsi="Book Antiqua"/>
          <w:sz w:val="24"/>
          <w:szCs w:val="24"/>
        </w:rPr>
        <w:t>diverticulectomy</w:t>
      </w:r>
      <w:proofErr w:type="spellEnd"/>
      <w:r w:rsidR="00275E82" w:rsidRPr="00791F9E">
        <w:rPr>
          <w:rFonts w:ascii="Book Antiqua" w:hAnsi="Book Antiqua"/>
          <w:sz w:val="24"/>
          <w:szCs w:val="24"/>
        </w:rPr>
        <w:t xml:space="preserve"> with segmental</w:t>
      </w:r>
      <w:r w:rsidR="00135454" w:rsidRPr="00791F9E">
        <w:rPr>
          <w:rFonts w:ascii="Book Antiqua" w:hAnsi="Book Antiqua"/>
          <w:sz w:val="24"/>
          <w:szCs w:val="24"/>
        </w:rPr>
        <w:t xml:space="preserve"> resection.</w:t>
      </w:r>
    </w:p>
    <w:p w14:paraId="688566CC" w14:textId="6E1E77AC" w:rsidR="00EA6B2A" w:rsidRPr="00791F9E" w:rsidRDefault="00EA77F9" w:rsidP="009A54DC">
      <w:pPr>
        <w:spacing w:line="360" w:lineRule="auto"/>
        <w:ind w:firstLineChars="100" w:firstLine="240"/>
        <w:jc w:val="both"/>
        <w:rPr>
          <w:rFonts w:ascii="Book Antiqua" w:hAnsi="Book Antiqua"/>
          <w:sz w:val="24"/>
          <w:szCs w:val="24"/>
        </w:rPr>
      </w:pPr>
      <w:r w:rsidRPr="00791F9E">
        <w:rPr>
          <w:rFonts w:ascii="Book Antiqua" w:hAnsi="Book Antiqua"/>
          <w:sz w:val="24"/>
          <w:szCs w:val="24"/>
        </w:rPr>
        <w:t>The operative management of</w:t>
      </w:r>
      <w:r w:rsidR="002D6637" w:rsidRPr="00791F9E">
        <w:rPr>
          <w:rFonts w:ascii="Book Antiqua" w:hAnsi="Book Antiqua"/>
          <w:sz w:val="24"/>
          <w:szCs w:val="24"/>
        </w:rPr>
        <w:t xml:space="preserve"> gallstone </w:t>
      </w:r>
      <w:r w:rsidRPr="00791F9E">
        <w:rPr>
          <w:rFonts w:ascii="Book Antiqua" w:hAnsi="Book Antiqua"/>
          <w:sz w:val="24"/>
          <w:szCs w:val="24"/>
        </w:rPr>
        <w:t>impaction of the small bowel</w:t>
      </w:r>
      <w:r w:rsidR="002D6637" w:rsidRPr="00791F9E">
        <w:rPr>
          <w:rFonts w:ascii="Book Antiqua" w:hAnsi="Book Antiqua"/>
          <w:sz w:val="24"/>
          <w:szCs w:val="24"/>
        </w:rPr>
        <w:t xml:space="preserve"> are: (1) </w:t>
      </w:r>
      <w:proofErr w:type="spellStart"/>
      <w:r w:rsidR="002D6637" w:rsidRPr="00791F9E">
        <w:rPr>
          <w:rFonts w:ascii="Book Antiqua" w:hAnsi="Book Antiqua"/>
          <w:sz w:val="24"/>
          <w:szCs w:val="24"/>
        </w:rPr>
        <w:t>enterolithotomy</w:t>
      </w:r>
      <w:proofErr w:type="spellEnd"/>
      <w:r w:rsidR="002D6637" w:rsidRPr="00791F9E">
        <w:rPr>
          <w:rFonts w:ascii="Book Antiqua" w:hAnsi="Book Antiqua"/>
          <w:sz w:val="24"/>
          <w:szCs w:val="24"/>
        </w:rPr>
        <w:t>, cholecystectomy and fistula repair (single-stage surgery)</w:t>
      </w:r>
      <w:r w:rsidR="0003747D">
        <w:rPr>
          <w:rFonts w:ascii="Book Antiqua" w:hAnsi="Book Antiqua" w:hint="eastAsia"/>
          <w:sz w:val="24"/>
          <w:szCs w:val="24"/>
          <w:lang w:eastAsia="zh-CN"/>
        </w:rPr>
        <w:t>;</w:t>
      </w:r>
      <w:r w:rsidR="002D6637" w:rsidRPr="00791F9E">
        <w:rPr>
          <w:rFonts w:ascii="Book Antiqua" w:hAnsi="Book Antiqua"/>
          <w:sz w:val="24"/>
          <w:szCs w:val="24"/>
        </w:rPr>
        <w:t xml:space="preserve"> (2) </w:t>
      </w:r>
      <w:proofErr w:type="spellStart"/>
      <w:r w:rsidR="002D6637" w:rsidRPr="00791F9E">
        <w:rPr>
          <w:rFonts w:ascii="Book Antiqua" w:hAnsi="Book Antiqua"/>
          <w:sz w:val="24"/>
          <w:szCs w:val="24"/>
        </w:rPr>
        <w:t>enterolithotomy</w:t>
      </w:r>
      <w:proofErr w:type="spellEnd"/>
      <w:r w:rsidR="002D6637" w:rsidRPr="00791F9E">
        <w:rPr>
          <w:rFonts w:ascii="Book Antiqua" w:hAnsi="Book Antiqua"/>
          <w:sz w:val="24"/>
          <w:szCs w:val="24"/>
        </w:rPr>
        <w:t xml:space="preserve"> with delayed cholecystectomy and fistula closure</w:t>
      </w:r>
      <w:r w:rsidR="002A2B3B" w:rsidRPr="00791F9E">
        <w:rPr>
          <w:rFonts w:ascii="Book Antiqua" w:hAnsi="Book Antiqua"/>
          <w:sz w:val="24"/>
          <w:szCs w:val="24"/>
        </w:rPr>
        <w:t xml:space="preserve"> </w:t>
      </w:r>
      <w:r w:rsidR="002D6637" w:rsidRPr="00791F9E">
        <w:rPr>
          <w:rFonts w:ascii="Book Antiqua" w:hAnsi="Book Antiqua"/>
          <w:sz w:val="24"/>
          <w:szCs w:val="24"/>
        </w:rPr>
        <w:t>(two-stage surgery) and</w:t>
      </w:r>
      <w:r w:rsidR="002A2B3B" w:rsidRPr="00791F9E">
        <w:rPr>
          <w:rFonts w:ascii="Book Antiqua" w:hAnsi="Book Antiqua"/>
          <w:sz w:val="24"/>
          <w:szCs w:val="24"/>
        </w:rPr>
        <w:t xml:space="preserve"> </w:t>
      </w:r>
      <w:r w:rsidR="002D6637" w:rsidRPr="00791F9E">
        <w:rPr>
          <w:rFonts w:ascii="Book Antiqua" w:hAnsi="Book Antiqua"/>
          <w:sz w:val="24"/>
          <w:szCs w:val="24"/>
        </w:rPr>
        <w:t xml:space="preserve">(3) simple </w:t>
      </w:r>
      <w:proofErr w:type="spellStart"/>
      <w:r w:rsidR="002D6637" w:rsidRPr="00791F9E">
        <w:rPr>
          <w:rFonts w:ascii="Book Antiqua" w:hAnsi="Book Antiqua"/>
          <w:sz w:val="24"/>
          <w:szCs w:val="24"/>
        </w:rPr>
        <w:t>enterolithotomy</w:t>
      </w:r>
      <w:proofErr w:type="spellEnd"/>
      <w:r w:rsidR="002D6637" w:rsidRPr="00791F9E">
        <w:rPr>
          <w:rFonts w:ascii="Book Antiqua" w:hAnsi="Book Antiqua"/>
          <w:sz w:val="24"/>
          <w:szCs w:val="24"/>
        </w:rPr>
        <w:t xml:space="preserve"> (most reported surgical procedure).</w:t>
      </w:r>
      <w:r w:rsidR="002A2B3B" w:rsidRPr="00791F9E">
        <w:rPr>
          <w:rFonts w:ascii="Book Antiqua" w:hAnsi="Book Antiqua"/>
          <w:sz w:val="24"/>
          <w:szCs w:val="24"/>
          <w:lang w:eastAsia="zh-CN"/>
        </w:rPr>
        <w:t xml:space="preserve"> </w:t>
      </w:r>
      <w:r w:rsidR="002D6637" w:rsidRPr="00791F9E">
        <w:rPr>
          <w:rFonts w:ascii="Book Antiqua" w:hAnsi="Book Antiqua"/>
          <w:sz w:val="24"/>
          <w:szCs w:val="24"/>
        </w:rPr>
        <w:t>Proponents of the single-stage procedure cite recurrence and increased risk of developing cholangitis or gallbladder carcinoma as reasons for performing concurrent cholecystectomy and fistula</w:t>
      </w:r>
      <w:r w:rsidR="002A2B3B" w:rsidRPr="00791F9E">
        <w:rPr>
          <w:rFonts w:ascii="Book Antiqua" w:hAnsi="Book Antiqua"/>
          <w:sz w:val="24"/>
          <w:szCs w:val="24"/>
          <w:lang w:eastAsia="zh-CN"/>
        </w:rPr>
        <w:t xml:space="preserve"> </w:t>
      </w:r>
      <w:r w:rsidR="000619E1" w:rsidRPr="00791F9E">
        <w:rPr>
          <w:rFonts w:ascii="Book Antiqua" w:hAnsi="Book Antiqua"/>
          <w:sz w:val="24"/>
          <w:szCs w:val="24"/>
        </w:rPr>
        <w:t>closure</w:t>
      </w:r>
      <w:r w:rsidR="00DF5F6B" w:rsidRPr="00791F9E">
        <w:rPr>
          <w:rFonts w:ascii="Book Antiqua" w:hAnsi="Book Antiqua"/>
          <w:position w:val="6"/>
          <w:sz w:val="24"/>
          <w:szCs w:val="24"/>
          <w:vertAlign w:val="superscript"/>
        </w:rPr>
        <w:t>[20</w:t>
      </w:r>
      <w:r w:rsidR="002D6637" w:rsidRPr="00791F9E">
        <w:rPr>
          <w:rFonts w:ascii="Book Antiqua" w:hAnsi="Book Antiqua"/>
          <w:position w:val="6"/>
          <w:sz w:val="24"/>
          <w:szCs w:val="24"/>
          <w:vertAlign w:val="superscript"/>
        </w:rPr>
        <w:t>]</w:t>
      </w:r>
      <w:r w:rsidR="000619E1" w:rsidRPr="00791F9E">
        <w:rPr>
          <w:rFonts w:ascii="Book Antiqua" w:hAnsi="Book Antiqua"/>
          <w:sz w:val="24"/>
          <w:szCs w:val="24"/>
        </w:rPr>
        <w:t xml:space="preserve">. </w:t>
      </w:r>
      <w:r w:rsidR="002D6637" w:rsidRPr="00791F9E">
        <w:rPr>
          <w:rFonts w:ascii="Book Antiqua" w:hAnsi="Book Antiqua"/>
          <w:sz w:val="24"/>
          <w:szCs w:val="24"/>
        </w:rPr>
        <w:t>Those</w:t>
      </w:r>
      <w:r w:rsidR="002A2B3B" w:rsidRPr="00791F9E">
        <w:rPr>
          <w:rFonts w:ascii="Book Antiqua" w:hAnsi="Book Antiqua"/>
          <w:sz w:val="24"/>
          <w:szCs w:val="24"/>
          <w:lang w:eastAsia="zh-CN"/>
        </w:rPr>
        <w:t xml:space="preserve"> </w:t>
      </w:r>
      <w:r w:rsidR="002D6637" w:rsidRPr="00791F9E">
        <w:rPr>
          <w:rFonts w:ascii="Book Antiqua" w:hAnsi="Book Antiqua"/>
          <w:sz w:val="24"/>
          <w:szCs w:val="24"/>
        </w:rPr>
        <w:t>who</w:t>
      </w:r>
      <w:r w:rsidR="002A2B3B" w:rsidRPr="00791F9E">
        <w:rPr>
          <w:rFonts w:ascii="Book Antiqua" w:hAnsi="Book Antiqua"/>
          <w:sz w:val="24"/>
          <w:szCs w:val="24"/>
          <w:lang w:eastAsia="zh-CN"/>
        </w:rPr>
        <w:t xml:space="preserve"> </w:t>
      </w:r>
      <w:r w:rsidR="002D6637" w:rsidRPr="00791F9E">
        <w:rPr>
          <w:rFonts w:ascii="Book Antiqua" w:hAnsi="Book Antiqua"/>
          <w:sz w:val="24"/>
          <w:szCs w:val="24"/>
        </w:rPr>
        <w:t>support the</w:t>
      </w:r>
      <w:r w:rsidR="002A2B3B" w:rsidRPr="00791F9E">
        <w:rPr>
          <w:rFonts w:ascii="Book Antiqua" w:hAnsi="Book Antiqua"/>
          <w:sz w:val="24"/>
          <w:szCs w:val="24"/>
          <w:lang w:eastAsia="zh-CN"/>
        </w:rPr>
        <w:t xml:space="preserve"> </w:t>
      </w:r>
      <w:r w:rsidR="002D6637" w:rsidRPr="00791F9E">
        <w:rPr>
          <w:rFonts w:ascii="Book Antiqua" w:hAnsi="Book Antiqua"/>
          <w:sz w:val="24"/>
          <w:szCs w:val="24"/>
        </w:rPr>
        <w:t>two-stage procedure</w:t>
      </w:r>
      <w:r w:rsidR="002A2B3B" w:rsidRPr="00791F9E">
        <w:rPr>
          <w:rFonts w:ascii="Book Antiqua" w:hAnsi="Book Antiqua"/>
          <w:sz w:val="24"/>
          <w:szCs w:val="24"/>
          <w:lang w:eastAsia="zh-CN"/>
        </w:rPr>
        <w:t xml:space="preserve"> </w:t>
      </w:r>
      <w:r w:rsidR="002D6637" w:rsidRPr="00791F9E">
        <w:rPr>
          <w:rFonts w:ascii="Book Antiqua" w:hAnsi="Book Antiqua"/>
          <w:sz w:val="24"/>
          <w:szCs w:val="24"/>
        </w:rPr>
        <w:t>or</w:t>
      </w:r>
      <w:r w:rsidR="002A2B3B" w:rsidRPr="00791F9E">
        <w:rPr>
          <w:rFonts w:ascii="Book Antiqua" w:hAnsi="Book Antiqua"/>
          <w:sz w:val="24"/>
          <w:szCs w:val="24"/>
          <w:lang w:eastAsia="zh-CN"/>
        </w:rPr>
        <w:t xml:space="preserve"> </w:t>
      </w:r>
      <w:r w:rsidR="002D6637" w:rsidRPr="00791F9E">
        <w:rPr>
          <w:rFonts w:ascii="Book Antiqua" w:hAnsi="Book Antiqua"/>
          <w:sz w:val="24"/>
          <w:szCs w:val="24"/>
        </w:rPr>
        <w:t xml:space="preserve">simple </w:t>
      </w:r>
      <w:proofErr w:type="spellStart"/>
      <w:r w:rsidR="002D6637" w:rsidRPr="00791F9E">
        <w:rPr>
          <w:rFonts w:ascii="Book Antiqua" w:hAnsi="Book Antiqua"/>
          <w:sz w:val="24"/>
          <w:szCs w:val="24"/>
        </w:rPr>
        <w:t>enterolithotomy</w:t>
      </w:r>
      <w:proofErr w:type="spellEnd"/>
      <w:r w:rsidR="002D6637" w:rsidRPr="00791F9E">
        <w:rPr>
          <w:rFonts w:ascii="Book Antiqua" w:hAnsi="Book Antiqua"/>
          <w:sz w:val="24"/>
          <w:szCs w:val="24"/>
        </w:rPr>
        <w:t xml:space="preserve"> point to high mortality rates of single-stage procedures and low rates of recurrence and gallbladder carcinoma as reasons for deferring cholecystectomy or avoiding it altogether. Furthermore, fistulas have been shown to close spontaneously once the distal obstruction is removed</w:t>
      </w:r>
      <w:r w:rsidR="00DF5F6B" w:rsidRPr="00791F9E">
        <w:rPr>
          <w:rFonts w:ascii="Book Antiqua" w:hAnsi="Book Antiqua"/>
          <w:position w:val="6"/>
          <w:sz w:val="24"/>
          <w:szCs w:val="24"/>
          <w:vertAlign w:val="superscript"/>
        </w:rPr>
        <w:t>[20</w:t>
      </w:r>
      <w:r w:rsidR="002D6637" w:rsidRPr="00791F9E">
        <w:rPr>
          <w:rFonts w:ascii="Book Antiqua" w:hAnsi="Book Antiqua"/>
          <w:position w:val="6"/>
          <w:sz w:val="24"/>
          <w:szCs w:val="24"/>
          <w:vertAlign w:val="superscript"/>
        </w:rPr>
        <w:t>]</w:t>
      </w:r>
      <w:r w:rsidR="002D6637" w:rsidRPr="00791F9E">
        <w:rPr>
          <w:rFonts w:ascii="Book Antiqua" w:hAnsi="Book Antiqua"/>
          <w:sz w:val="24"/>
          <w:szCs w:val="24"/>
        </w:rPr>
        <w:t>.</w:t>
      </w:r>
    </w:p>
    <w:p w14:paraId="3E5142D2" w14:textId="52981D9F" w:rsidR="0086060F" w:rsidRPr="00791F9E" w:rsidRDefault="00E95E54" w:rsidP="0003747D">
      <w:pPr>
        <w:spacing w:line="360" w:lineRule="auto"/>
        <w:ind w:firstLineChars="100" w:firstLine="240"/>
        <w:jc w:val="both"/>
        <w:rPr>
          <w:rFonts w:ascii="Book Antiqua" w:hAnsi="Book Antiqua"/>
          <w:sz w:val="24"/>
          <w:szCs w:val="24"/>
        </w:rPr>
      </w:pPr>
      <w:r w:rsidRPr="00791F9E">
        <w:rPr>
          <w:rFonts w:ascii="Book Antiqua" w:hAnsi="Book Antiqua"/>
          <w:sz w:val="24"/>
          <w:szCs w:val="24"/>
        </w:rPr>
        <w:t>No randomized trial has been performed to address the question of appropriate treatment due to the ethical implausibility of randomizing patients to one group over the other.</w:t>
      </w:r>
      <w:r w:rsidR="002A2B3B" w:rsidRPr="00791F9E">
        <w:rPr>
          <w:rFonts w:ascii="Book Antiqua" w:hAnsi="Book Antiqua"/>
          <w:sz w:val="24"/>
          <w:szCs w:val="24"/>
        </w:rPr>
        <w:t xml:space="preserve"> </w:t>
      </w:r>
      <w:r w:rsidRPr="00791F9E">
        <w:rPr>
          <w:rFonts w:ascii="Book Antiqua" w:hAnsi="Book Antiqua"/>
          <w:sz w:val="24"/>
          <w:szCs w:val="24"/>
        </w:rPr>
        <w:t>The literature on gallstone ileus is largely limited to retrospective studies or case series</w:t>
      </w:r>
      <w:r w:rsidR="00C454C5" w:rsidRPr="00791F9E">
        <w:rPr>
          <w:rFonts w:ascii="Book Antiqua" w:hAnsi="Book Antiqua"/>
          <w:sz w:val="24"/>
          <w:szCs w:val="24"/>
        </w:rPr>
        <w:t xml:space="preserve"> (Table 1)</w:t>
      </w:r>
      <w:r w:rsidRPr="00791F9E">
        <w:rPr>
          <w:rFonts w:ascii="Book Antiqua" w:hAnsi="Book Antiqua"/>
          <w:sz w:val="24"/>
          <w:szCs w:val="24"/>
        </w:rPr>
        <w:t xml:space="preserve">. </w:t>
      </w:r>
      <w:r w:rsidR="00A239CE" w:rsidRPr="00791F9E">
        <w:rPr>
          <w:rFonts w:ascii="Book Antiqua" w:hAnsi="Book Antiqua"/>
          <w:sz w:val="24"/>
          <w:szCs w:val="24"/>
        </w:rPr>
        <w:t xml:space="preserve">In one of the largest studies comparing </w:t>
      </w:r>
      <w:r w:rsidR="002D6637" w:rsidRPr="00791F9E">
        <w:rPr>
          <w:rFonts w:ascii="Book Antiqua" w:hAnsi="Book Antiqua"/>
          <w:sz w:val="24"/>
          <w:szCs w:val="24"/>
        </w:rPr>
        <w:t>outcomes</w:t>
      </w:r>
      <w:r w:rsidR="00233856" w:rsidRPr="00791F9E">
        <w:rPr>
          <w:rFonts w:ascii="Book Antiqua" w:hAnsi="Book Antiqua"/>
          <w:sz w:val="24"/>
          <w:szCs w:val="24"/>
        </w:rPr>
        <w:t xml:space="preserve"> between single stage and simple </w:t>
      </w:r>
      <w:proofErr w:type="spellStart"/>
      <w:r w:rsidR="00233856" w:rsidRPr="00791F9E">
        <w:rPr>
          <w:rFonts w:ascii="Book Antiqua" w:hAnsi="Book Antiqua"/>
          <w:sz w:val="24"/>
          <w:szCs w:val="24"/>
        </w:rPr>
        <w:t>enterolithotomy</w:t>
      </w:r>
      <w:proofErr w:type="spellEnd"/>
      <w:r w:rsidR="002D6637" w:rsidRPr="00791F9E">
        <w:rPr>
          <w:rFonts w:ascii="Book Antiqua" w:hAnsi="Book Antiqua"/>
          <w:sz w:val="24"/>
          <w:szCs w:val="24"/>
        </w:rPr>
        <w:t xml:space="preserve">, </w:t>
      </w:r>
      <w:proofErr w:type="spellStart"/>
      <w:r w:rsidR="002D6637" w:rsidRPr="00791F9E">
        <w:rPr>
          <w:rFonts w:ascii="Book Antiqua" w:hAnsi="Book Antiqua"/>
          <w:sz w:val="24"/>
          <w:szCs w:val="24"/>
        </w:rPr>
        <w:t>Reisner</w:t>
      </w:r>
      <w:proofErr w:type="spellEnd"/>
      <w:r w:rsidR="002D6637" w:rsidRPr="00791F9E">
        <w:rPr>
          <w:rFonts w:ascii="Book Antiqua" w:hAnsi="Book Antiqua"/>
          <w:sz w:val="24"/>
          <w:szCs w:val="24"/>
        </w:rPr>
        <w:t xml:space="preserve"> </w:t>
      </w:r>
      <w:r w:rsidR="00FC7F61" w:rsidRPr="00FC7F61">
        <w:rPr>
          <w:rFonts w:ascii="Book Antiqua" w:hAnsi="Book Antiqua" w:hint="eastAsia"/>
          <w:i/>
          <w:sz w:val="24"/>
          <w:szCs w:val="24"/>
          <w:lang w:eastAsia="zh-CN"/>
        </w:rPr>
        <w:t>et al</w:t>
      </w:r>
      <w:r w:rsidR="00FC7F61" w:rsidRPr="00791F9E">
        <w:rPr>
          <w:rFonts w:ascii="Book Antiqua" w:hAnsi="Book Antiqua"/>
          <w:position w:val="6"/>
          <w:sz w:val="24"/>
          <w:szCs w:val="24"/>
          <w:vertAlign w:val="superscript"/>
        </w:rPr>
        <w:t>[5]</w:t>
      </w:r>
      <w:r w:rsidR="002D6637" w:rsidRPr="00791F9E">
        <w:rPr>
          <w:rFonts w:ascii="Book Antiqua" w:hAnsi="Book Antiqua"/>
          <w:sz w:val="24"/>
          <w:szCs w:val="24"/>
        </w:rPr>
        <w:t xml:space="preserve"> review</w:t>
      </w:r>
      <w:r w:rsidR="00A239CE" w:rsidRPr="00791F9E">
        <w:rPr>
          <w:rFonts w:ascii="Book Antiqua" w:hAnsi="Book Antiqua"/>
          <w:sz w:val="24"/>
          <w:szCs w:val="24"/>
        </w:rPr>
        <w:t xml:space="preserve">ed </w:t>
      </w:r>
      <w:r w:rsidR="002D6637" w:rsidRPr="00791F9E">
        <w:rPr>
          <w:rFonts w:ascii="Book Antiqua" w:hAnsi="Book Antiqua"/>
          <w:sz w:val="24"/>
          <w:szCs w:val="24"/>
        </w:rPr>
        <w:t xml:space="preserve">1001 </w:t>
      </w:r>
      <w:r w:rsidR="00C627CC" w:rsidRPr="00791F9E">
        <w:rPr>
          <w:rFonts w:ascii="Book Antiqua" w:hAnsi="Book Antiqua"/>
          <w:sz w:val="24"/>
          <w:szCs w:val="24"/>
        </w:rPr>
        <w:t xml:space="preserve">cases </w:t>
      </w:r>
      <w:r w:rsidR="00A239CE" w:rsidRPr="00791F9E">
        <w:rPr>
          <w:rFonts w:ascii="Book Antiqua" w:hAnsi="Book Antiqua"/>
          <w:sz w:val="24"/>
          <w:szCs w:val="24"/>
        </w:rPr>
        <w:t>and</w:t>
      </w:r>
      <w:r w:rsidR="002D6637" w:rsidRPr="00791F9E">
        <w:rPr>
          <w:rFonts w:ascii="Book Antiqua" w:hAnsi="Book Antiqua"/>
          <w:sz w:val="24"/>
          <w:szCs w:val="24"/>
        </w:rPr>
        <w:t xml:space="preserve"> found that a single-stage procedure had a higher mortality </w:t>
      </w:r>
      <w:r w:rsidR="00E372C2" w:rsidRPr="00791F9E">
        <w:rPr>
          <w:rFonts w:ascii="Book Antiqua" w:hAnsi="Book Antiqua"/>
          <w:sz w:val="24"/>
          <w:szCs w:val="24"/>
        </w:rPr>
        <w:t>rate</w:t>
      </w:r>
      <w:r w:rsidR="002D6637" w:rsidRPr="00791F9E">
        <w:rPr>
          <w:rFonts w:ascii="Book Antiqua" w:hAnsi="Book Antiqua"/>
          <w:sz w:val="24"/>
          <w:szCs w:val="24"/>
        </w:rPr>
        <w:t xml:space="preserve"> at</w:t>
      </w:r>
      <w:r w:rsidR="005D3297" w:rsidRPr="00791F9E">
        <w:rPr>
          <w:rFonts w:ascii="Book Antiqua" w:hAnsi="Book Antiqua"/>
          <w:sz w:val="24"/>
          <w:szCs w:val="24"/>
        </w:rPr>
        <w:t xml:space="preserve"> </w:t>
      </w:r>
      <w:r w:rsidR="002D6637" w:rsidRPr="00791F9E">
        <w:rPr>
          <w:rFonts w:ascii="Book Antiqua" w:hAnsi="Book Antiqua"/>
          <w:sz w:val="24"/>
          <w:szCs w:val="24"/>
        </w:rPr>
        <w:t xml:space="preserve">16.9% compared to 11.7% with simple </w:t>
      </w:r>
      <w:proofErr w:type="spellStart"/>
      <w:r w:rsidR="002D6637" w:rsidRPr="00791F9E">
        <w:rPr>
          <w:rFonts w:ascii="Book Antiqua" w:hAnsi="Book Antiqua"/>
          <w:sz w:val="24"/>
          <w:szCs w:val="24"/>
        </w:rPr>
        <w:t>enterolithotomy</w:t>
      </w:r>
      <w:proofErr w:type="spellEnd"/>
      <w:r w:rsidR="002D6637" w:rsidRPr="00791F9E">
        <w:rPr>
          <w:rFonts w:ascii="Book Antiqua" w:hAnsi="Book Antiqua"/>
          <w:sz w:val="24"/>
          <w:szCs w:val="24"/>
        </w:rPr>
        <w:t xml:space="preserve"> (</w:t>
      </w:r>
      <w:r w:rsidR="002D6637" w:rsidRPr="00A87565">
        <w:rPr>
          <w:rFonts w:ascii="Book Antiqua" w:hAnsi="Book Antiqua"/>
          <w:i/>
          <w:sz w:val="24"/>
          <w:szCs w:val="24"/>
        </w:rPr>
        <w:t>P</w:t>
      </w:r>
      <w:r w:rsidR="00A87565">
        <w:rPr>
          <w:rFonts w:ascii="Book Antiqua" w:hAnsi="Book Antiqua" w:hint="eastAsia"/>
          <w:sz w:val="24"/>
          <w:szCs w:val="24"/>
          <w:lang w:eastAsia="zh-CN"/>
        </w:rPr>
        <w:t xml:space="preserve"> </w:t>
      </w:r>
      <w:r w:rsidR="002D6637" w:rsidRPr="00791F9E">
        <w:rPr>
          <w:rFonts w:ascii="Book Antiqua" w:hAnsi="Book Antiqua"/>
          <w:sz w:val="24"/>
          <w:szCs w:val="24"/>
        </w:rPr>
        <w:t>&lt;</w:t>
      </w:r>
      <w:r w:rsidR="00A87565">
        <w:rPr>
          <w:rFonts w:ascii="Book Antiqua" w:hAnsi="Book Antiqua" w:hint="eastAsia"/>
          <w:sz w:val="24"/>
          <w:szCs w:val="24"/>
          <w:lang w:eastAsia="zh-CN"/>
        </w:rPr>
        <w:t xml:space="preserve"> </w:t>
      </w:r>
      <w:r w:rsidR="002D6637" w:rsidRPr="00791F9E">
        <w:rPr>
          <w:rFonts w:ascii="Book Antiqua" w:hAnsi="Book Antiqua"/>
          <w:sz w:val="24"/>
          <w:szCs w:val="24"/>
        </w:rPr>
        <w:t xml:space="preserve">0.17). Moreover, recurrence rates, from retained stones missed during initial surgery or formation of new gallstones, were the same </w:t>
      </w:r>
      <w:r w:rsidR="00E372C2" w:rsidRPr="00791F9E">
        <w:rPr>
          <w:rFonts w:ascii="Book Antiqua" w:hAnsi="Book Antiqua"/>
          <w:sz w:val="24"/>
          <w:szCs w:val="24"/>
        </w:rPr>
        <w:t xml:space="preserve">in </w:t>
      </w:r>
      <w:r w:rsidR="002D6637" w:rsidRPr="00791F9E">
        <w:rPr>
          <w:rFonts w:ascii="Book Antiqua" w:hAnsi="Book Antiqua"/>
          <w:sz w:val="24"/>
          <w:szCs w:val="24"/>
        </w:rPr>
        <w:t xml:space="preserve">both groups. </w:t>
      </w:r>
    </w:p>
    <w:p w14:paraId="60C57D8B" w14:textId="19D18FF9" w:rsidR="00EA6B2A" w:rsidRPr="00791F9E" w:rsidRDefault="002D6637" w:rsidP="000E0C5E">
      <w:pPr>
        <w:spacing w:line="360" w:lineRule="auto"/>
        <w:ind w:firstLineChars="100" w:firstLine="240"/>
        <w:jc w:val="both"/>
        <w:rPr>
          <w:rFonts w:ascii="Book Antiqua" w:hAnsi="Book Antiqua"/>
          <w:sz w:val="24"/>
          <w:szCs w:val="24"/>
          <w:lang w:eastAsia="zh-CN"/>
        </w:rPr>
      </w:pPr>
      <w:r w:rsidRPr="00791F9E">
        <w:rPr>
          <w:rFonts w:ascii="Book Antiqua" w:hAnsi="Book Antiqua"/>
          <w:sz w:val="24"/>
          <w:szCs w:val="24"/>
        </w:rPr>
        <w:t xml:space="preserve">Thus, the one-stage procedure, while associated with higher mortality rates, did not reduce recurrence rates as its proponents have predicted. </w:t>
      </w:r>
      <w:r w:rsidR="00B831D0" w:rsidRPr="00791F9E">
        <w:rPr>
          <w:rFonts w:ascii="Book Antiqua" w:hAnsi="Book Antiqua"/>
          <w:sz w:val="24"/>
          <w:szCs w:val="24"/>
        </w:rPr>
        <w:t xml:space="preserve">Confirming these findings is a review by </w:t>
      </w:r>
      <w:proofErr w:type="spellStart"/>
      <w:r w:rsidR="00B831D0" w:rsidRPr="00791F9E">
        <w:rPr>
          <w:rFonts w:ascii="Book Antiqua" w:hAnsi="Book Antiqua"/>
          <w:sz w:val="24"/>
          <w:szCs w:val="24"/>
        </w:rPr>
        <w:t>Halabi</w:t>
      </w:r>
      <w:proofErr w:type="spellEnd"/>
      <w:r w:rsidR="00B831D0" w:rsidRPr="00791F9E">
        <w:rPr>
          <w:rFonts w:ascii="Book Antiqua" w:hAnsi="Book Antiqua"/>
          <w:sz w:val="24"/>
          <w:szCs w:val="24"/>
        </w:rPr>
        <w:t xml:space="preserve"> </w:t>
      </w:r>
      <w:r w:rsidR="004B55CB" w:rsidRPr="004B55CB">
        <w:rPr>
          <w:rFonts w:ascii="Book Antiqua" w:hAnsi="Book Antiqua"/>
          <w:i/>
          <w:sz w:val="24"/>
          <w:szCs w:val="24"/>
        </w:rPr>
        <w:t>et al</w:t>
      </w:r>
      <w:r w:rsidR="000D3754" w:rsidRPr="00791F9E">
        <w:rPr>
          <w:rFonts w:ascii="Book Antiqua" w:hAnsi="Book Antiqua"/>
          <w:position w:val="6"/>
          <w:sz w:val="24"/>
          <w:szCs w:val="24"/>
          <w:vertAlign w:val="superscript"/>
        </w:rPr>
        <w:t>[21]</w:t>
      </w:r>
      <w:proofErr w:type="gramStart"/>
      <w:r w:rsidR="00B831D0" w:rsidRPr="00791F9E">
        <w:rPr>
          <w:rFonts w:ascii="Book Antiqua" w:hAnsi="Book Antiqua"/>
          <w:sz w:val="24"/>
          <w:szCs w:val="24"/>
        </w:rPr>
        <w:t xml:space="preserve"> which</w:t>
      </w:r>
      <w:proofErr w:type="gramEnd"/>
      <w:r w:rsidR="00B831D0" w:rsidRPr="00791F9E">
        <w:rPr>
          <w:rFonts w:ascii="Book Antiqua" w:hAnsi="Book Antiqua"/>
          <w:sz w:val="24"/>
          <w:szCs w:val="24"/>
        </w:rPr>
        <w:t xml:space="preserve"> now exceeds </w:t>
      </w:r>
      <w:proofErr w:type="spellStart"/>
      <w:r w:rsidRPr="00791F9E">
        <w:rPr>
          <w:rFonts w:ascii="Book Antiqua" w:hAnsi="Book Antiqua"/>
          <w:sz w:val="24"/>
          <w:szCs w:val="24"/>
        </w:rPr>
        <w:t>Reisner</w:t>
      </w:r>
      <w:proofErr w:type="spellEnd"/>
      <w:r w:rsidRPr="00791F9E">
        <w:rPr>
          <w:rFonts w:ascii="Book Antiqua" w:hAnsi="Book Antiqua"/>
          <w:sz w:val="24"/>
          <w:szCs w:val="24"/>
        </w:rPr>
        <w:t xml:space="preserve"> and Cohen as the largest review of gallstone ileus.</w:t>
      </w:r>
      <w:r w:rsidR="002A2B3B" w:rsidRPr="00791F9E">
        <w:rPr>
          <w:rFonts w:ascii="Book Antiqua" w:hAnsi="Book Antiqua"/>
          <w:sz w:val="24"/>
          <w:szCs w:val="24"/>
          <w:lang w:eastAsia="zh-CN"/>
        </w:rPr>
        <w:t xml:space="preserve"> </w:t>
      </w:r>
      <w:r w:rsidRPr="00791F9E">
        <w:rPr>
          <w:rFonts w:ascii="Book Antiqua" w:hAnsi="Book Antiqua"/>
          <w:sz w:val="24"/>
          <w:szCs w:val="24"/>
        </w:rPr>
        <w:t>They used the Nationwide</w:t>
      </w:r>
      <w:r w:rsidR="0032119C" w:rsidRPr="00791F9E">
        <w:rPr>
          <w:rFonts w:ascii="Book Antiqua" w:hAnsi="Book Antiqua"/>
          <w:sz w:val="24"/>
          <w:szCs w:val="24"/>
        </w:rPr>
        <w:t xml:space="preserve"> </w:t>
      </w:r>
      <w:r w:rsidRPr="00791F9E">
        <w:rPr>
          <w:rFonts w:ascii="Book Antiqua" w:hAnsi="Book Antiqua"/>
          <w:sz w:val="24"/>
          <w:szCs w:val="24"/>
        </w:rPr>
        <w:t xml:space="preserve">Inpatient Sample </w:t>
      </w:r>
      <w:r w:rsidR="00E372C2" w:rsidRPr="00791F9E">
        <w:rPr>
          <w:rFonts w:ascii="Book Antiqua" w:hAnsi="Book Antiqua"/>
          <w:sz w:val="24"/>
          <w:szCs w:val="24"/>
        </w:rPr>
        <w:t xml:space="preserve">from </w:t>
      </w:r>
      <w:r w:rsidRPr="00791F9E">
        <w:rPr>
          <w:rFonts w:ascii="Book Antiqua" w:hAnsi="Book Antiqua"/>
          <w:sz w:val="24"/>
          <w:szCs w:val="24"/>
        </w:rPr>
        <w:t>2004 to 2009 to compare data for 3268 patients.</w:t>
      </w:r>
      <w:r w:rsidR="002A2B3B" w:rsidRPr="00791F9E">
        <w:rPr>
          <w:rFonts w:ascii="Book Antiqua" w:hAnsi="Book Antiqua"/>
          <w:sz w:val="24"/>
          <w:szCs w:val="24"/>
        </w:rPr>
        <w:t xml:space="preserve"> </w:t>
      </w:r>
      <w:r w:rsidRPr="00791F9E">
        <w:rPr>
          <w:rFonts w:ascii="Book Antiqua" w:hAnsi="Book Antiqua"/>
          <w:sz w:val="24"/>
          <w:szCs w:val="24"/>
        </w:rPr>
        <w:t xml:space="preserve">They found fistula repair and bowel resection to be independently associated with higher mortality </w:t>
      </w:r>
      <w:r w:rsidR="00444357" w:rsidRPr="00791F9E">
        <w:rPr>
          <w:rFonts w:ascii="Book Antiqua" w:hAnsi="Book Antiqua"/>
          <w:sz w:val="24"/>
          <w:szCs w:val="24"/>
        </w:rPr>
        <w:t>rates</w:t>
      </w:r>
      <w:r w:rsidR="00017CB9" w:rsidRPr="00791F9E">
        <w:rPr>
          <w:rFonts w:ascii="Book Antiqua" w:hAnsi="Book Antiqua"/>
          <w:sz w:val="24"/>
          <w:szCs w:val="24"/>
        </w:rPr>
        <w:t xml:space="preserve"> and longer hospital stays</w:t>
      </w:r>
      <w:r w:rsidRPr="00791F9E">
        <w:rPr>
          <w:rFonts w:ascii="Book Antiqua" w:hAnsi="Book Antiqua"/>
          <w:sz w:val="24"/>
          <w:szCs w:val="24"/>
        </w:rPr>
        <w:t xml:space="preserve"> when compared to simple </w:t>
      </w:r>
      <w:proofErr w:type="spellStart"/>
      <w:r w:rsidRPr="00791F9E">
        <w:rPr>
          <w:rFonts w:ascii="Book Antiqua" w:hAnsi="Book Antiqua"/>
          <w:sz w:val="24"/>
          <w:szCs w:val="24"/>
        </w:rPr>
        <w:t>enterolithotomy</w:t>
      </w:r>
      <w:proofErr w:type="spellEnd"/>
      <w:r w:rsidRPr="00791F9E">
        <w:rPr>
          <w:rFonts w:ascii="Book Antiqua" w:hAnsi="Book Antiqua"/>
          <w:sz w:val="24"/>
          <w:szCs w:val="24"/>
        </w:rPr>
        <w:t xml:space="preserve"> repair with an odds ratio of 2.86 </w:t>
      </w:r>
      <w:r w:rsidR="001C5D7B">
        <w:rPr>
          <w:rFonts w:ascii="Book Antiqua" w:hAnsi="Book Antiqua" w:hint="eastAsia"/>
          <w:sz w:val="24"/>
          <w:szCs w:val="24"/>
          <w:lang w:eastAsia="zh-CN"/>
        </w:rPr>
        <w:t>[</w:t>
      </w:r>
      <w:r w:rsidRPr="00791F9E">
        <w:rPr>
          <w:rFonts w:ascii="Book Antiqua" w:hAnsi="Book Antiqua"/>
          <w:sz w:val="24"/>
          <w:szCs w:val="24"/>
        </w:rPr>
        <w:t>(</w:t>
      </w:r>
      <w:r w:rsidR="001C5D7B">
        <w:rPr>
          <w:rFonts w:ascii="Book Antiqua" w:hAnsi="Book Antiqua"/>
          <w:sz w:val="24"/>
          <w:szCs w:val="24"/>
        </w:rPr>
        <w:t>CI</w:t>
      </w:r>
      <w:r w:rsidR="00337371">
        <w:rPr>
          <w:rFonts w:ascii="Book Antiqua" w:hAnsi="Book Antiqua" w:hint="eastAsia"/>
          <w:sz w:val="24"/>
          <w:szCs w:val="24"/>
          <w:lang w:eastAsia="zh-CN"/>
        </w:rPr>
        <w:t>)</w:t>
      </w:r>
      <w:r w:rsidRPr="00791F9E">
        <w:rPr>
          <w:rFonts w:ascii="Book Antiqua" w:hAnsi="Book Antiqua"/>
          <w:sz w:val="24"/>
          <w:szCs w:val="24"/>
        </w:rPr>
        <w:t>:</w:t>
      </w:r>
      <w:r w:rsidR="001C5D7B">
        <w:rPr>
          <w:rFonts w:ascii="Book Antiqua" w:hAnsi="Book Antiqua" w:hint="eastAsia"/>
          <w:sz w:val="24"/>
          <w:szCs w:val="24"/>
          <w:lang w:eastAsia="zh-CN"/>
        </w:rPr>
        <w:t xml:space="preserve"> </w:t>
      </w:r>
      <w:r w:rsidRPr="00791F9E">
        <w:rPr>
          <w:rFonts w:ascii="Book Antiqua" w:hAnsi="Book Antiqua"/>
          <w:sz w:val="24"/>
          <w:szCs w:val="24"/>
        </w:rPr>
        <w:t>1.16</w:t>
      </w:r>
      <w:r w:rsidR="001C5D7B">
        <w:rPr>
          <w:rFonts w:ascii="Book Antiqua" w:hAnsi="Book Antiqua" w:hint="eastAsia"/>
          <w:sz w:val="24"/>
          <w:szCs w:val="24"/>
          <w:lang w:eastAsia="zh-CN"/>
        </w:rPr>
        <w:t>-</w:t>
      </w:r>
      <w:r w:rsidR="00337371">
        <w:rPr>
          <w:rFonts w:ascii="Book Antiqua" w:hAnsi="Book Antiqua"/>
          <w:sz w:val="24"/>
          <w:szCs w:val="24"/>
        </w:rPr>
        <w:t>7.07</w:t>
      </w:r>
      <w:r w:rsidR="001C5D7B">
        <w:rPr>
          <w:rFonts w:ascii="Book Antiqua" w:hAnsi="Book Antiqua" w:hint="eastAsia"/>
          <w:sz w:val="24"/>
          <w:szCs w:val="24"/>
          <w:lang w:eastAsia="zh-CN"/>
        </w:rPr>
        <w:t>]</w:t>
      </w:r>
      <w:r w:rsidR="00017CB9" w:rsidRPr="00791F9E">
        <w:rPr>
          <w:rFonts w:ascii="Book Antiqua" w:hAnsi="Book Antiqua"/>
          <w:sz w:val="24"/>
          <w:szCs w:val="24"/>
        </w:rPr>
        <w:t xml:space="preserve"> and </w:t>
      </w:r>
      <w:r w:rsidRPr="00791F9E">
        <w:rPr>
          <w:rFonts w:ascii="Book Antiqua" w:hAnsi="Book Antiqua"/>
          <w:sz w:val="24"/>
          <w:szCs w:val="24"/>
        </w:rPr>
        <w:lastRenderedPageBreak/>
        <w:t xml:space="preserve">3.68 </w:t>
      </w:r>
      <w:r w:rsidR="00337371">
        <w:rPr>
          <w:rFonts w:ascii="Book Antiqua" w:hAnsi="Book Antiqua" w:hint="eastAsia"/>
          <w:sz w:val="24"/>
          <w:szCs w:val="24"/>
          <w:lang w:eastAsia="zh-CN"/>
        </w:rPr>
        <w:t>[</w:t>
      </w:r>
      <w:r w:rsidR="00337371" w:rsidRPr="00791F9E">
        <w:rPr>
          <w:rFonts w:ascii="Book Antiqua" w:hAnsi="Book Antiqua"/>
          <w:sz w:val="24"/>
          <w:szCs w:val="24"/>
        </w:rPr>
        <w:t>(</w:t>
      </w:r>
      <w:r w:rsidRPr="00791F9E">
        <w:rPr>
          <w:rFonts w:ascii="Book Antiqua" w:hAnsi="Book Antiqua"/>
          <w:sz w:val="24"/>
          <w:szCs w:val="24"/>
        </w:rPr>
        <w:t>CI</w:t>
      </w:r>
      <w:r w:rsidR="00337371">
        <w:rPr>
          <w:rFonts w:ascii="Book Antiqua" w:hAnsi="Book Antiqua" w:hint="eastAsia"/>
          <w:sz w:val="24"/>
          <w:szCs w:val="24"/>
          <w:lang w:eastAsia="zh-CN"/>
        </w:rPr>
        <w:t>)</w:t>
      </w:r>
      <w:r w:rsidRPr="00791F9E">
        <w:rPr>
          <w:rFonts w:ascii="Book Antiqua" w:hAnsi="Book Antiqua"/>
          <w:sz w:val="24"/>
          <w:szCs w:val="24"/>
        </w:rPr>
        <w:t>: 1.59 - 5.76</w:t>
      </w:r>
      <w:r w:rsidR="00337371">
        <w:rPr>
          <w:rFonts w:ascii="Book Antiqua" w:hAnsi="Book Antiqua" w:hint="eastAsia"/>
          <w:sz w:val="24"/>
          <w:szCs w:val="24"/>
          <w:lang w:eastAsia="zh-CN"/>
        </w:rPr>
        <w:t>]</w:t>
      </w:r>
      <w:r w:rsidR="00017CB9" w:rsidRPr="00791F9E">
        <w:rPr>
          <w:rFonts w:ascii="Book Antiqua" w:hAnsi="Book Antiqua"/>
          <w:sz w:val="24"/>
          <w:szCs w:val="24"/>
        </w:rPr>
        <w:t>, respectively</w:t>
      </w:r>
      <w:r w:rsidRPr="00791F9E">
        <w:rPr>
          <w:rFonts w:ascii="Book Antiqua" w:hAnsi="Book Antiqua"/>
          <w:sz w:val="24"/>
          <w:szCs w:val="24"/>
        </w:rPr>
        <w:t>.</w:t>
      </w:r>
      <w:r w:rsidR="003A465E" w:rsidRPr="00791F9E">
        <w:rPr>
          <w:rFonts w:ascii="Book Antiqua" w:hAnsi="Book Antiqua"/>
          <w:sz w:val="24"/>
          <w:szCs w:val="24"/>
        </w:rPr>
        <w:t xml:space="preserve"> In support of these studies are </w:t>
      </w:r>
      <w:r w:rsidR="003A465E" w:rsidRPr="00791F9E">
        <w:rPr>
          <w:rFonts w:ascii="Book Antiqua" w:hAnsi="Book Antiqua"/>
          <w:w w:val="110"/>
          <w:sz w:val="24"/>
          <w:szCs w:val="24"/>
        </w:rPr>
        <w:t>reviews</w:t>
      </w:r>
      <w:r w:rsidR="003A465E" w:rsidRPr="00791F9E">
        <w:rPr>
          <w:rFonts w:ascii="Book Antiqua" w:hAnsi="Book Antiqua"/>
          <w:spacing w:val="21"/>
          <w:w w:val="110"/>
          <w:sz w:val="24"/>
          <w:szCs w:val="24"/>
        </w:rPr>
        <w:t xml:space="preserve"> </w:t>
      </w:r>
      <w:r w:rsidR="003A465E" w:rsidRPr="00791F9E">
        <w:rPr>
          <w:rFonts w:ascii="Book Antiqua" w:hAnsi="Book Antiqua"/>
          <w:sz w:val="24"/>
          <w:szCs w:val="24"/>
        </w:rPr>
        <w:t>by</w:t>
      </w:r>
      <w:r w:rsidR="003A465E" w:rsidRPr="00791F9E">
        <w:rPr>
          <w:rFonts w:ascii="Book Antiqua" w:hAnsi="Book Antiqua"/>
          <w:spacing w:val="46"/>
          <w:sz w:val="24"/>
          <w:szCs w:val="24"/>
        </w:rPr>
        <w:t xml:space="preserve"> </w:t>
      </w:r>
      <w:r w:rsidR="003A465E" w:rsidRPr="00791F9E">
        <w:rPr>
          <w:rFonts w:ascii="Book Antiqua" w:hAnsi="Book Antiqua"/>
          <w:sz w:val="24"/>
          <w:szCs w:val="24"/>
        </w:rPr>
        <w:t xml:space="preserve">several other </w:t>
      </w:r>
      <w:r w:rsidR="003A465E" w:rsidRPr="00791F9E">
        <w:rPr>
          <w:rFonts w:ascii="Book Antiqua" w:hAnsi="Book Antiqua"/>
          <w:w w:val="114"/>
          <w:sz w:val="24"/>
          <w:szCs w:val="24"/>
        </w:rPr>
        <w:t>authors</w:t>
      </w:r>
      <w:r w:rsidR="003A465E" w:rsidRPr="00791F9E">
        <w:rPr>
          <w:rFonts w:ascii="Book Antiqua" w:hAnsi="Book Antiqua"/>
          <w:spacing w:val="15"/>
          <w:w w:val="114"/>
          <w:sz w:val="24"/>
          <w:szCs w:val="24"/>
        </w:rPr>
        <w:t xml:space="preserve"> </w:t>
      </w:r>
      <w:r w:rsidR="003A465E" w:rsidRPr="00791F9E">
        <w:rPr>
          <w:rFonts w:ascii="Book Antiqua" w:hAnsi="Book Antiqua"/>
          <w:sz w:val="24"/>
          <w:szCs w:val="24"/>
        </w:rPr>
        <w:t>show</w:t>
      </w:r>
      <w:r w:rsidR="00DF5F6B" w:rsidRPr="00791F9E">
        <w:rPr>
          <w:rFonts w:ascii="Book Antiqua" w:hAnsi="Book Antiqua"/>
          <w:sz w:val="24"/>
          <w:szCs w:val="24"/>
        </w:rPr>
        <w:t>ing</w:t>
      </w:r>
      <w:r w:rsidR="003A465E" w:rsidRPr="00791F9E">
        <w:rPr>
          <w:rFonts w:ascii="Book Antiqua" w:hAnsi="Book Antiqua"/>
          <w:sz w:val="24"/>
          <w:szCs w:val="24"/>
        </w:rPr>
        <w:t xml:space="preserve"> a</w:t>
      </w:r>
      <w:r w:rsidR="003A465E" w:rsidRPr="00791F9E">
        <w:rPr>
          <w:rFonts w:ascii="Book Antiqua" w:hAnsi="Book Antiqua"/>
          <w:spacing w:val="34"/>
          <w:sz w:val="24"/>
          <w:szCs w:val="24"/>
        </w:rPr>
        <w:t xml:space="preserve"> </w:t>
      </w:r>
      <w:r w:rsidR="003A465E" w:rsidRPr="00791F9E">
        <w:rPr>
          <w:rFonts w:ascii="Book Antiqua" w:hAnsi="Book Antiqua"/>
          <w:w w:val="110"/>
          <w:sz w:val="24"/>
          <w:szCs w:val="24"/>
        </w:rPr>
        <w:t>preference</w:t>
      </w:r>
      <w:r w:rsidR="003A465E" w:rsidRPr="00791F9E">
        <w:rPr>
          <w:rFonts w:ascii="Book Antiqua" w:hAnsi="Book Antiqua"/>
          <w:spacing w:val="17"/>
          <w:w w:val="110"/>
          <w:sz w:val="24"/>
          <w:szCs w:val="24"/>
        </w:rPr>
        <w:t xml:space="preserve"> </w:t>
      </w:r>
      <w:r w:rsidR="003A465E" w:rsidRPr="00791F9E">
        <w:rPr>
          <w:rFonts w:ascii="Book Antiqua" w:hAnsi="Book Antiqua"/>
          <w:sz w:val="24"/>
          <w:szCs w:val="24"/>
        </w:rPr>
        <w:t>for</w:t>
      </w:r>
      <w:r w:rsidR="003A465E" w:rsidRPr="00791F9E">
        <w:rPr>
          <w:rFonts w:ascii="Book Antiqua" w:hAnsi="Book Antiqua"/>
          <w:spacing w:val="45"/>
          <w:sz w:val="24"/>
          <w:szCs w:val="24"/>
        </w:rPr>
        <w:t xml:space="preserve"> </w:t>
      </w:r>
      <w:r w:rsidR="003A465E" w:rsidRPr="00791F9E">
        <w:rPr>
          <w:rFonts w:ascii="Book Antiqua" w:hAnsi="Book Antiqua"/>
          <w:w w:val="111"/>
          <w:sz w:val="24"/>
          <w:szCs w:val="24"/>
        </w:rPr>
        <w:t>reserving</w:t>
      </w:r>
      <w:r w:rsidR="003A465E" w:rsidRPr="00791F9E">
        <w:rPr>
          <w:rFonts w:ascii="Book Antiqua" w:hAnsi="Book Antiqua"/>
          <w:spacing w:val="17"/>
          <w:w w:val="111"/>
          <w:sz w:val="24"/>
          <w:szCs w:val="24"/>
        </w:rPr>
        <w:t xml:space="preserve"> </w:t>
      </w:r>
      <w:r w:rsidR="003A465E" w:rsidRPr="00791F9E">
        <w:rPr>
          <w:rFonts w:ascii="Book Antiqua" w:hAnsi="Book Antiqua"/>
          <w:sz w:val="24"/>
          <w:szCs w:val="24"/>
        </w:rPr>
        <w:t>the</w:t>
      </w:r>
      <w:r w:rsidR="003A465E" w:rsidRPr="00791F9E">
        <w:rPr>
          <w:rFonts w:ascii="Book Antiqua" w:hAnsi="Book Antiqua"/>
          <w:spacing w:val="59"/>
          <w:sz w:val="24"/>
          <w:szCs w:val="24"/>
        </w:rPr>
        <w:t xml:space="preserve"> </w:t>
      </w:r>
      <w:r w:rsidR="003A465E" w:rsidRPr="00791F9E">
        <w:rPr>
          <w:rFonts w:ascii="Book Antiqua" w:hAnsi="Book Antiqua"/>
          <w:w w:val="111"/>
          <w:sz w:val="24"/>
          <w:szCs w:val="24"/>
        </w:rPr>
        <w:t>hig</w:t>
      </w:r>
      <w:r w:rsidR="003A465E" w:rsidRPr="00791F9E">
        <w:rPr>
          <w:rFonts w:ascii="Book Antiqua" w:hAnsi="Book Antiqua"/>
          <w:w w:val="114"/>
          <w:sz w:val="24"/>
          <w:szCs w:val="24"/>
        </w:rPr>
        <w:t xml:space="preserve">her </w:t>
      </w:r>
      <w:r w:rsidR="003A465E" w:rsidRPr="00791F9E">
        <w:rPr>
          <w:rFonts w:ascii="Book Antiqua" w:hAnsi="Book Antiqua"/>
          <w:sz w:val="24"/>
          <w:szCs w:val="24"/>
        </w:rPr>
        <w:t>risk</w:t>
      </w:r>
      <w:r w:rsidR="003A465E" w:rsidRPr="00791F9E">
        <w:rPr>
          <w:rFonts w:ascii="Book Antiqua" w:hAnsi="Book Antiqua"/>
          <w:spacing w:val="40"/>
          <w:sz w:val="24"/>
          <w:szCs w:val="24"/>
        </w:rPr>
        <w:t xml:space="preserve"> </w:t>
      </w:r>
      <w:r w:rsidR="003A465E" w:rsidRPr="00791F9E">
        <w:rPr>
          <w:rFonts w:ascii="Book Antiqua" w:hAnsi="Book Antiqua"/>
          <w:w w:val="111"/>
          <w:sz w:val="24"/>
          <w:szCs w:val="24"/>
        </w:rPr>
        <w:t>single-stage</w:t>
      </w:r>
      <w:r w:rsidR="003A465E" w:rsidRPr="00791F9E">
        <w:rPr>
          <w:rFonts w:ascii="Book Antiqua" w:hAnsi="Book Antiqua"/>
          <w:spacing w:val="-29"/>
          <w:w w:val="111"/>
          <w:sz w:val="24"/>
          <w:szCs w:val="24"/>
        </w:rPr>
        <w:t xml:space="preserve"> </w:t>
      </w:r>
      <w:r w:rsidR="003A465E" w:rsidRPr="00791F9E">
        <w:rPr>
          <w:rFonts w:ascii="Book Antiqua" w:hAnsi="Book Antiqua"/>
          <w:w w:val="111"/>
          <w:sz w:val="24"/>
          <w:szCs w:val="24"/>
        </w:rPr>
        <w:t>procedure</w:t>
      </w:r>
      <w:r w:rsidR="003A465E" w:rsidRPr="00791F9E">
        <w:rPr>
          <w:rFonts w:ascii="Book Antiqua" w:hAnsi="Book Antiqua"/>
          <w:spacing w:val="16"/>
          <w:w w:val="111"/>
          <w:sz w:val="24"/>
          <w:szCs w:val="24"/>
        </w:rPr>
        <w:t xml:space="preserve"> </w:t>
      </w:r>
      <w:r w:rsidR="003A465E" w:rsidRPr="00791F9E">
        <w:rPr>
          <w:rFonts w:ascii="Book Antiqua" w:hAnsi="Book Antiqua"/>
          <w:sz w:val="24"/>
          <w:szCs w:val="24"/>
        </w:rPr>
        <w:t>for</w:t>
      </w:r>
      <w:r w:rsidR="003A465E" w:rsidRPr="00791F9E">
        <w:rPr>
          <w:rFonts w:ascii="Book Antiqua" w:hAnsi="Book Antiqua"/>
          <w:spacing w:val="24"/>
          <w:sz w:val="24"/>
          <w:szCs w:val="24"/>
        </w:rPr>
        <w:t xml:space="preserve"> </w:t>
      </w:r>
      <w:r w:rsidR="003A465E" w:rsidRPr="00791F9E">
        <w:rPr>
          <w:rFonts w:ascii="Book Antiqua" w:hAnsi="Book Antiqua"/>
          <w:w w:val="113"/>
          <w:sz w:val="24"/>
          <w:szCs w:val="24"/>
        </w:rPr>
        <w:t>patients</w:t>
      </w:r>
      <w:r w:rsidR="003A465E" w:rsidRPr="00791F9E">
        <w:rPr>
          <w:rFonts w:ascii="Book Antiqua" w:hAnsi="Book Antiqua"/>
          <w:spacing w:val="-6"/>
          <w:w w:val="113"/>
          <w:sz w:val="24"/>
          <w:szCs w:val="24"/>
        </w:rPr>
        <w:t xml:space="preserve"> </w:t>
      </w:r>
      <w:r w:rsidR="003A465E" w:rsidRPr="00791F9E">
        <w:rPr>
          <w:rFonts w:ascii="Book Antiqua" w:hAnsi="Book Antiqua"/>
          <w:sz w:val="24"/>
          <w:szCs w:val="24"/>
        </w:rPr>
        <w:t>with</w:t>
      </w:r>
      <w:r w:rsidR="003A465E" w:rsidRPr="00791F9E">
        <w:rPr>
          <w:rFonts w:ascii="Book Antiqua" w:hAnsi="Book Antiqua"/>
          <w:spacing w:val="59"/>
          <w:sz w:val="24"/>
          <w:szCs w:val="24"/>
        </w:rPr>
        <w:t xml:space="preserve"> </w:t>
      </w:r>
      <w:r w:rsidR="003A465E" w:rsidRPr="00791F9E">
        <w:rPr>
          <w:rFonts w:ascii="Book Antiqua" w:hAnsi="Book Antiqua"/>
          <w:sz w:val="24"/>
          <w:szCs w:val="24"/>
        </w:rPr>
        <w:t>lower ASA</w:t>
      </w:r>
      <w:r w:rsidR="003A465E" w:rsidRPr="00791F9E">
        <w:rPr>
          <w:rFonts w:ascii="Book Antiqua" w:hAnsi="Book Antiqua"/>
          <w:spacing w:val="16"/>
          <w:sz w:val="24"/>
          <w:szCs w:val="24"/>
        </w:rPr>
        <w:t xml:space="preserve"> </w:t>
      </w:r>
      <w:r w:rsidR="000713C0">
        <w:rPr>
          <w:rFonts w:ascii="Book Antiqua" w:hAnsi="Book Antiqua"/>
          <w:w w:val="107"/>
          <w:sz w:val="24"/>
          <w:szCs w:val="24"/>
        </w:rPr>
        <w:t>classifications</w:t>
      </w:r>
      <w:r w:rsidR="003A465E" w:rsidRPr="000713C0">
        <w:rPr>
          <w:rFonts w:ascii="Book Antiqua" w:hAnsi="Book Antiqua"/>
          <w:spacing w:val="1"/>
          <w:position w:val="6"/>
          <w:sz w:val="24"/>
          <w:szCs w:val="24"/>
          <w:vertAlign w:val="superscript"/>
        </w:rPr>
        <w:t>[1</w:t>
      </w:r>
      <w:r w:rsidR="00CC58DE" w:rsidRPr="000713C0">
        <w:rPr>
          <w:rFonts w:ascii="Book Antiqua" w:hAnsi="Book Antiqua"/>
          <w:spacing w:val="1"/>
          <w:position w:val="6"/>
          <w:sz w:val="24"/>
          <w:szCs w:val="24"/>
          <w:vertAlign w:val="superscript"/>
        </w:rPr>
        <w:t>4</w:t>
      </w:r>
      <w:r w:rsidR="003A465E" w:rsidRPr="000713C0">
        <w:rPr>
          <w:rFonts w:ascii="Book Antiqua" w:hAnsi="Book Antiqua"/>
          <w:position w:val="6"/>
          <w:sz w:val="24"/>
          <w:szCs w:val="24"/>
          <w:vertAlign w:val="superscript"/>
        </w:rPr>
        <w:t>,</w:t>
      </w:r>
      <w:r w:rsidR="00CC58DE" w:rsidRPr="000713C0">
        <w:rPr>
          <w:rFonts w:ascii="Book Antiqua" w:hAnsi="Book Antiqua"/>
          <w:spacing w:val="1"/>
          <w:position w:val="6"/>
          <w:sz w:val="24"/>
          <w:szCs w:val="24"/>
          <w:vertAlign w:val="superscript"/>
        </w:rPr>
        <w:t>2</w:t>
      </w:r>
      <w:r w:rsidR="003A465E" w:rsidRPr="000713C0">
        <w:rPr>
          <w:rFonts w:ascii="Book Antiqua" w:hAnsi="Book Antiqua"/>
          <w:spacing w:val="1"/>
          <w:position w:val="6"/>
          <w:sz w:val="24"/>
          <w:szCs w:val="24"/>
          <w:vertAlign w:val="superscript"/>
        </w:rPr>
        <w:t>2</w:t>
      </w:r>
      <w:r w:rsidR="00CC58DE" w:rsidRPr="000713C0">
        <w:rPr>
          <w:rFonts w:ascii="Book Antiqua" w:hAnsi="Book Antiqua"/>
          <w:spacing w:val="1"/>
          <w:position w:val="6"/>
          <w:sz w:val="24"/>
          <w:szCs w:val="24"/>
          <w:vertAlign w:val="superscript"/>
        </w:rPr>
        <w:t>,</w:t>
      </w:r>
      <w:r w:rsidR="003A465E" w:rsidRPr="000713C0">
        <w:rPr>
          <w:rFonts w:ascii="Book Antiqua" w:hAnsi="Book Antiqua"/>
          <w:spacing w:val="1"/>
          <w:position w:val="6"/>
          <w:sz w:val="24"/>
          <w:szCs w:val="24"/>
          <w:vertAlign w:val="superscript"/>
        </w:rPr>
        <w:t>2</w:t>
      </w:r>
      <w:r w:rsidR="00CC58DE" w:rsidRPr="000713C0">
        <w:rPr>
          <w:rFonts w:ascii="Book Antiqua" w:hAnsi="Book Antiqua"/>
          <w:spacing w:val="1"/>
          <w:position w:val="6"/>
          <w:sz w:val="24"/>
          <w:szCs w:val="24"/>
          <w:vertAlign w:val="superscript"/>
        </w:rPr>
        <w:t>3</w:t>
      </w:r>
      <w:r w:rsidR="003A465E" w:rsidRPr="000713C0">
        <w:rPr>
          <w:rFonts w:ascii="Book Antiqua" w:hAnsi="Book Antiqua"/>
          <w:spacing w:val="1"/>
          <w:position w:val="6"/>
          <w:sz w:val="24"/>
          <w:szCs w:val="24"/>
          <w:vertAlign w:val="superscript"/>
        </w:rPr>
        <w:t>]</w:t>
      </w:r>
      <w:r w:rsidR="000713C0">
        <w:rPr>
          <w:rFonts w:ascii="Book Antiqua" w:hAnsi="Book Antiqua" w:hint="eastAsia"/>
          <w:spacing w:val="1"/>
          <w:position w:val="6"/>
          <w:sz w:val="24"/>
          <w:szCs w:val="24"/>
          <w:lang w:eastAsia="zh-CN"/>
        </w:rPr>
        <w:t>.</w:t>
      </w:r>
    </w:p>
    <w:p w14:paraId="136E2ABF" w14:textId="431CAD4D" w:rsidR="00217C79" w:rsidRPr="00791F9E" w:rsidRDefault="006C2830" w:rsidP="00F910C8">
      <w:pPr>
        <w:spacing w:line="360" w:lineRule="auto"/>
        <w:ind w:firstLineChars="100" w:firstLine="240"/>
        <w:jc w:val="both"/>
        <w:rPr>
          <w:rFonts w:ascii="Book Antiqua" w:eastAsia="Cambria" w:hAnsi="Book Antiqua"/>
          <w:sz w:val="24"/>
          <w:szCs w:val="24"/>
        </w:rPr>
      </w:pPr>
      <w:r w:rsidRPr="00791F9E">
        <w:rPr>
          <w:rFonts w:ascii="Book Antiqua" w:hAnsi="Book Antiqua"/>
          <w:sz w:val="24"/>
          <w:szCs w:val="24"/>
        </w:rPr>
        <w:t xml:space="preserve">Just as with </w:t>
      </w:r>
      <w:r w:rsidR="002D6637" w:rsidRPr="00791F9E">
        <w:rPr>
          <w:rFonts w:ascii="Book Antiqua" w:hAnsi="Book Antiqua"/>
          <w:sz w:val="24"/>
          <w:szCs w:val="24"/>
        </w:rPr>
        <w:t xml:space="preserve">initial presentation, management options for recurrent gallstone ileus include </w:t>
      </w:r>
      <w:r w:rsidR="0071177C" w:rsidRPr="00791F9E">
        <w:rPr>
          <w:rFonts w:ascii="Book Antiqua" w:hAnsi="Book Antiqua"/>
          <w:sz w:val="24"/>
          <w:szCs w:val="24"/>
        </w:rPr>
        <w:t xml:space="preserve">simple </w:t>
      </w:r>
      <w:proofErr w:type="spellStart"/>
      <w:r w:rsidR="002D6637" w:rsidRPr="00791F9E">
        <w:rPr>
          <w:rFonts w:ascii="Book Antiqua" w:hAnsi="Book Antiqua"/>
          <w:sz w:val="24"/>
          <w:szCs w:val="24"/>
        </w:rPr>
        <w:t>enterolithotomy</w:t>
      </w:r>
      <w:proofErr w:type="spellEnd"/>
      <w:r w:rsidR="002D6637" w:rsidRPr="00791F9E">
        <w:rPr>
          <w:rFonts w:ascii="Book Antiqua" w:hAnsi="Book Antiqua"/>
          <w:sz w:val="24"/>
          <w:szCs w:val="24"/>
        </w:rPr>
        <w:t>, single-stage, and</w:t>
      </w:r>
      <w:r w:rsidR="002A2B3B" w:rsidRPr="00791F9E">
        <w:rPr>
          <w:rFonts w:ascii="Book Antiqua" w:hAnsi="Book Antiqua"/>
          <w:sz w:val="24"/>
          <w:szCs w:val="24"/>
          <w:lang w:eastAsia="zh-CN"/>
        </w:rPr>
        <w:t xml:space="preserve"> </w:t>
      </w:r>
      <w:r w:rsidR="002D6637" w:rsidRPr="00791F9E">
        <w:rPr>
          <w:rFonts w:ascii="Book Antiqua" w:hAnsi="Book Antiqua"/>
          <w:sz w:val="24"/>
          <w:szCs w:val="24"/>
        </w:rPr>
        <w:t>two-stage surgery.</w:t>
      </w:r>
      <w:r w:rsidR="002A2B3B" w:rsidRPr="00791F9E">
        <w:rPr>
          <w:rFonts w:ascii="Book Antiqua" w:hAnsi="Book Antiqua"/>
          <w:sz w:val="24"/>
          <w:szCs w:val="24"/>
        </w:rPr>
        <w:t xml:space="preserve"> </w:t>
      </w:r>
      <w:r w:rsidR="002D6637" w:rsidRPr="00791F9E">
        <w:rPr>
          <w:rFonts w:ascii="Book Antiqua" w:hAnsi="Book Antiqua"/>
          <w:sz w:val="24"/>
          <w:szCs w:val="24"/>
        </w:rPr>
        <w:t xml:space="preserve">In a systematic literature review, </w:t>
      </w:r>
      <w:r w:rsidR="00887A77" w:rsidRPr="00791F9E">
        <w:rPr>
          <w:rFonts w:ascii="Book Antiqua" w:hAnsi="Book Antiqua"/>
          <w:sz w:val="24"/>
          <w:szCs w:val="24"/>
        </w:rPr>
        <w:t>Mir</w:t>
      </w:r>
      <w:r w:rsidR="002D6637" w:rsidRPr="00791F9E">
        <w:rPr>
          <w:rFonts w:ascii="Book Antiqua" w:hAnsi="Book Antiqua"/>
          <w:sz w:val="24"/>
          <w:szCs w:val="24"/>
        </w:rPr>
        <w:t xml:space="preserve"> </w:t>
      </w:r>
      <w:r w:rsidR="004B55CB" w:rsidRPr="004B55CB">
        <w:rPr>
          <w:rFonts w:ascii="Book Antiqua" w:hAnsi="Book Antiqua"/>
          <w:i/>
          <w:sz w:val="24"/>
          <w:szCs w:val="24"/>
        </w:rPr>
        <w:t>et al</w:t>
      </w:r>
      <w:r w:rsidR="002A6A60" w:rsidRPr="00791F9E">
        <w:rPr>
          <w:rFonts w:ascii="Book Antiqua" w:hAnsi="Book Antiqua"/>
          <w:position w:val="6"/>
          <w:sz w:val="24"/>
          <w:szCs w:val="24"/>
          <w:vertAlign w:val="superscript"/>
        </w:rPr>
        <w:t>[24]</w:t>
      </w:r>
      <w:r w:rsidR="002D6637" w:rsidRPr="00791F9E">
        <w:rPr>
          <w:rFonts w:ascii="Book Antiqua" w:hAnsi="Book Antiqua"/>
          <w:sz w:val="24"/>
          <w:szCs w:val="24"/>
        </w:rPr>
        <w:t xml:space="preserve"> compared treatment options</w:t>
      </w:r>
      <w:r w:rsidR="00D664BE" w:rsidRPr="00791F9E">
        <w:rPr>
          <w:rFonts w:ascii="Book Antiqua" w:hAnsi="Book Antiqua"/>
          <w:sz w:val="24"/>
          <w:szCs w:val="24"/>
        </w:rPr>
        <w:t xml:space="preserve"> in patients with recurrent gallstone ileus over the last 25 years and found a significantly lower mortality rate </w:t>
      </w:r>
      <w:r w:rsidR="002540C9" w:rsidRPr="00791F9E">
        <w:rPr>
          <w:rFonts w:ascii="Book Antiqua" w:hAnsi="Book Antiqua"/>
          <w:sz w:val="24"/>
          <w:szCs w:val="24"/>
        </w:rPr>
        <w:t xml:space="preserve">of simple </w:t>
      </w:r>
      <w:proofErr w:type="spellStart"/>
      <w:r w:rsidR="00017CB9" w:rsidRPr="00791F9E">
        <w:rPr>
          <w:rFonts w:ascii="Book Antiqua" w:hAnsi="Book Antiqua"/>
          <w:sz w:val="24"/>
          <w:szCs w:val="24"/>
        </w:rPr>
        <w:t>enterolithotomy</w:t>
      </w:r>
      <w:proofErr w:type="spellEnd"/>
      <w:r w:rsidR="00017CB9" w:rsidRPr="00791F9E">
        <w:rPr>
          <w:rFonts w:ascii="Book Antiqua" w:hAnsi="Book Antiqua"/>
          <w:sz w:val="24"/>
          <w:szCs w:val="24"/>
        </w:rPr>
        <w:t xml:space="preserve"> </w:t>
      </w:r>
      <w:r w:rsidR="00D664BE" w:rsidRPr="00791F9E">
        <w:rPr>
          <w:rFonts w:ascii="Book Antiqua" w:hAnsi="Book Antiqua"/>
          <w:sz w:val="24"/>
          <w:szCs w:val="24"/>
        </w:rPr>
        <w:t xml:space="preserve">when compared to </w:t>
      </w:r>
      <w:r w:rsidR="00017CB9" w:rsidRPr="00791F9E">
        <w:rPr>
          <w:rFonts w:ascii="Book Antiqua" w:hAnsi="Book Antiqua"/>
          <w:sz w:val="24"/>
          <w:szCs w:val="24"/>
        </w:rPr>
        <w:t>single-stage surgery</w:t>
      </w:r>
      <w:r w:rsidR="00F346D4" w:rsidRPr="00791F9E">
        <w:rPr>
          <w:rFonts w:ascii="Book Antiqua" w:hAnsi="Book Antiqua"/>
          <w:sz w:val="24"/>
          <w:szCs w:val="24"/>
        </w:rPr>
        <w:t xml:space="preserve"> (4.8</w:t>
      </w:r>
      <w:r w:rsidR="005D7569" w:rsidRPr="00791F9E">
        <w:rPr>
          <w:rFonts w:ascii="Book Antiqua" w:hAnsi="Book Antiqua"/>
          <w:sz w:val="24"/>
          <w:szCs w:val="24"/>
        </w:rPr>
        <w:t>%</w:t>
      </w:r>
      <w:r w:rsidR="00F346D4" w:rsidRPr="00791F9E">
        <w:rPr>
          <w:rFonts w:ascii="Book Antiqua" w:hAnsi="Book Antiqua"/>
          <w:sz w:val="24"/>
          <w:szCs w:val="24"/>
        </w:rPr>
        <w:t xml:space="preserve"> </w:t>
      </w:r>
      <w:r w:rsidR="00F346D4" w:rsidRPr="00F8654C">
        <w:rPr>
          <w:rFonts w:ascii="Book Antiqua" w:hAnsi="Book Antiqua"/>
          <w:i/>
          <w:sz w:val="24"/>
          <w:szCs w:val="24"/>
        </w:rPr>
        <w:t>v</w:t>
      </w:r>
      <w:r w:rsidR="00F8654C" w:rsidRPr="00F8654C">
        <w:rPr>
          <w:rFonts w:ascii="Book Antiqua" w:hAnsi="Book Antiqua" w:hint="eastAsia"/>
          <w:i/>
          <w:sz w:val="24"/>
          <w:szCs w:val="24"/>
          <w:lang w:eastAsia="zh-CN"/>
        </w:rPr>
        <w:t>s</w:t>
      </w:r>
      <w:r w:rsidR="00F346D4" w:rsidRPr="00791F9E">
        <w:rPr>
          <w:rFonts w:ascii="Book Antiqua" w:hAnsi="Book Antiqua"/>
          <w:sz w:val="24"/>
          <w:szCs w:val="24"/>
        </w:rPr>
        <w:t xml:space="preserve"> 22.2%)</w:t>
      </w:r>
      <w:r w:rsidR="002D6637" w:rsidRPr="00791F9E">
        <w:rPr>
          <w:rFonts w:ascii="Book Antiqua" w:hAnsi="Book Antiqua"/>
          <w:sz w:val="24"/>
          <w:szCs w:val="24"/>
        </w:rPr>
        <w:t>.</w:t>
      </w:r>
      <w:r w:rsidR="002A2B3B" w:rsidRPr="00791F9E">
        <w:rPr>
          <w:rFonts w:ascii="Book Antiqua" w:hAnsi="Book Antiqua"/>
          <w:sz w:val="24"/>
          <w:szCs w:val="24"/>
        </w:rPr>
        <w:t xml:space="preserve"> </w:t>
      </w:r>
      <w:r w:rsidR="00D664BE" w:rsidRPr="00791F9E">
        <w:rPr>
          <w:rFonts w:ascii="Book Antiqua" w:hAnsi="Book Antiqua"/>
          <w:sz w:val="24"/>
          <w:szCs w:val="24"/>
        </w:rPr>
        <w:t xml:space="preserve">Several case reports of recurrent gallstone ileus successfully managed by repeat </w:t>
      </w:r>
      <w:proofErr w:type="spellStart"/>
      <w:r w:rsidR="00D664BE" w:rsidRPr="00791F9E">
        <w:rPr>
          <w:rFonts w:ascii="Book Antiqua" w:hAnsi="Book Antiqua"/>
          <w:sz w:val="24"/>
          <w:szCs w:val="24"/>
        </w:rPr>
        <w:t>enterolithotomies</w:t>
      </w:r>
      <w:proofErr w:type="spellEnd"/>
      <w:r w:rsidR="00D664BE" w:rsidRPr="00791F9E">
        <w:rPr>
          <w:rFonts w:ascii="Book Antiqua" w:hAnsi="Book Antiqua"/>
          <w:sz w:val="24"/>
          <w:szCs w:val="24"/>
        </w:rPr>
        <w:t xml:space="preserve"> lend support to this approach</w:t>
      </w:r>
      <w:r w:rsidR="009E4F47">
        <w:rPr>
          <w:rFonts w:ascii="Book Antiqua" w:eastAsia="Cambria" w:hAnsi="Book Antiqua"/>
          <w:position w:val="6"/>
          <w:sz w:val="24"/>
          <w:szCs w:val="24"/>
          <w:vertAlign w:val="superscript"/>
        </w:rPr>
        <w:t>[25</w:t>
      </w:r>
      <w:r w:rsidR="009E4F47">
        <w:rPr>
          <w:rFonts w:ascii="Book Antiqua" w:hAnsi="Book Antiqua" w:hint="eastAsia"/>
          <w:position w:val="6"/>
          <w:sz w:val="24"/>
          <w:szCs w:val="24"/>
          <w:vertAlign w:val="superscript"/>
          <w:lang w:eastAsia="zh-CN"/>
        </w:rPr>
        <w:t>-</w:t>
      </w:r>
      <w:r w:rsidR="00B47E9D" w:rsidRPr="00791F9E">
        <w:rPr>
          <w:rFonts w:ascii="Book Antiqua" w:eastAsia="Cambria" w:hAnsi="Book Antiqua"/>
          <w:position w:val="6"/>
          <w:sz w:val="24"/>
          <w:szCs w:val="24"/>
          <w:vertAlign w:val="superscript"/>
        </w:rPr>
        <w:t>27</w:t>
      </w:r>
      <w:r w:rsidR="00210996" w:rsidRPr="00791F9E">
        <w:rPr>
          <w:rFonts w:ascii="Book Antiqua" w:eastAsia="Cambria" w:hAnsi="Book Antiqua"/>
          <w:position w:val="6"/>
          <w:sz w:val="24"/>
          <w:szCs w:val="24"/>
          <w:vertAlign w:val="superscript"/>
        </w:rPr>
        <w:t>]</w:t>
      </w:r>
      <w:r w:rsidR="002D6637" w:rsidRPr="00791F9E">
        <w:rPr>
          <w:rFonts w:ascii="Book Antiqua" w:eastAsia="Cambria" w:hAnsi="Book Antiqua"/>
          <w:sz w:val="24"/>
          <w:szCs w:val="24"/>
        </w:rPr>
        <w:t>.</w:t>
      </w:r>
      <w:r w:rsidR="002A2B3B" w:rsidRPr="00791F9E">
        <w:rPr>
          <w:rFonts w:ascii="Book Antiqua" w:eastAsia="Cambria" w:hAnsi="Book Antiqua"/>
          <w:sz w:val="24"/>
          <w:szCs w:val="24"/>
        </w:rPr>
        <w:t xml:space="preserve"> </w:t>
      </w:r>
    </w:p>
    <w:p w14:paraId="53A604CC" w14:textId="7C0D44EC" w:rsidR="00EA6B2A" w:rsidRPr="00791F9E" w:rsidRDefault="002D6637" w:rsidP="00B61252">
      <w:pPr>
        <w:spacing w:line="360" w:lineRule="auto"/>
        <w:ind w:firstLineChars="100" w:firstLine="240"/>
        <w:jc w:val="both"/>
        <w:rPr>
          <w:rFonts w:ascii="Book Antiqua" w:hAnsi="Book Antiqua"/>
          <w:sz w:val="24"/>
          <w:szCs w:val="24"/>
        </w:rPr>
      </w:pPr>
      <w:r w:rsidRPr="00791F9E">
        <w:rPr>
          <w:rFonts w:ascii="Book Antiqua" w:hAnsi="Book Antiqua"/>
          <w:sz w:val="24"/>
          <w:szCs w:val="24"/>
        </w:rPr>
        <w:t xml:space="preserve">A new development in the surgical management of gallstone ileus is </w:t>
      </w:r>
      <w:r w:rsidR="00444357" w:rsidRPr="00791F9E">
        <w:rPr>
          <w:rFonts w:ascii="Book Antiqua" w:hAnsi="Book Antiqua"/>
          <w:sz w:val="24"/>
          <w:szCs w:val="24"/>
        </w:rPr>
        <w:t xml:space="preserve">the </w:t>
      </w:r>
      <w:r w:rsidRPr="00791F9E">
        <w:rPr>
          <w:rFonts w:ascii="Book Antiqua" w:hAnsi="Book Antiqua"/>
          <w:sz w:val="24"/>
          <w:szCs w:val="24"/>
        </w:rPr>
        <w:t xml:space="preserve">use of laparoscopy. There is to date one retrospective review of laparoscopic assisted versus open </w:t>
      </w:r>
      <w:proofErr w:type="spellStart"/>
      <w:r w:rsidRPr="00791F9E">
        <w:rPr>
          <w:rFonts w:ascii="Book Antiqua" w:hAnsi="Book Antiqua"/>
          <w:sz w:val="24"/>
          <w:szCs w:val="24"/>
        </w:rPr>
        <w:t>enterolithotomy</w:t>
      </w:r>
      <w:proofErr w:type="spellEnd"/>
      <w:r w:rsidRPr="00791F9E">
        <w:rPr>
          <w:rFonts w:ascii="Book Antiqua" w:hAnsi="Book Antiqua"/>
          <w:sz w:val="24"/>
          <w:szCs w:val="24"/>
        </w:rPr>
        <w:t xml:space="preserve"> of gallstone </w:t>
      </w:r>
      <w:r w:rsidR="00444357" w:rsidRPr="00791F9E">
        <w:rPr>
          <w:rFonts w:ascii="Book Antiqua" w:hAnsi="Book Antiqua"/>
          <w:sz w:val="24"/>
          <w:szCs w:val="24"/>
        </w:rPr>
        <w:t xml:space="preserve">ileus </w:t>
      </w:r>
      <w:r w:rsidRPr="00791F9E">
        <w:rPr>
          <w:rFonts w:ascii="Book Antiqua" w:hAnsi="Book Antiqua"/>
          <w:sz w:val="24"/>
          <w:szCs w:val="24"/>
        </w:rPr>
        <w:t xml:space="preserve">by </w:t>
      </w:r>
      <w:proofErr w:type="spellStart"/>
      <w:r w:rsidRPr="00791F9E">
        <w:rPr>
          <w:rFonts w:ascii="Book Antiqua" w:hAnsi="Book Antiqua"/>
          <w:sz w:val="24"/>
          <w:szCs w:val="24"/>
        </w:rPr>
        <w:t>Moberg</w:t>
      </w:r>
      <w:proofErr w:type="spellEnd"/>
      <w:r w:rsidRPr="00791F9E">
        <w:rPr>
          <w:rFonts w:ascii="Book Antiqua" w:hAnsi="Book Antiqua"/>
          <w:sz w:val="24"/>
          <w:szCs w:val="24"/>
        </w:rPr>
        <w:t xml:space="preserve"> </w:t>
      </w:r>
      <w:r w:rsidR="004B55CB" w:rsidRPr="004B55CB">
        <w:rPr>
          <w:rFonts w:ascii="Book Antiqua" w:hAnsi="Book Antiqua"/>
          <w:i/>
          <w:sz w:val="24"/>
          <w:szCs w:val="24"/>
        </w:rPr>
        <w:t>et al</w:t>
      </w:r>
      <w:r w:rsidR="00B47E9D" w:rsidRPr="00791F9E">
        <w:rPr>
          <w:rFonts w:ascii="Book Antiqua" w:hAnsi="Book Antiqua"/>
          <w:position w:val="6"/>
          <w:sz w:val="24"/>
          <w:szCs w:val="24"/>
          <w:vertAlign w:val="superscript"/>
        </w:rPr>
        <w:t>[28</w:t>
      </w:r>
      <w:r w:rsidRPr="00791F9E">
        <w:rPr>
          <w:rFonts w:ascii="Book Antiqua" w:hAnsi="Book Antiqua"/>
          <w:position w:val="6"/>
          <w:sz w:val="24"/>
          <w:szCs w:val="24"/>
          <w:vertAlign w:val="superscript"/>
        </w:rPr>
        <w:t>]</w:t>
      </w:r>
      <w:proofErr w:type="gramStart"/>
      <w:r w:rsidRPr="00791F9E">
        <w:rPr>
          <w:rFonts w:ascii="Book Antiqua" w:hAnsi="Book Antiqua"/>
          <w:sz w:val="24"/>
          <w:szCs w:val="24"/>
        </w:rPr>
        <w:t>.</w:t>
      </w:r>
      <w:proofErr w:type="gramEnd"/>
      <w:r w:rsidRPr="00791F9E">
        <w:rPr>
          <w:rFonts w:ascii="Book Antiqua" w:hAnsi="Book Antiqua"/>
          <w:sz w:val="24"/>
          <w:szCs w:val="24"/>
        </w:rPr>
        <w:t xml:space="preserve"> Both groups had a similar durat</w:t>
      </w:r>
      <w:r w:rsidR="00BC559B">
        <w:rPr>
          <w:rFonts w:ascii="Book Antiqua" w:hAnsi="Book Antiqua"/>
          <w:sz w:val="24"/>
          <w:szCs w:val="24"/>
        </w:rPr>
        <w:t xml:space="preserve">ion of operation (60 </w:t>
      </w:r>
      <w:r w:rsidR="00BC559B" w:rsidRPr="00BC559B">
        <w:rPr>
          <w:rFonts w:ascii="Book Antiqua" w:hAnsi="Book Antiqua"/>
          <w:i/>
          <w:sz w:val="24"/>
          <w:szCs w:val="24"/>
        </w:rPr>
        <w:t>vs</w:t>
      </w:r>
      <w:r w:rsidR="00BC559B">
        <w:rPr>
          <w:rFonts w:ascii="Book Antiqua" w:hAnsi="Book Antiqua"/>
          <w:sz w:val="24"/>
          <w:szCs w:val="24"/>
        </w:rPr>
        <w:t xml:space="preserve"> 58 min</w:t>
      </w:r>
      <w:r w:rsidRPr="00791F9E">
        <w:rPr>
          <w:rFonts w:ascii="Book Antiqua" w:hAnsi="Book Antiqua"/>
          <w:sz w:val="24"/>
          <w:szCs w:val="24"/>
        </w:rPr>
        <w:t xml:space="preserve">), similar median hospital stay (10 </w:t>
      </w:r>
      <w:r w:rsidR="00BC559B" w:rsidRPr="00BC559B">
        <w:rPr>
          <w:rFonts w:ascii="Book Antiqua" w:hAnsi="Book Antiqua"/>
          <w:i/>
          <w:sz w:val="24"/>
          <w:szCs w:val="24"/>
        </w:rPr>
        <w:t>vs</w:t>
      </w:r>
      <w:r w:rsidR="00BC559B">
        <w:rPr>
          <w:rFonts w:ascii="Book Antiqua" w:hAnsi="Book Antiqua"/>
          <w:sz w:val="24"/>
          <w:szCs w:val="24"/>
        </w:rPr>
        <w:t xml:space="preserve"> 7 d</w:t>
      </w:r>
      <w:r w:rsidRPr="00791F9E">
        <w:rPr>
          <w:rFonts w:ascii="Book Antiqua" w:hAnsi="Book Antiqua"/>
          <w:sz w:val="24"/>
          <w:szCs w:val="24"/>
        </w:rPr>
        <w:t>), and similar complication rates</w:t>
      </w:r>
      <w:r w:rsidR="002A2B3B" w:rsidRPr="00791F9E">
        <w:rPr>
          <w:rFonts w:ascii="Book Antiqua" w:hAnsi="Book Antiqua"/>
          <w:sz w:val="24"/>
          <w:szCs w:val="24"/>
        </w:rPr>
        <w:t xml:space="preserve"> </w:t>
      </w:r>
      <w:r w:rsidRPr="00791F9E">
        <w:rPr>
          <w:rFonts w:ascii="Book Antiqua" w:hAnsi="Book Antiqua"/>
          <w:sz w:val="24"/>
          <w:szCs w:val="24"/>
        </w:rPr>
        <w:t xml:space="preserve">(6 </w:t>
      </w:r>
      <w:r w:rsidR="00BC559B" w:rsidRPr="00BC559B">
        <w:rPr>
          <w:rFonts w:ascii="Book Antiqua" w:hAnsi="Book Antiqua"/>
          <w:i/>
          <w:sz w:val="24"/>
          <w:szCs w:val="24"/>
        </w:rPr>
        <w:t>vs</w:t>
      </w:r>
      <w:r w:rsidRPr="00791F9E">
        <w:rPr>
          <w:rFonts w:ascii="Book Antiqua" w:hAnsi="Book Antiqua"/>
          <w:sz w:val="24"/>
          <w:szCs w:val="24"/>
        </w:rPr>
        <w:t xml:space="preserve"> 5)</w:t>
      </w:r>
      <w:r w:rsidR="00A1684B" w:rsidRPr="00791F9E">
        <w:rPr>
          <w:rFonts w:ascii="Book Antiqua" w:hAnsi="Book Antiqua"/>
          <w:sz w:val="24"/>
          <w:szCs w:val="24"/>
        </w:rPr>
        <w:t xml:space="preserve">, and no deaths. </w:t>
      </w:r>
      <w:r w:rsidRPr="00791F9E">
        <w:rPr>
          <w:rFonts w:ascii="Book Antiqua" w:hAnsi="Book Antiqua"/>
          <w:sz w:val="24"/>
          <w:szCs w:val="24"/>
        </w:rPr>
        <w:t xml:space="preserve">In support of this is the publication of several recent case reports demonstrating the successful use of laparoscopic assisted surgery </w:t>
      </w:r>
      <w:r w:rsidR="00444357" w:rsidRPr="00791F9E">
        <w:rPr>
          <w:rFonts w:ascii="Book Antiqua" w:hAnsi="Book Antiqua"/>
          <w:sz w:val="24"/>
          <w:szCs w:val="24"/>
        </w:rPr>
        <w:t xml:space="preserve">for </w:t>
      </w:r>
      <w:r w:rsidRPr="00791F9E">
        <w:rPr>
          <w:rFonts w:ascii="Book Antiqua" w:hAnsi="Book Antiqua"/>
          <w:sz w:val="24"/>
          <w:szCs w:val="24"/>
        </w:rPr>
        <w:t>gallstone</w:t>
      </w:r>
      <w:r w:rsidR="00444357" w:rsidRPr="00791F9E">
        <w:rPr>
          <w:rFonts w:ascii="Book Antiqua" w:hAnsi="Book Antiqua"/>
          <w:sz w:val="24"/>
          <w:szCs w:val="24"/>
        </w:rPr>
        <w:t xml:space="preserve"> </w:t>
      </w:r>
      <w:r w:rsidRPr="00791F9E">
        <w:rPr>
          <w:rFonts w:ascii="Book Antiqua" w:hAnsi="Book Antiqua"/>
          <w:sz w:val="24"/>
          <w:szCs w:val="24"/>
        </w:rPr>
        <w:t>management</w:t>
      </w:r>
      <w:r w:rsidR="00EA00AC">
        <w:rPr>
          <w:rFonts w:ascii="Book Antiqua" w:hAnsi="Book Antiqua"/>
          <w:position w:val="6"/>
          <w:sz w:val="24"/>
          <w:szCs w:val="24"/>
          <w:vertAlign w:val="superscript"/>
        </w:rPr>
        <w:t>[29</w:t>
      </w:r>
      <w:r w:rsidR="00EA00AC">
        <w:rPr>
          <w:rFonts w:ascii="Book Antiqua" w:hAnsi="Book Antiqua" w:hint="eastAsia"/>
          <w:position w:val="6"/>
          <w:sz w:val="24"/>
          <w:szCs w:val="24"/>
          <w:vertAlign w:val="superscript"/>
          <w:lang w:eastAsia="zh-CN"/>
        </w:rPr>
        <w:t>-</w:t>
      </w:r>
      <w:r w:rsidR="00B47E9D" w:rsidRPr="00791F9E">
        <w:rPr>
          <w:rFonts w:ascii="Book Antiqua" w:hAnsi="Book Antiqua"/>
          <w:position w:val="6"/>
          <w:sz w:val="24"/>
          <w:szCs w:val="24"/>
          <w:vertAlign w:val="superscript"/>
        </w:rPr>
        <w:t>31</w:t>
      </w:r>
      <w:r w:rsidR="00210996" w:rsidRPr="00791F9E">
        <w:rPr>
          <w:rFonts w:ascii="Book Antiqua" w:hAnsi="Book Antiqua"/>
          <w:position w:val="6"/>
          <w:sz w:val="24"/>
          <w:szCs w:val="24"/>
          <w:vertAlign w:val="superscript"/>
        </w:rPr>
        <w:t>]</w:t>
      </w:r>
      <w:r w:rsidRPr="00791F9E">
        <w:rPr>
          <w:rFonts w:ascii="Book Antiqua" w:hAnsi="Book Antiqua"/>
          <w:sz w:val="24"/>
          <w:szCs w:val="24"/>
        </w:rPr>
        <w:t xml:space="preserve">. </w:t>
      </w:r>
      <w:r w:rsidR="00FD21D0" w:rsidRPr="00791F9E">
        <w:rPr>
          <w:rFonts w:ascii="Book Antiqua" w:hAnsi="Book Antiqua"/>
          <w:sz w:val="24"/>
          <w:szCs w:val="24"/>
        </w:rPr>
        <w:t>Moreover, many case reports</w:t>
      </w:r>
      <w:r w:rsidRPr="00791F9E">
        <w:rPr>
          <w:rFonts w:ascii="Book Antiqua" w:hAnsi="Book Antiqua"/>
          <w:sz w:val="24"/>
          <w:szCs w:val="24"/>
        </w:rPr>
        <w:t xml:space="preserve"> have </w:t>
      </w:r>
      <w:r w:rsidR="00444357" w:rsidRPr="00791F9E">
        <w:rPr>
          <w:rFonts w:ascii="Book Antiqua" w:hAnsi="Book Antiqua"/>
          <w:sz w:val="24"/>
          <w:szCs w:val="24"/>
        </w:rPr>
        <w:t>been</w:t>
      </w:r>
      <w:r w:rsidRPr="00791F9E">
        <w:rPr>
          <w:rFonts w:ascii="Book Antiqua" w:hAnsi="Book Antiqua"/>
          <w:sz w:val="24"/>
          <w:szCs w:val="24"/>
        </w:rPr>
        <w:t xml:space="preserve"> published on the efficacy of a totally laparoscopic approach</w:t>
      </w:r>
      <w:r w:rsidR="007B2096" w:rsidRPr="00791F9E">
        <w:rPr>
          <w:rFonts w:ascii="Book Antiqua" w:hAnsi="Book Antiqua"/>
          <w:sz w:val="24"/>
          <w:szCs w:val="24"/>
        </w:rPr>
        <w:t xml:space="preserve"> </w:t>
      </w:r>
      <w:r w:rsidRPr="00791F9E">
        <w:rPr>
          <w:rFonts w:ascii="Book Antiqua" w:hAnsi="Book Antiqua"/>
          <w:sz w:val="24"/>
          <w:szCs w:val="24"/>
        </w:rPr>
        <w:t xml:space="preserve">in the management of gallstone </w:t>
      </w:r>
      <w:proofErr w:type="gramStart"/>
      <w:r w:rsidRPr="00791F9E">
        <w:rPr>
          <w:rFonts w:ascii="Book Antiqua" w:hAnsi="Book Antiqua"/>
          <w:sz w:val="24"/>
          <w:szCs w:val="24"/>
        </w:rPr>
        <w:t>ileus</w:t>
      </w:r>
      <w:r w:rsidR="00EA00AC">
        <w:rPr>
          <w:rFonts w:ascii="Book Antiqua" w:hAnsi="Book Antiqua"/>
          <w:sz w:val="24"/>
          <w:szCs w:val="24"/>
          <w:vertAlign w:val="superscript"/>
        </w:rPr>
        <w:t>[</w:t>
      </w:r>
      <w:proofErr w:type="gramEnd"/>
      <w:r w:rsidR="00EA00AC">
        <w:rPr>
          <w:rFonts w:ascii="Book Antiqua" w:hAnsi="Book Antiqua"/>
          <w:sz w:val="24"/>
          <w:szCs w:val="24"/>
          <w:vertAlign w:val="superscript"/>
        </w:rPr>
        <w:t>32</w:t>
      </w:r>
      <w:r w:rsidR="00EA00AC">
        <w:rPr>
          <w:rFonts w:ascii="Book Antiqua" w:hAnsi="Book Antiqua" w:hint="eastAsia"/>
          <w:sz w:val="24"/>
          <w:szCs w:val="24"/>
          <w:vertAlign w:val="superscript"/>
          <w:lang w:eastAsia="zh-CN"/>
        </w:rPr>
        <w:t>-</w:t>
      </w:r>
      <w:r w:rsidR="00B47E9D" w:rsidRPr="00791F9E">
        <w:rPr>
          <w:rFonts w:ascii="Book Antiqua" w:hAnsi="Book Antiqua"/>
          <w:sz w:val="24"/>
          <w:szCs w:val="24"/>
          <w:vertAlign w:val="superscript"/>
        </w:rPr>
        <w:t>3</w:t>
      </w:r>
      <w:r w:rsidR="009F1D2F">
        <w:rPr>
          <w:rFonts w:ascii="Book Antiqua" w:hAnsi="Book Antiqua" w:hint="eastAsia"/>
          <w:sz w:val="24"/>
          <w:szCs w:val="24"/>
          <w:vertAlign w:val="superscript"/>
          <w:lang w:eastAsia="zh-CN"/>
        </w:rPr>
        <w:t>7</w:t>
      </w:r>
      <w:r w:rsidR="00BD42CD" w:rsidRPr="00791F9E">
        <w:rPr>
          <w:rFonts w:ascii="Book Antiqua" w:hAnsi="Book Antiqua"/>
          <w:sz w:val="24"/>
          <w:szCs w:val="24"/>
          <w:vertAlign w:val="superscript"/>
        </w:rPr>
        <w:t>]</w:t>
      </w:r>
      <w:r w:rsidRPr="00791F9E">
        <w:rPr>
          <w:rFonts w:ascii="Book Antiqua" w:hAnsi="Book Antiqua"/>
          <w:sz w:val="24"/>
          <w:szCs w:val="24"/>
        </w:rPr>
        <w:t>.</w:t>
      </w:r>
      <w:r w:rsidR="00444357" w:rsidRPr="00791F9E">
        <w:rPr>
          <w:rFonts w:ascii="Book Antiqua" w:hAnsi="Book Antiqua"/>
          <w:sz w:val="24"/>
          <w:szCs w:val="24"/>
        </w:rPr>
        <w:t xml:space="preserve"> </w:t>
      </w:r>
      <w:r w:rsidR="00041961" w:rsidRPr="00791F9E">
        <w:rPr>
          <w:rFonts w:ascii="Book Antiqua" w:hAnsi="Book Antiqua"/>
          <w:sz w:val="24"/>
          <w:szCs w:val="24"/>
        </w:rPr>
        <w:t xml:space="preserve">However, in these reports only a single stone was involved. </w:t>
      </w:r>
      <w:r w:rsidRPr="00791F9E">
        <w:rPr>
          <w:rFonts w:ascii="Book Antiqua" w:hAnsi="Book Antiqua"/>
          <w:sz w:val="24"/>
          <w:szCs w:val="24"/>
        </w:rPr>
        <w:t xml:space="preserve">Our attempt at laparoscopic </w:t>
      </w:r>
      <w:proofErr w:type="spellStart"/>
      <w:r w:rsidR="00444357" w:rsidRPr="00791F9E">
        <w:rPr>
          <w:rFonts w:ascii="Book Antiqua" w:hAnsi="Book Antiqua"/>
          <w:sz w:val="24"/>
          <w:szCs w:val="24"/>
        </w:rPr>
        <w:t>enterolithotomy</w:t>
      </w:r>
      <w:proofErr w:type="spellEnd"/>
      <w:r w:rsidRPr="00791F9E">
        <w:rPr>
          <w:rFonts w:ascii="Book Antiqua" w:hAnsi="Book Antiqua"/>
          <w:sz w:val="24"/>
          <w:szCs w:val="24"/>
        </w:rPr>
        <w:t xml:space="preserve"> was limited by bleeding from injury to the epigastric artery during port insertion</w:t>
      </w:r>
      <w:r w:rsidR="00041961" w:rsidRPr="00791F9E">
        <w:rPr>
          <w:rFonts w:ascii="Book Antiqua" w:hAnsi="Book Antiqua"/>
          <w:sz w:val="24"/>
          <w:szCs w:val="24"/>
        </w:rPr>
        <w:t xml:space="preserve"> and was complicated by involvement of multiple stones</w:t>
      </w:r>
      <w:r w:rsidRPr="00791F9E">
        <w:rPr>
          <w:rFonts w:ascii="Book Antiqua" w:hAnsi="Book Antiqua"/>
          <w:sz w:val="24"/>
          <w:szCs w:val="24"/>
        </w:rPr>
        <w:t>.</w:t>
      </w:r>
    </w:p>
    <w:p w14:paraId="323597A6" w14:textId="27A33A50" w:rsidR="00EA6B2A" w:rsidRPr="00791F9E" w:rsidRDefault="002D6637" w:rsidP="00E11942">
      <w:pPr>
        <w:spacing w:line="360" w:lineRule="auto"/>
        <w:ind w:firstLineChars="100" w:firstLine="240"/>
        <w:jc w:val="both"/>
        <w:rPr>
          <w:rFonts w:ascii="Book Antiqua" w:hAnsi="Book Antiqua"/>
          <w:sz w:val="24"/>
          <w:szCs w:val="24"/>
        </w:rPr>
      </w:pPr>
      <w:r w:rsidRPr="00791F9E">
        <w:rPr>
          <w:rFonts w:ascii="Book Antiqua" w:hAnsi="Book Antiqua"/>
          <w:sz w:val="24"/>
          <w:szCs w:val="24"/>
        </w:rPr>
        <w:t xml:space="preserve">While mortality rates remain high for patients with gallstone ileus they are overall lower in </w:t>
      </w:r>
      <w:r w:rsidR="006F1391" w:rsidRPr="00791F9E">
        <w:rPr>
          <w:rFonts w:ascii="Book Antiqua" w:hAnsi="Book Antiqua"/>
          <w:sz w:val="24"/>
          <w:szCs w:val="24"/>
        </w:rPr>
        <w:t>more</w:t>
      </w:r>
      <w:r w:rsidRPr="00791F9E">
        <w:rPr>
          <w:rFonts w:ascii="Book Antiqua" w:hAnsi="Book Antiqua"/>
          <w:sz w:val="24"/>
          <w:szCs w:val="24"/>
        </w:rPr>
        <w:t xml:space="preserve"> recent literature, which is likely a reflection of</w:t>
      </w:r>
      <w:r w:rsidR="00FD1AA8" w:rsidRPr="00791F9E">
        <w:rPr>
          <w:rFonts w:ascii="Book Antiqua" w:hAnsi="Book Antiqua"/>
          <w:sz w:val="24"/>
          <w:szCs w:val="24"/>
        </w:rPr>
        <w:t xml:space="preserve"> improved modern surgical and </w:t>
      </w:r>
      <w:proofErr w:type="spellStart"/>
      <w:r w:rsidRPr="00791F9E">
        <w:rPr>
          <w:rFonts w:ascii="Book Antiqua" w:hAnsi="Book Antiqua"/>
          <w:sz w:val="24"/>
          <w:szCs w:val="24"/>
        </w:rPr>
        <w:t>peri</w:t>
      </w:r>
      <w:proofErr w:type="spellEnd"/>
      <w:r w:rsidRPr="00791F9E">
        <w:rPr>
          <w:rFonts w:ascii="Book Antiqua" w:hAnsi="Book Antiqua"/>
          <w:sz w:val="24"/>
          <w:szCs w:val="24"/>
        </w:rPr>
        <w:t xml:space="preserve">-operative </w:t>
      </w:r>
      <w:r w:rsidR="00887A77" w:rsidRPr="00791F9E">
        <w:rPr>
          <w:rFonts w:ascii="Book Antiqua" w:hAnsi="Book Antiqua"/>
          <w:sz w:val="24"/>
          <w:szCs w:val="24"/>
        </w:rPr>
        <w:t>care.</w:t>
      </w:r>
      <w:r w:rsidR="002A2B3B" w:rsidRPr="00791F9E">
        <w:rPr>
          <w:rFonts w:ascii="Book Antiqua" w:hAnsi="Book Antiqua"/>
          <w:sz w:val="24"/>
          <w:szCs w:val="24"/>
        </w:rPr>
        <w:t xml:space="preserve"> </w:t>
      </w:r>
      <w:r w:rsidRPr="00791F9E">
        <w:rPr>
          <w:rFonts w:ascii="Book Antiqua" w:hAnsi="Book Antiqua"/>
          <w:sz w:val="24"/>
          <w:szCs w:val="24"/>
        </w:rPr>
        <w:t xml:space="preserve">A </w:t>
      </w:r>
      <w:r w:rsidR="004B38FA" w:rsidRPr="00791F9E">
        <w:rPr>
          <w:rFonts w:ascii="Book Antiqua" w:hAnsi="Book Antiqua"/>
          <w:sz w:val="24"/>
          <w:szCs w:val="24"/>
        </w:rPr>
        <w:t>laparoscopic approach</w:t>
      </w:r>
      <w:r w:rsidR="002F2469" w:rsidRPr="00791F9E">
        <w:rPr>
          <w:rFonts w:ascii="Book Antiqua" w:hAnsi="Book Antiqua"/>
          <w:sz w:val="24"/>
          <w:szCs w:val="24"/>
        </w:rPr>
        <w:t xml:space="preserve"> may be suited for </w:t>
      </w:r>
      <w:r w:rsidRPr="00791F9E">
        <w:rPr>
          <w:rFonts w:ascii="Book Antiqua" w:hAnsi="Book Antiqua"/>
          <w:sz w:val="24"/>
          <w:szCs w:val="24"/>
        </w:rPr>
        <w:t>the uncomplicated patient with</w:t>
      </w:r>
      <w:r w:rsidR="00531418" w:rsidRPr="00791F9E">
        <w:rPr>
          <w:rFonts w:ascii="Book Antiqua" w:hAnsi="Book Antiqua"/>
          <w:sz w:val="24"/>
          <w:szCs w:val="24"/>
        </w:rPr>
        <w:t xml:space="preserve"> </w:t>
      </w:r>
      <w:r w:rsidRPr="00791F9E">
        <w:rPr>
          <w:rFonts w:ascii="Book Antiqua" w:hAnsi="Book Antiqua"/>
          <w:sz w:val="24"/>
          <w:szCs w:val="24"/>
        </w:rPr>
        <w:t xml:space="preserve">a single stone who can tolerate the longer operative time required to close the </w:t>
      </w:r>
      <w:proofErr w:type="spellStart"/>
      <w:r w:rsidRPr="00791F9E">
        <w:rPr>
          <w:rFonts w:ascii="Book Antiqua" w:hAnsi="Book Antiqua"/>
          <w:sz w:val="24"/>
          <w:szCs w:val="24"/>
        </w:rPr>
        <w:t>enterolithotomy</w:t>
      </w:r>
      <w:proofErr w:type="spellEnd"/>
      <w:r w:rsidRPr="00791F9E">
        <w:rPr>
          <w:rFonts w:ascii="Book Antiqua" w:hAnsi="Book Antiqua"/>
          <w:sz w:val="24"/>
          <w:szCs w:val="24"/>
        </w:rPr>
        <w:t xml:space="preserve">. However, complicated cases such as impaction at a Meckel’s diverticulum </w:t>
      </w:r>
      <w:r w:rsidR="006F1391" w:rsidRPr="00791F9E">
        <w:rPr>
          <w:rFonts w:ascii="Book Antiqua" w:hAnsi="Book Antiqua"/>
          <w:sz w:val="24"/>
          <w:szCs w:val="24"/>
        </w:rPr>
        <w:t xml:space="preserve">in </w:t>
      </w:r>
      <w:r w:rsidRPr="00791F9E">
        <w:rPr>
          <w:rFonts w:ascii="Book Antiqua" w:hAnsi="Book Antiqua"/>
          <w:sz w:val="24"/>
          <w:szCs w:val="24"/>
        </w:rPr>
        <w:t xml:space="preserve">a morbidly obese high-risk patient will benefit from an open approach. In such patients, </w:t>
      </w:r>
      <w:proofErr w:type="spellStart"/>
      <w:r w:rsidR="004B38FA" w:rsidRPr="00791F9E">
        <w:rPr>
          <w:rFonts w:ascii="Book Antiqua" w:hAnsi="Book Antiqua"/>
          <w:sz w:val="24"/>
          <w:szCs w:val="24"/>
        </w:rPr>
        <w:t>diverticulectomy</w:t>
      </w:r>
      <w:proofErr w:type="spellEnd"/>
      <w:r w:rsidR="004B38FA" w:rsidRPr="00791F9E">
        <w:rPr>
          <w:rFonts w:ascii="Book Antiqua" w:hAnsi="Book Antiqua"/>
          <w:sz w:val="24"/>
          <w:szCs w:val="24"/>
        </w:rPr>
        <w:t xml:space="preserve"> or segmental bowel</w:t>
      </w:r>
      <w:r w:rsidR="001B00BC" w:rsidRPr="00791F9E">
        <w:rPr>
          <w:rFonts w:ascii="Book Antiqua" w:hAnsi="Book Antiqua"/>
          <w:sz w:val="24"/>
          <w:szCs w:val="24"/>
        </w:rPr>
        <w:t xml:space="preserve"> resection </w:t>
      </w:r>
      <w:r w:rsidR="004B38FA" w:rsidRPr="00791F9E">
        <w:rPr>
          <w:rFonts w:ascii="Book Antiqua" w:hAnsi="Book Antiqua"/>
          <w:sz w:val="24"/>
          <w:szCs w:val="24"/>
        </w:rPr>
        <w:t xml:space="preserve">of </w:t>
      </w:r>
      <w:proofErr w:type="gramStart"/>
      <w:r w:rsidR="004B38FA" w:rsidRPr="00791F9E">
        <w:rPr>
          <w:rFonts w:ascii="Book Antiqua" w:hAnsi="Book Antiqua"/>
          <w:sz w:val="24"/>
          <w:szCs w:val="24"/>
        </w:rPr>
        <w:t>the</w:t>
      </w:r>
      <w:r w:rsidR="005A17F2">
        <w:rPr>
          <w:rFonts w:ascii="Book Antiqua" w:hAnsi="Book Antiqua" w:hint="eastAsia"/>
          <w:sz w:val="24"/>
          <w:szCs w:val="24"/>
          <w:lang w:eastAsia="zh-CN"/>
        </w:rPr>
        <w:t xml:space="preserve"> </w:t>
      </w:r>
      <w:r w:rsidRPr="00791F9E">
        <w:rPr>
          <w:rFonts w:ascii="Book Antiqua" w:hAnsi="Book Antiqua"/>
          <w:sz w:val="24"/>
          <w:szCs w:val="24"/>
        </w:rPr>
        <w:t>should</w:t>
      </w:r>
      <w:proofErr w:type="gramEnd"/>
      <w:r w:rsidRPr="00791F9E">
        <w:rPr>
          <w:rFonts w:ascii="Book Antiqua" w:hAnsi="Book Antiqua"/>
          <w:sz w:val="24"/>
          <w:szCs w:val="24"/>
        </w:rPr>
        <w:t xml:space="preserve"> be considered strongly. These patients then have the option of undergoing an elective cholecystectomy at a later time.</w:t>
      </w:r>
      <w:r w:rsidR="002A2B3B" w:rsidRPr="00791F9E">
        <w:rPr>
          <w:rFonts w:ascii="Book Antiqua" w:hAnsi="Book Antiqua"/>
          <w:sz w:val="24"/>
          <w:szCs w:val="24"/>
        </w:rPr>
        <w:t xml:space="preserve"> </w:t>
      </w:r>
      <w:r w:rsidRPr="00791F9E">
        <w:rPr>
          <w:rFonts w:ascii="Book Antiqua" w:hAnsi="Book Antiqua"/>
          <w:sz w:val="24"/>
          <w:szCs w:val="24"/>
        </w:rPr>
        <w:t xml:space="preserve">Patients who develop recurrence can be managed </w:t>
      </w:r>
      <w:r w:rsidRPr="00791F9E">
        <w:rPr>
          <w:rFonts w:ascii="Book Antiqua" w:hAnsi="Book Antiqua"/>
          <w:sz w:val="24"/>
          <w:szCs w:val="24"/>
        </w:rPr>
        <w:lastRenderedPageBreak/>
        <w:t>similarly.</w:t>
      </w:r>
      <w:r w:rsidR="002A2B3B" w:rsidRPr="00791F9E">
        <w:rPr>
          <w:rFonts w:ascii="Book Antiqua" w:hAnsi="Book Antiqua"/>
          <w:sz w:val="24"/>
          <w:szCs w:val="24"/>
        </w:rPr>
        <w:t xml:space="preserve"> </w:t>
      </w:r>
      <w:r w:rsidRPr="00791F9E">
        <w:rPr>
          <w:rFonts w:ascii="Book Antiqua" w:hAnsi="Book Antiqua"/>
          <w:sz w:val="24"/>
          <w:szCs w:val="24"/>
        </w:rPr>
        <w:t>A sing</w:t>
      </w:r>
      <w:r w:rsidR="004B38FA" w:rsidRPr="00791F9E">
        <w:rPr>
          <w:rFonts w:ascii="Book Antiqua" w:hAnsi="Book Antiqua"/>
          <w:sz w:val="24"/>
          <w:szCs w:val="24"/>
        </w:rPr>
        <w:t xml:space="preserve">le- stage procedure is rarely </w:t>
      </w:r>
      <w:r w:rsidR="006F1391" w:rsidRPr="00791F9E">
        <w:rPr>
          <w:rFonts w:ascii="Book Antiqua" w:hAnsi="Book Antiqua"/>
          <w:sz w:val="24"/>
          <w:szCs w:val="24"/>
        </w:rPr>
        <w:t xml:space="preserve">performed, </w:t>
      </w:r>
      <w:r w:rsidR="003767BF" w:rsidRPr="00791F9E">
        <w:rPr>
          <w:rFonts w:ascii="Book Antiqua" w:hAnsi="Book Antiqua"/>
          <w:sz w:val="24"/>
          <w:szCs w:val="24"/>
        </w:rPr>
        <w:t xml:space="preserve">typically in lower </w:t>
      </w:r>
      <w:r w:rsidRPr="00791F9E">
        <w:rPr>
          <w:rFonts w:ascii="Book Antiqua" w:hAnsi="Book Antiqua"/>
          <w:sz w:val="24"/>
          <w:szCs w:val="24"/>
        </w:rPr>
        <w:t>risk patients</w:t>
      </w:r>
      <w:r w:rsidR="003767BF" w:rsidRPr="00791F9E">
        <w:rPr>
          <w:rFonts w:ascii="Book Antiqua" w:hAnsi="Book Antiqua"/>
          <w:sz w:val="24"/>
          <w:szCs w:val="24"/>
        </w:rPr>
        <w:t xml:space="preserve">, </w:t>
      </w:r>
      <w:r w:rsidRPr="00791F9E">
        <w:rPr>
          <w:rFonts w:ascii="Book Antiqua" w:hAnsi="Book Antiqua"/>
          <w:sz w:val="24"/>
          <w:szCs w:val="24"/>
        </w:rPr>
        <w:t>or those with conditions requiring urgent attention to the gallbladder.</w:t>
      </w:r>
      <w:r w:rsidR="002A2B3B" w:rsidRPr="00791F9E">
        <w:rPr>
          <w:rFonts w:ascii="Book Antiqua" w:hAnsi="Book Antiqua"/>
          <w:sz w:val="24"/>
          <w:szCs w:val="24"/>
        </w:rPr>
        <w:t xml:space="preserve"> </w:t>
      </w:r>
      <w:r w:rsidRPr="00791F9E">
        <w:rPr>
          <w:rFonts w:ascii="Book Antiqua" w:hAnsi="Book Antiqua"/>
          <w:sz w:val="24"/>
          <w:szCs w:val="24"/>
        </w:rPr>
        <w:t>It is associated with</w:t>
      </w:r>
      <w:r w:rsidR="002A2B3B" w:rsidRPr="00791F9E">
        <w:rPr>
          <w:rFonts w:ascii="Book Antiqua" w:hAnsi="Book Antiqua"/>
          <w:sz w:val="24"/>
          <w:szCs w:val="24"/>
          <w:lang w:eastAsia="zh-CN"/>
        </w:rPr>
        <w:t xml:space="preserve"> </w:t>
      </w:r>
      <w:r w:rsidRPr="00791F9E">
        <w:rPr>
          <w:rFonts w:ascii="Book Antiqua" w:hAnsi="Book Antiqua"/>
          <w:sz w:val="24"/>
          <w:szCs w:val="24"/>
        </w:rPr>
        <w:t>high mortality and morbidity and the decision to perform a single-stage procedure should be weighed carefully against the perceived benefits.</w:t>
      </w:r>
      <w:r w:rsidR="00772E86" w:rsidRPr="00791F9E">
        <w:rPr>
          <w:rFonts w:ascii="Book Antiqua" w:hAnsi="Book Antiqua"/>
          <w:sz w:val="24"/>
          <w:szCs w:val="24"/>
        </w:rPr>
        <w:t xml:space="preserve"> </w:t>
      </w:r>
    </w:p>
    <w:p w14:paraId="383ACE83" w14:textId="6A71A5F6" w:rsidR="00DC3D73" w:rsidRDefault="00DC3D73">
      <w:pPr>
        <w:rPr>
          <w:rFonts w:ascii="Book Antiqua" w:hAnsi="Book Antiqua"/>
          <w:b/>
          <w:sz w:val="24"/>
          <w:szCs w:val="24"/>
        </w:rPr>
      </w:pPr>
    </w:p>
    <w:p w14:paraId="3C2F6108" w14:textId="267A2DC6" w:rsidR="00772E86" w:rsidRPr="00791F9E" w:rsidRDefault="00772E86" w:rsidP="009E0875">
      <w:pPr>
        <w:spacing w:line="360" w:lineRule="auto"/>
        <w:jc w:val="both"/>
        <w:rPr>
          <w:rFonts w:ascii="Book Antiqua" w:hAnsi="Book Antiqua"/>
          <w:b/>
          <w:sz w:val="24"/>
          <w:szCs w:val="24"/>
        </w:rPr>
      </w:pPr>
      <w:r w:rsidRPr="00791F9E">
        <w:rPr>
          <w:rFonts w:ascii="Book Antiqua" w:hAnsi="Book Antiqua"/>
          <w:b/>
          <w:sz w:val="24"/>
          <w:szCs w:val="24"/>
        </w:rPr>
        <w:t>COMMENTS</w:t>
      </w:r>
    </w:p>
    <w:p w14:paraId="00AA3897" w14:textId="7F1146EF" w:rsidR="00772E86" w:rsidRPr="00791F9E" w:rsidRDefault="00FB2E0D" w:rsidP="009E0875">
      <w:pPr>
        <w:spacing w:line="360" w:lineRule="auto"/>
        <w:jc w:val="both"/>
        <w:rPr>
          <w:rFonts w:ascii="Book Antiqua" w:hAnsi="Book Antiqua"/>
          <w:b/>
          <w:i/>
          <w:sz w:val="24"/>
          <w:szCs w:val="24"/>
          <w:lang w:eastAsia="zh-CN"/>
        </w:rPr>
      </w:pPr>
      <w:r>
        <w:rPr>
          <w:rFonts w:ascii="Book Antiqua" w:hAnsi="Book Antiqua"/>
          <w:b/>
          <w:i/>
          <w:sz w:val="24"/>
          <w:szCs w:val="24"/>
        </w:rPr>
        <w:t>Case characteristics</w:t>
      </w:r>
    </w:p>
    <w:p w14:paraId="1D49B3AD" w14:textId="3616C835" w:rsidR="00772E86" w:rsidRDefault="00990E01" w:rsidP="009E0875">
      <w:pPr>
        <w:spacing w:line="360" w:lineRule="auto"/>
        <w:jc w:val="both"/>
        <w:rPr>
          <w:rFonts w:ascii="Book Antiqua" w:hAnsi="Book Antiqua"/>
          <w:sz w:val="24"/>
          <w:szCs w:val="24"/>
          <w:lang w:eastAsia="zh-CN"/>
        </w:rPr>
      </w:pPr>
      <w:r>
        <w:rPr>
          <w:rFonts w:ascii="Book Antiqua" w:hAnsi="Book Antiqua" w:hint="eastAsia"/>
          <w:sz w:val="24"/>
          <w:szCs w:val="24"/>
          <w:lang w:eastAsia="zh-CN"/>
        </w:rPr>
        <w:t xml:space="preserve">A </w:t>
      </w:r>
      <w:r w:rsidR="00772E86" w:rsidRPr="00791F9E">
        <w:rPr>
          <w:rFonts w:ascii="Book Antiqua" w:hAnsi="Book Antiqua"/>
          <w:sz w:val="24"/>
          <w:szCs w:val="24"/>
        </w:rPr>
        <w:t>64</w:t>
      </w:r>
      <w:r>
        <w:rPr>
          <w:rFonts w:ascii="Book Antiqua" w:hAnsi="Book Antiqua" w:hint="eastAsia"/>
          <w:sz w:val="24"/>
          <w:szCs w:val="24"/>
          <w:lang w:eastAsia="zh-CN"/>
        </w:rPr>
        <w:t>-</w:t>
      </w:r>
      <w:r w:rsidR="00772E86" w:rsidRPr="00791F9E">
        <w:rPr>
          <w:rFonts w:ascii="Book Antiqua" w:hAnsi="Book Antiqua"/>
          <w:sz w:val="24"/>
          <w:szCs w:val="24"/>
        </w:rPr>
        <w:t>year</w:t>
      </w:r>
      <w:r>
        <w:rPr>
          <w:rFonts w:ascii="Book Antiqua" w:hAnsi="Book Antiqua" w:hint="eastAsia"/>
          <w:sz w:val="24"/>
          <w:szCs w:val="24"/>
          <w:lang w:eastAsia="zh-CN"/>
        </w:rPr>
        <w:t>-</w:t>
      </w:r>
      <w:r w:rsidR="00772E86" w:rsidRPr="00791F9E">
        <w:rPr>
          <w:rFonts w:ascii="Book Antiqua" w:hAnsi="Book Antiqua"/>
          <w:sz w:val="24"/>
          <w:szCs w:val="24"/>
        </w:rPr>
        <w:t xml:space="preserve">old female morbidly obese female with a history of diabetes, hypertension, </w:t>
      </w:r>
      <w:proofErr w:type="gramStart"/>
      <w:r w:rsidR="00772E86" w:rsidRPr="00791F9E">
        <w:rPr>
          <w:rFonts w:ascii="Book Antiqua" w:hAnsi="Book Antiqua"/>
          <w:sz w:val="24"/>
          <w:szCs w:val="24"/>
        </w:rPr>
        <w:t>an</w:t>
      </w:r>
      <w:proofErr w:type="gramEnd"/>
      <w:r w:rsidR="00772E86" w:rsidRPr="00791F9E">
        <w:rPr>
          <w:rFonts w:ascii="Book Antiqua" w:hAnsi="Book Antiqua"/>
          <w:sz w:val="24"/>
          <w:szCs w:val="24"/>
        </w:rPr>
        <w:t xml:space="preserve"> atrial fibrillation presented with post-</w:t>
      </w:r>
      <w:proofErr w:type="spellStart"/>
      <w:r w:rsidR="00772E86" w:rsidRPr="00791F9E">
        <w:rPr>
          <w:rFonts w:ascii="Book Antiqua" w:hAnsi="Book Antiqua"/>
          <w:sz w:val="24"/>
          <w:szCs w:val="24"/>
        </w:rPr>
        <w:t>parandial</w:t>
      </w:r>
      <w:proofErr w:type="spellEnd"/>
      <w:r w:rsidR="00772E86" w:rsidRPr="00791F9E">
        <w:rPr>
          <w:rFonts w:ascii="Book Antiqua" w:hAnsi="Book Antiqua"/>
          <w:sz w:val="24"/>
          <w:szCs w:val="24"/>
        </w:rPr>
        <w:t xml:space="preserve"> abdominal pain and bilious emesis.</w:t>
      </w:r>
    </w:p>
    <w:p w14:paraId="74DBA49B" w14:textId="77777777" w:rsidR="00990E01" w:rsidRPr="00791F9E" w:rsidRDefault="00990E01" w:rsidP="009E0875">
      <w:pPr>
        <w:spacing w:line="360" w:lineRule="auto"/>
        <w:jc w:val="both"/>
        <w:rPr>
          <w:rFonts w:ascii="Book Antiqua" w:hAnsi="Book Antiqua"/>
          <w:sz w:val="24"/>
          <w:szCs w:val="24"/>
          <w:lang w:eastAsia="zh-CN"/>
        </w:rPr>
      </w:pPr>
    </w:p>
    <w:p w14:paraId="2F7EBDE1" w14:textId="443805F0" w:rsidR="00772E86" w:rsidRPr="00791F9E" w:rsidRDefault="00FB2E0D" w:rsidP="009E0875">
      <w:pPr>
        <w:spacing w:line="360" w:lineRule="auto"/>
        <w:jc w:val="both"/>
        <w:rPr>
          <w:rFonts w:ascii="Book Antiqua" w:hAnsi="Book Antiqua"/>
          <w:b/>
          <w:i/>
          <w:sz w:val="24"/>
          <w:szCs w:val="24"/>
          <w:lang w:eastAsia="zh-CN"/>
        </w:rPr>
      </w:pPr>
      <w:r>
        <w:rPr>
          <w:rFonts w:ascii="Book Antiqua" w:hAnsi="Book Antiqua"/>
          <w:b/>
          <w:i/>
          <w:sz w:val="24"/>
          <w:szCs w:val="24"/>
        </w:rPr>
        <w:t>Clinical diagnosis</w:t>
      </w:r>
    </w:p>
    <w:p w14:paraId="2C473166" w14:textId="7E58654D" w:rsidR="00772E86" w:rsidRDefault="00772E86" w:rsidP="009E0875">
      <w:pPr>
        <w:spacing w:line="360" w:lineRule="auto"/>
        <w:jc w:val="both"/>
        <w:rPr>
          <w:rFonts w:ascii="Book Antiqua" w:hAnsi="Book Antiqua"/>
          <w:sz w:val="24"/>
          <w:szCs w:val="24"/>
          <w:lang w:eastAsia="zh-CN"/>
        </w:rPr>
      </w:pPr>
      <w:proofErr w:type="gramStart"/>
      <w:r w:rsidRPr="00791F9E">
        <w:rPr>
          <w:rFonts w:ascii="Book Antiqua" w:hAnsi="Book Antiqua"/>
          <w:sz w:val="24"/>
          <w:szCs w:val="24"/>
        </w:rPr>
        <w:t>Gallstone ileus with impaction in small bow</w:t>
      </w:r>
      <w:r w:rsidR="00FB2E0D">
        <w:rPr>
          <w:rFonts w:ascii="Book Antiqua" w:hAnsi="Book Antiqua"/>
          <w:sz w:val="24"/>
          <w:szCs w:val="24"/>
        </w:rPr>
        <w:t>el and at Meckel’s Diverticulum</w:t>
      </w:r>
      <w:r w:rsidR="00FB2E0D">
        <w:rPr>
          <w:rFonts w:ascii="Book Antiqua" w:hAnsi="Book Antiqua" w:hint="eastAsia"/>
          <w:sz w:val="24"/>
          <w:szCs w:val="24"/>
          <w:lang w:eastAsia="zh-CN"/>
        </w:rPr>
        <w:t>.</w:t>
      </w:r>
      <w:proofErr w:type="gramEnd"/>
    </w:p>
    <w:p w14:paraId="2C2ABB18" w14:textId="77777777" w:rsidR="00FB2E0D" w:rsidRPr="00791F9E" w:rsidRDefault="00FB2E0D" w:rsidP="009E0875">
      <w:pPr>
        <w:spacing w:line="360" w:lineRule="auto"/>
        <w:jc w:val="both"/>
        <w:rPr>
          <w:rFonts w:ascii="Book Antiqua" w:hAnsi="Book Antiqua"/>
          <w:sz w:val="24"/>
          <w:szCs w:val="24"/>
          <w:lang w:eastAsia="zh-CN"/>
        </w:rPr>
      </w:pPr>
    </w:p>
    <w:p w14:paraId="423EF148" w14:textId="5F23F33E" w:rsidR="00772E86" w:rsidRPr="00791F9E" w:rsidRDefault="00FB2E0D" w:rsidP="009E0875">
      <w:pPr>
        <w:spacing w:line="360" w:lineRule="auto"/>
        <w:jc w:val="both"/>
        <w:rPr>
          <w:rFonts w:ascii="Book Antiqua" w:hAnsi="Book Antiqua"/>
          <w:b/>
          <w:i/>
          <w:sz w:val="24"/>
          <w:szCs w:val="24"/>
          <w:lang w:eastAsia="zh-CN"/>
        </w:rPr>
      </w:pPr>
      <w:r>
        <w:rPr>
          <w:rFonts w:ascii="Book Antiqua" w:hAnsi="Book Antiqua"/>
          <w:b/>
          <w:i/>
          <w:sz w:val="24"/>
          <w:szCs w:val="24"/>
        </w:rPr>
        <w:t>Differential diagnosis</w:t>
      </w:r>
    </w:p>
    <w:p w14:paraId="03BB237A" w14:textId="02868DE6" w:rsidR="00772E86" w:rsidRDefault="00772E86" w:rsidP="009E0875">
      <w:pPr>
        <w:spacing w:line="360" w:lineRule="auto"/>
        <w:jc w:val="both"/>
        <w:rPr>
          <w:rFonts w:ascii="Book Antiqua" w:hAnsi="Book Antiqua"/>
          <w:sz w:val="24"/>
          <w:szCs w:val="24"/>
          <w:lang w:eastAsia="zh-CN"/>
        </w:rPr>
      </w:pPr>
      <w:r w:rsidRPr="00791F9E">
        <w:rPr>
          <w:rFonts w:ascii="Book Antiqua" w:hAnsi="Book Antiqua"/>
          <w:sz w:val="24"/>
          <w:szCs w:val="24"/>
        </w:rPr>
        <w:t>The differential diagnosis in this patient involves other causes of small bowel obstruction and mese</w:t>
      </w:r>
      <w:r w:rsidR="00FB2E0D">
        <w:rPr>
          <w:rFonts w:ascii="Book Antiqua" w:hAnsi="Book Antiqua"/>
          <w:sz w:val="24"/>
          <w:szCs w:val="24"/>
        </w:rPr>
        <w:t>nteric ischemia, which includes</w:t>
      </w:r>
      <w:r w:rsidR="00FB2E0D">
        <w:rPr>
          <w:rFonts w:ascii="Book Antiqua" w:hAnsi="Book Antiqua" w:hint="eastAsia"/>
          <w:sz w:val="24"/>
          <w:szCs w:val="24"/>
          <w:lang w:eastAsia="zh-CN"/>
        </w:rPr>
        <w:t>.</w:t>
      </w:r>
    </w:p>
    <w:p w14:paraId="1BE38589" w14:textId="77777777" w:rsidR="00FB2E0D" w:rsidRPr="00791F9E" w:rsidRDefault="00FB2E0D" w:rsidP="009E0875">
      <w:pPr>
        <w:spacing w:line="360" w:lineRule="auto"/>
        <w:jc w:val="both"/>
        <w:rPr>
          <w:rFonts w:ascii="Book Antiqua" w:hAnsi="Book Antiqua"/>
          <w:sz w:val="24"/>
          <w:szCs w:val="24"/>
          <w:lang w:eastAsia="zh-CN"/>
        </w:rPr>
      </w:pPr>
    </w:p>
    <w:p w14:paraId="3D4C9FB1" w14:textId="67DC8580" w:rsidR="00772E86" w:rsidRPr="00791F9E" w:rsidRDefault="00FB2E0D" w:rsidP="009E0875">
      <w:pPr>
        <w:spacing w:line="360" w:lineRule="auto"/>
        <w:jc w:val="both"/>
        <w:rPr>
          <w:rFonts w:ascii="Book Antiqua" w:hAnsi="Book Antiqua"/>
          <w:b/>
          <w:i/>
          <w:sz w:val="24"/>
          <w:szCs w:val="24"/>
          <w:lang w:eastAsia="zh-CN"/>
        </w:rPr>
      </w:pPr>
      <w:r>
        <w:rPr>
          <w:rFonts w:ascii="Book Antiqua" w:hAnsi="Book Antiqua"/>
          <w:b/>
          <w:i/>
          <w:sz w:val="24"/>
          <w:szCs w:val="24"/>
        </w:rPr>
        <w:t>Laboratory diagnosis</w:t>
      </w:r>
    </w:p>
    <w:p w14:paraId="3F970EC2" w14:textId="77777777" w:rsidR="00772E86" w:rsidRDefault="00772E86" w:rsidP="009E0875">
      <w:pPr>
        <w:spacing w:line="360" w:lineRule="auto"/>
        <w:jc w:val="both"/>
        <w:rPr>
          <w:rFonts w:ascii="Book Antiqua" w:hAnsi="Book Antiqua"/>
          <w:sz w:val="24"/>
          <w:szCs w:val="24"/>
          <w:lang w:eastAsia="zh-CN"/>
        </w:rPr>
      </w:pPr>
      <w:r w:rsidRPr="00791F9E">
        <w:rPr>
          <w:rFonts w:ascii="Book Antiqua" w:hAnsi="Book Antiqua"/>
          <w:sz w:val="24"/>
          <w:szCs w:val="24"/>
        </w:rPr>
        <w:t>Leukocytosis with left shift and metabolic acidosis were found in setting of frequent bilious emesis.</w:t>
      </w:r>
    </w:p>
    <w:p w14:paraId="3994B71C" w14:textId="77777777" w:rsidR="00FB2E0D" w:rsidRPr="00791F9E" w:rsidRDefault="00FB2E0D" w:rsidP="009E0875">
      <w:pPr>
        <w:spacing w:line="360" w:lineRule="auto"/>
        <w:jc w:val="both"/>
        <w:rPr>
          <w:rFonts w:ascii="Book Antiqua" w:hAnsi="Book Antiqua"/>
          <w:sz w:val="24"/>
          <w:szCs w:val="24"/>
          <w:lang w:eastAsia="zh-CN"/>
        </w:rPr>
      </w:pPr>
    </w:p>
    <w:p w14:paraId="211E10EE" w14:textId="10056231" w:rsidR="00772E86" w:rsidRPr="00791F9E" w:rsidRDefault="00FB2E0D" w:rsidP="009E0875">
      <w:pPr>
        <w:spacing w:line="360" w:lineRule="auto"/>
        <w:jc w:val="both"/>
        <w:rPr>
          <w:rFonts w:ascii="Book Antiqua" w:hAnsi="Book Antiqua"/>
          <w:b/>
          <w:i/>
          <w:sz w:val="24"/>
          <w:szCs w:val="24"/>
          <w:lang w:eastAsia="zh-CN"/>
        </w:rPr>
      </w:pPr>
      <w:r>
        <w:rPr>
          <w:rFonts w:ascii="Book Antiqua" w:hAnsi="Book Antiqua"/>
          <w:b/>
          <w:i/>
          <w:sz w:val="24"/>
          <w:szCs w:val="24"/>
        </w:rPr>
        <w:t>Imaging diagnosis</w:t>
      </w:r>
    </w:p>
    <w:p w14:paraId="197C35E2" w14:textId="77777777" w:rsidR="00772E86" w:rsidRDefault="00772E86" w:rsidP="009E0875">
      <w:pPr>
        <w:spacing w:line="360" w:lineRule="auto"/>
        <w:jc w:val="both"/>
        <w:rPr>
          <w:rFonts w:ascii="Book Antiqua" w:hAnsi="Book Antiqua"/>
          <w:sz w:val="24"/>
          <w:szCs w:val="24"/>
          <w:lang w:eastAsia="zh-CN"/>
        </w:rPr>
      </w:pPr>
      <w:r w:rsidRPr="00791F9E">
        <w:rPr>
          <w:rFonts w:ascii="Book Antiqua" w:hAnsi="Book Antiqua"/>
          <w:sz w:val="24"/>
          <w:szCs w:val="24"/>
        </w:rPr>
        <w:t xml:space="preserve">HIDA scan demonstrating probable mass in small bowel and CT of abdomen and pelvis demonstrating </w:t>
      </w:r>
      <w:proofErr w:type="spellStart"/>
      <w:r w:rsidRPr="00791F9E">
        <w:rPr>
          <w:rFonts w:ascii="Book Antiqua" w:hAnsi="Book Antiqua"/>
          <w:sz w:val="24"/>
          <w:szCs w:val="24"/>
        </w:rPr>
        <w:t>pneumobilia</w:t>
      </w:r>
      <w:proofErr w:type="spellEnd"/>
      <w:r w:rsidRPr="00791F9E">
        <w:rPr>
          <w:rFonts w:ascii="Book Antiqua" w:hAnsi="Book Antiqua"/>
          <w:sz w:val="24"/>
          <w:szCs w:val="24"/>
        </w:rPr>
        <w:t xml:space="preserve">, small bowl dilation and intraluminal small bowel filling defects were consistent with gallstone ileus. </w:t>
      </w:r>
    </w:p>
    <w:p w14:paraId="194187B0" w14:textId="77777777" w:rsidR="00FB2E0D" w:rsidRPr="00791F9E" w:rsidRDefault="00FB2E0D" w:rsidP="009E0875">
      <w:pPr>
        <w:spacing w:line="360" w:lineRule="auto"/>
        <w:jc w:val="both"/>
        <w:rPr>
          <w:rFonts w:ascii="Book Antiqua" w:hAnsi="Book Antiqua"/>
          <w:sz w:val="24"/>
          <w:szCs w:val="24"/>
          <w:lang w:eastAsia="zh-CN"/>
        </w:rPr>
      </w:pPr>
    </w:p>
    <w:p w14:paraId="4D2BD426" w14:textId="01AD667A" w:rsidR="00772E86" w:rsidRPr="00791F9E" w:rsidRDefault="00FB2E0D" w:rsidP="009E0875">
      <w:pPr>
        <w:spacing w:line="360" w:lineRule="auto"/>
        <w:jc w:val="both"/>
        <w:rPr>
          <w:rFonts w:ascii="Book Antiqua" w:hAnsi="Book Antiqua"/>
          <w:b/>
          <w:i/>
          <w:sz w:val="24"/>
          <w:szCs w:val="24"/>
          <w:lang w:eastAsia="zh-CN"/>
        </w:rPr>
      </w:pPr>
      <w:r>
        <w:rPr>
          <w:rFonts w:ascii="Book Antiqua" w:hAnsi="Book Antiqua"/>
          <w:b/>
          <w:i/>
          <w:sz w:val="24"/>
          <w:szCs w:val="24"/>
        </w:rPr>
        <w:t>Pathological diagnosis</w:t>
      </w:r>
    </w:p>
    <w:p w14:paraId="2576A6B9" w14:textId="77777777" w:rsidR="00772E86" w:rsidRDefault="00772E86" w:rsidP="009E0875">
      <w:pPr>
        <w:spacing w:line="360" w:lineRule="auto"/>
        <w:jc w:val="both"/>
        <w:rPr>
          <w:rFonts w:ascii="Book Antiqua" w:hAnsi="Book Antiqua"/>
          <w:sz w:val="24"/>
          <w:szCs w:val="24"/>
          <w:lang w:eastAsia="zh-CN"/>
        </w:rPr>
      </w:pPr>
      <w:r w:rsidRPr="00791F9E">
        <w:rPr>
          <w:rFonts w:ascii="Book Antiqua" w:hAnsi="Book Antiqua"/>
          <w:sz w:val="24"/>
          <w:szCs w:val="24"/>
        </w:rPr>
        <w:t xml:space="preserve">Surgical small bowel specimen demonstrated distal jejunum with 4.7 cm stone and Meckel’s diverticulum with two gallstones measuring 4 and 2.7 cm. </w:t>
      </w:r>
    </w:p>
    <w:p w14:paraId="7440F93C" w14:textId="77777777" w:rsidR="00FB2E0D" w:rsidRPr="00791F9E" w:rsidRDefault="00FB2E0D" w:rsidP="009E0875">
      <w:pPr>
        <w:spacing w:line="360" w:lineRule="auto"/>
        <w:jc w:val="both"/>
        <w:rPr>
          <w:rFonts w:ascii="Book Antiqua" w:hAnsi="Book Antiqua"/>
          <w:sz w:val="24"/>
          <w:szCs w:val="24"/>
          <w:lang w:eastAsia="zh-CN"/>
        </w:rPr>
      </w:pPr>
    </w:p>
    <w:p w14:paraId="53E6D6C8" w14:textId="398B8736" w:rsidR="00772E86" w:rsidRPr="00791F9E" w:rsidRDefault="00FB2E0D" w:rsidP="009E0875">
      <w:pPr>
        <w:spacing w:line="360" w:lineRule="auto"/>
        <w:jc w:val="both"/>
        <w:rPr>
          <w:rFonts w:ascii="Book Antiqua" w:hAnsi="Book Antiqua"/>
          <w:b/>
          <w:i/>
          <w:sz w:val="24"/>
          <w:szCs w:val="24"/>
        </w:rPr>
      </w:pPr>
      <w:r>
        <w:rPr>
          <w:rFonts w:ascii="Book Antiqua" w:hAnsi="Book Antiqua"/>
          <w:b/>
          <w:i/>
          <w:sz w:val="24"/>
          <w:szCs w:val="24"/>
        </w:rPr>
        <w:t>Treatment</w:t>
      </w:r>
      <w:r w:rsidR="00772E86" w:rsidRPr="00791F9E">
        <w:rPr>
          <w:rFonts w:ascii="Book Antiqua" w:hAnsi="Book Antiqua"/>
          <w:b/>
          <w:i/>
          <w:sz w:val="24"/>
          <w:szCs w:val="24"/>
        </w:rPr>
        <w:t xml:space="preserve"> </w:t>
      </w:r>
    </w:p>
    <w:p w14:paraId="59CA8CBF" w14:textId="77777777" w:rsidR="00772E86" w:rsidRDefault="00772E86" w:rsidP="009E0875">
      <w:pPr>
        <w:spacing w:line="360" w:lineRule="auto"/>
        <w:jc w:val="both"/>
        <w:rPr>
          <w:rFonts w:ascii="Book Antiqua" w:hAnsi="Book Antiqua"/>
          <w:sz w:val="24"/>
          <w:szCs w:val="24"/>
          <w:lang w:eastAsia="zh-CN"/>
        </w:rPr>
      </w:pPr>
      <w:r w:rsidRPr="00791F9E">
        <w:rPr>
          <w:rFonts w:ascii="Book Antiqua" w:hAnsi="Book Antiqua"/>
          <w:sz w:val="24"/>
          <w:szCs w:val="24"/>
        </w:rPr>
        <w:lastRenderedPageBreak/>
        <w:t xml:space="preserve">Operative management with laparotomy, </w:t>
      </w:r>
      <w:proofErr w:type="spellStart"/>
      <w:r w:rsidRPr="00791F9E">
        <w:rPr>
          <w:rFonts w:ascii="Book Antiqua" w:hAnsi="Book Antiqua"/>
          <w:sz w:val="24"/>
          <w:szCs w:val="24"/>
        </w:rPr>
        <w:t>enterlithotomy</w:t>
      </w:r>
      <w:proofErr w:type="spellEnd"/>
      <w:r w:rsidRPr="00791F9E">
        <w:rPr>
          <w:rFonts w:ascii="Book Antiqua" w:hAnsi="Book Antiqua"/>
          <w:sz w:val="24"/>
          <w:szCs w:val="24"/>
        </w:rPr>
        <w:t xml:space="preserve"> of impacted jejunum, and small bowel resection of impacted Meckel’s diverticulum. </w:t>
      </w:r>
    </w:p>
    <w:p w14:paraId="38CF0825" w14:textId="77777777" w:rsidR="00FB2E0D" w:rsidRPr="00791F9E" w:rsidRDefault="00FB2E0D" w:rsidP="009E0875">
      <w:pPr>
        <w:spacing w:line="360" w:lineRule="auto"/>
        <w:jc w:val="both"/>
        <w:rPr>
          <w:rFonts w:ascii="Book Antiqua" w:hAnsi="Book Antiqua"/>
          <w:sz w:val="24"/>
          <w:szCs w:val="24"/>
          <w:lang w:eastAsia="zh-CN"/>
        </w:rPr>
      </w:pPr>
    </w:p>
    <w:p w14:paraId="4A867046" w14:textId="3A637198" w:rsidR="00772E86" w:rsidRPr="00791F9E" w:rsidRDefault="00FB2E0D" w:rsidP="009E0875">
      <w:pPr>
        <w:spacing w:line="360" w:lineRule="auto"/>
        <w:jc w:val="both"/>
        <w:rPr>
          <w:rFonts w:ascii="Book Antiqua" w:hAnsi="Book Antiqua"/>
          <w:b/>
          <w:i/>
          <w:sz w:val="24"/>
          <w:szCs w:val="24"/>
          <w:lang w:eastAsia="zh-CN"/>
        </w:rPr>
      </w:pPr>
      <w:r>
        <w:rPr>
          <w:rFonts w:ascii="Book Antiqua" w:hAnsi="Book Antiqua"/>
          <w:b/>
          <w:i/>
          <w:sz w:val="24"/>
          <w:szCs w:val="24"/>
        </w:rPr>
        <w:t>Related reports</w:t>
      </w:r>
    </w:p>
    <w:p w14:paraId="228E150F" w14:textId="77777777" w:rsidR="00772E86" w:rsidRDefault="00772E86" w:rsidP="009E0875">
      <w:pPr>
        <w:spacing w:line="360" w:lineRule="auto"/>
        <w:jc w:val="both"/>
        <w:rPr>
          <w:rFonts w:ascii="Book Antiqua" w:hAnsi="Book Antiqua"/>
          <w:sz w:val="24"/>
          <w:szCs w:val="24"/>
          <w:lang w:eastAsia="zh-CN"/>
        </w:rPr>
      </w:pPr>
      <w:r w:rsidRPr="00791F9E">
        <w:rPr>
          <w:rFonts w:ascii="Book Antiqua" w:hAnsi="Book Antiqua"/>
          <w:sz w:val="24"/>
          <w:szCs w:val="24"/>
        </w:rPr>
        <w:t xml:space="preserve">Other case reports of gallstone ileus associated with impacted Meckel’s diverticulum have been very rarely presented in the literature. To our knowledge only three cases (two in English and one in Danish) have been published with varying presentations and varying treatment modalities. </w:t>
      </w:r>
    </w:p>
    <w:p w14:paraId="63E16C1F" w14:textId="77777777" w:rsidR="00FB2E0D" w:rsidRPr="00791F9E" w:rsidRDefault="00FB2E0D" w:rsidP="009E0875">
      <w:pPr>
        <w:spacing w:line="360" w:lineRule="auto"/>
        <w:jc w:val="both"/>
        <w:rPr>
          <w:rFonts w:ascii="Book Antiqua" w:hAnsi="Book Antiqua"/>
          <w:sz w:val="24"/>
          <w:szCs w:val="24"/>
          <w:lang w:eastAsia="zh-CN"/>
        </w:rPr>
      </w:pPr>
    </w:p>
    <w:p w14:paraId="1159ED43" w14:textId="7916228D" w:rsidR="00772E86" w:rsidRPr="00791F9E" w:rsidRDefault="00FB2E0D" w:rsidP="009E0875">
      <w:pPr>
        <w:spacing w:line="360" w:lineRule="auto"/>
        <w:jc w:val="both"/>
        <w:rPr>
          <w:rFonts w:ascii="Book Antiqua" w:hAnsi="Book Antiqua"/>
          <w:b/>
          <w:i/>
          <w:sz w:val="24"/>
          <w:szCs w:val="24"/>
          <w:lang w:eastAsia="zh-CN"/>
        </w:rPr>
      </w:pPr>
      <w:r>
        <w:rPr>
          <w:rFonts w:ascii="Book Antiqua" w:hAnsi="Book Antiqua"/>
          <w:b/>
          <w:i/>
          <w:sz w:val="24"/>
          <w:szCs w:val="24"/>
        </w:rPr>
        <w:t>Experiences and lessons</w:t>
      </w:r>
    </w:p>
    <w:p w14:paraId="2B8746EB" w14:textId="334589C4" w:rsidR="00887A77" w:rsidRDefault="00772E86" w:rsidP="009E0875">
      <w:pPr>
        <w:spacing w:line="360" w:lineRule="auto"/>
        <w:jc w:val="both"/>
        <w:rPr>
          <w:rFonts w:ascii="Book Antiqua" w:hAnsi="Book Antiqua"/>
          <w:sz w:val="24"/>
          <w:szCs w:val="24"/>
          <w:lang w:eastAsia="zh-CN"/>
        </w:rPr>
      </w:pPr>
      <w:r w:rsidRPr="00791F9E">
        <w:rPr>
          <w:rFonts w:ascii="Book Antiqua" w:hAnsi="Book Antiqua"/>
          <w:sz w:val="24"/>
          <w:szCs w:val="24"/>
        </w:rPr>
        <w:t xml:space="preserve">Gallstone ileus, while a rare occurrence over all is a more common cause of small bowel obstruction in the elderly and carries a high rate of morbidity and mortality making early clinical suspicion and intervention very important. </w:t>
      </w:r>
    </w:p>
    <w:p w14:paraId="61386638" w14:textId="77777777" w:rsidR="00FB2E0D" w:rsidRPr="00791F9E" w:rsidRDefault="00FB2E0D" w:rsidP="009E0875">
      <w:pPr>
        <w:spacing w:line="360" w:lineRule="auto"/>
        <w:jc w:val="both"/>
        <w:rPr>
          <w:rFonts w:ascii="Book Antiqua" w:hAnsi="Book Antiqua"/>
          <w:sz w:val="24"/>
          <w:szCs w:val="24"/>
          <w:lang w:eastAsia="zh-CN"/>
        </w:rPr>
      </w:pPr>
    </w:p>
    <w:p w14:paraId="279572AC" w14:textId="416BD843" w:rsidR="00772E86" w:rsidRPr="00791F9E" w:rsidRDefault="00FB2E0D" w:rsidP="009E0875">
      <w:pPr>
        <w:spacing w:line="360" w:lineRule="auto"/>
        <w:jc w:val="both"/>
        <w:rPr>
          <w:rFonts w:ascii="Book Antiqua" w:hAnsi="Book Antiqua"/>
          <w:b/>
          <w:i/>
          <w:sz w:val="24"/>
          <w:szCs w:val="24"/>
          <w:lang w:eastAsia="zh-CN"/>
        </w:rPr>
      </w:pPr>
      <w:r>
        <w:rPr>
          <w:rFonts w:ascii="Book Antiqua" w:hAnsi="Book Antiqua"/>
          <w:b/>
          <w:i/>
          <w:sz w:val="24"/>
          <w:szCs w:val="24"/>
        </w:rPr>
        <w:t>Peer-review</w:t>
      </w:r>
    </w:p>
    <w:p w14:paraId="4B0E9733" w14:textId="3E532BC2" w:rsidR="00EA6B2A" w:rsidRDefault="00772E86" w:rsidP="009E0875">
      <w:pPr>
        <w:spacing w:line="360" w:lineRule="auto"/>
        <w:jc w:val="both"/>
        <w:rPr>
          <w:rFonts w:ascii="Book Antiqua" w:hAnsi="Book Antiqua"/>
          <w:sz w:val="24"/>
          <w:szCs w:val="24"/>
          <w:lang w:eastAsia="zh-CN"/>
        </w:rPr>
      </w:pPr>
      <w:r w:rsidRPr="00791F9E">
        <w:rPr>
          <w:rFonts w:ascii="Book Antiqua" w:hAnsi="Book Antiqua"/>
          <w:sz w:val="24"/>
          <w:szCs w:val="24"/>
        </w:rPr>
        <w:t>This is an important presentation of a rare finding that explores the appropriate management of gallstone ileus in an elderly co-morbid patient with an incidental finding of Meckel’s diverticulum. It is accompanied by a very thorough and well written literature review of management of both symptomatic Meckel’s diverticulum and gallsto</w:t>
      </w:r>
      <w:r w:rsidR="00D7375B">
        <w:rPr>
          <w:rFonts w:ascii="Book Antiqua" w:hAnsi="Book Antiqua"/>
          <w:sz w:val="24"/>
          <w:szCs w:val="24"/>
        </w:rPr>
        <w:t>ne</w:t>
      </w:r>
      <w:bookmarkStart w:id="7" w:name="_GoBack"/>
      <w:bookmarkEnd w:id="7"/>
      <w:r w:rsidR="005B5FE6">
        <w:rPr>
          <w:rFonts w:ascii="Book Antiqua" w:hAnsi="Book Antiqua" w:hint="eastAsia"/>
          <w:sz w:val="24"/>
          <w:szCs w:val="24"/>
          <w:lang w:eastAsia="zh-CN"/>
        </w:rPr>
        <w:t>.</w:t>
      </w:r>
    </w:p>
    <w:p w14:paraId="41EB458C" w14:textId="79D7DF1A" w:rsidR="005B5FE6" w:rsidRDefault="005B5FE6">
      <w:pPr>
        <w:rPr>
          <w:rFonts w:ascii="Book Antiqua" w:hAnsi="Book Antiqua"/>
          <w:sz w:val="24"/>
          <w:szCs w:val="24"/>
          <w:lang w:eastAsia="zh-CN"/>
        </w:rPr>
      </w:pPr>
      <w:r>
        <w:rPr>
          <w:rFonts w:ascii="Book Antiqua" w:hAnsi="Book Antiqua"/>
          <w:sz w:val="24"/>
          <w:szCs w:val="24"/>
          <w:lang w:eastAsia="zh-CN"/>
        </w:rPr>
        <w:br w:type="page"/>
      </w:r>
    </w:p>
    <w:p w14:paraId="2CE23CC3" w14:textId="77777777" w:rsidR="00C17410" w:rsidRDefault="00C17410" w:rsidP="009E0875">
      <w:pPr>
        <w:spacing w:line="360" w:lineRule="auto"/>
        <w:jc w:val="both"/>
        <w:rPr>
          <w:rFonts w:ascii="Book Antiqua" w:hAnsi="Book Antiqua"/>
          <w:b/>
          <w:sz w:val="24"/>
          <w:szCs w:val="24"/>
          <w:lang w:eastAsia="zh-CN"/>
        </w:rPr>
      </w:pPr>
      <w:r>
        <w:rPr>
          <w:rFonts w:ascii="Book Antiqua" w:hAnsi="Book Antiqua"/>
          <w:b/>
          <w:sz w:val="24"/>
          <w:szCs w:val="24"/>
        </w:rPr>
        <w:lastRenderedPageBreak/>
        <w:t>REFERENCES</w:t>
      </w:r>
    </w:p>
    <w:p w14:paraId="0815B532" w14:textId="77777777" w:rsidR="00C17410" w:rsidRPr="00C17410" w:rsidRDefault="00C17410" w:rsidP="00C17410">
      <w:pPr>
        <w:spacing w:line="360" w:lineRule="auto"/>
        <w:jc w:val="both"/>
        <w:rPr>
          <w:rFonts w:ascii="Book Antiqua" w:hAnsi="Book Antiqua" w:cs="宋体"/>
          <w:color w:val="000000"/>
          <w:sz w:val="24"/>
          <w:szCs w:val="24"/>
          <w:lang w:eastAsia="zh-CN"/>
        </w:rPr>
      </w:pPr>
      <w:bookmarkStart w:id="8" w:name="OLE_LINK1"/>
      <w:bookmarkStart w:id="9" w:name="OLE_LINK2"/>
      <w:bookmarkStart w:id="10" w:name="OLE_LINK8"/>
      <w:bookmarkStart w:id="11" w:name="OLE_LINK176"/>
      <w:bookmarkStart w:id="12" w:name="OLE_LINK187"/>
      <w:bookmarkStart w:id="13" w:name="OLE_LINK188"/>
      <w:proofErr w:type="gramStart"/>
      <w:r w:rsidRPr="00C17410">
        <w:rPr>
          <w:rFonts w:ascii="Book Antiqua" w:hAnsi="Book Antiqua" w:cs="宋体"/>
          <w:color w:val="000000"/>
          <w:sz w:val="24"/>
          <w:szCs w:val="24"/>
          <w:lang w:eastAsia="zh-CN"/>
        </w:rPr>
        <w:t>1 </w:t>
      </w:r>
      <w:r w:rsidRPr="00C17410">
        <w:rPr>
          <w:rFonts w:ascii="Book Antiqua" w:hAnsi="Book Antiqua" w:cs="宋体"/>
          <w:b/>
          <w:bCs/>
          <w:color w:val="000000"/>
          <w:sz w:val="24"/>
          <w:szCs w:val="24"/>
          <w:lang w:eastAsia="zh-CN"/>
        </w:rPr>
        <w:t>Cullen JJ</w:t>
      </w:r>
      <w:r w:rsidRPr="00C17410">
        <w:rPr>
          <w:rFonts w:ascii="Book Antiqua" w:hAnsi="Book Antiqua" w:cs="宋体"/>
          <w:color w:val="000000"/>
          <w:sz w:val="24"/>
          <w:szCs w:val="24"/>
          <w:lang w:eastAsia="zh-CN"/>
        </w:rPr>
        <w:t>, Kelly KA.</w:t>
      </w:r>
      <w:proofErr w:type="gramEnd"/>
      <w:r w:rsidRPr="00C17410">
        <w:rPr>
          <w:rFonts w:ascii="Book Antiqua" w:hAnsi="Book Antiqua" w:cs="宋体"/>
          <w:color w:val="000000"/>
          <w:sz w:val="24"/>
          <w:szCs w:val="24"/>
          <w:lang w:eastAsia="zh-CN"/>
        </w:rPr>
        <w:t xml:space="preserve"> </w:t>
      </w:r>
      <w:proofErr w:type="gramStart"/>
      <w:r w:rsidRPr="00C17410">
        <w:rPr>
          <w:rFonts w:ascii="Book Antiqua" w:hAnsi="Book Antiqua" w:cs="宋体"/>
          <w:color w:val="000000"/>
          <w:sz w:val="24"/>
          <w:szCs w:val="24"/>
          <w:lang w:eastAsia="zh-CN"/>
        </w:rPr>
        <w:t>Current management of Meckel's diverticulum.</w:t>
      </w:r>
      <w:proofErr w:type="gramEnd"/>
      <w:r w:rsidRPr="00C17410">
        <w:rPr>
          <w:rFonts w:ascii="Book Antiqua" w:hAnsi="Book Antiqua" w:cs="宋体"/>
          <w:color w:val="000000"/>
          <w:sz w:val="24"/>
          <w:szCs w:val="24"/>
          <w:lang w:eastAsia="zh-CN"/>
        </w:rPr>
        <w:t> </w:t>
      </w:r>
      <w:proofErr w:type="spellStart"/>
      <w:r w:rsidRPr="00C17410">
        <w:rPr>
          <w:rFonts w:ascii="Book Antiqua" w:hAnsi="Book Antiqua" w:cs="宋体"/>
          <w:i/>
          <w:iCs/>
          <w:color w:val="000000"/>
          <w:sz w:val="24"/>
          <w:szCs w:val="24"/>
          <w:lang w:eastAsia="zh-CN"/>
        </w:rPr>
        <w:t>Adv</w:t>
      </w:r>
      <w:proofErr w:type="spellEnd"/>
      <w:r w:rsidRPr="00C17410">
        <w:rPr>
          <w:rFonts w:ascii="Book Antiqua" w:hAnsi="Book Antiqua" w:cs="宋体"/>
          <w:i/>
          <w:iCs/>
          <w:color w:val="000000"/>
          <w:sz w:val="24"/>
          <w:szCs w:val="24"/>
          <w:lang w:eastAsia="zh-CN"/>
        </w:rPr>
        <w:t xml:space="preserve">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1996; </w:t>
      </w:r>
      <w:r w:rsidRPr="00C17410">
        <w:rPr>
          <w:rFonts w:ascii="Book Antiqua" w:hAnsi="Book Antiqua" w:cs="宋体"/>
          <w:b/>
          <w:bCs/>
          <w:color w:val="000000"/>
          <w:sz w:val="24"/>
          <w:szCs w:val="24"/>
          <w:lang w:eastAsia="zh-CN"/>
        </w:rPr>
        <w:t>29</w:t>
      </w:r>
      <w:r w:rsidRPr="00C17410">
        <w:rPr>
          <w:rFonts w:ascii="Book Antiqua" w:hAnsi="Book Antiqua" w:cs="宋体"/>
          <w:color w:val="000000"/>
          <w:sz w:val="24"/>
          <w:szCs w:val="24"/>
          <w:lang w:eastAsia="zh-CN"/>
        </w:rPr>
        <w:t>: 207-214 [PMID: 8720004]</w:t>
      </w:r>
    </w:p>
    <w:p w14:paraId="43D4E767" w14:textId="77777777" w:rsidR="00C17410" w:rsidRPr="00C17410" w:rsidRDefault="00C17410" w:rsidP="00C17410">
      <w:pPr>
        <w:spacing w:line="360" w:lineRule="auto"/>
        <w:jc w:val="both"/>
        <w:rPr>
          <w:rFonts w:ascii="Book Antiqua" w:hAnsi="Book Antiqua" w:cs="宋体"/>
          <w:color w:val="000000"/>
          <w:sz w:val="24"/>
          <w:szCs w:val="24"/>
          <w:lang w:eastAsia="zh-CN"/>
        </w:rPr>
      </w:pPr>
      <w:proofErr w:type="gramStart"/>
      <w:r w:rsidRPr="00C17410">
        <w:rPr>
          <w:rFonts w:ascii="Book Antiqua" w:hAnsi="Book Antiqua" w:cs="宋体"/>
          <w:color w:val="000000"/>
          <w:sz w:val="24"/>
          <w:szCs w:val="24"/>
          <w:lang w:eastAsia="zh-CN"/>
        </w:rPr>
        <w:t>2 </w:t>
      </w:r>
      <w:r w:rsidRPr="00C17410">
        <w:rPr>
          <w:rFonts w:ascii="Book Antiqua" w:hAnsi="Book Antiqua" w:cs="宋体"/>
          <w:b/>
          <w:bCs/>
          <w:color w:val="000000"/>
          <w:sz w:val="24"/>
          <w:szCs w:val="24"/>
          <w:lang w:eastAsia="zh-CN"/>
        </w:rPr>
        <w:t>Moore TC</w:t>
      </w:r>
      <w:r w:rsidRPr="00C17410">
        <w:rPr>
          <w:rFonts w:ascii="Book Antiqua" w:hAnsi="Book Antiqua" w:cs="宋体"/>
          <w:color w:val="000000"/>
          <w:sz w:val="24"/>
          <w:szCs w:val="24"/>
          <w:lang w:eastAsia="zh-CN"/>
        </w:rPr>
        <w:t>.</w:t>
      </w:r>
      <w:proofErr w:type="gramEnd"/>
      <w:r w:rsidRPr="00C17410">
        <w:rPr>
          <w:rFonts w:ascii="Book Antiqua" w:hAnsi="Book Antiqua" w:cs="宋体"/>
          <w:color w:val="000000"/>
          <w:sz w:val="24"/>
          <w:szCs w:val="24"/>
          <w:lang w:eastAsia="zh-CN"/>
        </w:rPr>
        <w:t xml:space="preserve"> Omphalomesenteric duct malformations. </w:t>
      </w:r>
      <w:proofErr w:type="spellStart"/>
      <w:r w:rsidRPr="00C17410">
        <w:rPr>
          <w:rFonts w:ascii="Book Antiqua" w:hAnsi="Book Antiqua" w:cs="宋体"/>
          <w:i/>
          <w:iCs/>
          <w:color w:val="000000"/>
          <w:sz w:val="24"/>
          <w:szCs w:val="24"/>
          <w:lang w:eastAsia="zh-CN"/>
        </w:rPr>
        <w:t>Semin</w:t>
      </w:r>
      <w:proofErr w:type="spellEnd"/>
      <w:r w:rsidRPr="00C17410">
        <w:rPr>
          <w:rFonts w:ascii="Book Antiqua" w:hAnsi="Book Antiqua" w:cs="宋体"/>
          <w:i/>
          <w:iCs/>
          <w:color w:val="000000"/>
          <w:sz w:val="24"/>
          <w:szCs w:val="24"/>
          <w:lang w:eastAsia="zh-CN"/>
        </w:rPr>
        <w:t xml:space="preserve"> </w:t>
      </w:r>
      <w:proofErr w:type="spellStart"/>
      <w:r w:rsidRPr="00C17410">
        <w:rPr>
          <w:rFonts w:ascii="Book Antiqua" w:hAnsi="Book Antiqua" w:cs="宋体"/>
          <w:i/>
          <w:iCs/>
          <w:color w:val="000000"/>
          <w:sz w:val="24"/>
          <w:szCs w:val="24"/>
          <w:lang w:eastAsia="zh-CN"/>
        </w:rPr>
        <w:t>Pediatr</w:t>
      </w:r>
      <w:proofErr w:type="spellEnd"/>
      <w:r w:rsidRPr="00C17410">
        <w:rPr>
          <w:rFonts w:ascii="Book Antiqua" w:hAnsi="Book Antiqua" w:cs="宋体"/>
          <w:i/>
          <w:iCs/>
          <w:color w:val="000000"/>
          <w:sz w:val="24"/>
          <w:szCs w:val="24"/>
          <w:lang w:eastAsia="zh-CN"/>
        </w:rPr>
        <w:t xml:space="preserve">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1996; </w:t>
      </w:r>
      <w:r w:rsidRPr="00C17410">
        <w:rPr>
          <w:rFonts w:ascii="Book Antiqua" w:hAnsi="Book Antiqua" w:cs="宋体"/>
          <w:b/>
          <w:bCs/>
          <w:color w:val="000000"/>
          <w:sz w:val="24"/>
          <w:szCs w:val="24"/>
          <w:lang w:eastAsia="zh-CN"/>
        </w:rPr>
        <w:t>5</w:t>
      </w:r>
      <w:r w:rsidRPr="00C17410">
        <w:rPr>
          <w:rFonts w:ascii="Book Antiqua" w:hAnsi="Book Antiqua" w:cs="宋体"/>
          <w:color w:val="000000"/>
          <w:sz w:val="24"/>
          <w:szCs w:val="24"/>
          <w:lang w:eastAsia="zh-CN"/>
        </w:rPr>
        <w:t>: 116-123 [PMID: 9138710]</w:t>
      </w:r>
    </w:p>
    <w:p w14:paraId="59BE22A6"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3 </w:t>
      </w:r>
      <w:r w:rsidRPr="00C17410">
        <w:rPr>
          <w:rFonts w:ascii="Book Antiqua" w:hAnsi="Book Antiqua" w:cs="宋体"/>
          <w:b/>
          <w:bCs/>
          <w:color w:val="000000"/>
          <w:sz w:val="24"/>
          <w:szCs w:val="24"/>
          <w:lang w:eastAsia="zh-CN"/>
        </w:rPr>
        <w:t>Sharma RK</w:t>
      </w:r>
      <w:r w:rsidRPr="00C17410">
        <w:rPr>
          <w:rFonts w:ascii="Book Antiqua" w:hAnsi="Book Antiqua" w:cs="宋体"/>
          <w:color w:val="000000"/>
          <w:sz w:val="24"/>
          <w:szCs w:val="24"/>
          <w:lang w:eastAsia="zh-CN"/>
        </w:rPr>
        <w:t xml:space="preserve">, Jain VK. </w:t>
      </w:r>
      <w:proofErr w:type="gramStart"/>
      <w:r w:rsidRPr="00C17410">
        <w:rPr>
          <w:rFonts w:ascii="Book Antiqua" w:hAnsi="Book Antiqua" w:cs="宋体"/>
          <w:color w:val="000000"/>
          <w:sz w:val="24"/>
          <w:szCs w:val="24"/>
          <w:lang w:eastAsia="zh-CN"/>
        </w:rPr>
        <w:t>Emergency surgery for Meckel's diverticulum.</w:t>
      </w:r>
      <w:proofErr w:type="gramEnd"/>
      <w:r w:rsidRPr="00C17410">
        <w:rPr>
          <w:rFonts w:ascii="Book Antiqua" w:hAnsi="Book Antiqua" w:cs="宋体"/>
          <w:color w:val="000000"/>
          <w:sz w:val="24"/>
          <w:szCs w:val="24"/>
          <w:lang w:eastAsia="zh-CN"/>
        </w:rPr>
        <w:t> </w:t>
      </w:r>
      <w:r w:rsidRPr="00C17410">
        <w:rPr>
          <w:rFonts w:ascii="Book Antiqua" w:hAnsi="Book Antiqua" w:cs="宋体"/>
          <w:i/>
          <w:iCs/>
          <w:color w:val="000000"/>
          <w:sz w:val="24"/>
          <w:szCs w:val="24"/>
          <w:lang w:eastAsia="zh-CN"/>
        </w:rPr>
        <w:t xml:space="preserve">World J </w:t>
      </w:r>
      <w:proofErr w:type="spellStart"/>
      <w:r w:rsidRPr="00C17410">
        <w:rPr>
          <w:rFonts w:ascii="Book Antiqua" w:hAnsi="Book Antiqua" w:cs="宋体"/>
          <w:i/>
          <w:iCs/>
          <w:color w:val="000000"/>
          <w:sz w:val="24"/>
          <w:szCs w:val="24"/>
          <w:lang w:eastAsia="zh-CN"/>
        </w:rPr>
        <w:t>Emerg</w:t>
      </w:r>
      <w:proofErr w:type="spellEnd"/>
      <w:r w:rsidRPr="00C17410">
        <w:rPr>
          <w:rFonts w:ascii="Book Antiqua" w:hAnsi="Book Antiqua" w:cs="宋体"/>
          <w:i/>
          <w:iCs/>
          <w:color w:val="000000"/>
          <w:sz w:val="24"/>
          <w:szCs w:val="24"/>
          <w:lang w:eastAsia="zh-CN"/>
        </w:rPr>
        <w:t xml:space="preserve">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2008; </w:t>
      </w:r>
      <w:r w:rsidRPr="00C17410">
        <w:rPr>
          <w:rFonts w:ascii="Book Antiqua" w:hAnsi="Book Antiqua" w:cs="宋体"/>
          <w:b/>
          <w:bCs/>
          <w:color w:val="000000"/>
          <w:sz w:val="24"/>
          <w:szCs w:val="24"/>
          <w:lang w:eastAsia="zh-CN"/>
        </w:rPr>
        <w:t>3</w:t>
      </w:r>
      <w:r w:rsidRPr="00C17410">
        <w:rPr>
          <w:rFonts w:ascii="Book Antiqua" w:hAnsi="Book Antiqua" w:cs="宋体"/>
          <w:color w:val="000000"/>
          <w:sz w:val="24"/>
          <w:szCs w:val="24"/>
          <w:lang w:eastAsia="zh-CN"/>
        </w:rPr>
        <w:t>: 27 [PMID: 18700974 DOI: 10.1186/1749-7922-3-27]</w:t>
      </w:r>
    </w:p>
    <w:p w14:paraId="6E44180A"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4 </w:t>
      </w:r>
      <w:r w:rsidRPr="00C17410">
        <w:rPr>
          <w:rFonts w:ascii="Book Antiqua" w:hAnsi="Book Antiqua" w:cs="宋体"/>
          <w:b/>
          <w:bCs/>
          <w:color w:val="000000"/>
          <w:sz w:val="24"/>
          <w:szCs w:val="24"/>
          <w:lang w:eastAsia="zh-CN"/>
        </w:rPr>
        <w:t>Day EA</w:t>
      </w:r>
      <w:r w:rsidRPr="00C17410">
        <w:rPr>
          <w:rFonts w:ascii="Book Antiqua" w:hAnsi="Book Antiqua" w:cs="宋体"/>
          <w:color w:val="000000"/>
          <w:sz w:val="24"/>
          <w:szCs w:val="24"/>
          <w:lang w:eastAsia="zh-CN"/>
        </w:rPr>
        <w:t>, Marks C. Gallstone ileus. Review of the literature and presentation of thirty-four new cases. </w:t>
      </w:r>
      <w:r w:rsidRPr="00C17410">
        <w:rPr>
          <w:rFonts w:ascii="Book Antiqua" w:hAnsi="Book Antiqua" w:cs="宋体"/>
          <w:i/>
          <w:iCs/>
          <w:color w:val="000000"/>
          <w:sz w:val="24"/>
          <w:szCs w:val="24"/>
          <w:lang w:eastAsia="zh-CN"/>
        </w:rPr>
        <w:t xml:space="preserve">Am J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1975; </w:t>
      </w:r>
      <w:r w:rsidRPr="00C17410">
        <w:rPr>
          <w:rFonts w:ascii="Book Antiqua" w:hAnsi="Book Antiqua" w:cs="宋体"/>
          <w:b/>
          <w:bCs/>
          <w:color w:val="000000"/>
          <w:sz w:val="24"/>
          <w:szCs w:val="24"/>
          <w:lang w:eastAsia="zh-CN"/>
        </w:rPr>
        <w:t>129</w:t>
      </w:r>
      <w:r w:rsidRPr="00C17410">
        <w:rPr>
          <w:rFonts w:ascii="Book Antiqua" w:hAnsi="Book Antiqua" w:cs="宋体"/>
          <w:color w:val="000000"/>
          <w:sz w:val="24"/>
          <w:szCs w:val="24"/>
          <w:lang w:eastAsia="zh-CN"/>
        </w:rPr>
        <w:t>: 552-558 [PMID: 1130595 DOI: 10.1016/0002-9610(75)90315-3]</w:t>
      </w:r>
    </w:p>
    <w:p w14:paraId="455B1A63"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5 </w:t>
      </w:r>
      <w:proofErr w:type="spellStart"/>
      <w:r w:rsidRPr="00C17410">
        <w:rPr>
          <w:rFonts w:ascii="Book Antiqua" w:hAnsi="Book Antiqua" w:cs="宋体"/>
          <w:b/>
          <w:bCs/>
          <w:color w:val="000000"/>
          <w:sz w:val="24"/>
          <w:szCs w:val="24"/>
          <w:lang w:eastAsia="zh-CN"/>
        </w:rPr>
        <w:t>Reisner</w:t>
      </w:r>
      <w:proofErr w:type="spellEnd"/>
      <w:r w:rsidRPr="00C17410">
        <w:rPr>
          <w:rFonts w:ascii="Book Antiqua" w:hAnsi="Book Antiqua" w:cs="宋体"/>
          <w:b/>
          <w:bCs/>
          <w:color w:val="000000"/>
          <w:sz w:val="24"/>
          <w:szCs w:val="24"/>
          <w:lang w:eastAsia="zh-CN"/>
        </w:rPr>
        <w:t xml:space="preserve"> RM</w:t>
      </w:r>
      <w:r w:rsidRPr="00C17410">
        <w:rPr>
          <w:rFonts w:ascii="Book Antiqua" w:hAnsi="Book Antiqua" w:cs="宋体"/>
          <w:color w:val="000000"/>
          <w:sz w:val="24"/>
          <w:szCs w:val="24"/>
          <w:lang w:eastAsia="zh-CN"/>
        </w:rPr>
        <w:t>, Cohen JR. Gallstone ileus: a review of 1001 reported cases. </w:t>
      </w:r>
      <w:r w:rsidRPr="00C17410">
        <w:rPr>
          <w:rFonts w:ascii="Book Antiqua" w:hAnsi="Book Antiqua" w:cs="宋体"/>
          <w:i/>
          <w:iCs/>
          <w:color w:val="000000"/>
          <w:sz w:val="24"/>
          <w:szCs w:val="24"/>
          <w:lang w:eastAsia="zh-CN"/>
        </w:rPr>
        <w:t xml:space="preserve">Am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1994; </w:t>
      </w:r>
      <w:r w:rsidRPr="00C17410">
        <w:rPr>
          <w:rFonts w:ascii="Book Antiqua" w:hAnsi="Book Antiqua" w:cs="宋体"/>
          <w:b/>
          <w:bCs/>
          <w:color w:val="000000"/>
          <w:sz w:val="24"/>
          <w:szCs w:val="24"/>
          <w:lang w:eastAsia="zh-CN"/>
        </w:rPr>
        <w:t>60</w:t>
      </w:r>
      <w:r w:rsidRPr="00C17410">
        <w:rPr>
          <w:rFonts w:ascii="Book Antiqua" w:hAnsi="Book Antiqua" w:cs="宋体"/>
          <w:color w:val="000000"/>
          <w:sz w:val="24"/>
          <w:szCs w:val="24"/>
          <w:lang w:eastAsia="zh-CN"/>
        </w:rPr>
        <w:t>: 441-446 [PMID: 8198337]</w:t>
      </w:r>
    </w:p>
    <w:p w14:paraId="5310313D"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6</w:t>
      </w:r>
      <w:r w:rsidRPr="00C17410">
        <w:rPr>
          <w:rFonts w:ascii="Book Antiqua" w:hAnsi="Book Antiqua" w:cs="宋体" w:hint="eastAsia"/>
          <w:color w:val="000000"/>
          <w:sz w:val="24"/>
          <w:szCs w:val="24"/>
          <w:lang w:eastAsia="zh-CN"/>
        </w:rPr>
        <w:t xml:space="preserve"> </w:t>
      </w:r>
      <w:r w:rsidRPr="00C17410">
        <w:rPr>
          <w:rFonts w:ascii="Book Antiqua" w:hAnsi="Book Antiqua" w:cs="宋体"/>
          <w:b/>
          <w:color w:val="000000"/>
          <w:sz w:val="24"/>
          <w:szCs w:val="24"/>
          <w:lang w:eastAsia="zh-CN"/>
        </w:rPr>
        <w:t>Park P</w:t>
      </w:r>
      <w:r w:rsidRPr="00C17410">
        <w:rPr>
          <w:rFonts w:ascii="Book Antiqua" w:hAnsi="Book Antiqua" w:cs="宋体"/>
          <w:color w:val="000000"/>
          <w:sz w:val="24"/>
          <w:szCs w:val="24"/>
          <w:lang w:eastAsia="zh-CN"/>
        </w:rPr>
        <w:t xml:space="preserve">, </w:t>
      </w:r>
      <w:proofErr w:type="spellStart"/>
      <w:r w:rsidRPr="00C17410">
        <w:rPr>
          <w:rFonts w:ascii="Book Antiqua" w:hAnsi="Book Antiqua" w:cs="宋体"/>
          <w:color w:val="000000"/>
          <w:sz w:val="24"/>
          <w:szCs w:val="24"/>
          <w:lang w:eastAsia="zh-CN"/>
        </w:rPr>
        <w:t>Mallat</w:t>
      </w:r>
      <w:proofErr w:type="spellEnd"/>
      <w:r w:rsidRPr="00C17410">
        <w:rPr>
          <w:rFonts w:ascii="Book Antiqua" w:hAnsi="Book Antiqua" w:cs="宋体"/>
          <w:color w:val="000000"/>
          <w:sz w:val="24"/>
          <w:szCs w:val="24"/>
          <w:lang w:eastAsia="zh-CN"/>
        </w:rPr>
        <w:t xml:space="preserve"> AF. </w:t>
      </w:r>
      <w:proofErr w:type="spellStart"/>
      <w:r w:rsidRPr="00C17410">
        <w:rPr>
          <w:rFonts w:ascii="Book Antiqua" w:hAnsi="Book Antiqua" w:cs="宋体"/>
          <w:color w:val="000000"/>
          <w:sz w:val="24"/>
          <w:szCs w:val="24"/>
          <w:lang w:eastAsia="zh-CN"/>
        </w:rPr>
        <w:t>Cholecystoduodenal</w:t>
      </w:r>
      <w:proofErr w:type="spellEnd"/>
      <w:r w:rsidRPr="00C17410">
        <w:rPr>
          <w:rFonts w:ascii="Book Antiqua" w:hAnsi="Book Antiqua" w:cs="宋体"/>
          <w:color w:val="000000"/>
          <w:sz w:val="24"/>
          <w:szCs w:val="24"/>
          <w:lang w:eastAsia="zh-CN"/>
        </w:rPr>
        <w:t xml:space="preserve"> Fistula In JB </w:t>
      </w:r>
      <w:proofErr w:type="spellStart"/>
      <w:r w:rsidRPr="00C17410">
        <w:rPr>
          <w:rFonts w:ascii="Book Antiqua" w:hAnsi="Book Antiqua" w:cs="宋体"/>
          <w:color w:val="000000"/>
          <w:sz w:val="24"/>
          <w:szCs w:val="24"/>
          <w:lang w:eastAsia="zh-CN"/>
        </w:rPr>
        <w:t>Dimick</w:t>
      </w:r>
      <w:proofErr w:type="spellEnd"/>
      <w:r w:rsidRPr="00C17410">
        <w:rPr>
          <w:rFonts w:ascii="Book Antiqua" w:hAnsi="Book Antiqua" w:cs="宋体"/>
          <w:color w:val="000000"/>
          <w:sz w:val="24"/>
          <w:szCs w:val="24"/>
          <w:lang w:eastAsia="zh-CN"/>
        </w:rPr>
        <w:t xml:space="preserve">, GR Upchurch, CJ </w:t>
      </w:r>
      <w:proofErr w:type="spellStart"/>
      <w:r w:rsidRPr="00C17410">
        <w:rPr>
          <w:rFonts w:ascii="Book Antiqua" w:hAnsi="Book Antiqua" w:cs="宋体"/>
          <w:color w:val="000000"/>
          <w:sz w:val="24"/>
          <w:szCs w:val="24"/>
          <w:lang w:eastAsia="zh-CN"/>
        </w:rPr>
        <w:t>Sonnenday</w:t>
      </w:r>
      <w:proofErr w:type="spellEnd"/>
      <w:r w:rsidRPr="00C17410">
        <w:rPr>
          <w:rFonts w:ascii="Book Antiqua" w:hAnsi="Book Antiqua" w:cs="宋体"/>
          <w:color w:val="000000"/>
          <w:sz w:val="24"/>
          <w:szCs w:val="24"/>
          <w:lang w:eastAsia="zh-CN"/>
        </w:rPr>
        <w:t>. Clinical Scenarios in Surgery: Decision Making and Operative Technique. Philadelphia, PA: Lippincott Williams &amp;</w:t>
      </w:r>
      <w:r w:rsidRPr="00C17410">
        <w:rPr>
          <w:rFonts w:ascii="Book Antiqua" w:hAnsi="Book Antiqua" w:cs="宋体" w:hint="eastAsia"/>
          <w:color w:val="000000"/>
          <w:sz w:val="24"/>
          <w:szCs w:val="24"/>
          <w:lang w:eastAsia="zh-CN"/>
        </w:rPr>
        <w:t xml:space="preserve"> </w:t>
      </w:r>
      <w:r w:rsidRPr="00C17410">
        <w:rPr>
          <w:rFonts w:ascii="Book Antiqua" w:hAnsi="Book Antiqua" w:cs="宋体"/>
          <w:color w:val="000000"/>
          <w:sz w:val="24"/>
          <w:szCs w:val="24"/>
          <w:lang w:eastAsia="zh-CN"/>
        </w:rPr>
        <w:t>Wilkins, 2012: 166 [DOI: 10.1097/SLA.0000000000000353]</w:t>
      </w:r>
    </w:p>
    <w:p w14:paraId="2F3DD2DE"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7 </w:t>
      </w:r>
      <w:proofErr w:type="spellStart"/>
      <w:r w:rsidRPr="00C17410">
        <w:rPr>
          <w:rFonts w:ascii="Book Antiqua" w:hAnsi="Book Antiqua" w:cs="宋体"/>
          <w:b/>
          <w:bCs/>
          <w:color w:val="000000"/>
          <w:sz w:val="24"/>
          <w:szCs w:val="24"/>
          <w:lang w:eastAsia="zh-CN"/>
        </w:rPr>
        <w:t>Nakamoto</w:t>
      </w:r>
      <w:proofErr w:type="spellEnd"/>
      <w:r w:rsidRPr="00C17410">
        <w:rPr>
          <w:rFonts w:ascii="Book Antiqua" w:hAnsi="Book Antiqua" w:cs="宋体"/>
          <w:b/>
          <w:bCs/>
          <w:color w:val="000000"/>
          <w:sz w:val="24"/>
          <w:szCs w:val="24"/>
          <w:lang w:eastAsia="zh-CN"/>
        </w:rPr>
        <w:t xml:space="preserve"> Y</w:t>
      </w:r>
      <w:r w:rsidRPr="00C17410">
        <w:rPr>
          <w:rFonts w:ascii="Book Antiqua" w:hAnsi="Book Antiqua" w:cs="宋体"/>
          <w:color w:val="000000"/>
          <w:sz w:val="24"/>
          <w:szCs w:val="24"/>
          <w:lang w:eastAsia="zh-CN"/>
        </w:rPr>
        <w:t xml:space="preserve">, Saga T, </w:t>
      </w:r>
      <w:proofErr w:type="spellStart"/>
      <w:r w:rsidRPr="00C17410">
        <w:rPr>
          <w:rFonts w:ascii="Book Antiqua" w:hAnsi="Book Antiqua" w:cs="宋体"/>
          <w:color w:val="000000"/>
          <w:sz w:val="24"/>
          <w:szCs w:val="24"/>
          <w:lang w:eastAsia="zh-CN"/>
        </w:rPr>
        <w:t>Fujishiro</w:t>
      </w:r>
      <w:proofErr w:type="spellEnd"/>
      <w:r w:rsidRPr="00C17410">
        <w:rPr>
          <w:rFonts w:ascii="Book Antiqua" w:hAnsi="Book Antiqua" w:cs="宋体"/>
          <w:color w:val="000000"/>
          <w:sz w:val="24"/>
          <w:szCs w:val="24"/>
          <w:lang w:eastAsia="zh-CN"/>
        </w:rPr>
        <w:t xml:space="preserve"> S, </w:t>
      </w:r>
      <w:proofErr w:type="spellStart"/>
      <w:r w:rsidRPr="00C17410">
        <w:rPr>
          <w:rFonts w:ascii="Book Antiqua" w:hAnsi="Book Antiqua" w:cs="宋体"/>
          <w:color w:val="000000"/>
          <w:sz w:val="24"/>
          <w:szCs w:val="24"/>
          <w:lang w:eastAsia="zh-CN"/>
        </w:rPr>
        <w:t>Washida</w:t>
      </w:r>
      <w:proofErr w:type="spellEnd"/>
      <w:r w:rsidRPr="00C17410">
        <w:rPr>
          <w:rFonts w:ascii="Book Antiqua" w:hAnsi="Book Antiqua" w:cs="宋体"/>
          <w:color w:val="000000"/>
          <w:sz w:val="24"/>
          <w:szCs w:val="24"/>
          <w:lang w:eastAsia="zh-CN"/>
        </w:rPr>
        <w:t xml:space="preserve"> M, </w:t>
      </w:r>
      <w:proofErr w:type="spellStart"/>
      <w:r w:rsidRPr="00C17410">
        <w:rPr>
          <w:rFonts w:ascii="Book Antiqua" w:hAnsi="Book Antiqua" w:cs="宋体"/>
          <w:color w:val="000000"/>
          <w:sz w:val="24"/>
          <w:szCs w:val="24"/>
          <w:lang w:eastAsia="zh-CN"/>
        </w:rPr>
        <w:t>Churiki</w:t>
      </w:r>
      <w:proofErr w:type="spellEnd"/>
      <w:r w:rsidRPr="00C17410">
        <w:rPr>
          <w:rFonts w:ascii="Book Antiqua" w:hAnsi="Book Antiqua" w:cs="宋体"/>
          <w:color w:val="000000"/>
          <w:sz w:val="24"/>
          <w:szCs w:val="24"/>
          <w:lang w:eastAsia="zh-CN"/>
        </w:rPr>
        <w:t xml:space="preserve"> M, Matsuda K. Gallstone ileus with impaction at the neck of a Meckel's diverticulum. </w:t>
      </w:r>
      <w:r w:rsidRPr="00C17410">
        <w:rPr>
          <w:rFonts w:ascii="Book Antiqua" w:hAnsi="Book Antiqua" w:cs="宋体"/>
          <w:i/>
          <w:iCs/>
          <w:color w:val="000000"/>
          <w:sz w:val="24"/>
          <w:szCs w:val="24"/>
          <w:lang w:eastAsia="zh-CN"/>
        </w:rPr>
        <w:t xml:space="preserve">Br J </w:t>
      </w:r>
      <w:proofErr w:type="spellStart"/>
      <w:r w:rsidRPr="00C17410">
        <w:rPr>
          <w:rFonts w:ascii="Book Antiqua" w:hAnsi="Book Antiqua" w:cs="宋体"/>
          <w:i/>
          <w:iCs/>
          <w:color w:val="000000"/>
          <w:sz w:val="24"/>
          <w:szCs w:val="24"/>
          <w:lang w:eastAsia="zh-CN"/>
        </w:rPr>
        <w:t>Radiol</w:t>
      </w:r>
      <w:proofErr w:type="spellEnd"/>
      <w:r w:rsidRPr="00C17410">
        <w:rPr>
          <w:rFonts w:ascii="Book Antiqua" w:hAnsi="Book Antiqua" w:cs="宋体"/>
          <w:color w:val="000000"/>
          <w:sz w:val="24"/>
          <w:szCs w:val="24"/>
          <w:lang w:eastAsia="zh-CN"/>
        </w:rPr>
        <w:t> 1998; </w:t>
      </w:r>
      <w:r w:rsidRPr="00C17410">
        <w:rPr>
          <w:rFonts w:ascii="Book Antiqua" w:hAnsi="Book Antiqua" w:cs="宋体"/>
          <w:b/>
          <w:bCs/>
          <w:color w:val="000000"/>
          <w:sz w:val="24"/>
          <w:szCs w:val="24"/>
          <w:lang w:eastAsia="zh-CN"/>
        </w:rPr>
        <w:t>71</w:t>
      </w:r>
      <w:r w:rsidRPr="00C17410">
        <w:rPr>
          <w:rFonts w:ascii="Book Antiqua" w:hAnsi="Book Antiqua" w:cs="宋体"/>
          <w:color w:val="000000"/>
          <w:sz w:val="24"/>
          <w:szCs w:val="24"/>
          <w:lang w:eastAsia="zh-CN"/>
        </w:rPr>
        <w:t>: 1320-1322 [PMID: 10319010]</w:t>
      </w:r>
    </w:p>
    <w:p w14:paraId="71CF6317" w14:textId="77777777" w:rsidR="00C17410" w:rsidRPr="00C17410" w:rsidRDefault="00C17410" w:rsidP="00C17410">
      <w:pPr>
        <w:spacing w:line="360" w:lineRule="auto"/>
        <w:jc w:val="both"/>
        <w:rPr>
          <w:rFonts w:ascii="Book Antiqua" w:hAnsi="Book Antiqua" w:cs="宋体"/>
          <w:color w:val="000000"/>
          <w:sz w:val="24"/>
          <w:szCs w:val="24"/>
          <w:lang w:eastAsia="zh-CN"/>
        </w:rPr>
      </w:pPr>
      <w:proofErr w:type="gramStart"/>
      <w:r w:rsidRPr="00C17410">
        <w:rPr>
          <w:rFonts w:ascii="Book Antiqua" w:hAnsi="Book Antiqua" w:cs="宋体"/>
          <w:color w:val="000000"/>
          <w:sz w:val="24"/>
          <w:szCs w:val="24"/>
          <w:lang w:eastAsia="zh-CN"/>
        </w:rPr>
        <w:t>8 </w:t>
      </w:r>
      <w:proofErr w:type="spellStart"/>
      <w:r w:rsidRPr="00C17410">
        <w:rPr>
          <w:rFonts w:ascii="Book Antiqua" w:hAnsi="Book Antiqua" w:cs="宋体"/>
          <w:b/>
          <w:bCs/>
          <w:color w:val="000000"/>
          <w:sz w:val="24"/>
          <w:szCs w:val="24"/>
          <w:lang w:eastAsia="zh-CN"/>
        </w:rPr>
        <w:t>Simonsen</w:t>
      </w:r>
      <w:proofErr w:type="spellEnd"/>
      <w:r w:rsidRPr="00C17410">
        <w:rPr>
          <w:rFonts w:ascii="Book Antiqua" w:hAnsi="Book Antiqua" w:cs="宋体"/>
          <w:b/>
          <w:bCs/>
          <w:color w:val="000000"/>
          <w:sz w:val="24"/>
          <w:szCs w:val="24"/>
          <w:lang w:eastAsia="zh-CN"/>
        </w:rPr>
        <w:t xml:space="preserve"> L</w:t>
      </w:r>
      <w:r w:rsidRPr="00C17410">
        <w:rPr>
          <w:rFonts w:ascii="Book Antiqua" w:hAnsi="Book Antiqua" w:cs="宋体"/>
          <w:color w:val="000000"/>
          <w:sz w:val="24"/>
          <w:szCs w:val="24"/>
          <w:lang w:eastAsia="zh-CN"/>
        </w:rPr>
        <w:t xml:space="preserve">, </w:t>
      </w:r>
      <w:proofErr w:type="spellStart"/>
      <w:r w:rsidRPr="00C17410">
        <w:rPr>
          <w:rFonts w:ascii="Book Antiqua" w:hAnsi="Book Antiqua" w:cs="宋体"/>
          <w:color w:val="000000"/>
          <w:sz w:val="24"/>
          <w:szCs w:val="24"/>
          <w:lang w:eastAsia="zh-CN"/>
        </w:rPr>
        <w:t>Schrøder</w:t>
      </w:r>
      <w:proofErr w:type="spellEnd"/>
      <w:r w:rsidRPr="00C17410">
        <w:rPr>
          <w:rFonts w:ascii="Book Antiqua" w:hAnsi="Book Antiqua" w:cs="宋体"/>
          <w:color w:val="000000"/>
          <w:sz w:val="24"/>
          <w:szCs w:val="24"/>
          <w:lang w:eastAsia="zh-CN"/>
        </w:rPr>
        <w:t xml:space="preserve"> M. [Simultaneous occurrence of a stone in an inflamed Meckel's diverticulum and gallstone ileus].</w:t>
      </w:r>
      <w:proofErr w:type="gramEnd"/>
      <w:r w:rsidRPr="00C17410">
        <w:rPr>
          <w:rFonts w:ascii="Book Antiqua" w:hAnsi="Book Antiqua" w:cs="宋体"/>
          <w:color w:val="000000"/>
          <w:sz w:val="24"/>
          <w:szCs w:val="24"/>
          <w:lang w:eastAsia="zh-CN"/>
        </w:rPr>
        <w:t> </w:t>
      </w:r>
      <w:proofErr w:type="spellStart"/>
      <w:r w:rsidRPr="00C17410">
        <w:rPr>
          <w:rFonts w:ascii="Book Antiqua" w:hAnsi="Book Antiqua" w:cs="宋体"/>
          <w:i/>
          <w:iCs/>
          <w:color w:val="000000"/>
          <w:sz w:val="24"/>
          <w:szCs w:val="24"/>
          <w:lang w:eastAsia="zh-CN"/>
        </w:rPr>
        <w:t>Ugeskr</w:t>
      </w:r>
      <w:proofErr w:type="spellEnd"/>
      <w:r w:rsidRPr="00C17410">
        <w:rPr>
          <w:rFonts w:ascii="Book Antiqua" w:hAnsi="Book Antiqua" w:cs="宋体"/>
          <w:i/>
          <w:iCs/>
          <w:color w:val="000000"/>
          <w:sz w:val="24"/>
          <w:szCs w:val="24"/>
          <w:lang w:eastAsia="zh-CN"/>
        </w:rPr>
        <w:t xml:space="preserve"> </w:t>
      </w:r>
      <w:proofErr w:type="spellStart"/>
      <w:r w:rsidRPr="00C17410">
        <w:rPr>
          <w:rFonts w:ascii="Book Antiqua" w:hAnsi="Book Antiqua" w:cs="宋体"/>
          <w:i/>
          <w:iCs/>
          <w:color w:val="000000"/>
          <w:sz w:val="24"/>
          <w:szCs w:val="24"/>
          <w:lang w:eastAsia="zh-CN"/>
        </w:rPr>
        <w:t>Laeger</w:t>
      </w:r>
      <w:proofErr w:type="spellEnd"/>
      <w:r w:rsidRPr="00C17410">
        <w:rPr>
          <w:rFonts w:ascii="Book Antiqua" w:hAnsi="Book Antiqua" w:cs="宋体"/>
          <w:color w:val="000000"/>
          <w:sz w:val="24"/>
          <w:szCs w:val="24"/>
          <w:lang w:eastAsia="zh-CN"/>
        </w:rPr>
        <w:t> 1987; </w:t>
      </w:r>
      <w:r w:rsidRPr="00C17410">
        <w:rPr>
          <w:rFonts w:ascii="Book Antiqua" w:hAnsi="Book Antiqua" w:cs="宋体"/>
          <w:b/>
          <w:bCs/>
          <w:color w:val="000000"/>
          <w:sz w:val="24"/>
          <w:szCs w:val="24"/>
          <w:lang w:eastAsia="zh-CN"/>
        </w:rPr>
        <w:t>149</w:t>
      </w:r>
      <w:r w:rsidRPr="00C17410">
        <w:rPr>
          <w:rFonts w:ascii="Book Antiqua" w:hAnsi="Book Antiqua" w:cs="宋体"/>
          <w:color w:val="000000"/>
          <w:sz w:val="24"/>
          <w:szCs w:val="24"/>
          <w:lang w:eastAsia="zh-CN"/>
        </w:rPr>
        <w:t>: 601-602 [PMID: 3824672]</w:t>
      </w:r>
    </w:p>
    <w:p w14:paraId="3C195E65"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9 </w:t>
      </w:r>
      <w:r w:rsidRPr="00C17410">
        <w:rPr>
          <w:rFonts w:ascii="Book Antiqua" w:hAnsi="Book Antiqua" w:cs="宋体"/>
          <w:b/>
          <w:bCs/>
          <w:color w:val="000000"/>
          <w:sz w:val="24"/>
          <w:szCs w:val="24"/>
          <w:lang w:eastAsia="zh-CN"/>
        </w:rPr>
        <w:t>Maclean W</w:t>
      </w:r>
      <w:r w:rsidRPr="00C17410">
        <w:rPr>
          <w:rFonts w:ascii="Book Antiqua" w:hAnsi="Book Antiqua" w:cs="宋体"/>
          <w:color w:val="000000"/>
          <w:sz w:val="24"/>
          <w:szCs w:val="24"/>
          <w:lang w:eastAsia="zh-CN"/>
        </w:rPr>
        <w:t xml:space="preserve">, </w:t>
      </w:r>
      <w:proofErr w:type="spellStart"/>
      <w:r w:rsidRPr="00C17410">
        <w:rPr>
          <w:rFonts w:ascii="Book Antiqua" w:hAnsi="Book Antiqua" w:cs="宋体"/>
          <w:color w:val="000000"/>
          <w:sz w:val="24"/>
          <w:szCs w:val="24"/>
          <w:lang w:eastAsia="zh-CN"/>
        </w:rPr>
        <w:t>Szentpáli</w:t>
      </w:r>
      <w:proofErr w:type="spellEnd"/>
      <w:r w:rsidRPr="00C17410">
        <w:rPr>
          <w:rFonts w:ascii="Book Antiqua" w:hAnsi="Book Antiqua" w:cs="宋体"/>
          <w:color w:val="000000"/>
          <w:sz w:val="24"/>
          <w:szCs w:val="24"/>
          <w:lang w:eastAsia="zh-CN"/>
        </w:rPr>
        <w:t xml:space="preserve"> K. Large gallstone impaction at a Meckel's diverticulum causing perforation and localized peritonitis: report of a case. </w:t>
      </w:r>
      <w:r w:rsidRPr="00C17410">
        <w:rPr>
          <w:rFonts w:ascii="Book Antiqua" w:hAnsi="Book Antiqua" w:cs="宋体"/>
          <w:i/>
          <w:iCs/>
          <w:color w:val="000000"/>
          <w:sz w:val="24"/>
          <w:szCs w:val="24"/>
          <w:lang w:eastAsia="zh-CN"/>
        </w:rPr>
        <w:t xml:space="preserve">J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i/>
          <w:iCs/>
          <w:color w:val="000000"/>
          <w:sz w:val="24"/>
          <w:szCs w:val="24"/>
          <w:lang w:eastAsia="zh-CN"/>
        </w:rPr>
        <w:t xml:space="preserve"> Case Rep</w:t>
      </w:r>
      <w:r w:rsidRPr="00C17410">
        <w:rPr>
          <w:rFonts w:ascii="Book Antiqua" w:hAnsi="Book Antiqua" w:cs="宋体"/>
          <w:color w:val="000000"/>
          <w:sz w:val="24"/>
          <w:szCs w:val="24"/>
          <w:lang w:eastAsia="zh-CN"/>
        </w:rPr>
        <w:t> 2013; </w:t>
      </w:r>
      <w:r w:rsidRPr="00C17410">
        <w:rPr>
          <w:rFonts w:ascii="Book Antiqua" w:hAnsi="Book Antiqua" w:cs="宋体"/>
          <w:b/>
          <w:bCs/>
          <w:color w:val="000000"/>
          <w:sz w:val="24"/>
          <w:szCs w:val="24"/>
          <w:lang w:eastAsia="zh-CN"/>
        </w:rPr>
        <w:t>2013</w:t>
      </w:r>
      <w:r w:rsidRPr="00C17410">
        <w:rPr>
          <w:rFonts w:ascii="Book Antiqua" w:hAnsi="Book Antiqua" w:cs="宋体"/>
          <w:color w:val="000000"/>
          <w:sz w:val="24"/>
          <w:szCs w:val="24"/>
          <w:lang w:eastAsia="zh-CN"/>
        </w:rPr>
        <w:t>: [PMID: 24968430 DOI: 10.1093/</w:t>
      </w:r>
      <w:proofErr w:type="spellStart"/>
      <w:r w:rsidRPr="00C17410">
        <w:rPr>
          <w:rFonts w:ascii="Book Antiqua" w:hAnsi="Book Antiqua" w:cs="宋体"/>
          <w:color w:val="000000"/>
          <w:sz w:val="24"/>
          <w:szCs w:val="24"/>
          <w:lang w:eastAsia="zh-CN"/>
        </w:rPr>
        <w:t>jscr</w:t>
      </w:r>
      <w:proofErr w:type="spellEnd"/>
      <w:r w:rsidRPr="00C17410">
        <w:rPr>
          <w:rFonts w:ascii="Book Antiqua" w:hAnsi="Book Antiqua" w:cs="宋体"/>
          <w:color w:val="000000"/>
          <w:sz w:val="24"/>
          <w:szCs w:val="24"/>
          <w:lang w:eastAsia="zh-CN"/>
        </w:rPr>
        <w:t>/rjt097]</w:t>
      </w:r>
    </w:p>
    <w:p w14:paraId="344717E4"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10 </w:t>
      </w:r>
      <w:proofErr w:type="spellStart"/>
      <w:r w:rsidRPr="00C17410">
        <w:rPr>
          <w:rFonts w:ascii="Book Antiqua" w:hAnsi="Book Antiqua" w:cs="宋体"/>
          <w:b/>
          <w:bCs/>
          <w:color w:val="000000"/>
          <w:sz w:val="24"/>
          <w:szCs w:val="24"/>
          <w:lang w:eastAsia="zh-CN"/>
        </w:rPr>
        <w:t>Beuran</w:t>
      </w:r>
      <w:proofErr w:type="spellEnd"/>
      <w:r w:rsidRPr="00C17410">
        <w:rPr>
          <w:rFonts w:ascii="Book Antiqua" w:hAnsi="Book Antiqua" w:cs="宋体"/>
          <w:b/>
          <w:bCs/>
          <w:color w:val="000000"/>
          <w:sz w:val="24"/>
          <w:szCs w:val="24"/>
          <w:lang w:eastAsia="zh-CN"/>
        </w:rPr>
        <w:t xml:space="preserve"> M</w:t>
      </w:r>
      <w:r w:rsidRPr="00C17410">
        <w:rPr>
          <w:rFonts w:ascii="Book Antiqua" w:hAnsi="Book Antiqua" w:cs="宋体"/>
          <w:color w:val="000000"/>
          <w:sz w:val="24"/>
          <w:szCs w:val="24"/>
          <w:lang w:eastAsia="zh-CN"/>
        </w:rPr>
        <w:t xml:space="preserve">, Ivanov I, Venter MD. </w:t>
      </w:r>
      <w:proofErr w:type="gramStart"/>
      <w:r w:rsidRPr="00C17410">
        <w:rPr>
          <w:rFonts w:ascii="Book Antiqua" w:hAnsi="Book Antiqua" w:cs="宋体"/>
          <w:color w:val="000000"/>
          <w:sz w:val="24"/>
          <w:szCs w:val="24"/>
          <w:lang w:eastAsia="zh-CN"/>
        </w:rPr>
        <w:t>Gallstone ileus--clinical and therapeutic aspects.</w:t>
      </w:r>
      <w:proofErr w:type="gramEnd"/>
      <w:r w:rsidRPr="00C17410">
        <w:rPr>
          <w:rFonts w:ascii="Book Antiqua" w:hAnsi="Book Antiqua" w:cs="宋体"/>
          <w:color w:val="000000"/>
          <w:sz w:val="24"/>
          <w:szCs w:val="24"/>
          <w:lang w:eastAsia="zh-CN"/>
        </w:rPr>
        <w:t> </w:t>
      </w:r>
      <w:r w:rsidRPr="00C17410">
        <w:rPr>
          <w:rFonts w:ascii="Book Antiqua" w:hAnsi="Book Antiqua" w:cs="宋体"/>
          <w:i/>
          <w:iCs/>
          <w:color w:val="000000"/>
          <w:sz w:val="24"/>
          <w:szCs w:val="24"/>
          <w:lang w:eastAsia="zh-CN"/>
        </w:rPr>
        <w:t>J Med Life</w:t>
      </w:r>
      <w:r w:rsidRPr="00C17410">
        <w:rPr>
          <w:rFonts w:ascii="Book Antiqua" w:hAnsi="Book Antiqua" w:cs="宋体"/>
          <w:color w:val="000000"/>
          <w:sz w:val="24"/>
          <w:szCs w:val="24"/>
          <w:lang w:eastAsia="zh-CN"/>
        </w:rPr>
        <w:t> </w:t>
      </w:r>
      <w:r w:rsidRPr="00C17410">
        <w:rPr>
          <w:rFonts w:ascii="Book Antiqua" w:hAnsi="Book Antiqua" w:cs="宋体" w:hint="eastAsia"/>
          <w:color w:val="000000"/>
          <w:sz w:val="24"/>
          <w:szCs w:val="24"/>
          <w:lang w:eastAsia="zh-CN"/>
        </w:rPr>
        <w:t>2010</w:t>
      </w:r>
      <w:r w:rsidRPr="00C17410">
        <w:rPr>
          <w:rFonts w:ascii="Book Antiqua" w:hAnsi="Book Antiqua" w:cs="宋体"/>
          <w:color w:val="000000"/>
          <w:sz w:val="24"/>
          <w:szCs w:val="24"/>
          <w:lang w:eastAsia="zh-CN"/>
        </w:rPr>
        <w:t>; </w:t>
      </w:r>
      <w:r w:rsidRPr="00C17410">
        <w:rPr>
          <w:rFonts w:ascii="Book Antiqua" w:hAnsi="Book Antiqua" w:cs="宋体"/>
          <w:b/>
          <w:bCs/>
          <w:color w:val="000000"/>
          <w:sz w:val="24"/>
          <w:szCs w:val="24"/>
          <w:lang w:eastAsia="zh-CN"/>
        </w:rPr>
        <w:t>3</w:t>
      </w:r>
      <w:r w:rsidRPr="00C17410">
        <w:rPr>
          <w:rFonts w:ascii="Book Antiqua" w:hAnsi="Book Antiqua" w:cs="宋体"/>
          <w:color w:val="000000"/>
          <w:sz w:val="24"/>
          <w:szCs w:val="24"/>
          <w:lang w:eastAsia="zh-CN"/>
        </w:rPr>
        <w:t>: 365-371 [PMID: 21254732]</w:t>
      </w:r>
    </w:p>
    <w:p w14:paraId="266C5F72" w14:textId="77777777" w:rsidR="00C17410" w:rsidRPr="00C17410" w:rsidRDefault="00C17410" w:rsidP="00C17410">
      <w:pPr>
        <w:spacing w:line="360" w:lineRule="auto"/>
        <w:jc w:val="both"/>
        <w:rPr>
          <w:rFonts w:ascii="Book Antiqua" w:hAnsi="Book Antiqua" w:cs="宋体"/>
          <w:color w:val="000000"/>
          <w:sz w:val="24"/>
          <w:szCs w:val="24"/>
          <w:lang w:eastAsia="zh-CN"/>
        </w:rPr>
      </w:pPr>
      <w:proofErr w:type="gramStart"/>
      <w:r w:rsidRPr="00C17410">
        <w:rPr>
          <w:rFonts w:ascii="Book Antiqua" w:hAnsi="Book Antiqua" w:cs="宋体"/>
          <w:color w:val="000000"/>
          <w:sz w:val="24"/>
          <w:szCs w:val="24"/>
          <w:lang w:eastAsia="zh-CN"/>
        </w:rPr>
        <w:t>11</w:t>
      </w:r>
      <w:r w:rsidRPr="00C17410">
        <w:rPr>
          <w:rFonts w:ascii="Book Antiqua" w:hAnsi="Book Antiqua" w:cs="宋体" w:hint="eastAsia"/>
          <w:color w:val="000000"/>
          <w:sz w:val="24"/>
          <w:szCs w:val="24"/>
          <w:lang w:eastAsia="zh-CN"/>
        </w:rPr>
        <w:t xml:space="preserve"> </w:t>
      </w:r>
      <w:proofErr w:type="spellStart"/>
      <w:r w:rsidRPr="00C17410">
        <w:rPr>
          <w:rFonts w:ascii="Book Antiqua" w:hAnsi="Book Antiqua" w:cs="宋体"/>
          <w:b/>
          <w:color w:val="000000"/>
          <w:sz w:val="24"/>
          <w:szCs w:val="24"/>
          <w:lang w:eastAsia="zh-CN"/>
        </w:rPr>
        <w:t>Abou-Saif</w:t>
      </w:r>
      <w:proofErr w:type="spellEnd"/>
      <w:r w:rsidRPr="00C17410">
        <w:rPr>
          <w:rFonts w:ascii="Book Antiqua" w:hAnsi="Book Antiqua" w:cs="宋体"/>
          <w:b/>
          <w:color w:val="000000"/>
          <w:sz w:val="24"/>
          <w:szCs w:val="24"/>
          <w:lang w:eastAsia="zh-CN"/>
        </w:rPr>
        <w:t xml:space="preserve"> A</w:t>
      </w:r>
      <w:r w:rsidRPr="00C17410">
        <w:rPr>
          <w:rFonts w:ascii="Book Antiqua" w:hAnsi="Book Antiqua" w:cs="宋体"/>
          <w:color w:val="000000"/>
          <w:sz w:val="24"/>
          <w:szCs w:val="24"/>
          <w:lang w:eastAsia="zh-CN"/>
        </w:rPr>
        <w:t>, Al-</w:t>
      </w:r>
      <w:proofErr w:type="spellStart"/>
      <w:r w:rsidRPr="00C17410">
        <w:rPr>
          <w:rFonts w:ascii="Book Antiqua" w:hAnsi="Book Antiqua" w:cs="宋体"/>
          <w:color w:val="000000"/>
          <w:sz w:val="24"/>
          <w:szCs w:val="24"/>
          <w:lang w:eastAsia="zh-CN"/>
        </w:rPr>
        <w:t>Kawas</w:t>
      </w:r>
      <w:proofErr w:type="spellEnd"/>
      <w:r w:rsidRPr="00C17410">
        <w:rPr>
          <w:rFonts w:ascii="Book Antiqua" w:hAnsi="Book Antiqua" w:cs="宋体"/>
          <w:color w:val="000000"/>
          <w:sz w:val="24"/>
          <w:szCs w:val="24"/>
          <w:lang w:eastAsia="zh-CN"/>
        </w:rPr>
        <w:t xml:space="preserve"> FH.</w:t>
      </w:r>
      <w:proofErr w:type="gramEnd"/>
      <w:r w:rsidRPr="00C17410">
        <w:rPr>
          <w:rFonts w:ascii="Book Antiqua" w:hAnsi="Book Antiqua" w:cs="宋体"/>
          <w:color w:val="000000"/>
          <w:sz w:val="24"/>
          <w:szCs w:val="24"/>
          <w:lang w:eastAsia="zh-CN"/>
        </w:rPr>
        <w:t xml:space="preserve"> Complications of gallstone disease: </w:t>
      </w:r>
      <w:proofErr w:type="spellStart"/>
      <w:r w:rsidRPr="00C17410">
        <w:rPr>
          <w:rFonts w:ascii="Book Antiqua" w:hAnsi="Book Antiqua" w:cs="宋体"/>
          <w:color w:val="000000"/>
          <w:sz w:val="24"/>
          <w:szCs w:val="24"/>
          <w:lang w:eastAsia="zh-CN"/>
        </w:rPr>
        <w:t>Mirizzi</w:t>
      </w:r>
      <w:proofErr w:type="spellEnd"/>
      <w:r w:rsidRPr="00C17410">
        <w:rPr>
          <w:rFonts w:ascii="Book Antiqua" w:hAnsi="Book Antiqua" w:cs="宋体"/>
          <w:color w:val="000000"/>
          <w:sz w:val="24"/>
          <w:szCs w:val="24"/>
          <w:lang w:eastAsia="zh-CN"/>
        </w:rPr>
        <w:t xml:space="preserve"> syndrome, </w:t>
      </w:r>
      <w:proofErr w:type="spellStart"/>
      <w:r w:rsidRPr="00C17410">
        <w:rPr>
          <w:rFonts w:ascii="Book Antiqua" w:hAnsi="Book Antiqua" w:cs="宋体"/>
          <w:color w:val="000000"/>
          <w:sz w:val="24"/>
          <w:szCs w:val="24"/>
          <w:lang w:eastAsia="zh-CN"/>
        </w:rPr>
        <w:t>cholecystocholedochal</w:t>
      </w:r>
      <w:proofErr w:type="spellEnd"/>
      <w:r w:rsidRPr="00C17410">
        <w:rPr>
          <w:rFonts w:ascii="Book Antiqua" w:hAnsi="Book Antiqua" w:cs="宋体"/>
          <w:color w:val="000000"/>
          <w:sz w:val="24"/>
          <w:szCs w:val="24"/>
          <w:lang w:eastAsia="zh-CN"/>
        </w:rPr>
        <w:t xml:space="preserve"> fistula, and gallstone ileus. </w:t>
      </w:r>
      <w:r w:rsidRPr="00C17410">
        <w:rPr>
          <w:rFonts w:ascii="Book Antiqua" w:hAnsi="Book Antiqua" w:cs="宋体"/>
          <w:i/>
          <w:color w:val="000000"/>
          <w:sz w:val="24"/>
          <w:szCs w:val="24"/>
          <w:lang w:eastAsia="zh-CN"/>
        </w:rPr>
        <w:t>Am J Gastroenterology</w:t>
      </w:r>
      <w:r w:rsidRPr="00C17410">
        <w:rPr>
          <w:rFonts w:ascii="Book Antiqua" w:hAnsi="Book Antiqua" w:cs="宋体"/>
          <w:color w:val="000000"/>
          <w:sz w:val="24"/>
          <w:szCs w:val="24"/>
          <w:lang w:eastAsia="zh-CN"/>
        </w:rPr>
        <w:t xml:space="preserve"> 2002; </w:t>
      </w:r>
      <w:r w:rsidRPr="00C17410">
        <w:rPr>
          <w:rFonts w:ascii="Book Antiqua" w:hAnsi="Book Antiqua" w:cs="宋体"/>
          <w:b/>
          <w:color w:val="000000"/>
          <w:sz w:val="24"/>
          <w:szCs w:val="24"/>
          <w:lang w:eastAsia="zh-CN"/>
        </w:rPr>
        <w:t>97</w:t>
      </w:r>
      <w:r w:rsidRPr="00C17410">
        <w:rPr>
          <w:rFonts w:ascii="Book Antiqua" w:hAnsi="Book Antiqua" w:cs="宋体"/>
          <w:color w:val="000000"/>
          <w:sz w:val="24"/>
          <w:szCs w:val="24"/>
          <w:lang w:eastAsia="zh-CN"/>
        </w:rPr>
        <w:t>: 249–254 [DOI: 10.1111/j.1572-0241.2002.05863.x]</w:t>
      </w:r>
    </w:p>
    <w:p w14:paraId="2696552F"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lastRenderedPageBreak/>
        <w:t>12 </w:t>
      </w:r>
      <w:proofErr w:type="spellStart"/>
      <w:r w:rsidRPr="00C17410">
        <w:rPr>
          <w:rFonts w:ascii="Book Antiqua" w:hAnsi="Book Antiqua" w:cs="宋体"/>
          <w:b/>
          <w:bCs/>
          <w:color w:val="000000"/>
          <w:sz w:val="24"/>
          <w:szCs w:val="24"/>
          <w:lang w:eastAsia="zh-CN"/>
        </w:rPr>
        <w:t>Ripollés</w:t>
      </w:r>
      <w:proofErr w:type="spellEnd"/>
      <w:r w:rsidRPr="00C17410">
        <w:rPr>
          <w:rFonts w:ascii="Book Antiqua" w:hAnsi="Book Antiqua" w:cs="宋体"/>
          <w:b/>
          <w:bCs/>
          <w:color w:val="000000"/>
          <w:sz w:val="24"/>
          <w:szCs w:val="24"/>
          <w:lang w:eastAsia="zh-CN"/>
        </w:rPr>
        <w:t xml:space="preserve"> T</w:t>
      </w:r>
      <w:r w:rsidRPr="00C17410">
        <w:rPr>
          <w:rFonts w:ascii="Book Antiqua" w:hAnsi="Book Antiqua" w:cs="宋体"/>
          <w:color w:val="000000"/>
          <w:sz w:val="24"/>
          <w:szCs w:val="24"/>
          <w:lang w:eastAsia="zh-CN"/>
        </w:rPr>
        <w:t>, Miguel-</w:t>
      </w:r>
      <w:proofErr w:type="spellStart"/>
      <w:r w:rsidRPr="00C17410">
        <w:rPr>
          <w:rFonts w:ascii="Book Antiqua" w:hAnsi="Book Antiqua" w:cs="宋体"/>
          <w:color w:val="000000"/>
          <w:sz w:val="24"/>
          <w:szCs w:val="24"/>
          <w:lang w:eastAsia="zh-CN"/>
        </w:rPr>
        <w:t>Dasit</w:t>
      </w:r>
      <w:proofErr w:type="spellEnd"/>
      <w:r w:rsidRPr="00C17410">
        <w:rPr>
          <w:rFonts w:ascii="Book Antiqua" w:hAnsi="Book Antiqua" w:cs="宋体"/>
          <w:color w:val="000000"/>
          <w:sz w:val="24"/>
          <w:szCs w:val="24"/>
          <w:lang w:eastAsia="zh-CN"/>
        </w:rPr>
        <w:t xml:space="preserve"> A, </w:t>
      </w:r>
      <w:proofErr w:type="spellStart"/>
      <w:r w:rsidRPr="00C17410">
        <w:rPr>
          <w:rFonts w:ascii="Book Antiqua" w:hAnsi="Book Antiqua" w:cs="宋体"/>
          <w:color w:val="000000"/>
          <w:sz w:val="24"/>
          <w:szCs w:val="24"/>
          <w:lang w:eastAsia="zh-CN"/>
        </w:rPr>
        <w:t>Errando</w:t>
      </w:r>
      <w:proofErr w:type="spellEnd"/>
      <w:r w:rsidRPr="00C17410">
        <w:rPr>
          <w:rFonts w:ascii="Book Antiqua" w:hAnsi="Book Antiqua" w:cs="宋体"/>
          <w:color w:val="000000"/>
          <w:sz w:val="24"/>
          <w:szCs w:val="24"/>
          <w:lang w:eastAsia="zh-CN"/>
        </w:rPr>
        <w:t xml:space="preserve"> J, </w:t>
      </w:r>
      <w:proofErr w:type="spellStart"/>
      <w:r w:rsidRPr="00C17410">
        <w:rPr>
          <w:rFonts w:ascii="Book Antiqua" w:hAnsi="Book Antiqua" w:cs="宋体"/>
          <w:color w:val="000000"/>
          <w:sz w:val="24"/>
          <w:szCs w:val="24"/>
          <w:lang w:eastAsia="zh-CN"/>
        </w:rPr>
        <w:t>Morote</w:t>
      </w:r>
      <w:proofErr w:type="spellEnd"/>
      <w:r w:rsidRPr="00C17410">
        <w:rPr>
          <w:rFonts w:ascii="Book Antiqua" w:hAnsi="Book Antiqua" w:cs="宋体"/>
          <w:color w:val="000000"/>
          <w:sz w:val="24"/>
          <w:szCs w:val="24"/>
          <w:lang w:eastAsia="zh-CN"/>
        </w:rPr>
        <w:t xml:space="preserve"> V, Gómez-Abril SA, </w:t>
      </w:r>
      <w:proofErr w:type="spellStart"/>
      <w:r w:rsidRPr="00C17410">
        <w:rPr>
          <w:rFonts w:ascii="Book Antiqua" w:hAnsi="Book Antiqua" w:cs="宋体"/>
          <w:color w:val="000000"/>
          <w:sz w:val="24"/>
          <w:szCs w:val="24"/>
          <w:lang w:eastAsia="zh-CN"/>
        </w:rPr>
        <w:t>Richart</w:t>
      </w:r>
      <w:proofErr w:type="spellEnd"/>
      <w:r w:rsidRPr="00C17410">
        <w:rPr>
          <w:rFonts w:ascii="Book Antiqua" w:hAnsi="Book Antiqua" w:cs="宋体"/>
          <w:color w:val="000000"/>
          <w:sz w:val="24"/>
          <w:szCs w:val="24"/>
          <w:lang w:eastAsia="zh-CN"/>
        </w:rPr>
        <w:t xml:space="preserve"> J. Gallstone ileus: increased diagnostic sensitivity by combining plain film and ultrasound. </w:t>
      </w:r>
      <w:proofErr w:type="spellStart"/>
      <w:r w:rsidRPr="00C17410">
        <w:rPr>
          <w:rFonts w:ascii="Book Antiqua" w:hAnsi="Book Antiqua" w:cs="宋体"/>
          <w:i/>
          <w:iCs/>
          <w:color w:val="000000"/>
          <w:sz w:val="24"/>
          <w:szCs w:val="24"/>
          <w:lang w:eastAsia="zh-CN"/>
        </w:rPr>
        <w:t>Abdom</w:t>
      </w:r>
      <w:proofErr w:type="spellEnd"/>
      <w:r w:rsidRPr="00C17410">
        <w:rPr>
          <w:rFonts w:ascii="Book Antiqua" w:hAnsi="Book Antiqua" w:cs="宋体"/>
          <w:i/>
          <w:iCs/>
          <w:color w:val="000000"/>
          <w:sz w:val="24"/>
          <w:szCs w:val="24"/>
          <w:lang w:eastAsia="zh-CN"/>
        </w:rPr>
        <w:t xml:space="preserve"> Imaging</w:t>
      </w:r>
      <w:r w:rsidRPr="00C17410">
        <w:rPr>
          <w:rFonts w:ascii="Book Antiqua" w:hAnsi="Book Antiqua" w:cs="宋体"/>
          <w:color w:val="000000"/>
          <w:sz w:val="24"/>
          <w:szCs w:val="24"/>
          <w:lang w:eastAsia="zh-CN"/>
        </w:rPr>
        <w:t> </w:t>
      </w:r>
      <w:r w:rsidRPr="00C17410">
        <w:rPr>
          <w:rFonts w:ascii="Book Antiqua" w:hAnsi="Book Antiqua" w:cs="宋体" w:hint="eastAsia"/>
          <w:color w:val="000000"/>
          <w:sz w:val="24"/>
          <w:szCs w:val="24"/>
          <w:lang w:eastAsia="zh-CN"/>
        </w:rPr>
        <w:t>2001</w:t>
      </w:r>
      <w:r w:rsidRPr="00C17410">
        <w:rPr>
          <w:rFonts w:ascii="Book Antiqua" w:hAnsi="Book Antiqua" w:cs="宋体"/>
          <w:color w:val="000000"/>
          <w:sz w:val="24"/>
          <w:szCs w:val="24"/>
          <w:lang w:eastAsia="zh-CN"/>
        </w:rPr>
        <w:t>; </w:t>
      </w:r>
      <w:r w:rsidRPr="00C17410">
        <w:rPr>
          <w:rFonts w:ascii="Book Antiqua" w:hAnsi="Book Antiqua" w:cs="宋体"/>
          <w:b/>
          <w:bCs/>
          <w:color w:val="000000"/>
          <w:sz w:val="24"/>
          <w:szCs w:val="24"/>
          <w:lang w:eastAsia="zh-CN"/>
        </w:rPr>
        <w:t>26</w:t>
      </w:r>
      <w:r w:rsidRPr="00C17410">
        <w:rPr>
          <w:rFonts w:ascii="Book Antiqua" w:hAnsi="Book Antiqua" w:cs="宋体"/>
          <w:color w:val="000000"/>
          <w:sz w:val="24"/>
          <w:szCs w:val="24"/>
          <w:lang w:eastAsia="zh-CN"/>
        </w:rPr>
        <w:t>: 401-405 [PMID: 11441553 DOI: 10.1007/s002610000190]</w:t>
      </w:r>
    </w:p>
    <w:p w14:paraId="704EAB76" w14:textId="77777777" w:rsidR="00C17410" w:rsidRPr="00C17410" w:rsidRDefault="00C17410" w:rsidP="00C17410">
      <w:pPr>
        <w:spacing w:line="360" w:lineRule="auto"/>
        <w:jc w:val="both"/>
        <w:rPr>
          <w:rFonts w:ascii="Book Antiqua" w:hAnsi="Book Antiqua" w:cs="宋体"/>
          <w:color w:val="000000"/>
          <w:sz w:val="24"/>
          <w:szCs w:val="24"/>
          <w:lang w:eastAsia="zh-CN"/>
        </w:rPr>
      </w:pPr>
      <w:proofErr w:type="gramStart"/>
      <w:r w:rsidRPr="00C17410">
        <w:rPr>
          <w:rFonts w:ascii="Book Antiqua" w:hAnsi="Book Antiqua" w:cs="宋体"/>
          <w:color w:val="000000"/>
          <w:sz w:val="24"/>
          <w:szCs w:val="24"/>
          <w:lang w:eastAsia="zh-CN"/>
        </w:rPr>
        <w:t>13 </w:t>
      </w:r>
      <w:r w:rsidRPr="00C17410">
        <w:rPr>
          <w:rFonts w:ascii="Book Antiqua" w:hAnsi="Book Antiqua" w:cs="宋体"/>
          <w:b/>
          <w:bCs/>
          <w:color w:val="000000"/>
          <w:sz w:val="24"/>
          <w:szCs w:val="24"/>
          <w:lang w:eastAsia="zh-CN"/>
        </w:rPr>
        <w:t>Yu CY</w:t>
      </w:r>
      <w:r w:rsidRPr="00C17410">
        <w:rPr>
          <w:rFonts w:ascii="Book Antiqua" w:hAnsi="Book Antiqua" w:cs="宋体"/>
          <w:color w:val="000000"/>
          <w:sz w:val="24"/>
          <w:szCs w:val="24"/>
          <w:lang w:eastAsia="zh-CN"/>
        </w:rPr>
        <w:t xml:space="preserve">, Lin CC, </w:t>
      </w:r>
      <w:proofErr w:type="spellStart"/>
      <w:r w:rsidRPr="00C17410">
        <w:rPr>
          <w:rFonts w:ascii="Book Antiqua" w:hAnsi="Book Antiqua" w:cs="宋体"/>
          <w:color w:val="000000"/>
          <w:sz w:val="24"/>
          <w:szCs w:val="24"/>
          <w:lang w:eastAsia="zh-CN"/>
        </w:rPr>
        <w:t>Shyu</w:t>
      </w:r>
      <w:proofErr w:type="spellEnd"/>
      <w:r w:rsidRPr="00C17410">
        <w:rPr>
          <w:rFonts w:ascii="Book Antiqua" w:hAnsi="Book Antiqua" w:cs="宋体"/>
          <w:color w:val="000000"/>
          <w:sz w:val="24"/>
          <w:szCs w:val="24"/>
          <w:lang w:eastAsia="zh-CN"/>
        </w:rPr>
        <w:t xml:space="preserve"> RY, Hsieh CB, Wu HS, Tyan YS, Hwang JI, </w:t>
      </w:r>
      <w:proofErr w:type="spellStart"/>
      <w:r w:rsidRPr="00C17410">
        <w:rPr>
          <w:rFonts w:ascii="Book Antiqua" w:hAnsi="Book Antiqua" w:cs="宋体"/>
          <w:color w:val="000000"/>
          <w:sz w:val="24"/>
          <w:szCs w:val="24"/>
          <w:lang w:eastAsia="zh-CN"/>
        </w:rPr>
        <w:t>Liou</w:t>
      </w:r>
      <w:proofErr w:type="spellEnd"/>
      <w:r w:rsidRPr="00C17410">
        <w:rPr>
          <w:rFonts w:ascii="Book Antiqua" w:hAnsi="Book Antiqua" w:cs="宋体"/>
          <w:color w:val="000000"/>
          <w:sz w:val="24"/>
          <w:szCs w:val="24"/>
          <w:lang w:eastAsia="zh-CN"/>
        </w:rPr>
        <w:t xml:space="preserve"> CH, Chang WC, Chen CY.</w:t>
      </w:r>
      <w:proofErr w:type="gramEnd"/>
      <w:r w:rsidRPr="00C17410">
        <w:rPr>
          <w:rFonts w:ascii="Book Antiqua" w:hAnsi="Book Antiqua" w:cs="宋体"/>
          <w:color w:val="000000"/>
          <w:sz w:val="24"/>
          <w:szCs w:val="24"/>
          <w:lang w:eastAsia="zh-CN"/>
        </w:rPr>
        <w:t xml:space="preserve"> </w:t>
      </w:r>
      <w:proofErr w:type="gramStart"/>
      <w:r w:rsidRPr="00C17410">
        <w:rPr>
          <w:rFonts w:ascii="Book Antiqua" w:hAnsi="Book Antiqua" w:cs="宋体"/>
          <w:color w:val="000000"/>
          <w:sz w:val="24"/>
          <w:szCs w:val="24"/>
          <w:lang w:eastAsia="zh-CN"/>
        </w:rPr>
        <w:t>Value of CT in the diagnosis and management of gallstone ileus.</w:t>
      </w:r>
      <w:proofErr w:type="gramEnd"/>
      <w:r w:rsidRPr="00C17410">
        <w:rPr>
          <w:rFonts w:ascii="Book Antiqua" w:hAnsi="Book Antiqua" w:cs="宋体"/>
          <w:color w:val="000000"/>
          <w:sz w:val="24"/>
          <w:szCs w:val="24"/>
          <w:lang w:eastAsia="zh-CN"/>
        </w:rPr>
        <w:t> </w:t>
      </w:r>
      <w:r w:rsidRPr="00C17410">
        <w:rPr>
          <w:rFonts w:ascii="Book Antiqua" w:hAnsi="Book Antiqua" w:cs="宋体"/>
          <w:i/>
          <w:iCs/>
          <w:color w:val="000000"/>
          <w:sz w:val="24"/>
          <w:szCs w:val="24"/>
          <w:lang w:eastAsia="zh-CN"/>
        </w:rPr>
        <w:t xml:space="preserve">World J </w:t>
      </w:r>
      <w:proofErr w:type="spellStart"/>
      <w:r w:rsidRPr="00C17410">
        <w:rPr>
          <w:rFonts w:ascii="Book Antiqua" w:hAnsi="Book Antiqua" w:cs="宋体"/>
          <w:i/>
          <w:iCs/>
          <w:color w:val="000000"/>
          <w:sz w:val="24"/>
          <w:szCs w:val="24"/>
          <w:lang w:eastAsia="zh-CN"/>
        </w:rPr>
        <w:t>Gastroenterol</w:t>
      </w:r>
      <w:proofErr w:type="spellEnd"/>
      <w:r w:rsidRPr="00C17410">
        <w:rPr>
          <w:rFonts w:ascii="Book Antiqua" w:hAnsi="Book Antiqua" w:cs="宋体"/>
          <w:color w:val="000000"/>
          <w:sz w:val="24"/>
          <w:szCs w:val="24"/>
          <w:lang w:eastAsia="zh-CN"/>
        </w:rPr>
        <w:t> 2005; </w:t>
      </w:r>
      <w:r w:rsidRPr="00C17410">
        <w:rPr>
          <w:rFonts w:ascii="Book Antiqua" w:hAnsi="Book Antiqua" w:cs="宋体"/>
          <w:b/>
          <w:bCs/>
          <w:color w:val="000000"/>
          <w:sz w:val="24"/>
          <w:szCs w:val="24"/>
          <w:lang w:eastAsia="zh-CN"/>
        </w:rPr>
        <w:t>11</w:t>
      </w:r>
      <w:r w:rsidRPr="00C17410">
        <w:rPr>
          <w:rFonts w:ascii="Book Antiqua" w:hAnsi="Book Antiqua" w:cs="宋体"/>
          <w:color w:val="000000"/>
          <w:sz w:val="24"/>
          <w:szCs w:val="24"/>
          <w:lang w:eastAsia="zh-CN"/>
        </w:rPr>
        <w:t>: 2142-2147 [PMID: 15810081 DOI: 10.3748/wjg.v11.i14.2142]</w:t>
      </w:r>
    </w:p>
    <w:p w14:paraId="1514C156"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14 </w:t>
      </w:r>
      <w:proofErr w:type="spellStart"/>
      <w:r w:rsidRPr="00C17410">
        <w:rPr>
          <w:rFonts w:ascii="Book Antiqua" w:hAnsi="Book Antiqua" w:cs="宋体"/>
          <w:b/>
          <w:bCs/>
          <w:color w:val="000000"/>
          <w:sz w:val="24"/>
          <w:szCs w:val="24"/>
          <w:lang w:eastAsia="zh-CN"/>
        </w:rPr>
        <w:t>Clavien</w:t>
      </w:r>
      <w:proofErr w:type="spellEnd"/>
      <w:r w:rsidRPr="00C17410">
        <w:rPr>
          <w:rFonts w:ascii="Book Antiqua" w:hAnsi="Book Antiqua" w:cs="宋体"/>
          <w:b/>
          <w:bCs/>
          <w:color w:val="000000"/>
          <w:sz w:val="24"/>
          <w:szCs w:val="24"/>
          <w:lang w:eastAsia="zh-CN"/>
        </w:rPr>
        <w:t xml:space="preserve"> PA</w:t>
      </w:r>
      <w:r w:rsidRPr="00C17410">
        <w:rPr>
          <w:rFonts w:ascii="Book Antiqua" w:hAnsi="Book Antiqua" w:cs="宋体"/>
          <w:color w:val="000000"/>
          <w:sz w:val="24"/>
          <w:szCs w:val="24"/>
          <w:lang w:eastAsia="zh-CN"/>
        </w:rPr>
        <w:t xml:space="preserve">, </w:t>
      </w:r>
      <w:proofErr w:type="spellStart"/>
      <w:r w:rsidRPr="00C17410">
        <w:rPr>
          <w:rFonts w:ascii="Book Antiqua" w:hAnsi="Book Antiqua" w:cs="宋体"/>
          <w:color w:val="000000"/>
          <w:sz w:val="24"/>
          <w:szCs w:val="24"/>
          <w:lang w:eastAsia="zh-CN"/>
        </w:rPr>
        <w:t>Richon</w:t>
      </w:r>
      <w:proofErr w:type="spellEnd"/>
      <w:r w:rsidRPr="00C17410">
        <w:rPr>
          <w:rFonts w:ascii="Book Antiqua" w:hAnsi="Book Antiqua" w:cs="宋体"/>
          <w:color w:val="000000"/>
          <w:sz w:val="24"/>
          <w:szCs w:val="24"/>
          <w:lang w:eastAsia="zh-CN"/>
        </w:rPr>
        <w:t xml:space="preserve"> J, Burgan S, </w:t>
      </w:r>
      <w:proofErr w:type="spellStart"/>
      <w:r w:rsidRPr="00C17410">
        <w:rPr>
          <w:rFonts w:ascii="Book Antiqua" w:hAnsi="Book Antiqua" w:cs="宋体"/>
          <w:color w:val="000000"/>
          <w:sz w:val="24"/>
          <w:szCs w:val="24"/>
          <w:lang w:eastAsia="zh-CN"/>
        </w:rPr>
        <w:t>Rohner</w:t>
      </w:r>
      <w:proofErr w:type="spellEnd"/>
      <w:r w:rsidRPr="00C17410">
        <w:rPr>
          <w:rFonts w:ascii="Book Antiqua" w:hAnsi="Book Antiqua" w:cs="宋体"/>
          <w:color w:val="000000"/>
          <w:sz w:val="24"/>
          <w:szCs w:val="24"/>
          <w:lang w:eastAsia="zh-CN"/>
        </w:rPr>
        <w:t xml:space="preserve"> A. Gallstone ileus. </w:t>
      </w:r>
      <w:r w:rsidRPr="00C17410">
        <w:rPr>
          <w:rFonts w:ascii="Book Antiqua" w:hAnsi="Book Antiqua" w:cs="宋体"/>
          <w:i/>
          <w:iCs/>
          <w:color w:val="000000"/>
          <w:sz w:val="24"/>
          <w:szCs w:val="24"/>
          <w:lang w:eastAsia="zh-CN"/>
        </w:rPr>
        <w:t xml:space="preserve">Br J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1990; </w:t>
      </w:r>
      <w:r w:rsidRPr="00C17410">
        <w:rPr>
          <w:rFonts w:ascii="Book Antiqua" w:hAnsi="Book Antiqua" w:cs="宋体"/>
          <w:b/>
          <w:bCs/>
          <w:color w:val="000000"/>
          <w:sz w:val="24"/>
          <w:szCs w:val="24"/>
          <w:lang w:eastAsia="zh-CN"/>
        </w:rPr>
        <w:t>77</w:t>
      </w:r>
      <w:r w:rsidRPr="00C17410">
        <w:rPr>
          <w:rFonts w:ascii="Book Antiqua" w:hAnsi="Book Antiqua" w:cs="宋体"/>
          <w:color w:val="000000"/>
          <w:sz w:val="24"/>
          <w:szCs w:val="24"/>
          <w:lang w:eastAsia="zh-CN"/>
        </w:rPr>
        <w:t>: 737-742 [PMID: 2200556 DOI: 10.1002/bjs.1800770707]</w:t>
      </w:r>
    </w:p>
    <w:p w14:paraId="5849B045"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15 </w:t>
      </w:r>
      <w:proofErr w:type="spellStart"/>
      <w:r w:rsidRPr="00C17410">
        <w:rPr>
          <w:rFonts w:ascii="Book Antiqua" w:hAnsi="Book Antiqua" w:cs="宋体"/>
          <w:b/>
          <w:bCs/>
          <w:color w:val="000000"/>
          <w:sz w:val="24"/>
          <w:szCs w:val="24"/>
          <w:lang w:eastAsia="zh-CN"/>
        </w:rPr>
        <w:t>Kasahara</w:t>
      </w:r>
      <w:proofErr w:type="spellEnd"/>
      <w:r w:rsidRPr="00C17410">
        <w:rPr>
          <w:rFonts w:ascii="Book Antiqua" w:hAnsi="Book Antiqua" w:cs="宋体"/>
          <w:b/>
          <w:bCs/>
          <w:color w:val="000000"/>
          <w:sz w:val="24"/>
          <w:szCs w:val="24"/>
          <w:lang w:eastAsia="zh-CN"/>
        </w:rPr>
        <w:t xml:space="preserve"> Y</w:t>
      </w:r>
      <w:r w:rsidRPr="00C17410">
        <w:rPr>
          <w:rFonts w:ascii="Book Antiqua" w:hAnsi="Book Antiqua" w:cs="宋体"/>
          <w:color w:val="000000"/>
          <w:sz w:val="24"/>
          <w:szCs w:val="24"/>
          <w:lang w:eastAsia="zh-CN"/>
        </w:rPr>
        <w:t xml:space="preserve">, </w:t>
      </w:r>
      <w:proofErr w:type="spellStart"/>
      <w:r w:rsidRPr="00C17410">
        <w:rPr>
          <w:rFonts w:ascii="Book Antiqua" w:hAnsi="Book Antiqua" w:cs="宋体"/>
          <w:color w:val="000000"/>
          <w:sz w:val="24"/>
          <w:szCs w:val="24"/>
          <w:lang w:eastAsia="zh-CN"/>
        </w:rPr>
        <w:t>Umemura</w:t>
      </w:r>
      <w:proofErr w:type="spellEnd"/>
      <w:r w:rsidRPr="00C17410">
        <w:rPr>
          <w:rFonts w:ascii="Book Antiqua" w:hAnsi="Book Antiqua" w:cs="宋体"/>
          <w:color w:val="000000"/>
          <w:sz w:val="24"/>
          <w:szCs w:val="24"/>
          <w:lang w:eastAsia="zh-CN"/>
        </w:rPr>
        <w:t xml:space="preserve"> H, </w:t>
      </w:r>
      <w:proofErr w:type="spellStart"/>
      <w:r w:rsidRPr="00C17410">
        <w:rPr>
          <w:rFonts w:ascii="Book Antiqua" w:hAnsi="Book Antiqua" w:cs="宋体"/>
          <w:color w:val="000000"/>
          <w:sz w:val="24"/>
          <w:szCs w:val="24"/>
          <w:lang w:eastAsia="zh-CN"/>
        </w:rPr>
        <w:t>Shiraha</w:t>
      </w:r>
      <w:proofErr w:type="spellEnd"/>
      <w:r w:rsidRPr="00C17410">
        <w:rPr>
          <w:rFonts w:ascii="Book Antiqua" w:hAnsi="Book Antiqua" w:cs="宋体"/>
          <w:color w:val="000000"/>
          <w:sz w:val="24"/>
          <w:szCs w:val="24"/>
          <w:lang w:eastAsia="zh-CN"/>
        </w:rPr>
        <w:t xml:space="preserve"> S, </w:t>
      </w:r>
      <w:proofErr w:type="spellStart"/>
      <w:r w:rsidRPr="00C17410">
        <w:rPr>
          <w:rFonts w:ascii="Book Antiqua" w:hAnsi="Book Antiqua" w:cs="宋体"/>
          <w:color w:val="000000"/>
          <w:sz w:val="24"/>
          <w:szCs w:val="24"/>
          <w:lang w:eastAsia="zh-CN"/>
        </w:rPr>
        <w:t>Kuyama</w:t>
      </w:r>
      <w:proofErr w:type="spellEnd"/>
      <w:r w:rsidRPr="00C17410">
        <w:rPr>
          <w:rFonts w:ascii="Book Antiqua" w:hAnsi="Book Antiqua" w:cs="宋体"/>
          <w:color w:val="000000"/>
          <w:sz w:val="24"/>
          <w:szCs w:val="24"/>
          <w:lang w:eastAsia="zh-CN"/>
        </w:rPr>
        <w:t xml:space="preserve"> T, Sakata K, Kubota H. Gallstone ileus. Review of 112 patients in the Japanese literature. </w:t>
      </w:r>
      <w:r w:rsidRPr="00C17410">
        <w:rPr>
          <w:rFonts w:ascii="Book Antiqua" w:hAnsi="Book Antiqua" w:cs="宋体"/>
          <w:i/>
          <w:iCs/>
          <w:color w:val="000000"/>
          <w:sz w:val="24"/>
          <w:szCs w:val="24"/>
          <w:lang w:eastAsia="zh-CN"/>
        </w:rPr>
        <w:t xml:space="preserve">Am J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1980; </w:t>
      </w:r>
      <w:r w:rsidRPr="00C17410">
        <w:rPr>
          <w:rFonts w:ascii="Book Antiqua" w:hAnsi="Book Antiqua" w:cs="宋体"/>
          <w:b/>
          <w:bCs/>
          <w:color w:val="000000"/>
          <w:sz w:val="24"/>
          <w:szCs w:val="24"/>
          <w:lang w:eastAsia="zh-CN"/>
        </w:rPr>
        <w:t>140</w:t>
      </w:r>
      <w:r w:rsidRPr="00C17410">
        <w:rPr>
          <w:rFonts w:ascii="Book Antiqua" w:hAnsi="Book Antiqua" w:cs="宋体"/>
          <w:color w:val="000000"/>
          <w:sz w:val="24"/>
          <w:szCs w:val="24"/>
          <w:lang w:eastAsia="zh-CN"/>
        </w:rPr>
        <w:t>: 437-440 [PMID: 7425220 DOI: 10.1016/0002-9610(80)90185-3]</w:t>
      </w:r>
    </w:p>
    <w:p w14:paraId="1DFC3178" w14:textId="77777777" w:rsidR="00C17410" w:rsidRPr="00C17410" w:rsidRDefault="00C17410" w:rsidP="00C17410">
      <w:pPr>
        <w:spacing w:line="360" w:lineRule="auto"/>
        <w:jc w:val="both"/>
        <w:rPr>
          <w:rFonts w:ascii="Book Antiqua" w:hAnsi="Book Antiqua" w:cs="宋体"/>
          <w:color w:val="000000"/>
          <w:sz w:val="24"/>
          <w:szCs w:val="24"/>
          <w:lang w:eastAsia="zh-CN"/>
        </w:rPr>
      </w:pPr>
      <w:proofErr w:type="gramStart"/>
      <w:r w:rsidRPr="00C17410">
        <w:rPr>
          <w:rFonts w:ascii="Book Antiqua" w:hAnsi="Book Antiqua" w:cs="宋体"/>
          <w:color w:val="000000"/>
          <w:sz w:val="24"/>
          <w:szCs w:val="24"/>
          <w:lang w:eastAsia="zh-CN"/>
        </w:rPr>
        <w:t>16 </w:t>
      </w:r>
      <w:r w:rsidRPr="00C17410">
        <w:rPr>
          <w:rFonts w:ascii="Book Antiqua" w:hAnsi="Book Antiqua" w:cs="宋体"/>
          <w:b/>
          <w:bCs/>
          <w:color w:val="000000"/>
          <w:sz w:val="24"/>
          <w:szCs w:val="24"/>
          <w:lang w:eastAsia="zh-CN"/>
        </w:rPr>
        <w:t>Peoples JB</w:t>
      </w:r>
      <w:r w:rsidRPr="00C17410">
        <w:rPr>
          <w:rFonts w:ascii="Book Antiqua" w:hAnsi="Book Antiqua" w:cs="宋体"/>
          <w:color w:val="000000"/>
          <w:sz w:val="24"/>
          <w:szCs w:val="24"/>
          <w:lang w:eastAsia="zh-CN"/>
        </w:rPr>
        <w:t xml:space="preserve">, Lichtenberger EJ, Dunn MM. Incidental Meckel's </w:t>
      </w:r>
      <w:proofErr w:type="spellStart"/>
      <w:r w:rsidRPr="00C17410">
        <w:rPr>
          <w:rFonts w:ascii="Book Antiqua" w:hAnsi="Book Antiqua" w:cs="宋体"/>
          <w:color w:val="000000"/>
          <w:sz w:val="24"/>
          <w:szCs w:val="24"/>
          <w:lang w:eastAsia="zh-CN"/>
        </w:rPr>
        <w:t>diverticulectomy</w:t>
      </w:r>
      <w:proofErr w:type="spellEnd"/>
      <w:r w:rsidRPr="00C17410">
        <w:rPr>
          <w:rFonts w:ascii="Book Antiqua" w:hAnsi="Book Antiqua" w:cs="宋体"/>
          <w:color w:val="000000"/>
          <w:sz w:val="24"/>
          <w:szCs w:val="24"/>
          <w:lang w:eastAsia="zh-CN"/>
        </w:rPr>
        <w:t xml:space="preserve"> in adults.</w:t>
      </w:r>
      <w:proofErr w:type="gramEnd"/>
      <w:r w:rsidRPr="00C17410">
        <w:rPr>
          <w:rFonts w:ascii="Book Antiqua" w:hAnsi="Book Antiqua" w:cs="宋体"/>
          <w:color w:val="000000"/>
          <w:sz w:val="24"/>
          <w:szCs w:val="24"/>
          <w:lang w:eastAsia="zh-CN"/>
        </w:rPr>
        <w:t> </w:t>
      </w:r>
      <w:r w:rsidRPr="00C17410">
        <w:rPr>
          <w:rFonts w:ascii="Book Antiqua" w:hAnsi="Book Antiqua" w:cs="宋体"/>
          <w:i/>
          <w:iCs/>
          <w:color w:val="000000"/>
          <w:sz w:val="24"/>
          <w:szCs w:val="24"/>
          <w:lang w:eastAsia="zh-CN"/>
        </w:rPr>
        <w:t>Surgery</w:t>
      </w:r>
      <w:r w:rsidRPr="00C17410">
        <w:rPr>
          <w:rFonts w:ascii="Book Antiqua" w:hAnsi="Book Antiqua" w:cs="宋体"/>
          <w:color w:val="000000"/>
          <w:sz w:val="24"/>
          <w:szCs w:val="24"/>
          <w:lang w:eastAsia="zh-CN"/>
        </w:rPr>
        <w:t> 1995; </w:t>
      </w:r>
      <w:r w:rsidRPr="00C17410">
        <w:rPr>
          <w:rFonts w:ascii="Book Antiqua" w:hAnsi="Book Antiqua" w:cs="宋体"/>
          <w:b/>
          <w:bCs/>
          <w:color w:val="000000"/>
          <w:sz w:val="24"/>
          <w:szCs w:val="24"/>
          <w:lang w:eastAsia="zh-CN"/>
        </w:rPr>
        <w:t>118</w:t>
      </w:r>
      <w:r w:rsidRPr="00C17410">
        <w:rPr>
          <w:rFonts w:ascii="Book Antiqua" w:hAnsi="Book Antiqua" w:cs="宋体"/>
          <w:color w:val="000000"/>
          <w:sz w:val="24"/>
          <w:szCs w:val="24"/>
          <w:lang w:eastAsia="zh-CN"/>
        </w:rPr>
        <w:t>: 649-652 [PMID: 7570318 DOI: 10.1016/S0039-6060(05)80031-5]</w:t>
      </w:r>
    </w:p>
    <w:p w14:paraId="6F02795F" w14:textId="68A9B399"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17 </w:t>
      </w:r>
      <w:r w:rsidRPr="00C17410">
        <w:rPr>
          <w:rFonts w:ascii="Book Antiqua" w:hAnsi="Book Antiqua" w:cs="宋体"/>
          <w:b/>
          <w:bCs/>
          <w:color w:val="000000"/>
          <w:sz w:val="24"/>
          <w:szCs w:val="24"/>
          <w:lang w:eastAsia="zh-CN"/>
        </w:rPr>
        <w:t>Cullen JJ</w:t>
      </w:r>
      <w:r w:rsidRPr="00C17410">
        <w:rPr>
          <w:rFonts w:ascii="Book Antiqua" w:hAnsi="Book Antiqua" w:cs="宋体"/>
          <w:color w:val="000000"/>
          <w:sz w:val="24"/>
          <w:szCs w:val="24"/>
          <w:lang w:eastAsia="zh-CN"/>
        </w:rPr>
        <w:t xml:space="preserve">, Kelly KA, Moir CR, Hodge DO, </w:t>
      </w:r>
      <w:proofErr w:type="spellStart"/>
      <w:r w:rsidRPr="00C17410">
        <w:rPr>
          <w:rFonts w:ascii="Book Antiqua" w:hAnsi="Book Antiqua" w:cs="宋体"/>
          <w:color w:val="000000"/>
          <w:sz w:val="24"/>
          <w:szCs w:val="24"/>
          <w:lang w:eastAsia="zh-CN"/>
        </w:rPr>
        <w:t>Zinsmeister</w:t>
      </w:r>
      <w:proofErr w:type="spellEnd"/>
      <w:r w:rsidRPr="00C17410">
        <w:rPr>
          <w:rFonts w:ascii="Book Antiqua" w:hAnsi="Book Antiqua" w:cs="宋体"/>
          <w:color w:val="000000"/>
          <w:sz w:val="24"/>
          <w:szCs w:val="24"/>
          <w:lang w:eastAsia="zh-CN"/>
        </w:rPr>
        <w:t xml:space="preserve"> AR, Melton LJ. </w:t>
      </w:r>
      <w:proofErr w:type="gramStart"/>
      <w:r w:rsidRPr="00C17410">
        <w:rPr>
          <w:rFonts w:ascii="Book Antiqua" w:hAnsi="Book Antiqua" w:cs="宋体"/>
          <w:color w:val="000000"/>
          <w:sz w:val="24"/>
          <w:szCs w:val="24"/>
          <w:lang w:eastAsia="zh-CN"/>
        </w:rPr>
        <w:t>Surgical management of Meckel's diverticulum.</w:t>
      </w:r>
      <w:proofErr w:type="gramEnd"/>
      <w:r w:rsidRPr="00C17410">
        <w:rPr>
          <w:rFonts w:ascii="Book Antiqua" w:hAnsi="Book Antiqua" w:cs="宋体"/>
          <w:color w:val="000000"/>
          <w:sz w:val="24"/>
          <w:szCs w:val="24"/>
          <w:lang w:eastAsia="zh-CN"/>
        </w:rPr>
        <w:t xml:space="preserve"> </w:t>
      </w:r>
      <w:proofErr w:type="gramStart"/>
      <w:r w:rsidRPr="00C17410">
        <w:rPr>
          <w:rFonts w:ascii="Book Antiqua" w:hAnsi="Book Antiqua" w:cs="宋体"/>
          <w:color w:val="000000"/>
          <w:sz w:val="24"/>
          <w:szCs w:val="24"/>
          <w:lang w:eastAsia="zh-CN"/>
        </w:rPr>
        <w:t>An epidemiologic, population-based study.</w:t>
      </w:r>
      <w:proofErr w:type="gramEnd"/>
      <w:r w:rsidRPr="00C17410">
        <w:rPr>
          <w:rFonts w:ascii="Book Antiqua" w:hAnsi="Book Antiqua" w:cs="宋体"/>
          <w:color w:val="000000"/>
          <w:sz w:val="24"/>
          <w:szCs w:val="24"/>
          <w:lang w:eastAsia="zh-CN"/>
        </w:rPr>
        <w:t> </w:t>
      </w:r>
      <w:r w:rsidRPr="00C17410">
        <w:rPr>
          <w:rFonts w:ascii="Book Antiqua" w:hAnsi="Book Antiqua" w:cs="宋体"/>
          <w:i/>
          <w:iCs/>
          <w:color w:val="000000"/>
          <w:sz w:val="24"/>
          <w:szCs w:val="24"/>
          <w:lang w:eastAsia="zh-CN"/>
        </w:rPr>
        <w:t xml:space="preserve">Ann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1994; </w:t>
      </w:r>
      <w:r w:rsidRPr="00C17410">
        <w:rPr>
          <w:rFonts w:ascii="Book Antiqua" w:hAnsi="Book Antiqua" w:cs="宋体"/>
          <w:b/>
          <w:bCs/>
          <w:color w:val="000000"/>
          <w:sz w:val="24"/>
          <w:szCs w:val="24"/>
          <w:lang w:eastAsia="zh-CN"/>
        </w:rPr>
        <w:t>220</w:t>
      </w:r>
      <w:r w:rsidRPr="00C17410">
        <w:rPr>
          <w:rFonts w:ascii="Book Antiqua" w:hAnsi="Book Antiqua" w:cs="宋体"/>
          <w:color w:val="000000"/>
          <w:sz w:val="24"/>
          <w:szCs w:val="24"/>
          <w:lang w:eastAsia="zh-CN"/>
        </w:rPr>
        <w:t>: 564-5</w:t>
      </w:r>
      <w:r w:rsidR="00A56BD6">
        <w:rPr>
          <w:rFonts w:ascii="Book Antiqua" w:hAnsi="Book Antiqua" w:cs="宋体" w:hint="eastAsia"/>
          <w:color w:val="000000"/>
          <w:sz w:val="24"/>
          <w:szCs w:val="24"/>
          <w:lang w:eastAsia="zh-CN"/>
        </w:rPr>
        <w:t>6</w:t>
      </w:r>
      <w:r w:rsidRPr="00C17410">
        <w:rPr>
          <w:rFonts w:ascii="Book Antiqua" w:hAnsi="Book Antiqua" w:cs="宋体"/>
          <w:color w:val="000000"/>
          <w:sz w:val="24"/>
          <w:szCs w:val="24"/>
          <w:lang w:eastAsia="zh-CN"/>
        </w:rPr>
        <w:t>8; discussion 564-5</w:t>
      </w:r>
      <w:r w:rsidR="00A56BD6">
        <w:rPr>
          <w:rFonts w:ascii="Book Antiqua" w:hAnsi="Book Antiqua" w:cs="宋体" w:hint="eastAsia"/>
          <w:color w:val="000000"/>
          <w:sz w:val="24"/>
          <w:szCs w:val="24"/>
          <w:lang w:eastAsia="zh-CN"/>
        </w:rPr>
        <w:t>6</w:t>
      </w:r>
      <w:r w:rsidRPr="00C17410">
        <w:rPr>
          <w:rFonts w:ascii="Book Antiqua" w:hAnsi="Book Antiqua" w:cs="宋体"/>
          <w:color w:val="000000"/>
          <w:sz w:val="24"/>
          <w:szCs w:val="24"/>
          <w:lang w:eastAsia="zh-CN"/>
        </w:rPr>
        <w:t>8; [PMID: 7944666 DOI: 10.1097/00000658-199410000-00014]</w:t>
      </w:r>
    </w:p>
    <w:p w14:paraId="4CF714DE"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18 </w:t>
      </w:r>
      <w:r w:rsidRPr="00C17410">
        <w:rPr>
          <w:rFonts w:ascii="Book Antiqua" w:hAnsi="Book Antiqua" w:cs="宋体"/>
          <w:b/>
          <w:bCs/>
          <w:color w:val="000000"/>
          <w:sz w:val="24"/>
          <w:szCs w:val="24"/>
          <w:lang w:eastAsia="zh-CN"/>
        </w:rPr>
        <w:t>Zani A</w:t>
      </w:r>
      <w:r w:rsidRPr="00C17410">
        <w:rPr>
          <w:rFonts w:ascii="Book Antiqua" w:hAnsi="Book Antiqua" w:cs="宋体"/>
          <w:color w:val="000000"/>
          <w:sz w:val="24"/>
          <w:szCs w:val="24"/>
          <w:lang w:eastAsia="zh-CN"/>
        </w:rPr>
        <w:t xml:space="preserve">, Eaton S, Rees CM, </w:t>
      </w:r>
      <w:proofErr w:type="spellStart"/>
      <w:r w:rsidRPr="00C17410">
        <w:rPr>
          <w:rFonts w:ascii="Book Antiqua" w:hAnsi="Book Antiqua" w:cs="宋体"/>
          <w:color w:val="000000"/>
          <w:sz w:val="24"/>
          <w:szCs w:val="24"/>
          <w:lang w:eastAsia="zh-CN"/>
        </w:rPr>
        <w:t>Pierro</w:t>
      </w:r>
      <w:proofErr w:type="spellEnd"/>
      <w:r w:rsidRPr="00C17410">
        <w:rPr>
          <w:rFonts w:ascii="Book Antiqua" w:hAnsi="Book Antiqua" w:cs="宋体"/>
          <w:color w:val="000000"/>
          <w:sz w:val="24"/>
          <w:szCs w:val="24"/>
          <w:lang w:eastAsia="zh-CN"/>
        </w:rPr>
        <w:t xml:space="preserve"> A. Incidentally detected Meckel diverticulum: to resect or not to resect? </w:t>
      </w:r>
      <w:r w:rsidRPr="00C17410">
        <w:rPr>
          <w:rFonts w:ascii="Book Antiqua" w:hAnsi="Book Antiqua" w:cs="宋体"/>
          <w:i/>
          <w:iCs/>
          <w:color w:val="000000"/>
          <w:sz w:val="24"/>
          <w:szCs w:val="24"/>
          <w:lang w:eastAsia="zh-CN"/>
        </w:rPr>
        <w:t xml:space="preserve">Ann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2008; </w:t>
      </w:r>
      <w:r w:rsidRPr="00C17410">
        <w:rPr>
          <w:rFonts w:ascii="Book Antiqua" w:hAnsi="Book Antiqua" w:cs="宋体"/>
          <w:b/>
          <w:bCs/>
          <w:color w:val="000000"/>
          <w:sz w:val="24"/>
          <w:szCs w:val="24"/>
          <w:lang w:eastAsia="zh-CN"/>
        </w:rPr>
        <w:t>247</w:t>
      </w:r>
      <w:r w:rsidRPr="00C17410">
        <w:rPr>
          <w:rFonts w:ascii="Book Antiqua" w:hAnsi="Book Antiqua" w:cs="宋体"/>
          <w:color w:val="000000"/>
          <w:sz w:val="24"/>
          <w:szCs w:val="24"/>
          <w:lang w:eastAsia="zh-CN"/>
        </w:rPr>
        <w:t>: 276-281 [PMID: 18216533 DOI: 10.1097/SLA.0b013e31815aaaf8]</w:t>
      </w:r>
    </w:p>
    <w:p w14:paraId="3DE85CF1"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19 </w:t>
      </w:r>
      <w:proofErr w:type="spellStart"/>
      <w:r w:rsidRPr="00C17410">
        <w:rPr>
          <w:rFonts w:ascii="Book Antiqua" w:hAnsi="Book Antiqua" w:cs="宋体"/>
          <w:b/>
          <w:bCs/>
          <w:color w:val="000000"/>
          <w:sz w:val="24"/>
          <w:szCs w:val="24"/>
          <w:lang w:eastAsia="zh-CN"/>
        </w:rPr>
        <w:t>Matsagas</w:t>
      </w:r>
      <w:proofErr w:type="spellEnd"/>
      <w:r w:rsidRPr="00C17410">
        <w:rPr>
          <w:rFonts w:ascii="Book Antiqua" w:hAnsi="Book Antiqua" w:cs="宋体"/>
          <w:b/>
          <w:bCs/>
          <w:color w:val="000000"/>
          <w:sz w:val="24"/>
          <w:szCs w:val="24"/>
          <w:lang w:eastAsia="zh-CN"/>
        </w:rPr>
        <w:t xml:space="preserve"> MI</w:t>
      </w:r>
      <w:r w:rsidRPr="00C17410">
        <w:rPr>
          <w:rFonts w:ascii="Book Antiqua" w:hAnsi="Book Antiqua" w:cs="宋体"/>
          <w:color w:val="000000"/>
          <w:sz w:val="24"/>
          <w:szCs w:val="24"/>
          <w:lang w:eastAsia="zh-CN"/>
        </w:rPr>
        <w:t xml:space="preserve">, </w:t>
      </w:r>
      <w:proofErr w:type="spellStart"/>
      <w:r w:rsidRPr="00C17410">
        <w:rPr>
          <w:rFonts w:ascii="Book Antiqua" w:hAnsi="Book Antiqua" w:cs="宋体"/>
          <w:color w:val="000000"/>
          <w:sz w:val="24"/>
          <w:szCs w:val="24"/>
          <w:lang w:eastAsia="zh-CN"/>
        </w:rPr>
        <w:t>Fatouros</w:t>
      </w:r>
      <w:proofErr w:type="spellEnd"/>
      <w:r w:rsidRPr="00C17410">
        <w:rPr>
          <w:rFonts w:ascii="Book Antiqua" w:hAnsi="Book Antiqua" w:cs="宋体"/>
          <w:color w:val="000000"/>
          <w:sz w:val="24"/>
          <w:szCs w:val="24"/>
          <w:lang w:eastAsia="zh-CN"/>
        </w:rPr>
        <w:t xml:space="preserve"> M, </w:t>
      </w:r>
      <w:proofErr w:type="spellStart"/>
      <w:r w:rsidRPr="00C17410">
        <w:rPr>
          <w:rFonts w:ascii="Book Antiqua" w:hAnsi="Book Antiqua" w:cs="宋体"/>
          <w:color w:val="000000"/>
          <w:sz w:val="24"/>
          <w:szCs w:val="24"/>
          <w:lang w:eastAsia="zh-CN"/>
        </w:rPr>
        <w:t>Koulouras</w:t>
      </w:r>
      <w:proofErr w:type="spellEnd"/>
      <w:r w:rsidRPr="00C17410">
        <w:rPr>
          <w:rFonts w:ascii="Book Antiqua" w:hAnsi="Book Antiqua" w:cs="宋体"/>
          <w:color w:val="000000"/>
          <w:sz w:val="24"/>
          <w:szCs w:val="24"/>
          <w:lang w:eastAsia="zh-CN"/>
        </w:rPr>
        <w:t xml:space="preserve"> B, </w:t>
      </w:r>
      <w:proofErr w:type="spellStart"/>
      <w:r w:rsidRPr="00C17410">
        <w:rPr>
          <w:rFonts w:ascii="Book Antiqua" w:hAnsi="Book Antiqua" w:cs="宋体"/>
          <w:color w:val="000000"/>
          <w:sz w:val="24"/>
          <w:szCs w:val="24"/>
          <w:lang w:eastAsia="zh-CN"/>
        </w:rPr>
        <w:t>Giannoukas</w:t>
      </w:r>
      <w:proofErr w:type="spellEnd"/>
      <w:r w:rsidRPr="00C17410">
        <w:rPr>
          <w:rFonts w:ascii="Book Antiqua" w:hAnsi="Book Antiqua" w:cs="宋体"/>
          <w:color w:val="000000"/>
          <w:sz w:val="24"/>
          <w:szCs w:val="24"/>
          <w:lang w:eastAsia="zh-CN"/>
        </w:rPr>
        <w:t xml:space="preserve"> AD. </w:t>
      </w:r>
      <w:proofErr w:type="gramStart"/>
      <w:r w:rsidRPr="00C17410">
        <w:rPr>
          <w:rFonts w:ascii="Book Antiqua" w:hAnsi="Book Antiqua" w:cs="宋体"/>
          <w:color w:val="000000"/>
          <w:sz w:val="24"/>
          <w:szCs w:val="24"/>
          <w:lang w:eastAsia="zh-CN"/>
        </w:rPr>
        <w:t>Incidence, complications, and management of Meckel's diverticulum.</w:t>
      </w:r>
      <w:proofErr w:type="gramEnd"/>
      <w:r w:rsidRPr="00C17410">
        <w:rPr>
          <w:rFonts w:ascii="Book Antiqua" w:hAnsi="Book Antiqua" w:cs="宋体"/>
          <w:color w:val="000000"/>
          <w:sz w:val="24"/>
          <w:szCs w:val="24"/>
          <w:lang w:eastAsia="zh-CN"/>
        </w:rPr>
        <w:t> </w:t>
      </w:r>
      <w:r w:rsidRPr="00C17410">
        <w:rPr>
          <w:rFonts w:ascii="Book Antiqua" w:hAnsi="Book Antiqua" w:cs="宋体"/>
          <w:i/>
          <w:iCs/>
          <w:color w:val="000000"/>
          <w:sz w:val="24"/>
          <w:szCs w:val="24"/>
          <w:lang w:eastAsia="zh-CN"/>
        </w:rPr>
        <w:t xml:space="preserve">Arch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1995; </w:t>
      </w:r>
      <w:r w:rsidRPr="00C17410">
        <w:rPr>
          <w:rFonts w:ascii="Book Antiqua" w:hAnsi="Book Antiqua" w:cs="宋体"/>
          <w:b/>
          <w:bCs/>
          <w:color w:val="000000"/>
          <w:sz w:val="24"/>
          <w:szCs w:val="24"/>
          <w:lang w:eastAsia="zh-CN"/>
        </w:rPr>
        <w:t>130</w:t>
      </w:r>
      <w:r w:rsidRPr="00C17410">
        <w:rPr>
          <w:rFonts w:ascii="Book Antiqua" w:hAnsi="Book Antiqua" w:cs="宋体"/>
          <w:color w:val="000000"/>
          <w:sz w:val="24"/>
          <w:szCs w:val="24"/>
          <w:lang w:eastAsia="zh-CN"/>
        </w:rPr>
        <w:t>: 143-146 [PMID: 7848082 DOI: 10.2214/AJR.06.1257]</w:t>
      </w:r>
    </w:p>
    <w:p w14:paraId="164270A8"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20 </w:t>
      </w:r>
      <w:r w:rsidRPr="00C17410">
        <w:rPr>
          <w:rFonts w:ascii="Book Antiqua" w:hAnsi="Book Antiqua" w:cs="宋体"/>
          <w:b/>
          <w:bCs/>
          <w:color w:val="000000"/>
          <w:sz w:val="24"/>
          <w:szCs w:val="24"/>
          <w:lang w:eastAsia="zh-CN"/>
        </w:rPr>
        <w:t>Berliner SD</w:t>
      </w:r>
      <w:r w:rsidRPr="00C17410">
        <w:rPr>
          <w:rFonts w:ascii="Book Antiqua" w:hAnsi="Book Antiqua" w:cs="宋体"/>
          <w:color w:val="000000"/>
          <w:sz w:val="24"/>
          <w:szCs w:val="24"/>
          <w:lang w:eastAsia="zh-CN"/>
        </w:rPr>
        <w:t xml:space="preserve">, </w:t>
      </w:r>
      <w:proofErr w:type="spellStart"/>
      <w:r w:rsidRPr="00C17410">
        <w:rPr>
          <w:rFonts w:ascii="Book Antiqua" w:hAnsi="Book Antiqua" w:cs="宋体"/>
          <w:color w:val="000000"/>
          <w:sz w:val="24"/>
          <w:szCs w:val="24"/>
          <w:lang w:eastAsia="zh-CN"/>
        </w:rPr>
        <w:t>Burson</w:t>
      </w:r>
      <w:proofErr w:type="spellEnd"/>
      <w:r w:rsidRPr="00C17410">
        <w:rPr>
          <w:rFonts w:ascii="Book Antiqua" w:hAnsi="Book Antiqua" w:cs="宋体"/>
          <w:color w:val="000000"/>
          <w:sz w:val="24"/>
          <w:szCs w:val="24"/>
          <w:lang w:eastAsia="zh-CN"/>
        </w:rPr>
        <w:t xml:space="preserve"> LC. </w:t>
      </w:r>
      <w:proofErr w:type="gramStart"/>
      <w:r w:rsidRPr="00C17410">
        <w:rPr>
          <w:rFonts w:ascii="Book Antiqua" w:hAnsi="Book Antiqua" w:cs="宋体"/>
          <w:color w:val="000000"/>
          <w:sz w:val="24"/>
          <w:szCs w:val="24"/>
          <w:lang w:eastAsia="zh-CN"/>
        </w:rPr>
        <w:t xml:space="preserve">One-stage repair for </w:t>
      </w:r>
      <w:proofErr w:type="spellStart"/>
      <w:r w:rsidRPr="00C17410">
        <w:rPr>
          <w:rFonts w:ascii="Book Antiqua" w:hAnsi="Book Antiqua" w:cs="宋体"/>
          <w:color w:val="000000"/>
          <w:sz w:val="24"/>
          <w:szCs w:val="24"/>
          <w:lang w:eastAsia="zh-CN"/>
        </w:rPr>
        <w:t>cholecyst</w:t>
      </w:r>
      <w:proofErr w:type="spellEnd"/>
      <w:r w:rsidRPr="00C17410">
        <w:rPr>
          <w:rFonts w:ascii="Book Antiqua" w:hAnsi="Book Antiqua" w:cs="宋体"/>
          <w:color w:val="000000"/>
          <w:sz w:val="24"/>
          <w:szCs w:val="24"/>
          <w:lang w:eastAsia="zh-CN"/>
        </w:rPr>
        <w:t>-duodenal fistula and gallstone ileus.</w:t>
      </w:r>
      <w:proofErr w:type="gramEnd"/>
      <w:r w:rsidRPr="00C17410">
        <w:rPr>
          <w:rFonts w:ascii="Book Antiqua" w:hAnsi="Book Antiqua" w:cs="宋体"/>
          <w:color w:val="000000"/>
          <w:sz w:val="24"/>
          <w:szCs w:val="24"/>
          <w:lang w:eastAsia="zh-CN"/>
        </w:rPr>
        <w:t> </w:t>
      </w:r>
      <w:r w:rsidRPr="00C17410">
        <w:rPr>
          <w:rFonts w:ascii="Book Antiqua" w:hAnsi="Book Antiqua" w:cs="宋体"/>
          <w:i/>
          <w:iCs/>
          <w:color w:val="000000"/>
          <w:sz w:val="24"/>
          <w:szCs w:val="24"/>
          <w:lang w:eastAsia="zh-CN"/>
        </w:rPr>
        <w:t xml:space="preserve">Arch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1965; </w:t>
      </w:r>
      <w:r w:rsidRPr="00C17410">
        <w:rPr>
          <w:rFonts w:ascii="Book Antiqua" w:hAnsi="Book Antiqua" w:cs="宋体"/>
          <w:b/>
          <w:bCs/>
          <w:color w:val="000000"/>
          <w:sz w:val="24"/>
          <w:szCs w:val="24"/>
          <w:lang w:eastAsia="zh-CN"/>
        </w:rPr>
        <w:t>90</w:t>
      </w:r>
      <w:r w:rsidRPr="00C17410">
        <w:rPr>
          <w:rFonts w:ascii="Book Antiqua" w:hAnsi="Book Antiqua" w:cs="宋体"/>
          <w:color w:val="000000"/>
          <w:sz w:val="24"/>
          <w:szCs w:val="24"/>
          <w:lang w:eastAsia="zh-CN"/>
        </w:rPr>
        <w:t>: 313-316 [PMID: 14232966 DOI: 10.1001/archsurg.1965.01320080137028]</w:t>
      </w:r>
    </w:p>
    <w:p w14:paraId="0DE88E1D"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21 </w:t>
      </w:r>
      <w:proofErr w:type="spellStart"/>
      <w:r w:rsidRPr="00C17410">
        <w:rPr>
          <w:rFonts w:ascii="Book Antiqua" w:hAnsi="Book Antiqua" w:cs="宋体"/>
          <w:b/>
          <w:bCs/>
          <w:color w:val="000000"/>
          <w:sz w:val="24"/>
          <w:szCs w:val="24"/>
          <w:lang w:eastAsia="zh-CN"/>
        </w:rPr>
        <w:t>Halabi</w:t>
      </w:r>
      <w:proofErr w:type="spellEnd"/>
      <w:r w:rsidRPr="00C17410">
        <w:rPr>
          <w:rFonts w:ascii="Book Antiqua" w:hAnsi="Book Antiqua" w:cs="宋体"/>
          <w:b/>
          <w:bCs/>
          <w:color w:val="000000"/>
          <w:sz w:val="24"/>
          <w:szCs w:val="24"/>
          <w:lang w:eastAsia="zh-CN"/>
        </w:rPr>
        <w:t xml:space="preserve"> WJ</w:t>
      </w:r>
      <w:r w:rsidRPr="00C17410">
        <w:rPr>
          <w:rFonts w:ascii="Book Antiqua" w:hAnsi="Book Antiqua" w:cs="宋体"/>
          <w:color w:val="000000"/>
          <w:sz w:val="24"/>
          <w:szCs w:val="24"/>
          <w:lang w:eastAsia="zh-CN"/>
        </w:rPr>
        <w:t xml:space="preserve">, Kang CY, </w:t>
      </w:r>
      <w:proofErr w:type="spellStart"/>
      <w:r w:rsidRPr="00C17410">
        <w:rPr>
          <w:rFonts w:ascii="Book Antiqua" w:hAnsi="Book Antiqua" w:cs="宋体"/>
          <w:color w:val="000000"/>
          <w:sz w:val="24"/>
          <w:szCs w:val="24"/>
          <w:lang w:eastAsia="zh-CN"/>
        </w:rPr>
        <w:t>Ketana</w:t>
      </w:r>
      <w:proofErr w:type="spellEnd"/>
      <w:r w:rsidRPr="00C17410">
        <w:rPr>
          <w:rFonts w:ascii="Book Antiqua" w:hAnsi="Book Antiqua" w:cs="宋体"/>
          <w:color w:val="000000"/>
          <w:sz w:val="24"/>
          <w:szCs w:val="24"/>
          <w:lang w:eastAsia="zh-CN"/>
        </w:rPr>
        <w:t xml:space="preserve"> N, </w:t>
      </w:r>
      <w:proofErr w:type="spellStart"/>
      <w:r w:rsidRPr="00C17410">
        <w:rPr>
          <w:rFonts w:ascii="Book Antiqua" w:hAnsi="Book Antiqua" w:cs="宋体"/>
          <w:color w:val="000000"/>
          <w:sz w:val="24"/>
          <w:szCs w:val="24"/>
          <w:lang w:eastAsia="zh-CN"/>
        </w:rPr>
        <w:t>Lafaro</w:t>
      </w:r>
      <w:proofErr w:type="spellEnd"/>
      <w:r w:rsidRPr="00C17410">
        <w:rPr>
          <w:rFonts w:ascii="Book Antiqua" w:hAnsi="Book Antiqua" w:cs="宋体"/>
          <w:color w:val="000000"/>
          <w:sz w:val="24"/>
          <w:szCs w:val="24"/>
          <w:lang w:eastAsia="zh-CN"/>
        </w:rPr>
        <w:t xml:space="preserve"> KJ, Nguyen VQ, </w:t>
      </w:r>
      <w:proofErr w:type="spellStart"/>
      <w:r w:rsidRPr="00C17410">
        <w:rPr>
          <w:rFonts w:ascii="Book Antiqua" w:hAnsi="Book Antiqua" w:cs="宋体"/>
          <w:color w:val="000000"/>
          <w:sz w:val="24"/>
          <w:szCs w:val="24"/>
          <w:lang w:eastAsia="zh-CN"/>
        </w:rPr>
        <w:t>Stamos</w:t>
      </w:r>
      <w:proofErr w:type="spellEnd"/>
      <w:r w:rsidRPr="00C17410">
        <w:rPr>
          <w:rFonts w:ascii="Book Antiqua" w:hAnsi="Book Antiqua" w:cs="宋体"/>
          <w:color w:val="000000"/>
          <w:sz w:val="24"/>
          <w:szCs w:val="24"/>
          <w:lang w:eastAsia="zh-CN"/>
        </w:rPr>
        <w:t xml:space="preserve"> MJ, </w:t>
      </w:r>
      <w:proofErr w:type="spellStart"/>
      <w:r w:rsidRPr="00C17410">
        <w:rPr>
          <w:rFonts w:ascii="Book Antiqua" w:hAnsi="Book Antiqua" w:cs="宋体"/>
          <w:color w:val="000000"/>
          <w:sz w:val="24"/>
          <w:szCs w:val="24"/>
          <w:lang w:eastAsia="zh-CN"/>
        </w:rPr>
        <w:t>Imagawa</w:t>
      </w:r>
      <w:proofErr w:type="spellEnd"/>
      <w:r w:rsidRPr="00C17410">
        <w:rPr>
          <w:rFonts w:ascii="Book Antiqua" w:hAnsi="Book Antiqua" w:cs="宋体"/>
          <w:color w:val="000000"/>
          <w:sz w:val="24"/>
          <w:szCs w:val="24"/>
          <w:lang w:eastAsia="zh-CN"/>
        </w:rPr>
        <w:t xml:space="preserve"> DK, </w:t>
      </w:r>
      <w:proofErr w:type="spellStart"/>
      <w:r w:rsidRPr="00C17410">
        <w:rPr>
          <w:rFonts w:ascii="Book Antiqua" w:hAnsi="Book Antiqua" w:cs="宋体"/>
          <w:color w:val="000000"/>
          <w:sz w:val="24"/>
          <w:szCs w:val="24"/>
          <w:lang w:eastAsia="zh-CN"/>
        </w:rPr>
        <w:t>Demirjian</w:t>
      </w:r>
      <w:proofErr w:type="spellEnd"/>
      <w:r w:rsidRPr="00C17410">
        <w:rPr>
          <w:rFonts w:ascii="Book Antiqua" w:hAnsi="Book Antiqua" w:cs="宋体"/>
          <w:color w:val="000000"/>
          <w:sz w:val="24"/>
          <w:szCs w:val="24"/>
          <w:lang w:eastAsia="zh-CN"/>
        </w:rPr>
        <w:t xml:space="preserve"> AN. Surgery for gallstone ileus: a nationwide comparison of trends and </w:t>
      </w:r>
      <w:r w:rsidRPr="00C17410">
        <w:rPr>
          <w:rFonts w:ascii="Book Antiqua" w:hAnsi="Book Antiqua" w:cs="宋体"/>
          <w:color w:val="000000"/>
          <w:sz w:val="24"/>
          <w:szCs w:val="24"/>
          <w:lang w:eastAsia="zh-CN"/>
        </w:rPr>
        <w:lastRenderedPageBreak/>
        <w:t>outcomes. </w:t>
      </w:r>
      <w:r w:rsidRPr="00C17410">
        <w:rPr>
          <w:rFonts w:ascii="Book Antiqua" w:hAnsi="Book Antiqua" w:cs="宋体"/>
          <w:i/>
          <w:iCs/>
          <w:color w:val="000000"/>
          <w:sz w:val="24"/>
          <w:szCs w:val="24"/>
          <w:lang w:eastAsia="zh-CN"/>
        </w:rPr>
        <w:t xml:space="preserve">Ann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2014; </w:t>
      </w:r>
      <w:r w:rsidRPr="00C17410">
        <w:rPr>
          <w:rFonts w:ascii="Book Antiqua" w:hAnsi="Book Antiqua" w:cs="宋体"/>
          <w:b/>
          <w:bCs/>
          <w:color w:val="000000"/>
          <w:sz w:val="24"/>
          <w:szCs w:val="24"/>
          <w:lang w:eastAsia="zh-CN"/>
        </w:rPr>
        <w:t>259</w:t>
      </w:r>
      <w:r w:rsidRPr="00C17410">
        <w:rPr>
          <w:rFonts w:ascii="Book Antiqua" w:hAnsi="Book Antiqua" w:cs="宋体"/>
          <w:color w:val="000000"/>
          <w:sz w:val="24"/>
          <w:szCs w:val="24"/>
          <w:lang w:eastAsia="zh-CN"/>
        </w:rPr>
        <w:t>: 329-335 [PMID: 23295322 DOI: 10.1097/SLA.0b013e31827eefed]</w:t>
      </w:r>
    </w:p>
    <w:p w14:paraId="2DA0A10A"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22 </w:t>
      </w:r>
      <w:proofErr w:type="spellStart"/>
      <w:r w:rsidRPr="00C17410">
        <w:rPr>
          <w:rFonts w:ascii="Book Antiqua" w:hAnsi="Book Antiqua" w:cs="宋体"/>
          <w:b/>
          <w:bCs/>
          <w:color w:val="000000"/>
          <w:sz w:val="24"/>
          <w:szCs w:val="24"/>
          <w:lang w:eastAsia="zh-CN"/>
        </w:rPr>
        <w:t>Pavlidis</w:t>
      </w:r>
      <w:proofErr w:type="spellEnd"/>
      <w:r w:rsidRPr="00C17410">
        <w:rPr>
          <w:rFonts w:ascii="Book Antiqua" w:hAnsi="Book Antiqua" w:cs="宋体"/>
          <w:b/>
          <w:bCs/>
          <w:color w:val="000000"/>
          <w:sz w:val="24"/>
          <w:szCs w:val="24"/>
          <w:lang w:eastAsia="zh-CN"/>
        </w:rPr>
        <w:t xml:space="preserve"> TE</w:t>
      </w:r>
      <w:r w:rsidRPr="00C17410">
        <w:rPr>
          <w:rFonts w:ascii="Book Antiqua" w:hAnsi="Book Antiqua" w:cs="宋体"/>
          <w:color w:val="000000"/>
          <w:sz w:val="24"/>
          <w:szCs w:val="24"/>
          <w:lang w:eastAsia="zh-CN"/>
        </w:rPr>
        <w:t xml:space="preserve">, </w:t>
      </w:r>
      <w:proofErr w:type="spellStart"/>
      <w:r w:rsidRPr="00C17410">
        <w:rPr>
          <w:rFonts w:ascii="Book Antiqua" w:hAnsi="Book Antiqua" w:cs="宋体"/>
          <w:color w:val="000000"/>
          <w:sz w:val="24"/>
          <w:szCs w:val="24"/>
          <w:lang w:eastAsia="zh-CN"/>
        </w:rPr>
        <w:t>Atmatzidis</w:t>
      </w:r>
      <w:proofErr w:type="spellEnd"/>
      <w:r w:rsidRPr="00C17410">
        <w:rPr>
          <w:rFonts w:ascii="Book Antiqua" w:hAnsi="Book Antiqua" w:cs="宋体"/>
          <w:color w:val="000000"/>
          <w:sz w:val="24"/>
          <w:szCs w:val="24"/>
          <w:lang w:eastAsia="zh-CN"/>
        </w:rPr>
        <w:t xml:space="preserve"> KS, </w:t>
      </w:r>
      <w:proofErr w:type="spellStart"/>
      <w:r w:rsidRPr="00C17410">
        <w:rPr>
          <w:rFonts w:ascii="Book Antiqua" w:hAnsi="Book Antiqua" w:cs="宋体"/>
          <w:color w:val="000000"/>
          <w:sz w:val="24"/>
          <w:szCs w:val="24"/>
          <w:lang w:eastAsia="zh-CN"/>
        </w:rPr>
        <w:t>Papaziogas</w:t>
      </w:r>
      <w:proofErr w:type="spellEnd"/>
      <w:r w:rsidRPr="00C17410">
        <w:rPr>
          <w:rFonts w:ascii="Book Antiqua" w:hAnsi="Book Antiqua" w:cs="宋体"/>
          <w:color w:val="000000"/>
          <w:sz w:val="24"/>
          <w:szCs w:val="24"/>
          <w:lang w:eastAsia="zh-CN"/>
        </w:rPr>
        <w:t xml:space="preserve"> BT, </w:t>
      </w:r>
      <w:proofErr w:type="spellStart"/>
      <w:r w:rsidRPr="00C17410">
        <w:rPr>
          <w:rFonts w:ascii="Book Antiqua" w:hAnsi="Book Antiqua" w:cs="宋体"/>
          <w:color w:val="000000"/>
          <w:sz w:val="24"/>
          <w:szCs w:val="24"/>
          <w:lang w:eastAsia="zh-CN"/>
        </w:rPr>
        <w:t>Papaziogas</w:t>
      </w:r>
      <w:proofErr w:type="spellEnd"/>
      <w:r w:rsidRPr="00C17410">
        <w:rPr>
          <w:rFonts w:ascii="Book Antiqua" w:hAnsi="Book Antiqua" w:cs="宋体"/>
          <w:color w:val="000000"/>
          <w:sz w:val="24"/>
          <w:szCs w:val="24"/>
          <w:lang w:eastAsia="zh-CN"/>
        </w:rPr>
        <w:t xml:space="preserve"> TB. </w:t>
      </w:r>
      <w:proofErr w:type="gramStart"/>
      <w:r w:rsidRPr="00C17410">
        <w:rPr>
          <w:rFonts w:ascii="Book Antiqua" w:hAnsi="Book Antiqua" w:cs="宋体"/>
          <w:color w:val="000000"/>
          <w:sz w:val="24"/>
          <w:szCs w:val="24"/>
          <w:lang w:eastAsia="zh-CN"/>
        </w:rPr>
        <w:t>Management of gallstone ileus.</w:t>
      </w:r>
      <w:proofErr w:type="gramEnd"/>
      <w:r w:rsidRPr="00C17410">
        <w:rPr>
          <w:rFonts w:ascii="Book Antiqua" w:hAnsi="Book Antiqua" w:cs="宋体"/>
          <w:color w:val="000000"/>
          <w:sz w:val="24"/>
          <w:szCs w:val="24"/>
          <w:lang w:eastAsia="zh-CN"/>
        </w:rPr>
        <w:t> </w:t>
      </w:r>
      <w:r w:rsidRPr="00C17410">
        <w:rPr>
          <w:rFonts w:ascii="Book Antiqua" w:hAnsi="Book Antiqua" w:cs="宋体"/>
          <w:i/>
          <w:iCs/>
          <w:color w:val="000000"/>
          <w:sz w:val="24"/>
          <w:szCs w:val="24"/>
          <w:lang w:eastAsia="zh-CN"/>
        </w:rPr>
        <w:t xml:space="preserve">J Hepatobiliary </w:t>
      </w:r>
      <w:proofErr w:type="spellStart"/>
      <w:r w:rsidRPr="00C17410">
        <w:rPr>
          <w:rFonts w:ascii="Book Antiqua" w:hAnsi="Book Antiqua" w:cs="宋体"/>
          <w:i/>
          <w:iCs/>
          <w:color w:val="000000"/>
          <w:sz w:val="24"/>
          <w:szCs w:val="24"/>
          <w:lang w:eastAsia="zh-CN"/>
        </w:rPr>
        <w:t>Pancreat</w:t>
      </w:r>
      <w:proofErr w:type="spellEnd"/>
      <w:r w:rsidRPr="00C17410">
        <w:rPr>
          <w:rFonts w:ascii="Book Antiqua" w:hAnsi="Book Antiqua" w:cs="宋体"/>
          <w:i/>
          <w:iCs/>
          <w:color w:val="000000"/>
          <w:sz w:val="24"/>
          <w:szCs w:val="24"/>
          <w:lang w:eastAsia="zh-CN"/>
        </w:rPr>
        <w:t xml:space="preserve">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2003; </w:t>
      </w:r>
      <w:r w:rsidRPr="00C17410">
        <w:rPr>
          <w:rFonts w:ascii="Book Antiqua" w:hAnsi="Book Antiqua" w:cs="宋体"/>
          <w:b/>
          <w:bCs/>
          <w:color w:val="000000"/>
          <w:sz w:val="24"/>
          <w:szCs w:val="24"/>
          <w:lang w:eastAsia="zh-CN"/>
        </w:rPr>
        <w:t>10</w:t>
      </w:r>
      <w:r w:rsidRPr="00C17410">
        <w:rPr>
          <w:rFonts w:ascii="Book Antiqua" w:hAnsi="Book Antiqua" w:cs="宋体"/>
          <w:color w:val="000000"/>
          <w:sz w:val="24"/>
          <w:szCs w:val="24"/>
          <w:lang w:eastAsia="zh-CN"/>
        </w:rPr>
        <w:t>: 299-302 [PMID: 14598150 DOI: 10.1007/s00534-002-0806-7]</w:t>
      </w:r>
    </w:p>
    <w:p w14:paraId="064EC072" w14:textId="77777777" w:rsidR="00C17410" w:rsidRPr="00C17410" w:rsidRDefault="00C17410" w:rsidP="00C17410">
      <w:pPr>
        <w:spacing w:line="360" w:lineRule="auto"/>
        <w:jc w:val="both"/>
        <w:rPr>
          <w:rFonts w:ascii="Book Antiqua" w:hAnsi="Book Antiqua" w:cs="宋体"/>
          <w:color w:val="000000"/>
          <w:sz w:val="24"/>
          <w:szCs w:val="24"/>
          <w:lang w:eastAsia="zh-CN"/>
        </w:rPr>
      </w:pPr>
      <w:proofErr w:type="gramStart"/>
      <w:r w:rsidRPr="00C17410">
        <w:rPr>
          <w:rFonts w:ascii="Book Antiqua" w:hAnsi="Book Antiqua" w:cs="宋体"/>
          <w:color w:val="000000"/>
          <w:sz w:val="24"/>
          <w:szCs w:val="24"/>
          <w:lang w:eastAsia="zh-CN"/>
        </w:rPr>
        <w:t>23 </w:t>
      </w:r>
      <w:proofErr w:type="spellStart"/>
      <w:r w:rsidRPr="00C17410">
        <w:rPr>
          <w:rFonts w:ascii="Book Antiqua" w:hAnsi="Book Antiqua" w:cs="宋体"/>
          <w:b/>
          <w:bCs/>
          <w:color w:val="000000"/>
          <w:sz w:val="24"/>
          <w:szCs w:val="24"/>
          <w:lang w:eastAsia="zh-CN"/>
        </w:rPr>
        <w:t>Mallipeddi</w:t>
      </w:r>
      <w:proofErr w:type="spellEnd"/>
      <w:r w:rsidRPr="00C17410">
        <w:rPr>
          <w:rFonts w:ascii="Book Antiqua" w:hAnsi="Book Antiqua" w:cs="宋体"/>
          <w:b/>
          <w:bCs/>
          <w:color w:val="000000"/>
          <w:sz w:val="24"/>
          <w:szCs w:val="24"/>
          <w:lang w:eastAsia="zh-CN"/>
        </w:rPr>
        <w:t xml:space="preserve"> MK</w:t>
      </w:r>
      <w:r w:rsidRPr="00C17410">
        <w:rPr>
          <w:rFonts w:ascii="Book Antiqua" w:hAnsi="Book Antiqua" w:cs="宋体"/>
          <w:color w:val="000000"/>
          <w:sz w:val="24"/>
          <w:szCs w:val="24"/>
          <w:lang w:eastAsia="zh-CN"/>
        </w:rPr>
        <w:t>, Pappas TN, Shapiro ML, Scarborough JE.</w:t>
      </w:r>
      <w:proofErr w:type="gramEnd"/>
      <w:r w:rsidRPr="00C17410">
        <w:rPr>
          <w:rFonts w:ascii="Book Antiqua" w:hAnsi="Book Antiqua" w:cs="宋体"/>
          <w:color w:val="000000"/>
          <w:sz w:val="24"/>
          <w:szCs w:val="24"/>
          <w:lang w:eastAsia="zh-CN"/>
        </w:rPr>
        <w:t xml:space="preserve"> Gallstone ileus: revisiting surgical outcomes using National Surgical Quality Improvement Program data. </w:t>
      </w:r>
      <w:r w:rsidRPr="00C17410">
        <w:rPr>
          <w:rFonts w:ascii="Book Antiqua" w:hAnsi="Book Antiqua" w:cs="宋体"/>
          <w:i/>
          <w:iCs/>
          <w:color w:val="000000"/>
          <w:sz w:val="24"/>
          <w:szCs w:val="24"/>
          <w:lang w:eastAsia="zh-CN"/>
        </w:rPr>
        <w:t xml:space="preserve">J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i/>
          <w:iCs/>
          <w:color w:val="000000"/>
          <w:sz w:val="24"/>
          <w:szCs w:val="24"/>
          <w:lang w:eastAsia="zh-CN"/>
        </w:rPr>
        <w:t xml:space="preserve"> Res</w:t>
      </w:r>
      <w:r w:rsidRPr="00C17410">
        <w:rPr>
          <w:rFonts w:ascii="Book Antiqua" w:hAnsi="Book Antiqua" w:cs="宋体"/>
          <w:color w:val="000000"/>
          <w:sz w:val="24"/>
          <w:szCs w:val="24"/>
          <w:lang w:eastAsia="zh-CN"/>
        </w:rPr>
        <w:t> 2013; </w:t>
      </w:r>
      <w:r w:rsidRPr="00C17410">
        <w:rPr>
          <w:rFonts w:ascii="Book Antiqua" w:hAnsi="Book Antiqua" w:cs="宋体"/>
          <w:b/>
          <w:bCs/>
          <w:color w:val="000000"/>
          <w:sz w:val="24"/>
          <w:szCs w:val="24"/>
          <w:lang w:eastAsia="zh-CN"/>
        </w:rPr>
        <w:t>184</w:t>
      </w:r>
      <w:r w:rsidRPr="00C17410">
        <w:rPr>
          <w:rFonts w:ascii="Book Antiqua" w:hAnsi="Book Antiqua" w:cs="宋体"/>
          <w:color w:val="000000"/>
          <w:sz w:val="24"/>
          <w:szCs w:val="24"/>
          <w:lang w:eastAsia="zh-CN"/>
        </w:rPr>
        <w:t>: 84-88 [PMID: 23764312 DOI: 10.1016/j.jss.2013.05.027]</w:t>
      </w:r>
    </w:p>
    <w:p w14:paraId="163997A7"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24 </w:t>
      </w:r>
      <w:r w:rsidRPr="00C17410">
        <w:rPr>
          <w:rFonts w:ascii="Book Antiqua" w:hAnsi="Book Antiqua" w:cs="宋体"/>
          <w:b/>
          <w:bCs/>
          <w:color w:val="000000"/>
          <w:sz w:val="24"/>
          <w:szCs w:val="24"/>
          <w:lang w:eastAsia="zh-CN"/>
        </w:rPr>
        <w:t>Mir SA</w:t>
      </w:r>
      <w:r w:rsidRPr="00C17410">
        <w:rPr>
          <w:rFonts w:ascii="Book Antiqua" w:hAnsi="Book Antiqua" w:cs="宋体"/>
          <w:color w:val="000000"/>
          <w:sz w:val="24"/>
          <w:szCs w:val="24"/>
          <w:lang w:eastAsia="zh-CN"/>
        </w:rPr>
        <w:t xml:space="preserve">, Hussain Z, Davey CA, Miller GV, </w:t>
      </w:r>
      <w:proofErr w:type="spellStart"/>
      <w:r w:rsidRPr="00C17410">
        <w:rPr>
          <w:rFonts w:ascii="Book Antiqua" w:hAnsi="Book Antiqua" w:cs="宋体"/>
          <w:color w:val="000000"/>
          <w:sz w:val="24"/>
          <w:szCs w:val="24"/>
          <w:lang w:eastAsia="zh-CN"/>
        </w:rPr>
        <w:t>Chintapatla</w:t>
      </w:r>
      <w:proofErr w:type="spellEnd"/>
      <w:r w:rsidRPr="00C17410">
        <w:rPr>
          <w:rFonts w:ascii="Book Antiqua" w:hAnsi="Book Antiqua" w:cs="宋体"/>
          <w:color w:val="000000"/>
          <w:sz w:val="24"/>
          <w:szCs w:val="24"/>
          <w:lang w:eastAsia="zh-CN"/>
        </w:rPr>
        <w:t xml:space="preserve"> S. Management and outcome of recurrent gallstone ileus: A systematic review. </w:t>
      </w:r>
      <w:r w:rsidRPr="00C17410">
        <w:rPr>
          <w:rFonts w:ascii="Book Antiqua" w:hAnsi="Book Antiqua" w:cs="宋体"/>
          <w:i/>
          <w:iCs/>
          <w:color w:val="000000"/>
          <w:sz w:val="24"/>
          <w:szCs w:val="24"/>
          <w:lang w:eastAsia="zh-CN"/>
        </w:rPr>
        <w:t xml:space="preserve">World J </w:t>
      </w:r>
      <w:proofErr w:type="spellStart"/>
      <w:r w:rsidRPr="00C17410">
        <w:rPr>
          <w:rFonts w:ascii="Book Antiqua" w:hAnsi="Book Antiqua" w:cs="宋体"/>
          <w:i/>
          <w:iCs/>
          <w:color w:val="000000"/>
          <w:sz w:val="24"/>
          <w:szCs w:val="24"/>
          <w:lang w:eastAsia="zh-CN"/>
        </w:rPr>
        <w:t>Gastrointest</w:t>
      </w:r>
      <w:proofErr w:type="spellEnd"/>
      <w:r w:rsidRPr="00C17410">
        <w:rPr>
          <w:rFonts w:ascii="Book Antiqua" w:hAnsi="Book Antiqua" w:cs="宋体"/>
          <w:i/>
          <w:iCs/>
          <w:color w:val="000000"/>
          <w:sz w:val="24"/>
          <w:szCs w:val="24"/>
          <w:lang w:eastAsia="zh-CN"/>
        </w:rPr>
        <w:t xml:space="preserve">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2015; </w:t>
      </w:r>
      <w:r w:rsidRPr="00C17410">
        <w:rPr>
          <w:rFonts w:ascii="Book Antiqua" w:hAnsi="Book Antiqua" w:cs="宋体"/>
          <w:b/>
          <w:bCs/>
          <w:color w:val="000000"/>
          <w:sz w:val="24"/>
          <w:szCs w:val="24"/>
          <w:lang w:eastAsia="zh-CN"/>
        </w:rPr>
        <w:t>7</w:t>
      </w:r>
      <w:r w:rsidRPr="00C17410">
        <w:rPr>
          <w:rFonts w:ascii="Book Antiqua" w:hAnsi="Book Antiqua" w:cs="宋体"/>
          <w:color w:val="000000"/>
          <w:sz w:val="24"/>
          <w:szCs w:val="24"/>
          <w:lang w:eastAsia="zh-CN"/>
        </w:rPr>
        <w:t>: 152-159 [PMID: 26328035 DOI: 10.4240/wjgs.v7.i8.152]</w:t>
      </w:r>
    </w:p>
    <w:p w14:paraId="3A7BAB06"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25 </w:t>
      </w:r>
      <w:proofErr w:type="spellStart"/>
      <w:r w:rsidRPr="00C17410">
        <w:rPr>
          <w:rFonts w:ascii="Book Antiqua" w:hAnsi="Book Antiqua" w:cs="宋体"/>
          <w:b/>
          <w:bCs/>
          <w:color w:val="000000"/>
          <w:sz w:val="24"/>
          <w:szCs w:val="24"/>
          <w:lang w:eastAsia="zh-CN"/>
        </w:rPr>
        <w:t>Doogue</w:t>
      </w:r>
      <w:proofErr w:type="spellEnd"/>
      <w:r w:rsidRPr="00C17410">
        <w:rPr>
          <w:rFonts w:ascii="Book Antiqua" w:hAnsi="Book Antiqua" w:cs="宋体"/>
          <w:b/>
          <w:bCs/>
          <w:color w:val="000000"/>
          <w:sz w:val="24"/>
          <w:szCs w:val="24"/>
          <w:lang w:eastAsia="zh-CN"/>
        </w:rPr>
        <w:t xml:space="preserve"> MP</w:t>
      </w:r>
      <w:r w:rsidRPr="00C17410">
        <w:rPr>
          <w:rFonts w:ascii="Book Antiqua" w:hAnsi="Book Antiqua" w:cs="宋体"/>
          <w:color w:val="000000"/>
          <w:sz w:val="24"/>
          <w:szCs w:val="24"/>
          <w:lang w:eastAsia="zh-CN"/>
        </w:rPr>
        <w:t xml:space="preserve">, </w:t>
      </w:r>
      <w:proofErr w:type="spellStart"/>
      <w:r w:rsidRPr="00C17410">
        <w:rPr>
          <w:rFonts w:ascii="Book Antiqua" w:hAnsi="Book Antiqua" w:cs="宋体"/>
          <w:color w:val="000000"/>
          <w:sz w:val="24"/>
          <w:szCs w:val="24"/>
          <w:lang w:eastAsia="zh-CN"/>
        </w:rPr>
        <w:t>Choong</w:t>
      </w:r>
      <w:proofErr w:type="spellEnd"/>
      <w:r w:rsidRPr="00C17410">
        <w:rPr>
          <w:rFonts w:ascii="Book Antiqua" w:hAnsi="Book Antiqua" w:cs="宋体"/>
          <w:color w:val="000000"/>
          <w:sz w:val="24"/>
          <w:szCs w:val="24"/>
          <w:lang w:eastAsia="zh-CN"/>
        </w:rPr>
        <w:t xml:space="preserve"> CK, </w:t>
      </w:r>
      <w:proofErr w:type="spellStart"/>
      <w:r w:rsidRPr="00C17410">
        <w:rPr>
          <w:rFonts w:ascii="Book Antiqua" w:hAnsi="Book Antiqua" w:cs="宋体"/>
          <w:color w:val="000000"/>
          <w:sz w:val="24"/>
          <w:szCs w:val="24"/>
          <w:lang w:eastAsia="zh-CN"/>
        </w:rPr>
        <w:t>Frizelle</w:t>
      </w:r>
      <w:proofErr w:type="spellEnd"/>
      <w:r w:rsidRPr="00C17410">
        <w:rPr>
          <w:rFonts w:ascii="Book Antiqua" w:hAnsi="Book Antiqua" w:cs="宋体"/>
          <w:color w:val="000000"/>
          <w:sz w:val="24"/>
          <w:szCs w:val="24"/>
          <w:lang w:eastAsia="zh-CN"/>
        </w:rPr>
        <w:t xml:space="preserve"> FA. Recurrent gallstone ileus: underestimated. </w:t>
      </w:r>
      <w:proofErr w:type="spellStart"/>
      <w:r w:rsidRPr="00C17410">
        <w:rPr>
          <w:rFonts w:ascii="Book Antiqua" w:hAnsi="Book Antiqua" w:cs="宋体"/>
          <w:i/>
          <w:iCs/>
          <w:color w:val="000000"/>
          <w:sz w:val="24"/>
          <w:szCs w:val="24"/>
          <w:lang w:eastAsia="zh-CN"/>
        </w:rPr>
        <w:t>Aust</w:t>
      </w:r>
      <w:proofErr w:type="spellEnd"/>
      <w:r w:rsidRPr="00C17410">
        <w:rPr>
          <w:rFonts w:ascii="Book Antiqua" w:hAnsi="Book Antiqua" w:cs="宋体"/>
          <w:i/>
          <w:iCs/>
          <w:color w:val="000000"/>
          <w:sz w:val="24"/>
          <w:szCs w:val="24"/>
          <w:lang w:eastAsia="zh-CN"/>
        </w:rPr>
        <w:t xml:space="preserve"> N Z J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1998; </w:t>
      </w:r>
      <w:r w:rsidRPr="00C17410">
        <w:rPr>
          <w:rFonts w:ascii="Book Antiqua" w:hAnsi="Book Antiqua" w:cs="宋体"/>
          <w:b/>
          <w:bCs/>
          <w:color w:val="000000"/>
          <w:sz w:val="24"/>
          <w:szCs w:val="24"/>
          <w:lang w:eastAsia="zh-CN"/>
        </w:rPr>
        <w:t>68</w:t>
      </w:r>
      <w:r w:rsidRPr="00C17410">
        <w:rPr>
          <w:rFonts w:ascii="Book Antiqua" w:hAnsi="Book Antiqua" w:cs="宋体"/>
          <w:color w:val="000000"/>
          <w:sz w:val="24"/>
          <w:szCs w:val="24"/>
          <w:lang w:eastAsia="zh-CN"/>
        </w:rPr>
        <w:t>: 755-756 [PMID: 9814734]</w:t>
      </w:r>
    </w:p>
    <w:p w14:paraId="355CD85A"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26 </w:t>
      </w:r>
      <w:r w:rsidRPr="00C17410">
        <w:rPr>
          <w:rFonts w:ascii="Book Antiqua" w:hAnsi="Book Antiqua" w:cs="宋体"/>
          <w:b/>
          <w:bCs/>
          <w:color w:val="000000"/>
          <w:sz w:val="24"/>
          <w:szCs w:val="24"/>
          <w:lang w:eastAsia="zh-CN"/>
        </w:rPr>
        <w:t>Webb LH</w:t>
      </w:r>
      <w:r w:rsidRPr="00C17410">
        <w:rPr>
          <w:rFonts w:ascii="Book Antiqua" w:hAnsi="Book Antiqua" w:cs="宋体"/>
          <w:color w:val="000000"/>
          <w:sz w:val="24"/>
          <w:szCs w:val="24"/>
          <w:lang w:eastAsia="zh-CN"/>
        </w:rPr>
        <w:t xml:space="preserve">, </w:t>
      </w:r>
      <w:proofErr w:type="spellStart"/>
      <w:r w:rsidRPr="00C17410">
        <w:rPr>
          <w:rFonts w:ascii="Book Antiqua" w:hAnsi="Book Antiqua" w:cs="宋体"/>
          <w:color w:val="000000"/>
          <w:sz w:val="24"/>
          <w:szCs w:val="24"/>
          <w:lang w:eastAsia="zh-CN"/>
        </w:rPr>
        <w:t>Ott</w:t>
      </w:r>
      <w:proofErr w:type="spellEnd"/>
      <w:r w:rsidRPr="00C17410">
        <w:rPr>
          <w:rFonts w:ascii="Book Antiqua" w:hAnsi="Book Antiqua" w:cs="宋体"/>
          <w:color w:val="000000"/>
          <w:sz w:val="24"/>
          <w:szCs w:val="24"/>
          <w:lang w:eastAsia="zh-CN"/>
        </w:rPr>
        <w:t xml:space="preserve"> MM, Gunter OL. Once bitten, twice incised: recurrent gallstone ileus. </w:t>
      </w:r>
      <w:r w:rsidRPr="00C17410">
        <w:rPr>
          <w:rFonts w:ascii="Book Antiqua" w:hAnsi="Book Antiqua" w:cs="宋体"/>
          <w:i/>
          <w:iCs/>
          <w:color w:val="000000"/>
          <w:sz w:val="24"/>
          <w:szCs w:val="24"/>
          <w:lang w:eastAsia="zh-CN"/>
        </w:rPr>
        <w:t xml:space="preserve">Am J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2010; </w:t>
      </w:r>
      <w:r w:rsidRPr="00C17410">
        <w:rPr>
          <w:rFonts w:ascii="Book Antiqua" w:hAnsi="Book Antiqua" w:cs="宋体"/>
          <w:b/>
          <w:bCs/>
          <w:color w:val="000000"/>
          <w:sz w:val="24"/>
          <w:szCs w:val="24"/>
          <w:lang w:eastAsia="zh-CN"/>
        </w:rPr>
        <w:t>200</w:t>
      </w:r>
      <w:r w:rsidRPr="00C17410">
        <w:rPr>
          <w:rFonts w:ascii="Book Antiqua" w:hAnsi="Book Antiqua" w:cs="宋体"/>
          <w:color w:val="000000"/>
          <w:sz w:val="24"/>
          <w:szCs w:val="24"/>
          <w:lang w:eastAsia="zh-CN"/>
        </w:rPr>
        <w:t>: e72-e74 [PMID: 20851377 DOI: 10.3121/cmr.2012.1079]</w:t>
      </w:r>
    </w:p>
    <w:p w14:paraId="45E4C000"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27 </w:t>
      </w:r>
      <w:proofErr w:type="spellStart"/>
      <w:r w:rsidRPr="00C17410">
        <w:rPr>
          <w:rFonts w:ascii="Book Antiqua" w:hAnsi="Book Antiqua" w:cs="宋体"/>
          <w:b/>
          <w:bCs/>
          <w:color w:val="000000"/>
          <w:sz w:val="24"/>
          <w:szCs w:val="24"/>
          <w:lang w:eastAsia="zh-CN"/>
        </w:rPr>
        <w:t>Pronio</w:t>
      </w:r>
      <w:proofErr w:type="spellEnd"/>
      <w:r w:rsidRPr="00C17410">
        <w:rPr>
          <w:rFonts w:ascii="Book Antiqua" w:hAnsi="Book Antiqua" w:cs="宋体"/>
          <w:b/>
          <w:bCs/>
          <w:color w:val="000000"/>
          <w:sz w:val="24"/>
          <w:szCs w:val="24"/>
          <w:lang w:eastAsia="zh-CN"/>
        </w:rPr>
        <w:t xml:space="preserve"> A</w:t>
      </w:r>
      <w:r w:rsidRPr="00C17410">
        <w:rPr>
          <w:rFonts w:ascii="Book Antiqua" w:hAnsi="Book Antiqua" w:cs="宋体"/>
          <w:color w:val="000000"/>
          <w:sz w:val="24"/>
          <w:szCs w:val="24"/>
          <w:lang w:eastAsia="zh-CN"/>
        </w:rPr>
        <w:t xml:space="preserve">, </w:t>
      </w:r>
      <w:proofErr w:type="spellStart"/>
      <w:r w:rsidRPr="00C17410">
        <w:rPr>
          <w:rFonts w:ascii="Book Antiqua" w:hAnsi="Book Antiqua" w:cs="宋体"/>
          <w:color w:val="000000"/>
          <w:sz w:val="24"/>
          <w:szCs w:val="24"/>
          <w:lang w:eastAsia="zh-CN"/>
        </w:rPr>
        <w:t>Piroli</w:t>
      </w:r>
      <w:proofErr w:type="spellEnd"/>
      <w:r w:rsidRPr="00C17410">
        <w:rPr>
          <w:rFonts w:ascii="Book Antiqua" w:hAnsi="Book Antiqua" w:cs="宋体"/>
          <w:color w:val="000000"/>
          <w:sz w:val="24"/>
          <w:szCs w:val="24"/>
          <w:lang w:eastAsia="zh-CN"/>
        </w:rPr>
        <w:t xml:space="preserve"> S, </w:t>
      </w:r>
      <w:proofErr w:type="spellStart"/>
      <w:r w:rsidRPr="00C17410">
        <w:rPr>
          <w:rFonts w:ascii="Book Antiqua" w:hAnsi="Book Antiqua" w:cs="宋体"/>
          <w:color w:val="000000"/>
          <w:sz w:val="24"/>
          <w:szCs w:val="24"/>
          <w:lang w:eastAsia="zh-CN"/>
        </w:rPr>
        <w:t>Caporilli</w:t>
      </w:r>
      <w:proofErr w:type="spellEnd"/>
      <w:r w:rsidRPr="00C17410">
        <w:rPr>
          <w:rFonts w:ascii="Book Antiqua" w:hAnsi="Book Antiqua" w:cs="宋体"/>
          <w:color w:val="000000"/>
          <w:sz w:val="24"/>
          <w:szCs w:val="24"/>
          <w:lang w:eastAsia="zh-CN"/>
        </w:rPr>
        <w:t xml:space="preserve"> D, </w:t>
      </w:r>
      <w:proofErr w:type="spellStart"/>
      <w:r w:rsidRPr="00C17410">
        <w:rPr>
          <w:rFonts w:ascii="Book Antiqua" w:hAnsi="Book Antiqua" w:cs="宋体"/>
          <w:color w:val="000000"/>
          <w:sz w:val="24"/>
          <w:szCs w:val="24"/>
          <w:lang w:eastAsia="zh-CN"/>
        </w:rPr>
        <w:t>Ciamberlano</w:t>
      </w:r>
      <w:proofErr w:type="spellEnd"/>
      <w:r w:rsidRPr="00C17410">
        <w:rPr>
          <w:rFonts w:ascii="Book Antiqua" w:hAnsi="Book Antiqua" w:cs="宋体"/>
          <w:color w:val="000000"/>
          <w:sz w:val="24"/>
          <w:szCs w:val="24"/>
          <w:lang w:eastAsia="zh-CN"/>
        </w:rPr>
        <w:t xml:space="preserve"> B, </w:t>
      </w:r>
      <w:proofErr w:type="spellStart"/>
      <w:r w:rsidRPr="00C17410">
        <w:rPr>
          <w:rFonts w:ascii="Book Antiqua" w:hAnsi="Book Antiqua" w:cs="宋体"/>
          <w:color w:val="000000"/>
          <w:sz w:val="24"/>
          <w:szCs w:val="24"/>
          <w:lang w:eastAsia="zh-CN"/>
        </w:rPr>
        <w:t>Coluzzi</w:t>
      </w:r>
      <w:proofErr w:type="spellEnd"/>
      <w:r w:rsidRPr="00C17410">
        <w:rPr>
          <w:rFonts w:ascii="Book Antiqua" w:hAnsi="Book Antiqua" w:cs="宋体"/>
          <w:color w:val="000000"/>
          <w:sz w:val="24"/>
          <w:szCs w:val="24"/>
          <w:lang w:eastAsia="zh-CN"/>
        </w:rPr>
        <w:t xml:space="preserve"> M, </w:t>
      </w:r>
      <w:proofErr w:type="spellStart"/>
      <w:r w:rsidRPr="00C17410">
        <w:rPr>
          <w:rFonts w:ascii="Book Antiqua" w:hAnsi="Book Antiqua" w:cs="宋体"/>
          <w:color w:val="000000"/>
          <w:sz w:val="24"/>
          <w:szCs w:val="24"/>
          <w:lang w:eastAsia="zh-CN"/>
        </w:rPr>
        <w:t>Castellucci</w:t>
      </w:r>
      <w:proofErr w:type="spellEnd"/>
      <w:r w:rsidRPr="00C17410">
        <w:rPr>
          <w:rFonts w:ascii="Book Antiqua" w:hAnsi="Book Antiqua" w:cs="宋体"/>
          <w:color w:val="000000"/>
          <w:sz w:val="24"/>
          <w:szCs w:val="24"/>
          <w:lang w:eastAsia="zh-CN"/>
        </w:rPr>
        <w:t xml:space="preserve"> G, </w:t>
      </w:r>
      <w:proofErr w:type="spellStart"/>
      <w:r w:rsidRPr="00C17410">
        <w:rPr>
          <w:rFonts w:ascii="Book Antiqua" w:hAnsi="Book Antiqua" w:cs="宋体"/>
          <w:color w:val="000000"/>
          <w:sz w:val="24"/>
          <w:szCs w:val="24"/>
          <w:lang w:eastAsia="zh-CN"/>
        </w:rPr>
        <w:t>Vestri</w:t>
      </w:r>
      <w:proofErr w:type="spellEnd"/>
      <w:r w:rsidRPr="00C17410">
        <w:rPr>
          <w:rFonts w:ascii="Book Antiqua" w:hAnsi="Book Antiqua" w:cs="宋体"/>
          <w:color w:val="000000"/>
          <w:sz w:val="24"/>
          <w:szCs w:val="24"/>
          <w:lang w:eastAsia="zh-CN"/>
        </w:rPr>
        <w:t xml:space="preserve"> A, </w:t>
      </w:r>
      <w:proofErr w:type="spellStart"/>
      <w:r w:rsidRPr="00C17410">
        <w:rPr>
          <w:rFonts w:ascii="Book Antiqua" w:hAnsi="Book Antiqua" w:cs="宋体"/>
          <w:color w:val="000000"/>
          <w:sz w:val="24"/>
          <w:szCs w:val="24"/>
          <w:lang w:eastAsia="zh-CN"/>
        </w:rPr>
        <w:t>Pitasi</w:t>
      </w:r>
      <w:proofErr w:type="spellEnd"/>
      <w:r w:rsidRPr="00C17410">
        <w:rPr>
          <w:rFonts w:ascii="Book Antiqua" w:hAnsi="Book Antiqua" w:cs="宋体"/>
          <w:color w:val="000000"/>
          <w:sz w:val="24"/>
          <w:szCs w:val="24"/>
          <w:lang w:eastAsia="zh-CN"/>
        </w:rPr>
        <w:t xml:space="preserve"> F, </w:t>
      </w:r>
      <w:proofErr w:type="spellStart"/>
      <w:r w:rsidRPr="00C17410">
        <w:rPr>
          <w:rFonts w:ascii="Book Antiqua" w:hAnsi="Book Antiqua" w:cs="宋体"/>
          <w:color w:val="000000"/>
          <w:sz w:val="24"/>
          <w:szCs w:val="24"/>
          <w:lang w:eastAsia="zh-CN"/>
        </w:rPr>
        <w:t>Montesani</w:t>
      </w:r>
      <w:proofErr w:type="spellEnd"/>
      <w:r w:rsidRPr="00C17410">
        <w:rPr>
          <w:rFonts w:ascii="Book Antiqua" w:hAnsi="Book Antiqua" w:cs="宋体"/>
          <w:color w:val="000000"/>
          <w:sz w:val="24"/>
          <w:szCs w:val="24"/>
          <w:lang w:eastAsia="zh-CN"/>
        </w:rPr>
        <w:t xml:space="preserve"> C. Recurrent gallstone ileus: case report and literature review. </w:t>
      </w:r>
      <w:r w:rsidRPr="00C17410">
        <w:rPr>
          <w:rFonts w:ascii="Book Antiqua" w:hAnsi="Book Antiqua" w:cs="宋体"/>
          <w:i/>
          <w:iCs/>
          <w:color w:val="000000"/>
          <w:sz w:val="24"/>
          <w:szCs w:val="24"/>
          <w:lang w:eastAsia="zh-CN"/>
        </w:rPr>
        <w:t xml:space="preserve">G </w:t>
      </w:r>
      <w:proofErr w:type="spellStart"/>
      <w:r w:rsidRPr="00C17410">
        <w:rPr>
          <w:rFonts w:ascii="Book Antiqua" w:hAnsi="Book Antiqua" w:cs="宋体"/>
          <w:i/>
          <w:iCs/>
          <w:color w:val="000000"/>
          <w:sz w:val="24"/>
          <w:szCs w:val="24"/>
          <w:lang w:eastAsia="zh-CN"/>
        </w:rPr>
        <w:t>Chir</w:t>
      </w:r>
      <w:proofErr w:type="spellEnd"/>
      <w:r w:rsidRPr="00C17410">
        <w:rPr>
          <w:rFonts w:ascii="Book Antiqua" w:hAnsi="Book Antiqua" w:cs="宋体"/>
          <w:color w:val="000000"/>
          <w:sz w:val="24"/>
          <w:szCs w:val="24"/>
          <w:lang w:eastAsia="zh-CN"/>
        </w:rPr>
        <w:t> </w:t>
      </w:r>
      <w:r w:rsidRPr="00C17410">
        <w:rPr>
          <w:rFonts w:ascii="Book Antiqua" w:hAnsi="Book Antiqua" w:cs="宋体" w:hint="eastAsia"/>
          <w:color w:val="000000"/>
          <w:sz w:val="24"/>
          <w:szCs w:val="24"/>
          <w:lang w:eastAsia="zh-CN"/>
        </w:rPr>
        <w:t>2013</w:t>
      </w:r>
      <w:r w:rsidRPr="00C17410">
        <w:rPr>
          <w:rFonts w:ascii="Book Antiqua" w:hAnsi="Book Antiqua" w:cs="宋体"/>
          <w:color w:val="000000"/>
          <w:sz w:val="24"/>
          <w:szCs w:val="24"/>
          <w:lang w:eastAsia="zh-CN"/>
        </w:rPr>
        <w:t>; </w:t>
      </w:r>
      <w:r w:rsidRPr="00C17410">
        <w:rPr>
          <w:rFonts w:ascii="Book Antiqua" w:hAnsi="Book Antiqua" w:cs="宋体"/>
          <w:b/>
          <w:bCs/>
          <w:color w:val="000000"/>
          <w:sz w:val="24"/>
          <w:szCs w:val="24"/>
          <w:lang w:eastAsia="zh-CN"/>
        </w:rPr>
        <w:t>34</w:t>
      </w:r>
      <w:r w:rsidRPr="00C17410">
        <w:rPr>
          <w:rFonts w:ascii="Book Antiqua" w:hAnsi="Book Antiqua" w:cs="宋体"/>
          <w:color w:val="000000"/>
          <w:sz w:val="24"/>
          <w:szCs w:val="24"/>
          <w:lang w:eastAsia="zh-CN"/>
        </w:rPr>
        <w:t>: 35-37 [PMID: 23463931]</w:t>
      </w:r>
    </w:p>
    <w:p w14:paraId="73A68887" w14:textId="77777777" w:rsidR="00C17410" w:rsidRPr="00C17410" w:rsidRDefault="00C17410" w:rsidP="00C17410">
      <w:pPr>
        <w:spacing w:line="360" w:lineRule="auto"/>
        <w:jc w:val="both"/>
        <w:rPr>
          <w:rFonts w:ascii="Book Antiqua" w:hAnsi="Book Antiqua" w:cs="宋体"/>
          <w:color w:val="000000"/>
          <w:sz w:val="24"/>
          <w:szCs w:val="24"/>
          <w:lang w:eastAsia="zh-CN"/>
        </w:rPr>
      </w:pPr>
      <w:proofErr w:type="gramStart"/>
      <w:r w:rsidRPr="00C17410">
        <w:rPr>
          <w:rFonts w:ascii="Book Antiqua" w:hAnsi="Book Antiqua" w:cs="宋体"/>
          <w:color w:val="000000"/>
          <w:sz w:val="24"/>
          <w:szCs w:val="24"/>
          <w:lang w:eastAsia="zh-CN"/>
        </w:rPr>
        <w:t>28 </w:t>
      </w:r>
      <w:proofErr w:type="spellStart"/>
      <w:r w:rsidRPr="00C17410">
        <w:rPr>
          <w:rFonts w:ascii="Book Antiqua" w:hAnsi="Book Antiqua" w:cs="宋体"/>
          <w:b/>
          <w:bCs/>
          <w:color w:val="000000"/>
          <w:sz w:val="24"/>
          <w:szCs w:val="24"/>
          <w:lang w:eastAsia="zh-CN"/>
        </w:rPr>
        <w:t>Moberg</w:t>
      </w:r>
      <w:proofErr w:type="spellEnd"/>
      <w:r w:rsidRPr="00C17410">
        <w:rPr>
          <w:rFonts w:ascii="Book Antiqua" w:hAnsi="Book Antiqua" w:cs="宋体"/>
          <w:b/>
          <w:bCs/>
          <w:color w:val="000000"/>
          <w:sz w:val="24"/>
          <w:szCs w:val="24"/>
          <w:lang w:eastAsia="zh-CN"/>
        </w:rPr>
        <w:t xml:space="preserve"> AC</w:t>
      </w:r>
      <w:r w:rsidRPr="00C17410">
        <w:rPr>
          <w:rFonts w:ascii="Book Antiqua" w:hAnsi="Book Antiqua" w:cs="宋体"/>
          <w:color w:val="000000"/>
          <w:sz w:val="24"/>
          <w:szCs w:val="24"/>
          <w:lang w:eastAsia="zh-CN"/>
        </w:rPr>
        <w:t xml:space="preserve">, Montgomery A. Laparoscopically assisted or open </w:t>
      </w:r>
      <w:proofErr w:type="spellStart"/>
      <w:r w:rsidRPr="00C17410">
        <w:rPr>
          <w:rFonts w:ascii="Book Antiqua" w:hAnsi="Book Antiqua" w:cs="宋体"/>
          <w:color w:val="000000"/>
          <w:sz w:val="24"/>
          <w:szCs w:val="24"/>
          <w:lang w:eastAsia="zh-CN"/>
        </w:rPr>
        <w:t>enterolithotomy</w:t>
      </w:r>
      <w:proofErr w:type="spellEnd"/>
      <w:r w:rsidRPr="00C17410">
        <w:rPr>
          <w:rFonts w:ascii="Book Antiqua" w:hAnsi="Book Antiqua" w:cs="宋体"/>
          <w:color w:val="000000"/>
          <w:sz w:val="24"/>
          <w:szCs w:val="24"/>
          <w:lang w:eastAsia="zh-CN"/>
        </w:rPr>
        <w:t xml:space="preserve"> for gallstone ileus.</w:t>
      </w:r>
      <w:proofErr w:type="gramEnd"/>
      <w:r w:rsidRPr="00C17410">
        <w:rPr>
          <w:rFonts w:ascii="Book Antiqua" w:hAnsi="Book Antiqua" w:cs="宋体"/>
          <w:color w:val="000000"/>
          <w:sz w:val="24"/>
          <w:szCs w:val="24"/>
          <w:lang w:eastAsia="zh-CN"/>
        </w:rPr>
        <w:t> </w:t>
      </w:r>
      <w:r w:rsidRPr="00C17410">
        <w:rPr>
          <w:rFonts w:ascii="Book Antiqua" w:hAnsi="Book Antiqua" w:cs="宋体"/>
          <w:i/>
          <w:iCs/>
          <w:color w:val="000000"/>
          <w:sz w:val="24"/>
          <w:szCs w:val="24"/>
          <w:lang w:eastAsia="zh-CN"/>
        </w:rPr>
        <w:t xml:space="preserve">Br J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2007; </w:t>
      </w:r>
      <w:r w:rsidRPr="00C17410">
        <w:rPr>
          <w:rFonts w:ascii="Book Antiqua" w:hAnsi="Book Antiqua" w:cs="宋体"/>
          <w:b/>
          <w:bCs/>
          <w:color w:val="000000"/>
          <w:sz w:val="24"/>
          <w:szCs w:val="24"/>
          <w:lang w:eastAsia="zh-CN"/>
        </w:rPr>
        <w:t>94</w:t>
      </w:r>
      <w:r w:rsidRPr="00C17410">
        <w:rPr>
          <w:rFonts w:ascii="Book Antiqua" w:hAnsi="Book Antiqua" w:cs="宋体"/>
          <w:color w:val="000000"/>
          <w:sz w:val="24"/>
          <w:szCs w:val="24"/>
          <w:lang w:eastAsia="zh-CN"/>
        </w:rPr>
        <w:t>: 53-57 [PMID: 17058318 DOI: 10.1002/bjs.5537]</w:t>
      </w:r>
    </w:p>
    <w:p w14:paraId="56D09CA7"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29 </w:t>
      </w:r>
      <w:proofErr w:type="spellStart"/>
      <w:r w:rsidRPr="00C17410">
        <w:rPr>
          <w:rFonts w:ascii="Book Antiqua" w:hAnsi="Book Antiqua" w:cs="宋体"/>
          <w:b/>
          <w:bCs/>
          <w:color w:val="000000"/>
          <w:sz w:val="24"/>
          <w:szCs w:val="24"/>
          <w:lang w:eastAsia="zh-CN"/>
        </w:rPr>
        <w:t>Sarli</w:t>
      </w:r>
      <w:proofErr w:type="spellEnd"/>
      <w:r w:rsidRPr="00C17410">
        <w:rPr>
          <w:rFonts w:ascii="Book Antiqua" w:hAnsi="Book Antiqua" w:cs="宋体"/>
          <w:b/>
          <w:bCs/>
          <w:color w:val="000000"/>
          <w:sz w:val="24"/>
          <w:szCs w:val="24"/>
          <w:lang w:eastAsia="zh-CN"/>
        </w:rPr>
        <w:t xml:space="preserve"> L</w:t>
      </w:r>
      <w:r w:rsidRPr="00C17410">
        <w:rPr>
          <w:rFonts w:ascii="Book Antiqua" w:hAnsi="Book Antiqua" w:cs="宋体"/>
          <w:color w:val="000000"/>
          <w:sz w:val="24"/>
          <w:szCs w:val="24"/>
          <w:lang w:eastAsia="zh-CN"/>
        </w:rPr>
        <w:t xml:space="preserve">, </w:t>
      </w:r>
      <w:proofErr w:type="spellStart"/>
      <w:r w:rsidRPr="00C17410">
        <w:rPr>
          <w:rFonts w:ascii="Book Antiqua" w:hAnsi="Book Antiqua" w:cs="宋体"/>
          <w:color w:val="000000"/>
          <w:sz w:val="24"/>
          <w:szCs w:val="24"/>
          <w:lang w:eastAsia="zh-CN"/>
        </w:rPr>
        <w:t>Pietra</w:t>
      </w:r>
      <w:proofErr w:type="spellEnd"/>
      <w:r w:rsidRPr="00C17410">
        <w:rPr>
          <w:rFonts w:ascii="Book Antiqua" w:hAnsi="Book Antiqua" w:cs="宋体"/>
          <w:color w:val="000000"/>
          <w:sz w:val="24"/>
          <w:szCs w:val="24"/>
          <w:lang w:eastAsia="zh-CN"/>
        </w:rPr>
        <w:t xml:space="preserve"> N, </w:t>
      </w:r>
      <w:proofErr w:type="spellStart"/>
      <w:r w:rsidRPr="00C17410">
        <w:rPr>
          <w:rFonts w:ascii="Book Antiqua" w:hAnsi="Book Antiqua" w:cs="宋体"/>
          <w:color w:val="000000"/>
          <w:sz w:val="24"/>
          <w:szCs w:val="24"/>
          <w:lang w:eastAsia="zh-CN"/>
        </w:rPr>
        <w:t>Costi</w:t>
      </w:r>
      <w:proofErr w:type="spellEnd"/>
      <w:r w:rsidRPr="00C17410">
        <w:rPr>
          <w:rFonts w:ascii="Book Antiqua" w:hAnsi="Book Antiqua" w:cs="宋体"/>
          <w:color w:val="000000"/>
          <w:sz w:val="24"/>
          <w:szCs w:val="24"/>
          <w:lang w:eastAsia="zh-CN"/>
        </w:rPr>
        <w:t xml:space="preserve"> R, </w:t>
      </w:r>
      <w:proofErr w:type="spellStart"/>
      <w:r w:rsidRPr="00C17410">
        <w:rPr>
          <w:rFonts w:ascii="Book Antiqua" w:hAnsi="Book Antiqua" w:cs="宋体"/>
          <w:color w:val="000000"/>
          <w:sz w:val="24"/>
          <w:szCs w:val="24"/>
          <w:lang w:eastAsia="zh-CN"/>
        </w:rPr>
        <w:t>Gobbi</w:t>
      </w:r>
      <w:proofErr w:type="spellEnd"/>
      <w:r w:rsidRPr="00C17410">
        <w:rPr>
          <w:rFonts w:ascii="Book Antiqua" w:hAnsi="Book Antiqua" w:cs="宋体"/>
          <w:color w:val="000000"/>
          <w:sz w:val="24"/>
          <w:szCs w:val="24"/>
          <w:lang w:eastAsia="zh-CN"/>
        </w:rPr>
        <w:t xml:space="preserve"> S. Gallstone ileus: laparoscopic-assisted </w:t>
      </w:r>
      <w:proofErr w:type="spellStart"/>
      <w:r w:rsidRPr="00C17410">
        <w:rPr>
          <w:rFonts w:ascii="Book Antiqua" w:hAnsi="Book Antiqua" w:cs="宋体"/>
          <w:color w:val="000000"/>
          <w:sz w:val="24"/>
          <w:szCs w:val="24"/>
          <w:lang w:eastAsia="zh-CN"/>
        </w:rPr>
        <w:t>enterolithotomy</w:t>
      </w:r>
      <w:proofErr w:type="spellEnd"/>
      <w:r w:rsidRPr="00C17410">
        <w:rPr>
          <w:rFonts w:ascii="Book Antiqua" w:hAnsi="Book Antiqua" w:cs="宋体"/>
          <w:color w:val="000000"/>
          <w:sz w:val="24"/>
          <w:szCs w:val="24"/>
          <w:lang w:eastAsia="zh-CN"/>
        </w:rPr>
        <w:t>. </w:t>
      </w:r>
      <w:r w:rsidRPr="00C17410">
        <w:rPr>
          <w:rFonts w:ascii="Book Antiqua" w:hAnsi="Book Antiqua" w:cs="宋体"/>
          <w:i/>
          <w:iCs/>
          <w:color w:val="000000"/>
          <w:sz w:val="24"/>
          <w:szCs w:val="24"/>
          <w:lang w:eastAsia="zh-CN"/>
        </w:rPr>
        <w:t xml:space="preserve">J Am </w:t>
      </w:r>
      <w:proofErr w:type="spellStart"/>
      <w:r w:rsidRPr="00C17410">
        <w:rPr>
          <w:rFonts w:ascii="Book Antiqua" w:hAnsi="Book Antiqua" w:cs="宋体"/>
          <w:i/>
          <w:iCs/>
          <w:color w:val="000000"/>
          <w:sz w:val="24"/>
          <w:szCs w:val="24"/>
          <w:lang w:eastAsia="zh-CN"/>
        </w:rPr>
        <w:t>Coll</w:t>
      </w:r>
      <w:proofErr w:type="spellEnd"/>
      <w:r w:rsidRPr="00C17410">
        <w:rPr>
          <w:rFonts w:ascii="Book Antiqua" w:hAnsi="Book Antiqua" w:cs="宋体"/>
          <w:i/>
          <w:iCs/>
          <w:color w:val="000000"/>
          <w:sz w:val="24"/>
          <w:szCs w:val="24"/>
          <w:lang w:eastAsia="zh-CN"/>
        </w:rPr>
        <w:t xml:space="preserve">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1998; </w:t>
      </w:r>
      <w:r w:rsidRPr="00C17410">
        <w:rPr>
          <w:rFonts w:ascii="Book Antiqua" w:hAnsi="Book Antiqua" w:cs="宋体"/>
          <w:b/>
          <w:bCs/>
          <w:color w:val="000000"/>
          <w:sz w:val="24"/>
          <w:szCs w:val="24"/>
          <w:lang w:eastAsia="zh-CN"/>
        </w:rPr>
        <w:t>186</w:t>
      </w:r>
      <w:r w:rsidRPr="00C17410">
        <w:rPr>
          <w:rFonts w:ascii="Book Antiqua" w:hAnsi="Book Antiqua" w:cs="宋体"/>
          <w:color w:val="000000"/>
          <w:sz w:val="24"/>
          <w:szCs w:val="24"/>
          <w:lang w:eastAsia="zh-CN"/>
        </w:rPr>
        <w:t>: 370-371 [PMID: 9510270 DOI: 10.1016/S1072-7515(97)00151-8]</w:t>
      </w:r>
    </w:p>
    <w:p w14:paraId="1C168504" w14:textId="77777777" w:rsidR="00C17410" w:rsidRPr="00C17410" w:rsidRDefault="00C17410" w:rsidP="00C17410">
      <w:pPr>
        <w:spacing w:line="360" w:lineRule="auto"/>
        <w:jc w:val="both"/>
        <w:rPr>
          <w:rFonts w:ascii="Book Antiqua" w:hAnsi="Book Antiqua" w:cs="宋体"/>
          <w:color w:val="000000"/>
          <w:sz w:val="24"/>
          <w:szCs w:val="24"/>
          <w:lang w:eastAsia="zh-CN"/>
        </w:rPr>
      </w:pPr>
      <w:proofErr w:type="gramStart"/>
      <w:r w:rsidRPr="00C17410">
        <w:rPr>
          <w:rFonts w:ascii="Book Antiqua" w:hAnsi="Book Antiqua" w:cs="宋体"/>
          <w:color w:val="000000"/>
          <w:sz w:val="24"/>
          <w:szCs w:val="24"/>
          <w:lang w:eastAsia="zh-CN"/>
        </w:rPr>
        <w:t>30 </w:t>
      </w:r>
      <w:r w:rsidRPr="00C17410">
        <w:rPr>
          <w:rFonts w:ascii="Book Antiqua" w:hAnsi="Book Antiqua" w:cs="宋体"/>
          <w:b/>
          <w:bCs/>
          <w:color w:val="000000"/>
          <w:sz w:val="24"/>
          <w:szCs w:val="24"/>
          <w:lang w:eastAsia="zh-CN"/>
        </w:rPr>
        <w:t>Soto DJ</w:t>
      </w:r>
      <w:r w:rsidRPr="00C17410">
        <w:rPr>
          <w:rFonts w:ascii="Book Antiqua" w:hAnsi="Book Antiqua" w:cs="宋体"/>
          <w:color w:val="000000"/>
          <w:sz w:val="24"/>
          <w:szCs w:val="24"/>
          <w:lang w:eastAsia="zh-CN"/>
        </w:rPr>
        <w:t xml:space="preserve">, Evan SJ, </w:t>
      </w:r>
      <w:proofErr w:type="spellStart"/>
      <w:r w:rsidRPr="00C17410">
        <w:rPr>
          <w:rFonts w:ascii="Book Antiqua" w:hAnsi="Book Antiqua" w:cs="宋体"/>
          <w:color w:val="000000"/>
          <w:sz w:val="24"/>
          <w:szCs w:val="24"/>
          <w:lang w:eastAsia="zh-CN"/>
        </w:rPr>
        <w:t>Kavic</w:t>
      </w:r>
      <w:proofErr w:type="spellEnd"/>
      <w:r w:rsidRPr="00C17410">
        <w:rPr>
          <w:rFonts w:ascii="Book Antiqua" w:hAnsi="Book Antiqua" w:cs="宋体"/>
          <w:color w:val="000000"/>
          <w:sz w:val="24"/>
          <w:szCs w:val="24"/>
          <w:lang w:eastAsia="zh-CN"/>
        </w:rPr>
        <w:t xml:space="preserve"> MS. Laparoscopic management of gallstone ileus.</w:t>
      </w:r>
      <w:proofErr w:type="gramEnd"/>
      <w:r w:rsidRPr="00C17410">
        <w:rPr>
          <w:rFonts w:ascii="Book Antiqua" w:hAnsi="Book Antiqua" w:cs="宋体"/>
          <w:color w:val="000000"/>
          <w:sz w:val="24"/>
          <w:szCs w:val="24"/>
          <w:lang w:eastAsia="zh-CN"/>
        </w:rPr>
        <w:t> </w:t>
      </w:r>
      <w:r w:rsidRPr="00C17410">
        <w:rPr>
          <w:rFonts w:ascii="Book Antiqua" w:hAnsi="Book Antiqua" w:cs="宋体"/>
          <w:i/>
          <w:iCs/>
          <w:color w:val="000000"/>
          <w:sz w:val="24"/>
          <w:szCs w:val="24"/>
          <w:lang w:eastAsia="zh-CN"/>
        </w:rPr>
        <w:t>JSLS</w:t>
      </w:r>
      <w:r w:rsidRPr="00C17410">
        <w:rPr>
          <w:rFonts w:ascii="Book Antiqua" w:hAnsi="Book Antiqua" w:cs="宋体"/>
          <w:color w:val="000000"/>
          <w:sz w:val="24"/>
          <w:szCs w:val="24"/>
          <w:lang w:eastAsia="zh-CN"/>
        </w:rPr>
        <w:t> </w:t>
      </w:r>
      <w:r w:rsidRPr="00C17410">
        <w:rPr>
          <w:rFonts w:ascii="Book Antiqua" w:hAnsi="Book Antiqua" w:cs="宋体" w:hint="eastAsia"/>
          <w:color w:val="000000"/>
          <w:sz w:val="24"/>
          <w:szCs w:val="24"/>
          <w:lang w:eastAsia="zh-CN"/>
        </w:rPr>
        <w:t>2001</w:t>
      </w:r>
      <w:r w:rsidRPr="00C17410">
        <w:rPr>
          <w:rFonts w:ascii="Book Antiqua" w:hAnsi="Book Antiqua" w:cs="宋体"/>
          <w:color w:val="000000"/>
          <w:sz w:val="24"/>
          <w:szCs w:val="24"/>
          <w:lang w:eastAsia="zh-CN"/>
        </w:rPr>
        <w:t>; </w:t>
      </w:r>
      <w:r w:rsidRPr="00C17410">
        <w:rPr>
          <w:rFonts w:ascii="Book Antiqua" w:hAnsi="Book Antiqua" w:cs="宋体"/>
          <w:b/>
          <w:bCs/>
          <w:color w:val="000000"/>
          <w:sz w:val="24"/>
          <w:szCs w:val="24"/>
          <w:lang w:eastAsia="zh-CN"/>
        </w:rPr>
        <w:t>5</w:t>
      </w:r>
      <w:r w:rsidRPr="00C17410">
        <w:rPr>
          <w:rFonts w:ascii="Book Antiqua" w:hAnsi="Book Antiqua" w:cs="宋体"/>
          <w:color w:val="000000"/>
          <w:sz w:val="24"/>
          <w:szCs w:val="24"/>
          <w:lang w:eastAsia="zh-CN"/>
        </w:rPr>
        <w:t>: 279-285 [PMID: 11548836]</w:t>
      </w:r>
    </w:p>
    <w:p w14:paraId="26F9B5D5" w14:textId="77777777" w:rsidR="00C17410" w:rsidRPr="00C17410" w:rsidRDefault="00C17410" w:rsidP="00C17410">
      <w:pPr>
        <w:spacing w:line="360" w:lineRule="auto"/>
        <w:jc w:val="both"/>
        <w:rPr>
          <w:rFonts w:ascii="Book Antiqua" w:hAnsi="Book Antiqua" w:cs="宋体"/>
          <w:color w:val="000000"/>
          <w:sz w:val="24"/>
          <w:szCs w:val="24"/>
          <w:lang w:eastAsia="zh-CN"/>
        </w:rPr>
      </w:pPr>
      <w:proofErr w:type="gramStart"/>
      <w:r w:rsidRPr="00C17410">
        <w:rPr>
          <w:rFonts w:ascii="Book Antiqua" w:hAnsi="Book Antiqua" w:cs="宋体"/>
          <w:color w:val="000000"/>
          <w:sz w:val="24"/>
          <w:szCs w:val="24"/>
          <w:lang w:eastAsia="zh-CN"/>
        </w:rPr>
        <w:t>31 </w:t>
      </w:r>
      <w:r w:rsidRPr="00C17410">
        <w:rPr>
          <w:rFonts w:ascii="Book Antiqua" w:hAnsi="Book Antiqua" w:cs="宋体"/>
          <w:b/>
          <w:bCs/>
          <w:color w:val="000000"/>
          <w:sz w:val="24"/>
          <w:szCs w:val="24"/>
          <w:lang w:eastAsia="zh-CN"/>
        </w:rPr>
        <w:t>Montgomery A</w:t>
      </w:r>
      <w:r w:rsidRPr="00C17410">
        <w:rPr>
          <w:rFonts w:ascii="Book Antiqua" w:hAnsi="Book Antiqua" w:cs="宋体"/>
          <w:color w:val="000000"/>
          <w:sz w:val="24"/>
          <w:szCs w:val="24"/>
          <w:lang w:eastAsia="zh-CN"/>
        </w:rPr>
        <w:t xml:space="preserve">. Laparoscope-guided </w:t>
      </w:r>
      <w:proofErr w:type="spellStart"/>
      <w:r w:rsidRPr="00C17410">
        <w:rPr>
          <w:rFonts w:ascii="Book Antiqua" w:hAnsi="Book Antiqua" w:cs="宋体"/>
          <w:color w:val="000000"/>
          <w:sz w:val="24"/>
          <w:szCs w:val="24"/>
          <w:lang w:eastAsia="zh-CN"/>
        </w:rPr>
        <w:t>enterolithotomy</w:t>
      </w:r>
      <w:proofErr w:type="spellEnd"/>
      <w:r w:rsidRPr="00C17410">
        <w:rPr>
          <w:rFonts w:ascii="Book Antiqua" w:hAnsi="Book Antiqua" w:cs="宋体"/>
          <w:color w:val="000000"/>
          <w:sz w:val="24"/>
          <w:szCs w:val="24"/>
          <w:lang w:eastAsia="zh-CN"/>
        </w:rPr>
        <w:t xml:space="preserve"> for gallstone ileus.</w:t>
      </w:r>
      <w:proofErr w:type="gramEnd"/>
      <w:r w:rsidRPr="00C17410">
        <w:rPr>
          <w:rFonts w:ascii="Book Antiqua" w:hAnsi="Book Antiqua" w:cs="宋体"/>
          <w:color w:val="000000"/>
          <w:sz w:val="24"/>
          <w:szCs w:val="24"/>
          <w:lang w:eastAsia="zh-CN"/>
        </w:rPr>
        <w:t>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i/>
          <w:iCs/>
          <w:color w:val="000000"/>
          <w:sz w:val="24"/>
          <w:szCs w:val="24"/>
          <w:lang w:eastAsia="zh-CN"/>
        </w:rPr>
        <w:t xml:space="preserve"> </w:t>
      </w:r>
      <w:proofErr w:type="spellStart"/>
      <w:r w:rsidRPr="00C17410">
        <w:rPr>
          <w:rFonts w:ascii="Book Antiqua" w:hAnsi="Book Antiqua" w:cs="宋体"/>
          <w:i/>
          <w:iCs/>
          <w:color w:val="000000"/>
          <w:sz w:val="24"/>
          <w:szCs w:val="24"/>
          <w:lang w:eastAsia="zh-CN"/>
        </w:rPr>
        <w:t>Laparosc</w:t>
      </w:r>
      <w:proofErr w:type="spellEnd"/>
      <w:r w:rsidRPr="00C17410">
        <w:rPr>
          <w:rFonts w:ascii="Book Antiqua" w:hAnsi="Book Antiqua" w:cs="宋体"/>
          <w:i/>
          <w:iCs/>
          <w:color w:val="000000"/>
          <w:sz w:val="24"/>
          <w:szCs w:val="24"/>
          <w:lang w:eastAsia="zh-CN"/>
        </w:rPr>
        <w:t xml:space="preserve"> </w:t>
      </w:r>
      <w:proofErr w:type="spellStart"/>
      <w:r w:rsidRPr="00C17410">
        <w:rPr>
          <w:rFonts w:ascii="Book Antiqua" w:hAnsi="Book Antiqua" w:cs="宋体"/>
          <w:i/>
          <w:iCs/>
          <w:color w:val="000000"/>
          <w:sz w:val="24"/>
          <w:szCs w:val="24"/>
          <w:lang w:eastAsia="zh-CN"/>
        </w:rPr>
        <w:t>Endosc</w:t>
      </w:r>
      <w:proofErr w:type="spellEnd"/>
      <w:r w:rsidRPr="00C17410">
        <w:rPr>
          <w:rFonts w:ascii="Book Antiqua" w:hAnsi="Book Antiqua" w:cs="宋体"/>
          <w:color w:val="000000"/>
          <w:sz w:val="24"/>
          <w:szCs w:val="24"/>
          <w:lang w:eastAsia="zh-CN"/>
        </w:rPr>
        <w:t> 1993; </w:t>
      </w:r>
      <w:r w:rsidRPr="00C17410">
        <w:rPr>
          <w:rFonts w:ascii="Book Antiqua" w:hAnsi="Book Antiqua" w:cs="宋体"/>
          <w:b/>
          <w:bCs/>
          <w:color w:val="000000"/>
          <w:sz w:val="24"/>
          <w:szCs w:val="24"/>
          <w:lang w:eastAsia="zh-CN"/>
        </w:rPr>
        <w:t>3</w:t>
      </w:r>
      <w:r w:rsidRPr="00C17410">
        <w:rPr>
          <w:rFonts w:ascii="Book Antiqua" w:hAnsi="Book Antiqua" w:cs="宋体"/>
          <w:color w:val="000000"/>
          <w:sz w:val="24"/>
          <w:szCs w:val="24"/>
          <w:lang w:eastAsia="zh-CN"/>
        </w:rPr>
        <w:t>: 310-314 [PMID: 8269250]</w:t>
      </w:r>
    </w:p>
    <w:p w14:paraId="54C17BE0"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32 </w:t>
      </w:r>
      <w:proofErr w:type="spellStart"/>
      <w:r w:rsidRPr="00C17410">
        <w:rPr>
          <w:rFonts w:ascii="Book Antiqua" w:hAnsi="Book Antiqua" w:cs="宋体"/>
          <w:b/>
          <w:bCs/>
          <w:color w:val="000000"/>
          <w:sz w:val="24"/>
          <w:szCs w:val="24"/>
          <w:lang w:eastAsia="zh-CN"/>
        </w:rPr>
        <w:t>Zygomalas</w:t>
      </w:r>
      <w:proofErr w:type="spellEnd"/>
      <w:r w:rsidRPr="00C17410">
        <w:rPr>
          <w:rFonts w:ascii="Book Antiqua" w:hAnsi="Book Antiqua" w:cs="宋体"/>
          <w:b/>
          <w:bCs/>
          <w:color w:val="000000"/>
          <w:sz w:val="24"/>
          <w:szCs w:val="24"/>
          <w:lang w:eastAsia="zh-CN"/>
        </w:rPr>
        <w:t xml:space="preserve"> A</w:t>
      </w:r>
      <w:r w:rsidRPr="00C17410">
        <w:rPr>
          <w:rFonts w:ascii="Book Antiqua" w:hAnsi="Book Antiqua" w:cs="宋体"/>
          <w:color w:val="000000"/>
          <w:sz w:val="24"/>
          <w:szCs w:val="24"/>
          <w:lang w:eastAsia="zh-CN"/>
        </w:rPr>
        <w:t xml:space="preserve">, </w:t>
      </w:r>
      <w:proofErr w:type="spellStart"/>
      <w:r w:rsidRPr="00C17410">
        <w:rPr>
          <w:rFonts w:ascii="Book Antiqua" w:hAnsi="Book Antiqua" w:cs="宋体"/>
          <w:color w:val="000000"/>
          <w:sz w:val="24"/>
          <w:szCs w:val="24"/>
          <w:lang w:eastAsia="zh-CN"/>
        </w:rPr>
        <w:t>Karamanakos</w:t>
      </w:r>
      <w:proofErr w:type="spellEnd"/>
      <w:r w:rsidRPr="00C17410">
        <w:rPr>
          <w:rFonts w:ascii="Book Antiqua" w:hAnsi="Book Antiqua" w:cs="宋体"/>
          <w:color w:val="000000"/>
          <w:sz w:val="24"/>
          <w:szCs w:val="24"/>
          <w:lang w:eastAsia="zh-CN"/>
        </w:rPr>
        <w:t xml:space="preserve"> S, </w:t>
      </w:r>
      <w:proofErr w:type="spellStart"/>
      <w:r w:rsidRPr="00C17410">
        <w:rPr>
          <w:rFonts w:ascii="Book Antiqua" w:hAnsi="Book Antiqua" w:cs="宋体"/>
          <w:color w:val="000000"/>
          <w:sz w:val="24"/>
          <w:szCs w:val="24"/>
          <w:lang w:eastAsia="zh-CN"/>
        </w:rPr>
        <w:t>Kehagias</w:t>
      </w:r>
      <w:proofErr w:type="spellEnd"/>
      <w:r w:rsidRPr="00C17410">
        <w:rPr>
          <w:rFonts w:ascii="Book Antiqua" w:hAnsi="Book Antiqua" w:cs="宋体"/>
          <w:color w:val="000000"/>
          <w:sz w:val="24"/>
          <w:szCs w:val="24"/>
          <w:lang w:eastAsia="zh-CN"/>
        </w:rPr>
        <w:t xml:space="preserve"> I. Totally laparoscopic management of gallstone ileus--technical report and review of the literature. </w:t>
      </w:r>
      <w:r w:rsidRPr="00C17410">
        <w:rPr>
          <w:rFonts w:ascii="Book Antiqua" w:hAnsi="Book Antiqua" w:cs="宋体"/>
          <w:i/>
          <w:iCs/>
          <w:color w:val="000000"/>
          <w:sz w:val="24"/>
          <w:szCs w:val="24"/>
          <w:lang w:eastAsia="zh-CN"/>
        </w:rPr>
        <w:t xml:space="preserve">J </w:t>
      </w:r>
      <w:proofErr w:type="spellStart"/>
      <w:r w:rsidRPr="00C17410">
        <w:rPr>
          <w:rFonts w:ascii="Book Antiqua" w:hAnsi="Book Antiqua" w:cs="宋体"/>
          <w:i/>
          <w:iCs/>
          <w:color w:val="000000"/>
          <w:sz w:val="24"/>
          <w:szCs w:val="24"/>
          <w:lang w:eastAsia="zh-CN"/>
        </w:rPr>
        <w:t>Laparoendosc</w:t>
      </w:r>
      <w:proofErr w:type="spellEnd"/>
      <w:r w:rsidRPr="00C17410">
        <w:rPr>
          <w:rFonts w:ascii="Book Antiqua" w:hAnsi="Book Antiqua" w:cs="宋体"/>
          <w:i/>
          <w:iCs/>
          <w:color w:val="000000"/>
          <w:sz w:val="24"/>
          <w:szCs w:val="24"/>
          <w:lang w:eastAsia="zh-CN"/>
        </w:rPr>
        <w:t xml:space="preserve"> </w:t>
      </w:r>
      <w:proofErr w:type="spellStart"/>
      <w:r w:rsidRPr="00C17410">
        <w:rPr>
          <w:rFonts w:ascii="Book Antiqua" w:hAnsi="Book Antiqua" w:cs="宋体"/>
          <w:i/>
          <w:iCs/>
          <w:color w:val="000000"/>
          <w:sz w:val="24"/>
          <w:szCs w:val="24"/>
          <w:lang w:eastAsia="zh-CN"/>
        </w:rPr>
        <w:t>Adv</w:t>
      </w:r>
      <w:proofErr w:type="spellEnd"/>
      <w:r w:rsidRPr="00C17410">
        <w:rPr>
          <w:rFonts w:ascii="Book Antiqua" w:hAnsi="Book Antiqua" w:cs="宋体"/>
          <w:i/>
          <w:iCs/>
          <w:color w:val="000000"/>
          <w:sz w:val="24"/>
          <w:szCs w:val="24"/>
          <w:lang w:eastAsia="zh-CN"/>
        </w:rPr>
        <w:t xml:space="preserve">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i/>
          <w:iCs/>
          <w:color w:val="000000"/>
          <w:sz w:val="24"/>
          <w:szCs w:val="24"/>
          <w:lang w:eastAsia="zh-CN"/>
        </w:rPr>
        <w:t xml:space="preserve"> Tech A</w:t>
      </w:r>
      <w:r w:rsidRPr="00C17410">
        <w:rPr>
          <w:rFonts w:ascii="Book Antiqua" w:hAnsi="Book Antiqua" w:cs="宋体"/>
          <w:color w:val="000000"/>
          <w:sz w:val="24"/>
          <w:szCs w:val="24"/>
          <w:lang w:eastAsia="zh-CN"/>
        </w:rPr>
        <w:t> 2012; </w:t>
      </w:r>
      <w:r w:rsidRPr="00C17410">
        <w:rPr>
          <w:rFonts w:ascii="Book Antiqua" w:hAnsi="Book Antiqua" w:cs="宋体"/>
          <w:b/>
          <w:bCs/>
          <w:color w:val="000000"/>
          <w:sz w:val="24"/>
          <w:szCs w:val="24"/>
          <w:lang w:eastAsia="zh-CN"/>
        </w:rPr>
        <w:t>22</w:t>
      </w:r>
      <w:r w:rsidRPr="00C17410">
        <w:rPr>
          <w:rFonts w:ascii="Book Antiqua" w:hAnsi="Book Antiqua" w:cs="宋体"/>
          <w:color w:val="000000"/>
          <w:sz w:val="24"/>
          <w:szCs w:val="24"/>
          <w:lang w:eastAsia="zh-CN"/>
        </w:rPr>
        <w:t>: 265-268 [PMID: 22303929 DOI: 10.1089/lap.2011.0375]</w:t>
      </w:r>
    </w:p>
    <w:p w14:paraId="1DBA35DD"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lastRenderedPageBreak/>
        <w:t>33 </w:t>
      </w:r>
      <w:proofErr w:type="spellStart"/>
      <w:r w:rsidRPr="00C17410">
        <w:rPr>
          <w:rFonts w:ascii="Book Antiqua" w:hAnsi="Book Antiqua" w:cs="宋体"/>
          <w:b/>
          <w:bCs/>
          <w:color w:val="000000"/>
          <w:sz w:val="24"/>
          <w:szCs w:val="24"/>
          <w:lang w:eastAsia="zh-CN"/>
        </w:rPr>
        <w:t>Bircan</w:t>
      </w:r>
      <w:proofErr w:type="spellEnd"/>
      <w:r w:rsidRPr="00C17410">
        <w:rPr>
          <w:rFonts w:ascii="Book Antiqua" w:hAnsi="Book Antiqua" w:cs="宋体"/>
          <w:b/>
          <w:bCs/>
          <w:color w:val="000000"/>
          <w:sz w:val="24"/>
          <w:szCs w:val="24"/>
          <w:lang w:eastAsia="zh-CN"/>
        </w:rPr>
        <w:t xml:space="preserve"> HY</w:t>
      </w:r>
      <w:r w:rsidRPr="00C17410">
        <w:rPr>
          <w:rFonts w:ascii="Book Antiqua" w:hAnsi="Book Antiqua" w:cs="宋体"/>
          <w:color w:val="000000"/>
          <w:sz w:val="24"/>
          <w:szCs w:val="24"/>
          <w:lang w:eastAsia="zh-CN"/>
        </w:rPr>
        <w:t xml:space="preserve">, </w:t>
      </w:r>
      <w:proofErr w:type="spellStart"/>
      <w:r w:rsidRPr="00C17410">
        <w:rPr>
          <w:rFonts w:ascii="Book Antiqua" w:hAnsi="Book Antiqua" w:cs="宋体"/>
          <w:color w:val="000000"/>
          <w:sz w:val="24"/>
          <w:szCs w:val="24"/>
          <w:lang w:eastAsia="zh-CN"/>
        </w:rPr>
        <w:t>Koc</w:t>
      </w:r>
      <w:proofErr w:type="spellEnd"/>
      <w:r w:rsidRPr="00C17410">
        <w:rPr>
          <w:rFonts w:ascii="Book Antiqua" w:hAnsi="Book Antiqua" w:cs="宋体"/>
          <w:color w:val="000000"/>
          <w:sz w:val="24"/>
          <w:szCs w:val="24"/>
          <w:lang w:eastAsia="zh-CN"/>
        </w:rPr>
        <w:t xml:space="preserve"> B, </w:t>
      </w:r>
      <w:proofErr w:type="spellStart"/>
      <w:r w:rsidRPr="00C17410">
        <w:rPr>
          <w:rFonts w:ascii="Book Antiqua" w:hAnsi="Book Antiqua" w:cs="宋体"/>
          <w:color w:val="000000"/>
          <w:sz w:val="24"/>
          <w:szCs w:val="24"/>
          <w:lang w:eastAsia="zh-CN"/>
        </w:rPr>
        <w:t>Ozcelik</w:t>
      </w:r>
      <w:proofErr w:type="spellEnd"/>
      <w:r w:rsidRPr="00C17410">
        <w:rPr>
          <w:rFonts w:ascii="Book Antiqua" w:hAnsi="Book Antiqua" w:cs="宋体"/>
          <w:color w:val="000000"/>
          <w:sz w:val="24"/>
          <w:szCs w:val="24"/>
          <w:lang w:eastAsia="zh-CN"/>
        </w:rPr>
        <w:t xml:space="preserve"> U, </w:t>
      </w:r>
      <w:proofErr w:type="spellStart"/>
      <w:r w:rsidRPr="00C17410">
        <w:rPr>
          <w:rFonts w:ascii="Book Antiqua" w:hAnsi="Book Antiqua" w:cs="宋体"/>
          <w:color w:val="000000"/>
          <w:sz w:val="24"/>
          <w:szCs w:val="24"/>
          <w:lang w:eastAsia="zh-CN"/>
        </w:rPr>
        <w:t>Kemik</w:t>
      </w:r>
      <w:proofErr w:type="spellEnd"/>
      <w:r w:rsidRPr="00C17410">
        <w:rPr>
          <w:rFonts w:ascii="Book Antiqua" w:hAnsi="Book Antiqua" w:cs="宋体"/>
          <w:color w:val="000000"/>
          <w:sz w:val="24"/>
          <w:szCs w:val="24"/>
          <w:lang w:eastAsia="zh-CN"/>
        </w:rPr>
        <w:t xml:space="preserve"> O, </w:t>
      </w:r>
      <w:proofErr w:type="spellStart"/>
      <w:r w:rsidRPr="00C17410">
        <w:rPr>
          <w:rFonts w:ascii="Book Antiqua" w:hAnsi="Book Antiqua" w:cs="宋体"/>
          <w:color w:val="000000"/>
          <w:sz w:val="24"/>
          <w:szCs w:val="24"/>
          <w:lang w:eastAsia="zh-CN"/>
        </w:rPr>
        <w:t>Demirag</w:t>
      </w:r>
      <w:proofErr w:type="spellEnd"/>
      <w:r w:rsidRPr="00C17410">
        <w:rPr>
          <w:rFonts w:ascii="Book Antiqua" w:hAnsi="Book Antiqua" w:cs="宋体"/>
          <w:color w:val="000000"/>
          <w:sz w:val="24"/>
          <w:szCs w:val="24"/>
          <w:lang w:eastAsia="zh-CN"/>
        </w:rPr>
        <w:t xml:space="preserve"> A. Laparoscopic treatment of gallstone ileus. </w:t>
      </w:r>
      <w:proofErr w:type="spellStart"/>
      <w:r w:rsidRPr="00C17410">
        <w:rPr>
          <w:rFonts w:ascii="Book Antiqua" w:hAnsi="Book Antiqua" w:cs="宋体"/>
          <w:i/>
          <w:iCs/>
          <w:color w:val="000000"/>
          <w:sz w:val="24"/>
          <w:szCs w:val="24"/>
          <w:lang w:eastAsia="zh-CN"/>
        </w:rPr>
        <w:t>Clin</w:t>
      </w:r>
      <w:proofErr w:type="spellEnd"/>
      <w:r w:rsidRPr="00C17410">
        <w:rPr>
          <w:rFonts w:ascii="Book Antiqua" w:hAnsi="Book Antiqua" w:cs="宋体"/>
          <w:i/>
          <w:iCs/>
          <w:color w:val="000000"/>
          <w:sz w:val="24"/>
          <w:szCs w:val="24"/>
          <w:lang w:eastAsia="zh-CN"/>
        </w:rPr>
        <w:t xml:space="preserve"> Med Insights Case Rep</w:t>
      </w:r>
      <w:r w:rsidRPr="00C17410">
        <w:rPr>
          <w:rFonts w:ascii="Book Antiqua" w:hAnsi="Book Antiqua" w:cs="宋体"/>
          <w:color w:val="000000"/>
          <w:sz w:val="24"/>
          <w:szCs w:val="24"/>
          <w:lang w:eastAsia="zh-CN"/>
        </w:rPr>
        <w:t> 2014; </w:t>
      </w:r>
      <w:r w:rsidRPr="00C17410">
        <w:rPr>
          <w:rFonts w:ascii="Book Antiqua" w:hAnsi="Book Antiqua" w:cs="宋体"/>
          <w:b/>
          <w:bCs/>
          <w:color w:val="000000"/>
          <w:sz w:val="24"/>
          <w:szCs w:val="24"/>
          <w:lang w:eastAsia="zh-CN"/>
        </w:rPr>
        <w:t>7</w:t>
      </w:r>
      <w:r w:rsidRPr="00C17410">
        <w:rPr>
          <w:rFonts w:ascii="Book Antiqua" w:hAnsi="Book Antiqua" w:cs="宋体"/>
          <w:color w:val="000000"/>
          <w:sz w:val="24"/>
          <w:szCs w:val="24"/>
          <w:lang w:eastAsia="zh-CN"/>
        </w:rPr>
        <w:t>: 75-77 [PMID: 25187746 DOI: 10.4137/CCRep.S16512]</w:t>
      </w:r>
    </w:p>
    <w:p w14:paraId="0BB131EF"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34 </w:t>
      </w:r>
      <w:proofErr w:type="spellStart"/>
      <w:r w:rsidRPr="00C17410">
        <w:rPr>
          <w:rFonts w:ascii="Book Antiqua" w:hAnsi="Book Antiqua" w:cs="宋体"/>
          <w:b/>
          <w:bCs/>
          <w:color w:val="000000"/>
          <w:sz w:val="24"/>
          <w:szCs w:val="24"/>
          <w:lang w:eastAsia="zh-CN"/>
        </w:rPr>
        <w:t>Shiwani</w:t>
      </w:r>
      <w:proofErr w:type="spellEnd"/>
      <w:r w:rsidRPr="00C17410">
        <w:rPr>
          <w:rFonts w:ascii="Book Antiqua" w:hAnsi="Book Antiqua" w:cs="宋体"/>
          <w:b/>
          <w:bCs/>
          <w:color w:val="000000"/>
          <w:sz w:val="24"/>
          <w:szCs w:val="24"/>
          <w:lang w:eastAsia="zh-CN"/>
        </w:rPr>
        <w:t xml:space="preserve"> MH</w:t>
      </w:r>
      <w:r w:rsidRPr="00C17410">
        <w:rPr>
          <w:rFonts w:ascii="Book Antiqua" w:hAnsi="Book Antiqua" w:cs="宋体"/>
          <w:color w:val="000000"/>
          <w:sz w:val="24"/>
          <w:szCs w:val="24"/>
          <w:lang w:eastAsia="zh-CN"/>
        </w:rPr>
        <w:t xml:space="preserve">, </w:t>
      </w:r>
      <w:proofErr w:type="spellStart"/>
      <w:r w:rsidRPr="00C17410">
        <w:rPr>
          <w:rFonts w:ascii="Book Antiqua" w:hAnsi="Book Antiqua" w:cs="宋体"/>
          <w:color w:val="000000"/>
          <w:sz w:val="24"/>
          <w:szCs w:val="24"/>
          <w:lang w:eastAsia="zh-CN"/>
        </w:rPr>
        <w:t>Ullah</w:t>
      </w:r>
      <w:proofErr w:type="spellEnd"/>
      <w:r w:rsidRPr="00C17410">
        <w:rPr>
          <w:rFonts w:ascii="Book Antiqua" w:hAnsi="Book Antiqua" w:cs="宋体"/>
          <w:color w:val="000000"/>
          <w:sz w:val="24"/>
          <w:szCs w:val="24"/>
          <w:lang w:eastAsia="zh-CN"/>
        </w:rPr>
        <w:t xml:space="preserve"> Q. Laparoscopic </w:t>
      </w:r>
      <w:proofErr w:type="spellStart"/>
      <w:r w:rsidRPr="00C17410">
        <w:rPr>
          <w:rFonts w:ascii="Book Antiqua" w:hAnsi="Book Antiqua" w:cs="宋体"/>
          <w:color w:val="000000"/>
          <w:sz w:val="24"/>
          <w:szCs w:val="24"/>
          <w:lang w:eastAsia="zh-CN"/>
        </w:rPr>
        <w:t>enterolithotomy</w:t>
      </w:r>
      <w:proofErr w:type="spellEnd"/>
      <w:r w:rsidRPr="00C17410">
        <w:rPr>
          <w:rFonts w:ascii="Book Antiqua" w:hAnsi="Book Antiqua" w:cs="宋体"/>
          <w:color w:val="000000"/>
          <w:sz w:val="24"/>
          <w:szCs w:val="24"/>
          <w:lang w:eastAsia="zh-CN"/>
        </w:rPr>
        <w:t xml:space="preserve"> is a valid option to treat gallstone ileus. </w:t>
      </w:r>
      <w:r w:rsidRPr="00C17410">
        <w:rPr>
          <w:rFonts w:ascii="Book Antiqua" w:hAnsi="Book Antiqua" w:cs="宋体"/>
          <w:i/>
          <w:iCs/>
          <w:color w:val="000000"/>
          <w:sz w:val="24"/>
          <w:szCs w:val="24"/>
          <w:lang w:eastAsia="zh-CN"/>
        </w:rPr>
        <w:t>JSLS</w:t>
      </w:r>
      <w:r w:rsidRPr="00C17410">
        <w:rPr>
          <w:rFonts w:ascii="Book Antiqua" w:hAnsi="Book Antiqua" w:cs="宋体"/>
          <w:color w:val="000000"/>
          <w:sz w:val="24"/>
          <w:szCs w:val="24"/>
          <w:lang w:eastAsia="zh-CN"/>
        </w:rPr>
        <w:t> </w:t>
      </w:r>
      <w:r w:rsidRPr="00C17410">
        <w:rPr>
          <w:rFonts w:ascii="Book Antiqua" w:hAnsi="Book Antiqua" w:cs="宋体" w:hint="eastAsia"/>
          <w:color w:val="000000"/>
          <w:sz w:val="24"/>
          <w:szCs w:val="24"/>
          <w:lang w:eastAsia="zh-CN"/>
        </w:rPr>
        <w:t>2010</w:t>
      </w:r>
      <w:r w:rsidRPr="00C17410">
        <w:rPr>
          <w:rFonts w:ascii="Book Antiqua" w:hAnsi="Book Antiqua" w:cs="宋体"/>
          <w:color w:val="000000"/>
          <w:sz w:val="24"/>
          <w:szCs w:val="24"/>
          <w:lang w:eastAsia="zh-CN"/>
        </w:rPr>
        <w:t>; </w:t>
      </w:r>
      <w:r w:rsidRPr="00C17410">
        <w:rPr>
          <w:rFonts w:ascii="Book Antiqua" w:hAnsi="Book Antiqua" w:cs="宋体"/>
          <w:b/>
          <w:bCs/>
          <w:color w:val="000000"/>
          <w:sz w:val="24"/>
          <w:szCs w:val="24"/>
          <w:lang w:eastAsia="zh-CN"/>
        </w:rPr>
        <w:t>14</w:t>
      </w:r>
      <w:r w:rsidRPr="00C17410">
        <w:rPr>
          <w:rFonts w:ascii="Book Antiqua" w:hAnsi="Book Antiqua" w:cs="宋体"/>
          <w:color w:val="000000"/>
          <w:sz w:val="24"/>
          <w:szCs w:val="24"/>
          <w:lang w:eastAsia="zh-CN"/>
        </w:rPr>
        <w:t>: 282-285 [PMID: 20932386 DOI: 10.4293/108680810X12785289144764]</w:t>
      </w:r>
    </w:p>
    <w:p w14:paraId="27D55EB7" w14:textId="77777777" w:rsidR="00C17410" w:rsidRPr="00C17410" w:rsidRDefault="00C17410" w:rsidP="00C17410">
      <w:pPr>
        <w:spacing w:line="360" w:lineRule="auto"/>
        <w:jc w:val="both"/>
        <w:rPr>
          <w:rFonts w:ascii="Book Antiqua" w:hAnsi="Book Antiqua" w:cs="宋体"/>
          <w:color w:val="000000"/>
          <w:sz w:val="24"/>
          <w:szCs w:val="24"/>
          <w:lang w:eastAsia="zh-CN"/>
        </w:rPr>
      </w:pPr>
      <w:proofErr w:type="gramStart"/>
      <w:r w:rsidRPr="00C17410">
        <w:rPr>
          <w:rFonts w:ascii="Book Antiqua" w:hAnsi="Book Antiqua" w:cs="宋体"/>
          <w:color w:val="000000"/>
          <w:sz w:val="24"/>
          <w:szCs w:val="24"/>
          <w:lang w:eastAsia="zh-CN"/>
        </w:rPr>
        <w:t>35 </w:t>
      </w:r>
      <w:r w:rsidRPr="00C17410">
        <w:rPr>
          <w:rFonts w:ascii="Book Antiqua" w:hAnsi="Book Antiqua" w:cs="宋体"/>
          <w:b/>
          <w:bCs/>
          <w:color w:val="000000"/>
          <w:sz w:val="24"/>
          <w:szCs w:val="24"/>
          <w:lang w:eastAsia="zh-CN"/>
        </w:rPr>
        <w:t>El-</w:t>
      </w:r>
      <w:proofErr w:type="spellStart"/>
      <w:r w:rsidRPr="00C17410">
        <w:rPr>
          <w:rFonts w:ascii="Book Antiqua" w:hAnsi="Book Antiqua" w:cs="宋体"/>
          <w:b/>
          <w:bCs/>
          <w:color w:val="000000"/>
          <w:sz w:val="24"/>
          <w:szCs w:val="24"/>
          <w:lang w:eastAsia="zh-CN"/>
        </w:rPr>
        <w:t>Dhuwaib</w:t>
      </w:r>
      <w:proofErr w:type="spellEnd"/>
      <w:r w:rsidRPr="00C17410">
        <w:rPr>
          <w:rFonts w:ascii="Book Antiqua" w:hAnsi="Book Antiqua" w:cs="宋体"/>
          <w:b/>
          <w:bCs/>
          <w:color w:val="000000"/>
          <w:sz w:val="24"/>
          <w:szCs w:val="24"/>
          <w:lang w:eastAsia="zh-CN"/>
        </w:rPr>
        <w:t xml:space="preserve"> Y</w:t>
      </w:r>
      <w:r w:rsidRPr="00C17410">
        <w:rPr>
          <w:rFonts w:ascii="Book Antiqua" w:hAnsi="Book Antiqua" w:cs="宋体"/>
          <w:color w:val="000000"/>
          <w:sz w:val="24"/>
          <w:szCs w:val="24"/>
          <w:lang w:eastAsia="zh-CN"/>
        </w:rPr>
        <w:t xml:space="preserve">, </w:t>
      </w:r>
      <w:proofErr w:type="spellStart"/>
      <w:r w:rsidRPr="00C17410">
        <w:rPr>
          <w:rFonts w:ascii="Book Antiqua" w:hAnsi="Book Antiqua" w:cs="宋体"/>
          <w:color w:val="000000"/>
          <w:sz w:val="24"/>
          <w:szCs w:val="24"/>
          <w:lang w:eastAsia="zh-CN"/>
        </w:rPr>
        <w:t>Ammori</w:t>
      </w:r>
      <w:proofErr w:type="spellEnd"/>
      <w:r w:rsidRPr="00C17410">
        <w:rPr>
          <w:rFonts w:ascii="Book Antiqua" w:hAnsi="Book Antiqua" w:cs="宋体"/>
          <w:color w:val="000000"/>
          <w:sz w:val="24"/>
          <w:szCs w:val="24"/>
          <w:lang w:eastAsia="zh-CN"/>
        </w:rPr>
        <w:t xml:space="preserve"> BJ.</w:t>
      </w:r>
      <w:proofErr w:type="gramEnd"/>
      <w:r w:rsidRPr="00C17410">
        <w:rPr>
          <w:rFonts w:ascii="Book Antiqua" w:hAnsi="Book Antiqua" w:cs="宋体"/>
          <w:color w:val="000000"/>
          <w:sz w:val="24"/>
          <w:szCs w:val="24"/>
          <w:lang w:eastAsia="zh-CN"/>
        </w:rPr>
        <w:t xml:space="preserve"> Staged and complete laparoscopic management of </w:t>
      </w:r>
      <w:proofErr w:type="spellStart"/>
      <w:r w:rsidRPr="00C17410">
        <w:rPr>
          <w:rFonts w:ascii="Book Antiqua" w:hAnsi="Book Antiqua" w:cs="宋体"/>
          <w:color w:val="000000"/>
          <w:sz w:val="24"/>
          <w:szCs w:val="24"/>
          <w:lang w:eastAsia="zh-CN"/>
        </w:rPr>
        <w:t>cholelithiasis</w:t>
      </w:r>
      <w:proofErr w:type="spellEnd"/>
      <w:r w:rsidRPr="00C17410">
        <w:rPr>
          <w:rFonts w:ascii="Book Antiqua" w:hAnsi="Book Antiqua" w:cs="宋体"/>
          <w:color w:val="000000"/>
          <w:sz w:val="24"/>
          <w:szCs w:val="24"/>
          <w:lang w:eastAsia="zh-CN"/>
        </w:rPr>
        <w:t xml:space="preserve"> in a patient with gallstone ileus and bile duct calculi.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i/>
          <w:iCs/>
          <w:color w:val="000000"/>
          <w:sz w:val="24"/>
          <w:szCs w:val="24"/>
          <w:lang w:eastAsia="zh-CN"/>
        </w:rPr>
        <w:t xml:space="preserve"> </w:t>
      </w:r>
      <w:proofErr w:type="spellStart"/>
      <w:r w:rsidRPr="00C17410">
        <w:rPr>
          <w:rFonts w:ascii="Book Antiqua" w:hAnsi="Book Antiqua" w:cs="宋体"/>
          <w:i/>
          <w:iCs/>
          <w:color w:val="000000"/>
          <w:sz w:val="24"/>
          <w:szCs w:val="24"/>
          <w:lang w:eastAsia="zh-CN"/>
        </w:rPr>
        <w:t>Endosc</w:t>
      </w:r>
      <w:proofErr w:type="spellEnd"/>
      <w:r w:rsidRPr="00C17410">
        <w:rPr>
          <w:rFonts w:ascii="Book Antiqua" w:hAnsi="Book Antiqua" w:cs="宋体"/>
          <w:color w:val="000000"/>
          <w:sz w:val="24"/>
          <w:szCs w:val="24"/>
          <w:lang w:eastAsia="zh-CN"/>
        </w:rPr>
        <w:t> 2003; </w:t>
      </w:r>
      <w:r w:rsidRPr="00C17410">
        <w:rPr>
          <w:rFonts w:ascii="Book Antiqua" w:hAnsi="Book Antiqua" w:cs="宋体"/>
          <w:b/>
          <w:bCs/>
          <w:color w:val="000000"/>
          <w:sz w:val="24"/>
          <w:szCs w:val="24"/>
          <w:lang w:eastAsia="zh-CN"/>
        </w:rPr>
        <w:t>17</w:t>
      </w:r>
      <w:r w:rsidRPr="00C17410">
        <w:rPr>
          <w:rFonts w:ascii="Book Antiqua" w:hAnsi="Book Antiqua" w:cs="宋体"/>
          <w:color w:val="000000"/>
          <w:sz w:val="24"/>
          <w:szCs w:val="24"/>
          <w:lang w:eastAsia="zh-CN"/>
        </w:rPr>
        <w:t>: 988-989 [PMID: 12632139 DOI: 10.1007/s00464-002-4275-5]</w:t>
      </w:r>
    </w:p>
    <w:p w14:paraId="3F9F517F"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36 </w:t>
      </w:r>
      <w:proofErr w:type="spellStart"/>
      <w:r w:rsidRPr="00C17410">
        <w:rPr>
          <w:rFonts w:ascii="Book Antiqua" w:hAnsi="Book Antiqua" w:cs="宋体"/>
          <w:b/>
          <w:bCs/>
          <w:color w:val="000000"/>
          <w:sz w:val="24"/>
          <w:szCs w:val="24"/>
          <w:lang w:eastAsia="zh-CN"/>
        </w:rPr>
        <w:t>Doko</w:t>
      </w:r>
      <w:proofErr w:type="spellEnd"/>
      <w:r w:rsidRPr="00C17410">
        <w:rPr>
          <w:rFonts w:ascii="Book Antiqua" w:hAnsi="Book Antiqua" w:cs="宋体"/>
          <w:b/>
          <w:bCs/>
          <w:color w:val="000000"/>
          <w:sz w:val="24"/>
          <w:szCs w:val="24"/>
          <w:lang w:eastAsia="zh-CN"/>
        </w:rPr>
        <w:t xml:space="preserve"> M</w:t>
      </w:r>
      <w:r w:rsidRPr="00C17410">
        <w:rPr>
          <w:rFonts w:ascii="Book Antiqua" w:hAnsi="Book Antiqua" w:cs="宋体"/>
          <w:color w:val="000000"/>
          <w:sz w:val="24"/>
          <w:szCs w:val="24"/>
          <w:lang w:eastAsia="zh-CN"/>
        </w:rPr>
        <w:t xml:space="preserve">, </w:t>
      </w:r>
      <w:proofErr w:type="spellStart"/>
      <w:r w:rsidRPr="00C17410">
        <w:rPr>
          <w:rFonts w:ascii="Book Antiqua" w:hAnsi="Book Antiqua" w:cs="宋体"/>
          <w:color w:val="000000"/>
          <w:sz w:val="24"/>
          <w:szCs w:val="24"/>
          <w:lang w:eastAsia="zh-CN"/>
        </w:rPr>
        <w:t>Zovak</w:t>
      </w:r>
      <w:proofErr w:type="spellEnd"/>
      <w:r w:rsidRPr="00C17410">
        <w:rPr>
          <w:rFonts w:ascii="Book Antiqua" w:hAnsi="Book Antiqua" w:cs="宋体"/>
          <w:color w:val="000000"/>
          <w:sz w:val="24"/>
          <w:szCs w:val="24"/>
          <w:lang w:eastAsia="zh-CN"/>
        </w:rPr>
        <w:t xml:space="preserve"> M, </w:t>
      </w:r>
      <w:proofErr w:type="spellStart"/>
      <w:r w:rsidRPr="00C17410">
        <w:rPr>
          <w:rFonts w:ascii="Book Antiqua" w:hAnsi="Book Antiqua" w:cs="宋体"/>
          <w:color w:val="000000"/>
          <w:sz w:val="24"/>
          <w:szCs w:val="24"/>
          <w:lang w:eastAsia="zh-CN"/>
        </w:rPr>
        <w:t>Kopljar</w:t>
      </w:r>
      <w:proofErr w:type="spellEnd"/>
      <w:r w:rsidRPr="00C17410">
        <w:rPr>
          <w:rFonts w:ascii="Book Antiqua" w:hAnsi="Book Antiqua" w:cs="宋体"/>
          <w:color w:val="000000"/>
          <w:sz w:val="24"/>
          <w:szCs w:val="24"/>
          <w:lang w:eastAsia="zh-CN"/>
        </w:rPr>
        <w:t xml:space="preserve"> M, </w:t>
      </w:r>
      <w:proofErr w:type="spellStart"/>
      <w:r w:rsidRPr="00C17410">
        <w:rPr>
          <w:rFonts w:ascii="Book Antiqua" w:hAnsi="Book Antiqua" w:cs="宋体"/>
          <w:color w:val="000000"/>
          <w:sz w:val="24"/>
          <w:szCs w:val="24"/>
          <w:lang w:eastAsia="zh-CN"/>
        </w:rPr>
        <w:t>Glavan</w:t>
      </w:r>
      <w:proofErr w:type="spellEnd"/>
      <w:r w:rsidRPr="00C17410">
        <w:rPr>
          <w:rFonts w:ascii="Book Antiqua" w:hAnsi="Book Antiqua" w:cs="宋体"/>
          <w:color w:val="000000"/>
          <w:sz w:val="24"/>
          <w:szCs w:val="24"/>
          <w:lang w:eastAsia="zh-CN"/>
        </w:rPr>
        <w:t xml:space="preserve"> E, </w:t>
      </w:r>
      <w:proofErr w:type="spellStart"/>
      <w:r w:rsidRPr="00C17410">
        <w:rPr>
          <w:rFonts w:ascii="Book Antiqua" w:hAnsi="Book Antiqua" w:cs="宋体"/>
          <w:color w:val="000000"/>
          <w:sz w:val="24"/>
          <w:szCs w:val="24"/>
          <w:lang w:eastAsia="zh-CN"/>
        </w:rPr>
        <w:t>Ljubicic</w:t>
      </w:r>
      <w:proofErr w:type="spellEnd"/>
      <w:r w:rsidRPr="00C17410">
        <w:rPr>
          <w:rFonts w:ascii="Book Antiqua" w:hAnsi="Book Antiqua" w:cs="宋体"/>
          <w:color w:val="000000"/>
          <w:sz w:val="24"/>
          <w:szCs w:val="24"/>
          <w:lang w:eastAsia="zh-CN"/>
        </w:rPr>
        <w:t xml:space="preserve"> N, </w:t>
      </w:r>
      <w:proofErr w:type="spellStart"/>
      <w:r w:rsidRPr="00C17410">
        <w:rPr>
          <w:rFonts w:ascii="Book Antiqua" w:hAnsi="Book Antiqua" w:cs="宋体"/>
          <w:color w:val="000000"/>
          <w:sz w:val="24"/>
          <w:szCs w:val="24"/>
          <w:lang w:eastAsia="zh-CN"/>
        </w:rPr>
        <w:t>Hochstädter</w:t>
      </w:r>
      <w:proofErr w:type="spellEnd"/>
      <w:r w:rsidRPr="00C17410">
        <w:rPr>
          <w:rFonts w:ascii="Book Antiqua" w:hAnsi="Book Antiqua" w:cs="宋体"/>
          <w:color w:val="000000"/>
          <w:sz w:val="24"/>
          <w:szCs w:val="24"/>
          <w:lang w:eastAsia="zh-CN"/>
        </w:rPr>
        <w:t xml:space="preserve"> H. Comparison of surgical treatments of gallstone ileus: preliminary report. </w:t>
      </w:r>
      <w:r w:rsidRPr="00C17410">
        <w:rPr>
          <w:rFonts w:ascii="Book Antiqua" w:hAnsi="Book Antiqua" w:cs="宋体"/>
          <w:i/>
          <w:iCs/>
          <w:color w:val="000000"/>
          <w:sz w:val="24"/>
          <w:szCs w:val="24"/>
          <w:lang w:eastAsia="zh-CN"/>
        </w:rPr>
        <w:t xml:space="preserve">World J </w:t>
      </w:r>
      <w:proofErr w:type="spellStart"/>
      <w:r w:rsidRPr="00C17410">
        <w:rPr>
          <w:rFonts w:ascii="Book Antiqua" w:hAnsi="Book Antiqua" w:cs="宋体"/>
          <w:i/>
          <w:iCs/>
          <w:color w:val="000000"/>
          <w:sz w:val="24"/>
          <w:szCs w:val="24"/>
          <w:lang w:eastAsia="zh-CN"/>
        </w:rPr>
        <w:t>Surg</w:t>
      </w:r>
      <w:proofErr w:type="spellEnd"/>
      <w:r w:rsidRPr="00C17410">
        <w:rPr>
          <w:rFonts w:ascii="Book Antiqua" w:hAnsi="Book Antiqua" w:cs="宋体"/>
          <w:color w:val="000000"/>
          <w:sz w:val="24"/>
          <w:szCs w:val="24"/>
          <w:lang w:eastAsia="zh-CN"/>
        </w:rPr>
        <w:t> 2003; </w:t>
      </w:r>
      <w:r w:rsidRPr="00C17410">
        <w:rPr>
          <w:rFonts w:ascii="Book Antiqua" w:hAnsi="Book Antiqua" w:cs="宋体"/>
          <w:b/>
          <w:bCs/>
          <w:color w:val="000000"/>
          <w:sz w:val="24"/>
          <w:szCs w:val="24"/>
          <w:lang w:eastAsia="zh-CN"/>
        </w:rPr>
        <w:t>27</w:t>
      </w:r>
      <w:r w:rsidRPr="00C17410">
        <w:rPr>
          <w:rFonts w:ascii="Book Antiqua" w:hAnsi="Book Antiqua" w:cs="宋体"/>
          <w:color w:val="000000"/>
          <w:sz w:val="24"/>
          <w:szCs w:val="24"/>
          <w:lang w:eastAsia="zh-CN"/>
        </w:rPr>
        <w:t>: 400-404 [PMID: 12658481 DOI: 10.1007/s00268-002-6569-0]</w:t>
      </w:r>
    </w:p>
    <w:p w14:paraId="5E0645C2" w14:textId="77777777" w:rsidR="00C17410" w:rsidRPr="00C17410" w:rsidRDefault="00C17410" w:rsidP="00C17410">
      <w:pPr>
        <w:spacing w:line="360" w:lineRule="auto"/>
        <w:jc w:val="both"/>
        <w:rPr>
          <w:rFonts w:ascii="Book Antiqua" w:hAnsi="Book Antiqua" w:cs="宋体"/>
          <w:color w:val="000000"/>
          <w:sz w:val="24"/>
          <w:szCs w:val="24"/>
          <w:lang w:eastAsia="zh-CN"/>
        </w:rPr>
      </w:pPr>
      <w:r w:rsidRPr="00C17410">
        <w:rPr>
          <w:rFonts w:ascii="Book Antiqua" w:hAnsi="Book Antiqua" w:cs="宋体"/>
          <w:color w:val="000000"/>
          <w:sz w:val="24"/>
          <w:szCs w:val="24"/>
          <w:lang w:eastAsia="zh-CN"/>
        </w:rPr>
        <w:t>37 </w:t>
      </w:r>
      <w:r w:rsidRPr="00C17410">
        <w:rPr>
          <w:rFonts w:ascii="Book Antiqua" w:hAnsi="Book Antiqua" w:cs="宋体"/>
          <w:b/>
          <w:bCs/>
          <w:color w:val="000000"/>
          <w:sz w:val="24"/>
          <w:szCs w:val="24"/>
          <w:lang w:eastAsia="zh-CN"/>
        </w:rPr>
        <w:t>Tan YM</w:t>
      </w:r>
      <w:r w:rsidRPr="00C17410">
        <w:rPr>
          <w:rFonts w:ascii="Book Antiqua" w:hAnsi="Book Antiqua" w:cs="宋体"/>
          <w:color w:val="000000"/>
          <w:sz w:val="24"/>
          <w:szCs w:val="24"/>
          <w:lang w:eastAsia="zh-CN"/>
        </w:rPr>
        <w:t xml:space="preserve">, Wong WK, </w:t>
      </w:r>
      <w:proofErr w:type="spellStart"/>
      <w:r w:rsidRPr="00C17410">
        <w:rPr>
          <w:rFonts w:ascii="Book Antiqua" w:hAnsi="Book Antiqua" w:cs="宋体"/>
          <w:color w:val="000000"/>
          <w:sz w:val="24"/>
          <w:szCs w:val="24"/>
          <w:lang w:eastAsia="zh-CN"/>
        </w:rPr>
        <w:t>Ooi</w:t>
      </w:r>
      <w:proofErr w:type="spellEnd"/>
      <w:r w:rsidRPr="00C17410">
        <w:rPr>
          <w:rFonts w:ascii="Book Antiqua" w:hAnsi="Book Antiqua" w:cs="宋体"/>
          <w:color w:val="000000"/>
          <w:sz w:val="24"/>
          <w:szCs w:val="24"/>
          <w:lang w:eastAsia="zh-CN"/>
        </w:rPr>
        <w:t xml:space="preserve"> LL. </w:t>
      </w:r>
      <w:proofErr w:type="gramStart"/>
      <w:r w:rsidRPr="00C17410">
        <w:rPr>
          <w:rFonts w:ascii="Book Antiqua" w:hAnsi="Book Antiqua" w:cs="宋体"/>
          <w:color w:val="000000"/>
          <w:sz w:val="24"/>
          <w:szCs w:val="24"/>
          <w:lang w:eastAsia="zh-CN"/>
        </w:rPr>
        <w:t>A comparison of two surgical strategies for the emergency treatment of gallstone ileus.</w:t>
      </w:r>
      <w:proofErr w:type="gramEnd"/>
      <w:r w:rsidRPr="00C17410">
        <w:rPr>
          <w:rFonts w:ascii="Book Antiqua" w:hAnsi="Book Antiqua" w:cs="宋体"/>
          <w:color w:val="000000"/>
          <w:sz w:val="24"/>
          <w:szCs w:val="24"/>
          <w:lang w:eastAsia="zh-CN"/>
        </w:rPr>
        <w:t> </w:t>
      </w:r>
      <w:r w:rsidRPr="00C17410">
        <w:rPr>
          <w:rFonts w:ascii="Book Antiqua" w:hAnsi="Book Antiqua" w:cs="宋体"/>
          <w:i/>
          <w:iCs/>
          <w:color w:val="000000"/>
          <w:sz w:val="24"/>
          <w:szCs w:val="24"/>
          <w:lang w:eastAsia="zh-CN"/>
        </w:rPr>
        <w:t>Singapore Med J</w:t>
      </w:r>
      <w:r w:rsidRPr="00C17410">
        <w:rPr>
          <w:rFonts w:ascii="Book Antiqua" w:hAnsi="Book Antiqua" w:cs="宋体"/>
          <w:color w:val="000000"/>
          <w:sz w:val="24"/>
          <w:szCs w:val="24"/>
          <w:lang w:eastAsia="zh-CN"/>
        </w:rPr>
        <w:t> 2004; </w:t>
      </w:r>
      <w:r w:rsidRPr="00C17410">
        <w:rPr>
          <w:rFonts w:ascii="Book Antiqua" w:hAnsi="Book Antiqua" w:cs="宋体"/>
          <w:b/>
          <w:bCs/>
          <w:color w:val="000000"/>
          <w:sz w:val="24"/>
          <w:szCs w:val="24"/>
          <w:lang w:eastAsia="zh-CN"/>
        </w:rPr>
        <w:t>45</w:t>
      </w:r>
      <w:r w:rsidRPr="00C17410">
        <w:rPr>
          <w:rFonts w:ascii="Book Antiqua" w:hAnsi="Book Antiqua" w:cs="宋体"/>
          <w:color w:val="000000"/>
          <w:sz w:val="24"/>
          <w:szCs w:val="24"/>
          <w:lang w:eastAsia="zh-CN"/>
        </w:rPr>
        <w:t>: 69-72 [PMID: 14985844]</w:t>
      </w:r>
    </w:p>
    <w:p w14:paraId="31AF0E67" w14:textId="77777777" w:rsidR="00C17410" w:rsidRPr="00C17410" w:rsidRDefault="00C17410" w:rsidP="00C17410">
      <w:pPr>
        <w:spacing w:line="360" w:lineRule="auto"/>
        <w:jc w:val="both"/>
        <w:rPr>
          <w:rFonts w:ascii="Book Antiqua" w:hAnsi="Book Antiqua" w:cs="宋体"/>
          <w:color w:val="000000"/>
          <w:sz w:val="24"/>
          <w:szCs w:val="24"/>
          <w:lang w:eastAsia="zh-CN"/>
        </w:rPr>
      </w:pPr>
    </w:p>
    <w:p w14:paraId="23C8409D" w14:textId="77777777" w:rsidR="00C17410" w:rsidRPr="00C17410" w:rsidRDefault="00C17410" w:rsidP="00C17410">
      <w:pPr>
        <w:widowControl w:val="0"/>
        <w:wordWrap w:val="0"/>
        <w:spacing w:line="360" w:lineRule="auto"/>
        <w:jc w:val="right"/>
        <w:rPr>
          <w:rFonts w:ascii="Book Antiqua" w:hAnsi="Book Antiqua" w:cs="Courier New"/>
          <w:b/>
          <w:kern w:val="2"/>
          <w:sz w:val="24"/>
          <w:szCs w:val="24"/>
          <w:lang w:eastAsia="zh-CN"/>
        </w:rPr>
      </w:pPr>
      <w:r w:rsidRPr="00C17410">
        <w:rPr>
          <w:rFonts w:ascii="Book Antiqua" w:hAnsi="Book Antiqua" w:cs="Courier New"/>
          <w:b/>
          <w:kern w:val="2"/>
          <w:sz w:val="24"/>
          <w:szCs w:val="24"/>
          <w:lang w:eastAsia="zh-CN"/>
        </w:rPr>
        <w:t xml:space="preserve">P-Reviewer: </w:t>
      </w:r>
      <w:r w:rsidRPr="00C17410">
        <w:rPr>
          <w:rFonts w:ascii="Book Antiqua" w:hAnsi="Book Antiqua" w:cs="Courier New"/>
          <w:kern w:val="2"/>
          <w:sz w:val="24"/>
          <w:szCs w:val="24"/>
          <w:lang w:val="fr-FR" w:eastAsia="zh-CN"/>
        </w:rPr>
        <w:t>Coelho</w:t>
      </w:r>
      <w:r w:rsidRPr="00C17410">
        <w:rPr>
          <w:rFonts w:ascii="Book Antiqua" w:hAnsi="Book Antiqua" w:cs="Courier New" w:hint="eastAsia"/>
          <w:kern w:val="2"/>
          <w:sz w:val="24"/>
          <w:szCs w:val="24"/>
          <w:lang w:val="fr-FR" w:eastAsia="zh-CN"/>
        </w:rPr>
        <w:t xml:space="preserve"> JCU, </w:t>
      </w:r>
      <w:r w:rsidRPr="00C17410">
        <w:rPr>
          <w:rFonts w:ascii="Book Antiqua" w:hAnsi="Book Antiqua" w:cs="Courier New"/>
          <w:kern w:val="2"/>
          <w:sz w:val="24"/>
          <w:szCs w:val="24"/>
          <w:lang w:val="fr-FR" w:eastAsia="zh-CN"/>
        </w:rPr>
        <w:t>Kleeff</w:t>
      </w:r>
      <w:r w:rsidRPr="00C17410">
        <w:rPr>
          <w:rFonts w:ascii="Book Antiqua" w:hAnsi="Book Antiqua" w:cs="Courier New" w:hint="eastAsia"/>
          <w:kern w:val="2"/>
          <w:sz w:val="24"/>
          <w:szCs w:val="24"/>
          <w:lang w:val="fr-FR" w:eastAsia="zh-CN"/>
        </w:rPr>
        <w:t xml:space="preserve"> J, </w:t>
      </w:r>
      <w:r w:rsidRPr="00C17410">
        <w:rPr>
          <w:rFonts w:ascii="Book Antiqua" w:hAnsi="Book Antiqua" w:cs="Courier New"/>
          <w:kern w:val="2"/>
          <w:sz w:val="24"/>
          <w:szCs w:val="24"/>
          <w:lang w:val="fr-FR" w:eastAsia="zh-CN"/>
        </w:rPr>
        <w:t>Klinge</w:t>
      </w:r>
      <w:r w:rsidRPr="00C17410">
        <w:rPr>
          <w:rFonts w:ascii="Book Antiqua" w:hAnsi="Book Antiqua" w:cs="Courier New" w:hint="eastAsia"/>
          <w:kern w:val="2"/>
          <w:sz w:val="24"/>
          <w:szCs w:val="24"/>
          <w:lang w:val="fr-FR" w:eastAsia="zh-CN"/>
        </w:rPr>
        <w:t xml:space="preserve"> U, </w:t>
      </w:r>
      <w:r w:rsidRPr="00C17410">
        <w:rPr>
          <w:rFonts w:ascii="Book Antiqua" w:hAnsi="Book Antiqua" w:cs="Courier New"/>
          <w:kern w:val="2"/>
          <w:sz w:val="24"/>
          <w:szCs w:val="24"/>
          <w:lang w:val="fr-FR" w:eastAsia="zh-CN"/>
        </w:rPr>
        <w:t>Konishi</w:t>
      </w:r>
      <w:r w:rsidRPr="00C17410">
        <w:rPr>
          <w:rFonts w:ascii="Book Antiqua" w:hAnsi="Book Antiqua" w:cs="Courier New" w:hint="eastAsia"/>
          <w:kern w:val="2"/>
          <w:sz w:val="24"/>
          <w:szCs w:val="24"/>
          <w:lang w:val="fr-FR" w:eastAsia="zh-CN"/>
        </w:rPr>
        <w:t xml:space="preserve"> T </w:t>
      </w:r>
      <w:r w:rsidRPr="00C17410">
        <w:rPr>
          <w:rFonts w:ascii="Book Antiqua" w:hAnsi="Book Antiqua" w:cs="Courier New"/>
          <w:b/>
          <w:kern w:val="2"/>
          <w:sz w:val="24"/>
          <w:szCs w:val="24"/>
          <w:lang w:eastAsia="zh-CN"/>
        </w:rPr>
        <w:t xml:space="preserve">S-Editor: </w:t>
      </w:r>
      <w:proofErr w:type="spellStart"/>
      <w:r w:rsidRPr="00C17410">
        <w:rPr>
          <w:rFonts w:ascii="Book Antiqua" w:hAnsi="Book Antiqua" w:cs="Courier New"/>
          <w:kern w:val="2"/>
          <w:sz w:val="24"/>
          <w:szCs w:val="24"/>
          <w:lang w:eastAsia="zh-CN"/>
        </w:rPr>
        <w:t>Qiu</w:t>
      </w:r>
      <w:proofErr w:type="spellEnd"/>
      <w:r w:rsidRPr="00C17410">
        <w:rPr>
          <w:rFonts w:ascii="Book Antiqua" w:hAnsi="Book Antiqua" w:cs="Courier New"/>
          <w:kern w:val="2"/>
          <w:sz w:val="24"/>
          <w:szCs w:val="24"/>
          <w:lang w:eastAsia="zh-CN"/>
        </w:rPr>
        <w:t xml:space="preserve"> S</w:t>
      </w:r>
      <w:r w:rsidRPr="00C17410">
        <w:rPr>
          <w:rFonts w:ascii="Book Antiqua" w:hAnsi="Book Antiqua" w:cs="Courier New"/>
          <w:b/>
          <w:kern w:val="2"/>
          <w:sz w:val="24"/>
          <w:szCs w:val="24"/>
          <w:lang w:eastAsia="zh-CN"/>
        </w:rPr>
        <w:t xml:space="preserve"> L-Editor: E-Editor:</w:t>
      </w:r>
      <w:bookmarkEnd w:id="8"/>
      <w:bookmarkEnd w:id="9"/>
      <w:bookmarkEnd w:id="10"/>
      <w:bookmarkEnd w:id="11"/>
      <w:bookmarkEnd w:id="12"/>
      <w:bookmarkEnd w:id="13"/>
    </w:p>
    <w:p w14:paraId="0A39E46B" w14:textId="77777777" w:rsidR="00C17410" w:rsidRDefault="00C17410">
      <w:pPr>
        <w:rPr>
          <w:rFonts w:ascii="Book Antiqua" w:hAnsi="Book Antiqua"/>
          <w:b/>
          <w:sz w:val="24"/>
          <w:szCs w:val="24"/>
        </w:rPr>
      </w:pPr>
      <w:r>
        <w:rPr>
          <w:rFonts w:ascii="Book Antiqua" w:hAnsi="Book Antiqua"/>
          <w:b/>
          <w:sz w:val="24"/>
          <w:szCs w:val="24"/>
        </w:rPr>
        <w:br w:type="page"/>
      </w:r>
    </w:p>
    <w:p w14:paraId="076BBAAE" w14:textId="54638D8B" w:rsidR="00EA6B2A" w:rsidRPr="00F94965" w:rsidRDefault="00F94965" w:rsidP="009E0875">
      <w:pPr>
        <w:spacing w:line="360" w:lineRule="auto"/>
        <w:jc w:val="both"/>
        <w:rPr>
          <w:rFonts w:ascii="Book Antiqua" w:hAnsi="Book Antiqua"/>
          <w:b/>
          <w:sz w:val="24"/>
          <w:szCs w:val="24"/>
        </w:rPr>
      </w:pPr>
      <w:r w:rsidRPr="00F94965">
        <w:rPr>
          <w:rFonts w:ascii="Book Antiqua" w:hAnsi="Book Antiqua"/>
          <w:b/>
          <w:sz w:val="24"/>
          <w:szCs w:val="24"/>
        </w:rPr>
        <w:lastRenderedPageBreak/>
        <w:t>Table 1</w:t>
      </w:r>
      <w:r w:rsidRPr="00F94965">
        <w:rPr>
          <w:rFonts w:ascii="Book Antiqua" w:hAnsi="Book Antiqua" w:hint="eastAsia"/>
          <w:b/>
          <w:sz w:val="24"/>
          <w:szCs w:val="24"/>
          <w:lang w:eastAsia="zh-CN"/>
        </w:rPr>
        <w:t xml:space="preserve"> </w:t>
      </w:r>
      <w:r w:rsidRPr="00F94965">
        <w:rPr>
          <w:rFonts w:ascii="Book Antiqua" w:eastAsia="Cambria" w:hAnsi="Book Antiqua"/>
          <w:b/>
          <w:sz w:val="24"/>
          <w:szCs w:val="24"/>
        </w:rPr>
        <w:t>Mortality rates</w:t>
      </w:r>
      <w:r w:rsidRPr="00F94965">
        <w:rPr>
          <w:rFonts w:ascii="Book Antiqua" w:hAnsi="Book Antiqua"/>
          <w:b/>
          <w:sz w:val="24"/>
          <w:szCs w:val="24"/>
          <w:lang w:eastAsia="zh-CN"/>
        </w:rPr>
        <w:t xml:space="preserve"> </w:t>
      </w:r>
      <w:r w:rsidRPr="00F94965">
        <w:rPr>
          <w:rFonts w:ascii="Book Antiqua" w:eastAsia="Cambria" w:hAnsi="Book Antiqua"/>
          <w:b/>
          <w:sz w:val="24"/>
          <w:szCs w:val="24"/>
        </w:rPr>
        <w:t>of</w:t>
      </w:r>
      <w:r w:rsidRPr="00F94965">
        <w:rPr>
          <w:rFonts w:ascii="Book Antiqua" w:hAnsi="Book Antiqua"/>
          <w:b/>
          <w:sz w:val="24"/>
          <w:szCs w:val="24"/>
          <w:lang w:eastAsia="zh-CN"/>
        </w:rPr>
        <w:t xml:space="preserve"> </w:t>
      </w:r>
      <w:r w:rsidRPr="00F94965">
        <w:rPr>
          <w:rFonts w:ascii="Book Antiqua" w:eastAsia="Cambria" w:hAnsi="Book Antiqua"/>
          <w:b/>
          <w:sz w:val="24"/>
          <w:szCs w:val="24"/>
        </w:rPr>
        <w:t>two</w:t>
      </w:r>
      <w:r w:rsidRPr="00F94965">
        <w:rPr>
          <w:rFonts w:ascii="Book Antiqua" w:hAnsi="Book Antiqua"/>
          <w:b/>
          <w:sz w:val="24"/>
          <w:szCs w:val="24"/>
          <w:lang w:eastAsia="zh-CN"/>
        </w:rPr>
        <w:t xml:space="preserve"> </w:t>
      </w:r>
      <w:r w:rsidRPr="00F94965">
        <w:rPr>
          <w:rFonts w:ascii="Book Antiqua" w:eastAsia="Cambria" w:hAnsi="Book Antiqua"/>
          <w:b/>
          <w:sz w:val="24"/>
          <w:szCs w:val="24"/>
        </w:rPr>
        <w:t>main</w:t>
      </w:r>
      <w:r w:rsidRPr="00F94965">
        <w:rPr>
          <w:rFonts w:ascii="Book Antiqua" w:hAnsi="Book Antiqua"/>
          <w:b/>
          <w:sz w:val="24"/>
          <w:szCs w:val="24"/>
          <w:lang w:eastAsia="zh-CN"/>
        </w:rPr>
        <w:t xml:space="preserve"> </w:t>
      </w:r>
      <w:r w:rsidRPr="00F94965">
        <w:rPr>
          <w:rFonts w:ascii="Book Antiqua" w:eastAsia="Cambria" w:hAnsi="Book Antiqua"/>
          <w:b/>
          <w:sz w:val="24"/>
          <w:szCs w:val="24"/>
        </w:rPr>
        <w:t>surgical</w:t>
      </w:r>
      <w:r w:rsidRPr="00F94965">
        <w:rPr>
          <w:rFonts w:ascii="Book Antiqua" w:hAnsi="Book Antiqua"/>
          <w:b/>
          <w:sz w:val="24"/>
          <w:szCs w:val="24"/>
          <w:lang w:eastAsia="zh-CN"/>
        </w:rPr>
        <w:t xml:space="preserve"> </w:t>
      </w:r>
      <w:r w:rsidRPr="00F94965">
        <w:rPr>
          <w:rFonts w:ascii="Book Antiqua" w:eastAsia="Cambria" w:hAnsi="Book Antiqua"/>
          <w:b/>
          <w:sz w:val="24"/>
          <w:szCs w:val="24"/>
        </w:rPr>
        <w:t>approaches</w:t>
      </w:r>
      <w:r w:rsidRPr="00F94965">
        <w:rPr>
          <w:rFonts w:ascii="Book Antiqua" w:hAnsi="Book Antiqua"/>
          <w:b/>
          <w:sz w:val="24"/>
          <w:szCs w:val="24"/>
          <w:lang w:eastAsia="zh-CN"/>
        </w:rPr>
        <w:t xml:space="preserve"> </w:t>
      </w:r>
      <w:r w:rsidRPr="00F94965">
        <w:rPr>
          <w:rFonts w:ascii="Book Antiqua" w:eastAsia="Cambria" w:hAnsi="Book Antiqua"/>
          <w:b/>
          <w:sz w:val="24"/>
          <w:szCs w:val="24"/>
        </w:rPr>
        <w:t>in</w:t>
      </w:r>
      <w:r w:rsidRPr="00F94965">
        <w:rPr>
          <w:rFonts w:ascii="Book Antiqua" w:hAnsi="Book Antiqua"/>
          <w:b/>
          <w:sz w:val="24"/>
          <w:szCs w:val="24"/>
          <w:lang w:eastAsia="zh-CN"/>
        </w:rPr>
        <w:t xml:space="preserve"> </w:t>
      </w:r>
      <w:r w:rsidRPr="00F94965">
        <w:rPr>
          <w:rFonts w:ascii="Book Antiqua" w:eastAsia="Cambria" w:hAnsi="Book Antiqua"/>
          <w:b/>
          <w:sz w:val="24"/>
          <w:szCs w:val="24"/>
        </w:rPr>
        <w:t>treating</w:t>
      </w:r>
      <w:r w:rsidRPr="00F94965">
        <w:rPr>
          <w:rFonts w:ascii="Book Antiqua" w:hAnsi="Book Antiqua"/>
          <w:b/>
          <w:sz w:val="24"/>
          <w:szCs w:val="24"/>
          <w:lang w:eastAsia="zh-CN"/>
        </w:rPr>
        <w:t xml:space="preserve"> </w:t>
      </w:r>
      <w:r w:rsidRPr="00F94965">
        <w:rPr>
          <w:rFonts w:ascii="Book Antiqua" w:eastAsia="Cambria" w:hAnsi="Book Antiqua"/>
          <w:b/>
          <w:sz w:val="24"/>
          <w:szCs w:val="24"/>
        </w:rPr>
        <w:t>gallstone</w:t>
      </w:r>
      <w:r w:rsidRPr="00F94965">
        <w:rPr>
          <w:rFonts w:ascii="Book Antiqua" w:hAnsi="Book Antiqua"/>
          <w:b/>
          <w:sz w:val="24"/>
          <w:szCs w:val="24"/>
          <w:lang w:eastAsia="zh-CN"/>
        </w:rPr>
        <w:t xml:space="preserve"> </w:t>
      </w:r>
      <w:r w:rsidRPr="00F94965">
        <w:rPr>
          <w:rFonts w:ascii="Book Antiqua" w:eastAsia="Cambria" w:hAnsi="Book Antiqua"/>
          <w:b/>
          <w:sz w:val="24"/>
          <w:szCs w:val="24"/>
        </w:rPr>
        <w:t>ileus,</w:t>
      </w:r>
      <w:r w:rsidRPr="00F94965">
        <w:rPr>
          <w:rFonts w:ascii="Book Antiqua" w:hAnsi="Book Antiqua"/>
          <w:b/>
          <w:sz w:val="24"/>
          <w:szCs w:val="24"/>
          <w:lang w:eastAsia="zh-CN"/>
        </w:rPr>
        <w:t xml:space="preserve"> </w:t>
      </w:r>
      <w:r w:rsidRPr="00F94965">
        <w:rPr>
          <w:rFonts w:ascii="Book Antiqua" w:eastAsia="Cambria" w:hAnsi="Book Antiqua"/>
          <w:b/>
          <w:sz w:val="24"/>
          <w:szCs w:val="24"/>
        </w:rPr>
        <w:t>one-stage</w:t>
      </w:r>
      <w:r w:rsidRPr="00F94965">
        <w:rPr>
          <w:rFonts w:ascii="Book Antiqua" w:hAnsi="Book Antiqua"/>
          <w:b/>
          <w:sz w:val="24"/>
          <w:szCs w:val="24"/>
          <w:lang w:eastAsia="zh-CN"/>
        </w:rPr>
        <w:t xml:space="preserve"> </w:t>
      </w:r>
      <w:r w:rsidRPr="00F94965">
        <w:rPr>
          <w:rFonts w:ascii="Book Antiqua" w:eastAsia="Cambria" w:hAnsi="Book Antiqua"/>
          <w:b/>
          <w:sz w:val="24"/>
          <w:szCs w:val="24"/>
        </w:rPr>
        <w:t>and</w:t>
      </w:r>
      <w:r w:rsidRPr="00F94965">
        <w:rPr>
          <w:rFonts w:ascii="Book Antiqua" w:hAnsi="Book Antiqua"/>
          <w:b/>
          <w:sz w:val="24"/>
          <w:szCs w:val="24"/>
          <w:lang w:eastAsia="zh-CN"/>
        </w:rPr>
        <w:t xml:space="preserve"> </w:t>
      </w:r>
      <w:r w:rsidRPr="00F94965">
        <w:rPr>
          <w:rFonts w:ascii="Book Antiqua" w:eastAsia="Cambria" w:hAnsi="Book Antiqua"/>
          <w:b/>
          <w:sz w:val="24"/>
          <w:szCs w:val="24"/>
        </w:rPr>
        <w:t>two-stage</w:t>
      </w:r>
      <w:r w:rsidRPr="00F94965">
        <w:rPr>
          <w:rFonts w:ascii="Book Antiqua" w:hAnsi="Book Antiqua"/>
          <w:b/>
          <w:sz w:val="24"/>
          <w:szCs w:val="24"/>
          <w:lang w:eastAsia="zh-CN"/>
        </w:rPr>
        <w:t xml:space="preserve"> </w:t>
      </w:r>
      <w:r w:rsidRPr="00F94965">
        <w:rPr>
          <w:rFonts w:ascii="Book Antiqua" w:eastAsia="Cambria" w:hAnsi="Book Antiqua"/>
          <w:b/>
          <w:sz w:val="24"/>
          <w:szCs w:val="24"/>
        </w:rPr>
        <w:t>procedure</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5"/>
        <w:gridCol w:w="810"/>
        <w:gridCol w:w="1260"/>
        <w:gridCol w:w="810"/>
        <w:gridCol w:w="1376"/>
        <w:gridCol w:w="898"/>
      </w:tblGrid>
      <w:tr w:rsidR="00162864" w:rsidRPr="00F94965" w14:paraId="3FFCCB9D" w14:textId="77777777" w:rsidTr="009F085A">
        <w:trPr>
          <w:trHeight w:hRule="exact" w:val="629"/>
        </w:trPr>
        <w:tc>
          <w:tcPr>
            <w:tcW w:w="3145" w:type="dxa"/>
            <w:vMerge w:val="restart"/>
            <w:tcBorders>
              <w:top w:val="single" w:sz="4" w:space="0" w:color="auto"/>
              <w:bottom w:val="nil"/>
            </w:tcBorders>
          </w:tcPr>
          <w:p w14:paraId="4AE56739" w14:textId="39203FD6" w:rsidR="00EA6B2A" w:rsidRPr="009F085A" w:rsidRDefault="009F085A" w:rsidP="009E0875">
            <w:pPr>
              <w:spacing w:line="360" w:lineRule="auto"/>
              <w:jc w:val="both"/>
              <w:rPr>
                <w:rFonts w:ascii="Book Antiqua" w:hAnsi="Book Antiqua"/>
                <w:b/>
                <w:sz w:val="24"/>
                <w:szCs w:val="24"/>
                <w:lang w:eastAsia="zh-CN"/>
              </w:rPr>
            </w:pPr>
            <w:r>
              <w:rPr>
                <w:rFonts w:ascii="Book Antiqua" w:hAnsi="Book Antiqua" w:hint="eastAsia"/>
                <w:b/>
                <w:sz w:val="24"/>
                <w:szCs w:val="24"/>
                <w:lang w:eastAsia="zh-CN"/>
              </w:rPr>
              <w:t>Ref.</w:t>
            </w:r>
          </w:p>
          <w:p w14:paraId="5DB5D085" w14:textId="77777777" w:rsidR="00EA6B2A" w:rsidRPr="009F085A" w:rsidRDefault="00EA6B2A" w:rsidP="009E0875">
            <w:pPr>
              <w:spacing w:line="360" w:lineRule="auto"/>
              <w:jc w:val="both"/>
              <w:rPr>
                <w:rFonts w:ascii="Book Antiqua" w:hAnsi="Book Antiqua"/>
                <w:b/>
                <w:sz w:val="24"/>
                <w:szCs w:val="24"/>
              </w:rPr>
            </w:pPr>
          </w:p>
          <w:p w14:paraId="230D5DDA" w14:textId="77777777" w:rsidR="00EA6B2A" w:rsidRPr="009F085A" w:rsidRDefault="00EA6B2A" w:rsidP="009E0875">
            <w:pPr>
              <w:spacing w:line="360" w:lineRule="auto"/>
              <w:jc w:val="both"/>
              <w:rPr>
                <w:rFonts w:ascii="Book Antiqua" w:hAnsi="Book Antiqua"/>
                <w:b/>
                <w:sz w:val="24"/>
                <w:szCs w:val="24"/>
              </w:rPr>
            </w:pPr>
          </w:p>
          <w:p w14:paraId="52D63E60" w14:textId="77777777" w:rsidR="00EA6B2A" w:rsidRPr="009F085A" w:rsidRDefault="002D6637" w:rsidP="009E0875">
            <w:pPr>
              <w:spacing w:line="360" w:lineRule="auto"/>
              <w:jc w:val="both"/>
              <w:rPr>
                <w:rFonts w:ascii="Book Antiqua" w:hAnsi="Book Antiqua"/>
                <w:b/>
                <w:sz w:val="24"/>
                <w:szCs w:val="24"/>
              </w:rPr>
            </w:pPr>
            <w:r w:rsidRPr="009F085A">
              <w:rPr>
                <w:rFonts w:ascii="Book Antiqua" w:hAnsi="Book Antiqua"/>
                <w:b/>
                <w:sz w:val="24"/>
                <w:szCs w:val="24"/>
              </w:rPr>
              <w:t>Author, Year</w:t>
            </w:r>
          </w:p>
        </w:tc>
        <w:tc>
          <w:tcPr>
            <w:tcW w:w="2070" w:type="dxa"/>
            <w:gridSpan w:val="2"/>
            <w:tcBorders>
              <w:top w:val="single" w:sz="4" w:space="0" w:color="auto"/>
              <w:bottom w:val="nil"/>
            </w:tcBorders>
          </w:tcPr>
          <w:p w14:paraId="0023BBFA" w14:textId="3C2EDFD0" w:rsidR="00EA6B2A" w:rsidRPr="009F085A" w:rsidRDefault="002D6637" w:rsidP="009E0875">
            <w:pPr>
              <w:spacing w:line="360" w:lineRule="auto"/>
              <w:jc w:val="both"/>
              <w:rPr>
                <w:rFonts w:ascii="Book Antiqua" w:hAnsi="Book Antiqua"/>
                <w:b/>
                <w:sz w:val="21"/>
                <w:szCs w:val="21"/>
              </w:rPr>
            </w:pPr>
            <w:r w:rsidRPr="009F085A">
              <w:rPr>
                <w:rFonts w:ascii="Book Antiqua" w:hAnsi="Book Antiqua"/>
                <w:b/>
                <w:sz w:val="21"/>
                <w:szCs w:val="21"/>
              </w:rPr>
              <w:t>With</w:t>
            </w:r>
            <w:r w:rsidR="002A2B3B" w:rsidRPr="009F085A">
              <w:rPr>
                <w:rFonts w:ascii="Book Antiqua" w:hAnsi="Book Antiqua"/>
                <w:b/>
                <w:sz w:val="21"/>
                <w:szCs w:val="21"/>
              </w:rPr>
              <w:t xml:space="preserve"> </w:t>
            </w:r>
            <w:r w:rsidRPr="009F085A">
              <w:rPr>
                <w:rFonts w:ascii="Book Antiqua" w:hAnsi="Book Antiqua"/>
                <w:b/>
                <w:sz w:val="21"/>
                <w:szCs w:val="21"/>
              </w:rPr>
              <w:t>Cholecystectomy</w:t>
            </w:r>
          </w:p>
          <w:p w14:paraId="75EF03CA" w14:textId="77777777" w:rsidR="00EA6B2A" w:rsidRPr="009F085A" w:rsidRDefault="002D6637" w:rsidP="009E0875">
            <w:pPr>
              <w:spacing w:line="360" w:lineRule="auto"/>
              <w:jc w:val="both"/>
              <w:rPr>
                <w:rFonts w:ascii="Book Antiqua" w:hAnsi="Book Antiqua"/>
                <w:b/>
                <w:sz w:val="21"/>
                <w:szCs w:val="21"/>
              </w:rPr>
            </w:pPr>
            <w:r w:rsidRPr="009F085A">
              <w:rPr>
                <w:rFonts w:ascii="Book Antiqua" w:hAnsi="Book Antiqua"/>
                <w:b/>
                <w:sz w:val="21"/>
                <w:szCs w:val="21"/>
              </w:rPr>
              <w:t>(Single-stage)</w:t>
            </w:r>
          </w:p>
        </w:tc>
        <w:tc>
          <w:tcPr>
            <w:tcW w:w="2186" w:type="dxa"/>
            <w:gridSpan w:val="2"/>
            <w:tcBorders>
              <w:top w:val="single" w:sz="4" w:space="0" w:color="auto"/>
              <w:bottom w:val="nil"/>
            </w:tcBorders>
          </w:tcPr>
          <w:p w14:paraId="6D714F66" w14:textId="77777777" w:rsidR="00EA6B2A" w:rsidRPr="009F085A" w:rsidRDefault="002D6637" w:rsidP="009E0875">
            <w:pPr>
              <w:spacing w:line="360" w:lineRule="auto"/>
              <w:jc w:val="both"/>
              <w:rPr>
                <w:rFonts w:ascii="Book Antiqua" w:hAnsi="Book Antiqua"/>
                <w:b/>
                <w:sz w:val="21"/>
                <w:szCs w:val="21"/>
              </w:rPr>
            </w:pPr>
            <w:r w:rsidRPr="009F085A">
              <w:rPr>
                <w:rFonts w:ascii="Book Antiqua" w:hAnsi="Book Antiqua"/>
                <w:b/>
                <w:sz w:val="21"/>
                <w:szCs w:val="21"/>
              </w:rPr>
              <w:t>Without Cholecystectomy</w:t>
            </w:r>
          </w:p>
          <w:p w14:paraId="2EFFDD63" w14:textId="77777777" w:rsidR="00EA6B2A" w:rsidRPr="009F085A" w:rsidRDefault="002D6637" w:rsidP="009E0875">
            <w:pPr>
              <w:spacing w:line="360" w:lineRule="auto"/>
              <w:jc w:val="both"/>
              <w:rPr>
                <w:rFonts w:ascii="Book Antiqua" w:hAnsi="Book Antiqua"/>
                <w:b/>
                <w:sz w:val="21"/>
                <w:szCs w:val="21"/>
              </w:rPr>
            </w:pPr>
            <w:r w:rsidRPr="009F085A">
              <w:rPr>
                <w:rFonts w:ascii="Book Antiqua" w:hAnsi="Book Antiqua"/>
                <w:b/>
                <w:sz w:val="21"/>
                <w:szCs w:val="21"/>
              </w:rPr>
              <w:t>(Two-stage)</w:t>
            </w:r>
          </w:p>
        </w:tc>
        <w:tc>
          <w:tcPr>
            <w:tcW w:w="898" w:type="dxa"/>
            <w:tcBorders>
              <w:top w:val="single" w:sz="4" w:space="0" w:color="auto"/>
              <w:bottom w:val="nil"/>
            </w:tcBorders>
          </w:tcPr>
          <w:p w14:paraId="28DCF702" w14:textId="77777777" w:rsidR="00EA6B2A" w:rsidRPr="009F085A" w:rsidRDefault="002D6637" w:rsidP="009E0875">
            <w:pPr>
              <w:spacing w:line="360" w:lineRule="auto"/>
              <w:jc w:val="both"/>
              <w:rPr>
                <w:rFonts w:ascii="Book Antiqua" w:hAnsi="Book Antiqua"/>
                <w:b/>
                <w:sz w:val="21"/>
                <w:szCs w:val="21"/>
              </w:rPr>
            </w:pPr>
            <w:r w:rsidRPr="009F085A">
              <w:rPr>
                <w:rFonts w:ascii="Book Antiqua" w:hAnsi="Book Antiqua"/>
                <w:b/>
                <w:sz w:val="21"/>
                <w:szCs w:val="21"/>
              </w:rPr>
              <w:t>Total</w:t>
            </w:r>
          </w:p>
        </w:tc>
      </w:tr>
      <w:tr w:rsidR="00162864" w:rsidRPr="00791F9E" w14:paraId="3BD982D5" w14:textId="77777777" w:rsidTr="009F085A">
        <w:trPr>
          <w:trHeight w:hRule="exact" w:val="384"/>
        </w:trPr>
        <w:tc>
          <w:tcPr>
            <w:tcW w:w="3145" w:type="dxa"/>
            <w:vMerge/>
            <w:tcBorders>
              <w:top w:val="nil"/>
              <w:bottom w:val="single" w:sz="4" w:space="0" w:color="auto"/>
            </w:tcBorders>
          </w:tcPr>
          <w:p w14:paraId="601C0F3D" w14:textId="77777777" w:rsidR="00EA6B2A" w:rsidRPr="009F085A" w:rsidRDefault="00EA6B2A" w:rsidP="009E0875">
            <w:pPr>
              <w:spacing w:line="360" w:lineRule="auto"/>
              <w:jc w:val="both"/>
              <w:rPr>
                <w:rFonts w:ascii="Book Antiqua" w:hAnsi="Book Antiqua"/>
                <w:b/>
                <w:sz w:val="24"/>
                <w:szCs w:val="24"/>
              </w:rPr>
            </w:pPr>
          </w:p>
        </w:tc>
        <w:tc>
          <w:tcPr>
            <w:tcW w:w="810" w:type="dxa"/>
            <w:tcBorders>
              <w:top w:val="nil"/>
              <w:bottom w:val="single" w:sz="4" w:space="0" w:color="auto"/>
            </w:tcBorders>
          </w:tcPr>
          <w:p w14:paraId="2F8182C2" w14:textId="77777777" w:rsidR="00EA6B2A" w:rsidRPr="009F085A" w:rsidRDefault="002D6637" w:rsidP="009E0875">
            <w:pPr>
              <w:spacing w:line="360" w:lineRule="auto"/>
              <w:jc w:val="both"/>
              <w:rPr>
                <w:rFonts w:ascii="Book Antiqua" w:hAnsi="Book Antiqua"/>
                <w:b/>
                <w:sz w:val="24"/>
                <w:szCs w:val="24"/>
              </w:rPr>
            </w:pPr>
            <w:r w:rsidRPr="009F085A">
              <w:rPr>
                <w:rFonts w:ascii="Book Antiqua" w:hAnsi="Book Antiqua"/>
                <w:b/>
                <w:sz w:val="24"/>
                <w:szCs w:val="24"/>
              </w:rPr>
              <w:t>Total</w:t>
            </w:r>
          </w:p>
        </w:tc>
        <w:tc>
          <w:tcPr>
            <w:tcW w:w="1260" w:type="dxa"/>
            <w:tcBorders>
              <w:top w:val="nil"/>
              <w:bottom w:val="single" w:sz="4" w:space="0" w:color="auto"/>
            </w:tcBorders>
          </w:tcPr>
          <w:p w14:paraId="16822006" w14:textId="77777777" w:rsidR="00EA6B2A" w:rsidRPr="009F085A" w:rsidRDefault="002D6637" w:rsidP="009E0875">
            <w:pPr>
              <w:spacing w:line="360" w:lineRule="auto"/>
              <w:jc w:val="both"/>
              <w:rPr>
                <w:rFonts w:ascii="Book Antiqua" w:hAnsi="Book Antiqua"/>
                <w:b/>
                <w:sz w:val="24"/>
                <w:szCs w:val="24"/>
              </w:rPr>
            </w:pPr>
            <w:r w:rsidRPr="009F085A">
              <w:rPr>
                <w:rFonts w:ascii="Book Antiqua" w:hAnsi="Book Antiqua"/>
                <w:b/>
                <w:sz w:val="24"/>
                <w:szCs w:val="24"/>
              </w:rPr>
              <w:t>Mortality</w:t>
            </w:r>
          </w:p>
        </w:tc>
        <w:tc>
          <w:tcPr>
            <w:tcW w:w="810" w:type="dxa"/>
            <w:tcBorders>
              <w:top w:val="nil"/>
              <w:bottom w:val="single" w:sz="4" w:space="0" w:color="auto"/>
            </w:tcBorders>
          </w:tcPr>
          <w:p w14:paraId="19134DF7" w14:textId="77777777" w:rsidR="00EA6B2A" w:rsidRPr="009F085A" w:rsidRDefault="002D6637" w:rsidP="009E0875">
            <w:pPr>
              <w:spacing w:line="360" w:lineRule="auto"/>
              <w:jc w:val="both"/>
              <w:rPr>
                <w:rFonts w:ascii="Book Antiqua" w:hAnsi="Book Antiqua"/>
                <w:b/>
                <w:sz w:val="24"/>
                <w:szCs w:val="24"/>
              </w:rPr>
            </w:pPr>
            <w:r w:rsidRPr="009F085A">
              <w:rPr>
                <w:rFonts w:ascii="Book Antiqua" w:hAnsi="Book Antiqua"/>
                <w:b/>
                <w:sz w:val="24"/>
                <w:szCs w:val="24"/>
              </w:rPr>
              <w:t>Total</w:t>
            </w:r>
          </w:p>
        </w:tc>
        <w:tc>
          <w:tcPr>
            <w:tcW w:w="1376" w:type="dxa"/>
            <w:tcBorders>
              <w:top w:val="nil"/>
              <w:bottom w:val="single" w:sz="4" w:space="0" w:color="auto"/>
            </w:tcBorders>
          </w:tcPr>
          <w:p w14:paraId="14A2B0A9" w14:textId="77777777" w:rsidR="00EA6B2A" w:rsidRPr="009F085A" w:rsidRDefault="002D6637" w:rsidP="009E0875">
            <w:pPr>
              <w:spacing w:line="360" w:lineRule="auto"/>
              <w:jc w:val="both"/>
              <w:rPr>
                <w:rFonts w:ascii="Book Antiqua" w:hAnsi="Book Antiqua"/>
                <w:b/>
                <w:sz w:val="24"/>
                <w:szCs w:val="24"/>
              </w:rPr>
            </w:pPr>
            <w:r w:rsidRPr="009F085A">
              <w:rPr>
                <w:rFonts w:ascii="Book Antiqua" w:hAnsi="Book Antiqua"/>
                <w:b/>
                <w:sz w:val="24"/>
                <w:szCs w:val="24"/>
              </w:rPr>
              <w:t>Mortality</w:t>
            </w:r>
          </w:p>
        </w:tc>
        <w:tc>
          <w:tcPr>
            <w:tcW w:w="898" w:type="dxa"/>
            <w:tcBorders>
              <w:top w:val="nil"/>
              <w:bottom w:val="single" w:sz="4" w:space="0" w:color="auto"/>
            </w:tcBorders>
          </w:tcPr>
          <w:p w14:paraId="405FF226" w14:textId="77777777" w:rsidR="00EA6B2A" w:rsidRPr="009F085A" w:rsidRDefault="00EA6B2A" w:rsidP="009E0875">
            <w:pPr>
              <w:spacing w:line="360" w:lineRule="auto"/>
              <w:jc w:val="both"/>
              <w:rPr>
                <w:rFonts w:ascii="Book Antiqua" w:hAnsi="Book Antiqua"/>
                <w:b/>
                <w:sz w:val="24"/>
                <w:szCs w:val="24"/>
              </w:rPr>
            </w:pPr>
          </w:p>
        </w:tc>
      </w:tr>
      <w:tr w:rsidR="00162864" w:rsidRPr="00791F9E" w14:paraId="7047CF8B" w14:textId="77777777" w:rsidTr="009F085A">
        <w:trPr>
          <w:trHeight w:hRule="exact" w:val="370"/>
        </w:trPr>
        <w:tc>
          <w:tcPr>
            <w:tcW w:w="3145" w:type="dxa"/>
            <w:tcBorders>
              <w:top w:val="single" w:sz="4" w:space="0" w:color="auto"/>
            </w:tcBorders>
          </w:tcPr>
          <w:p w14:paraId="35CC1F5D" w14:textId="7FA5854D" w:rsidR="00EA6B2A" w:rsidRPr="00791F9E" w:rsidRDefault="002D6637" w:rsidP="009E0875">
            <w:pPr>
              <w:spacing w:line="360" w:lineRule="auto"/>
              <w:jc w:val="both"/>
              <w:rPr>
                <w:rFonts w:ascii="Book Antiqua" w:hAnsi="Book Antiqua"/>
                <w:sz w:val="24"/>
                <w:szCs w:val="24"/>
              </w:rPr>
            </w:pPr>
            <w:proofErr w:type="spellStart"/>
            <w:r w:rsidRPr="00791F9E">
              <w:rPr>
                <w:rFonts w:ascii="Book Antiqua" w:hAnsi="Book Antiqua"/>
                <w:sz w:val="24"/>
                <w:szCs w:val="24"/>
              </w:rPr>
              <w:t>Kasahara</w:t>
            </w:r>
            <w:proofErr w:type="spellEnd"/>
            <w:r w:rsidRPr="00791F9E">
              <w:rPr>
                <w:rFonts w:ascii="Book Antiqua" w:hAnsi="Book Antiqua"/>
                <w:sz w:val="24"/>
                <w:szCs w:val="24"/>
              </w:rPr>
              <w:t xml:space="preserve">, </w:t>
            </w:r>
            <w:r w:rsidR="004B55CB" w:rsidRPr="004B55CB">
              <w:rPr>
                <w:rFonts w:ascii="Book Antiqua" w:hAnsi="Book Antiqua"/>
                <w:i/>
                <w:sz w:val="24"/>
                <w:szCs w:val="24"/>
              </w:rPr>
              <w:t>et al</w:t>
            </w:r>
            <w:r w:rsidR="009156D7" w:rsidRPr="00791F9E">
              <w:rPr>
                <w:rFonts w:ascii="Book Antiqua" w:hAnsi="Book Antiqua"/>
                <w:sz w:val="24"/>
                <w:szCs w:val="24"/>
                <w:vertAlign w:val="superscript"/>
              </w:rPr>
              <w:t>[15]</w:t>
            </w:r>
            <w:r w:rsidRPr="00791F9E">
              <w:rPr>
                <w:rFonts w:ascii="Book Antiqua" w:hAnsi="Book Antiqua"/>
                <w:sz w:val="24"/>
                <w:szCs w:val="24"/>
              </w:rPr>
              <w:t xml:space="preserve"> </w:t>
            </w:r>
          </w:p>
        </w:tc>
        <w:tc>
          <w:tcPr>
            <w:tcW w:w="810" w:type="dxa"/>
            <w:tcBorders>
              <w:top w:val="single" w:sz="4" w:space="0" w:color="auto"/>
            </w:tcBorders>
          </w:tcPr>
          <w:p w14:paraId="72DBFDC9"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105</w:t>
            </w:r>
          </w:p>
        </w:tc>
        <w:tc>
          <w:tcPr>
            <w:tcW w:w="1260" w:type="dxa"/>
            <w:tcBorders>
              <w:top w:val="single" w:sz="4" w:space="0" w:color="auto"/>
            </w:tcBorders>
          </w:tcPr>
          <w:p w14:paraId="7CA40166"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19%</w:t>
            </w:r>
          </w:p>
        </w:tc>
        <w:tc>
          <w:tcPr>
            <w:tcW w:w="810" w:type="dxa"/>
            <w:tcBorders>
              <w:top w:val="single" w:sz="4" w:space="0" w:color="auto"/>
            </w:tcBorders>
          </w:tcPr>
          <w:p w14:paraId="3AD6B026"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7</w:t>
            </w:r>
          </w:p>
        </w:tc>
        <w:tc>
          <w:tcPr>
            <w:tcW w:w="1376" w:type="dxa"/>
            <w:tcBorders>
              <w:top w:val="single" w:sz="4" w:space="0" w:color="auto"/>
            </w:tcBorders>
          </w:tcPr>
          <w:p w14:paraId="593072A7"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0%</w:t>
            </w:r>
          </w:p>
        </w:tc>
        <w:tc>
          <w:tcPr>
            <w:tcW w:w="898" w:type="dxa"/>
            <w:tcBorders>
              <w:top w:val="single" w:sz="4" w:space="0" w:color="auto"/>
            </w:tcBorders>
          </w:tcPr>
          <w:p w14:paraId="32AB4A22"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112</w:t>
            </w:r>
          </w:p>
        </w:tc>
      </w:tr>
      <w:tr w:rsidR="00162864" w:rsidRPr="00791F9E" w14:paraId="0E0F03BB" w14:textId="77777777" w:rsidTr="009F085A">
        <w:trPr>
          <w:trHeight w:hRule="exact" w:val="463"/>
        </w:trPr>
        <w:tc>
          <w:tcPr>
            <w:tcW w:w="3145" w:type="dxa"/>
          </w:tcPr>
          <w:p w14:paraId="53EAFEA3" w14:textId="236549FE" w:rsidR="00EA6B2A" w:rsidRPr="00791F9E" w:rsidRDefault="002D6637" w:rsidP="009E0875">
            <w:pPr>
              <w:spacing w:line="360" w:lineRule="auto"/>
              <w:jc w:val="both"/>
              <w:rPr>
                <w:rFonts w:ascii="Book Antiqua" w:hAnsi="Book Antiqua"/>
                <w:sz w:val="24"/>
                <w:szCs w:val="24"/>
              </w:rPr>
            </w:pPr>
            <w:proofErr w:type="spellStart"/>
            <w:r w:rsidRPr="00791F9E">
              <w:rPr>
                <w:rFonts w:ascii="Book Antiqua" w:hAnsi="Book Antiqua"/>
                <w:sz w:val="24"/>
                <w:szCs w:val="24"/>
              </w:rPr>
              <w:t>Reisner</w:t>
            </w:r>
            <w:proofErr w:type="spellEnd"/>
            <w:r w:rsidRPr="00791F9E">
              <w:rPr>
                <w:rFonts w:ascii="Book Antiqua" w:hAnsi="Book Antiqua"/>
                <w:sz w:val="24"/>
                <w:szCs w:val="24"/>
              </w:rPr>
              <w:t xml:space="preserve"> </w:t>
            </w:r>
            <w:r w:rsidR="00751996" w:rsidRPr="00751996">
              <w:rPr>
                <w:rFonts w:ascii="Book Antiqua" w:hAnsi="Book Antiqua" w:hint="eastAsia"/>
                <w:i/>
                <w:sz w:val="24"/>
                <w:szCs w:val="24"/>
                <w:lang w:eastAsia="zh-CN"/>
              </w:rPr>
              <w:t>et al</w:t>
            </w:r>
            <w:r w:rsidR="008D1FDE" w:rsidRPr="00791F9E">
              <w:rPr>
                <w:rFonts w:ascii="Book Antiqua" w:hAnsi="Book Antiqua"/>
                <w:sz w:val="24"/>
                <w:szCs w:val="24"/>
                <w:vertAlign w:val="superscript"/>
              </w:rPr>
              <w:t>[5]</w:t>
            </w:r>
          </w:p>
          <w:p w14:paraId="79379E22" w14:textId="77777777" w:rsidR="00EA6B2A" w:rsidRPr="00791F9E" w:rsidRDefault="00EA6B2A" w:rsidP="009E0875">
            <w:pPr>
              <w:spacing w:line="360" w:lineRule="auto"/>
              <w:jc w:val="both"/>
              <w:rPr>
                <w:rFonts w:ascii="Book Antiqua" w:hAnsi="Book Antiqua"/>
                <w:sz w:val="24"/>
                <w:szCs w:val="24"/>
              </w:rPr>
            </w:pPr>
          </w:p>
          <w:p w14:paraId="65BA8645"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[8]</w:t>
            </w:r>
          </w:p>
        </w:tc>
        <w:tc>
          <w:tcPr>
            <w:tcW w:w="810" w:type="dxa"/>
          </w:tcPr>
          <w:p w14:paraId="3FBDF216"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113</w:t>
            </w:r>
          </w:p>
        </w:tc>
        <w:tc>
          <w:tcPr>
            <w:tcW w:w="1260" w:type="dxa"/>
          </w:tcPr>
          <w:p w14:paraId="74FD1AD8"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16.8%</w:t>
            </w:r>
          </w:p>
        </w:tc>
        <w:tc>
          <w:tcPr>
            <w:tcW w:w="810" w:type="dxa"/>
          </w:tcPr>
          <w:p w14:paraId="2CFBBD0B"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801</w:t>
            </w:r>
          </w:p>
        </w:tc>
        <w:tc>
          <w:tcPr>
            <w:tcW w:w="1376" w:type="dxa"/>
          </w:tcPr>
          <w:p w14:paraId="50900A1D"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11.7%</w:t>
            </w:r>
          </w:p>
        </w:tc>
        <w:tc>
          <w:tcPr>
            <w:tcW w:w="898" w:type="dxa"/>
          </w:tcPr>
          <w:p w14:paraId="40E0E070"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1001</w:t>
            </w:r>
          </w:p>
        </w:tc>
      </w:tr>
      <w:tr w:rsidR="00162864" w:rsidRPr="00791F9E" w14:paraId="76E84727" w14:textId="77777777" w:rsidTr="009F085A">
        <w:trPr>
          <w:trHeight w:hRule="exact" w:val="374"/>
        </w:trPr>
        <w:tc>
          <w:tcPr>
            <w:tcW w:w="3145" w:type="dxa"/>
          </w:tcPr>
          <w:p w14:paraId="2C605F3C" w14:textId="52DB3DB8" w:rsidR="00EA6B2A" w:rsidRPr="00791F9E" w:rsidRDefault="002D6637" w:rsidP="00751996">
            <w:pPr>
              <w:spacing w:line="360" w:lineRule="auto"/>
              <w:jc w:val="both"/>
              <w:rPr>
                <w:rFonts w:ascii="Book Antiqua" w:hAnsi="Book Antiqua"/>
                <w:sz w:val="24"/>
                <w:szCs w:val="24"/>
              </w:rPr>
            </w:pPr>
            <w:proofErr w:type="spellStart"/>
            <w:r w:rsidRPr="00791F9E">
              <w:rPr>
                <w:rFonts w:ascii="Book Antiqua" w:hAnsi="Book Antiqua"/>
                <w:sz w:val="24"/>
                <w:szCs w:val="24"/>
              </w:rPr>
              <w:t>Doko</w:t>
            </w:r>
            <w:proofErr w:type="spellEnd"/>
            <w:r w:rsidR="00751996">
              <w:rPr>
                <w:rFonts w:ascii="Book Antiqua" w:hAnsi="Book Antiqua" w:hint="eastAsia"/>
                <w:sz w:val="24"/>
                <w:szCs w:val="24"/>
                <w:lang w:eastAsia="zh-CN"/>
              </w:rPr>
              <w:t xml:space="preserve"> </w:t>
            </w:r>
            <w:r w:rsidR="004B55CB" w:rsidRPr="004B55CB">
              <w:rPr>
                <w:rFonts w:ascii="Book Antiqua" w:hAnsi="Book Antiqua"/>
                <w:i/>
                <w:sz w:val="24"/>
                <w:szCs w:val="24"/>
              </w:rPr>
              <w:t>et al</w:t>
            </w:r>
            <w:r w:rsidR="00B47E9D" w:rsidRPr="00791F9E">
              <w:rPr>
                <w:rFonts w:ascii="Book Antiqua" w:hAnsi="Book Antiqua"/>
                <w:position w:val="5"/>
                <w:sz w:val="24"/>
                <w:szCs w:val="24"/>
                <w:vertAlign w:val="superscript"/>
              </w:rPr>
              <w:t>[36</w:t>
            </w:r>
            <w:r w:rsidRPr="00791F9E">
              <w:rPr>
                <w:rFonts w:ascii="Book Antiqua" w:hAnsi="Book Antiqua"/>
                <w:position w:val="5"/>
                <w:sz w:val="24"/>
                <w:szCs w:val="24"/>
                <w:vertAlign w:val="superscript"/>
              </w:rPr>
              <w:t>]</w:t>
            </w:r>
          </w:p>
        </w:tc>
        <w:tc>
          <w:tcPr>
            <w:tcW w:w="810" w:type="dxa"/>
          </w:tcPr>
          <w:p w14:paraId="0832419D"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19</w:t>
            </w:r>
          </w:p>
        </w:tc>
        <w:tc>
          <w:tcPr>
            <w:tcW w:w="1260" w:type="dxa"/>
          </w:tcPr>
          <w:p w14:paraId="0B0BDC16"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10.5%</w:t>
            </w:r>
          </w:p>
        </w:tc>
        <w:tc>
          <w:tcPr>
            <w:tcW w:w="810" w:type="dxa"/>
          </w:tcPr>
          <w:p w14:paraId="6106E65F"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11</w:t>
            </w:r>
          </w:p>
        </w:tc>
        <w:tc>
          <w:tcPr>
            <w:tcW w:w="1376" w:type="dxa"/>
          </w:tcPr>
          <w:p w14:paraId="60C0B50F"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9.1%</w:t>
            </w:r>
          </w:p>
        </w:tc>
        <w:tc>
          <w:tcPr>
            <w:tcW w:w="898" w:type="dxa"/>
          </w:tcPr>
          <w:p w14:paraId="5BEEE587"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30</w:t>
            </w:r>
          </w:p>
        </w:tc>
      </w:tr>
      <w:tr w:rsidR="00162864" w:rsidRPr="00791F9E" w14:paraId="2FFF658C" w14:textId="77777777" w:rsidTr="009F085A">
        <w:trPr>
          <w:trHeight w:hRule="exact" w:val="370"/>
        </w:trPr>
        <w:tc>
          <w:tcPr>
            <w:tcW w:w="3145" w:type="dxa"/>
          </w:tcPr>
          <w:p w14:paraId="47FE9E93" w14:textId="63310AF2" w:rsidR="00EA6B2A" w:rsidRPr="00791F9E" w:rsidRDefault="002D6637" w:rsidP="00751996">
            <w:pPr>
              <w:spacing w:line="360" w:lineRule="auto"/>
              <w:jc w:val="both"/>
              <w:rPr>
                <w:rFonts w:ascii="Book Antiqua" w:hAnsi="Book Antiqua"/>
                <w:sz w:val="24"/>
                <w:szCs w:val="24"/>
              </w:rPr>
            </w:pPr>
            <w:r w:rsidRPr="00791F9E">
              <w:rPr>
                <w:rFonts w:ascii="Book Antiqua" w:hAnsi="Book Antiqua"/>
                <w:sz w:val="24"/>
                <w:szCs w:val="24"/>
              </w:rPr>
              <w:t>Tan</w:t>
            </w:r>
            <w:r w:rsidR="00751996">
              <w:rPr>
                <w:rFonts w:ascii="Book Antiqua" w:hAnsi="Book Antiqua" w:hint="eastAsia"/>
                <w:sz w:val="24"/>
                <w:szCs w:val="24"/>
                <w:lang w:eastAsia="zh-CN"/>
              </w:rPr>
              <w:t xml:space="preserve"> </w:t>
            </w:r>
            <w:r w:rsidR="004B55CB" w:rsidRPr="004B55CB">
              <w:rPr>
                <w:rFonts w:ascii="Book Antiqua" w:hAnsi="Book Antiqua"/>
                <w:i/>
                <w:sz w:val="24"/>
                <w:szCs w:val="24"/>
              </w:rPr>
              <w:t>et al</w:t>
            </w:r>
            <w:r w:rsidR="00751996" w:rsidRPr="00791F9E">
              <w:rPr>
                <w:rFonts w:ascii="Book Antiqua" w:hAnsi="Book Antiqua"/>
                <w:position w:val="5"/>
                <w:sz w:val="24"/>
                <w:szCs w:val="24"/>
                <w:vertAlign w:val="superscript"/>
              </w:rPr>
              <w:t xml:space="preserve"> </w:t>
            </w:r>
            <w:r w:rsidRPr="00791F9E">
              <w:rPr>
                <w:rFonts w:ascii="Book Antiqua" w:hAnsi="Book Antiqua"/>
                <w:position w:val="5"/>
                <w:sz w:val="24"/>
                <w:szCs w:val="24"/>
                <w:vertAlign w:val="superscript"/>
              </w:rPr>
              <w:t>[20]</w:t>
            </w:r>
          </w:p>
        </w:tc>
        <w:tc>
          <w:tcPr>
            <w:tcW w:w="810" w:type="dxa"/>
          </w:tcPr>
          <w:p w14:paraId="0E164D8A"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12</w:t>
            </w:r>
          </w:p>
        </w:tc>
        <w:tc>
          <w:tcPr>
            <w:tcW w:w="1260" w:type="dxa"/>
          </w:tcPr>
          <w:p w14:paraId="08A95C56"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0%</w:t>
            </w:r>
          </w:p>
        </w:tc>
        <w:tc>
          <w:tcPr>
            <w:tcW w:w="810" w:type="dxa"/>
          </w:tcPr>
          <w:p w14:paraId="6448015E"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7</w:t>
            </w:r>
          </w:p>
        </w:tc>
        <w:tc>
          <w:tcPr>
            <w:tcW w:w="1376" w:type="dxa"/>
          </w:tcPr>
          <w:p w14:paraId="396960D8"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0%</w:t>
            </w:r>
          </w:p>
        </w:tc>
        <w:tc>
          <w:tcPr>
            <w:tcW w:w="898" w:type="dxa"/>
          </w:tcPr>
          <w:p w14:paraId="1AB51550" w14:textId="77777777" w:rsidR="00EA6B2A" w:rsidRPr="00791F9E" w:rsidRDefault="002D6637" w:rsidP="009E0875">
            <w:pPr>
              <w:spacing w:line="360" w:lineRule="auto"/>
              <w:jc w:val="both"/>
              <w:rPr>
                <w:rFonts w:ascii="Book Antiqua" w:hAnsi="Book Antiqua"/>
                <w:sz w:val="24"/>
                <w:szCs w:val="24"/>
              </w:rPr>
            </w:pPr>
            <w:r w:rsidRPr="00791F9E">
              <w:rPr>
                <w:rFonts w:ascii="Book Antiqua" w:hAnsi="Book Antiqua"/>
                <w:sz w:val="24"/>
                <w:szCs w:val="24"/>
              </w:rPr>
              <w:t>19</w:t>
            </w:r>
          </w:p>
        </w:tc>
      </w:tr>
      <w:tr w:rsidR="00162864" w:rsidRPr="00791F9E" w14:paraId="3C64CE32" w14:textId="77777777" w:rsidTr="009F085A">
        <w:trPr>
          <w:trHeight w:hRule="exact" w:val="760"/>
        </w:trPr>
        <w:tc>
          <w:tcPr>
            <w:tcW w:w="3145" w:type="dxa"/>
          </w:tcPr>
          <w:p w14:paraId="73E76A46" w14:textId="257A886E" w:rsidR="008D1FDE" w:rsidRPr="00791F9E" w:rsidRDefault="008D1FDE" w:rsidP="00751996">
            <w:pPr>
              <w:spacing w:line="360" w:lineRule="auto"/>
              <w:jc w:val="both"/>
              <w:rPr>
                <w:rFonts w:ascii="Book Antiqua" w:hAnsi="Book Antiqua"/>
                <w:sz w:val="24"/>
                <w:szCs w:val="24"/>
              </w:rPr>
            </w:pPr>
            <w:proofErr w:type="spellStart"/>
            <w:r w:rsidRPr="00791F9E">
              <w:rPr>
                <w:rFonts w:ascii="Book Antiqua" w:hAnsi="Book Antiqua"/>
                <w:sz w:val="24"/>
                <w:szCs w:val="24"/>
              </w:rPr>
              <w:t>Mallipeddi</w:t>
            </w:r>
            <w:proofErr w:type="spellEnd"/>
            <w:r w:rsidR="00751996">
              <w:rPr>
                <w:rFonts w:ascii="Book Antiqua" w:hAnsi="Book Antiqua" w:hint="eastAsia"/>
                <w:sz w:val="24"/>
                <w:szCs w:val="24"/>
                <w:lang w:eastAsia="zh-CN"/>
              </w:rPr>
              <w:t xml:space="preserve"> </w:t>
            </w:r>
            <w:r w:rsidR="004B55CB" w:rsidRPr="004B55CB">
              <w:rPr>
                <w:rFonts w:ascii="Book Antiqua" w:hAnsi="Book Antiqua"/>
                <w:i/>
                <w:sz w:val="24"/>
                <w:szCs w:val="24"/>
              </w:rPr>
              <w:t>et al</w:t>
            </w:r>
            <w:r w:rsidR="009156D7" w:rsidRPr="00791F9E">
              <w:rPr>
                <w:rFonts w:ascii="Book Antiqua" w:hAnsi="Book Antiqua"/>
                <w:position w:val="5"/>
                <w:sz w:val="24"/>
                <w:szCs w:val="24"/>
                <w:vertAlign w:val="superscript"/>
              </w:rPr>
              <w:t>[23</w:t>
            </w:r>
            <w:r w:rsidRPr="00791F9E">
              <w:rPr>
                <w:rFonts w:ascii="Book Antiqua" w:hAnsi="Book Antiqua"/>
                <w:position w:val="5"/>
                <w:sz w:val="24"/>
                <w:szCs w:val="24"/>
                <w:vertAlign w:val="superscript"/>
              </w:rPr>
              <w:t>]</w:t>
            </w:r>
          </w:p>
        </w:tc>
        <w:tc>
          <w:tcPr>
            <w:tcW w:w="810" w:type="dxa"/>
          </w:tcPr>
          <w:p w14:paraId="0FE4E509" w14:textId="53FD294B" w:rsidR="008D1FDE" w:rsidRPr="00791F9E" w:rsidRDefault="008D1FDE" w:rsidP="009E0875">
            <w:pPr>
              <w:spacing w:line="360" w:lineRule="auto"/>
              <w:jc w:val="both"/>
              <w:rPr>
                <w:rFonts w:ascii="Book Antiqua" w:hAnsi="Book Antiqua"/>
                <w:sz w:val="24"/>
                <w:szCs w:val="24"/>
              </w:rPr>
            </w:pPr>
            <w:r w:rsidRPr="00791F9E">
              <w:rPr>
                <w:rFonts w:ascii="Book Antiqua" w:hAnsi="Book Antiqua"/>
                <w:sz w:val="24"/>
                <w:szCs w:val="24"/>
              </w:rPr>
              <w:t>14</w:t>
            </w:r>
          </w:p>
        </w:tc>
        <w:tc>
          <w:tcPr>
            <w:tcW w:w="1260" w:type="dxa"/>
          </w:tcPr>
          <w:p w14:paraId="5B33496F" w14:textId="79C2A171" w:rsidR="008D1FDE" w:rsidRPr="00791F9E" w:rsidRDefault="008D1FDE" w:rsidP="009E0875">
            <w:pPr>
              <w:spacing w:line="360" w:lineRule="auto"/>
              <w:jc w:val="both"/>
              <w:rPr>
                <w:rFonts w:ascii="Book Antiqua" w:hAnsi="Book Antiqua"/>
                <w:sz w:val="24"/>
                <w:szCs w:val="24"/>
              </w:rPr>
            </w:pPr>
            <w:r w:rsidRPr="00791F9E">
              <w:rPr>
                <w:rFonts w:ascii="Book Antiqua" w:hAnsi="Book Antiqua"/>
                <w:sz w:val="24"/>
                <w:szCs w:val="24"/>
              </w:rPr>
              <w:t>7.1%</w:t>
            </w:r>
          </w:p>
        </w:tc>
        <w:tc>
          <w:tcPr>
            <w:tcW w:w="810" w:type="dxa"/>
          </w:tcPr>
          <w:p w14:paraId="599505E2" w14:textId="4DB3C717" w:rsidR="008D1FDE" w:rsidRPr="00791F9E" w:rsidRDefault="008D1FDE" w:rsidP="009E0875">
            <w:pPr>
              <w:spacing w:line="360" w:lineRule="auto"/>
              <w:jc w:val="both"/>
              <w:rPr>
                <w:rFonts w:ascii="Book Antiqua" w:hAnsi="Book Antiqua"/>
                <w:sz w:val="24"/>
                <w:szCs w:val="24"/>
              </w:rPr>
            </w:pPr>
            <w:r w:rsidRPr="00791F9E">
              <w:rPr>
                <w:rFonts w:ascii="Book Antiqua" w:hAnsi="Book Antiqua"/>
                <w:sz w:val="24"/>
                <w:szCs w:val="24"/>
              </w:rPr>
              <w:t>113</w:t>
            </w:r>
          </w:p>
        </w:tc>
        <w:tc>
          <w:tcPr>
            <w:tcW w:w="1376" w:type="dxa"/>
          </w:tcPr>
          <w:p w14:paraId="450F91C8" w14:textId="10D5C547" w:rsidR="008D1FDE" w:rsidRPr="00791F9E" w:rsidRDefault="008D1FDE" w:rsidP="009E0875">
            <w:pPr>
              <w:spacing w:line="360" w:lineRule="auto"/>
              <w:jc w:val="both"/>
              <w:rPr>
                <w:rFonts w:ascii="Book Antiqua" w:hAnsi="Book Antiqua"/>
                <w:sz w:val="24"/>
                <w:szCs w:val="24"/>
              </w:rPr>
            </w:pPr>
            <w:r w:rsidRPr="00791F9E">
              <w:rPr>
                <w:rFonts w:ascii="Book Antiqua" w:hAnsi="Book Antiqua"/>
                <w:sz w:val="24"/>
                <w:szCs w:val="24"/>
              </w:rPr>
              <w:t>5.3%</w:t>
            </w:r>
          </w:p>
        </w:tc>
        <w:tc>
          <w:tcPr>
            <w:tcW w:w="898" w:type="dxa"/>
          </w:tcPr>
          <w:p w14:paraId="015887F7" w14:textId="70E3B84B" w:rsidR="008D1FDE" w:rsidRPr="00791F9E" w:rsidRDefault="008D1FDE" w:rsidP="009E0875">
            <w:pPr>
              <w:spacing w:line="360" w:lineRule="auto"/>
              <w:jc w:val="both"/>
              <w:rPr>
                <w:rFonts w:ascii="Book Antiqua" w:hAnsi="Book Antiqua"/>
                <w:sz w:val="24"/>
                <w:szCs w:val="24"/>
              </w:rPr>
            </w:pPr>
            <w:r w:rsidRPr="00791F9E">
              <w:rPr>
                <w:rFonts w:ascii="Book Antiqua" w:hAnsi="Book Antiqua"/>
                <w:sz w:val="24"/>
                <w:szCs w:val="24"/>
              </w:rPr>
              <w:t>127</w:t>
            </w:r>
          </w:p>
        </w:tc>
      </w:tr>
      <w:tr w:rsidR="00162864" w:rsidRPr="00791F9E" w14:paraId="2110B576" w14:textId="77777777" w:rsidTr="009F085A">
        <w:trPr>
          <w:trHeight w:hRule="exact" w:val="734"/>
        </w:trPr>
        <w:tc>
          <w:tcPr>
            <w:tcW w:w="3145" w:type="dxa"/>
          </w:tcPr>
          <w:p w14:paraId="0247283D" w14:textId="2F4EA0A9" w:rsidR="008D1FDE" w:rsidRPr="00791F9E" w:rsidRDefault="008D1FDE" w:rsidP="00751996">
            <w:pPr>
              <w:spacing w:line="360" w:lineRule="auto"/>
              <w:jc w:val="both"/>
              <w:rPr>
                <w:rFonts w:ascii="Book Antiqua" w:hAnsi="Book Antiqua"/>
                <w:sz w:val="24"/>
                <w:szCs w:val="24"/>
              </w:rPr>
            </w:pPr>
            <w:proofErr w:type="spellStart"/>
            <w:r w:rsidRPr="00791F9E">
              <w:rPr>
                <w:rFonts w:ascii="Book Antiqua" w:hAnsi="Book Antiqua"/>
                <w:sz w:val="24"/>
                <w:szCs w:val="24"/>
              </w:rPr>
              <w:t>Halabi</w:t>
            </w:r>
            <w:proofErr w:type="spellEnd"/>
            <w:r w:rsidR="00751996">
              <w:rPr>
                <w:rFonts w:ascii="Book Antiqua" w:hAnsi="Book Antiqua" w:hint="eastAsia"/>
                <w:sz w:val="24"/>
                <w:szCs w:val="24"/>
                <w:lang w:eastAsia="zh-CN"/>
              </w:rPr>
              <w:t xml:space="preserve"> </w:t>
            </w:r>
            <w:r w:rsidR="004B55CB" w:rsidRPr="004B55CB">
              <w:rPr>
                <w:rFonts w:ascii="Book Antiqua" w:hAnsi="Book Antiqua"/>
                <w:i/>
                <w:sz w:val="24"/>
                <w:szCs w:val="24"/>
              </w:rPr>
              <w:t>et al</w:t>
            </w:r>
            <w:r w:rsidR="00B47E9D" w:rsidRPr="00791F9E">
              <w:rPr>
                <w:rFonts w:ascii="Book Antiqua" w:hAnsi="Book Antiqua"/>
                <w:position w:val="5"/>
                <w:sz w:val="24"/>
                <w:szCs w:val="24"/>
                <w:vertAlign w:val="superscript"/>
              </w:rPr>
              <w:t>[21</w:t>
            </w:r>
            <w:r w:rsidRPr="00791F9E">
              <w:rPr>
                <w:rFonts w:ascii="Book Antiqua" w:hAnsi="Book Antiqua"/>
                <w:position w:val="5"/>
                <w:sz w:val="24"/>
                <w:szCs w:val="24"/>
                <w:vertAlign w:val="superscript"/>
              </w:rPr>
              <w:t>]</w:t>
            </w:r>
          </w:p>
        </w:tc>
        <w:tc>
          <w:tcPr>
            <w:tcW w:w="810" w:type="dxa"/>
          </w:tcPr>
          <w:p w14:paraId="7EDF6374" w14:textId="7EF9A829" w:rsidR="008D1FDE" w:rsidRPr="00791F9E" w:rsidRDefault="008D1FDE" w:rsidP="009E0875">
            <w:pPr>
              <w:spacing w:line="360" w:lineRule="auto"/>
              <w:jc w:val="both"/>
              <w:rPr>
                <w:rFonts w:ascii="Book Antiqua" w:hAnsi="Book Antiqua"/>
                <w:sz w:val="24"/>
                <w:szCs w:val="24"/>
              </w:rPr>
            </w:pPr>
            <w:r w:rsidRPr="00791F9E">
              <w:rPr>
                <w:rFonts w:ascii="Book Antiqua" w:hAnsi="Book Antiqua"/>
                <w:sz w:val="24"/>
                <w:szCs w:val="24"/>
              </w:rPr>
              <w:t>741</w:t>
            </w:r>
          </w:p>
        </w:tc>
        <w:tc>
          <w:tcPr>
            <w:tcW w:w="1260" w:type="dxa"/>
          </w:tcPr>
          <w:p w14:paraId="5AF75B4B" w14:textId="24DD5AD4" w:rsidR="008D1FDE" w:rsidRPr="00791F9E" w:rsidRDefault="008D1FDE" w:rsidP="009E0875">
            <w:pPr>
              <w:spacing w:line="360" w:lineRule="auto"/>
              <w:jc w:val="both"/>
              <w:rPr>
                <w:rFonts w:ascii="Book Antiqua" w:hAnsi="Book Antiqua"/>
                <w:sz w:val="24"/>
                <w:szCs w:val="24"/>
              </w:rPr>
            </w:pPr>
            <w:r w:rsidRPr="00791F9E">
              <w:rPr>
                <w:rFonts w:ascii="Book Antiqua" w:hAnsi="Book Antiqua"/>
                <w:sz w:val="24"/>
                <w:szCs w:val="24"/>
              </w:rPr>
              <w:t>7.3%</w:t>
            </w:r>
          </w:p>
        </w:tc>
        <w:tc>
          <w:tcPr>
            <w:tcW w:w="810" w:type="dxa"/>
          </w:tcPr>
          <w:p w14:paraId="5E762A48" w14:textId="1B686681" w:rsidR="008D1FDE" w:rsidRPr="00791F9E" w:rsidRDefault="008D1FDE" w:rsidP="009E0875">
            <w:pPr>
              <w:spacing w:line="360" w:lineRule="auto"/>
              <w:jc w:val="both"/>
              <w:rPr>
                <w:rFonts w:ascii="Book Antiqua" w:hAnsi="Book Antiqua"/>
                <w:sz w:val="24"/>
                <w:szCs w:val="24"/>
              </w:rPr>
            </w:pPr>
            <w:r w:rsidRPr="00791F9E">
              <w:rPr>
                <w:rFonts w:ascii="Book Antiqua" w:hAnsi="Book Antiqua"/>
                <w:sz w:val="24"/>
                <w:szCs w:val="24"/>
              </w:rPr>
              <w:t>2527</w:t>
            </w:r>
          </w:p>
        </w:tc>
        <w:tc>
          <w:tcPr>
            <w:tcW w:w="1376" w:type="dxa"/>
          </w:tcPr>
          <w:p w14:paraId="7640E46B" w14:textId="692A39AA" w:rsidR="008D1FDE" w:rsidRPr="00791F9E" w:rsidRDefault="008D1FDE" w:rsidP="009E0875">
            <w:pPr>
              <w:spacing w:line="360" w:lineRule="auto"/>
              <w:jc w:val="both"/>
              <w:rPr>
                <w:rFonts w:ascii="Book Antiqua" w:hAnsi="Book Antiqua"/>
                <w:sz w:val="24"/>
                <w:szCs w:val="24"/>
              </w:rPr>
            </w:pPr>
            <w:r w:rsidRPr="00791F9E">
              <w:rPr>
                <w:rFonts w:ascii="Book Antiqua" w:hAnsi="Book Antiqua"/>
                <w:sz w:val="24"/>
                <w:szCs w:val="24"/>
              </w:rPr>
              <w:t>6.5%</w:t>
            </w:r>
          </w:p>
        </w:tc>
        <w:tc>
          <w:tcPr>
            <w:tcW w:w="898" w:type="dxa"/>
          </w:tcPr>
          <w:p w14:paraId="3287DC07" w14:textId="6F66B2B0" w:rsidR="008D1FDE" w:rsidRPr="00791F9E" w:rsidRDefault="008D1FDE" w:rsidP="009E0875">
            <w:pPr>
              <w:spacing w:line="360" w:lineRule="auto"/>
              <w:jc w:val="both"/>
              <w:rPr>
                <w:rFonts w:ascii="Book Antiqua" w:hAnsi="Book Antiqua"/>
                <w:sz w:val="24"/>
                <w:szCs w:val="24"/>
              </w:rPr>
            </w:pPr>
            <w:r w:rsidRPr="00791F9E">
              <w:rPr>
                <w:rFonts w:ascii="Book Antiqua" w:hAnsi="Book Antiqua"/>
                <w:sz w:val="24"/>
                <w:szCs w:val="24"/>
              </w:rPr>
              <w:t>3268</w:t>
            </w:r>
          </w:p>
        </w:tc>
      </w:tr>
    </w:tbl>
    <w:p w14:paraId="24344AC0" w14:textId="77777777" w:rsidR="001F4246" w:rsidRPr="00791F9E" w:rsidRDefault="001F4246" w:rsidP="009E0875">
      <w:pPr>
        <w:spacing w:line="360" w:lineRule="auto"/>
        <w:jc w:val="both"/>
        <w:rPr>
          <w:rFonts w:ascii="Book Antiqua" w:hAnsi="Book Antiqua"/>
          <w:sz w:val="24"/>
          <w:szCs w:val="24"/>
        </w:rPr>
      </w:pPr>
    </w:p>
    <w:p w14:paraId="1BFFB5D3" w14:textId="6FEB19F9" w:rsidR="00FB7CC6" w:rsidRDefault="00FB7CC6">
      <w:pPr>
        <w:rPr>
          <w:rFonts w:ascii="Book Antiqua" w:hAnsi="Book Antiqua"/>
          <w:sz w:val="24"/>
          <w:szCs w:val="24"/>
        </w:rPr>
      </w:pPr>
      <w:r>
        <w:rPr>
          <w:rFonts w:ascii="Book Antiqua" w:hAnsi="Book Antiqua"/>
          <w:sz w:val="24"/>
          <w:szCs w:val="24"/>
        </w:rPr>
        <w:br w:type="page"/>
      </w:r>
    </w:p>
    <w:p w14:paraId="295069B5" w14:textId="6F0C11C2" w:rsidR="00EF2725" w:rsidRPr="00791F9E" w:rsidRDefault="00FB7CC6" w:rsidP="009E0875">
      <w:pPr>
        <w:spacing w:line="360" w:lineRule="auto"/>
        <w:jc w:val="both"/>
        <w:rPr>
          <w:rFonts w:ascii="Book Antiqua" w:hAnsi="Book Antiqua"/>
          <w:sz w:val="24"/>
          <w:szCs w:val="24"/>
        </w:rPr>
      </w:pPr>
      <w:r>
        <w:rPr>
          <w:rFonts w:ascii="Book Antiqua" w:hAnsi="Book Antiqua"/>
          <w:noProof/>
          <w:sz w:val="24"/>
          <w:szCs w:val="24"/>
        </w:rPr>
        <w:lastRenderedPageBreak/>
        <w:drawing>
          <wp:inline distT="0" distB="0" distL="0" distR="0" wp14:anchorId="4AD594BE" wp14:editId="5C4F4537">
            <wp:extent cx="6032500" cy="2792020"/>
            <wp:effectExtent l="0" t="0" r="6350" b="8890"/>
            <wp:docPr id="1" name="图片 1" descr="C:\Documents and Settings\Administrator\桌面\24466-Cros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24466-CrossChe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0" cy="2792020"/>
                    </a:xfrm>
                    <a:prstGeom prst="rect">
                      <a:avLst/>
                    </a:prstGeom>
                    <a:noFill/>
                    <a:ln>
                      <a:noFill/>
                    </a:ln>
                  </pic:spPr>
                </pic:pic>
              </a:graphicData>
            </a:graphic>
          </wp:inline>
        </w:drawing>
      </w:r>
    </w:p>
    <w:p w14:paraId="6809699F" w14:textId="77777777" w:rsidR="00EA6B2A" w:rsidRPr="00791F9E" w:rsidRDefault="00EA6B2A" w:rsidP="00FB7CC6">
      <w:pPr>
        <w:spacing w:line="360" w:lineRule="auto"/>
        <w:jc w:val="both"/>
        <w:rPr>
          <w:rFonts w:ascii="Book Antiqua" w:hAnsi="Book Antiqua"/>
          <w:sz w:val="24"/>
          <w:szCs w:val="24"/>
        </w:rPr>
      </w:pPr>
    </w:p>
    <w:p w14:paraId="70B1A736" w14:textId="25C7D89D" w:rsidR="002D45F1" w:rsidRDefault="00FB7CC6" w:rsidP="00FB7CC6">
      <w:pPr>
        <w:spacing w:line="360" w:lineRule="auto"/>
        <w:jc w:val="both"/>
        <w:rPr>
          <w:rFonts w:ascii="Book Antiqua" w:hAnsi="Book Antiqua"/>
          <w:sz w:val="24"/>
          <w:szCs w:val="24"/>
          <w:lang w:eastAsia="zh-CN"/>
        </w:rPr>
      </w:pPr>
      <w:r w:rsidRPr="00F350F8">
        <w:rPr>
          <w:rFonts w:ascii="Book Antiqua" w:hAnsi="Book Antiqua" w:hint="eastAsia"/>
          <w:b/>
          <w:sz w:val="24"/>
          <w:szCs w:val="24"/>
          <w:lang w:eastAsia="zh-CN"/>
        </w:rPr>
        <w:t xml:space="preserve">Figure 1 </w:t>
      </w:r>
      <w:r w:rsidRPr="00F350F8">
        <w:rPr>
          <w:rFonts w:ascii="Book Antiqua" w:hAnsi="Book Antiqua"/>
          <w:b/>
          <w:sz w:val="24"/>
          <w:szCs w:val="24"/>
          <w:lang w:eastAsia="zh-CN"/>
        </w:rPr>
        <w:t>Computed tomography</w:t>
      </w:r>
      <w:r w:rsidRPr="00F350F8">
        <w:rPr>
          <w:rFonts w:ascii="Book Antiqua" w:hAnsi="Book Antiqua" w:hint="eastAsia"/>
          <w:b/>
          <w:sz w:val="24"/>
          <w:szCs w:val="24"/>
          <w:lang w:eastAsia="zh-CN"/>
        </w:rPr>
        <w:t xml:space="preserve"> of abdomen pelvis without contrast. </w:t>
      </w:r>
      <w:r>
        <w:rPr>
          <w:rFonts w:ascii="Book Antiqua" w:hAnsi="Book Antiqua" w:hint="eastAsia"/>
          <w:sz w:val="24"/>
          <w:szCs w:val="24"/>
          <w:lang w:eastAsia="zh-CN"/>
        </w:rPr>
        <w:t xml:space="preserve">A: Coronal section demonstrating 31.8 mm gallstone (arrow) in </w:t>
      </w:r>
      <w:proofErr w:type="spellStart"/>
      <w:r>
        <w:rPr>
          <w:rFonts w:ascii="Book Antiqua" w:hAnsi="Book Antiqua" w:hint="eastAsia"/>
          <w:sz w:val="24"/>
          <w:szCs w:val="24"/>
          <w:lang w:eastAsia="zh-CN"/>
        </w:rPr>
        <w:t>jejumum</w:t>
      </w:r>
      <w:proofErr w:type="spellEnd"/>
      <w:r>
        <w:rPr>
          <w:rFonts w:ascii="Book Antiqua" w:hAnsi="Book Antiqua" w:hint="eastAsia"/>
          <w:sz w:val="24"/>
          <w:szCs w:val="24"/>
          <w:lang w:eastAsia="zh-CN"/>
        </w:rPr>
        <w:t xml:space="preserve">; B: </w:t>
      </w:r>
      <w:proofErr w:type="spellStart"/>
      <w:r>
        <w:rPr>
          <w:rFonts w:ascii="Book Antiqua" w:hAnsi="Book Antiqua" w:hint="eastAsia"/>
          <w:sz w:val="24"/>
          <w:szCs w:val="24"/>
          <w:lang w:eastAsia="zh-CN"/>
        </w:rPr>
        <w:t>Sagital</w:t>
      </w:r>
      <w:proofErr w:type="spellEnd"/>
      <w:r>
        <w:rPr>
          <w:rFonts w:ascii="Book Antiqua" w:hAnsi="Book Antiqua" w:hint="eastAsia"/>
          <w:sz w:val="24"/>
          <w:szCs w:val="24"/>
          <w:lang w:eastAsia="zh-CN"/>
        </w:rPr>
        <w:t xml:space="preserve"> section demonstrating transition point and smaller gallstone (arrow) at proximal ileum.</w:t>
      </w:r>
    </w:p>
    <w:p w14:paraId="7ECDD221" w14:textId="77777777" w:rsidR="002D45F1" w:rsidRDefault="002D45F1">
      <w:pPr>
        <w:rPr>
          <w:rFonts w:ascii="Book Antiqua" w:hAnsi="Book Antiqua"/>
          <w:sz w:val="24"/>
          <w:szCs w:val="24"/>
          <w:lang w:eastAsia="zh-CN"/>
        </w:rPr>
      </w:pPr>
      <w:r>
        <w:rPr>
          <w:rFonts w:ascii="Book Antiqua" w:hAnsi="Book Antiqua"/>
          <w:sz w:val="24"/>
          <w:szCs w:val="24"/>
          <w:lang w:eastAsia="zh-CN"/>
        </w:rPr>
        <w:br w:type="page"/>
      </w:r>
    </w:p>
    <w:p w14:paraId="6D09A33A" w14:textId="39B4A865" w:rsidR="00FB7CC6" w:rsidRPr="00F350F8" w:rsidRDefault="002D45F1" w:rsidP="00FB7CC6">
      <w:pPr>
        <w:spacing w:line="360" w:lineRule="auto"/>
        <w:jc w:val="both"/>
        <w:rPr>
          <w:rFonts w:ascii="Book Antiqua" w:hAnsi="Book Antiqua"/>
          <w:sz w:val="24"/>
          <w:szCs w:val="24"/>
          <w:lang w:eastAsia="zh-CN"/>
        </w:rPr>
      </w:pPr>
      <w:r>
        <w:rPr>
          <w:rFonts w:ascii="Book Antiqua" w:hAnsi="Book Antiqua"/>
          <w:noProof/>
          <w:sz w:val="24"/>
          <w:szCs w:val="24"/>
        </w:rPr>
        <w:lastRenderedPageBreak/>
        <w:drawing>
          <wp:inline distT="0" distB="0" distL="0" distR="0" wp14:anchorId="0FC05744" wp14:editId="17733493">
            <wp:extent cx="4127500" cy="3657600"/>
            <wp:effectExtent l="0" t="0" r="6350" b="0"/>
            <wp:docPr id="2" name="图片 2" descr="C:\Documents and Settings\Administrator\桌面\24466-Cros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24466-CrossChe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7500" cy="3657600"/>
                    </a:xfrm>
                    <a:prstGeom prst="rect">
                      <a:avLst/>
                    </a:prstGeom>
                    <a:noFill/>
                    <a:ln>
                      <a:noFill/>
                    </a:ln>
                  </pic:spPr>
                </pic:pic>
              </a:graphicData>
            </a:graphic>
          </wp:inline>
        </w:drawing>
      </w:r>
    </w:p>
    <w:p w14:paraId="4C25D932" w14:textId="77777777" w:rsidR="00EA6B2A" w:rsidRPr="00791F9E" w:rsidRDefault="00EA6B2A" w:rsidP="009E0875">
      <w:pPr>
        <w:spacing w:line="360" w:lineRule="auto"/>
        <w:jc w:val="both"/>
        <w:rPr>
          <w:rFonts w:ascii="Book Antiqua" w:hAnsi="Book Antiqua"/>
          <w:sz w:val="24"/>
          <w:szCs w:val="24"/>
        </w:rPr>
      </w:pPr>
    </w:p>
    <w:p w14:paraId="2A644AC7" w14:textId="6ADE0B8B" w:rsidR="00EA6B2A" w:rsidRPr="002D45F1" w:rsidRDefault="002D45F1" w:rsidP="009E0875">
      <w:pPr>
        <w:spacing w:line="360" w:lineRule="auto"/>
        <w:jc w:val="both"/>
        <w:rPr>
          <w:rFonts w:ascii="Book Antiqua" w:hAnsi="Book Antiqua"/>
          <w:b/>
          <w:sz w:val="24"/>
          <w:szCs w:val="24"/>
          <w:lang w:eastAsia="zh-CN"/>
        </w:rPr>
      </w:pPr>
      <w:r w:rsidRPr="002D45F1">
        <w:rPr>
          <w:rFonts w:ascii="Book Antiqua" w:hAnsi="Book Antiqua" w:hint="eastAsia"/>
          <w:b/>
          <w:sz w:val="24"/>
          <w:szCs w:val="24"/>
          <w:lang w:eastAsia="zh-CN"/>
        </w:rPr>
        <w:t>Figure 2 Gross specimen of Meckel</w:t>
      </w:r>
      <w:r w:rsidRPr="002D45F1">
        <w:rPr>
          <w:rFonts w:ascii="Book Antiqua" w:hAnsi="Book Antiqua"/>
          <w:b/>
          <w:sz w:val="24"/>
          <w:szCs w:val="24"/>
          <w:lang w:eastAsia="zh-CN"/>
        </w:rPr>
        <w:t>’</w:t>
      </w:r>
      <w:r w:rsidRPr="002D45F1">
        <w:rPr>
          <w:rFonts w:ascii="Book Antiqua" w:hAnsi="Book Antiqua" w:hint="eastAsia"/>
          <w:b/>
          <w:sz w:val="24"/>
          <w:szCs w:val="24"/>
          <w:lang w:eastAsia="zh-CN"/>
        </w:rPr>
        <w:t xml:space="preserve">s Diverticulum </w:t>
      </w:r>
      <w:r w:rsidRPr="002D45F1">
        <w:rPr>
          <w:rFonts w:ascii="Book Antiqua" w:hAnsi="Book Antiqua"/>
          <w:b/>
          <w:sz w:val="24"/>
          <w:szCs w:val="24"/>
          <w:lang w:eastAsia="zh-CN"/>
        </w:rPr>
        <w:t>impacted</w:t>
      </w:r>
      <w:r w:rsidRPr="002D45F1">
        <w:rPr>
          <w:rFonts w:ascii="Book Antiqua" w:hAnsi="Book Antiqua" w:hint="eastAsia"/>
          <w:b/>
          <w:sz w:val="24"/>
          <w:szCs w:val="24"/>
          <w:lang w:eastAsia="zh-CN"/>
        </w:rPr>
        <w:t xml:space="preserve"> with two gallstones.</w:t>
      </w:r>
    </w:p>
    <w:sectPr w:rsidR="00EA6B2A" w:rsidRPr="002D45F1">
      <w:footerReference w:type="default" r:id="rId12"/>
      <w:pgSz w:w="12240" w:h="15840"/>
      <w:pgMar w:top="1380" w:right="1420" w:bottom="280" w:left="1320" w:header="0" w:footer="105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435D7" w14:textId="77777777" w:rsidR="00C12839" w:rsidRDefault="00C12839">
      <w:r>
        <w:separator/>
      </w:r>
    </w:p>
  </w:endnote>
  <w:endnote w:type="continuationSeparator" w:id="0">
    <w:p w14:paraId="6127A03F" w14:textId="77777777" w:rsidR="00C12839" w:rsidRDefault="00C1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F8AC82" w14:textId="51B2479C" w:rsidR="005B5FE6" w:rsidRDefault="00D7375B">
    <w:pPr>
      <w:spacing w:line="200" w:lineRule="exact"/>
    </w:pPr>
    <w:r>
      <w:pict w14:anchorId="0E6943D1">
        <v:shapetype id="_x0000_t202" coordsize="21600,21600" o:spt="202" path="m0,0l0,21600,21600,21600,21600,0xe">
          <v:stroke joinstyle="miter"/>
          <v:path gradientshapeok="t" o:connecttype="rect"/>
        </v:shapetype>
        <v:shape id="_x0000_s2064" type="#_x0000_t202" style="position:absolute;margin-left:300.55pt;margin-top:728.35pt;width:12.25pt;height:14pt;z-index:-251666432;mso-position-horizontal-relative:page;mso-position-vertical-relative:page" filled="f" stroked="f">
          <v:textbox style="mso-next-textbox:#_x0000_s2064" inset="0,0,0,0">
            <w:txbxContent>
              <w:p w14:paraId="3B290363" w14:textId="42A98F3E" w:rsidR="005B5FE6" w:rsidRDefault="005B5FE6">
                <w:pPr>
                  <w:spacing w:line="260" w:lineRule="exact"/>
                  <w:ind w:left="40" w:right="-36"/>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D7375B">
                  <w:rPr>
                    <w:rFonts w:ascii="Cambria" w:eastAsia="Cambria" w:hAnsi="Cambria" w:cs="Cambria"/>
                    <w:noProof/>
                    <w:sz w:val="24"/>
                    <w:szCs w:val="24"/>
                  </w:rPr>
                  <w:t>3</w:t>
                </w:r>
                <w:r>
                  <w:fldChar w:fldCharType="end"/>
                </w:r>
                <w:r>
                  <w:rPr>
                    <w:rFonts w:ascii="Cambria" w:eastAsia="Cambria" w:hAnsi="Cambria" w:cs="Cambria"/>
                    <w:spacing w:val="-13"/>
                    <w:sz w:val="24"/>
                    <w:szCs w:val="24"/>
                  </w:rPr>
                  <w:t xml:space="preserve"> </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4694A5" w14:textId="3F721A7E" w:rsidR="005B5FE6" w:rsidRDefault="00D7375B">
    <w:pPr>
      <w:spacing w:line="200" w:lineRule="exact"/>
      <w:rPr>
        <w:lang w:eastAsia="zh-CN"/>
      </w:rPr>
    </w:pPr>
    <w:r>
      <w:pict w14:anchorId="2DC17C32">
        <v:shapetype id="_x0000_t202" coordsize="21600,21600" o:spt="202" path="m0,0l0,21600,21600,21600,21600,0xe">
          <v:stroke joinstyle="miter"/>
          <v:path gradientshapeok="t" o:connecttype="rect"/>
        </v:shapetype>
        <v:shape id="_x0000_s2050" type="#_x0000_t202" style="position:absolute;margin-left:297.2pt;margin-top:728.35pt;width:18.9pt;height:14pt;z-index:-251652096;mso-position-horizontal-relative:page;mso-position-vertical-relative:page" filled="f" stroked="f">
          <v:textbox style="mso-next-textbox:#_x0000_s2050" inset="0,0,0,0">
            <w:txbxContent>
              <w:p w14:paraId="70C64C76" w14:textId="4150EE85" w:rsidR="005B5FE6" w:rsidRDefault="005B5FE6">
                <w:pPr>
                  <w:spacing w:line="260" w:lineRule="exact"/>
                  <w:ind w:left="40" w:right="-36"/>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D7375B">
                  <w:rPr>
                    <w:rFonts w:ascii="Cambria" w:eastAsia="Cambria" w:hAnsi="Cambria" w:cs="Cambria"/>
                    <w:noProof/>
                    <w:sz w:val="24"/>
                    <w:szCs w:val="24"/>
                  </w:rPr>
                  <w:t>18</w:t>
                </w:r>
                <w:r>
                  <w:fldChar w:fldCharType="end"/>
                </w:r>
                <w:r>
                  <w:rPr>
                    <w:rFonts w:ascii="Cambria" w:eastAsia="Cambria" w:hAnsi="Cambria" w:cs="Cambria"/>
                    <w:spacing w:val="-13"/>
                    <w:sz w:val="24"/>
                    <w:szCs w:val="24"/>
                  </w:rPr>
                  <w:t xml:space="preserve"> </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A1770" w14:textId="77777777" w:rsidR="00C12839" w:rsidRDefault="00C12839">
      <w:r>
        <w:separator/>
      </w:r>
    </w:p>
  </w:footnote>
  <w:footnote w:type="continuationSeparator" w:id="0">
    <w:p w14:paraId="6A76EC67" w14:textId="77777777" w:rsidR="00C12839" w:rsidRDefault="00C128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703"/>
    <w:multiLevelType w:val="hybridMultilevel"/>
    <w:tmpl w:val="516C1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A754B"/>
    <w:multiLevelType w:val="multilevel"/>
    <w:tmpl w:val="3D681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EA6B2A"/>
    <w:rsid w:val="000016DA"/>
    <w:rsid w:val="00017CB9"/>
    <w:rsid w:val="00022F56"/>
    <w:rsid w:val="000343B3"/>
    <w:rsid w:val="0003747D"/>
    <w:rsid w:val="00041961"/>
    <w:rsid w:val="00060260"/>
    <w:rsid w:val="000619E1"/>
    <w:rsid w:val="00063AA3"/>
    <w:rsid w:val="000713C0"/>
    <w:rsid w:val="00073E26"/>
    <w:rsid w:val="000A4F6B"/>
    <w:rsid w:val="000A7BFB"/>
    <w:rsid w:val="000C1B73"/>
    <w:rsid w:val="000C527A"/>
    <w:rsid w:val="000D3754"/>
    <w:rsid w:val="000E0C5E"/>
    <w:rsid w:val="000E19AB"/>
    <w:rsid w:val="000F71FF"/>
    <w:rsid w:val="0010331A"/>
    <w:rsid w:val="00110038"/>
    <w:rsid w:val="00135454"/>
    <w:rsid w:val="00140FEE"/>
    <w:rsid w:val="00162864"/>
    <w:rsid w:val="00165433"/>
    <w:rsid w:val="00173426"/>
    <w:rsid w:val="0018505E"/>
    <w:rsid w:val="00185124"/>
    <w:rsid w:val="00191702"/>
    <w:rsid w:val="0019222B"/>
    <w:rsid w:val="001A07BF"/>
    <w:rsid w:val="001B00BC"/>
    <w:rsid w:val="001C5D7B"/>
    <w:rsid w:val="001D1037"/>
    <w:rsid w:val="001F4246"/>
    <w:rsid w:val="00201C79"/>
    <w:rsid w:val="00210996"/>
    <w:rsid w:val="00217C79"/>
    <w:rsid w:val="0022572D"/>
    <w:rsid w:val="00233856"/>
    <w:rsid w:val="002406B2"/>
    <w:rsid w:val="002540C9"/>
    <w:rsid w:val="0026428E"/>
    <w:rsid w:val="00271987"/>
    <w:rsid w:val="00275E82"/>
    <w:rsid w:val="00294557"/>
    <w:rsid w:val="002A2B3B"/>
    <w:rsid w:val="002A6A60"/>
    <w:rsid w:val="002B20C7"/>
    <w:rsid w:val="002C5241"/>
    <w:rsid w:val="002D45F1"/>
    <w:rsid w:val="002D6637"/>
    <w:rsid w:val="002E323D"/>
    <w:rsid w:val="002E4870"/>
    <w:rsid w:val="002F2469"/>
    <w:rsid w:val="002F5989"/>
    <w:rsid w:val="00314EAC"/>
    <w:rsid w:val="0032119C"/>
    <w:rsid w:val="0032778C"/>
    <w:rsid w:val="00331C45"/>
    <w:rsid w:val="003362BC"/>
    <w:rsid w:val="00337371"/>
    <w:rsid w:val="00340F8B"/>
    <w:rsid w:val="0034585A"/>
    <w:rsid w:val="00351492"/>
    <w:rsid w:val="00355FFF"/>
    <w:rsid w:val="003729DD"/>
    <w:rsid w:val="00374B48"/>
    <w:rsid w:val="00374C2C"/>
    <w:rsid w:val="003767BF"/>
    <w:rsid w:val="00384676"/>
    <w:rsid w:val="00395AC5"/>
    <w:rsid w:val="003A465E"/>
    <w:rsid w:val="003B329F"/>
    <w:rsid w:val="003B362F"/>
    <w:rsid w:val="003C4FBC"/>
    <w:rsid w:val="003D1737"/>
    <w:rsid w:val="003E0C00"/>
    <w:rsid w:val="003E231E"/>
    <w:rsid w:val="003F002D"/>
    <w:rsid w:val="00401ECC"/>
    <w:rsid w:val="0042498D"/>
    <w:rsid w:val="004270E6"/>
    <w:rsid w:val="004358A0"/>
    <w:rsid w:val="00444357"/>
    <w:rsid w:val="00444538"/>
    <w:rsid w:val="004551CA"/>
    <w:rsid w:val="0046138B"/>
    <w:rsid w:val="00482118"/>
    <w:rsid w:val="004842A1"/>
    <w:rsid w:val="00493ADE"/>
    <w:rsid w:val="004B1F2F"/>
    <w:rsid w:val="004B38FA"/>
    <w:rsid w:val="004B55CB"/>
    <w:rsid w:val="004E501B"/>
    <w:rsid w:val="004E6040"/>
    <w:rsid w:val="00507DD5"/>
    <w:rsid w:val="00516CE2"/>
    <w:rsid w:val="00531418"/>
    <w:rsid w:val="00536357"/>
    <w:rsid w:val="00537AE2"/>
    <w:rsid w:val="00543A2E"/>
    <w:rsid w:val="0054613C"/>
    <w:rsid w:val="00553A0A"/>
    <w:rsid w:val="005A17F2"/>
    <w:rsid w:val="005B37F1"/>
    <w:rsid w:val="005B5A0A"/>
    <w:rsid w:val="005B5FE6"/>
    <w:rsid w:val="005C0401"/>
    <w:rsid w:val="005D12B3"/>
    <w:rsid w:val="005D3297"/>
    <w:rsid w:val="005D73DA"/>
    <w:rsid w:val="005D7569"/>
    <w:rsid w:val="005E60EE"/>
    <w:rsid w:val="005F4CF4"/>
    <w:rsid w:val="005F6D49"/>
    <w:rsid w:val="00605FC2"/>
    <w:rsid w:val="00627BD2"/>
    <w:rsid w:val="00627CB2"/>
    <w:rsid w:val="0063013B"/>
    <w:rsid w:val="00635CB1"/>
    <w:rsid w:val="00667433"/>
    <w:rsid w:val="006805E5"/>
    <w:rsid w:val="00682743"/>
    <w:rsid w:val="0069011A"/>
    <w:rsid w:val="00690E76"/>
    <w:rsid w:val="006C0118"/>
    <w:rsid w:val="006C2830"/>
    <w:rsid w:val="006D3E1C"/>
    <w:rsid w:val="006E04FE"/>
    <w:rsid w:val="006F1391"/>
    <w:rsid w:val="006F71A1"/>
    <w:rsid w:val="00711048"/>
    <w:rsid w:val="0071177C"/>
    <w:rsid w:val="00751996"/>
    <w:rsid w:val="00752C4A"/>
    <w:rsid w:val="00752C8B"/>
    <w:rsid w:val="007547F1"/>
    <w:rsid w:val="00756F7D"/>
    <w:rsid w:val="00772E86"/>
    <w:rsid w:val="00774F8B"/>
    <w:rsid w:val="00781012"/>
    <w:rsid w:val="00781207"/>
    <w:rsid w:val="0078142B"/>
    <w:rsid w:val="00791F9E"/>
    <w:rsid w:val="007A1D6C"/>
    <w:rsid w:val="007B2096"/>
    <w:rsid w:val="007E4AA8"/>
    <w:rsid w:val="007F2684"/>
    <w:rsid w:val="00800759"/>
    <w:rsid w:val="00800D6A"/>
    <w:rsid w:val="008320DA"/>
    <w:rsid w:val="0083504B"/>
    <w:rsid w:val="00844D4A"/>
    <w:rsid w:val="0084522D"/>
    <w:rsid w:val="0086060F"/>
    <w:rsid w:val="008645B8"/>
    <w:rsid w:val="008729BD"/>
    <w:rsid w:val="00877DD9"/>
    <w:rsid w:val="00881E3B"/>
    <w:rsid w:val="008823C6"/>
    <w:rsid w:val="00887A77"/>
    <w:rsid w:val="008C176F"/>
    <w:rsid w:val="008D1FDE"/>
    <w:rsid w:val="008F6862"/>
    <w:rsid w:val="009127C1"/>
    <w:rsid w:val="00914BB3"/>
    <w:rsid w:val="009156D7"/>
    <w:rsid w:val="00933981"/>
    <w:rsid w:val="00983728"/>
    <w:rsid w:val="00987018"/>
    <w:rsid w:val="00990E01"/>
    <w:rsid w:val="009936E3"/>
    <w:rsid w:val="009A04E8"/>
    <w:rsid w:val="009A54DC"/>
    <w:rsid w:val="009B0CDF"/>
    <w:rsid w:val="009E0875"/>
    <w:rsid w:val="009E4F47"/>
    <w:rsid w:val="009F085A"/>
    <w:rsid w:val="009F1D2F"/>
    <w:rsid w:val="00A11D73"/>
    <w:rsid w:val="00A1684B"/>
    <w:rsid w:val="00A239CE"/>
    <w:rsid w:val="00A462E4"/>
    <w:rsid w:val="00A51F94"/>
    <w:rsid w:val="00A550EA"/>
    <w:rsid w:val="00A56BD6"/>
    <w:rsid w:val="00A72CC3"/>
    <w:rsid w:val="00A73DFE"/>
    <w:rsid w:val="00A87565"/>
    <w:rsid w:val="00A9387B"/>
    <w:rsid w:val="00AC59CE"/>
    <w:rsid w:val="00AF642E"/>
    <w:rsid w:val="00B0008E"/>
    <w:rsid w:val="00B07BA5"/>
    <w:rsid w:val="00B44F3C"/>
    <w:rsid w:val="00B47E9D"/>
    <w:rsid w:val="00B541BB"/>
    <w:rsid w:val="00B55CA4"/>
    <w:rsid w:val="00B578AC"/>
    <w:rsid w:val="00B602D3"/>
    <w:rsid w:val="00B61252"/>
    <w:rsid w:val="00B75EE1"/>
    <w:rsid w:val="00B831D0"/>
    <w:rsid w:val="00B87741"/>
    <w:rsid w:val="00B92EF7"/>
    <w:rsid w:val="00BA7227"/>
    <w:rsid w:val="00BB1818"/>
    <w:rsid w:val="00BB18AF"/>
    <w:rsid w:val="00BB7A3E"/>
    <w:rsid w:val="00BC559B"/>
    <w:rsid w:val="00BD42CD"/>
    <w:rsid w:val="00C12839"/>
    <w:rsid w:val="00C17410"/>
    <w:rsid w:val="00C454C5"/>
    <w:rsid w:val="00C51753"/>
    <w:rsid w:val="00C627CC"/>
    <w:rsid w:val="00CA6664"/>
    <w:rsid w:val="00CB54C7"/>
    <w:rsid w:val="00CB62C0"/>
    <w:rsid w:val="00CC58DE"/>
    <w:rsid w:val="00CD7A60"/>
    <w:rsid w:val="00D233DA"/>
    <w:rsid w:val="00D312E2"/>
    <w:rsid w:val="00D477F1"/>
    <w:rsid w:val="00D664BE"/>
    <w:rsid w:val="00D72A3E"/>
    <w:rsid w:val="00D7375B"/>
    <w:rsid w:val="00DA7EE6"/>
    <w:rsid w:val="00DB32D4"/>
    <w:rsid w:val="00DC3D73"/>
    <w:rsid w:val="00DF153E"/>
    <w:rsid w:val="00DF5F6B"/>
    <w:rsid w:val="00E11942"/>
    <w:rsid w:val="00E122C4"/>
    <w:rsid w:val="00E16723"/>
    <w:rsid w:val="00E22AD2"/>
    <w:rsid w:val="00E348BD"/>
    <w:rsid w:val="00E36392"/>
    <w:rsid w:val="00E372C2"/>
    <w:rsid w:val="00E440FE"/>
    <w:rsid w:val="00E4428B"/>
    <w:rsid w:val="00E62B6D"/>
    <w:rsid w:val="00E64CD4"/>
    <w:rsid w:val="00E77936"/>
    <w:rsid w:val="00E917A3"/>
    <w:rsid w:val="00E924F1"/>
    <w:rsid w:val="00E95E54"/>
    <w:rsid w:val="00EA00AC"/>
    <w:rsid w:val="00EA6B2A"/>
    <w:rsid w:val="00EA77F9"/>
    <w:rsid w:val="00EB2F8E"/>
    <w:rsid w:val="00EB61AD"/>
    <w:rsid w:val="00EC02DE"/>
    <w:rsid w:val="00EC60ED"/>
    <w:rsid w:val="00EE56E2"/>
    <w:rsid w:val="00EF2725"/>
    <w:rsid w:val="00EF60EE"/>
    <w:rsid w:val="00F133E8"/>
    <w:rsid w:val="00F15A14"/>
    <w:rsid w:val="00F1603E"/>
    <w:rsid w:val="00F23CF0"/>
    <w:rsid w:val="00F346D4"/>
    <w:rsid w:val="00F55319"/>
    <w:rsid w:val="00F721CD"/>
    <w:rsid w:val="00F73AEE"/>
    <w:rsid w:val="00F8654C"/>
    <w:rsid w:val="00F910C8"/>
    <w:rsid w:val="00F94965"/>
    <w:rsid w:val="00F9561D"/>
    <w:rsid w:val="00FA02EB"/>
    <w:rsid w:val="00FA1879"/>
    <w:rsid w:val="00FB2E0D"/>
    <w:rsid w:val="00FB78C2"/>
    <w:rsid w:val="00FB7CC6"/>
    <w:rsid w:val="00FC7F61"/>
    <w:rsid w:val="00FD1AA8"/>
    <w:rsid w:val="00FD21D0"/>
    <w:rsid w:val="00FF4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14:docId w14:val="3896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32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0DA"/>
    <w:rPr>
      <w:rFonts w:ascii="Lucida Grande" w:hAnsi="Lucida Grande" w:cs="Lucida Grande"/>
      <w:sz w:val="18"/>
      <w:szCs w:val="18"/>
    </w:rPr>
  </w:style>
  <w:style w:type="paragraph" w:styleId="NormalWeb">
    <w:name w:val="Normal (Web)"/>
    <w:basedOn w:val="Normal"/>
    <w:uiPriority w:val="99"/>
    <w:semiHidden/>
    <w:unhideWhenUsed/>
    <w:rsid w:val="00F55319"/>
    <w:pPr>
      <w:spacing w:before="100" w:beforeAutospacing="1" w:after="100" w:afterAutospacing="1"/>
    </w:pPr>
    <w:rPr>
      <w:rFonts w:ascii="Times" w:hAnsi="Times"/>
    </w:rPr>
  </w:style>
  <w:style w:type="paragraph" w:styleId="Header">
    <w:name w:val="header"/>
    <w:basedOn w:val="Normal"/>
    <w:link w:val="HeaderChar"/>
    <w:uiPriority w:val="99"/>
    <w:unhideWhenUsed/>
    <w:rsid w:val="005D73DA"/>
    <w:pPr>
      <w:tabs>
        <w:tab w:val="center" w:pos="4320"/>
        <w:tab w:val="right" w:pos="8640"/>
      </w:tabs>
    </w:pPr>
  </w:style>
  <w:style w:type="character" w:customStyle="1" w:styleId="HeaderChar">
    <w:name w:val="Header Char"/>
    <w:basedOn w:val="DefaultParagraphFont"/>
    <w:link w:val="Header"/>
    <w:uiPriority w:val="99"/>
    <w:rsid w:val="005D73DA"/>
  </w:style>
  <w:style w:type="paragraph" w:styleId="Footer">
    <w:name w:val="footer"/>
    <w:basedOn w:val="Normal"/>
    <w:link w:val="FooterChar"/>
    <w:uiPriority w:val="99"/>
    <w:unhideWhenUsed/>
    <w:rsid w:val="005D73DA"/>
    <w:pPr>
      <w:tabs>
        <w:tab w:val="center" w:pos="4320"/>
        <w:tab w:val="right" w:pos="8640"/>
      </w:tabs>
    </w:pPr>
  </w:style>
  <w:style w:type="character" w:customStyle="1" w:styleId="FooterChar">
    <w:name w:val="Footer Char"/>
    <w:basedOn w:val="DefaultParagraphFont"/>
    <w:link w:val="Footer"/>
    <w:uiPriority w:val="99"/>
    <w:rsid w:val="005D73DA"/>
  </w:style>
  <w:style w:type="character" w:styleId="Hyperlink">
    <w:name w:val="Hyperlink"/>
    <w:basedOn w:val="DefaultParagraphFont"/>
    <w:uiPriority w:val="99"/>
    <w:unhideWhenUsed/>
    <w:rsid w:val="00073E26"/>
    <w:rPr>
      <w:color w:val="0000FF"/>
      <w:u w:val="single"/>
    </w:rPr>
  </w:style>
  <w:style w:type="character" w:customStyle="1" w:styleId="element-citation">
    <w:name w:val="element-citation"/>
    <w:basedOn w:val="DefaultParagraphFont"/>
    <w:rsid w:val="00EF2725"/>
  </w:style>
  <w:style w:type="character" w:customStyle="1" w:styleId="ref-journal">
    <w:name w:val="ref-journal"/>
    <w:basedOn w:val="DefaultParagraphFont"/>
    <w:rsid w:val="00EF2725"/>
  </w:style>
  <w:style w:type="character" w:customStyle="1" w:styleId="ref-vol">
    <w:name w:val="ref-vol"/>
    <w:basedOn w:val="DefaultParagraphFont"/>
    <w:rsid w:val="00EF2725"/>
  </w:style>
  <w:style w:type="paragraph" w:styleId="ListParagraph">
    <w:name w:val="List Paragraph"/>
    <w:basedOn w:val="Normal"/>
    <w:uiPriority w:val="34"/>
    <w:qFormat/>
    <w:rsid w:val="00EF2725"/>
    <w:pPr>
      <w:ind w:left="720"/>
      <w:contextualSpacing/>
    </w:pPr>
  </w:style>
  <w:style w:type="character" w:customStyle="1" w:styleId="doi">
    <w:name w:val="doi"/>
    <w:basedOn w:val="DefaultParagraphFont"/>
    <w:rsid w:val="00EF2725"/>
  </w:style>
  <w:style w:type="paragraph" w:styleId="PlainText">
    <w:name w:val="Plain Text"/>
    <w:basedOn w:val="Normal"/>
    <w:link w:val="PlainTextChar"/>
    <w:rsid w:val="008823C6"/>
    <w:pPr>
      <w:widowControl w:val="0"/>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8823C6"/>
    <w:rPr>
      <w:rFonts w:ascii="宋体" w:hAnsi="Courier New" w:cs="Courier New"/>
      <w:kern w:val="2"/>
      <w:sz w:val="21"/>
      <w:szCs w:val="21"/>
      <w:lang w:eastAsia="zh-CN"/>
    </w:rPr>
  </w:style>
  <w:style w:type="table" w:styleId="TableGrid">
    <w:name w:val="Table Grid"/>
    <w:basedOn w:val="TableNormal"/>
    <w:uiPriority w:val="59"/>
    <w:rsid w:val="009F0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7375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32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0DA"/>
    <w:rPr>
      <w:rFonts w:ascii="Lucida Grande" w:hAnsi="Lucida Grande" w:cs="Lucida Grande"/>
      <w:sz w:val="18"/>
      <w:szCs w:val="18"/>
    </w:rPr>
  </w:style>
  <w:style w:type="paragraph" w:styleId="NormalWeb">
    <w:name w:val="Normal (Web)"/>
    <w:basedOn w:val="Normal"/>
    <w:uiPriority w:val="99"/>
    <w:semiHidden/>
    <w:unhideWhenUsed/>
    <w:rsid w:val="00F55319"/>
    <w:pPr>
      <w:spacing w:before="100" w:beforeAutospacing="1" w:after="100" w:afterAutospacing="1"/>
    </w:pPr>
    <w:rPr>
      <w:rFonts w:ascii="Times" w:hAnsi="Times"/>
    </w:rPr>
  </w:style>
  <w:style w:type="paragraph" w:styleId="Header">
    <w:name w:val="header"/>
    <w:basedOn w:val="Normal"/>
    <w:link w:val="HeaderChar"/>
    <w:uiPriority w:val="99"/>
    <w:unhideWhenUsed/>
    <w:rsid w:val="005D73DA"/>
    <w:pPr>
      <w:tabs>
        <w:tab w:val="center" w:pos="4320"/>
        <w:tab w:val="right" w:pos="8640"/>
      </w:tabs>
    </w:pPr>
  </w:style>
  <w:style w:type="character" w:customStyle="1" w:styleId="HeaderChar">
    <w:name w:val="Header Char"/>
    <w:basedOn w:val="DefaultParagraphFont"/>
    <w:link w:val="Header"/>
    <w:uiPriority w:val="99"/>
    <w:rsid w:val="005D73DA"/>
  </w:style>
  <w:style w:type="paragraph" w:styleId="Footer">
    <w:name w:val="footer"/>
    <w:basedOn w:val="Normal"/>
    <w:link w:val="FooterChar"/>
    <w:uiPriority w:val="99"/>
    <w:unhideWhenUsed/>
    <w:rsid w:val="005D73DA"/>
    <w:pPr>
      <w:tabs>
        <w:tab w:val="center" w:pos="4320"/>
        <w:tab w:val="right" w:pos="8640"/>
      </w:tabs>
    </w:pPr>
  </w:style>
  <w:style w:type="character" w:customStyle="1" w:styleId="FooterChar">
    <w:name w:val="Footer Char"/>
    <w:basedOn w:val="DefaultParagraphFont"/>
    <w:link w:val="Footer"/>
    <w:uiPriority w:val="99"/>
    <w:rsid w:val="005D73DA"/>
  </w:style>
  <w:style w:type="character" w:styleId="Hyperlink">
    <w:name w:val="Hyperlink"/>
    <w:basedOn w:val="DefaultParagraphFont"/>
    <w:uiPriority w:val="99"/>
    <w:unhideWhenUsed/>
    <w:rsid w:val="00073E26"/>
    <w:rPr>
      <w:color w:val="0000FF"/>
      <w:u w:val="single"/>
    </w:rPr>
  </w:style>
  <w:style w:type="character" w:customStyle="1" w:styleId="element-citation">
    <w:name w:val="element-citation"/>
    <w:basedOn w:val="DefaultParagraphFont"/>
    <w:rsid w:val="00EF2725"/>
  </w:style>
  <w:style w:type="character" w:customStyle="1" w:styleId="ref-journal">
    <w:name w:val="ref-journal"/>
    <w:basedOn w:val="DefaultParagraphFont"/>
    <w:rsid w:val="00EF2725"/>
  </w:style>
  <w:style w:type="character" w:customStyle="1" w:styleId="ref-vol">
    <w:name w:val="ref-vol"/>
    <w:basedOn w:val="DefaultParagraphFont"/>
    <w:rsid w:val="00EF2725"/>
  </w:style>
  <w:style w:type="paragraph" w:styleId="ListParagraph">
    <w:name w:val="List Paragraph"/>
    <w:basedOn w:val="Normal"/>
    <w:uiPriority w:val="34"/>
    <w:qFormat/>
    <w:rsid w:val="00EF2725"/>
    <w:pPr>
      <w:ind w:left="720"/>
      <w:contextualSpacing/>
    </w:pPr>
  </w:style>
  <w:style w:type="character" w:customStyle="1" w:styleId="doi">
    <w:name w:val="doi"/>
    <w:basedOn w:val="DefaultParagraphFont"/>
    <w:rsid w:val="00EF2725"/>
  </w:style>
  <w:style w:type="paragraph" w:styleId="PlainText">
    <w:name w:val="Plain Text"/>
    <w:basedOn w:val="Normal"/>
    <w:link w:val="PlainTextChar"/>
    <w:rsid w:val="008823C6"/>
    <w:pPr>
      <w:widowControl w:val="0"/>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8823C6"/>
    <w:rPr>
      <w:rFonts w:ascii="宋体" w:hAnsi="Courier New" w:cs="Courier New"/>
      <w:kern w:val="2"/>
      <w:sz w:val="21"/>
      <w:szCs w:val="21"/>
      <w:lang w:eastAsia="zh-CN"/>
    </w:rPr>
  </w:style>
  <w:style w:type="table" w:styleId="TableGrid">
    <w:name w:val="Table Grid"/>
    <w:basedOn w:val="TableNormal"/>
    <w:uiPriority w:val="59"/>
    <w:rsid w:val="009F0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7375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514">
      <w:bodyDiv w:val="1"/>
      <w:marLeft w:val="0"/>
      <w:marRight w:val="0"/>
      <w:marTop w:val="0"/>
      <w:marBottom w:val="0"/>
      <w:divBdr>
        <w:top w:val="none" w:sz="0" w:space="0" w:color="auto"/>
        <w:left w:val="none" w:sz="0" w:space="0" w:color="auto"/>
        <w:bottom w:val="none" w:sz="0" w:space="0" w:color="auto"/>
        <w:right w:val="none" w:sz="0" w:space="0" w:color="auto"/>
      </w:divBdr>
    </w:div>
    <w:div w:id="83966232">
      <w:bodyDiv w:val="1"/>
      <w:marLeft w:val="0"/>
      <w:marRight w:val="0"/>
      <w:marTop w:val="0"/>
      <w:marBottom w:val="0"/>
      <w:divBdr>
        <w:top w:val="none" w:sz="0" w:space="0" w:color="auto"/>
        <w:left w:val="none" w:sz="0" w:space="0" w:color="auto"/>
        <w:bottom w:val="none" w:sz="0" w:space="0" w:color="auto"/>
        <w:right w:val="none" w:sz="0" w:space="0" w:color="auto"/>
      </w:divBdr>
    </w:div>
    <w:div w:id="346951207">
      <w:bodyDiv w:val="1"/>
      <w:marLeft w:val="0"/>
      <w:marRight w:val="0"/>
      <w:marTop w:val="0"/>
      <w:marBottom w:val="0"/>
      <w:divBdr>
        <w:top w:val="none" w:sz="0" w:space="0" w:color="auto"/>
        <w:left w:val="none" w:sz="0" w:space="0" w:color="auto"/>
        <w:bottom w:val="none" w:sz="0" w:space="0" w:color="auto"/>
        <w:right w:val="none" w:sz="0" w:space="0" w:color="auto"/>
      </w:divBdr>
    </w:div>
    <w:div w:id="408384496">
      <w:bodyDiv w:val="1"/>
      <w:marLeft w:val="0"/>
      <w:marRight w:val="0"/>
      <w:marTop w:val="0"/>
      <w:marBottom w:val="0"/>
      <w:divBdr>
        <w:top w:val="none" w:sz="0" w:space="0" w:color="auto"/>
        <w:left w:val="none" w:sz="0" w:space="0" w:color="auto"/>
        <w:bottom w:val="none" w:sz="0" w:space="0" w:color="auto"/>
        <w:right w:val="none" w:sz="0" w:space="0" w:color="auto"/>
      </w:divBdr>
    </w:div>
    <w:div w:id="421147125">
      <w:bodyDiv w:val="1"/>
      <w:marLeft w:val="0"/>
      <w:marRight w:val="0"/>
      <w:marTop w:val="0"/>
      <w:marBottom w:val="0"/>
      <w:divBdr>
        <w:top w:val="none" w:sz="0" w:space="0" w:color="auto"/>
        <w:left w:val="none" w:sz="0" w:space="0" w:color="auto"/>
        <w:bottom w:val="none" w:sz="0" w:space="0" w:color="auto"/>
        <w:right w:val="none" w:sz="0" w:space="0" w:color="auto"/>
      </w:divBdr>
    </w:div>
    <w:div w:id="682054090">
      <w:bodyDiv w:val="1"/>
      <w:marLeft w:val="0"/>
      <w:marRight w:val="0"/>
      <w:marTop w:val="0"/>
      <w:marBottom w:val="0"/>
      <w:divBdr>
        <w:top w:val="none" w:sz="0" w:space="0" w:color="auto"/>
        <w:left w:val="none" w:sz="0" w:space="0" w:color="auto"/>
        <w:bottom w:val="none" w:sz="0" w:space="0" w:color="auto"/>
        <w:right w:val="none" w:sz="0" w:space="0" w:color="auto"/>
      </w:divBdr>
    </w:div>
    <w:div w:id="928655278">
      <w:bodyDiv w:val="1"/>
      <w:marLeft w:val="0"/>
      <w:marRight w:val="0"/>
      <w:marTop w:val="0"/>
      <w:marBottom w:val="0"/>
      <w:divBdr>
        <w:top w:val="none" w:sz="0" w:space="0" w:color="auto"/>
        <w:left w:val="none" w:sz="0" w:space="0" w:color="auto"/>
        <w:bottom w:val="none" w:sz="0" w:space="0" w:color="auto"/>
        <w:right w:val="none" w:sz="0" w:space="0" w:color="auto"/>
      </w:divBdr>
    </w:div>
    <w:div w:id="968701842">
      <w:bodyDiv w:val="1"/>
      <w:marLeft w:val="0"/>
      <w:marRight w:val="0"/>
      <w:marTop w:val="0"/>
      <w:marBottom w:val="0"/>
      <w:divBdr>
        <w:top w:val="none" w:sz="0" w:space="0" w:color="auto"/>
        <w:left w:val="none" w:sz="0" w:space="0" w:color="auto"/>
        <w:bottom w:val="none" w:sz="0" w:space="0" w:color="auto"/>
        <w:right w:val="none" w:sz="0" w:space="0" w:color="auto"/>
      </w:divBdr>
    </w:div>
    <w:div w:id="1110785279">
      <w:bodyDiv w:val="1"/>
      <w:marLeft w:val="0"/>
      <w:marRight w:val="0"/>
      <w:marTop w:val="0"/>
      <w:marBottom w:val="0"/>
      <w:divBdr>
        <w:top w:val="none" w:sz="0" w:space="0" w:color="auto"/>
        <w:left w:val="none" w:sz="0" w:space="0" w:color="auto"/>
        <w:bottom w:val="none" w:sz="0" w:space="0" w:color="auto"/>
        <w:right w:val="none" w:sz="0" w:space="0" w:color="auto"/>
      </w:divBdr>
    </w:div>
    <w:div w:id="1176917277">
      <w:bodyDiv w:val="1"/>
      <w:marLeft w:val="0"/>
      <w:marRight w:val="0"/>
      <w:marTop w:val="0"/>
      <w:marBottom w:val="0"/>
      <w:divBdr>
        <w:top w:val="none" w:sz="0" w:space="0" w:color="auto"/>
        <w:left w:val="none" w:sz="0" w:space="0" w:color="auto"/>
        <w:bottom w:val="none" w:sz="0" w:space="0" w:color="auto"/>
        <w:right w:val="none" w:sz="0" w:space="0" w:color="auto"/>
      </w:divBdr>
    </w:div>
    <w:div w:id="1217887493">
      <w:bodyDiv w:val="1"/>
      <w:marLeft w:val="0"/>
      <w:marRight w:val="0"/>
      <w:marTop w:val="0"/>
      <w:marBottom w:val="0"/>
      <w:divBdr>
        <w:top w:val="none" w:sz="0" w:space="0" w:color="auto"/>
        <w:left w:val="none" w:sz="0" w:space="0" w:color="auto"/>
        <w:bottom w:val="none" w:sz="0" w:space="0" w:color="auto"/>
        <w:right w:val="none" w:sz="0" w:space="0" w:color="auto"/>
      </w:divBdr>
    </w:div>
    <w:div w:id="1276059524">
      <w:bodyDiv w:val="1"/>
      <w:marLeft w:val="0"/>
      <w:marRight w:val="0"/>
      <w:marTop w:val="0"/>
      <w:marBottom w:val="0"/>
      <w:divBdr>
        <w:top w:val="none" w:sz="0" w:space="0" w:color="auto"/>
        <w:left w:val="none" w:sz="0" w:space="0" w:color="auto"/>
        <w:bottom w:val="none" w:sz="0" w:space="0" w:color="auto"/>
        <w:right w:val="none" w:sz="0" w:space="0" w:color="auto"/>
      </w:divBdr>
    </w:div>
    <w:div w:id="1484390858">
      <w:bodyDiv w:val="1"/>
      <w:marLeft w:val="0"/>
      <w:marRight w:val="0"/>
      <w:marTop w:val="0"/>
      <w:marBottom w:val="0"/>
      <w:divBdr>
        <w:top w:val="none" w:sz="0" w:space="0" w:color="auto"/>
        <w:left w:val="none" w:sz="0" w:space="0" w:color="auto"/>
        <w:bottom w:val="none" w:sz="0" w:space="0" w:color="auto"/>
        <w:right w:val="none" w:sz="0" w:space="0" w:color="auto"/>
      </w:divBdr>
    </w:div>
    <w:div w:id="1571650623">
      <w:bodyDiv w:val="1"/>
      <w:marLeft w:val="0"/>
      <w:marRight w:val="0"/>
      <w:marTop w:val="0"/>
      <w:marBottom w:val="0"/>
      <w:divBdr>
        <w:top w:val="none" w:sz="0" w:space="0" w:color="auto"/>
        <w:left w:val="none" w:sz="0" w:space="0" w:color="auto"/>
        <w:bottom w:val="none" w:sz="0" w:space="0" w:color="auto"/>
        <w:right w:val="none" w:sz="0" w:space="0" w:color="auto"/>
      </w:divBdr>
    </w:div>
    <w:div w:id="1608846359">
      <w:bodyDiv w:val="1"/>
      <w:marLeft w:val="0"/>
      <w:marRight w:val="0"/>
      <w:marTop w:val="0"/>
      <w:marBottom w:val="0"/>
      <w:divBdr>
        <w:top w:val="none" w:sz="0" w:space="0" w:color="auto"/>
        <w:left w:val="none" w:sz="0" w:space="0" w:color="auto"/>
        <w:bottom w:val="none" w:sz="0" w:space="0" w:color="auto"/>
        <w:right w:val="none" w:sz="0" w:space="0" w:color="auto"/>
      </w:divBdr>
    </w:div>
    <w:div w:id="1614093070">
      <w:bodyDiv w:val="1"/>
      <w:marLeft w:val="0"/>
      <w:marRight w:val="0"/>
      <w:marTop w:val="0"/>
      <w:marBottom w:val="0"/>
      <w:divBdr>
        <w:top w:val="none" w:sz="0" w:space="0" w:color="auto"/>
        <w:left w:val="none" w:sz="0" w:space="0" w:color="auto"/>
        <w:bottom w:val="none" w:sz="0" w:space="0" w:color="auto"/>
        <w:right w:val="none" w:sz="0" w:space="0" w:color="auto"/>
      </w:divBdr>
    </w:div>
    <w:div w:id="1745108882">
      <w:bodyDiv w:val="1"/>
      <w:marLeft w:val="0"/>
      <w:marRight w:val="0"/>
      <w:marTop w:val="0"/>
      <w:marBottom w:val="0"/>
      <w:divBdr>
        <w:top w:val="none" w:sz="0" w:space="0" w:color="auto"/>
        <w:left w:val="none" w:sz="0" w:space="0" w:color="auto"/>
        <w:bottom w:val="none" w:sz="0" w:space="0" w:color="auto"/>
        <w:right w:val="none" w:sz="0" w:space="0" w:color="auto"/>
      </w:divBdr>
    </w:div>
    <w:div w:id="1905875816">
      <w:bodyDiv w:val="1"/>
      <w:marLeft w:val="0"/>
      <w:marRight w:val="0"/>
      <w:marTop w:val="0"/>
      <w:marBottom w:val="0"/>
      <w:divBdr>
        <w:top w:val="none" w:sz="0" w:space="0" w:color="auto"/>
        <w:left w:val="none" w:sz="0" w:space="0" w:color="auto"/>
        <w:bottom w:val="none" w:sz="0" w:space="0" w:color="auto"/>
        <w:right w:val="none" w:sz="0" w:space="0" w:color="auto"/>
      </w:divBdr>
    </w:div>
    <w:div w:id="1983536912">
      <w:bodyDiv w:val="1"/>
      <w:marLeft w:val="0"/>
      <w:marRight w:val="0"/>
      <w:marTop w:val="0"/>
      <w:marBottom w:val="0"/>
      <w:divBdr>
        <w:top w:val="none" w:sz="0" w:space="0" w:color="auto"/>
        <w:left w:val="none" w:sz="0" w:space="0" w:color="auto"/>
        <w:bottom w:val="none" w:sz="0" w:space="0" w:color="auto"/>
        <w:right w:val="none" w:sz="0" w:space="0" w:color="auto"/>
      </w:divBdr>
    </w:div>
    <w:div w:id="20168098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4263</Words>
  <Characters>24303</Characters>
  <Application>Microsoft Macintosh Word</Application>
  <DocSecurity>0</DocSecurity>
  <Lines>202</Lines>
  <Paragraphs>57</Paragraphs>
  <ScaleCrop>false</ScaleCrop>
  <Company/>
  <LinksUpToDate>false</LinksUpToDate>
  <CharactersWithSpaces>28509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2016-06-03T02:47:00Z</dcterms:created>
  <dcterms:modified xsi:type="dcterms:W3CDTF">2016-06-03T02:47:00Z</dcterms:modified>
</cp:coreProperties>
</file>