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03AD4" w14:textId="77777777" w:rsidR="00CF2C15" w:rsidRDefault="00CF2C15" w:rsidP="00CF2C15">
      <w:pPr>
        <w:rPr>
          <w:b/>
        </w:rPr>
      </w:pPr>
      <w:bookmarkStart w:id="0" w:name="_GoBack"/>
      <w:bookmarkEnd w:id="0"/>
      <w:r>
        <w:rPr>
          <w:b/>
        </w:rPr>
        <w:t>TABLE:</w:t>
      </w:r>
    </w:p>
    <w:p w14:paraId="47FDA611" w14:textId="77777777" w:rsidR="00CF2C15" w:rsidRDefault="00CF2C15" w:rsidP="00CF2C15">
      <w:pPr>
        <w:rPr>
          <w:b/>
        </w:rPr>
      </w:pPr>
    </w:p>
    <w:p w14:paraId="68D8A5DA" w14:textId="77777777" w:rsidR="00CF2C15" w:rsidRDefault="00CF2C15" w:rsidP="00CF2C15">
      <w:pPr>
        <w:rPr>
          <w:rFonts w:ascii="Arial" w:hAnsi="Arial" w:cs="Arial"/>
          <w:b/>
          <w:sz w:val="20"/>
          <w:szCs w:val="20"/>
        </w:rPr>
      </w:pPr>
      <w:r w:rsidRPr="0067253D">
        <w:rPr>
          <w:rFonts w:ascii="Arial" w:hAnsi="Arial" w:cs="Arial"/>
          <w:b/>
          <w:sz w:val="20"/>
          <w:szCs w:val="20"/>
        </w:rPr>
        <w:t xml:space="preserve">Table 1: </w:t>
      </w:r>
      <w:r w:rsidRPr="0067253D">
        <w:rPr>
          <w:rFonts w:ascii="Arial" w:hAnsi="Arial" w:cs="Arial"/>
          <w:sz w:val="20"/>
          <w:szCs w:val="20"/>
        </w:rPr>
        <w:t>Patient Characteristics.</w:t>
      </w:r>
      <w:r w:rsidRPr="0067253D">
        <w:rPr>
          <w:rFonts w:ascii="Arial" w:hAnsi="Arial" w:cs="Arial"/>
          <w:b/>
          <w:sz w:val="20"/>
          <w:szCs w:val="20"/>
        </w:rPr>
        <w:t xml:space="preserve"> </w:t>
      </w:r>
    </w:p>
    <w:p w14:paraId="5A5F8791" w14:textId="77777777" w:rsidR="00CF2C15" w:rsidRDefault="00CF2C15" w:rsidP="00CF2C15">
      <w:pPr>
        <w:rPr>
          <w:rFonts w:ascii="Arial" w:hAnsi="Arial" w:cs="Arial"/>
          <w:sz w:val="20"/>
          <w:szCs w:val="20"/>
        </w:rPr>
      </w:pPr>
    </w:p>
    <w:p w14:paraId="1DE0AAAE" w14:textId="77777777" w:rsidR="00F867A6" w:rsidRDefault="00F867A6" w:rsidP="00CF2C15">
      <w:pPr>
        <w:rPr>
          <w:rFonts w:ascii="Arial" w:hAnsi="Arial" w:cs="Arial"/>
          <w:sz w:val="20"/>
          <w:szCs w:val="20"/>
        </w:rPr>
      </w:pPr>
    </w:p>
    <w:p w14:paraId="4F00A95B" w14:textId="77777777" w:rsidR="00F867A6" w:rsidRPr="0067253D" w:rsidRDefault="00F867A6" w:rsidP="00CF2C1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02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799"/>
        <w:gridCol w:w="552"/>
        <w:gridCol w:w="532"/>
        <w:gridCol w:w="1265"/>
        <w:gridCol w:w="1096"/>
        <w:gridCol w:w="1329"/>
        <w:gridCol w:w="1150"/>
        <w:gridCol w:w="1211"/>
        <w:gridCol w:w="1080"/>
        <w:gridCol w:w="1509"/>
        <w:gridCol w:w="1179"/>
        <w:gridCol w:w="1126"/>
        <w:gridCol w:w="1197"/>
      </w:tblGrid>
      <w:tr w:rsidR="00CF2C15" w14:paraId="207E3D7C" w14:textId="77777777" w:rsidTr="00F867A6">
        <w:trPr>
          <w:trHeight w:val="6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E139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Patient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2763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FF71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8345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Etiology of pancreatitis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B326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Presence of PVT/SVT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A4C7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Platelet count</w:t>
            </w:r>
            <w:r>
              <w:rPr>
                <w:rFonts w:ascii="Arial" w:hAnsi="Arial" w:cs="Arial"/>
                <w:sz w:val="16"/>
                <w:szCs w:val="16"/>
              </w:rPr>
              <w:t xml:space="preserve"> (normal range 150-450)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3651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INR </w:t>
            </w:r>
            <w:r>
              <w:rPr>
                <w:rFonts w:ascii="Arial" w:hAnsi="Arial" w:cs="Arial"/>
                <w:sz w:val="16"/>
                <w:szCs w:val="16"/>
              </w:rPr>
              <w:t>(normal range 0.9-1.1)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9AF7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Gastric varices 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D1E5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Intraprocedural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bleeding?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01B5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Postprocedural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bleeding?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231E" w14:textId="77777777" w:rsidR="00CF2C15" w:rsidRDefault="00451401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CF2C15">
              <w:rPr>
                <w:rFonts w:ascii="Arial" w:hAnsi="Arial" w:cs="Arial"/>
                <w:b/>
                <w:sz w:val="16"/>
                <w:szCs w:val="16"/>
              </w:rPr>
              <w:t xml:space="preserve">ariceal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related </w:t>
            </w:r>
            <w:r w:rsidR="00CF2C15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F867A6">
              <w:rPr>
                <w:rFonts w:ascii="Arial" w:hAnsi="Arial" w:cs="Arial"/>
                <w:b/>
                <w:sz w:val="16"/>
                <w:szCs w:val="16"/>
              </w:rPr>
              <w:t>leeding</w:t>
            </w:r>
            <w:r w:rsidR="00CF2C15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0FBD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Repeat therapy required?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A2CC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Resolution of varices?*</w:t>
            </w:r>
          </w:p>
        </w:tc>
      </w:tr>
      <w:tr w:rsidR="00CF2C15" w14:paraId="057AFCFA" w14:textId="77777777" w:rsidTr="00F867A6">
        <w:trPr>
          <w:trHeight w:val="18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7B91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2205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0A6F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1E64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gallstone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A28A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7B86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9307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5B18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IGV-1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829B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5ACF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A39F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DE4F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 x 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447B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CF2C15" w14:paraId="28E137A2" w14:textId="77777777" w:rsidTr="00F867A6">
        <w:trPr>
          <w:trHeight w:val="18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B193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3B6F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BB70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6E50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alcohol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B680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1241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4BF0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07A3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BCB3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F99D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ED06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FC16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 x 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A9F7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 (24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F2C15" w14:paraId="03F1FA69" w14:textId="77777777" w:rsidTr="00F867A6">
        <w:trPr>
          <w:trHeight w:val="18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FF97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3778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DAD8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9206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alcohol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A5E8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71D2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7C81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140B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9FCC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2FA0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D0CA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89B0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D02D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CF2C15" w14:paraId="33BE4AB9" w14:textId="77777777" w:rsidTr="00F867A6">
        <w:trPr>
          <w:trHeight w:val="17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5121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47A9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1528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75A1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alcohol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49A6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4CEE" w14:textId="77777777" w:rsidR="00CF2C15" w:rsidRDefault="00CF2C15" w:rsidP="00E5661F">
            <w:pPr>
              <w:tabs>
                <w:tab w:val="left" w:pos="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2865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6DC1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4E65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44E5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D49E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798D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 x 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135B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 (14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F2C15" w14:paraId="6F1BB5F1" w14:textId="77777777" w:rsidTr="00F867A6">
        <w:trPr>
          <w:trHeight w:val="18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6BAF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CF32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9AF6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BB7D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gallstone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885E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75D0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631D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0C01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IGV-1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4C3E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C41D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3AFD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ED6E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4FA2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CF2C15" w14:paraId="2559E7EE" w14:textId="77777777" w:rsidTr="00F867A6">
        <w:trPr>
          <w:trHeight w:val="18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D251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3955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256D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C59B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85AE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2ACB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8BA3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902D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15BE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Minimal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FC8E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A7F4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29B5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FE70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Yes (36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F2C15" w14:paraId="7A2A2FDD" w14:textId="77777777" w:rsidTr="00F867A6">
        <w:trPr>
          <w:trHeight w:val="18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55C1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7ABF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BC9E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BAF7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alcohol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46BD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6C31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8219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BAF2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A2CB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0728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7954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3F4C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E76E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 (32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F2C15" w14:paraId="2FCD8CDC" w14:textId="77777777" w:rsidTr="00F867A6">
        <w:trPr>
          <w:trHeight w:val="18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275F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4B8A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D9C7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8FD2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2DAD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1D24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B901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4DC7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B324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62D6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A81F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9B2F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1F88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 (19mo)</w:t>
            </w:r>
          </w:p>
        </w:tc>
      </w:tr>
      <w:tr w:rsidR="00CF2C15" w14:paraId="4F38FCC8" w14:textId="77777777" w:rsidTr="00F867A6">
        <w:trPr>
          <w:trHeight w:val="18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8F56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D806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025E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C617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gallstone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1DF1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B297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376D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3201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2F4C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55C5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3444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FC68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 x 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E43E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CF2C15" w14:paraId="7391BECB" w14:textId="77777777" w:rsidTr="00F867A6">
        <w:trPr>
          <w:trHeight w:val="75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71D3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9E72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3961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2065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9A96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2271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1A7F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64FD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F223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F357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Self limited (seen in cyst on CT 5d later), no transfusion, no EGD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4D83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6C8F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9F36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CF2C15" w14:paraId="5ECF7C44" w14:textId="77777777" w:rsidTr="00F867A6">
        <w:trPr>
          <w:trHeight w:val="18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6C54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B2A7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65DD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CE23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027C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2CEF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9728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9434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4AFC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72F3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A01B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FEC1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0EE0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CF2C15" w14:paraId="10E451C3" w14:textId="77777777" w:rsidTr="00F867A6">
        <w:trPr>
          <w:trHeight w:val="18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3530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4F47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0C4C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673F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gallstone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B919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CC6C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2AFE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315B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5D28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8CFE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AE5B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E134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6361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CF2C15" w14:paraId="200B0764" w14:textId="77777777" w:rsidTr="00F867A6">
        <w:trPr>
          <w:trHeight w:val="18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714B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20B6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D77C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8325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gallstone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E6C7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CF2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12C8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7ECF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CA94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6183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EF3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3A61" w14:textId="77777777" w:rsidR="00CF2C15" w:rsidRDefault="00CF2C15" w:rsidP="00E566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 x 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8DBB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CF2C15" w14:paraId="301C3DD4" w14:textId="77777777" w:rsidTr="00F867A6">
        <w:trPr>
          <w:trHeight w:val="18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539A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37B4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B86D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04BD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alcohol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AA04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2FBF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997C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27D9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AF23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9C92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5220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5B3C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DCD3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CF2C15" w14:paraId="66AA3F49" w14:textId="77777777" w:rsidTr="00F867A6">
        <w:trPr>
          <w:trHeight w:val="76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CA2D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0A39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F970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F12B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alcohol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9EF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PVT</w:t>
            </w:r>
          </w:p>
          <w:p w14:paraId="77E1E8D9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C16C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17FD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  <w:p w14:paraId="7E8810E2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B559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EBED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BFB6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Self limited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1u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pRBC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given. EGD: clots on pigtail catheters no active bleeding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7014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6344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03CB" w14:textId="77777777" w:rsidR="00CF2C15" w:rsidRDefault="00CF2C15" w:rsidP="00E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</w:tbl>
    <w:p w14:paraId="2C4ACABB" w14:textId="77777777" w:rsidR="00CF2C15" w:rsidRDefault="00CF2C15" w:rsidP="00CF2C15">
      <w:pPr>
        <w:spacing w:line="480" w:lineRule="auto"/>
        <w:rPr>
          <w:rFonts w:ascii="Arial" w:hAnsi="Arial" w:cs="Arial"/>
          <w:sz w:val="20"/>
          <w:szCs w:val="20"/>
        </w:rPr>
      </w:pPr>
    </w:p>
    <w:p w14:paraId="4C504166" w14:textId="77777777" w:rsidR="00CF2C15" w:rsidRDefault="00CF2C15" w:rsidP="00CF2C15">
      <w:pPr>
        <w:spacing w:line="480" w:lineRule="auto"/>
        <w:rPr>
          <w:rFonts w:ascii="Arial" w:hAnsi="Arial" w:cs="Arial"/>
          <w:sz w:val="20"/>
          <w:szCs w:val="20"/>
        </w:rPr>
      </w:pPr>
      <w:r w:rsidRPr="0067253D">
        <w:rPr>
          <w:rFonts w:ascii="Arial" w:hAnsi="Arial" w:cs="Arial"/>
          <w:sz w:val="20"/>
          <w:szCs w:val="20"/>
        </w:rPr>
        <w:t xml:space="preserve">PVT: portal vein thrombosis, SVT: splenic vein thrombosis, IGV: isolated gastric varices, SMV: submucosal varices, DEN: direct endoscopic </w:t>
      </w:r>
      <w:proofErr w:type="spellStart"/>
      <w:r w:rsidRPr="0067253D">
        <w:rPr>
          <w:rFonts w:ascii="Arial" w:hAnsi="Arial" w:cs="Arial"/>
          <w:sz w:val="20"/>
          <w:szCs w:val="20"/>
        </w:rPr>
        <w:t>necrosectomy</w:t>
      </w:r>
      <w:proofErr w:type="spellEnd"/>
      <w:r w:rsidRPr="0067253D">
        <w:rPr>
          <w:rFonts w:ascii="Arial" w:hAnsi="Arial" w:cs="Arial"/>
          <w:sz w:val="20"/>
          <w:szCs w:val="20"/>
        </w:rPr>
        <w:t>, *time interval between procedure and last noted presence of varices</w:t>
      </w:r>
    </w:p>
    <w:p w14:paraId="3DE9BB40" w14:textId="77777777" w:rsidR="00DB5AE4" w:rsidRDefault="00DB5AE4"/>
    <w:sectPr w:rsidR="00DB5AE4" w:rsidSect="00CF2C1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15"/>
    <w:rsid w:val="00451401"/>
    <w:rsid w:val="00B14166"/>
    <w:rsid w:val="00CC3294"/>
    <w:rsid w:val="00CF2C15"/>
    <w:rsid w:val="00DB5AE4"/>
    <w:rsid w:val="00E4042A"/>
    <w:rsid w:val="00E5661F"/>
    <w:rsid w:val="00F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5A373"/>
  <w14:defaultImageDpi w14:val="300"/>
  <w15:docId w15:val="{F69DB895-446A-45C4-8A86-48078638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1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C1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86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Company>Brigham and Women's Hospital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Storm</dc:creator>
  <cp:keywords/>
  <dc:description/>
  <cp:lastModifiedBy>CCT</cp:lastModifiedBy>
  <cp:revision>3</cp:revision>
  <dcterms:created xsi:type="dcterms:W3CDTF">2016-02-02T19:05:00Z</dcterms:created>
  <dcterms:modified xsi:type="dcterms:W3CDTF">2016-02-04T00:24:00Z</dcterms:modified>
</cp:coreProperties>
</file>