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06EAC" w14:textId="77777777" w:rsidR="007E4509" w:rsidRPr="00495944" w:rsidRDefault="007E4509" w:rsidP="009A10BC">
      <w:pPr>
        <w:adjustRightInd w:val="0"/>
        <w:snapToGrid w:val="0"/>
        <w:spacing w:line="360" w:lineRule="auto"/>
        <w:rPr>
          <w:rFonts w:ascii="Book Antiqua" w:hAnsi="Book Antiqua"/>
          <w:b/>
        </w:rPr>
      </w:pPr>
      <w:r w:rsidRPr="00495944">
        <w:rPr>
          <w:rFonts w:ascii="Book Antiqua" w:hAnsi="Book Antiqua"/>
          <w:b/>
        </w:rPr>
        <w:t xml:space="preserve">Name of Journal: </w:t>
      </w:r>
      <w:r w:rsidRPr="00495944">
        <w:rPr>
          <w:rFonts w:ascii="Book Antiqua" w:hAnsi="Book Antiqua"/>
          <w:b/>
          <w:i/>
          <w:iCs/>
        </w:rPr>
        <w:t>World Journal of Clinical Oncology</w:t>
      </w:r>
    </w:p>
    <w:p w14:paraId="67029426" w14:textId="77777777" w:rsidR="007E4509" w:rsidRPr="00495944" w:rsidRDefault="007E4509" w:rsidP="009A10BC">
      <w:pPr>
        <w:adjustRightInd w:val="0"/>
        <w:snapToGrid w:val="0"/>
        <w:spacing w:line="360" w:lineRule="auto"/>
        <w:rPr>
          <w:rFonts w:ascii="Book Antiqua" w:eastAsia="宋体" w:hAnsi="Book Antiqua"/>
          <w:b/>
          <w:lang w:eastAsia="zh-CN"/>
        </w:rPr>
      </w:pPr>
      <w:r w:rsidRPr="00495944">
        <w:rPr>
          <w:rFonts w:ascii="Book Antiqua" w:hAnsi="Book Antiqua"/>
          <w:b/>
        </w:rPr>
        <w:t xml:space="preserve">ESPS Manuscript NO: </w:t>
      </w:r>
      <w:r w:rsidRPr="00495944">
        <w:rPr>
          <w:rFonts w:ascii="Book Antiqua" w:eastAsia="宋体" w:hAnsi="Book Antiqua"/>
          <w:b/>
          <w:lang w:eastAsia="zh-CN"/>
        </w:rPr>
        <w:t>25177</w:t>
      </w:r>
    </w:p>
    <w:p w14:paraId="68FA6393" w14:textId="65766BE6" w:rsidR="007E4509" w:rsidRPr="00495944" w:rsidRDefault="007E4509" w:rsidP="009A10BC">
      <w:pPr>
        <w:autoSpaceDE w:val="0"/>
        <w:autoSpaceDN w:val="0"/>
        <w:adjustRightInd w:val="0"/>
        <w:snapToGrid w:val="0"/>
        <w:spacing w:line="360" w:lineRule="auto"/>
        <w:rPr>
          <w:rFonts w:ascii="Book Antiqua" w:eastAsia="宋体" w:hAnsi="Book Antiqua"/>
          <w:b/>
          <w:lang w:eastAsia="zh-CN"/>
        </w:rPr>
      </w:pPr>
      <w:r w:rsidRPr="00495944">
        <w:rPr>
          <w:rFonts w:ascii="Book Antiqua" w:hAnsi="Book Antiqua"/>
          <w:b/>
        </w:rPr>
        <w:t>Manuscript Type:</w:t>
      </w:r>
      <w:r w:rsidRPr="00495944">
        <w:rPr>
          <w:rFonts w:ascii="Book Antiqua" w:eastAsia="宋体" w:hAnsi="Book Antiqua"/>
          <w:b/>
          <w:lang w:eastAsia="zh-CN"/>
        </w:rPr>
        <w:t xml:space="preserve"> </w:t>
      </w:r>
      <w:r w:rsidR="00834959" w:rsidRPr="00495944">
        <w:rPr>
          <w:rFonts w:ascii="Book Antiqua" w:eastAsia="宋体" w:hAnsi="Book Antiqua"/>
          <w:b/>
          <w:lang w:eastAsia="zh-CN"/>
        </w:rPr>
        <w:t>Original Article</w:t>
      </w:r>
    </w:p>
    <w:p w14:paraId="68CADC36" w14:textId="77777777" w:rsidR="007E4509" w:rsidRPr="00495944" w:rsidRDefault="007E4509" w:rsidP="009A10BC">
      <w:pPr>
        <w:autoSpaceDE w:val="0"/>
        <w:autoSpaceDN w:val="0"/>
        <w:adjustRightInd w:val="0"/>
        <w:snapToGrid w:val="0"/>
        <w:spacing w:line="360" w:lineRule="auto"/>
        <w:rPr>
          <w:rFonts w:ascii="Book Antiqua" w:eastAsia="宋体" w:hAnsi="Book Antiqua"/>
          <w:b/>
          <w:lang w:eastAsia="zh-CN"/>
        </w:rPr>
      </w:pPr>
    </w:p>
    <w:p w14:paraId="496EED57" w14:textId="77777777" w:rsidR="007E4509" w:rsidRPr="00495944" w:rsidRDefault="007E4509" w:rsidP="009A10BC">
      <w:pPr>
        <w:autoSpaceDE w:val="0"/>
        <w:autoSpaceDN w:val="0"/>
        <w:adjustRightInd w:val="0"/>
        <w:snapToGrid w:val="0"/>
        <w:spacing w:line="360" w:lineRule="auto"/>
        <w:rPr>
          <w:rFonts w:ascii="Book Antiqua" w:eastAsia="宋体" w:hAnsi="Book Antiqua"/>
          <w:b/>
          <w:i/>
          <w:lang w:eastAsia="zh-CN"/>
        </w:rPr>
      </w:pPr>
      <w:r w:rsidRPr="00495944">
        <w:rPr>
          <w:rFonts w:ascii="Book Antiqua" w:hAnsi="Book Antiqua"/>
          <w:b/>
          <w:i/>
        </w:rPr>
        <w:t>Observational Study</w:t>
      </w:r>
    </w:p>
    <w:p w14:paraId="22ECAFFB" w14:textId="134C5315" w:rsidR="00B623A1" w:rsidRPr="00495944" w:rsidRDefault="00B623A1" w:rsidP="009A10BC">
      <w:pPr>
        <w:autoSpaceDE w:val="0"/>
        <w:autoSpaceDN w:val="0"/>
        <w:adjustRightInd w:val="0"/>
        <w:snapToGrid w:val="0"/>
        <w:spacing w:line="360" w:lineRule="auto"/>
        <w:rPr>
          <w:rFonts w:ascii="Book Antiqua" w:hAnsi="Book Antiqua" w:cs="Times New Roman"/>
          <w:b/>
          <w:kern w:val="0"/>
        </w:rPr>
      </w:pPr>
      <w:r w:rsidRPr="00495944">
        <w:rPr>
          <w:rFonts w:ascii="Book Antiqua" w:hAnsi="Book Antiqua" w:cs="Times New Roman"/>
          <w:b/>
          <w:kern w:val="0"/>
        </w:rPr>
        <w:t xml:space="preserve">Bone and soft tissue tumors presenting as sciatic notch dumbbell masses: </w:t>
      </w:r>
      <w:r w:rsidR="00A27DF9" w:rsidRPr="00495944">
        <w:rPr>
          <w:rFonts w:ascii="Book Antiqua" w:hAnsi="Book Antiqua" w:cs="Times New Roman"/>
          <w:b/>
          <w:kern w:val="0"/>
        </w:rPr>
        <w:t>A</w:t>
      </w:r>
      <w:r w:rsidRPr="00495944">
        <w:rPr>
          <w:rFonts w:ascii="Book Antiqua" w:hAnsi="Book Antiqua" w:cs="Times New Roman"/>
          <w:b/>
          <w:kern w:val="0"/>
        </w:rPr>
        <w:t xml:space="preserve"> critical differential diagnosis of sciatica </w:t>
      </w:r>
    </w:p>
    <w:p w14:paraId="5B7DC072" w14:textId="77777777" w:rsidR="00BC4947" w:rsidRPr="00495944" w:rsidRDefault="00BC4947" w:rsidP="009A10BC">
      <w:pPr>
        <w:autoSpaceDE w:val="0"/>
        <w:autoSpaceDN w:val="0"/>
        <w:adjustRightInd w:val="0"/>
        <w:snapToGrid w:val="0"/>
        <w:spacing w:line="360" w:lineRule="auto"/>
        <w:rPr>
          <w:rFonts w:ascii="Book Antiqua" w:eastAsia="宋体" w:hAnsi="Book Antiqua" w:cs="Times New Roman"/>
          <w:b/>
          <w:kern w:val="0"/>
          <w:lang w:eastAsia="zh-CN"/>
        </w:rPr>
      </w:pPr>
    </w:p>
    <w:p w14:paraId="25324258" w14:textId="77777777" w:rsidR="00E22018" w:rsidRPr="00495944" w:rsidRDefault="00E22018" w:rsidP="009A10BC">
      <w:pPr>
        <w:autoSpaceDE w:val="0"/>
        <w:autoSpaceDN w:val="0"/>
        <w:adjustRightInd w:val="0"/>
        <w:snapToGrid w:val="0"/>
        <w:spacing w:line="360" w:lineRule="auto"/>
        <w:rPr>
          <w:rFonts w:ascii="Book Antiqua" w:hAnsi="Book Antiqua" w:cs="Times New Roman"/>
          <w:kern w:val="0"/>
        </w:rPr>
      </w:pPr>
      <w:r w:rsidRPr="00495944">
        <w:rPr>
          <w:rFonts w:ascii="Book Antiqua" w:hAnsi="Book Antiqua" w:cs="Times New Roman"/>
          <w:kern w:val="0"/>
        </w:rPr>
        <w:t>Matsumoto Y</w:t>
      </w:r>
      <w:r w:rsidRPr="00495944">
        <w:rPr>
          <w:rFonts w:ascii="Book Antiqua" w:hAnsi="Book Antiqua" w:cs="Times New Roman"/>
          <w:i/>
          <w:kern w:val="0"/>
        </w:rPr>
        <w:t xml:space="preserve"> et al</w:t>
      </w:r>
      <w:r w:rsidRPr="00495944">
        <w:rPr>
          <w:rFonts w:ascii="Book Antiqua" w:hAnsi="Book Antiqua" w:cs="Times New Roman"/>
          <w:kern w:val="0"/>
        </w:rPr>
        <w:t>. Sciatic notch dumbbell tumor</w:t>
      </w:r>
    </w:p>
    <w:p w14:paraId="50ECBD98" w14:textId="77777777" w:rsidR="00E22018" w:rsidRPr="00495944" w:rsidRDefault="00E22018" w:rsidP="009A10BC">
      <w:pPr>
        <w:autoSpaceDE w:val="0"/>
        <w:autoSpaceDN w:val="0"/>
        <w:adjustRightInd w:val="0"/>
        <w:snapToGrid w:val="0"/>
        <w:spacing w:line="360" w:lineRule="auto"/>
        <w:rPr>
          <w:rFonts w:ascii="Book Antiqua" w:eastAsia="宋体" w:hAnsi="Book Antiqua" w:cs="Times New Roman"/>
          <w:b/>
          <w:kern w:val="0"/>
          <w:lang w:eastAsia="zh-CN"/>
        </w:rPr>
      </w:pPr>
    </w:p>
    <w:p w14:paraId="55142F77" w14:textId="564E46E8" w:rsidR="00F36DF5" w:rsidRPr="00495944" w:rsidRDefault="00F36DF5" w:rsidP="009A10BC">
      <w:pPr>
        <w:autoSpaceDE w:val="0"/>
        <w:autoSpaceDN w:val="0"/>
        <w:adjustRightInd w:val="0"/>
        <w:snapToGrid w:val="0"/>
        <w:spacing w:line="360" w:lineRule="auto"/>
        <w:rPr>
          <w:rFonts w:ascii="Book Antiqua" w:eastAsia="宋体" w:hAnsi="Book Antiqua"/>
          <w:b/>
          <w:lang w:eastAsia="zh-CN"/>
        </w:rPr>
      </w:pPr>
      <w:r w:rsidRPr="00495944">
        <w:rPr>
          <w:rFonts w:ascii="Book Antiqua" w:hAnsi="Book Antiqua"/>
          <w:b/>
        </w:rPr>
        <w:t xml:space="preserve">Yoshihiro Matsumoto, </w:t>
      </w:r>
      <w:proofErr w:type="spellStart"/>
      <w:r w:rsidRPr="00495944">
        <w:rPr>
          <w:rFonts w:ascii="Book Antiqua" w:hAnsi="Book Antiqua"/>
          <w:b/>
        </w:rPr>
        <w:t>Tomoya</w:t>
      </w:r>
      <w:proofErr w:type="spellEnd"/>
      <w:r w:rsidRPr="00495944">
        <w:rPr>
          <w:rFonts w:ascii="Book Antiqua" w:hAnsi="Book Antiqua"/>
          <w:b/>
        </w:rPr>
        <w:t xml:space="preserve"> </w:t>
      </w:r>
      <w:proofErr w:type="spellStart"/>
      <w:r w:rsidRPr="00495944">
        <w:rPr>
          <w:rFonts w:ascii="Book Antiqua" w:hAnsi="Book Antiqua"/>
          <w:b/>
        </w:rPr>
        <w:t>Matsunobu</w:t>
      </w:r>
      <w:proofErr w:type="spellEnd"/>
      <w:r w:rsidRPr="00495944">
        <w:rPr>
          <w:rFonts w:ascii="Book Antiqua" w:hAnsi="Book Antiqua"/>
          <w:b/>
        </w:rPr>
        <w:t xml:space="preserve">, Katsumi </w:t>
      </w:r>
      <w:proofErr w:type="spellStart"/>
      <w:r w:rsidRPr="00495944">
        <w:rPr>
          <w:rFonts w:ascii="Book Antiqua" w:hAnsi="Book Antiqua"/>
          <w:b/>
        </w:rPr>
        <w:t>Harimaya</w:t>
      </w:r>
      <w:proofErr w:type="spellEnd"/>
      <w:r w:rsidRPr="00495944">
        <w:rPr>
          <w:rFonts w:ascii="Book Antiqua" w:hAnsi="Book Antiqua"/>
          <w:b/>
        </w:rPr>
        <w:t xml:space="preserve">, Kenichi Kawaguchi, </w:t>
      </w:r>
      <w:proofErr w:type="spellStart"/>
      <w:r w:rsidRPr="00495944">
        <w:rPr>
          <w:rFonts w:ascii="Book Antiqua" w:hAnsi="Book Antiqua"/>
          <w:b/>
        </w:rPr>
        <w:t>Mitsumasa</w:t>
      </w:r>
      <w:proofErr w:type="spellEnd"/>
      <w:r w:rsidRPr="00495944">
        <w:rPr>
          <w:rFonts w:ascii="Book Antiqua" w:hAnsi="Book Antiqua"/>
          <w:b/>
        </w:rPr>
        <w:t xml:space="preserve"> </w:t>
      </w:r>
      <w:proofErr w:type="spellStart"/>
      <w:r w:rsidRPr="00495944">
        <w:rPr>
          <w:rFonts w:ascii="Book Antiqua" w:hAnsi="Book Antiqua"/>
          <w:b/>
        </w:rPr>
        <w:t>Hayashida</w:t>
      </w:r>
      <w:proofErr w:type="spellEnd"/>
      <w:r w:rsidRPr="00495944">
        <w:rPr>
          <w:rFonts w:ascii="Book Antiqua" w:hAnsi="Book Antiqua"/>
          <w:b/>
        </w:rPr>
        <w:t xml:space="preserve">, Seiji Okada, Toshio </w:t>
      </w:r>
      <w:proofErr w:type="spellStart"/>
      <w:r w:rsidRPr="00495944">
        <w:rPr>
          <w:rFonts w:ascii="Book Antiqua" w:hAnsi="Book Antiqua"/>
          <w:b/>
        </w:rPr>
        <w:t>Doi</w:t>
      </w:r>
      <w:proofErr w:type="spellEnd"/>
      <w:r w:rsidRPr="00495944">
        <w:rPr>
          <w:rFonts w:ascii="Book Antiqua" w:hAnsi="Book Antiqua"/>
          <w:b/>
        </w:rPr>
        <w:t xml:space="preserve">, </w:t>
      </w:r>
      <w:proofErr w:type="spellStart"/>
      <w:r w:rsidRPr="00495944">
        <w:rPr>
          <w:rFonts w:ascii="Book Antiqua" w:hAnsi="Book Antiqua"/>
          <w:b/>
        </w:rPr>
        <w:t>Yukihide</w:t>
      </w:r>
      <w:proofErr w:type="spellEnd"/>
      <w:r w:rsidRPr="00495944">
        <w:rPr>
          <w:rFonts w:ascii="Book Antiqua" w:hAnsi="Book Antiqua"/>
          <w:b/>
        </w:rPr>
        <w:t xml:space="preserve"> Iwamoto</w:t>
      </w:r>
    </w:p>
    <w:p w14:paraId="6A4162FC" w14:textId="77777777" w:rsidR="00E22018" w:rsidRPr="00495944" w:rsidRDefault="00E22018" w:rsidP="009A10BC">
      <w:pPr>
        <w:autoSpaceDE w:val="0"/>
        <w:autoSpaceDN w:val="0"/>
        <w:adjustRightInd w:val="0"/>
        <w:snapToGrid w:val="0"/>
        <w:spacing w:line="360" w:lineRule="auto"/>
        <w:rPr>
          <w:rFonts w:ascii="Book Antiqua" w:eastAsia="宋体" w:hAnsi="Book Antiqua" w:cs="Times New Roman"/>
          <w:b/>
          <w:kern w:val="0"/>
          <w:lang w:eastAsia="zh-CN"/>
        </w:rPr>
      </w:pPr>
    </w:p>
    <w:p w14:paraId="09AF7DFF" w14:textId="1D88DB69" w:rsidR="0076248F" w:rsidRPr="00495944" w:rsidRDefault="00E22018" w:rsidP="009A10BC">
      <w:pPr>
        <w:autoSpaceDE w:val="0"/>
        <w:autoSpaceDN w:val="0"/>
        <w:adjustRightInd w:val="0"/>
        <w:snapToGrid w:val="0"/>
        <w:spacing w:line="360" w:lineRule="auto"/>
        <w:rPr>
          <w:rFonts w:ascii="Book Antiqua" w:eastAsia="宋体" w:hAnsi="Book Antiqua"/>
          <w:lang w:eastAsia="zh-CN"/>
        </w:rPr>
      </w:pPr>
      <w:r w:rsidRPr="00495944">
        <w:rPr>
          <w:rFonts w:ascii="Book Antiqua" w:hAnsi="Book Antiqua"/>
          <w:b/>
        </w:rPr>
        <w:t xml:space="preserve">Yoshihiro Matsumoto, </w:t>
      </w:r>
      <w:proofErr w:type="spellStart"/>
      <w:r w:rsidRPr="00495944">
        <w:rPr>
          <w:rFonts w:ascii="Book Antiqua" w:hAnsi="Book Antiqua"/>
          <w:b/>
        </w:rPr>
        <w:t>Tomoya</w:t>
      </w:r>
      <w:proofErr w:type="spellEnd"/>
      <w:r w:rsidRPr="00495944">
        <w:rPr>
          <w:rFonts w:ascii="Book Antiqua" w:hAnsi="Book Antiqua"/>
          <w:b/>
        </w:rPr>
        <w:t xml:space="preserve"> </w:t>
      </w:r>
      <w:proofErr w:type="spellStart"/>
      <w:r w:rsidRPr="00495944">
        <w:rPr>
          <w:rFonts w:ascii="Book Antiqua" w:hAnsi="Book Antiqua"/>
          <w:b/>
        </w:rPr>
        <w:t>Matsunobu</w:t>
      </w:r>
      <w:proofErr w:type="spellEnd"/>
      <w:r w:rsidRPr="00495944">
        <w:rPr>
          <w:rFonts w:ascii="Book Antiqua" w:hAnsi="Book Antiqua"/>
          <w:b/>
        </w:rPr>
        <w:t xml:space="preserve">, Katsumi </w:t>
      </w:r>
      <w:proofErr w:type="spellStart"/>
      <w:r w:rsidRPr="00495944">
        <w:rPr>
          <w:rFonts w:ascii="Book Antiqua" w:hAnsi="Book Antiqua"/>
          <w:b/>
        </w:rPr>
        <w:t>Harimaya</w:t>
      </w:r>
      <w:proofErr w:type="spellEnd"/>
      <w:r w:rsidRPr="00495944">
        <w:rPr>
          <w:rFonts w:ascii="Book Antiqua" w:hAnsi="Book Antiqua"/>
          <w:b/>
        </w:rPr>
        <w:t xml:space="preserve">, Kenichi Kawaguchi, </w:t>
      </w:r>
      <w:proofErr w:type="spellStart"/>
      <w:r w:rsidRPr="00495944">
        <w:rPr>
          <w:rFonts w:ascii="Book Antiqua" w:hAnsi="Book Antiqua"/>
          <w:b/>
        </w:rPr>
        <w:t>Mitsumasa</w:t>
      </w:r>
      <w:proofErr w:type="spellEnd"/>
      <w:r w:rsidRPr="00495944">
        <w:rPr>
          <w:rFonts w:ascii="Book Antiqua" w:hAnsi="Book Antiqua"/>
          <w:b/>
        </w:rPr>
        <w:t xml:space="preserve"> </w:t>
      </w:r>
      <w:proofErr w:type="spellStart"/>
      <w:r w:rsidRPr="00495944">
        <w:rPr>
          <w:rFonts w:ascii="Book Antiqua" w:hAnsi="Book Antiqua"/>
          <w:b/>
        </w:rPr>
        <w:t>Hayashida</w:t>
      </w:r>
      <w:proofErr w:type="spellEnd"/>
      <w:r w:rsidRPr="00495944">
        <w:rPr>
          <w:rFonts w:ascii="Book Antiqua" w:hAnsi="Book Antiqua"/>
          <w:b/>
        </w:rPr>
        <w:t xml:space="preserve">, Seiji Okada, </w:t>
      </w:r>
      <w:proofErr w:type="spellStart"/>
      <w:r w:rsidRPr="00495944">
        <w:rPr>
          <w:rFonts w:ascii="Book Antiqua" w:hAnsi="Book Antiqua"/>
          <w:b/>
        </w:rPr>
        <w:t>Yukihide</w:t>
      </w:r>
      <w:proofErr w:type="spellEnd"/>
      <w:r w:rsidRPr="00495944">
        <w:rPr>
          <w:rFonts w:ascii="Book Antiqua" w:hAnsi="Book Antiqua"/>
          <w:b/>
        </w:rPr>
        <w:t xml:space="preserve"> Iwamoto</w:t>
      </w:r>
      <w:r w:rsidRPr="00495944">
        <w:rPr>
          <w:rFonts w:ascii="Book Antiqua" w:eastAsia="宋体" w:hAnsi="Book Antiqua"/>
          <w:b/>
          <w:lang w:eastAsia="zh-CN"/>
        </w:rPr>
        <w:t xml:space="preserve">, </w:t>
      </w:r>
      <w:r w:rsidR="0076248F" w:rsidRPr="00495944">
        <w:rPr>
          <w:rFonts w:ascii="Book Antiqua" w:hAnsi="Book Antiqua"/>
        </w:rPr>
        <w:t xml:space="preserve">Department of </w:t>
      </w:r>
      <w:proofErr w:type="spellStart"/>
      <w:r w:rsidR="0076248F" w:rsidRPr="00495944">
        <w:rPr>
          <w:rFonts w:ascii="Book Antiqua" w:hAnsi="Book Antiqua"/>
        </w:rPr>
        <w:t>Orthopaedic</w:t>
      </w:r>
      <w:proofErr w:type="spellEnd"/>
      <w:r w:rsidR="0076248F" w:rsidRPr="00495944">
        <w:rPr>
          <w:rFonts w:ascii="Book Antiqua" w:hAnsi="Book Antiqua"/>
        </w:rPr>
        <w:t xml:space="preserve"> Surgery, Graduate School of Medical Sciences, Kyushu University, Fukuoka 812-8582, Japan</w:t>
      </w:r>
    </w:p>
    <w:p w14:paraId="2809563A" w14:textId="77777777" w:rsidR="00E22018" w:rsidRPr="00495944" w:rsidRDefault="00E22018" w:rsidP="009A10BC">
      <w:pPr>
        <w:autoSpaceDE w:val="0"/>
        <w:autoSpaceDN w:val="0"/>
        <w:adjustRightInd w:val="0"/>
        <w:snapToGrid w:val="0"/>
        <w:spacing w:line="360" w:lineRule="auto"/>
        <w:rPr>
          <w:rFonts w:ascii="Book Antiqua" w:eastAsia="宋体" w:hAnsi="Book Antiqua"/>
          <w:b/>
          <w:lang w:eastAsia="zh-CN"/>
        </w:rPr>
      </w:pPr>
    </w:p>
    <w:p w14:paraId="2C8165B2" w14:textId="6994B0BA" w:rsidR="0076248F" w:rsidRPr="00495944" w:rsidRDefault="00E22018" w:rsidP="009A10BC">
      <w:pPr>
        <w:adjustRightInd w:val="0"/>
        <w:snapToGrid w:val="0"/>
        <w:spacing w:line="360" w:lineRule="auto"/>
        <w:rPr>
          <w:rFonts w:ascii="Book Antiqua" w:hAnsi="Book Antiqua"/>
          <w:b/>
        </w:rPr>
      </w:pPr>
      <w:r w:rsidRPr="00495944">
        <w:rPr>
          <w:rFonts w:ascii="Book Antiqua" w:hAnsi="Book Antiqua"/>
          <w:b/>
        </w:rPr>
        <w:t xml:space="preserve">Toshio </w:t>
      </w:r>
      <w:proofErr w:type="spellStart"/>
      <w:r w:rsidRPr="00495944">
        <w:rPr>
          <w:rFonts w:ascii="Book Antiqua" w:hAnsi="Book Antiqua"/>
          <w:b/>
        </w:rPr>
        <w:t>Doi</w:t>
      </w:r>
      <w:proofErr w:type="spellEnd"/>
      <w:r w:rsidRPr="00495944">
        <w:rPr>
          <w:rFonts w:ascii="Book Antiqua" w:hAnsi="Book Antiqua"/>
          <w:b/>
        </w:rPr>
        <w:t>,</w:t>
      </w:r>
      <w:r w:rsidR="0076248F" w:rsidRPr="00495944">
        <w:rPr>
          <w:rFonts w:ascii="Book Antiqua" w:hAnsi="Book Antiqua"/>
        </w:rPr>
        <w:t xml:space="preserve"> Department of </w:t>
      </w:r>
      <w:proofErr w:type="spellStart"/>
      <w:r w:rsidR="0076248F" w:rsidRPr="00495944">
        <w:rPr>
          <w:rFonts w:ascii="Book Antiqua" w:hAnsi="Book Antiqua"/>
        </w:rPr>
        <w:t>Orthopaedic</w:t>
      </w:r>
      <w:proofErr w:type="spellEnd"/>
      <w:r w:rsidR="0076248F" w:rsidRPr="00495944">
        <w:rPr>
          <w:rFonts w:ascii="Book Antiqua" w:hAnsi="Book Antiqua"/>
        </w:rPr>
        <w:t xml:space="preserve"> Surgery, Kyushu University </w:t>
      </w:r>
      <w:proofErr w:type="spellStart"/>
      <w:r w:rsidR="0076248F" w:rsidRPr="00495944">
        <w:rPr>
          <w:rFonts w:ascii="Book Antiqua" w:hAnsi="Book Antiqua"/>
        </w:rPr>
        <w:t>Beppu</w:t>
      </w:r>
      <w:proofErr w:type="spellEnd"/>
      <w:r w:rsidR="0076248F" w:rsidRPr="00495944">
        <w:rPr>
          <w:rFonts w:ascii="Book Antiqua" w:hAnsi="Book Antiqua"/>
        </w:rPr>
        <w:t xml:space="preserve"> Hospital</w:t>
      </w:r>
      <w:r w:rsidR="00A10FC5" w:rsidRPr="00495944">
        <w:rPr>
          <w:rFonts w:ascii="Book Antiqua" w:hAnsi="Book Antiqua"/>
        </w:rPr>
        <w:t xml:space="preserve">, </w:t>
      </w:r>
      <w:r w:rsidRPr="00495944">
        <w:rPr>
          <w:rFonts w:ascii="Book Antiqua" w:hAnsi="Book Antiqua"/>
        </w:rPr>
        <w:t>Oita</w:t>
      </w:r>
      <w:r w:rsidR="00A10FC5" w:rsidRPr="00495944">
        <w:rPr>
          <w:rFonts w:ascii="Book Antiqua" w:hAnsi="Book Antiqua"/>
        </w:rPr>
        <w:t xml:space="preserve"> 874-0838, Japan</w:t>
      </w:r>
    </w:p>
    <w:p w14:paraId="251889EF" w14:textId="77777777" w:rsidR="000A4619" w:rsidRPr="00495944" w:rsidRDefault="000A4619" w:rsidP="009A10BC">
      <w:pPr>
        <w:autoSpaceDE w:val="0"/>
        <w:autoSpaceDN w:val="0"/>
        <w:adjustRightInd w:val="0"/>
        <w:snapToGrid w:val="0"/>
        <w:spacing w:line="360" w:lineRule="auto"/>
        <w:rPr>
          <w:rFonts w:ascii="Book Antiqua" w:eastAsia="宋体" w:hAnsi="Book Antiqua" w:cs="Ü(ı'68ËˇøtΩ—"/>
          <w:b/>
          <w:kern w:val="0"/>
          <w:lang w:eastAsia="zh-CN"/>
        </w:rPr>
      </w:pPr>
    </w:p>
    <w:p w14:paraId="3567B4C1" w14:textId="287E84A0" w:rsidR="00BC4947" w:rsidRPr="00495944" w:rsidRDefault="00BC4947" w:rsidP="009A10BC">
      <w:pPr>
        <w:autoSpaceDE w:val="0"/>
        <w:autoSpaceDN w:val="0"/>
        <w:adjustRightInd w:val="0"/>
        <w:snapToGrid w:val="0"/>
        <w:spacing w:line="360" w:lineRule="auto"/>
        <w:rPr>
          <w:rFonts w:ascii="Book Antiqua" w:eastAsia="宋体" w:hAnsi="Book Antiqua" w:cs="Ü(ı'68ËˇøtΩ—"/>
          <w:kern w:val="0"/>
          <w:lang w:eastAsia="zh-CN"/>
        </w:rPr>
      </w:pPr>
      <w:r w:rsidRPr="00495944">
        <w:rPr>
          <w:rFonts w:ascii="Book Antiqua" w:hAnsi="Book Antiqua" w:cs="Ü(ı'68ËˇøtΩ—"/>
          <w:b/>
          <w:kern w:val="0"/>
        </w:rPr>
        <w:t xml:space="preserve">Author contributions: </w:t>
      </w:r>
      <w:r w:rsidR="000A4619" w:rsidRPr="00495944">
        <w:rPr>
          <w:rFonts w:ascii="Book Antiqua" w:hAnsi="Book Antiqua"/>
        </w:rPr>
        <w:t>Matsumoto</w:t>
      </w:r>
      <w:r w:rsidR="000A4619" w:rsidRPr="00495944">
        <w:rPr>
          <w:rFonts w:ascii="Book Antiqua" w:hAnsi="Book Antiqua" w:cs="Ü(ı'68ËˇøtΩ—"/>
          <w:kern w:val="0"/>
        </w:rPr>
        <w:t xml:space="preserve"> Y</w:t>
      </w:r>
      <w:r w:rsidR="0076248F" w:rsidRPr="00495944">
        <w:rPr>
          <w:rFonts w:ascii="Book Antiqua" w:hAnsi="Book Antiqua" w:cs="Ü(ı'68ËˇøtΩ—"/>
          <w:kern w:val="0"/>
        </w:rPr>
        <w:t xml:space="preserve"> </w:t>
      </w:r>
      <w:r w:rsidRPr="00495944">
        <w:rPr>
          <w:rFonts w:ascii="Book Antiqua" w:hAnsi="Book Antiqua" w:cs="Ü(ı'68ËˇøtΩ—"/>
          <w:kern w:val="0"/>
        </w:rPr>
        <w:t xml:space="preserve">was the guarantor and </w:t>
      </w:r>
      <w:r w:rsidR="0076248F" w:rsidRPr="00495944">
        <w:rPr>
          <w:rFonts w:ascii="Book Antiqua" w:hAnsi="Book Antiqua" w:cs="Ü(ı'68ËˇøtΩ—"/>
          <w:kern w:val="0"/>
        </w:rPr>
        <w:t xml:space="preserve">carried out </w:t>
      </w:r>
      <w:r w:rsidRPr="00495944">
        <w:rPr>
          <w:rFonts w:ascii="Book Antiqua" w:hAnsi="Book Antiqua" w:cs="Ü(ı'68ËˇøtΩ—"/>
          <w:kern w:val="0"/>
        </w:rPr>
        <w:t xml:space="preserve">the study; </w:t>
      </w:r>
      <w:proofErr w:type="spellStart"/>
      <w:r w:rsidR="000A4619" w:rsidRPr="00495944">
        <w:rPr>
          <w:rFonts w:ascii="Book Antiqua" w:hAnsi="Book Antiqua"/>
        </w:rPr>
        <w:t>Matsunobu</w:t>
      </w:r>
      <w:proofErr w:type="spellEnd"/>
      <w:r w:rsidR="000A4619" w:rsidRPr="00495944">
        <w:rPr>
          <w:rFonts w:ascii="Book Antiqua" w:hAnsi="Book Antiqua" w:cs="Ü(ı'68ËˇøtΩ—"/>
          <w:kern w:val="0"/>
        </w:rPr>
        <w:t xml:space="preserve"> T</w:t>
      </w:r>
      <w:r w:rsidR="0076248F" w:rsidRPr="00495944">
        <w:rPr>
          <w:rFonts w:ascii="Book Antiqua" w:hAnsi="Book Antiqua" w:cs="Ü(ı'68ËˇøtΩ—"/>
          <w:kern w:val="0"/>
        </w:rPr>
        <w:t xml:space="preserve">, </w:t>
      </w:r>
      <w:proofErr w:type="spellStart"/>
      <w:r w:rsidR="000A4619" w:rsidRPr="00495944">
        <w:rPr>
          <w:rFonts w:ascii="Book Antiqua" w:hAnsi="Book Antiqua"/>
        </w:rPr>
        <w:t>Harimaya</w:t>
      </w:r>
      <w:proofErr w:type="spellEnd"/>
      <w:r w:rsidR="000A4619" w:rsidRPr="00495944">
        <w:rPr>
          <w:rFonts w:ascii="Book Antiqua" w:hAnsi="Book Antiqua" w:cs="Ü(ı'68ËˇøtΩ—"/>
          <w:kern w:val="0"/>
        </w:rPr>
        <w:t xml:space="preserve"> K</w:t>
      </w:r>
      <w:r w:rsidR="0076248F" w:rsidRPr="00495944">
        <w:rPr>
          <w:rFonts w:ascii="Book Antiqua" w:hAnsi="Book Antiqua" w:cs="Ü(ı'68ËˇøtΩ—"/>
          <w:kern w:val="0"/>
        </w:rPr>
        <w:t xml:space="preserve">, </w:t>
      </w:r>
      <w:r w:rsidR="000A4619" w:rsidRPr="00495944">
        <w:rPr>
          <w:rFonts w:ascii="Book Antiqua" w:hAnsi="Book Antiqua"/>
        </w:rPr>
        <w:t>Kawaguchi</w:t>
      </w:r>
      <w:r w:rsidR="000A4619" w:rsidRPr="00495944">
        <w:rPr>
          <w:rFonts w:ascii="Book Antiqua" w:hAnsi="Book Antiqua" w:cs="Ü(ı'68ËˇøtΩ—"/>
          <w:kern w:val="0"/>
        </w:rPr>
        <w:t xml:space="preserve"> K</w:t>
      </w:r>
      <w:r w:rsidR="0076248F" w:rsidRPr="00495944">
        <w:rPr>
          <w:rFonts w:ascii="Book Antiqua" w:hAnsi="Book Antiqua" w:cs="Ü(ı'68ËˇøtΩ—"/>
          <w:kern w:val="0"/>
        </w:rPr>
        <w:t xml:space="preserve">, </w:t>
      </w:r>
      <w:proofErr w:type="spellStart"/>
      <w:r w:rsidR="000A4619" w:rsidRPr="00495944">
        <w:rPr>
          <w:rFonts w:ascii="Book Antiqua" w:hAnsi="Book Antiqua"/>
        </w:rPr>
        <w:t>Hayashida</w:t>
      </w:r>
      <w:proofErr w:type="spellEnd"/>
      <w:r w:rsidR="000A4619" w:rsidRPr="00495944">
        <w:rPr>
          <w:rFonts w:ascii="Book Antiqua" w:hAnsi="Book Antiqua" w:cs="Ü(ı'68ËˇøtΩ—"/>
          <w:kern w:val="0"/>
        </w:rPr>
        <w:t xml:space="preserve"> M</w:t>
      </w:r>
      <w:r w:rsidR="0076248F" w:rsidRPr="00495944">
        <w:rPr>
          <w:rFonts w:ascii="Book Antiqua" w:hAnsi="Book Antiqua" w:cs="Ü(ı'68ËˇøtΩ—"/>
          <w:kern w:val="0"/>
        </w:rPr>
        <w:t xml:space="preserve"> and </w:t>
      </w:r>
      <w:r w:rsidR="000A4619" w:rsidRPr="00495944">
        <w:rPr>
          <w:rFonts w:ascii="Book Antiqua" w:hAnsi="Book Antiqua"/>
        </w:rPr>
        <w:t>Okada</w:t>
      </w:r>
      <w:r w:rsidR="000A4619" w:rsidRPr="00495944">
        <w:rPr>
          <w:rFonts w:ascii="Book Antiqua" w:hAnsi="Book Antiqua" w:cs="Ü(ı'68ËˇøtΩ—"/>
          <w:kern w:val="0"/>
        </w:rPr>
        <w:t xml:space="preserve"> S</w:t>
      </w:r>
      <w:r w:rsidR="0076248F" w:rsidRPr="00495944">
        <w:rPr>
          <w:rFonts w:ascii="Book Antiqua" w:hAnsi="Book Antiqua" w:cs="Ü(ı'68ËˇøtΩ—"/>
          <w:kern w:val="0"/>
        </w:rPr>
        <w:t xml:space="preserve"> </w:t>
      </w:r>
      <w:r w:rsidRPr="00495944">
        <w:rPr>
          <w:rFonts w:ascii="Book Antiqua" w:hAnsi="Book Antiqua" w:cs="Ü(ı'68ËˇøtΩ—"/>
          <w:kern w:val="0"/>
        </w:rPr>
        <w:t>participated</w:t>
      </w:r>
      <w:r w:rsidR="0076248F" w:rsidRPr="00495944">
        <w:rPr>
          <w:rFonts w:ascii="Book Antiqua" w:hAnsi="Book Antiqua" w:cs="Ü(ı'68ËˇøtΩ—"/>
          <w:kern w:val="0"/>
        </w:rPr>
        <w:t xml:space="preserve"> </w:t>
      </w:r>
      <w:r w:rsidRPr="00495944">
        <w:rPr>
          <w:rFonts w:ascii="Book Antiqua" w:hAnsi="Book Antiqua" w:cs="Ü(ı'68ËˇøtΩ—"/>
          <w:kern w:val="0"/>
        </w:rPr>
        <w:t>in the acquisition, analysis,</w:t>
      </w:r>
      <w:r w:rsidR="0076248F" w:rsidRPr="00495944">
        <w:rPr>
          <w:rFonts w:ascii="Book Antiqua" w:hAnsi="Book Antiqua" w:cs="Ü(ı'68ËˇøtΩ—"/>
          <w:kern w:val="0"/>
        </w:rPr>
        <w:t xml:space="preserve"> and interpretation of the data</w:t>
      </w:r>
      <w:r w:rsidR="000A4619" w:rsidRPr="00495944">
        <w:rPr>
          <w:rFonts w:ascii="Book Antiqua" w:eastAsia="宋体" w:hAnsi="Book Antiqua" w:cs="Ü(ı'68ËˇøtΩ—"/>
          <w:kern w:val="0"/>
          <w:lang w:eastAsia="zh-CN"/>
        </w:rPr>
        <w:t xml:space="preserve">; </w:t>
      </w:r>
      <w:proofErr w:type="spellStart"/>
      <w:r w:rsidR="000A4619" w:rsidRPr="00495944">
        <w:rPr>
          <w:rFonts w:ascii="Book Antiqua" w:hAnsi="Book Antiqua"/>
        </w:rPr>
        <w:t>Doi</w:t>
      </w:r>
      <w:proofErr w:type="spellEnd"/>
      <w:r w:rsidR="000A4619" w:rsidRPr="00495944">
        <w:rPr>
          <w:rFonts w:ascii="Book Antiqua" w:hAnsi="Book Antiqua" w:cs="Ü(ı'68ËˇøtΩ—"/>
          <w:kern w:val="0"/>
        </w:rPr>
        <w:t xml:space="preserve"> T</w:t>
      </w:r>
      <w:r w:rsidR="0076248F" w:rsidRPr="00495944">
        <w:rPr>
          <w:rFonts w:ascii="Book Antiqua" w:hAnsi="Book Antiqua" w:cs="Ü(ı'68ËˇøtΩ—"/>
          <w:kern w:val="0"/>
        </w:rPr>
        <w:t xml:space="preserve"> and </w:t>
      </w:r>
      <w:r w:rsidR="000A4619" w:rsidRPr="00495944">
        <w:rPr>
          <w:rFonts w:ascii="Book Antiqua" w:hAnsi="Book Antiqua"/>
        </w:rPr>
        <w:t>Iwamoto</w:t>
      </w:r>
      <w:r w:rsidR="000A4619" w:rsidRPr="00495944">
        <w:rPr>
          <w:rFonts w:ascii="Book Antiqua" w:hAnsi="Book Antiqua" w:cs="Ü(ı'68ËˇøtΩ—"/>
          <w:kern w:val="0"/>
        </w:rPr>
        <w:t xml:space="preserve"> Y</w:t>
      </w:r>
      <w:r w:rsidR="0076248F" w:rsidRPr="00495944">
        <w:rPr>
          <w:rFonts w:ascii="Book Antiqua" w:hAnsi="Book Antiqua" w:cs="Ü(ı'68ËˇøtΩ—"/>
          <w:kern w:val="0"/>
        </w:rPr>
        <w:t xml:space="preserve"> </w:t>
      </w:r>
      <w:r w:rsidRPr="00495944">
        <w:rPr>
          <w:rFonts w:ascii="Book Antiqua" w:hAnsi="Book Antiqua" w:cs="Ü(ı'68ËˇøtΩ—"/>
          <w:kern w:val="0"/>
        </w:rPr>
        <w:t>revised the article</w:t>
      </w:r>
      <w:r w:rsidR="0076248F" w:rsidRPr="00495944">
        <w:rPr>
          <w:rFonts w:ascii="Book Antiqua" w:hAnsi="Book Antiqua" w:cs="Ü(ı'68ËˇøtΩ—"/>
          <w:kern w:val="0"/>
        </w:rPr>
        <w:t xml:space="preserve"> </w:t>
      </w:r>
      <w:r w:rsidRPr="00495944">
        <w:rPr>
          <w:rFonts w:ascii="Book Antiqua" w:hAnsi="Book Antiqua" w:cs="Ü(ı'68ËˇøtΩ—"/>
          <w:kern w:val="0"/>
        </w:rPr>
        <w:t>critically for important intellectual content.</w:t>
      </w:r>
    </w:p>
    <w:p w14:paraId="7B864719" w14:textId="77777777" w:rsidR="00CF6098" w:rsidRPr="00495944" w:rsidRDefault="00CF6098" w:rsidP="009A10BC">
      <w:pPr>
        <w:autoSpaceDE w:val="0"/>
        <w:autoSpaceDN w:val="0"/>
        <w:adjustRightInd w:val="0"/>
        <w:snapToGrid w:val="0"/>
        <w:spacing w:line="360" w:lineRule="auto"/>
        <w:rPr>
          <w:rFonts w:ascii="Book Antiqua" w:hAnsi="Book Antiqua" w:cs="Ü(ı'68ËˇøtΩ—"/>
          <w:kern w:val="0"/>
        </w:rPr>
      </w:pPr>
    </w:p>
    <w:p w14:paraId="4F3B5996" w14:textId="5B32CB31" w:rsidR="00BC4947" w:rsidRPr="00495944" w:rsidRDefault="00A27DF9" w:rsidP="009A10BC">
      <w:pPr>
        <w:autoSpaceDE w:val="0"/>
        <w:autoSpaceDN w:val="0"/>
        <w:adjustRightInd w:val="0"/>
        <w:snapToGrid w:val="0"/>
        <w:spacing w:line="360" w:lineRule="auto"/>
        <w:rPr>
          <w:rFonts w:ascii="Book Antiqua" w:hAnsi="Book Antiqua" w:cs="¬”'68ËˇøtΩ—"/>
          <w:kern w:val="0"/>
        </w:rPr>
      </w:pPr>
      <w:r w:rsidRPr="00495944">
        <w:rPr>
          <w:rFonts w:ascii="Book Antiqua" w:hAnsi="Book Antiqua"/>
          <w:b/>
        </w:rPr>
        <w:t>Institutional review board statement</w:t>
      </w:r>
      <w:r w:rsidRPr="00495944">
        <w:rPr>
          <w:rFonts w:ascii="Book Antiqua" w:hAnsi="Book Antiqua"/>
          <w:b/>
          <w:bCs/>
          <w:iCs/>
          <w:kern w:val="0"/>
        </w:rPr>
        <w:t>:</w:t>
      </w:r>
      <w:r w:rsidR="00BC4947" w:rsidRPr="00495944">
        <w:rPr>
          <w:rFonts w:ascii="Book Antiqua" w:hAnsi="Book Antiqua" w:cs="¬”'68ËˇøtΩ—"/>
          <w:b/>
          <w:kern w:val="0"/>
        </w:rPr>
        <w:t xml:space="preserve"> </w:t>
      </w:r>
      <w:r w:rsidR="00BC4947" w:rsidRPr="00495944">
        <w:rPr>
          <w:rFonts w:ascii="Book Antiqua" w:hAnsi="Book Antiqua" w:cs="¬”'68ËˇøtΩ—"/>
          <w:kern w:val="0"/>
        </w:rPr>
        <w:t>The study was reviewed and approved</w:t>
      </w:r>
      <w:r w:rsidRPr="00495944">
        <w:rPr>
          <w:rFonts w:ascii="Book Antiqua" w:eastAsia="宋体" w:hAnsi="Book Antiqua" w:cs="¬”'68ËˇøtΩ—"/>
          <w:kern w:val="0"/>
          <w:lang w:eastAsia="zh-CN"/>
        </w:rPr>
        <w:t xml:space="preserve"> </w:t>
      </w:r>
      <w:r w:rsidR="00BC4947" w:rsidRPr="00495944">
        <w:rPr>
          <w:rFonts w:ascii="Book Antiqua" w:hAnsi="Book Antiqua" w:cs="¬”'68ËˇøtΩ—"/>
          <w:kern w:val="0"/>
        </w:rPr>
        <w:t xml:space="preserve">by the </w:t>
      </w:r>
      <w:r w:rsidR="0076248F" w:rsidRPr="00495944">
        <w:rPr>
          <w:rFonts w:ascii="Book Antiqua" w:hAnsi="Book Antiqua" w:cs="Times New Roman"/>
          <w:kern w:val="0"/>
        </w:rPr>
        <w:t>institutional review board</w:t>
      </w:r>
      <w:r w:rsidR="00BC4947" w:rsidRPr="00495944">
        <w:rPr>
          <w:rFonts w:ascii="Book Antiqua" w:hAnsi="Book Antiqua" w:cs="¬”'68ËˇøtΩ—"/>
          <w:kern w:val="0"/>
        </w:rPr>
        <w:t xml:space="preserve"> of </w:t>
      </w:r>
      <w:r w:rsidR="00CF6098" w:rsidRPr="00495944">
        <w:rPr>
          <w:rFonts w:ascii="Book Antiqua" w:hAnsi="Book Antiqua" w:cs="¬”'68ËˇøtΩ—"/>
          <w:kern w:val="0"/>
        </w:rPr>
        <w:t>Kyushu University</w:t>
      </w:r>
      <w:r w:rsidR="00BC4947" w:rsidRPr="00495944">
        <w:rPr>
          <w:rFonts w:ascii="Book Antiqua" w:hAnsi="Book Antiqua" w:cs="¬”'68ËˇøtΩ—"/>
          <w:kern w:val="0"/>
        </w:rPr>
        <w:t xml:space="preserve"> Hospital (</w:t>
      </w:r>
      <w:r w:rsidR="00CF6098" w:rsidRPr="00495944">
        <w:rPr>
          <w:rFonts w:ascii="Book Antiqua" w:hAnsi="Book Antiqua" w:cs="¬”'68ËˇøtΩ—"/>
          <w:kern w:val="0"/>
        </w:rPr>
        <w:t>Fukuoka</w:t>
      </w:r>
      <w:r w:rsidR="00BC4947" w:rsidRPr="00495944">
        <w:rPr>
          <w:rFonts w:ascii="Book Antiqua" w:hAnsi="Book Antiqua" w:cs="¬”'68ËˇøtΩ—"/>
          <w:kern w:val="0"/>
        </w:rPr>
        <w:t>).</w:t>
      </w:r>
    </w:p>
    <w:p w14:paraId="1397FCF3" w14:textId="77777777" w:rsidR="00BC4947" w:rsidRPr="00495944" w:rsidRDefault="00BC4947" w:rsidP="009A10BC">
      <w:pPr>
        <w:autoSpaceDE w:val="0"/>
        <w:autoSpaceDN w:val="0"/>
        <w:adjustRightInd w:val="0"/>
        <w:snapToGrid w:val="0"/>
        <w:spacing w:line="360" w:lineRule="auto"/>
        <w:rPr>
          <w:rFonts w:ascii="Book Antiqua" w:hAnsi="Book Antiqua" w:cs="¬”'68ËˇøtΩ—"/>
          <w:kern w:val="0"/>
        </w:rPr>
      </w:pPr>
    </w:p>
    <w:p w14:paraId="32E8B399" w14:textId="7A068E02" w:rsidR="0043171D" w:rsidRPr="00495944" w:rsidRDefault="00A27DF9" w:rsidP="009A10BC">
      <w:pPr>
        <w:autoSpaceDE w:val="0"/>
        <w:autoSpaceDN w:val="0"/>
        <w:adjustRightInd w:val="0"/>
        <w:snapToGrid w:val="0"/>
        <w:spacing w:line="360" w:lineRule="auto"/>
        <w:rPr>
          <w:rFonts w:ascii="Book Antiqua" w:hAnsi="Book Antiqua" w:cs="¬”'68ËˇøtΩ—"/>
          <w:kern w:val="0"/>
        </w:rPr>
      </w:pPr>
      <w:r w:rsidRPr="00495944">
        <w:rPr>
          <w:rFonts w:ascii="Book Antiqua" w:hAnsi="Book Antiqua"/>
          <w:b/>
        </w:rPr>
        <w:t>Informed consent statement</w:t>
      </w:r>
      <w:r w:rsidRPr="00495944">
        <w:rPr>
          <w:rFonts w:ascii="Book Antiqua" w:hAnsi="Book Antiqua"/>
          <w:b/>
          <w:bCs/>
          <w:iCs/>
        </w:rPr>
        <w:t>:</w:t>
      </w:r>
      <w:r w:rsidR="00BC4947" w:rsidRPr="00495944">
        <w:rPr>
          <w:rFonts w:ascii="Book Antiqua" w:hAnsi="Book Antiqua" w:cs="¬”'68ËˇøtΩ—"/>
          <w:kern w:val="0"/>
        </w:rPr>
        <w:t xml:space="preserve"> </w:t>
      </w:r>
      <w:r w:rsidR="0043171D" w:rsidRPr="00495944">
        <w:rPr>
          <w:rFonts w:ascii="Book Antiqua" w:hAnsi="Book Antiqua" w:cs="¬”'68ËˇøtΩ—"/>
          <w:kern w:val="0"/>
        </w:rPr>
        <w:t xml:space="preserve">To obtain consent of the patients, opt-out method was </w:t>
      </w:r>
      <w:r w:rsidR="0043171D" w:rsidRPr="00495944">
        <w:rPr>
          <w:rFonts w:ascii="Book Antiqua" w:hAnsi="Book Antiqua" w:cs="¬”'68ËˇøtΩ—"/>
          <w:kern w:val="0"/>
        </w:rPr>
        <w:lastRenderedPageBreak/>
        <w:t xml:space="preserve">applied in this study. </w:t>
      </w:r>
    </w:p>
    <w:p w14:paraId="243EC1D6" w14:textId="211899D9" w:rsidR="00BC4947" w:rsidRPr="00495944" w:rsidRDefault="00BC4947" w:rsidP="009A10BC">
      <w:pPr>
        <w:autoSpaceDE w:val="0"/>
        <w:autoSpaceDN w:val="0"/>
        <w:adjustRightInd w:val="0"/>
        <w:snapToGrid w:val="0"/>
        <w:spacing w:line="360" w:lineRule="auto"/>
        <w:rPr>
          <w:rFonts w:ascii="Book Antiqua" w:hAnsi="Book Antiqua" w:cs="¬”'68ËˇøtΩ—"/>
          <w:kern w:val="0"/>
        </w:rPr>
      </w:pPr>
    </w:p>
    <w:p w14:paraId="32008B51" w14:textId="639DE186" w:rsidR="00BC4947" w:rsidRPr="00495944" w:rsidRDefault="00A27DF9" w:rsidP="009A10BC">
      <w:pPr>
        <w:autoSpaceDE w:val="0"/>
        <w:autoSpaceDN w:val="0"/>
        <w:adjustRightInd w:val="0"/>
        <w:snapToGrid w:val="0"/>
        <w:spacing w:line="360" w:lineRule="auto"/>
        <w:rPr>
          <w:rFonts w:ascii="Book Antiqua" w:hAnsi="Book Antiqua" w:cs="¬”'68ËˇøtΩ—"/>
          <w:kern w:val="0"/>
        </w:rPr>
      </w:pPr>
      <w:r w:rsidRPr="00495944">
        <w:rPr>
          <w:rFonts w:ascii="Book Antiqua" w:hAnsi="Book Antiqua"/>
          <w:b/>
        </w:rPr>
        <w:t>Conflict-of-interest statement</w:t>
      </w:r>
      <w:r w:rsidRPr="00495944">
        <w:rPr>
          <w:rFonts w:ascii="Book Antiqua" w:hAnsi="Book Antiqua" w:cs="TimesNewRomanPS-BoldItalicMT"/>
          <w:b/>
          <w:bCs/>
          <w:iCs/>
        </w:rPr>
        <w:t>:</w:t>
      </w:r>
      <w:r w:rsidR="00BC4947" w:rsidRPr="00495944">
        <w:rPr>
          <w:rFonts w:ascii="Book Antiqua" w:hAnsi="Book Antiqua" w:cs="¬”'68ËˇøtΩ—"/>
          <w:b/>
          <w:kern w:val="0"/>
        </w:rPr>
        <w:t xml:space="preserve"> </w:t>
      </w:r>
      <w:r w:rsidR="00BC4947" w:rsidRPr="00495944">
        <w:rPr>
          <w:rFonts w:ascii="Book Antiqua" w:hAnsi="Book Antiqua" w:cs="¬”'68ËˇøtΩ—"/>
          <w:kern w:val="0"/>
        </w:rPr>
        <w:t>There are no conflicts of interest to report.</w:t>
      </w:r>
    </w:p>
    <w:p w14:paraId="259B01A6" w14:textId="77777777" w:rsidR="00BC4947" w:rsidRPr="00495944" w:rsidRDefault="00BC4947" w:rsidP="009A10BC">
      <w:pPr>
        <w:autoSpaceDE w:val="0"/>
        <w:autoSpaceDN w:val="0"/>
        <w:adjustRightInd w:val="0"/>
        <w:snapToGrid w:val="0"/>
        <w:spacing w:line="360" w:lineRule="auto"/>
        <w:rPr>
          <w:rFonts w:ascii="Book Antiqua" w:hAnsi="Book Antiqua" w:cs="¬”'68ËˇøtΩ—"/>
          <w:kern w:val="0"/>
        </w:rPr>
      </w:pPr>
    </w:p>
    <w:p w14:paraId="469AF2E1" w14:textId="58783BA2" w:rsidR="00BC4947" w:rsidRPr="00495944" w:rsidRDefault="00A27DF9" w:rsidP="009A10BC">
      <w:pPr>
        <w:autoSpaceDE w:val="0"/>
        <w:autoSpaceDN w:val="0"/>
        <w:adjustRightInd w:val="0"/>
        <w:snapToGrid w:val="0"/>
        <w:spacing w:line="360" w:lineRule="auto"/>
        <w:rPr>
          <w:rFonts w:ascii="Book Antiqua" w:hAnsi="Book Antiqua" w:cs="É÷'68ËˇøtΩ—"/>
          <w:kern w:val="0"/>
        </w:rPr>
      </w:pPr>
      <w:r w:rsidRPr="00495944">
        <w:rPr>
          <w:rFonts w:ascii="Book Antiqua" w:hAnsi="Book Antiqua"/>
          <w:b/>
        </w:rPr>
        <w:t>Data sharing statement</w:t>
      </w:r>
      <w:r w:rsidRPr="00495944">
        <w:rPr>
          <w:rFonts w:ascii="Book Antiqua" w:hAnsi="Book Antiqua" w:cs="TimesNewRomanPS-BoldItalicMT"/>
          <w:b/>
          <w:bCs/>
          <w:iCs/>
        </w:rPr>
        <w:t>:</w:t>
      </w:r>
      <w:r w:rsidR="00BC4947" w:rsidRPr="00495944">
        <w:rPr>
          <w:rFonts w:ascii="Book Antiqua" w:hAnsi="Book Antiqua" w:cs="É÷'68ËˇøtΩ—"/>
          <w:b/>
          <w:kern w:val="0"/>
        </w:rPr>
        <w:t xml:space="preserve"> </w:t>
      </w:r>
      <w:r w:rsidR="00BC4947" w:rsidRPr="00495944">
        <w:rPr>
          <w:rFonts w:ascii="Book Antiqua" w:hAnsi="Book Antiqua" w:cs="É÷'68ËˇøtΩ—"/>
          <w:kern w:val="0"/>
        </w:rPr>
        <w:t>No additional data are available.</w:t>
      </w:r>
    </w:p>
    <w:p w14:paraId="4AB60700" w14:textId="77777777" w:rsidR="00CF6098" w:rsidRPr="00495944" w:rsidRDefault="00CF6098" w:rsidP="009A10BC">
      <w:pPr>
        <w:autoSpaceDE w:val="0"/>
        <w:autoSpaceDN w:val="0"/>
        <w:adjustRightInd w:val="0"/>
        <w:snapToGrid w:val="0"/>
        <w:spacing w:line="360" w:lineRule="auto"/>
        <w:rPr>
          <w:rFonts w:ascii="Book Antiqua" w:hAnsi="Book Antiqua" w:cs="e·’'68ËˇøtΩ—"/>
          <w:kern w:val="0"/>
        </w:rPr>
      </w:pPr>
    </w:p>
    <w:p w14:paraId="7F82E8BA" w14:textId="77777777" w:rsidR="00A27DF9" w:rsidRPr="00495944" w:rsidRDefault="00A27DF9" w:rsidP="009A10BC">
      <w:pPr>
        <w:adjustRightInd w:val="0"/>
        <w:snapToGrid w:val="0"/>
        <w:spacing w:line="360" w:lineRule="auto"/>
        <w:rPr>
          <w:rFonts w:ascii="Book Antiqua" w:hAnsi="Book Antiqua"/>
        </w:rPr>
      </w:pPr>
      <w:bookmarkStart w:id="0" w:name="OLE_LINK507"/>
      <w:bookmarkStart w:id="1" w:name="OLE_LINK506"/>
      <w:bookmarkStart w:id="2" w:name="OLE_LINK496"/>
      <w:bookmarkStart w:id="3" w:name="OLE_LINK479"/>
      <w:r w:rsidRPr="00495944">
        <w:rPr>
          <w:rFonts w:ascii="Book Antiqua" w:hAnsi="Book Antiqua"/>
          <w:b/>
        </w:rPr>
        <w:t xml:space="preserve">Open-Access: </w:t>
      </w:r>
      <w:r w:rsidRPr="0049594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34734E44" w14:textId="60F704E0" w:rsidR="0043171D" w:rsidRPr="00495944" w:rsidRDefault="0043171D" w:rsidP="009A10BC">
      <w:pPr>
        <w:autoSpaceDE w:val="0"/>
        <w:autoSpaceDN w:val="0"/>
        <w:adjustRightInd w:val="0"/>
        <w:snapToGrid w:val="0"/>
        <w:spacing w:line="360" w:lineRule="auto"/>
        <w:rPr>
          <w:rFonts w:ascii="Book Antiqua" w:eastAsia="宋体" w:hAnsi="Book Antiqua" w:cs="e·’'68ËˇøtΩ—"/>
          <w:kern w:val="0"/>
          <w:lang w:eastAsia="zh-CN"/>
        </w:rPr>
      </w:pPr>
    </w:p>
    <w:p w14:paraId="5C27223A" w14:textId="4352394C" w:rsidR="00A27DF9" w:rsidRPr="00495944" w:rsidRDefault="00A27DF9" w:rsidP="009A10BC">
      <w:pPr>
        <w:autoSpaceDE w:val="0"/>
        <w:autoSpaceDN w:val="0"/>
        <w:adjustRightInd w:val="0"/>
        <w:snapToGrid w:val="0"/>
        <w:spacing w:line="360" w:lineRule="auto"/>
        <w:rPr>
          <w:rFonts w:ascii="Book Antiqua" w:eastAsia="宋体" w:hAnsi="Book Antiqua" w:cs="e·’'68ËˇøtΩ—"/>
          <w:kern w:val="0"/>
          <w:lang w:eastAsia="zh-CN"/>
        </w:rPr>
      </w:pPr>
      <w:r w:rsidRPr="00495944">
        <w:rPr>
          <w:rFonts w:ascii="Book Antiqua" w:eastAsia="宋体" w:hAnsi="Book Antiqua" w:cs="宋体"/>
          <w:b/>
          <w:kern w:val="0"/>
        </w:rPr>
        <w:t>Manuscript source:</w:t>
      </w:r>
      <w:r w:rsidRPr="00495944">
        <w:rPr>
          <w:rFonts w:ascii="Book Antiqua" w:eastAsia="宋体" w:hAnsi="Book Antiqua" w:cs="宋体"/>
          <w:kern w:val="0"/>
        </w:rPr>
        <w:t> Invited manuscript</w:t>
      </w:r>
    </w:p>
    <w:p w14:paraId="468E5CDF" w14:textId="77777777" w:rsidR="0043171D" w:rsidRPr="00495944" w:rsidRDefault="0043171D" w:rsidP="009A10BC">
      <w:pPr>
        <w:autoSpaceDE w:val="0"/>
        <w:autoSpaceDN w:val="0"/>
        <w:adjustRightInd w:val="0"/>
        <w:snapToGrid w:val="0"/>
        <w:spacing w:line="360" w:lineRule="auto"/>
        <w:rPr>
          <w:rFonts w:ascii="Book Antiqua" w:hAnsi="Book Antiqua" w:cs="e·’'68ËˇøtΩ—"/>
          <w:kern w:val="0"/>
        </w:rPr>
      </w:pPr>
    </w:p>
    <w:p w14:paraId="559017FD" w14:textId="3C1F1EB8" w:rsidR="0076248F" w:rsidRPr="00495944" w:rsidRDefault="00A27DF9" w:rsidP="009A10BC">
      <w:pPr>
        <w:autoSpaceDE w:val="0"/>
        <w:autoSpaceDN w:val="0"/>
        <w:adjustRightInd w:val="0"/>
        <w:snapToGrid w:val="0"/>
        <w:spacing w:line="360" w:lineRule="auto"/>
        <w:rPr>
          <w:rFonts w:ascii="Book Antiqua" w:eastAsia="宋体" w:hAnsi="Book Antiqua" w:cs="e·’'68ËˇøtΩ—"/>
          <w:kern w:val="0"/>
          <w:lang w:eastAsia="zh-CN"/>
        </w:rPr>
      </w:pPr>
      <w:r w:rsidRPr="00495944">
        <w:rPr>
          <w:rFonts w:ascii="Book Antiqua" w:hAnsi="Book Antiqua"/>
          <w:b/>
        </w:rPr>
        <w:t>Correspondence to:</w:t>
      </w:r>
      <w:r w:rsidR="0076248F" w:rsidRPr="00495944">
        <w:rPr>
          <w:rFonts w:ascii="Book Antiqua" w:hAnsi="Book Antiqua" w:cs="e·’'68ËˇøtΩ—"/>
          <w:b/>
          <w:kern w:val="0"/>
        </w:rPr>
        <w:t xml:space="preserve"> Yoshihiro Matsumoto</w:t>
      </w:r>
      <w:r w:rsidR="00BC4947" w:rsidRPr="00495944">
        <w:rPr>
          <w:rFonts w:ascii="Book Antiqua" w:hAnsi="Book Antiqua" w:cs="e·’'68ËˇøtΩ—"/>
          <w:b/>
          <w:kern w:val="0"/>
        </w:rPr>
        <w:t xml:space="preserve">, </w:t>
      </w:r>
      <w:r w:rsidR="0076248F" w:rsidRPr="00495944">
        <w:rPr>
          <w:rFonts w:ascii="Book Antiqua" w:hAnsi="Book Antiqua" w:cs="e·’'68ËˇøtΩ—"/>
          <w:b/>
          <w:kern w:val="0"/>
        </w:rPr>
        <w:t xml:space="preserve">Associate </w:t>
      </w:r>
      <w:r w:rsidR="00BC4947" w:rsidRPr="00495944">
        <w:rPr>
          <w:rFonts w:ascii="Book Antiqua" w:hAnsi="Book Antiqua" w:cs="e·’'68ËˇøtΩ—"/>
          <w:b/>
          <w:kern w:val="0"/>
        </w:rPr>
        <w:t>Professor,</w:t>
      </w:r>
      <w:r w:rsidR="00BC4947" w:rsidRPr="00495944">
        <w:rPr>
          <w:rFonts w:ascii="Book Antiqua" w:hAnsi="Book Antiqua" w:cs="e·’'68ËˇøtΩ—"/>
          <w:kern w:val="0"/>
        </w:rPr>
        <w:t xml:space="preserve"> </w:t>
      </w:r>
      <w:r w:rsidRPr="00495944">
        <w:rPr>
          <w:rFonts w:ascii="Book Antiqua" w:hAnsi="Book Antiqua"/>
        </w:rPr>
        <w:t xml:space="preserve">Department of </w:t>
      </w:r>
      <w:proofErr w:type="spellStart"/>
      <w:r w:rsidRPr="00495944">
        <w:rPr>
          <w:rFonts w:ascii="Book Antiqua" w:hAnsi="Book Antiqua"/>
        </w:rPr>
        <w:t>Orthopaedic</w:t>
      </w:r>
      <w:proofErr w:type="spellEnd"/>
      <w:r w:rsidRPr="00495944">
        <w:rPr>
          <w:rFonts w:ascii="Book Antiqua" w:hAnsi="Book Antiqua"/>
        </w:rPr>
        <w:t xml:space="preserve"> Surgery,</w:t>
      </w:r>
      <w:r w:rsidRPr="00495944">
        <w:rPr>
          <w:rFonts w:ascii="Book Antiqua" w:eastAsia="宋体" w:hAnsi="Book Antiqua"/>
          <w:lang w:eastAsia="zh-CN"/>
        </w:rPr>
        <w:t xml:space="preserve"> </w:t>
      </w:r>
      <w:r w:rsidR="0076248F" w:rsidRPr="00495944">
        <w:rPr>
          <w:rFonts w:ascii="Book Antiqua" w:hAnsi="Book Antiqua" w:cs="e·’'68ËˇøtΩ—"/>
          <w:kern w:val="0"/>
        </w:rPr>
        <w:t>Graduate School of Medical Sciences, Kyushu University</w:t>
      </w:r>
      <w:r w:rsidR="00E22018" w:rsidRPr="00495944">
        <w:rPr>
          <w:rFonts w:ascii="Book Antiqua" w:eastAsia="宋体" w:hAnsi="Book Antiqua" w:cs="e·’'68ËˇøtΩ—"/>
          <w:kern w:val="0"/>
          <w:lang w:eastAsia="zh-CN"/>
        </w:rPr>
        <w:t xml:space="preserve">, </w:t>
      </w:r>
      <w:r w:rsidR="0076248F" w:rsidRPr="00495944">
        <w:rPr>
          <w:rFonts w:ascii="Book Antiqua" w:hAnsi="Book Antiqua" w:cs="e·’'68ËˇøtΩ—"/>
          <w:kern w:val="0"/>
        </w:rPr>
        <w:t xml:space="preserve">3-1-1 </w:t>
      </w:r>
      <w:proofErr w:type="spellStart"/>
      <w:r w:rsidR="0076248F" w:rsidRPr="00495944">
        <w:rPr>
          <w:rFonts w:ascii="Book Antiqua" w:hAnsi="Book Antiqua" w:cs="e·’'68ËˇøtΩ—"/>
          <w:kern w:val="0"/>
        </w:rPr>
        <w:t>Maidashi</w:t>
      </w:r>
      <w:proofErr w:type="spellEnd"/>
      <w:r w:rsidR="0076248F" w:rsidRPr="00495944">
        <w:rPr>
          <w:rFonts w:ascii="Book Antiqua" w:hAnsi="Book Antiqua" w:cs="e·’'68ËˇøtΩ—"/>
          <w:kern w:val="0"/>
        </w:rPr>
        <w:t>, Higashi-</w:t>
      </w:r>
      <w:proofErr w:type="spellStart"/>
      <w:r w:rsidR="0076248F" w:rsidRPr="00495944">
        <w:rPr>
          <w:rFonts w:ascii="Book Antiqua" w:hAnsi="Book Antiqua" w:cs="e·’'68ËˇøtΩ—"/>
          <w:kern w:val="0"/>
        </w:rPr>
        <w:t>ku</w:t>
      </w:r>
      <w:proofErr w:type="spellEnd"/>
      <w:r w:rsidR="0076248F" w:rsidRPr="00495944">
        <w:rPr>
          <w:rFonts w:ascii="Book Antiqua" w:hAnsi="Book Antiqua" w:cs="e·’'68ËˇøtΩ—"/>
          <w:kern w:val="0"/>
        </w:rPr>
        <w:t>, Fukuoka city, Fukuoka 812-8582, Japan</w:t>
      </w:r>
      <w:r w:rsidRPr="00495944">
        <w:rPr>
          <w:rFonts w:ascii="Book Antiqua" w:eastAsia="宋体" w:hAnsi="Book Antiqua" w:cs="e·’'68ËˇøtΩ—"/>
          <w:kern w:val="0"/>
          <w:lang w:eastAsia="zh-CN"/>
        </w:rPr>
        <w:t xml:space="preserve">. </w:t>
      </w:r>
      <w:r w:rsidRPr="00495944">
        <w:rPr>
          <w:rFonts w:ascii="Book Antiqua" w:hAnsi="Book Antiqua"/>
        </w:rPr>
        <w:t>ymatsu@ortho.med.kyushu-u.ac.jp</w:t>
      </w:r>
    </w:p>
    <w:p w14:paraId="2CC13C50" w14:textId="45E8B495" w:rsidR="00A27DF9" w:rsidRPr="00495944" w:rsidRDefault="00A27DF9" w:rsidP="009A10BC">
      <w:pPr>
        <w:adjustRightInd w:val="0"/>
        <w:snapToGrid w:val="0"/>
        <w:spacing w:line="360" w:lineRule="auto"/>
        <w:rPr>
          <w:rFonts w:ascii="Book Antiqua" w:hAnsi="Book Antiqua"/>
          <w:b/>
        </w:rPr>
      </w:pPr>
      <w:r w:rsidRPr="00495944">
        <w:rPr>
          <w:rFonts w:ascii="Book Antiqua" w:hAnsi="Book Antiqua"/>
          <w:b/>
        </w:rPr>
        <w:t xml:space="preserve">Telephone: </w:t>
      </w:r>
      <w:r w:rsidRPr="00495944">
        <w:rPr>
          <w:rFonts w:ascii="Book Antiqua" w:hAnsi="Book Antiqua"/>
        </w:rPr>
        <w:t>+81-92-6425487</w:t>
      </w:r>
    </w:p>
    <w:p w14:paraId="0C3396B1" w14:textId="2B82F14D" w:rsidR="00A27DF9" w:rsidRPr="00495944" w:rsidRDefault="00A27DF9" w:rsidP="009A10BC">
      <w:pPr>
        <w:adjustRightInd w:val="0"/>
        <w:snapToGrid w:val="0"/>
        <w:spacing w:line="360" w:lineRule="auto"/>
        <w:rPr>
          <w:rFonts w:ascii="Book Antiqua" w:hAnsi="Book Antiqua"/>
          <w:b/>
        </w:rPr>
      </w:pPr>
      <w:r w:rsidRPr="00495944">
        <w:rPr>
          <w:rFonts w:ascii="Book Antiqua" w:hAnsi="Book Antiqua"/>
          <w:b/>
        </w:rPr>
        <w:t>Fax:</w:t>
      </w:r>
      <w:r w:rsidRPr="00495944">
        <w:rPr>
          <w:rFonts w:ascii="Book Antiqua" w:hAnsi="Book Antiqua"/>
        </w:rPr>
        <w:t xml:space="preserve"> +81-92-6425507</w:t>
      </w:r>
    </w:p>
    <w:p w14:paraId="7763BBDE" w14:textId="77777777" w:rsidR="00E22018" w:rsidRPr="00495944" w:rsidRDefault="00E22018" w:rsidP="009A10BC">
      <w:pPr>
        <w:adjustRightInd w:val="0"/>
        <w:snapToGrid w:val="0"/>
        <w:spacing w:line="360" w:lineRule="auto"/>
        <w:rPr>
          <w:rFonts w:ascii="Book Antiqua" w:eastAsia="宋体" w:hAnsi="Book Antiqua"/>
          <w:b/>
          <w:lang w:eastAsia="zh-CN"/>
        </w:rPr>
      </w:pPr>
    </w:p>
    <w:p w14:paraId="300A5D42" w14:textId="657E43F2" w:rsidR="00A27DF9" w:rsidRPr="00495944" w:rsidRDefault="00A27DF9" w:rsidP="009A10BC">
      <w:pPr>
        <w:adjustRightInd w:val="0"/>
        <w:snapToGrid w:val="0"/>
        <w:spacing w:line="360" w:lineRule="auto"/>
        <w:rPr>
          <w:rFonts w:ascii="Book Antiqua" w:hAnsi="Book Antiqua"/>
          <w:b/>
        </w:rPr>
      </w:pPr>
      <w:r w:rsidRPr="00495944">
        <w:rPr>
          <w:rFonts w:ascii="Book Antiqua" w:hAnsi="Book Antiqua"/>
          <w:b/>
        </w:rPr>
        <w:t>Received:</w:t>
      </w:r>
      <w:r w:rsidRPr="00495944">
        <w:rPr>
          <w:rFonts w:ascii="Book Antiqua" w:eastAsia="宋体" w:hAnsi="Book Antiqua"/>
          <w:b/>
          <w:lang w:eastAsia="zh-CN"/>
        </w:rPr>
        <w:t xml:space="preserve"> </w:t>
      </w:r>
      <w:r w:rsidRPr="00495944">
        <w:rPr>
          <w:rFonts w:ascii="Book Antiqua" w:eastAsia="宋体" w:hAnsi="Book Antiqua"/>
          <w:lang w:eastAsia="zh-CN"/>
        </w:rPr>
        <w:t>February 26, 2016</w:t>
      </w:r>
      <w:r w:rsidRPr="00495944">
        <w:rPr>
          <w:rFonts w:ascii="Book Antiqua" w:hAnsi="Book Antiqua"/>
        </w:rPr>
        <w:t xml:space="preserve">   </w:t>
      </w:r>
    </w:p>
    <w:p w14:paraId="18A86866" w14:textId="45584BBF" w:rsidR="00A27DF9" w:rsidRPr="00495944" w:rsidRDefault="00A27DF9" w:rsidP="009A10BC">
      <w:pPr>
        <w:adjustRightInd w:val="0"/>
        <w:snapToGrid w:val="0"/>
        <w:spacing w:line="360" w:lineRule="auto"/>
        <w:rPr>
          <w:rFonts w:ascii="Book Antiqua" w:hAnsi="Book Antiqua"/>
          <w:b/>
        </w:rPr>
      </w:pPr>
      <w:r w:rsidRPr="00495944">
        <w:rPr>
          <w:rFonts w:ascii="Book Antiqua" w:hAnsi="Book Antiqua"/>
          <w:b/>
        </w:rPr>
        <w:t>Peer-review started:</w:t>
      </w:r>
      <w:r w:rsidRPr="00495944">
        <w:rPr>
          <w:rFonts w:ascii="Book Antiqua" w:eastAsia="宋体" w:hAnsi="Book Antiqua"/>
          <w:lang w:eastAsia="zh-CN"/>
        </w:rPr>
        <w:t xml:space="preserve"> February 28, 2016</w:t>
      </w:r>
      <w:r w:rsidRPr="00495944">
        <w:rPr>
          <w:rFonts w:ascii="Book Antiqua" w:hAnsi="Book Antiqua"/>
        </w:rPr>
        <w:t xml:space="preserve">   </w:t>
      </w:r>
    </w:p>
    <w:p w14:paraId="0FB9C61B" w14:textId="675EBEAB" w:rsidR="00A27DF9" w:rsidRPr="00495944" w:rsidRDefault="00A27DF9" w:rsidP="009A10BC">
      <w:pPr>
        <w:adjustRightInd w:val="0"/>
        <w:snapToGrid w:val="0"/>
        <w:spacing w:line="360" w:lineRule="auto"/>
        <w:rPr>
          <w:rFonts w:ascii="Book Antiqua" w:eastAsia="宋体" w:hAnsi="Book Antiqua"/>
          <w:b/>
          <w:lang w:eastAsia="zh-CN"/>
        </w:rPr>
      </w:pPr>
      <w:r w:rsidRPr="00495944">
        <w:rPr>
          <w:rFonts w:ascii="Book Antiqua" w:hAnsi="Book Antiqua"/>
          <w:b/>
        </w:rPr>
        <w:t>First decision:</w:t>
      </w:r>
      <w:r w:rsidRPr="00495944">
        <w:rPr>
          <w:rFonts w:ascii="Book Antiqua" w:eastAsia="宋体" w:hAnsi="Book Antiqua"/>
          <w:b/>
          <w:lang w:eastAsia="zh-CN"/>
        </w:rPr>
        <w:t xml:space="preserve"> </w:t>
      </w:r>
      <w:r w:rsidRPr="00495944">
        <w:rPr>
          <w:rFonts w:ascii="Book Antiqua" w:eastAsia="宋体" w:hAnsi="Book Antiqua"/>
          <w:lang w:eastAsia="zh-CN"/>
        </w:rPr>
        <w:t>July 5, 2016</w:t>
      </w:r>
    </w:p>
    <w:p w14:paraId="64F1C45C" w14:textId="0E239703" w:rsidR="00A27DF9" w:rsidRPr="00495944" w:rsidRDefault="00A27DF9" w:rsidP="009A10BC">
      <w:pPr>
        <w:adjustRightInd w:val="0"/>
        <w:snapToGrid w:val="0"/>
        <w:spacing w:line="360" w:lineRule="auto"/>
        <w:rPr>
          <w:rFonts w:ascii="Book Antiqua" w:hAnsi="Book Antiqua"/>
          <w:b/>
        </w:rPr>
      </w:pPr>
      <w:r w:rsidRPr="00495944">
        <w:rPr>
          <w:rFonts w:ascii="Book Antiqua" w:hAnsi="Book Antiqua"/>
          <w:b/>
        </w:rPr>
        <w:t>Revised:</w:t>
      </w:r>
      <w:r w:rsidRPr="00495944">
        <w:rPr>
          <w:rFonts w:ascii="Book Antiqua" w:eastAsia="宋体" w:hAnsi="Book Antiqua"/>
          <w:b/>
          <w:lang w:eastAsia="zh-CN"/>
        </w:rPr>
        <w:t xml:space="preserve"> </w:t>
      </w:r>
      <w:r w:rsidRPr="00495944">
        <w:rPr>
          <w:rFonts w:ascii="Book Antiqua" w:eastAsia="宋体" w:hAnsi="Book Antiqua"/>
          <w:lang w:eastAsia="zh-CN"/>
        </w:rPr>
        <w:t>August 19, 2016</w:t>
      </w:r>
      <w:r w:rsidRPr="00495944">
        <w:rPr>
          <w:rFonts w:ascii="Book Antiqua" w:hAnsi="Book Antiqua"/>
        </w:rPr>
        <w:t xml:space="preserve"> </w:t>
      </w:r>
      <w:r w:rsidRPr="00495944">
        <w:rPr>
          <w:rFonts w:ascii="Book Antiqua" w:hAnsi="Book Antiqua"/>
          <w:b/>
        </w:rPr>
        <w:t xml:space="preserve"> </w:t>
      </w:r>
    </w:p>
    <w:p w14:paraId="2A06F35C" w14:textId="36B32E91" w:rsidR="00A27DF9" w:rsidRPr="007B444B" w:rsidRDefault="00A27DF9" w:rsidP="007B444B">
      <w:pPr>
        <w:rPr>
          <w:rFonts w:ascii="Book Antiqua" w:hAnsi="Book Antiqua"/>
          <w:iCs/>
        </w:rPr>
      </w:pPr>
      <w:r w:rsidRPr="00495944">
        <w:rPr>
          <w:rFonts w:ascii="Book Antiqua" w:hAnsi="Book Antiqua"/>
          <w:b/>
        </w:rPr>
        <w:t xml:space="preserve">Accepted: </w:t>
      </w:r>
      <w:r w:rsidR="007B444B">
        <w:rPr>
          <w:rStyle w:val="Emphasis"/>
        </w:rPr>
        <w:t xml:space="preserve">September </w:t>
      </w:r>
      <w:r w:rsidR="007B444B">
        <w:rPr>
          <w:rStyle w:val="Emphasis"/>
          <w:rFonts w:ascii="宋体" w:hAnsi="宋体" w:cs="宋体" w:hint="eastAsia"/>
        </w:rPr>
        <w:t>7</w:t>
      </w:r>
      <w:r w:rsidR="007B444B" w:rsidRPr="00235CD4">
        <w:rPr>
          <w:rStyle w:val="Emphasis"/>
        </w:rPr>
        <w:t>,</w:t>
      </w:r>
      <w:r w:rsidR="007B444B">
        <w:rPr>
          <w:rStyle w:val="Emphasis"/>
        </w:rPr>
        <w:t xml:space="preserve"> 2016</w:t>
      </w:r>
      <w:bookmarkStart w:id="4" w:name="_GoBack"/>
      <w:bookmarkEnd w:id="4"/>
      <w:r w:rsidRPr="00495944">
        <w:rPr>
          <w:rFonts w:ascii="Book Antiqua" w:hAnsi="Book Antiqua"/>
          <w:b/>
        </w:rPr>
        <w:t xml:space="preserve"> </w:t>
      </w:r>
    </w:p>
    <w:p w14:paraId="67B2E683" w14:textId="77777777" w:rsidR="00A27DF9" w:rsidRPr="00495944" w:rsidRDefault="00A27DF9" w:rsidP="009A10BC">
      <w:pPr>
        <w:adjustRightInd w:val="0"/>
        <w:snapToGrid w:val="0"/>
        <w:spacing w:line="360" w:lineRule="auto"/>
        <w:rPr>
          <w:rFonts w:ascii="Book Antiqua" w:hAnsi="Book Antiqua"/>
          <w:b/>
        </w:rPr>
      </w:pPr>
      <w:r w:rsidRPr="00495944">
        <w:rPr>
          <w:rFonts w:ascii="Book Antiqua" w:hAnsi="Book Antiqua"/>
          <w:b/>
        </w:rPr>
        <w:t>Article in press:</w:t>
      </w:r>
      <w:r w:rsidRPr="00495944">
        <w:rPr>
          <w:rFonts w:ascii="Book Antiqua" w:hAnsi="Book Antiqua"/>
        </w:rPr>
        <w:t xml:space="preserve">    </w:t>
      </w:r>
    </w:p>
    <w:p w14:paraId="5542247A" w14:textId="77777777" w:rsidR="00A27DF9" w:rsidRPr="00495944" w:rsidRDefault="00A27DF9" w:rsidP="009A10BC">
      <w:pPr>
        <w:adjustRightInd w:val="0"/>
        <w:snapToGrid w:val="0"/>
        <w:spacing w:line="360" w:lineRule="auto"/>
        <w:rPr>
          <w:rFonts w:ascii="Book Antiqua" w:hAnsi="Book Antiqua"/>
          <w:b/>
        </w:rPr>
      </w:pPr>
      <w:r w:rsidRPr="00495944">
        <w:rPr>
          <w:rFonts w:ascii="Book Antiqua" w:hAnsi="Book Antiqua"/>
          <w:b/>
        </w:rPr>
        <w:t xml:space="preserve">Published online: </w:t>
      </w:r>
    </w:p>
    <w:p w14:paraId="596FF3CF" w14:textId="77777777" w:rsidR="00A27DF9" w:rsidRPr="00495944" w:rsidRDefault="00A27DF9" w:rsidP="009A10BC">
      <w:pPr>
        <w:adjustRightInd w:val="0"/>
        <w:snapToGrid w:val="0"/>
        <w:spacing w:line="360" w:lineRule="auto"/>
        <w:rPr>
          <w:rFonts w:ascii="Book Antiqua" w:eastAsia="宋体" w:hAnsi="Book Antiqua"/>
          <w:lang w:eastAsia="zh-CN"/>
        </w:rPr>
      </w:pPr>
    </w:p>
    <w:p w14:paraId="6D2801A1" w14:textId="627BB25E" w:rsidR="00DF6656" w:rsidRPr="00495944" w:rsidRDefault="00DF6656" w:rsidP="009A10BC">
      <w:pPr>
        <w:autoSpaceDE w:val="0"/>
        <w:autoSpaceDN w:val="0"/>
        <w:adjustRightInd w:val="0"/>
        <w:snapToGrid w:val="0"/>
        <w:spacing w:line="360" w:lineRule="auto"/>
        <w:rPr>
          <w:rFonts w:ascii="Book Antiqua" w:hAnsi="Book Antiqua" w:cs="Times New Roman"/>
          <w:b/>
          <w:kern w:val="0"/>
        </w:rPr>
      </w:pPr>
      <w:r w:rsidRPr="00495944">
        <w:rPr>
          <w:rFonts w:ascii="Book Antiqua" w:hAnsi="Book Antiqua" w:cs="Times New Roman"/>
          <w:b/>
          <w:kern w:val="0"/>
        </w:rPr>
        <w:br w:type="page"/>
      </w:r>
    </w:p>
    <w:p w14:paraId="06BB2B8F" w14:textId="77777777" w:rsidR="00770984" w:rsidRPr="00495944" w:rsidRDefault="00770984" w:rsidP="009A10BC">
      <w:pPr>
        <w:adjustRightInd w:val="0"/>
        <w:snapToGrid w:val="0"/>
        <w:spacing w:line="360" w:lineRule="auto"/>
        <w:rPr>
          <w:rFonts w:ascii="Book Antiqua" w:hAnsi="Book Antiqua" w:cs="Times New Roman"/>
          <w:b/>
        </w:rPr>
      </w:pPr>
      <w:r w:rsidRPr="00495944">
        <w:rPr>
          <w:rFonts w:ascii="Book Antiqua" w:hAnsi="Book Antiqua" w:cs="Times New Roman"/>
          <w:b/>
        </w:rPr>
        <w:lastRenderedPageBreak/>
        <w:t>Abstract</w:t>
      </w:r>
    </w:p>
    <w:p w14:paraId="7B6802E2" w14:textId="77777777" w:rsidR="00F36DF5" w:rsidRPr="00495944" w:rsidRDefault="00F36DF5" w:rsidP="009A10BC">
      <w:pPr>
        <w:adjustRightInd w:val="0"/>
        <w:snapToGrid w:val="0"/>
        <w:spacing w:line="360" w:lineRule="auto"/>
        <w:rPr>
          <w:rFonts w:ascii="Book Antiqua" w:eastAsia="宋体" w:hAnsi="Book Antiqua" w:cs="Times New Roman"/>
          <w:b/>
          <w:i/>
          <w:lang w:eastAsia="zh-CN"/>
        </w:rPr>
      </w:pPr>
      <w:r w:rsidRPr="00495944">
        <w:rPr>
          <w:rFonts w:ascii="Book Antiqua" w:hAnsi="Book Antiqua" w:cs="Times New Roman"/>
          <w:b/>
          <w:i/>
        </w:rPr>
        <w:t>AIM</w:t>
      </w:r>
    </w:p>
    <w:p w14:paraId="5582B9E8" w14:textId="0892F052" w:rsidR="00770984" w:rsidRPr="00495944" w:rsidRDefault="00770984" w:rsidP="009A10BC">
      <w:pPr>
        <w:adjustRightInd w:val="0"/>
        <w:snapToGrid w:val="0"/>
        <w:spacing w:line="360" w:lineRule="auto"/>
        <w:rPr>
          <w:rFonts w:ascii="Book Antiqua" w:eastAsia="宋体" w:hAnsi="Book Antiqua" w:cs="Times New Roman"/>
          <w:lang w:eastAsia="zh-CN"/>
        </w:rPr>
      </w:pPr>
      <w:r w:rsidRPr="00495944">
        <w:rPr>
          <w:rFonts w:ascii="Book Antiqua" w:hAnsi="Book Antiqua" w:cs="Times New Roman"/>
        </w:rPr>
        <w:t xml:space="preserve">To </w:t>
      </w:r>
      <w:r w:rsidR="001C2155" w:rsidRPr="00495944">
        <w:rPr>
          <w:rFonts w:ascii="Book Antiqua" w:hAnsi="Book Antiqua" w:cs="Times New Roman"/>
          <w:kern w:val="0"/>
        </w:rPr>
        <w:t xml:space="preserve">study </w:t>
      </w:r>
      <w:r w:rsidRPr="00495944">
        <w:rPr>
          <w:rFonts w:ascii="Book Antiqua" w:hAnsi="Book Antiqua" w:cs="Times New Roman"/>
        </w:rPr>
        <w:t xml:space="preserve">the clinical </w:t>
      </w:r>
      <w:r w:rsidR="001C2155" w:rsidRPr="00495944">
        <w:rPr>
          <w:rFonts w:ascii="Book Antiqua" w:hAnsi="Book Antiqua" w:cs="Times New Roman"/>
        </w:rPr>
        <w:t>findings</w:t>
      </w:r>
      <w:r w:rsidRPr="00495944">
        <w:rPr>
          <w:rFonts w:ascii="Book Antiqua" w:hAnsi="Book Antiqua" w:cs="Times New Roman"/>
        </w:rPr>
        <w:t xml:space="preserve"> and characteristic features </w:t>
      </w:r>
      <w:r w:rsidR="001C2155" w:rsidRPr="00495944">
        <w:rPr>
          <w:rFonts w:ascii="Book Antiqua" w:hAnsi="Book Antiqua" w:cs="Times New Roman"/>
        </w:rPr>
        <w:t>in</w:t>
      </w:r>
      <w:r w:rsidRPr="00495944">
        <w:rPr>
          <w:rFonts w:ascii="Book Antiqua" w:hAnsi="Book Antiqua" w:cs="Times New Roman"/>
        </w:rPr>
        <w:t xml:space="preserve"> sciatic notch dumbbell tumors (SNDTs).</w:t>
      </w:r>
    </w:p>
    <w:p w14:paraId="34C481B2" w14:textId="77777777" w:rsidR="00F36DF5" w:rsidRPr="00495944" w:rsidRDefault="00F36DF5" w:rsidP="009A10BC">
      <w:pPr>
        <w:adjustRightInd w:val="0"/>
        <w:snapToGrid w:val="0"/>
        <w:spacing w:line="360" w:lineRule="auto"/>
        <w:rPr>
          <w:rFonts w:ascii="Book Antiqua" w:eastAsia="宋体" w:hAnsi="Book Antiqua" w:cs="Times New Roman"/>
          <w:b/>
          <w:lang w:eastAsia="zh-CN"/>
        </w:rPr>
      </w:pPr>
    </w:p>
    <w:p w14:paraId="549B20B3" w14:textId="77777777" w:rsidR="00F36DF5" w:rsidRPr="00495944" w:rsidRDefault="00F36DF5" w:rsidP="009A10BC">
      <w:pPr>
        <w:adjustRightInd w:val="0"/>
        <w:snapToGrid w:val="0"/>
        <w:spacing w:line="360" w:lineRule="auto"/>
        <w:rPr>
          <w:rFonts w:ascii="Book Antiqua" w:eastAsia="宋体" w:hAnsi="Book Antiqua" w:cs="Times New Roman"/>
          <w:b/>
          <w:i/>
          <w:lang w:eastAsia="zh-CN"/>
        </w:rPr>
      </w:pPr>
      <w:r w:rsidRPr="00495944">
        <w:rPr>
          <w:rFonts w:ascii="Book Antiqua" w:hAnsi="Book Antiqua" w:cs="Times New Roman"/>
          <w:b/>
          <w:i/>
        </w:rPr>
        <w:t>METHODS</w:t>
      </w:r>
    </w:p>
    <w:p w14:paraId="1322D286" w14:textId="0CB67E68" w:rsidR="00770984" w:rsidRPr="00495944" w:rsidRDefault="00770984" w:rsidP="009A10BC">
      <w:pPr>
        <w:adjustRightInd w:val="0"/>
        <w:snapToGrid w:val="0"/>
        <w:spacing w:line="360" w:lineRule="auto"/>
        <w:rPr>
          <w:rFonts w:ascii="Book Antiqua" w:eastAsia="宋体" w:hAnsi="Book Antiqua" w:cs="Times New Roman"/>
          <w:lang w:eastAsia="zh-CN"/>
        </w:rPr>
      </w:pPr>
      <w:r w:rsidRPr="00495944">
        <w:rPr>
          <w:rFonts w:ascii="Book Antiqua" w:hAnsi="Book Antiqua" w:cs="Times New Roman"/>
        </w:rPr>
        <w:t>We retrospectively reviewed the clinical outcomes and characteristic features of consecutive cases of SNDTs (</w:t>
      </w:r>
      <w:r w:rsidRPr="00495944">
        <w:rPr>
          <w:rFonts w:ascii="Book Antiqua" w:hAnsi="Book Antiqua" w:cs="Times New Roman"/>
          <w:i/>
        </w:rPr>
        <w:t>n</w:t>
      </w:r>
      <w:r w:rsidR="00A27DF9" w:rsidRPr="00495944">
        <w:rPr>
          <w:rFonts w:ascii="Book Antiqua" w:eastAsia="宋体" w:hAnsi="Book Antiqua" w:cs="Times New Roman"/>
          <w:lang w:eastAsia="zh-CN"/>
        </w:rPr>
        <w:t xml:space="preserve"> </w:t>
      </w:r>
      <w:r w:rsidRPr="00495944">
        <w:rPr>
          <w:rFonts w:ascii="Book Antiqua" w:hAnsi="Book Antiqua" w:cs="Times New Roman"/>
        </w:rPr>
        <w:t>=</w:t>
      </w:r>
      <w:r w:rsidR="00A27DF9" w:rsidRPr="00495944">
        <w:rPr>
          <w:rFonts w:ascii="Book Antiqua" w:eastAsia="宋体" w:hAnsi="Book Antiqua" w:cs="Times New Roman"/>
          <w:lang w:eastAsia="zh-CN"/>
        </w:rPr>
        <w:t xml:space="preserve"> </w:t>
      </w:r>
      <w:r w:rsidRPr="00495944">
        <w:rPr>
          <w:rFonts w:ascii="Book Antiqua" w:hAnsi="Book Antiqua" w:cs="Times New Roman"/>
        </w:rPr>
        <w:t>8)</w:t>
      </w:r>
      <w:r w:rsidRPr="00495944">
        <w:rPr>
          <w:rFonts w:ascii="Book Antiqua" w:hAnsi="Book Antiqua" w:cs="Times New Roman"/>
          <w:kern w:val="0"/>
        </w:rPr>
        <w:t>.</w:t>
      </w:r>
      <w:r w:rsidRPr="00495944">
        <w:rPr>
          <w:rFonts w:ascii="Book Antiqua" w:hAnsi="Book Antiqua" w:cs="Times New Roman"/>
        </w:rPr>
        <w:t xml:space="preserve"> </w:t>
      </w:r>
    </w:p>
    <w:p w14:paraId="4158A19E" w14:textId="77777777" w:rsidR="00F36DF5" w:rsidRPr="00495944" w:rsidRDefault="00F36DF5" w:rsidP="009A10BC">
      <w:pPr>
        <w:adjustRightInd w:val="0"/>
        <w:snapToGrid w:val="0"/>
        <w:spacing w:line="360" w:lineRule="auto"/>
        <w:rPr>
          <w:rFonts w:ascii="Book Antiqua" w:eastAsia="宋体" w:hAnsi="Book Antiqua" w:cs="Times New Roman"/>
          <w:b/>
          <w:lang w:eastAsia="zh-CN"/>
        </w:rPr>
      </w:pPr>
    </w:p>
    <w:p w14:paraId="69BBD82F" w14:textId="77777777" w:rsidR="00F36DF5" w:rsidRPr="00495944" w:rsidRDefault="00F36DF5" w:rsidP="009A10BC">
      <w:pPr>
        <w:adjustRightInd w:val="0"/>
        <w:snapToGrid w:val="0"/>
        <w:spacing w:line="360" w:lineRule="auto"/>
        <w:rPr>
          <w:rFonts w:ascii="Book Antiqua" w:eastAsia="宋体" w:hAnsi="Book Antiqua" w:cs="Times New Roman"/>
          <w:b/>
          <w:i/>
          <w:lang w:eastAsia="zh-CN"/>
        </w:rPr>
      </w:pPr>
      <w:r w:rsidRPr="00495944">
        <w:rPr>
          <w:rFonts w:ascii="Book Antiqua" w:hAnsi="Book Antiqua" w:cs="Times New Roman"/>
          <w:b/>
          <w:i/>
        </w:rPr>
        <w:t>RESULTS</w:t>
      </w:r>
    </w:p>
    <w:p w14:paraId="39F31EF8" w14:textId="75A9CF3F" w:rsidR="00770984" w:rsidRPr="00495944" w:rsidRDefault="00770984" w:rsidP="009A10BC">
      <w:pPr>
        <w:adjustRightInd w:val="0"/>
        <w:snapToGrid w:val="0"/>
        <w:spacing w:line="360" w:lineRule="auto"/>
        <w:rPr>
          <w:rFonts w:ascii="Book Antiqua" w:eastAsia="宋体" w:hAnsi="Book Antiqua" w:cs="Times New Roman"/>
          <w:kern w:val="0"/>
          <w:lang w:eastAsia="zh-CN"/>
        </w:rPr>
      </w:pPr>
      <w:r w:rsidRPr="00495944">
        <w:rPr>
          <w:rFonts w:ascii="Book Antiqua" w:hAnsi="Book Antiqua" w:cs="Times New Roman"/>
          <w:kern w:val="0"/>
        </w:rPr>
        <w:t xml:space="preserve">Buttock masses occurred in three patients with SNDT (37.5%). Severe buttock tenderness and pain at rest were observed in seven patients with SNDTs (87.5%). Remarkably, none of the patients with SNDTs experienced back pain. Mean tumor size was </w:t>
      </w:r>
      <w:r w:rsidRPr="00495944">
        <w:rPr>
          <w:rFonts w:ascii="Book Antiqua" w:hAnsi="Book Antiqua" w:cs="Times New Roman"/>
        </w:rPr>
        <w:t xml:space="preserve">8.4 ± 2.0 cm (range, 3.9 to 10.6 cm) and </w:t>
      </w:r>
      <w:r w:rsidRPr="00495944">
        <w:rPr>
          <w:rFonts w:ascii="Book Antiqua" w:hAnsi="Book Antiqua" w:cs="Times New Roman"/>
          <w:kern w:val="0"/>
        </w:rPr>
        <w:t xml:space="preserve">part of the tumor mass was detected in 2 patients in the sagittal view of lumbar </w:t>
      </w:r>
      <w:r w:rsidR="00A27DF9" w:rsidRPr="00495944">
        <w:rPr>
          <w:rFonts w:ascii="Book Antiqua" w:hAnsi="Book Antiqua" w:cs="Times New Roman"/>
          <w:kern w:val="0"/>
        </w:rPr>
        <w:t xml:space="preserve">magnetic resonance imaging </w:t>
      </w:r>
      <w:r w:rsidR="00A27DF9" w:rsidRPr="00495944">
        <w:rPr>
          <w:rFonts w:ascii="Book Antiqua" w:eastAsia="宋体" w:hAnsi="Book Antiqua" w:cs="Times New Roman"/>
          <w:kern w:val="0"/>
          <w:lang w:eastAsia="zh-CN"/>
        </w:rPr>
        <w:t>(</w:t>
      </w:r>
      <w:r w:rsidR="00A27DF9" w:rsidRPr="00495944">
        <w:rPr>
          <w:rFonts w:ascii="Book Antiqua" w:hAnsi="Book Antiqua" w:cs="Times New Roman"/>
          <w:kern w:val="0"/>
        </w:rPr>
        <w:t>MRI</w:t>
      </w:r>
      <w:r w:rsidR="00A27DF9" w:rsidRPr="00495944">
        <w:rPr>
          <w:rFonts w:ascii="Book Antiqua" w:eastAsia="宋体" w:hAnsi="Book Antiqua" w:cs="Times New Roman"/>
          <w:kern w:val="0"/>
          <w:lang w:eastAsia="zh-CN"/>
        </w:rPr>
        <w:t>)</w:t>
      </w:r>
      <w:r w:rsidRPr="00495944">
        <w:rPr>
          <w:rFonts w:ascii="Book Antiqua" w:hAnsi="Book Antiqua" w:cs="Times New Roman"/>
          <w:kern w:val="0"/>
        </w:rPr>
        <w:t>.</w:t>
      </w:r>
    </w:p>
    <w:p w14:paraId="2CB5EE7C" w14:textId="77777777" w:rsidR="00F36DF5" w:rsidRPr="00495944" w:rsidRDefault="00F36DF5" w:rsidP="009A10BC">
      <w:pPr>
        <w:adjustRightInd w:val="0"/>
        <w:snapToGrid w:val="0"/>
        <w:spacing w:line="360" w:lineRule="auto"/>
        <w:rPr>
          <w:rFonts w:ascii="Book Antiqua" w:eastAsia="宋体" w:hAnsi="Book Antiqua" w:cs="Times New Roman"/>
          <w:b/>
          <w:lang w:eastAsia="zh-CN"/>
        </w:rPr>
      </w:pPr>
    </w:p>
    <w:p w14:paraId="0A37F007" w14:textId="31BFF8BB" w:rsidR="00F36DF5" w:rsidRPr="00495944" w:rsidRDefault="00F36DF5" w:rsidP="009A10BC">
      <w:pPr>
        <w:autoSpaceDE w:val="0"/>
        <w:autoSpaceDN w:val="0"/>
        <w:adjustRightInd w:val="0"/>
        <w:snapToGrid w:val="0"/>
        <w:spacing w:line="360" w:lineRule="auto"/>
        <w:rPr>
          <w:rFonts w:ascii="Book Antiqua" w:eastAsia="宋体" w:hAnsi="Book Antiqua" w:cs="Times New Roman"/>
          <w:b/>
          <w:i/>
          <w:lang w:eastAsia="zh-CN"/>
        </w:rPr>
      </w:pPr>
      <w:r w:rsidRPr="00495944">
        <w:rPr>
          <w:rFonts w:ascii="Book Antiqua" w:hAnsi="Book Antiqua" w:cs="Times New Roman"/>
          <w:b/>
          <w:i/>
        </w:rPr>
        <w:t>CONCLUSION</w:t>
      </w:r>
    </w:p>
    <w:p w14:paraId="3EF7E417" w14:textId="1D27B5F7" w:rsidR="00770984" w:rsidRPr="00495944" w:rsidRDefault="001C2155" w:rsidP="009A10BC">
      <w:pPr>
        <w:autoSpaceDE w:val="0"/>
        <w:autoSpaceDN w:val="0"/>
        <w:adjustRightInd w:val="0"/>
        <w:snapToGrid w:val="0"/>
        <w:spacing w:line="360" w:lineRule="auto"/>
        <w:rPr>
          <w:rFonts w:ascii="Book Antiqua" w:hAnsi="Book Antiqua" w:cs="Times New Roman"/>
          <w:kern w:val="0"/>
        </w:rPr>
      </w:pPr>
      <w:r w:rsidRPr="00495944">
        <w:rPr>
          <w:rFonts w:ascii="Book Antiqua" w:hAnsi="Book Antiqua" w:cs="Times New Roman"/>
          <w:kern w:val="0"/>
        </w:rPr>
        <w:t xml:space="preserve">The </w:t>
      </w:r>
      <w:r w:rsidR="00770984" w:rsidRPr="00495944">
        <w:rPr>
          <w:rFonts w:ascii="Book Antiqua" w:hAnsi="Book Antiqua" w:cs="Times New Roman"/>
          <w:kern w:val="0"/>
        </w:rPr>
        <w:t xml:space="preserve">clinical information </w:t>
      </w:r>
      <w:r w:rsidRPr="00495944">
        <w:rPr>
          <w:rFonts w:ascii="Book Antiqua" w:hAnsi="Book Antiqua" w:cs="Times New Roman"/>
          <w:kern w:val="0"/>
        </w:rPr>
        <w:t>regarding</w:t>
      </w:r>
      <w:r w:rsidR="00770984" w:rsidRPr="00495944">
        <w:rPr>
          <w:rFonts w:ascii="Book Antiqua" w:hAnsi="Book Antiqua" w:cs="Times New Roman"/>
          <w:kern w:val="0"/>
        </w:rPr>
        <w:t xml:space="preserve"> to SNDTs</w:t>
      </w:r>
      <w:r w:rsidRPr="00495944">
        <w:rPr>
          <w:rFonts w:ascii="Book Antiqua" w:hAnsi="Book Antiqua" w:cs="Times New Roman"/>
          <w:kern w:val="0"/>
        </w:rPr>
        <w:t xml:space="preserve"> is scarce</w:t>
      </w:r>
      <w:r w:rsidR="00770984" w:rsidRPr="00495944">
        <w:rPr>
          <w:rFonts w:ascii="Book Antiqua" w:hAnsi="Book Antiqua" w:cs="Times New Roman"/>
          <w:kern w:val="0"/>
        </w:rPr>
        <w:t xml:space="preserve">. </w:t>
      </w:r>
      <w:r w:rsidRPr="00495944">
        <w:rPr>
          <w:rFonts w:ascii="Book Antiqua" w:hAnsi="Book Antiqua" w:cs="Times New Roman"/>
          <w:kern w:val="0"/>
        </w:rPr>
        <w:t>The authors</w:t>
      </w:r>
      <w:r w:rsidR="00770984" w:rsidRPr="00495944">
        <w:rPr>
          <w:rFonts w:ascii="Book Antiqua" w:hAnsi="Book Antiqua" w:cs="Times New Roman"/>
          <w:kern w:val="0"/>
        </w:rPr>
        <w:t xml:space="preserve"> </w:t>
      </w:r>
      <w:r w:rsidRPr="00495944">
        <w:rPr>
          <w:rFonts w:ascii="Book Antiqua" w:hAnsi="Book Antiqua" w:cs="Times New Roman"/>
          <w:kern w:val="0"/>
        </w:rPr>
        <w:t>consider</w:t>
      </w:r>
      <w:r w:rsidR="00770984" w:rsidRPr="00495944">
        <w:rPr>
          <w:rFonts w:ascii="Book Antiqua" w:hAnsi="Book Antiqua" w:cs="Times New Roman"/>
          <w:kern w:val="0"/>
        </w:rPr>
        <w:t xml:space="preserve"> that above mentioned characteristic </w:t>
      </w:r>
      <w:r w:rsidRPr="00495944">
        <w:rPr>
          <w:rFonts w:ascii="Book Antiqua" w:hAnsi="Book Antiqua" w:cs="Times New Roman"/>
          <w:kern w:val="0"/>
        </w:rPr>
        <w:t>findings</w:t>
      </w:r>
      <w:r w:rsidR="00770984" w:rsidRPr="00495944">
        <w:rPr>
          <w:rFonts w:ascii="Book Antiqua" w:hAnsi="Book Antiqua" w:cs="Times New Roman"/>
          <w:kern w:val="0"/>
        </w:rPr>
        <w:t xml:space="preserve"> may facilitate the suspicion of pelvic pathology and a search for SNDT by MRI or </w:t>
      </w:r>
      <w:r w:rsidR="00A27DF9" w:rsidRPr="00495944">
        <w:rPr>
          <w:rFonts w:ascii="Book Antiqua" w:hAnsi="Book Antiqua" w:cs="Times New Roman"/>
          <w:kern w:val="0"/>
        </w:rPr>
        <w:t>computed tomography</w:t>
      </w:r>
      <w:r w:rsidR="00770984" w:rsidRPr="00495944">
        <w:rPr>
          <w:rFonts w:ascii="Book Antiqua" w:hAnsi="Book Antiqua" w:cs="Times New Roman"/>
          <w:kern w:val="0"/>
        </w:rPr>
        <w:t xml:space="preserve"> should be considered in patients presenting with sciatica without evidence of spinal diseases.</w:t>
      </w:r>
    </w:p>
    <w:p w14:paraId="347A6080" w14:textId="77777777" w:rsidR="009A10BC" w:rsidRDefault="009A10BC" w:rsidP="009A10BC">
      <w:pPr>
        <w:autoSpaceDE w:val="0"/>
        <w:autoSpaceDN w:val="0"/>
        <w:adjustRightInd w:val="0"/>
        <w:snapToGrid w:val="0"/>
        <w:spacing w:line="360" w:lineRule="auto"/>
        <w:rPr>
          <w:rFonts w:ascii="Book Antiqua" w:eastAsia="宋体" w:hAnsi="Book Antiqua" w:cs="Times New Roman"/>
          <w:b/>
          <w:kern w:val="0"/>
          <w:lang w:eastAsia="zh-CN"/>
        </w:rPr>
      </w:pPr>
    </w:p>
    <w:p w14:paraId="690D690D" w14:textId="27F76559" w:rsidR="00770984" w:rsidRPr="00495944" w:rsidRDefault="00770984" w:rsidP="009A10BC">
      <w:pPr>
        <w:autoSpaceDE w:val="0"/>
        <w:autoSpaceDN w:val="0"/>
        <w:adjustRightInd w:val="0"/>
        <w:snapToGrid w:val="0"/>
        <w:spacing w:line="360" w:lineRule="auto"/>
        <w:rPr>
          <w:rFonts w:ascii="Book Antiqua" w:hAnsi="Book Antiqua" w:cs="Times New Roman"/>
          <w:kern w:val="0"/>
        </w:rPr>
      </w:pPr>
      <w:r w:rsidRPr="00495944">
        <w:rPr>
          <w:rFonts w:ascii="Book Antiqua" w:hAnsi="Book Antiqua" w:cs="Times New Roman"/>
          <w:b/>
          <w:kern w:val="0"/>
        </w:rPr>
        <w:t>Key</w:t>
      </w:r>
      <w:r w:rsidR="00A27DF9" w:rsidRPr="00495944">
        <w:rPr>
          <w:rFonts w:ascii="Book Antiqua" w:eastAsia="宋体" w:hAnsi="Book Antiqua" w:cs="Times New Roman"/>
          <w:b/>
          <w:kern w:val="0"/>
          <w:lang w:eastAsia="zh-CN"/>
        </w:rPr>
        <w:t xml:space="preserve"> </w:t>
      </w:r>
      <w:r w:rsidRPr="00495944">
        <w:rPr>
          <w:rFonts w:ascii="Book Antiqua" w:hAnsi="Book Antiqua" w:cs="Times New Roman"/>
          <w:b/>
          <w:kern w:val="0"/>
        </w:rPr>
        <w:t xml:space="preserve">words: </w:t>
      </w:r>
      <w:r w:rsidR="00A27DF9" w:rsidRPr="00495944">
        <w:rPr>
          <w:rFonts w:ascii="Book Antiqua" w:hAnsi="Book Antiqua" w:cs="Times New Roman"/>
          <w:kern w:val="0"/>
        </w:rPr>
        <w:t>S</w:t>
      </w:r>
      <w:r w:rsidRPr="00495944">
        <w:rPr>
          <w:rFonts w:ascii="Book Antiqua" w:hAnsi="Book Antiqua" w:cs="Times New Roman"/>
          <w:kern w:val="0"/>
        </w:rPr>
        <w:t xml:space="preserve">ciatic notch; </w:t>
      </w:r>
      <w:r w:rsidR="00A27DF9" w:rsidRPr="00495944">
        <w:rPr>
          <w:rFonts w:ascii="Book Antiqua" w:hAnsi="Book Antiqua" w:cs="Times New Roman"/>
          <w:kern w:val="0"/>
        </w:rPr>
        <w:t>D</w:t>
      </w:r>
      <w:r w:rsidRPr="00495944">
        <w:rPr>
          <w:rFonts w:ascii="Book Antiqua" w:hAnsi="Book Antiqua" w:cs="Times New Roman"/>
          <w:kern w:val="0"/>
        </w:rPr>
        <w:t xml:space="preserve">umbbell masses; </w:t>
      </w:r>
      <w:r w:rsidR="00A27DF9" w:rsidRPr="00495944">
        <w:rPr>
          <w:rFonts w:ascii="Book Antiqua" w:hAnsi="Book Antiqua" w:cs="Times New Roman"/>
          <w:kern w:val="0"/>
        </w:rPr>
        <w:t>S</w:t>
      </w:r>
      <w:r w:rsidRPr="00495944">
        <w:rPr>
          <w:rFonts w:ascii="Book Antiqua" w:hAnsi="Book Antiqua" w:cs="Times New Roman"/>
          <w:kern w:val="0"/>
        </w:rPr>
        <w:t xml:space="preserve">ciatica; </w:t>
      </w:r>
      <w:r w:rsidR="00A27DF9" w:rsidRPr="00495944">
        <w:rPr>
          <w:rFonts w:ascii="Book Antiqua" w:hAnsi="Book Antiqua" w:cs="Times New Roman"/>
          <w:kern w:val="0"/>
        </w:rPr>
        <w:t>D</w:t>
      </w:r>
      <w:r w:rsidRPr="00495944">
        <w:rPr>
          <w:rFonts w:ascii="Book Antiqua" w:hAnsi="Book Antiqua" w:cs="Times New Roman"/>
          <w:kern w:val="0"/>
        </w:rPr>
        <w:t>ifferential diagnosis</w:t>
      </w:r>
      <w:r w:rsidR="00A27DF9" w:rsidRPr="00495944">
        <w:rPr>
          <w:rFonts w:ascii="Book Antiqua" w:eastAsia="宋体" w:hAnsi="Book Antiqua" w:cs="Times New Roman"/>
          <w:kern w:val="0"/>
          <w:lang w:eastAsia="zh-CN"/>
        </w:rPr>
        <w:t>;</w:t>
      </w:r>
      <w:r w:rsidR="00243A18" w:rsidRPr="00495944">
        <w:rPr>
          <w:rFonts w:ascii="Book Antiqua" w:hAnsi="Book Antiqua" w:cs="Times New Roman"/>
          <w:kern w:val="0"/>
        </w:rPr>
        <w:t xml:space="preserve"> </w:t>
      </w:r>
      <w:r w:rsidR="00A27DF9" w:rsidRPr="00495944">
        <w:rPr>
          <w:rFonts w:ascii="Book Antiqua" w:hAnsi="Book Antiqua" w:cs="Times New Roman"/>
          <w:kern w:val="0"/>
        </w:rPr>
        <w:t>Bone and soft</w:t>
      </w:r>
      <w:r w:rsidR="00A27DF9" w:rsidRPr="00495944">
        <w:rPr>
          <w:rFonts w:ascii="Book Antiqua" w:eastAsia="宋体" w:hAnsi="Book Antiqua" w:cs="Times New Roman"/>
          <w:kern w:val="0"/>
          <w:lang w:eastAsia="zh-CN"/>
        </w:rPr>
        <w:t xml:space="preserve"> </w:t>
      </w:r>
      <w:r w:rsidR="00243A18" w:rsidRPr="00495944">
        <w:rPr>
          <w:rFonts w:ascii="Book Antiqua" w:hAnsi="Book Antiqua" w:cs="Times New Roman"/>
          <w:kern w:val="0"/>
        </w:rPr>
        <w:t>tissue tumor</w:t>
      </w:r>
    </w:p>
    <w:p w14:paraId="1881B94A" w14:textId="77777777" w:rsidR="00BC4947" w:rsidRPr="00495944" w:rsidRDefault="00BC4947" w:rsidP="009A10BC">
      <w:pPr>
        <w:autoSpaceDE w:val="0"/>
        <w:autoSpaceDN w:val="0"/>
        <w:adjustRightInd w:val="0"/>
        <w:snapToGrid w:val="0"/>
        <w:spacing w:line="360" w:lineRule="auto"/>
        <w:rPr>
          <w:rFonts w:ascii="Book Antiqua" w:eastAsia="宋体" w:hAnsi="Book Antiqua" w:cs="Times New Roman"/>
          <w:kern w:val="0"/>
          <w:lang w:eastAsia="zh-CN"/>
        </w:rPr>
      </w:pPr>
    </w:p>
    <w:p w14:paraId="4DC8E856" w14:textId="77777777" w:rsidR="00A27DF9" w:rsidRPr="00495944" w:rsidRDefault="00A27DF9" w:rsidP="009A10BC">
      <w:pPr>
        <w:adjustRightInd w:val="0"/>
        <w:snapToGrid w:val="0"/>
        <w:spacing w:line="360" w:lineRule="auto"/>
        <w:rPr>
          <w:rFonts w:ascii="Book Antiqua" w:hAnsi="Book Antiqua" w:cs="Arial"/>
        </w:rPr>
      </w:pPr>
      <w:proofErr w:type="gramStart"/>
      <w:r w:rsidRPr="00495944">
        <w:rPr>
          <w:rFonts w:ascii="Book Antiqua" w:hAnsi="Book Antiqua"/>
          <w:b/>
        </w:rPr>
        <w:t xml:space="preserve">© </w:t>
      </w:r>
      <w:r w:rsidRPr="00495944">
        <w:rPr>
          <w:rFonts w:ascii="Book Antiqua" w:hAnsi="Book Antiqua" w:cs="Arial"/>
          <w:b/>
        </w:rPr>
        <w:t>The Author(s) 2016.</w:t>
      </w:r>
      <w:proofErr w:type="gramEnd"/>
      <w:r w:rsidRPr="00495944">
        <w:rPr>
          <w:rFonts w:ascii="Book Antiqua" w:hAnsi="Book Antiqua" w:cs="Arial"/>
        </w:rPr>
        <w:t xml:space="preserve"> Published by </w:t>
      </w:r>
      <w:proofErr w:type="spellStart"/>
      <w:r w:rsidRPr="00495944">
        <w:rPr>
          <w:rFonts w:ascii="Book Antiqua" w:hAnsi="Book Antiqua" w:cs="Arial"/>
        </w:rPr>
        <w:t>Baishideng</w:t>
      </w:r>
      <w:proofErr w:type="spellEnd"/>
      <w:r w:rsidRPr="00495944">
        <w:rPr>
          <w:rFonts w:ascii="Book Antiqua" w:hAnsi="Book Antiqua" w:cs="Arial"/>
        </w:rPr>
        <w:t xml:space="preserve"> Publishing Group Inc. All rights reserved.</w:t>
      </w:r>
    </w:p>
    <w:p w14:paraId="58F7DDCC" w14:textId="77777777" w:rsidR="00A27DF9" w:rsidRPr="00495944" w:rsidRDefault="00A27DF9" w:rsidP="009A10BC">
      <w:pPr>
        <w:autoSpaceDE w:val="0"/>
        <w:autoSpaceDN w:val="0"/>
        <w:adjustRightInd w:val="0"/>
        <w:snapToGrid w:val="0"/>
        <w:spacing w:line="360" w:lineRule="auto"/>
        <w:rPr>
          <w:rFonts w:ascii="Book Antiqua" w:eastAsia="宋体" w:hAnsi="Book Antiqua" w:cs="Times New Roman"/>
          <w:kern w:val="0"/>
          <w:lang w:eastAsia="zh-CN"/>
        </w:rPr>
      </w:pPr>
    </w:p>
    <w:p w14:paraId="43AE06C7" w14:textId="6724C49B" w:rsidR="00BC4947" w:rsidRPr="00495944" w:rsidRDefault="00BC4947" w:rsidP="009A10BC">
      <w:pPr>
        <w:autoSpaceDE w:val="0"/>
        <w:autoSpaceDN w:val="0"/>
        <w:adjustRightInd w:val="0"/>
        <w:snapToGrid w:val="0"/>
        <w:spacing w:line="360" w:lineRule="auto"/>
        <w:rPr>
          <w:rFonts w:ascii="Book Antiqua" w:hAnsi="Book Antiqua" w:cs="Times New Roman"/>
        </w:rPr>
      </w:pPr>
      <w:r w:rsidRPr="00495944">
        <w:rPr>
          <w:rFonts w:ascii="Book Antiqua" w:hAnsi="Book Antiqua" w:cs="Times New Roman"/>
          <w:b/>
          <w:kern w:val="0"/>
        </w:rPr>
        <w:t>Core tip</w:t>
      </w:r>
      <w:r w:rsidRPr="00495944">
        <w:rPr>
          <w:rFonts w:ascii="Book Antiqua" w:hAnsi="Book Antiqua" w:cs="Times New Roman"/>
          <w:kern w:val="0"/>
        </w:rPr>
        <w:t xml:space="preserve">: </w:t>
      </w:r>
      <w:r w:rsidR="00477A6C" w:rsidRPr="00495944">
        <w:rPr>
          <w:rFonts w:ascii="Book Antiqua" w:hAnsi="Book Antiqua" w:cs="Times New Roman"/>
        </w:rPr>
        <w:t>The author</w:t>
      </w:r>
      <w:r w:rsidRPr="00495944">
        <w:rPr>
          <w:rFonts w:ascii="Book Antiqua" w:hAnsi="Book Antiqua" w:cs="Times New Roman"/>
        </w:rPr>
        <w:t xml:space="preserve"> retrospectively </w:t>
      </w:r>
      <w:r w:rsidR="00477A6C" w:rsidRPr="00495944">
        <w:rPr>
          <w:rFonts w:ascii="Book Antiqua" w:hAnsi="Book Antiqua" w:cs="Times New Roman"/>
        </w:rPr>
        <w:t>studied</w:t>
      </w:r>
      <w:r w:rsidRPr="00495944">
        <w:rPr>
          <w:rFonts w:ascii="Book Antiqua" w:hAnsi="Book Antiqua" w:cs="Times New Roman"/>
        </w:rPr>
        <w:t xml:space="preserve"> the clinical outcomes and characteristic </w:t>
      </w:r>
      <w:r w:rsidR="00477A6C" w:rsidRPr="00495944">
        <w:rPr>
          <w:rFonts w:ascii="Book Antiqua" w:hAnsi="Book Antiqua" w:cs="Times New Roman"/>
        </w:rPr>
        <w:t>findings</w:t>
      </w:r>
      <w:r w:rsidRPr="00495944">
        <w:rPr>
          <w:rFonts w:ascii="Book Antiqua" w:hAnsi="Book Antiqua" w:cs="Times New Roman"/>
        </w:rPr>
        <w:t xml:space="preserve"> of consecutive cases of </w:t>
      </w:r>
      <w:r w:rsidR="00A27DF9" w:rsidRPr="00495944">
        <w:rPr>
          <w:rFonts w:ascii="Book Antiqua" w:hAnsi="Book Antiqua" w:cs="Times New Roman"/>
        </w:rPr>
        <w:t>sciatic notch dumbbell tumors (SNDTs)</w:t>
      </w:r>
      <w:r w:rsidR="00A27DF9" w:rsidRPr="00495944">
        <w:rPr>
          <w:rFonts w:ascii="Book Antiqua" w:eastAsia="宋体" w:hAnsi="Book Antiqua" w:cs="Times New Roman"/>
          <w:lang w:eastAsia="zh-CN"/>
        </w:rPr>
        <w:t xml:space="preserve"> </w:t>
      </w:r>
      <w:r w:rsidRPr="00495944">
        <w:rPr>
          <w:rFonts w:ascii="Book Antiqua" w:hAnsi="Book Antiqua" w:cs="Times New Roman"/>
        </w:rPr>
        <w:t xml:space="preserve">and found </w:t>
      </w:r>
      <w:r w:rsidRPr="00495944">
        <w:rPr>
          <w:rFonts w:ascii="Book Antiqua" w:hAnsi="Book Antiqua" w:cs="Times New Roman"/>
        </w:rPr>
        <w:lastRenderedPageBreak/>
        <w:t xml:space="preserve">that buttock mass, severe buttock pain at rest and lack of back pain </w:t>
      </w:r>
      <w:r w:rsidRPr="00495944">
        <w:rPr>
          <w:rFonts w:ascii="Book Antiqua" w:hAnsi="Book Antiqua" w:cs="Times New Roman"/>
          <w:kern w:val="0"/>
        </w:rPr>
        <w:t xml:space="preserve">may facilitate the suspicion of pelvic pathology and a search for SNDT by </w:t>
      </w:r>
      <w:r w:rsidR="00A27DF9" w:rsidRPr="00495944">
        <w:rPr>
          <w:rFonts w:ascii="Book Antiqua" w:hAnsi="Book Antiqua" w:cs="Times New Roman"/>
          <w:kern w:val="0"/>
        </w:rPr>
        <w:t xml:space="preserve">magnetic resonance imaging </w:t>
      </w:r>
      <w:r w:rsidRPr="00495944">
        <w:rPr>
          <w:rFonts w:ascii="Book Antiqua" w:hAnsi="Book Antiqua" w:cs="Times New Roman"/>
          <w:kern w:val="0"/>
        </w:rPr>
        <w:t xml:space="preserve">or </w:t>
      </w:r>
      <w:r w:rsidR="00A27DF9" w:rsidRPr="00495944">
        <w:rPr>
          <w:rFonts w:ascii="Book Antiqua" w:hAnsi="Book Antiqua" w:cs="Times New Roman"/>
          <w:kern w:val="0"/>
        </w:rPr>
        <w:t>computed tomography</w:t>
      </w:r>
      <w:r w:rsidRPr="00495944">
        <w:rPr>
          <w:rFonts w:ascii="Book Antiqua" w:hAnsi="Book Antiqua" w:cs="Times New Roman"/>
          <w:kern w:val="0"/>
        </w:rPr>
        <w:t xml:space="preserve"> should be considered in patients presenting with sciatica without evidence of spinal diseases.</w:t>
      </w:r>
    </w:p>
    <w:p w14:paraId="113A5C18" w14:textId="77777777" w:rsidR="00A27DF9" w:rsidRPr="00495944" w:rsidRDefault="00A27DF9" w:rsidP="009A10BC">
      <w:pPr>
        <w:autoSpaceDE w:val="0"/>
        <w:autoSpaceDN w:val="0"/>
        <w:adjustRightInd w:val="0"/>
        <w:snapToGrid w:val="0"/>
        <w:spacing w:line="360" w:lineRule="auto"/>
        <w:rPr>
          <w:rFonts w:ascii="Book Antiqua" w:eastAsia="宋体" w:hAnsi="Book Antiqua" w:cs="Times New Roman"/>
          <w:b/>
          <w:kern w:val="0"/>
          <w:lang w:eastAsia="zh-CN"/>
        </w:rPr>
      </w:pPr>
    </w:p>
    <w:p w14:paraId="64A459DB" w14:textId="4ED7B21C" w:rsidR="00A27DF9" w:rsidRPr="00495944" w:rsidRDefault="00A27DF9" w:rsidP="009A10BC">
      <w:pPr>
        <w:autoSpaceDE w:val="0"/>
        <w:autoSpaceDN w:val="0"/>
        <w:adjustRightInd w:val="0"/>
        <w:snapToGrid w:val="0"/>
        <w:spacing w:line="360" w:lineRule="auto"/>
        <w:rPr>
          <w:rFonts w:ascii="Book Antiqua" w:eastAsia="宋体" w:hAnsi="Book Antiqua" w:cs="Times New Roman"/>
          <w:kern w:val="0"/>
          <w:lang w:eastAsia="zh-CN"/>
        </w:rPr>
      </w:pPr>
      <w:r w:rsidRPr="00495944">
        <w:rPr>
          <w:rFonts w:ascii="Book Antiqua" w:hAnsi="Book Antiqua"/>
        </w:rPr>
        <w:t>Matsumoto</w:t>
      </w:r>
      <w:r w:rsidRPr="00495944">
        <w:rPr>
          <w:rFonts w:ascii="Book Antiqua" w:eastAsia="宋体" w:hAnsi="Book Antiqua"/>
          <w:lang w:eastAsia="zh-CN"/>
        </w:rPr>
        <w:t xml:space="preserve"> Y</w:t>
      </w:r>
      <w:r w:rsidRPr="00495944">
        <w:rPr>
          <w:rFonts w:ascii="Book Antiqua" w:hAnsi="Book Antiqua"/>
        </w:rPr>
        <w:t xml:space="preserve">, </w:t>
      </w:r>
      <w:proofErr w:type="spellStart"/>
      <w:r w:rsidRPr="00495944">
        <w:rPr>
          <w:rFonts w:ascii="Book Antiqua" w:hAnsi="Book Antiqua"/>
        </w:rPr>
        <w:t>Matsunobu</w:t>
      </w:r>
      <w:proofErr w:type="spellEnd"/>
      <w:r w:rsidRPr="00495944">
        <w:rPr>
          <w:rFonts w:ascii="Book Antiqua" w:eastAsia="宋体" w:hAnsi="Book Antiqua"/>
          <w:lang w:eastAsia="zh-CN"/>
        </w:rPr>
        <w:t xml:space="preserve"> T</w:t>
      </w:r>
      <w:r w:rsidRPr="00495944">
        <w:rPr>
          <w:rFonts w:ascii="Book Antiqua" w:hAnsi="Book Antiqua"/>
        </w:rPr>
        <w:t xml:space="preserve">, </w:t>
      </w:r>
      <w:proofErr w:type="spellStart"/>
      <w:r w:rsidRPr="00495944">
        <w:rPr>
          <w:rFonts w:ascii="Book Antiqua" w:hAnsi="Book Antiqua"/>
        </w:rPr>
        <w:t>Harimaya</w:t>
      </w:r>
      <w:proofErr w:type="spellEnd"/>
      <w:r w:rsidRPr="00495944">
        <w:rPr>
          <w:rFonts w:ascii="Book Antiqua" w:eastAsia="宋体" w:hAnsi="Book Antiqua"/>
          <w:lang w:eastAsia="zh-CN"/>
        </w:rPr>
        <w:t xml:space="preserve"> K</w:t>
      </w:r>
      <w:r w:rsidRPr="00495944">
        <w:rPr>
          <w:rFonts w:ascii="Book Antiqua" w:hAnsi="Book Antiqua"/>
        </w:rPr>
        <w:t>, Kawaguchi</w:t>
      </w:r>
      <w:r w:rsidRPr="00495944">
        <w:rPr>
          <w:rFonts w:ascii="Book Antiqua" w:eastAsia="宋体" w:hAnsi="Book Antiqua"/>
          <w:lang w:eastAsia="zh-CN"/>
        </w:rPr>
        <w:t xml:space="preserve"> K</w:t>
      </w:r>
      <w:r w:rsidRPr="00495944">
        <w:rPr>
          <w:rFonts w:ascii="Book Antiqua" w:hAnsi="Book Antiqua"/>
        </w:rPr>
        <w:t xml:space="preserve">, </w:t>
      </w:r>
      <w:proofErr w:type="spellStart"/>
      <w:r w:rsidRPr="00495944">
        <w:rPr>
          <w:rFonts w:ascii="Book Antiqua" w:hAnsi="Book Antiqua"/>
        </w:rPr>
        <w:t>Hayashida</w:t>
      </w:r>
      <w:proofErr w:type="spellEnd"/>
      <w:r w:rsidRPr="00495944">
        <w:rPr>
          <w:rFonts w:ascii="Book Antiqua" w:eastAsia="宋体" w:hAnsi="Book Antiqua"/>
          <w:lang w:eastAsia="zh-CN"/>
        </w:rPr>
        <w:t xml:space="preserve"> M</w:t>
      </w:r>
      <w:r w:rsidRPr="00495944">
        <w:rPr>
          <w:rFonts w:ascii="Book Antiqua" w:hAnsi="Book Antiqua"/>
        </w:rPr>
        <w:t>, Okada</w:t>
      </w:r>
      <w:r w:rsidRPr="00495944">
        <w:rPr>
          <w:rFonts w:ascii="Book Antiqua" w:eastAsia="宋体" w:hAnsi="Book Antiqua"/>
          <w:lang w:eastAsia="zh-CN"/>
        </w:rPr>
        <w:t xml:space="preserve"> S</w:t>
      </w:r>
      <w:r w:rsidRPr="00495944">
        <w:rPr>
          <w:rFonts w:ascii="Book Antiqua" w:hAnsi="Book Antiqua"/>
        </w:rPr>
        <w:t xml:space="preserve">, </w:t>
      </w:r>
      <w:proofErr w:type="spellStart"/>
      <w:r w:rsidRPr="00495944">
        <w:rPr>
          <w:rFonts w:ascii="Book Antiqua" w:hAnsi="Book Antiqua"/>
        </w:rPr>
        <w:t>Doi</w:t>
      </w:r>
      <w:proofErr w:type="spellEnd"/>
      <w:r w:rsidRPr="00495944">
        <w:rPr>
          <w:rFonts w:ascii="Book Antiqua" w:eastAsia="宋体" w:hAnsi="Book Antiqua"/>
          <w:lang w:eastAsia="zh-CN"/>
        </w:rPr>
        <w:t xml:space="preserve"> T</w:t>
      </w:r>
      <w:r w:rsidRPr="00495944">
        <w:rPr>
          <w:rFonts w:ascii="Book Antiqua" w:hAnsi="Book Antiqua"/>
        </w:rPr>
        <w:t>, Iwamoto</w:t>
      </w:r>
      <w:r w:rsidRPr="00495944">
        <w:rPr>
          <w:rFonts w:ascii="Book Antiqua" w:eastAsia="宋体" w:hAnsi="Book Antiqua"/>
          <w:lang w:eastAsia="zh-CN"/>
        </w:rPr>
        <w:t xml:space="preserve"> Y.</w:t>
      </w:r>
      <w:r w:rsidRPr="00495944">
        <w:rPr>
          <w:rFonts w:ascii="Book Antiqua" w:hAnsi="Book Antiqua" w:cs="Times New Roman"/>
          <w:kern w:val="0"/>
        </w:rPr>
        <w:t xml:space="preserve"> Bone and soft tissue tumors presenting as sciatic notch dumbbell masses: A critical differential diagnosis of sciatica</w:t>
      </w:r>
      <w:r w:rsidRPr="00495944">
        <w:rPr>
          <w:rFonts w:ascii="Book Antiqua" w:eastAsia="宋体" w:hAnsi="Book Antiqua" w:cs="Times New Roman"/>
          <w:kern w:val="0"/>
          <w:lang w:eastAsia="zh-CN"/>
        </w:rPr>
        <w:t xml:space="preserve">. </w:t>
      </w:r>
      <w:r w:rsidRPr="00495944">
        <w:rPr>
          <w:rFonts w:ascii="Book Antiqua" w:hAnsi="Book Antiqua"/>
          <w:i/>
          <w:iCs/>
        </w:rPr>
        <w:t xml:space="preserve">World J </w:t>
      </w:r>
      <w:proofErr w:type="spellStart"/>
      <w:r w:rsidRPr="00495944">
        <w:rPr>
          <w:rFonts w:ascii="Book Antiqua" w:hAnsi="Book Antiqua"/>
          <w:i/>
          <w:iCs/>
        </w:rPr>
        <w:t>Clin</w:t>
      </w:r>
      <w:proofErr w:type="spellEnd"/>
      <w:r w:rsidRPr="00495944">
        <w:rPr>
          <w:rFonts w:ascii="Book Antiqua" w:hAnsi="Book Antiqua"/>
          <w:i/>
          <w:iCs/>
        </w:rPr>
        <w:t xml:space="preserve"> </w:t>
      </w:r>
      <w:proofErr w:type="spellStart"/>
      <w:r w:rsidRPr="00495944">
        <w:rPr>
          <w:rFonts w:ascii="Book Antiqua" w:hAnsi="Book Antiqua"/>
          <w:i/>
          <w:iCs/>
        </w:rPr>
        <w:t>Oncol</w:t>
      </w:r>
      <w:proofErr w:type="spellEnd"/>
      <w:r w:rsidRPr="00495944">
        <w:rPr>
          <w:rFonts w:ascii="Book Antiqua" w:eastAsia="宋体" w:hAnsi="Book Antiqua"/>
          <w:i/>
          <w:iCs/>
          <w:lang w:eastAsia="zh-CN"/>
        </w:rPr>
        <w:t xml:space="preserve"> </w:t>
      </w:r>
      <w:r w:rsidRPr="00495944">
        <w:rPr>
          <w:rFonts w:ascii="Book Antiqua" w:eastAsia="宋体" w:hAnsi="Book Antiqua"/>
          <w:iCs/>
          <w:lang w:eastAsia="zh-CN"/>
        </w:rPr>
        <w:t xml:space="preserve">2016; </w:t>
      </w:r>
      <w:proofErr w:type="gramStart"/>
      <w:r w:rsidRPr="00495944">
        <w:rPr>
          <w:rFonts w:ascii="Book Antiqua" w:eastAsia="宋体" w:hAnsi="Book Antiqua"/>
          <w:iCs/>
          <w:lang w:eastAsia="zh-CN"/>
        </w:rPr>
        <w:t>In</w:t>
      </w:r>
      <w:proofErr w:type="gramEnd"/>
      <w:r w:rsidRPr="00495944">
        <w:rPr>
          <w:rFonts w:ascii="Book Antiqua" w:eastAsia="宋体" w:hAnsi="Book Antiqua"/>
          <w:iCs/>
          <w:lang w:eastAsia="zh-CN"/>
        </w:rPr>
        <w:t xml:space="preserve"> press</w:t>
      </w:r>
    </w:p>
    <w:p w14:paraId="08975770" w14:textId="77777777" w:rsidR="00A27DF9" w:rsidRPr="00495944" w:rsidRDefault="00A27DF9" w:rsidP="009A10BC">
      <w:pPr>
        <w:autoSpaceDE w:val="0"/>
        <w:autoSpaceDN w:val="0"/>
        <w:adjustRightInd w:val="0"/>
        <w:snapToGrid w:val="0"/>
        <w:spacing w:line="360" w:lineRule="auto"/>
        <w:rPr>
          <w:rFonts w:ascii="Book Antiqua" w:eastAsia="宋体" w:hAnsi="Book Antiqua" w:cs="Times New Roman"/>
          <w:kern w:val="0"/>
          <w:lang w:eastAsia="zh-CN"/>
        </w:rPr>
      </w:pPr>
    </w:p>
    <w:p w14:paraId="4D369B19" w14:textId="77777777" w:rsidR="00A27DF9" w:rsidRPr="00495944" w:rsidRDefault="00A27DF9" w:rsidP="009A10BC">
      <w:pPr>
        <w:adjustRightInd w:val="0"/>
        <w:snapToGrid w:val="0"/>
        <w:spacing w:line="360" w:lineRule="auto"/>
        <w:rPr>
          <w:rFonts w:ascii="Book Antiqua" w:hAnsi="Book Antiqua" w:cs="Times New Roman"/>
          <w:b/>
          <w:kern w:val="0"/>
        </w:rPr>
      </w:pPr>
      <w:r w:rsidRPr="00495944">
        <w:rPr>
          <w:rFonts w:ascii="Book Antiqua" w:hAnsi="Book Antiqua" w:cs="Times New Roman"/>
          <w:b/>
          <w:kern w:val="0"/>
        </w:rPr>
        <w:br w:type="page"/>
      </w:r>
    </w:p>
    <w:p w14:paraId="32D36856" w14:textId="59EBFC30" w:rsidR="00B623A1" w:rsidRPr="00495944" w:rsidRDefault="00A27DF9" w:rsidP="009A10BC">
      <w:pPr>
        <w:autoSpaceDE w:val="0"/>
        <w:autoSpaceDN w:val="0"/>
        <w:adjustRightInd w:val="0"/>
        <w:snapToGrid w:val="0"/>
        <w:spacing w:line="360" w:lineRule="auto"/>
        <w:rPr>
          <w:rFonts w:ascii="Book Antiqua" w:hAnsi="Book Antiqua" w:cs="Times New Roman"/>
          <w:b/>
          <w:kern w:val="0"/>
        </w:rPr>
      </w:pPr>
      <w:r w:rsidRPr="00495944">
        <w:rPr>
          <w:rFonts w:ascii="Book Antiqua" w:hAnsi="Book Antiqua" w:cs="Times New Roman"/>
          <w:b/>
          <w:kern w:val="0"/>
        </w:rPr>
        <w:lastRenderedPageBreak/>
        <w:t>INTRODUCTION</w:t>
      </w:r>
    </w:p>
    <w:p w14:paraId="735685FA" w14:textId="3D5444C7" w:rsidR="00B623A1" w:rsidRPr="00495944" w:rsidRDefault="00477A6C" w:rsidP="009A10BC">
      <w:pPr>
        <w:autoSpaceDE w:val="0"/>
        <w:autoSpaceDN w:val="0"/>
        <w:adjustRightInd w:val="0"/>
        <w:snapToGrid w:val="0"/>
        <w:spacing w:line="360" w:lineRule="auto"/>
        <w:rPr>
          <w:rFonts w:ascii="Book Antiqua" w:hAnsi="Book Antiqua" w:cs="Times New Roman"/>
          <w:kern w:val="0"/>
        </w:rPr>
      </w:pPr>
      <w:r w:rsidRPr="00495944">
        <w:rPr>
          <w:rFonts w:ascii="Book Antiqua" w:hAnsi="Book Antiqua" w:cs="Times New Roman"/>
          <w:kern w:val="0"/>
        </w:rPr>
        <w:t>Sciatica is a very common disorder</w:t>
      </w:r>
      <w:r w:rsidR="00B623A1" w:rsidRPr="00495944">
        <w:rPr>
          <w:rFonts w:ascii="Book Antiqua" w:hAnsi="Book Antiqua" w:cs="Times New Roman"/>
          <w:kern w:val="0"/>
        </w:rPr>
        <w:t>.</w:t>
      </w:r>
      <w:r w:rsidRPr="00495944">
        <w:rPr>
          <w:rFonts w:ascii="Book Antiqua" w:hAnsi="Book Antiqua" w:cs="Times New Roman"/>
          <w:kern w:val="0"/>
        </w:rPr>
        <w:t xml:space="preserve"> Accurate diagnosis of </w:t>
      </w:r>
      <w:r w:rsidR="00B623A1" w:rsidRPr="00495944">
        <w:rPr>
          <w:rFonts w:ascii="Book Antiqua" w:hAnsi="Book Antiqua" w:cs="Times New Roman"/>
          <w:kern w:val="0"/>
        </w:rPr>
        <w:t xml:space="preserve">sciatica is </w:t>
      </w:r>
      <w:r w:rsidRPr="00495944">
        <w:rPr>
          <w:rFonts w:ascii="Book Antiqua" w:hAnsi="Book Antiqua" w:cs="Times New Roman"/>
          <w:kern w:val="0"/>
        </w:rPr>
        <w:t>problematic</w:t>
      </w:r>
      <w:r w:rsidR="00B623A1" w:rsidRPr="00495944">
        <w:rPr>
          <w:rFonts w:ascii="Book Antiqua" w:hAnsi="Book Antiqua" w:cs="Times New Roman"/>
          <w:kern w:val="0"/>
        </w:rPr>
        <w:t xml:space="preserve">, since it may be caused by various pathologies, including lumbar disc herniation (LDH), spinal degeneration, inflammatory diseases, trauma, metabolic or circulatory events, and </w:t>
      </w:r>
      <w:proofErr w:type="gramStart"/>
      <w:r w:rsidR="00B623A1" w:rsidRPr="00495944">
        <w:rPr>
          <w:rFonts w:ascii="Book Antiqua" w:hAnsi="Book Antiqua" w:cs="Times New Roman"/>
          <w:kern w:val="0"/>
        </w:rPr>
        <w:t>tumors</w:t>
      </w:r>
      <w:r w:rsidR="00A10FC5" w:rsidRPr="00495944">
        <w:rPr>
          <w:rFonts w:ascii="Book Antiqua" w:hAnsi="Book Antiqua" w:cs="Times New Roman"/>
          <w:kern w:val="0"/>
          <w:vertAlign w:val="superscript"/>
        </w:rPr>
        <w:t>[</w:t>
      </w:r>
      <w:proofErr w:type="gramEnd"/>
      <w:r w:rsidR="00A10FC5" w:rsidRPr="00495944">
        <w:rPr>
          <w:rFonts w:ascii="Book Antiqua" w:hAnsi="Book Antiqua" w:cs="Times New Roman"/>
          <w:kern w:val="0"/>
          <w:vertAlign w:val="superscript"/>
        </w:rPr>
        <w:t>1]</w:t>
      </w:r>
      <w:r w:rsidR="00B623A1" w:rsidRPr="00495944">
        <w:rPr>
          <w:rFonts w:ascii="Book Antiqua" w:hAnsi="Book Antiqua" w:cs="Times New Roman"/>
          <w:kern w:val="0"/>
        </w:rPr>
        <w:t xml:space="preserve">. </w:t>
      </w:r>
    </w:p>
    <w:p w14:paraId="595EC6BF" w14:textId="117132CA" w:rsidR="00B623A1" w:rsidRPr="00495944" w:rsidRDefault="00B623A1" w:rsidP="009A10BC">
      <w:pPr>
        <w:autoSpaceDE w:val="0"/>
        <w:autoSpaceDN w:val="0"/>
        <w:adjustRightInd w:val="0"/>
        <w:snapToGrid w:val="0"/>
        <w:spacing w:line="360" w:lineRule="auto"/>
        <w:ind w:firstLineChars="100" w:firstLine="240"/>
        <w:rPr>
          <w:rFonts w:ascii="Book Antiqua" w:hAnsi="Book Antiqua" w:cs="Times New Roman"/>
          <w:kern w:val="0"/>
        </w:rPr>
      </w:pPr>
      <w:r w:rsidRPr="00495944">
        <w:rPr>
          <w:rFonts w:ascii="Book Antiqua" w:hAnsi="Book Antiqua" w:cs="Times New Roman"/>
          <w:kern w:val="0"/>
        </w:rPr>
        <w:t>In particular, intra- and extra</w:t>
      </w:r>
      <w:r w:rsidR="00495944">
        <w:rPr>
          <w:rFonts w:ascii="Book Antiqua" w:eastAsia="宋体" w:hAnsi="Book Antiqua" w:cs="Times New Roman" w:hint="eastAsia"/>
          <w:kern w:val="0"/>
          <w:lang w:eastAsia="zh-CN"/>
        </w:rPr>
        <w:t>-</w:t>
      </w:r>
      <w:r w:rsidRPr="00495944">
        <w:rPr>
          <w:rFonts w:ascii="Book Antiqua" w:hAnsi="Book Antiqua" w:cs="Times New Roman"/>
          <w:kern w:val="0"/>
        </w:rPr>
        <w:t xml:space="preserve">pelvic sciatic notch dumbbell-shaped tumors </w:t>
      </w:r>
      <w:r w:rsidR="00495944">
        <w:rPr>
          <w:rFonts w:ascii="Book Antiqua" w:eastAsia="宋体" w:hAnsi="Book Antiqua" w:cs="Times New Roman" w:hint="eastAsia"/>
          <w:kern w:val="0"/>
          <w:lang w:eastAsia="zh-CN"/>
        </w:rPr>
        <w:t>[</w:t>
      </w:r>
      <w:r w:rsidR="00495944">
        <w:rPr>
          <w:rFonts w:ascii="Book Antiqua" w:hAnsi="Book Antiqua" w:cs="Times New Roman"/>
          <w:kern w:val="0"/>
        </w:rPr>
        <w:t>sciatic notch dumbbell tumors</w:t>
      </w:r>
      <w:r w:rsidRPr="00495944">
        <w:rPr>
          <w:rFonts w:ascii="Book Antiqua" w:hAnsi="Book Antiqua" w:cs="Times New Roman"/>
          <w:kern w:val="0"/>
        </w:rPr>
        <w:t xml:space="preserve"> </w:t>
      </w:r>
      <w:r w:rsidR="00495944">
        <w:rPr>
          <w:rFonts w:ascii="Book Antiqua" w:eastAsia="宋体" w:hAnsi="Book Antiqua" w:cs="Times New Roman" w:hint="eastAsia"/>
          <w:kern w:val="0"/>
          <w:lang w:eastAsia="zh-CN"/>
        </w:rPr>
        <w:t>(</w:t>
      </w:r>
      <w:r w:rsidRPr="00495944">
        <w:rPr>
          <w:rFonts w:ascii="Book Antiqua" w:hAnsi="Book Antiqua" w:cs="Times New Roman"/>
          <w:kern w:val="0"/>
        </w:rPr>
        <w:t>SNDTs)</w:t>
      </w:r>
      <w:r w:rsidR="00495944">
        <w:rPr>
          <w:rFonts w:ascii="Book Antiqua" w:eastAsia="宋体" w:hAnsi="Book Antiqua" w:cs="Times New Roman" w:hint="eastAsia"/>
          <w:kern w:val="0"/>
          <w:lang w:eastAsia="zh-CN"/>
        </w:rPr>
        <w:t>]</w:t>
      </w:r>
      <w:r w:rsidRPr="00495944">
        <w:rPr>
          <w:rFonts w:ascii="Book Antiqua" w:hAnsi="Book Antiqua" w:cs="Times New Roman"/>
          <w:kern w:val="0"/>
        </w:rPr>
        <w:t xml:space="preserve"> may cause classic sciatica by invading the sacrum, sacral plexus, and sciatic nerve. </w:t>
      </w:r>
      <w:r w:rsidR="00C527BA" w:rsidRPr="00495944">
        <w:rPr>
          <w:rFonts w:ascii="Book Antiqua" w:hAnsi="Book Antiqua" w:cs="Times New Roman"/>
          <w:kern w:val="0"/>
        </w:rPr>
        <w:t xml:space="preserve">The lifetime incidence of </w:t>
      </w:r>
      <w:r w:rsidR="00495944" w:rsidRPr="00495944">
        <w:rPr>
          <w:rFonts w:ascii="Book Antiqua" w:hAnsi="Book Antiqua" w:cs="Times New Roman"/>
          <w:kern w:val="0"/>
        </w:rPr>
        <w:t>LDH</w:t>
      </w:r>
      <w:r w:rsidR="00C527BA" w:rsidRPr="00495944">
        <w:rPr>
          <w:rFonts w:ascii="Book Antiqua" w:hAnsi="Book Antiqua" w:cs="Times New Roman"/>
          <w:kern w:val="0"/>
        </w:rPr>
        <w:t xml:space="preserve"> was considered to be 2</w:t>
      </w:r>
      <w:r w:rsidR="00495944">
        <w:rPr>
          <w:rFonts w:ascii="Book Antiqua" w:eastAsia="宋体" w:hAnsi="Book Antiqua" w:cs="Times New Roman" w:hint="eastAsia"/>
          <w:kern w:val="0"/>
          <w:lang w:eastAsia="zh-CN"/>
        </w:rPr>
        <w:t>%</w:t>
      </w:r>
      <w:r w:rsidR="00C527BA" w:rsidRPr="00495944">
        <w:rPr>
          <w:rFonts w:ascii="Book Antiqua" w:hAnsi="Book Antiqua" w:cs="Times New Roman"/>
          <w:kern w:val="0"/>
        </w:rPr>
        <w:t xml:space="preserve">-3% and that of spinal tumor was </w:t>
      </w:r>
      <w:r w:rsidR="00495944">
        <w:rPr>
          <w:rFonts w:ascii="Book Antiqua" w:hAnsi="Book Antiqua" w:cs="Times New Roman"/>
          <w:kern w:val="0"/>
        </w:rPr>
        <w:t>1 per 100</w:t>
      </w:r>
      <w:r w:rsidR="00C57EA7" w:rsidRPr="00495944">
        <w:rPr>
          <w:rFonts w:ascii="Book Antiqua" w:hAnsi="Book Antiqua" w:cs="Times New Roman"/>
          <w:kern w:val="0"/>
        </w:rPr>
        <w:t xml:space="preserve">000. Meanwhile, </w:t>
      </w:r>
      <w:r w:rsidR="00D11CE5" w:rsidRPr="00495944">
        <w:rPr>
          <w:rFonts w:ascii="Book Antiqua" w:hAnsi="Book Antiqua" w:cs="Times New Roman"/>
          <w:kern w:val="0"/>
        </w:rPr>
        <w:t>t</w:t>
      </w:r>
      <w:r w:rsidRPr="00495944">
        <w:rPr>
          <w:rFonts w:ascii="Book Antiqua" w:hAnsi="Book Antiqua" w:cs="Times New Roman"/>
          <w:kern w:val="0"/>
        </w:rPr>
        <w:t>he occurrence of SNDTs is considered to be</w:t>
      </w:r>
      <w:r w:rsidR="00D11CE5" w:rsidRPr="00495944">
        <w:rPr>
          <w:rFonts w:ascii="Book Antiqua" w:hAnsi="Book Antiqua" w:cs="Times New Roman"/>
          <w:kern w:val="0"/>
        </w:rPr>
        <w:t xml:space="preserve"> </w:t>
      </w:r>
      <w:r w:rsidRPr="00495944">
        <w:rPr>
          <w:rFonts w:ascii="Book Antiqua" w:hAnsi="Book Antiqua" w:cs="Times New Roman"/>
          <w:kern w:val="0"/>
        </w:rPr>
        <w:t xml:space="preserve">rare </w:t>
      </w:r>
      <w:r w:rsidR="00D11CE5" w:rsidRPr="00495944">
        <w:rPr>
          <w:rFonts w:ascii="Book Antiqua" w:hAnsi="Book Antiqua" w:cs="Times New Roman"/>
          <w:kern w:val="0"/>
        </w:rPr>
        <w:t>and there were no reports of case series with large number and the accurate incidence rate of SNDT remains unknown</w:t>
      </w:r>
      <w:r w:rsidRPr="00495944">
        <w:rPr>
          <w:rFonts w:ascii="Book Antiqua" w:hAnsi="Book Antiqua" w:cs="Times New Roman"/>
          <w:kern w:val="0"/>
          <w:vertAlign w:val="superscript"/>
        </w:rPr>
        <w:fldChar w:fldCharType="begin">
          <w:fldData xml:space="preserve">PEVuZE5vdGU+PENpdGU+PEF1dGhvcj5IYXJyaXNvbjwvQXV0aG9yPjxZZWFyPjE5OTU8L1llYXI+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</w:fldData>
        </w:fldChar>
      </w:r>
      <w:r w:rsidR="00C23B79" w:rsidRPr="00495944">
        <w:rPr>
          <w:rFonts w:ascii="Book Antiqua" w:hAnsi="Book Antiqua" w:cs="Times New Roman"/>
          <w:kern w:val="0"/>
          <w:vertAlign w:val="superscript"/>
        </w:rPr>
        <w:instrText xml:space="preserve"> ADDIN EN.CITE </w:instrText>
      </w:r>
      <w:r w:rsidR="00C23B79" w:rsidRPr="00495944">
        <w:rPr>
          <w:rFonts w:ascii="Book Antiqua" w:hAnsi="Book Antiqua" w:cs="Times New Roman"/>
          <w:kern w:val="0"/>
          <w:vertAlign w:val="superscript"/>
        </w:rPr>
        <w:fldChar w:fldCharType="begin">
          <w:fldData xml:space="preserve">PEVuZE5vdGU+PENpdGU+PEF1dGhvcj5IYXJyaXNvbjwvQXV0aG9yPjxZZWFyPjE5OTU8L1llYXI+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</w:fldData>
        </w:fldChar>
      </w:r>
      <w:r w:rsidR="00C23B79" w:rsidRPr="00495944">
        <w:rPr>
          <w:rFonts w:ascii="Book Antiqua" w:hAnsi="Book Antiqua" w:cs="Times New Roman"/>
          <w:kern w:val="0"/>
          <w:vertAlign w:val="superscript"/>
        </w:rPr>
        <w:instrText xml:space="preserve"> ADDIN EN.CITE.DATA </w:instrText>
      </w:r>
      <w:r w:rsidR="00C23B79" w:rsidRPr="00495944">
        <w:rPr>
          <w:rFonts w:ascii="Book Antiqua" w:hAnsi="Book Antiqua" w:cs="Times New Roman"/>
          <w:kern w:val="0"/>
          <w:vertAlign w:val="superscript"/>
        </w:rPr>
      </w:r>
      <w:r w:rsidR="00C23B79" w:rsidRPr="00495944">
        <w:rPr>
          <w:rFonts w:ascii="Book Antiqua" w:hAnsi="Book Antiqua" w:cs="Times New Roman"/>
          <w:kern w:val="0"/>
          <w:vertAlign w:val="superscript"/>
        </w:rPr>
        <w:fldChar w:fldCharType="end"/>
      </w:r>
      <w:r w:rsidRPr="00495944">
        <w:rPr>
          <w:rFonts w:ascii="Book Antiqua" w:hAnsi="Book Antiqua" w:cs="Times New Roman"/>
          <w:kern w:val="0"/>
          <w:vertAlign w:val="superscript"/>
        </w:rPr>
      </w:r>
      <w:r w:rsidRPr="00495944">
        <w:rPr>
          <w:rFonts w:ascii="Book Antiqua" w:hAnsi="Book Antiqua" w:cs="Times New Roman"/>
          <w:kern w:val="0"/>
          <w:vertAlign w:val="superscript"/>
        </w:rPr>
        <w:fldChar w:fldCharType="separate"/>
      </w:r>
      <w:r w:rsidR="00B66522" w:rsidRPr="00495944">
        <w:rPr>
          <w:rFonts w:ascii="Book Antiqua" w:hAnsi="Book Antiqua" w:cs="Times New Roman"/>
          <w:noProof/>
          <w:kern w:val="0"/>
          <w:vertAlign w:val="superscript"/>
        </w:rPr>
        <w:t>[</w:t>
      </w:r>
      <w:r w:rsidR="00C23B79" w:rsidRPr="00495944">
        <w:rPr>
          <w:rFonts w:ascii="Book Antiqua" w:hAnsi="Book Antiqua" w:cs="Times New Roman"/>
          <w:noProof/>
          <w:kern w:val="0"/>
          <w:vertAlign w:val="superscript"/>
        </w:rPr>
        <w:t>2-4</w:t>
      </w:r>
      <w:r w:rsidR="00B66522" w:rsidRPr="00495944">
        <w:rPr>
          <w:rFonts w:ascii="Book Antiqua" w:hAnsi="Book Antiqua" w:cs="Times New Roman"/>
          <w:noProof/>
          <w:kern w:val="0"/>
          <w:vertAlign w:val="superscript"/>
        </w:rPr>
        <w:t>]</w:t>
      </w:r>
      <w:r w:rsidRPr="00495944">
        <w:rPr>
          <w:rFonts w:ascii="Book Antiqua" w:hAnsi="Book Antiqua" w:cs="Times New Roman"/>
          <w:kern w:val="0"/>
          <w:vertAlign w:val="superscript"/>
        </w:rPr>
        <w:fldChar w:fldCharType="end"/>
      </w:r>
      <w:r w:rsidRPr="00495944">
        <w:rPr>
          <w:rFonts w:ascii="Book Antiqua" w:hAnsi="Book Antiqua" w:cs="Times New Roman"/>
          <w:kern w:val="0"/>
        </w:rPr>
        <w:t xml:space="preserve">, and most spine and orthopedic surgeons therefore have little or no experience with sciatica caused by undiagnosed SNDTs. </w:t>
      </w:r>
    </w:p>
    <w:p w14:paraId="23FB8234" w14:textId="03AE9161" w:rsidR="00B623A1" w:rsidRPr="00495944" w:rsidRDefault="00B623A1" w:rsidP="009A10BC">
      <w:pPr>
        <w:autoSpaceDE w:val="0"/>
        <w:autoSpaceDN w:val="0"/>
        <w:adjustRightInd w:val="0"/>
        <w:snapToGrid w:val="0"/>
        <w:spacing w:line="360" w:lineRule="auto"/>
        <w:ind w:firstLineChars="100" w:firstLine="240"/>
        <w:rPr>
          <w:rFonts w:ascii="Book Antiqua" w:hAnsi="Book Antiqua" w:cs="Times New Roman"/>
          <w:kern w:val="0"/>
        </w:rPr>
      </w:pPr>
      <w:r w:rsidRPr="00495944">
        <w:rPr>
          <w:rFonts w:ascii="Book Antiqua" w:hAnsi="Book Antiqua" w:cs="Times New Roman"/>
          <w:kern w:val="0"/>
        </w:rPr>
        <w:t>Retroperitoneal bone and soft tissue sarcomas may present as SNDTs. These have a poor prognosis because of high rates of local recurrence, mo</w:t>
      </w:r>
      <w:r w:rsidR="00495944">
        <w:rPr>
          <w:rFonts w:ascii="Book Antiqua" w:hAnsi="Book Antiqua" w:cs="Times New Roman"/>
          <w:kern w:val="0"/>
        </w:rPr>
        <w:t>rtality, and surgical morbidity</w:t>
      </w:r>
      <w:r w:rsidRPr="00495944">
        <w:rPr>
          <w:rFonts w:ascii="Book Antiqua" w:hAnsi="Book Antiqua" w:cs="Times New Roman"/>
          <w:kern w:val="0"/>
          <w:vertAlign w:val="superscript"/>
        </w:rPr>
        <w:fldChar w:fldCharType="begin">
          <w:fldData xml:space="preserve">PEVuZE5vdGU+PENpdGU+PEF1dGhvcj5TcGlubmVyPC9BdXRob3I+PFllYXI+MjAwNjwvWWVhcj48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</w:fldData>
        </w:fldChar>
      </w:r>
      <w:r w:rsidR="00C23B79" w:rsidRPr="00495944">
        <w:rPr>
          <w:rFonts w:ascii="Book Antiqua" w:hAnsi="Book Antiqua" w:cs="Times New Roman"/>
          <w:kern w:val="0"/>
          <w:vertAlign w:val="superscript"/>
        </w:rPr>
        <w:instrText xml:space="preserve"> ADDIN EN.CITE </w:instrText>
      </w:r>
      <w:r w:rsidR="00C23B79" w:rsidRPr="00495944">
        <w:rPr>
          <w:rFonts w:ascii="Book Antiqua" w:hAnsi="Book Antiqua" w:cs="Times New Roman"/>
          <w:kern w:val="0"/>
          <w:vertAlign w:val="superscript"/>
        </w:rPr>
        <w:fldChar w:fldCharType="begin">
          <w:fldData xml:space="preserve">PEVuZE5vdGU+PENpdGU+PEF1dGhvcj5TcGlubmVyPC9BdXRob3I+PFllYXI+MjAwNjwvWWVhcj48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</w:fldData>
        </w:fldChar>
      </w:r>
      <w:r w:rsidR="00C23B79" w:rsidRPr="00495944">
        <w:rPr>
          <w:rFonts w:ascii="Book Antiqua" w:hAnsi="Book Antiqua" w:cs="Times New Roman"/>
          <w:kern w:val="0"/>
          <w:vertAlign w:val="superscript"/>
        </w:rPr>
        <w:instrText xml:space="preserve"> ADDIN EN.CITE.DATA </w:instrText>
      </w:r>
      <w:r w:rsidR="00C23B79" w:rsidRPr="00495944">
        <w:rPr>
          <w:rFonts w:ascii="Book Antiqua" w:hAnsi="Book Antiqua" w:cs="Times New Roman"/>
          <w:kern w:val="0"/>
          <w:vertAlign w:val="superscript"/>
        </w:rPr>
      </w:r>
      <w:r w:rsidR="00C23B79" w:rsidRPr="00495944">
        <w:rPr>
          <w:rFonts w:ascii="Book Antiqua" w:hAnsi="Book Antiqua" w:cs="Times New Roman"/>
          <w:kern w:val="0"/>
          <w:vertAlign w:val="superscript"/>
        </w:rPr>
        <w:fldChar w:fldCharType="end"/>
      </w:r>
      <w:r w:rsidRPr="00495944">
        <w:rPr>
          <w:rFonts w:ascii="Book Antiqua" w:hAnsi="Book Antiqua" w:cs="Times New Roman"/>
          <w:kern w:val="0"/>
          <w:vertAlign w:val="superscript"/>
        </w:rPr>
      </w:r>
      <w:r w:rsidRPr="00495944">
        <w:rPr>
          <w:rFonts w:ascii="Book Antiqua" w:hAnsi="Book Antiqua" w:cs="Times New Roman"/>
          <w:kern w:val="0"/>
          <w:vertAlign w:val="superscript"/>
        </w:rPr>
        <w:fldChar w:fldCharType="separate"/>
      </w:r>
      <w:r w:rsidR="00B66522" w:rsidRPr="00495944">
        <w:rPr>
          <w:rFonts w:ascii="Book Antiqua" w:hAnsi="Book Antiqua" w:cs="Times New Roman"/>
          <w:noProof/>
          <w:kern w:val="0"/>
          <w:vertAlign w:val="superscript"/>
        </w:rPr>
        <w:t>[</w:t>
      </w:r>
      <w:r w:rsidR="00C23B79" w:rsidRPr="00495944">
        <w:rPr>
          <w:rFonts w:ascii="Book Antiqua" w:hAnsi="Book Antiqua" w:cs="Times New Roman"/>
          <w:noProof/>
          <w:kern w:val="0"/>
          <w:vertAlign w:val="superscript"/>
        </w:rPr>
        <w:t>5</w:t>
      </w:r>
      <w:r w:rsidR="00B66522" w:rsidRPr="00495944">
        <w:rPr>
          <w:rFonts w:ascii="Book Antiqua" w:hAnsi="Book Antiqua" w:cs="Times New Roman"/>
          <w:noProof/>
          <w:kern w:val="0"/>
          <w:vertAlign w:val="superscript"/>
        </w:rPr>
        <w:t>]</w:t>
      </w:r>
      <w:r w:rsidRPr="00495944">
        <w:rPr>
          <w:rFonts w:ascii="Book Antiqua" w:hAnsi="Book Antiqua" w:cs="Times New Roman"/>
          <w:kern w:val="0"/>
          <w:vertAlign w:val="superscript"/>
        </w:rPr>
        <w:fldChar w:fldCharType="end"/>
      </w:r>
      <w:r w:rsidRPr="00495944">
        <w:rPr>
          <w:rFonts w:ascii="Book Antiqua" w:hAnsi="Book Antiqua" w:cs="Times New Roman"/>
          <w:kern w:val="0"/>
        </w:rPr>
        <w:t>. Early recognition of malignant SNDTs should increase the chance of survival, and thus it is essential to promptly and accurately diagnose sciatica caused by such tumors. However, very little clinical information regarding SN</w:t>
      </w:r>
      <w:r w:rsidR="00495944">
        <w:rPr>
          <w:rFonts w:ascii="Book Antiqua" w:hAnsi="Book Antiqua" w:cs="Times New Roman"/>
          <w:kern w:val="0"/>
        </w:rPr>
        <w:t>DTs has been published thus far</w:t>
      </w:r>
      <w:r w:rsidRPr="00495944">
        <w:rPr>
          <w:rFonts w:ascii="Book Antiqua" w:hAnsi="Book Antiqua" w:cs="Times New Roman"/>
          <w:kern w:val="0"/>
          <w:vertAlign w:val="superscript"/>
        </w:rPr>
        <w:fldChar w:fldCharType="begin"/>
      </w:r>
      <w:r w:rsidR="00C23B79" w:rsidRPr="00495944">
        <w:rPr>
          <w:rFonts w:ascii="Book Antiqua" w:hAnsi="Book Antiqua" w:cs="Times New Roman"/>
          <w:kern w:val="0"/>
          <w:vertAlign w:val="superscript"/>
        </w:rPr>
        <w:instrText xml:space="preserve"> ADDIN EN.CITE &lt;EndNote&gt;&lt;Cite&gt;&lt;Author&gt;Cohen&lt;/Author&gt;&lt;Year&gt;1986&lt;/Year&gt;&lt;RecNum&gt;17&lt;/RecNum&gt;&lt;DisplayText&gt;(6)&lt;/DisplayText&gt;&lt;record&gt;&lt;rec-number&gt;17&lt;/rec-number&gt;&lt;foreign-keys&gt;&lt;key app="EN" db-id="90px5pvfbtxstzepdwxvvzttd55ddxv5w2wd" timestamp="1433300451"&gt;17&lt;/key&gt;&lt;/foreign-keys&gt;&lt;ref-type name="Journal Article"&gt;17&lt;/ref-type&gt;&lt;contributors&gt;&lt;authors&gt;&lt;author&gt;Cohen, B. A.&lt;/author&gt;&lt;author&gt;Lanzieri, C. F.&lt;/author&gt;&lt;author&gt;Mendelson, D. S.&lt;/author&gt;&lt;author&gt;Sacher, M.&lt;/author&gt;&lt;author&gt;Hermann, G.&lt;/author&gt;&lt;author&gt;Train, J. S.&lt;/author&gt;&lt;author&gt;Rabinowitz, J. G.&lt;/author&gt;&lt;/authors&gt;&lt;/contributors&gt;&lt;titles&gt;&lt;title&gt;CT evaluation of the greater sciatic foramen in patients with sciatica&lt;/title&gt;&lt;secondary-title&gt;AJNR Am J Neuroradiol&lt;/secondary-title&gt;&lt;alt-title&gt;AJNR. American journal of neuroradiology&lt;/alt-title&gt;&lt;/titles&gt;&lt;periodical&gt;&lt;full-title&gt;AJNR Am J Neuroradiol&lt;/full-title&gt;&lt;abbr-1&gt;AJNR. American journal of neuroradiology&lt;/abbr-1&gt;&lt;/periodical&gt;&lt;alt-periodical&gt;&lt;full-title&gt;AJNR Am J Neuroradiol&lt;/full-title&gt;&lt;abbr-1&gt;AJNR. American journal of neuroradiology&lt;/abbr-1&gt;&lt;/alt-periodical&gt;&lt;pages&gt;337-42&lt;/pages&gt;&lt;volume&gt;7&lt;/volume&gt;&lt;number&gt;2&lt;/number&gt;&lt;keywords&gt;&lt;keyword&gt;Adult&lt;/keyword&gt;&lt;keyword&gt;Aged&lt;/keyword&gt;&lt;keyword&gt;Female&lt;/keyword&gt;&lt;keyword&gt;Humans&lt;/keyword&gt;&lt;keyword&gt;Kidney Neoplasms/radiography&lt;/keyword&gt;&lt;keyword&gt;Liposarcoma/radiography/secondary&lt;/keyword&gt;&lt;keyword&gt;Male&lt;/keyword&gt;&lt;keyword&gt;Melanoma/radiography&lt;/keyword&gt;&lt;keyword&gt;Middle Aged&lt;/keyword&gt;&lt;keyword&gt;Neurofibromatosis 1/radiography&lt;/keyword&gt;&lt;keyword&gt;Pelvic Neoplasms/*radiography/secondary&lt;/keyword&gt;&lt;keyword&gt;Sciatica/*radiography&lt;/keyword&gt;&lt;keyword&gt;*Tomography, X-Ray Computed&lt;/keyword&gt;&lt;keyword&gt;Uterine Neoplasms/radiography&lt;/keyword&gt;&lt;keyword&gt;Wilms Tumor/radiography/secondary&lt;/keyword&gt;&lt;/keywords&gt;&lt;dates&gt;&lt;year&gt;1986&lt;/year&gt;&lt;pub-dates&gt;&lt;date&gt;Mar-Apr&lt;/date&gt;&lt;/pub-dates&gt;&lt;/dates&gt;&lt;isbn&gt;0195-6108 (Print)&amp;#xD;0195-6108 (Linking)&lt;/isbn&gt;&lt;accession-num&gt;3006463&lt;/accession-num&gt;&lt;urls&gt;&lt;related-urls&gt;&lt;url&gt;http://www.ncbi.nlm.nih.gov/pubmed/3006463&lt;/url&gt;&lt;/related-urls&gt;&lt;/urls&gt;&lt;/record&gt;&lt;/Cite&gt;&lt;/EndNote&gt;</w:instrText>
      </w:r>
      <w:r w:rsidRPr="00495944">
        <w:rPr>
          <w:rFonts w:ascii="Book Antiqua" w:hAnsi="Book Antiqua" w:cs="Times New Roman"/>
          <w:kern w:val="0"/>
          <w:vertAlign w:val="superscript"/>
        </w:rPr>
        <w:fldChar w:fldCharType="separate"/>
      </w:r>
      <w:r w:rsidR="00B66522" w:rsidRPr="00495944">
        <w:rPr>
          <w:rFonts w:ascii="Book Antiqua" w:hAnsi="Book Antiqua" w:cs="Times New Roman"/>
          <w:noProof/>
          <w:kern w:val="0"/>
          <w:vertAlign w:val="superscript"/>
        </w:rPr>
        <w:t>[</w:t>
      </w:r>
      <w:r w:rsidR="00C23B79" w:rsidRPr="00495944">
        <w:rPr>
          <w:rFonts w:ascii="Book Antiqua" w:hAnsi="Book Antiqua" w:cs="Times New Roman"/>
          <w:noProof/>
          <w:kern w:val="0"/>
          <w:vertAlign w:val="superscript"/>
        </w:rPr>
        <w:t>6</w:t>
      </w:r>
      <w:r w:rsidR="00B66522" w:rsidRPr="00495944">
        <w:rPr>
          <w:rFonts w:ascii="Book Antiqua" w:hAnsi="Book Antiqua" w:cs="Times New Roman"/>
          <w:noProof/>
          <w:kern w:val="0"/>
          <w:vertAlign w:val="superscript"/>
        </w:rPr>
        <w:t>]</w:t>
      </w:r>
      <w:r w:rsidRPr="00495944">
        <w:rPr>
          <w:rFonts w:ascii="Book Antiqua" w:hAnsi="Book Antiqua" w:cs="Times New Roman"/>
          <w:kern w:val="0"/>
          <w:vertAlign w:val="superscript"/>
        </w:rPr>
        <w:fldChar w:fldCharType="end"/>
      </w:r>
      <w:r w:rsidRPr="00495944">
        <w:rPr>
          <w:rFonts w:ascii="Book Antiqua" w:hAnsi="Book Antiqua" w:cs="Times New Roman"/>
          <w:kern w:val="0"/>
        </w:rPr>
        <w:t xml:space="preserve">. </w:t>
      </w:r>
    </w:p>
    <w:p w14:paraId="02BEBF30" w14:textId="5B0BE36B" w:rsidR="00B623A1" w:rsidRPr="00495944" w:rsidRDefault="00B623A1" w:rsidP="009A10BC">
      <w:pPr>
        <w:autoSpaceDE w:val="0"/>
        <w:autoSpaceDN w:val="0"/>
        <w:adjustRightInd w:val="0"/>
        <w:snapToGrid w:val="0"/>
        <w:spacing w:line="360" w:lineRule="auto"/>
        <w:ind w:firstLineChars="100" w:firstLine="240"/>
        <w:rPr>
          <w:rFonts w:ascii="Book Antiqua" w:hAnsi="Book Antiqua" w:cs="Times New Roman"/>
          <w:kern w:val="0"/>
        </w:rPr>
      </w:pPr>
      <w:r w:rsidRPr="00495944">
        <w:rPr>
          <w:rFonts w:ascii="Book Antiqua" w:hAnsi="Book Antiqua" w:cs="Times New Roman"/>
          <w:kern w:val="0"/>
        </w:rPr>
        <w:t xml:space="preserve">In this study, we </w:t>
      </w:r>
      <w:r w:rsidR="00477A6C" w:rsidRPr="00495944">
        <w:rPr>
          <w:rFonts w:ascii="Book Antiqua" w:hAnsi="Book Antiqua" w:cs="Times New Roman"/>
          <w:kern w:val="0"/>
        </w:rPr>
        <w:t>studied</w:t>
      </w:r>
      <w:r w:rsidRPr="00495944">
        <w:rPr>
          <w:rFonts w:ascii="Book Antiqua" w:hAnsi="Book Antiqua" w:cs="Times New Roman"/>
          <w:kern w:val="0"/>
        </w:rPr>
        <w:t xml:space="preserve"> </w:t>
      </w:r>
      <w:r w:rsidR="00477A6C" w:rsidRPr="00495944">
        <w:rPr>
          <w:rFonts w:ascii="Book Antiqua" w:hAnsi="Book Antiqua" w:cs="Times New Roman"/>
          <w:kern w:val="0"/>
        </w:rPr>
        <w:t xml:space="preserve">retrospectively </w:t>
      </w:r>
      <w:r w:rsidRPr="00495944">
        <w:rPr>
          <w:rFonts w:ascii="Book Antiqua" w:hAnsi="Book Antiqua" w:cs="Times New Roman"/>
          <w:kern w:val="0"/>
        </w:rPr>
        <w:t xml:space="preserve">the clinical outcome of 8 patients </w:t>
      </w:r>
      <w:r w:rsidR="00570539" w:rsidRPr="00495944">
        <w:rPr>
          <w:rFonts w:ascii="Book Antiqua" w:hAnsi="Book Antiqua" w:cs="Times New Roman"/>
          <w:kern w:val="0"/>
        </w:rPr>
        <w:t xml:space="preserve">suffered from </w:t>
      </w:r>
      <w:r w:rsidRPr="00495944">
        <w:rPr>
          <w:rFonts w:ascii="Book Antiqua" w:hAnsi="Book Antiqua" w:cs="Times New Roman"/>
          <w:kern w:val="0"/>
        </w:rPr>
        <w:t xml:space="preserve">sciatica due to SNDTs. We also evaluated the characteristic features of these tumors on physical examination and imaging analysis, with the aim of improving the differential diagnosis of sciatica. </w:t>
      </w:r>
    </w:p>
    <w:p w14:paraId="612969BD" w14:textId="77777777" w:rsidR="00495944" w:rsidRDefault="00495944" w:rsidP="009A10BC">
      <w:pPr>
        <w:adjustRightInd w:val="0"/>
        <w:snapToGrid w:val="0"/>
        <w:spacing w:line="360" w:lineRule="auto"/>
        <w:rPr>
          <w:rFonts w:ascii="Book Antiqua" w:eastAsia="宋体" w:hAnsi="Book Antiqua" w:cs="Times New Roman"/>
          <w:b/>
          <w:kern w:val="0"/>
          <w:lang w:eastAsia="zh-CN"/>
        </w:rPr>
      </w:pPr>
    </w:p>
    <w:p w14:paraId="6D8ADEE3" w14:textId="4DB2F2FA" w:rsidR="00B623A1" w:rsidRPr="00495944" w:rsidRDefault="00495944" w:rsidP="009A10BC">
      <w:pPr>
        <w:adjustRightInd w:val="0"/>
        <w:snapToGrid w:val="0"/>
        <w:spacing w:line="360" w:lineRule="auto"/>
        <w:rPr>
          <w:rFonts w:ascii="Book Antiqua" w:hAnsi="Book Antiqua" w:cs="Times New Roman"/>
          <w:b/>
          <w:kern w:val="0"/>
        </w:rPr>
      </w:pPr>
      <w:r w:rsidRPr="00495944">
        <w:rPr>
          <w:rFonts w:ascii="Book Antiqua" w:hAnsi="Book Antiqua" w:cs="Times New Roman"/>
          <w:b/>
          <w:kern w:val="0"/>
        </w:rPr>
        <w:t>MATERIALS AND METHODS</w:t>
      </w:r>
    </w:p>
    <w:p w14:paraId="0395AC52" w14:textId="70D3585A" w:rsidR="00B623A1" w:rsidRPr="00495944" w:rsidRDefault="00B623A1" w:rsidP="009A10BC">
      <w:pPr>
        <w:adjustRightInd w:val="0"/>
        <w:snapToGrid w:val="0"/>
        <w:spacing w:line="360" w:lineRule="auto"/>
        <w:rPr>
          <w:rFonts w:ascii="Book Antiqua" w:hAnsi="Book Antiqua" w:cs="Times New Roman"/>
          <w:b/>
          <w:i/>
        </w:rPr>
      </w:pPr>
      <w:r w:rsidRPr="00495944">
        <w:rPr>
          <w:rFonts w:ascii="Book Antiqua" w:hAnsi="Book Antiqua" w:cs="Times New Roman"/>
          <w:b/>
          <w:i/>
        </w:rPr>
        <w:t xml:space="preserve">Clinical </w:t>
      </w:r>
      <w:r w:rsidR="00570539" w:rsidRPr="00495944">
        <w:rPr>
          <w:rFonts w:ascii="Book Antiqua" w:hAnsi="Book Antiqua" w:cs="Times New Roman"/>
          <w:b/>
          <w:i/>
        </w:rPr>
        <w:t>findings</w:t>
      </w:r>
    </w:p>
    <w:p w14:paraId="20007106" w14:textId="58467A4B" w:rsidR="00B623A1" w:rsidRDefault="00570539" w:rsidP="009A10BC">
      <w:pPr>
        <w:autoSpaceDE w:val="0"/>
        <w:autoSpaceDN w:val="0"/>
        <w:adjustRightInd w:val="0"/>
        <w:snapToGrid w:val="0"/>
        <w:spacing w:line="360" w:lineRule="auto"/>
        <w:rPr>
          <w:rFonts w:ascii="Book Antiqua" w:eastAsia="宋体" w:hAnsi="Book Antiqua" w:cs="Times New Roman"/>
          <w:kern w:val="0"/>
          <w:lang w:eastAsia="zh-CN"/>
        </w:rPr>
      </w:pPr>
      <w:r w:rsidRPr="00495944">
        <w:rPr>
          <w:rFonts w:ascii="Book Antiqua" w:hAnsi="Book Antiqua" w:cs="Times New Roman"/>
          <w:kern w:val="0"/>
        </w:rPr>
        <w:t xml:space="preserve">This study was approved by </w:t>
      </w:r>
      <w:r w:rsidR="00B623A1" w:rsidRPr="00495944">
        <w:rPr>
          <w:rFonts w:ascii="Book Antiqua" w:hAnsi="Book Antiqua" w:cs="Times New Roman"/>
          <w:kern w:val="0"/>
        </w:rPr>
        <w:t xml:space="preserve">institutional review board </w:t>
      </w:r>
      <w:r w:rsidRPr="00495944">
        <w:rPr>
          <w:rFonts w:ascii="Book Antiqua" w:hAnsi="Book Antiqua" w:cs="Times New Roman"/>
          <w:kern w:val="0"/>
        </w:rPr>
        <w:t>in our hospital</w:t>
      </w:r>
      <w:r w:rsidR="00B623A1" w:rsidRPr="00495944">
        <w:rPr>
          <w:rFonts w:ascii="Book Antiqua" w:hAnsi="Book Antiqua" w:cs="Times New Roman"/>
          <w:kern w:val="0"/>
        </w:rPr>
        <w:t xml:space="preserve">. The clinical </w:t>
      </w:r>
      <w:r w:rsidRPr="00495944">
        <w:rPr>
          <w:rFonts w:ascii="Book Antiqua" w:hAnsi="Book Antiqua" w:cs="Times New Roman"/>
          <w:kern w:val="0"/>
        </w:rPr>
        <w:t>findings</w:t>
      </w:r>
      <w:r w:rsidR="00B623A1" w:rsidRPr="00495944">
        <w:rPr>
          <w:rFonts w:ascii="Book Antiqua" w:hAnsi="Book Antiqua" w:cs="Times New Roman"/>
          <w:kern w:val="0"/>
        </w:rPr>
        <w:t xml:space="preserve"> and surgical records </w:t>
      </w:r>
      <w:r w:rsidRPr="00495944">
        <w:rPr>
          <w:rFonts w:ascii="Book Antiqua" w:hAnsi="Book Antiqua" w:cs="Times New Roman"/>
          <w:kern w:val="0"/>
        </w:rPr>
        <w:t xml:space="preserve">of </w:t>
      </w:r>
      <w:r w:rsidR="00B623A1" w:rsidRPr="00495944">
        <w:rPr>
          <w:rFonts w:ascii="Book Antiqua" w:hAnsi="Book Antiqua" w:cs="Times New Roman"/>
          <w:kern w:val="0"/>
        </w:rPr>
        <w:t xml:space="preserve">consecutive </w:t>
      </w:r>
      <w:r w:rsidRPr="00495944">
        <w:rPr>
          <w:rFonts w:ascii="Book Antiqua" w:hAnsi="Book Antiqua" w:cs="Times New Roman"/>
          <w:kern w:val="0"/>
        </w:rPr>
        <w:t xml:space="preserve">eight </w:t>
      </w:r>
      <w:r w:rsidR="00B623A1" w:rsidRPr="00495944">
        <w:rPr>
          <w:rFonts w:ascii="Book Antiqua" w:hAnsi="Book Antiqua" w:cs="Times New Roman"/>
          <w:kern w:val="0"/>
        </w:rPr>
        <w:t>cases of SNDTs</w:t>
      </w:r>
      <w:r w:rsidRPr="00495944">
        <w:rPr>
          <w:rFonts w:ascii="Book Antiqua" w:hAnsi="Book Antiqua" w:cs="Times New Roman"/>
          <w:kern w:val="0"/>
        </w:rPr>
        <w:t xml:space="preserve"> </w:t>
      </w:r>
      <w:r w:rsidR="00B623A1" w:rsidRPr="00495944">
        <w:rPr>
          <w:rFonts w:ascii="Book Antiqua" w:hAnsi="Book Antiqua" w:cs="Times New Roman"/>
          <w:kern w:val="0"/>
        </w:rPr>
        <w:t xml:space="preserve">were retrospectively reviewed. The following information was </w:t>
      </w:r>
      <w:r w:rsidRPr="00495944">
        <w:rPr>
          <w:rFonts w:ascii="Book Antiqua" w:hAnsi="Book Antiqua" w:cs="Times New Roman"/>
          <w:kern w:val="0"/>
        </w:rPr>
        <w:t>retrieved from</w:t>
      </w:r>
      <w:r w:rsidR="00B623A1" w:rsidRPr="00495944">
        <w:rPr>
          <w:rFonts w:ascii="Book Antiqua" w:hAnsi="Book Antiqua" w:cs="Times New Roman"/>
          <w:kern w:val="0"/>
        </w:rPr>
        <w:t xml:space="preserve"> medical records: demographic details, disease history, imaging manifestations, tumor </w:t>
      </w:r>
      <w:r w:rsidR="00B623A1" w:rsidRPr="00495944">
        <w:rPr>
          <w:rFonts w:ascii="Book Antiqua" w:hAnsi="Book Antiqua" w:cs="Times New Roman"/>
          <w:kern w:val="0"/>
        </w:rPr>
        <w:lastRenderedPageBreak/>
        <w:t xml:space="preserve">pathology, details of surgical treatment, and postoperative survival and tumor recurrence. </w:t>
      </w:r>
      <w:r w:rsidRPr="00495944">
        <w:rPr>
          <w:rFonts w:ascii="Book Antiqua" w:hAnsi="Book Antiqua" w:cs="Times New Roman"/>
          <w:kern w:val="0"/>
        </w:rPr>
        <w:t>SNDT specimens were used for histopathological analysis and final diagnosis</w:t>
      </w:r>
      <w:r w:rsidR="00B623A1" w:rsidRPr="00495944">
        <w:rPr>
          <w:rFonts w:ascii="Book Antiqua" w:hAnsi="Book Antiqua" w:cs="Times New Roman"/>
          <w:kern w:val="0"/>
        </w:rPr>
        <w:t>.</w:t>
      </w:r>
      <w:r w:rsidRPr="00495944">
        <w:rPr>
          <w:rFonts w:ascii="Book Antiqua" w:hAnsi="Book Antiqua" w:cs="Times New Roman"/>
          <w:kern w:val="0"/>
        </w:rPr>
        <w:t xml:space="preserve"> </w:t>
      </w:r>
      <w:r w:rsidR="00B623A1" w:rsidRPr="00495944">
        <w:rPr>
          <w:rFonts w:ascii="Book Antiqua" w:hAnsi="Book Antiqua" w:cs="Times New Roman"/>
          <w:kern w:val="0"/>
        </w:rPr>
        <w:t>To establish the tissue diagnosis, either</w:t>
      </w:r>
      <w:r w:rsidR="00B623A1" w:rsidRPr="00495944" w:rsidDel="00001DD1">
        <w:rPr>
          <w:rFonts w:ascii="Book Antiqua" w:hAnsi="Book Antiqua" w:cs="Times New Roman"/>
          <w:kern w:val="0"/>
        </w:rPr>
        <w:t xml:space="preserve"> </w:t>
      </w:r>
      <w:r w:rsidR="00A27DF9" w:rsidRPr="00495944">
        <w:rPr>
          <w:rFonts w:ascii="Book Antiqua" w:hAnsi="Book Antiqua" w:cs="Times New Roman"/>
          <w:kern w:val="0"/>
        </w:rPr>
        <w:t xml:space="preserve">computed tomography </w:t>
      </w:r>
      <w:r w:rsidR="00A27DF9" w:rsidRPr="00495944">
        <w:rPr>
          <w:rFonts w:ascii="Book Antiqua" w:eastAsia="宋体" w:hAnsi="Book Antiqua" w:cs="Times New Roman"/>
          <w:kern w:val="0"/>
          <w:lang w:eastAsia="zh-CN"/>
        </w:rPr>
        <w:t>(</w:t>
      </w:r>
      <w:r w:rsidR="00B623A1" w:rsidRPr="00495944">
        <w:rPr>
          <w:rFonts w:ascii="Book Antiqua" w:hAnsi="Book Antiqua" w:cs="Times New Roman"/>
          <w:kern w:val="0"/>
        </w:rPr>
        <w:t>CT</w:t>
      </w:r>
      <w:r w:rsidR="00A27DF9" w:rsidRPr="00495944">
        <w:rPr>
          <w:rFonts w:ascii="Book Antiqua" w:eastAsia="宋体" w:hAnsi="Book Antiqua" w:cs="Times New Roman"/>
          <w:kern w:val="0"/>
          <w:lang w:eastAsia="zh-CN"/>
        </w:rPr>
        <w:t>)</w:t>
      </w:r>
      <w:r w:rsidR="00B623A1" w:rsidRPr="00495944">
        <w:rPr>
          <w:rFonts w:ascii="Book Antiqua" w:hAnsi="Book Antiqua" w:cs="Times New Roman"/>
          <w:kern w:val="0"/>
        </w:rPr>
        <w:t>-guided needle biopsy or open biopsy</w:t>
      </w:r>
      <w:r w:rsidRPr="00495944">
        <w:rPr>
          <w:rFonts w:ascii="Book Antiqua" w:hAnsi="Book Antiqua" w:cs="Times New Roman"/>
          <w:kern w:val="0"/>
        </w:rPr>
        <w:t xml:space="preserve"> were carried out</w:t>
      </w:r>
      <w:r w:rsidR="00B623A1" w:rsidRPr="00495944">
        <w:rPr>
          <w:rFonts w:ascii="Book Antiqua" w:hAnsi="Book Antiqua" w:cs="Times New Roman"/>
          <w:kern w:val="0"/>
        </w:rPr>
        <w:t>. All patients underwent a clinical examination in which the chief complaint and mode of illness onset were noted in a standardized manner. Physical examination was performed at the first medical visit. Patient delay was defined as the duration between the onset of each patient’s initial symptoms and their first physician consultation, while physician delay was defined as the period from the patient’s first medical visit for their symptoms until the date of accurate diagnosis.</w:t>
      </w:r>
    </w:p>
    <w:p w14:paraId="65202D2C" w14:textId="77777777" w:rsidR="00495944" w:rsidRPr="00495944" w:rsidRDefault="00495944" w:rsidP="009A10BC">
      <w:pPr>
        <w:autoSpaceDE w:val="0"/>
        <w:autoSpaceDN w:val="0"/>
        <w:adjustRightInd w:val="0"/>
        <w:snapToGrid w:val="0"/>
        <w:spacing w:line="360" w:lineRule="auto"/>
        <w:rPr>
          <w:rFonts w:ascii="Book Antiqua" w:eastAsia="宋体" w:hAnsi="Book Antiqua" w:cs="Times New Roman"/>
          <w:kern w:val="0"/>
          <w:lang w:eastAsia="zh-CN"/>
        </w:rPr>
      </w:pPr>
    </w:p>
    <w:p w14:paraId="4BFCC59A" w14:textId="77777777" w:rsidR="00B623A1" w:rsidRPr="00495944" w:rsidRDefault="00B623A1" w:rsidP="009A10BC">
      <w:pPr>
        <w:adjustRightInd w:val="0"/>
        <w:snapToGrid w:val="0"/>
        <w:spacing w:line="360" w:lineRule="auto"/>
        <w:rPr>
          <w:rFonts w:ascii="Book Antiqua" w:hAnsi="Book Antiqua" w:cs="Times New Roman"/>
          <w:b/>
          <w:i/>
        </w:rPr>
      </w:pPr>
      <w:r w:rsidRPr="00495944">
        <w:rPr>
          <w:rFonts w:ascii="Book Antiqua" w:hAnsi="Book Antiqua" w:cs="Times New Roman"/>
          <w:b/>
          <w:i/>
        </w:rPr>
        <w:t>Review of radiographic images</w:t>
      </w:r>
    </w:p>
    <w:p w14:paraId="3B35774B" w14:textId="06B2469D" w:rsidR="00B623A1" w:rsidRPr="00495944" w:rsidRDefault="00B623A1" w:rsidP="009A10BC">
      <w:pPr>
        <w:adjustRightInd w:val="0"/>
        <w:snapToGrid w:val="0"/>
        <w:spacing w:line="360" w:lineRule="auto"/>
        <w:rPr>
          <w:rFonts w:ascii="Book Antiqua" w:hAnsi="Book Antiqua" w:cs="Times New Roman"/>
        </w:rPr>
      </w:pPr>
      <w:r w:rsidRPr="00495944">
        <w:rPr>
          <w:rFonts w:ascii="Book Antiqua" w:hAnsi="Book Antiqua" w:cs="Times New Roman"/>
          <w:kern w:val="0"/>
        </w:rPr>
        <w:t xml:space="preserve">X-ray, </w:t>
      </w:r>
      <w:r w:rsidR="00A27DF9" w:rsidRPr="00495944">
        <w:rPr>
          <w:rFonts w:ascii="Book Antiqua" w:hAnsi="Book Antiqua" w:cs="Times New Roman"/>
          <w:kern w:val="0"/>
        </w:rPr>
        <w:t xml:space="preserve">magnetic resonance imaging </w:t>
      </w:r>
      <w:r w:rsidR="00A27DF9" w:rsidRPr="00495944">
        <w:rPr>
          <w:rFonts w:ascii="Book Antiqua" w:eastAsia="宋体" w:hAnsi="Book Antiqua" w:cs="Times New Roman"/>
          <w:kern w:val="0"/>
          <w:lang w:eastAsia="zh-CN"/>
        </w:rPr>
        <w:t>(</w:t>
      </w:r>
      <w:r w:rsidR="00A27DF9" w:rsidRPr="00495944">
        <w:rPr>
          <w:rFonts w:ascii="Book Antiqua" w:hAnsi="Book Antiqua" w:cs="Times New Roman"/>
          <w:kern w:val="0"/>
        </w:rPr>
        <w:t>MRI</w:t>
      </w:r>
      <w:r w:rsidR="00A27DF9" w:rsidRPr="00495944">
        <w:rPr>
          <w:rFonts w:ascii="Book Antiqua" w:eastAsia="宋体" w:hAnsi="Book Antiqua" w:cs="Times New Roman"/>
          <w:kern w:val="0"/>
          <w:lang w:eastAsia="zh-CN"/>
        </w:rPr>
        <w:t>)</w:t>
      </w:r>
      <w:r w:rsidRPr="00495944">
        <w:rPr>
          <w:rFonts w:ascii="Book Antiqua" w:hAnsi="Book Antiqua" w:cs="Times New Roman"/>
          <w:kern w:val="0"/>
        </w:rPr>
        <w:t xml:space="preserve">, and CT images of the pelvis were </w:t>
      </w:r>
      <w:r w:rsidR="00570539" w:rsidRPr="00495944">
        <w:rPr>
          <w:rFonts w:ascii="Book Antiqua" w:hAnsi="Book Antiqua" w:cs="Times New Roman"/>
          <w:kern w:val="0"/>
        </w:rPr>
        <w:t>taken</w:t>
      </w:r>
      <w:r w:rsidRPr="00495944">
        <w:rPr>
          <w:rFonts w:ascii="Book Antiqua" w:hAnsi="Book Antiqua" w:cs="Times New Roman"/>
          <w:kern w:val="0"/>
        </w:rPr>
        <w:t xml:space="preserve"> </w:t>
      </w:r>
      <w:r w:rsidR="00570539" w:rsidRPr="00495944">
        <w:rPr>
          <w:rFonts w:ascii="Book Antiqua" w:hAnsi="Book Antiqua" w:cs="Times New Roman"/>
          <w:kern w:val="0"/>
        </w:rPr>
        <w:t>in all cases</w:t>
      </w:r>
      <w:r w:rsidRPr="00495944">
        <w:rPr>
          <w:rFonts w:ascii="Book Antiqua" w:hAnsi="Book Antiqua" w:cs="Times New Roman"/>
          <w:kern w:val="0"/>
        </w:rPr>
        <w:t xml:space="preserve">. Lumbar MRI was performed in 7 patients. Two orthopedic surgeons with more than 5 years’ experience independently </w:t>
      </w:r>
      <w:r w:rsidR="00570539" w:rsidRPr="00495944">
        <w:rPr>
          <w:rFonts w:ascii="Book Antiqua" w:hAnsi="Book Antiqua" w:cs="Times New Roman"/>
          <w:kern w:val="0"/>
        </w:rPr>
        <w:t>investigated</w:t>
      </w:r>
      <w:r w:rsidRPr="00495944">
        <w:rPr>
          <w:rFonts w:ascii="Book Antiqua" w:hAnsi="Book Antiqua" w:cs="Times New Roman"/>
          <w:kern w:val="0"/>
        </w:rPr>
        <w:t xml:space="preserve"> all imaging </w:t>
      </w:r>
      <w:r w:rsidR="00570539" w:rsidRPr="00495944">
        <w:rPr>
          <w:rFonts w:ascii="Book Antiqua" w:hAnsi="Book Antiqua" w:cs="Times New Roman"/>
          <w:kern w:val="0"/>
        </w:rPr>
        <w:t xml:space="preserve">results: </w:t>
      </w:r>
      <w:r w:rsidR="00FD2239" w:rsidRPr="00495944">
        <w:rPr>
          <w:rFonts w:ascii="Book Antiqua" w:hAnsi="Book Antiqua" w:cs="Times New Roman"/>
          <w:kern w:val="0"/>
        </w:rPr>
        <w:t>F</w:t>
      </w:r>
      <w:r w:rsidRPr="00495944">
        <w:rPr>
          <w:rFonts w:ascii="Book Antiqua" w:hAnsi="Book Antiqua" w:cs="Times New Roman"/>
          <w:kern w:val="0"/>
        </w:rPr>
        <w:t xml:space="preserve">or X-rays, </w:t>
      </w:r>
      <w:r w:rsidRPr="00495944">
        <w:rPr>
          <w:rFonts w:ascii="Book Antiqua" w:hAnsi="Book Antiqua" w:cs="Times New Roman"/>
        </w:rPr>
        <w:t xml:space="preserve">bone destruction and matrix mineralization; for </w:t>
      </w:r>
      <w:r w:rsidRPr="00495944">
        <w:rPr>
          <w:rFonts w:ascii="Book Antiqua" w:hAnsi="Book Antiqua" w:cs="Times New Roman"/>
          <w:kern w:val="0"/>
        </w:rPr>
        <w:t xml:space="preserve">MRIs, </w:t>
      </w:r>
      <w:r w:rsidRPr="00495944">
        <w:rPr>
          <w:rFonts w:ascii="Book Antiqua" w:hAnsi="Book Antiqua" w:cs="Times New Roman"/>
        </w:rPr>
        <w:t xml:space="preserve">tumor size, tumor boundaries, and relation between the sciatic nerve and mass on lumbar MRI sagittal imaging; and for </w:t>
      </w:r>
      <w:r w:rsidRPr="00495944">
        <w:rPr>
          <w:rFonts w:ascii="Book Antiqua" w:hAnsi="Book Antiqua" w:cs="Times New Roman"/>
          <w:kern w:val="0"/>
        </w:rPr>
        <w:t xml:space="preserve">CT, </w:t>
      </w:r>
      <w:r w:rsidRPr="00495944">
        <w:rPr>
          <w:rFonts w:ascii="Book Antiqua" w:hAnsi="Book Antiqua" w:cs="Times New Roman"/>
        </w:rPr>
        <w:t>osteolytic bone destruction, tumor calcification, and enlargement of the sciatic foramen.</w:t>
      </w:r>
    </w:p>
    <w:p w14:paraId="6B21693F" w14:textId="77777777" w:rsidR="00B623A1" w:rsidRPr="00495944" w:rsidRDefault="00B623A1" w:rsidP="009A10BC">
      <w:pPr>
        <w:autoSpaceDE w:val="0"/>
        <w:autoSpaceDN w:val="0"/>
        <w:adjustRightInd w:val="0"/>
        <w:snapToGrid w:val="0"/>
        <w:spacing w:line="360" w:lineRule="auto"/>
        <w:rPr>
          <w:rFonts w:ascii="Book Antiqua" w:hAnsi="Book Antiqua" w:cs="Times New Roman"/>
        </w:rPr>
      </w:pPr>
    </w:p>
    <w:p w14:paraId="64A9CE84" w14:textId="7FC6C33F" w:rsidR="00B623A1" w:rsidRPr="00495944" w:rsidRDefault="00495944" w:rsidP="009A10BC">
      <w:pPr>
        <w:adjustRightInd w:val="0"/>
        <w:snapToGrid w:val="0"/>
        <w:spacing w:line="360" w:lineRule="auto"/>
        <w:rPr>
          <w:rFonts w:ascii="Book Antiqua" w:hAnsi="Book Antiqua" w:cs="Times New Roman"/>
          <w:b/>
          <w:kern w:val="0"/>
        </w:rPr>
      </w:pPr>
      <w:r w:rsidRPr="00495944">
        <w:rPr>
          <w:rFonts w:ascii="Book Antiqua" w:hAnsi="Book Antiqua" w:cs="Times New Roman"/>
          <w:b/>
          <w:kern w:val="0"/>
        </w:rPr>
        <w:t>RESULTS</w:t>
      </w:r>
    </w:p>
    <w:p w14:paraId="61648A5F" w14:textId="00DCB332" w:rsidR="00B623A1" w:rsidRPr="00495944" w:rsidRDefault="00B623A1" w:rsidP="009A10BC">
      <w:pPr>
        <w:autoSpaceDE w:val="0"/>
        <w:autoSpaceDN w:val="0"/>
        <w:adjustRightInd w:val="0"/>
        <w:snapToGrid w:val="0"/>
        <w:spacing w:line="360" w:lineRule="auto"/>
        <w:rPr>
          <w:rFonts w:ascii="Book Antiqua" w:hAnsi="Book Antiqua" w:cs="Times New Roman"/>
          <w:b/>
          <w:i/>
          <w:kern w:val="0"/>
        </w:rPr>
      </w:pPr>
      <w:r w:rsidRPr="00495944">
        <w:rPr>
          <w:rFonts w:ascii="Book Antiqua" w:hAnsi="Book Antiqua" w:cs="Times New Roman"/>
          <w:b/>
          <w:i/>
          <w:kern w:val="0"/>
        </w:rPr>
        <w:t xml:space="preserve">Clinical features of </w:t>
      </w:r>
      <w:r w:rsidR="00A27DF9" w:rsidRPr="00495944">
        <w:rPr>
          <w:rFonts w:ascii="Book Antiqua" w:hAnsi="Book Antiqua" w:cs="Times New Roman"/>
          <w:b/>
          <w:i/>
        </w:rPr>
        <w:t>SNDTs</w:t>
      </w:r>
    </w:p>
    <w:p w14:paraId="691D5858" w14:textId="3ADD09B5" w:rsidR="00B623A1" w:rsidRDefault="00B623A1" w:rsidP="009A10BC">
      <w:pPr>
        <w:autoSpaceDE w:val="0"/>
        <w:autoSpaceDN w:val="0"/>
        <w:adjustRightInd w:val="0"/>
        <w:snapToGrid w:val="0"/>
        <w:spacing w:line="360" w:lineRule="auto"/>
        <w:rPr>
          <w:rFonts w:ascii="Book Antiqua" w:eastAsia="宋体" w:hAnsi="Book Antiqua" w:cs="Times New Roman"/>
          <w:kern w:val="0"/>
          <w:lang w:eastAsia="zh-CN"/>
        </w:rPr>
      </w:pPr>
      <w:r w:rsidRPr="00495944">
        <w:rPr>
          <w:rFonts w:ascii="Book Antiqua" w:hAnsi="Book Antiqua" w:cs="Times New Roman"/>
        </w:rPr>
        <w:t xml:space="preserve">There were 8 cases of SNDTs </w:t>
      </w:r>
      <w:r w:rsidRPr="00495944">
        <w:rPr>
          <w:rFonts w:ascii="Book Antiqua" w:hAnsi="Book Antiqua" w:cs="Times New Roman"/>
          <w:kern w:val="0"/>
        </w:rPr>
        <w:t>(5 males and 3 females)</w:t>
      </w:r>
      <w:r w:rsidRPr="00495944">
        <w:rPr>
          <w:rFonts w:ascii="Book Antiqua" w:hAnsi="Book Antiqua" w:cs="Times New Roman"/>
        </w:rPr>
        <w:t xml:space="preserve">. </w:t>
      </w:r>
      <w:r w:rsidRPr="00495944">
        <w:rPr>
          <w:rFonts w:ascii="Book Antiqua" w:hAnsi="Book Antiqua" w:cs="Times New Roman"/>
          <w:kern w:val="0"/>
        </w:rPr>
        <w:t xml:space="preserve">Patients’ ages at their first medical visits ranged from 12 to 81 years, with a mean age of 35.6 ± 21.2 years </w:t>
      </w:r>
      <w:r w:rsidR="009A10BC">
        <w:rPr>
          <w:rFonts w:ascii="Book Antiqua" w:eastAsia="宋体" w:hAnsi="Book Antiqua" w:cs="Times New Roman" w:hint="eastAsia"/>
          <w:kern w:val="0"/>
          <w:lang w:eastAsia="zh-CN"/>
        </w:rPr>
        <w:t>(</w:t>
      </w:r>
      <w:r w:rsidRPr="00495944">
        <w:rPr>
          <w:rFonts w:ascii="Book Antiqua" w:hAnsi="Book Antiqua" w:cs="Times New Roman"/>
          <w:kern w:val="0"/>
        </w:rPr>
        <w:t>mean ±</w:t>
      </w:r>
      <w:r w:rsidR="009A10BC">
        <w:rPr>
          <w:rFonts w:ascii="Book Antiqua" w:eastAsia="宋体" w:hAnsi="Book Antiqua" w:cs="Times New Roman" w:hint="eastAsia"/>
          <w:kern w:val="0"/>
          <w:lang w:eastAsia="zh-CN"/>
        </w:rPr>
        <w:t xml:space="preserve"> </w:t>
      </w:r>
      <w:r w:rsidR="00495944">
        <w:rPr>
          <w:rFonts w:ascii="Book Antiqua" w:eastAsia="宋体" w:hAnsi="Book Antiqua" w:cs="Times New Roman" w:hint="eastAsia"/>
          <w:kern w:val="0"/>
          <w:lang w:eastAsia="zh-CN"/>
        </w:rPr>
        <w:t>SD</w:t>
      </w:r>
      <w:r w:rsidRPr="00495944">
        <w:rPr>
          <w:rFonts w:ascii="Book Antiqua" w:hAnsi="Book Antiqua" w:cs="Times New Roman"/>
          <w:kern w:val="0"/>
        </w:rPr>
        <w:t xml:space="preserve">). </w:t>
      </w:r>
      <w:r w:rsidRPr="00495944">
        <w:rPr>
          <w:rFonts w:ascii="Book Antiqua" w:hAnsi="Book Antiqua" w:cs="Times New Roman"/>
        </w:rPr>
        <w:t xml:space="preserve">With regard to the McCormick </w:t>
      </w:r>
      <w:proofErr w:type="gramStart"/>
      <w:r w:rsidRPr="00495944">
        <w:rPr>
          <w:rFonts w:ascii="Book Antiqua" w:hAnsi="Book Antiqua" w:cs="Times New Roman"/>
        </w:rPr>
        <w:t>scale</w:t>
      </w:r>
      <w:r w:rsidR="000B74E5" w:rsidRPr="000B74E5">
        <w:rPr>
          <w:rFonts w:ascii="Book Antiqua" w:eastAsia="宋体" w:hAnsi="Book Antiqua" w:cs="Times New Roman" w:hint="eastAsia"/>
          <w:vertAlign w:val="superscript"/>
          <w:lang w:eastAsia="zh-CN"/>
        </w:rPr>
        <w:t>[</w:t>
      </w:r>
      <w:proofErr w:type="gramEnd"/>
      <w:r w:rsidR="000B74E5" w:rsidRPr="000B74E5">
        <w:rPr>
          <w:rFonts w:ascii="Book Antiqua" w:eastAsia="宋体" w:hAnsi="Book Antiqua" w:cs="Times New Roman" w:hint="eastAsia"/>
          <w:vertAlign w:val="superscript"/>
          <w:lang w:eastAsia="zh-CN"/>
        </w:rPr>
        <w:t>7]</w:t>
      </w:r>
      <w:r w:rsidR="00570539" w:rsidRPr="00495944">
        <w:rPr>
          <w:rFonts w:ascii="Book Antiqua" w:hAnsi="Book Antiqua" w:cs="Times New Roman"/>
        </w:rPr>
        <w:t xml:space="preserve">, one case was grade I, </w:t>
      </w:r>
      <w:r w:rsidRPr="00495944">
        <w:rPr>
          <w:rFonts w:ascii="Book Antiqua" w:hAnsi="Book Antiqua" w:cs="Times New Roman"/>
        </w:rPr>
        <w:t>grade II</w:t>
      </w:r>
      <w:r w:rsidR="00570539" w:rsidRPr="00495944">
        <w:rPr>
          <w:rFonts w:ascii="Book Antiqua" w:hAnsi="Book Antiqua" w:cs="Times New Roman"/>
        </w:rPr>
        <w:t xml:space="preserve"> in 3</w:t>
      </w:r>
      <w:r w:rsidRPr="00495944">
        <w:rPr>
          <w:rFonts w:ascii="Book Antiqua" w:hAnsi="Book Antiqua" w:cs="Times New Roman"/>
        </w:rPr>
        <w:t>, grade III</w:t>
      </w:r>
      <w:r w:rsidR="00570539" w:rsidRPr="00495944">
        <w:rPr>
          <w:rFonts w:ascii="Book Antiqua" w:hAnsi="Book Antiqua" w:cs="Times New Roman"/>
        </w:rPr>
        <w:t xml:space="preserve"> in </w:t>
      </w:r>
      <w:r w:rsidR="00820E8B" w:rsidRPr="00495944">
        <w:rPr>
          <w:rFonts w:ascii="Book Antiqua" w:hAnsi="Book Antiqua" w:cs="Times New Roman"/>
        </w:rPr>
        <w:t>2</w:t>
      </w:r>
      <w:r w:rsidRPr="00495944">
        <w:rPr>
          <w:rFonts w:ascii="Book Antiqua" w:hAnsi="Book Antiqua" w:cs="Times New Roman"/>
        </w:rPr>
        <w:t>, and grade IV</w:t>
      </w:r>
      <w:r w:rsidR="00820E8B" w:rsidRPr="00495944">
        <w:rPr>
          <w:rFonts w:ascii="Book Antiqua" w:hAnsi="Book Antiqua" w:cs="Times New Roman"/>
        </w:rPr>
        <w:t xml:space="preserve"> in 2</w:t>
      </w:r>
      <w:r w:rsidRPr="00495944">
        <w:rPr>
          <w:rFonts w:ascii="Book Antiqua" w:hAnsi="Book Antiqua" w:cs="Times New Roman"/>
        </w:rPr>
        <w:t xml:space="preserve">. </w:t>
      </w:r>
      <w:r w:rsidRPr="00495944">
        <w:rPr>
          <w:rFonts w:ascii="Book Antiqua" w:hAnsi="Book Antiqua" w:cs="Times New Roman"/>
          <w:kern w:val="0"/>
        </w:rPr>
        <w:t xml:space="preserve">Histologically, 2 SNDTs were undifferentiated pleomorphic sarcomas, and there was one case each of osteosarcoma, Ewing sarcoma, malignant peripheral nerve sheath tumor, </w:t>
      </w:r>
      <w:proofErr w:type="spellStart"/>
      <w:r w:rsidR="00820E8B" w:rsidRPr="00495944">
        <w:rPr>
          <w:rFonts w:ascii="Book Antiqua" w:hAnsi="Book Antiqua" w:cs="Times New Roman"/>
          <w:kern w:val="0"/>
        </w:rPr>
        <w:t>neurinoma</w:t>
      </w:r>
      <w:proofErr w:type="spellEnd"/>
      <w:r w:rsidRPr="00495944">
        <w:rPr>
          <w:rFonts w:ascii="Book Antiqua" w:hAnsi="Book Antiqua" w:cs="Times New Roman"/>
          <w:kern w:val="0"/>
        </w:rPr>
        <w:t xml:space="preserve">, </w:t>
      </w:r>
      <w:proofErr w:type="spellStart"/>
      <w:r w:rsidRPr="00495944">
        <w:rPr>
          <w:rFonts w:ascii="Book Antiqua" w:hAnsi="Book Antiqua" w:cs="Times New Roman"/>
          <w:kern w:val="0"/>
        </w:rPr>
        <w:t>carcinosarcoma</w:t>
      </w:r>
      <w:proofErr w:type="spellEnd"/>
      <w:r w:rsidRPr="00495944">
        <w:rPr>
          <w:rFonts w:ascii="Book Antiqua" w:hAnsi="Book Antiqua" w:cs="Times New Roman"/>
          <w:kern w:val="0"/>
        </w:rPr>
        <w:t>, and</w:t>
      </w:r>
      <w:r w:rsidR="00820E8B" w:rsidRPr="00495944">
        <w:rPr>
          <w:rFonts w:ascii="Book Antiqua" w:hAnsi="Book Antiqua" w:cs="Times New Roman"/>
          <w:kern w:val="0"/>
        </w:rPr>
        <w:t xml:space="preserve"> solitary fibrous tumor</w:t>
      </w:r>
      <w:r w:rsidRPr="00495944">
        <w:rPr>
          <w:rFonts w:ascii="Book Antiqua" w:hAnsi="Book Antiqua" w:cs="Times New Roman"/>
          <w:kern w:val="0"/>
        </w:rPr>
        <w:t xml:space="preserve">. The patient delay averaged 11.8 </w:t>
      </w:r>
      <w:proofErr w:type="spellStart"/>
      <w:r w:rsidRPr="00495944">
        <w:rPr>
          <w:rFonts w:ascii="Book Antiqua" w:hAnsi="Book Antiqua" w:cs="Times New Roman"/>
          <w:kern w:val="0"/>
        </w:rPr>
        <w:t>mo</w:t>
      </w:r>
      <w:proofErr w:type="spellEnd"/>
      <w:r w:rsidRPr="00495944">
        <w:rPr>
          <w:rFonts w:ascii="Book Antiqua" w:hAnsi="Book Antiqua" w:cs="Times New Roman"/>
          <w:kern w:val="0"/>
        </w:rPr>
        <w:t xml:space="preserve"> (2 to 26 </w:t>
      </w:r>
      <w:proofErr w:type="spellStart"/>
      <w:r w:rsidRPr="00495944">
        <w:rPr>
          <w:rFonts w:ascii="Book Antiqua" w:hAnsi="Book Antiqua" w:cs="Times New Roman"/>
          <w:kern w:val="0"/>
        </w:rPr>
        <w:t>mo</w:t>
      </w:r>
      <w:proofErr w:type="spellEnd"/>
      <w:r w:rsidRPr="00495944">
        <w:rPr>
          <w:rFonts w:ascii="Book Antiqua" w:hAnsi="Book Antiqua" w:cs="Times New Roman"/>
          <w:kern w:val="0"/>
        </w:rPr>
        <w:t xml:space="preserve">), while the physician delay averaged 2.6 </w:t>
      </w:r>
      <w:proofErr w:type="spellStart"/>
      <w:r w:rsidRPr="00495944">
        <w:rPr>
          <w:rFonts w:ascii="Book Antiqua" w:hAnsi="Book Antiqua" w:cs="Times New Roman"/>
          <w:kern w:val="0"/>
        </w:rPr>
        <w:t>mo</w:t>
      </w:r>
      <w:proofErr w:type="spellEnd"/>
      <w:r w:rsidRPr="00495944">
        <w:rPr>
          <w:rFonts w:ascii="Book Antiqua" w:hAnsi="Book Antiqua" w:cs="Times New Roman"/>
          <w:kern w:val="0"/>
        </w:rPr>
        <w:t xml:space="preserve"> (1 to 7 </w:t>
      </w:r>
      <w:proofErr w:type="spellStart"/>
      <w:r w:rsidRPr="00495944">
        <w:rPr>
          <w:rFonts w:ascii="Book Antiqua" w:hAnsi="Book Antiqua" w:cs="Times New Roman"/>
          <w:kern w:val="0"/>
        </w:rPr>
        <w:t>mo</w:t>
      </w:r>
      <w:proofErr w:type="spellEnd"/>
      <w:r w:rsidRPr="00495944">
        <w:rPr>
          <w:rFonts w:ascii="Book Antiqua" w:hAnsi="Book Antiqua" w:cs="Times New Roman"/>
          <w:kern w:val="0"/>
        </w:rPr>
        <w:t xml:space="preserve">). Table 1 presents a summary of the patients’ </w:t>
      </w:r>
      <w:r w:rsidRPr="00495944">
        <w:rPr>
          <w:rFonts w:ascii="Book Antiqua" w:hAnsi="Book Antiqua" w:cs="Times New Roman"/>
          <w:kern w:val="0"/>
        </w:rPr>
        <w:lastRenderedPageBreak/>
        <w:t>clinical demographics.</w:t>
      </w:r>
    </w:p>
    <w:p w14:paraId="6FFA66A7" w14:textId="77777777" w:rsidR="00495944" w:rsidRPr="00495944" w:rsidRDefault="00495944" w:rsidP="009A10BC">
      <w:pPr>
        <w:autoSpaceDE w:val="0"/>
        <w:autoSpaceDN w:val="0"/>
        <w:adjustRightInd w:val="0"/>
        <w:snapToGrid w:val="0"/>
        <w:spacing w:line="360" w:lineRule="auto"/>
        <w:rPr>
          <w:rFonts w:ascii="Book Antiqua" w:eastAsia="宋体" w:hAnsi="Book Antiqua" w:cs="Times New Roman"/>
          <w:b/>
          <w:kern w:val="0"/>
          <w:lang w:eastAsia="zh-CN"/>
        </w:rPr>
      </w:pPr>
    </w:p>
    <w:p w14:paraId="25D30F26" w14:textId="77777777" w:rsidR="00B623A1" w:rsidRPr="00250BC4" w:rsidRDefault="00B623A1" w:rsidP="009A10BC">
      <w:pPr>
        <w:autoSpaceDE w:val="0"/>
        <w:autoSpaceDN w:val="0"/>
        <w:adjustRightInd w:val="0"/>
        <w:snapToGrid w:val="0"/>
        <w:spacing w:line="360" w:lineRule="auto"/>
        <w:rPr>
          <w:rFonts w:ascii="Book Antiqua" w:hAnsi="Book Antiqua" w:cs="Times New Roman"/>
          <w:b/>
          <w:i/>
          <w:kern w:val="0"/>
        </w:rPr>
      </w:pPr>
      <w:r w:rsidRPr="00250BC4">
        <w:rPr>
          <w:rFonts w:ascii="Book Antiqua" w:hAnsi="Book Antiqua" w:cs="Times New Roman"/>
          <w:b/>
          <w:i/>
          <w:kern w:val="0"/>
        </w:rPr>
        <w:t>Chief complaints and physical examination findings at the first medical visit</w:t>
      </w:r>
    </w:p>
    <w:p w14:paraId="2CF8DCDA" w14:textId="6CE79600" w:rsidR="00B623A1" w:rsidRDefault="00B623A1" w:rsidP="009A10BC">
      <w:pPr>
        <w:autoSpaceDE w:val="0"/>
        <w:autoSpaceDN w:val="0"/>
        <w:adjustRightInd w:val="0"/>
        <w:snapToGrid w:val="0"/>
        <w:spacing w:line="360" w:lineRule="auto"/>
        <w:rPr>
          <w:rFonts w:ascii="Book Antiqua" w:eastAsia="宋体" w:hAnsi="Book Antiqua" w:cs="Times New Roman"/>
          <w:kern w:val="0"/>
          <w:lang w:eastAsia="zh-CN"/>
        </w:rPr>
      </w:pPr>
      <w:r w:rsidRPr="00495944">
        <w:rPr>
          <w:rFonts w:ascii="Book Antiqua" w:hAnsi="Book Antiqua" w:cs="Times New Roman"/>
          <w:kern w:val="0"/>
        </w:rPr>
        <w:t>All 8 cases presented with sciatica. A palpable mass in one buttock was detected in 3 of the 8 cases. Of the 8 cases, 7 reported severe buttock tenderness, 4 reported muscle weakness, 7 reported pain at rest, and 6 reported a positive straight leg raise test (SLRT)</w:t>
      </w:r>
      <w:r w:rsidR="00E308B8">
        <w:rPr>
          <w:rFonts w:ascii="Book Antiqua" w:eastAsia="宋体" w:hAnsi="Book Antiqua" w:cs="Times New Roman" w:hint="eastAsia"/>
          <w:kern w:val="0"/>
          <w:lang w:eastAsia="zh-CN"/>
        </w:rPr>
        <w:t xml:space="preserve"> (Table 2)</w:t>
      </w:r>
      <w:r w:rsidRPr="00495944">
        <w:rPr>
          <w:rFonts w:ascii="Book Antiqua" w:hAnsi="Book Antiqua" w:cs="Times New Roman"/>
          <w:kern w:val="0"/>
        </w:rPr>
        <w:t xml:space="preserve">. Six cases experienced unilateral sensory disturbances of the lower limb. The dermatomal distribution of symptoms was as follows: L5 in 2 cases, L5 to S1 in 2 cases, S1 in one case, and S2 in one case. A positive SLRT was noted in 6 of the 8 cases. Remarkably, no patients experienced back pain. Taken together, the clinical features suggestive of SNDTs were as follows: </w:t>
      </w:r>
      <w:r w:rsidR="00E308B8" w:rsidRPr="00495944">
        <w:rPr>
          <w:rFonts w:ascii="Book Antiqua" w:hAnsi="Book Antiqua" w:cs="Times New Roman"/>
          <w:kern w:val="0"/>
        </w:rPr>
        <w:t>A</w:t>
      </w:r>
      <w:r w:rsidRPr="00495944">
        <w:rPr>
          <w:rFonts w:ascii="Book Antiqua" w:hAnsi="Book Antiqua" w:cs="Times New Roman"/>
          <w:kern w:val="0"/>
        </w:rPr>
        <w:t xml:space="preserve"> chief complaint of pain at rest, lack of back pain, a unilateral buttock mass, and severe buttock tenderness.</w:t>
      </w:r>
    </w:p>
    <w:p w14:paraId="0B8311AA" w14:textId="77777777" w:rsidR="00250BC4" w:rsidRPr="00250BC4" w:rsidRDefault="00250BC4" w:rsidP="009A10BC">
      <w:pPr>
        <w:autoSpaceDE w:val="0"/>
        <w:autoSpaceDN w:val="0"/>
        <w:adjustRightInd w:val="0"/>
        <w:snapToGrid w:val="0"/>
        <w:spacing w:line="360" w:lineRule="auto"/>
        <w:rPr>
          <w:rFonts w:ascii="Book Antiqua" w:eastAsia="宋体" w:hAnsi="Book Antiqua" w:cs="Times New Roman"/>
          <w:kern w:val="0"/>
          <w:lang w:eastAsia="zh-CN"/>
        </w:rPr>
      </w:pPr>
    </w:p>
    <w:p w14:paraId="623D6BF0" w14:textId="1D6CC385" w:rsidR="00B623A1" w:rsidRPr="00250BC4" w:rsidRDefault="00B623A1" w:rsidP="009A10BC">
      <w:pPr>
        <w:adjustRightInd w:val="0"/>
        <w:snapToGrid w:val="0"/>
        <w:spacing w:line="360" w:lineRule="auto"/>
        <w:rPr>
          <w:rFonts w:ascii="Book Antiqua" w:hAnsi="Book Antiqua" w:cs="Times New Roman"/>
          <w:b/>
          <w:i/>
        </w:rPr>
      </w:pPr>
      <w:r w:rsidRPr="00250BC4">
        <w:rPr>
          <w:rFonts w:ascii="Book Antiqua" w:hAnsi="Book Antiqua" w:cs="Times New Roman"/>
          <w:b/>
          <w:i/>
          <w:kern w:val="0"/>
        </w:rPr>
        <w:t xml:space="preserve">Imaging features of </w:t>
      </w:r>
      <w:r w:rsidR="00A27DF9" w:rsidRPr="00250BC4">
        <w:rPr>
          <w:rFonts w:ascii="Book Antiqua" w:hAnsi="Book Antiqua" w:cs="Times New Roman"/>
          <w:b/>
          <w:i/>
        </w:rPr>
        <w:t>SNDTs</w:t>
      </w:r>
    </w:p>
    <w:p w14:paraId="6962C0BC" w14:textId="07188CAF" w:rsidR="00B623A1" w:rsidRDefault="00B623A1" w:rsidP="009A10BC">
      <w:pPr>
        <w:autoSpaceDE w:val="0"/>
        <w:autoSpaceDN w:val="0"/>
        <w:adjustRightInd w:val="0"/>
        <w:snapToGrid w:val="0"/>
        <w:spacing w:line="360" w:lineRule="auto"/>
        <w:rPr>
          <w:rFonts w:ascii="Book Antiqua" w:eastAsia="宋体" w:hAnsi="Book Antiqua" w:cs="Times New Roman"/>
          <w:kern w:val="0"/>
          <w:lang w:eastAsia="zh-CN"/>
        </w:rPr>
      </w:pPr>
      <w:r w:rsidRPr="00495944">
        <w:rPr>
          <w:rFonts w:ascii="Book Antiqua" w:hAnsi="Book Antiqua" w:cs="Times New Roman"/>
          <w:kern w:val="0"/>
        </w:rPr>
        <w:t xml:space="preserve">On initial plain radiographs, osteolytic bone destruction was detectable in 2 of the 8 cases, while matrix mineralization was observed in one case. In each of the 8 cases, MRI of the pelvis showed a large </w:t>
      </w:r>
      <w:proofErr w:type="spellStart"/>
      <w:r w:rsidRPr="00495944">
        <w:rPr>
          <w:rFonts w:ascii="Book Antiqua" w:hAnsi="Book Antiqua" w:cs="Times New Roman"/>
          <w:kern w:val="0"/>
        </w:rPr>
        <w:t>intrapelvic</w:t>
      </w:r>
      <w:proofErr w:type="spellEnd"/>
      <w:r w:rsidRPr="00495944">
        <w:rPr>
          <w:rFonts w:ascii="Book Antiqua" w:hAnsi="Book Antiqua" w:cs="Times New Roman"/>
          <w:kern w:val="0"/>
        </w:rPr>
        <w:t xml:space="preserve"> and </w:t>
      </w:r>
      <w:proofErr w:type="spellStart"/>
      <w:r w:rsidRPr="00495944">
        <w:rPr>
          <w:rFonts w:ascii="Book Antiqua" w:hAnsi="Book Antiqua" w:cs="Times New Roman"/>
          <w:kern w:val="0"/>
        </w:rPr>
        <w:t>extrapelvic</w:t>
      </w:r>
      <w:proofErr w:type="spellEnd"/>
      <w:r w:rsidRPr="00495944">
        <w:rPr>
          <w:rFonts w:ascii="Book Antiqua" w:hAnsi="Book Antiqua" w:cs="Times New Roman"/>
          <w:kern w:val="0"/>
        </w:rPr>
        <w:t xml:space="preserve"> </w:t>
      </w:r>
      <w:r w:rsidR="00820E8B" w:rsidRPr="00495944">
        <w:rPr>
          <w:rFonts w:ascii="Book Antiqua" w:hAnsi="Book Antiqua" w:cs="Times New Roman"/>
          <w:kern w:val="0"/>
        </w:rPr>
        <w:t>tumor adjacent to</w:t>
      </w:r>
      <w:r w:rsidRPr="00495944">
        <w:rPr>
          <w:rFonts w:ascii="Book Antiqua" w:hAnsi="Book Antiqua" w:cs="Times New Roman"/>
          <w:kern w:val="0"/>
        </w:rPr>
        <w:t xml:space="preserve"> the sciatic notch. Maximal diameters </w:t>
      </w:r>
      <w:r w:rsidR="00820E8B" w:rsidRPr="00495944">
        <w:rPr>
          <w:rFonts w:ascii="Book Antiqua" w:hAnsi="Book Antiqua" w:cs="Times New Roman"/>
          <w:kern w:val="0"/>
        </w:rPr>
        <w:t xml:space="preserve">of the mass </w:t>
      </w:r>
      <w:r w:rsidRPr="00495944">
        <w:rPr>
          <w:rFonts w:ascii="Book Antiqua" w:hAnsi="Book Antiqua" w:cs="Times New Roman"/>
          <w:kern w:val="0"/>
        </w:rPr>
        <w:t>ran</w:t>
      </w:r>
      <w:r w:rsidR="00820E8B" w:rsidRPr="00495944">
        <w:rPr>
          <w:rFonts w:ascii="Book Antiqua" w:hAnsi="Book Antiqua" w:cs="Times New Roman"/>
          <w:kern w:val="0"/>
        </w:rPr>
        <w:t>ged from 3.9 to 10.6 cm (</w:t>
      </w:r>
      <w:r w:rsidRPr="00495944">
        <w:rPr>
          <w:rFonts w:ascii="Book Antiqua" w:hAnsi="Book Antiqua" w:cs="Times New Roman"/>
          <w:kern w:val="0"/>
        </w:rPr>
        <w:t>mean 8.4 ± 2.0 cm</w:t>
      </w:r>
      <w:r w:rsidR="00820E8B" w:rsidRPr="00495944">
        <w:rPr>
          <w:rFonts w:ascii="Book Antiqua" w:hAnsi="Book Antiqua" w:cs="Times New Roman"/>
          <w:kern w:val="0"/>
        </w:rPr>
        <w:t>)</w:t>
      </w:r>
      <w:r w:rsidRPr="00495944">
        <w:rPr>
          <w:rFonts w:ascii="Book Antiqua" w:hAnsi="Book Antiqua" w:cs="Times New Roman"/>
          <w:kern w:val="0"/>
        </w:rPr>
        <w:t>.</w:t>
      </w:r>
      <w:r w:rsidRPr="00495944">
        <w:rPr>
          <w:rFonts w:ascii="Book Antiqua" w:hAnsi="Book Antiqua" w:cs="Times New Roman"/>
        </w:rPr>
        <w:t xml:space="preserve"> </w:t>
      </w:r>
      <w:r w:rsidRPr="00495944">
        <w:rPr>
          <w:rFonts w:ascii="Book Antiqua" w:hAnsi="Book Antiqua" w:cs="Times New Roman"/>
          <w:kern w:val="0"/>
        </w:rPr>
        <w:t xml:space="preserve">Tumor borders were </w:t>
      </w:r>
      <w:r w:rsidR="00820E8B" w:rsidRPr="00495944">
        <w:rPr>
          <w:rFonts w:ascii="Book Antiqua" w:hAnsi="Book Antiqua" w:cs="Times New Roman"/>
          <w:kern w:val="0"/>
        </w:rPr>
        <w:t>clearly</w:t>
      </w:r>
      <w:r w:rsidRPr="00495944">
        <w:rPr>
          <w:rFonts w:ascii="Book Antiqua" w:hAnsi="Book Antiqua" w:cs="Times New Roman"/>
          <w:kern w:val="0"/>
        </w:rPr>
        <w:t xml:space="preserve"> defined in 3 cases and poorly defined </w:t>
      </w:r>
      <w:r w:rsidRPr="00495944">
        <w:rPr>
          <w:rFonts w:ascii="Book Antiqua" w:hAnsi="Book Antiqua" w:cs="Times New Roman"/>
        </w:rPr>
        <w:t xml:space="preserve">from the </w:t>
      </w:r>
      <w:r w:rsidR="00820E8B" w:rsidRPr="00495944">
        <w:rPr>
          <w:rFonts w:ascii="Book Antiqua" w:hAnsi="Book Antiqua" w:cs="Times New Roman"/>
        </w:rPr>
        <w:t>adjacent</w:t>
      </w:r>
      <w:r w:rsidRPr="00495944">
        <w:rPr>
          <w:rFonts w:ascii="Book Antiqua" w:hAnsi="Book Antiqua" w:cs="Times New Roman"/>
        </w:rPr>
        <w:t xml:space="preserve"> </w:t>
      </w:r>
      <w:r w:rsidR="00820E8B" w:rsidRPr="00495944">
        <w:rPr>
          <w:rFonts w:ascii="Book Antiqua" w:hAnsi="Book Antiqua" w:cs="Times New Roman"/>
        </w:rPr>
        <w:t>organ</w:t>
      </w:r>
      <w:r w:rsidRPr="00495944">
        <w:rPr>
          <w:rFonts w:ascii="Book Antiqua" w:hAnsi="Book Antiqua" w:cs="Times New Roman"/>
        </w:rPr>
        <w:t xml:space="preserve"> </w:t>
      </w:r>
      <w:r w:rsidR="00820E8B" w:rsidRPr="00495944">
        <w:rPr>
          <w:rFonts w:ascii="Book Antiqua" w:hAnsi="Book Antiqua" w:cs="Times New Roman"/>
          <w:kern w:val="0"/>
        </w:rPr>
        <w:t>in 5 patients</w:t>
      </w:r>
      <w:r w:rsidRPr="00495944">
        <w:rPr>
          <w:rFonts w:ascii="Book Antiqua" w:hAnsi="Book Antiqua" w:cs="Times New Roman"/>
          <w:kern w:val="0"/>
        </w:rPr>
        <w:t xml:space="preserve">. The sciatic nerves were clearly connected to the tumors in 3 cases. Lumbar MRI was performed in 7 patients; importantly, in 2 of these, part of the tumor mass was detected in the sagittal view but not in axial views. On CT, </w:t>
      </w:r>
      <w:r w:rsidR="00820E8B" w:rsidRPr="00495944">
        <w:rPr>
          <w:rFonts w:ascii="Book Antiqua" w:hAnsi="Book Antiqua" w:cs="Times New Roman"/>
          <w:kern w:val="0"/>
        </w:rPr>
        <w:t>destructive invasion to the bone by the</w:t>
      </w:r>
      <w:r w:rsidRPr="00495944">
        <w:rPr>
          <w:rFonts w:ascii="Book Antiqua" w:hAnsi="Book Antiqua" w:cs="Times New Roman"/>
          <w:kern w:val="0"/>
        </w:rPr>
        <w:t xml:space="preserve"> tumor </w:t>
      </w:r>
      <w:r w:rsidR="00820E8B" w:rsidRPr="00495944">
        <w:rPr>
          <w:rFonts w:ascii="Book Antiqua" w:hAnsi="Book Antiqua" w:cs="Times New Roman"/>
          <w:kern w:val="0"/>
        </w:rPr>
        <w:t>progression</w:t>
      </w:r>
      <w:r w:rsidRPr="00495944">
        <w:rPr>
          <w:rFonts w:ascii="Book Antiqua" w:hAnsi="Book Antiqua" w:cs="Times New Roman"/>
          <w:kern w:val="0"/>
        </w:rPr>
        <w:t xml:space="preserve"> was </w:t>
      </w:r>
      <w:r w:rsidR="00820E8B" w:rsidRPr="00495944">
        <w:rPr>
          <w:rFonts w:ascii="Book Antiqua" w:hAnsi="Book Antiqua" w:cs="Times New Roman"/>
          <w:kern w:val="0"/>
        </w:rPr>
        <w:t>found</w:t>
      </w:r>
      <w:r w:rsidRPr="00495944">
        <w:rPr>
          <w:rFonts w:ascii="Book Antiqua" w:hAnsi="Book Antiqua" w:cs="Times New Roman"/>
          <w:kern w:val="0"/>
        </w:rPr>
        <w:t xml:space="preserve"> in 5 cases. </w:t>
      </w:r>
      <w:r w:rsidR="00820E8B" w:rsidRPr="00495944">
        <w:rPr>
          <w:rFonts w:ascii="Book Antiqua" w:hAnsi="Book Antiqua" w:cs="Times New Roman"/>
        </w:rPr>
        <w:t>Ectopic</w:t>
      </w:r>
      <w:r w:rsidRPr="00495944">
        <w:rPr>
          <w:rFonts w:ascii="Book Antiqua" w:hAnsi="Book Antiqua" w:cs="Times New Roman"/>
        </w:rPr>
        <w:t xml:space="preserve"> calcification was observed in one case and enlargement of the sciatic foramen was found in 4 cases. </w:t>
      </w:r>
      <w:r w:rsidRPr="00495944">
        <w:rPr>
          <w:rFonts w:ascii="Book Antiqua" w:hAnsi="Book Antiqua" w:cs="Times New Roman"/>
          <w:kern w:val="0"/>
        </w:rPr>
        <w:t>Imaging features of SNDTs are summarized in Table 3.</w:t>
      </w:r>
    </w:p>
    <w:p w14:paraId="2417BC26" w14:textId="77777777" w:rsidR="00E308B8" w:rsidRPr="00E308B8" w:rsidRDefault="00E308B8" w:rsidP="009A10BC">
      <w:pPr>
        <w:autoSpaceDE w:val="0"/>
        <w:autoSpaceDN w:val="0"/>
        <w:adjustRightInd w:val="0"/>
        <w:snapToGrid w:val="0"/>
        <w:spacing w:line="360" w:lineRule="auto"/>
        <w:rPr>
          <w:rFonts w:ascii="Book Antiqua" w:eastAsia="宋体" w:hAnsi="Book Antiqua" w:cs="Times New Roman"/>
          <w:kern w:val="0"/>
          <w:lang w:eastAsia="zh-CN"/>
        </w:rPr>
      </w:pPr>
    </w:p>
    <w:p w14:paraId="0C88D161" w14:textId="30C50B4E" w:rsidR="00B623A1" w:rsidRPr="00E308B8" w:rsidRDefault="00B623A1" w:rsidP="009A10BC">
      <w:pPr>
        <w:autoSpaceDE w:val="0"/>
        <w:autoSpaceDN w:val="0"/>
        <w:adjustRightInd w:val="0"/>
        <w:snapToGrid w:val="0"/>
        <w:spacing w:line="360" w:lineRule="auto"/>
        <w:rPr>
          <w:rFonts w:ascii="Book Antiqua" w:hAnsi="Book Antiqua" w:cs="Times New Roman"/>
          <w:b/>
          <w:i/>
          <w:kern w:val="0"/>
        </w:rPr>
      </w:pPr>
      <w:r w:rsidRPr="00E308B8">
        <w:rPr>
          <w:rFonts w:ascii="Book Antiqua" w:hAnsi="Book Antiqua" w:cs="Times New Roman"/>
          <w:b/>
          <w:i/>
          <w:kern w:val="0"/>
        </w:rPr>
        <w:t xml:space="preserve">Treatment and clinical outcomes of </w:t>
      </w:r>
      <w:r w:rsidR="00A27DF9" w:rsidRPr="00E308B8">
        <w:rPr>
          <w:rFonts w:ascii="Book Antiqua" w:hAnsi="Book Antiqua" w:cs="Times New Roman"/>
          <w:b/>
          <w:i/>
        </w:rPr>
        <w:t>SNDTs</w:t>
      </w:r>
    </w:p>
    <w:p w14:paraId="77D52AFC" w14:textId="1619D9F4" w:rsidR="00B623A1" w:rsidRDefault="00B623A1" w:rsidP="009A10BC">
      <w:pPr>
        <w:autoSpaceDE w:val="0"/>
        <w:autoSpaceDN w:val="0"/>
        <w:adjustRightInd w:val="0"/>
        <w:snapToGrid w:val="0"/>
        <w:spacing w:line="360" w:lineRule="auto"/>
        <w:rPr>
          <w:rFonts w:ascii="Book Antiqua" w:eastAsia="宋体" w:hAnsi="Book Antiqua" w:cs="Times New Roman"/>
          <w:kern w:val="0"/>
          <w:lang w:eastAsia="zh-CN"/>
        </w:rPr>
      </w:pPr>
      <w:r w:rsidRPr="00495944">
        <w:rPr>
          <w:rFonts w:ascii="Book Antiqua" w:hAnsi="Book Antiqua" w:cs="Times New Roman"/>
          <w:kern w:val="0"/>
        </w:rPr>
        <w:t xml:space="preserve">Two of the 8 cases were managed with surgery, one using a wide surgical margin and the other via </w:t>
      </w:r>
      <w:proofErr w:type="spellStart"/>
      <w:r w:rsidRPr="00495944">
        <w:rPr>
          <w:rFonts w:ascii="Book Antiqua" w:hAnsi="Book Antiqua" w:cs="Times New Roman"/>
          <w:kern w:val="0"/>
        </w:rPr>
        <w:t>intralesional</w:t>
      </w:r>
      <w:proofErr w:type="spellEnd"/>
      <w:r w:rsidRPr="00495944">
        <w:rPr>
          <w:rFonts w:ascii="Book Antiqua" w:hAnsi="Book Antiqua" w:cs="Times New Roman"/>
          <w:kern w:val="0"/>
        </w:rPr>
        <w:t xml:space="preserve"> resection. Chemotherapy was administered to the 5 patients who did not undergo surgical tumor resection. </w:t>
      </w:r>
      <w:r w:rsidR="00820E8B" w:rsidRPr="00495944">
        <w:rPr>
          <w:rFonts w:ascii="Book Antiqua" w:hAnsi="Book Antiqua" w:cs="Times New Roman"/>
          <w:kern w:val="0"/>
        </w:rPr>
        <w:t xml:space="preserve">Combination of </w:t>
      </w:r>
      <w:proofErr w:type="spellStart"/>
      <w:proofErr w:type="gramStart"/>
      <w:r w:rsidR="00820E8B" w:rsidRPr="00495944">
        <w:rPr>
          <w:rFonts w:ascii="Book Antiqua" w:hAnsi="Book Antiqua" w:cs="Times New Roman"/>
          <w:kern w:val="0"/>
        </w:rPr>
        <w:t>adriamycin</w:t>
      </w:r>
      <w:proofErr w:type="spellEnd"/>
      <w:proofErr w:type="gramEnd"/>
      <w:r w:rsidR="00820E8B" w:rsidRPr="00495944">
        <w:rPr>
          <w:rFonts w:ascii="Book Antiqua" w:hAnsi="Book Antiqua" w:cs="Times New Roman"/>
          <w:kern w:val="0"/>
        </w:rPr>
        <w:t xml:space="preserve">, </w:t>
      </w:r>
      <w:proofErr w:type="spellStart"/>
      <w:r w:rsidR="00820E8B" w:rsidRPr="00495944">
        <w:rPr>
          <w:rFonts w:ascii="Book Antiqua" w:hAnsi="Book Antiqua" w:cs="Times New Roman"/>
          <w:kern w:val="0"/>
        </w:rPr>
        <w:lastRenderedPageBreak/>
        <w:t>ifosfamide</w:t>
      </w:r>
      <w:proofErr w:type="spellEnd"/>
      <w:r w:rsidR="00820E8B" w:rsidRPr="00495944">
        <w:rPr>
          <w:rFonts w:ascii="Book Antiqua" w:hAnsi="Book Antiqua" w:cs="Times New Roman"/>
          <w:kern w:val="0"/>
        </w:rPr>
        <w:t xml:space="preserve">, cisplatin, and etoposide were used for </w:t>
      </w:r>
      <w:r w:rsidRPr="00495944">
        <w:rPr>
          <w:rFonts w:ascii="Book Antiqua" w:hAnsi="Book Antiqua" w:cs="Times New Roman"/>
          <w:kern w:val="0"/>
        </w:rPr>
        <w:t>che</w:t>
      </w:r>
      <w:r w:rsidR="00820E8B" w:rsidRPr="00495944">
        <w:rPr>
          <w:rFonts w:ascii="Book Antiqua" w:hAnsi="Book Antiqua" w:cs="Times New Roman"/>
          <w:kern w:val="0"/>
        </w:rPr>
        <w:t>motherapy</w:t>
      </w:r>
      <w:r w:rsidRPr="00495944">
        <w:rPr>
          <w:rFonts w:ascii="Book Antiqua" w:hAnsi="Book Antiqua" w:cs="Times New Roman"/>
          <w:kern w:val="0"/>
        </w:rPr>
        <w:t>. Chemotherapy resulted in a complete response in one case, a partial response in 2 cases, stable disease in one case, and progressive disease in one case.</w:t>
      </w:r>
      <w:r w:rsidRPr="00495944">
        <w:rPr>
          <w:rFonts w:ascii="Book Antiqua" w:hAnsi="Book Antiqua" w:cs="Times New Roman"/>
        </w:rPr>
        <w:t xml:space="preserve"> </w:t>
      </w:r>
      <w:r w:rsidRPr="00495944">
        <w:rPr>
          <w:rFonts w:ascii="Book Antiqua" w:hAnsi="Book Antiqua" w:cs="Times New Roman"/>
          <w:kern w:val="0"/>
        </w:rPr>
        <w:t>Five patients received radiotherapy, 3 patients underwent conventional radiotherapy, and 2 patients were treated with carbon-ion curative radiotherapy.</w:t>
      </w:r>
      <w:r w:rsidRPr="00495944">
        <w:rPr>
          <w:rFonts w:ascii="Book Antiqua" w:hAnsi="Book Antiqua" w:cs="Times New Roman"/>
        </w:rPr>
        <w:t xml:space="preserve"> </w:t>
      </w:r>
      <w:r w:rsidRPr="00495944">
        <w:rPr>
          <w:rFonts w:ascii="Book Antiqua" w:hAnsi="Book Antiqua" w:cs="Times New Roman"/>
          <w:kern w:val="0"/>
        </w:rPr>
        <w:t xml:space="preserve">Local recurrence occurred in 2 cases and distant metastases to the lung </w:t>
      </w:r>
      <w:r w:rsidR="009E2A25" w:rsidRPr="00495944">
        <w:rPr>
          <w:rFonts w:ascii="Book Antiqua" w:hAnsi="Book Antiqua" w:cs="Times New Roman"/>
          <w:kern w:val="0"/>
        </w:rPr>
        <w:t>were</w:t>
      </w:r>
      <w:r w:rsidRPr="00495944">
        <w:rPr>
          <w:rFonts w:ascii="Book Antiqua" w:hAnsi="Book Antiqua" w:cs="Times New Roman"/>
          <w:kern w:val="0"/>
        </w:rPr>
        <w:t xml:space="preserve"> observed in one case. At final follow-up, one of the 8 patients had died of disease, one was continuously disease-free, one showed no evidence of disease, and 5 were alive with disease. </w:t>
      </w:r>
    </w:p>
    <w:p w14:paraId="0B725F7C" w14:textId="77777777" w:rsidR="00E308B8" w:rsidRPr="00E308B8" w:rsidRDefault="00E308B8" w:rsidP="009A10BC">
      <w:pPr>
        <w:autoSpaceDE w:val="0"/>
        <w:autoSpaceDN w:val="0"/>
        <w:adjustRightInd w:val="0"/>
        <w:snapToGrid w:val="0"/>
        <w:spacing w:line="360" w:lineRule="auto"/>
        <w:rPr>
          <w:rFonts w:ascii="Book Antiqua" w:eastAsia="宋体" w:hAnsi="Book Antiqua" w:cs="Times New Roman"/>
          <w:kern w:val="0"/>
          <w:lang w:eastAsia="zh-CN"/>
        </w:rPr>
      </w:pPr>
    </w:p>
    <w:p w14:paraId="47DF00F4" w14:textId="77777777" w:rsidR="00B623A1" w:rsidRPr="00E308B8" w:rsidRDefault="00B623A1" w:rsidP="009A10BC">
      <w:pPr>
        <w:autoSpaceDE w:val="0"/>
        <w:autoSpaceDN w:val="0"/>
        <w:adjustRightInd w:val="0"/>
        <w:snapToGrid w:val="0"/>
        <w:spacing w:line="360" w:lineRule="auto"/>
        <w:rPr>
          <w:rFonts w:ascii="Book Antiqua" w:hAnsi="Book Antiqua" w:cs="Times New Roman"/>
          <w:b/>
          <w:i/>
          <w:kern w:val="0"/>
        </w:rPr>
      </w:pPr>
      <w:r w:rsidRPr="00E308B8">
        <w:rPr>
          <w:rFonts w:ascii="Book Antiqua" w:hAnsi="Book Antiqua" w:cs="Times New Roman"/>
          <w:b/>
          <w:i/>
          <w:kern w:val="0"/>
        </w:rPr>
        <w:t>Case presentations</w:t>
      </w:r>
    </w:p>
    <w:p w14:paraId="63D7377D" w14:textId="024B278C" w:rsidR="00B623A1" w:rsidRPr="00E308B8" w:rsidRDefault="00B623A1" w:rsidP="009A10BC">
      <w:pPr>
        <w:autoSpaceDE w:val="0"/>
        <w:autoSpaceDN w:val="0"/>
        <w:adjustRightInd w:val="0"/>
        <w:snapToGrid w:val="0"/>
        <w:spacing w:line="360" w:lineRule="auto"/>
        <w:rPr>
          <w:rFonts w:ascii="Book Antiqua" w:eastAsia="宋体" w:hAnsi="Book Antiqua" w:cs="Times New Roman"/>
          <w:b/>
          <w:kern w:val="0"/>
          <w:lang w:eastAsia="zh-CN"/>
        </w:rPr>
      </w:pPr>
      <w:r w:rsidRPr="00495944">
        <w:rPr>
          <w:rFonts w:ascii="Book Antiqua" w:hAnsi="Book Antiqua" w:cs="Times New Roman"/>
          <w:b/>
          <w:kern w:val="0"/>
        </w:rPr>
        <w:t>Case 1</w:t>
      </w:r>
      <w:r w:rsidR="00E308B8">
        <w:rPr>
          <w:rFonts w:ascii="Book Antiqua" w:eastAsia="宋体" w:hAnsi="Book Antiqua" w:cs="Times New Roman" w:hint="eastAsia"/>
          <w:b/>
          <w:kern w:val="0"/>
          <w:lang w:eastAsia="zh-CN"/>
        </w:rPr>
        <w:t xml:space="preserve">: </w:t>
      </w:r>
      <w:r w:rsidRPr="00495944">
        <w:rPr>
          <w:rFonts w:ascii="Book Antiqua" w:hAnsi="Book Antiqua" w:cs="Times New Roman"/>
          <w:kern w:val="0"/>
        </w:rPr>
        <w:t xml:space="preserve">An SNDT in a 41-year-old woman. </w:t>
      </w:r>
      <w:r w:rsidR="00CA23AB" w:rsidRPr="00495944">
        <w:rPr>
          <w:rFonts w:ascii="Book Antiqua" w:hAnsi="Book Antiqua" w:cs="Times New Roman"/>
          <w:kern w:val="0"/>
        </w:rPr>
        <w:t>She suffered from</w:t>
      </w:r>
      <w:r w:rsidRPr="00495944">
        <w:rPr>
          <w:rFonts w:ascii="Book Antiqua" w:hAnsi="Book Antiqua" w:cs="Times New Roman"/>
          <w:kern w:val="0"/>
        </w:rPr>
        <w:t xml:space="preserve"> neurogenic claudication and </w:t>
      </w:r>
      <w:r w:rsidR="00CA23AB" w:rsidRPr="00495944">
        <w:rPr>
          <w:rFonts w:ascii="Book Antiqua" w:hAnsi="Book Antiqua" w:cs="Times New Roman"/>
          <w:kern w:val="0"/>
        </w:rPr>
        <w:t>sciatica</w:t>
      </w:r>
      <w:r w:rsidRPr="00495944">
        <w:rPr>
          <w:rFonts w:ascii="Book Antiqua" w:hAnsi="Book Antiqua" w:cs="Times New Roman"/>
          <w:kern w:val="0"/>
        </w:rPr>
        <w:t xml:space="preserve"> for 9 months. Examination showed moderate sensory loss in the right S1 dermatome and a nerve stretch test was positive. Lumbar MRI revealed no pathological findings; however, </w:t>
      </w:r>
      <w:r w:rsidR="00CA23AB" w:rsidRPr="00495944">
        <w:rPr>
          <w:rFonts w:ascii="Book Antiqua" w:hAnsi="Book Antiqua" w:cs="Times New Roman"/>
          <w:kern w:val="0"/>
        </w:rPr>
        <w:t xml:space="preserve">an </w:t>
      </w:r>
      <w:proofErr w:type="spellStart"/>
      <w:r w:rsidRPr="00495944">
        <w:rPr>
          <w:rFonts w:ascii="Book Antiqua" w:hAnsi="Book Antiqua" w:cs="Times New Roman"/>
          <w:kern w:val="0"/>
        </w:rPr>
        <w:t>intrapelvic</w:t>
      </w:r>
      <w:proofErr w:type="spellEnd"/>
      <w:r w:rsidRPr="00495944">
        <w:rPr>
          <w:rFonts w:ascii="Book Antiqua" w:hAnsi="Book Antiqua" w:cs="Times New Roman"/>
          <w:kern w:val="0"/>
        </w:rPr>
        <w:t xml:space="preserve"> dumbbell-shaped mass </w:t>
      </w:r>
      <w:r w:rsidR="00CA23AB" w:rsidRPr="00495944">
        <w:rPr>
          <w:rFonts w:ascii="Book Antiqua" w:hAnsi="Book Antiqua" w:cs="Times New Roman"/>
          <w:kern w:val="0"/>
        </w:rPr>
        <w:t>compressed</w:t>
      </w:r>
      <w:r w:rsidRPr="00495944">
        <w:rPr>
          <w:rFonts w:ascii="Book Antiqua" w:hAnsi="Book Antiqua" w:cs="Times New Roman"/>
          <w:kern w:val="0"/>
        </w:rPr>
        <w:t xml:space="preserve"> lumbosacral plexus</w:t>
      </w:r>
      <w:r w:rsidR="00CA23AB" w:rsidRPr="00495944">
        <w:rPr>
          <w:rFonts w:ascii="Book Antiqua" w:hAnsi="Book Antiqua" w:cs="Times New Roman"/>
          <w:kern w:val="0"/>
        </w:rPr>
        <w:t xml:space="preserve"> </w:t>
      </w:r>
      <w:r w:rsidRPr="00495944">
        <w:rPr>
          <w:rFonts w:ascii="Book Antiqua" w:hAnsi="Book Antiqua" w:cs="Times New Roman"/>
          <w:kern w:val="0"/>
        </w:rPr>
        <w:t>(Fig</w:t>
      </w:r>
      <w:r w:rsidR="00E308B8">
        <w:rPr>
          <w:rFonts w:ascii="Book Antiqua" w:eastAsia="宋体" w:hAnsi="Book Antiqua" w:cs="Times New Roman" w:hint="eastAsia"/>
          <w:kern w:val="0"/>
          <w:lang w:eastAsia="zh-CN"/>
        </w:rPr>
        <w:t>ure</w:t>
      </w:r>
      <w:r w:rsidRPr="00495944">
        <w:rPr>
          <w:rFonts w:ascii="Book Antiqua" w:hAnsi="Book Antiqua" w:cs="Times New Roman"/>
          <w:kern w:val="0"/>
        </w:rPr>
        <w:t xml:space="preserve"> 1</w:t>
      </w:r>
      <w:r w:rsidR="00E308B8" w:rsidRPr="00495944">
        <w:rPr>
          <w:rFonts w:ascii="Book Antiqua" w:hAnsi="Book Antiqua" w:cs="Times New Roman"/>
          <w:kern w:val="0"/>
        </w:rPr>
        <w:t>A</w:t>
      </w:r>
      <w:r w:rsidR="00E308B8">
        <w:rPr>
          <w:rFonts w:ascii="Book Antiqua" w:hAnsi="Book Antiqua" w:cs="Times New Roman"/>
          <w:kern w:val="0"/>
        </w:rPr>
        <w:t xml:space="preserve"> and </w:t>
      </w:r>
      <w:r w:rsidR="00E308B8" w:rsidRPr="00495944">
        <w:rPr>
          <w:rFonts w:ascii="Book Antiqua" w:hAnsi="Book Antiqua" w:cs="Times New Roman"/>
          <w:kern w:val="0"/>
        </w:rPr>
        <w:t>B</w:t>
      </w:r>
      <w:r w:rsidRPr="00495944">
        <w:rPr>
          <w:rFonts w:ascii="Book Antiqua" w:hAnsi="Book Antiqua" w:cs="Times New Roman"/>
          <w:kern w:val="0"/>
        </w:rPr>
        <w:t xml:space="preserve">). The </w:t>
      </w:r>
      <w:r w:rsidR="00CA23AB" w:rsidRPr="00495944">
        <w:rPr>
          <w:rFonts w:ascii="Book Antiqua" w:hAnsi="Book Antiqua" w:cs="Times New Roman"/>
          <w:kern w:val="0"/>
        </w:rPr>
        <w:t xml:space="preserve">maximal diameter of the </w:t>
      </w:r>
      <w:r w:rsidRPr="00495944">
        <w:rPr>
          <w:rFonts w:ascii="Book Antiqua" w:hAnsi="Book Antiqua" w:cs="Times New Roman"/>
          <w:kern w:val="0"/>
        </w:rPr>
        <w:t xml:space="preserve">mass was 7.7 cm, and the lesion showed mixed signal intensity </w:t>
      </w:r>
      <w:r w:rsidR="00CA23AB" w:rsidRPr="00495944">
        <w:rPr>
          <w:rFonts w:ascii="Book Antiqua" w:hAnsi="Book Antiqua" w:cs="Times New Roman"/>
          <w:kern w:val="0"/>
        </w:rPr>
        <w:t xml:space="preserve">both </w:t>
      </w:r>
      <w:r w:rsidRPr="00495944">
        <w:rPr>
          <w:rFonts w:ascii="Book Antiqua" w:hAnsi="Book Antiqua" w:cs="Times New Roman"/>
          <w:kern w:val="0"/>
        </w:rPr>
        <w:t>on T1- and T2-weighted images. 3D-CT angiography clearly demonstrated the relationship between the tumor and major vessels (Fig</w:t>
      </w:r>
      <w:r w:rsidR="00E308B8">
        <w:rPr>
          <w:rFonts w:ascii="Book Antiqua" w:eastAsia="宋体" w:hAnsi="Book Antiqua" w:cs="Times New Roman" w:hint="eastAsia"/>
          <w:kern w:val="0"/>
          <w:lang w:eastAsia="zh-CN"/>
        </w:rPr>
        <w:t>ure</w:t>
      </w:r>
      <w:r w:rsidRPr="00495944">
        <w:rPr>
          <w:rFonts w:ascii="Book Antiqua" w:hAnsi="Book Antiqua" w:cs="Times New Roman"/>
          <w:kern w:val="0"/>
        </w:rPr>
        <w:t xml:space="preserve"> 1</w:t>
      </w:r>
      <w:r w:rsidR="00E308B8" w:rsidRPr="00495944">
        <w:rPr>
          <w:rFonts w:ascii="Book Antiqua" w:hAnsi="Book Antiqua" w:cs="Times New Roman"/>
          <w:kern w:val="0"/>
        </w:rPr>
        <w:t>C</w:t>
      </w:r>
      <w:r w:rsidRPr="00495944">
        <w:rPr>
          <w:rFonts w:ascii="Book Antiqua" w:hAnsi="Book Antiqua" w:cs="Times New Roman"/>
          <w:kern w:val="0"/>
        </w:rPr>
        <w:t xml:space="preserve">). </w:t>
      </w:r>
      <w:r w:rsidR="00CA23AB" w:rsidRPr="00495944">
        <w:rPr>
          <w:rFonts w:ascii="Book Antiqua" w:hAnsi="Book Antiqua" w:cs="Times New Roman"/>
          <w:kern w:val="0"/>
        </w:rPr>
        <w:t xml:space="preserve">A diagnosis of solitary fibrous tumor was made by </w:t>
      </w:r>
      <w:r w:rsidRPr="00495944">
        <w:rPr>
          <w:rFonts w:ascii="Book Antiqua" w:hAnsi="Book Antiqua" w:cs="Times New Roman"/>
          <w:kern w:val="0"/>
        </w:rPr>
        <w:t xml:space="preserve">CT-guided biopsy. </w:t>
      </w:r>
      <w:r w:rsidR="00CA23AB" w:rsidRPr="00495944">
        <w:rPr>
          <w:rFonts w:ascii="Book Antiqua" w:hAnsi="Book Antiqua" w:cs="Times New Roman"/>
          <w:kern w:val="0"/>
        </w:rPr>
        <w:t>The tumor was resected by a</w:t>
      </w:r>
      <w:r w:rsidRPr="00495944">
        <w:rPr>
          <w:rFonts w:ascii="Book Antiqua" w:hAnsi="Book Antiqua" w:cs="Times New Roman"/>
          <w:kern w:val="0"/>
        </w:rPr>
        <w:t xml:space="preserve"> one-stage combined transabdominal and </w:t>
      </w:r>
      <w:proofErr w:type="spellStart"/>
      <w:r w:rsidRPr="00495944">
        <w:rPr>
          <w:rFonts w:ascii="Book Antiqua" w:hAnsi="Book Antiqua" w:cs="Times New Roman"/>
          <w:kern w:val="0"/>
        </w:rPr>
        <w:t>transgluteal</w:t>
      </w:r>
      <w:proofErr w:type="spellEnd"/>
      <w:r w:rsidRPr="00495944">
        <w:rPr>
          <w:rFonts w:ascii="Book Antiqua" w:hAnsi="Book Antiqua" w:cs="Times New Roman"/>
          <w:kern w:val="0"/>
        </w:rPr>
        <w:t xml:space="preserve"> (</w:t>
      </w:r>
      <w:proofErr w:type="spellStart"/>
      <w:r w:rsidRPr="00495944">
        <w:rPr>
          <w:rFonts w:ascii="Book Antiqua" w:hAnsi="Book Antiqua" w:cs="Times New Roman"/>
          <w:kern w:val="0"/>
        </w:rPr>
        <w:t>extrapelvic</w:t>
      </w:r>
      <w:proofErr w:type="spellEnd"/>
      <w:r w:rsidRPr="00495944">
        <w:rPr>
          <w:rFonts w:ascii="Book Antiqua" w:hAnsi="Book Antiqua" w:cs="Times New Roman"/>
          <w:kern w:val="0"/>
        </w:rPr>
        <w:t xml:space="preserve">) </w:t>
      </w:r>
      <w:r w:rsidR="00E308B8">
        <w:rPr>
          <w:rFonts w:ascii="Book Antiqua" w:hAnsi="Book Antiqua" w:cs="Times New Roman"/>
          <w:kern w:val="0"/>
        </w:rPr>
        <w:t>approach</w:t>
      </w:r>
      <w:r w:rsidR="00CA23AB" w:rsidRPr="00495944">
        <w:rPr>
          <w:rFonts w:ascii="Book Antiqua" w:hAnsi="Book Antiqua" w:cs="Times New Roman"/>
          <w:kern w:val="0"/>
        </w:rPr>
        <w:t xml:space="preserve"> </w:t>
      </w:r>
      <w:r w:rsidRPr="00495944">
        <w:rPr>
          <w:rFonts w:ascii="Book Antiqua" w:hAnsi="Book Antiqua" w:cs="Times New Roman"/>
          <w:kern w:val="0"/>
        </w:rPr>
        <w:t>(Fig</w:t>
      </w:r>
      <w:r w:rsidR="00E308B8">
        <w:rPr>
          <w:rFonts w:ascii="Book Antiqua" w:eastAsia="宋体" w:hAnsi="Book Antiqua" w:cs="Times New Roman" w:hint="eastAsia"/>
          <w:kern w:val="0"/>
          <w:lang w:eastAsia="zh-CN"/>
        </w:rPr>
        <w:t>ure</w:t>
      </w:r>
      <w:r w:rsidRPr="00495944">
        <w:rPr>
          <w:rFonts w:ascii="Book Antiqua" w:hAnsi="Book Antiqua" w:cs="Times New Roman"/>
          <w:kern w:val="0"/>
        </w:rPr>
        <w:t xml:space="preserve"> 1</w:t>
      </w:r>
      <w:r w:rsidR="00E308B8" w:rsidRPr="00495944">
        <w:rPr>
          <w:rFonts w:ascii="Book Antiqua" w:hAnsi="Book Antiqua" w:cs="Times New Roman"/>
          <w:kern w:val="0"/>
        </w:rPr>
        <w:t>D</w:t>
      </w:r>
      <w:r w:rsidRPr="00495944">
        <w:rPr>
          <w:rFonts w:ascii="Book Antiqua" w:hAnsi="Book Antiqua" w:cs="Times New Roman"/>
          <w:kern w:val="0"/>
        </w:rPr>
        <w:t xml:space="preserve">). A postoperative surgical specimen showed cellular proliferation of mildly atypical spindle or oval cells arranged in short fascicles that were associated with dilated sclerotic blood vessels displaying a </w:t>
      </w:r>
      <w:proofErr w:type="spellStart"/>
      <w:r w:rsidRPr="00495944">
        <w:rPr>
          <w:rFonts w:ascii="Book Antiqua" w:hAnsi="Book Antiqua" w:cs="Times New Roman"/>
          <w:kern w:val="0"/>
        </w:rPr>
        <w:t>hemangiopericytoma</w:t>
      </w:r>
      <w:proofErr w:type="spellEnd"/>
      <w:r w:rsidRPr="00495944">
        <w:rPr>
          <w:rFonts w:ascii="Book Antiqua" w:hAnsi="Book Antiqua" w:cs="Times New Roman"/>
          <w:kern w:val="0"/>
        </w:rPr>
        <w:t>-like appearance (</w:t>
      </w:r>
      <w:r w:rsidR="00E308B8" w:rsidRPr="00495944">
        <w:rPr>
          <w:rFonts w:ascii="Book Antiqua" w:hAnsi="Book Antiqua" w:cs="Times New Roman"/>
          <w:kern w:val="0"/>
        </w:rPr>
        <w:t>Fig</w:t>
      </w:r>
      <w:r w:rsidR="00E308B8">
        <w:rPr>
          <w:rFonts w:ascii="Book Antiqua" w:eastAsia="宋体" w:hAnsi="Book Antiqua" w:cs="Times New Roman" w:hint="eastAsia"/>
          <w:kern w:val="0"/>
          <w:lang w:eastAsia="zh-CN"/>
        </w:rPr>
        <w:t>ure</w:t>
      </w:r>
      <w:r w:rsidRPr="00495944">
        <w:rPr>
          <w:rFonts w:ascii="Book Antiqua" w:hAnsi="Book Antiqua" w:cs="Times New Roman"/>
          <w:kern w:val="0"/>
        </w:rPr>
        <w:t xml:space="preserve"> 1</w:t>
      </w:r>
      <w:r w:rsidR="00E308B8" w:rsidRPr="00495944">
        <w:rPr>
          <w:rFonts w:ascii="Book Antiqua" w:hAnsi="Book Antiqua" w:cs="Times New Roman"/>
          <w:kern w:val="0"/>
        </w:rPr>
        <w:t>E</w:t>
      </w:r>
      <w:r w:rsidRPr="00495944">
        <w:rPr>
          <w:rFonts w:ascii="Book Antiqua" w:hAnsi="Book Antiqua" w:cs="Times New Roman"/>
          <w:kern w:val="0"/>
        </w:rPr>
        <w:t xml:space="preserve">). The surgical margin was negative and the postoperative course was uneventful. The patient noted a significant improvement in pain. There was no local recurrence or distant metastasis at 25 </w:t>
      </w:r>
      <w:proofErr w:type="spellStart"/>
      <w:proofErr w:type="gramStart"/>
      <w:r w:rsidRPr="00495944">
        <w:rPr>
          <w:rFonts w:ascii="Book Antiqua" w:hAnsi="Book Antiqua" w:cs="Times New Roman"/>
          <w:kern w:val="0"/>
        </w:rPr>
        <w:t>mo</w:t>
      </w:r>
      <w:proofErr w:type="spellEnd"/>
      <w:proofErr w:type="gramEnd"/>
      <w:r w:rsidRPr="00495944">
        <w:rPr>
          <w:rFonts w:ascii="Book Antiqua" w:hAnsi="Book Antiqua" w:cs="Times New Roman"/>
          <w:kern w:val="0"/>
        </w:rPr>
        <w:t xml:space="preserve"> after surgery.</w:t>
      </w:r>
    </w:p>
    <w:p w14:paraId="1838DEF5" w14:textId="77777777" w:rsidR="00E308B8" w:rsidRDefault="00E308B8" w:rsidP="009A10BC">
      <w:pPr>
        <w:adjustRightInd w:val="0"/>
        <w:snapToGrid w:val="0"/>
        <w:spacing w:line="360" w:lineRule="auto"/>
        <w:rPr>
          <w:rFonts w:ascii="Book Antiqua" w:eastAsia="宋体" w:hAnsi="Book Antiqua" w:cs="Times New Roman"/>
          <w:b/>
          <w:kern w:val="0"/>
          <w:lang w:eastAsia="zh-CN"/>
        </w:rPr>
      </w:pPr>
    </w:p>
    <w:p w14:paraId="449D651D" w14:textId="76B6CC32" w:rsidR="00B623A1" w:rsidRPr="00495944" w:rsidRDefault="00E308B8" w:rsidP="009A10BC">
      <w:pPr>
        <w:adjustRightInd w:val="0"/>
        <w:snapToGrid w:val="0"/>
        <w:spacing w:line="360" w:lineRule="auto"/>
        <w:rPr>
          <w:rFonts w:ascii="Book Antiqua" w:hAnsi="Book Antiqua" w:cs="Times New Roman"/>
          <w:b/>
          <w:kern w:val="0"/>
        </w:rPr>
      </w:pPr>
      <w:r w:rsidRPr="00495944">
        <w:rPr>
          <w:rFonts w:ascii="Book Antiqua" w:hAnsi="Book Antiqua" w:cs="Times New Roman"/>
          <w:b/>
          <w:kern w:val="0"/>
        </w:rPr>
        <w:t xml:space="preserve">DISCUSSION </w:t>
      </w:r>
    </w:p>
    <w:p w14:paraId="653CD117" w14:textId="454ECAB7" w:rsidR="00B623A1" w:rsidRPr="00495944" w:rsidRDefault="00B623A1" w:rsidP="009A10BC">
      <w:pPr>
        <w:autoSpaceDE w:val="0"/>
        <w:autoSpaceDN w:val="0"/>
        <w:adjustRightInd w:val="0"/>
        <w:snapToGrid w:val="0"/>
        <w:spacing w:line="360" w:lineRule="auto"/>
        <w:rPr>
          <w:rFonts w:ascii="Book Antiqua" w:hAnsi="Book Antiqua" w:cs="Times New Roman"/>
          <w:kern w:val="0"/>
        </w:rPr>
      </w:pPr>
      <w:r w:rsidRPr="00495944">
        <w:rPr>
          <w:rFonts w:ascii="Book Antiqua" w:hAnsi="Book Antiqua" w:cs="Times New Roman"/>
          <w:kern w:val="0"/>
        </w:rPr>
        <w:t xml:space="preserve">Common symptoms of unilateral sciatica include pain radiating down the lower extremity, pain with motion of the hip joint, and pain in the buttock, groin, and low </w:t>
      </w:r>
      <w:r w:rsidRPr="00495944">
        <w:rPr>
          <w:rFonts w:ascii="Book Antiqua" w:hAnsi="Book Antiqua" w:cs="Times New Roman"/>
          <w:kern w:val="0"/>
        </w:rPr>
        <w:lastRenderedPageBreak/>
        <w:t>back. LDH is by far the most common a</w:t>
      </w:r>
      <w:r w:rsidR="00E308B8">
        <w:rPr>
          <w:rFonts w:ascii="Book Antiqua" w:hAnsi="Book Antiqua" w:cs="Times New Roman"/>
          <w:kern w:val="0"/>
        </w:rPr>
        <w:t xml:space="preserve">nd well-known cause of </w:t>
      </w:r>
      <w:proofErr w:type="gramStart"/>
      <w:r w:rsidR="00E308B8">
        <w:rPr>
          <w:rFonts w:ascii="Book Antiqua" w:hAnsi="Book Antiqua" w:cs="Times New Roman"/>
          <w:kern w:val="0"/>
        </w:rPr>
        <w:t>sciatica</w:t>
      </w:r>
      <w:r w:rsidR="00B66522" w:rsidRPr="00E308B8">
        <w:rPr>
          <w:rFonts w:ascii="Book Antiqua" w:hAnsi="Book Antiqua" w:cs="Times New Roman"/>
          <w:kern w:val="0"/>
          <w:vertAlign w:val="superscript"/>
        </w:rPr>
        <w:t>[</w:t>
      </w:r>
      <w:proofErr w:type="gramEnd"/>
      <w:r w:rsidR="00B66522" w:rsidRPr="00E308B8">
        <w:rPr>
          <w:rFonts w:ascii="Book Antiqua" w:hAnsi="Book Antiqua" w:cs="Times New Roman"/>
          <w:kern w:val="0"/>
          <w:vertAlign w:val="superscript"/>
        </w:rPr>
        <w:t>8]</w:t>
      </w:r>
      <w:r w:rsidRPr="00495944">
        <w:rPr>
          <w:rFonts w:ascii="Book Antiqua" w:hAnsi="Book Antiqua" w:cs="Times New Roman"/>
          <w:kern w:val="0"/>
        </w:rPr>
        <w:t xml:space="preserve">. Other frequent causes include hip </w:t>
      </w:r>
      <w:proofErr w:type="gramStart"/>
      <w:r w:rsidRPr="00495944">
        <w:rPr>
          <w:rFonts w:ascii="Book Antiqua" w:hAnsi="Book Antiqua" w:cs="Times New Roman"/>
          <w:kern w:val="0"/>
        </w:rPr>
        <w:t>diseases</w:t>
      </w:r>
      <w:r w:rsidR="00B66522" w:rsidRPr="00E308B8">
        <w:rPr>
          <w:rFonts w:ascii="Book Antiqua" w:hAnsi="Book Antiqua" w:cs="Times New Roman"/>
          <w:kern w:val="0"/>
          <w:vertAlign w:val="superscript"/>
        </w:rPr>
        <w:t>[</w:t>
      </w:r>
      <w:proofErr w:type="gramEnd"/>
      <w:r w:rsidR="00B66522" w:rsidRPr="00E308B8">
        <w:rPr>
          <w:rFonts w:ascii="Book Antiqua" w:hAnsi="Book Antiqua" w:cs="Times New Roman"/>
          <w:kern w:val="0"/>
          <w:vertAlign w:val="superscript"/>
        </w:rPr>
        <w:t>9]</w:t>
      </w:r>
      <w:r w:rsidRPr="00495944">
        <w:rPr>
          <w:rFonts w:ascii="Book Antiqua" w:hAnsi="Book Antiqua" w:cs="Times New Roman"/>
          <w:kern w:val="0"/>
        </w:rPr>
        <w:t>, degenerative lumbar spinal disease</w:t>
      </w:r>
      <w:r w:rsidR="000106C9" w:rsidRPr="00495944">
        <w:rPr>
          <w:rFonts w:ascii="Book Antiqua" w:hAnsi="Book Antiqua" w:cs="Times New Roman"/>
          <w:kern w:val="0"/>
        </w:rPr>
        <w:t>, spinal infection, spinal and spine tumors</w:t>
      </w:r>
      <w:r w:rsidR="00B66522" w:rsidRPr="00E308B8">
        <w:rPr>
          <w:rFonts w:ascii="Book Antiqua" w:hAnsi="Book Antiqua" w:cs="Times New Roman"/>
          <w:kern w:val="0"/>
          <w:vertAlign w:val="superscript"/>
        </w:rPr>
        <w:t>[10]</w:t>
      </w:r>
      <w:r w:rsidRPr="00495944">
        <w:rPr>
          <w:rFonts w:ascii="Book Antiqua" w:hAnsi="Book Antiqua" w:cs="Times New Roman"/>
          <w:kern w:val="0"/>
        </w:rPr>
        <w:t>, and vascular diseases</w:t>
      </w:r>
      <w:r w:rsidR="00B66522" w:rsidRPr="00E308B8">
        <w:rPr>
          <w:rFonts w:ascii="Book Antiqua" w:hAnsi="Book Antiqua" w:cs="Times New Roman"/>
          <w:kern w:val="0"/>
          <w:vertAlign w:val="superscript"/>
        </w:rPr>
        <w:t>[11]</w:t>
      </w:r>
      <w:r w:rsidRPr="00495944">
        <w:rPr>
          <w:rFonts w:ascii="Book Antiqua" w:hAnsi="Book Antiqua" w:cs="Times New Roman"/>
          <w:kern w:val="0"/>
        </w:rPr>
        <w:t xml:space="preserve">. </w:t>
      </w:r>
      <w:r w:rsidR="000106C9" w:rsidRPr="00495944">
        <w:rPr>
          <w:rFonts w:ascii="Book Antiqua" w:hAnsi="Book Antiqua" w:cs="Times New Roman"/>
          <w:kern w:val="0"/>
        </w:rPr>
        <w:t xml:space="preserve">Local compression of sciatic nerve by tumors and/or trauma may cause sciatica. </w:t>
      </w:r>
      <w:r w:rsidRPr="00495944">
        <w:rPr>
          <w:rFonts w:ascii="Book Antiqua" w:hAnsi="Book Antiqua" w:cs="Times New Roman"/>
          <w:kern w:val="0"/>
        </w:rPr>
        <w:t>Importantly, several reports have demonstrated that benign, malignant, and metastatic bone and soft tissue tumors in the pelvis also cause symptoms that are typ</w:t>
      </w:r>
      <w:r w:rsidR="00E308B8">
        <w:rPr>
          <w:rFonts w:ascii="Book Antiqua" w:hAnsi="Book Antiqua" w:cs="Times New Roman"/>
          <w:kern w:val="0"/>
        </w:rPr>
        <w:t xml:space="preserve">ical and suggestive of </w:t>
      </w:r>
      <w:proofErr w:type="gramStart"/>
      <w:r w:rsidR="00E308B8">
        <w:rPr>
          <w:rFonts w:ascii="Book Antiqua" w:hAnsi="Book Antiqua" w:cs="Times New Roman"/>
          <w:kern w:val="0"/>
        </w:rPr>
        <w:t>sciatica</w:t>
      </w:r>
      <w:r w:rsidR="00B66522" w:rsidRPr="00E308B8">
        <w:rPr>
          <w:rFonts w:ascii="Book Antiqua" w:hAnsi="Book Antiqua" w:cs="Times New Roman"/>
          <w:kern w:val="0"/>
          <w:vertAlign w:val="superscript"/>
        </w:rPr>
        <w:t>[</w:t>
      </w:r>
      <w:proofErr w:type="gramEnd"/>
      <w:r w:rsidR="00B66522" w:rsidRPr="00E308B8">
        <w:rPr>
          <w:rFonts w:ascii="Book Antiqua" w:hAnsi="Book Antiqua" w:cs="Times New Roman"/>
          <w:kern w:val="0"/>
          <w:vertAlign w:val="superscript"/>
        </w:rPr>
        <w:t>12]</w:t>
      </w:r>
      <w:r w:rsidRPr="00495944">
        <w:rPr>
          <w:rFonts w:ascii="Book Antiqua" w:hAnsi="Book Antiqua" w:cs="Times New Roman"/>
          <w:kern w:val="0"/>
        </w:rPr>
        <w:t xml:space="preserve">. In particular, pelvic tumors arising adjacent to the sciatic notch have the </w:t>
      </w:r>
      <w:r w:rsidR="00682CA2" w:rsidRPr="00495944">
        <w:rPr>
          <w:rFonts w:ascii="Book Antiqua" w:hAnsi="Book Antiqua" w:cs="Times New Roman"/>
          <w:kern w:val="0"/>
        </w:rPr>
        <w:t>ability</w:t>
      </w:r>
      <w:r w:rsidRPr="00495944">
        <w:rPr>
          <w:rFonts w:ascii="Book Antiqua" w:hAnsi="Book Antiqua" w:cs="Times New Roman"/>
          <w:kern w:val="0"/>
        </w:rPr>
        <w:t xml:space="preserve"> to form </w:t>
      </w:r>
      <w:r w:rsidR="00682CA2" w:rsidRPr="00495944">
        <w:rPr>
          <w:rFonts w:ascii="Book Antiqua" w:hAnsi="Book Antiqua" w:cs="Times New Roman"/>
          <w:kern w:val="0"/>
        </w:rPr>
        <w:t xml:space="preserve">huge </w:t>
      </w:r>
      <w:r w:rsidRPr="00495944">
        <w:rPr>
          <w:rFonts w:ascii="Book Antiqua" w:hAnsi="Book Antiqua" w:cs="Times New Roman"/>
          <w:kern w:val="0"/>
        </w:rPr>
        <w:t xml:space="preserve">dumbbell-shaped </w:t>
      </w:r>
      <w:proofErr w:type="gramStart"/>
      <w:r w:rsidRPr="00495944">
        <w:rPr>
          <w:rFonts w:ascii="Book Antiqua" w:hAnsi="Book Antiqua" w:cs="Times New Roman"/>
          <w:kern w:val="0"/>
        </w:rPr>
        <w:t>tumors</w:t>
      </w:r>
      <w:r w:rsidR="00B66522" w:rsidRPr="00E308B8">
        <w:rPr>
          <w:rFonts w:ascii="Book Antiqua" w:hAnsi="Book Antiqua" w:cs="Times New Roman"/>
          <w:kern w:val="0"/>
          <w:vertAlign w:val="superscript"/>
        </w:rPr>
        <w:t>[</w:t>
      </w:r>
      <w:proofErr w:type="gramEnd"/>
      <w:r w:rsidR="00B66522" w:rsidRPr="00E308B8">
        <w:rPr>
          <w:rFonts w:ascii="Book Antiqua" w:hAnsi="Book Antiqua" w:cs="Times New Roman"/>
          <w:kern w:val="0"/>
          <w:vertAlign w:val="superscript"/>
        </w:rPr>
        <w:t>5]</w:t>
      </w:r>
      <w:r w:rsidRPr="00495944">
        <w:rPr>
          <w:rFonts w:ascii="Book Antiqua" w:hAnsi="Book Antiqua" w:cs="Times New Roman"/>
          <w:kern w:val="0"/>
        </w:rPr>
        <w:t xml:space="preserve">, and compress the lumbosacral plexus, thus causing sciatica. </w:t>
      </w:r>
    </w:p>
    <w:p w14:paraId="692E4B1A" w14:textId="0EAB10D4" w:rsidR="00B623A1" w:rsidRPr="00495944" w:rsidRDefault="00B623A1" w:rsidP="009A10BC">
      <w:pPr>
        <w:autoSpaceDE w:val="0"/>
        <w:autoSpaceDN w:val="0"/>
        <w:adjustRightInd w:val="0"/>
        <w:snapToGrid w:val="0"/>
        <w:spacing w:line="360" w:lineRule="auto"/>
        <w:ind w:firstLineChars="100" w:firstLine="240"/>
        <w:rPr>
          <w:rFonts w:ascii="Book Antiqua" w:hAnsi="Book Antiqua" w:cs="Times New Roman"/>
          <w:kern w:val="0"/>
        </w:rPr>
      </w:pPr>
      <w:r w:rsidRPr="00495944">
        <w:rPr>
          <w:rFonts w:ascii="Book Antiqua" w:hAnsi="Book Antiqua" w:cs="Times New Roman"/>
          <w:kern w:val="0"/>
        </w:rPr>
        <w:t>However, SNDTs are quite rare and there are few previous studies</w:t>
      </w:r>
      <w:r w:rsidR="00E308B8">
        <w:rPr>
          <w:rFonts w:ascii="Book Antiqua" w:hAnsi="Book Antiqua" w:cs="Times New Roman"/>
          <w:kern w:val="0"/>
        </w:rPr>
        <w:t xml:space="preserve"> on these tumors. Thomas </w:t>
      </w:r>
      <w:r w:rsidR="00E308B8" w:rsidRPr="00E308B8">
        <w:rPr>
          <w:rFonts w:ascii="Book Antiqua" w:hAnsi="Book Antiqua" w:cs="Times New Roman"/>
          <w:i/>
          <w:kern w:val="0"/>
        </w:rPr>
        <w:t xml:space="preserve">et </w:t>
      </w:r>
      <w:proofErr w:type="gramStart"/>
      <w:r w:rsidR="00E308B8" w:rsidRPr="00E308B8">
        <w:rPr>
          <w:rFonts w:ascii="Book Antiqua" w:hAnsi="Book Antiqua" w:cs="Times New Roman"/>
          <w:i/>
          <w:kern w:val="0"/>
        </w:rPr>
        <w:t>al</w:t>
      </w:r>
      <w:r w:rsidR="00B66522" w:rsidRPr="00E308B8">
        <w:rPr>
          <w:rFonts w:ascii="Book Antiqua" w:hAnsi="Book Antiqua" w:cs="Times New Roman"/>
          <w:kern w:val="0"/>
          <w:vertAlign w:val="superscript"/>
        </w:rPr>
        <w:t>[</w:t>
      </w:r>
      <w:proofErr w:type="gramEnd"/>
      <w:r w:rsidR="00B66522" w:rsidRPr="00E308B8">
        <w:rPr>
          <w:rFonts w:ascii="Book Antiqua" w:hAnsi="Book Antiqua" w:cs="Times New Roman"/>
          <w:kern w:val="0"/>
          <w:vertAlign w:val="superscript"/>
        </w:rPr>
        <w:t>13]</w:t>
      </w:r>
      <w:r w:rsidRPr="00495944">
        <w:rPr>
          <w:rFonts w:ascii="Book Antiqua" w:hAnsi="Book Antiqua" w:cs="Times New Roman"/>
          <w:kern w:val="0"/>
        </w:rPr>
        <w:t xml:space="preserve"> presented 35 cases of neurogenic tumors around the sciatic nerve, 11 of which occurred at the sciatic notch. There have been few reports of SNDTs producing</w:t>
      </w:r>
      <w:r w:rsidR="007028A5">
        <w:rPr>
          <w:rFonts w:ascii="Book Antiqua" w:hAnsi="Book Antiqua" w:cs="Times New Roman"/>
          <w:kern w:val="0"/>
        </w:rPr>
        <w:t xml:space="preserve"> sciatica; these include </w:t>
      </w:r>
      <w:proofErr w:type="gramStart"/>
      <w:r w:rsidR="007028A5">
        <w:rPr>
          <w:rFonts w:ascii="Book Antiqua" w:hAnsi="Book Antiqua" w:cs="Times New Roman"/>
          <w:kern w:val="0"/>
        </w:rPr>
        <w:t>lipoma</w:t>
      </w:r>
      <w:r w:rsidR="00B66522" w:rsidRPr="007028A5">
        <w:rPr>
          <w:rFonts w:ascii="Book Antiqua" w:hAnsi="Book Antiqua" w:cs="Times New Roman"/>
          <w:kern w:val="0"/>
          <w:vertAlign w:val="superscript"/>
        </w:rPr>
        <w:t>[</w:t>
      </w:r>
      <w:proofErr w:type="gramEnd"/>
      <w:r w:rsidR="00B66522" w:rsidRPr="007028A5">
        <w:rPr>
          <w:rFonts w:ascii="Book Antiqua" w:hAnsi="Book Antiqua" w:cs="Times New Roman"/>
          <w:kern w:val="0"/>
          <w:vertAlign w:val="superscript"/>
        </w:rPr>
        <w:t>14]</w:t>
      </w:r>
      <w:r w:rsidR="007028A5">
        <w:rPr>
          <w:rFonts w:ascii="Book Antiqua" w:hAnsi="Book Antiqua" w:cs="Times New Roman"/>
          <w:kern w:val="0"/>
        </w:rPr>
        <w:t xml:space="preserve"> and a range of cancers</w:t>
      </w:r>
      <w:r w:rsidR="00B66522" w:rsidRPr="007028A5">
        <w:rPr>
          <w:rFonts w:ascii="Book Antiqua" w:hAnsi="Book Antiqua" w:cs="Times New Roman"/>
          <w:kern w:val="0"/>
          <w:vertAlign w:val="superscript"/>
        </w:rPr>
        <w:t>[15]</w:t>
      </w:r>
      <w:r w:rsidR="007028A5">
        <w:rPr>
          <w:rFonts w:ascii="Book Antiqua" w:eastAsia="宋体" w:hAnsi="Book Antiqua" w:cs="Times New Roman" w:hint="eastAsia"/>
          <w:kern w:val="0"/>
          <w:lang w:eastAsia="zh-CN"/>
        </w:rPr>
        <w:t>.</w:t>
      </w:r>
      <w:r w:rsidRPr="007028A5">
        <w:rPr>
          <w:rFonts w:ascii="Book Antiqua" w:hAnsi="Book Antiqua" w:cs="Times New Roman"/>
          <w:kern w:val="0"/>
        </w:rPr>
        <w:t xml:space="preserve"> </w:t>
      </w:r>
      <w:r w:rsidRPr="00495944">
        <w:rPr>
          <w:rFonts w:ascii="Book Antiqua" w:hAnsi="Book Antiqua" w:cs="Times New Roman"/>
          <w:kern w:val="0"/>
        </w:rPr>
        <w:t xml:space="preserve">Due to this rarity, SNDTs are rarely </w:t>
      </w:r>
      <w:r w:rsidR="00682CA2" w:rsidRPr="00495944">
        <w:rPr>
          <w:rFonts w:ascii="Book Antiqua" w:hAnsi="Book Antiqua" w:cs="Times New Roman"/>
          <w:kern w:val="0"/>
        </w:rPr>
        <w:t>considered</w:t>
      </w:r>
      <w:r w:rsidRPr="00495944">
        <w:rPr>
          <w:rFonts w:ascii="Book Antiqua" w:hAnsi="Book Antiqua" w:cs="Times New Roman"/>
          <w:kern w:val="0"/>
        </w:rPr>
        <w:t xml:space="preserve"> in the </w:t>
      </w:r>
      <w:r w:rsidR="00682CA2" w:rsidRPr="00495944">
        <w:rPr>
          <w:rFonts w:ascii="Book Antiqua" w:hAnsi="Book Antiqua" w:cs="Times New Roman"/>
          <w:kern w:val="0"/>
        </w:rPr>
        <w:t>potential</w:t>
      </w:r>
      <w:r w:rsidRPr="00495944">
        <w:rPr>
          <w:rFonts w:ascii="Book Antiqua" w:hAnsi="Book Antiqua" w:cs="Times New Roman"/>
          <w:kern w:val="0"/>
        </w:rPr>
        <w:t xml:space="preserve"> diagnosis of sciatica.</w:t>
      </w:r>
    </w:p>
    <w:p w14:paraId="300405EE" w14:textId="53B13B14" w:rsidR="00B623A1" w:rsidRPr="00495944" w:rsidRDefault="00B623A1" w:rsidP="009A10BC">
      <w:pPr>
        <w:autoSpaceDE w:val="0"/>
        <w:autoSpaceDN w:val="0"/>
        <w:adjustRightInd w:val="0"/>
        <w:snapToGrid w:val="0"/>
        <w:spacing w:line="360" w:lineRule="auto"/>
        <w:ind w:firstLineChars="100" w:firstLine="240"/>
        <w:rPr>
          <w:rFonts w:ascii="Book Antiqua" w:hAnsi="Book Antiqua" w:cs="Times New Roman"/>
          <w:i/>
          <w:kern w:val="0"/>
        </w:rPr>
      </w:pPr>
      <w:r w:rsidRPr="00495944">
        <w:rPr>
          <w:rFonts w:ascii="Book Antiqua" w:hAnsi="Book Antiqua" w:cs="Times New Roman"/>
          <w:kern w:val="0"/>
        </w:rPr>
        <w:t xml:space="preserve">Physical examinations may </w:t>
      </w:r>
      <w:r w:rsidR="00975173" w:rsidRPr="00495944">
        <w:rPr>
          <w:rFonts w:ascii="Book Antiqua" w:hAnsi="Book Antiqua" w:cs="Times New Roman"/>
          <w:kern w:val="0"/>
        </w:rPr>
        <w:t xml:space="preserve">be insufficient to </w:t>
      </w:r>
      <w:r w:rsidRPr="00495944">
        <w:rPr>
          <w:rFonts w:ascii="Book Antiqua" w:hAnsi="Book Antiqua" w:cs="Times New Roman"/>
          <w:kern w:val="0"/>
        </w:rPr>
        <w:t>distinguish</w:t>
      </w:r>
      <w:r w:rsidR="00975173" w:rsidRPr="00495944">
        <w:rPr>
          <w:rFonts w:ascii="Book Antiqua" w:hAnsi="Book Antiqua" w:cs="Times New Roman"/>
          <w:kern w:val="0"/>
        </w:rPr>
        <w:t xml:space="preserve"> </w:t>
      </w:r>
      <w:r w:rsidRPr="00495944">
        <w:rPr>
          <w:rFonts w:ascii="Book Antiqua" w:hAnsi="Book Antiqua" w:cs="Times New Roman"/>
          <w:kern w:val="0"/>
        </w:rPr>
        <w:t>SNDTs from other cause of sciatica.</w:t>
      </w:r>
      <w:r w:rsidR="00975173" w:rsidRPr="00495944">
        <w:rPr>
          <w:rFonts w:ascii="Book Antiqua" w:hAnsi="Book Antiqua" w:cs="Times New Roman"/>
          <w:kern w:val="0"/>
        </w:rPr>
        <w:t xml:space="preserve"> From the finding in this study, the authors</w:t>
      </w:r>
      <w:r w:rsidRPr="00495944">
        <w:rPr>
          <w:rFonts w:ascii="Book Antiqua" w:hAnsi="Book Antiqua" w:cs="Times New Roman"/>
          <w:kern w:val="0"/>
        </w:rPr>
        <w:t xml:space="preserve"> suggest that the diagnosis of SNDT should be considered in sciatica with the following characteristics: (1) a palpable mass in one or both buttocks; (2) severe buttock tenderness; and (3) chronic pain at rest. Importantly, lack of back pain is another characteristic feature of sciatica caused by SNDTs</w:t>
      </w:r>
      <w:r w:rsidR="00C527BA" w:rsidRPr="00495944">
        <w:rPr>
          <w:rFonts w:ascii="Book Antiqua" w:hAnsi="Book Antiqua" w:cs="Times New Roman"/>
          <w:kern w:val="0"/>
        </w:rPr>
        <w:t xml:space="preserve"> and this should alert the clinician to consider for alternative diagnosis for sciatica</w:t>
      </w:r>
      <w:r w:rsidRPr="00495944">
        <w:rPr>
          <w:rFonts w:ascii="Book Antiqua" w:hAnsi="Book Antiqua" w:cs="Times New Roman"/>
          <w:kern w:val="0"/>
        </w:rPr>
        <w:t>. Overall, the combination of the aforementioned features may warrant the consideration of sciatic nerve compression by an SNDT, a diagnosis that may be clarified preoperatively by MRI or CT of the pelvis.</w:t>
      </w:r>
    </w:p>
    <w:p w14:paraId="25643B01" w14:textId="51345298" w:rsidR="00B623A1" w:rsidRPr="00495944" w:rsidRDefault="00B623A1" w:rsidP="009A10BC">
      <w:pPr>
        <w:autoSpaceDE w:val="0"/>
        <w:autoSpaceDN w:val="0"/>
        <w:adjustRightInd w:val="0"/>
        <w:snapToGrid w:val="0"/>
        <w:spacing w:line="360" w:lineRule="auto"/>
        <w:ind w:firstLineChars="100" w:firstLine="240"/>
        <w:rPr>
          <w:rFonts w:ascii="Book Antiqua" w:hAnsi="Book Antiqua" w:cs="Times New Roman"/>
          <w:kern w:val="0"/>
        </w:rPr>
      </w:pPr>
      <w:r w:rsidRPr="00495944">
        <w:rPr>
          <w:rFonts w:ascii="Book Antiqua" w:hAnsi="Book Antiqua" w:cs="Times New Roman"/>
          <w:kern w:val="0"/>
        </w:rPr>
        <w:t xml:space="preserve">This case series demonstrated the detailed imaging features of SNDTs, and we found that in certain cases SNDTs could be identified by careful inspection of pelvic X-ray or lumbar MR images. Specifically, 2 patients showed abnormal X-ray findings and 2 demonstrated tumor masses on sagittal sections of lumbar MR images. These findings may be helpful for physicians who suspect the existence of SNDTs in patients with sciatica. SNDTs often form extraordinarily large, asymptomatic soft-tissue masses before the lesions become evident on clinical examination, even in </w:t>
      </w:r>
      <w:r w:rsidRPr="00495944">
        <w:rPr>
          <w:rFonts w:ascii="Book Antiqua" w:hAnsi="Book Antiqua" w:cs="Times New Roman"/>
          <w:kern w:val="0"/>
        </w:rPr>
        <w:lastRenderedPageBreak/>
        <w:t xml:space="preserve">cases of benign neurogenic tumors. </w:t>
      </w:r>
    </w:p>
    <w:p w14:paraId="11384A0B" w14:textId="2DDBD167" w:rsidR="00B623A1" w:rsidRPr="00495944" w:rsidRDefault="00B623A1" w:rsidP="009A10BC">
      <w:pPr>
        <w:autoSpaceDE w:val="0"/>
        <w:autoSpaceDN w:val="0"/>
        <w:adjustRightInd w:val="0"/>
        <w:snapToGrid w:val="0"/>
        <w:spacing w:line="360" w:lineRule="auto"/>
        <w:ind w:firstLineChars="100" w:firstLine="240"/>
        <w:rPr>
          <w:rFonts w:ascii="Book Antiqua" w:hAnsi="Book Antiqua" w:cs="Times New Roman"/>
          <w:kern w:val="0"/>
        </w:rPr>
      </w:pPr>
      <w:r w:rsidRPr="00495944">
        <w:rPr>
          <w:rFonts w:ascii="Book Antiqua" w:hAnsi="Book Antiqua" w:cs="Times New Roman"/>
          <w:kern w:val="0"/>
        </w:rPr>
        <w:t xml:space="preserve">The presence of inadequate operative margins has been proven to be an independent and adverse prognostic factor in local recurrence of sarcoma of the </w:t>
      </w:r>
      <w:proofErr w:type="gramStart"/>
      <w:r w:rsidR="007028A5">
        <w:rPr>
          <w:rFonts w:ascii="Book Antiqua" w:hAnsi="Book Antiqua" w:cs="Times New Roman"/>
          <w:kern w:val="0"/>
        </w:rPr>
        <w:t>pelvis</w:t>
      </w:r>
      <w:r w:rsidR="00B66522" w:rsidRPr="007028A5">
        <w:rPr>
          <w:rFonts w:ascii="Book Antiqua" w:hAnsi="Book Antiqua" w:cs="Times New Roman"/>
          <w:kern w:val="0"/>
          <w:vertAlign w:val="superscript"/>
        </w:rPr>
        <w:t>[</w:t>
      </w:r>
      <w:proofErr w:type="gramEnd"/>
      <w:r w:rsidR="00B66522" w:rsidRPr="007028A5">
        <w:rPr>
          <w:rFonts w:ascii="Book Antiqua" w:hAnsi="Book Antiqua" w:cs="Times New Roman"/>
          <w:kern w:val="0"/>
          <w:vertAlign w:val="superscript"/>
        </w:rPr>
        <w:t>16]</w:t>
      </w:r>
      <w:r w:rsidRPr="00495944">
        <w:rPr>
          <w:rFonts w:ascii="Book Antiqua" w:hAnsi="Book Antiqua" w:cs="Times New Roman"/>
          <w:kern w:val="0"/>
        </w:rPr>
        <w:t xml:space="preserve">. </w:t>
      </w:r>
      <w:r w:rsidR="00975173" w:rsidRPr="00495944">
        <w:rPr>
          <w:rFonts w:ascii="Book Antiqua" w:hAnsi="Book Antiqua" w:cs="Times New Roman"/>
          <w:kern w:val="0"/>
        </w:rPr>
        <w:t>Tumor location is a critical factor for t</w:t>
      </w:r>
      <w:r w:rsidRPr="00495944">
        <w:rPr>
          <w:rFonts w:ascii="Book Antiqua" w:hAnsi="Book Antiqua" w:cs="Times New Roman"/>
          <w:kern w:val="0"/>
        </w:rPr>
        <w:t xml:space="preserve">umor </w:t>
      </w:r>
      <w:proofErr w:type="spellStart"/>
      <w:r w:rsidRPr="00495944">
        <w:rPr>
          <w:rFonts w:ascii="Book Antiqua" w:hAnsi="Book Antiqua" w:cs="Times New Roman"/>
          <w:kern w:val="0"/>
        </w:rPr>
        <w:t>resectability</w:t>
      </w:r>
      <w:proofErr w:type="spellEnd"/>
      <w:r w:rsidRPr="00495944">
        <w:rPr>
          <w:rFonts w:ascii="Book Antiqua" w:hAnsi="Book Antiqua" w:cs="Times New Roman"/>
          <w:kern w:val="0"/>
        </w:rPr>
        <w:t xml:space="preserve">. </w:t>
      </w:r>
      <w:r w:rsidR="00975173" w:rsidRPr="00495944">
        <w:rPr>
          <w:rFonts w:ascii="Book Antiqua" w:hAnsi="Book Antiqua" w:cs="Times New Roman"/>
          <w:kern w:val="0"/>
        </w:rPr>
        <w:t xml:space="preserve">In cases of SNDTs, </w:t>
      </w:r>
      <w:r w:rsidRPr="00495944">
        <w:rPr>
          <w:rFonts w:ascii="Book Antiqua" w:hAnsi="Book Antiqua" w:cs="Times New Roman"/>
          <w:kern w:val="0"/>
        </w:rPr>
        <w:t xml:space="preserve">en bloc resection of SNDTs is </w:t>
      </w:r>
      <w:r w:rsidR="00975173" w:rsidRPr="00495944">
        <w:rPr>
          <w:rFonts w:ascii="Book Antiqua" w:hAnsi="Book Antiqua" w:cs="Times New Roman"/>
          <w:kern w:val="0"/>
        </w:rPr>
        <w:t xml:space="preserve">not feasible </w:t>
      </w:r>
      <w:r w:rsidR="0073619E" w:rsidRPr="00495944">
        <w:rPr>
          <w:rFonts w:ascii="Book Antiqua" w:hAnsi="Book Antiqua" w:cs="Times New Roman"/>
          <w:kern w:val="0"/>
        </w:rPr>
        <w:t>because of the complex anatomic features</w:t>
      </w:r>
      <w:r w:rsidRPr="00495944">
        <w:rPr>
          <w:rFonts w:ascii="Book Antiqua" w:hAnsi="Book Antiqua" w:cs="Times New Roman"/>
          <w:kern w:val="0"/>
        </w:rPr>
        <w:t xml:space="preserve"> of the surrounding </w:t>
      </w:r>
      <w:r w:rsidR="0073619E" w:rsidRPr="00495944">
        <w:rPr>
          <w:rFonts w:ascii="Book Antiqua" w:hAnsi="Book Antiqua" w:cs="Times New Roman"/>
          <w:kern w:val="0"/>
        </w:rPr>
        <w:t>organs</w:t>
      </w:r>
      <w:r w:rsidRPr="00495944">
        <w:rPr>
          <w:rFonts w:ascii="Book Antiqua" w:hAnsi="Book Antiqua" w:cs="Times New Roman"/>
          <w:kern w:val="0"/>
        </w:rPr>
        <w:t xml:space="preserve">, including the pelvic bone, lumbosacral nerve plexus, and large blood vessels. A recent report described </w:t>
      </w:r>
      <w:r w:rsidR="00975173" w:rsidRPr="00495944">
        <w:rPr>
          <w:rFonts w:ascii="Book Antiqua" w:hAnsi="Book Antiqua" w:cs="Times New Roman"/>
          <w:kern w:val="0"/>
        </w:rPr>
        <w:t>a safe resection of certain cases of SNDTs by combination of</w:t>
      </w:r>
      <w:r w:rsidRPr="00495944">
        <w:rPr>
          <w:rFonts w:ascii="Book Antiqua" w:hAnsi="Book Antiqua" w:cs="Times New Roman"/>
          <w:kern w:val="0"/>
        </w:rPr>
        <w:t xml:space="preserve"> one-stage transabdominal and </w:t>
      </w:r>
      <w:proofErr w:type="spellStart"/>
      <w:r w:rsidRPr="00495944">
        <w:rPr>
          <w:rFonts w:ascii="Book Antiqua" w:hAnsi="Book Antiqua" w:cs="Times New Roman"/>
          <w:kern w:val="0"/>
        </w:rPr>
        <w:t>transgluteal</w:t>
      </w:r>
      <w:proofErr w:type="spellEnd"/>
      <w:r w:rsidRPr="00495944">
        <w:rPr>
          <w:rFonts w:ascii="Book Antiqua" w:hAnsi="Book Antiqua" w:cs="Times New Roman"/>
          <w:kern w:val="0"/>
        </w:rPr>
        <w:t xml:space="preserve"> </w:t>
      </w:r>
      <w:proofErr w:type="gramStart"/>
      <w:r w:rsidRPr="00495944">
        <w:rPr>
          <w:rFonts w:ascii="Book Antiqua" w:hAnsi="Book Antiqua" w:cs="Times New Roman"/>
          <w:kern w:val="0"/>
        </w:rPr>
        <w:t>approach</w:t>
      </w:r>
      <w:r w:rsidR="00B66522" w:rsidRPr="007028A5">
        <w:rPr>
          <w:rFonts w:ascii="Book Antiqua" w:hAnsi="Book Antiqua" w:cs="Times New Roman"/>
          <w:kern w:val="0"/>
          <w:vertAlign w:val="superscript"/>
        </w:rPr>
        <w:t>[</w:t>
      </w:r>
      <w:proofErr w:type="gramEnd"/>
      <w:r w:rsidR="00B66522" w:rsidRPr="007028A5">
        <w:rPr>
          <w:rFonts w:ascii="Book Antiqua" w:hAnsi="Book Antiqua" w:cs="Times New Roman"/>
          <w:kern w:val="0"/>
          <w:vertAlign w:val="superscript"/>
        </w:rPr>
        <w:t>5]</w:t>
      </w:r>
      <w:r w:rsidRPr="00495944">
        <w:rPr>
          <w:rFonts w:ascii="Book Antiqua" w:hAnsi="Book Antiqua" w:cs="Times New Roman"/>
          <w:kern w:val="0"/>
        </w:rPr>
        <w:t xml:space="preserve">. Accordingly, we applied this method in one case and achieved complete tumor resection with no impaired neural function. Thus, we believe that SNDTs can be resected safely and completely if the tumor displaces rather than directly involves the </w:t>
      </w:r>
      <w:proofErr w:type="spellStart"/>
      <w:r w:rsidRPr="00495944">
        <w:rPr>
          <w:rFonts w:ascii="Book Antiqua" w:hAnsi="Book Antiqua" w:cs="Times New Roman"/>
          <w:kern w:val="0"/>
        </w:rPr>
        <w:t>lumbarsacral</w:t>
      </w:r>
      <w:proofErr w:type="spellEnd"/>
      <w:r w:rsidRPr="00495944">
        <w:rPr>
          <w:rFonts w:ascii="Book Antiqua" w:hAnsi="Book Antiqua" w:cs="Times New Roman"/>
          <w:kern w:val="0"/>
        </w:rPr>
        <w:t xml:space="preserve"> plexus (including the sciatic nerve).</w:t>
      </w:r>
    </w:p>
    <w:p w14:paraId="0CB4DE62" w14:textId="64FD20E7" w:rsidR="00B31ABD" w:rsidRPr="00495944" w:rsidRDefault="00B623A1" w:rsidP="009A10BC">
      <w:pPr>
        <w:autoSpaceDE w:val="0"/>
        <w:autoSpaceDN w:val="0"/>
        <w:adjustRightInd w:val="0"/>
        <w:snapToGrid w:val="0"/>
        <w:spacing w:line="360" w:lineRule="auto"/>
        <w:ind w:firstLineChars="100" w:firstLine="240"/>
        <w:rPr>
          <w:rFonts w:ascii="Book Antiqua" w:hAnsi="Book Antiqua" w:cs="Times New Roman"/>
          <w:kern w:val="0"/>
        </w:rPr>
      </w:pPr>
      <w:r w:rsidRPr="00495944">
        <w:rPr>
          <w:rFonts w:ascii="Book Antiqua" w:hAnsi="Book Antiqua" w:cs="Times New Roman"/>
          <w:kern w:val="0"/>
        </w:rPr>
        <w:t xml:space="preserve">In conclusion, early recognition and treatment is important in bone and soft tissue tumors. Thus in patients presenting with sciatica without evidence of spinal diseases such as </w:t>
      </w:r>
      <w:r w:rsidR="00495944" w:rsidRPr="00495944">
        <w:rPr>
          <w:rFonts w:ascii="Book Antiqua" w:hAnsi="Book Antiqua" w:cs="Times New Roman"/>
          <w:kern w:val="0"/>
        </w:rPr>
        <w:t>LDH</w:t>
      </w:r>
      <w:r w:rsidRPr="00495944">
        <w:rPr>
          <w:rFonts w:ascii="Book Antiqua" w:hAnsi="Book Antiqua" w:cs="Times New Roman"/>
          <w:kern w:val="0"/>
        </w:rPr>
        <w:t>, prompt and accurate diagnostic strategies should include the suspicion of pelvic pathology and a search for SNDT by MRI or CT.</w:t>
      </w:r>
    </w:p>
    <w:p w14:paraId="2B12999E" w14:textId="77777777" w:rsidR="00B31ABD" w:rsidRPr="00495944" w:rsidRDefault="00B31ABD" w:rsidP="009A10BC">
      <w:pPr>
        <w:autoSpaceDE w:val="0"/>
        <w:autoSpaceDN w:val="0"/>
        <w:adjustRightInd w:val="0"/>
        <w:snapToGrid w:val="0"/>
        <w:spacing w:line="360" w:lineRule="auto"/>
        <w:rPr>
          <w:rFonts w:ascii="Book Antiqua" w:hAnsi="Book Antiqua" w:cs="Times New Roman"/>
          <w:kern w:val="0"/>
        </w:rPr>
      </w:pPr>
    </w:p>
    <w:p w14:paraId="07575794" w14:textId="3CC78ADA" w:rsidR="00743BAC" w:rsidRPr="00495944" w:rsidRDefault="00743BAC" w:rsidP="009A10BC">
      <w:pPr>
        <w:autoSpaceDE w:val="0"/>
        <w:autoSpaceDN w:val="0"/>
        <w:adjustRightInd w:val="0"/>
        <w:snapToGrid w:val="0"/>
        <w:spacing w:line="360" w:lineRule="auto"/>
        <w:rPr>
          <w:rFonts w:ascii="Book Antiqua" w:hAnsi="Book Antiqua" w:cs="Times New Roman"/>
          <w:b/>
          <w:kern w:val="0"/>
        </w:rPr>
      </w:pPr>
      <w:r w:rsidRPr="00495944">
        <w:rPr>
          <w:rFonts w:ascii="Book Antiqua" w:hAnsi="Book Antiqua" w:cs="Times New Roman"/>
          <w:b/>
          <w:kern w:val="0"/>
        </w:rPr>
        <w:t>COMMENTS</w:t>
      </w:r>
    </w:p>
    <w:p w14:paraId="72BD08D3" w14:textId="5DE41881" w:rsidR="00743BAC" w:rsidRPr="007028A5" w:rsidRDefault="00743BAC" w:rsidP="009A10BC">
      <w:pPr>
        <w:autoSpaceDE w:val="0"/>
        <w:autoSpaceDN w:val="0"/>
        <w:adjustRightInd w:val="0"/>
        <w:snapToGrid w:val="0"/>
        <w:spacing w:line="360" w:lineRule="auto"/>
        <w:rPr>
          <w:rFonts w:ascii="Book Antiqua" w:hAnsi="Book Antiqua" w:cs="Times New Roman"/>
          <w:b/>
          <w:i/>
          <w:kern w:val="0"/>
        </w:rPr>
      </w:pPr>
      <w:r w:rsidRPr="007028A5">
        <w:rPr>
          <w:rFonts w:ascii="Book Antiqua" w:hAnsi="Book Antiqua" w:cs="Times New Roman"/>
          <w:b/>
          <w:i/>
          <w:kern w:val="0"/>
        </w:rPr>
        <w:t>Background</w:t>
      </w:r>
    </w:p>
    <w:p w14:paraId="59087A91" w14:textId="77777777" w:rsidR="00743BAC" w:rsidRDefault="00743BAC" w:rsidP="009A10BC">
      <w:pPr>
        <w:autoSpaceDE w:val="0"/>
        <w:autoSpaceDN w:val="0"/>
        <w:adjustRightInd w:val="0"/>
        <w:snapToGrid w:val="0"/>
        <w:spacing w:line="360" w:lineRule="auto"/>
        <w:rPr>
          <w:rFonts w:ascii="Book Antiqua" w:eastAsia="宋体" w:hAnsi="Book Antiqua" w:cs="Times New Roman"/>
          <w:kern w:val="0"/>
          <w:lang w:eastAsia="zh-CN"/>
        </w:rPr>
      </w:pPr>
      <w:r w:rsidRPr="00495944">
        <w:rPr>
          <w:rFonts w:ascii="Book Antiqua" w:hAnsi="Book Antiqua" w:cs="Times New Roman"/>
          <w:kern w:val="0"/>
        </w:rPr>
        <w:t xml:space="preserve">Sciatica, defined as pain radiating from the back into the buttocks and lower extremities, is a very common disorder. The differential diagnosis of sciatica is difficult, since it may be caused by various pathologies including </w:t>
      </w:r>
      <w:r w:rsidRPr="00495944">
        <w:rPr>
          <w:rFonts w:ascii="Book Antiqua" w:hAnsi="Book Antiqua" w:cs="Times New Roman"/>
        </w:rPr>
        <w:t>sciatic notch dumbbell tumors (SNDTs)</w:t>
      </w:r>
      <w:r w:rsidRPr="00495944">
        <w:rPr>
          <w:rFonts w:ascii="Book Antiqua" w:hAnsi="Book Antiqua" w:cs="Times New Roman"/>
          <w:kern w:val="0"/>
        </w:rPr>
        <w:t>.</w:t>
      </w:r>
    </w:p>
    <w:p w14:paraId="128CFDDC" w14:textId="77777777" w:rsidR="007028A5" w:rsidRPr="007028A5" w:rsidRDefault="007028A5" w:rsidP="009A10BC">
      <w:pPr>
        <w:autoSpaceDE w:val="0"/>
        <w:autoSpaceDN w:val="0"/>
        <w:adjustRightInd w:val="0"/>
        <w:snapToGrid w:val="0"/>
        <w:spacing w:line="360" w:lineRule="auto"/>
        <w:rPr>
          <w:rFonts w:ascii="Book Antiqua" w:eastAsia="宋体" w:hAnsi="Book Antiqua" w:cs="Times New Roman"/>
          <w:b/>
          <w:kern w:val="0"/>
          <w:lang w:eastAsia="zh-CN"/>
        </w:rPr>
      </w:pPr>
    </w:p>
    <w:p w14:paraId="3552E684" w14:textId="45F3911A" w:rsidR="00743BAC" w:rsidRPr="007028A5" w:rsidRDefault="00743BAC" w:rsidP="009A10BC">
      <w:pPr>
        <w:autoSpaceDE w:val="0"/>
        <w:autoSpaceDN w:val="0"/>
        <w:adjustRightInd w:val="0"/>
        <w:snapToGrid w:val="0"/>
        <w:spacing w:line="360" w:lineRule="auto"/>
        <w:rPr>
          <w:rFonts w:ascii="Book Antiqua" w:hAnsi="Book Antiqua" w:cs="Times New Roman"/>
          <w:b/>
          <w:i/>
          <w:kern w:val="0"/>
        </w:rPr>
      </w:pPr>
      <w:r w:rsidRPr="007028A5">
        <w:rPr>
          <w:rFonts w:ascii="Book Antiqua" w:hAnsi="Book Antiqua" w:cs="Times New Roman"/>
          <w:b/>
          <w:i/>
          <w:kern w:val="0"/>
        </w:rPr>
        <w:t>Research frontiers</w:t>
      </w:r>
    </w:p>
    <w:p w14:paraId="486227A0" w14:textId="77777777" w:rsidR="00743BAC" w:rsidRDefault="00743BAC" w:rsidP="009A10BC">
      <w:pPr>
        <w:autoSpaceDE w:val="0"/>
        <w:autoSpaceDN w:val="0"/>
        <w:adjustRightInd w:val="0"/>
        <w:snapToGrid w:val="0"/>
        <w:spacing w:line="360" w:lineRule="auto"/>
        <w:rPr>
          <w:rFonts w:ascii="Book Antiqua" w:eastAsia="宋体" w:hAnsi="Book Antiqua" w:cs="Times New Roman"/>
          <w:kern w:val="0"/>
          <w:lang w:eastAsia="zh-CN"/>
        </w:rPr>
      </w:pPr>
      <w:r w:rsidRPr="00495944">
        <w:rPr>
          <w:rFonts w:ascii="Book Antiqua" w:hAnsi="Book Antiqua" w:cs="Times New Roman"/>
          <w:kern w:val="0"/>
        </w:rPr>
        <w:t>There is little clinical information relating to SNDTs.</w:t>
      </w:r>
    </w:p>
    <w:p w14:paraId="2C12646B" w14:textId="77777777" w:rsidR="007028A5" w:rsidRPr="007028A5" w:rsidRDefault="007028A5" w:rsidP="009A10BC">
      <w:pPr>
        <w:autoSpaceDE w:val="0"/>
        <w:autoSpaceDN w:val="0"/>
        <w:adjustRightInd w:val="0"/>
        <w:snapToGrid w:val="0"/>
        <w:spacing w:line="360" w:lineRule="auto"/>
        <w:rPr>
          <w:rFonts w:ascii="Book Antiqua" w:eastAsia="宋体" w:hAnsi="Book Antiqua" w:cs="Times New Roman"/>
          <w:b/>
          <w:kern w:val="0"/>
          <w:lang w:eastAsia="zh-CN"/>
        </w:rPr>
      </w:pPr>
    </w:p>
    <w:p w14:paraId="7896FE83" w14:textId="58A32BC5" w:rsidR="00743BAC" w:rsidRPr="007028A5" w:rsidRDefault="00743BAC" w:rsidP="009A10BC">
      <w:pPr>
        <w:autoSpaceDE w:val="0"/>
        <w:autoSpaceDN w:val="0"/>
        <w:adjustRightInd w:val="0"/>
        <w:snapToGrid w:val="0"/>
        <w:spacing w:line="360" w:lineRule="auto"/>
        <w:rPr>
          <w:rFonts w:ascii="Book Antiqua" w:hAnsi="Book Antiqua" w:cs="Times New Roman"/>
          <w:b/>
          <w:i/>
          <w:kern w:val="0"/>
        </w:rPr>
      </w:pPr>
      <w:r w:rsidRPr="007028A5">
        <w:rPr>
          <w:rFonts w:ascii="Book Antiqua" w:hAnsi="Book Antiqua" w:cs="Times New Roman"/>
          <w:b/>
          <w:i/>
          <w:kern w:val="0"/>
        </w:rPr>
        <w:t>Innovations and breakthroughs</w:t>
      </w:r>
    </w:p>
    <w:p w14:paraId="53AEDC2D" w14:textId="77777777" w:rsidR="00743BAC" w:rsidRDefault="00743BAC" w:rsidP="009A10BC">
      <w:pPr>
        <w:autoSpaceDE w:val="0"/>
        <w:autoSpaceDN w:val="0"/>
        <w:adjustRightInd w:val="0"/>
        <w:snapToGrid w:val="0"/>
        <w:spacing w:line="360" w:lineRule="auto"/>
        <w:rPr>
          <w:rFonts w:ascii="Book Antiqua" w:eastAsia="宋体" w:hAnsi="Book Antiqua" w:cs="Times New Roman"/>
          <w:lang w:eastAsia="zh-CN"/>
        </w:rPr>
      </w:pPr>
      <w:r w:rsidRPr="00495944">
        <w:rPr>
          <w:rFonts w:ascii="Book Antiqua" w:hAnsi="Book Antiqua" w:cs="Times New Roman"/>
          <w:kern w:val="0"/>
        </w:rPr>
        <w:t xml:space="preserve">This study clearly describes </w:t>
      </w:r>
      <w:r w:rsidRPr="00495944">
        <w:rPr>
          <w:rFonts w:ascii="Book Antiqua" w:hAnsi="Book Antiqua" w:cs="Times New Roman"/>
        </w:rPr>
        <w:t>clinical outcomes and characteristic features of SNDTs and this may improve the differential diagnosis of sciatica.</w:t>
      </w:r>
    </w:p>
    <w:p w14:paraId="06D308AD" w14:textId="77777777" w:rsidR="007028A5" w:rsidRPr="007028A5" w:rsidRDefault="007028A5" w:rsidP="009A10BC">
      <w:pPr>
        <w:autoSpaceDE w:val="0"/>
        <w:autoSpaceDN w:val="0"/>
        <w:adjustRightInd w:val="0"/>
        <w:snapToGrid w:val="0"/>
        <w:spacing w:line="360" w:lineRule="auto"/>
        <w:rPr>
          <w:rFonts w:ascii="Book Antiqua" w:eastAsia="宋体" w:hAnsi="Book Antiqua" w:cs="Times New Roman"/>
          <w:kern w:val="0"/>
          <w:lang w:eastAsia="zh-CN"/>
        </w:rPr>
      </w:pPr>
    </w:p>
    <w:p w14:paraId="76419C76" w14:textId="69007BBC" w:rsidR="00743BAC" w:rsidRPr="007028A5" w:rsidRDefault="00743BAC" w:rsidP="009A10BC">
      <w:pPr>
        <w:autoSpaceDE w:val="0"/>
        <w:autoSpaceDN w:val="0"/>
        <w:adjustRightInd w:val="0"/>
        <w:snapToGrid w:val="0"/>
        <w:spacing w:line="360" w:lineRule="auto"/>
        <w:rPr>
          <w:rFonts w:ascii="Book Antiqua" w:hAnsi="Book Antiqua" w:cs="Times New Roman"/>
          <w:b/>
          <w:i/>
          <w:kern w:val="0"/>
        </w:rPr>
      </w:pPr>
      <w:r w:rsidRPr="007028A5">
        <w:rPr>
          <w:rFonts w:ascii="Book Antiqua" w:hAnsi="Book Antiqua" w:cs="Times New Roman"/>
          <w:b/>
          <w:i/>
          <w:kern w:val="0"/>
        </w:rPr>
        <w:t>Applications</w:t>
      </w:r>
    </w:p>
    <w:p w14:paraId="4E1C4D35" w14:textId="229C5F6A" w:rsidR="00743BAC" w:rsidRDefault="00743BAC" w:rsidP="009A10BC">
      <w:pPr>
        <w:autoSpaceDE w:val="0"/>
        <w:autoSpaceDN w:val="0"/>
        <w:adjustRightInd w:val="0"/>
        <w:snapToGrid w:val="0"/>
        <w:spacing w:line="360" w:lineRule="auto"/>
        <w:rPr>
          <w:rFonts w:ascii="Book Antiqua" w:eastAsia="宋体" w:hAnsi="Book Antiqua" w:cs="Times New Roman"/>
          <w:kern w:val="0"/>
          <w:lang w:eastAsia="zh-CN"/>
        </w:rPr>
      </w:pPr>
      <w:proofErr w:type="gramStart"/>
      <w:r w:rsidRPr="00495944">
        <w:rPr>
          <w:rFonts w:ascii="Book Antiqua" w:hAnsi="Book Antiqua" w:cs="Times New Roman"/>
          <w:kern w:val="0"/>
        </w:rPr>
        <w:t>Practical clinical tips for differential diagnosis of sciatica</w:t>
      </w:r>
      <w:r w:rsidR="007028A5">
        <w:rPr>
          <w:rFonts w:ascii="Book Antiqua" w:eastAsia="宋体" w:hAnsi="Book Antiqua" w:cs="Times New Roman" w:hint="eastAsia"/>
          <w:kern w:val="0"/>
          <w:lang w:eastAsia="zh-CN"/>
        </w:rPr>
        <w:t>.</w:t>
      </w:r>
      <w:proofErr w:type="gramEnd"/>
    </w:p>
    <w:p w14:paraId="5297BF8D" w14:textId="77777777" w:rsidR="007028A5" w:rsidRPr="007028A5" w:rsidRDefault="007028A5" w:rsidP="009A10BC">
      <w:pPr>
        <w:autoSpaceDE w:val="0"/>
        <w:autoSpaceDN w:val="0"/>
        <w:adjustRightInd w:val="0"/>
        <w:snapToGrid w:val="0"/>
        <w:spacing w:line="360" w:lineRule="auto"/>
        <w:rPr>
          <w:rFonts w:ascii="Book Antiqua" w:eastAsia="宋体" w:hAnsi="Book Antiqua" w:cs="Times New Roman"/>
          <w:kern w:val="0"/>
          <w:lang w:eastAsia="zh-CN"/>
        </w:rPr>
      </w:pPr>
    </w:p>
    <w:p w14:paraId="2ECACB4A" w14:textId="64051B28" w:rsidR="00743BAC" w:rsidRPr="009B0CB1" w:rsidRDefault="00743BAC" w:rsidP="009A10BC">
      <w:pPr>
        <w:autoSpaceDE w:val="0"/>
        <w:autoSpaceDN w:val="0"/>
        <w:adjustRightInd w:val="0"/>
        <w:snapToGrid w:val="0"/>
        <w:spacing w:line="360" w:lineRule="auto"/>
        <w:rPr>
          <w:rFonts w:ascii="Book Antiqua" w:hAnsi="Book Antiqua" w:cs="Times New Roman"/>
          <w:b/>
          <w:i/>
          <w:kern w:val="0"/>
        </w:rPr>
      </w:pPr>
      <w:r w:rsidRPr="009B0CB1">
        <w:rPr>
          <w:rFonts w:ascii="Book Antiqua" w:hAnsi="Book Antiqua" w:cs="Times New Roman"/>
          <w:b/>
          <w:i/>
          <w:kern w:val="0"/>
        </w:rPr>
        <w:t>Terminology</w:t>
      </w:r>
    </w:p>
    <w:p w14:paraId="0B12D520" w14:textId="0D24AE68" w:rsidR="00B31ABD" w:rsidRPr="009B0CB1" w:rsidRDefault="00743BAC" w:rsidP="009A10BC">
      <w:pPr>
        <w:autoSpaceDE w:val="0"/>
        <w:autoSpaceDN w:val="0"/>
        <w:adjustRightInd w:val="0"/>
        <w:snapToGrid w:val="0"/>
        <w:spacing w:line="360" w:lineRule="auto"/>
        <w:rPr>
          <w:rFonts w:ascii="Book Antiqua" w:eastAsia="宋体" w:hAnsi="Book Antiqua" w:cs="Times New Roman"/>
          <w:lang w:eastAsia="zh-CN"/>
        </w:rPr>
      </w:pPr>
      <w:r w:rsidRPr="009B0CB1">
        <w:rPr>
          <w:rFonts w:ascii="Book Antiqua" w:hAnsi="Book Antiqua" w:cs="Times New Roman"/>
        </w:rPr>
        <w:t xml:space="preserve">SNDTs: </w:t>
      </w:r>
      <w:r w:rsidR="007028A5" w:rsidRPr="009B0CB1">
        <w:rPr>
          <w:rFonts w:ascii="Book Antiqua" w:hAnsi="Book Antiqua" w:cs="Times New Roman"/>
        </w:rPr>
        <w:t>S</w:t>
      </w:r>
      <w:r w:rsidRPr="009B0CB1">
        <w:rPr>
          <w:rFonts w:ascii="Book Antiqua" w:hAnsi="Book Antiqua" w:cs="Times New Roman"/>
        </w:rPr>
        <w:t>ciatic notch dumbbell tumors</w:t>
      </w:r>
      <w:r w:rsidR="007028A5" w:rsidRPr="009B0CB1">
        <w:rPr>
          <w:rFonts w:ascii="Book Antiqua" w:eastAsia="宋体" w:hAnsi="Book Antiqua" w:cs="Times New Roman"/>
          <w:lang w:eastAsia="zh-CN"/>
        </w:rPr>
        <w:t>.</w:t>
      </w:r>
    </w:p>
    <w:p w14:paraId="53437E22" w14:textId="77777777" w:rsidR="007028A5" w:rsidRPr="009B0CB1" w:rsidRDefault="007028A5" w:rsidP="009A10BC">
      <w:pPr>
        <w:autoSpaceDE w:val="0"/>
        <w:autoSpaceDN w:val="0"/>
        <w:adjustRightInd w:val="0"/>
        <w:snapToGrid w:val="0"/>
        <w:spacing w:line="360" w:lineRule="auto"/>
        <w:rPr>
          <w:rFonts w:ascii="Book Antiqua" w:eastAsia="宋体" w:hAnsi="Book Antiqua" w:cs="Times New Roman"/>
          <w:lang w:eastAsia="zh-CN"/>
        </w:rPr>
      </w:pPr>
    </w:p>
    <w:p w14:paraId="5F4ABA96" w14:textId="072B5183" w:rsidR="007028A5" w:rsidRPr="009B0CB1" w:rsidRDefault="007028A5" w:rsidP="009A10BC">
      <w:pPr>
        <w:autoSpaceDE w:val="0"/>
        <w:autoSpaceDN w:val="0"/>
        <w:adjustRightInd w:val="0"/>
        <w:snapToGrid w:val="0"/>
        <w:spacing w:line="360" w:lineRule="auto"/>
        <w:rPr>
          <w:rFonts w:ascii="Book Antiqua" w:eastAsia="宋体" w:hAnsi="Book Antiqua" w:cs="Times New Roman"/>
          <w:b/>
          <w:i/>
          <w:lang w:eastAsia="zh-CN"/>
        </w:rPr>
      </w:pPr>
      <w:r w:rsidRPr="009B0CB1">
        <w:rPr>
          <w:rFonts w:ascii="Book Antiqua" w:eastAsia="宋体" w:hAnsi="Book Antiqua" w:cs="Times New Roman"/>
          <w:b/>
          <w:i/>
          <w:lang w:eastAsia="zh-CN"/>
        </w:rPr>
        <w:t>Peer-review</w:t>
      </w:r>
    </w:p>
    <w:p w14:paraId="59E74B22" w14:textId="2F294DA4" w:rsidR="009B0CB1" w:rsidRPr="009B0CB1" w:rsidRDefault="009B0CB1" w:rsidP="009A10BC">
      <w:pPr>
        <w:autoSpaceDE w:val="0"/>
        <w:autoSpaceDN w:val="0"/>
        <w:adjustRightInd w:val="0"/>
        <w:snapToGrid w:val="0"/>
        <w:spacing w:line="360" w:lineRule="auto"/>
        <w:rPr>
          <w:rFonts w:ascii="Book Antiqua" w:eastAsia="宋体" w:hAnsi="Book Antiqua" w:cs="Times New Roman"/>
          <w:kern w:val="0"/>
          <w:lang w:eastAsia="zh-CN"/>
        </w:rPr>
      </w:pPr>
      <w:r w:rsidRPr="009B0CB1">
        <w:rPr>
          <w:rFonts w:ascii="Book Antiqua" w:eastAsia="宋体" w:hAnsi="Book Antiqua" w:cs="Times New Roman"/>
          <w:lang w:eastAsia="zh-CN"/>
        </w:rPr>
        <w:t>This is a very good article.</w:t>
      </w:r>
    </w:p>
    <w:p w14:paraId="130612A7" w14:textId="16618F99" w:rsidR="00DF6656" w:rsidRPr="009B0CB1" w:rsidRDefault="00DF6656" w:rsidP="009A10BC">
      <w:pPr>
        <w:autoSpaceDE w:val="0"/>
        <w:autoSpaceDN w:val="0"/>
        <w:adjustRightInd w:val="0"/>
        <w:snapToGrid w:val="0"/>
        <w:spacing w:line="360" w:lineRule="auto"/>
        <w:rPr>
          <w:rFonts w:ascii="Book Antiqua" w:hAnsi="Book Antiqua" w:cs="Times New Roman"/>
          <w:b/>
          <w:kern w:val="0"/>
        </w:rPr>
      </w:pPr>
      <w:r w:rsidRPr="009B0CB1">
        <w:rPr>
          <w:rFonts w:ascii="Book Antiqua" w:hAnsi="Book Antiqua" w:cs="Times New Roman"/>
          <w:b/>
          <w:kern w:val="0"/>
        </w:rPr>
        <w:br w:type="page"/>
      </w:r>
    </w:p>
    <w:p w14:paraId="6B063C93" w14:textId="70B71E74" w:rsidR="007028A5" w:rsidRPr="009B0CB1" w:rsidRDefault="007028A5" w:rsidP="009A10BC">
      <w:pPr>
        <w:autoSpaceDE w:val="0"/>
        <w:autoSpaceDN w:val="0"/>
        <w:adjustRightInd w:val="0"/>
        <w:snapToGrid w:val="0"/>
        <w:spacing w:line="360" w:lineRule="auto"/>
        <w:rPr>
          <w:rFonts w:ascii="Book Antiqua" w:hAnsi="Book Antiqua" w:cs="Times New Roman"/>
        </w:rPr>
      </w:pPr>
      <w:r w:rsidRPr="009B0CB1">
        <w:rPr>
          <w:rFonts w:ascii="Book Antiqua" w:hAnsi="Book Antiqua" w:cs="Times New Roman"/>
          <w:b/>
          <w:kern w:val="0"/>
        </w:rPr>
        <w:lastRenderedPageBreak/>
        <w:t>REFERENCES</w:t>
      </w:r>
    </w:p>
    <w:p w14:paraId="1D377C4A"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proofErr w:type="gramStart"/>
      <w:r w:rsidRPr="009B0CB1">
        <w:rPr>
          <w:rFonts w:ascii="Book Antiqua" w:eastAsia="宋体" w:hAnsi="Book Antiqua" w:cs="宋体"/>
          <w:kern w:val="0"/>
          <w:lang w:eastAsia="zh-CN"/>
        </w:rPr>
        <w:t xml:space="preserve">1 </w:t>
      </w:r>
      <w:r w:rsidRPr="009B0CB1">
        <w:rPr>
          <w:rFonts w:ascii="Book Antiqua" w:eastAsia="宋体" w:hAnsi="Book Antiqua" w:cs="宋体"/>
          <w:b/>
          <w:bCs/>
          <w:kern w:val="0"/>
          <w:lang w:eastAsia="zh-CN"/>
        </w:rPr>
        <w:t>Planner AC</w:t>
      </w:r>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Donaghy</w:t>
      </w:r>
      <w:proofErr w:type="spellEnd"/>
      <w:r w:rsidRPr="009B0CB1">
        <w:rPr>
          <w:rFonts w:ascii="Book Antiqua" w:eastAsia="宋体" w:hAnsi="Book Antiqua" w:cs="宋体"/>
          <w:kern w:val="0"/>
          <w:lang w:eastAsia="zh-CN"/>
        </w:rPr>
        <w:t xml:space="preserve"> M, Moore NR.</w:t>
      </w:r>
      <w:proofErr w:type="gramEnd"/>
      <w:r w:rsidRPr="009B0CB1">
        <w:rPr>
          <w:rFonts w:ascii="Book Antiqua" w:eastAsia="宋体" w:hAnsi="Book Antiqua" w:cs="宋体"/>
          <w:kern w:val="0"/>
          <w:lang w:eastAsia="zh-CN"/>
        </w:rPr>
        <w:t xml:space="preserve"> </w:t>
      </w:r>
      <w:proofErr w:type="gramStart"/>
      <w:r w:rsidRPr="009B0CB1">
        <w:rPr>
          <w:rFonts w:ascii="Book Antiqua" w:eastAsia="宋体" w:hAnsi="Book Antiqua" w:cs="宋体"/>
          <w:kern w:val="0"/>
          <w:lang w:eastAsia="zh-CN"/>
        </w:rPr>
        <w:t xml:space="preserve">Causes of lumbosacral </w:t>
      </w:r>
      <w:proofErr w:type="spellStart"/>
      <w:r w:rsidRPr="009B0CB1">
        <w:rPr>
          <w:rFonts w:ascii="Book Antiqua" w:eastAsia="宋体" w:hAnsi="Book Antiqua" w:cs="宋体"/>
          <w:kern w:val="0"/>
          <w:lang w:eastAsia="zh-CN"/>
        </w:rPr>
        <w:t>plexopathy</w:t>
      </w:r>
      <w:proofErr w:type="spellEnd"/>
      <w:r w:rsidRPr="009B0CB1">
        <w:rPr>
          <w:rFonts w:ascii="Book Antiqua" w:eastAsia="宋体" w:hAnsi="Book Antiqua" w:cs="宋体"/>
          <w:kern w:val="0"/>
          <w:lang w:eastAsia="zh-CN"/>
        </w:rPr>
        <w:t>.</w:t>
      </w:r>
      <w:proofErr w:type="gramEnd"/>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i/>
          <w:iCs/>
          <w:kern w:val="0"/>
          <w:lang w:eastAsia="zh-CN"/>
        </w:rPr>
        <w:t>Clin</w:t>
      </w:r>
      <w:proofErr w:type="spellEnd"/>
      <w:r w:rsidRPr="009B0CB1">
        <w:rPr>
          <w:rFonts w:ascii="Book Antiqua" w:eastAsia="宋体" w:hAnsi="Book Antiqua" w:cs="宋体"/>
          <w:i/>
          <w:iCs/>
          <w:kern w:val="0"/>
          <w:lang w:eastAsia="zh-CN"/>
        </w:rPr>
        <w:t xml:space="preserve"> </w:t>
      </w:r>
      <w:proofErr w:type="spellStart"/>
      <w:r w:rsidRPr="009B0CB1">
        <w:rPr>
          <w:rFonts w:ascii="Book Antiqua" w:eastAsia="宋体" w:hAnsi="Book Antiqua" w:cs="宋体"/>
          <w:i/>
          <w:iCs/>
          <w:kern w:val="0"/>
          <w:lang w:eastAsia="zh-CN"/>
        </w:rPr>
        <w:t>Radiol</w:t>
      </w:r>
      <w:proofErr w:type="spellEnd"/>
      <w:r w:rsidRPr="009B0CB1">
        <w:rPr>
          <w:rFonts w:ascii="Book Antiqua" w:eastAsia="宋体" w:hAnsi="Book Antiqua" w:cs="宋体"/>
          <w:kern w:val="0"/>
          <w:lang w:eastAsia="zh-CN"/>
        </w:rPr>
        <w:t xml:space="preserve"> 2006; </w:t>
      </w:r>
      <w:r w:rsidRPr="009B0CB1">
        <w:rPr>
          <w:rFonts w:ascii="Book Antiqua" w:eastAsia="宋体" w:hAnsi="Book Antiqua" w:cs="宋体"/>
          <w:b/>
          <w:bCs/>
          <w:kern w:val="0"/>
          <w:lang w:eastAsia="zh-CN"/>
        </w:rPr>
        <w:t>61</w:t>
      </w:r>
      <w:r w:rsidRPr="009B0CB1">
        <w:rPr>
          <w:rFonts w:ascii="Book Antiqua" w:eastAsia="宋体" w:hAnsi="Book Antiqua" w:cs="宋体"/>
          <w:kern w:val="0"/>
          <w:lang w:eastAsia="zh-CN"/>
        </w:rPr>
        <w:t>: 987-995 [PMID: 17097418 DOI: 10.1016/j.crad.2006.04.018]</w:t>
      </w:r>
    </w:p>
    <w:p w14:paraId="74A7E531" w14:textId="24AACD76" w:rsidR="009B0CB1" w:rsidRPr="009B0CB1" w:rsidRDefault="009B0CB1" w:rsidP="009A10BC">
      <w:pPr>
        <w:adjustRightInd w:val="0"/>
        <w:snapToGrid w:val="0"/>
        <w:spacing w:line="360" w:lineRule="auto"/>
        <w:rPr>
          <w:rFonts w:ascii="Book Antiqua" w:eastAsia="宋体" w:hAnsi="Book Antiqua" w:cs="宋体"/>
          <w:kern w:val="0"/>
          <w:lang w:eastAsia="zh-CN"/>
        </w:rPr>
      </w:pPr>
      <w:proofErr w:type="gramStart"/>
      <w:r w:rsidRPr="009B0CB1">
        <w:rPr>
          <w:rFonts w:ascii="Book Antiqua" w:eastAsia="宋体" w:hAnsi="Book Antiqua" w:cs="宋体"/>
          <w:kern w:val="0"/>
          <w:lang w:eastAsia="zh-CN"/>
        </w:rPr>
        <w:t xml:space="preserve">2 </w:t>
      </w:r>
      <w:r w:rsidRPr="009B0CB1">
        <w:rPr>
          <w:rFonts w:ascii="Book Antiqua" w:eastAsia="宋体" w:hAnsi="Book Antiqua" w:cs="宋体"/>
          <w:b/>
          <w:bCs/>
          <w:kern w:val="0"/>
          <w:lang w:eastAsia="zh-CN"/>
        </w:rPr>
        <w:t>Harrison MJ</w:t>
      </w:r>
      <w:r w:rsidRPr="009B0CB1">
        <w:rPr>
          <w:rFonts w:ascii="Book Antiqua" w:eastAsia="宋体" w:hAnsi="Book Antiqua" w:cs="宋体"/>
          <w:kern w:val="0"/>
          <w:lang w:eastAsia="zh-CN"/>
        </w:rPr>
        <w:t>, Leis HT, Johnson BA, MacDonald WD, Goldman CD.</w:t>
      </w:r>
      <w:proofErr w:type="gramEnd"/>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Hemangiopericytoma</w:t>
      </w:r>
      <w:proofErr w:type="spellEnd"/>
      <w:r w:rsidRPr="009B0CB1">
        <w:rPr>
          <w:rFonts w:ascii="Book Antiqua" w:eastAsia="宋体" w:hAnsi="Book Antiqua" w:cs="宋体"/>
          <w:kern w:val="0"/>
          <w:lang w:eastAsia="zh-CN"/>
        </w:rPr>
        <w:t xml:space="preserve"> of the sciatic notch presenting as sciatica in a young healthy man: case report. </w:t>
      </w:r>
      <w:r w:rsidRPr="009B0CB1">
        <w:rPr>
          <w:rFonts w:ascii="Book Antiqua" w:eastAsia="宋体" w:hAnsi="Book Antiqua" w:cs="宋体"/>
          <w:i/>
          <w:iCs/>
          <w:kern w:val="0"/>
          <w:lang w:eastAsia="zh-CN"/>
        </w:rPr>
        <w:t>Neurosurgery</w:t>
      </w:r>
      <w:r w:rsidRPr="009B0CB1">
        <w:rPr>
          <w:rFonts w:ascii="Book Antiqua" w:eastAsia="宋体" w:hAnsi="Book Antiqua" w:cs="宋体"/>
          <w:kern w:val="0"/>
          <w:lang w:eastAsia="zh-CN"/>
        </w:rPr>
        <w:t xml:space="preserve"> 1995; </w:t>
      </w:r>
      <w:r w:rsidRPr="009B0CB1">
        <w:rPr>
          <w:rFonts w:ascii="Book Antiqua" w:eastAsia="宋体" w:hAnsi="Book Antiqua" w:cs="宋体"/>
          <w:b/>
          <w:bCs/>
          <w:kern w:val="0"/>
          <w:lang w:eastAsia="zh-CN"/>
        </w:rPr>
        <w:t>37</w:t>
      </w:r>
      <w:r w:rsidRPr="009B0CB1">
        <w:rPr>
          <w:rFonts w:ascii="Book Antiqua" w:eastAsia="宋体" w:hAnsi="Book Antiqua" w:cs="宋体"/>
          <w:kern w:val="0"/>
          <w:lang w:eastAsia="zh-CN"/>
        </w:rPr>
        <w:t>: 1208-1</w:t>
      </w:r>
      <w:r>
        <w:rPr>
          <w:rFonts w:ascii="Book Antiqua" w:eastAsia="宋体" w:hAnsi="Book Antiqua" w:cs="宋体" w:hint="eastAsia"/>
          <w:kern w:val="0"/>
          <w:lang w:eastAsia="zh-CN"/>
        </w:rPr>
        <w:t>2</w:t>
      </w:r>
      <w:r w:rsidRPr="009B0CB1">
        <w:rPr>
          <w:rFonts w:ascii="Book Antiqua" w:eastAsia="宋体" w:hAnsi="Book Antiqua" w:cs="宋体"/>
          <w:kern w:val="0"/>
          <w:lang w:eastAsia="zh-CN"/>
        </w:rPr>
        <w:t>11; discussion 1208-1</w:t>
      </w:r>
      <w:r>
        <w:rPr>
          <w:rFonts w:ascii="Book Antiqua" w:eastAsia="宋体" w:hAnsi="Book Antiqua" w:cs="宋体" w:hint="eastAsia"/>
          <w:kern w:val="0"/>
          <w:lang w:eastAsia="zh-CN"/>
        </w:rPr>
        <w:t>2</w:t>
      </w:r>
      <w:r>
        <w:rPr>
          <w:rFonts w:ascii="Book Antiqua" w:eastAsia="宋体" w:hAnsi="Book Antiqua" w:cs="宋体"/>
          <w:kern w:val="0"/>
          <w:lang w:eastAsia="zh-CN"/>
        </w:rPr>
        <w:t>11</w:t>
      </w:r>
      <w:r w:rsidRPr="009B0CB1">
        <w:rPr>
          <w:rFonts w:ascii="Book Antiqua" w:eastAsia="宋体" w:hAnsi="Book Antiqua" w:cs="宋体"/>
          <w:kern w:val="0"/>
          <w:lang w:eastAsia="zh-CN"/>
        </w:rPr>
        <w:t xml:space="preserve"> [PMID: 8584164 DOI: 10.1097/00006123-199512000-00023]</w:t>
      </w:r>
    </w:p>
    <w:p w14:paraId="68107F7C"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3 </w:t>
      </w:r>
      <w:r w:rsidRPr="009B0CB1">
        <w:rPr>
          <w:rFonts w:ascii="Book Antiqua" w:eastAsia="宋体" w:hAnsi="Book Antiqua" w:cs="宋体"/>
          <w:b/>
          <w:bCs/>
          <w:kern w:val="0"/>
          <w:lang w:eastAsia="zh-CN"/>
        </w:rPr>
        <w:t>McCabe DJ</w:t>
      </w:r>
      <w:r w:rsidRPr="009B0CB1">
        <w:rPr>
          <w:rFonts w:ascii="Book Antiqua" w:eastAsia="宋体" w:hAnsi="Book Antiqua" w:cs="宋体"/>
          <w:kern w:val="0"/>
          <w:lang w:eastAsia="zh-CN"/>
        </w:rPr>
        <w:t xml:space="preserve">, McCarthy GP, Condon F, Connolly S, Brennan P, Brett FM, </w:t>
      </w:r>
      <w:proofErr w:type="spellStart"/>
      <w:r w:rsidRPr="009B0CB1">
        <w:rPr>
          <w:rFonts w:ascii="Book Antiqua" w:eastAsia="宋体" w:hAnsi="Book Antiqua" w:cs="宋体"/>
          <w:kern w:val="0"/>
          <w:lang w:eastAsia="zh-CN"/>
        </w:rPr>
        <w:t>Hurson</w:t>
      </w:r>
      <w:proofErr w:type="spellEnd"/>
      <w:r w:rsidRPr="009B0CB1">
        <w:rPr>
          <w:rFonts w:ascii="Book Antiqua" w:eastAsia="宋体" w:hAnsi="Book Antiqua" w:cs="宋体"/>
          <w:kern w:val="0"/>
          <w:lang w:eastAsia="zh-CN"/>
        </w:rPr>
        <w:t xml:space="preserve"> B, </w:t>
      </w:r>
      <w:proofErr w:type="spellStart"/>
      <w:r w:rsidRPr="009B0CB1">
        <w:rPr>
          <w:rFonts w:ascii="Book Antiqua" w:eastAsia="宋体" w:hAnsi="Book Antiqua" w:cs="宋体"/>
          <w:kern w:val="0"/>
          <w:lang w:eastAsia="zh-CN"/>
        </w:rPr>
        <w:t>Sheahan</w:t>
      </w:r>
      <w:proofErr w:type="spellEnd"/>
      <w:r w:rsidRPr="009B0CB1">
        <w:rPr>
          <w:rFonts w:ascii="Book Antiqua" w:eastAsia="宋体" w:hAnsi="Book Antiqua" w:cs="宋体"/>
          <w:kern w:val="0"/>
          <w:lang w:eastAsia="zh-CN"/>
        </w:rPr>
        <w:t xml:space="preserve"> K, Redmond J. Atypical ganglion cell tumor of the sciatic nerve. </w:t>
      </w:r>
      <w:r w:rsidRPr="009B0CB1">
        <w:rPr>
          <w:rFonts w:ascii="Book Antiqua" w:eastAsia="宋体" w:hAnsi="Book Antiqua" w:cs="宋体"/>
          <w:i/>
          <w:iCs/>
          <w:kern w:val="0"/>
          <w:lang w:eastAsia="zh-CN"/>
        </w:rPr>
        <w:t xml:space="preserve">Arch </w:t>
      </w:r>
      <w:proofErr w:type="spellStart"/>
      <w:r w:rsidRPr="009B0CB1">
        <w:rPr>
          <w:rFonts w:ascii="Book Antiqua" w:eastAsia="宋体" w:hAnsi="Book Antiqua" w:cs="宋体"/>
          <w:i/>
          <w:iCs/>
          <w:kern w:val="0"/>
          <w:lang w:eastAsia="zh-CN"/>
        </w:rPr>
        <w:t>Neurol</w:t>
      </w:r>
      <w:proofErr w:type="spellEnd"/>
      <w:r w:rsidRPr="009B0CB1">
        <w:rPr>
          <w:rFonts w:ascii="Book Antiqua" w:eastAsia="宋体" w:hAnsi="Book Antiqua" w:cs="宋体"/>
          <w:kern w:val="0"/>
          <w:lang w:eastAsia="zh-CN"/>
        </w:rPr>
        <w:t xml:space="preserve"> 2002; </w:t>
      </w:r>
      <w:r w:rsidRPr="009B0CB1">
        <w:rPr>
          <w:rFonts w:ascii="Book Antiqua" w:eastAsia="宋体" w:hAnsi="Book Antiqua" w:cs="宋体"/>
          <w:b/>
          <w:bCs/>
          <w:kern w:val="0"/>
          <w:lang w:eastAsia="zh-CN"/>
        </w:rPr>
        <w:t>59</w:t>
      </w:r>
      <w:r w:rsidRPr="009B0CB1">
        <w:rPr>
          <w:rFonts w:ascii="Book Antiqua" w:eastAsia="宋体" w:hAnsi="Book Antiqua" w:cs="宋体"/>
          <w:kern w:val="0"/>
          <w:lang w:eastAsia="zh-CN"/>
        </w:rPr>
        <w:t>: 1179-1181 [PMID: 12117367 DOI: 10.1001/archneur.59.7.1179]</w:t>
      </w:r>
    </w:p>
    <w:p w14:paraId="5BF7AD75"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4 </w:t>
      </w:r>
      <w:proofErr w:type="spellStart"/>
      <w:r w:rsidRPr="009B0CB1">
        <w:rPr>
          <w:rFonts w:ascii="Book Antiqua" w:eastAsia="宋体" w:hAnsi="Book Antiqua" w:cs="宋体"/>
          <w:b/>
          <w:bCs/>
          <w:kern w:val="0"/>
          <w:lang w:eastAsia="zh-CN"/>
        </w:rPr>
        <w:t>Benyahya</w:t>
      </w:r>
      <w:proofErr w:type="spellEnd"/>
      <w:r w:rsidRPr="009B0CB1">
        <w:rPr>
          <w:rFonts w:ascii="Book Antiqua" w:eastAsia="宋体" w:hAnsi="Book Antiqua" w:cs="宋体"/>
          <w:b/>
          <w:bCs/>
          <w:kern w:val="0"/>
          <w:lang w:eastAsia="zh-CN"/>
        </w:rPr>
        <w:t xml:space="preserve"> E</w:t>
      </w:r>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Etaouil</w:t>
      </w:r>
      <w:proofErr w:type="spellEnd"/>
      <w:r w:rsidRPr="009B0CB1">
        <w:rPr>
          <w:rFonts w:ascii="Book Antiqua" w:eastAsia="宋体" w:hAnsi="Book Antiqua" w:cs="宋体"/>
          <w:kern w:val="0"/>
          <w:lang w:eastAsia="zh-CN"/>
        </w:rPr>
        <w:t xml:space="preserve"> N, Janani S, Bennis R, </w:t>
      </w:r>
      <w:proofErr w:type="spellStart"/>
      <w:r w:rsidRPr="009B0CB1">
        <w:rPr>
          <w:rFonts w:ascii="Book Antiqua" w:eastAsia="宋体" w:hAnsi="Book Antiqua" w:cs="宋体"/>
          <w:kern w:val="0"/>
          <w:lang w:eastAsia="zh-CN"/>
        </w:rPr>
        <w:t>Tarfeh</w:t>
      </w:r>
      <w:proofErr w:type="spellEnd"/>
      <w:r w:rsidRPr="009B0CB1">
        <w:rPr>
          <w:rFonts w:ascii="Book Antiqua" w:eastAsia="宋体" w:hAnsi="Book Antiqua" w:cs="宋体"/>
          <w:kern w:val="0"/>
          <w:lang w:eastAsia="zh-CN"/>
        </w:rPr>
        <w:t xml:space="preserve"> M, </w:t>
      </w:r>
      <w:proofErr w:type="spellStart"/>
      <w:r w:rsidRPr="009B0CB1">
        <w:rPr>
          <w:rFonts w:ascii="Book Antiqua" w:eastAsia="宋体" w:hAnsi="Book Antiqua" w:cs="宋体"/>
          <w:kern w:val="0"/>
          <w:lang w:eastAsia="zh-CN"/>
        </w:rPr>
        <w:t>Louhalia</w:t>
      </w:r>
      <w:proofErr w:type="spellEnd"/>
      <w:r w:rsidRPr="009B0CB1">
        <w:rPr>
          <w:rFonts w:ascii="Book Antiqua" w:eastAsia="宋体" w:hAnsi="Book Antiqua" w:cs="宋体"/>
          <w:kern w:val="0"/>
          <w:lang w:eastAsia="zh-CN"/>
        </w:rPr>
        <w:t xml:space="preserve"> S, </w:t>
      </w:r>
      <w:proofErr w:type="spellStart"/>
      <w:r w:rsidRPr="009B0CB1">
        <w:rPr>
          <w:rFonts w:ascii="Book Antiqua" w:eastAsia="宋体" w:hAnsi="Book Antiqua" w:cs="宋体"/>
          <w:kern w:val="0"/>
          <w:lang w:eastAsia="zh-CN"/>
        </w:rPr>
        <w:t>Mkinsi</w:t>
      </w:r>
      <w:proofErr w:type="spellEnd"/>
      <w:r w:rsidRPr="009B0CB1">
        <w:rPr>
          <w:rFonts w:ascii="Book Antiqua" w:eastAsia="宋体" w:hAnsi="Book Antiqua" w:cs="宋体"/>
          <w:kern w:val="0"/>
          <w:lang w:eastAsia="zh-CN"/>
        </w:rPr>
        <w:t xml:space="preserve"> O. Sciatica as the first manifestation of a </w:t>
      </w:r>
      <w:proofErr w:type="spellStart"/>
      <w:r w:rsidRPr="009B0CB1">
        <w:rPr>
          <w:rFonts w:ascii="Book Antiqua" w:eastAsia="宋体" w:hAnsi="Book Antiqua" w:cs="宋体"/>
          <w:kern w:val="0"/>
          <w:lang w:eastAsia="zh-CN"/>
        </w:rPr>
        <w:t>leiomyosarcoma</w:t>
      </w:r>
      <w:proofErr w:type="spellEnd"/>
      <w:r w:rsidRPr="009B0CB1">
        <w:rPr>
          <w:rFonts w:ascii="Book Antiqua" w:eastAsia="宋体" w:hAnsi="Book Antiqua" w:cs="宋体"/>
          <w:kern w:val="0"/>
          <w:lang w:eastAsia="zh-CN"/>
        </w:rPr>
        <w:t xml:space="preserve"> of the buttock. </w:t>
      </w:r>
      <w:r w:rsidRPr="009B0CB1">
        <w:rPr>
          <w:rFonts w:ascii="Book Antiqua" w:eastAsia="宋体" w:hAnsi="Book Antiqua" w:cs="宋体"/>
          <w:i/>
          <w:iCs/>
          <w:kern w:val="0"/>
          <w:lang w:eastAsia="zh-CN"/>
        </w:rPr>
        <w:t xml:space="preserve">Rev </w:t>
      </w:r>
      <w:proofErr w:type="spellStart"/>
      <w:r w:rsidRPr="009B0CB1">
        <w:rPr>
          <w:rFonts w:ascii="Book Antiqua" w:eastAsia="宋体" w:hAnsi="Book Antiqua" w:cs="宋体"/>
          <w:i/>
          <w:iCs/>
          <w:kern w:val="0"/>
          <w:lang w:eastAsia="zh-CN"/>
        </w:rPr>
        <w:t>Rhum</w:t>
      </w:r>
      <w:proofErr w:type="spellEnd"/>
      <w:r w:rsidRPr="009B0CB1">
        <w:rPr>
          <w:rFonts w:ascii="Book Antiqua" w:eastAsia="宋体" w:hAnsi="Book Antiqua" w:cs="宋体"/>
          <w:i/>
          <w:iCs/>
          <w:kern w:val="0"/>
          <w:lang w:eastAsia="zh-CN"/>
        </w:rPr>
        <w:t xml:space="preserve"> </w:t>
      </w:r>
      <w:proofErr w:type="spellStart"/>
      <w:r w:rsidRPr="009B0CB1">
        <w:rPr>
          <w:rFonts w:ascii="Book Antiqua" w:eastAsia="宋体" w:hAnsi="Book Antiqua" w:cs="宋体"/>
          <w:i/>
          <w:iCs/>
          <w:kern w:val="0"/>
          <w:lang w:eastAsia="zh-CN"/>
        </w:rPr>
        <w:t>Engl</w:t>
      </w:r>
      <w:proofErr w:type="spellEnd"/>
      <w:r w:rsidRPr="009B0CB1">
        <w:rPr>
          <w:rFonts w:ascii="Book Antiqua" w:eastAsia="宋体" w:hAnsi="Book Antiqua" w:cs="宋体"/>
          <w:i/>
          <w:iCs/>
          <w:kern w:val="0"/>
          <w:lang w:eastAsia="zh-CN"/>
        </w:rPr>
        <w:t xml:space="preserve"> Ed</w:t>
      </w:r>
      <w:r w:rsidRPr="009B0CB1">
        <w:rPr>
          <w:rFonts w:ascii="Book Antiqua" w:eastAsia="宋体" w:hAnsi="Book Antiqua" w:cs="宋体"/>
          <w:kern w:val="0"/>
          <w:lang w:eastAsia="zh-CN"/>
        </w:rPr>
        <w:t xml:space="preserve"> 1997; </w:t>
      </w:r>
      <w:r w:rsidRPr="009B0CB1">
        <w:rPr>
          <w:rFonts w:ascii="Book Antiqua" w:eastAsia="宋体" w:hAnsi="Book Antiqua" w:cs="宋体"/>
          <w:b/>
          <w:bCs/>
          <w:kern w:val="0"/>
          <w:lang w:eastAsia="zh-CN"/>
        </w:rPr>
        <w:t>64</w:t>
      </w:r>
      <w:r w:rsidRPr="009B0CB1">
        <w:rPr>
          <w:rFonts w:ascii="Book Antiqua" w:eastAsia="宋体" w:hAnsi="Book Antiqua" w:cs="宋体"/>
          <w:kern w:val="0"/>
          <w:lang w:eastAsia="zh-CN"/>
        </w:rPr>
        <w:t>: 135-137 [PMID: 9085450]</w:t>
      </w:r>
    </w:p>
    <w:p w14:paraId="47C6538B"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5 </w:t>
      </w:r>
      <w:r w:rsidRPr="009B0CB1">
        <w:rPr>
          <w:rFonts w:ascii="Book Antiqua" w:eastAsia="宋体" w:hAnsi="Book Antiqua" w:cs="宋体"/>
          <w:b/>
          <w:bCs/>
          <w:kern w:val="0"/>
          <w:lang w:eastAsia="zh-CN"/>
        </w:rPr>
        <w:t>Spinner RJ</w:t>
      </w:r>
      <w:r w:rsidRPr="009B0CB1">
        <w:rPr>
          <w:rFonts w:ascii="Book Antiqua" w:eastAsia="宋体" w:hAnsi="Book Antiqua" w:cs="宋体"/>
          <w:kern w:val="0"/>
          <w:lang w:eastAsia="zh-CN"/>
        </w:rPr>
        <w:t xml:space="preserve">, Endo T, </w:t>
      </w:r>
      <w:proofErr w:type="spellStart"/>
      <w:r w:rsidRPr="009B0CB1">
        <w:rPr>
          <w:rFonts w:ascii="Book Antiqua" w:eastAsia="宋体" w:hAnsi="Book Antiqua" w:cs="宋体"/>
          <w:kern w:val="0"/>
          <w:lang w:eastAsia="zh-CN"/>
        </w:rPr>
        <w:t>Amrami</w:t>
      </w:r>
      <w:proofErr w:type="spellEnd"/>
      <w:r w:rsidRPr="009B0CB1">
        <w:rPr>
          <w:rFonts w:ascii="Book Antiqua" w:eastAsia="宋体" w:hAnsi="Book Antiqua" w:cs="宋体"/>
          <w:kern w:val="0"/>
          <w:lang w:eastAsia="zh-CN"/>
        </w:rPr>
        <w:t xml:space="preserve"> KK, </w:t>
      </w:r>
      <w:proofErr w:type="spellStart"/>
      <w:r w:rsidRPr="009B0CB1">
        <w:rPr>
          <w:rFonts w:ascii="Book Antiqua" w:eastAsia="宋体" w:hAnsi="Book Antiqua" w:cs="宋体"/>
          <w:kern w:val="0"/>
          <w:lang w:eastAsia="zh-CN"/>
        </w:rPr>
        <w:t>Dozois</w:t>
      </w:r>
      <w:proofErr w:type="spellEnd"/>
      <w:r w:rsidRPr="009B0CB1">
        <w:rPr>
          <w:rFonts w:ascii="Book Antiqua" w:eastAsia="宋体" w:hAnsi="Book Antiqua" w:cs="宋体"/>
          <w:kern w:val="0"/>
          <w:lang w:eastAsia="zh-CN"/>
        </w:rPr>
        <w:t xml:space="preserve"> EJ, </w:t>
      </w:r>
      <w:proofErr w:type="spellStart"/>
      <w:r w:rsidRPr="009B0CB1">
        <w:rPr>
          <w:rFonts w:ascii="Book Antiqua" w:eastAsia="宋体" w:hAnsi="Book Antiqua" w:cs="宋体"/>
          <w:kern w:val="0"/>
          <w:lang w:eastAsia="zh-CN"/>
        </w:rPr>
        <w:t>Babovic-Vuksanovic</w:t>
      </w:r>
      <w:proofErr w:type="spellEnd"/>
      <w:r w:rsidRPr="009B0CB1">
        <w:rPr>
          <w:rFonts w:ascii="Book Antiqua" w:eastAsia="宋体" w:hAnsi="Book Antiqua" w:cs="宋体"/>
          <w:kern w:val="0"/>
          <w:lang w:eastAsia="zh-CN"/>
        </w:rPr>
        <w:t xml:space="preserve"> D, Sim FH. </w:t>
      </w:r>
      <w:proofErr w:type="gramStart"/>
      <w:r w:rsidRPr="009B0CB1">
        <w:rPr>
          <w:rFonts w:ascii="Book Antiqua" w:eastAsia="宋体" w:hAnsi="Book Antiqua" w:cs="宋体"/>
          <w:kern w:val="0"/>
          <w:lang w:eastAsia="zh-CN"/>
        </w:rPr>
        <w:t>Resection of benign sciatic notch dumbbell-shaped tumors.</w:t>
      </w:r>
      <w:proofErr w:type="gramEnd"/>
      <w:r w:rsidRPr="009B0CB1">
        <w:rPr>
          <w:rFonts w:ascii="Book Antiqua" w:eastAsia="宋体" w:hAnsi="Book Antiqua" w:cs="宋体"/>
          <w:kern w:val="0"/>
          <w:lang w:eastAsia="zh-CN"/>
        </w:rPr>
        <w:t xml:space="preserve"> </w:t>
      </w:r>
      <w:r w:rsidRPr="009B0CB1">
        <w:rPr>
          <w:rFonts w:ascii="Book Antiqua" w:eastAsia="宋体" w:hAnsi="Book Antiqua" w:cs="宋体"/>
          <w:i/>
          <w:iCs/>
          <w:kern w:val="0"/>
          <w:lang w:eastAsia="zh-CN"/>
        </w:rPr>
        <w:t xml:space="preserve">J </w:t>
      </w:r>
      <w:proofErr w:type="spellStart"/>
      <w:r w:rsidRPr="009B0CB1">
        <w:rPr>
          <w:rFonts w:ascii="Book Antiqua" w:eastAsia="宋体" w:hAnsi="Book Antiqua" w:cs="宋体"/>
          <w:i/>
          <w:iCs/>
          <w:kern w:val="0"/>
          <w:lang w:eastAsia="zh-CN"/>
        </w:rPr>
        <w:t>Neurosurg</w:t>
      </w:r>
      <w:proofErr w:type="spellEnd"/>
      <w:r w:rsidRPr="009B0CB1">
        <w:rPr>
          <w:rFonts w:ascii="Book Antiqua" w:eastAsia="宋体" w:hAnsi="Book Antiqua" w:cs="宋体"/>
          <w:kern w:val="0"/>
          <w:lang w:eastAsia="zh-CN"/>
        </w:rPr>
        <w:t xml:space="preserve"> 2006; </w:t>
      </w:r>
      <w:r w:rsidRPr="009B0CB1">
        <w:rPr>
          <w:rFonts w:ascii="Book Antiqua" w:eastAsia="宋体" w:hAnsi="Book Antiqua" w:cs="宋体"/>
          <w:b/>
          <w:bCs/>
          <w:kern w:val="0"/>
          <w:lang w:eastAsia="zh-CN"/>
        </w:rPr>
        <w:t>105</w:t>
      </w:r>
      <w:r w:rsidRPr="009B0CB1">
        <w:rPr>
          <w:rFonts w:ascii="Book Antiqua" w:eastAsia="宋体" w:hAnsi="Book Antiqua" w:cs="宋体"/>
          <w:kern w:val="0"/>
          <w:lang w:eastAsia="zh-CN"/>
        </w:rPr>
        <w:t>: 873-880 [PMID: 17405258 DOI: 10.3171/jns.2006.105.6.873]</w:t>
      </w:r>
    </w:p>
    <w:p w14:paraId="1E7FE6DF" w14:textId="4798F5CB"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6 </w:t>
      </w:r>
      <w:r w:rsidRPr="009B0CB1">
        <w:rPr>
          <w:rFonts w:ascii="Book Antiqua" w:eastAsia="宋体" w:hAnsi="Book Antiqua" w:cs="宋体"/>
          <w:b/>
          <w:bCs/>
          <w:kern w:val="0"/>
          <w:lang w:eastAsia="zh-CN"/>
        </w:rPr>
        <w:t>Cohen BA</w:t>
      </w:r>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Lanzieri</w:t>
      </w:r>
      <w:proofErr w:type="spellEnd"/>
      <w:r w:rsidRPr="009B0CB1">
        <w:rPr>
          <w:rFonts w:ascii="Book Antiqua" w:eastAsia="宋体" w:hAnsi="Book Antiqua" w:cs="宋体"/>
          <w:kern w:val="0"/>
          <w:lang w:eastAsia="zh-CN"/>
        </w:rPr>
        <w:t xml:space="preserve"> CF, Mendelson DS, </w:t>
      </w:r>
      <w:proofErr w:type="spellStart"/>
      <w:r w:rsidRPr="009B0CB1">
        <w:rPr>
          <w:rFonts w:ascii="Book Antiqua" w:eastAsia="宋体" w:hAnsi="Book Antiqua" w:cs="宋体"/>
          <w:kern w:val="0"/>
          <w:lang w:eastAsia="zh-CN"/>
        </w:rPr>
        <w:t>Sacher</w:t>
      </w:r>
      <w:proofErr w:type="spellEnd"/>
      <w:r w:rsidRPr="009B0CB1">
        <w:rPr>
          <w:rFonts w:ascii="Book Antiqua" w:eastAsia="宋体" w:hAnsi="Book Antiqua" w:cs="宋体"/>
          <w:kern w:val="0"/>
          <w:lang w:eastAsia="zh-CN"/>
        </w:rPr>
        <w:t xml:space="preserve"> M, Hermann G, Train JS, Rabinowitz JG. </w:t>
      </w:r>
      <w:proofErr w:type="gramStart"/>
      <w:r w:rsidRPr="009B0CB1">
        <w:rPr>
          <w:rFonts w:ascii="Book Antiqua" w:eastAsia="宋体" w:hAnsi="Book Antiqua" w:cs="宋体"/>
          <w:kern w:val="0"/>
          <w:lang w:eastAsia="zh-CN"/>
        </w:rPr>
        <w:t>CT evaluation of the greater sciatic foramen in patients with sciatica.</w:t>
      </w:r>
      <w:proofErr w:type="gramEnd"/>
      <w:r w:rsidRPr="009B0CB1">
        <w:rPr>
          <w:rFonts w:ascii="Book Antiqua" w:eastAsia="宋体" w:hAnsi="Book Antiqua" w:cs="宋体"/>
          <w:kern w:val="0"/>
          <w:lang w:eastAsia="zh-CN"/>
        </w:rPr>
        <w:t xml:space="preserve"> </w:t>
      </w:r>
      <w:r w:rsidRPr="009B0CB1">
        <w:rPr>
          <w:rFonts w:ascii="Book Antiqua" w:eastAsia="宋体" w:hAnsi="Book Antiqua" w:cs="宋体"/>
          <w:i/>
          <w:iCs/>
          <w:kern w:val="0"/>
          <w:lang w:eastAsia="zh-CN"/>
        </w:rPr>
        <w:t xml:space="preserve">AJNR Am J </w:t>
      </w:r>
      <w:proofErr w:type="spellStart"/>
      <w:r w:rsidRPr="009B0CB1">
        <w:rPr>
          <w:rFonts w:ascii="Book Antiqua" w:eastAsia="宋体" w:hAnsi="Book Antiqua" w:cs="宋体"/>
          <w:i/>
          <w:iCs/>
          <w:kern w:val="0"/>
          <w:lang w:eastAsia="zh-CN"/>
        </w:rPr>
        <w:t>Neuroradiol</w:t>
      </w:r>
      <w:proofErr w:type="spellEnd"/>
      <w:r w:rsidRPr="009B0CB1">
        <w:rPr>
          <w:rFonts w:ascii="Book Antiqua" w:eastAsia="宋体" w:hAnsi="Book Antiqua" w:cs="宋体"/>
          <w:kern w:val="0"/>
          <w:lang w:eastAsia="zh-CN"/>
        </w:rPr>
        <w:t xml:space="preserve"> </w:t>
      </w:r>
      <w:r>
        <w:rPr>
          <w:rFonts w:ascii="Book Antiqua" w:eastAsia="宋体" w:hAnsi="Book Antiqua" w:cs="宋体" w:hint="eastAsia"/>
          <w:kern w:val="0"/>
          <w:lang w:eastAsia="zh-CN"/>
        </w:rPr>
        <w:t>1986</w:t>
      </w:r>
      <w:r w:rsidRPr="009B0CB1">
        <w:rPr>
          <w:rFonts w:ascii="Book Antiqua" w:eastAsia="宋体" w:hAnsi="Book Antiqua" w:cs="宋体"/>
          <w:kern w:val="0"/>
          <w:lang w:eastAsia="zh-CN"/>
        </w:rPr>
        <w:t xml:space="preserve">; </w:t>
      </w:r>
      <w:r w:rsidRPr="009B0CB1">
        <w:rPr>
          <w:rFonts w:ascii="Book Antiqua" w:eastAsia="宋体" w:hAnsi="Book Antiqua" w:cs="宋体"/>
          <w:b/>
          <w:bCs/>
          <w:kern w:val="0"/>
          <w:lang w:eastAsia="zh-CN"/>
        </w:rPr>
        <w:t>7</w:t>
      </w:r>
      <w:r w:rsidRPr="009B0CB1">
        <w:rPr>
          <w:rFonts w:ascii="Book Antiqua" w:eastAsia="宋体" w:hAnsi="Book Antiqua" w:cs="宋体"/>
          <w:kern w:val="0"/>
          <w:lang w:eastAsia="zh-CN"/>
        </w:rPr>
        <w:t>: 337-342 [PMID: 3006463]</w:t>
      </w:r>
    </w:p>
    <w:p w14:paraId="2BC8B7A7"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7 </w:t>
      </w:r>
      <w:r w:rsidRPr="009B0CB1">
        <w:rPr>
          <w:rFonts w:ascii="Book Antiqua" w:eastAsia="宋体" w:hAnsi="Book Antiqua" w:cs="宋体"/>
          <w:b/>
          <w:bCs/>
          <w:kern w:val="0"/>
          <w:lang w:eastAsia="zh-CN"/>
        </w:rPr>
        <w:t>McCormick PC</w:t>
      </w:r>
      <w:r w:rsidRPr="009B0CB1">
        <w:rPr>
          <w:rFonts w:ascii="Book Antiqua" w:eastAsia="宋体" w:hAnsi="Book Antiqua" w:cs="宋体"/>
          <w:kern w:val="0"/>
          <w:lang w:eastAsia="zh-CN"/>
        </w:rPr>
        <w:t xml:space="preserve">, Torres R, Post KD, Stein BM. Intramedullary </w:t>
      </w:r>
      <w:proofErr w:type="spellStart"/>
      <w:r w:rsidRPr="009B0CB1">
        <w:rPr>
          <w:rFonts w:ascii="Book Antiqua" w:eastAsia="宋体" w:hAnsi="Book Antiqua" w:cs="宋体"/>
          <w:kern w:val="0"/>
          <w:lang w:eastAsia="zh-CN"/>
        </w:rPr>
        <w:t>ependymoma</w:t>
      </w:r>
      <w:proofErr w:type="spellEnd"/>
      <w:r w:rsidRPr="009B0CB1">
        <w:rPr>
          <w:rFonts w:ascii="Book Antiqua" w:eastAsia="宋体" w:hAnsi="Book Antiqua" w:cs="宋体"/>
          <w:kern w:val="0"/>
          <w:lang w:eastAsia="zh-CN"/>
        </w:rPr>
        <w:t xml:space="preserve"> of the spinal cord. </w:t>
      </w:r>
      <w:r w:rsidRPr="009B0CB1">
        <w:rPr>
          <w:rFonts w:ascii="Book Antiqua" w:eastAsia="宋体" w:hAnsi="Book Antiqua" w:cs="宋体"/>
          <w:i/>
          <w:iCs/>
          <w:kern w:val="0"/>
          <w:lang w:eastAsia="zh-CN"/>
        </w:rPr>
        <w:t xml:space="preserve">J </w:t>
      </w:r>
      <w:proofErr w:type="spellStart"/>
      <w:r w:rsidRPr="009B0CB1">
        <w:rPr>
          <w:rFonts w:ascii="Book Antiqua" w:eastAsia="宋体" w:hAnsi="Book Antiqua" w:cs="宋体"/>
          <w:i/>
          <w:iCs/>
          <w:kern w:val="0"/>
          <w:lang w:eastAsia="zh-CN"/>
        </w:rPr>
        <w:t>Neurosurg</w:t>
      </w:r>
      <w:proofErr w:type="spellEnd"/>
      <w:r w:rsidRPr="009B0CB1">
        <w:rPr>
          <w:rFonts w:ascii="Book Antiqua" w:eastAsia="宋体" w:hAnsi="Book Antiqua" w:cs="宋体"/>
          <w:kern w:val="0"/>
          <w:lang w:eastAsia="zh-CN"/>
        </w:rPr>
        <w:t xml:space="preserve"> 1990; </w:t>
      </w:r>
      <w:r w:rsidRPr="009B0CB1">
        <w:rPr>
          <w:rFonts w:ascii="Book Antiqua" w:eastAsia="宋体" w:hAnsi="Book Antiqua" w:cs="宋体"/>
          <w:b/>
          <w:bCs/>
          <w:kern w:val="0"/>
          <w:lang w:eastAsia="zh-CN"/>
        </w:rPr>
        <w:t>72</w:t>
      </w:r>
      <w:r w:rsidRPr="009B0CB1">
        <w:rPr>
          <w:rFonts w:ascii="Book Antiqua" w:eastAsia="宋体" w:hAnsi="Book Antiqua" w:cs="宋体"/>
          <w:kern w:val="0"/>
          <w:lang w:eastAsia="zh-CN"/>
        </w:rPr>
        <w:t>: 523-532 [PMID: 2319309 DOI: 10.3171/jns.1990.72.4.0523]</w:t>
      </w:r>
    </w:p>
    <w:p w14:paraId="4E3A55D0"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8 </w:t>
      </w:r>
      <w:r w:rsidRPr="009B0CB1">
        <w:rPr>
          <w:rFonts w:ascii="Book Antiqua" w:eastAsia="宋体" w:hAnsi="Book Antiqua" w:cs="宋体"/>
          <w:b/>
          <w:bCs/>
          <w:kern w:val="0"/>
          <w:lang w:eastAsia="zh-CN"/>
        </w:rPr>
        <w:t>Al-</w:t>
      </w:r>
      <w:proofErr w:type="spellStart"/>
      <w:r w:rsidRPr="009B0CB1">
        <w:rPr>
          <w:rFonts w:ascii="Book Antiqua" w:eastAsia="宋体" w:hAnsi="Book Antiqua" w:cs="宋体"/>
          <w:b/>
          <w:bCs/>
          <w:kern w:val="0"/>
          <w:lang w:eastAsia="zh-CN"/>
        </w:rPr>
        <w:t>Khodairy</w:t>
      </w:r>
      <w:proofErr w:type="spellEnd"/>
      <w:r w:rsidRPr="009B0CB1">
        <w:rPr>
          <w:rFonts w:ascii="Book Antiqua" w:eastAsia="宋体" w:hAnsi="Book Antiqua" w:cs="宋体"/>
          <w:b/>
          <w:bCs/>
          <w:kern w:val="0"/>
          <w:lang w:eastAsia="zh-CN"/>
        </w:rPr>
        <w:t xml:space="preserve"> AW</w:t>
      </w:r>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Bovay</w:t>
      </w:r>
      <w:proofErr w:type="spellEnd"/>
      <w:r w:rsidRPr="009B0CB1">
        <w:rPr>
          <w:rFonts w:ascii="Book Antiqua" w:eastAsia="宋体" w:hAnsi="Book Antiqua" w:cs="宋体"/>
          <w:kern w:val="0"/>
          <w:lang w:eastAsia="zh-CN"/>
        </w:rPr>
        <w:t xml:space="preserve"> P, </w:t>
      </w:r>
      <w:proofErr w:type="spellStart"/>
      <w:r w:rsidRPr="009B0CB1">
        <w:rPr>
          <w:rFonts w:ascii="Book Antiqua" w:eastAsia="宋体" w:hAnsi="Book Antiqua" w:cs="宋体"/>
          <w:kern w:val="0"/>
          <w:lang w:eastAsia="zh-CN"/>
        </w:rPr>
        <w:t>Gobelet</w:t>
      </w:r>
      <w:proofErr w:type="spellEnd"/>
      <w:r w:rsidRPr="009B0CB1">
        <w:rPr>
          <w:rFonts w:ascii="Book Antiqua" w:eastAsia="宋体" w:hAnsi="Book Antiqua" w:cs="宋体"/>
          <w:kern w:val="0"/>
          <w:lang w:eastAsia="zh-CN"/>
        </w:rPr>
        <w:t xml:space="preserve"> C. Sciatica in the female patient: anatomical considerations, </w:t>
      </w:r>
      <w:proofErr w:type="spellStart"/>
      <w:r w:rsidRPr="009B0CB1">
        <w:rPr>
          <w:rFonts w:ascii="Book Antiqua" w:eastAsia="宋体" w:hAnsi="Book Antiqua" w:cs="宋体"/>
          <w:kern w:val="0"/>
          <w:lang w:eastAsia="zh-CN"/>
        </w:rPr>
        <w:t>aetiology</w:t>
      </w:r>
      <w:proofErr w:type="spellEnd"/>
      <w:r w:rsidRPr="009B0CB1">
        <w:rPr>
          <w:rFonts w:ascii="Book Antiqua" w:eastAsia="宋体" w:hAnsi="Book Antiqua" w:cs="宋体"/>
          <w:kern w:val="0"/>
          <w:lang w:eastAsia="zh-CN"/>
        </w:rPr>
        <w:t xml:space="preserve"> and review of the literature. </w:t>
      </w:r>
      <w:proofErr w:type="spellStart"/>
      <w:r w:rsidRPr="009B0CB1">
        <w:rPr>
          <w:rFonts w:ascii="Book Antiqua" w:eastAsia="宋体" w:hAnsi="Book Antiqua" w:cs="宋体"/>
          <w:i/>
          <w:iCs/>
          <w:kern w:val="0"/>
          <w:lang w:eastAsia="zh-CN"/>
        </w:rPr>
        <w:t>Eur</w:t>
      </w:r>
      <w:proofErr w:type="spellEnd"/>
      <w:r w:rsidRPr="009B0CB1">
        <w:rPr>
          <w:rFonts w:ascii="Book Antiqua" w:eastAsia="宋体" w:hAnsi="Book Antiqua" w:cs="宋体"/>
          <w:i/>
          <w:iCs/>
          <w:kern w:val="0"/>
          <w:lang w:eastAsia="zh-CN"/>
        </w:rPr>
        <w:t xml:space="preserve"> Spine J</w:t>
      </w:r>
      <w:r w:rsidRPr="009B0CB1">
        <w:rPr>
          <w:rFonts w:ascii="Book Antiqua" w:eastAsia="宋体" w:hAnsi="Book Antiqua" w:cs="宋体"/>
          <w:kern w:val="0"/>
          <w:lang w:eastAsia="zh-CN"/>
        </w:rPr>
        <w:t xml:space="preserve"> 2007; </w:t>
      </w:r>
      <w:r w:rsidRPr="009B0CB1">
        <w:rPr>
          <w:rFonts w:ascii="Book Antiqua" w:eastAsia="宋体" w:hAnsi="Book Antiqua" w:cs="宋体"/>
          <w:b/>
          <w:bCs/>
          <w:kern w:val="0"/>
          <w:lang w:eastAsia="zh-CN"/>
        </w:rPr>
        <w:t>16</w:t>
      </w:r>
      <w:r w:rsidRPr="009B0CB1">
        <w:rPr>
          <w:rFonts w:ascii="Book Antiqua" w:eastAsia="宋体" w:hAnsi="Book Antiqua" w:cs="宋体"/>
          <w:kern w:val="0"/>
          <w:lang w:eastAsia="zh-CN"/>
        </w:rPr>
        <w:t>: 721-731 [PMID: 16622708 DOI: 10.1007/s00586-006-0074-3]</w:t>
      </w:r>
    </w:p>
    <w:p w14:paraId="2EFAE5BB"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proofErr w:type="gramStart"/>
      <w:r w:rsidRPr="009B0CB1">
        <w:rPr>
          <w:rFonts w:ascii="Book Antiqua" w:eastAsia="宋体" w:hAnsi="Book Antiqua" w:cs="宋体"/>
          <w:kern w:val="0"/>
          <w:lang w:eastAsia="zh-CN"/>
        </w:rPr>
        <w:t xml:space="preserve">9 </w:t>
      </w:r>
      <w:r w:rsidRPr="009B0CB1">
        <w:rPr>
          <w:rFonts w:ascii="Book Antiqua" w:eastAsia="宋体" w:hAnsi="Book Antiqua" w:cs="宋体"/>
          <w:b/>
          <w:bCs/>
          <w:kern w:val="0"/>
          <w:lang w:eastAsia="zh-CN"/>
        </w:rPr>
        <w:t>Sherman PM</w:t>
      </w:r>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Matchette</w:t>
      </w:r>
      <w:proofErr w:type="spellEnd"/>
      <w:r w:rsidRPr="009B0CB1">
        <w:rPr>
          <w:rFonts w:ascii="Book Antiqua" w:eastAsia="宋体" w:hAnsi="Book Antiqua" w:cs="宋体"/>
          <w:kern w:val="0"/>
          <w:lang w:eastAsia="zh-CN"/>
        </w:rPr>
        <w:t xml:space="preserve"> MW, Sanders TG, Parsons TW.</w:t>
      </w:r>
      <w:proofErr w:type="gramEnd"/>
      <w:r w:rsidRPr="009B0CB1">
        <w:rPr>
          <w:rFonts w:ascii="Book Antiqua" w:eastAsia="宋体" w:hAnsi="Book Antiqua" w:cs="宋体"/>
          <w:kern w:val="0"/>
          <w:lang w:eastAsia="zh-CN"/>
        </w:rPr>
        <w:t xml:space="preserve"> Acetabular </w:t>
      </w:r>
      <w:proofErr w:type="spellStart"/>
      <w:r w:rsidRPr="009B0CB1">
        <w:rPr>
          <w:rFonts w:ascii="Book Antiqua" w:eastAsia="宋体" w:hAnsi="Book Antiqua" w:cs="宋体"/>
          <w:kern w:val="0"/>
          <w:lang w:eastAsia="zh-CN"/>
        </w:rPr>
        <w:t>paralabral</w:t>
      </w:r>
      <w:proofErr w:type="spellEnd"/>
      <w:r w:rsidRPr="009B0CB1">
        <w:rPr>
          <w:rFonts w:ascii="Book Antiqua" w:eastAsia="宋体" w:hAnsi="Book Antiqua" w:cs="宋体"/>
          <w:kern w:val="0"/>
          <w:lang w:eastAsia="zh-CN"/>
        </w:rPr>
        <w:t xml:space="preserve"> cyst: an uncommon cause of sciatica. </w:t>
      </w:r>
      <w:r w:rsidRPr="009B0CB1">
        <w:rPr>
          <w:rFonts w:ascii="Book Antiqua" w:eastAsia="宋体" w:hAnsi="Book Antiqua" w:cs="宋体"/>
          <w:i/>
          <w:iCs/>
          <w:kern w:val="0"/>
          <w:lang w:eastAsia="zh-CN"/>
        </w:rPr>
        <w:t xml:space="preserve">Skeletal </w:t>
      </w:r>
      <w:proofErr w:type="spellStart"/>
      <w:r w:rsidRPr="009B0CB1">
        <w:rPr>
          <w:rFonts w:ascii="Book Antiqua" w:eastAsia="宋体" w:hAnsi="Book Antiqua" w:cs="宋体"/>
          <w:i/>
          <w:iCs/>
          <w:kern w:val="0"/>
          <w:lang w:eastAsia="zh-CN"/>
        </w:rPr>
        <w:t>Radiol</w:t>
      </w:r>
      <w:proofErr w:type="spellEnd"/>
      <w:r w:rsidRPr="009B0CB1">
        <w:rPr>
          <w:rFonts w:ascii="Book Antiqua" w:eastAsia="宋体" w:hAnsi="Book Antiqua" w:cs="宋体"/>
          <w:kern w:val="0"/>
          <w:lang w:eastAsia="zh-CN"/>
        </w:rPr>
        <w:t xml:space="preserve"> 2003; </w:t>
      </w:r>
      <w:r w:rsidRPr="009B0CB1">
        <w:rPr>
          <w:rFonts w:ascii="Book Antiqua" w:eastAsia="宋体" w:hAnsi="Book Antiqua" w:cs="宋体"/>
          <w:b/>
          <w:bCs/>
          <w:kern w:val="0"/>
          <w:lang w:eastAsia="zh-CN"/>
        </w:rPr>
        <w:t>32</w:t>
      </w:r>
      <w:r w:rsidRPr="009B0CB1">
        <w:rPr>
          <w:rFonts w:ascii="Book Antiqua" w:eastAsia="宋体" w:hAnsi="Book Antiqua" w:cs="宋体"/>
          <w:kern w:val="0"/>
          <w:lang w:eastAsia="zh-CN"/>
        </w:rPr>
        <w:t>: 90-94 [PMID: 12589488 DOI: 10.1007/s00256-002-0543-7]</w:t>
      </w:r>
    </w:p>
    <w:p w14:paraId="6A4BF040" w14:textId="521A42FD" w:rsidR="009B0CB1" w:rsidRPr="009B0CB1" w:rsidRDefault="009B0CB1" w:rsidP="009A10BC">
      <w:pPr>
        <w:adjustRightInd w:val="0"/>
        <w:snapToGrid w:val="0"/>
        <w:spacing w:line="360" w:lineRule="auto"/>
        <w:rPr>
          <w:rFonts w:ascii="Book Antiqua" w:eastAsia="宋体" w:hAnsi="Book Antiqua" w:cs="宋体"/>
          <w:kern w:val="0"/>
          <w:lang w:eastAsia="zh-CN"/>
        </w:rPr>
      </w:pPr>
      <w:proofErr w:type="gramStart"/>
      <w:r w:rsidRPr="009B0CB1">
        <w:rPr>
          <w:rFonts w:ascii="Book Antiqua" w:eastAsia="宋体" w:hAnsi="Book Antiqua" w:cs="宋体"/>
          <w:kern w:val="0"/>
          <w:lang w:eastAsia="zh-CN"/>
        </w:rPr>
        <w:t xml:space="preserve">10 </w:t>
      </w:r>
      <w:proofErr w:type="spellStart"/>
      <w:r w:rsidRPr="009B0CB1">
        <w:rPr>
          <w:rFonts w:ascii="Book Antiqua" w:eastAsia="宋体" w:hAnsi="Book Antiqua" w:cs="宋体"/>
          <w:b/>
          <w:bCs/>
          <w:kern w:val="0"/>
          <w:lang w:eastAsia="zh-CN"/>
        </w:rPr>
        <w:t>Möller</w:t>
      </w:r>
      <w:proofErr w:type="spellEnd"/>
      <w:r w:rsidRPr="009B0CB1">
        <w:rPr>
          <w:rFonts w:ascii="Book Antiqua" w:eastAsia="宋体" w:hAnsi="Book Antiqua" w:cs="宋体"/>
          <w:b/>
          <w:bCs/>
          <w:kern w:val="0"/>
          <w:lang w:eastAsia="zh-CN"/>
        </w:rPr>
        <w:t xml:space="preserve"> H</w:t>
      </w:r>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Sundin</w:t>
      </w:r>
      <w:proofErr w:type="spellEnd"/>
      <w:r w:rsidRPr="009B0CB1">
        <w:rPr>
          <w:rFonts w:ascii="Book Antiqua" w:eastAsia="宋体" w:hAnsi="Book Antiqua" w:cs="宋体"/>
          <w:kern w:val="0"/>
          <w:lang w:eastAsia="zh-CN"/>
        </w:rPr>
        <w:t xml:space="preserve"> A, </w:t>
      </w:r>
      <w:proofErr w:type="spellStart"/>
      <w:r w:rsidRPr="009B0CB1">
        <w:rPr>
          <w:rFonts w:ascii="Book Antiqua" w:eastAsia="宋体" w:hAnsi="Book Antiqua" w:cs="宋体"/>
          <w:kern w:val="0"/>
          <w:lang w:eastAsia="zh-CN"/>
        </w:rPr>
        <w:t>Hedlund</w:t>
      </w:r>
      <w:proofErr w:type="spellEnd"/>
      <w:r w:rsidRPr="009B0CB1">
        <w:rPr>
          <w:rFonts w:ascii="Book Antiqua" w:eastAsia="宋体" w:hAnsi="Book Antiqua" w:cs="宋体"/>
          <w:kern w:val="0"/>
          <w:lang w:eastAsia="zh-CN"/>
        </w:rPr>
        <w:t xml:space="preserve"> R. Symptoms, signs, and functional disability in adult spondylolisthesis.</w:t>
      </w:r>
      <w:proofErr w:type="gramEnd"/>
      <w:r w:rsidRPr="009B0CB1">
        <w:rPr>
          <w:rFonts w:ascii="Book Antiqua" w:eastAsia="宋体" w:hAnsi="Book Antiqua" w:cs="宋体"/>
          <w:kern w:val="0"/>
          <w:lang w:eastAsia="zh-CN"/>
        </w:rPr>
        <w:t xml:space="preserve"> </w:t>
      </w:r>
      <w:r w:rsidRPr="009B0CB1">
        <w:rPr>
          <w:rFonts w:ascii="Book Antiqua" w:eastAsia="宋体" w:hAnsi="Book Antiqua" w:cs="宋体"/>
          <w:i/>
          <w:iCs/>
          <w:kern w:val="0"/>
          <w:lang w:eastAsia="zh-CN"/>
        </w:rPr>
        <w:t xml:space="preserve">Spine </w:t>
      </w:r>
      <w:r w:rsidRPr="009B0CB1">
        <w:rPr>
          <w:rFonts w:ascii="Book Antiqua" w:eastAsia="宋体" w:hAnsi="Book Antiqua" w:cs="宋体"/>
          <w:iCs/>
          <w:kern w:val="0"/>
          <w:lang w:eastAsia="zh-CN"/>
        </w:rPr>
        <w:t>(</w:t>
      </w:r>
      <w:proofErr w:type="spellStart"/>
      <w:r w:rsidRPr="009B0CB1">
        <w:rPr>
          <w:rFonts w:ascii="Book Antiqua" w:eastAsia="宋体" w:hAnsi="Book Antiqua" w:cs="宋体"/>
          <w:iCs/>
          <w:kern w:val="0"/>
          <w:lang w:eastAsia="zh-CN"/>
        </w:rPr>
        <w:t>Phila</w:t>
      </w:r>
      <w:proofErr w:type="spellEnd"/>
      <w:r w:rsidRPr="009B0CB1">
        <w:rPr>
          <w:rFonts w:ascii="Book Antiqua" w:eastAsia="宋体" w:hAnsi="Book Antiqua" w:cs="宋体"/>
          <w:iCs/>
          <w:kern w:val="0"/>
          <w:lang w:eastAsia="zh-CN"/>
        </w:rPr>
        <w:t xml:space="preserve"> Pa 1976)</w:t>
      </w:r>
      <w:r w:rsidRPr="009B0CB1">
        <w:rPr>
          <w:rFonts w:ascii="Book Antiqua" w:eastAsia="宋体" w:hAnsi="Book Antiqua" w:cs="宋体"/>
          <w:kern w:val="0"/>
          <w:lang w:eastAsia="zh-CN"/>
        </w:rPr>
        <w:t xml:space="preserve"> 2000; </w:t>
      </w:r>
      <w:r w:rsidRPr="009B0CB1">
        <w:rPr>
          <w:rFonts w:ascii="Book Antiqua" w:eastAsia="宋体" w:hAnsi="Book Antiqua" w:cs="宋体"/>
          <w:b/>
          <w:bCs/>
          <w:kern w:val="0"/>
          <w:lang w:eastAsia="zh-CN"/>
        </w:rPr>
        <w:t>25</w:t>
      </w:r>
      <w:r w:rsidRPr="009B0CB1">
        <w:rPr>
          <w:rFonts w:ascii="Book Antiqua" w:eastAsia="宋体" w:hAnsi="Book Antiqua" w:cs="宋体"/>
          <w:kern w:val="0"/>
          <w:lang w:eastAsia="zh-CN"/>
        </w:rPr>
        <w:t>: 683-6</w:t>
      </w:r>
      <w:r>
        <w:rPr>
          <w:rFonts w:ascii="Book Antiqua" w:eastAsia="宋体" w:hAnsi="Book Antiqua" w:cs="宋体" w:hint="eastAsia"/>
          <w:kern w:val="0"/>
          <w:lang w:eastAsia="zh-CN"/>
        </w:rPr>
        <w:t>8</w:t>
      </w:r>
      <w:r w:rsidRPr="009B0CB1">
        <w:rPr>
          <w:rFonts w:ascii="Book Antiqua" w:eastAsia="宋体" w:hAnsi="Book Antiqua" w:cs="宋体"/>
          <w:kern w:val="0"/>
          <w:lang w:eastAsia="zh-CN"/>
        </w:rPr>
        <w:t xml:space="preserve">9; discussion 690 [PMID: </w:t>
      </w:r>
      <w:r w:rsidRPr="009B0CB1">
        <w:rPr>
          <w:rFonts w:ascii="Book Antiqua" w:eastAsia="宋体" w:hAnsi="Book Antiqua" w:cs="宋体"/>
          <w:kern w:val="0"/>
          <w:lang w:eastAsia="zh-CN"/>
        </w:rPr>
        <w:lastRenderedPageBreak/>
        <w:t>10752099 DOI: 10.1097/00007632-200003150-00006]</w:t>
      </w:r>
    </w:p>
    <w:p w14:paraId="7E4CC5BA"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11 </w:t>
      </w:r>
      <w:proofErr w:type="spellStart"/>
      <w:r w:rsidRPr="009B0CB1">
        <w:rPr>
          <w:rFonts w:ascii="Book Antiqua" w:eastAsia="宋体" w:hAnsi="Book Antiqua" w:cs="宋体"/>
          <w:b/>
          <w:bCs/>
          <w:kern w:val="0"/>
          <w:lang w:eastAsia="zh-CN"/>
        </w:rPr>
        <w:t>Demaerel</w:t>
      </w:r>
      <w:proofErr w:type="spellEnd"/>
      <w:r w:rsidRPr="009B0CB1">
        <w:rPr>
          <w:rFonts w:ascii="Book Antiqua" w:eastAsia="宋体" w:hAnsi="Book Antiqua" w:cs="宋体"/>
          <w:b/>
          <w:bCs/>
          <w:kern w:val="0"/>
          <w:lang w:eastAsia="zh-CN"/>
        </w:rPr>
        <w:t xml:space="preserve"> P</w:t>
      </w:r>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Petré</w:t>
      </w:r>
      <w:proofErr w:type="spellEnd"/>
      <w:r w:rsidRPr="009B0CB1">
        <w:rPr>
          <w:rFonts w:ascii="Book Antiqua" w:eastAsia="宋体" w:hAnsi="Book Antiqua" w:cs="宋体"/>
          <w:kern w:val="0"/>
          <w:lang w:eastAsia="zh-CN"/>
        </w:rPr>
        <w:t xml:space="preserve"> C, Wilms G, </w:t>
      </w:r>
      <w:proofErr w:type="spellStart"/>
      <w:r w:rsidRPr="009B0CB1">
        <w:rPr>
          <w:rFonts w:ascii="Book Antiqua" w:eastAsia="宋体" w:hAnsi="Book Antiqua" w:cs="宋体"/>
          <w:kern w:val="0"/>
          <w:lang w:eastAsia="zh-CN"/>
        </w:rPr>
        <w:t>Plets</w:t>
      </w:r>
      <w:proofErr w:type="spellEnd"/>
      <w:r w:rsidRPr="009B0CB1">
        <w:rPr>
          <w:rFonts w:ascii="Book Antiqua" w:eastAsia="宋体" w:hAnsi="Book Antiqua" w:cs="宋体"/>
          <w:kern w:val="0"/>
          <w:lang w:eastAsia="zh-CN"/>
        </w:rPr>
        <w:t xml:space="preserve"> C. Sciatica caused by a dilated epidural vein: MR findings. </w:t>
      </w:r>
      <w:proofErr w:type="spellStart"/>
      <w:r w:rsidRPr="009B0CB1">
        <w:rPr>
          <w:rFonts w:ascii="Book Antiqua" w:eastAsia="宋体" w:hAnsi="Book Antiqua" w:cs="宋体"/>
          <w:i/>
          <w:iCs/>
          <w:kern w:val="0"/>
          <w:lang w:eastAsia="zh-CN"/>
        </w:rPr>
        <w:t>Eur</w:t>
      </w:r>
      <w:proofErr w:type="spellEnd"/>
      <w:r w:rsidRPr="009B0CB1">
        <w:rPr>
          <w:rFonts w:ascii="Book Antiqua" w:eastAsia="宋体" w:hAnsi="Book Antiqua" w:cs="宋体"/>
          <w:i/>
          <w:iCs/>
          <w:kern w:val="0"/>
          <w:lang w:eastAsia="zh-CN"/>
        </w:rPr>
        <w:t xml:space="preserve"> </w:t>
      </w:r>
      <w:proofErr w:type="spellStart"/>
      <w:r w:rsidRPr="009B0CB1">
        <w:rPr>
          <w:rFonts w:ascii="Book Antiqua" w:eastAsia="宋体" w:hAnsi="Book Antiqua" w:cs="宋体"/>
          <w:i/>
          <w:iCs/>
          <w:kern w:val="0"/>
          <w:lang w:eastAsia="zh-CN"/>
        </w:rPr>
        <w:t>Radiol</w:t>
      </w:r>
      <w:proofErr w:type="spellEnd"/>
      <w:r w:rsidRPr="009B0CB1">
        <w:rPr>
          <w:rFonts w:ascii="Book Antiqua" w:eastAsia="宋体" w:hAnsi="Book Antiqua" w:cs="宋体"/>
          <w:kern w:val="0"/>
          <w:lang w:eastAsia="zh-CN"/>
        </w:rPr>
        <w:t xml:space="preserve"> 1999; </w:t>
      </w:r>
      <w:r w:rsidRPr="009B0CB1">
        <w:rPr>
          <w:rFonts w:ascii="Book Antiqua" w:eastAsia="宋体" w:hAnsi="Book Antiqua" w:cs="宋体"/>
          <w:b/>
          <w:bCs/>
          <w:kern w:val="0"/>
          <w:lang w:eastAsia="zh-CN"/>
        </w:rPr>
        <w:t>9</w:t>
      </w:r>
      <w:r w:rsidRPr="009B0CB1">
        <w:rPr>
          <w:rFonts w:ascii="Book Antiqua" w:eastAsia="宋体" w:hAnsi="Book Antiqua" w:cs="宋体"/>
          <w:kern w:val="0"/>
          <w:lang w:eastAsia="zh-CN"/>
        </w:rPr>
        <w:t>: 113-114 [PMID: 9933393 DOI: 10.1007/s003300050640]</w:t>
      </w:r>
    </w:p>
    <w:p w14:paraId="624A61C9"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12 </w:t>
      </w:r>
      <w:r w:rsidRPr="009B0CB1">
        <w:rPr>
          <w:rFonts w:ascii="Book Antiqua" w:eastAsia="宋体" w:hAnsi="Book Antiqua" w:cs="宋体"/>
          <w:b/>
          <w:bCs/>
          <w:kern w:val="0"/>
          <w:lang w:eastAsia="zh-CN"/>
        </w:rPr>
        <w:t>Thompson RC</w:t>
      </w:r>
      <w:r w:rsidRPr="009B0CB1">
        <w:rPr>
          <w:rFonts w:ascii="Book Antiqua" w:eastAsia="宋体" w:hAnsi="Book Antiqua" w:cs="宋体"/>
          <w:kern w:val="0"/>
          <w:lang w:eastAsia="zh-CN"/>
        </w:rPr>
        <w:t xml:space="preserve">, Berg TL. </w:t>
      </w:r>
      <w:proofErr w:type="gramStart"/>
      <w:r w:rsidRPr="009B0CB1">
        <w:rPr>
          <w:rFonts w:ascii="Book Antiqua" w:eastAsia="宋体" w:hAnsi="Book Antiqua" w:cs="宋体"/>
          <w:kern w:val="0"/>
          <w:lang w:eastAsia="zh-CN"/>
        </w:rPr>
        <w:t>Primary bone tumors of the pelvis presenting as spinal disease.</w:t>
      </w:r>
      <w:proofErr w:type="gramEnd"/>
      <w:r w:rsidRPr="009B0CB1">
        <w:rPr>
          <w:rFonts w:ascii="Book Antiqua" w:eastAsia="宋体" w:hAnsi="Book Antiqua" w:cs="宋体"/>
          <w:kern w:val="0"/>
          <w:lang w:eastAsia="zh-CN"/>
        </w:rPr>
        <w:t xml:space="preserve"> </w:t>
      </w:r>
      <w:r w:rsidRPr="009B0CB1">
        <w:rPr>
          <w:rFonts w:ascii="Book Antiqua" w:eastAsia="宋体" w:hAnsi="Book Antiqua" w:cs="宋体"/>
          <w:i/>
          <w:iCs/>
          <w:kern w:val="0"/>
          <w:lang w:eastAsia="zh-CN"/>
        </w:rPr>
        <w:t>Orthopedics</w:t>
      </w:r>
      <w:r w:rsidRPr="009B0CB1">
        <w:rPr>
          <w:rFonts w:ascii="Book Antiqua" w:eastAsia="宋体" w:hAnsi="Book Antiqua" w:cs="宋体"/>
          <w:kern w:val="0"/>
          <w:lang w:eastAsia="zh-CN"/>
        </w:rPr>
        <w:t xml:space="preserve"> 1996; </w:t>
      </w:r>
      <w:r w:rsidRPr="009B0CB1">
        <w:rPr>
          <w:rFonts w:ascii="Book Antiqua" w:eastAsia="宋体" w:hAnsi="Book Antiqua" w:cs="宋体"/>
          <w:b/>
          <w:bCs/>
          <w:kern w:val="0"/>
          <w:lang w:eastAsia="zh-CN"/>
        </w:rPr>
        <w:t>19</w:t>
      </w:r>
      <w:r w:rsidRPr="009B0CB1">
        <w:rPr>
          <w:rFonts w:ascii="Book Antiqua" w:eastAsia="宋体" w:hAnsi="Book Antiqua" w:cs="宋体"/>
          <w:kern w:val="0"/>
          <w:lang w:eastAsia="zh-CN"/>
        </w:rPr>
        <w:t>: 1011-1016 [PMID: 8972518]</w:t>
      </w:r>
    </w:p>
    <w:p w14:paraId="5A96478A"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13 </w:t>
      </w:r>
      <w:r w:rsidRPr="009B0CB1">
        <w:rPr>
          <w:rFonts w:ascii="Book Antiqua" w:eastAsia="宋体" w:hAnsi="Book Antiqua" w:cs="宋体"/>
          <w:b/>
          <w:bCs/>
          <w:kern w:val="0"/>
          <w:lang w:eastAsia="zh-CN"/>
        </w:rPr>
        <w:t>Thomas JE</w:t>
      </w:r>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Cascino</w:t>
      </w:r>
      <w:proofErr w:type="spellEnd"/>
      <w:r w:rsidRPr="009B0CB1">
        <w:rPr>
          <w:rFonts w:ascii="Book Antiqua" w:eastAsia="宋体" w:hAnsi="Book Antiqua" w:cs="宋体"/>
          <w:kern w:val="0"/>
          <w:lang w:eastAsia="zh-CN"/>
        </w:rPr>
        <w:t xml:space="preserve"> TL, Earle JD. </w:t>
      </w:r>
      <w:proofErr w:type="gramStart"/>
      <w:r w:rsidRPr="009B0CB1">
        <w:rPr>
          <w:rFonts w:ascii="Book Antiqua" w:eastAsia="宋体" w:hAnsi="Book Antiqua" w:cs="宋体"/>
          <w:kern w:val="0"/>
          <w:lang w:eastAsia="zh-CN"/>
        </w:rPr>
        <w:t xml:space="preserve">Differential diagnosis between radiation and tumor </w:t>
      </w:r>
      <w:proofErr w:type="spellStart"/>
      <w:r w:rsidRPr="009B0CB1">
        <w:rPr>
          <w:rFonts w:ascii="Book Antiqua" w:eastAsia="宋体" w:hAnsi="Book Antiqua" w:cs="宋体"/>
          <w:kern w:val="0"/>
          <w:lang w:eastAsia="zh-CN"/>
        </w:rPr>
        <w:t>plexopathy</w:t>
      </w:r>
      <w:proofErr w:type="spellEnd"/>
      <w:r w:rsidRPr="009B0CB1">
        <w:rPr>
          <w:rFonts w:ascii="Book Antiqua" w:eastAsia="宋体" w:hAnsi="Book Antiqua" w:cs="宋体"/>
          <w:kern w:val="0"/>
          <w:lang w:eastAsia="zh-CN"/>
        </w:rPr>
        <w:t xml:space="preserve"> of the pelvis.</w:t>
      </w:r>
      <w:proofErr w:type="gramEnd"/>
      <w:r w:rsidRPr="009B0CB1">
        <w:rPr>
          <w:rFonts w:ascii="Book Antiqua" w:eastAsia="宋体" w:hAnsi="Book Antiqua" w:cs="宋体"/>
          <w:kern w:val="0"/>
          <w:lang w:eastAsia="zh-CN"/>
        </w:rPr>
        <w:t xml:space="preserve"> </w:t>
      </w:r>
      <w:r w:rsidRPr="009B0CB1">
        <w:rPr>
          <w:rFonts w:ascii="Book Antiqua" w:eastAsia="宋体" w:hAnsi="Book Antiqua" w:cs="宋体"/>
          <w:i/>
          <w:iCs/>
          <w:kern w:val="0"/>
          <w:lang w:eastAsia="zh-CN"/>
        </w:rPr>
        <w:t>Neurology</w:t>
      </w:r>
      <w:r w:rsidRPr="009B0CB1">
        <w:rPr>
          <w:rFonts w:ascii="Book Antiqua" w:eastAsia="宋体" w:hAnsi="Book Antiqua" w:cs="宋体"/>
          <w:kern w:val="0"/>
          <w:lang w:eastAsia="zh-CN"/>
        </w:rPr>
        <w:t xml:space="preserve"> 1985; </w:t>
      </w:r>
      <w:r w:rsidRPr="009B0CB1">
        <w:rPr>
          <w:rFonts w:ascii="Book Antiqua" w:eastAsia="宋体" w:hAnsi="Book Antiqua" w:cs="宋体"/>
          <w:b/>
          <w:bCs/>
          <w:kern w:val="0"/>
          <w:lang w:eastAsia="zh-CN"/>
        </w:rPr>
        <w:t>35</w:t>
      </w:r>
      <w:r w:rsidRPr="009B0CB1">
        <w:rPr>
          <w:rFonts w:ascii="Book Antiqua" w:eastAsia="宋体" w:hAnsi="Book Antiqua" w:cs="宋体"/>
          <w:kern w:val="0"/>
          <w:lang w:eastAsia="zh-CN"/>
        </w:rPr>
        <w:t>: 1-7 [PMID: 2981416 DOI: 10.1212/WNL.35.1.1]</w:t>
      </w:r>
    </w:p>
    <w:p w14:paraId="52436C12"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14 </w:t>
      </w:r>
      <w:r w:rsidRPr="009B0CB1">
        <w:rPr>
          <w:rFonts w:ascii="Book Antiqua" w:eastAsia="宋体" w:hAnsi="Book Antiqua" w:cs="宋体"/>
          <w:b/>
          <w:bCs/>
          <w:kern w:val="0"/>
          <w:lang w:eastAsia="zh-CN"/>
        </w:rPr>
        <w:t>Sato M</w:t>
      </w:r>
      <w:r w:rsidRPr="009B0CB1">
        <w:rPr>
          <w:rFonts w:ascii="Book Antiqua" w:eastAsia="宋体" w:hAnsi="Book Antiqua" w:cs="宋体"/>
          <w:kern w:val="0"/>
          <w:lang w:eastAsia="zh-CN"/>
        </w:rPr>
        <w:t xml:space="preserve">, </w:t>
      </w:r>
      <w:proofErr w:type="spellStart"/>
      <w:r w:rsidRPr="009B0CB1">
        <w:rPr>
          <w:rFonts w:ascii="Book Antiqua" w:eastAsia="宋体" w:hAnsi="Book Antiqua" w:cs="宋体"/>
          <w:kern w:val="0"/>
          <w:lang w:eastAsia="zh-CN"/>
        </w:rPr>
        <w:t>Miyaki</w:t>
      </w:r>
      <w:proofErr w:type="spellEnd"/>
      <w:r w:rsidRPr="009B0CB1">
        <w:rPr>
          <w:rFonts w:ascii="Book Antiqua" w:eastAsia="宋体" w:hAnsi="Book Antiqua" w:cs="宋体"/>
          <w:kern w:val="0"/>
          <w:lang w:eastAsia="zh-CN"/>
        </w:rPr>
        <w:t xml:space="preserve"> Y, </w:t>
      </w:r>
      <w:proofErr w:type="spellStart"/>
      <w:r w:rsidRPr="009B0CB1">
        <w:rPr>
          <w:rFonts w:ascii="Book Antiqua" w:eastAsia="宋体" w:hAnsi="Book Antiqua" w:cs="宋体"/>
          <w:kern w:val="0"/>
          <w:lang w:eastAsia="zh-CN"/>
        </w:rPr>
        <w:t>Inamori</w:t>
      </w:r>
      <w:proofErr w:type="spellEnd"/>
      <w:r w:rsidRPr="009B0CB1">
        <w:rPr>
          <w:rFonts w:ascii="Book Antiqua" w:eastAsia="宋体" w:hAnsi="Book Antiqua" w:cs="宋体"/>
          <w:kern w:val="0"/>
          <w:lang w:eastAsia="zh-CN"/>
        </w:rPr>
        <w:t xml:space="preserve"> K, </w:t>
      </w:r>
      <w:proofErr w:type="spellStart"/>
      <w:r w:rsidRPr="009B0CB1">
        <w:rPr>
          <w:rFonts w:ascii="Book Antiqua" w:eastAsia="宋体" w:hAnsi="Book Antiqua" w:cs="宋体"/>
          <w:kern w:val="0"/>
          <w:lang w:eastAsia="zh-CN"/>
        </w:rPr>
        <w:t>Tochikubo</w:t>
      </w:r>
      <w:proofErr w:type="spellEnd"/>
      <w:r w:rsidRPr="009B0CB1">
        <w:rPr>
          <w:rFonts w:ascii="Book Antiqua" w:eastAsia="宋体" w:hAnsi="Book Antiqua" w:cs="宋体"/>
          <w:kern w:val="0"/>
          <w:lang w:eastAsia="zh-CN"/>
        </w:rPr>
        <w:t xml:space="preserve"> J, </w:t>
      </w:r>
      <w:proofErr w:type="spellStart"/>
      <w:r w:rsidRPr="009B0CB1">
        <w:rPr>
          <w:rFonts w:ascii="Book Antiqua" w:eastAsia="宋体" w:hAnsi="Book Antiqua" w:cs="宋体"/>
          <w:kern w:val="0"/>
          <w:lang w:eastAsia="zh-CN"/>
        </w:rPr>
        <w:t>Shido</w:t>
      </w:r>
      <w:proofErr w:type="spellEnd"/>
      <w:r w:rsidRPr="009B0CB1">
        <w:rPr>
          <w:rFonts w:ascii="Book Antiqua" w:eastAsia="宋体" w:hAnsi="Book Antiqua" w:cs="宋体"/>
          <w:kern w:val="0"/>
          <w:lang w:eastAsia="zh-CN"/>
        </w:rPr>
        <w:t xml:space="preserve"> Y, </w:t>
      </w:r>
      <w:proofErr w:type="spellStart"/>
      <w:r w:rsidRPr="009B0CB1">
        <w:rPr>
          <w:rFonts w:ascii="Book Antiqua" w:eastAsia="宋体" w:hAnsi="Book Antiqua" w:cs="宋体"/>
          <w:kern w:val="0"/>
          <w:lang w:eastAsia="zh-CN"/>
        </w:rPr>
        <w:t>Shiiya</w:t>
      </w:r>
      <w:proofErr w:type="spellEnd"/>
      <w:r w:rsidRPr="009B0CB1">
        <w:rPr>
          <w:rFonts w:ascii="Book Antiqua" w:eastAsia="宋体" w:hAnsi="Book Antiqua" w:cs="宋体"/>
          <w:kern w:val="0"/>
          <w:lang w:eastAsia="zh-CN"/>
        </w:rPr>
        <w:t xml:space="preserve"> N, Wada H. Asynchronous </w:t>
      </w:r>
      <w:proofErr w:type="spellStart"/>
      <w:r w:rsidRPr="009B0CB1">
        <w:rPr>
          <w:rFonts w:ascii="Book Antiqua" w:eastAsia="宋体" w:hAnsi="Book Antiqua" w:cs="宋体"/>
          <w:kern w:val="0"/>
          <w:lang w:eastAsia="zh-CN"/>
        </w:rPr>
        <w:t>abdomino-parasacral</w:t>
      </w:r>
      <w:proofErr w:type="spellEnd"/>
      <w:r w:rsidRPr="009B0CB1">
        <w:rPr>
          <w:rFonts w:ascii="Book Antiqua" w:eastAsia="宋体" w:hAnsi="Book Antiqua" w:cs="宋体"/>
          <w:kern w:val="0"/>
          <w:lang w:eastAsia="zh-CN"/>
        </w:rPr>
        <w:t xml:space="preserve"> resection of a giant pelvic lipoma protruding to the left buttock. </w:t>
      </w:r>
      <w:proofErr w:type="spellStart"/>
      <w:r w:rsidRPr="009B0CB1">
        <w:rPr>
          <w:rFonts w:ascii="Book Antiqua" w:eastAsia="宋体" w:hAnsi="Book Antiqua" w:cs="宋体"/>
          <w:i/>
          <w:iCs/>
          <w:kern w:val="0"/>
          <w:lang w:eastAsia="zh-CN"/>
        </w:rPr>
        <w:t>Int</w:t>
      </w:r>
      <w:proofErr w:type="spellEnd"/>
      <w:r w:rsidRPr="009B0CB1">
        <w:rPr>
          <w:rFonts w:ascii="Book Antiqua" w:eastAsia="宋体" w:hAnsi="Book Antiqua" w:cs="宋体"/>
          <w:i/>
          <w:iCs/>
          <w:kern w:val="0"/>
          <w:lang w:eastAsia="zh-CN"/>
        </w:rPr>
        <w:t xml:space="preserve"> J </w:t>
      </w:r>
      <w:proofErr w:type="spellStart"/>
      <w:r w:rsidRPr="009B0CB1">
        <w:rPr>
          <w:rFonts w:ascii="Book Antiqua" w:eastAsia="宋体" w:hAnsi="Book Antiqua" w:cs="宋体"/>
          <w:i/>
          <w:iCs/>
          <w:kern w:val="0"/>
          <w:lang w:eastAsia="zh-CN"/>
        </w:rPr>
        <w:t>Surg</w:t>
      </w:r>
      <w:proofErr w:type="spellEnd"/>
      <w:r w:rsidRPr="009B0CB1">
        <w:rPr>
          <w:rFonts w:ascii="Book Antiqua" w:eastAsia="宋体" w:hAnsi="Book Antiqua" w:cs="宋体"/>
          <w:i/>
          <w:iCs/>
          <w:kern w:val="0"/>
          <w:lang w:eastAsia="zh-CN"/>
        </w:rPr>
        <w:t xml:space="preserve"> Case Rep</w:t>
      </w:r>
      <w:r w:rsidRPr="009B0CB1">
        <w:rPr>
          <w:rFonts w:ascii="Book Antiqua" w:eastAsia="宋体" w:hAnsi="Book Antiqua" w:cs="宋体"/>
          <w:kern w:val="0"/>
          <w:lang w:eastAsia="zh-CN"/>
        </w:rPr>
        <w:t xml:space="preserve"> 2014; </w:t>
      </w:r>
      <w:r w:rsidRPr="009B0CB1">
        <w:rPr>
          <w:rFonts w:ascii="Book Antiqua" w:eastAsia="宋体" w:hAnsi="Book Antiqua" w:cs="宋体"/>
          <w:b/>
          <w:bCs/>
          <w:kern w:val="0"/>
          <w:lang w:eastAsia="zh-CN"/>
        </w:rPr>
        <w:t>5</w:t>
      </w:r>
      <w:r w:rsidRPr="009B0CB1">
        <w:rPr>
          <w:rFonts w:ascii="Book Antiqua" w:eastAsia="宋体" w:hAnsi="Book Antiqua" w:cs="宋体"/>
          <w:kern w:val="0"/>
          <w:lang w:eastAsia="zh-CN"/>
        </w:rPr>
        <w:t>: 975-978 [PMID: 25460451 DOI: 10.1016/j.ijscr.2014.10.030]</w:t>
      </w:r>
    </w:p>
    <w:p w14:paraId="7F95E0CD"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15 </w:t>
      </w:r>
      <w:r w:rsidRPr="009B0CB1">
        <w:rPr>
          <w:rFonts w:ascii="Book Antiqua" w:eastAsia="宋体" w:hAnsi="Book Antiqua" w:cs="宋体"/>
          <w:b/>
          <w:bCs/>
          <w:kern w:val="0"/>
          <w:lang w:eastAsia="zh-CN"/>
        </w:rPr>
        <w:t>Taylor BV</w:t>
      </w:r>
      <w:r w:rsidRPr="009B0CB1">
        <w:rPr>
          <w:rFonts w:ascii="Book Antiqua" w:eastAsia="宋体" w:hAnsi="Book Antiqua" w:cs="宋体"/>
          <w:kern w:val="0"/>
          <w:lang w:eastAsia="zh-CN"/>
        </w:rPr>
        <w:t xml:space="preserve">, Kimmel DW, </w:t>
      </w:r>
      <w:proofErr w:type="spellStart"/>
      <w:r w:rsidRPr="009B0CB1">
        <w:rPr>
          <w:rFonts w:ascii="Book Antiqua" w:eastAsia="宋体" w:hAnsi="Book Antiqua" w:cs="宋体"/>
          <w:kern w:val="0"/>
          <w:lang w:eastAsia="zh-CN"/>
        </w:rPr>
        <w:t>Krecke</w:t>
      </w:r>
      <w:proofErr w:type="spellEnd"/>
      <w:r w:rsidRPr="009B0CB1">
        <w:rPr>
          <w:rFonts w:ascii="Book Antiqua" w:eastAsia="宋体" w:hAnsi="Book Antiqua" w:cs="宋体"/>
          <w:kern w:val="0"/>
          <w:lang w:eastAsia="zh-CN"/>
        </w:rPr>
        <w:t xml:space="preserve"> KN, </w:t>
      </w:r>
      <w:proofErr w:type="spellStart"/>
      <w:r w:rsidRPr="009B0CB1">
        <w:rPr>
          <w:rFonts w:ascii="Book Antiqua" w:eastAsia="宋体" w:hAnsi="Book Antiqua" w:cs="宋体"/>
          <w:kern w:val="0"/>
          <w:lang w:eastAsia="zh-CN"/>
        </w:rPr>
        <w:t>Cascino</w:t>
      </w:r>
      <w:proofErr w:type="spellEnd"/>
      <w:r w:rsidRPr="009B0CB1">
        <w:rPr>
          <w:rFonts w:ascii="Book Antiqua" w:eastAsia="宋体" w:hAnsi="Book Antiqua" w:cs="宋体"/>
          <w:kern w:val="0"/>
          <w:lang w:eastAsia="zh-CN"/>
        </w:rPr>
        <w:t xml:space="preserve"> TL. </w:t>
      </w:r>
      <w:proofErr w:type="gramStart"/>
      <w:r w:rsidRPr="009B0CB1">
        <w:rPr>
          <w:rFonts w:ascii="Book Antiqua" w:eastAsia="宋体" w:hAnsi="Book Antiqua" w:cs="宋体"/>
          <w:kern w:val="0"/>
          <w:lang w:eastAsia="zh-CN"/>
        </w:rPr>
        <w:t xml:space="preserve">Magnetic resonance imaging in cancer-related lumbosacral </w:t>
      </w:r>
      <w:proofErr w:type="spellStart"/>
      <w:r w:rsidRPr="009B0CB1">
        <w:rPr>
          <w:rFonts w:ascii="Book Antiqua" w:eastAsia="宋体" w:hAnsi="Book Antiqua" w:cs="宋体"/>
          <w:kern w:val="0"/>
          <w:lang w:eastAsia="zh-CN"/>
        </w:rPr>
        <w:t>plexopathy</w:t>
      </w:r>
      <w:proofErr w:type="spellEnd"/>
      <w:r w:rsidRPr="009B0CB1">
        <w:rPr>
          <w:rFonts w:ascii="Book Antiqua" w:eastAsia="宋体" w:hAnsi="Book Antiqua" w:cs="宋体"/>
          <w:kern w:val="0"/>
          <w:lang w:eastAsia="zh-CN"/>
        </w:rPr>
        <w:t>.</w:t>
      </w:r>
      <w:proofErr w:type="gramEnd"/>
      <w:r w:rsidRPr="009B0CB1">
        <w:rPr>
          <w:rFonts w:ascii="Book Antiqua" w:eastAsia="宋体" w:hAnsi="Book Antiqua" w:cs="宋体"/>
          <w:kern w:val="0"/>
          <w:lang w:eastAsia="zh-CN"/>
        </w:rPr>
        <w:t xml:space="preserve"> </w:t>
      </w:r>
      <w:r w:rsidRPr="009B0CB1">
        <w:rPr>
          <w:rFonts w:ascii="Book Antiqua" w:eastAsia="宋体" w:hAnsi="Book Antiqua" w:cs="宋体"/>
          <w:i/>
          <w:iCs/>
          <w:kern w:val="0"/>
          <w:lang w:eastAsia="zh-CN"/>
        </w:rPr>
        <w:t xml:space="preserve">Mayo </w:t>
      </w:r>
      <w:proofErr w:type="spellStart"/>
      <w:r w:rsidRPr="009B0CB1">
        <w:rPr>
          <w:rFonts w:ascii="Book Antiqua" w:eastAsia="宋体" w:hAnsi="Book Antiqua" w:cs="宋体"/>
          <w:i/>
          <w:iCs/>
          <w:kern w:val="0"/>
          <w:lang w:eastAsia="zh-CN"/>
        </w:rPr>
        <w:t>Clin</w:t>
      </w:r>
      <w:proofErr w:type="spellEnd"/>
      <w:r w:rsidRPr="009B0CB1">
        <w:rPr>
          <w:rFonts w:ascii="Book Antiqua" w:eastAsia="宋体" w:hAnsi="Book Antiqua" w:cs="宋体"/>
          <w:i/>
          <w:iCs/>
          <w:kern w:val="0"/>
          <w:lang w:eastAsia="zh-CN"/>
        </w:rPr>
        <w:t xml:space="preserve"> Proc</w:t>
      </w:r>
      <w:r w:rsidRPr="009B0CB1">
        <w:rPr>
          <w:rFonts w:ascii="Book Antiqua" w:eastAsia="宋体" w:hAnsi="Book Antiqua" w:cs="宋体"/>
          <w:kern w:val="0"/>
          <w:lang w:eastAsia="zh-CN"/>
        </w:rPr>
        <w:t xml:space="preserve"> 1997; </w:t>
      </w:r>
      <w:r w:rsidRPr="009B0CB1">
        <w:rPr>
          <w:rFonts w:ascii="Book Antiqua" w:eastAsia="宋体" w:hAnsi="Book Antiqua" w:cs="宋体"/>
          <w:b/>
          <w:bCs/>
          <w:kern w:val="0"/>
          <w:lang w:eastAsia="zh-CN"/>
        </w:rPr>
        <w:t>72</w:t>
      </w:r>
      <w:r w:rsidRPr="009B0CB1">
        <w:rPr>
          <w:rFonts w:ascii="Book Antiqua" w:eastAsia="宋体" w:hAnsi="Book Antiqua" w:cs="宋体"/>
          <w:kern w:val="0"/>
          <w:lang w:eastAsia="zh-CN"/>
        </w:rPr>
        <w:t>: 823-829 [PMID: 9294528 DOI: 10.1016/S0025-6196(11)63496-4]</w:t>
      </w:r>
    </w:p>
    <w:p w14:paraId="33DE18C0" w14:textId="77777777" w:rsidR="009B0CB1" w:rsidRPr="009B0CB1" w:rsidRDefault="009B0CB1" w:rsidP="009A10BC">
      <w:pPr>
        <w:adjustRightInd w:val="0"/>
        <w:snapToGrid w:val="0"/>
        <w:spacing w:line="360" w:lineRule="auto"/>
        <w:rPr>
          <w:rFonts w:ascii="Book Antiqua" w:eastAsia="宋体" w:hAnsi="Book Antiqua" w:cs="宋体"/>
          <w:kern w:val="0"/>
          <w:lang w:eastAsia="zh-CN"/>
        </w:rPr>
      </w:pPr>
      <w:r w:rsidRPr="009B0CB1">
        <w:rPr>
          <w:rFonts w:ascii="Book Antiqua" w:eastAsia="宋体" w:hAnsi="Book Antiqua" w:cs="宋体"/>
          <w:kern w:val="0"/>
          <w:lang w:eastAsia="zh-CN"/>
        </w:rPr>
        <w:t xml:space="preserve">16 </w:t>
      </w:r>
      <w:r w:rsidRPr="009B0CB1">
        <w:rPr>
          <w:rFonts w:ascii="Book Antiqua" w:eastAsia="宋体" w:hAnsi="Book Antiqua" w:cs="宋体"/>
          <w:b/>
          <w:bCs/>
          <w:kern w:val="0"/>
          <w:lang w:eastAsia="zh-CN"/>
        </w:rPr>
        <w:t>Kawai A</w:t>
      </w:r>
      <w:r w:rsidRPr="009B0CB1">
        <w:rPr>
          <w:rFonts w:ascii="Book Antiqua" w:eastAsia="宋体" w:hAnsi="Book Antiqua" w:cs="宋体"/>
          <w:kern w:val="0"/>
          <w:lang w:eastAsia="zh-CN"/>
        </w:rPr>
        <w:t xml:space="preserve">, Healey JH, Boland PJ, Lin PP, </w:t>
      </w:r>
      <w:proofErr w:type="spellStart"/>
      <w:r w:rsidRPr="009B0CB1">
        <w:rPr>
          <w:rFonts w:ascii="Book Antiqua" w:eastAsia="宋体" w:hAnsi="Book Antiqua" w:cs="宋体"/>
          <w:kern w:val="0"/>
          <w:lang w:eastAsia="zh-CN"/>
        </w:rPr>
        <w:t>Huvos</w:t>
      </w:r>
      <w:proofErr w:type="spellEnd"/>
      <w:r w:rsidRPr="009B0CB1">
        <w:rPr>
          <w:rFonts w:ascii="Book Antiqua" w:eastAsia="宋体" w:hAnsi="Book Antiqua" w:cs="宋体"/>
          <w:kern w:val="0"/>
          <w:lang w:eastAsia="zh-CN"/>
        </w:rPr>
        <w:t xml:space="preserve"> AG, Meyers PA. </w:t>
      </w:r>
      <w:proofErr w:type="gramStart"/>
      <w:r w:rsidRPr="009B0CB1">
        <w:rPr>
          <w:rFonts w:ascii="Book Antiqua" w:eastAsia="宋体" w:hAnsi="Book Antiqua" w:cs="宋体"/>
          <w:kern w:val="0"/>
          <w:lang w:eastAsia="zh-CN"/>
        </w:rPr>
        <w:t>Prognostic factors for patients with sarcomas of the pelvic bones.</w:t>
      </w:r>
      <w:proofErr w:type="gramEnd"/>
      <w:r w:rsidRPr="009B0CB1">
        <w:rPr>
          <w:rFonts w:ascii="Book Antiqua" w:eastAsia="宋体" w:hAnsi="Book Antiqua" w:cs="宋体"/>
          <w:kern w:val="0"/>
          <w:lang w:eastAsia="zh-CN"/>
        </w:rPr>
        <w:t xml:space="preserve"> </w:t>
      </w:r>
      <w:r w:rsidRPr="009B0CB1">
        <w:rPr>
          <w:rFonts w:ascii="Book Antiqua" w:eastAsia="宋体" w:hAnsi="Book Antiqua" w:cs="宋体"/>
          <w:i/>
          <w:iCs/>
          <w:kern w:val="0"/>
          <w:lang w:eastAsia="zh-CN"/>
        </w:rPr>
        <w:t>Cancer</w:t>
      </w:r>
      <w:r w:rsidRPr="009B0CB1">
        <w:rPr>
          <w:rFonts w:ascii="Book Antiqua" w:eastAsia="宋体" w:hAnsi="Book Antiqua" w:cs="宋体"/>
          <w:kern w:val="0"/>
          <w:lang w:eastAsia="zh-CN"/>
        </w:rPr>
        <w:t xml:space="preserve"> 1998; </w:t>
      </w:r>
      <w:r w:rsidRPr="009B0CB1">
        <w:rPr>
          <w:rFonts w:ascii="Book Antiqua" w:eastAsia="宋体" w:hAnsi="Book Antiqua" w:cs="宋体"/>
          <w:b/>
          <w:bCs/>
          <w:kern w:val="0"/>
          <w:lang w:eastAsia="zh-CN"/>
        </w:rPr>
        <w:t>82</w:t>
      </w:r>
      <w:r w:rsidRPr="009B0CB1">
        <w:rPr>
          <w:rFonts w:ascii="Book Antiqua" w:eastAsia="宋体" w:hAnsi="Book Antiqua" w:cs="宋体"/>
          <w:kern w:val="0"/>
          <w:lang w:eastAsia="zh-CN"/>
        </w:rPr>
        <w:t>: 851-859 [PMID: 9486573 DOI: 10.1002/(</w:t>
      </w:r>
      <w:proofErr w:type="gramStart"/>
      <w:r w:rsidRPr="009B0CB1">
        <w:rPr>
          <w:rFonts w:ascii="Book Antiqua" w:eastAsia="宋体" w:hAnsi="Book Antiqua" w:cs="宋体"/>
          <w:kern w:val="0"/>
          <w:lang w:eastAsia="zh-CN"/>
        </w:rPr>
        <w:t>SICI)1097</w:t>
      </w:r>
      <w:proofErr w:type="gramEnd"/>
      <w:r w:rsidRPr="009B0CB1">
        <w:rPr>
          <w:rFonts w:ascii="Book Antiqua" w:eastAsia="宋体" w:hAnsi="Book Antiqua" w:cs="宋体"/>
          <w:kern w:val="0"/>
          <w:lang w:eastAsia="zh-CN"/>
        </w:rPr>
        <w:t>-0142(19980301)82: 5&lt;851: : AID-CNCR8&gt;3.0.CO; 2-M]</w:t>
      </w:r>
    </w:p>
    <w:p w14:paraId="18DB771D" w14:textId="40A81040" w:rsidR="00B623A1" w:rsidRPr="009B0CB1" w:rsidRDefault="00B623A1" w:rsidP="009A10BC">
      <w:pPr>
        <w:adjustRightInd w:val="0"/>
        <w:snapToGrid w:val="0"/>
        <w:spacing w:line="360" w:lineRule="auto"/>
        <w:rPr>
          <w:rFonts w:ascii="Book Antiqua" w:eastAsia="宋体" w:hAnsi="Book Antiqua" w:cs="Times New Roman"/>
          <w:lang w:eastAsia="zh-CN"/>
        </w:rPr>
      </w:pPr>
    </w:p>
    <w:p w14:paraId="3C184678" w14:textId="534F3CBD" w:rsidR="007028A5" w:rsidRPr="009B0CB1" w:rsidRDefault="007028A5" w:rsidP="009A10BC">
      <w:pPr>
        <w:adjustRightInd w:val="0"/>
        <w:snapToGrid w:val="0"/>
        <w:spacing w:line="360" w:lineRule="auto"/>
        <w:jc w:val="right"/>
        <w:rPr>
          <w:rFonts w:ascii="Book Antiqua" w:eastAsia="宋体" w:hAnsi="Book Antiqua" w:cs="Times New Roman"/>
          <w:lang w:eastAsia="zh-CN"/>
        </w:rPr>
      </w:pPr>
      <w:r w:rsidRPr="009B0CB1">
        <w:rPr>
          <w:rFonts w:ascii="Book Antiqua" w:hAnsi="Book Antiqua"/>
          <w:b/>
        </w:rPr>
        <w:t>P-Reviewer:</w:t>
      </w:r>
      <w:r w:rsidRPr="009B0CB1">
        <w:rPr>
          <w:rFonts w:ascii="Book Antiqua" w:hAnsi="Book Antiqua"/>
          <w:color w:val="000000"/>
        </w:rPr>
        <w:t xml:space="preserve"> Malik</w:t>
      </w:r>
      <w:r w:rsidRPr="009B0CB1">
        <w:rPr>
          <w:rFonts w:ascii="Book Antiqua" w:eastAsia="宋体" w:hAnsi="Book Antiqua"/>
          <w:color w:val="000000"/>
          <w:lang w:eastAsia="zh-CN"/>
        </w:rPr>
        <w:t xml:space="preserve"> H</w:t>
      </w:r>
      <w:r w:rsidRPr="009B0CB1">
        <w:rPr>
          <w:rFonts w:ascii="Book Antiqua" w:hAnsi="Book Antiqua"/>
          <w:b/>
        </w:rPr>
        <w:t xml:space="preserve"> S-Editor: </w:t>
      </w:r>
      <w:r w:rsidRPr="009B0CB1">
        <w:rPr>
          <w:rFonts w:ascii="Book Antiqua" w:hAnsi="Book Antiqua"/>
        </w:rPr>
        <w:t>Ji FF</w:t>
      </w:r>
      <w:r w:rsidRPr="009B0CB1">
        <w:rPr>
          <w:rFonts w:ascii="Book Antiqua" w:hAnsi="Book Antiqua"/>
          <w:b/>
        </w:rPr>
        <w:t xml:space="preserve"> L-Editor: E-Editor:</w:t>
      </w:r>
    </w:p>
    <w:p w14:paraId="1E194720" w14:textId="77777777" w:rsidR="00A70609" w:rsidRPr="00495944" w:rsidRDefault="00DF6656" w:rsidP="009A10BC">
      <w:pPr>
        <w:adjustRightInd w:val="0"/>
        <w:snapToGrid w:val="0"/>
        <w:spacing w:line="360" w:lineRule="auto"/>
        <w:rPr>
          <w:rFonts w:ascii="Book Antiqua" w:hAnsi="Book Antiqua" w:cs="Times New Roman"/>
          <w:b/>
        </w:rPr>
      </w:pPr>
      <w:r w:rsidRPr="00495944">
        <w:rPr>
          <w:rFonts w:ascii="Book Antiqua" w:hAnsi="Book Antiqua" w:cs="Times New Roman"/>
          <w:b/>
        </w:rPr>
        <w:br w:type="page"/>
      </w:r>
    </w:p>
    <w:p w14:paraId="0E407077" w14:textId="42613533" w:rsidR="00A70609" w:rsidRPr="007028A5" w:rsidRDefault="00A70609" w:rsidP="009A10BC">
      <w:pPr>
        <w:adjustRightInd w:val="0"/>
        <w:snapToGrid w:val="0"/>
        <w:spacing w:line="360" w:lineRule="auto"/>
        <w:rPr>
          <w:rFonts w:ascii="Book Antiqua" w:hAnsi="Book Antiqua"/>
          <w:b/>
        </w:rPr>
      </w:pPr>
      <w:r w:rsidRPr="007028A5">
        <w:rPr>
          <w:rFonts w:ascii="Book Antiqua" w:hAnsi="Book Antiqua"/>
          <w:b/>
        </w:rPr>
        <w:lastRenderedPageBreak/>
        <w:t>Table 1</w:t>
      </w:r>
      <w:r w:rsidR="007028A5" w:rsidRPr="007028A5">
        <w:rPr>
          <w:rFonts w:ascii="Book Antiqua" w:eastAsia="宋体" w:hAnsi="Book Antiqua" w:hint="eastAsia"/>
          <w:b/>
          <w:lang w:eastAsia="zh-CN"/>
        </w:rPr>
        <w:t xml:space="preserve"> </w:t>
      </w:r>
      <w:r w:rsidRPr="007028A5">
        <w:rPr>
          <w:rFonts w:ascii="Book Antiqua" w:hAnsi="Book Antiqua"/>
          <w:b/>
        </w:rPr>
        <w:t>Clinical features of 8 patients with sciatic notch dumbbell tumors</w:t>
      </w:r>
    </w:p>
    <w:tbl>
      <w:tblPr>
        <w:tblStyle w:val="TableGrid"/>
        <w:tblW w:w="0" w:type="auto"/>
        <w:tblLook w:val="04A0" w:firstRow="1" w:lastRow="0" w:firstColumn="1" w:lastColumn="0" w:noHBand="0" w:noVBand="1"/>
      </w:tblPr>
      <w:tblGrid>
        <w:gridCol w:w="1371"/>
        <w:gridCol w:w="1377"/>
        <w:gridCol w:w="1463"/>
        <w:gridCol w:w="1934"/>
        <w:gridCol w:w="1378"/>
        <w:gridCol w:w="1378"/>
      </w:tblGrid>
      <w:tr w:rsidR="00495944" w:rsidRPr="00495944" w14:paraId="1A9A81B7" w14:textId="77777777" w:rsidTr="007028A5">
        <w:tc>
          <w:tcPr>
            <w:tcW w:w="1371" w:type="dxa"/>
          </w:tcPr>
          <w:p w14:paraId="5927345C"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Case</w:t>
            </w:r>
          </w:p>
        </w:tc>
        <w:tc>
          <w:tcPr>
            <w:tcW w:w="1377" w:type="dxa"/>
          </w:tcPr>
          <w:p w14:paraId="501090ED" w14:textId="66EE4AC3"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Age/</w:t>
            </w:r>
            <w:r w:rsidR="007028A5" w:rsidRPr="00495944">
              <w:rPr>
                <w:rFonts w:ascii="Book Antiqua" w:hAnsi="Book Antiqua"/>
              </w:rPr>
              <w:t>s</w:t>
            </w:r>
            <w:r w:rsidRPr="00495944">
              <w:rPr>
                <w:rFonts w:ascii="Book Antiqua" w:hAnsi="Book Antiqua"/>
              </w:rPr>
              <w:t>ex</w:t>
            </w:r>
          </w:p>
        </w:tc>
        <w:tc>
          <w:tcPr>
            <w:tcW w:w="1434" w:type="dxa"/>
          </w:tcPr>
          <w:p w14:paraId="2694B655"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McCormick</w:t>
            </w:r>
          </w:p>
          <w:p w14:paraId="32239360"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scale</w:t>
            </w:r>
          </w:p>
        </w:tc>
        <w:tc>
          <w:tcPr>
            <w:tcW w:w="1776" w:type="dxa"/>
          </w:tcPr>
          <w:p w14:paraId="19D9A211"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Histology</w:t>
            </w:r>
          </w:p>
        </w:tc>
        <w:tc>
          <w:tcPr>
            <w:tcW w:w="1378" w:type="dxa"/>
          </w:tcPr>
          <w:p w14:paraId="4D2B37FF"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Patient delay (</w:t>
            </w:r>
            <w:proofErr w:type="spellStart"/>
            <w:r w:rsidRPr="00495944">
              <w:rPr>
                <w:rFonts w:ascii="Book Antiqua" w:hAnsi="Book Antiqua"/>
              </w:rPr>
              <w:t>mo</w:t>
            </w:r>
            <w:proofErr w:type="spellEnd"/>
            <w:r w:rsidRPr="00495944">
              <w:rPr>
                <w:rFonts w:ascii="Book Antiqua" w:hAnsi="Book Antiqua"/>
              </w:rPr>
              <w:t>)</w:t>
            </w:r>
          </w:p>
        </w:tc>
        <w:tc>
          <w:tcPr>
            <w:tcW w:w="1378" w:type="dxa"/>
          </w:tcPr>
          <w:p w14:paraId="0E1018F7"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Physician delay (</w:t>
            </w:r>
            <w:proofErr w:type="spellStart"/>
            <w:r w:rsidRPr="00495944">
              <w:rPr>
                <w:rFonts w:ascii="Book Antiqua" w:hAnsi="Book Antiqua"/>
              </w:rPr>
              <w:t>mo</w:t>
            </w:r>
            <w:proofErr w:type="spellEnd"/>
            <w:r w:rsidRPr="00495944">
              <w:rPr>
                <w:rFonts w:ascii="Book Antiqua" w:hAnsi="Book Antiqua"/>
              </w:rPr>
              <w:t>)</w:t>
            </w:r>
          </w:p>
        </w:tc>
      </w:tr>
      <w:tr w:rsidR="00495944" w:rsidRPr="00495944" w14:paraId="348C7FC3" w14:textId="77777777" w:rsidTr="007028A5">
        <w:tc>
          <w:tcPr>
            <w:tcW w:w="1371" w:type="dxa"/>
          </w:tcPr>
          <w:p w14:paraId="346F15FC" w14:textId="77777777" w:rsidR="00A70609" w:rsidRPr="00495944" w:rsidRDefault="00A70609" w:rsidP="009A10BC">
            <w:pPr>
              <w:adjustRightInd w:val="0"/>
              <w:snapToGrid w:val="0"/>
              <w:spacing w:line="360" w:lineRule="auto"/>
              <w:rPr>
                <w:rFonts w:ascii="Book Antiqua" w:hAnsi="Book Antiqua"/>
                <w:b/>
              </w:rPr>
            </w:pPr>
            <w:r w:rsidRPr="00495944">
              <w:rPr>
                <w:rFonts w:ascii="Book Antiqua" w:hAnsi="Book Antiqua"/>
                <w:b/>
              </w:rPr>
              <w:t>1</w:t>
            </w:r>
          </w:p>
        </w:tc>
        <w:tc>
          <w:tcPr>
            <w:tcW w:w="1377" w:type="dxa"/>
          </w:tcPr>
          <w:p w14:paraId="24AB297C"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41/F</w:t>
            </w:r>
          </w:p>
        </w:tc>
        <w:tc>
          <w:tcPr>
            <w:tcW w:w="1434" w:type="dxa"/>
          </w:tcPr>
          <w:p w14:paraId="556331B8"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II</w:t>
            </w:r>
          </w:p>
        </w:tc>
        <w:tc>
          <w:tcPr>
            <w:tcW w:w="1776" w:type="dxa"/>
          </w:tcPr>
          <w:p w14:paraId="5977381C"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Solitary fibrous tumor</w:t>
            </w:r>
          </w:p>
        </w:tc>
        <w:tc>
          <w:tcPr>
            <w:tcW w:w="1378" w:type="dxa"/>
          </w:tcPr>
          <w:p w14:paraId="4DB062F6"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26</w:t>
            </w:r>
          </w:p>
        </w:tc>
        <w:tc>
          <w:tcPr>
            <w:tcW w:w="1378" w:type="dxa"/>
          </w:tcPr>
          <w:p w14:paraId="02D15A94"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7</w:t>
            </w:r>
          </w:p>
        </w:tc>
      </w:tr>
      <w:tr w:rsidR="00495944" w:rsidRPr="00495944" w14:paraId="31F10FC8" w14:textId="77777777" w:rsidTr="007028A5">
        <w:tc>
          <w:tcPr>
            <w:tcW w:w="1371" w:type="dxa"/>
          </w:tcPr>
          <w:p w14:paraId="0D0E24D3" w14:textId="77777777" w:rsidR="00A70609" w:rsidRPr="00495944" w:rsidRDefault="00A70609" w:rsidP="009A10BC">
            <w:pPr>
              <w:adjustRightInd w:val="0"/>
              <w:snapToGrid w:val="0"/>
              <w:spacing w:line="360" w:lineRule="auto"/>
              <w:rPr>
                <w:rFonts w:ascii="Book Antiqua" w:hAnsi="Book Antiqua"/>
                <w:b/>
              </w:rPr>
            </w:pPr>
            <w:r w:rsidRPr="00495944">
              <w:rPr>
                <w:rFonts w:ascii="Book Antiqua" w:hAnsi="Book Antiqua"/>
                <w:b/>
              </w:rPr>
              <w:t>2</w:t>
            </w:r>
          </w:p>
        </w:tc>
        <w:tc>
          <w:tcPr>
            <w:tcW w:w="1377" w:type="dxa"/>
          </w:tcPr>
          <w:p w14:paraId="72A779FB"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12/F</w:t>
            </w:r>
          </w:p>
        </w:tc>
        <w:tc>
          <w:tcPr>
            <w:tcW w:w="1434" w:type="dxa"/>
          </w:tcPr>
          <w:p w14:paraId="1DFF8F64"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I</w:t>
            </w:r>
          </w:p>
        </w:tc>
        <w:tc>
          <w:tcPr>
            <w:tcW w:w="1776" w:type="dxa"/>
          </w:tcPr>
          <w:p w14:paraId="702CB6E2"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UPS</w:t>
            </w:r>
          </w:p>
        </w:tc>
        <w:tc>
          <w:tcPr>
            <w:tcW w:w="1378" w:type="dxa"/>
          </w:tcPr>
          <w:p w14:paraId="7E70E7D8"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12</w:t>
            </w:r>
          </w:p>
        </w:tc>
        <w:tc>
          <w:tcPr>
            <w:tcW w:w="1378" w:type="dxa"/>
          </w:tcPr>
          <w:p w14:paraId="4C7B5177"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4</w:t>
            </w:r>
          </w:p>
        </w:tc>
      </w:tr>
      <w:tr w:rsidR="00495944" w:rsidRPr="00495944" w14:paraId="2F564192" w14:textId="77777777" w:rsidTr="007028A5">
        <w:tc>
          <w:tcPr>
            <w:tcW w:w="1371" w:type="dxa"/>
          </w:tcPr>
          <w:p w14:paraId="07F7456D" w14:textId="77777777" w:rsidR="00A70609" w:rsidRPr="00495944" w:rsidRDefault="00A70609" w:rsidP="009A10BC">
            <w:pPr>
              <w:adjustRightInd w:val="0"/>
              <w:snapToGrid w:val="0"/>
              <w:spacing w:line="360" w:lineRule="auto"/>
              <w:rPr>
                <w:rFonts w:ascii="Book Antiqua" w:hAnsi="Book Antiqua"/>
                <w:b/>
              </w:rPr>
            </w:pPr>
            <w:r w:rsidRPr="00495944">
              <w:rPr>
                <w:rFonts w:ascii="Book Antiqua" w:hAnsi="Book Antiqua"/>
                <w:b/>
              </w:rPr>
              <w:t>3</w:t>
            </w:r>
          </w:p>
        </w:tc>
        <w:tc>
          <w:tcPr>
            <w:tcW w:w="1377" w:type="dxa"/>
          </w:tcPr>
          <w:p w14:paraId="342F0AF0"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27/F</w:t>
            </w:r>
          </w:p>
        </w:tc>
        <w:tc>
          <w:tcPr>
            <w:tcW w:w="1434" w:type="dxa"/>
          </w:tcPr>
          <w:p w14:paraId="0BC376B4"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III</w:t>
            </w:r>
          </w:p>
        </w:tc>
        <w:tc>
          <w:tcPr>
            <w:tcW w:w="1776" w:type="dxa"/>
          </w:tcPr>
          <w:p w14:paraId="64AD7EE0" w14:textId="77777777" w:rsidR="00A70609" w:rsidRPr="00495944" w:rsidRDefault="00A70609" w:rsidP="009A10BC">
            <w:pPr>
              <w:adjustRightInd w:val="0"/>
              <w:snapToGrid w:val="0"/>
              <w:spacing w:line="360" w:lineRule="auto"/>
              <w:rPr>
                <w:rFonts w:ascii="Book Antiqua" w:hAnsi="Book Antiqua"/>
              </w:rPr>
            </w:pPr>
            <w:proofErr w:type="spellStart"/>
            <w:r w:rsidRPr="00495944">
              <w:rPr>
                <w:rFonts w:ascii="Book Antiqua" w:hAnsi="Book Antiqua"/>
              </w:rPr>
              <w:t>Neurinoma</w:t>
            </w:r>
            <w:proofErr w:type="spellEnd"/>
          </w:p>
        </w:tc>
        <w:tc>
          <w:tcPr>
            <w:tcW w:w="1378" w:type="dxa"/>
          </w:tcPr>
          <w:p w14:paraId="6EE94D03"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20</w:t>
            </w:r>
          </w:p>
        </w:tc>
        <w:tc>
          <w:tcPr>
            <w:tcW w:w="1378" w:type="dxa"/>
          </w:tcPr>
          <w:p w14:paraId="073C4CAD"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3</w:t>
            </w:r>
          </w:p>
        </w:tc>
      </w:tr>
      <w:tr w:rsidR="00495944" w:rsidRPr="00495944" w14:paraId="5A02A63C" w14:textId="77777777" w:rsidTr="007028A5">
        <w:tc>
          <w:tcPr>
            <w:tcW w:w="1371" w:type="dxa"/>
          </w:tcPr>
          <w:p w14:paraId="1B1E44C6" w14:textId="77777777" w:rsidR="00A70609" w:rsidRPr="00495944" w:rsidRDefault="00A70609" w:rsidP="009A10BC">
            <w:pPr>
              <w:adjustRightInd w:val="0"/>
              <w:snapToGrid w:val="0"/>
              <w:spacing w:line="360" w:lineRule="auto"/>
              <w:rPr>
                <w:rFonts w:ascii="Book Antiqua" w:hAnsi="Book Antiqua"/>
                <w:b/>
              </w:rPr>
            </w:pPr>
            <w:r w:rsidRPr="00495944">
              <w:rPr>
                <w:rFonts w:ascii="Book Antiqua" w:hAnsi="Book Antiqua"/>
                <w:b/>
              </w:rPr>
              <w:t>4</w:t>
            </w:r>
          </w:p>
        </w:tc>
        <w:tc>
          <w:tcPr>
            <w:tcW w:w="1377" w:type="dxa"/>
          </w:tcPr>
          <w:p w14:paraId="73412563"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36/F</w:t>
            </w:r>
          </w:p>
        </w:tc>
        <w:tc>
          <w:tcPr>
            <w:tcW w:w="1434" w:type="dxa"/>
          </w:tcPr>
          <w:p w14:paraId="25442F6B"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II</w:t>
            </w:r>
          </w:p>
        </w:tc>
        <w:tc>
          <w:tcPr>
            <w:tcW w:w="1776" w:type="dxa"/>
          </w:tcPr>
          <w:p w14:paraId="43DBD770" w14:textId="77777777" w:rsidR="00A70609" w:rsidRPr="00495944" w:rsidRDefault="00A70609" w:rsidP="009A10BC">
            <w:pPr>
              <w:adjustRightInd w:val="0"/>
              <w:snapToGrid w:val="0"/>
              <w:spacing w:line="360" w:lineRule="auto"/>
              <w:rPr>
                <w:rFonts w:ascii="Book Antiqua" w:hAnsi="Book Antiqua"/>
              </w:rPr>
            </w:pPr>
            <w:proofErr w:type="spellStart"/>
            <w:r w:rsidRPr="00495944">
              <w:rPr>
                <w:rFonts w:ascii="Book Antiqua" w:hAnsi="Book Antiqua"/>
              </w:rPr>
              <w:t>Carcinosarcoma</w:t>
            </w:r>
            <w:proofErr w:type="spellEnd"/>
          </w:p>
        </w:tc>
        <w:tc>
          <w:tcPr>
            <w:tcW w:w="1378" w:type="dxa"/>
          </w:tcPr>
          <w:p w14:paraId="63E4CD09"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2</w:t>
            </w:r>
          </w:p>
        </w:tc>
        <w:tc>
          <w:tcPr>
            <w:tcW w:w="1378" w:type="dxa"/>
          </w:tcPr>
          <w:p w14:paraId="5B9ABAF1"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w:t>
            </w:r>
          </w:p>
        </w:tc>
      </w:tr>
      <w:tr w:rsidR="00495944" w:rsidRPr="00495944" w14:paraId="1D1E5E02" w14:textId="77777777" w:rsidTr="007028A5">
        <w:tc>
          <w:tcPr>
            <w:tcW w:w="1371" w:type="dxa"/>
          </w:tcPr>
          <w:p w14:paraId="32B04136" w14:textId="77777777" w:rsidR="00A70609" w:rsidRPr="00495944" w:rsidRDefault="00A70609" w:rsidP="009A10BC">
            <w:pPr>
              <w:adjustRightInd w:val="0"/>
              <w:snapToGrid w:val="0"/>
              <w:spacing w:line="360" w:lineRule="auto"/>
              <w:rPr>
                <w:rFonts w:ascii="Book Antiqua" w:hAnsi="Book Antiqua"/>
                <w:b/>
              </w:rPr>
            </w:pPr>
            <w:r w:rsidRPr="00495944">
              <w:rPr>
                <w:rFonts w:ascii="Book Antiqua" w:hAnsi="Book Antiqua"/>
                <w:b/>
              </w:rPr>
              <w:t>5</w:t>
            </w:r>
          </w:p>
        </w:tc>
        <w:tc>
          <w:tcPr>
            <w:tcW w:w="1377" w:type="dxa"/>
          </w:tcPr>
          <w:p w14:paraId="2EC2804C"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81/M</w:t>
            </w:r>
          </w:p>
        </w:tc>
        <w:tc>
          <w:tcPr>
            <w:tcW w:w="1434" w:type="dxa"/>
          </w:tcPr>
          <w:p w14:paraId="76C0A89E"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IV</w:t>
            </w:r>
          </w:p>
        </w:tc>
        <w:tc>
          <w:tcPr>
            <w:tcW w:w="1776" w:type="dxa"/>
          </w:tcPr>
          <w:p w14:paraId="58119A67"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Osteosarcoma</w:t>
            </w:r>
          </w:p>
        </w:tc>
        <w:tc>
          <w:tcPr>
            <w:tcW w:w="1378" w:type="dxa"/>
          </w:tcPr>
          <w:p w14:paraId="365D3590"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5</w:t>
            </w:r>
          </w:p>
        </w:tc>
        <w:tc>
          <w:tcPr>
            <w:tcW w:w="1378" w:type="dxa"/>
          </w:tcPr>
          <w:p w14:paraId="30DCAE7A"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2</w:t>
            </w:r>
          </w:p>
        </w:tc>
      </w:tr>
      <w:tr w:rsidR="00495944" w:rsidRPr="00495944" w14:paraId="1EE8BFD9" w14:textId="77777777" w:rsidTr="007028A5">
        <w:tc>
          <w:tcPr>
            <w:tcW w:w="1371" w:type="dxa"/>
          </w:tcPr>
          <w:p w14:paraId="3109247B" w14:textId="77777777" w:rsidR="00A70609" w:rsidRPr="00495944" w:rsidRDefault="00A70609" w:rsidP="009A10BC">
            <w:pPr>
              <w:adjustRightInd w:val="0"/>
              <w:snapToGrid w:val="0"/>
              <w:spacing w:line="360" w:lineRule="auto"/>
              <w:rPr>
                <w:rFonts w:ascii="Book Antiqua" w:hAnsi="Book Antiqua"/>
                <w:b/>
              </w:rPr>
            </w:pPr>
            <w:r w:rsidRPr="00495944">
              <w:rPr>
                <w:rFonts w:ascii="Book Antiqua" w:hAnsi="Book Antiqua"/>
                <w:b/>
              </w:rPr>
              <w:t>6</w:t>
            </w:r>
          </w:p>
        </w:tc>
        <w:tc>
          <w:tcPr>
            <w:tcW w:w="1377" w:type="dxa"/>
          </w:tcPr>
          <w:p w14:paraId="46C94D89"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15/F</w:t>
            </w:r>
          </w:p>
        </w:tc>
        <w:tc>
          <w:tcPr>
            <w:tcW w:w="1434" w:type="dxa"/>
          </w:tcPr>
          <w:p w14:paraId="33B06C38"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IV</w:t>
            </w:r>
          </w:p>
        </w:tc>
        <w:tc>
          <w:tcPr>
            <w:tcW w:w="1776" w:type="dxa"/>
          </w:tcPr>
          <w:p w14:paraId="123465F5"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UPS</w:t>
            </w:r>
          </w:p>
        </w:tc>
        <w:tc>
          <w:tcPr>
            <w:tcW w:w="1378" w:type="dxa"/>
          </w:tcPr>
          <w:p w14:paraId="7F3811A9"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2</w:t>
            </w:r>
          </w:p>
        </w:tc>
        <w:tc>
          <w:tcPr>
            <w:tcW w:w="1378" w:type="dxa"/>
          </w:tcPr>
          <w:p w14:paraId="250A804D"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w:t>
            </w:r>
          </w:p>
        </w:tc>
      </w:tr>
      <w:tr w:rsidR="00495944" w:rsidRPr="00495944" w14:paraId="3BF3D261" w14:textId="77777777" w:rsidTr="007028A5">
        <w:tc>
          <w:tcPr>
            <w:tcW w:w="1371" w:type="dxa"/>
          </w:tcPr>
          <w:p w14:paraId="6214B24F" w14:textId="77777777" w:rsidR="00A70609" w:rsidRPr="00495944" w:rsidRDefault="00A70609" w:rsidP="009A10BC">
            <w:pPr>
              <w:adjustRightInd w:val="0"/>
              <w:snapToGrid w:val="0"/>
              <w:spacing w:line="360" w:lineRule="auto"/>
              <w:rPr>
                <w:rFonts w:ascii="Book Antiqua" w:hAnsi="Book Antiqua"/>
                <w:b/>
              </w:rPr>
            </w:pPr>
            <w:r w:rsidRPr="00495944">
              <w:rPr>
                <w:rFonts w:ascii="Book Antiqua" w:hAnsi="Book Antiqua"/>
                <w:b/>
              </w:rPr>
              <w:t>7</w:t>
            </w:r>
          </w:p>
        </w:tc>
        <w:tc>
          <w:tcPr>
            <w:tcW w:w="1377" w:type="dxa"/>
          </w:tcPr>
          <w:p w14:paraId="4F096FAB"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35/F</w:t>
            </w:r>
          </w:p>
        </w:tc>
        <w:tc>
          <w:tcPr>
            <w:tcW w:w="1434" w:type="dxa"/>
          </w:tcPr>
          <w:p w14:paraId="380DCD56"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II</w:t>
            </w:r>
          </w:p>
        </w:tc>
        <w:tc>
          <w:tcPr>
            <w:tcW w:w="1776" w:type="dxa"/>
          </w:tcPr>
          <w:p w14:paraId="048B2A65"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Ewing's sarcoma</w:t>
            </w:r>
          </w:p>
        </w:tc>
        <w:tc>
          <w:tcPr>
            <w:tcW w:w="1378" w:type="dxa"/>
          </w:tcPr>
          <w:p w14:paraId="69E62979"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15</w:t>
            </w:r>
          </w:p>
        </w:tc>
        <w:tc>
          <w:tcPr>
            <w:tcW w:w="1378" w:type="dxa"/>
          </w:tcPr>
          <w:p w14:paraId="3DD1FD6B"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2</w:t>
            </w:r>
          </w:p>
        </w:tc>
      </w:tr>
      <w:tr w:rsidR="00495944" w:rsidRPr="00495944" w14:paraId="1A402B7F" w14:textId="77777777" w:rsidTr="007028A5">
        <w:tc>
          <w:tcPr>
            <w:tcW w:w="1371" w:type="dxa"/>
          </w:tcPr>
          <w:p w14:paraId="13DAAB48" w14:textId="77777777" w:rsidR="00A70609" w:rsidRPr="00495944" w:rsidRDefault="00A70609" w:rsidP="009A10BC">
            <w:pPr>
              <w:adjustRightInd w:val="0"/>
              <w:snapToGrid w:val="0"/>
              <w:spacing w:line="360" w:lineRule="auto"/>
              <w:rPr>
                <w:rFonts w:ascii="Book Antiqua" w:hAnsi="Book Antiqua"/>
                <w:b/>
              </w:rPr>
            </w:pPr>
            <w:r w:rsidRPr="00495944">
              <w:rPr>
                <w:rFonts w:ascii="Book Antiqua" w:hAnsi="Book Antiqua"/>
                <w:b/>
              </w:rPr>
              <w:t>8</w:t>
            </w:r>
          </w:p>
        </w:tc>
        <w:tc>
          <w:tcPr>
            <w:tcW w:w="1377" w:type="dxa"/>
          </w:tcPr>
          <w:p w14:paraId="46E9AD0B"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38/M</w:t>
            </w:r>
          </w:p>
        </w:tc>
        <w:tc>
          <w:tcPr>
            <w:tcW w:w="1434" w:type="dxa"/>
          </w:tcPr>
          <w:p w14:paraId="0DA04834"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III</w:t>
            </w:r>
          </w:p>
        </w:tc>
        <w:tc>
          <w:tcPr>
            <w:tcW w:w="1776" w:type="dxa"/>
          </w:tcPr>
          <w:p w14:paraId="58FEB820"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MPNST</w:t>
            </w:r>
          </w:p>
        </w:tc>
        <w:tc>
          <w:tcPr>
            <w:tcW w:w="1378" w:type="dxa"/>
          </w:tcPr>
          <w:p w14:paraId="3EEA772C"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12</w:t>
            </w:r>
          </w:p>
        </w:tc>
        <w:tc>
          <w:tcPr>
            <w:tcW w:w="1378" w:type="dxa"/>
          </w:tcPr>
          <w:p w14:paraId="43EA9AC4"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w:t>
            </w:r>
          </w:p>
        </w:tc>
      </w:tr>
    </w:tbl>
    <w:p w14:paraId="2AD155E5" w14:textId="6BCCA4D7" w:rsidR="00A70609" w:rsidRPr="007028A5" w:rsidRDefault="00A70609" w:rsidP="009A10BC">
      <w:pPr>
        <w:adjustRightInd w:val="0"/>
        <w:snapToGrid w:val="0"/>
        <w:spacing w:line="360" w:lineRule="auto"/>
        <w:rPr>
          <w:rFonts w:ascii="Book Antiqua" w:eastAsia="宋体" w:hAnsi="Book Antiqua"/>
          <w:lang w:eastAsia="zh-CN"/>
        </w:rPr>
      </w:pPr>
      <w:r w:rsidRPr="00495944">
        <w:rPr>
          <w:rFonts w:ascii="Book Antiqua" w:hAnsi="Book Antiqua"/>
        </w:rPr>
        <w:t xml:space="preserve">UPS: </w:t>
      </w:r>
      <w:r w:rsidR="007028A5" w:rsidRPr="00495944">
        <w:rPr>
          <w:rFonts w:ascii="Book Antiqua" w:hAnsi="Book Antiqua"/>
        </w:rPr>
        <w:t>U</w:t>
      </w:r>
      <w:r w:rsidRPr="00495944">
        <w:rPr>
          <w:rFonts w:ascii="Book Antiqua" w:hAnsi="Book Antiqua"/>
        </w:rPr>
        <w:t xml:space="preserve">ndifferentiated pleomorphic sarcoma; MPNST: </w:t>
      </w:r>
      <w:r w:rsidR="007028A5" w:rsidRPr="00495944">
        <w:rPr>
          <w:rFonts w:ascii="Book Antiqua" w:hAnsi="Book Antiqua"/>
        </w:rPr>
        <w:t>M</w:t>
      </w:r>
      <w:r w:rsidRPr="00495944">
        <w:rPr>
          <w:rFonts w:ascii="Book Antiqua" w:hAnsi="Book Antiqua"/>
        </w:rPr>
        <w:t>alignant peripheral nerve sheath tumor</w:t>
      </w:r>
      <w:r w:rsidR="007028A5">
        <w:rPr>
          <w:rFonts w:ascii="Book Antiqua" w:eastAsia="宋体" w:hAnsi="Book Antiqua" w:hint="eastAsia"/>
          <w:lang w:eastAsia="zh-CN"/>
        </w:rPr>
        <w:t>; M: Male; F: Female.</w:t>
      </w:r>
    </w:p>
    <w:p w14:paraId="3BD8F2DB" w14:textId="77777777" w:rsidR="00A70609" w:rsidRPr="00495944" w:rsidRDefault="00A70609" w:rsidP="009A10BC">
      <w:pPr>
        <w:adjustRightInd w:val="0"/>
        <w:snapToGrid w:val="0"/>
        <w:spacing w:line="360" w:lineRule="auto"/>
        <w:rPr>
          <w:rFonts w:ascii="Book Antiqua" w:hAnsi="Book Antiqua"/>
        </w:rPr>
      </w:pPr>
    </w:p>
    <w:p w14:paraId="3925955B" w14:textId="77777777" w:rsidR="007028A5" w:rsidRDefault="007028A5" w:rsidP="009A10BC">
      <w:pPr>
        <w:adjustRightInd w:val="0"/>
        <w:snapToGrid w:val="0"/>
        <w:jc w:val="left"/>
        <w:rPr>
          <w:rFonts w:ascii="Book Antiqua" w:hAnsi="Book Antiqua"/>
          <w:b/>
        </w:rPr>
      </w:pPr>
      <w:r>
        <w:rPr>
          <w:rFonts w:ascii="Book Antiqua" w:hAnsi="Book Antiqua"/>
          <w:b/>
        </w:rPr>
        <w:br w:type="page"/>
      </w:r>
    </w:p>
    <w:p w14:paraId="76ADEBE4" w14:textId="344794D6" w:rsidR="00A70609" w:rsidRPr="007028A5" w:rsidRDefault="00A70609" w:rsidP="009A10BC">
      <w:pPr>
        <w:adjustRightInd w:val="0"/>
        <w:snapToGrid w:val="0"/>
        <w:spacing w:line="360" w:lineRule="auto"/>
        <w:rPr>
          <w:rFonts w:ascii="Book Antiqua" w:hAnsi="Book Antiqua"/>
          <w:b/>
        </w:rPr>
      </w:pPr>
      <w:r w:rsidRPr="007028A5">
        <w:rPr>
          <w:rFonts w:ascii="Book Antiqua" w:hAnsi="Book Antiqua"/>
          <w:b/>
        </w:rPr>
        <w:lastRenderedPageBreak/>
        <w:t>Table 2</w:t>
      </w:r>
      <w:r w:rsidR="007028A5" w:rsidRPr="007028A5">
        <w:rPr>
          <w:rFonts w:ascii="Book Antiqua" w:eastAsia="宋体" w:hAnsi="Book Antiqua" w:hint="eastAsia"/>
          <w:b/>
          <w:lang w:eastAsia="zh-CN"/>
        </w:rPr>
        <w:t xml:space="preserve"> </w:t>
      </w:r>
      <w:r w:rsidRPr="007028A5">
        <w:rPr>
          <w:rFonts w:ascii="Book Antiqua" w:hAnsi="Book Antiqua"/>
          <w:b/>
        </w:rPr>
        <w:t>Summary of chief complaints and physical examination findings in patients with sciatic notch dumbbell tumors</w:t>
      </w:r>
    </w:p>
    <w:tbl>
      <w:tblPr>
        <w:tblStyle w:val="TableGrid"/>
        <w:tblW w:w="0" w:type="auto"/>
        <w:tblLook w:val="04A0" w:firstRow="1" w:lastRow="0" w:firstColumn="1" w:lastColumn="0" w:noHBand="0" w:noVBand="1"/>
      </w:tblPr>
      <w:tblGrid>
        <w:gridCol w:w="2174"/>
        <w:gridCol w:w="2174"/>
      </w:tblGrid>
      <w:tr w:rsidR="00495944" w:rsidRPr="00495944" w14:paraId="595A27D8" w14:textId="77777777" w:rsidTr="007028A5">
        <w:tc>
          <w:tcPr>
            <w:tcW w:w="2174" w:type="dxa"/>
          </w:tcPr>
          <w:p w14:paraId="093F73A1" w14:textId="77777777" w:rsidR="00A70609" w:rsidRPr="00495944" w:rsidRDefault="00A70609" w:rsidP="009A10BC">
            <w:pPr>
              <w:adjustRightInd w:val="0"/>
              <w:snapToGrid w:val="0"/>
              <w:spacing w:line="360" w:lineRule="auto"/>
              <w:rPr>
                <w:rFonts w:ascii="Book Antiqua" w:hAnsi="Book Antiqua"/>
              </w:rPr>
            </w:pPr>
          </w:p>
        </w:tc>
        <w:tc>
          <w:tcPr>
            <w:tcW w:w="2174" w:type="dxa"/>
          </w:tcPr>
          <w:p w14:paraId="6243AD3F"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SNDT (</w:t>
            </w:r>
            <w:r w:rsidRPr="007028A5">
              <w:rPr>
                <w:rFonts w:ascii="Book Antiqua" w:hAnsi="Book Antiqua"/>
                <w:i/>
              </w:rPr>
              <w:t>n</w:t>
            </w:r>
            <w:r w:rsidRPr="00495944">
              <w:rPr>
                <w:rFonts w:ascii="Book Antiqua" w:hAnsi="Book Antiqua"/>
              </w:rPr>
              <w:t xml:space="preserve"> = 8)</w:t>
            </w:r>
          </w:p>
        </w:tc>
      </w:tr>
      <w:tr w:rsidR="00495944" w:rsidRPr="00495944" w14:paraId="608C7962" w14:textId="77777777" w:rsidTr="007028A5">
        <w:tc>
          <w:tcPr>
            <w:tcW w:w="2174" w:type="dxa"/>
          </w:tcPr>
          <w:p w14:paraId="72B78120"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Sciatica</w:t>
            </w:r>
          </w:p>
        </w:tc>
        <w:tc>
          <w:tcPr>
            <w:tcW w:w="2174" w:type="dxa"/>
          </w:tcPr>
          <w:p w14:paraId="04E1ABE7"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8</w:t>
            </w:r>
          </w:p>
        </w:tc>
      </w:tr>
      <w:tr w:rsidR="00495944" w:rsidRPr="00495944" w14:paraId="5BBEEDE7" w14:textId="77777777" w:rsidTr="007028A5">
        <w:tc>
          <w:tcPr>
            <w:tcW w:w="2174" w:type="dxa"/>
          </w:tcPr>
          <w:p w14:paraId="081994D9"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Pain at rest</w:t>
            </w:r>
          </w:p>
        </w:tc>
        <w:tc>
          <w:tcPr>
            <w:tcW w:w="2174" w:type="dxa"/>
          </w:tcPr>
          <w:p w14:paraId="5870000E"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7</w:t>
            </w:r>
          </w:p>
        </w:tc>
      </w:tr>
      <w:tr w:rsidR="00495944" w:rsidRPr="00495944" w14:paraId="470F24A5" w14:textId="77777777" w:rsidTr="007028A5">
        <w:tc>
          <w:tcPr>
            <w:tcW w:w="2174" w:type="dxa"/>
          </w:tcPr>
          <w:p w14:paraId="46B9A86F"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Back pain</w:t>
            </w:r>
          </w:p>
        </w:tc>
        <w:tc>
          <w:tcPr>
            <w:tcW w:w="2174" w:type="dxa"/>
          </w:tcPr>
          <w:p w14:paraId="5B7F8B48"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0</w:t>
            </w:r>
          </w:p>
        </w:tc>
      </w:tr>
      <w:tr w:rsidR="00495944" w:rsidRPr="00495944" w14:paraId="218C070B" w14:textId="77777777" w:rsidTr="007028A5">
        <w:tc>
          <w:tcPr>
            <w:tcW w:w="2174" w:type="dxa"/>
          </w:tcPr>
          <w:p w14:paraId="2AFD9F77"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Palpable mass in the buttock</w:t>
            </w:r>
          </w:p>
        </w:tc>
        <w:tc>
          <w:tcPr>
            <w:tcW w:w="2174" w:type="dxa"/>
          </w:tcPr>
          <w:p w14:paraId="5EDB63AF"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3</w:t>
            </w:r>
          </w:p>
        </w:tc>
      </w:tr>
      <w:tr w:rsidR="00495944" w:rsidRPr="00495944" w14:paraId="5F00268B" w14:textId="77777777" w:rsidTr="007028A5">
        <w:tc>
          <w:tcPr>
            <w:tcW w:w="2174" w:type="dxa"/>
          </w:tcPr>
          <w:p w14:paraId="13F6FC01"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Buttock tenderness</w:t>
            </w:r>
          </w:p>
        </w:tc>
        <w:tc>
          <w:tcPr>
            <w:tcW w:w="2174" w:type="dxa"/>
          </w:tcPr>
          <w:p w14:paraId="052E5F06"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7</w:t>
            </w:r>
          </w:p>
        </w:tc>
      </w:tr>
      <w:tr w:rsidR="00495944" w:rsidRPr="00495944" w14:paraId="796265A5" w14:textId="77777777" w:rsidTr="007028A5">
        <w:tc>
          <w:tcPr>
            <w:tcW w:w="2174" w:type="dxa"/>
          </w:tcPr>
          <w:p w14:paraId="23D399A2"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Motor weakness</w:t>
            </w:r>
          </w:p>
        </w:tc>
        <w:tc>
          <w:tcPr>
            <w:tcW w:w="2174" w:type="dxa"/>
          </w:tcPr>
          <w:p w14:paraId="07B9AE5A"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4</w:t>
            </w:r>
          </w:p>
        </w:tc>
      </w:tr>
      <w:tr w:rsidR="00495944" w:rsidRPr="00495944" w14:paraId="441C48E9" w14:textId="77777777" w:rsidTr="007028A5">
        <w:tc>
          <w:tcPr>
            <w:tcW w:w="2174" w:type="dxa"/>
          </w:tcPr>
          <w:p w14:paraId="4EE25890"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Sensory loss testing</w:t>
            </w:r>
          </w:p>
        </w:tc>
        <w:tc>
          <w:tcPr>
            <w:tcW w:w="2174" w:type="dxa"/>
          </w:tcPr>
          <w:p w14:paraId="5C6C5C42"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6</w:t>
            </w:r>
          </w:p>
        </w:tc>
      </w:tr>
      <w:tr w:rsidR="00495944" w:rsidRPr="00495944" w14:paraId="475E58D5" w14:textId="77777777" w:rsidTr="007028A5">
        <w:tc>
          <w:tcPr>
            <w:tcW w:w="2174" w:type="dxa"/>
          </w:tcPr>
          <w:p w14:paraId="0C25F2EE"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Positive SLRT</w:t>
            </w:r>
          </w:p>
        </w:tc>
        <w:tc>
          <w:tcPr>
            <w:tcW w:w="2174" w:type="dxa"/>
          </w:tcPr>
          <w:p w14:paraId="26E55799"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6</w:t>
            </w:r>
          </w:p>
        </w:tc>
      </w:tr>
    </w:tbl>
    <w:p w14:paraId="0982AB77" w14:textId="2BF2A422" w:rsidR="00A70609" w:rsidRPr="007028A5" w:rsidRDefault="00A70609" w:rsidP="009A10BC">
      <w:pPr>
        <w:adjustRightInd w:val="0"/>
        <w:snapToGrid w:val="0"/>
        <w:spacing w:line="360" w:lineRule="auto"/>
        <w:rPr>
          <w:rFonts w:ascii="Book Antiqua" w:eastAsia="宋体" w:hAnsi="Book Antiqua"/>
          <w:lang w:eastAsia="zh-CN"/>
        </w:rPr>
      </w:pPr>
      <w:r w:rsidRPr="00495944">
        <w:rPr>
          <w:rFonts w:ascii="Book Antiqua" w:hAnsi="Book Antiqua"/>
        </w:rPr>
        <w:t>SNDT: Sciatic notch dumbbell tumor; SLRT: Straight leg rising test</w:t>
      </w:r>
      <w:r w:rsidR="007028A5">
        <w:rPr>
          <w:rFonts w:ascii="Book Antiqua" w:eastAsia="宋体" w:hAnsi="Book Antiqua" w:hint="eastAsia"/>
          <w:lang w:eastAsia="zh-CN"/>
        </w:rPr>
        <w:t>.</w:t>
      </w:r>
    </w:p>
    <w:p w14:paraId="74F89DAA" w14:textId="77777777" w:rsidR="00A70609" w:rsidRPr="00495944" w:rsidRDefault="00A70609" w:rsidP="009A10BC">
      <w:pPr>
        <w:adjustRightInd w:val="0"/>
        <w:snapToGrid w:val="0"/>
        <w:spacing w:line="360" w:lineRule="auto"/>
        <w:rPr>
          <w:rFonts w:ascii="Book Antiqua" w:hAnsi="Book Antiqua"/>
        </w:rPr>
      </w:pPr>
    </w:p>
    <w:p w14:paraId="1080D7F1" w14:textId="77777777" w:rsidR="007028A5" w:rsidRDefault="007028A5" w:rsidP="009A10BC">
      <w:pPr>
        <w:adjustRightInd w:val="0"/>
        <w:snapToGrid w:val="0"/>
        <w:jc w:val="left"/>
        <w:rPr>
          <w:rFonts w:ascii="Book Antiqua" w:hAnsi="Book Antiqua"/>
          <w:b/>
        </w:rPr>
      </w:pPr>
      <w:r>
        <w:rPr>
          <w:rFonts w:ascii="Book Antiqua" w:hAnsi="Book Antiqua"/>
          <w:b/>
        </w:rPr>
        <w:br w:type="page"/>
      </w:r>
    </w:p>
    <w:p w14:paraId="00C56DC2" w14:textId="10EDDE96" w:rsidR="00A70609" w:rsidRPr="007028A5" w:rsidRDefault="007028A5" w:rsidP="009A10BC">
      <w:pPr>
        <w:adjustRightInd w:val="0"/>
        <w:snapToGrid w:val="0"/>
        <w:spacing w:line="360" w:lineRule="auto"/>
        <w:rPr>
          <w:rFonts w:ascii="Book Antiqua" w:hAnsi="Book Antiqua"/>
          <w:b/>
        </w:rPr>
      </w:pPr>
      <w:r w:rsidRPr="007028A5">
        <w:rPr>
          <w:rFonts w:ascii="Book Antiqua" w:hAnsi="Book Antiqua"/>
          <w:b/>
        </w:rPr>
        <w:lastRenderedPageBreak/>
        <w:t>Table 3</w:t>
      </w:r>
      <w:r w:rsidR="00A70609" w:rsidRPr="007028A5">
        <w:rPr>
          <w:rFonts w:ascii="Book Antiqua" w:hAnsi="Book Antiqua"/>
          <w:b/>
        </w:rPr>
        <w:t xml:space="preserve"> Radiological features of 8 patients with sciatic notch dumbbell tumors</w:t>
      </w:r>
    </w:p>
    <w:tbl>
      <w:tblPr>
        <w:tblStyle w:val="TableGrid"/>
        <w:tblW w:w="0" w:type="auto"/>
        <w:tblLook w:val="04A0" w:firstRow="1" w:lastRow="0" w:firstColumn="1" w:lastColumn="0" w:noHBand="0" w:noVBand="1"/>
      </w:tblPr>
      <w:tblGrid>
        <w:gridCol w:w="2898"/>
        <w:gridCol w:w="2899"/>
        <w:gridCol w:w="2899"/>
      </w:tblGrid>
      <w:tr w:rsidR="00495944" w:rsidRPr="00495944" w14:paraId="50F05A4B" w14:textId="77777777" w:rsidTr="007028A5">
        <w:tc>
          <w:tcPr>
            <w:tcW w:w="2898" w:type="dxa"/>
          </w:tcPr>
          <w:p w14:paraId="31106DA4"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Modalities</w:t>
            </w:r>
          </w:p>
        </w:tc>
        <w:tc>
          <w:tcPr>
            <w:tcW w:w="2899" w:type="dxa"/>
          </w:tcPr>
          <w:p w14:paraId="5E4AEEF7"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Descriptions</w:t>
            </w:r>
          </w:p>
        </w:tc>
        <w:tc>
          <w:tcPr>
            <w:tcW w:w="2899" w:type="dxa"/>
          </w:tcPr>
          <w:p w14:paraId="7BBE5C85"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Value</w:t>
            </w:r>
          </w:p>
        </w:tc>
      </w:tr>
      <w:tr w:rsidR="00495944" w:rsidRPr="00495944" w14:paraId="6037322C" w14:textId="77777777" w:rsidTr="007028A5">
        <w:tc>
          <w:tcPr>
            <w:tcW w:w="2898" w:type="dxa"/>
          </w:tcPr>
          <w:p w14:paraId="2FC4D261"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X-ray</w:t>
            </w:r>
          </w:p>
        </w:tc>
        <w:tc>
          <w:tcPr>
            <w:tcW w:w="2899" w:type="dxa"/>
          </w:tcPr>
          <w:p w14:paraId="2CC792A1"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Bone destruction</w:t>
            </w:r>
          </w:p>
        </w:tc>
        <w:tc>
          <w:tcPr>
            <w:tcW w:w="2899" w:type="dxa"/>
          </w:tcPr>
          <w:p w14:paraId="7F50F796"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2</w:t>
            </w:r>
          </w:p>
        </w:tc>
      </w:tr>
      <w:tr w:rsidR="00495944" w:rsidRPr="00495944" w14:paraId="6BBA38BF" w14:textId="77777777" w:rsidTr="007028A5">
        <w:tc>
          <w:tcPr>
            <w:tcW w:w="2898" w:type="dxa"/>
          </w:tcPr>
          <w:p w14:paraId="408CA56A" w14:textId="77777777" w:rsidR="00A70609" w:rsidRPr="00495944" w:rsidRDefault="00A70609" w:rsidP="009A10BC">
            <w:pPr>
              <w:adjustRightInd w:val="0"/>
              <w:snapToGrid w:val="0"/>
              <w:spacing w:line="360" w:lineRule="auto"/>
              <w:rPr>
                <w:rFonts w:ascii="Book Antiqua" w:hAnsi="Book Antiqua"/>
              </w:rPr>
            </w:pPr>
          </w:p>
        </w:tc>
        <w:tc>
          <w:tcPr>
            <w:tcW w:w="2899" w:type="dxa"/>
          </w:tcPr>
          <w:p w14:paraId="6EB2AEC5"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Matrix mineralization</w:t>
            </w:r>
          </w:p>
        </w:tc>
        <w:tc>
          <w:tcPr>
            <w:tcW w:w="2899" w:type="dxa"/>
          </w:tcPr>
          <w:p w14:paraId="57E79E8C"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w:t>
            </w:r>
          </w:p>
        </w:tc>
      </w:tr>
      <w:tr w:rsidR="00495944" w:rsidRPr="00495944" w14:paraId="4C866064" w14:textId="77777777" w:rsidTr="007028A5">
        <w:tc>
          <w:tcPr>
            <w:tcW w:w="2898" w:type="dxa"/>
          </w:tcPr>
          <w:p w14:paraId="621FFA0F"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MRI</w:t>
            </w:r>
          </w:p>
        </w:tc>
        <w:tc>
          <w:tcPr>
            <w:tcW w:w="2899" w:type="dxa"/>
          </w:tcPr>
          <w:p w14:paraId="7FC90942"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Tumor size (cm)</w:t>
            </w:r>
          </w:p>
        </w:tc>
        <w:tc>
          <w:tcPr>
            <w:tcW w:w="2899" w:type="dxa"/>
          </w:tcPr>
          <w:p w14:paraId="5E7513D3"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8.4 ± 2.0 (range, 3.9 to 10.6)</w:t>
            </w:r>
          </w:p>
        </w:tc>
      </w:tr>
      <w:tr w:rsidR="00495944" w:rsidRPr="00495944" w14:paraId="78BE0EFE" w14:textId="77777777" w:rsidTr="007028A5">
        <w:tc>
          <w:tcPr>
            <w:tcW w:w="2898" w:type="dxa"/>
          </w:tcPr>
          <w:p w14:paraId="5A2CB4E4" w14:textId="77777777" w:rsidR="00A70609" w:rsidRPr="00495944" w:rsidRDefault="00A70609" w:rsidP="009A10BC">
            <w:pPr>
              <w:adjustRightInd w:val="0"/>
              <w:snapToGrid w:val="0"/>
              <w:spacing w:line="360" w:lineRule="auto"/>
              <w:rPr>
                <w:rFonts w:ascii="Book Antiqua" w:hAnsi="Book Antiqua"/>
              </w:rPr>
            </w:pPr>
          </w:p>
        </w:tc>
        <w:tc>
          <w:tcPr>
            <w:tcW w:w="2899" w:type="dxa"/>
          </w:tcPr>
          <w:p w14:paraId="0024837F"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Indistinguishable tumor boundary</w:t>
            </w:r>
          </w:p>
        </w:tc>
        <w:tc>
          <w:tcPr>
            <w:tcW w:w="2899" w:type="dxa"/>
          </w:tcPr>
          <w:p w14:paraId="13D54B7F"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5</w:t>
            </w:r>
          </w:p>
        </w:tc>
      </w:tr>
      <w:tr w:rsidR="00495944" w:rsidRPr="00495944" w14:paraId="6A88FF7B" w14:textId="77777777" w:rsidTr="007028A5">
        <w:tc>
          <w:tcPr>
            <w:tcW w:w="2898" w:type="dxa"/>
          </w:tcPr>
          <w:p w14:paraId="2E5215E6" w14:textId="77777777" w:rsidR="00A70609" w:rsidRPr="00495944" w:rsidRDefault="00A70609" w:rsidP="009A10BC">
            <w:pPr>
              <w:adjustRightInd w:val="0"/>
              <w:snapToGrid w:val="0"/>
              <w:spacing w:line="360" w:lineRule="auto"/>
              <w:rPr>
                <w:rFonts w:ascii="Book Antiqua" w:hAnsi="Book Antiqua"/>
              </w:rPr>
            </w:pPr>
          </w:p>
        </w:tc>
        <w:tc>
          <w:tcPr>
            <w:tcW w:w="2899" w:type="dxa"/>
          </w:tcPr>
          <w:p w14:paraId="1E1EECB4"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Connection of the sciatic nerve</w:t>
            </w:r>
          </w:p>
        </w:tc>
        <w:tc>
          <w:tcPr>
            <w:tcW w:w="2899" w:type="dxa"/>
          </w:tcPr>
          <w:p w14:paraId="236B6832"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3</w:t>
            </w:r>
          </w:p>
        </w:tc>
      </w:tr>
      <w:tr w:rsidR="00495944" w:rsidRPr="00495944" w14:paraId="221AB85F" w14:textId="77777777" w:rsidTr="007028A5">
        <w:tc>
          <w:tcPr>
            <w:tcW w:w="2898" w:type="dxa"/>
          </w:tcPr>
          <w:p w14:paraId="24BE102A" w14:textId="77777777" w:rsidR="00A70609" w:rsidRPr="00495944" w:rsidRDefault="00A70609" w:rsidP="009A10BC">
            <w:pPr>
              <w:adjustRightInd w:val="0"/>
              <w:snapToGrid w:val="0"/>
              <w:spacing w:line="360" w:lineRule="auto"/>
              <w:rPr>
                <w:rFonts w:ascii="Book Antiqua" w:hAnsi="Book Antiqua"/>
              </w:rPr>
            </w:pPr>
          </w:p>
        </w:tc>
        <w:tc>
          <w:tcPr>
            <w:tcW w:w="2899" w:type="dxa"/>
          </w:tcPr>
          <w:p w14:paraId="2A7EE61D"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Mass on lumbar MRI sagittal image</w:t>
            </w:r>
          </w:p>
        </w:tc>
        <w:tc>
          <w:tcPr>
            <w:tcW w:w="2899" w:type="dxa"/>
          </w:tcPr>
          <w:p w14:paraId="614EAB9E"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2</w:t>
            </w:r>
          </w:p>
        </w:tc>
      </w:tr>
      <w:tr w:rsidR="00495944" w:rsidRPr="00495944" w14:paraId="132708AB" w14:textId="77777777" w:rsidTr="007028A5">
        <w:tc>
          <w:tcPr>
            <w:tcW w:w="2898" w:type="dxa"/>
          </w:tcPr>
          <w:p w14:paraId="761FE488"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CT</w:t>
            </w:r>
          </w:p>
        </w:tc>
        <w:tc>
          <w:tcPr>
            <w:tcW w:w="2899" w:type="dxa"/>
          </w:tcPr>
          <w:p w14:paraId="408F354F"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Osteolytic bone destruction</w:t>
            </w:r>
          </w:p>
        </w:tc>
        <w:tc>
          <w:tcPr>
            <w:tcW w:w="2899" w:type="dxa"/>
          </w:tcPr>
          <w:p w14:paraId="50FCF3EF"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5</w:t>
            </w:r>
          </w:p>
        </w:tc>
      </w:tr>
      <w:tr w:rsidR="00495944" w:rsidRPr="00495944" w14:paraId="5B7D46D8" w14:textId="77777777" w:rsidTr="007028A5">
        <w:tc>
          <w:tcPr>
            <w:tcW w:w="2898" w:type="dxa"/>
          </w:tcPr>
          <w:p w14:paraId="5B8450BA" w14:textId="77777777" w:rsidR="00A70609" w:rsidRPr="00495944" w:rsidRDefault="00A70609" w:rsidP="009A10BC">
            <w:pPr>
              <w:adjustRightInd w:val="0"/>
              <w:snapToGrid w:val="0"/>
              <w:spacing w:line="360" w:lineRule="auto"/>
              <w:rPr>
                <w:rFonts w:ascii="Book Antiqua" w:hAnsi="Book Antiqua"/>
              </w:rPr>
            </w:pPr>
          </w:p>
        </w:tc>
        <w:tc>
          <w:tcPr>
            <w:tcW w:w="2899" w:type="dxa"/>
          </w:tcPr>
          <w:p w14:paraId="7E19C9C8"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Tumor calcification</w:t>
            </w:r>
          </w:p>
        </w:tc>
        <w:tc>
          <w:tcPr>
            <w:tcW w:w="2899" w:type="dxa"/>
          </w:tcPr>
          <w:p w14:paraId="3E5EF22C"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1</w:t>
            </w:r>
          </w:p>
        </w:tc>
      </w:tr>
      <w:tr w:rsidR="007028A5" w:rsidRPr="00495944" w14:paraId="2D957B83" w14:textId="77777777" w:rsidTr="007028A5">
        <w:tc>
          <w:tcPr>
            <w:tcW w:w="2898" w:type="dxa"/>
          </w:tcPr>
          <w:p w14:paraId="7013A388" w14:textId="77777777" w:rsidR="00A70609" w:rsidRPr="00495944" w:rsidRDefault="00A70609" w:rsidP="009A10BC">
            <w:pPr>
              <w:adjustRightInd w:val="0"/>
              <w:snapToGrid w:val="0"/>
              <w:spacing w:line="360" w:lineRule="auto"/>
              <w:rPr>
                <w:rFonts w:ascii="Book Antiqua" w:hAnsi="Book Antiqua"/>
              </w:rPr>
            </w:pPr>
          </w:p>
        </w:tc>
        <w:tc>
          <w:tcPr>
            <w:tcW w:w="2899" w:type="dxa"/>
          </w:tcPr>
          <w:p w14:paraId="3C759B28"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Enlargement of sciatic foramen</w:t>
            </w:r>
          </w:p>
        </w:tc>
        <w:tc>
          <w:tcPr>
            <w:tcW w:w="2899" w:type="dxa"/>
          </w:tcPr>
          <w:p w14:paraId="06CE2606" w14:textId="77777777" w:rsidR="00A70609" w:rsidRPr="00495944" w:rsidRDefault="00A70609" w:rsidP="009A10BC">
            <w:pPr>
              <w:adjustRightInd w:val="0"/>
              <w:snapToGrid w:val="0"/>
              <w:spacing w:line="360" w:lineRule="auto"/>
              <w:rPr>
                <w:rFonts w:ascii="Book Antiqua" w:hAnsi="Book Antiqua"/>
              </w:rPr>
            </w:pPr>
            <w:r w:rsidRPr="00495944">
              <w:rPr>
                <w:rFonts w:ascii="Book Antiqua" w:hAnsi="Book Antiqua"/>
              </w:rPr>
              <w:t>4</w:t>
            </w:r>
          </w:p>
        </w:tc>
      </w:tr>
    </w:tbl>
    <w:p w14:paraId="5AB0276E" w14:textId="77777777" w:rsidR="00A70609" w:rsidRPr="00495944" w:rsidRDefault="00A70609" w:rsidP="009A10BC">
      <w:pPr>
        <w:adjustRightInd w:val="0"/>
        <w:snapToGrid w:val="0"/>
        <w:spacing w:line="360" w:lineRule="auto"/>
        <w:rPr>
          <w:rFonts w:ascii="Book Antiqua" w:hAnsi="Book Antiqua"/>
        </w:rPr>
      </w:pPr>
    </w:p>
    <w:p w14:paraId="32E594CF" w14:textId="09E25DAE" w:rsidR="00A70609" w:rsidRPr="007028A5" w:rsidRDefault="007028A5" w:rsidP="009A10BC">
      <w:pPr>
        <w:adjustRightInd w:val="0"/>
        <w:snapToGrid w:val="0"/>
        <w:spacing w:line="360" w:lineRule="auto"/>
        <w:rPr>
          <w:rFonts w:ascii="Book Antiqua" w:eastAsia="宋体" w:hAnsi="Book Antiqua"/>
          <w:lang w:eastAsia="zh-CN"/>
        </w:rPr>
      </w:pPr>
      <w:r w:rsidRPr="00495944">
        <w:rPr>
          <w:rFonts w:ascii="Book Antiqua" w:hAnsi="Book Antiqua"/>
        </w:rPr>
        <w:t>MRI</w:t>
      </w:r>
      <w:r>
        <w:rPr>
          <w:rFonts w:ascii="Book Antiqua" w:eastAsia="宋体" w:hAnsi="Book Antiqua" w:hint="eastAsia"/>
          <w:lang w:eastAsia="zh-CN"/>
        </w:rPr>
        <w:t>:</w:t>
      </w:r>
      <w:r w:rsidRPr="007028A5">
        <w:rPr>
          <w:rFonts w:ascii="Book Antiqua" w:hAnsi="Book Antiqua" w:cs="Times New Roman"/>
          <w:kern w:val="0"/>
        </w:rPr>
        <w:t xml:space="preserve"> </w:t>
      </w:r>
      <w:r w:rsidRPr="00495944">
        <w:rPr>
          <w:rFonts w:ascii="Book Antiqua" w:hAnsi="Book Antiqua" w:cs="Times New Roman"/>
          <w:kern w:val="0"/>
        </w:rPr>
        <w:t>Magnetic resonance imaging</w:t>
      </w:r>
      <w:r>
        <w:rPr>
          <w:rFonts w:ascii="Book Antiqua" w:eastAsia="宋体" w:hAnsi="Book Antiqua" w:cs="Times New Roman" w:hint="eastAsia"/>
          <w:kern w:val="0"/>
          <w:lang w:eastAsia="zh-CN"/>
        </w:rPr>
        <w:t>;</w:t>
      </w:r>
      <w:r w:rsidRPr="007028A5">
        <w:rPr>
          <w:rFonts w:ascii="Book Antiqua" w:hAnsi="Book Antiqua"/>
        </w:rPr>
        <w:t xml:space="preserve"> </w:t>
      </w:r>
      <w:r w:rsidRPr="00495944">
        <w:rPr>
          <w:rFonts w:ascii="Book Antiqua" w:hAnsi="Book Antiqua"/>
        </w:rPr>
        <w:t>CT</w:t>
      </w:r>
      <w:r>
        <w:rPr>
          <w:rFonts w:ascii="Book Antiqua" w:eastAsia="宋体" w:hAnsi="Book Antiqua" w:hint="eastAsia"/>
          <w:lang w:eastAsia="zh-CN"/>
        </w:rPr>
        <w:t>:</w:t>
      </w:r>
      <w:r w:rsidRPr="007028A5">
        <w:rPr>
          <w:rFonts w:ascii="Book Antiqua" w:hAnsi="Book Antiqua" w:cs="Times New Roman"/>
          <w:kern w:val="0"/>
        </w:rPr>
        <w:t xml:space="preserve"> </w:t>
      </w:r>
      <w:r w:rsidRPr="00495944">
        <w:rPr>
          <w:rFonts w:ascii="Book Antiqua" w:hAnsi="Book Antiqua" w:cs="Times New Roman"/>
          <w:kern w:val="0"/>
        </w:rPr>
        <w:t>Computed tomography</w:t>
      </w:r>
      <w:r>
        <w:rPr>
          <w:rFonts w:ascii="Book Antiqua" w:eastAsia="宋体" w:hAnsi="Book Antiqua" w:cs="Times New Roman" w:hint="eastAsia"/>
          <w:kern w:val="0"/>
          <w:lang w:eastAsia="zh-CN"/>
        </w:rPr>
        <w:t>.</w:t>
      </w:r>
    </w:p>
    <w:p w14:paraId="2C8A879E" w14:textId="77777777" w:rsidR="00A70609" w:rsidRPr="00495944" w:rsidRDefault="00A70609" w:rsidP="009A10BC">
      <w:pPr>
        <w:adjustRightInd w:val="0"/>
        <w:snapToGrid w:val="0"/>
        <w:spacing w:line="360" w:lineRule="auto"/>
        <w:rPr>
          <w:rFonts w:ascii="Book Antiqua" w:hAnsi="Book Antiqua"/>
        </w:rPr>
      </w:pPr>
    </w:p>
    <w:p w14:paraId="367564E8" w14:textId="6E606F50" w:rsidR="00A70609" w:rsidRPr="00495944" w:rsidRDefault="00A70609" w:rsidP="009A10BC">
      <w:pPr>
        <w:adjustRightInd w:val="0"/>
        <w:snapToGrid w:val="0"/>
        <w:spacing w:line="360" w:lineRule="auto"/>
        <w:rPr>
          <w:rFonts w:ascii="Book Antiqua" w:hAnsi="Book Antiqua" w:cs="Times New Roman"/>
          <w:b/>
        </w:rPr>
      </w:pPr>
      <w:r w:rsidRPr="00495944">
        <w:rPr>
          <w:rFonts w:ascii="Book Antiqua" w:hAnsi="Book Antiqua" w:cs="Times New Roman"/>
          <w:b/>
        </w:rPr>
        <w:br w:type="page"/>
      </w:r>
    </w:p>
    <w:p w14:paraId="555BF790" w14:textId="6EF75101" w:rsidR="00B623A1" w:rsidRPr="002A4B29" w:rsidRDefault="00A70609" w:rsidP="009A10BC">
      <w:pPr>
        <w:adjustRightInd w:val="0"/>
        <w:snapToGrid w:val="0"/>
        <w:spacing w:line="360" w:lineRule="auto"/>
        <w:rPr>
          <w:rFonts w:ascii="Book Antiqua" w:eastAsia="宋体" w:hAnsi="Book Antiqua" w:cs="Times New Roman"/>
          <w:b/>
          <w:lang w:eastAsia="zh-CN"/>
        </w:rPr>
      </w:pPr>
      <w:r w:rsidRPr="00495944">
        <w:rPr>
          <w:rFonts w:ascii="Book Antiqua" w:hAnsi="Book Antiqua" w:cs="Times New Roman"/>
          <w:b/>
          <w:noProof/>
          <w:lang w:eastAsia="en-US"/>
        </w:rPr>
        <w:lastRenderedPageBreak/>
        <w:drawing>
          <wp:inline distT="0" distB="0" distL="0" distR="0" wp14:anchorId="18366960" wp14:editId="60790748">
            <wp:extent cx="5755640" cy="6237679"/>
            <wp:effectExtent l="0" t="0" r="10160" b="107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6237679"/>
                    </a:xfrm>
                    <a:prstGeom prst="rect">
                      <a:avLst/>
                    </a:prstGeom>
                    <a:noFill/>
                    <a:ln>
                      <a:noFill/>
                    </a:ln>
                  </pic:spPr>
                </pic:pic>
              </a:graphicData>
            </a:graphic>
          </wp:inline>
        </w:drawing>
      </w:r>
      <w:r w:rsidR="00B623A1" w:rsidRPr="007028A5">
        <w:rPr>
          <w:rFonts w:ascii="Book Antiqua" w:hAnsi="Book Antiqua" w:cs="Times New Roman"/>
          <w:b/>
        </w:rPr>
        <w:t xml:space="preserve">Figure 1 </w:t>
      </w:r>
      <w:r w:rsidR="009E2A25" w:rsidRPr="007028A5">
        <w:rPr>
          <w:rFonts w:ascii="Book Antiqua" w:hAnsi="Book Antiqua" w:cs="Times New Roman"/>
          <w:b/>
          <w:kern w:val="0"/>
        </w:rPr>
        <w:t>Case 1</w:t>
      </w:r>
      <w:r w:rsidR="00B623A1" w:rsidRPr="007028A5">
        <w:rPr>
          <w:rFonts w:ascii="Book Antiqua" w:hAnsi="Book Antiqua" w:cs="Times New Roman"/>
          <w:b/>
          <w:kern w:val="0"/>
        </w:rPr>
        <w:t xml:space="preserve">. </w:t>
      </w:r>
      <w:proofErr w:type="gramStart"/>
      <w:r w:rsidR="00B623A1" w:rsidRPr="00495944">
        <w:rPr>
          <w:rFonts w:ascii="Book Antiqua" w:hAnsi="Book Antiqua" w:cs="Times New Roman"/>
          <w:kern w:val="0"/>
        </w:rPr>
        <w:t>An SNDT in a 41-year-old female.</w:t>
      </w:r>
      <w:proofErr w:type="gramEnd"/>
      <w:r w:rsidR="00B623A1" w:rsidRPr="00495944">
        <w:rPr>
          <w:rFonts w:ascii="Book Antiqua" w:hAnsi="Book Antiqua" w:cs="Times New Roman"/>
          <w:kern w:val="0"/>
        </w:rPr>
        <w:t xml:space="preserve"> </w:t>
      </w:r>
      <w:r w:rsidR="00E0329E" w:rsidRPr="00495944">
        <w:rPr>
          <w:rFonts w:ascii="Book Antiqua" w:hAnsi="Book Antiqua" w:cs="Times New Roman"/>
          <w:kern w:val="0"/>
        </w:rPr>
        <w:t>A</w:t>
      </w:r>
      <w:r w:rsidR="00B623A1" w:rsidRPr="00495944">
        <w:rPr>
          <w:rFonts w:ascii="Book Antiqua" w:hAnsi="Book Antiqua" w:cs="Times New Roman"/>
          <w:kern w:val="0"/>
        </w:rPr>
        <w:t xml:space="preserve"> and </w:t>
      </w:r>
      <w:r w:rsidR="00E0329E" w:rsidRPr="00495944">
        <w:rPr>
          <w:rFonts w:ascii="Book Antiqua" w:hAnsi="Book Antiqua" w:cs="Times New Roman"/>
          <w:kern w:val="0"/>
        </w:rPr>
        <w:t>B</w:t>
      </w:r>
      <w:r w:rsidR="00E0329E">
        <w:rPr>
          <w:rFonts w:ascii="Book Antiqua" w:eastAsia="宋体" w:hAnsi="Book Antiqua" w:cs="Times New Roman" w:hint="eastAsia"/>
          <w:kern w:val="0"/>
          <w:lang w:eastAsia="zh-CN"/>
        </w:rPr>
        <w:t>:</w:t>
      </w:r>
      <w:r w:rsidR="00B623A1" w:rsidRPr="00495944">
        <w:rPr>
          <w:rFonts w:ascii="Book Antiqua" w:hAnsi="Book Antiqua" w:cs="Times New Roman"/>
          <w:kern w:val="0"/>
        </w:rPr>
        <w:t xml:space="preserve"> Axial MRI revealed an SNDT with a 7.7-cm diameter. The tumor showed a mixed intensity signal on T1- (</w:t>
      </w:r>
      <w:r w:rsidR="00E0329E" w:rsidRPr="00495944">
        <w:rPr>
          <w:rFonts w:ascii="Book Antiqua" w:hAnsi="Book Antiqua" w:cs="Times New Roman"/>
          <w:kern w:val="0"/>
        </w:rPr>
        <w:t>A</w:t>
      </w:r>
      <w:r w:rsidR="00E0329E">
        <w:rPr>
          <w:rFonts w:ascii="Book Antiqua" w:hAnsi="Book Antiqua" w:cs="Times New Roman"/>
          <w:kern w:val="0"/>
        </w:rPr>
        <w:t>) and T2-</w:t>
      </w:r>
      <w:r w:rsidR="00B623A1" w:rsidRPr="00495944">
        <w:rPr>
          <w:rFonts w:ascii="Book Antiqua" w:hAnsi="Book Antiqua" w:cs="Times New Roman"/>
          <w:kern w:val="0"/>
        </w:rPr>
        <w:t xml:space="preserve">weighted </w:t>
      </w:r>
      <w:r w:rsidR="00E0329E" w:rsidRPr="00495944">
        <w:rPr>
          <w:rFonts w:ascii="Book Antiqua" w:hAnsi="Book Antiqua" w:cs="Times New Roman"/>
          <w:kern w:val="0"/>
        </w:rPr>
        <w:t>(B)</w:t>
      </w:r>
      <w:r w:rsidR="00E0329E">
        <w:rPr>
          <w:rFonts w:ascii="Book Antiqua" w:eastAsia="宋体" w:hAnsi="Book Antiqua" w:cs="Times New Roman" w:hint="eastAsia"/>
          <w:kern w:val="0"/>
          <w:lang w:eastAsia="zh-CN"/>
        </w:rPr>
        <w:t xml:space="preserve"> </w:t>
      </w:r>
      <w:r w:rsidR="00B623A1" w:rsidRPr="00495944">
        <w:rPr>
          <w:rFonts w:ascii="Book Antiqua" w:hAnsi="Book Antiqua" w:cs="Times New Roman"/>
          <w:kern w:val="0"/>
        </w:rPr>
        <w:t>images</w:t>
      </w:r>
      <w:r w:rsidR="00E0329E">
        <w:rPr>
          <w:rFonts w:ascii="Book Antiqua" w:eastAsia="宋体" w:hAnsi="Book Antiqua" w:cs="Times New Roman" w:hint="eastAsia"/>
          <w:kern w:val="0"/>
          <w:lang w:eastAsia="zh-CN"/>
        </w:rPr>
        <w:t>;</w:t>
      </w:r>
      <w:r w:rsidR="00B623A1" w:rsidRPr="00495944">
        <w:rPr>
          <w:rFonts w:ascii="Book Antiqua" w:hAnsi="Book Antiqua" w:cs="Times New Roman"/>
          <w:kern w:val="0"/>
        </w:rPr>
        <w:t xml:space="preserve"> </w:t>
      </w:r>
      <w:r w:rsidR="00E0329E" w:rsidRPr="00495944">
        <w:rPr>
          <w:rFonts w:ascii="Book Antiqua" w:hAnsi="Book Antiqua" w:cs="Times New Roman"/>
          <w:kern w:val="0"/>
        </w:rPr>
        <w:t>C</w:t>
      </w:r>
      <w:r w:rsidR="00E0329E">
        <w:rPr>
          <w:rFonts w:ascii="Book Antiqua" w:eastAsia="宋体" w:hAnsi="Book Antiqua" w:cs="Times New Roman" w:hint="eastAsia"/>
          <w:kern w:val="0"/>
          <w:lang w:eastAsia="zh-CN"/>
        </w:rPr>
        <w:t>:</w:t>
      </w:r>
      <w:r w:rsidR="00B623A1" w:rsidRPr="00495944">
        <w:rPr>
          <w:rFonts w:ascii="Book Antiqua" w:hAnsi="Book Antiqua" w:cs="Times New Roman"/>
          <w:kern w:val="0"/>
        </w:rPr>
        <w:t xml:space="preserve"> 3D-CT angiography clearly demonstrated the relationship between the tumor and major vessels</w:t>
      </w:r>
      <w:r w:rsidR="00E0329E">
        <w:rPr>
          <w:rFonts w:ascii="Book Antiqua" w:eastAsia="宋体" w:hAnsi="Book Antiqua" w:cs="Times New Roman" w:hint="eastAsia"/>
          <w:kern w:val="0"/>
          <w:lang w:eastAsia="zh-CN"/>
        </w:rPr>
        <w:t xml:space="preserve">; </w:t>
      </w:r>
      <w:r w:rsidR="00E0329E" w:rsidRPr="00495944">
        <w:rPr>
          <w:rFonts w:ascii="Book Antiqua" w:hAnsi="Book Antiqua" w:cs="Times New Roman"/>
          <w:kern w:val="0"/>
        </w:rPr>
        <w:t>D</w:t>
      </w:r>
      <w:r w:rsidR="00E0329E">
        <w:rPr>
          <w:rFonts w:ascii="Book Antiqua" w:eastAsia="宋体" w:hAnsi="Book Antiqua" w:cs="Times New Roman" w:hint="eastAsia"/>
          <w:kern w:val="0"/>
          <w:lang w:eastAsia="zh-CN"/>
        </w:rPr>
        <w:t>:</w:t>
      </w:r>
      <w:r w:rsidR="00B623A1" w:rsidRPr="00495944">
        <w:rPr>
          <w:rFonts w:ascii="Book Antiqua" w:hAnsi="Book Antiqua" w:cs="Times New Roman"/>
          <w:kern w:val="0"/>
        </w:rPr>
        <w:t xml:space="preserve"> Macroscopic appearance of the resected tumor showing a gray-white, dumbbell-shaped mass with surrounding soft tissue</w:t>
      </w:r>
      <w:r w:rsidR="00E0329E">
        <w:rPr>
          <w:rFonts w:ascii="Book Antiqua" w:eastAsia="宋体" w:hAnsi="Book Antiqua" w:cs="Times New Roman" w:hint="eastAsia"/>
          <w:kern w:val="0"/>
          <w:lang w:eastAsia="zh-CN"/>
        </w:rPr>
        <w:t>;</w:t>
      </w:r>
      <w:r w:rsidR="00B623A1" w:rsidRPr="00495944">
        <w:rPr>
          <w:rFonts w:ascii="Book Antiqua" w:hAnsi="Book Antiqua" w:cs="Times New Roman"/>
          <w:kern w:val="0"/>
        </w:rPr>
        <w:t xml:space="preserve"> </w:t>
      </w:r>
      <w:r w:rsidR="00E0329E" w:rsidRPr="00495944">
        <w:rPr>
          <w:rFonts w:ascii="Book Antiqua" w:hAnsi="Book Antiqua" w:cs="Times New Roman"/>
          <w:kern w:val="0"/>
        </w:rPr>
        <w:t>E</w:t>
      </w:r>
      <w:r w:rsidR="00E0329E">
        <w:rPr>
          <w:rFonts w:ascii="Book Antiqua" w:eastAsia="宋体" w:hAnsi="Book Antiqua" w:cs="Times New Roman" w:hint="eastAsia"/>
          <w:kern w:val="0"/>
          <w:lang w:eastAsia="zh-CN"/>
        </w:rPr>
        <w:t>:</w:t>
      </w:r>
      <w:r w:rsidR="00E0329E" w:rsidRPr="00495944">
        <w:rPr>
          <w:rFonts w:ascii="Book Antiqua" w:hAnsi="Book Antiqua" w:cs="Times New Roman"/>
          <w:kern w:val="0"/>
        </w:rPr>
        <w:t xml:space="preserve"> </w:t>
      </w:r>
      <w:r w:rsidR="00B623A1" w:rsidRPr="00495944">
        <w:rPr>
          <w:rFonts w:ascii="Book Antiqua" w:hAnsi="Book Antiqua" w:cs="Times New Roman"/>
          <w:kern w:val="0"/>
        </w:rPr>
        <w:t xml:space="preserve">Postoperative pathology confirmed the diagnosis of solitary fibrous tumor. The specimen showed cellular proliferation of mildly atypical spindle or oval cells </w:t>
      </w:r>
      <w:r w:rsidR="00B623A1" w:rsidRPr="00495944">
        <w:rPr>
          <w:rFonts w:ascii="Book Antiqua" w:hAnsi="Book Antiqua" w:cs="Times New Roman"/>
          <w:kern w:val="0"/>
        </w:rPr>
        <w:lastRenderedPageBreak/>
        <w:t xml:space="preserve">arranged in short fascicles that were associated with dilated sclerotic blood vessels displaying a </w:t>
      </w:r>
      <w:proofErr w:type="spellStart"/>
      <w:r w:rsidR="00B623A1" w:rsidRPr="00495944">
        <w:rPr>
          <w:rFonts w:ascii="Book Antiqua" w:hAnsi="Book Antiqua" w:cs="Times New Roman"/>
          <w:kern w:val="0"/>
        </w:rPr>
        <w:t>hemangiopericytoma</w:t>
      </w:r>
      <w:proofErr w:type="spellEnd"/>
      <w:r w:rsidR="00B623A1" w:rsidRPr="00495944">
        <w:rPr>
          <w:rFonts w:ascii="Book Antiqua" w:hAnsi="Book Antiqua" w:cs="Times New Roman"/>
          <w:kern w:val="0"/>
        </w:rPr>
        <w:t>-like appearance. Hematoxylin and eosin, original magnification 100</w:t>
      </w:r>
      <w:r w:rsidR="00E0329E">
        <w:rPr>
          <w:rFonts w:ascii="Book Antiqua" w:eastAsia="宋体" w:hAnsi="Book Antiqua" w:cs="Times New Roman" w:hint="eastAsia"/>
          <w:kern w:val="0"/>
          <w:lang w:eastAsia="zh-CN"/>
        </w:rPr>
        <w:t xml:space="preserve"> </w:t>
      </w:r>
      <w:r w:rsidR="00B623A1" w:rsidRPr="00495944">
        <w:rPr>
          <w:rFonts w:ascii="Book Antiqua" w:hAnsi="Book Antiqua" w:cs="Times New Roman"/>
          <w:kern w:val="0"/>
        </w:rPr>
        <w:t>×.</w:t>
      </w:r>
      <w:r w:rsidR="002A4B29" w:rsidRPr="002A4B29">
        <w:rPr>
          <w:rFonts w:ascii="Book Antiqua" w:hAnsi="Book Antiqua"/>
        </w:rPr>
        <w:t xml:space="preserve"> </w:t>
      </w:r>
      <w:r w:rsidR="002A4B29" w:rsidRPr="00495944">
        <w:rPr>
          <w:rFonts w:ascii="Book Antiqua" w:hAnsi="Book Antiqua"/>
        </w:rPr>
        <w:t>MRI</w:t>
      </w:r>
      <w:r w:rsidR="002A4B29">
        <w:rPr>
          <w:rFonts w:ascii="Book Antiqua" w:eastAsia="宋体" w:hAnsi="Book Antiqua" w:hint="eastAsia"/>
          <w:lang w:eastAsia="zh-CN"/>
        </w:rPr>
        <w:t>:</w:t>
      </w:r>
      <w:r w:rsidR="002A4B29" w:rsidRPr="007028A5">
        <w:rPr>
          <w:rFonts w:ascii="Book Antiqua" w:hAnsi="Book Antiqua" w:cs="Times New Roman"/>
          <w:kern w:val="0"/>
        </w:rPr>
        <w:t xml:space="preserve"> </w:t>
      </w:r>
      <w:r w:rsidR="002A4B29" w:rsidRPr="00495944">
        <w:rPr>
          <w:rFonts w:ascii="Book Antiqua" w:hAnsi="Book Antiqua" w:cs="Times New Roman"/>
          <w:kern w:val="0"/>
        </w:rPr>
        <w:t>Magnetic resonance imaging</w:t>
      </w:r>
      <w:r w:rsidR="002A4B29">
        <w:rPr>
          <w:rFonts w:ascii="Book Antiqua" w:eastAsia="宋体" w:hAnsi="Book Antiqua" w:cs="Times New Roman" w:hint="eastAsia"/>
          <w:kern w:val="0"/>
          <w:lang w:eastAsia="zh-CN"/>
        </w:rPr>
        <w:t xml:space="preserve">; </w:t>
      </w:r>
      <w:r w:rsidR="002A4B29" w:rsidRPr="00495944">
        <w:rPr>
          <w:rFonts w:ascii="Book Antiqua" w:hAnsi="Book Antiqua"/>
        </w:rPr>
        <w:t>SNDT: Sciatic notch dumbbell tumor</w:t>
      </w:r>
      <w:r w:rsidR="002A4B29">
        <w:rPr>
          <w:rFonts w:ascii="Book Antiqua" w:eastAsia="宋体" w:hAnsi="Book Antiqua" w:hint="eastAsia"/>
          <w:lang w:eastAsia="zh-CN"/>
        </w:rPr>
        <w:t>.</w:t>
      </w:r>
    </w:p>
    <w:p w14:paraId="44352960" w14:textId="77777777" w:rsidR="00ED1697" w:rsidRPr="00495944" w:rsidRDefault="00ED1697" w:rsidP="009A10BC">
      <w:pPr>
        <w:adjustRightInd w:val="0"/>
        <w:snapToGrid w:val="0"/>
        <w:spacing w:line="360" w:lineRule="auto"/>
        <w:rPr>
          <w:rFonts w:ascii="Book Antiqua" w:hAnsi="Book Antiqua" w:cs="Times New Roman"/>
        </w:rPr>
      </w:pPr>
    </w:p>
    <w:sectPr w:rsidR="00ED1697" w:rsidRPr="00495944" w:rsidSect="00D9530A">
      <w:footerReference w:type="even" r:id="rId8"/>
      <w:footerReference w:type="default" r:id="rId9"/>
      <w:pgSz w:w="11900" w:h="16840"/>
      <w:pgMar w:top="1985" w:right="1418" w:bottom="1701" w:left="1418"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346DA" w14:textId="77777777" w:rsidR="00B57D2D" w:rsidRDefault="00B57D2D" w:rsidP="001A561B">
      <w:r>
        <w:separator/>
      </w:r>
    </w:p>
  </w:endnote>
  <w:endnote w:type="continuationSeparator" w:id="0">
    <w:p w14:paraId="5DAB4E8A" w14:textId="77777777" w:rsidR="00B57D2D" w:rsidRDefault="00B57D2D" w:rsidP="001A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Ü(ı'68ËˇøtΩ—">
    <w:altName w:val="ＭＳ 明朝"/>
    <w:panose1 w:val="00000000000000000000"/>
    <w:charset w:val="4D"/>
    <w:family w:val="auto"/>
    <w:notTrueType/>
    <w:pitch w:val="default"/>
    <w:sig w:usb0="00000003" w:usb1="00000000" w:usb2="00000000" w:usb3="00000000" w:csb0="00000001" w:csb1="00000000"/>
  </w:font>
  <w:font w:name="¬”'68ËˇøtΩ—">
    <w:altName w:val="ＭＳ 明朝"/>
    <w:panose1 w:val="00000000000000000000"/>
    <w:charset w:val="4D"/>
    <w:family w:val="auto"/>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É÷'68ËˇøtΩ—">
    <w:altName w:val="ＭＳ 明朝"/>
    <w:panose1 w:val="00000000000000000000"/>
    <w:charset w:val="4D"/>
    <w:family w:val="auto"/>
    <w:notTrueType/>
    <w:pitch w:val="default"/>
    <w:sig w:usb0="00000003" w:usb1="00000000" w:usb2="00000000" w:usb3="00000000" w:csb0="00000001" w:csb1="00000000"/>
  </w:font>
  <w:font w:name="e·’'68ËˇøtΩ—">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EA7E" w14:textId="77777777" w:rsidR="00975173" w:rsidRDefault="00975173" w:rsidP="00D95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A8682" w14:textId="77777777" w:rsidR="00975173" w:rsidRDefault="00975173" w:rsidP="001A56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1D06D" w14:textId="77777777" w:rsidR="00975173" w:rsidRDefault="00975173" w:rsidP="00D95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44B">
      <w:rPr>
        <w:rStyle w:val="PageNumber"/>
        <w:noProof/>
      </w:rPr>
      <w:t>19</w:t>
    </w:r>
    <w:r>
      <w:rPr>
        <w:rStyle w:val="PageNumber"/>
      </w:rPr>
      <w:fldChar w:fldCharType="end"/>
    </w:r>
  </w:p>
  <w:p w14:paraId="7FC0D615" w14:textId="77777777" w:rsidR="00975173" w:rsidRDefault="00975173" w:rsidP="001A56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9E5C3" w14:textId="77777777" w:rsidR="00B57D2D" w:rsidRDefault="00B57D2D" w:rsidP="001A561B">
      <w:r>
        <w:separator/>
      </w:r>
    </w:p>
  </w:footnote>
  <w:footnote w:type="continuationSeparator" w:id="0">
    <w:p w14:paraId="52E35F0F" w14:textId="77777777" w:rsidR="00B57D2D" w:rsidRDefault="00B57D2D" w:rsidP="001A5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623A1"/>
    <w:rsid w:val="000106C9"/>
    <w:rsid w:val="000A4619"/>
    <w:rsid w:val="000B74E5"/>
    <w:rsid w:val="00160810"/>
    <w:rsid w:val="001A561B"/>
    <w:rsid w:val="001C2155"/>
    <w:rsid w:val="00243A18"/>
    <w:rsid w:val="00250BC4"/>
    <w:rsid w:val="002A4B29"/>
    <w:rsid w:val="002C4535"/>
    <w:rsid w:val="002F0ED1"/>
    <w:rsid w:val="003D7A6A"/>
    <w:rsid w:val="004250A0"/>
    <w:rsid w:val="0043171D"/>
    <w:rsid w:val="00477A6C"/>
    <w:rsid w:val="00495944"/>
    <w:rsid w:val="004C29C7"/>
    <w:rsid w:val="00570539"/>
    <w:rsid w:val="005D0346"/>
    <w:rsid w:val="005F38C8"/>
    <w:rsid w:val="00682CA2"/>
    <w:rsid w:val="006E6B9E"/>
    <w:rsid w:val="007028A5"/>
    <w:rsid w:val="0073619E"/>
    <w:rsid w:val="00743BAC"/>
    <w:rsid w:val="0076248F"/>
    <w:rsid w:val="00770984"/>
    <w:rsid w:val="007B444B"/>
    <w:rsid w:val="007E4509"/>
    <w:rsid w:val="00820E8B"/>
    <w:rsid w:val="00834959"/>
    <w:rsid w:val="00865BC0"/>
    <w:rsid w:val="00882F9D"/>
    <w:rsid w:val="00960698"/>
    <w:rsid w:val="00975173"/>
    <w:rsid w:val="009A10BC"/>
    <w:rsid w:val="009B0CB1"/>
    <w:rsid w:val="009E2A25"/>
    <w:rsid w:val="00A10FC5"/>
    <w:rsid w:val="00A27DF9"/>
    <w:rsid w:val="00A70609"/>
    <w:rsid w:val="00AA24E6"/>
    <w:rsid w:val="00B31ABD"/>
    <w:rsid w:val="00B57D2D"/>
    <w:rsid w:val="00B623A1"/>
    <w:rsid w:val="00B66522"/>
    <w:rsid w:val="00B8151A"/>
    <w:rsid w:val="00B95A7C"/>
    <w:rsid w:val="00BB593A"/>
    <w:rsid w:val="00BC4947"/>
    <w:rsid w:val="00C23B79"/>
    <w:rsid w:val="00C527BA"/>
    <w:rsid w:val="00C57EA7"/>
    <w:rsid w:val="00C6629A"/>
    <w:rsid w:val="00CA23AB"/>
    <w:rsid w:val="00CF6098"/>
    <w:rsid w:val="00D0142C"/>
    <w:rsid w:val="00D11CE5"/>
    <w:rsid w:val="00D9530A"/>
    <w:rsid w:val="00DF6656"/>
    <w:rsid w:val="00E0329E"/>
    <w:rsid w:val="00E10AEA"/>
    <w:rsid w:val="00E22018"/>
    <w:rsid w:val="00E308B8"/>
    <w:rsid w:val="00E7291C"/>
    <w:rsid w:val="00ED1697"/>
    <w:rsid w:val="00F36DF5"/>
    <w:rsid w:val="00FD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4DFE5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A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B623A1"/>
    <w:rPr>
      <w:rFonts w:ascii="Century" w:hAnsi="Century"/>
    </w:rPr>
  </w:style>
  <w:style w:type="character" w:styleId="LineNumber">
    <w:name w:val="line number"/>
    <w:basedOn w:val="DefaultParagraphFont"/>
    <w:uiPriority w:val="99"/>
    <w:semiHidden/>
    <w:unhideWhenUsed/>
    <w:rsid w:val="001A561B"/>
  </w:style>
  <w:style w:type="paragraph" w:styleId="Footer">
    <w:name w:val="footer"/>
    <w:basedOn w:val="Normal"/>
    <w:link w:val="FooterChar"/>
    <w:uiPriority w:val="99"/>
    <w:unhideWhenUsed/>
    <w:rsid w:val="001A561B"/>
    <w:pPr>
      <w:tabs>
        <w:tab w:val="center" w:pos="4252"/>
        <w:tab w:val="right" w:pos="8504"/>
      </w:tabs>
      <w:snapToGrid w:val="0"/>
    </w:pPr>
  </w:style>
  <w:style w:type="character" w:customStyle="1" w:styleId="FooterChar">
    <w:name w:val="Footer Char"/>
    <w:basedOn w:val="DefaultParagraphFont"/>
    <w:link w:val="Footer"/>
    <w:uiPriority w:val="99"/>
    <w:rsid w:val="001A561B"/>
  </w:style>
  <w:style w:type="character" w:styleId="PageNumber">
    <w:name w:val="page number"/>
    <w:basedOn w:val="DefaultParagraphFont"/>
    <w:uiPriority w:val="99"/>
    <w:semiHidden/>
    <w:unhideWhenUsed/>
    <w:rsid w:val="001A561B"/>
  </w:style>
  <w:style w:type="paragraph" w:customStyle="1" w:styleId="EndNoteBibliographyTitle">
    <w:name w:val="EndNote Bibliography Title"/>
    <w:basedOn w:val="Normal"/>
    <w:rsid w:val="00C23B79"/>
    <w:pPr>
      <w:jc w:val="center"/>
    </w:pPr>
    <w:rPr>
      <w:rFonts w:ascii="Century" w:hAnsi="Century"/>
    </w:rPr>
  </w:style>
  <w:style w:type="table" w:styleId="TableGrid">
    <w:name w:val="Table Grid"/>
    <w:basedOn w:val="TableNormal"/>
    <w:uiPriority w:val="59"/>
    <w:rsid w:val="00A70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609"/>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A70609"/>
    <w:rPr>
      <w:rFonts w:ascii="ヒラギノ角ゴ ProN W3" w:eastAsia="ヒラギノ角ゴ ProN W3"/>
      <w:sz w:val="18"/>
      <w:szCs w:val="18"/>
    </w:rPr>
  </w:style>
  <w:style w:type="character" w:styleId="CommentReference">
    <w:name w:val="annotation reference"/>
    <w:basedOn w:val="DefaultParagraphFont"/>
    <w:uiPriority w:val="99"/>
    <w:semiHidden/>
    <w:unhideWhenUsed/>
    <w:rsid w:val="00B95A7C"/>
    <w:rPr>
      <w:sz w:val="21"/>
      <w:szCs w:val="21"/>
    </w:rPr>
  </w:style>
  <w:style w:type="paragraph" w:styleId="CommentText">
    <w:name w:val="annotation text"/>
    <w:basedOn w:val="Normal"/>
    <w:link w:val="CommentTextChar"/>
    <w:uiPriority w:val="99"/>
    <w:semiHidden/>
    <w:unhideWhenUsed/>
    <w:rsid w:val="00B95A7C"/>
    <w:pPr>
      <w:jc w:val="left"/>
    </w:pPr>
  </w:style>
  <w:style w:type="character" w:customStyle="1" w:styleId="CommentTextChar">
    <w:name w:val="Comment Text Char"/>
    <w:basedOn w:val="DefaultParagraphFont"/>
    <w:link w:val="CommentText"/>
    <w:uiPriority w:val="99"/>
    <w:semiHidden/>
    <w:rsid w:val="00B95A7C"/>
  </w:style>
  <w:style w:type="paragraph" w:styleId="CommentSubject">
    <w:name w:val="annotation subject"/>
    <w:basedOn w:val="CommentText"/>
    <w:next w:val="CommentText"/>
    <w:link w:val="CommentSubjectChar"/>
    <w:uiPriority w:val="99"/>
    <w:semiHidden/>
    <w:unhideWhenUsed/>
    <w:rsid w:val="00B95A7C"/>
    <w:rPr>
      <w:b/>
      <w:bCs/>
    </w:rPr>
  </w:style>
  <w:style w:type="character" w:customStyle="1" w:styleId="CommentSubjectChar">
    <w:name w:val="Comment Subject Char"/>
    <w:basedOn w:val="CommentTextChar"/>
    <w:link w:val="CommentSubject"/>
    <w:uiPriority w:val="99"/>
    <w:semiHidden/>
    <w:rsid w:val="00B95A7C"/>
    <w:rPr>
      <w:b/>
      <w:bCs/>
    </w:rPr>
  </w:style>
  <w:style w:type="character" w:styleId="Hyperlink">
    <w:name w:val="Hyperlink"/>
    <w:basedOn w:val="DefaultParagraphFont"/>
    <w:uiPriority w:val="99"/>
    <w:semiHidden/>
    <w:unhideWhenUsed/>
    <w:rsid w:val="00B95A7C"/>
    <w:rPr>
      <w:color w:val="0000FF"/>
      <w:u w:val="single"/>
    </w:rPr>
  </w:style>
  <w:style w:type="paragraph" w:styleId="Header">
    <w:name w:val="header"/>
    <w:basedOn w:val="Normal"/>
    <w:link w:val="HeaderChar"/>
    <w:uiPriority w:val="99"/>
    <w:unhideWhenUsed/>
    <w:rsid w:val="009A10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10BC"/>
    <w:rPr>
      <w:sz w:val="18"/>
      <w:szCs w:val="18"/>
    </w:rPr>
  </w:style>
  <w:style w:type="character" w:styleId="Emphasis">
    <w:name w:val="Emphasis"/>
    <w:qFormat/>
    <w:rsid w:val="007B444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A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B623A1"/>
    <w:rPr>
      <w:rFonts w:ascii="Century" w:hAnsi="Century"/>
    </w:rPr>
  </w:style>
  <w:style w:type="character" w:styleId="LineNumber">
    <w:name w:val="line number"/>
    <w:basedOn w:val="DefaultParagraphFont"/>
    <w:uiPriority w:val="99"/>
    <w:semiHidden/>
    <w:unhideWhenUsed/>
    <w:rsid w:val="001A561B"/>
  </w:style>
  <w:style w:type="paragraph" w:styleId="Footer">
    <w:name w:val="footer"/>
    <w:basedOn w:val="Normal"/>
    <w:link w:val="FooterChar"/>
    <w:uiPriority w:val="99"/>
    <w:unhideWhenUsed/>
    <w:rsid w:val="001A561B"/>
    <w:pPr>
      <w:tabs>
        <w:tab w:val="center" w:pos="4252"/>
        <w:tab w:val="right" w:pos="8504"/>
      </w:tabs>
      <w:snapToGrid w:val="0"/>
    </w:pPr>
  </w:style>
  <w:style w:type="character" w:customStyle="1" w:styleId="FooterChar">
    <w:name w:val="Footer Char"/>
    <w:basedOn w:val="DefaultParagraphFont"/>
    <w:link w:val="Footer"/>
    <w:uiPriority w:val="99"/>
    <w:rsid w:val="001A561B"/>
  </w:style>
  <w:style w:type="character" w:styleId="PageNumber">
    <w:name w:val="page number"/>
    <w:basedOn w:val="DefaultParagraphFont"/>
    <w:uiPriority w:val="99"/>
    <w:semiHidden/>
    <w:unhideWhenUsed/>
    <w:rsid w:val="001A561B"/>
  </w:style>
  <w:style w:type="paragraph" w:customStyle="1" w:styleId="EndNoteBibliographyTitle">
    <w:name w:val="EndNote Bibliography Title"/>
    <w:basedOn w:val="Normal"/>
    <w:rsid w:val="00C23B79"/>
    <w:pPr>
      <w:jc w:val="center"/>
    </w:pPr>
    <w:rPr>
      <w:rFonts w:ascii="Century" w:hAnsi="Century"/>
    </w:rPr>
  </w:style>
  <w:style w:type="table" w:styleId="TableGrid">
    <w:name w:val="Table Grid"/>
    <w:basedOn w:val="TableNormal"/>
    <w:uiPriority w:val="59"/>
    <w:rsid w:val="00A70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609"/>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A70609"/>
    <w:rPr>
      <w:rFonts w:ascii="ヒラギノ角ゴ ProN W3" w:eastAsia="ヒラギノ角ゴ ProN W3"/>
      <w:sz w:val="18"/>
      <w:szCs w:val="18"/>
    </w:rPr>
  </w:style>
  <w:style w:type="character" w:styleId="CommentReference">
    <w:name w:val="annotation reference"/>
    <w:basedOn w:val="DefaultParagraphFont"/>
    <w:uiPriority w:val="99"/>
    <w:semiHidden/>
    <w:unhideWhenUsed/>
    <w:rsid w:val="00B95A7C"/>
    <w:rPr>
      <w:sz w:val="21"/>
      <w:szCs w:val="21"/>
    </w:rPr>
  </w:style>
  <w:style w:type="paragraph" w:styleId="CommentText">
    <w:name w:val="annotation text"/>
    <w:basedOn w:val="Normal"/>
    <w:link w:val="CommentTextChar"/>
    <w:uiPriority w:val="99"/>
    <w:semiHidden/>
    <w:unhideWhenUsed/>
    <w:rsid w:val="00B95A7C"/>
    <w:pPr>
      <w:jc w:val="left"/>
    </w:pPr>
  </w:style>
  <w:style w:type="character" w:customStyle="1" w:styleId="CommentTextChar">
    <w:name w:val="Comment Text Char"/>
    <w:basedOn w:val="DefaultParagraphFont"/>
    <w:link w:val="CommentText"/>
    <w:uiPriority w:val="99"/>
    <w:semiHidden/>
    <w:rsid w:val="00B95A7C"/>
  </w:style>
  <w:style w:type="paragraph" w:styleId="CommentSubject">
    <w:name w:val="annotation subject"/>
    <w:basedOn w:val="CommentText"/>
    <w:next w:val="CommentText"/>
    <w:link w:val="CommentSubjectChar"/>
    <w:uiPriority w:val="99"/>
    <w:semiHidden/>
    <w:unhideWhenUsed/>
    <w:rsid w:val="00B95A7C"/>
    <w:rPr>
      <w:b/>
      <w:bCs/>
    </w:rPr>
  </w:style>
  <w:style w:type="character" w:customStyle="1" w:styleId="CommentSubjectChar">
    <w:name w:val="Comment Subject Char"/>
    <w:basedOn w:val="CommentTextChar"/>
    <w:link w:val="CommentSubject"/>
    <w:uiPriority w:val="99"/>
    <w:semiHidden/>
    <w:rsid w:val="00B95A7C"/>
    <w:rPr>
      <w:b/>
      <w:bCs/>
    </w:rPr>
  </w:style>
  <w:style w:type="character" w:styleId="Hyperlink">
    <w:name w:val="Hyperlink"/>
    <w:basedOn w:val="DefaultParagraphFont"/>
    <w:uiPriority w:val="99"/>
    <w:semiHidden/>
    <w:unhideWhenUsed/>
    <w:rsid w:val="00B95A7C"/>
    <w:rPr>
      <w:color w:val="0000FF"/>
      <w:u w:val="single"/>
    </w:rPr>
  </w:style>
  <w:style w:type="paragraph" w:styleId="Header">
    <w:name w:val="header"/>
    <w:basedOn w:val="Normal"/>
    <w:link w:val="HeaderChar"/>
    <w:uiPriority w:val="99"/>
    <w:unhideWhenUsed/>
    <w:rsid w:val="009A10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10BC"/>
    <w:rPr>
      <w:sz w:val="18"/>
      <w:szCs w:val="18"/>
    </w:rPr>
  </w:style>
  <w:style w:type="character" w:styleId="Emphasis">
    <w:name w:val="Emphasis"/>
    <w:qFormat/>
    <w:rsid w:val="007B444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2969">
      <w:bodyDiv w:val="1"/>
      <w:marLeft w:val="0"/>
      <w:marRight w:val="0"/>
      <w:marTop w:val="0"/>
      <w:marBottom w:val="0"/>
      <w:divBdr>
        <w:top w:val="none" w:sz="0" w:space="0" w:color="auto"/>
        <w:left w:val="none" w:sz="0" w:space="0" w:color="auto"/>
        <w:bottom w:val="none" w:sz="0" w:space="0" w:color="auto"/>
        <w:right w:val="none" w:sz="0" w:space="0" w:color="auto"/>
      </w:divBdr>
      <w:divsChild>
        <w:div w:id="16277082">
          <w:marLeft w:val="0"/>
          <w:marRight w:val="0"/>
          <w:marTop w:val="0"/>
          <w:marBottom w:val="0"/>
          <w:divBdr>
            <w:top w:val="none" w:sz="0" w:space="0" w:color="auto"/>
            <w:left w:val="none" w:sz="0" w:space="0" w:color="auto"/>
            <w:bottom w:val="none" w:sz="0" w:space="0" w:color="auto"/>
            <w:right w:val="none" w:sz="0" w:space="0" w:color="auto"/>
          </w:divBdr>
          <w:divsChild>
            <w:div w:id="1975214282">
              <w:marLeft w:val="0"/>
              <w:marRight w:val="0"/>
              <w:marTop w:val="0"/>
              <w:marBottom w:val="0"/>
              <w:divBdr>
                <w:top w:val="none" w:sz="0" w:space="0" w:color="auto"/>
                <w:left w:val="none" w:sz="0" w:space="0" w:color="auto"/>
                <w:bottom w:val="none" w:sz="0" w:space="0" w:color="auto"/>
                <w:right w:val="none" w:sz="0" w:space="0" w:color="auto"/>
              </w:divBdr>
            </w:div>
            <w:div w:id="1041634551">
              <w:marLeft w:val="0"/>
              <w:marRight w:val="0"/>
              <w:marTop w:val="0"/>
              <w:marBottom w:val="0"/>
              <w:divBdr>
                <w:top w:val="none" w:sz="0" w:space="0" w:color="auto"/>
                <w:left w:val="none" w:sz="0" w:space="0" w:color="auto"/>
                <w:bottom w:val="none" w:sz="0" w:space="0" w:color="auto"/>
                <w:right w:val="none" w:sz="0" w:space="0" w:color="auto"/>
              </w:divBdr>
            </w:div>
            <w:div w:id="1747263820">
              <w:marLeft w:val="0"/>
              <w:marRight w:val="0"/>
              <w:marTop w:val="0"/>
              <w:marBottom w:val="0"/>
              <w:divBdr>
                <w:top w:val="none" w:sz="0" w:space="0" w:color="auto"/>
                <w:left w:val="none" w:sz="0" w:space="0" w:color="auto"/>
                <w:bottom w:val="none" w:sz="0" w:space="0" w:color="auto"/>
                <w:right w:val="none" w:sz="0" w:space="0" w:color="auto"/>
              </w:divBdr>
            </w:div>
            <w:div w:id="1614896173">
              <w:marLeft w:val="0"/>
              <w:marRight w:val="0"/>
              <w:marTop w:val="0"/>
              <w:marBottom w:val="0"/>
              <w:divBdr>
                <w:top w:val="none" w:sz="0" w:space="0" w:color="auto"/>
                <w:left w:val="none" w:sz="0" w:space="0" w:color="auto"/>
                <w:bottom w:val="none" w:sz="0" w:space="0" w:color="auto"/>
                <w:right w:val="none" w:sz="0" w:space="0" w:color="auto"/>
              </w:divBdr>
            </w:div>
            <w:div w:id="1227499155">
              <w:marLeft w:val="0"/>
              <w:marRight w:val="0"/>
              <w:marTop w:val="0"/>
              <w:marBottom w:val="0"/>
              <w:divBdr>
                <w:top w:val="none" w:sz="0" w:space="0" w:color="auto"/>
                <w:left w:val="none" w:sz="0" w:space="0" w:color="auto"/>
                <w:bottom w:val="none" w:sz="0" w:space="0" w:color="auto"/>
                <w:right w:val="none" w:sz="0" w:space="0" w:color="auto"/>
              </w:divBdr>
            </w:div>
            <w:div w:id="1459951040">
              <w:marLeft w:val="0"/>
              <w:marRight w:val="0"/>
              <w:marTop w:val="0"/>
              <w:marBottom w:val="0"/>
              <w:divBdr>
                <w:top w:val="none" w:sz="0" w:space="0" w:color="auto"/>
                <w:left w:val="none" w:sz="0" w:space="0" w:color="auto"/>
                <w:bottom w:val="none" w:sz="0" w:space="0" w:color="auto"/>
                <w:right w:val="none" w:sz="0" w:space="0" w:color="auto"/>
              </w:divBdr>
            </w:div>
            <w:div w:id="116412633">
              <w:marLeft w:val="0"/>
              <w:marRight w:val="0"/>
              <w:marTop w:val="0"/>
              <w:marBottom w:val="0"/>
              <w:divBdr>
                <w:top w:val="none" w:sz="0" w:space="0" w:color="auto"/>
                <w:left w:val="none" w:sz="0" w:space="0" w:color="auto"/>
                <w:bottom w:val="none" w:sz="0" w:space="0" w:color="auto"/>
                <w:right w:val="none" w:sz="0" w:space="0" w:color="auto"/>
              </w:divBdr>
            </w:div>
            <w:div w:id="759376745">
              <w:marLeft w:val="0"/>
              <w:marRight w:val="0"/>
              <w:marTop w:val="0"/>
              <w:marBottom w:val="0"/>
              <w:divBdr>
                <w:top w:val="none" w:sz="0" w:space="0" w:color="auto"/>
                <w:left w:val="none" w:sz="0" w:space="0" w:color="auto"/>
                <w:bottom w:val="none" w:sz="0" w:space="0" w:color="auto"/>
                <w:right w:val="none" w:sz="0" w:space="0" w:color="auto"/>
              </w:divBdr>
            </w:div>
            <w:div w:id="2131121145">
              <w:marLeft w:val="0"/>
              <w:marRight w:val="0"/>
              <w:marTop w:val="0"/>
              <w:marBottom w:val="0"/>
              <w:divBdr>
                <w:top w:val="none" w:sz="0" w:space="0" w:color="auto"/>
                <w:left w:val="none" w:sz="0" w:space="0" w:color="auto"/>
                <w:bottom w:val="none" w:sz="0" w:space="0" w:color="auto"/>
                <w:right w:val="none" w:sz="0" w:space="0" w:color="auto"/>
              </w:divBdr>
            </w:div>
            <w:div w:id="288318393">
              <w:marLeft w:val="0"/>
              <w:marRight w:val="0"/>
              <w:marTop w:val="0"/>
              <w:marBottom w:val="0"/>
              <w:divBdr>
                <w:top w:val="none" w:sz="0" w:space="0" w:color="auto"/>
                <w:left w:val="none" w:sz="0" w:space="0" w:color="auto"/>
                <w:bottom w:val="none" w:sz="0" w:space="0" w:color="auto"/>
                <w:right w:val="none" w:sz="0" w:space="0" w:color="auto"/>
              </w:divBdr>
            </w:div>
            <w:div w:id="1248736091">
              <w:marLeft w:val="0"/>
              <w:marRight w:val="0"/>
              <w:marTop w:val="0"/>
              <w:marBottom w:val="0"/>
              <w:divBdr>
                <w:top w:val="none" w:sz="0" w:space="0" w:color="auto"/>
                <w:left w:val="none" w:sz="0" w:space="0" w:color="auto"/>
                <w:bottom w:val="none" w:sz="0" w:space="0" w:color="auto"/>
                <w:right w:val="none" w:sz="0" w:space="0" w:color="auto"/>
              </w:divBdr>
            </w:div>
            <w:div w:id="933516515">
              <w:marLeft w:val="0"/>
              <w:marRight w:val="0"/>
              <w:marTop w:val="0"/>
              <w:marBottom w:val="0"/>
              <w:divBdr>
                <w:top w:val="none" w:sz="0" w:space="0" w:color="auto"/>
                <w:left w:val="none" w:sz="0" w:space="0" w:color="auto"/>
                <w:bottom w:val="none" w:sz="0" w:space="0" w:color="auto"/>
                <w:right w:val="none" w:sz="0" w:space="0" w:color="auto"/>
              </w:divBdr>
            </w:div>
            <w:div w:id="852233223">
              <w:marLeft w:val="0"/>
              <w:marRight w:val="0"/>
              <w:marTop w:val="0"/>
              <w:marBottom w:val="0"/>
              <w:divBdr>
                <w:top w:val="none" w:sz="0" w:space="0" w:color="auto"/>
                <w:left w:val="none" w:sz="0" w:space="0" w:color="auto"/>
                <w:bottom w:val="none" w:sz="0" w:space="0" w:color="auto"/>
                <w:right w:val="none" w:sz="0" w:space="0" w:color="auto"/>
              </w:divBdr>
            </w:div>
            <w:div w:id="1815633572">
              <w:marLeft w:val="0"/>
              <w:marRight w:val="0"/>
              <w:marTop w:val="0"/>
              <w:marBottom w:val="0"/>
              <w:divBdr>
                <w:top w:val="none" w:sz="0" w:space="0" w:color="auto"/>
                <w:left w:val="none" w:sz="0" w:space="0" w:color="auto"/>
                <w:bottom w:val="none" w:sz="0" w:space="0" w:color="auto"/>
                <w:right w:val="none" w:sz="0" w:space="0" w:color="auto"/>
              </w:divBdr>
            </w:div>
            <w:div w:id="1666350892">
              <w:marLeft w:val="0"/>
              <w:marRight w:val="0"/>
              <w:marTop w:val="0"/>
              <w:marBottom w:val="0"/>
              <w:divBdr>
                <w:top w:val="none" w:sz="0" w:space="0" w:color="auto"/>
                <w:left w:val="none" w:sz="0" w:space="0" w:color="auto"/>
                <w:bottom w:val="none" w:sz="0" w:space="0" w:color="auto"/>
                <w:right w:val="none" w:sz="0" w:space="0" w:color="auto"/>
              </w:divBdr>
            </w:div>
            <w:div w:id="1639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2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3649</Words>
  <Characters>20804</Characters>
  <Application>Microsoft Macintosh Word</Application>
  <DocSecurity>0</DocSecurity>
  <Lines>173</Lines>
  <Paragraphs>48</Paragraphs>
  <ScaleCrop>false</ScaleCrop>
  <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yoshihiro matsumoto</dc:creator>
  <cp:keywords/>
  <dc:description/>
  <cp:lastModifiedBy>Na Ma</cp:lastModifiedBy>
  <cp:revision>2</cp:revision>
  <dcterms:created xsi:type="dcterms:W3CDTF">2016-09-08T02:28:00Z</dcterms:created>
  <dcterms:modified xsi:type="dcterms:W3CDTF">2016-09-08T02:28:00Z</dcterms:modified>
</cp:coreProperties>
</file>