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D79DB" w14:textId="77777777" w:rsidR="00784804" w:rsidRPr="00855CA0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iCs/>
          <w:lang w:eastAsia="zh-CN"/>
        </w:rPr>
      </w:pPr>
      <w:r w:rsidRPr="00406936">
        <w:rPr>
          <w:rFonts w:ascii="Book Antiqua" w:hAnsi="Book Antiqua"/>
          <w:b/>
          <w:bCs/>
        </w:rPr>
        <w:t xml:space="preserve">Name of Journal: </w:t>
      </w:r>
      <w:r w:rsidRPr="00406936">
        <w:rPr>
          <w:rFonts w:ascii="Book Antiqua" w:hAnsi="Book Antiqua"/>
          <w:b/>
          <w:i/>
          <w:iCs/>
        </w:rPr>
        <w:t xml:space="preserve">World Journal of </w:t>
      </w:r>
      <w:r w:rsidR="00784804" w:rsidRPr="00406936">
        <w:rPr>
          <w:rFonts w:ascii="Book Antiqua" w:hAnsi="Book Antiqua"/>
          <w:b/>
          <w:i/>
          <w:iCs/>
        </w:rPr>
        <w:t>Hepatology</w:t>
      </w:r>
    </w:p>
    <w:p w14:paraId="5DE8819A" w14:textId="77777777" w:rsidR="00406936" w:rsidRPr="00406936" w:rsidRDefault="00406936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lang w:eastAsia="zh-CN"/>
        </w:rPr>
      </w:pPr>
      <w:r w:rsidRPr="00406936">
        <w:rPr>
          <w:rFonts w:ascii="Book Antiqua" w:hAnsi="Book Antiqua"/>
          <w:b/>
          <w:iCs/>
          <w:lang w:eastAsia="zh-CN"/>
        </w:rPr>
        <w:t>ESPS Manuscript NO:</w:t>
      </w:r>
      <w:r w:rsidRPr="00406936">
        <w:rPr>
          <w:rFonts w:ascii="Book Antiqua" w:hAnsi="Book Antiqua" w:hint="eastAsia"/>
          <w:b/>
          <w:iCs/>
          <w:lang w:eastAsia="zh-CN"/>
        </w:rPr>
        <w:t xml:space="preserve"> 26262</w:t>
      </w:r>
    </w:p>
    <w:p w14:paraId="3BC0CFE1" w14:textId="77777777" w:rsidR="00406936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406936">
        <w:rPr>
          <w:rFonts w:ascii="Book Antiqua" w:hAnsi="Book Antiqua"/>
          <w:b/>
          <w:bCs/>
        </w:rPr>
        <w:t>Manuscript Type</w:t>
      </w:r>
      <w:r w:rsidRPr="00406936">
        <w:rPr>
          <w:rFonts w:ascii="Book Antiqua" w:hAnsi="Book Antiqua"/>
          <w:b/>
        </w:rPr>
        <w:t xml:space="preserve">: </w:t>
      </w:r>
      <w:r w:rsidR="00406936" w:rsidRPr="00406936">
        <w:rPr>
          <w:rFonts w:ascii="Book Antiqua" w:hAnsi="Book Antiqua"/>
          <w:b/>
        </w:rPr>
        <w:t>Topic Highlight</w:t>
      </w:r>
    </w:p>
    <w:p w14:paraId="19954A42" w14:textId="77777777" w:rsidR="00B0628B" w:rsidRPr="00406936" w:rsidRDefault="00406936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406936">
        <w:rPr>
          <w:rFonts w:ascii="Book Antiqua" w:hAnsi="Book Antiqua"/>
          <w:b/>
        </w:rPr>
        <w:t>2016 Liver Transplantation: Global view</w:t>
      </w:r>
    </w:p>
    <w:p w14:paraId="0F4E8764" w14:textId="77777777" w:rsidR="00406936" w:rsidRPr="00406936" w:rsidRDefault="00406936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52ACD0C2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bookmarkStart w:id="0" w:name="OLE_LINK10"/>
      <w:bookmarkStart w:id="1" w:name="OLE_LINK11"/>
      <w:r w:rsidRPr="00406936">
        <w:rPr>
          <w:rFonts w:ascii="Book Antiqua" w:hAnsi="Book Antiqua"/>
          <w:b/>
          <w:bCs/>
        </w:rPr>
        <w:t xml:space="preserve">Cholesterol metabolism in </w:t>
      </w:r>
      <w:proofErr w:type="spellStart"/>
      <w:r w:rsidRPr="00406936">
        <w:rPr>
          <w:rFonts w:ascii="Book Antiqua" w:hAnsi="Book Antiqua"/>
          <w:b/>
          <w:bCs/>
        </w:rPr>
        <w:t>cholestatic</w:t>
      </w:r>
      <w:proofErr w:type="spellEnd"/>
      <w:r w:rsidRPr="00406936">
        <w:rPr>
          <w:rFonts w:ascii="Book Antiqua" w:hAnsi="Book Antiqua"/>
          <w:b/>
          <w:bCs/>
        </w:rPr>
        <w:t xml:space="preserve"> liver disease and liver transplantation:</w:t>
      </w:r>
      <w:r w:rsidR="005E61AB">
        <w:rPr>
          <w:rFonts w:ascii="Book Antiqua" w:hAnsi="Book Antiqua"/>
          <w:b/>
          <w:bCs/>
        </w:rPr>
        <w:t xml:space="preserve"> </w:t>
      </w:r>
      <w:r w:rsidRPr="00406936">
        <w:rPr>
          <w:rFonts w:ascii="Book Antiqua" w:hAnsi="Book Antiqua"/>
          <w:b/>
          <w:bCs/>
        </w:rPr>
        <w:t>From molecular mechanisms to clinical implications</w:t>
      </w:r>
    </w:p>
    <w:bookmarkEnd w:id="0"/>
    <w:bookmarkEnd w:id="1"/>
    <w:p w14:paraId="4AD17C9D" w14:textId="77777777" w:rsidR="00B0628B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61A68094" w14:textId="77777777" w:rsidR="0025019F" w:rsidRPr="00406936" w:rsidRDefault="0025019F" w:rsidP="0025019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06936">
        <w:rPr>
          <w:rFonts w:ascii="Book Antiqua" w:hAnsi="Book Antiqua"/>
        </w:rPr>
        <w:t>Nikkilä</w:t>
      </w:r>
      <w:proofErr w:type="spellEnd"/>
      <w:r w:rsidRPr="00406936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 xml:space="preserve">K </w:t>
      </w:r>
      <w:r w:rsidRPr="00406936">
        <w:rPr>
          <w:rFonts w:ascii="Book Antiqua" w:hAnsi="Book Antiqua"/>
          <w:i/>
          <w:iCs/>
        </w:rPr>
        <w:t>et al</w:t>
      </w:r>
      <w:r w:rsidRPr="00406936">
        <w:rPr>
          <w:rFonts w:ascii="Book Antiqua" w:hAnsi="Book Antiqua"/>
        </w:rPr>
        <w:t>.</w:t>
      </w:r>
      <w:r>
        <w:rPr>
          <w:rFonts w:ascii="Book Antiqua" w:hAnsi="Book Antiqua" w:hint="eastAsia"/>
          <w:lang w:eastAsia="zh-CN"/>
        </w:rPr>
        <w:t xml:space="preserve"> </w:t>
      </w:r>
      <w:r w:rsidRPr="00406936">
        <w:rPr>
          <w:rFonts w:ascii="Book Antiqua" w:hAnsi="Book Antiqua"/>
        </w:rPr>
        <w:t xml:space="preserve">Cholesterol and the liver </w:t>
      </w:r>
    </w:p>
    <w:p w14:paraId="4B9F9D09" w14:textId="77777777" w:rsidR="0025019F" w:rsidRPr="0025019F" w:rsidRDefault="0025019F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455831FE" w14:textId="77777777" w:rsidR="00D14E9F" w:rsidRPr="00406936" w:rsidRDefault="00D14E9F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proofErr w:type="spellStart"/>
      <w:r w:rsidRPr="00406936">
        <w:rPr>
          <w:rFonts w:ascii="Book Antiqua" w:hAnsi="Book Antiqua"/>
          <w:b/>
          <w:bCs/>
        </w:rPr>
        <w:t>Katriina</w:t>
      </w:r>
      <w:proofErr w:type="spellEnd"/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Nikkilä</w:t>
      </w:r>
      <w:proofErr w:type="spellEnd"/>
      <w:r w:rsidRPr="00406936">
        <w:rPr>
          <w:rFonts w:ascii="Book Antiqua" w:hAnsi="Book Antiqua"/>
          <w:b/>
          <w:bCs/>
        </w:rPr>
        <w:t xml:space="preserve">, Fredrik </w:t>
      </w:r>
      <w:proofErr w:type="spellStart"/>
      <w:r w:rsidRPr="00406936">
        <w:rPr>
          <w:rFonts w:ascii="Book Antiqua" w:hAnsi="Book Antiqua"/>
          <w:b/>
          <w:bCs/>
        </w:rPr>
        <w:t>Åberg</w:t>
      </w:r>
      <w:proofErr w:type="spellEnd"/>
      <w:r w:rsidRPr="00406936">
        <w:rPr>
          <w:rFonts w:ascii="Book Antiqua" w:hAnsi="Book Antiqua"/>
          <w:b/>
          <w:bCs/>
        </w:rPr>
        <w:t xml:space="preserve">, Helena </w:t>
      </w:r>
      <w:proofErr w:type="spellStart"/>
      <w:r w:rsidRPr="00406936">
        <w:rPr>
          <w:rFonts w:ascii="Book Antiqua" w:hAnsi="Book Antiqua"/>
          <w:b/>
          <w:bCs/>
        </w:rPr>
        <w:t>Gylling</w:t>
      </w:r>
      <w:proofErr w:type="spellEnd"/>
      <w:r w:rsidR="00406936">
        <w:rPr>
          <w:rFonts w:ascii="Book Antiqua" w:hAnsi="Book Antiqua" w:hint="eastAsia"/>
          <w:b/>
          <w:bCs/>
          <w:lang w:eastAsia="zh-CN"/>
        </w:rPr>
        <w:t xml:space="preserve">, </w:t>
      </w:r>
      <w:r w:rsidRPr="00406936">
        <w:rPr>
          <w:rFonts w:ascii="Book Antiqua" w:hAnsi="Book Antiqua"/>
          <w:b/>
          <w:bCs/>
        </w:rPr>
        <w:t xml:space="preserve">Helena </w:t>
      </w:r>
      <w:proofErr w:type="spellStart"/>
      <w:r w:rsidRPr="00406936">
        <w:rPr>
          <w:rFonts w:ascii="Book Antiqua" w:hAnsi="Book Antiqua"/>
          <w:b/>
          <w:bCs/>
        </w:rPr>
        <w:t>Isoniemi</w:t>
      </w:r>
      <w:proofErr w:type="spellEnd"/>
    </w:p>
    <w:p w14:paraId="6382C14D" w14:textId="77777777" w:rsidR="00D14E9F" w:rsidRPr="00406936" w:rsidRDefault="00D14E9F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2A3E939F" w14:textId="77777777" w:rsidR="00D14E9F" w:rsidRPr="00406936" w:rsidRDefault="00D14E9F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06936">
        <w:rPr>
          <w:rFonts w:ascii="Book Antiqua" w:hAnsi="Book Antiqua"/>
          <w:b/>
          <w:bCs/>
        </w:rPr>
        <w:t>Katriina</w:t>
      </w:r>
      <w:proofErr w:type="spellEnd"/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Nikkilä</w:t>
      </w:r>
      <w:proofErr w:type="spellEnd"/>
      <w:r w:rsidRPr="00406936">
        <w:rPr>
          <w:rFonts w:ascii="Book Antiqua" w:hAnsi="Book Antiqua"/>
          <w:b/>
          <w:bCs/>
        </w:rPr>
        <w:t xml:space="preserve">, Fredrik </w:t>
      </w:r>
      <w:proofErr w:type="spellStart"/>
      <w:r w:rsidRPr="00406936">
        <w:rPr>
          <w:rFonts w:ascii="Book Antiqua" w:hAnsi="Book Antiqua"/>
          <w:b/>
          <w:bCs/>
        </w:rPr>
        <w:t>Åberg</w:t>
      </w:r>
      <w:proofErr w:type="spellEnd"/>
      <w:r w:rsidRPr="00406936">
        <w:rPr>
          <w:rFonts w:ascii="Book Antiqua" w:hAnsi="Book Antiqua"/>
          <w:b/>
          <w:bCs/>
        </w:rPr>
        <w:t>,</w:t>
      </w:r>
      <w:r w:rsidR="00406936">
        <w:rPr>
          <w:rFonts w:ascii="Book Antiqua" w:hAnsi="Book Antiqua" w:hint="eastAsia"/>
          <w:b/>
          <w:bCs/>
          <w:lang w:eastAsia="zh-CN"/>
        </w:rPr>
        <w:t xml:space="preserve"> </w:t>
      </w:r>
      <w:r w:rsidRPr="00406936">
        <w:rPr>
          <w:rFonts w:ascii="Book Antiqua" w:hAnsi="Book Antiqua"/>
          <w:b/>
          <w:bCs/>
        </w:rPr>
        <w:t xml:space="preserve">Helena </w:t>
      </w:r>
      <w:proofErr w:type="spellStart"/>
      <w:r w:rsidRPr="00406936">
        <w:rPr>
          <w:rFonts w:ascii="Book Antiqua" w:hAnsi="Book Antiqua"/>
          <w:b/>
          <w:bCs/>
        </w:rPr>
        <w:t>Isoniemi</w:t>
      </w:r>
      <w:proofErr w:type="spellEnd"/>
      <w:r w:rsidRPr="00406936">
        <w:rPr>
          <w:rFonts w:ascii="Book Antiqua" w:hAnsi="Book Antiqua"/>
        </w:rPr>
        <w:t xml:space="preserve">, University of Helsinki and Helsinki University Central Hospital, Transplantation and Liver Surgery Clinic, </w:t>
      </w:r>
      <w:proofErr w:type="spellStart"/>
      <w:r w:rsidRPr="00406936">
        <w:rPr>
          <w:rFonts w:ascii="Book Antiqua" w:hAnsi="Book Antiqua"/>
        </w:rPr>
        <w:t>Meilahti</w:t>
      </w:r>
      <w:proofErr w:type="spellEnd"/>
      <w:r w:rsidRPr="00406936">
        <w:rPr>
          <w:rFonts w:ascii="Book Antiqua" w:hAnsi="Book Antiqua"/>
        </w:rPr>
        <w:t xml:space="preserve"> Hospital, P.O. BOX 340, FI-00029 HUS, Finland</w:t>
      </w:r>
    </w:p>
    <w:p w14:paraId="3DB1FCC6" w14:textId="77777777" w:rsidR="00406936" w:rsidRDefault="00406936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703B12BD" w14:textId="77777777" w:rsidR="00D14E9F" w:rsidRPr="00406936" w:rsidRDefault="00D14E9F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  <w:b/>
          <w:bCs/>
        </w:rPr>
        <w:t xml:space="preserve">Helena </w:t>
      </w:r>
      <w:proofErr w:type="spellStart"/>
      <w:r w:rsidRPr="00406936">
        <w:rPr>
          <w:rFonts w:ascii="Book Antiqua" w:hAnsi="Book Antiqua"/>
          <w:b/>
          <w:bCs/>
        </w:rPr>
        <w:t>Gylling</w:t>
      </w:r>
      <w:proofErr w:type="spellEnd"/>
      <w:r w:rsidRPr="00406936">
        <w:rPr>
          <w:rFonts w:ascii="Book Antiqua" w:hAnsi="Book Antiqua"/>
          <w:b/>
          <w:bCs/>
        </w:rPr>
        <w:t xml:space="preserve">, </w:t>
      </w:r>
      <w:r w:rsidRPr="00406936">
        <w:rPr>
          <w:rFonts w:ascii="Book Antiqua" w:hAnsi="Book Antiqua"/>
        </w:rPr>
        <w:t xml:space="preserve">University of Helsinki and Helsinki University Central Hospital, Internal Medicine, </w:t>
      </w:r>
      <w:proofErr w:type="spellStart"/>
      <w:r w:rsidRPr="00406936">
        <w:rPr>
          <w:rFonts w:ascii="Book Antiqua" w:hAnsi="Book Antiqua"/>
        </w:rPr>
        <w:t>Biomedicum</w:t>
      </w:r>
      <w:proofErr w:type="spellEnd"/>
      <w:r w:rsidRPr="00406936">
        <w:rPr>
          <w:rFonts w:ascii="Book Antiqua" w:hAnsi="Book Antiqua"/>
        </w:rPr>
        <w:t xml:space="preserve"> Helsinki C 4 22, P.O. BOX 700, FI-00029</w:t>
      </w:r>
      <w:r w:rsidR="00406936">
        <w:rPr>
          <w:rFonts w:ascii="Book Antiqua" w:hAnsi="Book Antiqua" w:hint="eastAsia"/>
          <w:lang w:eastAsia="zh-CN"/>
        </w:rPr>
        <w:t xml:space="preserve"> </w:t>
      </w:r>
      <w:r w:rsidRPr="00406936">
        <w:rPr>
          <w:rFonts w:ascii="Book Antiqua" w:hAnsi="Book Antiqua"/>
        </w:rPr>
        <w:t xml:space="preserve">HUS, Finland </w:t>
      </w:r>
    </w:p>
    <w:p w14:paraId="254AE28F" w14:textId="77777777" w:rsidR="00D14E9F" w:rsidRPr="00406936" w:rsidRDefault="00D14E9F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vertAlign w:val="superscript"/>
        </w:rPr>
      </w:pPr>
    </w:p>
    <w:p w14:paraId="44E25234" w14:textId="77777777" w:rsidR="00D14E9F" w:rsidRPr="00406936" w:rsidRDefault="00D14E9F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  <w:b/>
          <w:bCs/>
        </w:rPr>
        <w:t>Author contributions:</w:t>
      </w:r>
      <w:r w:rsidR="00406936">
        <w:rPr>
          <w:rFonts w:ascii="Book Antiqua" w:hAnsi="Book Antiqua" w:hint="eastAsia"/>
          <w:b/>
          <w:bCs/>
          <w:lang w:eastAsia="zh-CN"/>
        </w:rPr>
        <w:t xml:space="preserve"> </w:t>
      </w:r>
      <w:proofErr w:type="spellStart"/>
      <w:r w:rsidR="00406936" w:rsidRPr="00406936">
        <w:rPr>
          <w:rFonts w:ascii="Book Antiqua" w:hAnsi="Book Antiqua"/>
        </w:rPr>
        <w:t>Nikkilä</w:t>
      </w:r>
      <w:proofErr w:type="spellEnd"/>
      <w:r w:rsidR="00406936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K</w:t>
      </w:r>
      <w:r w:rsidR="00406936">
        <w:rPr>
          <w:rFonts w:ascii="Book Antiqua" w:hAnsi="Book Antiqua" w:hint="eastAsia"/>
          <w:lang w:eastAsia="zh-CN"/>
        </w:rPr>
        <w:t xml:space="preserve"> </w:t>
      </w:r>
      <w:r w:rsidRPr="00406936">
        <w:rPr>
          <w:rFonts w:ascii="Book Antiqua" w:hAnsi="Book Antiqua"/>
        </w:rPr>
        <w:t>wrote the first draft</w:t>
      </w:r>
      <w:r w:rsidR="00406936">
        <w:rPr>
          <w:rFonts w:ascii="Book Antiqua" w:hAnsi="Book Antiqua" w:hint="eastAsia"/>
          <w:lang w:eastAsia="zh-CN"/>
        </w:rPr>
        <w:t>;</w:t>
      </w:r>
      <w:r w:rsidRPr="00406936">
        <w:rPr>
          <w:rFonts w:ascii="Book Antiqua" w:hAnsi="Book Antiqua"/>
        </w:rPr>
        <w:t xml:space="preserve"> </w:t>
      </w:r>
      <w:proofErr w:type="spellStart"/>
      <w:r w:rsidR="00406936" w:rsidRPr="00406936">
        <w:rPr>
          <w:rFonts w:ascii="Book Antiqua" w:hAnsi="Book Antiqua"/>
        </w:rPr>
        <w:t>Åberg</w:t>
      </w:r>
      <w:proofErr w:type="spellEnd"/>
      <w:r w:rsidR="00406936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F</w:t>
      </w:r>
      <w:r w:rsidR="00406936">
        <w:rPr>
          <w:rFonts w:ascii="Book Antiqua" w:hAnsi="Book Antiqua" w:hint="eastAsia"/>
          <w:lang w:eastAsia="zh-CN"/>
        </w:rPr>
        <w:t xml:space="preserve"> </w:t>
      </w:r>
      <w:r w:rsidRPr="00406936">
        <w:rPr>
          <w:rFonts w:ascii="Book Antiqua" w:hAnsi="Book Antiqua"/>
        </w:rPr>
        <w:t>made critical revisions and constructed the figures</w:t>
      </w:r>
      <w:r w:rsidR="00406936">
        <w:rPr>
          <w:rFonts w:ascii="Book Antiqua" w:hAnsi="Book Antiqua" w:hint="eastAsia"/>
          <w:lang w:eastAsia="zh-CN"/>
        </w:rPr>
        <w:t>;</w:t>
      </w:r>
      <w:r w:rsidRPr="00406936">
        <w:rPr>
          <w:rFonts w:ascii="Book Antiqua" w:hAnsi="Book Antiqua"/>
        </w:rPr>
        <w:t xml:space="preserve"> </w:t>
      </w:r>
      <w:proofErr w:type="spellStart"/>
      <w:r w:rsidR="00406936" w:rsidRPr="00406936">
        <w:rPr>
          <w:rFonts w:ascii="Book Antiqua" w:hAnsi="Book Antiqua"/>
        </w:rPr>
        <w:t>Gylling</w:t>
      </w:r>
      <w:proofErr w:type="spellEnd"/>
      <w:r w:rsidR="00406936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H</w:t>
      </w:r>
      <w:r w:rsidR="00406936">
        <w:rPr>
          <w:rFonts w:ascii="Book Antiqua" w:hAnsi="Book Antiqua" w:hint="eastAsia"/>
          <w:lang w:eastAsia="zh-CN"/>
        </w:rPr>
        <w:t xml:space="preserve"> </w:t>
      </w:r>
      <w:r w:rsidRPr="00406936">
        <w:rPr>
          <w:rFonts w:ascii="Book Antiqua" w:hAnsi="Book Antiqua"/>
        </w:rPr>
        <w:t xml:space="preserve">and </w:t>
      </w:r>
      <w:proofErr w:type="spellStart"/>
      <w:r w:rsidR="00406936" w:rsidRPr="00406936">
        <w:rPr>
          <w:rFonts w:ascii="Book Antiqua" w:hAnsi="Book Antiqua"/>
        </w:rPr>
        <w:t>Isoniemi</w:t>
      </w:r>
      <w:proofErr w:type="spellEnd"/>
      <w:r w:rsidR="00406936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H</w:t>
      </w:r>
      <w:r w:rsidR="00406936">
        <w:rPr>
          <w:rFonts w:ascii="Book Antiqua" w:hAnsi="Book Antiqua" w:hint="eastAsia"/>
          <w:lang w:eastAsia="zh-CN"/>
        </w:rPr>
        <w:t xml:space="preserve"> </w:t>
      </w:r>
      <w:r w:rsidRPr="00406936">
        <w:rPr>
          <w:rFonts w:ascii="Book Antiqua" w:hAnsi="Book Antiqua"/>
        </w:rPr>
        <w:t>further revised the manuscript</w:t>
      </w:r>
      <w:r w:rsidR="00406936">
        <w:rPr>
          <w:rFonts w:ascii="Book Antiqua" w:hAnsi="Book Antiqua" w:hint="eastAsia"/>
          <w:lang w:eastAsia="zh-CN"/>
        </w:rPr>
        <w:t>;</w:t>
      </w:r>
      <w:r w:rsidRPr="00406936">
        <w:rPr>
          <w:rFonts w:ascii="Book Antiqua" w:hAnsi="Book Antiqua"/>
        </w:rPr>
        <w:t xml:space="preserve"> </w:t>
      </w:r>
      <w:r w:rsidR="00406936" w:rsidRPr="00406936">
        <w:rPr>
          <w:rFonts w:ascii="Book Antiqua" w:hAnsi="Book Antiqua"/>
        </w:rPr>
        <w:t>a</w:t>
      </w:r>
      <w:r w:rsidRPr="00406936">
        <w:rPr>
          <w:rFonts w:ascii="Book Antiqua" w:hAnsi="Book Antiqua"/>
        </w:rPr>
        <w:t>ll authors have approved the final version of the manuscript and its submission.</w:t>
      </w:r>
    </w:p>
    <w:p w14:paraId="39786EF5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5C456D37" w14:textId="77777777" w:rsidR="00B0628B" w:rsidRPr="00406936" w:rsidRDefault="00B0628B" w:rsidP="00345B6F">
      <w:pPr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  <w:b/>
          <w:bCs/>
        </w:rPr>
        <w:t>Conflict-of-interest statement:</w:t>
      </w:r>
      <w:r w:rsidR="00406936">
        <w:rPr>
          <w:rFonts w:ascii="Book Antiqua" w:hAnsi="Book Antiqua" w:hint="eastAsia"/>
          <w:lang w:eastAsia="zh-CN"/>
        </w:rPr>
        <w:t xml:space="preserve"> </w:t>
      </w:r>
      <w:r w:rsidRPr="00406936">
        <w:rPr>
          <w:rFonts w:ascii="Book Antiqua" w:hAnsi="Book Antiqua"/>
        </w:rPr>
        <w:t xml:space="preserve">The authors declare no conflict of interests for this article. </w:t>
      </w:r>
    </w:p>
    <w:p w14:paraId="6E7BCA5E" w14:textId="77777777" w:rsidR="00B0628B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1E0F6DDD" w14:textId="77777777" w:rsidR="00406936" w:rsidRPr="00005305" w:rsidRDefault="00406936" w:rsidP="00345B6F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</w:pPr>
      <w:bookmarkStart w:id="2" w:name="OLE_LINK734"/>
      <w:bookmarkStart w:id="3" w:name="OLE_LINK441"/>
      <w:bookmarkStart w:id="4" w:name="OLE_LINK442"/>
      <w:bookmarkStart w:id="5" w:name="OLE_LINK1032"/>
      <w:bookmarkStart w:id="6" w:name="OLE_LINK1232"/>
      <w:bookmarkStart w:id="7" w:name="OLE_LINK559"/>
      <w:r w:rsidRPr="00005305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t>Open-Access: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 </w:t>
      </w:r>
      <w:bookmarkStart w:id="8" w:name="OLE_LINK479"/>
      <w:bookmarkStart w:id="9" w:name="OLE_LINK496"/>
      <w:bookmarkStart w:id="10" w:name="OLE_LINK506"/>
      <w:bookmarkStart w:id="11" w:name="OLE_LINK507"/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This article is an open-access article which was selected by an in-house editor and fully peer-reviewed by external reviewers. It is distributed</w:t>
      </w:r>
      <w:r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in</w:t>
      </w:r>
      <w:r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6F417F">
          <w:rPr>
            <w:rStyle w:val="Hyperlink"/>
            <w:rFonts w:ascii="Book Antiqua" w:hAnsi="Book Antiqua" w:cs="Times New Roman"/>
            <w:bCs/>
            <w:color w:val="auto"/>
            <w:sz w:val="24"/>
            <w:highlight w:val="white"/>
            <w:lang w:val="en-US"/>
          </w:rPr>
          <w:t>http://creativecommons.org/licenses/by-nc/4.0/</w:t>
        </w:r>
      </w:hyperlink>
      <w:bookmarkEnd w:id="2"/>
      <w:bookmarkEnd w:id="8"/>
      <w:bookmarkEnd w:id="9"/>
      <w:bookmarkEnd w:id="10"/>
      <w:bookmarkEnd w:id="11"/>
    </w:p>
    <w:bookmarkEnd w:id="3"/>
    <w:bookmarkEnd w:id="4"/>
    <w:bookmarkEnd w:id="5"/>
    <w:bookmarkEnd w:id="6"/>
    <w:bookmarkEnd w:id="7"/>
    <w:p w14:paraId="50F6788C" w14:textId="77777777" w:rsidR="00406936" w:rsidRDefault="00406936" w:rsidP="00345B6F">
      <w:pPr>
        <w:pStyle w:val="1"/>
        <w:snapToGrid w:val="0"/>
        <w:spacing w:line="360" w:lineRule="auto"/>
        <w:rPr>
          <w:rFonts w:ascii="Book Antiqua" w:hAnsi="Book Antiqua" w:cs="Times New Roman"/>
          <w:b/>
          <w:bCs/>
          <w:color w:val="FF0000"/>
          <w:sz w:val="24"/>
          <w:highlight w:val="white"/>
          <w:lang w:val="en-US" w:eastAsia="zh-CN"/>
        </w:rPr>
      </w:pPr>
    </w:p>
    <w:p w14:paraId="1A7B74B8" w14:textId="77777777" w:rsidR="00406936" w:rsidRPr="00406936" w:rsidRDefault="00406936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70FD4">
        <w:rPr>
          <w:rFonts w:ascii="Book Antiqua" w:hAnsi="Book Antiqua"/>
          <w:b/>
          <w:bCs/>
          <w:highlight w:val="white"/>
        </w:rPr>
        <w:t>Manuscript source:</w:t>
      </w:r>
      <w:r>
        <w:rPr>
          <w:rFonts w:ascii="Book Antiqua" w:hAnsi="Book Antiqua" w:hint="eastAsia"/>
          <w:b/>
          <w:bCs/>
          <w:highlight w:val="white"/>
          <w:lang w:eastAsia="zh-CN"/>
        </w:rPr>
        <w:t xml:space="preserve"> </w:t>
      </w:r>
      <w:r w:rsidRPr="00A70FD4">
        <w:rPr>
          <w:rFonts w:ascii="Book Antiqua" w:hAnsi="Book Antiqua"/>
          <w:bCs/>
          <w:highlight w:val="white"/>
        </w:rPr>
        <w:t>Invited manuscript</w:t>
      </w:r>
    </w:p>
    <w:p w14:paraId="0D3972DD" w14:textId="77777777" w:rsidR="00406936" w:rsidRDefault="00406936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6FF84EB7" w14:textId="7C4E5CFF" w:rsidR="00B0628B" w:rsidRPr="00406936" w:rsidRDefault="00406936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bookmarkStart w:id="12" w:name="OLE_LINK294"/>
      <w:bookmarkStart w:id="13" w:name="OLE_LINK295"/>
      <w:r w:rsidRPr="00406936">
        <w:rPr>
          <w:rFonts w:ascii="Book Antiqua" w:hAnsi="Book Antiqua"/>
          <w:b/>
          <w:bCs/>
        </w:rPr>
        <w:t>Correspondence to:</w:t>
      </w:r>
      <w:bookmarkEnd w:id="12"/>
      <w:bookmarkEnd w:id="13"/>
      <w:r>
        <w:rPr>
          <w:rFonts w:ascii="Book Antiqua" w:hAnsi="Book Antiqua" w:hint="eastAsia"/>
          <w:b/>
          <w:bCs/>
          <w:lang w:eastAsia="zh-CN"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Katriina</w:t>
      </w:r>
      <w:proofErr w:type="spellEnd"/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Nikkilä</w:t>
      </w:r>
      <w:proofErr w:type="spellEnd"/>
      <w:r w:rsidRPr="00406936">
        <w:rPr>
          <w:rFonts w:ascii="Book Antiqua" w:hAnsi="Book Antiqua"/>
          <w:b/>
          <w:bCs/>
        </w:rPr>
        <w:t xml:space="preserve">, MD, PhD, </w:t>
      </w:r>
      <w:r w:rsidRPr="00406936">
        <w:rPr>
          <w:rFonts w:ascii="Book Antiqua" w:hAnsi="Book Antiqua"/>
          <w:bCs/>
        </w:rPr>
        <w:t xml:space="preserve">University of Helsinki and Helsinki University Central Hospital, Transplantation and Liver Surgery Clinic, </w:t>
      </w:r>
      <w:proofErr w:type="spellStart"/>
      <w:r w:rsidRPr="00406936">
        <w:rPr>
          <w:rFonts w:ascii="Book Antiqua" w:hAnsi="Book Antiqua"/>
          <w:bCs/>
        </w:rPr>
        <w:t>Meilahti</w:t>
      </w:r>
      <w:proofErr w:type="spellEnd"/>
      <w:r w:rsidRPr="00406936">
        <w:rPr>
          <w:rFonts w:ascii="Book Antiqua" w:hAnsi="Book Antiqua"/>
          <w:bCs/>
        </w:rPr>
        <w:t xml:space="preserve"> Hospital, P.O. BOX 340, FI-00029 HUS, Finland</w:t>
      </w:r>
      <w:r>
        <w:rPr>
          <w:rFonts w:ascii="Book Antiqua" w:hAnsi="Book Antiqua" w:hint="eastAsia"/>
          <w:bCs/>
          <w:lang w:eastAsia="zh-CN"/>
        </w:rPr>
        <w:t>.</w:t>
      </w:r>
      <w:r w:rsidR="003830E1">
        <w:rPr>
          <w:rFonts w:ascii="Book Antiqua" w:hAnsi="Book Antiqua" w:hint="eastAsia"/>
          <w:bCs/>
          <w:color w:val="FF0000"/>
          <w:lang w:eastAsia="zh-CN"/>
        </w:rPr>
        <w:t xml:space="preserve"> </w:t>
      </w:r>
      <w:r w:rsidR="00167AAC" w:rsidRPr="003830E1">
        <w:rPr>
          <w:rFonts w:ascii="Book Antiqua" w:hAnsi="Book Antiqua"/>
          <w:bCs/>
          <w:lang w:eastAsia="zh-CN"/>
        </w:rPr>
        <w:t>ext-katriina.nikkila@hus.fi</w:t>
      </w:r>
    </w:p>
    <w:p w14:paraId="23F0B8CB" w14:textId="74C5C4EF" w:rsidR="00406936" w:rsidRPr="003830E1" w:rsidRDefault="00406936" w:rsidP="00345B6F">
      <w:pPr>
        <w:snapToGrid w:val="0"/>
        <w:spacing w:line="360" w:lineRule="auto"/>
        <w:rPr>
          <w:rFonts w:ascii="Book Antiqua" w:hAnsi="Book Antiqua"/>
          <w:b/>
        </w:rPr>
      </w:pPr>
      <w:r w:rsidRPr="003830E1">
        <w:rPr>
          <w:rFonts w:ascii="Book Antiqua" w:hAnsi="Book Antiqua" w:hint="eastAsia"/>
          <w:b/>
        </w:rPr>
        <w:t xml:space="preserve">Telephone: </w:t>
      </w:r>
      <w:r w:rsidR="00167AAC" w:rsidRPr="003830E1">
        <w:rPr>
          <w:rFonts w:ascii="Book Antiqua" w:hAnsi="Book Antiqua"/>
        </w:rPr>
        <w:t>+358</w:t>
      </w:r>
      <w:r w:rsidR="003830E1" w:rsidRPr="003830E1">
        <w:rPr>
          <w:rFonts w:ascii="Book Antiqua" w:hAnsi="Book Antiqua" w:hint="eastAsia"/>
          <w:lang w:eastAsia="zh-CN"/>
        </w:rPr>
        <w:t>-</w:t>
      </w:r>
      <w:r w:rsidR="00167AAC" w:rsidRPr="003830E1">
        <w:rPr>
          <w:rFonts w:ascii="Book Antiqua" w:hAnsi="Book Antiqua"/>
        </w:rPr>
        <w:t>40</w:t>
      </w:r>
      <w:r w:rsidR="003830E1" w:rsidRPr="003830E1">
        <w:rPr>
          <w:rFonts w:ascii="Book Antiqua" w:hAnsi="Book Antiqua" w:hint="eastAsia"/>
          <w:lang w:eastAsia="zh-CN"/>
        </w:rPr>
        <w:t>-</w:t>
      </w:r>
      <w:r w:rsidR="00167AAC" w:rsidRPr="003830E1">
        <w:rPr>
          <w:rFonts w:ascii="Book Antiqua" w:hAnsi="Book Antiqua"/>
        </w:rPr>
        <w:t>5002151</w:t>
      </w:r>
    </w:p>
    <w:p w14:paraId="64EE1664" w14:textId="45C5A1BB" w:rsidR="00406936" w:rsidRPr="003830E1" w:rsidRDefault="00406936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830E1">
        <w:rPr>
          <w:rFonts w:ascii="Book Antiqua" w:hAnsi="Book Antiqua" w:hint="eastAsia"/>
          <w:b/>
        </w:rPr>
        <w:t>Fax:</w:t>
      </w:r>
      <w:r w:rsidR="00167AAC" w:rsidRPr="003830E1">
        <w:rPr>
          <w:rFonts w:ascii="Book Antiqua" w:hAnsi="Book Antiqua"/>
          <w:b/>
        </w:rPr>
        <w:t xml:space="preserve"> </w:t>
      </w:r>
      <w:r w:rsidR="00274E7D" w:rsidRPr="003830E1">
        <w:rPr>
          <w:rFonts w:ascii="Book Antiqua" w:hAnsi="Book Antiqua"/>
        </w:rPr>
        <w:t>+358</w:t>
      </w:r>
      <w:r w:rsidR="003830E1" w:rsidRPr="003830E1">
        <w:rPr>
          <w:rFonts w:ascii="Book Antiqua" w:hAnsi="Book Antiqua" w:hint="eastAsia"/>
          <w:lang w:eastAsia="zh-CN"/>
        </w:rPr>
        <w:t>-</w:t>
      </w:r>
      <w:r w:rsidR="00274E7D" w:rsidRPr="003830E1">
        <w:rPr>
          <w:rFonts w:ascii="Book Antiqua" w:hAnsi="Book Antiqua"/>
        </w:rPr>
        <w:t>9</w:t>
      </w:r>
      <w:r w:rsidR="003830E1" w:rsidRPr="003830E1">
        <w:rPr>
          <w:rFonts w:ascii="Book Antiqua" w:hAnsi="Book Antiqua" w:hint="eastAsia"/>
          <w:lang w:eastAsia="zh-CN"/>
        </w:rPr>
        <w:t>-</w:t>
      </w:r>
      <w:r w:rsidR="00274E7D" w:rsidRPr="003830E1">
        <w:rPr>
          <w:rFonts w:ascii="Book Antiqua" w:hAnsi="Book Antiqua"/>
        </w:rPr>
        <w:t>174975</w:t>
      </w:r>
      <w:r w:rsidR="00167AAC" w:rsidRPr="003830E1">
        <w:rPr>
          <w:rFonts w:ascii="Book Antiqua" w:hAnsi="Book Antiqua"/>
          <w:b/>
        </w:rPr>
        <w:t xml:space="preserve"> </w:t>
      </w:r>
    </w:p>
    <w:p w14:paraId="1CDDE195" w14:textId="77777777" w:rsidR="00406936" w:rsidRDefault="00406936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 w:eastAsia="zh-CN"/>
        </w:rPr>
      </w:pPr>
    </w:p>
    <w:p w14:paraId="0723D026" w14:textId="77777777" w:rsidR="00406936" w:rsidRPr="00596D3F" w:rsidRDefault="00406936" w:rsidP="00345B6F">
      <w:pPr>
        <w:snapToGrid w:val="0"/>
        <w:spacing w:line="360" w:lineRule="auto"/>
        <w:rPr>
          <w:rFonts w:ascii="Book Antiqua" w:hAnsi="Book Antiqua"/>
          <w:b/>
          <w:lang w:eastAsia="zh-CN"/>
        </w:rPr>
      </w:pPr>
      <w:r w:rsidRPr="00596D3F">
        <w:rPr>
          <w:rFonts w:ascii="Book Antiqua" w:hAnsi="Book Antiqua"/>
          <w:b/>
        </w:rPr>
        <w:t>Received:</w:t>
      </w:r>
      <w:r>
        <w:rPr>
          <w:rFonts w:ascii="Book Antiqua" w:hAnsi="Book Antiqua" w:hint="eastAsia"/>
          <w:b/>
        </w:rPr>
        <w:t xml:space="preserve"> </w:t>
      </w:r>
      <w:r w:rsidRPr="00406936">
        <w:rPr>
          <w:rFonts w:ascii="Book Antiqua" w:hAnsi="Book Antiqua" w:hint="eastAsia"/>
          <w:lang w:eastAsia="zh-CN"/>
        </w:rPr>
        <w:t>March 31, 2016</w:t>
      </w:r>
    </w:p>
    <w:p w14:paraId="03F4EC11" w14:textId="77777777" w:rsidR="00406936" w:rsidRPr="00596D3F" w:rsidRDefault="00406936" w:rsidP="00345B6F">
      <w:pPr>
        <w:snapToGrid w:val="0"/>
        <w:spacing w:line="360" w:lineRule="auto"/>
        <w:rPr>
          <w:rFonts w:ascii="Book Antiqua" w:hAnsi="Book Antiqua"/>
          <w:b/>
          <w:lang w:eastAsia="zh-CN"/>
        </w:rPr>
      </w:pPr>
      <w:r w:rsidRPr="00596D3F">
        <w:rPr>
          <w:rFonts w:ascii="Book Antiqua" w:hAnsi="Book Antiqua"/>
          <w:b/>
        </w:rPr>
        <w:t>Peer-review started:</w:t>
      </w:r>
      <w:r>
        <w:rPr>
          <w:rFonts w:ascii="Book Antiqua" w:hAnsi="Book Antiqua" w:hint="eastAsia"/>
          <w:b/>
        </w:rPr>
        <w:t xml:space="preserve"> </w:t>
      </w:r>
      <w:r w:rsidRPr="00406936">
        <w:rPr>
          <w:rFonts w:ascii="Book Antiqua" w:hAnsi="Book Antiqua" w:hint="eastAsia"/>
          <w:lang w:eastAsia="zh-CN"/>
        </w:rPr>
        <w:t>April 6, 2016</w:t>
      </w:r>
    </w:p>
    <w:p w14:paraId="66110CBC" w14:textId="77777777" w:rsidR="00406936" w:rsidRPr="00596D3F" w:rsidRDefault="00406936" w:rsidP="00345B6F">
      <w:pPr>
        <w:snapToGrid w:val="0"/>
        <w:spacing w:line="360" w:lineRule="auto"/>
        <w:rPr>
          <w:rFonts w:ascii="Book Antiqua" w:hAnsi="Book Antiqua"/>
          <w:b/>
          <w:lang w:eastAsia="zh-CN"/>
        </w:rPr>
      </w:pPr>
      <w:r w:rsidRPr="00596D3F">
        <w:rPr>
          <w:rFonts w:ascii="Book Antiqua" w:hAnsi="Book Antiqua"/>
          <w:b/>
        </w:rPr>
        <w:t>First decision:</w:t>
      </w:r>
      <w:r>
        <w:rPr>
          <w:rFonts w:ascii="Book Antiqua" w:hAnsi="Book Antiqua" w:hint="eastAsia"/>
          <w:b/>
        </w:rPr>
        <w:t xml:space="preserve"> </w:t>
      </w:r>
      <w:r w:rsidRPr="00406936">
        <w:rPr>
          <w:rFonts w:ascii="Book Antiqua" w:hAnsi="Book Antiqua" w:hint="eastAsia"/>
          <w:lang w:eastAsia="zh-CN"/>
        </w:rPr>
        <w:t>May 17, 2016</w:t>
      </w:r>
    </w:p>
    <w:p w14:paraId="372269DB" w14:textId="77777777" w:rsidR="00406936" w:rsidRPr="00596D3F" w:rsidRDefault="00406936" w:rsidP="00345B6F">
      <w:pPr>
        <w:snapToGrid w:val="0"/>
        <w:spacing w:line="360" w:lineRule="auto"/>
        <w:rPr>
          <w:rFonts w:ascii="Book Antiqua" w:hAnsi="Book Antiqua"/>
          <w:b/>
          <w:lang w:eastAsia="zh-CN"/>
        </w:rPr>
      </w:pPr>
      <w:r w:rsidRPr="00596D3F">
        <w:rPr>
          <w:rFonts w:ascii="Book Antiqua" w:hAnsi="Book Antiqua"/>
          <w:b/>
        </w:rPr>
        <w:t>Revised:</w:t>
      </w:r>
      <w:r>
        <w:rPr>
          <w:rFonts w:ascii="Book Antiqua" w:hAnsi="Book Antiqua" w:hint="eastAsia"/>
          <w:b/>
        </w:rPr>
        <w:t xml:space="preserve"> </w:t>
      </w:r>
      <w:r w:rsidRPr="00406936">
        <w:rPr>
          <w:rFonts w:ascii="Book Antiqua" w:hAnsi="Book Antiqua" w:hint="eastAsia"/>
          <w:lang w:eastAsia="zh-CN"/>
        </w:rPr>
        <w:t>June 7, 2016</w:t>
      </w:r>
    </w:p>
    <w:p w14:paraId="3E43BD11" w14:textId="41ABE7F0" w:rsidR="00406936" w:rsidRPr="00596D3F" w:rsidRDefault="00406936" w:rsidP="00345B6F">
      <w:pPr>
        <w:snapToGrid w:val="0"/>
        <w:spacing w:line="360" w:lineRule="auto"/>
        <w:rPr>
          <w:rFonts w:ascii="Book Antiqua" w:hAnsi="Book Antiqua"/>
          <w:b/>
        </w:rPr>
      </w:pPr>
      <w:r w:rsidRPr="00596D3F">
        <w:rPr>
          <w:rFonts w:ascii="Book Antiqua" w:hAnsi="Book Antiqua"/>
          <w:b/>
        </w:rPr>
        <w:t>Accepted:</w:t>
      </w:r>
      <w:r w:rsidR="00CD4377">
        <w:rPr>
          <w:rFonts w:ascii="Book Antiqua" w:hAnsi="Book Antiqua"/>
          <w:b/>
        </w:rPr>
        <w:t xml:space="preserve"> </w:t>
      </w:r>
      <w:bookmarkStart w:id="14" w:name="_GoBack"/>
      <w:bookmarkEnd w:id="14"/>
      <w:r w:rsidR="00CD4377" w:rsidRPr="00CD4377">
        <w:rPr>
          <w:rFonts w:ascii="Book Antiqua" w:hAnsi="Book Antiqua"/>
        </w:rPr>
        <w:t>July 11, 2016</w:t>
      </w:r>
    </w:p>
    <w:p w14:paraId="47B90C18" w14:textId="77777777" w:rsidR="00406936" w:rsidRPr="00596D3F" w:rsidRDefault="00406936" w:rsidP="00345B6F">
      <w:pPr>
        <w:snapToGrid w:val="0"/>
        <w:spacing w:line="360" w:lineRule="auto"/>
        <w:rPr>
          <w:rFonts w:ascii="Book Antiqua" w:hAnsi="Book Antiqua"/>
          <w:b/>
        </w:rPr>
      </w:pPr>
      <w:r w:rsidRPr="00596D3F">
        <w:rPr>
          <w:rFonts w:ascii="Book Antiqua" w:hAnsi="Book Antiqua"/>
          <w:b/>
        </w:rPr>
        <w:t>Article in press:</w:t>
      </w:r>
    </w:p>
    <w:p w14:paraId="2111C32C" w14:textId="77777777" w:rsidR="00406936" w:rsidRDefault="00406936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596D3F">
        <w:rPr>
          <w:rFonts w:ascii="Book Antiqua" w:hAnsi="Book Antiqua"/>
          <w:b/>
        </w:rPr>
        <w:t>Published online</w:t>
      </w:r>
      <w:r w:rsidRPr="00596D3F">
        <w:rPr>
          <w:rFonts w:ascii="Book Antiqua" w:hAnsi="Book Antiqua" w:hint="eastAsia"/>
          <w:b/>
        </w:rPr>
        <w:t>:</w:t>
      </w:r>
    </w:p>
    <w:p w14:paraId="41792947" w14:textId="77777777" w:rsidR="00406936" w:rsidRDefault="00406936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60316EC5" w14:textId="77777777" w:rsidR="00B0628B" w:rsidRPr="00406936" w:rsidRDefault="00B0628B" w:rsidP="0025019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  <w:b/>
          <w:bCs/>
          <w:lang w:val="en-GB"/>
        </w:rPr>
        <w:br w:type="page"/>
      </w:r>
    </w:p>
    <w:p w14:paraId="63735D92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  <w:b/>
          <w:bCs/>
        </w:rPr>
        <w:lastRenderedPageBreak/>
        <w:t>A</w:t>
      </w:r>
      <w:r w:rsidR="00406936" w:rsidRPr="00406936">
        <w:rPr>
          <w:rFonts w:ascii="Book Antiqua" w:hAnsi="Book Antiqua"/>
          <w:b/>
          <w:bCs/>
        </w:rPr>
        <w:t>bstract</w:t>
      </w:r>
    </w:p>
    <w:p w14:paraId="5BD99A5B" w14:textId="77777777" w:rsidR="00B0628B" w:rsidRPr="00406936" w:rsidRDefault="00340ABF" w:rsidP="00345B6F">
      <w:pPr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  <w:bCs/>
        </w:rPr>
        <w:t>The aim of this review is to enlighten the critical roles that the liver plays in</w:t>
      </w:r>
      <w:r w:rsidRPr="00406936">
        <w:rPr>
          <w:rFonts w:ascii="Book Antiqua" w:hAnsi="Book Antiqua"/>
        </w:rPr>
        <w:t xml:space="preserve"> cholesterol metabolism</w:t>
      </w:r>
      <w:r w:rsidR="00B0628B" w:rsidRPr="00406936">
        <w:rPr>
          <w:rFonts w:ascii="Book Antiqua" w:hAnsi="Book Antiqua"/>
        </w:rPr>
        <w:t>. Liver transplantation</w:t>
      </w:r>
      <w:r w:rsidR="001466B6" w:rsidRPr="00406936">
        <w:rPr>
          <w:rFonts w:ascii="Book Antiqua" w:hAnsi="Book Antiqua"/>
        </w:rPr>
        <w:t xml:space="preserve"> can </w:t>
      </w:r>
      <w:r w:rsidR="00B0628B" w:rsidRPr="00406936">
        <w:rPr>
          <w:rFonts w:ascii="Book Antiqua" w:hAnsi="Book Antiqua"/>
        </w:rPr>
        <w:t xml:space="preserve">serve as gene therapy or a source of gene transmission in certain conditions </w:t>
      </w:r>
      <w:r w:rsidR="001466B6" w:rsidRPr="00406936">
        <w:rPr>
          <w:rFonts w:ascii="Book Antiqua" w:hAnsi="Book Antiqua"/>
        </w:rPr>
        <w:t xml:space="preserve">that </w:t>
      </w:r>
      <w:r w:rsidR="00B0628B" w:rsidRPr="00406936">
        <w:rPr>
          <w:rFonts w:ascii="Book Antiqua" w:hAnsi="Book Antiqua"/>
        </w:rPr>
        <w:t>affect cholesterol metabolism, such as low-density-lipoprotein</w:t>
      </w:r>
      <w:r w:rsidR="00345B6F">
        <w:rPr>
          <w:rFonts w:ascii="Book Antiqua" w:hAnsi="Book Antiqua" w:hint="eastAsia"/>
          <w:lang w:eastAsia="zh-CN"/>
        </w:rPr>
        <w:t xml:space="preserve"> </w:t>
      </w:r>
      <w:r w:rsidR="00B0628B" w:rsidRPr="00406936">
        <w:rPr>
          <w:rFonts w:ascii="Book Antiqua" w:hAnsi="Book Antiqua"/>
        </w:rPr>
        <w:t xml:space="preserve">(LDL) receptor gene </w:t>
      </w:r>
      <w:r w:rsidR="001466B6" w:rsidRPr="00406936">
        <w:rPr>
          <w:rFonts w:ascii="Book Antiqua" w:hAnsi="Book Antiqua"/>
        </w:rPr>
        <w:t>mutations that</w:t>
      </w:r>
      <w:r w:rsidR="00B0628B" w:rsidRPr="00406936">
        <w:rPr>
          <w:rFonts w:ascii="Book Antiqua" w:hAnsi="Book Antiqua"/>
        </w:rPr>
        <w:t xml:space="preserve"> are associated with familial hypercholesterolemia. On the other hand, </w:t>
      </w:r>
      <w:proofErr w:type="spellStart"/>
      <w:r w:rsidR="00B0628B" w:rsidRPr="00406936">
        <w:rPr>
          <w:rFonts w:ascii="Book Antiqua" w:hAnsi="Book Antiqua"/>
        </w:rPr>
        <w:t>cholestatic</w:t>
      </w:r>
      <w:proofErr w:type="spellEnd"/>
      <w:r w:rsidR="00B0628B" w:rsidRPr="00406936">
        <w:rPr>
          <w:rFonts w:ascii="Book Antiqua" w:hAnsi="Book Antiqua"/>
        </w:rPr>
        <w:t xml:space="preserve"> liver disease often alters cholesterol metabolism. Cholestasis </w:t>
      </w:r>
      <w:r w:rsidR="001466B6" w:rsidRPr="00406936">
        <w:rPr>
          <w:rFonts w:ascii="Book Antiqua" w:hAnsi="Book Antiqua"/>
        </w:rPr>
        <w:t xml:space="preserve">can </w:t>
      </w:r>
      <w:r w:rsidR="00071E5C" w:rsidRPr="00406936">
        <w:rPr>
          <w:rFonts w:ascii="Book Antiqua" w:hAnsi="Book Antiqua"/>
        </w:rPr>
        <w:t xml:space="preserve">lead to </w:t>
      </w:r>
      <w:r w:rsidR="00B0628B" w:rsidRPr="00406936">
        <w:rPr>
          <w:rFonts w:ascii="Book Antiqua" w:hAnsi="Book Antiqua"/>
        </w:rPr>
        <w:t>formation of lipoprotein X (</w:t>
      </w:r>
      <w:proofErr w:type="spellStart"/>
      <w:r w:rsidR="00B0628B" w:rsidRPr="00406936">
        <w:rPr>
          <w:rFonts w:ascii="Book Antiqua" w:hAnsi="Book Antiqua"/>
        </w:rPr>
        <w:t>Lp</w:t>
      </w:r>
      <w:proofErr w:type="spellEnd"/>
      <w:r w:rsidR="00B0628B" w:rsidRPr="00406936">
        <w:rPr>
          <w:rFonts w:ascii="Book Antiqua" w:hAnsi="Book Antiqua"/>
        </w:rPr>
        <w:t xml:space="preserve">-X), which is frequently mistaken for LDL </w:t>
      </w:r>
      <w:r w:rsidR="00817706" w:rsidRPr="00406936">
        <w:rPr>
          <w:rFonts w:ascii="Book Antiqua" w:hAnsi="Book Antiqua"/>
        </w:rPr>
        <w:t xml:space="preserve">on </w:t>
      </w:r>
      <w:r w:rsidR="00B0628B" w:rsidRPr="00406936">
        <w:rPr>
          <w:rFonts w:ascii="Book Antiqua" w:hAnsi="Book Antiqua"/>
        </w:rPr>
        <w:t xml:space="preserve">routine </w:t>
      </w:r>
      <w:r w:rsidR="00071E5C" w:rsidRPr="00406936">
        <w:rPr>
          <w:rFonts w:ascii="Book Antiqua" w:hAnsi="Book Antiqua"/>
        </w:rPr>
        <w:t xml:space="preserve">clinical </w:t>
      </w:r>
      <w:r w:rsidR="00B0628B" w:rsidRPr="00406936">
        <w:rPr>
          <w:rFonts w:ascii="Book Antiqua" w:hAnsi="Book Antiqua"/>
        </w:rPr>
        <w:t xml:space="preserve">tests. </w:t>
      </w:r>
      <w:r w:rsidR="00071E5C" w:rsidRPr="00406936">
        <w:rPr>
          <w:rFonts w:ascii="Book Antiqua" w:hAnsi="Book Antiqua"/>
        </w:rPr>
        <w:t>In contrast to</w:t>
      </w:r>
      <w:r w:rsidR="00B0628B" w:rsidRPr="00406936">
        <w:rPr>
          <w:rFonts w:ascii="Book Antiqua" w:hAnsi="Book Antiqua"/>
        </w:rPr>
        <w:t xml:space="preserve"> LDL, </w:t>
      </w:r>
      <w:proofErr w:type="spellStart"/>
      <w:r w:rsidR="00B0628B" w:rsidRPr="00406936">
        <w:rPr>
          <w:rFonts w:ascii="Book Antiqua" w:hAnsi="Book Antiqua"/>
        </w:rPr>
        <w:t>Lp</w:t>
      </w:r>
      <w:proofErr w:type="spellEnd"/>
      <w:r w:rsidR="00B0628B" w:rsidRPr="00406936">
        <w:rPr>
          <w:rFonts w:ascii="Book Antiqua" w:hAnsi="Book Antiqua"/>
        </w:rPr>
        <w:t>-X is non-</w:t>
      </w:r>
      <w:proofErr w:type="spellStart"/>
      <w:r w:rsidR="00B0628B" w:rsidRPr="00406936">
        <w:rPr>
          <w:rFonts w:ascii="Book Antiqua" w:hAnsi="Book Antiqua"/>
        </w:rPr>
        <w:t>atherogenic</w:t>
      </w:r>
      <w:proofErr w:type="spellEnd"/>
      <w:r w:rsidR="00B0628B" w:rsidRPr="00406936">
        <w:rPr>
          <w:rFonts w:ascii="Book Antiqua" w:hAnsi="Book Antiqua"/>
        </w:rPr>
        <w:t xml:space="preserve">, and failure to differentiate </w:t>
      </w:r>
      <w:r w:rsidR="00071E5C" w:rsidRPr="00406936">
        <w:rPr>
          <w:rFonts w:ascii="Book Antiqua" w:hAnsi="Book Antiqua"/>
        </w:rPr>
        <w:t xml:space="preserve">between the two can </w:t>
      </w:r>
      <w:r w:rsidR="00B0628B" w:rsidRPr="00406936">
        <w:rPr>
          <w:rFonts w:ascii="Book Antiqua" w:hAnsi="Book Antiqua"/>
        </w:rPr>
        <w:t>interfere with cardiovascular risk assessment</w:t>
      </w:r>
      <w:r w:rsidR="00071E5C" w:rsidRPr="00406936">
        <w:rPr>
          <w:rFonts w:ascii="Book Antiqua" w:hAnsi="Book Antiqua"/>
        </w:rPr>
        <w:t xml:space="preserve">, potentially leading to prescription of </w:t>
      </w:r>
      <w:r w:rsidR="00B0628B" w:rsidRPr="00406936">
        <w:rPr>
          <w:rFonts w:ascii="Book Antiqua" w:hAnsi="Book Antiqua"/>
        </w:rPr>
        <w:t xml:space="preserve">futile lipid-lowering therapy. Statins </w:t>
      </w:r>
      <w:r w:rsidR="00071E5C" w:rsidRPr="00406936">
        <w:rPr>
          <w:rFonts w:ascii="Book Antiqua" w:hAnsi="Book Antiqua"/>
        </w:rPr>
        <w:t>do not e</w:t>
      </w:r>
      <w:r w:rsidR="00B0628B" w:rsidRPr="00406936">
        <w:rPr>
          <w:rFonts w:ascii="Book Antiqua" w:hAnsi="Book Antiqua"/>
        </w:rPr>
        <w:t>ffect</w:t>
      </w:r>
      <w:r w:rsidR="00071E5C" w:rsidRPr="00406936">
        <w:rPr>
          <w:rFonts w:ascii="Book Antiqua" w:hAnsi="Book Antiqua"/>
        </w:rPr>
        <w:t>ively</w:t>
      </w:r>
      <w:r w:rsidR="00B0628B" w:rsidRPr="00406936">
        <w:rPr>
          <w:rFonts w:ascii="Book Antiqua" w:hAnsi="Book Antiqua"/>
        </w:rPr>
        <w:t xml:space="preserve"> lower </w:t>
      </w:r>
      <w:proofErr w:type="spellStart"/>
      <w:r w:rsidR="00B0628B" w:rsidRPr="00406936">
        <w:rPr>
          <w:rFonts w:ascii="Book Antiqua" w:hAnsi="Book Antiqua"/>
        </w:rPr>
        <w:t>Lp</w:t>
      </w:r>
      <w:proofErr w:type="spellEnd"/>
      <w:r w:rsidR="00B0628B" w:rsidRPr="00406936">
        <w:rPr>
          <w:rFonts w:ascii="Book Antiqua" w:hAnsi="Book Antiqua"/>
        </w:rPr>
        <w:t>-X levels, and cholestasis</w:t>
      </w:r>
      <w:r w:rsidR="00071E5C" w:rsidRPr="00406936">
        <w:rPr>
          <w:rFonts w:ascii="Book Antiqua" w:hAnsi="Book Antiqua"/>
        </w:rPr>
        <w:t xml:space="preserve"> may lead to accumulation of toxic levels of</w:t>
      </w:r>
      <w:r w:rsidR="00B0628B" w:rsidRPr="00406936">
        <w:rPr>
          <w:rFonts w:ascii="Book Antiqua" w:hAnsi="Book Antiqua"/>
        </w:rPr>
        <w:t xml:space="preserve"> statins. </w:t>
      </w:r>
      <w:r w:rsidR="00071E5C" w:rsidRPr="00406936">
        <w:rPr>
          <w:rFonts w:ascii="Book Antiqua" w:hAnsi="Book Antiqua"/>
        </w:rPr>
        <w:t>Moreover, s</w:t>
      </w:r>
      <w:r w:rsidR="00784804" w:rsidRPr="00406936">
        <w:rPr>
          <w:rFonts w:ascii="Book Antiqua" w:hAnsi="Book Antiqua"/>
        </w:rPr>
        <w:t>evere cholestasis</w:t>
      </w:r>
      <w:r w:rsidR="00BD50F0" w:rsidRPr="00406936">
        <w:rPr>
          <w:rFonts w:ascii="Book Antiqua" w:hAnsi="Book Antiqua"/>
        </w:rPr>
        <w:t xml:space="preserve"> </w:t>
      </w:r>
      <w:r w:rsidR="00817706" w:rsidRPr="00406936">
        <w:rPr>
          <w:rFonts w:ascii="Book Antiqua" w:hAnsi="Book Antiqua"/>
        </w:rPr>
        <w:t>results in</w:t>
      </w:r>
      <w:r w:rsidR="003147F6" w:rsidRPr="00406936">
        <w:rPr>
          <w:rFonts w:ascii="Book Antiqua" w:hAnsi="Book Antiqua"/>
        </w:rPr>
        <w:t xml:space="preserve"> </w:t>
      </w:r>
      <w:r w:rsidR="00731082" w:rsidRPr="00406936">
        <w:rPr>
          <w:rFonts w:ascii="Book Antiqua" w:hAnsi="Book Antiqua"/>
        </w:rPr>
        <w:t>poor micellar formation</w:t>
      </w:r>
      <w:r w:rsidR="003147F6" w:rsidRPr="00406936">
        <w:rPr>
          <w:rFonts w:ascii="Book Antiqua" w:hAnsi="Book Antiqua"/>
        </w:rPr>
        <w:t>, which</w:t>
      </w:r>
      <w:r w:rsidR="00731082" w:rsidRPr="00406936">
        <w:rPr>
          <w:rFonts w:ascii="Book Antiqua" w:hAnsi="Book Antiqua"/>
        </w:rPr>
        <w:t xml:space="preserve"> </w:t>
      </w:r>
      <w:r w:rsidR="00784804" w:rsidRPr="00406936">
        <w:rPr>
          <w:rFonts w:ascii="Book Antiqua" w:hAnsi="Book Antiqua"/>
        </w:rPr>
        <w:t>r</w:t>
      </w:r>
      <w:r w:rsidR="00B0628B" w:rsidRPr="00406936">
        <w:rPr>
          <w:rFonts w:ascii="Book Antiqua" w:hAnsi="Book Antiqua"/>
        </w:rPr>
        <w:t>educe</w:t>
      </w:r>
      <w:r w:rsidR="00784804" w:rsidRPr="00406936">
        <w:rPr>
          <w:rFonts w:ascii="Book Antiqua" w:hAnsi="Book Antiqua"/>
        </w:rPr>
        <w:t>s</w:t>
      </w:r>
      <w:r w:rsidR="00B0628B" w:rsidRPr="00406936">
        <w:rPr>
          <w:rFonts w:ascii="Book Antiqua" w:hAnsi="Book Antiqua"/>
        </w:rPr>
        <w:t xml:space="preserve"> cholesterol absorption</w:t>
      </w:r>
      <w:r w:rsidR="00071E5C" w:rsidRPr="00406936">
        <w:rPr>
          <w:rFonts w:ascii="Book Antiqua" w:hAnsi="Book Antiqua"/>
        </w:rPr>
        <w:t>, potentially</w:t>
      </w:r>
      <w:r w:rsidR="00784804" w:rsidRPr="00406936">
        <w:rPr>
          <w:rFonts w:ascii="Book Antiqua" w:hAnsi="Book Antiqua"/>
        </w:rPr>
        <w:t xml:space="preserve"> impair</w:t>
      </w:r>
      <w:r w:rsidR="00071E5C" w:rsidRPr="00406936">
        <w:rPr>
          <w:rFonts w:ascii="Book Antiqua" w:hAnsi="Book Antiqua"/>
        </w:rPr>
        <w:t>ing</w:t>
      </w:r>
      <w:r w:rsidR="00B0628B" w:rsidRPr="00406936">
        <w:rPr>
          <w:rFonts w:ascii="Book Antiqua" w:hAnsi="Book Antiqua"/>
        </w:rPr>
        <w:t xml:space="preserve"> </w:t>
      </w:r>
      <w:r w:rsidR="00784804" w:rsidRPr="00406936">
        <w:rPr>
          <w:rFonts w:ascii="Book Antiqua" w:hAnsi="Book Antiqua"/>
        </w:rPr>
        <w:t xml:space="preserve">the </w:t>
      </w:r>
      <w:r w:rsidR="00623DBD" w:rsidRPr="00406936">
        <w:rPr>
          <w:rFonts w:ascii="Book Antiqua" w:hAnsi="Book Antiqua"/>
        </w:rPr>
        <w:t>cholesterol</w:t>
      </w:r>
      <w:r w:rsidR="00784804" w:rsidRPr="00406936">
        <w:rPr>
          <w:rFonts w:ascii="Book Antiqua" w:hAnsi="Book Antiqua"/>
        </w:rPr>
        <w:t>-</w:t>
      </w:r>
      <w:r w:rsidR="00623DBD" w:rsidRPr="00406936">
        <w:rPr>
          <w:rFonts w:ascii="Book Antiqua" w:hAnsi="Book Antiqua"/>
        </w:rPr>
        <w:t>lowering effect of</w:t>
      </w:r>
      <w:r w:rsidR="00B0628B" w:rsidRPr="00406936">
        <w:rPr>
          <w:rFonts w:ascii="Book Antiqua" w:hAnsi="Book Antiqua"/>
        </w:rPr>
        <w:t xml:space="preserve"> ezetimibe. </w:t>
      </w:r>
      <w:r w:rsidR="001466B6" w:rsidRPr="00406936">
        <w:rPr>
          <w:rFonts w:ascii="Book Antiqua" w:hAnsi="Book Antiqua"/>
        </w:rPr>
        <w:t>Apo</w:t>
      </w:r>
      <w:r w:rsidR="007D0C61" w:rsidRPr="00406936">
        <w:rPr>
          <w:rFonts w:ascii="Book Antiqua" w:hAnsi="Book Antiqua"/>
        </w:rPr>
        <w:t>lipo</w:t>
      </w:r>
      <w:r w:rsidR="001466B6" w:rsidRPr="00406936">
        <w:rPr>
          <w:rFonts w:ascii="Book Antiqua" w:hAnsi="Book Antiqua"/>
        </w:rPr>
        <w:t xml:space="preserve">protein B-100 measurement can help distinguish between </w:t>
      </w:r>
      <w:proofErr w:type="spellStart"/>
      <w:r w:rsidR="001466B6" w:rsidRPr="00406936">
        <w:rPr>
          <w:rFonts w:ascii="Book Antiqua" w:hAnsi="Book Antiqua"/>
        </w:rPr>
        <w:t>atherogenic</w:t>
      </w:r>
      <w:proofErr w:type="spellEnd"/>
      <w:r w:rsidR="001466B6" w:rsidRPr="00406936">
        <w:rPr>
          <w:rFonts w:ascii="Book Antiqua" w:hAnsi="Book Antiqua"/>
        </w:rPr>
        <w:t xml:space="preserve"> and non-</w:t>
      </w:r>
      <w:proofErr w:type="spellStart"/>
      <w:r w:rsidR="001466B6" w:rsidRPr="00406936">
        <w:rPr>
          <w:rFonts w:ascii="Book Antiqua" w:hAnsi="Book Antiqua"/>
        </w:rPr>
        <w:t>atherogenic</w:t>
      </w:r>
      <w:proofErr w:type="spellEnd"/>
      <w:r w:rsidR="001466B6" w:rsidRPr="00406936">
        <w:rPr>
          <w:rFonts w:ascii="Book Antiqua" w:hAnsi="Book Antiqua"/>
        </w:rPr>
        <w:t xml:space="preserve"> hypercholesterolemia.</w:t>
      </w:r>
      <w:r w:rsidR="001466B6" w:rsidRPr="00406936">
        <w:rPr>
          <w:rFonts w:ascii="Book Antiqua" w:hAnsi="Book Antiqua"/>
          <w:bCs/>
        </w:rPr>
        <w:t xml:space="preserve"> </w:t>
      </w:r>
      <w:r w:rsidR="00817706" w:rsidRPr="00406936">
        <w:rPr>
          <w:rFonts w:ascii="Book Antiqua" w:hAnsi="Book Antiqua"/>
          <w:bCs/>
        </w:rPr>
        <w:t>Furthermore, r</w:t>
      </w:r>
      <w:r w:rsidR="00B0628B" w:rsidRPr="00406936">
        <w:rPr>
          <w:rFonts w:ascii="Book Antiqua" w:hAnsi="Book Antiqua"/>
        </w:rPr>
        <w:t>outine serum cholestero</w:t>
      </w:r>
      <w:r w:rsidR="00731082" w:rsidRPr="00406936">
        <w:rPr>
          <w:rFonts w:ascii="Book Antiqua" w:hAnsi="Book Antiqua"/>
        </w:rPr>
        <w:t xml:space="preserve">l </w:t>
      </w:r>
      <w:r w:rsidR="00071E5C" w:rsidRPr="00406936">
        <w:rPr>
          <w:rFonts w:ascii="Book Antiqua" w:hAnsi="Book Antiqua"/>
        </w:rPr>
        <w:t xml:space="preserve">measurements </w:t>
      </w:r>
      <w:r w:rsidR="00B0628B" w:rsidRPr="00406936">
        <w:rPr>
          <w:rFonts w:ascii="Book Antiqua" w:hAnsi="Book Antiqua"/>
        </w:rPr>
        <w:t xml:space="preserve">alone </w:t>
      </w:r>
      <w:r w:rsidR="00071E5C" w:rsidRPr="00406936">
        <w:rPr>
          <w:rFonts w:ascii="Book Antiqua" w:hAnsi="Book Antiqua"/>
        </w:rPr>
        <w:t>cannot</w:t>
      </w:r>
      <w:r w:rsidR="00B0628B" w:rsidRPr="00406936">
        <w:rPr>
          <w:rFonts w:ascii="Book Antiqua" w:hAnsi="Book Antiqua"/>
        </w:rPr>
        <w:t xml:space="preserve"> reflect cholesterol absorption and synthesis</w:t>
      </w:r>
      <w:r w:rsidR="00071E5C" w:rsidRPr="00406936">
        <w:rPr>
          <w:rFonts w:ascii="Book Antiqua" w:hAnsi="Book Antiqua"/>
        </w:rPr>
        <w:t>. Measurements of</w:t>
      </w:r>
      <w:r w:rsidR="00B0628B" w:rsidRPr="00406936">
        <w:rPr>
          <w:rFonts w:ascii="Book Antiqua" w:hAnsi="Book Antiqua"/>
        </w:rPr>
        <w:t xml:space="preserve"> serum non-cholesterol sterol bioma</w:t>
      </w:r>
      <w:r w:rsidR="003147F6" w:rsidRPr="00406936">
        <w:rPr>
          <w:rFonts w:ascii="Book Antiqua" w:hAnsi="Book Antiqua"/>
        </w:rPr>
        <w:t>rkers</w:t>
      </w:r>
      <w:r w:rsidR="00345B6F">
        <w:rPr>
          <w:rFonts w:ascii="Book Antiqua" w:hAnsi="Book Antiqua" w:hint="eastAsia"/>
          <w:lang w:eastAsia="zh-CN"/>
        </w:rPr>
        <w:t xml:space="preserve"> - </w:t>
      </w:r>
      <w:r w:rsidR="003147F6" w:rsidRPr="00406936">
        <w:rPr>
          <w:rFonts w:ascii="Book Antiqua" w:hAnsi="Book Antiqua"/>
        </w:rPr>
        <w:t xml:space="preserve">such as cholesterol </w:t>
      </w:r>
      <w:r w:rsidR="00B0628B" w:rsidRPr="00406936">
        <w:rPr>
          <w:rFonts w:ascii="Book Antiqua" w:hAnsi="Book Antiqua"/>
        </w:rPr>
        <w:t xml:space="preserve">precursor sterols, plant sterols, and </w:t>
      </w:r>
      <w:proofErr w:type="spellStart"/>
      <w:r w:rsidR="00B0628B" w:rsidRPr="00406936">
        <w:rPr>
          <w:rFonts w:ascii="Book Antiqua" w:hAnsi="Book Antiqua"/>
        </w:rPr>
        <w:t>cholestano</w:t>
      </w:r>
      <w:r w:rsidR="00071E5C" w:rsidRPr="00406936">
        <w:rPr>
          <w:rFonts w:ascii="Book Antiqua" w:hAnsi="Book Antiqua"/>
        </w:rPr>
        <w:t>l</w:t>
      </w:r>
      <w:proofErr w:type="spellEnd"/>
      <w:r w:rsidR="00345B6F">
        <w:rPr>
          <w:rFonts w:ascii="Book Antiqua" w:hAnsi="Book Antiqua" w:hint="eastAsia"/>
          <w:lang w:eastAsia="zh-CN"/>
        </w:rPr>
        <w:t xml:space="preserve"> - </w:t>
      </w:r>
      <w:r w:rsidR="00B0628B" w:rsidRPr="00406936">
        <w:rPr>
          <w:rFonts w:ascii="Book Antiqua" w:hAnsi="Book Antiqua"/>
        </w:rPr>
        <w:t xml:space="preserve">may help </w:t>
      </w:r>
      <w:r w:rsidR="00817706" w:rsidRPr="00406936">
        <w:rPr>
          <w:rFonts w:ascii="Book Antiqua" w:hAnsi="Book Antiqua"/>
        </w:rPr>
        <w:t xml:space="preserve">with </w:t>
      </w:r>
      <w:r w:rsidR="00071E5C" w:rsidRPr="00406936">
        <w:rPr>
          <w:rFonts w:ascii="Book Antiqua" w:hAnsi="Book Antiqua"/>
        </w:rPr>
        <w:t xml:space="preserve">the </w:t>
      </w:r>
      <w:r w:rsidR="00B0628B" w:rsidRPr="00406936">
        <w:rPr>
          <w:rFonts w:ascii="Book Antiqua" w:hAnsi="Book Antiqua"/>
        </w:rPr>
        <w:t xml:space="preserve">comprehensive assessment of cholesterol metabolism. </w:t>
      </w:r>
      <w:r w:rsidR="00817706" w:rsidRPr="00406936">
        <w:rPr>
          <w:rFonts w:ascii="Book Antiqua" w:hAnsi="Book Antiqua"/>
        </w:rPr>
        <w:t>An adequate c</w:t>
      </w:r>
      <w:r w:rsidR="00B0628B" w:rsidRPr="00406936">
        <w:rPr>
          <w:rFonts w:ascii="Book Antiqua" w:hAnsi="Book Antiqua"/>
        </w:rPr>
        <w:t>holesterol</w:t>
      </w:r>
      <w:r w:rsidR="00817706" w:rsidRPr="00406936">
        <w:rPr>
          <w:rFonts w:ascii="Book Antiqua" w:hAnsi="Book Antiqua"/>
        </w:rPr>
        <w:t xml:space="preserve"> supply</w:t>
      </w:r>
      <w:r w:rsidR="00B0628B" w:rsidRPr="00406936">
        <w:rPr>
          <w:rFonts w:ascii="Book Antiqua" w:hAnsi="Book Antiqua"/>
        </w:rPr>
        <w:t xml:space="preserve"> is essential for liver-regenerative capacity</w:t>
      </w:r>
      <w:r w:rsidR="0072754F" w:rsidRPr="00406936">
        <w:rPr>
          <w:rFonts w:ascii="Book Antiqua" w:hAnsi="Book Antiqua"/>
        </w:rPr>
        <w:t>.</w:t>
      </w:r>
      <w:r w:rsidR="00212925" w:rsidRPr="00406936">
        <w:rPr>
          <w:rFonts w:ascii="Book Antiqua" w:hAnsi="Book Antiqua"/>
        </w:rPr>
        <w:t xml:space="preserve"> L</w:t>
      </w:r>
      <w:r w:rsidR="00B0628B" w:rsidRPr="00406936">
        <w:rPr>
          <w:rFonts w:ascii="Book Antiqua" w:hAnsi="Book Antiqua"/>
        </w:rPr>
        <w:t xml:space="preserve">ow </w:t>
      </w:r>
      <w:r w:rsidR="00525B03" w:rsidRPr="00406936">
        <w:rPr>
          <w:rFonts w:ascii="Book Antiqua" w:hAnsi="Book Antiqua"/>
        </w:rPr>
        <w:t>preoperative and per</w:t>
      </w:r>
      <w:r w:rsidR="00731082" w:rsidRPr="00406936">
        <w:rPr>
          <w:rFonts w:ascii="Book Antiqua" w:hAnsi="Book Antiqua"/>
        </w:rPr>
        <w:t>i</w:t>
      </w:r>
      <w:r w:rsidR="00525B03" w:rsidRPr="00406936">
        <w:rPr>
          <w:rFonts w:ascii="Book Antiqua" w:hAnsi="Book Antiqua"/>
        </w:rPr>
        <w:t xml:space="preserve">operative </w:t>
      </w:r>
      <w:r w:rsidR="00212925" w:rsidRPr="00406936">
        <w:rPr>
          <w:rFonts w:ascii="Book Antiqua" w:hAnsi="Book Antiqua"/>
        </w:rPr>
        <w:t xml:space="preserve">serum </w:t>
      </w:r>
      <w:r w:rsidR="00B0628B" w:rsidRPr="00406936">
        <w:rPr>
          <w:rFonts w:ascii="Book Antiqua" w:hAnsi="Book Antiqua"/>
        </w:rPr>
        <w:t xml:space="preserve">cholesterol levels seem to predict mortality in liver cirrhosis and after liver transplantation. </w:t>
      </w:r>
      <w:r w:rsidR="00817706" w:rsidRPr="00406936">
        <w:rPr>
          <w:rFonts w:ascii="Book Antiqua" w:hAnsi="Book Antiqua"/>
        </w:rPr>
        <w:t>Thus, a</w:t>
      </w:r>
      <w:r w:rsidR="00B0628B" w:rsidRPr="00406936">
        <w:rPr>
          <w:rFonts w:ascii="Book Antiqua" w:hAnsi="Book Antiqua"/>
        </w:rPr>
        <w:t>ccurate</w:t>
      </w:r>
      <w:r w:rsidR="00817706" w:rsidRPr="00406936">
        <w:rPr>
          <w:rFonts w:ascii="Book Antiqua" w:hAnsi="Book Antiqua"/>
        </w:rPr>
        <w:t xml:space="preserve"> lipid profile</w:t>
      </w:r>
      <w:r w:rsidR="00B0628B" w:rsidRPr="00406936">
        <w:rPr>
          <w:rFonts w:ascii="Book Antiqua" w:hAnsi="Book Antiqua"/>
        </w:rPr>
        <w:t xml:space="preserve"> evaluation is </w:t>
      </w:r>
      <w:r w:rsidR="00817706" w:rsidRPr="00406936">
        <w:rPr>
          <w:rFonts w:ascii="Book Antiqua" w:hAnsi="Book Antiqua"/>
        </w:rPr>
        <w:t xml:space="preserve">highly </w:t>
      </w:r>
      <w:r w:rsidR="00B0628B" w:rsidRPr="00406936">
        <w:rPr>
          <w:rFonts w:ascii="Book Antiqua" w:hAnsi="Book Antiqua"/>
        </w:rPr>
        <w:t xml:space="preserve">important in liver disease and after liver transplantation. </w:t>
      </w:r>
    </w:p>
    <w:p w14:paraId="4603799D" w14:textId="77777777" w:rsidR="00B0628B" w:rsidRPr="00406936" w:rsidRDefault="00B0628B" w:rsidP="00345B6F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E5D4CBC" w14:textId="2CB09E75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406936">
        <w:rPr>
          <w:rFonts w:ascii="Book Antiqua" w:hAnsi="Book Antiqua"/>
          <w:b/>
          <w:bCs/>
        </w:rPr>
        <w:t xml:space="preserve">Key words: </w:t>
      </w:r>
      <w:r w:rsidRPr="00406936">
        <w:rPr>
          <w:rFonts w:ascii="Book Antiqua" w:hAnsi="Book Antiqua"/>
        </w:rPr>
        <w:t>Liver transplantation</w:t>
      </w:r>
      <w:r w:rsidR="003B32E3" w:rsidRPr="00406936">
        <w:rPr>
          <w:rFonts w:ascii="Book Antiqua" w:hAnsi="Book Antiqua"/>
        </w:rPr>
        <w:t>;</w:t>
      </w:r>
      <w:r w:rsidRPr="00406936">
        <w:rPr>
          <w:rFonts w:ascii="Book Antiqua" w:hAnsi="Book Antiqua"/>
        </w:rPr>
        <w:t xml:space="preserve"> </w:t>
      </w:r>
      <w:r w:rsidR="008C39C9" w:rsidRPr="00406936">
        <w:rPr>
          <w:rFonts w:ascii="Book Antiqua" w:hAnsi="Book Antiqua"/>
        </w:rPr>
        <w:t xml:space="preserve">Cholesterol </w:t>
      </w:r>
      <w:r w:rsidRPr="00406936">
        <w:rPr>
          <w:rFonts w:ascii="Book Antiqua" w:hAnsi="Book Antiqua"/>
        </w:rPr>
        <w:t>metabolism</w:t>
      </w:r>
      <w:r w:rsidR="003B32E3" w:rsidRPr="00406936">
        <w:rPr>
          <w:rFonts w:ascii="Book Antiqua" w:hAnsi="Book Antiqua"/>
        </w:rPr>
        <w:t>;</w:t>
      </w:r>
      <w:r w:rsidRPr="00406936">
        <w:rPr>
          <w:rFonts w:ascii="Book Antiqua" w:hAnsi="Book Antiqua"/>
        </w:rPr>
        <w:t xml:space="preserve"> </w:t>
      </w:r>
      <w:r w:rsidR="008C39C9" w:rsidRPr="00406936">
        <w:rPr>
          <w:rFonts w:ascii="Book Antiqua" w:hAnsi="Book Antiqua"/>
        </w:rPr>
        <w:t>Cholestasis</w:t>
      </w:r>
      <w:r w:rsidR="003B32E3" w:rsidRPr="00406936">
        <w:rPr>
          <w:rFonts w:ascii="Book Antiqua" w:hAnsi="Book Antiqua"/>
        </w:rPr>
        <w:t>;</w:t>
      </w:r>
      <w:r w:rsidRPr="00406936">
        <w:rPr>
          <w:rFonts w:ascii="Book Antiqua" w:hAnsi="Book Antiqua"/>
        </w:rPr>
        <w:t xml:space="preserve"> </w:t>
      </w:r>
      <w:r w:rsidR="008C39C9" w:rsidRPr="00406936">
        <w:rPr>
          <w:rFonts w:ascii="Book Antiqua" w:hAnsi="Book Antiqua"/>
        </w:rPr>
        <w:t>Non</w:t>
      </w:r>
      <w:r w:rsidRPr="00406936">
        <w:rPr>
          <w:rFonts w:ascii="Book Antiqua" w:hAnsi="Book Antiqua"/>
        </w:rPr>
        <w:t>-cholesterol sterols</w:t>
      </w:r>
      <w:r w:rsidR="003B32E3" w:rsidRPr="00406936">
        <w:rPr>
          <w:rFonts w:ascii="Book Antiqua" w:hAnsi="Book Antiqua"/>
        </w:rPr>
        <w:t>;</w:t>
      </w:r>
      <w:r w:rsidRPr="00406936">
        <w:rPr>
          <w:rFonts w:ascii="Book Antiqua" w:hAnsi="Book Antiqua"/>
        </w:rPr>
        <w:t xml:space="preserve"> </w:t>
      </w:r>
      <w:proofErr w:type="spellStart"/>
      <w:r w:rsidR="008C39C9" w:rsidRPr="00406936">
        <w:rPr>
          <w:rFonts w:ascii="Book Antiqua" w:hAnsi="Book Antiqua"/>
        </w:rPr>
        <w:t>C</w:t>
      </w:r>
      <w:r w:rsidR="00396CD8">
        <w:rPr>
          <w:rFonts w:ascii="Book Antiqua" w:hAnsi="Book Antiqua"/>
        </w:rPr>
        <w:t>holesta</w:t>
      </w:r>
      <w:r w:rsidR="003B32E3" w:rsidRPr="00406936">
        <w:rPr>
          <w:rFonts w:ascii="Book Antiqua" w:hAnsi="Book Antiqua"/>
        </w:rPr>
        <w:t>nol</w:t>
      </w:r>
      <w:proofErr w:type="spellEnd"/>
      <w:r w:rsidR="003B32E3" w:rsidRPr="00406936">
        <w:rPr>
          <w:rFonts w:ascii="Book Antiqua" w:hAnsi="Book Antiqua"/>
        </w:rPr>
        <w:t>;</w:t>
      </w:r>
      <w:r w:rsidRPr="00406936">
        <w:rPr>
          <w:rFonts w:ascii="Book Antiqua" w:hAnsi="Book Antiqua"/>
        </w:rPr>
        <w:t xml:space="preserve"> </w:t>
      </w:r>
      <w:r w:rsidR="008C39C9" w:rsidRPr="00406936">
        <w:rPr>
          <w:rFonts w:ascii="Book Antiqua" w:hAnsi="Book Antiqua"/>
        </w:rPr>
        <w:t>Lipoprotein</w:t>
      </w:r>
      <w:r w:rsidRPr="00406936">
        <w:rPr>
          <w:rFonts w:ascii="Book Antiqua" w:hAnsi="Book Antiqua"/>
        </w:rPr>
        <w:t>-X</w:t>
      </w:r>
      <w:r w:rsidR="003B32E3" w:rsidRPr="00406936">
        <w:rPr>
          <w:rFonts w:ascii="Book Antiqua" w:hAnsi="Book Antiqua"/>
        </w:rPr>
        <w:t>;</w:t>
      </w:r>
      <w:r w:rsidRPr="00406936">
        <w:rPr>
          <w:rFonts w:ascii="Book Antiqua" w:hAnsi="Book Antiqua"/>
        </w:rPr>
        <w:t xml:space="preserve"> </w:t>
      </w:r>
      <w:r w:rsidR="008C39C9" w:rsidRPr="00406936">
        <w:rPr>
          <w:rFonts w:ascii="Book Antiqua" w:hAnsi="Book Antiqua"/>
        </w:rPr>
        <w:t>Apo</w:t>
      </w:r>
      <w:r w:rsidR="007D0C61" w:rsidRPr="00406936">
        <w:rPr>
          <w:rFonts w:ascii="Book Antiqua" w:hAnsi="Book Antiqua"/>
        </w:rPr>
        <w:t>lipo</w:t>
      </w:r>
      <w:r w:rsidR="008C39C9" w:rsidRPr="00406936">
        <w:rPr>
          <w:rFonts w:ascii="Book Antiqua" w:hAnsi="Book Antiqua"/>
        </w:rPr>
        <w:t xml:space="preserve">protein </w:t>
      </w:r>
      <w:r w:rsidRPr="00406936">
        <w:rPr>
          <w:rFonts w:ascii="Book Antiqua" w:hAnsi="Book Antiqua"/>
        </w:rPr>
        <w:t>B-100</w:t>
      </w:r>
      <w:r w:rsidR="003B32E3" w:rsidRPr="00406936">
        <w:rPr>
          <w:rFonts w:ascii="Book Antiqua" w:hAnsi="Book Antiqua"/>
        </w:rPr>
        <w:t>;</w:t>
      </w:r>
      <w:r w:rsidRPr="00406936">
        <w:rPr>
          <w:rFonts w:ascii="Book Antiqua" w:hAnsi="Book Antiqua"/>
        </w:rPr>
        <w:t xml:space="preserve"> </w:t>
      </w:r>
      <w:r w:rsidR="008C39C9" w:rsidRPr="00406936">
        <w:rPr>
          <w:rFonts w:ascii="Book Antiqua" w:hAnsi="Book Antiqua"/>
        </w:rPr>
        <w:t>Donor</w:t>
      </w:r>
      <w:r w:rsidR="003B32E3" w:rsidRPr="00406936">
        <w:rPr>
          <w:rFonts w:ascii="Book Antiqua" w:hAnsi="Book Antiqua"/>
        </w:rPr>
        <w:t>;</w:t>
      </w:r>
      <w:r w:rsidRPr="00406936">
        <w:rPr>
          <w:rFonts w:ascii="Book Antiqua" w:hAnsi="Book Antiqua"/>
        </w:rPr>
        <w:t xml:space="preserve"> </w:t>
      </w:r>
      <w:r w:rsidR="00233BE0">
        <w:rPr>
          <w:rFonts w:ascii="Book Antiqua" w:hAnsi="Book Antiqua" w:hint="eastAsia"/>
          <w:lang w:eastAsia="zh-CN"/>
        </w:rPr>
        <w:t>L</w:t>
      </w:r>
      <w:r w:rsidR="00233BE0" w:rsidRPr="00406936">
        <w:rPr>
          <w:rFonts w:ascii="Book Antiqua" w:hAnsi="Book Antiqua"/>
        </w:rPr>
        <w:t>ow</w:t>
      </w:r>
      <w:r w:rsidR="00233BE0">
        <w:rPr>
          <w:rFonts w:ascii="Book Antiqua" w:hAnsi="Book Antiqua" w:hint="eastAsia"/>
          <w:lang w:eastAsia="zh-CN"/>
        </w:rPr>
        <w:t xml:space="preserve"> </w:t>
      </w:r>
      <w:r w:rsidR="00233BE0" w:rsidRPr="00406936">
        <w:rPr>
          <w:rFonts w:ascii="Book Antiqua" w:hAnsi="Book Antiqua"/>
        </w:rPr>
        <w:t>density</w:t>
      </w:r>
      <w:r w:rsidR="00233BE0">
        <w:rPr>
          <w:rFonts w:ascii="Book Antiqua" w:hAnsi="Book Antiqua" w:hint="eastAsia"/>
          <w:lang w:eastAsia="zh-CN"/>
        </w:rPr>
        <w:t xml:space="preserve"> </w:t>
      </w:r>
      <w:r w:rsidR="00233BE0" w:rsidRPr="00406936">
        <w:rPr>
          <w:rFonts w:ascii="Book Antiqua" w:hAnsi="Book Antiqua"/>
        </w:rPr>
        <w:t>lipoprotein</w:t>
      </w:r>
      <w:r w:rsidRPr="00406936">
        <w:rPr>
          <w:rFonts w:ascii="Book Antiqua" w:hAnsi="Book Antiqua"/>
        </w:rPr>
        <w:t xml:space="preserve"> receptor mutation</w:t>
      </w:r>
    </w:p>
    <w:p w14:paraId="2C5593D3" w14:textId="77777777" w:rsidR="00B0628B" w:rsidRPr="00406936" w:rsidRDefault="00B0628B" w:rsidP="00345B6F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A14E316" w14:textId="77777777" w:rsidR="00406936" w:rsidRPr="00EC68EF" w:rsidRDefault="00406936" w:rsidP="00345B6F">
      <w:pPr>
        <w:adjustRightInd w:val="0"/>
        <w:snapToGrid w:val="0"/>
        <w:spacing w:line="360" w:lineRule="auto"/>
        <w:rPr>
          <w:rFonts w:ascii="Book Antiqua" w:hAnsi="Book Antiqua"/>
        </w:rPr>
      </w:pPr>
      <w:bookmarkStart w:id="15" w:name="OLE_LINK363"/>
      <w:bookmarkStart w:id="16" w:name="OLE_LINK364"/>
      <w:bookmarkStart w:id="17" w:name="OLE_LINK359"/>
      <w:bookmarkStart w:id="18" w:name="OLE_LINK1037"/>
      <w:bookmarkStart w:id="19" w:name="OLE_LINK1195"/>
      <w:bookmarkStart w:id="20" w:name="OLE_LINK1140"/>
      <w:bookmarkStart w:id="21" w:name="OLE_LINK1062"/>
      <w:bookmarkStart w:id="22" w:name="OLE_LINK500"/>
      <w:proofErr w:type="gramStart"/>
      <w:r w:rsidRPr="00EC68EF">
        <w:rPr>
          <w:rFonts w:ascii="Book Antiqua" w:hAnsi="Book Antiqua" w:hint="eastAsia"/>
          <w:b/>
        </w:rPr>
        <w:t>©</w:t>
      </w:r>
      <w:r w:rsidRPr="00EC68EF">
        <w:rPr>
          <w:rFonts w:ascii="Book Antiqua" w:hAnsi="Book Antiqua"/>
          <w:b/>
        </w:rPr>
        <w:t xml:space="preserve"> The Author(s) 201</w:t>
      </w:r>
      <w:r>
        <w:rPr>
          <w:rFonts w:ascii="Book Antiqua" w:hAnsi="Book Antiqua" w:hint="eastAsia"/>
          <w:b/>
        </w:rPr>
        <w:t>6</w:t>
      </w:r>
      <w:r w:rsidRPr="00EC68EF">
        <w:rPr>
          <w:rFonts w:ascii="Book Antiqua" w:hAnsi="Book Antiqua"/>
          <w:b/>
        </w:rPr>
        <w:t>.</w:t>
      </w:r>
      <w:proofErr w:type="gramEnd"/>
      <w:r w:rsidRPr="00EC68EF">
        <w:rPr>
          <w:rFonts w:ascii="Book Antiqua" w:hAnsi="Book Antiqua"/>
        </w:rPr>
        <w:t xml:space="preserve"> Published by </w:t>
      </w:r>
      <w:proofErr w:type="spellStart"/>
      <w:r w:rsidRPr="00EC68EF">
        <w:rPr>
          <w:rFonts w:ascii="Book Antiqua" w:hAnsi="Book Antiqua"/>
        </w:rPr>
        <w:t>Baishideng</w:t>
      </w:r>
      <w:proofErr w:type="spellEnd"/>
      <w:r w:rsidRPr="00EC68EF">
        <w:rPr>
          <w:rFonts w:ascii="Book Antiqua" w:hAnsi="Book Antiqua"/>
        </w:rPr>
        <w:t xml:space="preserve"> Publishing Group Inc. All rights reserved.</w:t>
      </w:r>
    </w:p>
    <w:bookmarkEnd w:id="15"/>
    <w:bookmarkEnd w:id="16"/>
    <w:bookmarkEnd w:id="17"/>
    <w:bookmarkEnd w:id="18"/>
    <w:bookmarkEnd w:id="19"/>
    <w:bookmarkEnd w:id="20"/>
    <w:bookmarkEnd w:id="21"/>
    <w:bookmarkEnd w:id="22"/>
    <w:p w14:paraId="3E58B03D" w14:textId="77777777" w:rsidR="00B0628B" w:rsidRPr="00406936" w:rsidRDefault="00B0628B" w:rsidP="00345B6F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B6DE78E" w14:textId="77777777" w:rsidR="00B0628B" w:rsidRPr="00406936" w:rsidRDefault="00B0628B" w:rsidP="00345B6F">
      <w:pPr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  <w:b/>
          <w:bCs/>
        </w:rPr>
        <w:t>Core tip:</w:t>
      </w:r>
      <w:r w:rsidRPr="00406936">
        <w:rPr>
          <w:rFonts w:ascii="Book Antiqua" w:hAnsi="Book Antiqua"/>
        </w:rPr>
        <w:t xml:space="preserve"> The liver plays key role</w:t>
      </w:r>
      <w:r w:rsidR="00406575" w:rsidRPr="00406936">
        <w:rPr>
          <w:rFonts w:ascii="Book Antiqua" w:hAnsi="Book Antiqua"/>
        </w:rPr>
        <w:t>s</w:t>
      </w:r>
      <w:r w:rsidRPr="00406936">
        <w:rPr>
          <w:rFonts w:ascii="Book Antiqua" w:hAnsi="Book Antiqua"/>
        </w:rPr>
        <w:t xml:space="preserve"> in cholesterol metabolism. </w:t>
      </w:r>
      <w:proofErr w:type="spellStart"/>
      <w:r w:rsidRPr="00406936">
        <w:rPr>
          <w:rFonts w:ascii="Book Antiqua" w:hAnsi="Book Antiqua"/>
        </w:rPr>
        <w:t>Cholestatic</w:t>
      </w:r>
      <w:proofErr w:type="spellEnd"/>
      <w:r w:rsidRPr="00406936">
        <w:rPr>
          <w:rFonts w:ascii="Book Antiqua" w:hAnsi="Book Antiqua"/>
        </w:rPr>
        <w:t xml:space="preserve"> liver disease </w:t>
      </w:r>
      <w:r w:rsidR="00406575" w:rsidRPr="00406936">
        <w:rPr>
          <w:rFonts w:ascii="Book Antiqua" w:hAnsi="Book Antiqua"/>
        </w:rPr>
        <w:t xml:space="preserve">leads to </w:t>
      </w:r>
      <w:r w:rsidRPr="00406936">
        <w:rPr>
          <w:rFonts w:ascii="Book Antiqua" w:hAnsi="Book Antiqua"/>
        </w:rPr>
        <w:t>alter</w:t>
      </w:r>
      <w:r w:rsidR="003A7DFD" w:rsidRPr="00406936">
        <w:rPr>
          <w:rFonts w:ascii="Book Antiqua" w:hAnsi="Book Antiqua"/>
        </w:rPr>
        <w:t>ations of</w:t>
      </w:r>
      <w:r w:rsidRPr="00406936">
        <w:rPr>
          <w:rFonts w:ascii="Book Antiqua" w:hAnsi="Book Antiqua"/>
        </w:rPr>
        <w:t xml:space="preserve"> cholesterol metabolism</w:t>
      </w:r>
      <w:r w:rsidR="00340ABF" w:rsidRPr="00406936">
        <w:rPr>
          <w:rFonts w:ascii="Book Antiqua" w:hAnsi="Book Antiqua"/>
        </w:rPr>
        <w:t xml:space="preserve">: cholesterol homeostasis is disturbed and cholesterol synthesis and especially cholesterol absorption are reduced, and lipoprotein X </w:t>
      </w:r>
      <w:r w:rsidR="00340ABF" w:rsidRPr="00406936">
        <w:rPr>
          <w:rFonts w:ascii="Book Antiqua" w:hAnsi="Book Antiqua"/>
        </w:rPr>
        <w:lastRenderedPageBreak/>
        <w:t>may develop.</w:t>
      </w:r>
      <w:r w:rsidR="00345B6F">
        <w:rPr>
          <w:rFonts w:ascii="Book Antiqua" w:hAnsi="Book Antiqua"/>
        </w:rPr>
        <w:t xml:space="preserve"> </w:t>
      </w:r>
      <w:r w:rsidR="00340ABF" w:rsidRPr="00406936">
        <w:rPr>
          <w:rFonts w:ascii="Book Antiqua" w:hAnsi="Book Antiqua"/>
        </w:rPr>
        <w:t xml:space="preserve">The latter </w:t>
      </w:r>
      <w:r w:rsidR="003A7DFD" w:rsidRPr="00406936">
        <w:rPr>
          <w:rFonts w:ascii="Book Antiqua" w:hAnsi="Book Antiqua"/>
        </w:rPr>
        <w:t xml:space="preserve">can </w:t>
      </w:r>
      <w:r w:rsidRPr="00406936">
        <w:rPr>
          <w:rFonts w:ascii="Book Antiqua" w:hAnsi="Book Antiqua"/>
        </w:rPr>
        <w:t>interfere with cardiovascular risk assessment</w:t>
      </w:r>
      <w:r w:rsidR="00406575" w:rsidRPr="00406936">
        <w:rPr>
          <w:rFonts w:ascii="Book Antiqua" w:hAnsi="Book Antiqua"/>
        </w:rPr>
        <w:t>. A</w:t>
      </w:r>
      <w:r w:rsidRPr="00406936">
        <w:rPr>
          <w:rFonts w:ascii="Book Antiqua" w:hAnsi="Book Antiqua"/>
        </w:rPr>
        <w:t>po</w:t>
      </w:r>
      <w:r w:rsidR="007D0C61" w:rsidRPr="00406936">
        <w:rPr>
          <w:rFonts w:ascii="Book Antiqua" w:hAnsi="Book Antiqua"/>
        </w:rPr>
        <w:t>lipo</w:t>
      </w:r>
      <w:r w:rsidRPr="00406936">
        <w:rPr>
          <w:rFonts w:ascii="Book Antiqua" w:hAnsi="Book Antiqua"/>
        </w:rPr>
        <w:t xml:space="preserve">protein B-100 measurement may be </w:t>
      </w:r>
      <w:r w:rsidR="00406575" w:rsidRPr="00406936">
        <w:rPr>
          <w:rFonts w:ascii="Book Antiqua" w:hAnsi="Book Antiqua"/>
        </w:rPr>
        <w:t>useful in such cases</w:t>
      </w:r>
      <w:r w:rsidRPr="00406936">
        <w:rPr>
          <w:rFonts w:ascii="Book Antiqua" w:hAnsi="Book Antiqua"/>
        </w:rPr>
        <w:t xml:space="preserve">. </w:t>
      </w:r>
      <w:r w:rsidR="00406575" w:rsidRPr="00406936">
        <w:rPr>
          <w:rFonts w:ascii="Book Antiqua" w:hAnsi="Book Antiqua"/>
        </w:rPr>
        <w:t xml:space="preserve">Cholesterol metabolism in cholestasis </w:t>
      </w:r>
      <w:r w:rsidR="003A7DFD" w:rsidRPr="00406936">
        <w:rPr>
          <w:rFonts w:ascii="Book Antiqua" w:hAnsi="Book Antiqua"/>
        </w:rPr>
        <w:t>could</w:t>
      </w:r>
      <w:r w:rsidR="00406575" w:rsidRPr="00406936">
        <w:rPr>
          <w:rFonts w:ascii="Book Antiqua" w:hAnsi="Book Antiqua"/>
        </w:rPr>
        <w:t xml:space="preserve"> be better described using c</w:t>
      </w:r>
      <w:r w:rsidRPr="00406936">
        <w:rPr>
          <w:rFonts w:ascii="Book Antiqua" w:hAnsi="Book Antiqua"/>
        </w:rPr>
        <w:t xml:space="preserve">holesterol precursor sterols, diet-derived plant sterols, and </w:t>
      </w:r>
      <w:proofErr w:type="spellStart"/>
      <w:r w:rsidR="003A7DFD" w:rsidRPr="00406936">
        <w:rPr>
          <w:rFonts w:ascii="Book Antiqua" w:hAnsi="Book Antiqua"/>
        </w:rPr>
        <w:t>cholestanol</w:t>
      </w:r>
      <w:proofErr w:type="spellEnd"/>
      <w:r w:rsidR="003A7DFD" w:rsidRPr="00406936">
        <w:rPr>
          <w:rFonts w:ascii="Book Antiqua" w:hAnsi="Book Antiqua"/>
        </w:rPr>
        <w:t xml:space="preserve"> (</w:t>
      </w:r>
      <w:r w:rsidR="00406575" w:rsidRPr="00406936">
        <w:rPr>
          <w:rFonts w:ascii="Book Antiqua" w:hAnsi="Book Antiqua"/>
        </w:rPr>
        <w:t xml:space="preserve">the </w:t>
      </w:r>
      <w:r w:rsidRPr="00406936">
        <w:rPr>
          <w:rFonts w:ascii="Book Antiqua" w:hAnsi="Book Antiqua"/>
        </w:rPr>
        <w:t>liver-synthesized derivate of cholesterol</w:t>
      </w:r>
      <w:r w:rsidR="003A7DFD" w:rsidRPr="00406936">
        <w:rPr>
          <w:rFonts w:ascii="Book Antiqua" w:hAnsi="Book Antiqua"/>
        </w:rPr>
        <w:t>)</w:t>
      </w:r>
      <w:r w:rsidRPr="00406936">
        <w:rPr>
          <w:rFonts w:ascii="Book Antiqua" w:hAnsi="Book Antiqua"/>
        </w:rPr>
        <w:t xml:space="preserve">. </w:t>
      </w:r>
      <w:r w:rsidR="00406575" w:rsidRPr="00406936">
        <w:rPr>
          <w:rFonts w:ascii="Book Antiqua" w:hAnsi="Book Antiqua"/>
        </w:rPr>
        <w:t>A</w:t>
      </w:r>
      <w:r w:rsidRPr="00406936">
        <w:rPr>
          <w:rFonts w:ascii="Book Antiqua" w:hAnsi="Book Antiqua"/>
        </w:rPr>
        <w:t xml:space="preserve">ccurate </w:t>
      </w:r>
      <w:r w:rsidR="00406575" w:rsidRPr="00406936">
        <w:rPr>
          <w:rFonts w:ascii="Book Antiqua" w:hAnsi="Book Antiqua"/>
        </w:rPr>
        <w:t xml:space="preserve">lipid profile </w:t>
      </w:r>
      <w:r w:rsidRPr="00406936">
        <w:rPr>
          <w:rFonts w:ascii="Book Antiqua" w:hAnsi="Book Antiqua"/>
        </w:rPr>
        <w:t xml:space="preserve">evaluation is particularly important after liver transplantation, </w:t>
      </w:r>
      <w:r w:rsidR="00406575" w:rsidRPr="00406936">
        <w:rPr>
          <w:rFonts w:ascii="Book Antiqua" w:hAnsi="Book Antiqua"/>
        </w:rPr>
        <w:t xml:space="preserve">when </w:t>
      </w:r>
      <w:r w:rsidRPr="00406936">
        <w:rPr>
          <w:rFonts w:ascii="Book Antiqua" w:hAnsi="Book Antiqua"/>
        </w:rPr>
        <w:t xml:space="preserve">both </w:t>
      </w:r>
      <w:proofErr w:type="spellStart"/>
      <w:r w:rsidRPr="00406936">
        <w:rPr>
          <w:rFonts w:ascii="Book Antiqua" w:hAnsi="Book Antiqua"/>
        </w:rPr>
        <w:t>atherogenic</w:t>
      </w:r>
      <w:proofErr w:type="spellEnd"/>
      <w:r w:rsidRPr="00406936">
        <w:rPr>
          <w:rFonts w:ascii="Book Antiqua" w:hAnsi="Book Antiqua"/>
        </w:rPr>
        <w:t xml:space="preserve"> and non-</w:t>
      </w:r>
      <w:proofErr w:type="spellStart"/>
      <w:r w:rsidRPr="00406936">
        <w:rPr>
          <w:rFonts w:ascii="Book Antiqua" w:hAnsi="Book Antiqua"/>
        </w:rPr>
        <w:t>atherogenic</w:t>
      </w:r>
      <w:proofErr w:type="spellEnd"/>
      <w:r w:rsidRPr="00406936">
        <w:rPr>
          <w:rFonts w:ascii="Book Antiqua" w:hAnsi="Book Antiqua"/>
        </w:rPr>
        <w:t xml:space="preserve"> hypercholesterolemia may co-exist.</w:t>
      </w:r>
    </w:p>
    <w:p w14:paraId="725912CB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5E32D846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proofErr w:type="spellStart"/>
      <w:r w:rsidRPr="00406936">
        <w:rPr>
          <w:rFonts w:ascii="Book Antiqua" w:hAnsi="Book Antiqua"/>
        </w:rPr>
        <w:t>Nikkilä</w:t>
      </w:r>
      <w:proofErr w:type="spellEnd"/>
      <w:r w:rsidRPr="00406936">
        <w:rPr>
          <w:rFonts w:ascii="Book Antiqua" w:hAnsi="Book Antiqua"/>
        </w:rPr>
        <w:t xml:space="preserve"> K, </w:t>
      </w:r>
      <w:proofErr w:type="spellStart"/>
      <w:r w:rsidRPr="00406936">
        <w:rPr>
          <w:rFonts w:ascii="Book Antiqua" w:hAnsi="Book Antiqua"/>
        </w:rPr>
        <w:t>Åberg</w:t>
      </w:r>
      <w:proofErr w:type="spellEnd"/>
      <w:r w:rsidRPr="00406936">
        <w:rPr>
          <w:rFonts w:ascii="Book Antiqua" w:hAnsi="Book Antiqua"/>
        </w:rPr>
        <w:t xml:space="preserve"> F, </w:t>
      </w:r>
      <w:proofErr w:type="spellStart"/>
      <w:r w:rsidRPr="00406936">
        <w:rPr>
          <w:rFonts w:ascii="Book Antiqua" w:hAnsi="Book Antiqua"/>
        </w:rPr>
        <w:t>Gylling</w:t>
      </w:r>
      <w:proofErr w:type="spellEnd"/>
      <w:r w:rsidRPr="00406936">
        <w:rPr>
          <w:rFonts w:ascii="Book Antiqua" w:hAnsi="Book Antiqua"/>
        </w:rPr>
        <w:t xml:space="preserve"> H, </w:t>
      </w:r>
      <w:proofErr w:type="spellStart"/>
      <w:r w:rsidRPr="00406936">
        <w:rPr>
          <w:rFonts w:ascii="Book Antiqua" w:hAnsi="Book Antiqua"/>
        </w:rPr>
        <w:t>Isoniemi</w:t>
      </w:r>
      <w:proofErr w:type="spellEnd"/>
      <w:r w:rsidRPr="00406936">
        <w:rPr>
          <w:rFonts w:ascii="Book Antiqua" w:hAnsi="Book Antiqua"/>
        </w:rPr>
        <w:t xml:space="preserve"> H.</w:t>
      </w:r>
      <w:r w:rsidR="00345B6F">
        <w:rPr>
          <w:rFonts w:hint="eastAsia"/>
          <w:lang w:eastAsia="zh-CN"/>
        </w:rPr>
        <w:t xml:space="preserve"> </w:t>
      </w:r>
      <w:r w:rsidR="00345B6F" w:rsidRPr="00345B6F">
        <w:rPr>
          <w:rFonts w:ascii="Book Antiqua" w:hAnsi="Book Antiqua"/>
        </w:rPr>
        <w:t xml:space="preserve">Cholesterol metabolism in </w:t>
      </w:r>
      <w:proofErr w:type="spellStart"/>
      <w:r w:rsidR="00345B6F" w:rsidRPr="00345B6F">
        <w:rPr>
          <w:rFonts w:ascii="Book Antiqua" w:hAnsi="Book Antiqua"/>
        </w:rPr>
        <w:t>cholestatic</w:t>
      </w:r>
      <w:proofErr w:type="spellEnd"/>
      <w:r w:rsidR="00345B6F" w:rsidRPr="00345B6F">
        <w:rPr>
          <w:rFonts w:ascii="Book Antiqua" w:hAnsi="Book Antiqua"/>
        </w:rPr>
        <w:t xml:space="preserve"> liver disease and liver transplantation:</w:t>
      </w:r>
      <w:r w:rsidR="00345B6F">
        <w:rPr>
          <w:rFonts w:ascii="Book Antiqua" w:hAnsi="Book Antiqua" w:hint="eastAsia"/>
          <w:lang w:eastAsia="zh-CN"/>
        </w:rPr>
        <w:t xml:space="preserve"> </w:t>
      </w:r>
      <w:r w:rsidR="00345B6F" w:rsidRPr="00345B6F">
        <w:rPr>
          <w:rFonts w:ascii="Book Antiqua" w:hAnsi="Book Antiqua"/>
        </w:rPr>
        <w:t>From molecular mechanisms to clinical implications</w:t>
      </w:r>
      <w:r w:rsidR="00345B6F">
        <w:rPr>
          <w:rFonts w:ascii="Book Antiqua" w:hAnsi="Book Antiqua" w:hint="eastAsia"/>
          <w:lang w:eastAsia="zh-CN"/>
        </w:rPr>
        <w:t>.</w:t>
      </w:r>
      <w:r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  <w:i/>
        </w:rPr>
        <w:t>World</w:t>
      </w:r>
      <w:r w:rsidR="00406936">
        <w:rPr>
          <w:rFonts w:ascii="Book Antiqua" w:hAnsi="Book Antiqua" w:hint="eastAsia"/>
          <w:i/>
          <w:lang w:eastAsia="zh-CN"/>
        </w:rPr>
        <w:t xml:space="preserve"> </w:t>
      </w:r>
      <w:r w:rsidRPr="00406936">
        <w:rPr>
          <w:rFonts w:ascii="Book Antiqua" w:hAnsi="Book Antiqua"/>
          <w:i/>
        </w:rPr>
        <w:t>J</w:t>
      </w:r>
      <w:r w:rsidR="00406936">
        <w:rPr>
          <w:rFonts w:ascii="Book Antiqua" w:hAnsi="Book Antiqua" w:hint="eastAsia"/>
          <w:i/>
          <w:lang w:eastAsia="zh-CN"/>
        </w:rPr>
        <w:t xml:space="preserve"> </w:t>
      </w:r>
      <w:proofErr w:type="spellStart"/>
      <w:r w:rsidR="00533058" w:rsidRPr="00406936">
        <w:rPr>
          <w:rFonts w:ascii="Book Antiqua" w:hAnsi="Book Antiqua"/>
          <w:i/>
        </w:rPr>
        <w:t>Hepatol</w:t>
      </w:r>
      <w:proofErr w:type="spellEnd"/>
      <w:r w:rsidR="00406936">
        <w:rPr>
          <w:rFonts w:ascii="Book Antiqua" w:hAnsi="Book Antiqua" w:hint="eastAsia"/>
          <w:i/>
          <w:lang w:eastAsia="zh-CN"/>
        </w:rPr>
        <w:t xml:space="preserve"> </w:t>
      </w:r>
      <w:r w:rsidR="00406936" w:rsidRPr="00406936">
        <w:rPr>
          <w:rFonts w:ascii="Book Antiqua" w:hAnsi="Book Antiqua" w:hint="eastAsia"/>
          <w:lang w:eastAsia="zh-CN"/>
        </w:rPr>
        <w:t>2016</w:t>
      </w:r>
      <w:r w:rsidR="00406936">
        <w:rPr>
          <w:rFonts w:ascii="Book Antiqua" w:hAnsi="Book Antiqua" w:hint="eastAsia"/>
          <w:i/>
          <w:lang w:eastAsia="zh-CN"/>
        </w:rPr>
        <w:t xml:space="preserve">; </w:t>
      </w:r>
      <w:proofErr w:type="gramStart"/>
      <w:r w:rsidR="00406936" w:rsidRPr="00406936">
        <w:rPr>
          <w:rFonts w:ascii="Book Antiqua" w:hAnsi="Book Antiqua"/>
          <w:lang w:eastAsia="zh-CN"/>
        </w:rPr>
        <w:t>In</w:t>
      </w:r>
      <w:proofErr w:type="gramEnd"/>
      <w:r w:rsidR="00406936" w:rsidRPr="00406936">
        <w:rPr>
          <w:rFonts w:ascii="Book Antiqua" w:hAnsi="Book Antiqua"/>
          <w:lang w:eastAsia="zh-CN"/>
        </w:rPr>
        <w:t xml:space="preserve"> press</w:t>
      </w:r>
    </w:p>
    <w:p w14:paraId="5F9FF03C" w14:textId="77777777" w:rsidR="00B0628B" w:rsidRPr="00406936" w:rsidRDefault="00B0628B" w:rsidP="00345B6F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15D022D6" w14:textId="77777777" w:rsidR="00B0628B" w:rsidRPr="00406936" w:rsidRDefault="00B0628B" w:rsidP="00345B6F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  <w:b/>
          <w:bCs/>
        </w:rPr>
        <w:br w:type="page"/>
      </w:r>
      <w:r w:rsidRPr="00406936">
        <w:rPr>
          <w:rFonts w:ascii="Book Antiqua" w:hAnsi="Book Antiqua"/>
          <w:b/>
          <w:bCs/>
        </w:rPr>
        <w:lastRenderedPageBreak/>
        <w:t>INTRODUCTION</w:t>
      </w:r>
    </w:p>
    <w:p w14:paraId="6CD53AF0" w14:textId="0F4D03E5" w:rsidR="0073678D" w:rsidRPr="00406936" w:rsidRDefault="003D7339" w:rsidP="00345B6F">
      <w:pPr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A</w:t>
      </w:r>
      <w:r w:rsidR="00B0628B" w:rsidRPr="00406936">
        <w:rPr>
          <w:rFonts w:ascii="Book Antiqua" w:hAnsi="Book Antiqua"/>
        </w:rPr>
        <w:t>bundant in</w:t>
      </w:r>
      <w:r w:rsidR="009A5CCC" w:rsidRPr="00406936">
        <w:rPr>
          <w:rFonts w:ascii="Book Antiqua" w:hAnsi="Book Antiqua"/>
        </w:rPr>
        <w:t xml:space="preserve"> the bloodstream and in</w:t>
      </w:r>
      <w:r w:rsidR="00B0628B" w:rsidRPr="00406936">
        <w:rPr>
          <w:rFonts w:ascii="Book Antiqua" w:hAnsi="Book Antiqua"/>
        </w:rPr>
        <w:t xml:space="preserve"> cell membranes</w:t>
      </w:r>
      <w:r w:rsidRPr="00406936">
        <w:rPr>
          <w:rFonts w:ascii="Book Antiqua" w:hAnsi="Book Antiqua"/>
        </w:rPr>
        <w:t xml:space="preserve">, cholesterol is a </w:t>
      </w:r>
      <w:r w:rsidR="00B0628B" w:rsidRPr="00406936">
        <w:rPr>
          <w:rFonts w:ascii="Book Antiqua" w:hAnsi="Book Antiqua"/>
        </w:rPr>
        <w:t xml:space="preserve">critical </w:t>
      </w:r>
      <w:r w:rsidR="009A5CCC" w:rsidRPr="00406936">
        <w:rPr>
          <w:rFonts w:ascii="Book Antiqua" w:hAnsi="Book Antiqua"/>
        </w:rPr>
        <w:t xml:space="preserve">component </w:t>
      </w:r>
      <w:r w:rsidR="00B0628B" w:rsidRPr="00406936">
        <w:rPr>
          <w:rFonts w:ascii="Book Antiqua" w:hAnsi="Book Antiqua"/>
        </w:rPr>
        <w:t>of vertebrate cell-membrane structure and function, allow</w:t>
      </w:r>
      <w:r w:rsidR="009A5CCC" w:rsidRPr="00406936">
        <w:rPr>
          <w:rFonts w:ascii="Book Antiqua" w:hAnsi="Book Antiqua"/>
        </w:rPr>
        <w:t>ing</w:t>
      </w:r>
      <w:r w:rsidR="00B0628B" w:rsidRPr="00406936">
        <w:rPr>
          <w:rFonts w:ascii="Book Antiqua" w:hAnsi="Book Antiqua"/>
        </w:rPr>
        <w:t xml:space="preserve"> cells to maintain</w:t>
      </w:r>
      <w:r w:rsidR="009A5CCC" w:rsidRPr="00406936">
        <w:rPr>
          <w:rFonts w:ascii="Book Antiqua" w:hAnsi="Book Antiqua"/>
        </w:rPr>
        <w:t xml:space="preserve"> the</w:t>
      </w:r>
      <w:r w:rsidR="00B0628B" w:rsidRPr="00406936">
        <w:rPr>
          <w:rFonts w:ascii="Book Antiqua" w:hAnsi="Book Antiqua"/>
        </w:rPr>
        <w:t xml:space="preserve"> permeability and fluidity</w:t>
      </w:r>
      <w:r w:rsidR="009A5CCC" w:rsidRPr="00406936">
        <w:rPr>
          <w:rFonts w:ascii="Book Antiqua" w:hAnsi="Book Antiqua"/>
        </w:rPr>
        <w:t xml:space="preserve"> that</w:t>
      </w:r>
      <w:r w:rsidR="00B0628B" w:rsidRPr="00406936">
        <w:rPr>
          <w:rFonts w:ascii="Book Antiqua" w:hAnsi="Book Antiqua"/>
        </w:rPr>
        <w:t xml:space="preserve"> is fundamental for all animal </w:t>
      </w:r>
      <w:proofErr w:type="gramStart"/>
      <w:r w:rsidR="00B0628B" w:rsidRPr="00406936">
        <w:rPr>
          <w:rFonts w:ascii="Book Antiqua" w:hAnsi="Book Antiqua"/>
        </w:rPr>
        <w:t>life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1</w:t>
      </w:r>
      <w:r w:rsidR="00C53F2C">
        <w:rPr>
          <w:rFonts w:ascii="Book Antiqua" w:hAnsi="Book Antiqua"/>
          <w:vertAlign w:val="superscript"/>
        </w:rPr>
        <w:t>,</w:t>
      </w:r>
      <w:r w:rsidR="00B0628B" w:rsidRPr="00406936">
        <w:rPr>
          <w:rFonts w:ascii="Book Antiqua" w:hAnsi="Book Antiqua"/>
          <w:vertAlign w:val="superscript"/>
        </w:rPr>
        <w:t>2]</w:t>
      </w:r>
      <w:r w:rsidR="00B0628B" w:rsidRPr="00406936">
        <w:rPr>
          <w:rFonts w:ascii="Book Antiqua" w:hAnsi="Book Antiqua"/>
        </w:rPr>
        <w:t>.</w:t>
      </w:r>
      <w:r w:rsidR="00345B6F">
        <w:rPr>
          <w:rFonts w:ascii="Book Antiqua" w:hAnsi="Book Antiqua" w:hint="eastAsia"/>
          <w:lang w:eastAsia="zh-CN"/>
        </w:rPr>
        <w:t xml:space="preserve"> </w:t>
      </w:r>
      <w:r w:rsidR="009A5CCC" w:rsidRPr="00406936">
        <w:rPr>
          <w:rFonts w:ascii="Book Antiqua" w:hAnsi="Book Antiqua"/>
        </w:rPr>
        <w:t>C</w:t>
      </w:r>
      <w:r w:rsidR="00280DB8" w:rsidRPr="00406936">
        <w:rPr>
          <w:rFonts w:ascii="Book Antiqua" w:hAnsi="Book Antiqua"/>
        </w:rPr>
        <w:t xml:space="preserve">holesterol biosynthesis </w:t>
      </w:r>
      <w:r w:rsidR="009A5CCC" w:rsidRPr="00406936">
        <w:rPr>
          <w:rFonts w:ascii="Book Antiqua" w:hAnsi="Book Antiqua"/>
        </w:rPr>
        <w:t>defects, such as</w:t>
      </w:r>
      <w:r w:rsidR="003147F6" w:rsidRPr="00406936">
        <w:rPr>
          <w:rFonts w:ascii="Book Antiqua" w:hAnsi="Book Antiqua"/>
        </w:rPr>
        <w:t xml:space="preserve"> </w:t>
      </w:r>
      <w:r w:rsidR="00F823AC" w:rsidRPr="00406936">
        <w:rPr>
          <w:rFonts w:ascii="Book Antiqua" w:hAnsi="Book Antiqua"/>
        </w:rPr>
        <w:t>Smith</w:t>
      </w:r>
      <w:r w:rsidR="00CF1633" w:rsidRPr="00406936">
        <w:rPr>
          <w:rFonts w:ascii="Book Antiqua" w:hAnsi="Book Antiqua"/>
        </w:rPr>
        <w:t>-</w:t>
      </w:r>
      <w:proofErr w:type="spellStart"/>
      <w:r w:rsidR="00F823AC" w:rsidRPr="00406936">
        <w:rPr>
          <w:rFonts w:ascii="Book Antiqua" w:hAnsi="Book Antiqua"/>
        </w:rPr>
        <w:t>Lemli</w:t>
      </w:r>
      <w:proofErr w:type="spellEnd"/>
      <w:r w:rsidR="00CF1633" w:rsidRPr="00406936">
        <w:rPr>
          <w:rFonts w:ascii="Book Antiqua" w:hAnsi="Book Antiqua"/>
        </w:rPr>
        <w:t>-</w:t>
      </w:r>
      <w:proofErr w:type="spellStart"/>
      <w:r w:rsidR="00F823AC" w:rsidRPr="00406936">
        <w:rPr>
          <w:rFonts w:ascii="Book Antiqua" w:hAnsi="Book Antiqua"/>
        </w:rPr>
        <w:t>Opitz</w:t>
      </w:r>
      <w:proofErr w:type="spellEnd"/>
      <w:r w:rsidR="00F823AC" w:rsidRPr="00406936">
        <w:rPr>
          <w:rFonts w:ascii="Book Antiqua" w:hAnsi="Book Antiqua"/>
        </w:rPr>
        <w:t xml:space="preserve"> syndrome</w:t>
      </w:r>
      <w:r w:rsidR="00800D75" w:rsidRPr="00406936">
        <w:rPr>
          <w:rFonts w:ascii="Book Antiqua" w:hAnsi="Book Antiqua"/>
        </w:rPr>
        <w:t xml:space="preserve"> </w:t>
      </w:r>
      <w:r w:rsidR="00F823AC" w:rsidRPr="00406936">
        <w:rPr>
          <w:rFonts w:ascii="Book Antiqua" w:hAnsi="Book Antiqua"/>
        </w:rPr>
        <w:t xml:space="preserve">and </w:t>
      </w:r>
      <w:proofErr w:type="spellStart"/>
      <w:r w:rsidR="00F823AC" w:rsidRPr="00406936">
        <w:rPr>
          <w:rFonts w:ascii="Book Antiqua" w:hAnsi="Book Antiqua"/>
        </w:rPr>
        <w:t>lathosterolosis</w:t>
      </w:r>
      <w:proofErr w:type="spellEnd"/>
      <w:r w:rsidR="009A5CCC" w:rsidRPr="00406936">
        <w:rPr>
          <w:rFonts w:ascii="Book Antiqua" w:hAnsi="Book Antiqua"/>
        </w:rPr>
        <w:t>,</w:t>
      </w:r>
      <w:r w:rsidR="00F823AC" w:rsidRPr="00406936">
        <w:rPr>
          <w:rFonts w:ascii="Book Antiqua" w:hAnsi="Book Antiqua"/>
        </w:rPr>
        <w:t xml:space="preserve"> </w:t>
      </w:r>
      <w:r w:rsidR="00280DB8" w:rsidRPr="00406936">
        <w:rPr>
          <w:rFonts w:ascii="Book Antiqua" w:hAnsi="Book Antiqua"/>
        </w:rPr>
        <w:t xml:space="preserve">reveal </w:t>
      </w:r>
      <w:r w:rsidR="009A5CCC" w:rsidRPr="00406936">
        <w:rPr>
          <w:rFonts w:ascii="Book Antiqua" w:hAnsi="Book Antiqua"/>
        </w:rPr>
        <w:t xml:space="preserve">cholesterol’s </w:t>
      </w:r>
      <w:r w:rsidR="00B0628B" w:rsidRPr="00406936">
        <w:rPr>
          <w:rFonts w:ascii="Book Antiqua" w:hAnsi="Book Antiqua"/>
        </w:rPr>
        <w:t xml:space="preserve">importance </w:t>
      </w:r>
      <w:r w:rsidR="009A5CCC" w:rsidRPr="00406936">
        <w:rPr>
          <w:rFonts w:ascii="Book Antiqua" w:hAnsi="Book Antiqua"/>
        </w:rPr>
        <w:t>in</w:t>
      </w:r>
      <w:r w:rsidR="00280DB8" w:rsidRPr="00406936">
        <w:rPr>
          <w:rFonts w:ascii="Book Antiqua" w:hAnsi="Book Antiqua"/>
        </w:rPr>
        <w:t xml:space="preserve"> normal embryonic </w:t>
      </w:r>
      <w:r w:rsidR="00A710E5" w:rsidRPr="00406936">
        <w:rPr>
          <w:rFonts w:ascii="Book Antiqua" w:hAnsi="Book Antiqua"/>
        </w:rPr>
        <w:t>develop</w:t>
      </w:r>
      <w:r w:rsidR="00280DB8" w:rsidRPr="00406936">
        <w:rPr>
          <w:rFonts w:ascii="Book Antiqua" w:hAnsi="Book Antiqua"/>
        </w:rPr>
        <w:t>ment</w:t>
      </w:r>
      <w:r w:rsidR="00F823AC" w:rsidRPr="00406936">
        <w:rPr>
          <w:rFonts w:ascii="Book Antiqua" w:hAnsi="Book Antiqua"/>
        </w:rPr>
        <w:t xml:space="preserve">. </w:t>
      </w:r>
      <w:proofErr w:type="spellStart"/>
      <w:r w:rsidR="00F823AC" w:rsidRPr="00406936">
        <w:rPr>
          <w:rFonts w:ascii="Book Antiqua" w:hAnsi="Book Antiqua"/>
        </w:rPr>
        <w:t>L</w:t>
      </w:r>
      <w:r w:rsidR="00B0628B" w:rsidRPr="00406936">
        <w:rPr>
          <w:rFonts w:ascii="Book Antiqua" w:hAnsi="Book Antiqua"/>
        </w:rPr>
        <w:t>athosterolosis</w:t>
      </w:r>
      <w:proofErr w:type="spellEnd"/>
      <w:r w:rsidR="00F823AC" w:rsidRPr="00406936">
        <w:rPr>
          <w:rFonts w:ascii="Book Antiqua" w:hAnsi="Book Antiqua"/>
        </w:rPr>
        <w:t xml:space="preserve"> is </w:t>
      </w:r>
      <w:r w:rsidR="00B0628B" w:rsidRPr="00406936">
        <w:rPr>
          <w:rFonts w:ascii="Book Antiqua" w:hAnsi="Book Antiqua"/>
        </w:rPr>
        <w:t xml:space="preserve">a defect of </w:t>
      </w:r>
      <w:proofErr w:type="spellStart"/>
      <w:r w:rsidR="001B644A" w:rsidRPr="00406936">
        <w:rPr>
          <w:rFonts w:ascii="Book Antiqua" w:hAnsi="Book Antiqua"/>
        </w:rPr>
        <w:t>postsqualene</w:t>
      </w:r>
      <w:proofErr w:type="spellEnd"/>
      <w:r w:rsidR="001B644A" w:rsidRPr="00406936">
        <w:rPr>
          <w:rFonts w:ascii="Book Antiqua" w:hAnsi="Book Antiqua"/>
        </w:rPr>
        <w:t xml:space="preserve"> </w:t>
      </w:r>
      <w:r w:rsidR="00B0628B" w:rsidRPr="00406936">
        <w:rPr>
          <w:rFonts w:ascii="Book Antiqua" w:hAnsi="Book Antiqua"/>
        </w:rPr>
        <w:t xml:space="preserve">cholesterol biosynthesis </w:t>
      </w:r>
      <w:r w:rsidR="009A5CCC" w:rsidRPr="00406936">
        <w:rPr>
          <w:rFonts w:ascii="Book Antiqua" w:hAnsi="Book Antiqua"/>
        </w:rPr>
        <w:t>that results in</w:t>
      </w:r>
      <w:r w:rsidR="001B644A" w:rsidRPr="00406936">
        <w:rPr>
          <w:rFonts w:ascii="Book Antiqua" w:hAnsi="Book Antiqua"/>
        </w:rPr>
        <w:t xml:space="preserve"> deficien</w:t>
      </w:r>
      <w:r w:rsidR="009A5CCC" w:rsidRPr="00406936">
        <w:rPr>
          <w:rFonts w:ascii="Book Antiqua" w:hAnsi="Book Antiqua"/>
        </w:rPr>
        <w:t xml:space="preserve">t transformation of </w:t>
      </w:r>
      <w:proofErr w:type="spellStart"/>
      <w:r w:rsidR="009A5CCC" w:rsidRPr="00406936">
        <w:rPr>
          <w:rFonts w:ascii="Book Antiqua" w:hAnsi="Book Antiqua"/>
        </w:rPr>
        <w:t>lathosterol</w:t>
      </w:r>
      <w:proofErr w:type="spellEnd"/>
      <w:r w:rsidR="009A5CCC" w:rsidRPr="00406936">
        <w:rPr>
          <w:rFonts w:ascii="Book Antiqua" w:hAnsi="Book Antiqua"/>
        </w:rPr>
        <w:t xml:space="preserve"> into 7-dehydrocholesterol by</w:t>
      </w:r>
      <w:r w:rsidR="00A710E5" w:rsidRPr="00406936">
        <w:rPr>
          <w:rFonts w:ascii="Book Antiqua" w:hAnsi="Book Antiqua"/>
        </w:rPr>
        <w:t xml:space="preserve"> </w:t>
      </w:r>
      <w:r w:rsidR="00693B55" w:rsidRPr="00406936">
        <w:rPr>
          <w:rFonts w:ascii="Book Antiqua" w:hAnsi="Book Antiqua"/>
        </w:rPr>
        <w:t>sterol-C5-desaturase/dehydrogenase</w:t>
      </w:r>
      <w:r w:rsidR="009A5CCC" w:rsidRPr="00406936">
        <w:rPr>
          <w:rFonts w:ascii="Book Antiqua" w:hAnsi="Book Antiqua"/>
        </w:rPr>
        <w:t>. This disorder is characterized</w:t>
      </w:r>
      <w:r w:rsidR="00693B55" w:rsidRPr="00406936">
        <w:rPr>
          <w:rFonts w:ascii="Book Antiqua" w:hAnsi="Book Antiqua"/>
        </w:rPr>
        <w:t xml:space="preserve"> by </w:t>
      </w:r>
      <w:r w:rsidR="00B0628B" w:rsidRPr="00406936">
        <w:rPr>
          <w:rFonts w:ascii="Book Antiqua" w:hAnsi="Book Antiqua"/>
        </w:rPr>
        <w:t xml:space="preserve">high serum levels of the cholesterol precursor </w:t>
      </w:r>
      <w:proofErr w:type="spellStart"/>
      <w:r w:rsidR="00B0628B" w:rsidRPr="00406936">
        <w:rPr>
          <w:rFonts w:ascii="Book Antiqua" w:hAnsi="Book Antiqua"/>
        </w:rPr>
        <w:t>lathosterol</w:t>
      </w:r>
      <w:proofErr w:type="spellEnd"/>
      <w:r w:rsidR="001131B8" w:rsidRPr="00406936">
        <w:rPr>
          <w:rFonts w:ascii="Book Antiqua" w:hAnsi="Book Antiqua"/>
        </w:rPr>
        <w:t>,</w:t>
      </w:r>
      <w:r w:rsidR="00B0628B" w:rsidRPr="00406936">
        <w:rPr>
          <w:rFonts w:ascii="Book Antiqua" w:hAnsi="Book Antiqua"/>
        </w:rPr>
        <w:t xml:space="preserve"> and low </w:t>
      </w:r>
      <w:r w:rsidR="009A5CCC" w:rsidRPr="00406936">
        <w:rPr>
          <w:rFonts w:ascii="Book Antiqua" w:hAnsi="Book Antiqua"/>
        </w:rPr>
        <w:t xml:space="preserve">cholesterol </w:t>
      </w:r>
      <w:r w:rsidR="00B0628B" w:rsidRPr="00406936">
        <w:rPr>
          <w:rFonts w:ascii="Book Antiqua" w:hAnsi="Book Antiqua"/>
        </w:rPr>
        <w:t xml:space="preserve">levels </w:t>
      </w:r>
      <w:r w:rsidR="00A710E5" w:rsidRPr="00406936">
        <w:rPr>
          <w:rFonts w:ascii="Book Antiqua" w:hAnsi="Book Antiqua"/>
        </w:rPr>
        <w:t>in cells, plasma</w:t>
      </w:r>
      <w:r w:rsidR="009A5CCC" w:rsidRPr="00406936">
        <w:rPr>
          <w:rFonts w:ascii="Book Antiqua" w:hAnsi="Book Antiqua"/>
        </w:rPr>
        <w:t>,</w:t>
      </w:r>
      <w:r w:rsidR="00A710E5" w:rsidRPr="00406936">
        <w:rPr>
          <w:rFonts w:ascii="Book Antiqua" w:hAnsi="Book Antiqua"/>
        </w:rPr>
        <w:t xml:space="preserve"> and</w:t>
      </w:r>
      <w:r w:rsidR="003147F6" w:rsidRPr="00406936">
        <w:rPr>
          <w:rFonts w:ascii="Book Antiqua" w:hAnsi="Book Antiqua"/>
        </w:rPr>
        <w:t xml:space="preserve"> tissues</w:t>
      </w:r>
      <w:r w:rsidR="00264829">
        <w:rPr>
          <w:rFonts w:ascii="Book Antiqua" w:hAnsi="Book Antiqua" w:hint="eastAsia"/>
          <w:lang w:eastAsia="zh-CN"/>
        </w:rPr>
        <w:t>-</w:t>
      </w:r>
      <w:r w:rsidR="00B32330" w:rsidRPr="00406936">
        <w:rPr>
          <w:rFonts w:ascii="Book Antiqua" w:hAnsi="Book Antiqua"/>
        </w:rPr>
        <w:t>which causes</w:t>
      </w:r>
      <w:r w:rsidR="00280DB8" w:rsidRPr="00406936">
        <w:rPr>
          <w:rFonts w:ascii="Book Antiqua" w:hAnsi="Book Antiqua"/>
        </w:rPr>
        <w:t xml:space="preserve"> multiple congenital anomalies</w:t>
      </w:r>
      <w:r w:rsidR="009A5CCC" w:rsidRPr="00406936">
        <w:rPr>
          <w:rFonts w:ascii="Book Antiqua" w:hAnsi="Book Antiqua"/>
        </w:rPr>
        <w:t>,</w:t>
      </w:r>
      <w:r w:rsidR="00280DB8" w:rsidRPr="00406936">
        <w:rPr>
          <w:rFonts w:ascii="Book Antiqua" w:hAnsi="Book Antiqua"/>
        </w:rPr>
        <w:t xml:space="preserve"> including microcephaly and progressive cholestasis </w:t>
      </w:r>
      <w:r w:rsidR="009A5CCC" w:rsidRPr="00406936">
        <w:rPr>
          <w:rFonts w:ascii="Book Antiqua" w:hAnsi="Book Antiqua"/>
        </w:rPr>
        <w:t>leading to</w:t>
      </w:r>
      <w:r w:rsidR="00280DB8" w:rsidRPr="00406936">
        <w:rPr>
          <w:rFonts w:ascii="Book Antiqua" w:hAnsi="Book Antiqua"/>
        </w:rPr>
        <w:t xml:space="preserve"> liver </w:t>
      </w:r>
      <w:proofErr w:type="gramStart"/>
      <w:r w:rsidR="00280DB8" w:rsidRPr="00406936">
        <w:rPr>
          <w:rFonts w:ascii="Book Antiqua" w:hAnsi="Book Antiqua"/>
        </w:rPr>
        <w:t>failure</w:t>
      </w:r>
      <w:r w:rsidR="00A710E5" w:rsidRPr="00406936">
        <w:rPr>
          <w:rFonts w:ascii="Book Antiqua" w:hAnsi="Book Antiqua"/>
          <w:vertAlign w:val="superscript"/>
        </w:rPr>
        <w:t>[</w:t>
      </w:r>
      <w:proofErr w:type="gramEnd"/>
      <w:r w:rsidR="00A710E5" w:rsidRPr="00406936">
        <w:rPr>
          <w:rFonts w:ascii="Book Antiqua" w:hAnsi="Book Antiqua"/>
          <w:vertAlign w:val="superscript"/>
        </w:rPr>
        <w:t>3]</w:t>
      </w:r>
      <w:r w:rsidR="00A710E5" w:rsidRPr="00406936">
        <w:rPr>
          <w:rFonts w:ascii="Book Antiqua" w:hAnsi="Book Antiqua"/>
        </w:rPr>
        <w:t xml:space="preserve">. </w:t>
      </w:r>
    </w:p>
    <w:p w14:paraId="4B43092A" w14:textId="77777777" w:rsidR="00B0628B" w:rsidRPr="00406936" w:rsidRDefault="0073678D" w:rsidP="00345B6F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highlight w:val="yellow"/>
        </w:rPr>
      </w:pPr>
      <w:r w:rsidRPr="00406936">
        <w:rPr>
          <w:rFonts w:ascii="Book Antiqua" w:hAnsi="Book Antiqua"/>
        </w:rPr>
        <w:t xml:space="preserve">The tightly inter-regulated whole-body cholesterol homeostasis includes the following main components: intestinal cholesterol absorption, hepatic </w:t>
      </w:r>
      <w:r w:rsidRPr="00264829">
        <w:rPr>
          <w:rFonts w:ascii="Book Antiqua" w:hAnsi="Book Antiqua"/>
          <w:i/>
        </w:rPr>
        <w:t>de-novo</w:t>
      </w:r>
      <w:r w:rsidRPr="00406936">
        <w:rPr>
          <w:rFonts w:ascii="Book Antiqua" w:hAnsi="Book Antiqua"/>
        </w:rPr>
        <w:t xml:space="preserve"> cholesterol synthesis, and cholesterol excretion from the body. Recent advances in the field have further clarified the mechanisms of intestinal transporters and regulatory </w:t>
      </w:r>
      <w:proofErr w:type="gramStart"/>
      <w:r w:rsidRPr="00406936">
        <w:rPr>
          <w:rFonts w:ascii="Book Antiqua" w:hAnsi="Book Antiqua"/>
        </w:rPr>
        <w:t>pathways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="00084B16" w:rsidRPr="00406936">
        <w:rPr>
          <w:rFonts w:ascii="Book Antiqua" w:hAnsi="Book Antiqua"/>
          <w:vertAlign w:val="superscript"/>
        </w:rPr>
        <w:t>4-11]</w:t>
      </w:r>
      <w:r w:rsidRPr="00406936">
        <w:rPr>
          <w:rFonts w:ascii="Book Antiqua" w:hAnsi="Book Antiqua"/>
        </w:rPr>
        <w:t xml:space="preserve">. The brain is home to about 23% of total body cholesterol, which is mainly synthesized </w:t>
      </w:r>
      <w:r w:rsidRPr="00406936">
        <w:rPr>
          <w:rFonts w:ascii="Book Antiqua" w:hAnsi="Book Antiqua"/>
          <w:i/>
        </w:rPr>
        <w:t>in situ</w:t>
      </w:r>
      <w:r w:rsidRPr="00406936">
        <w:rPr>
          <w:rFonts w:ascii="Book Antiqua" w:hAnsi="Book Antiqua"/>
        </w:rPr>
        <w:t xml:space="preserve"> following blood–brain barrier establishment since dietary cholesterol does not cross this </w:t>
      </w:r>
      <w:proofErr w:type="gramStart"/>
      <w:r w:rsidRPr="00406936">
        <w:rPr>
          <w:rFonts w:ascii="Book Antiqua" w:hAnsi="Book Antiqua"/>
        </w:rPr>
        <w:t>boundary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3]</w:t>
      </w:r>
      <w:r w:rsidRPr="00406936">
        <w:rPr>
          <w:rFonts w:ascii="Book Antiqua" w:hAnsi="Book Antiqua"/>
        </w:rPr>
        <w:t xml:space="preserve">. In contrast to other species, humans exhibit a high cholesterol synthesis rate in the brain only after </w:t>
      </w:r>
      <w:proofErr w:type="gramStart"/>
      <w:r w:rsidRPr="00406936">
        <w:rPr>
          <w:rFonts w:ascii="Book Antiqua" w:hAnsi="Book Antiqua"/>
        </w:rPr>
        <w:t>birth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3]</w:t>
      </w:r>
      <w:r w:rsidRPr="00406936">
        <w:rPr>
          <w:rFonts w:ascii="Book Antiqua" w:hAnsi="Book Antiqua"/>
        </w:rPr>
        <w:t xml:space="preserve">. </w:t>
      </w:r>
    </w:p>
    <w:p w14:paraId="65C37363" w14:textId="77777777" w:rsidR="00B0628B" w:rsidRPr="00406936" w:rsidRDefault="00B0628B" w:rsidP="00345B6F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 xml:space="preserve">Under normal circumstances, the liver is the </w:t>
      </w:r>
      <w:r w:rsidR="001131B8" w:rsidRPr="00406936">
        <w:rPr>
          <w:rFonts w:ascii="Book Antiqua" w:hAnsi="Book Antiqua"/>
        </w:rPr>
        <w:t xml:space="preserve">primary </w:t>
      </w:r>
      <w:r w:rsidRPr="00406936">
        <w:rPr>
          <w:rFonts w:ascii="Book Antiqua" w:hAnsi="Book Antiqua"/>
        </w:rPr>
        <w:t xml:space="preserve">site of cholesterol biosynthesis and </w:t>
      </w:r>
      <w:proofErr w:type="gramStart"/>
      <w:r w:rsidRPr="00406936">
        <w:rPr>
          <w:rFonts w:ascii="Book Antiqua" w:hAnsi="Book Antiqua"/>
        </w:rPr>
        <w:t>storage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="00084B16" w:rsidRPr="00406936">
        <w:rPr>
          <w:rFonts w:ascii="Book Antiqua" w:hAnsi="Book Antiqua"/>
          <w:vertAlign w:val="superscript"/>
        </w:rPr>
        <w:t>12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 xml:space="preserve">. The liver is also the principal site of cholesterol excretion, </w:t>
      </w:r>
      <w:r w:rsidR="001131B8" w:rsidRPr="00406936">
        <w:rPr>
          <w:rFonts w:ascii="Book Antiqua" w:hAnsi="Book Antiqua"/>
        </w:rPr>
        <w:t xml:space="preserve">converting cholesterol to bile acids and </w:t>
      </w:r>
      <w:r w:rsidRPr="00406936">
        <w:rPr>
          <w:rFonts w:ascii="Book Antiqua" w:hAnsi="Book Antiqua"/>
        </w:rPr>
        <w:t xml:space="preserve">removing free cholesterol as neutral sterols </w:t>
      </w:r>
      <w:r w:rsidRPr="00345B6F">
        <w:rPr>
          <w:rFonts w:ascii="Book Antiqua" w:hAnsi="Book Antiqua"/>
          <w:i/>
        </w:rPr>
        <w:t>via</w:t>
      </w:r>
      <w:r w:rsidR="00345B6F">
        <w:rPr>
          <w:rFonts w:ascii="Book Antiqua" w:hAnsi="Book Antiqua"/>
        </w:rPr>
        <w:t xml:space="preserve"> biliary </w:t>
      </w:r>
      <w:proofErr w:type="gramStart"/>
      <w:r w:rsidR="00345B6F">
        <w:rPr>
          <w:rFonts w:ascii="Book Antiqua" w:hAnsi="Book Antiqua"/>
        </w:rPr>
        <w:t>excretion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="00084B16" w:rsidRPr="00406936">
        <w:rPr>
          <w:rFonts w:ascii="Book Antiqua" w:hAnsi="Book Antiqua"/>
          <w:vertAlign w:val="superscript"/>
        </w:rPr>
        <w:t>4</w:t>
      </w:r>
      <w:r w:rsidR="00345B6F">
        <w:rPr>
          <w:rFonts w:ascii="Book Antiqua" w:hAnsi="Book Antiqua" w:hint="eastAsia"/>
          <w:vertAlign w:val="superscript"/>
          <w:lang w:eastAsia="zh-CN"/>
        </w:rPr>
        <w:t>,</w:t>
      </w:r>
      <w:r w:rsidR="00084B16" w:rsidRPr="00406936">
        <w:rPr>
          <w:rFonts w:ascii="Book Antiqua" w:hAnsi="Book Antiqua"/>
          <w:vertAlign w:val="superscript"/>
        </w:rPr>
        <w:t>5,13</w:t>
      </w:r>
      <w:r w:rsidR="00345B6F">
        <w:rPr>
          <w:rFonts w:ascii="Book Antiqua" w:hAnsi="Book Antiqua" w:hint="eastAsia"/>
          <w:vertAlign w:val="superscript"/>
          <w:lang w:eastAsia="zh-CN"/>
        </w:rPr>
        <w:t>,</w:t>
      </w:r>
      <w:r w:rsidR="00084B16" w:rsidRPr="00406936">
        <w:rPr>
          <w:rFonts w:ascii="Book Antiqua" w:hAnsi="Book Antiqua"/>
          <w:vertAlign w:val="superscript"/>
        </w:rPr>
        <w:t>14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 xml:space="preserve">. </w:t>
      </w:r>
      <w:r w:rsidR="001131B8" w:rsidRPr="00406936">
        <w:rPr>
          <w:rFonts w:ascii="Book Antiqua" w:hAnsi="Book Antiqua"/>
        </w:rPr>
        <w:t>Since the liver plays a</w:t>
      </w:r>
      <w:r w:rsidRPr="00406936">
        <w:rPr>
          <w:rFonts w:ascii="Book Antiqua" w:hAnsi="Book Antiqua"/>
        </w:rPr>
        <w:t xml:space="preserve"> central role in cholesterol metabolism, liver disease </w:t>
      </w:r>
      <w:r w:rsidR="001131B8" w:rsidRPr="00406936">
        <w:rPr>
          <w:rFonts w:ascii="Book Antiqua" w:hAnsi="Book Antiqua"/>
        </w:rPr>
        <w:t xml:space="preserve">can impact </w:t>
      </w:r>
      <w:r w:rsidRPr="00406936">
        <w:rPr>
          <w:rFonts w:ascii="Book Antiqua" w:hAnsi="Book Antiqua"/>
        </w:rPr>
        <w:t xml:space="preserve">cholesterol metabolism, depending on the type of liver injury (parenchymal, </w:t>
      </w:r>
      <w:proofErr w:type="spellStart"/>
      <w:r w:rsidRPr="00406936">
        <w:rPr>
          <w:rFonts w:ascii="Book Antiqua" w:hAnsi="Book Antiqua"/>
        </w:rPr>
        <w:t>cholestatic</w:t>
      </w:r>
      <w:proofErr w:type="spellEnd"/>
      <w:r w:rsidR="001131B8" w:rsidRPr="00406936">
        <w:rPr>
          <w:rFonts w:ascii="Book Antiqua" w:hAnsi="Book Antiqua"/>
        </w:rPr>
        <w:t>,</w:t>
      </w:r>
      <w:r w:rsidRPr="00406936">
        <w:rPr>
          <w:rFonts w:ascii="Book Antiqua" w:hAnsi="Book Antiqua"/>
        </w:rPr>
        <w:t xml:space="preserve"> or mixed)</w:t>
      </w:r>
      <w:r w:rsidRPr="00406936">
        <w:rPr>
          <w:rFonts w:ascii="Book Antiqua" w:hAnsi="Book Antiqua"/>
          <w:vertAlign w:val="superscript"/>
        </w:rPr>
        <w:t>[</w:t>
      </w:r>
      <w:r w:rsidR="00084B16" w:rsidRPr="00406936">
        <w:rPr>
          <w:rFonts w:ascii="Book Antiqua" w:hAnsi="Book Antiqua"/>
          <w:vertAlign w:val="superscript"/>
        </w:rPr>
        <w:t>15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 xml:space="preserve">. </w:t>
      </w:r>
      <w:r w:rsidR="001131B8" w:rsidRPr="00406936">
        <w:rPr>
          <w:rFonts w:ascii="Book Antiqua" w:hAnsi="Book Antiqua"/>
        </w:rPr>
        <w:t xml:space="preserve">In one case of </w:t>
      </w:r>
      <w:proofErr w:type="spellStart"/>
      <w:r w:rsidR="001131B8" w:rsidRPr="00406936">
        <w:rPr>
          <w:rFonts w:ascii="Book Antiqua" w:hAnsi="Book Antiqua"/>
        </w:rPr>
        <w:t>lathosterolosis</w:t>
      </w:r>
      <w:proofErr w:type="spellEnd"/>
      <w:r w:rsidR="001131B8" w:rsidRPr="00406936">
        <w:rPr>
          <w:rFonts w:ascii="Book Antiqua" w:hAnsi="Book Antiqua"/>
        </w:rPr>
        <w:t xml:space="preserve">, liver transplantation (LT) removed the liver disease, reversing the </w:t>
      </w:r>
      <w:r w:rsidR="001131B8" w:rsidRPr="00406936">
        <w:rPr>
          <w:rStyle w:val="Emphasis"/>
          <w:rFonts w:ascii="Book Antiqua" w:hAnsi="Book Antiqua"/>
          <w:i w:val="0"/>
        </w:rPr>
        <w:t>cholesterol</w:t>
      </w:r>
      <w:r w:rsidR="001131B8" w:rsidRPr="00406936">
        <w:rPr>
          <w:rFonts w:ascii="Book Antiqua" w:hAnsi="Book Antiqua"/>
          <w:i/>
          <w:iCs/>
        </w:rPr>
        <w:t xml:space="preserve"> </w:t>
      </w:r>
      <w:r w:rsidR="001131B8" w:rsidRPr="00406936">
        <w:rPr>
          <w:rFonts w:ascii="Book Antiqua" w:hAnsi="Book Antiqua"/>
        </w:rPr>
        <w:t xml:space="preserve">metabolism defect and somewhat improving the postnatal neurological </w:t>
      </w:r>
      <w:proofErr w:type="gramStart"/>
      <w:r w:rsidR="001131B8" w:rsidRPr="00406936">
        <w:rPr>
          <w:rFonts w:ascii="Book Antiqua" w:hAnsi="Book Antiqua"/>
        </w:rPr>
        <w:t>symptoms</w:t>
      </w:r>
      <w:r w:rsidR="001131B8" w:rsidRPr="00406936">
        <w:rPr>
          <w:rFonts w:ascii="Book Antiqua" w:hAnsi="Book Antiqua"/>
          <w:vertAlign w:val="superscript"/>
        </w:rPr>
        <w:t>[</w:t>
      </w:r>
      <w:proofErr w:type="gramEnd"/>
      <w:r w:rsidR="001131B8" w:rsidRPr="00406936">
        <w:rPr>
          <w:rFonts w:ascii="Book Antiqua" w:hAnsi="Book Antiqua"/>
          <w:vertAlign w:val="superscript"/>
        </w:rPr>
        <w:t>3]</w:t>
      </w:r>
      <w:r w:rsidR="001131B8" w:rsidRPr="00406936">
        <w:rPr>
          <w:rFonts w:ascii="Book Antiqua" w:hAnsi="Book Antiqua"/>
        </w:rPr>
        <w:t xml:space="preserve">. </w:t>
      </w:r>
      <w:r w:rsidRPr="00406936">
        <w:rPr>
          <w:rFonts w:ascii="Book Antiqua" w:hAnsi="Book Antiqua"/>
        </w:rPr>
        <w:t xml:space="preserve">Conversely, various changes in cholesterol metabolism </w:t>
      </w:r>
      <w:r w:rsidR="001131B8" w:rsidRPr="00406936">
        <w:rPr>
          <w:rFonts w:ascii="Book Antiqua" w:hAnsi="Book Antiqua"/>
        </w:rPr>
        <w:t>can be</w:t>
      </w:r>
      <w:r w:rsidRPr="00406936">
        <w:rPr>
          <w:rFonts w:ascii="Book Antiqua" w:hAnsi="Book Antiqua"/>
        </w:rPr>
        <w:t xml:space="preserve"> indicators of hepatic and biliary dysfunction. </w:t>
      </w:r>
    </w:p>
    <w:p w14:paraId="162E82B8" w14:textId="77777777" w:rsidR="00B0628B" w:rsidRPr="00406936" w:rsidRDefault="00B0628B" w:rsidP="00345B6F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 xml:space="preserve">In the present review, we </w:t>
      </w:r>
      <w:r w:rsidR="00324FD2" w:rsidRPr="00406936">
        <w:rPr>
          <w:rFonts w:ascii="Book Antiqua" w:hAnsi="Book Antiqua"/>
        </w:rPr>
        <w:t>aim</w:t>
      </w:r>
      <w:r w:rsidR="0073678D" w:rsidRPr="00406936">
        <w:rPr>
          <w:rFonts w:ascii="Book Antiqua" w:hAnsi="Book Antiqua"/>
        </w:rPr>
        <w:t>ed</w:t>
      </w:r>
      <w:r w:rsidR="00324FD2" w:rsidRPr="00406936">
        <w:rPr>
          <w:rFonts w:ascii="Book Antiqua" w:hAnsi="Book Antiqua"/>
        </w:rPr>
        <w:t xml:space="preserve"> to </w:t>
      </w:r>
      <w:r w:rsidRPr="00406936">
        <w:rPr>
          <w:rFonts w:ascii="Book Antiqua" w:hAnsi="Book Antiqua"/>
        </w:rPr>
        <w:t xml:space="preserve">summarize current concepts </w:t>
      </w:r>
      <w:r w:rsidR="0073678D" w:rsidRPr="00406936">
        <w:rPr>
          <w:rFonts w:ascii="Book Antiqua" w:hAnsi="Book Antiqua"/>
        </w:rPr>
        <w:t xml:space="preserve">regarding </w:t>
      </w:r>
      <w:r w:rsidRPr="00406936">
        <w:rPr>
          <w:rFonts w:ascii="Book Antiqua" w:hAnsi="Book Antiqua"/>
        </w:rPr>
        <w:t xml:space="preserve">the regulation of cholesterol metabolism in health and in </w:t>
      </w:r>
      <w:proofErr w:type="spellStart"/>
      <w:r w:rsidRPr="00406936">
        <w:rPr>
          <w:rFonts w:ascii="Book Antiqua" w:hAnsi="Book Antiqua"/>
        </w:rPr>
        <w:t>cholestatic</w:t>
      </w:r>
      <w:proofErr w:type="spellEnd"/>
      <w:r w:rsidRPr="00406936">
        <w:rPr>
          <w:rFonts w:ascii="Book Antiqua" w:hAnsi="Book Antiqua"/>
        </w:rPr>
        <w:t xml:space="preserve"> liver disease.</w:t>
      </w:r>
      <w:r w:rsidR="00B06F54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 xml:space="preserve">We discuss difficulties in assessing cholesterol metabolism, and summarize </w:t>
      </w:r>
      <w:r w:rsidR="0073678D" w:rsidRPr="00406936">
        <w:rPr>
          <w:rFonts w:ascii="Book Antiqua" w:hAnsi="Book Antiqua"/>
        </w:rPr>
        <w:t xml:space="preserve">the cholesterol metabolism </w:t>
      </w:r>
      <w:r w:rsidRPr="00406936">
        <w:rPr>
          <w:rFonts w:ascii="Book Antiqua" w:hAnsi="Book Antiqua"/>
        </w:rPr>
        <w:t xml:space="preserve">disturbances seen in </w:t>
      </w:r>
      <w:proofErr w:type="spellStart"/>
      <w:r w:rsidRPr="00406936">
        <w:rPr>
          <w:rFonts w:ascii="Book Antiqua" w:hAnsi="Book Antiqua"/>
        </w:rPr>
        <w:t>cholestatic</w:t>
      </w:r>
      <w:proofErr w:type="spellEnd"/>
      <w:r w:rsidRPr="00406936">
        <w:rPr>
          <w:rFonts w:ascii="Book Antiqua" w:hAnsi="Book Antiqua"/>
        </w:rPr>
        <w:t xml:space="preserve"> liver disease and before and after LT. </w:t>
      </w:r>
      <w:r w:rsidRPr="00406936">
        <w:rPr>
          <w:rFonts w:ascii="Book Antiqua" w:hAnsi="Book Antiqua"/>
        </w:rPr>
        <w:lastRenderedPageBreak/>
        <w:t xml:space="preserve">Cholesterol metabolism in the setting of non-alcoholic steatohepatitis </w:t>
      </w:r>
      <w:r w:rsidR="0073678D" w:rsidRPr="00406936">
        <w:rPr>
          <w:rFonts w:ascii="Book Antiqua" w:hAnsi="Book Antiqua"/>
        </w:rPr>
        <w:t>was</w:t>
      </w:r>
      <w:r w:rsidRPr="00406936">
        <w:rPr>
          <w:rFonts w:ascii="Book Antiqua" w:hAnsi="Book Antiqua"/>
        </w:rPr>
        <w:t xml:space="preserve"> recently </w:t>
      </w:r>
      <w:proofErr w:type="gramStart"/>
      <w:r w:rsidRPr="00406936">
        <w:rPr>
          <w:rFonts w:ascii="Book Antiqua" w:hAnsi="Book Antiqua"/>
        </w:rPr>
        <w:t>reviewed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16]</w:t>
      </w:r>
      <w:r w:rsidRPr="00406936">
        <w:rPr>
          <w:rFonts w:ascii="Book Antiqua" w:hAnsi="Book Antiqua"/>
        </w:rPr>
        <w:t>, and is not discussed here.</w:t>
      </w:r>
    </w:p>
    <w:p w14:paraId="115999F3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73AF3C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  <w:b/>
          <w:bCs/>
        </w:rPr>
        <w:t>OVERVIEW OF CHOLESTEROL METABOLISM</w:t>
      </w:r>
    </w:p>
    <w:p w14:paraId="32164DDD" w14:textId="569C63FA" w:rsidR="00B0628B" w:rsidRPr="00406936" w:rsidRDefault="00A91C6A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T</w:t>
      </w:r>
      <w:r w:rsidR="00B0628B" w:rsidRPr="00406936">
        <w:rPr>
          <w:rFonts w:ascii="Book Antiqua" w:hAnsi="Book Antiqua"/>
        </w:rPr>
        <w:t xml:space="preserve">he </w:t>
      </w:r>
      <w:r w:rsidRPr="00406936">
        <w:rPr>
          <w:rFonts w:ascii="Book Antiqua" w:hAnsi="Book Antiqua"/>
        </w:rPr>
        <w:t xml:space="preserve">following are the </w:t>
      </w:r>
      <w:r w:rsidR="00B0628B" w:rsidRPr="00406936">
        <w:rPr>
          <w:rFonts w:ascii="Book Antiqua" w:hAnsi="Book Antiqua"/>
        </w:rPr>
        <w:t xml:space="preserve">main components involved in </w:t>
      </w:r>
      <w:r w:rsidRPr="00406936">
        <w:rPr>
          <w:rFonts w:ascii="Book Antiqua" w:hAnsi="Book Antiqua"/>
        </w:rPr>
        <w:t xml:space="preserve">liver-related </w:t>
      </w:r>
      <w:r w:rsidR="00B0628B" w:rsidRPr="00406936">
        <w:rPr>
          <w:rFonts w:ascii="Book Antiqua" w:hAnsi="Book Antiqua"/>
        </w:rPr>
        <w:t>cholesterol metabolism and the control of plasma cholesterol level</w:t>
      </w:r>
      <w:r w:rsidRPr="00406936">
        <w:rPr>
          <w:rFonts w:ascii="Book Antiqua" w:hAnsi="Book Antiqua"/>
        </w:rPr>
        <w:t>s:</w:t>
      </w:r>
      <w:r w:rsidR="00B0628B" w:rsidRPr="00406936">
        <w:rPr>
          <w:rFonts w:ascii="Book Antiqua" w:hAnsi="Book Antiqua"/>
        </w:rPr>
        <w:t xml:space="preserve"> (</w:t>
      </w:r>
      <w:r w:rsidR="00345B6F">
        <w:rPr>
          <w:rFonts w:ascii="Book Antiqua" w:hAnsi="Book Antiqua" w:hint="eastAsia"/>
          <w:lang w:eastAsia="zh-CN"/>
        </w:rPr>
        <w:t>1</w:t>
      </w:r>
      <w:r w:rsidR="00B0628B" w:rsidRPr="00406936">
        <w:rPr>
          <w:rFonts w:ascii="Book Antiqua" w:hAnsi="Book Antiqua"/>
        </w:rPr>
        <w:t>) intestinal absorption of dietary and biliary cholesterol</w:t>
      </w:r>
      <w:r w:rsidR="003830E1">
        <w:rPr>
          <w:rFonts w:ascii="Book Antiqua" w:hAnsi="Book Antiqua" w:hint="eastAsia"/>
          <w:lang w:eastAsia="zh-CN"/>
        </w:rPr>
        <w:t>;</w:t>
      </w:r>
      <w:r w:rsidR="00B0628B" w:rsidRPr="00406936">
        <w:rPr>
          <w:rFonts w:ascii="Book Antiqua" w:hAnsi="Book Antiqua"/>
        </w:rPr>
        <w:t xml:space="preserve"> (</w:t>
      </w:r>
      <w:r w:rsidR="00345B6F">
        <w:rPr>
          <w:rFonts w:ascii="Book Antiqua" w:hAnsi="Book Antiqua" w:hint="eastAsia"/>
          <w:lang w:eastAsia="zh-CN"/>
        </w:rPr>
        <w:t>2</w:t>
      </w:r>
      <w:r w:rsidR="00B0628B" w:rsidRPr="00406936">
        <w:rPr>
          <w:rFonts w:ascii="Book Antiqua" w:hAnsi="Book Antiqua"/>
        </w:rPr>
        <w:t>) bile acid synthesis</w:t>
      </w:r>
      <w:r w:rsidR="003830E1">
        <w:rPr>
          <w:rFonts w:ascii="Book Antiqua" w:hAnsi="Book Antiqua" w:hint="eastAsia"/>
          <w:lang w:eastAsia="zh-CN"/>
        </w:rPr>
        <w:t>;</w:t>
      </w:r>
      <w:r w:rsidR="00B0628B" w:rsidRPr="00406936">
        <w:rPr>
          <w:rFonts w:ascii="Book Antiqua" w:hAnsi="Book Antiqua"/>
        </w:rPr>
        <w:t xml:space="preserve"> (</w:t>
      </w:r>
      <w:r w:rsidR="00345B6F">
        <w:rPr>
          <w:rFonts w:ascii="Book Antiqua" w:hAnsi="Book Antiqua" w:hint="eastAsia"/>
          <w:lang w:eastAsia="zh-CN"/>
        </w:rPr>
        <w:t>3</w:t>
      </w:r>
      <w:r w:rsidR="00B0628B" w:rsidRPr="00406936">
        <w:rPr>
          <w:rFonts w:ascii="Book Antiqua" w:hAnsi="Book Antiqua"/>
        </w:rPr>
        <w:t>) endogenous cholesterol synthesis</w:t>
      </w:r>
      <w:r w:rsidR="003830E1">
        <w:rPr>
          <w:rFonts w:ascii="Book Antiqua" w:hAnsi="Book Antiqua" w:hint="eastAsia"/>
          <w:lang w:eastAsia="zh-CN"/>
        </w:rPr>
        <w:t>;</w:t>
      </w:r>
      <w:r w:rsidR="00B0628B" w:rsidRPr="00406936">
        <w:rPr>
          <w:rFonts w:ascii="Book Antiqua" w:hAnsi="Book Antiqua"/>
        </w:rPr>
        <w:t xml:space="preserve"> </w:t>
      </w:r>
      <w:r w:rsidR="003147F6" w:rsidRPr="00406936">
        <w:rPr>
          <w:rFonts w:ascii="Book Antiqua" w:hAnsi="Book Antiqua"/>
        </w:rPr>
        <w:t>(</w:t>
      </w:r>
      <w:r w:rsidR="00345B6F">
        <w:rPr>
          <w:rFonts w:ascii="Book Antiqua" w:hAnsi="Book Antiqua" w:hint="eastAsia"/>
          <w:lang w:eastAsia="zh-CN"/>
        </w:rPr>
        <w:t>4</w:t>
      </w:r>
      <w:r w:rsidR="003147F6" w:rsidRPr="00406936">
        <w:rPr>
          <w:rFonts w:ascii="Book Antiqua" w:hAnsi="Book Antiqua"/>
        </w:rPr>
        <w:t>) biliary excretion of cholesterol</w:t>
      </w:r>
      <w:r w:rsidR="003830E1">
        <w:rPr>
          <w:rFonts w:ascii="Book Antiqua" w:hAnsi="Book Antiqua" w:hint="eastAsia"/>
          <w:lang w:eastAsia="zh-CN"/>
        </w:rPr>
        <w:t>;</w:t>
      </w:r>
      <w:r w:rsidR="003147F6" w:rsidRPr="00406936">
        <w:rPr>
          <w:rFonts w:ascii="Book Antiqua" w:hAnsi="Book Antiqua"/>
        </w:rPr>
        <w:t xml:space="preserve"> (</w:t>
      </w:r>
      <w:r w:rsidR="00345B6F">
        <w:rPr>
          <w:rFonts w:ascii="Book Antiqua" w:hAnsi="Book Antiqua" w:hint="eastAsia"/>
          <w:lang w:eastAsia="zh-CN"/>
        </w:rPr>
        <w:t>5</w:t>
      </w:r>
      <w:r w:rsidR="00B0628B" w:rsidRPr="00406936">
        <w:rPr>
          <w:rFonts w:ascii="Book Antiqua" w:hAnsi="Book Antiqua"/>
        </w:rPr>
        <w:t>) low</w:t>
      </w:r>
      <w:r w:rsidRPr="00406936">
        <w:rPr>
          <w:rFonts w:ascii="Book Antiqua" w:hAnsi="Book Antiqua"/>
        </w:rPr>
        <w:t>-</w:t>
      </w:r>
      <w:r w:rsidR="00B0628B" w:rsidRPr="00406936">
        <w:rPr>
          <w:rFonts w:ascii="Book Antiqua" w:hAnsi="Book Antiqua"/>
        </w:rPr>
        <w:t>density lipopro</w:t>
      </w:r>
      <w:r w:rsidR="003147F6" w:rsidRPr="00406936">
        <w:rPr>
          <w:rFonts w:ascii="Book Antiqua" w:hAnsi="Book Antiqua"/>
        </w:rPr>
        <w:t>tein (LDL) receptor activity</w:t>
      </w:r>
      <w:r w:rsidR="003830E1">
        <w:rPr>
          <w:rFonts w:ascii="Book Antiqua" w:hAnsi="Book Antiqua" w:hint="eastAsia"/>
          <w:lang w:eastAsia="zh-CN"/>
        </w:rPr>
        <w:t>;</w:t>
      </w:r>
      <w:r w:rsidR="003147F6" w:rsidRPr="00406936">
        <w:rPr>
          <w:rFonts w:ascii="Book Antiqua" w:hAnsi="Book Antiqua"/>
        </w:rPr>
        <w:t xml:space="preserve"> (</w:t>
      </w:r>
      <w:r w:rsidR="00345B6F">
        <w:rPr>
          <w:rFonts w:ascii="Book Antiqua" w:hAnsi="Book Antiqua" w:hint="eastAsia"/>
          <w:lang w:eastAsia="zh-CN"/>
        </w:rPr>
        <w:t>6</w:t>
      </w:r>
      <w:r w:rsidR="00B0628B" w:rsidRPr="00406936">
        <w:rPr>
          <w:rFonts w:ascii="Book Antiqua" w:hAnsi="Book Antiqua"/>
        </w:rPr>
        <w:t xml:space="preserve">) </w:t>
      </w:r>
      <w:r w:rsidRPr="00406936">
        <w:rPr>
          <w:rFonts w:ascii="Book Antiqua" w:hAnsi="Book Antiqua"/>
        </w:rPr>
        <w:t>very-low-</w:t>
      </w:r>
      <w:r w:rsidR="00B0628B" w:rsidRPr="00406936">
        <w:rPr>
          <w:rFonts w:ascii="Book Antiqua" w:hAnsi="Book Antiqua"/>
        </w:rPr>
        <w:t>density lipoprotein (VLDL) particle</w:t>
      </w:r>
      <w:r w:rsidRPr="00406936">
        <w:rPr>
          <w:rFonts w:ascii="Book Antiqua" w:hAnsi="Book Antiqua"/>
        </w:rPr>
        <w:t xml:space="preserve"> synthesis</w:t>
      </w:r>
      <w:r w:rsidR="00B0628B" w:rsidRPr="00406936">
        <w:rPr>
          <w:rFonts w:ascii="Book Antiqua" w:hAnsi="Book Antiqua"/>
        </w:rPr>
        <w:t xml:space="preserve"> and tr</w:t>
      </w:r>
      <w:r w:rsidR="003147F6" w:rsidRPr="00406936">
        <w:rPr>
          <w:rFonts w:ascii="Book Antiqua" w:hAnsi="Book Antiqua"/>
        </w:rPr>
        <w:t>ansport into circulation</w:t>
      </w:r>
      <w:r w:rsidR="003830E1">
        <w:rPr>
          <w:rFonts w:ascii="Book Antiqua" w:hAnsi="Book Antiqua" w:hint="eastAsia"/>
          <w:lang w:eastAsia="zh-CN"/>
        </w:rPr>
        <w:t>;</w:t>
      </w:r>
      <w:r w:rsidR="003147F6" w:rsidRPr="00406936">
        <w:rPr>
          <w:rFonts w:ascii="Book Antiqua" w:hAnsi="Book Antiqua"/>
        </w:rPr>
        <w:t xml:space="preserve"> and (</w:t>
      </w:r>
      <w:r w:rsidR="00345B6F">
        <w:rPr>
          <w:rFonts w:ascii="Book Antiqua" w:hAnsi="Book Antiqua" w:hint="eastAsia"/>
          <w:lang w:eastAsia="zh-CN"/>
        </w:rPr>
        <w:t>7</w:t>
      </w:r>
      <w:r w:rsidR="00B0628B" w:rsidRPr="00406936">
        <w:rPr>
          <w:rFonts w:ascii="Book Antiqua" w:hAnsi="Book Antiqua"/>
        </w:rPr>
        <w:t>) reverse cholesterol transport from peripheral tissues for biliary or non-biliary excretion (trans</w:t>
      </w:r>
      <w:r w:rsidR="00AD119C" w:rsidRPr="00406936">
        <w:rPr>
          <w:rFonts w:ascii="Book Antiqua" w:hAnsi="Book Antiqua"/>
        </w:rPr>
        <w:t>-</w:t>
      </w:r>
      <w:r w:rsidR="00B0628B" w:rsidRPr="00406936">
        <w:rPr>
          <w:rFonts w:ascii="Book Antiqua" w:hAnsi="Book Antiqua"/>
        </w:rPr>
        <w:t xml:space="preserve">intestinal cholesterol efflux, TICE), the latter of which has been demonstrated </w:t>
      </w:r>
      <w:r w:rsidRPr="00406936">
        <w:rPr>
          <w:rFonts w:ascii="Book Antiqua" w:hAnsi="Book Antiqua"/>
        </w:rPr>
        <w:t xml:space="preserve">only </w:t>
      </w:r>
      <w:r w:rsidR="00B0628B" w:rsidRPr="00406936">
        <w:rPr>
          <w:rFonts w:ascii="Book Antiqua" w:hAnsi="Book Antiqua"/>
        </w:rPr>
        <w:t>in animal models</w:t>
      </w:r>
      <w:r w:rsidR="00214A48" w:rsidRPr="00406936">
        <w:rPr>
          <w:rFonts w:ascii="Book Antiqua" w:hAnsi="Book Antiqua"/>
          <w:vertAlign w:val="superscript"/>
        </w:rPr>
        <w:t>[4-11,13,17-19]</w:t>
      </w:r>
      <w:r w:rsidR="00B0628B" w:rsidRPr="00406936">
        <w:rPr>
          <w:rFonts w:ascii="Book Antiqua" w:hAnsi="Book Antiqua"/>
        </w:rPr>
        <w:t>.</w:t>
      </w:r>
    </w:p>
    <w:p w14:paraId="1CB5F28D" w14:textId="77777777" w:rsidR="00B0628B" w:rsidRPr="003830E1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0B26C7D8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  <w:b/>
          <w:bCs/>
        </w:rPr>
        <w:t>ABSORPTION OF DIETARY AND BILIARY CHOLESTEROL IN THE SMALL INTESTINE</w:t>
      </w:r>
    </w:p>
    <w:p w14:paraId="69CD5AEB" w14:textId="77777777" w:rsidR="00B0628B" w:rsidRPr="00406936" w:rsidRDefault="0071442D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Intestine-driven pathways are a</w:t>
      </w:r>
      <w:r w:rsidR="00B0628B" w:rsidRPr="00406936">
        <w:rPr>
          <w:rFonts w:ascii="Book Antiqua" w:hAnsi="Book Antiqua"/>
        </w:rPr>
        <w:t>n important component of cholesterol homeostasis</w:t>
      </w:r>
      <w:r w:rsidRPr="00406936">
        <w:rPr>
          <w:rFonts w:ascii="Book Antiqua" w:hAnsi="Book Antiqua"/>
        </w:rPr>
        <w:t>, through which</w:t>
      </w:r>
      <w:r w:rsidR="00B0628B" w:rsidRPr="00406936">
        <w:rPr>
          <w:rFonts w:ascii="Book Antiqua" w:hAnsi="Book Antiqua"/>
        </w:rPr>
        <w:t xml:space="preserve"> cholesterol is both taken up from and pumped back to the intestinal lumen.</w:t>
      </w:r>
      <w:r w:rsidR="00B0628B" w:rsidRPr="00406936">
        <w:rPr>
          <w:rFonts w:ascii="Book Antiqua" w:hAnsi="Book Antiqua"/>
          <w:b/>
          <w:bCs/>
        </w:rPr>
        <w:t xml:space="preserve"> </w:t>
      </w:r>
      <w:r w:rsidR="00B0628B" w:rsidRPr="00406936">
        <w:rPr>
          <w:rFonts w:ascii="Book Antiqua" w:hAnsi="Book Antiqua"/>
        </w:rPr>
        <w:t>Intestinal cholesterol absorption is a selective multistep process</w:t>
      </w:r>
      <w:r w:rsidRPr="00406936">
        <w:rPr>
          <w:rFonts w:ascii="Book Antiqua" w:hAnsi="Book Antiqua"/>
        </w:rPr>
        <w:t xml:space="preserve"> that is</w:t>
      </w:r>
      <w:r w:rsidR="00B0628B" w:rsidRPr="00406936">
        <w:rPr>
          <w:rFonts w:ascii="Book Antiqua" w:hAnsi="Book Antiqua"/>
        </w:rPr>
        <w:t xml:space="preserve"> regulated by multiple sterol-transporter genes at the enterocyte </w:t>
      </w:r>
      <w:proofErr w:type="gramStart"/>
      <w:r w:rsidR="00B0628B" w:rsidRPr="00406936">
        <w:rPr>
          <w:rFonts w:ascii="Book Antiqua" w:hAnsi="Book Antiqua"/>
        </w:rPr>
        <w:t>level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17</w:t>
      </w:r>
      <w:r w:rsidR="00345B6F">
        <w:rPr>
          <w:rFonts w:ascii="Book Antiqua" w:hAnsi="Book Antiqua" w:hint="eastAsia"/>
          <w:vertAlign w:val="superscript"/>
          <w:lang w:eastAsia="zh-CN"/>
        </w:rPr>
        <w:t>,</w:t>
      </w:r>
      <w:r w:rsidR="00B0628B" w:rsidRPr="00406936">
        <w:rPr>
          <w:rFonts w:ascii="Book Antiqua" w:hAnsi="Book Antiqua"/>
          <w:vertAlign w:val="superscript"/>
        </w:rPr>
        <w:t>18]</w:t>
      </w:r>
      <w:r w:rsidR="00B0628B" w:rsidRPr="00406936">
        <w:rPr>
          <w:rFonts w:ascii="Book Antiqua" w:hAnsi="Book Antiqua"/>
        </w:rPr>
        <w:t xml:space="preserve">. </w:t>
      </w:r>
      <w:r w:rsidRPr="00406936">
        <w:rPr>
          <w:rFonts w:ascii="Book Antiqua" w:hAnsi="Book Antiqua"/>
        </w:rPr>
        <w:t>Uptake of f</w:t>
      </w:r>
      <w:r w:rsidR="00B0628B" w:rsidRPr="00406936">
        <w:rPr>
          <w:rFonts w:ascii="Book Antiqua" w:hAnsi="Book Antiqua"/>
        </w:rPr>
        <w:t xml:space="preserve">ree cholesterol from mixed micelles in the intestinal lumen to enterocytes occurs via the specific transporter protein </w:t>
      </w:r>
      <w:proofErr w:type="spellStart"/>
      <w:r w:rsidR="00B0628B" w:rsidRPr="00406936">
        <w:rPr>
          <w:rFonts w:ascii="Book Antiqua" w:hAnsi="Book Antiqua"/>
        </w:rPr>
        <w:t>Niemann</w:t>
      </w:r>
      <w:proofErr w:type="spellEnd"/>
      <w:r w:rsidR="00B0628B" w:rsidRPr="00406936">
        <w:rPr>
          <w:rFonts w:ascii="Book Antiqua" w:hAnsi="Book Antiqua"/>
        </w:rPr>
        <w:t xml:space="preserve">-Pick C1 Like 1 (NPC1L1), </w:t>
      </w:r>
      <w:r w:rsidRPr="00406936">
        <w:rPr>
          <w:rFonts w:ascii="Book Antiqua" w:hAnsi="Book Antiqua"/>
        </w:rPr>
        <w:t xml:space="preserve">which is highly expressed </w:t>
      </w:r>
      <w:r w:rsidR="00B0628B" w:rsidRPr="00406936">
        <w:rPr>
          <w:rFonts w:ascii="Book Antiqua" w:hAnsi="Book Antiqua"/>
        </w:rPr>
        <w:t>in the brush-border membrane of small-intestinal enterocytes</w:t>
      </w:r>
      <w:r w:rsidR="00B0628B" w:rsidRPr="00406936">
        <w:rPr>
          <w:rFonts w:ascii="Book Antiqua" w:hAnsi="Book Antiqua"/>
          <w:vertAlign w:val="superscript"/>
        </w:rPr>
        <w:t>[1</w:t>
      </w:r>
      <w:r w:rsidR="00084B16" w:rsidRPr="00406936">
        <w:rPr>
          <w:rFonts w:ascii="Book Antiqua" w:hAnsi="Book Antiqua"/>
          <w:vertAlign w:val="superscript"/>
        </w:rPr>
        <w:t>0</w:t>
      </w:r>
      <w:r w:rsidR="00345B6F">
        <w:rPr>
          <w:rFonts w:ascii="Book Antiqua" w:hAnsi="Book Antiqua" w:hint="eastAsia"/>
          <w:vertAlign w:val="superscript"/>
          <w:lang w:eastAsia="zh-CN"/>
        </w:rPr>
        <w:t>,</w:t>
      </w:r>
      <w:r w:rsidR="00B0628B" w:rsidRPr="00406936">
        <w:rPr>
          <w:rFonts w:ascii="Book Antiqua" w:hAnsi="Book Antiqua"/>
          <w:vertAlign w:val="superscript"/>
        </w:rPr>
        <w:t>1</w:t>
      </w:r>
      <w:r w:rsidR="00F37FDC" w:rsidRPr="00406936">
        <w:rPr>
          <w:rFonts w:ascii="Book Antiqua" w:hAnsi="Book Antiqua"/>
          <w:vertAlign w:val="superscript"/>
        </w:rPr>
        <w:t>1</w:t>
      </w:r>
      <w:r w:rsidR="00B0628B" w:rsidRPr="00406936">
        <w:rPr>
          <w:rFonts w:ascii="Book Antiqua" w:hAnsi="Book Antiqua"/>
          <w:vertAlign w:val="superscript"/>
        </w:rPr>
        <w:t>,18</w:t>
      </w:r>
      <w:r w:rsidR="00345B6F">
        <w:rPr>
          <w:rFonts w:ascii="Book Antiqua" w:hAnsi="Book Antiqua" w:hint="eastAsia"/>
          <w:vertAlign w:val="superscript"/>
          <w:lang w:eastAsia="zh-CN"/>
        </w:rPr>
        <w:t>,</w:t>
      </w:r>
      <w:r w:rsidR="00B0628B" w:rsidRPr="00406936">
        <w:rPr>
          <w:rFonts w:ascii="Book Antiqua" w:hAnsi="Book Antiqua"/>
          <w:vertAlign w:val="superscript"/>
        </w:rPr>
        <w:t>19]</w:t>
      </w:r>
      <w:r w:rsidR="00B0628B" w:rsidRPr="00406936">
        <w:rPr>
          <w:rFonts w:ascii="Book Antiqua" w:hAnsi="Book Antiqua"/>
        </w:rPr>
        <w:t xml:space="preserve"> (Figure 1). </w:t>
      </w:r>
      <w:r w:rsidRPr="00406936">
        <w:rPr>
          <w:rFonts w:ascii="Book Antiqua" w:hAnsi="Book Antiqua"/>
        </w:rPr>
        <w:t>T</w:t>
      </w:r>
      <w:r w:rsidR="00255340" w:rsidRPr="00406936">
        <w:rPr>
          <w:rFonts w:ascii="Book Antiqua" w:hAnsi="Book Antiqua"/>
        </w:rPr>
        <w:t>he</w:t>
      </w:r>
      <w:r w:rsidRPr="00406936">
        <w:rPr>
          <w:rFonts w:ascii="Book Antiqua" w:hAnsi="Book Antiqua"/>
        </w:rPr>
        <w:t>se</w:t>
      </w:r>
      <w:r w:rsidR="00255340" w:rsidRPr="00406936">
        <w:rPr>
          <w:rFonts w:ascii="Book Antiqua" w:hAnsi="Book Antiqua"/>
        </w:rPr>
        <w:t xml:space="preserve"> enterocytes</w:t>
      </w:r>
      <w:r w:rsidRPr="00406936">
        <w:rPr>
          <w:rFonts w:ascii="Book Antiqua" w:hAnsi="Book Antiqua"/>
        </w:rPr>
        <w:t xml:space="preserve"> then selectively efflux</w:t>
      </w:r>
      <w:r w:rsidR="00255340" w:rsidRPr="00406936">
        <w:rPr>
          <w:rFonts w:ascii="Book Antiqua" w:hAnsi="Book Antiqua"/>
        </w:rPr>
        <w:t xml:space="preserve"> a</w:t>
      </w:r>
      <w:r w:rsidR="00B0628B" w:rsidRPr="00406936">
        <w:rPr>
          <w:rFonts w:ascii="Book Antiqua" w:hAnsi="Book Antiqua"/>
        </w:rPr>
        <w:t xml:space="preserve">bout half of the free cholesterol and about 90% of plant </w:t>
      </w:r>
      <w:r w:rsidR="00255340" w:rsidRPr="00406936">
        <w:rPr>
          <w:rFonts w:ascii="Book Antiqua" w:hAnsi="Book Antiqua"/>
        </w:rPr>
        <w:t xml:space="preserve">sterols </w:t>
      </w:r>
      <w:r w:rsidR="00B0628B" w:rsidRPr="00406936">
        <w:rPr>
          <w:rFonts w:ascii="Book Antiqua" w:hAnsi="Book Antiqua"/>
        </w:rPr>
        <w:t xml:space="preserve">back to the intestinal lumen via the </w:t>
      </w:r>
      <w:r w:rsidR="00F73FED" w:rsidRPr="00406936">
        <w:rPr>
          <w:rFonts w:ascii="Book Antiqua" w:hAnsi="Book Antiqua"/>
        </w:rPr>
        <w:t>adenosine triphosphate (</w:t>
      </w:r>
      <w:r w:rsidR="00B0628B" w:rsidRPr="00406936">
        <w:rPr>
          <w:rFonts w:ascii="Book Antiqua" w:hAnsi="Book Antiqua"/>
        </w:rPr>
        <w:t>ATP</w:t>
      </w:r>
      <w:r w:rsidR="00F73FED" w:rsidRPr="00406936">
        <w:rPr>
          <w:rFonts w:ascii="Book Antiqua" w:hAnsi="Book Antiqua"/>
        </w:rPr>
        <w:t>)</w:t>
      </w:r>
      <w:r w:rsidRPr="00406936">
        <w:rPr>
          <w:rFonts w:ascii="Book Antiqua" w:hAnsi="Book Antiqua"/>
        </w:rPr>
        <w:t>-</w:t>
      </w:r>
      <w:r w:rsidR="00B0628B" w:rsidRPr="00406936">
        <w:rPr>
          <w:rFonts w:ascii="Book Antiqua" w:hAnsi="Book Antiqua"/>
        </w:rPr>
        <w:t>binding cassette (ABC)</w:t>
      </w:r>
      <w:r w:rsidR="00F73FED" w:rsidRPr="00406936">
        <w:rPr>
          <w:rFonts w:ascii="Book Antiqua" w:hAnsi="Book Antiqua"/>
        </w:rPr>
        <w:t xml:space="preserve"> </w:t>
      </w:r>
      <w:r w:rsidR="00B0628B" w:rsidRPr="00406936">
        <w:rPr>
          <w:rFonts w:ascii="Book Antiqua" w:hAnsi="Book Antiqua"/>
        </w:rPr>
        <w:t xml:space="preserve">G5/G8 </w:t>
      </w:r>
      <w:proofErr w:type="gramStart"/>
      <w:r w:rsidR="00B0628B" w:rsidRPr="00406936">
        <w:rPr>
          <w:rFonts w:ascii="Book Antiqua" w:hAnsi="Book Antiqua"/>
        </w:rPr>
        <w:t>transporters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20]</w:t>
      </w:r>
      <w:r w:rsidR="00B0628B" w:rsidRPr="00406936">
        <w:rPr>
          <w:rFonts w:ascii="Book Antiqua" w:hAnsi="Book Antiqua"/>
        </w:rPr>
        <w:t>.</w:t>
      </w:r>
      <w:r w:rsidR="00B0628B" w:rsidRPr="00406936">
        <w:rPr>
          <w:rFonts w:ascii="Book Antiqua" w:hAnsi="Book Antiqua"/>
        </w:rPr>
        <w:tab/>
      </w:r>
    </w:p>
    <w:p w14:paraId="0625E515" w14:textId="62F65E03" w:rsidR="00B0628B" w:rsidRPr="00406936" w:rsidRDefault="0071442D" w:rsidP="00345B6F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406936">
        <w:rPr>
          <w:rFonts w:ascii="Book Antiqua" w:hAnsi="Book Antiqua"/>
        </w:rPr>
        <w:t xml:space="preserve">Lipoproteins synthesized in the </w:t>
      </w:r>
      <w:r w:rsidR="00B0628B" w:rsidRPr="00406936">
        <w:rPr>
          <w:rFonts w:ascii="Book Antiqua" w:hAnsi="Book Antiqua"/>
        </w:rPr>
        <w:t>liver and intestine play central role</w:t>
      </w:r>
      <w:r w:rsidRPr="00406936">
        <w:rPr>
          <w:rFonts w:ascii="Book Antiqua" w:hAnsi="Book Antiqua"/>
        </w:rPr>
        <w:t>s</w:t>
      </w:r>
      <w:r w:rsidR="00B0628B" w:rsidRPr="00406936">
        <w:rPr>
          <w:rFonts w:ascii="Book Antiqua" w:hAnsi="Book Antiqua"/>
        </w:rPr>
        <w:t xml:space="preserve"> in mediating the cholesterol </w:t>
      </w:r>
      <w:r w:rsidRPr="00406936">
        <w:rPr>
          <w:rFonts w:ascii="Book Antiqua" w:hAnsi="Book Antiqua"/>
        </w:rPr>
        <w:t>transport to and from tissues through</w:t>
      </w:r>
      <w:r w:rsidR="00255340" w:rsidRPr="00406936">
        <w:rPr>
          <w:rFonts w:ascii="Book Antiqua" w:hAnsi="Book Antiqua"/>
        </w:rPr>
        <w:t xml:space="preserve"> the bloodstream</w:t>
      </w:r>
      <w:r w:rsidR="00B0628B" w:rsidRPr="00406936">
        <w:rPr>
          <w:rFonts w:ascii="Book Antiqua" w:hAnsi="Book Antiqua"/>
        </w:rPr>
        <w:t>.</w:t>
      </w:r>
      <w:r w:rsidR="00B06F54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Within</w:t>
      </w:r>
      <w:r w:rsidR="00B0628B" w:rsidRPr="00406936">
        <w:rPr>
          <w:rFonts w:ascii="Book Antiqua" w:hAnsi="Book Antiqua"/>
        </w:rPr>
        <w:t xml:space="preserve"> enterocyte</w:t>
      </w:r>
      <w:r w:rsidRPr="00406936">
        <w:rPr>
          <w:rFonts w:ascii="Book Antiqua" w:hAnsi="Book Antiqua"/>
        </w:rPr>
        <w:t>s</w:t>
      </w:r>
      <w:r w:rsidR="00B0628B" w:rsidRPr="00406936">
        <w:rPr>
          <w:rFonts w:ascii="Book Antiqua" w:hAnsi="Book Antiqua"/>
        </w:rPr>
        <w:t>, free cholesterol is esterified and</w:t>
      </w:r>
      <w:r w:rsidR="00E963C3" w:rsidRPr="00406936">
        <w:rPr>
          <w:rFonts w:ascii="Book Antiqua" w:hAnsi="Book Antiqua"/>
        </w:rPr>
        <w:t xml:space="preserve"> assembled</w:t>
      </w:r>
      <w:r w:rsidR="00345B6F">
        <w:rPr>
          <w:rFonts w:ascii="Book Antiqua" w:hAnsi="Book Antiqua" w:hint="eastAsia"/>
          <w:lang w:eastAsia="zh-CN"/>
        </w:rPr>
        <w:t xml:space="preserve"> </w:t>
      </w:r>
      <w:r w:rsidR="00264829">
        <w:rPr>
          <w:rFonts w:ascii="Book Antiqua" w:hAnsi="Book Antiqua" w:hint="eastAsia"/>
          <w:lang w:eastAsia="zh-CN"/>
        </w:rPr>
        <w:t>-</w:t>
      </w:r>
      <w:r w:rsidR="00345B6F">
        <w:rPr>
          <w:rFonts w:ascii="Book Antiqua" w:hAnsi="Book Antiqua" w:hint="eastAsia"/>
          <w:lang w:eastAsia="zh-CN"/>
        </w:rPr>
        <w:t xml:space="preserve"> </w:t>
      </w:r>
      <w:r w:rsidR="00E963C3" w:rsidRPr="00406936">
        <w:rPr>
          <w:rFonts w:ascii="Book Antiqua" w:hAnsi="Book Antiqua"/>
        </w:rPr>
        <w:t>together</w:t>
      </w:r>
      <w:r w:rsidR="00B0628B" w:rsidRPr="00406936">
        <w:rPr>
          <w:rFonts w:ascii="Book Antiqua" w:hAnsi="Book Antiqua"/>
        </w:rPr>
        <w:t xml:space="preserve"> with triglycerides, phospholipids</w:t>
      </w:r>
      <w:r w:rsidR="00E963C3" w:rsidRPr="00406936">
        <w:rPr>
          <w:rFonts w:ascii="Book Antiqua" w:hAnsi="Book Antiqua"/>
        </w:rPr>
        <w:t>,</w:t>
      </w:r>
      <w:r w:rsidR="00B0628B" w:rsidRPr="00406936">
        <w:rPr>
          <w:rFonts w:ascii="Book Antiqua" w:hAnsi="Book Antiqua"/>
        </w:rPr>
        <w:t xml:space="preserve"> and apo</w:t>
      </w:r>
      <w:r w:rsidR="007D0C61" w:rsidRPr="00406936">
        <w:rPr>
          <w:rFonts w:ascii="Book Antiqua" w:hAnsi="Book Antiqua"/>
        </w:rPr>
        <w:t>lipo</w:t>
      </w:r>
      <w:r w:rsidR="00B0628B" w:rsidRPr="00406936">
        <w:rPr>
          <w:rFonts w:ascii="Book Antiqua" w:hAnsi="Book Antiqua"/>
        </w:rPr>
        <w:t>proteins</w:t>
      </w:r>
      <w:r w:rsidR="00345B6F">
        <w:rPr>
          <w:rFonts w:ascii="Book Antiqua" w:hAnsi="Book Antiqua" w:hint="eastAsia"/>
          <w:lang w:eastAsia="zh-CN"/>
        </w:rPr>
        <w:t xml:space="preserve"> </w:t>
      </w:r>
      <w:r w:rsidR="00264829">
        <w:rPr>
          <w:rFonts w:ascii="Book Antiqua" w:hAnsi="Book Antiqua" w:hint="eastAsia"/>
          <w:lang w:eastAsia="zh-CN"/>
        </w:rPr>
        <w:t>-</w:t>
      </w:r>
      <w:r w:rsidR="00345B6F">
        <w:rPr>
          <w:rFonts w:ascii="Book Antiqua" w:hAnsi="Book Antiqua" w:hint="eastAsia"/>
          <w:lang w:eastAsia="zh-CN"/>
        </w:rPr>
        <w:t xml:space="preserve"> </w:t>
      </w:r>
      <w:r w:rsidR="00E963C3" w:rsidRPr="00406936">
        <w:rPr>
          <w:rFonts w:ascii="Book Antiqua" w:hAnsi="Book Antiqua"/>
        </w:rPr>
        <w:t xml:space="preserve">to form </w:t>
      </w:r>
      <w:r w:rsidR="00B0628B" w:rsidRPr="00406936">
        <w:rPr>
          <w:rFonts w:ascii="Book Antiqua" w:hAnsi="Book Antiqua"/>
        </w:rPr>
        <w:t>chylomicrons (lipoproteins)</w:t>
      </w:r>
      <w:r w:rsidR="00E963C3" w:rsidRPr="00406936">
        <w:rPr>
          <w:rFonts w:ascii="Book Antiqua" w:hAnsi="Book Antiqua"/>
        </w:rPr>
        <w:t>.</w:t>
      </w:r>
      <w:r w:rsidR="00B0628B" w:rsidRPr="00406936">
        <w:rPr>
          <w:rFonts w:ascii="Book Antiqua" w:hAnsi="Book Antiqua"/>
        </w:rPr>
        <w:t xml:space="preserve"> </w:t>
      </w:r>
      <w:r w:rsidR="00E963C3" w:rsidRPr="00406936">
        <w:rPr>
          <w:rFonts w:ascii="Book Antiqua" w:hAnsi="Book Antiqua"/>
        </w:rPr>
        <w:t>Chylomicrons next</w:t>
      </w:r>
      <w:r w:rsidR="00B0628B" w:rsidRPr="00406936">
        <w:rPr>
          <w:rFonts w:ascii="Book Antiqua" w:hAnsi="Book Antiqua"/>
        </w:rPr>
        <w:t xml:space="preserve"> enter the lymphatic system and the blood circulation at the thoracic duct</w:t>
      </w:r>
      <w:r w:rsidR="00E963C3" w:rsidRPr="00406936">
        <w:rPr>
          <w:rFonts w:ascii="Book Antiqua" w:hAnsi="Book Antiqua"/>
        </w:rPr>
        <w:t>, such that chylomicron remnants can be transported</w:t>
      </w:r>
      <w:r w:rsidR="00B0628B" w:rsidRPr="00406936">
        <w:rPr>
          <w:rFonts w:ascii="Book Antiqua" w:hAnsi="Book Antiqua"/>
        </w:rPr>
        <w:t xml:space="preserve"> to the </w:t>
      </w:r>
      <w:proofErr w:type="gramStart"/>
      <w:r w:rsidR="00B0628B" w:rsidRPr="00406936">
        <w:rPr>
          <w:rFonts w:ascii="Book Antiqua" w:hAnsi="Book Antiqua"/>
        </w:rPr>
        <w:t>liver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21]</w:t>
      </w:r>
      <w:r w:rsidR="00B0628B" w:rsidRPr="00406936">
        <w:rPr>
          <w:rFonts w:ascii="Book Antiqua" w:hAnsi="Book Antiqua"/>
        </w:rPr>
        <w:t xml:space="preserve"> (Figure</w:t>
      </w:r>
      <w:r w:rsidR="00345B6F">
        <w:rPr>
          <w:rFonts w:ascii="Book Antiqua" w:hAnsi="Book Antiqua" w:hint="eastAsia"/>
          <w:lang w:eastAsia="zh-CN"/>
        </w:rPr>
        <w:t xml:space="preserve"> </w:t>
      </w:r>
      <w:r w:rsidR="00B0628B" w:rsidRPr="00406936">
        <w:rPr>
          <w:rFonts w:ascii="Book Antiqua" w:hAnsi="Book Antiqua"/>
        </w:rPr>
        <w:t xml:space="preserve">1). Some of the cholesterol in enterocytes </w:t>
      </w:r>
      <w:r w:rsidR="00E963C3" w:rsidRPr="00406936">
        <w:rPr>
          <w:rFonts w:ascii="Book Antiqua" w:hAnsi="Book Antiqua"/>
        </w:rPr>
        <w:t>is generated by</w:t>
      </w:r>
      <w:r w:rsidR="00B0628B" w:rsidRPr="00406936">
        <w:rPr>
          <w:rFonts w:ascii="Book Antiqua" w:hAnsi="Book Antiqua"/>
        </w:rPr>
        <w:t xml:space="preserve"> endogenous </w:t>
      </w:r>
      <w:proofErr w:type="gramStart"/>
      <w:r w:rsidR="00B0628B" w:rsidRPr="00406936">
        <w:rPr>
          <w:rFonts w:ascii="Book Antiqua" w:hAnsi="Book Antiqua"/>
        </w:rPr>
        <w:t>synthesis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084B16" w:rsidRPr="00406936">
        <w:rPr>
          <w:rFonts w:ascii="Book Antiqua" w:hAnsi="Book Antiqua"/>
          <w:vertAlign w:val="superscript"/>
        </w:rPr>
        <w:t>4</w:t>
      </w:r>
      <w:r w:rsidR="00B0628B" w:rsidRPr="00406936">
        <w:rPr>
          <w:rFonts w:ascii="Book Antiqua" w:hAnsi="Book Antiqua"/>
          <w:vertAlign w:val="superscript"/>
        </w:rPr>
        <w:t>,22]</w:t>
      </w:r>
      <w:r w:rsidR="00B0628B" w:rsidRPr="00406936">
        <w:rPr>
          <w:rFonts w:ascii="Book Antiqua" w:hAnsi="Book Antiqua"/>
        </w:rPr>
        <w:t xml:space="preserve">. </w:t>
      </w:r>
      <w:r w:rsidR="00E963C3" w:rsidRPr="00406936">
        <w:rPr>
          <w:rFonts w:ascii="Book Antiqua" w:hAnsi="Book Antiqua"/>
        </w:rPr>
        <w:t>C</w:t>
      </w:r>
      <w:r w:rsidR="00B0628B" w:rsidRPr="00406936">
        <w:rPr>
          <w:rFonts w:ascii="Book Antiqua" w:hAnsi="Book Antiqua"/>
        </w:rPr>
        <w:t xml:space="preserve">holesterol is also </w:t>
      </w:r>
      <w:r w:rsidR="00E963C3" w:rsidRPr="00406936">
        <w:rPr>
          <w:rFonts w:ascii="Book Antiqua" w:hAnsi="Book Antiqua"/>
        </w:rPr>
        <w:t xml:space="preserve">reportedly </w:t>
      </w:r>
      <w:r w:rsidR="00B0628B" w:rsidRPr="00406936">
        <w:rPr>
          <w:rFonts w:ascii="Book Antiqua" w:hAnsi="Book Antiqua"/>
        </w:rPr>
        <w:lastRenderedPageBreak/>
        <w:t>secreted via an apo</w:t>
      </w:r>
      <w:r w:rsidR="007D0C61" w:rsidRPr="00406936">
        <w:rPr>
          <w:rFonts w:ascii="Book Antiqua" w:hAnsi="Book Antiqua"/>
        </w:rPr>
        <w:t>lipo</w:t>
      </w:r>
      <w:r w:rsidR="00B0628B" w:rsidRPr="00406936">
        <w:rPr>
          <w:rFonts w:ascii="Book Antiqua" w:hAnsi="Book Antiqua"/>
        </w:rPr>
        <w:t>protein A1-dependent pathway to form high-density lipoproteins (HDL) in the extracellular milieu</w:t>
      </w:r>
      <w:r w:rsidR="00E963C3" w:rsidRPr="00406936">
        <w:rPr>
          <w:rFonts w:ascii="Book Antiqua" w:hAnsi="Book Antiqua"/>
        </w:rPr>
        <w:t>, which then enter</w:t>
      </w:r>
      <w:r w:rsidR="00B0628B" w:rsidRPr="00406936">
        <w:rPr>
          <w:rFonts w:ascii="Book Antiqua" w:hAnsi="Book Antiqua"/>
        </w:rPr>
        <w:t xml:space="preserve"> </w:t>
      </w:r>
      <w:proofErr w:type="gramStart"/>
      <w:r w:rsidR="00B0628B" w:rsidRPr="00406936">
        <w:rPr>
          <w:rFonts w:ascii="Book Antiqua" w:hAnsi="Book Antiqua"/>
        </w:rPr>
        <w:t>circulation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21]</w:t>
      </w:r>
      <w:r w:rsidR="00B0628B" w:rsidRPr="00406936">
        <w:rPr>
          <w:rFonts w:ascii="Book Antiqua" w:hAnsi="Book Antiqua"/>
        </w:rPr>
        <w:t>.</w:t>
      </w:r>
    </w:p>
    <w:p w14:paraId="76D205D5" w14:textId="77777777" w:rsidR="00B0628B" w:rsidRPr="00345B6F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36A6D9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  <w:b/>
          <w:bCs/>
        </w:rPr>
        <w:t>CHOLESTEROL SYNTHESIS IN THE LIVER AND PERIPHERAL TISSUE</w:t>
      </w:r>
    </w:p>
    <w:p w14:paraId="35ABD762" w14:textId="24BABCC0" w:rsidR="00B32330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 xml:space="preserve">Cholesterol </w:t>
      </w:r>
      <w:r w:rsidR="00E963C3" w:rsidRPr="00406936">
        <w:rPr>
          <w:rFonts w:ascii="Book Antiqua" w:hAnsi="Book Antiqua"/>
        </w:rPr>
        <w:t xml:space="preserve">primarily </w:t>
      </w:r>
      <w:r w:rsidRPr="00406936">
        <w:rPr>
          <w:rFonts w:ascii="Book Antiqua" w:hAnsi="Book Antiqua"/>
        </w:rPr>
        <w:t xml:space="preserve">enters blood circulation from two sources: </w:t>
      </w:r>
      <w:r w:rsidR="00E963C3" w:rsidRPr="00406936">
        <w:rPr>
          <w:rFonts w:ascii="Book Antiqua" w:hAnsi="Book Antiqua"/>
        </w:rPr>
        <w:t xml:space="preserve">from </w:t>
      </w:r>
      <w:r w:rsidRPr="00406936">
        <w:rPr>
          <w:rFonts w:ascii="Book Antiqua" w:hAnsi="Book Antiqua"/>
        </w:rPr>
        <w:t xml:space="preserve">intestinal cholesterol absorption, and </w:t>
      </w:r>
      <w:r w:rsidR="00E963C3" w:rsidRPr="00406936">
        <w:rPr>
          <w:rFonts w:ascii="Book Antiqua" w:hAnsi="Book Antiqua"/>
        </w:rPr>
        <w:t xml:space="preserve">from the </w:t>
      </w:r>
      <w:r w:rsidRPr="00406936">
        <w:rPr>
          <w:rFonts w:ascii="Book Antiqua" w:hAnsi="Book Antiqua"/>
          <w:i/>
          <w:iCs/>
        </w:rPr>
        <w:t>de</w:t>
      </w:r>
      <w:r w:rsidR="00E963C3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  <w:i/>
          <w:iCs/>
        </w:rPr>
        <w:t>novo</w:t>
      </w:r>
      <w:r w:rsidRPr="00406936">
        <w:rPr>
          <w:rFonts w:ascii="Book Antiqua" w:hAnsi="Book Antiqua"/>
        </w:rPr>
        <w:t xml:space="preserve"> cholesterol synthesis</w:t>
      </w:r>
      <w:r w:rsidR="00E963C3" w:rsidRPr="00406936">
        <w:rPr>
          <w:rFonts w:ascii="Book Antiqua" w:hAnsi="Book Antiqua"/>
        </w:rPr>
        <w:t xml:space="preserve"> that</w:t>
      </w:r>
      <w:r w:rsidRPr="00406936">
        <w:rPr>
          <w:rFonts w:ascii="Book Antiqua" w:hAnsi="Book Antiqua"/>
        </w:rPr>
        <w:t xml:space="preserve"> is ubiquitous in all nucleated </w:t>
      </w:r>
      <w:proofErr w:type="gramStart"/>
      <w:r w:rsidRPr="00406936">
        <w:rPr>
          <w:rFonts w:ascii="Book Antiqua" w:hAnsi="Book Antiqua"/>
        </w:rPr>
        <w:t>cells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1]</w:t>
      </w:r>
      <w:r w:rsidRPr="00406936">
        <w:rPr>
          <w:rFonts w:ascii="Book Antiqua" w:hAnsi="Book Antiqua"/>
        </w:rPr>
        <w:t xml:space="preserve">. </w:t>
      </w:r>
      <w:r w:rsidR="00E963C3" w:rsidRPr="00406936">
        <w:rPr>
          <w:rFonts w:ascii="Book Antiqua" w:hAnsi="Book Antiqua"/>
        </w:rPr>
        <w:t>T</w:t>
      </w:r>
      <w:r w:rsidRPr="00406936">
        <w:rPr>
          <w:rFonts w:ascii="Book Antiqua" w:hAnsi="Book Antiqua"/>
        </w:rPr>
        <w:t>he majority of the body’s endogenous cholesterol</w:t>
      </w:r>
      <w:r w:rsidR="00E963C3" w:rsidRPr="00406936">
        <w:rPr>
          <w:rFonts w:ascii="Book Antiqua" w:hAnsi="Book Antiqua"/>
        </w:rPr>
        <w:t xml:space="preserve"> is produced by the </w:t>
      </w:r>
      <w:proofErr w:type="gramStart"/>
      <w:r w:rsidR="00E963C3" w:rsidRPr="00406936">
        <w:rPr>
          <w:rFonts w:ascii="Book Antiqua" w:hAnsi="Book Antiqua"/>
        </w:rPr>
        <w:t>liver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4]</w:t>
      </w:r>
      <w:r w:rsidRPr="00406936">
        <w:rPr>
          <w:rFonts w:ascii="Book Antiqua" w:hAnsi="Book Antiqua"/>
        </w:rPr>
        <w:t xml:space="preserve">. </w:t>
      </w:r>
      <w:r w:rsidR="00983763" w:rsidRPr="00406936">
        <w:rPr>
          <w:rFonts w:ascii="Book Antiqua" w:hAnsi="Book Antiqua"/>
        </w:rPr>
        <w:t>Through a complex 37-step process, c</w:t>
      </w:r>
      <w:r w:rsidRPr="00406936">
        <w:rPr>
          <w:rFonts w:ascii="Book Antiqua" w:hAnsi="Book Antiqua"/>
        </w:rPr>
        <w:t>holesterol is synthesized from simpler precursor molecules</w:t>
      </w:r>
      <w:r w:rsidR="00983763" w:rsidRPr="00406936">
        <w:rPr>
          <w:rFonts w:ascii="Book Antiqua" w:hAnsi="Book Antiqua"/>
        </w:rPr>
        <w:t>, starting</w:t>
      </w:r>
      <w:r w:rsidRPr="00406936">
        <w:rPr>
          <w:rFonts w:ascii="Book Antiqua" w:hAnsi="Book Antiqua"/>
        </w:rPr>
        <w:t xml:space="preserve"> with acetyl </w:t>
      </w:r>
      <w:proofErr w:type="gramStart"/>
      <w:r w:rsidRPr="00406936">
        <w:rPr>
          <w:rFonts w:ascii="Book Antiqua" w:hAnsi="Book Antiqua"/>
        </w:rPr>
        <w:t>CoA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="00F37FDC" w:rsidRPr="00406936">
        <w:rPr>
          <w:rFonts w:ascii="Book Antiqua" w:hAnsi="Book Antiqua"/>
          <w:vertAlign w:val="superscript"/>
        </w:rPr>
        <w:t>12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 xml:space="preserve">. </w:t>
      </w:r>
      <w:r w:rsidR="00983763" w:rsidRPr="00406936">
        <w:rPr>
          <w:rFonts w:ascii="Book Antiqua" w:hAnsi="Book Antiqua"/>
        </w:rPr>
        <w:t>The</w:t>
      </w:r>
      <w:r w:rsidR="008B241F" w:rsidRPr="00406936">
        <w:rPr>
          <w:rFonts w:ascii="Book Antiqua" w:hAnsi="Book Antiqua"/>
        </w:rPr>
        <w:t xml:space="preserve"> rate-limiting factors in the cholesterol synthesis pathway</w:t>
      </w:r>
      <w:r w:rsidR="00983763" w:rsidRPr="00406936">
        <w:rPr>
          <w:rFonts w:ascii="Book Antiqua" w:hAnsi="Book Antiqua"/>
        </w:rPr>
        <w:t xml:space="preserve"> include two enzymes</w:t>
      </w:r>
      <w:r w:rsidR="008B241F" w:rsidRPr="00406936">
        <w:rPr>
          <w:rFonts w:ascii="Book Antiqua" w:hAnsi="Book Antiqua"/>
        </w:rPr>
        <w:t>:</w:t>
      </w:r>
      <w:r w:rsidR="00983763" w:rsidRPr="00406936">
        <w:rPr>
          <w:rFonts w:ascii="Book Antiqua" w:hAnsi="Book Antiqua"/>
        </w:rPr>
        <w:t xml:space="preserve"> </w:t>
      </w:r>
      <w:r w:rsidR="00264829">
        <w:rPr>
          <w:rFonts w:ascii="Book Antiqua" w:hAnsi="Book Antiqua" w:hint="eastAsia"/>
          <w:lang w:eastAsia="zh-CN"/>
        </w:rPr>
        <w:t>T</w:t>
      </w:r>
      <w:r w:rsidR="00983763" w:rsidRPr="00406936">
        <w:rPr>
          <w:rFonts w:ascii="Book Antiqua" w:hAnsi="Book Antiqua"/>
        </w:rPr>
        <w:t>he target of statins</w:t>
      </w:r>
      <w:r w:rsidR="008B241F" w:rsidRPr="00406936">
        <w:rPr>
          <w:rFonts w:ascii="Book Antiqua" w:hAnsi="Book Antiqua"/>
        </w:rPr>
        <w:t xml:space="preserve"> 3-</w:t>
      </w:r>
      <w:r w:rsidR="00B32330" w:rsidRPr="00406936">
        <w:rPr>
          <w:rFonts w:ascii="Book Antiqua" w:hAnsi="Book Antiqua"/>
        </w:rPr>
        <w:t>hydroxy</w:t>
      </w:r>
      <w:r w:rsidR="008B241F" w:rsidRPr="00406936">
        <w:rPr>
          <w:rFonts w:ascii="Book Antiqua" w:hAnsi="Book Antiqua"/>
        </w:rPr>
        <w:t>-3-</w:t>
      </w:r>
      <w:r w:rsidR="00B32330" w:rsidRPr="00406936">
        <w:rPr>
          <w:rFonts w:ascii="Book Antiqua" w:hAnsi="Book Antiqua"/>
        </w:rPr>
        <w:t>methyl</w:t>
      </w:r>
      <w:r w:rsidR="008B241F" w:rsidRPr="00406936">
        <w:rPr>
          <w:rFonts w:ascii="Book Antiqua" w:hAnsi="Book Antiqua"/>
        </w:rPr>
        <w:t>-</w:t>
      </w:r>
      <w:r w:rsidR="00B32330" w:rsidRPr="00406936">
        <w:rPr>
          <w:rFonts w:ascii="Book Antiqua" w:hAnsi="Book Antiqua"/>
        </w:rPr>
        <w:t>glutaryl CoA reductase (</w:t>
      </w:r>
      <w:r w:rsidR="008B241F" w:rsidRPr="00406936">
        <w:rPr>
          <w:rFonts w:ascii="Book Antiqua" w:hAnsi="Book Antiqua"/>
        </w:rPr>
        <w:t>HMG-</w:t>
      </w:r>
      <w:proofErr w:type="spellStart"/>
      <w:r w:rsidR="008B241F" w:rsidRPr="00406936">
        <w:rPr>
          <w:rFonts w:ascii="Book Antiqua" w:hAnsi="Book Antiqua"/>
        </w:rPr>
        <w:t>CoAR</w:t>
      </w:r>
      <w:proofErr w:type="spellEnd"/>
      <w:r w:rsidR="00B32330" w:rsidRPr="00406936">
        <w:rPr>
          <w:rFonts w:ascii="Book Antiqua" w:hAnsi="Book Antiqua"/>
        </w:rPr>
        <w:t xml:space="preserve">) and squalene mono-oxygenase, which oxidizes the precursor squalene to </w:t>
      </w:r>
      <w:proofErr w:type="spellStart"/>
      <w:proofErr w:type="gramStart"/>
      <w:r w:rsidR="00B32330" w:rsidRPr="00406936">
        <w:rPr>
          <w:rFonts w:ascii="Book Antiqua" w:hAnsi="Book Antiqua"/>
        </w:rPr>
        <w:t>lanosterol</w:t>
      </w:r>
      <w:proofErr w:type="spellEnd"/>
      <w:r w:rsidR="008B241F" w:rsidRPr="00406936">
        <w:rPr>
          <w:rFonts w:ascii="Book Antiqua" w:hAnsi="Book Antiqua"/>
          <w:vertAlign w:val="superscript"/>
        </w:rPr>
        <w:t>[</w:t>
      </w:r>
      <w:proofErr w:type="gramEnd"/>
      <w:r w:rsidR="008B241F" w:rsidRPr="00406936">
        <w:rPr>
          <w:rFonts w:ascii="Book Antiqua" w:hAnsi="Book Antiqua"/>
          <w:vertAlign w:val="superscript"/>
        </w:rPr>
        <w:t>1,23]</w:t>
      </w:r>
      <w:r w:rsidR="008B241F" w:rsidRPr="00406936">
        <w:rPr>
          <w:rFonts w:ascii="Book Antiqua" w:hAnsi="Book Antiqua"/>
        </w:rPr>
        <w:t xml:space="preserve"> (Figure 1).</w:t>
      </w:r>
    </w:p>
    <w:p w14:paraId="1C728A85" w14:textId="1C0CAB23" w:rsidR="00B0628B" w:rsidRPr="00406936" w:rsidRDefault="0025063A" w:rsidP="00345B6F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 xml:space="preserve">The </w:t>
      </w:r>
      <w:r w:rsidR="00983763" w:rsidRPr="00406936">
        <w:rPr>
          <w:rFonts w:ascii="Book Antiqua" w:hAnsi="Book Antiqua"/>
        </w:rPr>
        <w:t xml:space="preserve">membrane of the </w:t>
      </w:r>
      <w:r w:rsidRPr="00406936">
        <w:rPr>
          <w:rFonts w:ascii="Book Antiqua" w:hAnsi="Book Antiqua"/>
        </w:rPr>
        <w:t>endoplasmic reticulum (ER) contains an intracellular feedback system</w:t>
      </w:r>
      <w:r w:rsidR="00264829">
        <w:rPr>
          <w:rFonts w:ascii="Book Antiqua" w:hAnsi="Book Antiqua" w:hint="eastAsia"/>
          <w:lang w:eastAsia="zh-CN"/>
        </w:rPr>
        <w:t>-</w:t>
      </w:r>
      <w:r w:rsidRPr="00406936">
        <w:rPr>
          <w:rFonts w:ascii="Book Antiqua" w:hAnsi="Book Antiqua"/>
        </w:rPr>
        <w:t>a tightly controlled protein network that modulates the transcription of genes that mediate cholesterol synthesis and uptake (Figure 2). Sterol</w:t>
      </w:r>
      <w:r w:rsidR="00983763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regulatory</w:t>
      </w:r>
      <w:r w:rsidR="00983763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element-binding</w:t>
      </w:r>
      <w:r w:rsidR="00983763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protein isoform</w:t>
      </w:r>
      <w:r w:rsidR="00983763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2 (SREBP-2) is an ER</w:t>
      </w:r>
      <w:r w:rsidR="00983763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membrane-bound transcription factor that activates genes encod</w:t>
      </w:r>
      <w:r w:rsidR="00983763" w:rsidRPr="00406936">
        <w:rPr>
          <w:rFonts w:ascii="Book Antiqua" w:hAnsi="Book Antiqua"/>
        </w:rPr>
        <w:t xml:space="preserve">ing the </w:t>
      </w:r>
      <w:r w:rsidRPr="00406936">
        <w:rPr>
          <w:rFonts w:ascii="Book Antiqua" w:hAnsi="Book Antiqua"/>
        </w:rPr>
        <w:t xml:space="preserve">enzymes required for cholesterol </w:t>
      </w:r>
      <w:proofErr w:type="gramStart"/>
      <w:r w:rsidRPr="00406936">
        <w:rPr>
          <w:rFonts w:ascii="Book Antiqua" w:hAnsi="Book Antiqua"/>
        </w:rPr>
        <w:t>synthesis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1,</w:t>
      </w:r>
      <w:r w:rsidR="00F37FDC" w:rsidRPr="00406936">
        <w:rPr>
          <w:rFonts w:ascii="Book Antiqua" w:hAnsi="Book Antiqua"/>
          <w:vertAlign w:val="superscript"/>
        </w:rPr>
        <w:t>6</w:t>
      </w:r>
      <w:r w:rsidR="00345B6F">
        <w:rPr>
          <w:rFonts w:ascii="Book Antiqua" w:hAnsi="Book Antiqua" w:hint="eastAsia"/>
          <w:vertAlign w:val="superscript"/>
          <w:lang w:eastAsia="zh-CN"/>
        </w:rPr>
        <w:t>-</w:t>
      </w:r>
      <w:r w:rsidR="00F37FDC" w:rsidRPr="00406936">
        <w:rPr>
          <w:rFonts w:ascii="Book Antiqua" w:hAnsi="Book Antiqua"/>
          <w:vertAlign w:val="superscript"/>
        </w:rPr>
        <w:t>8</w:t>
      </w:r>
      <w:r w:rsidRPr="00406936">
        <w:rPr>
          <w:rFonts w:ascii="Book Antiqua" w:hAnsi="Book Antiqua"/>
          <w:vertAlign w:val="superscript"/>
        </w:rPr>
        <w:t>,24]</w:t>
      </w:r>
      <w:r w:rsidRPr="00406936">
        <w:rPr>
          <w:rFonts w:ascii="Book Antiqua" w:hAnsi="Book Antiqua"/>
        </w:rPr>
        <w:t xml:space="preserve">. </w:t>
      </w:r>
      <w:r w:rsidR="00983763" w:rsidRPr="00406936">
        <w:rPr>
          <w:rFonts w:ascii="Book Antiqua" w:hAnsi="Book Antiqua"/>
        </w:rPr>
        <w:t>A key event in cholesterol synthesis is t</w:t>
      </w:r>
      <w:r w:rsidRPr="00406936">
        <w:rPr>
          <w:rFonts w:ascii="Book Antiqua" w:hAnsi="Book Antiqua"/>
        </w:rPr>
        <w:t xml:space="preserve">he gated movement of SREBP-2 from the ER to the Golgi complex. </w:t>
      </w:r>
      <w:r w:rsidR="00983763" w:rsidRPr="00406936">
        <w:rPr>
          <w:rFonts w:ascii="Book Antiqua" w:hAnsi="Book Antiqua"/>
        </w:rPr>
        <w:t>A</w:t>
      </w:r>
      <w:r w:rsidRPr="00406936">
        <w:rPr>
          <w:rFonts w:ascii="Book Antiqua" w:hAnsi="Book Antiqua"/>
        </w:rPr>
        <w:t xml:space="preserve"> crucial </w:t>
      </w:r>
      <w:r w:rsidR="00983763" w:rsidRPr="00406936">
        <w:rPr>
          <w:rFonts w:ascii="Book Antiqua" w:hAnsi="Book Antiqua"/>
        </w:rPr>
        <w:t xml:space="preserve">ER membrane </w:t>
      </w:r>
      <w:r w:rsidRPr="00406936">
        <w:rPr>
          <w:rFonts w:ascii="Book Antiqua" w:hAnsi="Book Antiqua"/>
        </w:rPr>
        <w:t>component</w:t>
      </w:r>
      <w:r w:rsidR="00983763" w:rsidRPr="00406936">
        <w:rPr>
          <w:rFonts w:ascii="Book Antiqua" w:hAnsi="Book Antiqua"/>
        </w:rPr>
        <w:t>,</w:t>
      </w:r>
      <w:r w:rsidRPr="00406936">
        <w:rPr>
          <w:rFonts w:ascii="Book Antiqua" w:hAnsi="Book Antiqua"/>
        </w:rPr>
        <w:t xml:space="preserve"> the cleavage-activating protein (SCAP)</w:t>
      </w:r>
      <w:r w:rsidR="00983763" w:rsidRPr="00406936">
        <w:rPr>
          <w:rFonts w:ascii="Book Antiqua" w:hAnsi="Book Antiqua"/>
        </w:rPr>
        <w:t>, acts as</w:t>
      </w:r>
      <w:r w:rsidRPr="00406936">
        <w:rPr>
          <w:rFonts w:ascii="Book Antiqua" w:hAnsi="Book Antiqua"/>
        </w:rPr>
        <w:t xml:space="preserve"> both an escort for SREBP-2 and a </w:t>
      </w:r>
      <w:r w:rsidR="00983763" w:rsidRPr="00406936">
        <w:rPr>
          <w:rFonts w:ascii="Book Antiqua" w:hAnsi="Book Antiqua"/>
        </w:rPr>
        <w:t xml:space="preserve">sterol </w:t>
      </w:r>
      <w:r w:rsidRPr="00406936">
        <w:rPr>
          <w:rFonts w:ascii="Book Antiqua" w:hAnsi="Book Antiqua"/>
        </w:rPr>
        <w:t xml:space="preserve">sensor. Immediately after </w:t>
      </w:r>
      <w:r w:rsidR="00983763" w:rsidRPr="00406936">
        <w:rPr>
          <w:rFonts w:ascii="Book Antiqua" w:hAnsi="Book Antiqua"/>
        </w:rPr>
        <w:t xml:space="preserve">SREBP-2 </w:t>
      </w:r>
      <w:r w:rsidRPr="00406936">
        <w:rPr>
          <w:rFonts w:ascii="Book Antiqua" w:hAnsi="Book Antiqua"/>
        </w:rPr>
        <w:t>synthesi</w:t>
      </w:r>
      <w:r w:rsidR="00C84DBF" w:rsidRPr="00406936">
        <w:rPr>
          <w:rFonts w:ascii="Book Antiqua" w:hAnsi="Book Antiqua"/>
        </w:rPr>
        <w:t>s</w:t>
      </w:r>
      <w:r w:rsidRPr="00406936">
        <w:rPr>
          <w:rFonts w:ascii="Book Antiqua" w:hAnsi="Book Antiqua"/>
        </w:rPr>
        <w:t xml:space="preserve"> in the ER, its COOH-terminal regulatory domain binds to the COOH</w:t>
      </w:r>
      <w:r w:rsidR="00B06F54" w:rsidRPr="00406936">
        <w:rPr>
          <w:rFonts w:ascii="Book Antiqua" w:hAnsi="Book Antiqua"/>
        </w:rPr>
        <w:t>-</w:t>
      </w:r>
      <w:r w:rsidRPr="00406936">
        <w:rPr>
          <w:rFonts w:ascii="Book Antiqua" w:hAnsi="Book Antiqua"/>
        </w:rPr>
        <w:t xml:space="preserve">terminal domain of SCAP. When cells become </w:t>
      </w:r>
      <w:r w:rsidR="00983763" w:rsidRPr="00406936">
        <w:rPr>
          <w:rFonts w:ascii="Book Antiqua" w:hAnsi="Book Antiqua"/>
        </w:rPr>
        <w:t xml:space="preserve">cholesterol </w:t>
      </w:r>
      <w:r w:rsidRPr="00406936">
        <w:rPr>
          <w:rFonts w:ascii="Book Antiqua" w:hAnsi="Book Antiqua"/>
        </w:rPr>
        <w:t xml:space="preserve">depleted, SCAP escorts SREBP-2 from </w:t>
      </w:r>
      <w:r w:rsidR="00983763" w:rsidRPr="00406936">
        <w:rPr>
          <w:rFonts w:ascii="Book Antiqua" w:hAnsi="Book Antiqua"/>
        </w:rPr>
        <w:t xml:space="preserve">the </w:t>
      </w:r>
      <w:r w:rsidRPr="00406936">
        <w:rPr>
          <w:rFonts w:ascii="Book Antiqua" w:hAnsi="Book Antiqua"/>
        </w:rPr>
        <w:t xml:space="preserve">ER to the Golgi apparatus, where SREBP-2 </w:t>
      </w:r>
      <w:r w:rsidR="00C84DBF" w:rsidRPr="00406936">
        <w:rPr>
          <w:rFonts w:ascii="Book Antiqua" w:hAnsi="Book Antiqua"/>
        </w:rPr>
        <w:t xml:space="preserve">is cleaved by two proteases </w:t>
      </w:r>
      <w:r w:rsidRPr="00406936">
        <w:rPr>
          <w:rFonts w:ascii="Book Antiqua" w:hAnsi="Book Antiqua"/>
        </w:rPr>
        <w:t xml:space="preserve">and </w:t>
      </w:r>
      <w:r w:rsidR="00C84DBF" w:rsidRPr="00406936">
        <w:rPr>
          <w:rFonts w:ascii="Book Antiqua" w:hAnsi="Book Antiqua"/>
        </w:rPr>
        <w:t>then</w:t>
      </w:r>
      <w:r w:rsidRPr="00406936">
        <w:rPr>
          <w:rFonts w:ascii="Book Antiqua" w:hAnsi="Book Antiqua"/>
        </w:rPr>
        <w:t xml:space="preserve"> trans-located to the nucleus, where it activates transcription of multiple target genes for cholesterol synthesis</w:t>
      </w:r>
      <w:r w:rsidR="00C84DBF" w:rsidRPr="00406936">
        <w:rPr>
          <w:rFonts w:ascii="Book Antiqua" w:hAnsi="Book Antiqua"/>
        </w:rPr>
        <w:t>. Upon accumulation of</w:t>
      </w:r>
      <w:r w:rsidR="00B0628B" w:rsidRPr="00406936">
        <w:rPr>
          <w:rFonts w:ascii="Book Antiqua" w:hAnsi="Book Antiqua"/>
        </w:rPr>
        <w:t xml:space="preserve"> excess cellular cholesterol, the SCAP</w:t>
      </w:r>
      <w:r w:rsidR="00C84DBF" w:rsidRPr="00406936">
        <w:rPr>
          <w:rFonts w:ascii="Book Antiqua" w:hAnsi="Book Antiqua"/>
        </w:rPr>
        <w:t>–</w:t>
      </w:r>
      <w:r w:rsidR="00B0628B" w:rsidRPr="00406936">
        <w:rPr>
          <w:rFonts w:ascii="Book Antiqua" w:hAnsi="Book Antiqua"/>
        </w:rPr>
        <w:t xml:space="preserve">SREBP complex binds to </w:t>
      </w:r>
      <w:r w:rsidR="00C84DBF" w:rsidRPr="00406936">
        <w:rPr>
          <w:rFonts w:ascii="Book Antiqua" w:hAnsi="Book Antiqua"/>
        </w:rPr>
        <w:t>the</w:t>
      </w:r>
      <w:r w:rsidR="00B0628B" w:rsidRPr="00406936">
        <w:rPr>
          <w:rFonts w:ascii="Book Antiqua" w:hAnsi="Book Antiqua"/>
        </w:rPr>
        <w:t xml:space="preserve"> resident ER protein INSIG-2, re</w:t>
      </w:r>
      <w:r w:rsidR="00C84DBF" w:rsidRPr="00406936">
        <w:rPr>
          <w:rFonts w:ascii="Book Antiqua" w:hAnsi="Book Antiqua"/>
        </w:rPr>
        <w:t>maining</w:t>
      </w:r>
      <w:r w:rsidR="00B0628B" w:rsidRPr="00406936">
        <w:rPr>
          <w:rFonts w:ascii="Book Antiqua" w:hAnsi="Book Antiqua"/>
        </w:rPr>
        <w:t xml:space="preserve"> in the ER in a sterol-regulated </w:t>
      </w:r>
      <w:r w:rsidR="00C84DBF" w:rsidRPr="00406936">
        <w:rPr>
          <w:rFonts w:ascii="Book Antiqua" w:hAnsi="Book Antiqua"/>
        </w:rPr>
        <w:t>manner and</w:t>
      </w:r>
      <w:r w:rsidR="00B0628B" w:rsidRPr="00406936">
        <w:rPr>
          <w:rFonts w:ascii="Book Antiqua" w:hAnsi="Book Antiqua"/>
        </w:rPr>
        <w:t xml:space="preserve"> thereby blocking cholesterol synthesis</w:t>
      </w:r>
      <w:r w:rsidR="00B0628B" w:rsidRPr="00406936">
        <w:rPr>
          <w:rFonts w:ascii="Book Antiqua" w:hAnsi="Book Antiqua"/>
          <w:vertAlign w:val="superscript"/>
        </w:rPr>
        <w:t>[25]</w:t>
      </w:r>
      <w:r w:rsidR="00B0628B" w:rsidRPr="00406936">
        <w:rPr>
          <w:rFonts w:ascii="Book Antiqua" w:hAnsi="Book Antiqua"/>
        </w:rPr>
        <w:t xml:space="preserve"> (Figure 2). Interaction</w:t>
      </w:r>
      <w:r w:rsidR="00C84DBF" w:rsidRPr="00406936">
        <w:rPr>
          <w:rFonts w:ascii="Book Antiqua" w:hAnsi="Book Antiqua"/>
        </w:rPr>
        <w:t>s</w:t>
      </w:r>
      <w:r w:rsidR="00B0628B" w:rsidRPr="00406936">
        <w:rPr>
          <w:rFonts w:ascii="Book Antiqua" w:hAnsi="Book Antiqua"/>
        </w:rPr>
        <w:t xml:space="preserve"> between cholesterol, SCAP, and the SCAP-binding protein INSIG-2 create a sensitive switch that </w:t>
      </w:r>
      <w:r w:rsidR="00C84DBF" w:rsidRPr="00406936">
        <w:rPr>
          <w:rFonts w:ascii="Book Antiqua" w:hAnsi="Book Antiqua"/>
        </w:rPr>
        <w:t xml:space="preserve">can </w:t>
      </w:r>
      <w:r w:rsidR="00B0628B" w:rsidRPr="00406936">
        <w:rPr>
          <w:rFonts w:ascii="Book Antiqua" w:hAnsi="Book Antiqua"/>
        </w:rPr>
        <w:t xml:space="preserve">respond to minor </w:t>
      </w:r>
      <w:r w:rsidR="00C84DBF" w:rsidRPr="00406936">
        <w:rPr>
          <w:rFonts w:ascii="Book Antiqua" w:hAnsi="Book Antiqua"/>
        </w:rPr>
        <w:t>alterations of</w:t>
      </w:r>
      <w:r w:rsidR="00B0628B" w:rsidRPr="00406936">
        <w:rPr>
          <w:rFonts w:ascii="Book Antiqua" w:hAnsi="Book Antiqua"/>
        </w:rPr>
        <w:t xml:space="preserve"> intracellular cholesterol levels</w:t>
      </w:r>
      <w:r w:rsidR="00C84DBF" w:rsidRPr="00406936">
        <w:rPr>
          <w:rFonts w:ascii="Book Antiqua" w:hAnsi="Book Antiqua"/>
        </w:rPr>
        <w:t xml:space="preserve">, thus exerting precise </w:t>
      </w:r>
      <w:r w:rsidR="00B0628B" w:rsidRPr="00406936">
        <w:rPr>
          <w:rFonts w:ascii="Book Antiqua" w:hAnsi="Book Antiqua"/>
        </w:rPr>
        <w:t>control</w:t>
      </w:r>
      <w:r w:rsidR="00C84DBF" w:rsidRPr="00406936">
        <w:rPr>
          <w:rFonts w:ascii="Book Antiqua" w:hAnsi="Book Antiqua"/>
        </w:rPr>
        <w:t xml:space="preserve"> over</w:t>
      </w:r>
      <w:r w:rsidR="00B0628B" w:rsidRPr="00406936">
        <w:rPr>
          <w:rFonts w:ascii="Book Antiqua" w:hAnsi="Book Antiqua"/>
        </w:rPr>
        <w:t xml:space="preserve"> the cholesterol composition of cell membranes.</w:t>
      </w:r>
    </w:p>
    <w:p w14:paraId="7138C177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In liver</w:t>
      </w:r>
      <w:r w:rsidR="0025063A" w:rsidRPr="00406936">
        <w:rPr>
          <w:rFonts w:ascii="Book Antiqua" w:hAnsi="Book Antiqua"/>
        </w:rPr>
        <w:t xml:space="preserve"> cells</w:t>
      </w:r>
      <w:r w:rsidRPr="00406936">
        <w:rPr>
          <w:rFonts w:ascii="Book Antiqua" w:hAnsi="Book Antiqua"/>
        </w:rPr>
        <w:t xml:space="preserve">, free cholesterol </w:t>
      </w:r>
      <w:r w:rsidR="00C84DBF" w:rsidRPr="00406936">
        <w:rPr>
          <w:rFonts w:ascii="Book Antiqua" w:hAnsi="Book Antiqua"/>
        </w:rPr>
        <w:t xml:space="preserve">can be </w:t>
      </w:r>
      <w:r w:rsidR="00255340" w:rsidRPr="00406936">
        <w:rPr>
          <w:rFonts w:ascii="Book Antiqua" w:hAnsi="Book Antiqua"/>
        </w:rPr>
        <w:t xml:space="preserve">excreted </w:t>
      </w:r>
      <w:r w:rsidR="00C84DBF" w:rsidRPr="00406936">
        <w:rPr>
          <w:rFonts w:ascii="Book Antiqua" w:hAnsi="Book Antiqua"/>
        </w:rPr>
        <w:t xml:space="preserve">as neutral sterols </w:t>
      </w:r>
      <w:r w:rsidR="00255340" w:rsidRPr="00406936">
        <w:rPr>
          <w:rFonts w:ascii="Book Antiqua" w:hAnsi="Book Antiqua"/>
        </w:rPr>
        <w:t>into bile</w:t>
      </w:r>
      <w:r w:rsidR="00C84DBF" w:rsidRPr="00406936">
        <w:rPr>
          <w:rFonts w:ascii="Book Antiqua" w:hAnsi="Book Antiqua"/>
        </w:rPr>
        <w:t xml:space="preserve"> or</w:t>
      </w:r>
      <w:r w:rsidR="00255340" w:rsidRPr="00406936">
        <w:rPr>
          <w:rFonts w:ascii="Book Antiqua" w:hAnsi="Book Antiqua"/>
        </w:rPr>
        <w:t xml:space="preserve"> transformed into bile acids, or </w:t>
      </w:r>
      <w:r w:rsidR="00C84DBF" w:rsidRPr="00406936">
        <w:rPr>
          <w:rFonts w:ascii="Book Antiqua" w:hAnsi="Book Antiqua"/>
        </w:rPr>
        <w:t xml:space="preserve">it can be </w:t>
      </w:r>
      <w:r w:rsidRPr="00406936">
        <w:rPr>
          <w:rFonts w:ascii="Book Antiqua" w:hAnsi="Book Antiqua"/>
        </w:rPr>
        <w:t xml:space="preserve">esterified </w:t>
      </w:r>
      <w:r w:rsidR="00C84DBF" w:rsidRPr="00406936">
        <w:rPr>
          <w:rFonts w:ascii="Book Antiqua" w:hAnsi="Book Antiqua"/>
        </w:rPr>
        <w:t xml:space="preserve">and either stored in the liver as cholesterol esters or </w:t>
      </w:r>
      <w:r w:rsidRPr="00406936">
        <w:rPr>
          <w:rFonts w:ascii="Book Antiqua" w:hAnsi="Book Antiqua"/>
        </w:rPr>
        <w:lastRenderedPageBreak/>
        <w:t>assemb</w:t>
      </w:r>
      <w:r w:rsidR="00C84DBF" w:rsidRPr="00406936">
        <w:rPr>
          <w:rFonts w:ascii="Book Antiqua" w:hAnsi="Book Antiqua"/>
        </w:rPr>
        <w:t>led</w:t>
      </w:r>
      <w:r w:rsidRPr="00406936">
        <w:rPr>
          <w:rFonts w:ascii="Book Antiqua" w:hAnsi="Book Antiqua"/>
        </w:rPr>
        <w:t xml:space="preserve"> in</w:t>
      </w:r>
      <w:r w:rsidR="00C84DBF" w:rsidRPr="00406936">
        <w:rPr>
          <w:rFonts w:ascii="Book Antiqua" w:hAnsi="Book Antiqua"/>
        </w:rPr>
        <w:t>to</w:t>
      </w:r>
      <w:r w:rsidRPr="00406936">
        <w:rPr>
          <w:rFonts w:ascii="Book Antiqua" w:hAnsi="Book Antiqua"/>
        </w:rPr>
        <w:t xml:space="preserve"> VLDL and secret</w:t>
      </w:r>
      <w:r w:rsidR="00C84DBF" w:rsidRPr="00406936">
        <w:rPr>
          <w:rFonts w:ascii="Book Antiqua" w:hAnsi="Book Antiqua"/>
        </w:rPr>
        <w:t>ed</w:t>
      </w:r>
      <w:r w:rsidRPr="00406936">
        <w:rPr>
          <w:rFonts w:ascii="Book Antiqua" w:hAnsi="Book Antiqua"/>
        </w:rPr>
        <w:t xml:space="preserve"> into circulation. </w:t>
      </w:r>
      <w:r w:rsidR="00C84DBF" w:rsidRPr="00406936">
        <w:rPr>
          <w:rFonts w:ascii="Book Antiqua" w:hAnsi="Book Antiqua"/>
        </w:rPr>
        <w:t xml:space="preserve">The microsomal transfer protein assembles </w:t>
      </w:r>
      <w:r w:rsidRPr="00406936">
        <w:rPr>
          <w:rFonts w:ascii="Book Antiqua" w:hAnsi="Book Antiqua"/>
        </w:rPr>
        <w:t xml:space="preserve">VLDL </w:t>
      </w:r>
      <w:r w:rsidR="00C84DBF" w:rsidRPr="00406936">
        <w:rPr>
          <w:rFonts w:ascii="Book Antiqua" w:hAnsi="Book Antiqua"/>
        </w:rPr>
        <w:t>from</w:t>
      </w:r>
      <w:r w:rsidRPr="00406936">
        <w:rPr>
          <w:rFonts w:ascii="Book Antiqua" w:hAnsi="Book Antiqua"/>
        </w:rPr>
        <w:t xml:space="preserve"> cholesterol esters, triglycerides, phospholipids, free cholesterol, and apo</w:t>
      </w:r>
      <w:r w:rsidR="007D0C61" w:rsidRPr="00406936">
        <w:rPr>
          <w:rFonts w:ascii="Book Antiqua" w:hAnsi="Book Antiqua"/>
        </w:rPr>
        <w:t>lipo</w:t>
      </w:r>
      <w:r w:rsidRPr="00406936">
        <w:rPr>
          <w:rFonts w:ascii="Book Antiqua" w:hAnsi="Book Antiqua"/>
        </w:rPr>
        <w:t>protein B-100 (</w:t>
      </w:r>
      <w:proofErr w:type="spellStart"/>
      <w:r w:rsidRPr="00406936">
        <w:rPr>
          <w:rFonts w:ascii="Book Antiqua" w:hAnsi="Book Antiqua"/>
        </w:rPr>
        <w:t>apo</w:t>
      </w:r>
      <w:proofErr w:type="spellEnd"/>
      <w:r w:rsidRPr="00406936">
        <w:rPr>
          <w:rFonts w:ascii="Book Antiqua" w:hAnsi="Book Antiqua"/>
        </w:rPr>
        <w:t xml:space="preserve"> B-100) as its structural protein. </w:t>
      </w:r>
      <w:r w:rsidR="00C84DBF" w:rsidRPr="00406936">
        <w:rPr>
          <w:rFonts w:ascii="Book Antiqua" w:hAnsi="Book Antiqua"/>
        </w:rPr>
        <w:t>Triglycerides in VLDL are s</w:t>
      </w:r>
      <w:r w:rsidRPr="00406936">
        <w:rPr>
          <w:rFonts w:ascii="Book Antiqua" w:hAnsi="Book Antiqua"/>
        </w:rPr>
        <w:t>ubsequently</w:t>
      </w:r>
      <w:r w:rsidR="00C84DBF" w:rsidRPr="00406936">
        <w:rPr>
          <w:rFonts w:ascii="Book Antiqua" w:hAnsi="Book Antiqua"/>
        </w:rPr>
        <w:t xml:space="preserve"> </w:t>
      </w:r>
      <w:r w:rsidR="0001731F" w:rsidRPr="00406936">
        <w:rPr>
          <w:rFonts w:ascii="Book Antiqua" w:hAnsi="Book Antiqua"/>
        </w:rPr>
        <w:t>broken down by</w:t>
      </w:r>
      <w:r w:rsidRPr="00406936">
        <w:rPr>
          <w:rFonts w:ascii="Book Antiqua" w:hAnsi="Book Antiqua"/>
        </w:rPr>
        <w:t xml:space="preserve"> the enzymes lipoprotein lipase and hepatic lipase, producing intermediate</w:t>
      </w:r>
      <w:r w:rsidR="00C84DBF" w:rsidRPr="00406936">
        <w:rPr>
          <w:rFonts w:ascii="Book Antiqua" w:hAnsi="Book Antiqua"/>
        </w:rPr>
        <w:t>-</w:t>
      </w:r>
      <w:r w:rsidRPr="00406936">
        <w:rPr>
          <w:rFonts w:ascii="Book Antiqua" w:hAnsi="Book Antiqua"/>
        </w:rPr>
        <w:t>density lipoprotein</w:t>
      </w:r>
      <w:r w:rsidR="0001731F" w:rsidRPr="00406936">
        <w:rPr>
          <w:rFonts w:ascii="Book Antiqua" w:hAnsi="Book Antiqua"/>
        </w:rPr>
        <w:t>s</w:t>
      </w:r>
      <w:r w:rsidRPr="00406936">
        <w:rPr>
          <w:rFonts w:ascii="Book Antiqua" w:hAnsi="Book Antiqua"/>
        </w:rPr>
        <w:t xml:space="preserve"> (IDL</w:t>
      </w:r>
      <w:r w:rsidR="0001731F" w:rsidRPr="00406936">
        <w:rPr>
          <w:rFonts w:ascii="Book Antiqua" w:hAnsi="Book Antiqua"/>
        </w:rPr>
        <w:t>s</w:t>
      </w:r>
      <w:r w:rsidRPr="00406936">
        <w:rPr>
          <w:rFonts w:ascii="Book Antiqua" w:hAnsi="Book Antiqua"/>
        </w:rPr>
        <w:t xml:space="preserve">), </w:t>
      </w:r>
      <w:r w:rsidR="0001731F" w:rsidRPr="00406936">
        <w:rPr>
          <w:rFonts w:ascii="Book Antiqua" w:hAnsi="Book Antiqua"/>
        </w:rPr>
        <w:t>followed by</w:t>
      </w:r>
      <w:r w:rsidRPr="00406936">
        <w:rPr>
          <w:rFonts w:ascii="Book Antiqua" w:hAnsi="Book Antiqua"/>
        </w:rPr>
        <w:t xml:space="preserve"> LDL</w:t>
      </w:r>
      <w:r w:rsidR="0001731F" w:rsidRPr="00406936">
        <w:rPr>
          <w:rFonts w:ascii="Book Antiqua" w:hAnsi="Book Antiqua"/>
        </w:rPr>
        <w:t>s</w:t>
      </w:r>
      <w:r w:rsidRPr="00406936">
        <w:rPr>
          <w:rFonts w:ascii="Book Antiqua" w:hAnsi="Book Antiqua"/>
        </w:rPr>
        <w:t xml:space="preserve"> </w:t>
      </w:r>
      <w:r w:rsidR="0001731F" w:rsidRPr="00406936">
        <w:rPr>
          <w:rFonts w:ascii="Book Antiqua" w:hAnsi="Book Antiqua"/>
        </w:rPr>
        <w:t>that</w:t>
      </w:r>
      <w:r w:rsidRPr="00406936">
        <w:rPr>
          <w:rFonts w:ascii="Book Antiqua" w:hAnsi="Book Antiqua"/>
        </w:rPr>
        <w:t xml:space="preserve"> transport cholesterol to peripheral </w:t>
      </w:r>
      <w:proofErr w:type="gramStart"/>
      <w:r w:rsidRPr="00406936">
        <w:rPr>
          <w:rFonts w:ascii="Book Antiqua" w:hAnsi="Book Antiqua"/>
        </w:rPr>
        <w:t>tissues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21]</w:t>
      </w:r>
      <w:r w:rsidRPr="00406936">
        <w:rPr>
          <w:rFonts w:ascii="Book Antiqua" w:hAnsi="Book Antiqua"/>
        </w:rPr>
        <w:t>.</w:t>
      </w:r>
    </w:p>
    <w:p w14:paraId="2962F86E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54E153B9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  <w:b/>
          <w:bCs/>
        </w:rPr>
        <w:t>CHOLESTEROL ELIMINATION</w:t>
      </w:r>
    </w:p>
    <w:p w14:paraId="6355D026" w14:textId="77777777" w:rsidR="00B0628B" w:rsidRPr="00406936" w:rsidRDefault="00BB71EF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F</w:t>
      </w:r>
      <w:r w:rsidR="00B0628B" w:rsidRPr="00406936">
        <w:rPr>
          <w:rFonts w:ascii="Book Antiqua" w:hAnsi="Book Antiqua"/>
        </w:rPr>
        <w:t>ree cholesterol is toxic</w:t>
      </w:r>
      <w:r w:rsidRPr="00406936">
        <w:rPr>
          <w:rFonts w:ascii="Book Antiqua" w:hAnsi="Book Antiqua"/>
        </w:rPr>
        <w:t xml:space="preserve"> and mammalian somatic cells cannot catabolize it</w:t>
      </w:r>
      <w:r w:rsidR="0063248F" w:rsidRPr="00406936">
        <w:rPr>
          <w:rFonts w:ascii="Book Antiqua" w:hAnsi="Book Antiqua"/>
        </w:rPr>
        <w:t>;</w:t>
      </w:r>
      <w:r w:rsidRPr="00406936">
        <w:rPr>
          <w:rFonts w:ascii="Book Antiqua" w:hAnsi="Book Antiqua"/>
        </w:rPr>
        <w:t xml:space="preserve"> thus, the </w:t>
      </w:r>
      <w:r w:rsidR="00B0628B" w:rsidRPr="00406936">
        <w:rPr>
          <w:rFonts w:ascii="Book Antiqua" w:hAnsi="Book Antiqua"/>
        </w:rPr>
        <w:t>removal of excess intracellular cholesterol by a distinct regulat</w:t>
      </w:r>
      <w:r w:rsidRPr="00406936">
        <w:rPr>
          <w:rFonts w:ascii="Book Antiqua" w:hAnsi="Book Antiqua"/>
        </w:rPr>
        <w:t>ory</w:t>
      </w:r>
      <w:r w:rsidR="00B0628B" w:rsidRPr="00406936">
        <w:rPr>
          <w:rFonts w:ascii="Book Antiqua" w:hAnsi="Book Antiqua"/>
        </w:rPr>
        <w:t xml:space="preserve"> system is crucial (Figure 3).</w:t>
      </w:r>
      <w:r w:rsidR="00B06F54" w:rsidRPr="00406936">
        <w:rPr>
          <w:rFonts w:ascii="Book Antiqua" w:hAnsi="Book Antiqua"/>
        </w:rPr>
        <w:t xml:space="preserve"> </w:t>
      </w:r>
      <w:r w:rsidR="00B0628B" w:rsidRPr="00406936">
        <w:rPr>
          <w:rFonts w:ascii="Book Antiqua" w:hAnsi="Book Antiqua"/>
        </w:rPr>
        <w:t xml:space="preserve">Liver X receptors (LXRs) act as whole-body cholesterol sensors. Under physiological conditions, </w:t>
      </w:r>
      <w:r w:rsidR="0063248F" w:rsidRPr="00406936">
        <w:rPr>
          <w:rFonts w:ascii="Book Antiqua" w:hAnsi="Book Antiqua"/>
        </w:rPr>
        <w:t xml:space="preserve">cholesterol pool </w:t>
      </w:r>
      <w:r w:rsidR="00B0628B" w:rsidRPr="00406936">
        <w:rPr>
          <w:rFonts w:ascii="Book Antiqua" w:hAnsi="Book Antiqua"/>
        </w:rPr>
        <w:t>expansion and high intracellular cholesterol levels raise</w:t>
      </w:r>
      <w:r w:rsidR="0063248F" w:rsidRPr="00406936">
        <w:rPr>
          <w:rFonts w:ascii="Book Antiqua" w:hAnsi="Book Antiqua"/>
        </w:rPr>
        <w:t xml:space="preserve"> the</w:t>
      </w:r>
      <w:r w:rsidR="00B0628B" w:rsidRPr="00406936">
        <w:rPr>
          <w:rFonts w:ascii="Book Antiqua" w:hAnsi="Book Antiqua"/>
        </w:rPr>
        <w:t xml:space="preserve"> intracellular concentration of oxygenated cholesterol metabolites</w:t>
      </w:r>
      <w:r w:rsidR="0063248F" w:rsidRPr="00406936">
        <w:rPr>
          <w:rFonts w:ascii="Book Antiqua" w:hAnsi="Book Antiqua"/>
        </w:rPr>
        <w:t xml:space="preserve"> termed </w:t>
      </w:r>
      <w:r w:rsidR="00B0628B" w:rsidRPr="00406936">
        <w:rPr>
          <w:rFonts w:ascii="Book Antiqua" w:hAnsi="Book Antiqua"/>
        </w:rPr>
        <w:t>oxysterols</w:t>
      </w:r>
      <w:r w:rsidR="009F3519" w:rsidRPr="00406936">
        <w:rPr>
          <w:rFonts w:ascii="Book Antiqua" w:hAnsi="Book Antiqua"/>
        </w:rPr>
        <w:t>, which are important intermediate or end products in cholesterol excretion pathways</w:t>
      </w:r>
      <w:r w:rsidR="0063248F" w:rsidRPr="00406936">
        <w:rPr>
          <w:rFonts w:ascii="Book Antiqua" w:hAnsi="Book Antiqua"/>
        </w:rPr>
        <w:t xml:space="preserve">. </w:t>
      </w:r>
      <w:r w:rsidR="009F3519" w:rsidRPr="00406936">
        <w:rPr>
          <w:rFonts w:ascii="Book Antiqua" w:hAnsi="Book Antiqua"/>
        </w:rPr>
        <w:t>O</w:t>
      </w:r>
      <w:r w:rsidR="0063248F" w:rsidRPr="00406936">
        <w:rPr>
          <w:rFonts w:ascii="Book Antiqua" w:hAnsi="Book Antiqua"/>
        </w:rPr>
        <w:t>xysterols</w:t>
      </w:r>
      <w:r w:rsidR="00B0628B" w:rsidRPr="00406936">
        <w:rPr>
          <w:rFonts w:ascii="Book Antiqua" w:hAnsi="Book Antiqua"/>
        </w:rPr>
        <w:t xml:space="preserve"> trigger liver-specific LXR activation, generating a transcriptional response</w:t>
      </w:r>
      <w:r w:rsidR="0063248F" w:rsidRPr="00406936">
        <w:rPr>
          <w:rFonts w:ascii="Book Antiqua" w:hAnsi="Book Antiqua"/>
        </w:rPr>
        <w:t xml:space="preserve"> that</w:t>
      </w:r>
      <w:r w:rsidR="00B0628B" w:rsidRPr="00406936">
        <w:rPr>
          <w:rFonts w:ascii="Book Antiqua" w:hAnsi="Book Antiqua"/>
        </w:rPr>
        <w:t xml:space="preserve"> result</w:t>
      </w:r>
      <w:r w:rsidR="0063248F" w:rsidRPr="00406936">
        <w:rPr>
          <w:rFonts w:ascii="Book Antiqua" w:hAnsi="Book Antiqua"/>
        </w:rPr>
        <w:t>s</w:t>
      </w:r>
      <w:r w:rsidR="00B0628B" w:rsidRPr="00406936">
        <w:rPr>
          <w:rFonts w:ascii="Book Antiqua" w:hAnsi="Book Antiqua"/>
        </w:rPr>
        <w:t xml:space="preserve"> in net elimination of cholesterol from the body </w:t>
      </w:r>
      <w:r w:rsidR="009F3519" w:rsidRPr="00264829">
        <w:rPr>
          <w:rFonts w:ascii="Book Antiqua" w:hAnsi="Book Antiqua"/>
          <w:i/>
        </w:rPr>
        <w:t>via</w:t>
      </w:r>
      <w:r w:rsidR="00B0628B" w:rsidRPr="00406936">
        <w:rPr>
          <w:rFonts w:ascii="Book Antiqua" w:hAnsi="Book Antiqua"/>
        </w:rPr>
        <w:t xml:space="preserve"> mobiliz</w:t>
      </w:r>
      <w:r w:rsidR="0063248F" w:rsidRPr="00406936">
        <w:rPr>
          <w:rFonts w:ascii="Book Antiqua" w:hAnsi="Book Antiqua"/>
        </w:rPr>
        <w:t>ation of</w:t>
      </w:r>
      <w:r w:rsidR="00B0628B" w:rsidRPr="00406936">
        <w:rPr>
          <w:rFonts w:ascii="Book Antiqua" w:hAnsi="Book Antiqua"/>
        </w:rPr>
        <w:t xml:space="preserve"> cholesterol from peripheral tissues and promot</w:t>
      </w:r>
      <w:r w:rsidR="0063248F" w:rsidRPr="00406936">
        <w:rPr>
          <w:rFonts w:ascii="Book Antiqua" w:hAnsi="Book Antiqua"/>
        </w:rPr>
        <w:t>ion of</w:t>
      </w:r>
      <w:r w:rsidR="00B0628B" w:rsidRPr="00406936">
        <w:rPr>
          <w:rFonts w:ascii="Book Antiqua" w:hAnsi="Book Antiqua"/>
        </w:rPr>
        <w:t xml:space="preserve"> hepatic </w:t>
      </w:r>
      <w:proofErr w:type="gramStart"/>
      <w:r w:rsidR="00B0628B" w:rsidRPr="00406936">
        <w:rPr>
          <w:rFonts w:ascii="Book Antiqua" w:hAnsi="Book Antiqua"/>
        </w:rPr>
        <w:t>excretion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1E3F69" w:rsidRPr="00406936">
        <w:rPr>
          <w:rFonts w:ascii="Book Antiqua" w:hAnsi="Book Antiqua"/>
          <w:vertAlign w:val="superscript"/>
        </w:rPr>
        <w:t>4</w:t>
      </w:r>
      <w:r w:rsidR="00B0628B" w:rsidRPr="00406936">
        <w:rPr>
          <w:rFonts w:ascii="Book Antiqua" w:hAnsi="Book Antiqua"/>
          <w:vertAlign w:val="superscript"/>
        </w:rPr>
        <w:t>]</w:t>
      </w:r>
      <w:r w:rsidR="00B0628B" w:rsidRPr="00406936">
        <w:rPr>
          <w:rFonts w:ascii="Book Antiqua" w:hAnsi="Book Antiqua"/>
        </w:rPr>
        <w:t>. Quantitatively, the most important oxygenation reactions are those involved in the early steps of conver</w:t>
      </w:r>
      <w:r w:rsidR="009F3519" w:rsidRPr="00406936">
        <w:rPr>
          <w:rFonts w:ascii="Book Antiqua" w:hAnsi="Book Antiqua"/>
        </w:rPr>
        <w:t>ting</w:t>
      </w:r>
      <w:r w:rsidR="00B0628B" w:rsidRPr="00406936">
        <w:rPr>
          <w:rFonts w:ascii="Book Antiqua" w:hAnsi="Book Antiqua"/>
        </w:rPr>
        <w:t xml:space="preserve"> cholesterol into bile acids</w:t>
      </w:r>
      <w:r w:rsidR="009F3519" w:rsidRPr="00406936">
        <w:rPr>
          <w:rFonts w:ascii="Book Antiqua" w:hAnsi="Book Antiqua"/>
        </w:rPr>
        <w:t>, a metabolically strictly controlled process</w:t>
      </w:r>
      <w:r w:rsidR="00B0628B" w:rsidRPr="00406936">
        <w:rPr>
          <w:rFonts w:ascii="Book Antiqua" w:hAnsi="Book Antiqua"/>
        </w:rPr>
        <w:t xml:space="preserve">. </w:t>
      </w:r>
      <w:r w:rsidR="009F3519" w:rsidRPr="00406936">
        <w:rPr>
          <w:rFonts w:ascii="Book Antiqua" w:hAnsi="Book Antiqua"/>
        </w:rPr>
        <w:t>C</w:t>
      </w:r>
      <w:r w:rsidR="00B0628B" w:rsidRPr="00406936">
        <w:rPr>
          <w:rFonts w:ascii="Book Antiqua" w:hAnsi="Book Antiqua"/>
        </w:rPr>
        <w:t xml:space="preserve">holesterol 7α-hydroxylase (CYP7A1) is the initial and rate-limiting enzyme of bile-acid </w:t>
      </w:r>
      <w:proofErr w:type="gramStart"/>
      <w:r w:rsidR="00B0628B" w:rsidRPr="00406936">
        <w:rPr>
          <w:rFonts w:ascii="Book Antiqua" w:hAnsi="Book Antiqua"/>
        </w:rPr>
        <w:t>synthesis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490C6D" w:rsidRPr="00406936">
        <w:rPr>
          <w:rFonts w:ascii="Book Antiqua" w:hAnsi="Book Antiqua"/>
          <w:vertAlign w:val="superscript"/>
        </w:rPr>
        <w:t>7</w:t>
      </w:r>
      <w:r w:rsidR="00B0628B" w:rsidRPr="00406936">
        <w:rPr>
          <w:rFonts w:ascii="Book Antiqua" w:hAnsi="Book Antiqua"/>
          <w:vertAlign w:val="superscript"/>
        </w:rPr>
        <w:t>,26]</w:t>
      </w:r>
      <w:r w:rsidR="00B0628B" w:rsidRPr="00406936">
        <w:rPr>
          <w:rFonts w:ascii="Book Antiqua" w:hAnsi="Book Antiqua"/>
        </w:rPr>
        <w:t xml:space="preserve">. </w:t>
      </w:r>
      <w:r w:rsidR="009F3519" w:rsidRPr="00B47144">
        <w:rPr>
          <w:rFonts w:ascii="Book Antiqua" w:hAnsi="Book Antiqua"/>
          <w:i/>
        </w:rPr>
        <w:t>CYP7A1</w:t>
      </w:r>
      <w:r w:rsidR="009F3519" w:rsidRPr="00406936">
        <w:rPr>
          <w:rFonts w:ascii="Book Antiqua" w:hAnsi="Book Antiqua"/>
        </w:rPr>
        <w:t xml:space="preserve"> gene transcription is inhibited by the </w:t>
      </w:r>
      <w:proofErr w:type="spellStart"/>
      <w:r w:rsidR="009F3519" w:rsidRPr="00406936">
        <w:rPr>
          <w:rFonts w:ascii="Book Antiqua" w:hAnsi="Book Antiqua"/>
        </w:rPr>
        <w:t>f</w:t>
      </w:r>
      <w:r w:rsidR="00B0628B" w:rsidRPr="00406936">
        <w:rPr>
          <w:rFonts w:ascii="Book Antiqua" w:hAnsi="Book Antiqua"/>
        </w:rPr>
        <w:t>arnesoid</w:t>
      </w:r>
      <w:proofErr w:type="spellEnd"/>
      <w:r w:rsidR="00B0628B" w:rsidRPr="00406936">
        <w:rPr>
          <w:rFonts w:ascii="Book Antiqua" w:hAnsi="Book Antiqua"/>
        </w:rPr>
        <w:t xml:space="preserve"> X </w:t>
      </w:r>
      <w:r w:rsidR="009F3519" w:rsidRPr="00406936">
        <w:rPr>
          <w:rFonts w:ascii="Book Antiqua" w:hAnsi="Book Antiqua"/>
        </w:rPr>
        <w:t xml:space="preserve">nuclear </w:t>
      </w:r>
      <w:r w:rsidR="00B0628B" w:rsidRPr="00406936">
        <w:rPr>
          <w:rFonts w:ascii="Book Antiqua" w:hAnsi="Book Antiqua"/>
        </w:rPr>
        <w:t xml:space="preserve">receptor, thereby producing negative feedback </w:t>
      </w:r>
      <w:r w:rsidR="009F3519" w:rsidRPr="00406936">
        <w:rPr>
          <w:rFonts w:ascii="Book Antiqua" w:hAnsi="Book Antiqua"/>
        </w:rPr>
        <w:t xml:space="preserve">that reduces the </w:t>
      </w:r>
      <w:r w:rsidR="00B0628B" w:rsidRPr="00406936">
        <w:rPr>
          <w:rFonts w:ascii="Book Antiqua" w:hAnsi="Book Antiqua"/>
        </w:rPr>
        <w:t>bile</w:t>
      </w:r>
      <w:r w:rsidR="009F3519" w:rsidRPr="00406936">
        <w:rPr>
          <w:rFonts w:ascii="Book Antiqua" w:hAnsi="Book Antiqua"/>
        </w:rPr>
        <w:t xml:space="preserve"> </w:t>
      </w:r>
      <w:r w:rsidR="00B0628B" w:rsidRPr="00406936">
        <w:rPr>
          <w:rFonts w:ascii="Book Antiqua" w:hAnsi="Book Antiqua"/>
        </w:rPr>
        <w:t xml:space="preserve">acid synthesis from cholesterol. The </w:t>
      </w:r>
      <w:proofErr w:type="spellStart"/>
      <w:r w:rsidR="00B0628B" w:rsidRPr="00406936">
        <w:rPr>
          <w:rFonts w:ascii="Book Antiqua" w:hAnsi="Book Antiqua"/>
        </w:rPr>
        <w:t>farnesoid</w:t>
      </w:r>
      <w:proofErr w:type="spellEnd"/>
      <w:r w:rsidR="00B0628B" w:rsidRPr="00406936">
        <w:rPr>
          <w:rFonts w:ascii="Book Antiqua" w:hAnsi="Book Antiqua"/>
        </w:rPr>
        <w:t xml:space="preserve"> X receptor-agonist </w:t>
      </w:r>
      <w:proofErr w:type="spellStart"/>
      <w:r w:rsidR="00B0628B" w:rsidRPr="00406936">
        <w:rPr>
          <w:rFonts w:ascii="Book Antiqua" w:hAnsi="Book Antiqua"/>
        </w:rPr>
        <w:t>obeticholic</w:t>
      </w:r>
      <w:proofErr w:type="spellEnd"/>
      <w:r w:rsidR="00B0628B" w:rsidRPr="00406936">
        <w:rPr>
          <w:rFonts w:ascii="Book Antiqua" w:hAnsi="Book Antiqua"/>
        </w:rPr>
        <w:t xml:space="preserve"> acid is currently </w:t>
      </w:r>
      <w:r w:rsidR="009F3519" w:rsidRPr="00406936">
        <w:rPr>
          <w:rFonts w:ascii="Book Antiqua" w:hAnsi="Book Antiqua"/>
        </w:rPr>
        <w:t>under investigation for possible use in</w:t>
      </w:r>
      <w:r w:rsidR="00B0628B" w:rsidRPr="00406936">
        <w:rPr>
          <w:rFonts w:ascii="Book Antiqua" w:hAnsi="Book Antiqua"/>
        </w:rPr>
        <w:t xml:space="preserve"> therapy for primary biliary cholangitis (PBC)</w:t>
      </w:r>
      <w:r w:rsidR="00B0628B" w:rsidRPr="00406936">
        <w:rPr>
          <w:rFonts w:ascii="Book Antiqua" w:hAnsi="Book Antiqua"/>
          <w:vertAlign w:val="superscript"/>
        </w:rPr>
        <w:t>[27]</w:t>
      </w:r>
      <w:r w:rsidR="00B0628B" w:rsidRPr="00406936">
        <w:rPr>
          <w:rFonts w:ascii="Book Antiqua" w:hAnsi="Book Antiqua"/>
        </w:rPr>
        <w:t>.</w:t>
      </w:r>
    </w:p>
    <w:p w14:paraId="6E1F29E1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 xml:space="preserve">The most important target genes of LXRs </w:t>
      </w:r>
      <w:r w:rsidR="009F3519" w:rsidRPr="00406936">
        <w:rPr>
          <w:rFonts w:ascii="Book Antiqua" w:hAnsi="Book Antiqua"/>
        </w:rPr>
        <w:t xml:space="preserve">include </w:t>
      </w:r>
      <w:r w:rsidRPr="00406936">
        <w:rPr>
          <w:rFonts w:ascii="Book Antiqua" w:hAnsi="Book Antiqua"/>
        </w:rPr>
        <w:t>ABCG5/G8, NPC1L1, ac</w:t>
      </w:r>
      <w:r w:rsidR="00255340" w:rsidRPr="00406936">
        <w:rPr>
          <w:rFonts w:ascii="Book Antiqua" w:hAnsi="Book Antiqua"/>
        </w:rPr>
        <w:t>et</w:t>
      </w:r>
      <w:r w:rsidRPr="00406936">
        <w:rPr>
          <w:rFonts w:ascii="Book Antiqua" w:hAnsi="Book Antiqua"/>
        </w:rPr>
        <w:t xml:space="preserve">yl-CoA cholesterol acyltransferase 2 (ACAT-2), and </w:t>
      </w:r>
      <w:r w:rsidR="003511CA" w:rsidRPr="00406936">
        <w:rPr>
          <w:rFonts w:ascii="Book Antiqua" w:hAnsi="Book Antiqua"/>
        </w:rPr>
        <w:t>ATP-binding cassette transporter sub</w:t>
      </w:r>
      <w:r w:rsidR="005F3F78" w:rsidRPr="00406936">
        <w:rPr>
          <w:rFonts w:ascii="Book Antiqua" w:hAnsi="Book Antiqua"/>
        </w:rPr>
        <w:t>-</w:t>
      </w:r>
      <w:r w:rsidR="003511CA" w:rsidRPr="00406936">
        <w:rPr>
          <w:rFonts w:ascii="Book Antiqua" w:hAnsi="Book Antiqua"/>
        </w:rPr>
        <w:t>family member A 1</w:t>
      </w:r>
      <w:r w:rsidR="009F3519" w:rsidRPr="00406936">
        <w:rPr>
          <w:rFonts w:ascii="Book Antiqua" w:hAnsi="Book Antiqua"/>
        </w:rPr>
        <w:t xml:space="preserve"> (ABCA1;</w:t>
      </w:r>
      <w:r w:rsidR="003511CA" w:rsidRPr="00406936">
        <w:rPr>
          <w:rFonts w:ascii="Book Antiqua" w:hAnsi="Book Antiqua"/>
        </w:rPr>
        <w:t xml:space="preserve"> also known as the cholesterol efflux regulatory protein</w:t>
      </w:r>
      <w:r w:rsidR="009F3519" w:rsidRPr="00406936">
        <w:rPr>
          <w:rFonts w:ascii="Book Antiqua" w:hAnsi="Book Antiqua"/>
        </w:rPr>
        <w:t>)</w:t>
      </w:r>
      <w:r w:rsidRPr="00406936">
        <w:rPr>
          <w:rFonts w:ascii="Book Antiqua" w:hAnsi="Book Antiqua"/>
          <w:vertAlign w:val="superscript"/>
        </w:rPr>
        <w:t>[</w:t>
      </w:r>
      <w:r w:rsidR="001E3F69" w:rsidRPr="00406936">
        <w:rPr>
          <w:rFonts w:ascii="Book Antiqua" w:hAnsi="Book Antiqua"/>
          <w:vertAlign w:val="superscript"/>
        </w:rPr>
        <w:t>4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 xml:space="preserve">. Activation of these genes </w:t>
      </w:r>
      <w:r w:rsidR="009F3519" w:rsidRPr="00406936">
        <w:rPr>
          <w:rFonts w:ascii="Book Antiqua" w:hAnsi="Book Antiqua"/>
        </w:rPr>
        <w:t xml:space="preserve">can </w:t>
      </w:r>
      <w:r w:rsidRPr="00406936">
        <w:rPr>
          <w:rFonts w:ascii="Book Antiqua" w:hAnsi="Book Antiqua"/>
        </w:rPr>
        <w:t>increase intestinal and hepatic cholesterol excretion</w:t>
      </w:r>
      <w:r w:rsidR="00515DCC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 xml:space="preserve">(ABCG5/G8), reduce cholesterol absorption (NPC1L1), and reduce cholesterol storage (ACAT-2). ABCA1 is involved in reverse cholesterol transport, </w:t>
      </w:r>
      <w:r w:rsidR="009F3519" w:rsidRPr="00406936">
        <w:rPr>
          <w:rFonts w:ascii="Book Antiqua" w:hAnsi="Book Antiqua"/>
        </w:rPr>
        <w:t xml:space="preserve">in </w:t>
      </w:r>
      <w:r w:rsidRPr="00406936">
        <w:rPr>
          <w:rFonts w:ascii="Book Antiqua" w:hAnsi="Book Antiqua"/>
        </w:rPr>
        <w:t xml:space="preserve">which surplus free cholesterol from peripheral tissues is eliminated from the body </w:t>
      </w:r>
      <w:r w:rsidR="009F3519" w:rsidRPr="00345B6F">
        <w:rPr>
          <w:rFonts w:ascii="Book Antiqua" w:hAnsi="Book Antiqua"/>
          <w:i/>
        </w:rPr>
        <w:t>via</w:t>
      </w:r>
      <w:r w:rsidR="009F3519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biliary excretion or through the non-biliary TICE</w:t>
      </w:r>
      <w:r w:rsidR="00D06203" w:rsidRPr="00406936">
        <w:rPr>
          <w:rFonts w:ascii="Book Antiqua" w:hAnsi="Book Antiqua"/>
        </w:rPr>
        <w:t xml:space="preserve"> </w:t>
      </w:r>
      <w:proofErr w:type="gramStart"/>
      <w:r w:rsidRPr="00406936">
        <w:rPr>
          <w:rFonts w:ascii="Book Antiqua" w:hAnsi="Book Antiqua"/>
        </w:rPr>
        <w:t>pathway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="00490C6D" w:rsidRPr="00406936">
        <w:rPr>
          <w:rFonts w:ascii="Book Antiqua" w:hAnsi="Book Antiqua"/>
          <w:vertAlign w:val="superscript"/>
        </w:rPr>
        <w:t>4</w:t>
      </w:r>
      <w:r w:rsidR="00345B6F">
        <w:rPr>
          <w:rFonts w:ascii="Book Antiqua" w:hAnsi="Book Antiqua" w:hint="eastAsia"/>
          <w:vertAlign w:val="superscript"/>
          <w:lang w:eastAsia="zh-CN"/>
        </w:rPr>
        <w:t>,</w:t>
      </w:r>
      <w:r w:rsidR="00490C6D" w:rsidRPr="00406936">
        <w:rPr>
          <w:rFonts w:ascii="Book Antiqua" w:hAnsi="Book Antiqua"/>
          <w:vertAlign w:val="superscript"/>
        </w:rPr>
        <w:t>5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 xml:space="preserve"> (Figure 3).</w:t>
      </w:r>
    </w:p>
    <w:p w14:paraId="3C96820B" w14:textId="77777777" w:rsidR="00B0628B" w:rsidRPr="00406936" w:rsidRDefault="009F3519" w:rsidP="00345B6F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lastRenderedPageBreak/>
        <w:t>HDL mediates t</w:t>
      </w:r>
      <w:r w:rsidR="00B0628B" w:rsidRPr="00406936">
        <w:rPr>
          <w:rFonts w:ascii="Book Antiqua" w:hAnsi="Book Antiqua"/>
        </w:rPr>
        <w:t xml:space="preserve">he transfer of cholesterol from peripheral tissues to the liver. Nascent cholesterol-poor pre-β HDL particles take up free cholesterol from peripheral tissues via ABCA1, </w:t>
      </w:r>
      <w:r w:rsidR="002566B9" w:rsidRPr="00406936">
        <w:rPr>
          <w:rFonts w:ascii="Book Antiqua" w:hAnsi="Book Antiqua"/>
        </w:rPr>
        <w:t>after which this</w:t>
      </w:r>
      <w:r w:rsidR="00B0628B" w:rsidRPr="00406936">
        <w:rPr>
          <w:rFonts w:ascii="Book Antiqua" w:hAnsi="Book Antiqua"/>
        </w:rPr>
        <w:t xml:space="preserve"> free cholesterol is esterified by lecithin-cholesterol acyltransferase (LCAT). The esterified cholesterol </w:t>
      </w:r>
      <w:r w:rsidR="002566B9" w:rsidRPr="00406936">
        <w:rPr>
          <w:rFonts w:ascii="Book Antiqua" w:hAnsi="Book Antiqua"/>
        </w:rPr>
        <w:t xml:space="preserve">is </w:t>
      </w:r>
      <w:r w:rsidR="00B0628B" w:rsidRPr="00406936">
        <w:rPr>
          <w:rFonts w:ascii="Book Antiqua" w:hAnsi="Book Antiqua"/>
        </w:rPr>
        <w:t>move</w:t>
      </w:r>
      <w:r w:rsidR="002566B9" w:rsidRPr="00406936">
        <w:rPr>
          <w:rFonts w:ascii="Book Antiqua" w:hAnsi="Book Antiqua"/>
        </w:rPr>
        <w:t>d</w:t>
      </w:r>
      <w:r w:rsidR="00B0628B" w:rsidRPr="00406936">
        <w:rPr>
          <w:rFonts w:ascii="Book Antiqua" w:hAnsi="Book Antiqua"/>
        </w:rPr>
        <w:t xml:space="preserve"> to the </w:t>
      </w:r>
      <w:r w:rsidR="002566B9" w:rsidRPr="00406936">
        <w:rPr>
          <w:rFonts w:ascii="Book Antiqua" w:hAnsi="Book Antiqua"/>
        </w:rPr>
        <w:t xml:space="preserve">HDL particle’s </w:t>
      </w:r>
      <w:r w:rsidR="00B0628B" w:rsidRPr="00406936">
        <w:rPr>
          <w:rFonts w:ascii="Book Antiqua" w:hAnsi="Book Antiqua"/>
        </w:rPr>
        <w:t xml:space="preserve">hydrophobic core, and </w:t>
      </w:r>
      <w:r w:rsidR="002566B9" w:rsidRPr="00406936">
        <w:rPr>
          <w:rFonts w:ascii="Book Antiqua" w:hAnsi="Book Antiqua"/>
        </w:rPr>
        <w:t xml:space="preserve">progressive </w:t>
      </w:r>
      <w:proofErr w:type="spellStart"/>
      <w:r w:rsidR="002566B9" w:rsidRPr="00406936">
        <w:rPr>
          <w:rFonts w:ascii="Book Antiqua" w:hAnsi="Book Antiqua"/>
        </w:rPr>
        <w:t>lipidation</w:t>
      </w:r>
      <w:proofErr w:type="spellEnd"/>
      <w:r w:rsidR="002566B9" w:rsidRPr="00406936">
        <w:rPr>
          <w:rFonts w:ascii="Book Antiqua" w:hAnsi="Book Antiqua"/>
        </w:rPr>
        <w:t xml:space="preserve"> of the </w:t>
      </w:r>
      <w:r w:rsidR="00B0628B" w:rsidRPr="00406936">
        <w:rPr>
          <w:rFonts w:ascii="Book Antiqua" w:hAnsi="Book Antiqua"/>
        </w:rPr>
        <w:t xml:space="preserve">HDL </w:t>
      </w:r>
      <w:r w:rsidR="002566B9" w:rsidRPr="00406936">
        <w:rPr>
          <w:rFonts w:ascii="Book Antiqua" w:hAnsi="Book Antiqua"/>
        </w:rPr>
        <w:t>particle causes it to</w:t>
      </w:r>
      <w:r w:rsidR="00B0628B" w:rsidRPr="00406936">
        <w:rPr>
          <w:rFonts w:ascii="Book Antiqua" w:hAnsi="Book Antiqua"/>
        </w:rPr>
        <w:t xml:space="preserve"> mature</w:t>
      </w:r>
      <w:r w:rsidR="002566B9" w:rsidRPr="00406936">
        <w:rPr>
          <w:rFonts w:ascii="Book Antiqua" w:hAnsi="Book Antiqua"/>
        </w:rPr>
        <w:t>,</w:t>
      </w:r>
      <w:r w:rsidR="00B0628B" w:rsidRPr="00406936">
        <w:rPr>
          <w:rFonts w:ascii="Book Antiqua" w:hAnsi="Book Antiqua"/>
        </w:rPr>
        <w:t xml:space="preserve"> enlarge</w:t>
      </w:r>
      <w:r w:rsidR="002566B9" w:rsidRPr="00406936">
        <w:rPr>
          <w:rFonts w:ascii="Book Antiqua" w:hAnsi="Book Antiqua"/>
        </w:rPr>
        <w:t>,</w:t>
      </w:r>
      <w:r w:rsidR="00B0628B" w:rsidRPr="00406936">
        <w:rPr>
          <w:rFonts w:ascii="Book Antiqua" w:hAnsi="Book Antiqua"/>
        </w:rPr>
        <w:t xml:space="preserve"> and become more spherical. The cholesterol esters in mature HDL particles can be removed from circulation by hepatic scavenger receptor B1</w:t>
      </w:r>
      <w:r w:rsidR="002566B9" w:rsidRPr="00406936">
        <w:rPr>
          <w:rFonts w:ascii="Book Antiqua" w:hAnsi="Book Antiqua"/>
        </w:rPr>
        <w:t>,</w:t>
      </w:r>
      <w:r w:rsidR="00345B6F">
        <w:rPr>
          <w:rFonts w:ascii="Book Antiqua" w:hAnsi="Book Antiqua" w:hint="eastAsia"/>
          <w:lang w:eastAsia="zh-CN"/>
        </w:rPr>
        <w:t xml:space="preserve"> </w:t>
      </w:r>
      <w:r w:rsidR="00B0628B" w:rsidRPr="00406936">
        <w:rPr>
          <w:rFonts w:ascii="Book Antiqua" w:hAnsi="Book Antiqua"/>
        </w:rPr>
        <w:t xml:space="preserve">or </w:t>
      </w:r>
      <w:r w:rsidR="002566B9" w:rsidRPr="00345B6F">
        <w:rPr>
          <w:rFonts w:ascii="Book Antiqua" w:hAnsi="Book Antiqua"/>
          <w:i/>
        </w:rPr>
        <w:t>via</w:t>
      </w:r>
      <w:r w:rsidR="00B0628B" w:rsidRPr="00406936">
        <w:rPr>
          <w:rFonts w:ascii="Book Antiqua" w:hAnsi="Book Antiqua"/>
        </w:rPr>
        <w:t xml:space="preserve"> transfer to </w:t>
      </w:r>
      <w:proofErr w:type="spellStart"/>
      <w:r w:rsidR="00B0628B" w:rsidRPr="00406936">
        <w:rPr>
          <w:rFonts w:ascii="Book Antiqua" w:hAnsi="Book Antiqua"/>
        </w:rPr>
        <w:t>apo</w:t>
      </w:r>
      <w:proofErr w:type="spellEnd"/>
      <w:r w:rsidR="00B0628B" w:rsidRPr="00406936">
        <w:rPr>
          <w:rFonts w:ascii="Book Antiqua" w:hAnsi="Book Antiqua"/>
        </w:rPr>
        <w:t xml:space="preserve"> B-100</w:t>
      </w:r>
      <w:r w:rsidR="002566B9" w:rsidRPr="00406936">
        <w:rPr>
          <w:rFonts w:ascii="Book Antiqua" w:hAnsi="Book Antiqua"/>
        </w:rPr>
        <w:t>-</w:t>
      </w:r>
      <w:r w:rsidR="00B0628B" w:rsidRPr="00406936">
        <w:rPr>
          <w:rFonts w:ascii="Book Antiqua" w:hAnsi="Book Antiqua"/>
        </w:rPr>
        <w:t xml:space="preserve">containing lipoproteins </w:t>
      </w:r>
      <w:r w:rsidR="002566B9" w:rsidRPr="00406936">
        <w:rPr>
          <w:rFonts w:ascii="Book Antiqua" w:hAnsi="Book Antiqua"/>
        </w:rPr>
        <w:t>(</w:t>
      </w:r>
      <w:r w:rsidR="00B0628B" w:rsidRPr="00406936">
        <w:rPr>
          <w:rFonts w:ascii="Book Antiqua" w:hAnsi="Book Antiqua"/>
        </w:rPr>
        <w:t>VLDL, IDL, and LDL</w:t>
      </w:r>
      <w:r w:rsidR="002566B9" w:rsidRPr="00406936">
        <w:rPr>
          <w:rFonts w:ascii="Book Antiqua" w:hAnsi="Book Antiqua"/>
        </w:rPr>
        <w:t>)</w:t>
      </w:r>
      <w:r w:rsidR="00B0628B" w:rsidRPr="00406936">
        <w:rPr>
          <w:rFonts w:ascii="Book Antiqua" w:hAnsi="Book Antiqua"/>
        </w:rPr>
        <w:t xml:space="preserve"> </w:t>
      </w:r>
      <w:r w:rsidR="002566B9" w:rsidRPr="00406936">
        <w:rPr>
          <w:rFonts w:ascii="Book Antiqua" w:hAnsi="Book Antiqua"/>
        </w:rPr>
        <w:t xml:space="preserve">in a manner </w:t>
      </w:r>
      <w:r w:rsidR="00B0628B" w:rsidRPr="00406936">
        <w:rPr>
          <w:rFonts w:ascii="Book Antiqua" w:hAnsi="Book Antiqua"/>
        </w:rPr>
        <w:t xml:space="preserve">mediated by the cholesterol-ester transfer protein. </w:t>
      </w:r>
      <w:r w:rsidR="002566B9" w:rsidRPr="00406936">
        <w:rPr>
          <w:rFonts w:ascii="Book Antiqua" w:hAnsi="Book Antiqua"/>
        </w:rPr>
        <w:t>By means of the LDL receptor and the LDL receptor-related protein, t</w:t>
      </w:r>
      <w:r w:rsidR="00B0628B" w:rsidRPr="00406936">
        <w:rPr>
          <w:rFonts w:ascii="Book Antiqua" w:hAnsi="Book Antiqua"/>
        </w:rPr>
        <w:t xml:space="preserve">he liver </w:t>
      </w:r>
      <w:r w:rsidR="002566B9" w:rsidRPr="00406936">
        <w:rPr>
          <w:rFonts w:ascii="Book Antiqua" w:hAnsi="Book Antiqua"/>
        </w:rPr>
        <w:t xml:space="preserve">can </w:t>
      </w:r>
      <w:r w:rsidR="00B0628B" w:rsidRPr="00406936">
        <w:rPr>
          <w:rFonts w:ascii="Book Antiqua" w:hAnsi="Book Antiqua"/>
        </w:rPr>
        <w:t xml:space="preserve">take up the </w:t>
      </w:r>
      <w:proofErr w:type="spellStart"/>
      <w:r w:rsidR="00B0628B" w:rsidRPr="00406936">
        <w:rPr>
          <w:rFonts w:ascii="Book Antiqua" w:hAnsi="Book Antiqua"/>
        </w:rPr>
        <w:t>apo</w:t>
      </w:r>
      <w:proofErr w:type="spellEnd"/>
      <w:r w:rsidR="00B0628B" w:rsidRPr="00406936">
        <w:rPr>
          <w:rFonts w:ascii="Book Antiqua" w:hAnsi="Book Antiqua"/>
        </w:rPr>
        <w:t xml:space="preserve"> B-100</w:t>
      </w:r>
      <w:r w:rsidR="002566B9" w:rsidRPr="00406936">
        <w:rPr>
          <w:rFonts w:ascii="Book Antiqua" w:hAnsi="Book Antiqua"/>
        </w:rPr>
        <w:t>-</w:t>
      </w:r>
      <w:r w:rsidR="00B0628B" w:rsidRPr="00406936">
        <w:rPr>
          <w:rFonts w:ascii="Book Antiqua" w:hAnsi="Book Antiqua"/>
        </w:rPr>
        <w:t xml:space="preserve">containing lipoprotein particles from </w:t>
      </w:r>
      <w:proofErr w:type="gramStart"/>
      <w:r w:rsidR="00B0628B" w:rsidRPr="00406936">
        <w:rPr>
          <w:rFonts w:ascii="Book Antiqua" w:hAnsi="Book Antiqua"/>
        </w:rPr>
        <w:t>circulation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21]</w:t>
      </w:r>
      <w:r w:rsidR="00B0628B" w:rsidRPr="00406936">
        <w:rPr>
          <w:rFonts w:ascii="Book Antiqua" w:hAnsi="Book Antiqua"/>
        </w:rPr>
        <w:t>.</w:t>
      </w:r>
    </w:p>
    <w:p w14:paraId="7507A9A6" w14:textId="77777777" w:rsidR="00F656E1" w:rsidRPr="00406936" w:rsidRDefault="00F656E1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043459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  <w:b/>
          <w:bCs/>
        </w:rPr>
        <w:t xml:space="preserve">DIFFICULTIES </w:t>
      </w:r>
      <w:r w:rsidR="002566B9" w:rsidRPr="00406936">
        <w:rPr>
          <w:rFonts w:ascii="Book Antiqua" w:hAnsi="Book Antiqua"/>
          <w:b/>
          <w:bCs/>
        </w:rPr>
        <w:t xml:space="preserve">OF </w:t>
      </w:r>
      <w:r w:rsidRPr="00406936">
        <w:rPr>
          <w:rFonts w:ascii="Book Antiqua" w:hAnsi="Book Antiqua"/>
          <w:b/>
          <w:bCs/>
        </w:rPr>
        <w:t>ASSESS</w:t>
      </w:r>
      <w:r w:rsidR="002566B9" w:rsidRPr="00406936">
        <w:rPr>
          <w:rFonts w:ascii="Book Antiqua" w:hAnsi="Book Antiqua"/>
          <w:b/>
          <w:bCs/>
        </w:rPr>
        <w:t>ING</w:t>
      </w:r>
      <w:r w:rsidRPr="00406936">
        <w:rPr>
          <w:rFonts w:ascii="Book Antiqua" w:hAnsi="Book Antiqua"/>
          <w:b/>
          <w:bCs/>
        </w:rPr>
        <w:t xml:space="preserve"> CHOLESTEROL METABOLISM IN CHOLESTASIS</w:t>
      </w:r>
    </w:p>
    <w:p w14:paraId="36591BAA" w14:textId="77777777" w:rsidR="00B0628B" w:rsidRPr="00406936" w:rsidRDefault="002566B9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</w:rPr>
        <w:t xml:space="preserve">Changes in cholesterol metabolism are not mirrored by routine </w:t>
      </w:r>
      <w:r w:rsidR="00B0628B" w:rsidRPr="00406936">
        <w:rPr>
          <w:rFonts w:ascii="Book Antiqua" w:hAnsi="Book Antiqua"/>
        </w:rPr>
        <w:t xml:space="preserve">serum cholesterol and lipoprotein </w:t>
      </w:r>
      <w:proofErr w:type="gramStart"/>
      <w:r w:rsidR="00B0628B" w:rsidRPr="00406936">
        <w:rPr>
          <w:rFonts w:ascii="Book Antiqua" w:hAnsi="Book Antiqua"/>
        </w:rPr>
        <w:t>measurements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28]</w:t>
      </w:r>
      <w:r w:rsidR="00B0628B" w:rsidRPr="00406936">
        <w:rPr>
          <w:rFonts w:ascii="Book Antiqua" w:hAnsi="Book Antiqua"/>
        </w:rPr>
        <w:t xml:space="preserve">. </w:t>
      </w:r>
      <w:r w:rsidRPr="00406936">
        <w:rPr>
          <w:rFonts w:ascii="Book Antiqua" w:hAnsi="Book Antiqua"/>
        </w:rPr>
        <w:t>Moreover</w:t>
      </w:r>
      <w:r w:rsidR="00B0628B" w:rsidRPr="00406936">
        <w:rPr>
          <w:rFonts w:ascii="Book Antiqua" w:hAnsi="Book Antiqua"/>
        </w:rPr>
        <w:t xml:space="preserve">, </w:t>
      </w:r>
      <w:r w:rsidRPr="00406936">
        <w:rPr>
          <w:rFonts w:ascii="Book Antiqua" w:hAnsi="Book Antiqua"/>
        </w:rPr>
        <w:t xml:space="preserve">the direct methods </w:t>
      </w:r>
      <w:r w:rsidR="00B0628B" w:rsidRPr="00406936">
        <w:rPr>
          <w:rFonts w:ascii="Book Antiqua" w:hAnsi="Book Antiqua"/>
        </w:rPr>
        <w:t xml:space="preserve">available </w:t>
      </w:r>
      <w:r w:rsidRPr="00406936">
        <w:rPr>
          <w:rFonts w:ascii="Book Antiqua" w:hAnsi="Book Antiqua"/>
        </w:rPr>
        <w:t>to</w:t>
      </w:r>
      <w:r w:rsidR="00B0628B" w:rsidRPr="00406936">
        <w:rPr>
          <w:rFonts w:ascii="Book Antiqua" w:hAnsi="Book Antiqua"/>
        </w:rPr>
        <w:t xml:space="preserve"> evaluat</w:t>
      </w:r>
      <w:r w:rsidRPr="00406936">
        <w:rPr>
          <w:rFonts w:ascii="Book Antiqua" w:hAnsi="Book Antiqua"/>
        </w:rPr>
        <w:t>e</w:t>
      </w:r>
      <w:r w:rsidR="00B0628B" w:rsidRPr="00406936">
        <w:rPr>
          <w:rFonts w:ascii="Book Antiqua" w:hAnsi="Book Antiqua"/>
        </w:rPr>
        <w:t xml:space="preserve"> cholesterol metabolism are complex and laborious, and require labeling techniques,</w:t>
      </w:r>
      <w:r w:rsidRPr="00406936">
        <w:rPr>
          <w:rFonts w:ascii="Book Antiqua" w:hAnsi="Book Antiqua"/>
        </w:rPr>
        <w:t xml:space="preserve"> feces</w:t>
      </w:r>
      <w:r w:rsidR="00B0628B" w:rsidRPr="00406936">
        <w:rPr>
          <w:rFonts w:ascii="Book Antiqua" w:hAnsi="Book Antiqua"/>
        </w:rPr>
        <w:t xml:space="preserve"> collection, and </w:t>
      </w:r>
      <w:r w:rsidRPr="00406936">
        <w:rPr>
          <w:rFonts w:ascii="Book Antiqua" w:hAnsi="Book Antiqua"/>
        </w:rPr>
        <w:t xml:space="preserve">dietary recalls over </w:t>
      </w:r>
      <w:r w:rsidR="00B0628B" w:rsidRPr="00406936">
        <w:rPr>
          <w:rFonts w:ascii="Book Antiqua" w:hAnsi="Book Antiqua"/>
        </w:rPr>
        <w:t>several days.</w:t>
      </w:r>
      <w:r w:rsidR="00B0628B" w:rsidRPr="00406936">
        <w:rPr>
          <w:rFonts w:ascii="Book Antiqua" w:hAnsi="Book Antiqua"/>
          <w:b/>
          <w:bCs/>
        </w:rPr>
        <w:t xml:space="preserve"> </w:t>
      </w:r>
    </w:p>
    <w:p w14:paraId="138720BA" w14:textId="77777777" w:rsidR="00B0628B" w:rsidRPr="00406936" w:rsidRDefault="002566B9" w:rsidP="00345B6F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98" w:firstLine="235"/>
        <w:jc w:val="both"/>
        <w:rPr>
          <w:rFonts w:ascii="Book Antiqua" w:hAnsi="Book Antiqua"/>
        </w:rPr>
      </w:pPr>
      <w:r w:rsidRPr="00406936">
        <w:rPr>
          <w:rFonts w:ascii="Book Antiqua" w:hAnsi="Book Antiqua"/>
          <w:bCs/>
        </w:rPr>
        <w:t xml:space="preserve">In clinical research under steady state conditions, </w:t>
      </w:r>
      <w:r w:rsidR="00B0628B" w:rsidRPr="00406936">
        <w:rPr>
          <w:rFonts w:ascii="Book Antiqua" w:hAnsi="Book Antiqua"/>
        </w:rPr>
        <w:t xml:space="preserve">several non-cholesterol sterols </w:t>
      </w:r>
      <w:r w:rsidRPr="00406936">
        <w:rPr>
          <w:rFonts w:ascii="Book Antiqua" w:hAnsi="Book Antiqua"/>
        </w:rPr>
        <w:t>that are measurable in serum can</w:t>
      </w:r>
      <w:r w:rsidR="00B0628B" w:rsidRPr="00406936">
        <w:rPr>
          <w:rFonts w:ascii="Book Antiqua" w:hAnsi="Book Antiqua"/>
        </w:rPr>
        <w:t xml:space="preserve"> serve as valid biomarkers of cholesterol metabolism</w:t>
      </w:r>
      <w:r w:rsidR="00081654" w:rsidRPr="00406936">
        <w:rPr>
          <w:rFonts w:ascii="Book Antiqua" w:hAnsi="Book Antiqua"/>
        </w:rPr>
        <w:t>,</w:t>
      </w:r>
      <w:r w:rsidR="00B0628B" w:rsidRPr="00406936">
        <w:rPr>
          <w:rFonts w:ascii="Book Antiqua" w:hAnsi="Book Antiqua"/>
        </w:rPr>
        <w:t xml:space="preserve"> especially when expressed as ratios to </w:t>
      </w:r>
      <w:proofErr w:type="gramStart"/>
      <w:r w:rsidR="00B0628B" w:rsidRPr="00406936">
        <w:rPr>
          <w:rFonts w:ascii="Book Antiqua" w:hAnsi="Book Antiqua"/>
        </w:rPr>
        <w:t>cholesterol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490C6D" w:rsidRPr="00406936">
        <w:rPr>
          <w:rFonts w:ascii="Book Antiqua" w:hAnsi="Book Antiqua"/>
          <w:vertAlign w:val="superscript"/>
        </w:rPr>
        <w:t>13</w:t>
      </w:r>
      <w:r w:rsidR="00B0628B" w:rsidRPr="00406936">
        <w:rPr>
          <w:rFonts w:ascii="Book Antiqua" w:hAnsi="Book Antiqua"/>
          <w:vertAlign w:val="superscript"/>
        </w:rPr>
        <w:t>,29</w:t>
      </w:r>
      <w:r w:rsidR="00F26FDD" w:rsidRPr="00406936">
        <w:rPr>
          <w:rFonts w:ascii="Book Antiqua" w:hAnsi="Book Antiqua"/>
          <w:vertAlign w:val="superscript"/>
        </w:rPr>
        <w:t>–</w:t>
      </w:r>
      <w:r w:rsidR="00B0628B" w:rsidRPr="00406936">
        <w:rPr>
          <w:rFonts w:ascii="Book Antiqua" w:hAnsi="Book Antiqua"/>
          <w:vertAlign w:val="superscript"/>
        </w:rPr>
        <w:t>31]</w:t>
      </w:r>
      <w:r w:rsidR="00B0628B" w:rsidRPr="00406936">
        <w:rPr>
          <w:rFonts w:ascii="Book Antiqua" w:hAnsi="Book Antiqua"/>
        </w:rPr>
        <w:t>. Cholesterol precursor sterols</w:t>
      </w:r>
      <w:r w:rsidR="00C05F29" w:rsidRPr="00406936">
        <w:rPr>
          <w:rFonts w:ascii="Book Antiqua" w:hAnsi="Book Antiqua"/>
        </w:rPr>
        <w:t>,</w:t>
      </w:r>
      <w:r w:rsidR="00081654" w:rsidRPr="00406936">
        <w:rPr>
          <w:rFonts w:ascii="Book Antiqua" w:hAnsi="Book Antiqua"/>
        </w:rPr>
        <w:t xml:space="preserve"> such as</w:t>
      </w:r>
      <w:r w:rsidR="00C05F29" w:rsidRPr="00406936">
        <w:rPr>
          <w:rFonts w:ascii="Book Antiqua" w:hAnsi="Book Antiqua"/>
        </w:rPr>
        <w:t xml:space="preserve"> </w:t>
      </w:r>
      <w:r w:rsidR="00B0628B" w:rsidRPr="00406936">
        <w:rPr>
          <w:rFonts w:ascii="Book Antiqua" w:hAnsi="Book Antiqua"/>
        </w:rPr>
        <w:t xml:space="preserve">desmosterol and </w:t>
      </w:r>
      <w:proofErr w:type="spellStart"/>
      <w:r w:rsidR="00B0628B" w:rsidRPr="00406936">
        <w:rPr>
          <w:rFonts w:ascii="Book Antiqua" w:hAnsi="Book Antiqua"/>
        </w:rPr>
        <w:t>lathosterol</w:t>
      </w:r>
      <w:proofErr w:type="spellEnd"/>
      <w:r w:rsidR="00081654" w:rsidRPr="00406936">
        <w:rPr>
          <w:rFonts w:ascii="Book Antiqua" w:hAnsi="Book Antiqua"/>
        </w:rPr>
        <w:t>,</w:t>
      </w:r>
      <w:r w:rsidR="00B0628B" w:rsidRPr="00406936">
        <w:rPr>
          <w:rFonts w:ascii="Book Antiqua" w:hAnsi="Book Antiqua"/>
        </w:rPr>
        <w:t xml:space="preserve"> are markers of cholesterol </w:t>
      </w:r>
      <w:proofErr w:type="gramStart"/>
      <w:r w:rsidR="00B0628B" w:rsidRPr="00406936">
        <w:rPr>
          <w:rFonts w:ascii="Book Antiqua" w:hAnsi="Book Antiqua"/>
        </w:rPr>
        <w:t>synthesis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29]</w:t>
      </w:r>
      <w:r w:rsidR="00081654" w:rsidRPr="00406936">
        <w:rPr>
          <w:rFonts w:ascii="Book Antiqua" w:hAnsi="Book Antiqua"/>
        </w:rPr>
        <w:t xml:space="preserve">. On the other hand, </w:t>
      </w:r>
      <w:r w:rsidR="00B0628B" w:rsidRPr="00406936">
        <w:rPr>
          <w:rFonts w:ascii="Book Antiqua" w:hAnsi="Book Antiqua"/>
        </w:rPr>
        <w:t>diet-derived plant sterols (</w:t>
      </w:r>
      <w:r w:rsidR="00081654" w:rsidRPr="00406936">
        <w:rPr>
          <w:rFonts w:ascii="Book Antiqua" w:hAnsi="Book Antiqua"/>
          <w:i/>
        </w:rPr>
        <w:t>e.g.</w:t>
      </w:r>
      <w:r w:rsidR="00081654" w:rsidRPr="00406936">
        <w:rPr>
          <w:rFonts w:ascii="Book Antiqua" w:hAnsi="Book Antiqua"/>
        </w:rPr>
        <w:t xml:space="preserve">, </w:t>
      </w:r>
      <w:proofErr w:type="spellStart"/>
      <w:r w:rsidR="00B0628B" w:rsidRPr="00406936">
        <w:rPr>
          <w:rFonts w:ascii="Book Antiqua" w:hAnsi="Book Antiqua"/>
        </w:rPr>
        <w:t>campesterol</w:t>
      </w:r>
      <w:proofErr w:type="spellEnd"/>
      <w:r w:rsidR="00B0628B" w:rsidRPr="00406936">
        <w:rPr>
          <w:rFonts w:ascii="Book Antiqua" w:hAnsi="Book Antiqua"/>
        </w:rPr>
        <w:t xml:space="preserve"> and </w:t>
      </w:r>
      <w:proofErr w:type="spellStart"/>
      <w:r w:rsidR="00B0628B" w:rsidRPr="00406936">
        <w:rPr>
          <w:rFonts w:ascii="Book Antiqua" w:hAnsi="Book Antiqua"/>
        </w:rPr>
        <w:t>sitosterol</w:t>
      </w:r>
      <w:proofErr w:type="spellEnd"/>
      <w:r w:rsidR="00B0628B" w:rsidRPr="00406936">
        <w:rPr>
          <w:rFonts w:ascii="Book Antiqua" w:hAnsi="Book Antiqua"/>
        </w:rPr>
        <w:t xml:space="preserve">) and </w:t>
      </w:r>
      <w:r w:rsidR="00081654" w:rsidRPr="00406936">
        <w:rPr>
          <w:rFonts w:ascii="Book Antiqua" w:hAnsi="Book Antiqua"/>
        </w:rPr>
        <w:t xml:space="preserve">the </w:t>
      </w:r>
      <w:r w:rsidR="00B0628B" w:rsidRPr="00406936">
        <w:rPr>
          <w:rFonts w:ascii="Book Antiqua" w:hAnsi="Book Antiqua"/>
        </w:rPr>
        <w:t>liver</w:t>
      </w:r>
      <w:r w:rsidR="00081654" w:rsidRPr="00406936">
        <w:rPr>
          <w:rFonts w:ascii="Book Antiqua" w:hAnsi="Book Antiqua"/>
        </w:rPr>
        <w:t>-</w:t>
      </w:r>
      <w:r w:rsidR="00B0628B" w:rsidRPr="00406936">
        <w:rPr>
          <w:rFonts w:ascii="Book Antiqua" w:hAnsi="Book Antiqua"/>
        </w:rPr>
        <w:t xml:space="preserve">synthesized </w:t>
      </w:r>
      <w:r w:rsidR="00081654" w:rsidRPr="00406936">
        <w:rPr>
          <w:rFonts w:ascii="Book Antiqua" w:hAnsi="Book Antiqua"/>
        </w:rPr>
        <w:t xml:space="preserve">cholesterol </w:t>
      </w:r>
      <w:r w:rsidR="00255340" w:rsidRPr="00406936">
        <w:rPr>
          <w:rFonts w:ascii="Book Antiqua" w:hAnsi="Book Antiqua"/>
        </w:rPr>
        <w:t>metabolite</w:t>
      </w:r>
      <w:r w:rsidR="00B0628B" w:rsidRPr="00406936">
        <w:rPr>
          <w:rFonts w:ascii="Book Antiqua" w:hAnsi="Book Antiqua"/>
        </w:rPr>
        <w:t xml:space="preserve"> </w:t>
      </w:r>
      <w:proofErr w:type="spellStart"/>
      <w:r w:rsidR="00B0628B" w:rsidRPr="00406936">
        <w:rPr>
          <w:rFonts w:ascii="Book Antiqua" w:hAnsi="Book Antiqua"/>
        </w:rPr>
        <w:t>cholestanol</w:t>
      </w:r>
      <w:proofErr w:type="spellEnd"/>
      <w:r w:rsidR="00B0628B" w:rsidRPr="00406936">
        <w:rPr>
          <w:rFonts w:ascii="Book Antiqua" w:hAnsi="Book Antiqua"/>
        </w:rPr>
        <w:t xml:space="preserve"> are markers of cholesterol absorption </w:t>
      </w:r>
      <w:proofErr w:type="gramStart"/>
      <w:r w:rsidR="00B0628B" w:rsidRPr="00406936">
        <w:rPr>
          <w:rFonts w:ascii="Book Antiqua" w:hAnsi="Book Antiqua"/>
        </w:rPr>
        <w:t>efficiency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30]</w:t>
      </w:r>
      <w:r w:rsidR="00B0628B" w:rsidRPr="00406936">
        <w:rPr>
          <w:rFonts w:ascii="Book Antiqua" w:hAnsi="Book Antiqua"/>
        </w:rPr>
        <w:t xml:space="preserve">. These markers have been </w:t>
      </w:r>
      <w:r w:rsidR="00081654" w:rsidRPr="00406936">
        <w:rPr>
          <w:rFonts w:ascii="Book Antiqua" w:hAnsi="Book Antiqua"/>
        </w:rPr>
        <w:t xml:space="preserve">investigated </w:t>
      </w:r>
      <w:r w:rsidR="00B0628B" w:rsidRPr="00406936">
        <w:rPr>
          <w:rFonts w:ascii="Book Antiqua" w:hAnsi="Book Antiqua"/>
        </w:rPr>
        <w:t xml:space="preserve">in PBC before and after </w:t>
      </w:r>
      <w:proofErr w:type="gramStart"/>
      <w:r w:rsidR="00B0628B" w:rsidRPr="00406936">
        <w:rPr>
          <w:rFonts w:ascii="Book Antiqua" w:hAnsi="Book Antiqua"/>
        </w:rPr>
        <w:t>LT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490C6D" w:rsidRPr="00406936">
        <w:rPr>
          <w:rFonts w:ascii="Book Antiqua" w:hAnsi="Book Antiqua"/>
          <w:vertAlign w:val="superscript"/>
        </w:rPr>
        <w:t>15</w:t>
      </w:r>
      <w:r w:rsidR="00B0628B" w:rsidRPr="00406936">
        <w:rPr>
          <w:rFonts w:ascii="Book Antiqua" w:hAnsi="Book Antiqua"/>
          <w:vertAlign w:val="superscript"/>
        </w:rPr>
        <w:t>,28,32</w:t>
      </w:r>
      <w:r w:rsidR="00C05F29" w:rsidRPr="00406936">
        <w:rPr>
          <w:rFonts w:ascii="Book Antiqua" w:hAnsi="Book Antiqua"/>
          <w:vertAlign w:val="superscript"/>
        </w:rPr>
        <w:t>–</w:t>
      </w:r>
      <w:r w:rsidR="00B0628B" w:rsidRPr="00406936">
        <w:rPr>
          <w:rFonts w:ascii="Book Antiqua" w:hAnsi="Book Antiqua"/>
          <w:vertAlign w:val="superscript"/>
        </w:rPr>
        <w:t>34]</w:t>
      </w:r>
      <w:r w:rsidR="00B0628B" w:rsidRPr="00406936">
        <w:rPr>
          <w:rFonts w:ascii="Book Antiqua" w:hAnsi="Book Antiqua"/>
        </w:rPr>
        <w:t xml:space="preserve">. </w:t>
      </w:r>
      <w:r w:rsidR="00081654" w:rsidRPr="00406936">
        <w:rPr>
          <w:rFonts w:ascii="Book Antiqua" w:hAnsi="Book Antiqua"/>
        </w:rPr>
        <w:t>Compared to that in healthy controls, intestinal cholesterol absorption is reportedly reduced by 2/3 in cases of</w:t>
      </w:r>
      <w:r w:rsidR="00B0628B" w:rsidRPr="00406936">
        <w:rPr>
          <w:rFonts w:ascii="Book Antiqua" w:hAnsi="Book Antiqua"/>
        </w:rPr>
        <w:t xml:space="preserve"> prolonged severe intrahepatic cholestasis leading to cirrhosis and end-stage liver failure, </w:t>
      </w:r>
      <w:r w:rsidR="00081654" w:rsidRPr="00406936">
        <w:rPr>
          <w:rFonts w:ascii="Book Antiqua" w:hAnsi="Book Antiqua"/>
        </w:rPr>
        <w:t>as seen</w:t>
      </w:r>
      <w:r w:rsidR="00C53F2C">
        <w:rPr>
          <w:rFonts w:ascii="Book Antiqua" w:hAnsi="Book Antiqua"/>
        </w:rPr>
        <w:t xml:space="preserve"> in </w:t>
      </w:r>
      <w:proofErr w:type="gramStart"/>
      <w:r w:rsidR="00C53F2C">
        <w:rPr>
          <w:rFonts w:ascii="Book Antiqua" w:hAnsi="Book Antiqua"/>
        </w:rPr>
        <w:t>PBC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35]</w:t>
      </w:r>
      <w:r w:rsidR="00B0628B" w:rsidRPr="00406936">
        <w:rPr>
          <w:rFonts w:ascii="Book Antiqua" w:hAnsi="Book Antiqua"/>
        </w:rPr>
        <w:t xml:space="preserve">. Cholestasis impairs the intestinal absorption of all types of sterols </w:t>
      </w:r>
      <w:r w:rsidR="00081654" w:rsidRPr="00406936">
        <w:rPr>
          <w:rFonts w:ascii="Book Antiqua" w:hAnsi="Book Antiqua"/>
        </w:rPr>
        <w:t>due to</w:t>
      </w:r>
      <w:r w:rsidR="00B0628B" w:rsidRPr="00406936">
        <w:rPr>
          <w:rFonts w:ascii="Book Antiqua" w:hAnsi="Book Antiqua"/>
        </w:rPr>
        <w:t xml:space="preserve"> poor micellar formation secondary to reduced bile formation and excretion. However, </w:t>
      </w:r>
      <w:r w:rsidR="00081654" w:rsidRPr="00406936">
        <w:rPr>
          <w:rFonts w:ascii="Book Antiqua" w:hAnsi="Book Antiqua"/>
        </w:rPr>
        <w:t>striking increases of</w:t>
      </w:r>
      <w:r w:rsidR="00B0628B" w:rsidRPr="00406936">
        <w:rPr>
          <w:rFonts w:ascii="Book Antiqua" w:hAnsi="Book Antiqua"/>
        </w:rPr>
        <w:t xml:space="preserve"> serum and hepatic </w:t>
      </w:r>
      <w:r w:rsidR="007936E1" w:rsidRPr="00406936">
        <w:rPr>
          <w:rFonts w:ascii="Book Antiqua" w:hAnsi="Book Antiqua"/>
        </w:rPr>
        <w:t xml:space="preserve">plant sterol and </w:t>
      </w:r>
      <w:proofErr w:type="spellStart"/>
      <w:r w:rsidR="007936E1" w:rsidRPr="00406936">
        <w:rPr>
          <w:rFonts w:ascii="Book Antiqua" w:hAnsi="Book Antiqua"/>
        </w:rPr>
        <w:t>cholestanol</w:t>
      </w:r>
      <w:proofErr w:type="spellEnd"/>
      <w:r w:rsidR="007936E1" w:rsidRPr="00406936">
        <w:rPr>
          <w:rFonts w:ascii="Book Antiqua" w:hAnsi="Book Antiqua"/>
        </w:rPr>
        <w:t xml:space="preserve"> levels</w:t>
      </w:r>
      <w:r w:rsidR="00B0628B" w:rsidRPr="00406936">
        <w:rPr>
          <w:rFonts w:ascii="Book Antiqua" w:hAnsi="Book Antiqua"/>
        </w:rPr>
        <w:t xml:space="preserve"> </w:t>
      </w:r>
      <w:r w:rsidR="00081654" w:rsidRPr="00406936">
        <w:rPr>
          <w:rFonts w:ascii="Book Antiqua" w:hAnsi="Book Antiqua"/>
        </w:rPr>
        <w:t>are also observed</w:t>
      </w:r>
      <w:r w:rsidR="007936E1" w:rsidRPr="00406936">
        <w:rPr>
          <w:rFonts w:ascii="Book Antiqua" w:hAnsi="Book Antiqua"/>
        </w:rPr>
        <w:t>,</w:t>
      </w:r>
      <w:r w:rsidR="00081654" w:rsidRPr="00406936">
        <w:rPr>
          <w:rFonts w:ascii="Book Antiqua" w:hAnsi="Book Antiqua"/>
        </w:rPr>
        <w:t xml:space="preserve"> indicating that</w:t>
      </w:r>
      <w:r w:rsidR="007936E1" w:rsidRPr="00406936">
        <w:rPr>
          <w:rFonts w:ascii="Book Antiqua" w:hAnsi="Book Antiqua"/>
        </w:rPr>
        <w:t xml:space="preserve"> the serum levels of plant sterols and </w:t>
      </w:r>
      <w:proofErr w:type="spellStart"/>
      <w:r w:rsidR="007936E1" w:rsidRPr="00406936">
        <w:rPr>
          <w:rFonts w:ascii="Book Antiqua" w:hAnsi="Book Antiqua"/>
        </w:rPr>
        <w:t>cholestanol</w:t>
      </w:r>
      <w:proofErr w:type="spellEnd"/>
      <w:r w:rsidR="007936E1" w:rsidRPr="00406936">
        <w:rPr>
          <w:rFonts w:ascii="Book Antiqua" w:hAnsi="Book Antiqua"/>
        </w:rPr>
        <w:t xml:space="preserve"> do not correctly mirror cholesterol absorption</w:t>
      </w:r>
      <w:r w:rsidR="00081654" w:rsidRPr="00406936">
        <w:rPr>
          <w:rFonts w:ascii="Book Antiqua" w:hAnsi="Book Antiqua"/>
        </w:rPr>
        <w:t xml:space="preserve"> in </w:t>
      </w:r>
      <w:proofErr w:type="gramStart"/>
      <w:r w:rsidR="00081654" w:rsidRPr="00406936">
        <w:rPr>
          <w:rFonts w:ascii="Book Antiqua" w:hAnsi="Book Antiqua"/>
        </w:rPr>
        <w:t>cholestasis</w:t>
      </w:r>
      <w:r w:rsidR="007936E1" w:rsidRPr="00406936">
        <w:rPr>
          <w:rFonts w:ascii="Book Antiqua" w:hAnsi="Book Antiqua"/>
          <w:vertAlign w:val="superscript"/>
        </w:rPr>
        <w:t>[</w:t>
      </w:r>
      <w:proofErr w:type="gramEnd"/>
      <w:r w:rsidR="00490C6D" w:rsidRPr="00406936">
        <w:rPr>
          <w:rFonts w:ascii="Book Antiqua" w:hAnsi="Book Antiqua"/>
          <w:vertAlign w:val="superscript"/>
        </w:rPr>
        <w:t>15</w:t>
      </w:r>
      <w:r w:rsidR="007936E1" w:rsidRPr="00406936">
        <w:rPr>
          <w:rFonts w:ascii="Book Antiqua" w:hAnsi="Book Antiqua"/>
          <w:vertAlign w:val="superscript"/>
        </w:rPr>
        <w:t>,28]</w:t>
      </w:r>
      <w:r w:rsidR="007936E1" w:rsidRPr="00406936">
        <w:rPr>
          <w:rFonts w:ascii="Book Antiqua" w:hAnsi="Book Antiqua"/>
        </w:rPr>
        <w:t xml:space="preserve">. </w:t>
      </w:r>
      <w:r w:rsidR="00B0628B" w:rsidRPr="00406936">
        <w:rPr>
          <w:rFonts w:ascii="Book Antiqua" w:hAnsi="Book Antiqua"/>
        </w:rPr>
        <w:t xml:space="preserve">These changes can be used as biomarkers of the degree of cholestasis, </w:t>
      </w:r>
      <w:r w:rsidR="00081654" w:rsidRPr="00406936">
        <w:rPr>
          <w:rFonts w:ascii="Book Antiqua" w:hAnsi="Book Antiqua"/>
        </w:rPr>
        <w:t>with</w:t>
      </w:r>
      <w:r w:rsidR="00B0628B" w:rsidRPr="00406936">
        <w:rPr>
          <w:rFonts w:ascii="Book Antiqua" w:hAnsi="Book Antiqua"/>
        </w:rPr>
        <w:t xml:space="preserve"> serum </w:t>
      </w:r>
      <w:proofErr w:type="spellStart"/>
      <w:r w:rsidR="00B0628B" w:rsidRPr="00406936">
        <w:rPr>
          <w:rFonts w:ascii="Book Antiqua" w:hAnsi="Book Antiqua"/>
        </w:rPr>
        <w:t>cholestanol</w:t>
      </w:r>
      <w:proofErr w:type="spellEnd"/>
      <w:r w:rsidR="00B0628B" w:rsidRPr="00406936">
        <w:rPr>
          <w:rFonts w:ascii="Book Antiqua" w:hAnsi="Book Antiqua"/>
        </w:rPr>
        <w:t xml:space="preserve">/cholesterol </w:t>
      </w:r>
      <w:r w:rsidR="00081654" w:rsidRPr="00406936">
        <w:rPr>
          <w:rFonts w:ascii="Book Antiqua" w:hAnsi="Book Antiqua"/>
        </w:rPr>
        <w:t xml:space="preserve">being an </w:t>
      </w:r>
      <w:r w:rsidR="00B0628B" w:rsidRPr="00406936">
        <w:rPr>
          <w:rFonts w:ascii="Book Antiqua" w:hAnsi="Book Antiqua"/>
        </w:rPr>
        <w:t xml:space="preserve">even more sensitive marker of cholestasis among early-stage PBC patients than serum </w:t>
      </w:r>
      <w:proofErr w:type="gramStart"/>
      <w:r w:rsidR="00B0628B" w:rsidRPr="00406936">
        <w:rPr>
          <w:rFonts w:ascii="Book Antiqua" w:hAnsi="Book Antiqua"/>
        </w:rPr>
        <w:lastRenderedPageBreak/>
        <w:t>bilirubin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33]</w:t>
      </w:r>
      <w:r w:rsidR="00B0628B" w:rsidRPr="00406936">
        <w:rPr>
          <w:rFonts w:ascii="Book Antiqua" w:hAnsi="Book Antiqua"/>
        </w:rPr>
        <w:t>.</w:t>
      </w:r>
      <w:r w:rsidR="00CF5642" w:rsidRPr="00406936">
        <w:rPr>
          <w:rFonts w:ascii="Book Antiqua" w:hAnsi="Book Antiqua"/>
        </w:rPr>
        <w:t xml:space="preserve"> </w:t>
      </w:r>
      <w:r w:rsidR="00081654" w:rsidRPr="00406936">
        <w:rPr>
          <w:rFonts w:ascii="Book Antiqua" w:hAnsi="Book Antiqua"/>
        </w:rPr>
        <w:t>Moreover</w:t>
      </w:r>
      <w:r w:rsidR="00B0628B" w:rsidRPr="00406936">
        <w:rPr>
          <w:rFonts w:ascii="Book Antiqua" w:hAnsi="Book Antiqua"/>
        </w:rPr>
        <w:t>, in end-stage cholestasis</w:t>
      </w:r>
      <w:r w:rsidR="00081654" w:rsidRPr="00406936">
        <w:rPr>
          <w:rFonts w:ascii="Book Antiqua" w:hAnsi="Book Antiqua"/>
        </w:rPr>
        <w:t xml:space="preserve">, serum </w:t>
      </w:r>
      <w:proofErr w:type="spellStart"/>
      <w:r w:rsidR="00081654" w:rsidRPr="00406936">
        <w:rPr>
          <w:rFonts w:ascii="Book Antiqua" w:hAnsi="Book Antiqua"/>
        </w:rPr>
        <w:t>cholestanol</w:t>
      </w:r>
      <w:proofErr w:type="spellEnd"/>
      <w:r w:rsidR="00081654" w:rsidRPr="00406936">
        <w:rPr>
          <w:rFonts w:ascii="Book Antiqua" w:hAnsi="Book Antiqua"/>
        </w:rPr>
        <w:t xml:space="preserve"> </w:t>
      </w:r>
      <w:r w:rsidR="00CF5642" w:rsidRPr="00406936">
        <w:rPr>
          <w:rFonts w:ascii="Book Antiqua" w:hAnsi="Book Antiqua"/>
        </w:rPr>
        <w:t xml:space="preserve">levels </w:t>
      </w:r>
      <w:r w:rsidR="00081654" w:rsidRPr="00406936">
        <w:rPr>
          <w:rFonts w:ascii="Book Antiqua" w:hAnsi="Book Antiqua"/>
        </w:rPr>
        <w:t>increase</w:t>
      </w:r>
      <w:r w:rsidR="00B0628B" w:rsidRPr="00406936">
        <w:rPr>
          <w:rFonts w:ascii="Book Antiqua" w:hAnsi="Book Antiqua"/>
        </w:rPr>
        <w:t xml:space="preserve"> to levels </w:t>
      </w:r>
      <w:r w:rsidR="00CF5642" w:rsidRPr="00406936">
        <w:rPr>
          <w:rFonts w:ascii="Book Antiqua" w:hAnsi="Book Antiqua"/>
        </w:rPr>
        <w:t>that are</w:t>
      </w:r>
      <w:r w:rsidR="00B0628B" w:rsidRPr="00406936">
        <w:rPr>
          <w:rFonts w:ascii="Book Antiqua" w:hAnsi="Book Antiqua"/>
        </w:rPr>
        <w:t xml:space="preserve"> </w:t>
      </w:r>
      <w:r w:rsidR="00CF5642" w:rsidRPr="00406936">
        <w:rPr>
          <w:rFonts w:ascii="Book Antiqua" w:hAnsi="Book Antiqua"/>
        </w:rPr>
        <w:t xml:space="preserve">otherwise </w:t>
      </w:r>
      <w:r w:rsidR="00B0628B" w:rsidRPr="00406936">
        <w:rPr>
          <w:rFonts w:ascii="Book Antiqua" w:hAnsi="Book Antiqua"/>
        </w:rPr>
        <w:t xml:space="preserve">only seen in the rare genetic disorder </w:t>
      </w:r>
      <w:proofErr w:type="spellStart"/>
      <w:r w:rsidR="00B0628B" w:rsidRPr="00406936">
        <w:rPr>
          <w:rFonts w:ascii="Book Antiqua" w:hAnsi="Book Antiqua"/>
        </w:rPr>
        <w:t>cerebrotendinous</w:t>
      </w:r>
      <w:proofErr w:type="spellEnd"/>
      <w:r w:rsidR="00B0628B" w:rsidRPr="00406936">
        <w:rPr>
          <w:rFonts w:ascii="Book Antiqua" w:hAnsi="Book Antiqua"/>
        </w:rPr>
        <w:t xml:space="preserve"> </w:t>
      </w:r>
      <w:proofErr w:type="spellStart"/>
      <w:r w:rsidR="00B0628B" w:rsidRPr="00406936">
        <w:rPr>
          <w:rFonts w:ascii="Book Antiqua" w:hAnsi="Book Antiqua"/>
        </w:rPr>
        <w:t>xanthomatosis</w:t>
      </w:r>
      <w:proofErr w:type="spellEnd"/>
      <w:r w:rsidR="00B0628B" w:rsidRPr="00406936">
        <w:rPr>
          <w:rFonts w:ascii="Book Antiqua" w:hAnsi="Book Antiqua"/>
        </w:rPr>
        <w:t>)</w:t>
      </w:r>
      <w:r w:rsidR="00B0628B" w:rsidRPr="00406936">
        <w:rPr>
          <w:rFonts w:ascii="Book Antiqua" w:hAnsi="Book Antiqua"/>
          <w:vertAlign w:val="superscript"/>
        </w:rPr>
        <w:t>[36]</w:t>
      </w:r>
      <w:r w:rsidR="00B0628B" w:rsidRPr="00406936">
        <w:rPr>
          <w:rFonts w:ascii="Book Antiqua" w:hAnsi="Book Antiqua"/>
        </w:rPr>
        <w:t>. This genetic disorder manifests with extremely high</w:t>
      </w:r>
      <w:r w:rsidR="00CF5642" w:rsidRPr="00406936">
        <w:rPr>
          <w:rFonts w:ascii="Book Antiqua" w:hAnsi="Book Antiqua"/>
        </w:rPr>
        <w:t xml:space="preserve"> cholesterol</w:t>
      </w:r>
      <w:r w:rsidR="00B0628B" w:rsidRPr="00406936">
        <w:rPr>
          <w:rFonts w:ascii="Book Antiqua" w:hAnsi="Book Antiqua"/>
        </w:rPr>
        <w:t xml:space="preserve"> deposits in tissues</w:t>
      </w:r>
      <w:r w:rsidR="00CF5642" w:rsidRPr="00406936">
        <w:rPr>
          <w:rFonts w:ascii="Book Antiqua" w:hAnsi="Book Antiqua"/>
        </w:rPr>
        <w:t>,</w:t>
      </w:r>
      <w:r w:rsidR="00B0628B" w:rsidRPr="00406936">
        <w:rPr>
          <w:rFonts w:ascii="Book Antiqua" w:hAnsi="Book Antiqua"/>
        </w:rPr>
        <w:t xml:space="preserve"> including nerve tissues, result</w:t>
      </w:r>
      <w:r w:rsidR="00CF5642" w:rsidRPr="00406936">
        <w:rPr>
          <w:rFonts w:ascii="Book Antiqua" w:hAnsi="Book Antiqua"/>
        </w:rPr>
        <w:t>ing</w:t>
      </w:r>
      <w:r w:rsidR="00B0628B" w:rsidRPr="00406936">
        <w:rPr>
          <w:rFonts w:ascii="Book Antiqua" w:hAnsi="Book Antiqua"/>
        </w:rPr>
        <w:t xml:space="preserve"> in severe neurologic </w:t>
      </w:r>
      <w:proofErr w:type="gramStart"/>
      <w:r w:rsidR="00B0628B" w:rsidRPr="00406936">
        <w:rPr>
          <w:rFonts w:ascii="Book Antiqua" w:hAnsi="Book Antiqua"/>
        </w:rPr>
        <w:t>symptoms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36]</w:t>
      </w:r>
      <w:r w:rsidR="00B0628B" w:rsidRPr="00406936">
        <w:rPr>
          <w:rFonts w:ascii="Book Antiqua" w:hAnsi="Book Antiqua"/>
        </w:rPr>
        <w:t>.</w:t>
      </w:r>
      <w:r w:rsidR="00B06F54" w:rsidRPr="00406936">
        <w:rPr>
          <w:rFonts w:ascii="Book Antiqua" w:hAnsi="Book Antiqua"/>
        </w:rPr>
        <w:t xml:space="preserve"> </w:t>
      </w:r>
    </w:p>
    <w:p w14:paraId="41FF3C7D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 xml:space="preserve">The liver is </w:t>
      </w:r>
      <w:r w:rsidR="00CF5642" w:rsidRPr="00406936">
        <w:rPr>
          <w:rFonts w:ascii="Book Antiqua" w:hAnsi="Book Antiqua"/>
        </w:rPr>
        <w:t xml:space="preserve">almost </w:t>
      </w:r>
      <w:r w:rsidRPr="00406936">
        <w:rPr>
          <w:rFonts w:ascii="Book Antiqua" w:hAnsi="Book Antiqua"/>
        </w:rPr>
        <w:t>solely responsi</w:t>
      </w:r>
      <w:r w:rsidR="007936E1" w:rsidRPr="00406936">
        <w:rPr>
          <w:rFonts w:ascii="Book Antiqua" w:hAnsi="Book Antiqua"/>
        </w:rPr>
        <w:t xml:space="preserve">ble for </w:t>
      </w:r>
      <w:r w:rsidR="00CF5642" w:rsidRPr="00406936">
        <w:rPr>
          <w:rFonts w:ascii="Book Antiqua" w:hAnsi="Book Antiqua"/>
        </w:rPr>
        <w:t xml:space="preserve">the </w:t>
      </w:r>
      <w:r w:rsidR="007936E1" w:rsidRPr="00406936">
        <w:rPr>
          <w:rFonts w:ascii="Book Antiqua" w:hAnsi="Book Antiqua"/>
        </w:rPr>
        <w:t>secretion of sterols (</w:t>
      </w:r>
      <w:r w:rsidR="007936E1" w:rsidRPr="00406936">
        <w:rPr>
          <w:rFonts w:ascii="Book Antiqua" w:hAnsi="Book Antiqua"/>
          <w:i/>
        </w:rPr>
        <w:t>e</w:t>
      </w:r>
      <w:r w:rsidR="00F26FDD" w:rsidRPr="00406936">
        <w:rPr>
          <w:rFonts w:ascii="Book Antiqua" w:hAnsi="Book Antiqua"/>
          <w:i/>
        </w:rPr>
        <w:t>.</w:t>
      </w:r>
      <w:r w:rsidRPr="00406936">
        <w:rPr>
          <w:rFonts w:ascii="Book Antiqua" w:hAnsi="Book Antiqua"/>
          <w:i/>
        </w:rPr>
        <w:t>g.</w:t>
      </w:r>
      <w:r w:rsidR="00F26FDD" w:rsidRPr="00406936">
        <w:rPr>
          <w:rFonts w:ascii="Book Antiqua" w:hAnsi="Book Antiqua"/>
        </w:rPr>
        <w:t>,</w:t>
      </w:r>
      <w:r w:rsidRPr="00406936">
        <w:rPr>
          <w:rFonts w:ascii="Book Antiqua" w:hAnsi="Book Antiqua"/>
        </w:rPr>
        <w:t xml:space="preserve"> </w:t>
      </w:r>
      <w:r w:rsidR="007936E1" w:rsidRPr="00406936">
        <w:rPr>
          <w:rFonts w:ascii="Book Antiqua" w:hAnsi="Book Antiqua"/>
        </w:rPr>
        <w:t xml:space="preserve">cholesterol, </w:t>
      </w:r>
      <w:r w:rsidRPr="00406936">
        <w:rPr>
          <w:rFonts w:ascii="Book Antiqua" w:hAnsi="Book Antiqua"/>
        </w:rPr>
        <w:t>plant sterols</w:t>
      </w:r>
      <w:r w:rsidR="00CF5642" w:rsidRPr="00406936">
        <w:rPr>
          <w:rFonts w:ascii="Book Antiqua" w:hAnsi="Book Antiqua"/>
        </w:rPr>
        <w:t>,</w:t>
      </w:r>
      <w:r w:rsidRPr="00406936">
        <w:rPr>
          <w:rFonts w:ascii="Book Antiqua" w:hAnsi="Book Antiqua"/>
        </w:rPr>
        <w:t xml:space="preserve"> and </w:t>
      </w:r>
      <w:proofErr w:type="spellStart"/>
      <w:r w:rsidRPr="00406936">
        <w:rPr>
          <w:rFonts w:ascii="Book Antiqua" w:hAnsi="Book Antiqua"/>
        </w:rPr>
        <w:t>cholestanol</w:t>
      </w:r>
      <w:proofErr w:type="spellEnd"/>
      <w:r w:rsidRPr="00406936">
        <w:rPr>
          <w:rFonts w:ascii="Book Antiqua" w:hAnsi="Book Antiqua"/>
        </w:rPr>
        <w:t xml:space="preserve">) </w:t>
      </w:r>
      <w:r w:rsidR="00CF5642" w:rsidRPr="00406936">
        <w:rPr>
          <w:rFonts w:ascii="Book Antiqua" w:hAnsi="Book Antiqua"/>
        </w:rPr>
        <w:t xml:space="preserve">from the human body </w:t>
      </w:r>
      <w:r w:rsidRPr="00B47144">
        <w:rPr>
          <w:rFonts w:ascii="Book Antiqua" w:hAnsi="Book Antiqua"/>
          <w:i/>
        </w:rPr>
        <w:t>via</w:t>
      </w:r>
      <w:r w:rsidRPr="00406936">
        <w:rPr>
          <w:rFonts w:ascii="Book Antiqua" w:hAnsi="Book Antiqua"/>
        </w:rPr>
        <w:t xml:space="preserve"> bile</w:t>
      </w:r>
      <w:r w:rsidR="00CF5642" w:rsidRPr="00406936">
        <w:rPr>
          <w:rFonts w:ascii="Book Antiqua" w:hAnsi="Book Antiqua"/>
        </w:rPr>
        <w:t>, which</w:t>
      </w:r>
      <w:r w:rsidRPr="00406936">
        <w:rPr>
          <w:rFonts w:ascii="Book Antiqua" w:hAnsi="Book Antiqua"/>
        </w:rPr>
        <w:t xml:space="preserve"> is regulated by hepatic proteins</w:t>
      </w:r>
      <w:r w:rsidR="00CF5642" w:rsidRPr="00406936">
        <w:rPr>
          <w:rFonts w:ascii="Book Antiqua" w:hAnsi="Book Antiqua"/>
        </w:rPr>
        <w:t>,</w:t>
      </w:r>
      <w:r w:rsidRPr="00406936">
        <w:rPr>
          <w:rFonts w:ascii="Book Antiqua" w:hAnsi="Book Antiqua"/>
        </w:rPr>
        <w:t xml:space="preserve"> including ABCG5/G8, NPC1L1</w:t>
      </w:r>
      <w:r w:rsidR="00CF5642" w:rsidRPr="00406936">
        <w:rPr>
          <w:rFonts w:ascii="Book Antiqua" w:hAnsi="Book Antiqua"/>
        </w:rPr>
        <w:t>,</w:t>
      </w:r>
      <w:r w:rsidRPr="00406936">
        <w:rPr>
          <w:rFonts w:ascii="Book Antiqua" w:hAnsi="Book Antiqua"/>
        </w:rPr>
        <w:t xml:space="preserve"> and </w:t>
      </w:r>
      <w:proofErr w:type="gramStart"/>
      <w:r w:rsidRPr="00406936">
        <w:rPr>
          <w:rFonts w:ascii="Book Antiqua" w:hAnsi="Book Antiqua"/>
        </w:rPr>
        <w:t>LXRs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="00490C6D" w:rsidRPr="00406936">
        <w:rPr>
          <w:rFonts w:ascii="Book Antiqua" w:hAnsi="Book Antiqua"/>
          <w:vertAlign w:val="superscript"/>
        </w:rPr>
        <w:t>4-11</w:t>
      </w:r>
      <w:r w:rsidRPr="00345B6F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 xml:space="preserve">. </w:t>
      </w:r>
      <w:r w:rsidRPr="00406936">
        <w:rPr>
          <w:rStyle w:val="highlight2"/>
          <w:rFonts w:ascii="Book Antiqua" w:hAnsi="Book Antiqua"/>
        </w:rPr>
        <w:t>ABCG5</w:t>
      </w:r>
      <w:r w:rsidRPr="00406936">
        <w:rPr>
          <w:rFonts w:ascii="Book Antiqua" w:hAnsi="Book Antiqua"/>
        </w:rPr>
        <w:t>/G8 is active in cholesterol and sterol</w:t>
      </w:r>
      <w:r w:rsidR="00CF5642" w:rsidRPr="00406936">
        <w:rPr>
          <w:rFonts w:ascii="Book Antiqua" w:hAnsi="Book Antiqua"/>
        </w:rPr>
        <w:t xml:space="preserve"> excretion</w:t>
      </w:r>
      <w:r w:rsidRPr="00406936">
        <w:rPr>
          <w:rFonts w:ascii="Book Antiqua" w:hAnsi="Book Antiqua"/>
        </w:rPr>
        <w:t xml:space="preserve"> across the </w:t>
      </w:r>
      <w:proofErr w:type="spellStart"/>
      <w:r w:rsidRPr="00406936">
        <w:rPr>
          <w:rFonts w:ascii="Book Antiqua" w:hAnsi="Book Antiqua"/>
        </w:rPr>
        <w:t>canalicular</w:t>
      </w:r>
      <w:proofErr w:type="spellEnd"/>
      <w:r w:rsidRPr="00406936">
        <w:rPr>
          <w:rFonts w:ascii="Book Antiqua" w:hAnsi="Book Antiqua"/>
        </w:rPr>
        <w:t xml:space="preserve"> membrane into bile. To our knowledge, no human studies </w:t>
      </w:r>
      <w:r w:rsidR="00CF5642" w:rsidRPr="00406936">
        <w:rPr>
          <w:rFonts w:ascii="Book Antiqua" w:hAnsi="Book Antiqua"/>
        </w:rPr>
        <w:t xml:space="preserve">have been performed </w:t>
      </w:r>
      <w:r w:rsidRPr="00406936">
        <w:rPr>
          <w:rFonts w:ascii="Book Antiqua" w:hAnsi="Book Antiqua"/>
        </w:rPr>
        <w:t xml:space="preserve">to clarify how these sterol transporters function on the biliary </w:t>
      </w:r>
      <w:proofErr w:type="spellStart"/>
      <w:r w:rsidRPr="00406936">
        <w:rPr>
          <w:rFonts w:ascii="Book Antiqua" w:hAnsi="Book Antiqua"/>
        </w:rPr>
        <w:t>canalicular</w:t>
      </w:r>
      <w:proofErr w:type="spellEnd"/>
      <w:r w:rsidRPr="00406936">
        <w:rPr>
          <w:rFonts w:ascii="Book Antiqua" w:hAnsi="Book Antiqua"/>
        </w:rPr>
        <w:t xml:space="preserve"> level in intrahepatic cholestasis. </w:t>
      </w:r>
      <w:r w:rsidR="00CF5642" w:rsidRPr="00406936">
        <w:rPr>
          <w:rFonts w:ascii="Book Antiqua" w:hAnsi="Book Antiqua"/>
        </w:rPr>
        <w:t>M</w:t>
      </w:r>
      <w:r w:rsidRPr="00406936">
        <w:rPr>
          <w:rFonts w:ascii="Book Antiqua" w:hAnsi="Book Antiqua"/>
        </w:rPr>
        <w:t xml:space="preserve">utations in the genes of these transporters cause </w:t>
      </w:r>
      <w:proofErr w:type="spellStart"/>
      <w:r w:rsidRPr="00406936">
        <w:rPr>
          <w:rFonts w:ascii="Book Antiqua" w:hAnsi="Book Antiqua"/>
        </w:rPr>
        <w:t>phyto</w:t>
      </w:r>
      <w:r w:rsidR="007936E1" w:rsidRPr="00406936">
        <w:rPr>
          <w:rFonts w:ascii="Book Antiqua" w:hAnsi="Book Antiqua"/>
        </w:rPr>
        <w:t>s</w:t>
      </w:r>
      <w:r w:rsidRPr="00406936">
        <w:rPr>
          <w:rFonts w:ascii="Book Antiqua" w:hAnsi="Book Antiqua"/>
        </w:rPr>
        <w:t>terolemia</w:t>
      </w:r>
      <w:proofErr w:type="spellEnd"/>
      <w:r w:rsidRPr="00406936">
        <w:rPr>
          <w:rFonts w:ascii="Book Antiqua" w:hAnsi="Book Antiqua"/>
        </w:rPr>
        <w:t xml:space="preserve">, </w:t>
      </w:r>
      <w:r w:rsidR="00CF5642" w:rsidRPr="00406936">
        <w:rPr>
          <w:rFonts w:ascii="Book Antiqua" w:hAnsi="Book Antiqua"/>
        </w:rPr>
        <w:t>characterized by</w:t>
      </w:r>
      <w:r w:rsidRPr="00406936">
        <w:rPr>
          <w:rFonts w:ascii="Book Antiqua" w:hAnsi="Book Antiqua"/>
        </w:rPr>
        <w:t xml:space="preserve"> increase</w:t>
      </w:r>
      <w:r w:rsidR="00CF5642" w:rsidRPr="00406936">
        <w:rPr>
          <w:rFonts w:ascii="Book Antiqua" w:hAnsi="Book Antiqua"/>
        </w:rPr>
        <w:t>d</w:t>
      </w:r>
      <w:r w:rsidRPr="00406936">
        <w:rPr>
          <w:rFonts w:ascii="Book Antiqua" w:hAnsi="Book Antiqua"/>
        </w:rPr>
        <w:t xml:space="preserve"> intestinal absorption and reduc</w:t>
      </w:r>
      <w:r w:rsidR="00CF5642" w:rsidRPr="00406936">
        <w:rPr>
          <w:rFonts w:ascii="Book Antiqua" w:hAnsi="Book Antiqua"/>
        </w:rPr>
        <w:t>ed</w:t>
      </w:r>
      <w:r w:rsidRPr="00406936">
        <w:rPr>
          <w:rFonts w:ascii="Book Antiqua" w:hAnsi="Book Antiqua"/>
        </w:rPr>
        <w:t xml:space="preserve"> biliary secretion of plant sterols, cholesterol</w:t>
      </w:r>
      <w:r w:rsidR="00CF5642" w:rsidRPr="00406936">
        <w:rPr>
          <w:rFonts w:ascii="Book Antiqua" w:hAnsi="Book Antiqua"/>
        </w:rPr>
        <w:t>,</w:t>
      </w:r>
      <w:r w:rsidRPr="00406936">
        <w:rPr>
          <w:rFonts w:ascii="Book Antiqua" w:hAnsi="Book Antiqua"/>
        </w:rPr>
        <w:t xml:space="preserve"> and </w:t>
      </w:r>
      <w:proofErr w:type="spellStart"/>
      <w:r w:rsidRPr="00406936">
        <w:rPr>
          <w:rFonts w:ascii="Book Antiqua" w:hAnsi="Book Antiqua"/>
        </w:rPr>
        <w:t>cholestanol</w:t>
      </w:r>
      <w:proofErr w:type="spellEnd"/>
      <w:r w:rsidRPr="00406936">
        <w:rPr>
          <w:rFonts w:ascii="Book Antiqua" w:hAnsi="Book Antiqua"/>
        </w:rPr>
        <w:t xml:space="preserve">. Interestingly, </w:t>
      </w:r>
      <w:proofErr w:type="spellStart"/>
      <w:r w:rsidRPr="00406936">
        <w:rPr>
          <w:rFonts w:ascii="Book Antiqua" w:hAnsi="Book Antiqua"/>
        </w:rPr>
        <w:t>Miettinen</w:t>
      </w:r>
      <w:proofErr w:type="spellEnd"/>
      <w:r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  <w:i/>
        </w:rPr>
        <w:t xml:space="preserve">et </w:t>
      </w:r>
      <w:proofErr w:type="gramStart"/>
      <w:r w:rsidRPr="00406936">
        <w:rPr>
          <w:rFonts w:ascii="Book Antiqua" w:hAnsi="Book Antiqua"/>
          <w:i/>
        </w:rPr>
        <w:t>al</w:t>
      </w:r>
      <w:r w:rsidR="00345B6F" w:rsidRPr="00406936">
        <w:rPr>
          <w:rFonts w:ascii="Book Antiqua" w:hAnsi="Book Antiqua"/>
          <w:vertAlign w:val="superscript"/>
        </w:rPr>
        <w:t>[</w:t>
      </w:r>
      <w:proofErr w:type="gramEnd"/>
      <w:r w:rsidR="00345B6F" w:rsidRPr="00406936">
        <w:rPr>
          <w:rFonts w:ascii="Book Antiqua" w:hAnsi="Book Antiqua"/>
          <w:vertAlign w:val="superscript"/>
        </w:rPr>
        <w:t>37]</w:t>
      </w:r>
      <w:r w:rsidR="00CF5642" w:rsidRPr="00406936">
        <w:rPr>
          <w:rFonts w:ascii="Book Antiqua" w:hAnsi="Book Antiqua"/>
        </w:rPr>
        <w:t xml:space="preserve"> reported the case of</w:t>
      </w:r>
      <w:r w:rsidRPr="00406936">
        <w:rPr>
          <w:rFonts w:ascii="Book Antiqua" w:hAnsi="Book Antiqua"/>
        </w:rPr>
        <w:t xml:space="preserve"> a patient with </w:t>
      </w:r>
      <w:proofErr w:type="spellStart"/>
      <w:r w:rsidRPr="00406936">
        <w:rPr>
          <w:rFonts w:ascii="Book Antiqua" w:hAnsi="Book Antiqua"/>
        </w:rPr>
        <w:t>phytosterolemia</w:t>
      </w:r>
      <w:proofErr w:type="spellEnd"/>
      <w:r w:rsidRPr="00406936">
        <w:rPr>
          <w:rFonts w:ascii="Book Antiqua" w:hAnsi="Book Antiqua"/>
        </w:rPr>
        <w:t xml:space="preserve"> </w:t>
      </w:r>
      <w:r w:rsidR="00CF5642" w:rsidRPr="00406936">
        <w:rPr>
          <w:rFonts w:ascii="Book Antiqua" w:hAnsi="Book Antiqua"/>
        </w:rPr>
        <w:t xml:space="preserve">who </w:t>
      </w:r>
      <w:r w:rsidRPr="00406936">
        <w:rPr>
          <w:rFonts w:ascii="Book Antiqua" w:hAnsi="Book Antiqua"/>
        </w:rPr>
        <w:t xml:space="preserve">presented with </w:t>
      </w:r>
      <w:proofErr w:type="spellStart"/>
      <w:r w:rsidRPr="00406936">
        <w:rPr>
          <w:rFonts w:ascii="Book Antiqua" w:hAnsi="Book Antiqua"/>
        </w:rPr>
        <w:t>cholestatic</w:t>
      </w:r>
      <w:proofErr w:type="spellEnd"/>
      <w:r w:rsidRPr="00406936">
        <w:rPr>
          <w:rFonts w:ascii="Book Antiqua" w:hAnsi="Book Antiqua"/>
        </w:rPr>
        <w:t xml:space="preserve"> liver disease necessitating LT. Following LT, the grossly elevated pre-transplant serum levels of plant sterols decreased to values only slightly above normal. This case highlight</w:t>
      </w:r>
      <w:r w:rsidR="00CF5642" w:rsidRPr="00406936">
        <w:rPr>
          <w:rFonts w:ascii="Book Antiqua" w:hAnsi="Book Antiqua"/>
        </w:rPr>
        <w:t>s</w:t>
      </w:r>
      <w:r w:rsidRPr="00406936">
        <w:rPr>
          <w:rFonts w:ascii="Book Antiqua" w:hAnsi="Book Antiqua"/>
        </w:rPr>
        <w:t xml:space="preserve"> that the liver </w:t>
      </w:r>
      <w:r w:rsidR="00CF5642" w:rsidRPr="00406936">
        <w:rPr>
          <w:rFonts w:ascii="Book Antiqua" w:hAnsi="Book Antiqua"/>
        </w:rPr>
        <w:t>apparently</w:t>
      </w:r>
      <w:r w:rsidRPr="00406936">
        <w:rPr>
          <w:rFonts w:ascii="Book Antiqua" w:hAnsi="Book Antiqua"/>
        </w:rPr>
        <w:t xml:space="preserve"> play</w:t>
      </w:r>
      <w:r w:rsidR="00CF5642" w:rsidRPr="00406936">
        <w:rPr>
          <w:rFonts w:ascii="Book Antiqua" w:hAnsi="Book Antiqua"/>
        </w:rPr>
        <w:t>s</w:t>
      </w:r>
      <w:r w:rsidRPr="00406936">
        <w:rPr>
          <w:rFonts w:ascii="Book Antiqua" w:hAnsi="Book Antiqua"/>
        </w:rPr>
        <w:t xml:space="preserve"> </w:t>
      </w:r>
      <w:r w:rsidR="00CF5642" w:rsidRPr="00406936">
        <w:rPr>
          <w:rFonts w:ascii="Book Antiqua" w:hAnsi="Book Antiqua"/>
        </w:rPr>
        <w:t xml:space="preserve">a </w:t>
      </w:r>
      <w:r w:rsidRPr="00406936">
        <w:rPr>
          <w:rFonts w:ascii="Book Antiqua" w:hAnsi="Book Antiqua"/>
        </w:rPr>
        <w:t xml:space="preserve">predominant role in maintaining sterol balance, </w:t>
      </w:r>
      <w:r w:rsidR="00CF5642" w:rsidRPr="00406936">
        <w:rPr>
          <w:rFonts w:ascii="Book Antiqua" w:hAnsi="Book Antiqua"/>
        </w:rPr>
        <w:t xml:space="preserve">since </w:t>
      </w:r>
      <w:r w:rsidRPr="00406936">
        <w:rPr>
          <w:rFonts w:ascii="Book Antiqua" w:hAnsi="Book Antiqua"/>
        </w:rPr>
        <w:t xml:space="preserve">the intestinal ABCG5/G8 defect was </w:t>
      </w:r>
      <w:r w:rsidR="00CF5642" w:rsidRPr="00406936">
        <w:rPr>
          <w:rFonts w:ascii="Book Antiqua" w:hAnsi="Book Antiqua"/>
        </w:rPr>
        <w:t xml:space="preserve">not altered </w:t>
      </w:r>
      <w:r w:rsidRPr="00406936">
        <w:rPr>
          <w:rFonts w:ascii="Book Antiqua" w:hAnsi="Book Antiqua"/>
        </w:rPr>
        <w:t xml:space="preserve">by </w:t>
      </w:r>
      <w:proofErr w:type="gramStart"/>
      <w:r w:rsidRPr="00406936">
        <w:rPr>
          <w:rFonts w:ascii="Book Antiqua" w:hAnsi="Book Antiqua"/>
        </w:rPr>
        <w:t>LT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37]</w:t>
      </w:r>
      <w:r w:rsidRPr="00406936">
        <w:rPr>
          <w:rFonts w:ascii="Book Antiqua" w:hAnsi="Book Antiqua"/>
        </w:rPr>
        <w:t>.</w:t>
      </w:r>
    </w:p>
    <w:p w14:paraId="77C054BC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7F9B85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  <w:b/>
          <w:bCs/>
        </w:rPr>
        <w:t>LIPOPROTEIN X</w:t>
      </w:r>
    </w:p>
    <w:p w14:paraId="427E1475" w14:textId="77777777" w:rsidR="00B0628B" w:rsidRPr="00406936" w:rsidRDefault="00BE0777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</w:rPr>
        <w:t>Despite reduced cholesterol synthesis</w:t>
      </w:r>
      <w:r w:rsidR="00B0628B" w:rsidRPr="00406936">
        <w:rPr>
          <w:rFonts w:ascii="Book Antiqua" w:hAnsi="Book Antiqua"/>
        </w:rPr>
        <w:t>, high serum total and LDL cholesterol concentrations and even xanthomata are common features</w:t>
      </w:r>
      <w:r w:rsidRPr="00406936">
        <w:rPr>
          <w:rFonts w:ascii="Book Antiqua" w:hAnsi="Book Antiqua"/>
        </w:rPr>
        <w:t xml:space="preserve"> in PBC and other forms of </w:t>
      </w:r>
      <w:proofErr w:type="spellStart"/>
      <w:r w:rsidRPr="00406936">
        <w:rPr>
          <w:rFonts w:ascii="Book Antiqua" w:hAnsi="Book Antiqua"/>
        </w:rPr>
        <w:t>cholestatic</w:t>
      </w:r>
      <w:proofErr w:type="spellEnd"/>
      <w:r w:rsidRPr="00406936">
        <w:rPr>
          <w:rFonts w:ascii="Book Antiqua" w:hAnsi="Book Antiqua"/>
        </w:rPr>
        <w:t xml:space="preserve"> liver </w:t>
      </w:r>
      <w:proofErr w:type="gramStart"/>
      <w:r w:rsidRPr="00406936">
        <w:rPr>
          <w:rFonts w:ascii="Book Antiqua" w:hAnsi="Book Antiqua"/>
        </w:rPr>
        <w:t>disease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35,</w:t>
      </w:r>
      <w:r w:rsidR="00352714" w:rsidRPr="00406936">
        <w:rPr>
          <w:rFonts w:ascii="Book Antiqua" w:hAnsi="Book Antiqua"/>
          <w:vertAlign w:val="superscript"/>
        </w:rPr>
        <w:t>38</w:t>
      </w:r>
      <w:r w:rsidR="00345B6F">
        <w:rPr>
          <w:rFonts w:ascii="Book Antiqua" w:hAnsi="Book Antiqua" w:hint="eastAsia"/>
          <w:vertAlign w:val="superscript"/>
          <w:lang w:eastAsia="zh-CN"/>
        </w:rPr>
        <w:t>-</w:t>
      </w:r>
      <w:r w:rsidR="00352714" w:rsidRPr="00406936">
        <w:rPr>
          <w:rFonts w:ascii="Book Antiqua" w:hAnsi="Book Antiqua"/>
          <w:vertAlign w:val="superscript"/>
        </w:rPr>
        <w:t>47</w:t>
      </w:r>
      <w:r w:rsidR="00B0628B" w:rsidRPr="00406936">
        <w:rPr>
          <w:rFonts w:ascii="Book Antiqua" w:hAnsi="Book Antiqua"/>
          <w:vertAlign w:val="superscript"/>
        </w:rPr>
        <w:t>]</w:t>
      </w:r>
      <w:r w:rsidR="00B0628B" w:rsidRPr="00406936">
        <w:rPr>
          <w:rFonts w:ascii="Book Antiqua" w:hAnsi="Book Antiqua"/>
        </w:rPr>
        <w:t xml:space="preserve">. </w:t>
      </w:r>
      <w:r w:rsidRPr="00406936">
        <w:rPr>
          <w:rFonts w:ascii="Book Antiqua" w:hAnsi="Book Antiqua"/>
        </w:rPr>
        <w:t>In PBC, s</w:t>
      </w:r>
      <w:r w:rsidR="00B0628B" w:rsidRPr="00406936">
        <w:rPr>
          <w:rFonts w:ascii="Book Antiqua" w:hAnsi="Book Antiqua"/>
        </w:rPr>
        <w:t>erum total cholesterol var</w:t>
      </w:r>
      <w:r w:rsidRPr="00406936">
        <w:rPr>
          <w:rFonts w:ascii="Book Antiqua" w:hAnsi="Book Antiqua"/>
        </w:rPr>
        <w:t>ies widely, ranging</w:t>
      </w:r>
      <w:r w:rsidR="00B0628B" w:rsidRPr="00406936">
        <w:rPr>
          <w:rFonts w:ascii="Book Antiqua" w:hAnsi="Book Antiqua"/>
        </w:rPr>
        <w:t xml:space="preserve"> from 2.9 to 46.1 </w:t>
      </w:r>
      <w:proofErr w:type="spellStart"/>
      <w:r w:rsidR="00B0628B" w:rsidRPr="00406936">
        <w:rPr>
          <w:rFonts w:ascii="Book Antiqua" w:hAnsi="Book Antiqua"/>
        </w:rPr>
        <w:t>mmol</w:t>
      </w:r>
      <w:proofErr w:type="spellEnd"/>
      <w:r w:rsidR="00B0628B" w:rsidRPr="00406936">
        <w:rPr>
          <w:rFonts w:ascii="Book Antiqua" w:hAnsi="Book Antiqua"/>
        </w:rPr>
        <w:t>/</w:t>
      </w:r>
      <w:r w:rsidR="00B0628B" w:rsidRPr="00345B6F">
        <w:rPr>
          <w:rFonts w:ascii="Book Antiqua" w:hAnsi="Book Antiqua"/>
          <w:caps/>
        </w:rPr>
        <w:t>l</w:t>
      </w:r>
      <w:r w:rsidR="00B0628B" w:rsidRPr="00406936">
        <w:rPr>
          <w:rFonts w:ascii="Book Antiqua" w:hAnsi="Book Antiqua"/>
        </w:rPr>
        <w:t xml:space="preserve"> (</w:t>
      </w:r>
      <w:r w:rsidR="007936E1" w:rsidRPr="00406936">
        <w:rPr>
          <w:rFonts w:ascii="Book Antiqua" w:hAnsi="Book Antiqua"/>
        </w:rPr>
        <w:t>112</w:t>
      </w:r>
      <w:r w:rsidR="00345B6F">
        <w:rPr>
          <w:rFonts w:ascii="Book Antiqua" w:hAnsi="Book Antiqua" w:hint="eastAsia"/>
          <w:lang w:eastAsia="zh-CN"/>
        </w:rPr>
        <w:t>-</w:t>
      </w:r>
      <w:r w:rsidR="007936E1" w:rsidRPr="00406936">
        <w:rPr>
          <w:rFonts w:ascii="Book Antiqua" w:hAnsi="Book Antiqua"/>
        </w:rPr>
        <w:t>1779</w:t>
      </w:r>
      <w:r w:rsidR="00B0628B" w:rsidRPr="00406936">
        <w:rPr>
          <w:rFonts w:ascii="Book Antiqua" w:hAnsi="Book Antiqua"/>
        </w:rPr>
        <w:t xml:space="preserve"> mg/</w:t>
      </w:r>
      <w:proofErr w:type="spellStart"/>
      <w:r w:rsidR="00B0628B" w:rsidRPr="00406936">
        <w:rPr>
          <w:rFonts w:ascii="Book Antiqua" w:hAnsi="Book Antiqua"/>
        </w:rPr>
        <w:t>dL</w:t>
      </w:r>
      <w:proofErr w:type="spellEnd"/>
      <w:r w:rsidR="00B0628B" w:rsidRPr="00406936">
        <w:rPr>
          <w:rFonts w:ascii="Book Antiqua" w:hAnsi="Book Antiqua"/>
        </w:rPr>
        <w:t>),</w:t>
      </w:r>
      <w:r w:rsidRPr="00406936">
        <w:rPr>
          <w:rFonts w:ascii="Book Antiqua" w:hAnsi="Book Antiqua"/>
        </w:rPr>
        <w:t xml:space="preserve"> and</w:t>
      </w:r>
      <w:r w:rsidR="00B0628B" w:rsidRPr="00406936">
        <w:rPr>
          <w:rFonts w:ascii="Book Antiqua" w:hAnsi="Book Antiqua"/>
        </w:rPr>
        <w:t xml:space="preserve"> even up to 83 </w:t>
      </w:r>
      <w:proofErr w:type="spellStart"/>
      <w:r w:rsidR="00B0628B" w:rsidRPr="00406936">
        <w:rPr>
          <w:rFonts w:ascii="Book Antiqua" w:hAnsi="Book Antiqua"/>
        </w:rPr>
        <w:t>mmol</w:t>
      </w:r>
      <w:proofErr w:type="spellEnd"/>
      <w:r w:rsidR="00B0628B" w:rsidRPr="00406936">
        <w:rPr>
          <w:rFonts w:ascii="Book Antiqua" w:hAnsi="Book Antiqua"/>
        </w:rPr>
        <w:t>/L (3204 mg/</w:t>
      </w:r>
      <w:proofErr w:type="spellStart"/>
      <w:r w:rsidR="00B0628B" w:rsidRPr="00406936">
        <w:rPr>
          <w:rFonts w:ascii="Book Antiqua" w:hAnsi="Book Antiqua"/>
        </w:rPr>
        <w:t>dL</w:t>
      </w:r>
      <w:proofErr w:type="spellEnd"/>
      <w:r w:rsidR="00B0628B" w:rsidRPr="00406936">
        <w:rPr>
          <w:rFonts w:ascii="Book Antiqua" w:hAnsi="Book Antiqua"/>
        </w:rPr>
        <w:t>)</w:t>
      </w:r>
      <w:r w:rsidR="00B0628B" w:rsidRPr="00406936">
        <w:rPr>
          <w:rFonts w:ascii="Book Antiqua" w:hAnsi="Book Antiqua"/>
          <w:vertAlign w:val="superscript"/>
        </w:rPr>
        <w:t>[43]</w:t>
      </w:r>
      <w:r w:rsidR="00B0628B" w:rsidRPr="00406936">
        <w:rPr>
          <w:rFonts w:ascii="Book Antiqua" w:hAnsi="Book Antiqua"/>
        </w:rPr>
        <w:t xml:space="preserve">. </w:t>
      </w:r>
    </w:p>
    <w:p w14:paraId="79E3AFDB" w14:textId="4CCEBD64" w:rsidR="00B0628B" w:rsidRPr="00406936" w:rsidRDefault="007936E1" w:rsidP="00345B6F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</w:rPr>
        <w:t>High serum LDL cholesterol concentration is</w:t>
      </w:r>
      <w:r w:rsidR="00B0628B" w:rsidRPr="00406936">
        <w:rPr>
          <w:rFonts w:ascii="Book Antiqua" w:hAnsi="Book Antiqua"/>
        </w:rPr>
        <w:t xml:space="preserve"> associated with atherosclerosis. </w:t>
      </w:r>
      <w:r w:rsidR="00BE0777" w:rsidRPr="00406936">
        <w:rPr>
          <w:rFonts w:ascii="Book Antiqua" w:hAnsi="Book Antiqua"/>
        </w:rPr>
        <w:t xml:space="preserve">Apo B-100 is present in all </w:t>
      </w:r>
      <w:r w:rsidR="00B0628B" w:rsidRPr="00406936">
        <w:rPr>
          <w:rFonts w:ascii="Book Antiqua" w:hAnsi="Book Antiqua"/>
        </w:rPr>
        <w:t>liver-de</w:t>
      </w:r>
      <w:r w:rsidR="00515DCC" w:rsidRPr="00406936">
        <w:rPr>
          <w:rFonts w:ascii="Book Antiqua" w:hAnsi="Book Antiqua"/>
        </w:rPr>
        <w:t xml:space="preserve">rived </w:t>
      </w:r>
      <w:proofErr w:type="spellStart"/>
      <w:r w:rsidR="00515DCC" w:rsidRPr="00406936">
        <w:rPr>
          <w:rFonts w:ascii="Book Antiqua" w:hAnsi="Book Antiqua"/>
        </w:rPr>
        <w:t>atherogenic</w:t>
      </w:r>
      <w:proofErr w:type="spellEnd"/>
      <w:r w:rsidR="00515DCC" w:rsidRPr="00406936">
        <w:rPr>
          <w:rFonts w:ascii="Book Antiqua" w:hAnsi="Book Antiqua"/>
        </w:rPr>
        <w:t xml:space="preserve"> lipoproteins</w:t>
      </w:r>
      <w:r w:rsidR="00B47144">
        <w:rPr>
          <w:rFonts w:ascii="Book Antiqua" w:hAnsi="Book Antiqua" w:hint="eastAsia"/>
          <w:lang w:eastAsia="zh-CN"/>
        </w:rPr>
        <w:t>-</w:t>
      </w:r>
      <w:r w:rsidR="00BE0777" w:rsidRPr="00406936">
        <w:rPr>
          <w:rFonts w:ascii="Book Antiqua" w:hAnsi="Book Antiqua"/>
        </w:rPr>
        <w:t xml:space="preserve">including </w:t>
      </w:r>
      <w:r w:rsidR="00515DCC" w:rsidRPr="00406936">
        <w:rPr>
          <w:rFonts w:ascii="Book Antiqua" w:hAnsi="Book Antiqua"/>
        </w:rPr>
        <w:t xml:space="preserve">VLDL, IDL, LDL, </w:t>
      </w:r>
      <w:r w:rsidR="00BE0777" w:rsidRPr="00406936">
        <w:rPr>
          <w:rFonts w:ascii="Book Antiqua" w:hAnsi="Book Antiqua"/>
        </w:rPr>
        <w:t xml:space="preserve">and </w:t>
      </w:r>
      <w:r w:rsidR="00515DCC" w:rsidRPr="00406936">
        <w:rPr>
          <w:rFonts w:ascii="Book Antiqua" w:hAnsi="Book Antiqua"/>
        </w:rPr>
        <w:t>lipoprotein (a)</w:t>
      </w:r>
      <w:r w:rsidR="00B0628B" w:rsidRPr="00406936">
        <w:rPr>
          <w:rFonts w:ascii="Book Antiqua" w:hAnsi="Book Antiqua"/>
        </w:rPr>
        <w:t xml:space="preserve">. </w:t>
      </w:r>
      <w:r w:rsidR="00BD063B" w:rsidRPr="00406936">
        <w:rPr>
          <w:rFonts w:ascii="Book Antiqua" w:hAnsi="Book Antiqua"/>
        </w:rPr>
        <w:t>However, i</w:t>
      </w:r>
      <w:r w:rsidR="00B0628B" w:rsidRPr="00406936">
        <w:rPr>
          <w:rFonts w:ascii="Book Antiqua" w:hAnsi="Book Antiqua"/>
        </w:rPr>
        <w:t xml:space="preserve">n chronic cholestasis, LDL </w:t>
      </w:r>
      <w:r w:rsidRPr="00406936">
        <w:rPr>
          <w:rFonts w:ascii="Book Antiqua" w:hAnsi="Book Antiqua"/>
        </w:rPr>
        <w:t xml:space="preserve">cholesterol </w:t>
      </w:r>
      <w:r w:rsidR="00B0628B" w:rsidRPr="00406936">
        <w:rPr>
          <w:rFonts w:ascii="Book Antiqua" w:hAnsi="Book Antiqua"/>
        </w:rPr>
        <w:t xml:space="preserve">measured </w:t>
      </w:r>
      <w:r w:rsidR="00BD063B" w:rsidRPr="00406936">
        <w:rPr>
          <w:rFonts w:ascii="Book Antiqua" w:hAnsi="Book Antiqua"/>
        </w:rPr>
        <w:t xml:space="preserve">using </w:t>
      </w:r>
      <w:r w:rsidR="00B0628B" w:rsidRPr="00406936">
        <w:rPr>
          <w:rFonts w:ascii="Book Antiqua" w:hAnsi="Book Antiqua"/>
        </w:rPr>
        <w:t xml:space="preserve">standard hospital laboratory methods is frequently </w:t>
      </w:r>
      <w:r w:rsidR="00BD063B" w:rsidRPr="00406936">
        <w:rPr>
          <w:rFonts w:ascii="Book Antiqua" w:hAnsi="Book Antiqua"/>
        </w:rPr>
        <w:t xml:space="preserve">elevated </w:t>
      </w:r>
      <w:r w:rsidR="00B0628B" w:rsidRPr="00406936">
        <w:rPr>
          <w:rFonts w:ascii="Book Antiqua" w:hAnsi="Book Antiqua"/>
        </w:rPr>
        <w:t>due to abnormal lipoprotein X (</w:t>
      </w:r>
      <w:proofErr w:type="spellStart"/>
      <w:r w:rsidR="00B0628B" w:rsidRPr="00406936">
        <w:rPr>
          <w:rFonts w:ascii="Book Antiqua" w:hAnsi="Book Antiqua"/>
        </w:rPr>
        <w:t>Lp</w:t>
      </w:r>
      <w:proofErr w:type="spellEnd"/>
      <w:r w:rsidR="00B0628B" w:rsidRPr="00406936">
        <w:rPr>
          <w:rFonts w:ascii="Book Antiqua" w:hAnsi="Book Antiqua"/>
        </w:rPr>
        <w:t xml:space="preserve">-X), which is distinct from </w:t>
      </w:r>
      <w:proofErr w:type="spellStart"/>
      <w:r w:rsidR="00B0628B" w:rsidRPr="00406936">
        <w:rPr>
          <w:rFonts w:ascii="Book Antiqua" w:hAnsi="Book Antiqua"/>
        </w:rPr>
        <w:t>apo</w:t>
      </w:r>
      <w:proofErr w:type="spellEnd"/>
      <w:r w:rsidR="00B0628B" w:rsidRPr="00406936">
        <w:rPr>
          <w:rFonts w:ascii="Book Antiqua" w:hAnsi="Book Antiqua"/>
        </w:rPr>
        <w:t xml:space="preserve"> B-100</w:t>
      </w:r>
      <w:r w:rsidR="00BE0777" w:rsidRPr="00406936">
        <w:rPr>
          <w:rFonts w:ascii="Book Antiqua" w:hAnsi="Book Antiqua"/>
        </w:rPr>
        <w:t>-</w:t>
      </w:r>
      <w:r w:rsidR="00B0628B" w:rsidRPr="00406936">
        <w:rPr>
          <w:rFonts w:ascii="Book Antiqua" w:hAnsi="Book Antiqua"/>
        </w:rPr>
        <w:t xml:space="preserve">containing lipoproteins. </w:t>
      </w:r>
      <w:proofErr w:type="spellStart"/>
      <w:r w:rsidR="00B0628B" w:rsidRPr="00406936">
        <w:rPr>
          <w:rFonts w:ascii="Book Antiqua" w:hAnsi="Book Antiqua"/>
        </w:rPr>
        <w:t>Lp</w:t>
      </w:r>
      <w:proofErr w:type="spellEnd"/>
      <w:r w:rsidR="00B0628B" w:rsidRPr="00406936">
        <w:rPr>
          <w:rFonts w:ascii="Book Antiqua" w:hAnsi="Book Antiqua"/>
        </w:rPr>
        <w:t xml:space="preserve">-X is characterized by a vesicular structure </w:t>
      </w:r>
      <w:r w:rsidR="00BD063B" w:rsidRPr="00406936">
        <w:rPr>
          <w:rFonts w:ascii="Book Antiqua" w:hAnsi="Book Antiqua"/>
        </w:rPr>
        <w:t>comprising</w:t>
      </w:r>
      <w:r w:rsidR="00B0628B" w:rsidRPr="00406936">
        <w:rPr>
          <w:rFonts w:ascii="Book Antiqua" w:hAnsi="Book Antiqua"/>
        </w:rPr>
        <w:t xml:space="preserve"> a </w:t>
      </w:r>
      <w:r w:rsidR="00BD063B" w:rsidRPr="00406936">
        <w:rPr>
          <w:rFonts w:ascii="Book Antiqua" w:hAnsi="Book Antiqua"/>
        </w:rPr>
        <w:t xml:space="preserve">30- to 70-nm </w:t>
      </w:r>
      <w:r w:rsidR="00B0628B" w:rsidRPr="00406936">
        <w:rPr>
          <w:rFonts w:ascii="Book Antiqua" w:hAnsi="Book Antiqua"/>
        </w:rPr>
        <w:t>lipid bilayer enclos</w:t>
      </w:r>
      <w:r w:rsidR="003E5765" w:rsidRPr="00406936">
        <w:rPr>
          <w:rFonts w:ascii="Book Antiqua" w:hAnsi="Book Antiqua"/>
        </w:rPr>
        <w:t>ing</w:t>
      </w:r>
      <w:r w:rsidR="00B0628B" w:rsidRPr="00406936">
        <w:rPr>
          <w:rFonts w:ascii="Book Antiqua" w:hAnsi="Book Antiqua"/>
        </w:rPr>
        <w:t xml:space="preserve"> an aqueous compartment. </w:t>
      </w:r>
      <w:proofErr w:type="spellStart"/>
      <w:r w:rsidR="00B0628B" w:rsidRPr="00406936">
        <w:rPr>
          <w:rFonts w:ascii="Book Antiqua" w:hAnsi="Book Antiqua"/>
        </w:rPr>
        <w:t>Lp</w:t>
      </w:r>
      <w:proofErr w:type="spellEnd"/>
      <w:r w:rsidR="00B0628B" w:rsidRPr="00406936">
        <w:rPr>
          <w:rFonts w:ascii="Book Antiqua" w:hAnsi="Book Antiqua"/>
        </w:rPr>
        <w:t xml:space="preserve">-X </w:t>
      </w:r>
      <w:r w:rsidR="003E5765" w:rsidRPr="00406936">
        <w:rPr>
          <w:rFonts w:ascii="Book Antiqua" w:hAnsi="Book Antiqua"/>
        </w:rPr>
        <w:t>possesses</w:t>
      </w:r>
      <w:r w:rsidR="00BD063B" w:rsidRPr="00406936">
        <w:rPr>
          <w:rFonts w:ascii="Book Antiqua" w:hAnsi="Book Antiqua"/>
        </w:rPr>
        <w:t xml:space="preserve"> </w:t>
      </w:r>
      <w:r w:rsidR="00B0628B" w:rsidRPr="00406936">
        <w:rPr>
          <w:rFonts w:ascii="Book Antiqua" w:hAnsi="Book Antiqua"/>
        </w:rPr>
        <w:t>strikingly high content</w:t>
      </w:r>
      <w:r w:rsidR="003E5765" w:rsidRPr="00406936">
        <w:rPr>
          <w:rFonts w:ascii="Book Antiqua" w:hAnsi="Book Antiqua"/>
        </w:rPr>
        <w:t xml:space="preserve">s </w:t>
      </w:r>
      <w:r w:rsidR="00B0628B" w:rsidRPr="00406936">
        <w:rPr>
          <w:rFonts w:ascii="Book Antiqua" w:hAnsi="Book Antiqua"/>
        </w:rPr>
        <w:t xml:space="preserve">of </w:t>
      </w:r>
      <w:proofErr w:type="spellStart"/>
      <w:r w:rsidR="00B0628B" w:rsidRPr="00406936">
        <w:rPr>
          <w:rFonts w:ascii="Book Antiqua" w:hAnsi="Book Antiqua"/>
        </w:rPr>
        <w:t>unesterified</w:t>
      </w:r>
      <w:proofErr w:type="spellEnd"/>
      <w:r w:rsidR="00B0628B" w:rsidRPr="00406936">
        <w:rPr>
          <w:rFonts w:ascii="Book Antiqua" w:hAnsi="Book Antiqua"/>
        </w:rPr>
        <w:t xml:space="preserve"> cholesterol and phospholipids</w:t>
      </w:r>
      <w:r w:rsidR="003E5765" w:rsidRPr="00406936">
        <w:rPr>
          <w:rFonts w:ascii="Book Antiqua" w:hAnsi="Book Antiqua"/>
        </w:rPr>
        <w:t xml:space="preserve">; </w:t>
      </w:r>
      <w:r w:rsidR="00B0628B" w:rsidRPr="00406936">
        <w:rPr>
          <w:rFonts w:ascii="Book Antiqua" w:hAnsi="Book Antiqua"/>
        </w:rPr>
        <w:t>low content</w:t>
      </w:r>
      <w:r w:rsidR="003E5765" w:rsidRPr="00406936">
        <w:rPr>
          <w:rFonts w:ascii="Book Antiqua" w:hAnsi="Book Antiqua"/>
        </w:rPr>
        <w:t>s</w:t>
      </w:r>
      <w:r w:rsidR="00B0628B" w:rsidRPr="00406936">
        <w:rPr>
          <w:rFonts w:ascii="Book Antiqua" w:hAnsi="Book Antiqua"/>
        </w:rPr>
        <w:t xml:space="preserve"> of cholesterol esters and triglycerides</w:t>
      </w:r>
      <w:r w:rsidR="003E5765" w:rsidRPr="00406936">
        <w:rPr>
          <w:rFonts w:ascii="Book Antiqua" w:hAnsi="Book Antiqua"/>
        </w:rPr>
        <w:t xml:space="preserve">; </w:t>
      </w:r>
      <w:r w:rsidR="00B0628B" w:rsidRPr="00406936">
        <w:rPr>
          <w:rFonts w:ascii="Book Antiqua" w:hAnsi="Book Antiqua"/>
        </w:rPr>
        <w:t>small amounts of</w:t>
      </w:r>
      <w:r w:rsidR="003E5765" w:rsidRPr="00406936">
        <w:rPr>
          <w:rFonts w:ascii="Book Antiqua" w:hAnsi="Book Antiqua"/>
        </w:rPr>
        <w:t xml:space="preserve"> </w:t>
      </w:r>
      <w:r w:rsidR="003E5765" w:rsidRPr="00406936">
        <w:rPr>
          <w:rFonts w:ascii="Book Antiqua" w:hAnsi="Book Antiqua"/>
        </w:rPr>
        <w:lastRenderedPageBreak/>
        <w:t>albumin and</w:t>
      </w:r>
      <w:r w:rsidR="00B0628B" w:rsidRPr="00406936">
        <w:rPr>
          <w:rFonts w:ascii="Book Antiqua" w:hAnsi="Book Antiqua"/>
        </w:rPr>
        <w:t xml:space="preserve"> apo</w:t>
      </w:r>
      <w:r w:rsidR="007D0C61" w:rsidRPr="00406936">
        <w:rPr>
          <w:rFonts w:ascii="Book Antiqua" w:hAnsi="Book Antiqua"/>
        </w:rPr>
        <w:t>lipo</w:t>
      </w:r>
      <w:r w:rsidR="00B0628B" w:rsidRPr="00406936">
        <w:rPr>
          <w:rFonts w:ascii="Book Antiqua" w:hAnsi="Book Antiqua"/>
        </w:rPr>
        <w:t xml:space="preserve">proteins C, E, </w:t>
      </w:r>
      <w:r w:rsidRPr="00406936">
        <w:rPr>
          <w:rFonts w:ascii="Book Antiqua" w:hAnsi="Book Antiqua"/>
        </w:rPr>
        <w:t xml:space="preserve">and </w:t>
      </w:r>
      <w:r w:rsidR="00B0628B" w:rsidRPr="00406936">
        <w:rPr>
          <w:rFonts w:ascii="Book Antiqua" w:hAnsi="Book Antiqua"/>
        </w:rPr>
        <w:t>A-1</w:t>
      </w:r>
      <w:r w:rsidR="003E5765" w:rsidRPr="00406936">
        <w:rPr>
          <w:rFonts w:ascii="Book Antiqua" w:hAnsi="Book Antiqua"/>
        </w:rPr>
        <w:t>;</w:t>
      </w:r>
      <w:r w:rsidR="00B0628B" w:rsidRPr="00406936">
        <w:rPr>
          <w:rFonts w:ascii="Book Antiqua" w:hAnsi="Book Antiqua"/>
        </w:rPr>
        <w:t xml:space="preserve"> </w:t>
      </w:r>
      <w:r w:rsidR="003E5765" w:rsidRPr="00406936">
        <w:rPr>
          <w:rFonts w:ascii="Book Antiqua" w:hAnsi="Book Antiqua"/>
        </w:rPr>
        <w:t xml:space="preserve">and </w:t>
      </w:r>
      <w:r w:rsidR="00B0628B" w:rsidRPr="00406936">
        <w:rPr>
          <w:rFonts w:ascii="Book Antiqua" w:hAnsi="Book Antiqua"/>
        </w:rPr>
        <w:t xml:space="preserve">no or </w:t>
      </w:r>
      <w:r w:rsidR="003E5765" w:rsidRPr="00406936">
        <w:rPr>
          <w:rFonts w:ascii="Book Antiqua" w:hAnsi="Book Antiqua"/>
        </w:rPr>
        <w:t xml:space="preserve">a </w:t>
      </w:r>
      <w:r w:rsidR="00B0628B" w:rsidRPr="00406936">
        <w:rPr>
          <w:rFonts w:ascii="Book Antiqua" w:hAnsi="Book Antiqua"/>
        </w:rPr>
        <w:t xml:space="preserve">low concentration of </w:t>
      </w:r>
      <w:proofErr w:type="spellStart"/>
      <w:r w:rsidR="00B0628B" w:rsidRPr="00406936">
        <w:rPr>
          <w:rFonts w:ascii="Book Antiqua" w:hAnsi="Book Antiqua"/>
        </w:rPr>
        <w:t>apo</w:t>
      </w:r>
      <w:proofErr w:type="spellEnd"/>
      <w:r w:rsidR="00B0628B" w:rsidRPr="00406936">
        <w:rPr>
          <w:rFonts w:ascii="Book Antiqua" w:hAnsi="Book Antiqua"/>
        </w:rPr>
        <w:t xml:space="preserve"> B-100. </w:t>
      </w:r>
      <w:proofErr w:type="spellStart"/>
      <w:r w:rsidR="003E5765" w:rsidRPr="00406936">
        <w:rPr>
          <w:rFonts w:ascii="Book Antiqua" w:hAnsi="Book Antiqua"/>
        </w:rPr>
        <w:t>Lp</w:t>
      </w:r>
      <w:proofErr w:type="spellEnd"/>
      <w:r w:rsidR="003E5765" w:rsidRPr="00406936">
        <w:rPr>
          <w:rFonts w:ascii="Book Antiqua" w:hAnsi="Book Antiqua"/>
        </w:rPr>
        <w:t>-X and LDL have the same density and are thus indistinguishable by s</w:t>
      </w:r>
      <w:r w:rsidR="00B0628B" w:rsidRPr="00406936">
        <w:rPr>
          <w:rFonts w:ascii="Book Antiqua" w:hAnsi="Book Antiqua"/>
        </w:rPr>
        <w:t>tandard lipoprotein ultracentrifugation</w:t>
      </w:r>
      <w:r w:rsidR="003E5765" w:rsidRPr="00406936">
        <w:rPr>
          <w:rFonts w:ascii="Book Antiqua" w:hAnsi="Book Antiqua"/>
        </w:rPr>
        <w:t>. On the other hand, t</w:t>
      </w:r>
      <w:r w:rsidR="00B0628B" w:rsidRPr="00406936">
        <w:rPr>
          <w:rFonts w:ascii="Book Antiqua" w:hAnsi="Book Antiqua"/>
        </w:rPr>
        <w:t xml:space="preserve">he physical size of </w:t>
      </w:r>
      <w:proofErr w:type="spellStart"/>
      <w:r w:rsidR="00B0628B" w:rsidRPr="00406936">
        <w:rPr>
          <w:rFonts w:ascii="Book Antiqua" w:hAnsi="Book Antiqua"/>
        </w:rPr>
        <w:t>Lp</w:t>
      </w:r>
      <w:proofErr w:type="spellEnd"/>
      <w:r w:rsidR="00B0628B" w:rsidRPr="00406936">
        <w:rPr>
          <w:rFonts w:ascii="Book Antiqua" w:hAnsi="Book Antiqua"/>
        </w:rPr>
        <w:t xml:space="preserve">-X is in the range of VLDL or larger. Routine </w:t>
      </w:r>
      <w:r w:rsidR="003E5765" w:rsidRPr="00406936">
        <w:rPr>
          <w:rFonts w:ascii="Book Antiqua" w:hAnsi="Book Antiqua"/>
        </w:rPr>
        <w:t xml:space="preserve">clinical </w:t>
      </w:r>
      <w:r w:rsidR="00B0628B" w:rsidRPr="00406936">
        <w:rPr>
          <w:rFonts w:ascii="Book Antiqua" w:hAnsi="Book Antiqua"/>
        </w:rPr>
        <w:t>laboratory methods</w:t>
      </w:r>
      <w:r w:rsidR="00B0628B" w:rsidRPr="00406936" w:rsidDel="0025603C">
        <w:rPr>
          <w:rFonts w:ascii="Book Antiqua" w:hAnsi="Book Antiqua"/>
        </w:rPr>
        <w:t xml:space="preserve"> </w:t>
      </w:r>
      <w:r w:rsidR="00B0628B" w:rsidRPr="00406936">
        <w:rPr>
          <w:rFonts w:ascii="Book Antiqua" w:hAnsi="Book Antiqua"/>
        </w:rPr>
        <w:t xml:space="preserve">currently used </w:t>
      </w:r>
      <w:r w:rsidR="003E5765" w:rsidRPr="00406936">
        <w:rPr>
          <w:rFonts w:ascii="Book Antiqua" w:hAnsi="Book Antiqua"/>
        </w:rPr>
        <w:t>to measure</w:t>
      </w:r>
      <w:r w:rsidR="00B0628B" w:rsidRPr="00406936">
        <w:rPr>
          <w:rFonts w:ascii="Book Antiqua" w:hAnsi="Book Antiqua"/>
        </w:rPr>
        <w:t xml:space="preserve"> LDL cholesterol are markedly affected by </w:t>
      </w:r>
      <w:r w:rsidR="003E5765" w:rsidRPr="00406936">
        <w:rPr>
          <w:rFonts w:ascii="Book Antiqua" w:hAnsi="Book Antiqua"/>
        </w:rPr>
        <w:t xml:space="preserve">the presence of </w:t>
      </w:r>
      <w:proofErr w:type="spellStart"/>
      <w:r w:rsidR="00B0628B" w:rsidRPr="00406936">
        <w:rPr>
          <w:rFonts w:ascii="Book Antiqua" w:hAnsi="Book Antiqua"/>
        </w:rPr>
        <w:t>Lp</w:t>
      </w:r>
      <w:proofErr w:type="spellEnd"/>
      <w:r w:rsidR="00B0628B" w:rsidRPr="00406936">
        <w:rPr>
          <w:rFonts w:ascii="Book Antiqua" w:hAnsi="Book Antiqua"/>
        </w:rPr>
        <w:t xml:space="preserve">-X, leading to false interpretations of elevated LDL </w:t>
      </w:r>
      <w:r w:rsidRPr="00406936">
        <w:rPr>
          <w:rFonts w:ascii="Book Antiqua" w:hAnsi="Book Antiqua"/>
        </w:rPr>
        <w:t xml:space="preserve">cholesterol </w:t>
      </w:r>
      <w:r w:rsidR="00B0628B" w:rsidRPr="00406936">
        <w:rPr>
          <w:rFonts w:ascii="Book Antiqua" w:hAnsi="Book Antiqua"/>
        </w:rPr>
        <w:t xml:space="preserve">levels. </w:t>
      </w:r>
      <w:r w:rsidR="003E5765" w:rsidRPr="00406936">
        <w:rPr>
          <w:rFonts w:ascii="Book Antiqua" w:hAnsi="Book Antiqua"/>
        </w:rPr>
        <w:t>N</w:t>
      </w:r>
      <w:r w:rsidR="00B0628B" w:rsidRPr="00406936">
        <w:rPr>
          <w:rFonts w:ascii="Book Antiqua" w:hAnsi="Book Antiqua"/>
        </w:rPr>
        <w:t xml:space="preserve">uclear magnetic resonance spectroscopy </w:t>
      </w:r>
      <w:r w:rsidR="003E5765" w:rsidRPr="00406936">
        <w:rPr>
          <w:rFonts w:ascii="Book Antiqua" w:hAnsi="Book Antiqua"/>
        </w:rPr>
        <w:t xml:space="preserve">measurements of lipoproteins reveal that </w:t>
      </w:r>
      <w:proofErr w:type="spellStart"/>
      <w:r w:rsidR="00B0628B" w:rsidRPr="00406936">
        <w:rPr>
          <w:rFonts w:ascii="Book Antiqua" w:hAnsi="Book Antiqua"/>
        </w:rPr>
        <w:t>Lp</w:t>
      </w:r>
      <w:proofErr w:type="spellEnd"/>
      <w:r w:rsidR="00B0628B" w:rsidRPr="00406936">
        <w:rPr>
          <w:rFonts w:ascii="Book Antiqua" w:hAnsi="Book Antiqua"/>
        </w:rPr>
        <w:t xml:space="preserve">-X </w:t>
      </w:r>
      <w:r w:rsidR="003E5765" w:rsidRPr="00406936">
        <w:rPr>
          <w:rFonts w:ascii="Book Antiqua" w:hAnsi="Book Antiqua"/>
        </w:rPr>
        <w:t xml:space="preserve">exist </w:t>
      </w:r>
      <w:r w:rsidR="00B0628B" w:rsidRPr="00406936">
        <w:rPr>
          <w:rFonts w:ascii="Book Antiqua" w:hAnsi="Book Antiqua"/>
        </w:rPr>
        <w:t xml:space="preserve">in PBC patients more </w:t>
      </w:r>
      <w:r w:rsidR="003E5765" w:rsidRPr="00406936">
        <w:rPr>
          <w:rFonts w:ascii="Book Antiqua" w:hAnsi="Book Antiqua"/>
        </w:rPr>
        <w:t xml:space="preserve">commonly </w:t>
      </w:r>
      <w:r w:rsidR="00B0628B" w:rsidRPr="00406936">
        <w:rPr>
          <w:rFonts w:ascii="Book Antiqua" w:hAnsi="Book Antiqua"/>
        </w:rPr>
        <w:t xml:space="preserve">than currently </w:t>
      </w:r>
      <w:proofErr w:type="gramStart"/>
      <w:r w:rsidR="00B0628B" w:rsidRPr="00406936">
        <w:rPr>
          <w:rFonts w:ascii="Book Antiqua" w:hAnsi="Book Antiqua"/>
        </w:rPr>
        <w:t>recognized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4</w:t>
      </w:r>
      <w:r w:rsidR="00F95118" w:rsidRPr="00406936">
        <w:rPr>
          <w:rFonts w:ascii="Book Antiqua" w:hAnsi="Book Antiqua"/>
          <w:vertAlign w:val="superscript"/>
        </w:rPr>
        <w:t>8</w:t>
      </w:r>
      <w:r w:rsidR="00B0628B" w:rsidRPr="00406936">
        <w:rPr>
          <w:rFonts w:ascii="Book Antiqua" w:hAnsi="Book Antiqua"/>
          <w:vertAlign w:val="superscript"/>
        </w:rPr>
        <w:t>]</w:t>
      </w:r>
      <w:r w:rsidR="00B0628B" w:rsidRPr="00406936">
        <w:rPr>
          <w:rFonts w:ascii="Book Antiqua" w:hAnsi="Book Antiqua"/>
        </w:rPr>
        <w:t xml:space="preserve">. This phenomenon explains why high LDL </w:t>
      </w:r>
      <w:r w:rsidRPr="00406936">
        <w:rPr>
          <w:rFonts w:ascii="Book Antiqua" w:hAnsi="Book Antiqua"/>
        </w:rPr>
        <w:t xml:space="preserve">cholesterol </w:t>
      </w:r>
      <w:r w:rsidR="00B0628B" w:rsidRPr="00406936">
        <w:rPr>
          <w:rFonts w:ascii="Book Antiqua" w:hAnsi="Book Antiqua"/>
        </w:rPr>
        <w:t xml:space="preserve">concentrations </w:t>
      </w:r>
      <w:r w:rsidR="003E5765" w:rsidRPr="00406936">
        <w:rPr>
          <w:rFonts w:ascii="Book Antiqua" w:hAnsi="Book Antiqua"/>
        </w:rPr>
        <w:t xml:space="preserve">within </w:t>
      </w:r>
      <w:r w:rsidR="00B0628B" w:rsidRPr="00406936">
        <w:rPr>
          <w:rFonts w:ascii="Book Antiqua" w:hAnsi="Book Antiqua"/>
        </w:rPr>
        <w:t xml:space="preserve">the context of PBC, when actually caused by </w:t>
      </w:r>
      <w:proofErr w:type="spellStart"/>
      <w:r w:rsidR="00B0628B" w:rsidRPr="00406936">
        <w:rPr>
          <w:rFonts w:ascii="Book Antiqua" w:hAnsi="Book Antiqua"/>
        </w:rPr>
        <w:t>Lp</w:t>
      </w:r>
      <w:proofErr w:type="spellEnd"/>
      <w:r w:rsidR="00B0628B" w:rsidRPr="00406936">
        <w:rPr>
          <w:rFonts w:ascii="Book Antiqua" w:hAnsi="Book Antiqua"/>
        </w:rPr>
        <w:t xml:space="preserve">-X, show no association with atherosclerotic </w:t>
      </w:r>
      <w:proofErr w:type="gramStart"/>
      <w:r w:rsidR="00B0628B" w:rsidRPr="00406936">
        <w:rPr>
          <w:rFonts w:ascii="Book Antiqua" w:hAnsi="Book Antiqua"/>
        </w:rPr>
        <w:t>events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38</w:t>
      </w:r>
      <w:r w:rsidR="00345B6F">
        <w:rPr>
          <w:rFonts w:ascii="Book Antiqua" w:hAnsi="Book Antiqua" w:hint="eastAsia"/>
          <w:vertAlign w:val="superscript"/>
          <w:lang w:eastAsia="zh-CN"/>
        </w:rPr>
        <w:t>-</w:t>
      </w:r>
      <w:r w:rsidR="00B0628B" w:rsidRPr="00406936">
        <w:rPr>
          <w:rFonts w:ascii="Book Antiqua" w:hAnsi="Book Antiqua"/>
          <w:vertAlign w:val="superscript"/>
        </w:rPr>
        <w:t>41]</w:t>
      </w:r>
      <w:r w:rsidR="00B0628B" w:rsidRPr="00406936">
        <w:rPr>
          <w:rFonts w:ascii="Book Antiqua" w:hAnsi="Book Antiqua"/>
        </w:rPr>
        <w:t>.</w:t>
      </w:r>
    </w:p>
    <w:p w14:paraId="2EDE5F38" w14:textId="77777777" w:rsidR="00B0628B" w:rsidRPr="00406936" w:rsidRDefault="00402291" w:rsidP="00345B6F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</w:rPr>
      </w:pPr>
      <w:proofErr w:type="spellStart"/>
      <w:r w:rsidRPr="00406936">
        <w:rPr>
          <w:rFonts w:ascii="Book Antiqua" w:hAnsi="Book Antiqua"/>
        </w:rPr>
        <w:t>Lp</w:t>
      </w:r>
      <w:proofErr w:type="spellEnd"/>
      <w:r w:rsidRPr="00406936">
        <w:rPr>
          <w:rFonts w:ascii="Book Antiqua" w:hAnsi="Book Antiqua"/>
        </w:rPr>
        <w:t>-X formation is typically associated with a</w:t>
      </w:r>
      <w:r w:rsidR="00B0628B" w:rsidRPr="00406936">
        <w:rPr>
          <w:rFonts w:ascii="Book Antiqua" w:hAnsi="Book Antiqua"/>
        </w:rPr>
        <w:t xml:space="preserve"> low </w:t>
      </w:r>
      <w:proofErr w:type="spellStart"/>
      <w:r w:rsidR="00B0628B" w:rsidRPr="00406936">
        <w:rPr>
          <w:rFonts w:ascii="Book Antiqua" w:hAnsi="Book Antiqua"/>
        </w:rPr>
        <w:t>apo</w:t>
      </w:r>
      <w:proofErr w:type="spellEnd"/>
      <w:r w:rsidR="00B0628B" w:rsidRPr="00406936">
        <w:rPr>
          <w:rFonts w:ascii="Book Antiqua" w:hAnsi="Book Antiqua"/>
        </w:rPr>
        <w:t xml:space="preserve"> B-100 concentration together with </w:t>
      </w:r>
      <w:r w:rsidRPr="00406936">
        <w:rPr>
          <w:rFonts w:ascii="Book Antiqua" w:hAnsi="Book Antiqua"/>
        </w:rPr>
        <w:t xml:space="preserve">a </w:t>
      </w:r>
      <w:r w:rsidR="00B0628B" w:rsidRPr="00406936">
        <w:rPr>
          <w:rFonts w:ascii="Book Antiqua" w:hAnsi="Book Antiqua"/>
        </w:rPr>
        <w:t xml:space="preserve">high </w:t>
      </w:r>
      <w:r w:rsidR="007936E1" w:rsidRPr="00406936">
        <w:rPr>
          <w:rFonts w:ascii="Book Antiqua" w:hAnsi="Book Antiqua"/>
        </w:rPr>
        <w:t xml:space="preserve">total cholesterol </w:t>
      </w:r>
      <w:proofErr w:type="gramStart"/>
      <w:r w:rsidR="007936E1" w:rsidRPr="00406936">
        <w:rPr>
          <w:rFonts w:ascii="Book Antiqua" w:hAnsi="Book Antiqua"/>
        </w:rPr>
        <w:t>concentration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44]</w:t>
      </w:r>
      <w:r w:rsidR="00B0628B" w:rsidRPr="00406936">
        <w:rPr>
          <w:rFonts w:ascii="Book Antiqua" w:hAnsi="Book Antiqua"/>
        </w:rPr>
        <w:t xml:space="preserve">. The usual target level of </w:t>
      </w:r>
      <w:proofErr w:type="spellStart"/>
      <w:r w:rsidR="00B0628B" w:rsidRPr="00406936">
        <w:rPr>
          <w:rFonts w:ascii="Book Antiqua" w:hAnsi="Book Antiqua"/>
        </w:rPr>
        <w:t>apo</w:t>
      </w:r>
      <w:proofErr w:type="spellEnd"/>
      <w:r w:rsidR="00B0628B" w:rsidRPr="00406936">
        <w:rPr>
          <w:rFonts w:ascii="Book Antiqua" w:hAnsi="Book Antiqua"/>
        </w:rPr>
        <w:t xml:space="preserve"> B-100 is below 90 mg/</w:t>
      </w:r>
      <w:proofErr w:type="spellStart"/>
      <w:r w:rsidR="00B0628B" w:rsidRPr="00406936">
        <w:rPr>
          <w:rFonts w:ascii="Book Antiqua" w:hAnsi="Book Antiqua"/>
        </w:rPr>
        <w:t>dL</w:t>
      </w:r>
      <w:proofErr w:type="spellEnd"/>
      <w:r w:rsidR="00B0628B" w:rsidRPr="00406936">
        <w:rPr>
          <w:rFonts w:ascii="Book Antiqua" w:hAnsi="Book Antiqua"/>
        </w:rPr>
        <w:t>, correspond</w:t>
      </w:r>
      <w:r w:rsidRPr="00406936">
        <w:rPr>
          <w:rFonts w:ascii="Book Antiqua" w:hAnsi="Book Antiqua"/>
        </w:rPr>
        <w:t>ing</w:t>
      </w:r>
      <w:r w:rsidR="00B0628B" w:rsidRPr="00406936">
        <w:rPr>
          <w:rFonts w:ascii="Book Antiqua" w:hAnsi="Book Antiqua"/>
        </w:rPr>
        <w:t xml:space="preserve"> to a true LDL cholesterol concentration </w:t>
      </w:r>
      <w:r w:rsidRPr="00406936">
        <w:rPr>
          <w:rFonts w:ascii="Book Antiqua" w:hAnsi="Book Antiqua"/>
        </w:rPr>
        <w:t xml:space="preserve">of </w:t>
      </w:r>
      <w:r w:rsidR="00B0628B" w:rsidRPr="00406936">
        <w:rPr>
          <w:rFonts w:ascii="Book Antiqua" w:hAnsi="Book Antiqua"/>
        </w:rPr>
        <w:t xml:space="preserve">below 3.0 </w:t>
      </w:r>
      <w:proofErr w:type="spellStart"/>
      <w:r w:rsidR="00B0628B" w:rsidRPr="00406936">
        <w:rPr>
          <w:rFonts w:ascii="Book Antiqua" w:hAnsi="Book Antiqua"/>
        </w:rPr>
        <w:t>mmol</w:t>
      </w:r>
      <w:proofErr w:type="spellEnd"/>
      <w:r w:rsidR="00B0628B" w:rsidRPr="00406936">
        <w:rPr>
          <w:rFonts w:ascii="Book Antiqua" w:hAnsi="Book Antiqua"/>
        </w:rPr>
        <w:t xml:space="preserve">/L </w:t>
      </w:r>
      <w:r w:rsidR="007936E1" w:rsidRPr="00406936">
        <w:rPr>
          <w:rFonts w:ascii="Book Antiqua" w:hAnsi="Book Antiqua"/>
        </w:rPr>
        <w:t>(116 mg/</w:t>
      </w:r>
      <w:proofErr w:type="spellStart"/>
      <w:r w:rsidR="007936E1" w:rsidRPr="00406936">
        <w:rPr>
          <w:rFonts w:ascii="Book Antiqua" w:hAnsi="Book Antiqua"/>
        </w:rPr>
        <w:t>dL</w:t>
      </w:r>
      <w:proofErr w:type="spellEnd"/>
      <w:r w:rsidR="007936E1" w:rsidRPr="00406936">
        <w:rPr>
          <w:rFonts w:ascii="Book Antiqua" w:hAnsi="Book Antiqua"/>
        </w:rPr>
        <w:t>)</w:t>
      </w:r>
      <w:r w:rsidR="00B0628B" w:rsidRPr="00406936">
        <w:rPr>
          <w:rFonts w:ascii="Book Antiqua" w:hAnsi="Book Antiqua"/>
          <w:vertAlign w:val="superscript"/>
        </w:rPr>
        <w:t>[4</w:t>
      </w:r>
      <w:r w:rsidR="00F95118" w:rsidRPr="00406936">
        <w:rPr>
          <w:rFonts w:ascii="Book Antiqua" w:hAnsi="Book Antiqua"/>
          <w:vertAlign w:val="superscript"/>
        </w:rPr>
        <w:t>9</w:t>
      </w:r>
      <w:r w:rsidR="00F26FDD" w:rsidRPr="00406936">
        <w:rPr>
          <w:rFonts w:ascii="Book Antiqua" w:hAnsi="Book Antiqua"/>
          <w:vertAlign w:val="superscript"/>
        </w:rPr>
        <w:t>–</w:t>
      </w:r>
      <w:r w:rsidR="001A26E6" w:rsidRPr="00406936">
        <w:rPr>
          <w:rFonts w:ascii="Book Antiqua" w:hAnsi="Book Antiqua"/>
          <w:vertAlign w:val="superscript"/>
        </w:rPr>
        <w:t>5</w:t>
      </w:r>
      <w:r w:rsidR="00D251A9" w:rsidRPr="00406936">
        <w:rPr>
          <w:rFonts w:ascii="Book Antiqua" w:hAnsi="Book Antiqua"/>
          <w:vertAlign w:val="superscript"/>
        </w:rPr>
        <w:t>1</w:t>
      </w:r>
      <w:r w:rsidR="00B0628B" w:rsidRPr="00406936">
        <w:rPr>
          <w:rFonts w:ascii="Book Antiqua" w:hAnsi="Book Antiqua"/>
          <w:vertAlign w:val="superscript"/>
        </w:rPr>
        <w:t>]</w:t>
      </w:r>
      <w:r w:rsidR="00B0628B" w:rsidRPr="00406936">
        <w:rPr>
          <w:rFonts w:ascii="Book Antiqua" w:hAnsi="Book Antiqua"/>
        </w:rPr>
        <w:t xml:space="preserve">. The </w:t>
      </w:r>
      <w:r w:rsidRPr="00406936">
        <w:rPr>
          <w:rFonts w:ascii="Book Antiqua" w:hAnsi="Book Antiqua"/>
        </w:rPr>
        <w:t xml:space="preserve">ratio of </w:t>
      </w:r>
      <w:proofErr w:type="spellStart"/>
      <w:r w:rsidR="00B0628B" w:rsidRPr="00406936">
        <w:rPr>
          <w:rFonts w:ascii="Book Antiqua" w:hAnsi="Book Antiqua"/>
        </w:rPr>
        <w:t>apo</w:t>
      </w:r>
      <w:proofErr w:type="spellEnd"/>
      <w:r w:rsidR="00B0628B" w:rsidRPr="00406936">
        <w:rPr>
          <w:rFonts w:ascii="Book Antiqua" w:hAnsi="Book Antiqua"/>
        </w:rPr>
        <w:t xml:space="preserve"> B-100</w:t>
      </w:r>
      <w:r w:rsidRPr="00406936">
        <w:rPr>
          <w:rFonts w:ascii="Book Antiqua" w:hAnsi="Book Antiqua"/>
        </w:rPr>
        <w:t xml:space="preserve"> </w:t>
      </w:r>
      <w:r w:rsidR="00B0628B" w:rsidRPr="00406936">
        <w:rPr>
          <w:rFonts w:ascii="Book Antiqua" w:hAnsi="Book Antiqua"/>
        </w:rPr>
        <w:t>to</w:t>
      </w:r>
      <w:r w:rsidRPr="00406936">
        <w:rPr>
          <w:rFonts w:ascii="Book Antiqua" w:hAnsi="Book Antiqua"/>
        </w:rPr>
        <w:t xml:space="preserve"> </w:t>
      </w:r>
      <w:r w:rsidR="00B0628B" w:rsidRPr="00406936">
        <w:rPr>
          <w:rFonts w:ascii="Book Antiqua" w:hAnsi="Book Antiqua"/>
        </w:rPr>
        <w:t xml:space="preserve">total cholesterol is normally around 1:2, but may be 1:10 in </w:t>
      </w:r>
      <w:r w:rsidRPr="00406936">
        <w:rPr>
          <w:rFonts w:ascii="Book Antiqua" w:hAnsi="Book Antiqua"/>
        </w:rPr>
        <w:t xml:space="preserve">cases of </w:t>
      </w:r>
      <w:r w:rsidR="00B0628B" w:rsidRPr="00406936">
        <w:rPr>
          <w:rFonts w:ascii="Book Antiqua" w:hAnsi="Book Antiqua"/>
        </w:rPr>
        <w:t xml:space="preserve">severe </w:t>
      </w:r>
      <w:proofErr w:type="spellStart"/>
      <w:r w:rsidR="00B0628B" w:rsidRPr="00406936">
        <w:rPr>
          <w:rFonts w:ascii="Book Antiqua" w:hAnsi="Book Antiqua"/>
        </w:rPr>
        <w:t>Lp</w:t>
      </w:r>
      <w:proofErr w:type="spellEnd"/>
      <w:r w:rsidR="00B0628B" w:rsidRPr="00406936">
        <w:rPr>
          <w:rFonts w:ascii="Book Antiqua" w:hAnsi="Book Antiqua"/>
        </w:rPr>
        <w:t xml:space="preserve">-X </w:t>
      </w:r>
      <w:proofErr w:type="gramStart"/>
      <w:r w:rsidR="00B0628B" w:rsidRPr="00406936">
        <w:rPr>
          <w:rFonts w:ascii="Book Antiqua" w:hAnsi="Book Antiqua"/>
        </w:rPr>
        <w:t>formation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45]</w:t>
      </w:r>
      <w:r w:rsidR="00B0628B" w:rsidRPr="00406936">
        <w:rPr>
          <w:rFonts w:ascii="Book Antiqua" w:hAnsi="Book Antiqua"/>
        </w:rPr>
        <w:t>.</w:t>
      </w:r>
      <w:r w:rsidR="00345B6F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Since a</w:t>
      </w:r>
      <w:r w:rsidR="00B0628B" w:rsidRPr="00406936">
        <w:rPr>
          <w:rFonts w:ascii="Book Antiqua" w:hAnsi="Book Antiqua"/>
        </w:rPr>
        <w:t xml:space="preserve">n elevated </w:t>
      </w:r>
      <w:proofErr w:type="spellStart"/>
      <w:r w:rsidR="00B0628B" w:rsidRPr="00406936">
        <w:rPr>
          <w:rFonts w:ascii="Book Antiqua" w:hAnsi="Book Antiqua"/>
        </w:rPr>
        <w:t>apo</w:t>
      </w:r>
      <w:proofErr w:type="spellEnd"/>
      <w:r w:rsidR="00B0628B" w:rsidRPr="00406936">
        <w:rPr>
          <w:rFonts w:ascii="Book Antiqua" w:hAnsi="Book Antiqua"/>
        </w:rPr>
        <w:t xml:space="preserve"> B-100 concentration is </w:t>
      </w:r>
      <w:r w:rsidRPr="00406936">
        <w:rPr>
          <w:rFonts w:ascii="Book Antiqua" w:hAnsi="Book Antiqua"/>
        </w:rPr>
        <w:t>a</w:t>
      </w:r>
      <w:r w:rsidR="00B0628B" w:rsidRPr="00406936">
        <w:rPr>
          <w:rFonts w:ascii="Book Antiqua" w:hAnsi="Book Antiqua"/>
        </w:rPr>
        <w:t xml:space="preserve"> risk factor for </w:t>
      </w:r>
      <w:proofErr w:type="gramStart"/>
      <w:r w:rsidR="00B0628B" w:rsidRPr="00406936">
        <w:rPr>
          <w:rFonts w:ascii="Book Antiqua" w:hAnsi="Book Antiqua"/>
        </w:rPr>
        <w:t>atherosclerosis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4</w:t>
      </w:r>
      <w:r w:rsidR="00F95118" w:rsidRPr="00406936">
        <w:rPr>
          <w:rFonts w:ascii="Book Antiqua" w:hAnsi="Book Antiqua"/>
          <w:vertAlign w:val="superscript"/>
        </w:rPr>
        <w:t>9</w:t>
      </w:r>
      <w:r w:rsidR="00F26FDD" w:rsidRPr="00406936">
        <w:rPr>
          <w:rFonts w:ascii="Book Antiqua" w:hAnsi="Book Antiqua"/>
          <w:vertAlign w:val="superscript"/>
        </w:rPr>
        <w:t>–</w:t>
      </w:r>
      <w:r w:rsidR="00F95118" w:rsidRPr="00406936">
        <w:rPr>
          <w:rFonts w:ascii="Book Antiqua" w:hAnsi="Book Antiqua"/>
          <w:vertAlign w:val="superscript"/>
        </w:rPr>
        <w:t>51</w:t>
      </w:r>
      <w:r w:rsidR="00B0628B" w:rsidRPr="00406936">
        <w:rPr>
          <w:rFonts w:ascii="Book Antiqua" w:hAnsi="Book Antiqua"/>
          <w:vertAlign w:val="superscript"/>
        </w:rPr>
        <w:t>]</w:t>
      </w:r>
      <w:r w:rsidR="00DE58E4" w:rsidRPr="00406936">
        <w:rPr>
          <w:rFonts w:ascii="Book Antiqua" w:hAnsi="Book Antiqua"/>
        </w:rPr>
        <w:t xml:space="preserve">, </w:t>
      </w:r>
      <w:proofErr w:type="spellStart"/>
      <w:r w:rsidRPr="00406936">
        <w:rPr>
          <w:rFonts w:ascii="Book Antiqua" w:hAnsi="Book Antiqua"/>
        </w:rPr>
        <w:t>apo</w:t>
      </w:r>
      <w:proofErr w:type="spellEnd"/>
      <w:r w:rsidRPr="00406936">
        <w:rPr>
          <w:rFonts w:ascii="Book Antiqua" w:hAnsi="Book Antiqua"/>
        </w:rPr>
        <w:t xml:space="preserve"> B-100 concentrations should be measured </w:t>
      </w:r>
      <w:r w:rsidR="00DE58E4" w:rsidRPr="00406936">
        <w:rPr>
          <w:rFonts w:ascii="Book Antiqua" w:hAnsi="Book Antiqua"/>
        </w:rPr>
        <w:t xml:space="preserve">when considering lipid-lowering treatment in PBC and other </w:t>
      </w:r>
      <w:proofErr w:type="spellStart"/>
      <w:r w:rsidR="00DE58E4" w:rsidRPr="00406936">
        <w:rPr>
          <w:rFonts w:ascii="Book Antiqua" w:hAnsi="Book Antiqua"/>
        </w:rPr>
        <w:t>cholestatic</w:t>
      </w:r>
      <w:proofErr w:type="spellEnd"/>
      <w:r w:rsidR="00DE58E4" w:rsidRPr="00406936">
        <w:rPr>
          <w:rFonts w:ascii="Book Antiqua" w:hAnsi="Book Antiqua"/>
        </w:rPr>
        <w:t xml:space="preserve"> conditions </w:t>
      </w:r>
      <w:r w:rsidR="003D2960" w:rsidRPr="00406936">
        <w:rPr>
          <w:rFonts w:ascii="Book Antiqua" w:hAnsi="Book Antiqua"/>
        </w:rPr>
        <w:t xml:space="preserve">(Figure 4). </w:t>
      </w:r>
      <w:r w:rsidRPr="00406936">
        <w:rPr>
          <w:rFonts w:ascii="Book Antiqua" w:hAnsi="Book Antiqua"/>
        </w:rPr>
        <w:t xml:space="preserve">Even when LDL cholesterol levels are high, cholesterol-lowering medication is unnecessary in cases where </w:t>
      </w:r>
      <w:proofErr w:type="spellStart"/>
      <w:r w:rsidR="00B0628B" w:rsidRPr="00406936">
        <w:rPr>
          <w:rFonts w:ascii="Book Antiqua" w:hAnsi="Book Antiqua"/>
        </w:rPr>
        <w:t>apo</w:t>
      </w:r>
      <w:proofErr w:type="spellEnd"/>
      <w:r w:rsidR="00B0628B" w:rsidRPr="00406936">
        <w:rPr>
          <w:rFonts w:ascii="Book Antiqua" w:hAnsi="Book Antiqua"/>
        </w:rPr>
        <w:t xml:space="preserve"> B-100 is below 90 mg/</w:t>
      </w:r>
      <w:proofErr w:type="spellStart"/>
      <w:r w:rsidR="00B0628B" w:rsidRPr="00406936">
        <w:rPr>
          <w:rFonts w:ascii="Book Antiqua" w:hAnsi="Book Antiqua"/>
        </w:rPr>
        <w:t>dL</w:t>
      </w:r>
      <w:proofErr w:type="spellEnd"/>
      <w:r w:rsidR="00B0628B" w:rsidRPr="00406936">
        <w:rPr>
          <w:rFonts w:ascii="Book Antiqua" w:hAnsi="Book Antiqua"/>
        </w:rPr>
        <w:t xml:space="preserve">, </w:t>
      </w:r>
      <w:r w:rsidRPr="00406936">
        <w:rPr>
          <w:rFonts w:ascii="Book Antiqua" w:hAnsi="Book Antiqua"/>
        </w:rPr>
        <w:t>since</w:t>
      </w:r>
      <w:r w:rsidR="00B0628B" w:rsidRPr="00406936">
        <w:rPr>
          <w:rFonts w:ascii="Book Antiqua" w:hAnsi="Book Antiqua"/>
        </w:rPr>
        <w:t xml:space="preserve"> this </w:t>
      </w:r>
      <w:r w:rsidRPr="00406936">
        <w:rPr>
          <w:rFonts w:ascii="Book Antiqua" w:hAnsi="Book Antiqua"/>
        </w:rPr>
        <w:t>suggests</w:t>
      </w:r>
      <w:r w:rsidR="00B0628B" w:rsidRPr="00406936">
        <w:rPr>
          <w:rFonts w:ascii="Book Antiqua" w:hAnsi="Book Antiqua"/>
        </w:rPr>
        <w:t xml:space="preserve"> prevalen</w:t>
      </w:r>
      <w:r w:rsidRPr="00406936">
        <w:rPr>
          <w:rFonts w:ascii="Book Antiqua" w:hAnsi="Book Antiqua"/>
        </w:rPr>
        <w:t>ce of non-</w:t>
      </w:r>
      <w:proofErr w:type="spellStart"/>
      <w:r w:rsidRPr="00406936">
        <w:rPr>
          <w:rFonts w:ascii="Book Antiqua" w:hAnsi="Book Antiqua"/>
        </w:rPr>
        <w:t>atherogenic</w:t>
      </w:r>
      <w:proofErr w:type="spellEnd"/>
      <w:r w:rsidR="00B0628B" w:rsidRPr="00406936">
        <w:rPr>
          <w:rFonts w:ascii="Book Antiqua" w:hAnsi="Book Antiqua"/>
        </w:rPr>
        <w:t xml:space="preserve"> </w:t>
      </w:r>
      <w:proofErr w:type="spellStart"/>
      <w:r w:rsidR="00B0628B" w:rsidRPr="00406936">
        <w:rPr>
          <w:rFonts w:ascii="Book Antiqua" w:hAnsi="Book Antiqua"/>
        </w:rPr>
        <w:t>Lp</w:t>
      </w:r>
      <w:proofErr w:type="spellEnd"/>
      <w:r w:rsidR="00B0628B" w:rsidRPr="00406936">
        <w:rPr>
          <w:rFonts w:ascii="Book Antiqua" w:hAnsi="Book Antiqua"/>
        </w:rPr>
        <w:t xml:space="preserve">-X. </w:t>
      </w:r>
      <w:proofErr w:type="spellStart"/>
      <w:r w:rsidR="00B0628B" w:rsidRPr="00406936">
        <w:rPr>
          <w:rFonts w:ascii="Book Antiqua" w:hAnsi="Book Antiqua"/>
        </w:rPr>
        <w:t>Lp</w:t>
      </w:r>
      <w:proofErr w:type="spellEnd"/>
      <w:r w:rsidR="00B0628B" w:rsidRPr="00406936">
        <w:rPr>
          <w:rFonts w:ascii="Book Antiqua" w:hAnsi="Book Antiqua"/>
        </w:rPr>
        <w:t xml:space="preserve">-X resolves after successful </w:t>
      </w:r>
      <w:r w:rsidRPr="00406936">
        <w:rPr>
          <w:rFonts w:ascii="Book Antiqua" w:hAnsi="Book Antiqua"/>
        </w:rPr>
        <w:t xml:space="preserve">cholestasis </w:t>
      </w:r>
      <w:proofErr w:type="gramStart"/>
      <w:r w:rsidR="00B0628B" w:rsidRPr="00406936">
        <w:rPr>
          <w:rFonts w:ascii="Book Antiqua" w:hAnsi="Book Antiqua"/>
        </w:rPr>
        <w:t>treatment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547A96" w:rsidRPr="00406936">
        <w:rPr>
          <w:rFonts w:ascii="Book Antiqua" w:hAnsi="Book Antiqua"/>
          <w:vertAlign w:val="superscript"/>
        </w:rPr>
        <w:t>52</w:t>
      </w:r>
      <w:r w:rsidR="00B0628B" w:rsidRPr="00406936">
        <w:rPr>
          <w:rFonts w:ascii="Book Antiqua" w:hAnsi="Book Antiqua"/>
          <w:vertAlign w:val="superscript"/>
        </w:rPr>
        <w:t>]</w:t>
      </w:r>
      <w:r w:rsidR="00B0628B" w:rsidRPr="00406936">
        <w:rPr>
          <w:rFonts w:ascii="Book Antiqua" w:hAnsi="Book Antiqua"/>
        </w:rPr>
        <w:t xml:space="preserve">. </w:t>
      </w:r>
    </w:p>
    <w:p w14:paraId="23F7A829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</w:rPr>
        <w:t>Importantly, most statins are excreted into bile</w:t>
      </w:r>
      <w:r w:rsidR="00700C7B" w:rsidRPr="00406936">
        <w:rPr>
          <w:rFonts w:ascii="Book Antiqua" w:hAnsi="Book Antiqua"/>
        </w:rPr>
        <w:t xml:space="preserve"> and, thus, </w:t>
      </w:r>
      <w:proofErr w:type="spellStart"/>
      <w:r w:rsidR="00700C7B" w:rsidRPr="00406936">
        <w:rPr>
          <w:rFonts w:ascii="Book Antiqua" w:hAnsi="Book Antiqua"/>
        </w:rPr>
        <w:t>cholestatic</w:t>
      </w:r>
      <w:proofErr w:type="spellEnd"/>
      <w:r w:rsidR="00700C7B" w:rsidRPr="00406936">
        <w:rPr>
          <w:rFonts w:ascii="Book Antiqua" w:hAnsi="Book Antiqua"/>
        </w:rPr>
        <w:t xml:space="preserve"> liver disease may lead to toxic levels of</w:t>
      </w:r>
      <w:r w:rsidRPr="00406936">
        <w:rPr>
          <w:rFonts w:ascii="Book Antiqua" w:hAnsi="Book Antiqua"/>
        </w:rPr>
        <w:t xml:space="preserve"> drug </w:t>
      </w:r>
      <w:proofErr w:type="gramStart"/>
      <w:r w:rsidRPr="00406936">
        <w:rPr>
          <w:rFonts w:ascii="Book Antiqua" w:hAnsi="Book Antiqua"/>
        </w:rPr>
        <w:t>accumulation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41]</w:t>
      </w:r>
      <w:r w:rsidRPr="00406936">
        <w:rPr>
          <w:rFonts w:ascii="Book Antiqua" w:hAnsi="Book Antiqua"/>
        </w:rPr>
        <w:t xml:space="preserve">. Furthermore, in </w:t>
      </w:r>
      <w:proofErr w:type="spellStart"/>
      <w:r w:rsidRPr="00406936">
        <w:rPr>
          <w:rFonts w:ascii="Book Antiqua" w:hAnsi="Book Antiqua"/>
        </w:rPr>
        <w:t>Lp</w:t>
      </w:r>
      <w:proofErr w:type="spellEnd"/>
      <w:r w:rsidRPr="00406936">
        <w:rPr>
          <w:rFonts w:ascii="Book Antiqua" w:hAnsi="Book Antiqua"/>
        </w:rPr>
        <w:t xml:space="preserve">-X-related hypercholesterolemia, statin therapy </w:t>
      </w:r>
      <w:r w:rsidR="00700C7B" w:rsidRPr="00406936">
        <w:rPr>
          <w:rFonts w:ascii="Book Antiqua" w:hAnsi="Book Antiqua"/>
        </w:rPr>
        <w:t xml:space="preserve">does not </w:t>
      </w:r>
      <w:r w:rsidRPr="00406936">
        <w:rPr>
          <w:rFonts w:ascii="Book Antiqua" w:hAnsi="Book Antiqua"/>
        </w:rPr>
        <w:t>effective</w:t>
      </w:r>
      <w:r w:rsidR="00700C7B" w:rsidRPr="00406936">
        <w:rPr>
          <w:rFonts w:ascii="Book Antiqua" w:hAnsi="Book Antiqua"/>
        </w:rPr>
        <w:t>ly</w:t>
      </w:r>
      <w:r w:rsidRPr="00406936">
        <w:rPr>
          <w:rFonts w:ascii="Book Antiqua" w:hAnsi="Book Antiqua"/>
        </w:rPr>
        <w:t xml:space="preserve"> lower cholesterol levels because </w:t>
      </w:r>
      <w:proofErr w:type="spellStart"/>
      <w:r w:rsidRPr="00406936">
        <w:rPr>
          <w:rFonts w:ascii="Book Antiqua" w:hAnsi="Book Antiqua"/>
        </w:rPr>
        <w:t>Lp</w:t>
      </w:r>
      <w:proofErr w:type="spellEnd"/>
      <w:r w:rsidRPr="00406936">
        <w:rPr>
          <w:rFonts w:ascii="Book Antiqua" w:hAnsi="Book Antiqua"/>
        </w:rPr>
        <w:t>-X does not undergo LDL</w:t>
      </w:r>
      <w:r w:rsidR="00700C7B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 xml:space="preserve">receptor-mediated hepatic </w:t>
      </w:r>
      <w:proofErr w:type="gramStart"/>
      <w:r w:rsidRPr="00406936">
        <w:rPr>
          <w:rFonts w:ascii="Book Antiqua" w:hAnsi="Book Antiqua"/>
        </w:rPr>
        <w:t>clearance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43,4</w:t>
      </w:r>
      <w:r w:rsidR="00F95118" w:rsidRPr="00406936">
        <w:rPr>
          <w:rFonts w:ascii="Book Antiqua" w:hAnsi="Book Antiqua"/>
          <w:vertAlign w:val="superscript"/>
        </w:rPr>
        <w:t>8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 xml:space="preserve">. </w:t>
      </w:r>
      <w:r w:rsidR="00700C7B" w:rsidRPr="00406936">
        <w:rPr>
          <w:rFonts w:ascii="Book Antiqua" w:hAnsi="Book Antiqua"/>
        </w:rPr>
        <w:t>Therefore</w:t>
      </w:r>
      <w:r w:rsidRPr="00406936">
        <w:rPr>
          <w:rFonts w:ascii="Book Antiqua" w:hAnsi="Book Antiqua"/>
        </w:rPr>
        <w:t>, statins must be used cautio</w:t>
      </w:r>
      <w:r w:rsidR="00700C7B" w:rsidRPr="00406936">
        <w:rPr>
          <w:rFonts w:ascii="Book Antiqua" w:hAnsi="Book Antiqua"/>
        </w:rPr>
        <w:t>usly</w:t>
      </w:r>
      <w:r w:rsidRPr="00406936">
        <w:rPr>
          <w:rFonts w:ascii="Book Antiqua" w:hAnsi="Book Antiqua"/>
        </w:rPr>
        <w:t xml:space="preserve"> in </w:t>
      </w:r>
      <w:proofErr w:type="spellStart"/>
      <w:r w:rsidRPr="00406936">
        <w:rPr>
          <w:rFonts w:ascii="Book Antiqua" w:hAnsi="Book Antiqua"/>
        </w:rPr>
        <w:t>cholestatic</w:t>
      </w:r>
      <w:proofErr w:type="spellEnd"/>
      <w:r w:rsidRPr="00406936">
        <w:rPr>
          <w:rFonts w:ascii="Book Antiqua" w:hAnsi="Book Antiqua"/>
        </w:rPr>
        <w:t xml:space="preserve"> conditions. </w:t>
      </w:r>
      <w:r w:rsidR="00700C7B" w:rsidRPr="00406936">
        <w:rPr>
          <w:rFonts w:ascii="Book Antiqua" w:hAnsi="Book Antiqua"/>
        </w:rPr>
        <w:t>Moreover</w:t>
      </w:r>
      <w:r w:rsidRPr="00406936">
        <w:rPr>
          <w:rFonts w:ascii="Book Antiqua" w:hAnsi="Book Antiqua"/>
        </w:rPr>
        <w:t>, cholesterol absorption is low in severe cholestasis</w:t>
      </w:r>
      <w:r w:rsidR="00515DCC" w:rsidRPr="00406936">
        <w:rPr>
          <w:rFonts w:ascii="Book Antiqua" w:hAnsi="Book Antiqua"/>
        </w:rPr>
        <w:t xml:space="preserve"> due to poor micellar formation</w:t>
      </w:r>
      <w:r w:rsidRPr="00406936">
        <w:rPr>
          <w:rFonts w:ascii="Book Antiqua" w:hAnsi="Book Antiqua"/>
        </w:rPr>
        <w:t>,</w:t>
      </w:r>
      <w:r w:rsidR="00700C7B" w:rsidRPr="00406936">
        <w:rPr>
          <w:rFonts w:ascii="Book Antiqua" w:hAnsi="Book Antiqua"/>
        </w:rPr>
        <w:t xml:space="preserve"> potentially diminishing</w:t>
      </w:r>
      <w:r w:rsidRPr="00406936">
        <w:rPr>
          <w:rFonts w:ascii="Book Antiqua" w:hAnsi="Book Antiqua"/>
        </w:rPr>
        <w:t xml:space="preserve"> the</w:t>
      </w:r>
      <w:r w:rsidR="00BD42B9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effect of ezetimibe</w:t>
      </w:r>
      <w:r w:rsidR="00700C7B" w:rsidRPr="00406936">
        <w:rPr>
          <w:rFonts w:ascii="Book Antiqua" w:hAnsi="Book Antiqua"/>
        </w:rPr>
        <w:t>, which</w:t>
      </w:r>
      <w:r w:rsidR="00BD42B9" w:rsidRPr="00406936">
        <w:rPr>
          <w:rFonts w:ascii="Book Antiqua" w:hAnsi="Book Antiqua"/>
        </w:rPr>
        <w:t xml:space="preserve"> lowers cholesterol levels by decreasing</w:t>
      </w:r>
      <w:r w:rsidRPr="00406936">
        <w:rPr>
          <w:rFonts w:ascii="Book Antiqua" w:hAnsi="Book Antiqua"/>
        </w:rPr>
        <w:t xml:space="preserve"> intestinal cholesterol absorption.</w:t>
      </w:r>
      <w:r w:rsidR="00F656E1" w:rsidRPr="00406936">
        <w:rPr>
          <w:rFonts w:ascii="Book Antiqua" w:hAnsi="Book Antiqua"/>
        </w:rPr>
        <w:t xml:space="preserve"> </w:t>
      </w:r>
      <w:r w:rsidR="00700C7B" w:rsidRPr="00406936">
        <w:rPr>
          <w:rFonts w:ascii="Book Antiqua" w:hAnsi="Book Antiqua"/>
        </w:rPr>
        <w:t>In</w:t>
      </w:r>
      <w:r w:rsidRPr="00406936">
        <w:rPr>
          <w:rFonts w:ascii="Book Antiqua" w:hAnsi="Book Antiqua"/>
        </w:rPr>
        <w:t xml:space="preserve"> severe cholestasis, a lipid phenotype suggesti</w:t>
      </w:r>
      <w:r w:rsidR="00700C7B" w:rsidRPr="00406936">
        <w:rPr>
          <w:rFonts w:ascii="Book Antiqua" w:hAnsi="Book Antiqua"/>
        </w:rPr>
        <w:t xml:space="preserve">ng </w:t>
      </w:r>
      <w:r w:rsidRPr="00406936">
        <w:rPr>
          <w:rFonts w:ascii="Book Antiqua" w:hAnsi="Book Antiqua"/>
        </w:rPr>
        <w:t xml:space="preserve">high cardiovascular risk </w:t>
      </w:r>
      <w:r w:rsidR="00700C7B" w:rsidRPr="00406936">
        <w:rPr>
          <w:rFonts w:ascii="Book Antiqua" w:hAnsi="Book Antiqua"/>
        </w:rPr>
        <w:t xml:space="preserve">necessitates </w:t>
      </w:r>
      <w:r w:rsidRPr="00406936">
        <w:rPr>
          <w:rFonts w:ascii="Book Antiqua" w:hAnsi="Book Antiqua"/>
        </w:rPr>
        <w:t xml:space="preserve">accurate evaluation with consultation of a </w:t>
      </w:r>
      <w:proofErr w:type="spellStart"/>
      <w:r w:rsidRPr="00406936">
        <w:rPr>
          <w:rFonts w:ascii="Book Antiqua" w:hAnsi="Book Antiqua"/>
        </w:rPr>
        <w:t>lipidologist</w:t>
      </w:r>
      <w:proofErr w:type="spellEnd"/>
      <w:r w:rsidRPr="00406936">
        <w:rPr>
          <w:rFonts w:ascii="Book Antiqua" w:hAnsi="Book Antiqua"/>
        </w:rPr>
        <w:t xml:space="preserve">. An additional caveat is that elevated </w:t>
      </w:r>
      <w:proofErr w:type="spellStart"/>
      <w:r w:rsidRPr="00406936">
        <w:rPr>
          <w:rFonts w:ascii="Book Antiqua" w:hAnsi="Book Antiqua"/>
        </w:rPr>
        <w:t>Lp</w:t>
      </w:r>
      <w:proofErr w:type="spellEnd"/>
      <w:r w:rsidRPr="00406936">
        <w:rPr>
          <w:rFonts w:ascii="Book Antiqua" w:hAnsi="Book Antiqua"/>
        </w:rPr>
        <w:t>-X may affect various laboratory tests</w:t>
      </w:r>
      <w:r w:rsidR="00345B6F">
        <w:rPr>
          <w:rFonts w:ascii="Book Antiqua" w:hAnsi="Book Antiqua" w:hint="eastAsia"/>
          <w:lang w:eastAsia="zh-CN"/>
        </w:rPr>
        <w:t xml:space="preserve"> </w:t>
      </w:r>
      <w:r w:rsidR="00700C7B" w:rsidRPr="00406936">
        <w:rPr>
          <w:rFonts w:ascii="Book Antiqua" w:hAnsi="Book Antiqua"/>
        </w:rPr>
        <w:t>—</w:t>
      </w:r>
      <w:r w:rsidR="00345B6F">
        <w:rPr>
          <w:rFonts w:ascii="Book Antiqua" w:hAnsi="Book Antiqua" w:hint="eastAsia"/>
          <w:lang w:eastAsia="zh-CN"/>
        </w:rPr>
        <w:t xml:space="preserve"> </w:t>
      </w:r>
      <w:r w:rsidRPr="00406936">
        <w:rPr>
          <w:rFonts w:ascii="Book Antiqua" w:hAnsi="Book Antiqua"/>
        </w:rPr>
        <w:t xml:space="preserve">for instance, </w:t>
      </w:r>
      <w:r w:rsidR="00700C7B" w:rsidRPr="00406936">
        <w:rPr>
          <w:rFonts w:ascii="Book Antiqua" w:hAnsi="Book Antiqua"/>
        </w:rPr>
        <w:t xml:space="preserve">potentially </w:t>
      </w:r>
      <w:r w:rsidRPr="00406936">
        <w:rPr>
          <w:rFonts w:ascii="Book Antiqua" w:hAnsi="Book Antiqua"/>
        </w:rPr>
        <w:t>lead</w:t>
      </w:r>
      <w:r w:rsidR="00700C7B" w:rsidRPr="00406936">
        <w:rPr>
          <w:rFonts w:ascii="Book Antiqua" w:hAnsi="Book Antiqua"/>
        </w:rPr>
        <w:t>ing</w:t>
      </w:r>
      <w:r w:rsidRPr="00406936">
        <w:rPr>
          <w:rFonts w:ascii="Book Antiqua" w:hAnsi="Book Antiqua"/>
        </w:rPr>
        <w:t xml:space="preserve"> to </w:t>
      </w:r>
      <w:proofErr w:type="spellStart"/>
      <w:proofErr w:type="gramStart"/>
      <w:r w:rsidRPr="00406936">
        <w:rPr>
          <w:rFonts w:ascii="Book Antiqua" w:hAnsi="Book Antiqua"/>
        </w:rPr>
        <w:t>pseudohyponatremia</w:t>
      </w:r>
      <w:proofErr w:type="spellEnd"/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45]</w:t>
      </w:r>
      <w:r w:rsidRPr="00406936">
        <w:rPr>
          <w:rFonts w:ascii="Book Antiqua" w:hAnsi="Book Antiqua"/>
        </w:rPr>
        <w:t xml:space="preserve">. Although hypercholesterolemia is well-acknowledged in PBC, </w:t>
      </w:r>
      <w:proofErr w:type="spellStart"/>
      <w:r w:rsidRPr="00406936">
        <w:rPr>
          <w:rFonts w:ascii="Book Antiqua" w:hAnsi="Book Antiqua"/>
        </w:rPr>
        <w:t>Lp</w:t>
      </w:r>
      <w:proofErr w:type="spellEnd"/>
      <w:r w:rsidRPr="00406936">
        <w:rPr>
          <w:rFonts w:ascii="Book Antiqua" w:hAnsi="Book Antiqua"/>
        </w:rPr>
        <w:t xml:space="preserve">-X formation is often </w:t>
      </w:r>
      <w:proofErr w:type="gramStart"/>
      <w:r w:rsidRPr="00406936">
        <w:rPr>
          <w:rFonts w:ascii="Book Antiqua" w:hAnsi="Book Antiqua"/>
        </w:rPr>
        <w:t>neglected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5</w:t>
      </w:r>
      <w:r w:rsidR="00547A96" w:rsidRPr="00406936">
        <w:rPr>
          <w:rFonts w:ascii="Book Antiqua" w:hAnsi="Book Antiqua"/>
          <w:vertAlign w:val="superscript"/>
        </w:rPr>
        <w:t>3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>.</w:t>
      </w:r>
    </w:p>
    <w:p w14:paraId="6EFAE4F0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2A2DC64C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  <w:b/>
          <w:bCs/>
        </w:rPr>
        <w:t xml:space="preserve">CHOLESTEROL AND LIVER REGENERATION </w:t>
      </w:r>
    </w:p>
    <w:p w14:paraId="391D15DF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</w:rPr>
        <w:t>A</w:t>
      </w:r>
      <w:r w:rsidR="00B25FD7" w:rsidRPr="00406936">
        <w:rPr>
          <w:rFonts w:ascii="Book Antiqua" w:hAnsi="Book Antiqua"/>
        </w:rPr>
        <w:t>n a</w:t>
      </w:r>
      <w:r w:rsidRPr="00406936">
        <w:rPr>
          <w:rFonts w:ascii="Book Antiqua" w:hAnsi="Book Antiqua"/>
        </w:rPr>
        <w:t>mple cholesterol</w:t>
      </w:r>
      <w:r w:rsidR="00B25FD7" w:rsidRPr="00406936">
        <w:rPr>
          <w:rFonts w:ascii="Book Antiqua" w:hAnsi="Book Antiqua"/>
        </w:rPr>
        <w:t xml:space="preserve"> supply</w:t>
      </w:r>
      <w:r w:rsidRPr="00406936">
        <w:rPr>
          <w:rFonts w:ascii="Book Antiqua" w:hAnsi="Book Antiqua"/>
        </w:rPr>
        <w:t xml:space="preserve"> is critical for </w:t>
      </w:r>
      <w:r w:rsidR="00B25FD7" w:rsidRPr="00406936">
        <w:rPr>
          <w:rFonts w:ascii="Book Antiqua" w:hAnsi="Book Antiqua"/>
        </w:rPr>
        <w:t xml:space="preserve">liver regeneration and for </w:t>
      </w:r>
      <w:r w:rsidRPr="00406936">
        <w:rPr>
          <w:rFonts w:ascii="Book Antiqua" w:hAnsi="Book Antiqua"/>
        </w:rPr>
        <w:t xml:space="preserve">hepatocyte, stellate cell, and </w:t>
      </w:r>
      <w:proofErr w:type="spellStart"/>
      <w:r w:rsidRPr="00406936">
        <w:rPr>
          <w:rFonts w:ascii="Book Antiqua" w:hAnsi="Book Antiqua"/>
        </w:rPr>
        <w:t>Kupffer</w:t>
      </w:r>
      <w:proofErr w:type="spellEnd"/>
      <w:r w:rsidRPr="00406936">
        <w:rPr>
          <w:rFonts w:ascii="Book Antiqua" w:hAnsi="Book Antiqua"/>
        </w:rPr>
        <w:t xml:space="preserve"> cell </w:t>
      </w:r>
      <w:proofErr w:type="gramStart"/>
      <w:r w:rsidRPr="00406936">
        <w:rPr>
          <w:rFonts w:ascii="Book Antiqua" w:hAnsi="Book Antiqua"/>
        </w:rPr>
        <w:t>function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5</w:t>
      </w:r>
      <w:r w:rsidR="00547A96" w:rsidRPr="00406936">
        <w:rPr>
          <w:rFonts w:ascii="Book Antiqua" w:hAnsi="Book Antiqua"/>
          <w:vertAlign w:val="superscript"/>
        </w:rPr>
        <w:t>4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 xml:space="preserve">. The importance of </w:t>
      </w:r>
      <w:r w:rsidR="00B25FD7" w:rsidRPr="00406936">
        <w:rPr>
          <w:rFonts w:ascii="Book Antiqua" w:hAnsi="Book Antiqua"/>
        </w:rPr>
        <w:t xml:space="preserve">a </w:t>
      </w:r>
      <w:r w:rsidRPr="00406936">
        <w:rPr>
          <w:rFonts w:ascii="Book Antiqua" w:hAnsi="Book Antiqua"/>
        </w:rPr>
        <w:t xml:space="preserve">circulating cholesterol supply for liver regeneration is exemplified </w:t>
      </w:r>
      <w:r w:rsidR="00B25FD7" w:rsidRPr="00406936">
        <w:rPr>
          <w:rFonts w:ascii="Book Antiqua" w:hAnsi="Book Antiqua"/>
        </w:rPr>
        <w:t xml:space="preserve">following </w:t>
      </w:r>
      <w:r w:rsidRPr="00406936">
        <w:rPr>
          <w:rFonts w:ascii="Book Antiqua" w:hAnsi="Book Antiqua"/>
        </w:rPr>
        <w:t>liver resection, where declin</w:t>
      </w:r>
      <w:r w:rsidR="00B25FD7" w:rsidRPr="00406936">
        <w:rPr>
          <w:rFonts w:ascii="Book Antiqua" w:hAnsi="Book Antiqua"/>
        </w:rPr>
        <w:t>ing</w:t>
      </w:r>
      <w:r w:rsidRPr="00406936">
        <w:rPr>
          <w:rFonts w:ascii="Book Antiqua" w:hAnsi="Book Antiqua"/>
        </w:rPr>
        <w:t xml:space="preserve"> serum cholesterol coincides with intrahepatic </w:t>
      </w:r>
      <w:r w:rsidR="00B25FD7" w:rsidRPr="00406936">
        <w:rPr>
          <w:rFonts w:ascii="Book Antiqua" w:hAnsi="Book Antiqua"/>
        </w:rPr>
        <w:t xml:space="preserve">cholesterol </w:t>
      </w:r>
      <w:r w:rsidRPr="00406936">
        <w:rPr>
          <w:rFonts w:ascii="Book Antiqua" w:hAnsi="Book Antiqua"/>
        </w:rPr>
        <w:t>accumulation. In parallel, a serum total cholestero</w:t>
      </w:r>
      <w:r w:rsidR="006D2B87" w:rsidRPr="00406936">
        <w:rPr>
          <w:rFonts w:ascii="Book Antiqua" w:hAnsi="Book Antiqua"/>
        </w:rPr>
        <w:t xml:space="preserve">l concentration </w:t>
      </w:r>
      <w:r w:rsidR="00B25FD7" w:rsidRPr="00406936">
        <w:rPr>
          <w:rFonts w:ascii="Book Antiqua" w:hAnsi="Book Antiqua"/>
        </w:rPr>
        <w:t xml:space="preserve">of </w:t>
      </w:r>
      <w:r w:rsidR="006D2B87" w:rsidRPr="00406936">
        <w:rPr>
          <w:rFonts w:ascii="Book Antiqua" w:hAnsi="Book Antiqua"/>
        </w:rPr>
        <w:t xml:space="preserve">below 2.8 </w:t>
      </w:r>
      <w:proofErr w:type="spellStart"/>
      <w:r w:rsidR="006D2B87" w:rsidRPr="00406936">
        <w:rPr>
          <w:rFonts w:ascii="Book Antiqua" w:hAnsi="Book Antiqua"/>
        </w:rPr>
        <w:t>mmol</w:t>
      </w:r>
      <w:proofErr w:type="spellEnd"/>
      <w:r w:rsidR="006D2B87" w:rsidRPr="00406936">
        <w:rPr>
          <w:rFonts w:ascii="Book Antiqua" w:hAnsi="Book Antiqua"/>
        </w:rPr>
        <w:t>/L (108 mg/</w:t>
      </w:r>
      <w:proofErr w:type="spellStart"/>
      <w:r w:rsidR="006D2B87" w:rsidRPr="00406936">
        <w:rPr>
          <w:rFonts w:ascii="Book Antiqua" w:hAnsi="Book Antiqua"/>
        </w:rPr>
        <w:t>dL</w:t>
      </w:r>
      <w:proofErr w:type="spellEnd"/>
      <w:r w:rsidR="006D2B87" w:rsidRPr="00406936">
        <w:rPr>
          <w:rFonts w:ascii="Book Antiqua" w:hAnsi="Book Antiqua"/>
        </w:rPr>
        <w:t>)</w:t>
      </w:r>
      <w:r w:rsidRPr="00406936">
        <w:rPr>
          <w:rFonts w:ascii="Book Antiqua" w:hAnsi="Book Antiqua"/>
        </w:rPr>
        <w:t xml:space="preserve"> in decompensated liver cirrhosis is associated with reduced transplant-free </w:t>
      </w:r>
      <w:proofErr w:type="gramStart"/>
      <w:r w:rsidRPr="00406936">
        <w:rPr>
          <w:rFonts w:ascii="Book Antiqua" w:hAnsi="Book Antiqua"/>
        </w:rPr>
        <w:t>survival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5</w:t>
      </w:r>
      <w:r w:rsidR="00547A96" w:rsidRPr="00406936">
        <w:rPr>
          <w:rFonts w:ascii="Book Antiqua" w:hAnsi="Book Antiqua"/>
          <w:vertAlign w:val="superscript"/>
        </w:rPr>
        <w:t>5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 xml:space="preserve">. </w:t>
      </w:r>
      <w:r w:rsidR="00B25FD7" w:rsidRPr="00406936">
        <w:rPr>
          <w:rFonts w:ascii="Book Antiqua" w:hAnsi="Book Antiqua"/>
        </w:rPr>
        <w:t>Additionally</w:t>
      </w:r>
      <w:r w:rsidRPr="00406936">
        <w:rPr>
          <w:rFonts w:ascii="Book Antiqua" w:hAnsi="Book Antiqua"/>
        </w:rPr>
        <w:t>, among patients with non-</w:t>
      </w:r>
      <w:proofErr w:type="spellStart"/>
      <w:r w:rsidRPr="00406936">
        <w:rPr>
          <w:rFonts w:ascii="Book Antiqua" w:hAnsi="Book Antiqua"/>
        </w:rPr>
        <w:t>cholestatic</w:t>
      </w:r>
      <w:proofErr w:type="spellEnd"/>
      <w:r w:rsidRPr="00406936">
        <w:rPr>
          <w:rFonts w:ascii="Book Antiqua" w:hAnsi="Book Antiqua"/>
        </w:rPr>
        <w:t xml:space="preserve"> cirrhosis who underwent LT, a recipient serum total cholesterol </w:t>
      </w:r>
      <w:r w:rsidR="00B25FD7" w:rsidRPr="00406936">
        <w:rPr>
          <w:rFonts w:ascii="Book Antiqua" w:hAnsi="Book Antiqua"/>
        </w:rPr>
        <w:t xml:space="preserve">level of </w:t>
      </w:r>
      <w:r w:rsidRPr="00406936">
        <w:rPr>
          <w:rFonts w:ascii="Book Antiqua" w:hAnsi="Book Antiqua"/>
        </w:rPr>
        <w:t xml:space="preserve">below 1.8 </w:t>
      </w:r>
      <w:proofErr w:type="spellStart"/>
      <w:r w:rsidRPr="00406936">
        <w:rPr>
          <w:rFonts w:ascii="Book Antiqua" w:hAnsi="Book Antiqua"/>
        </w:rPr>
        <w:t>mmol</w:t>
      </w:r>
      <w:proofErr w:type="spellEnd"/>
      <w:r w:rsidRPr="00406936">
        <w:rPr>
          <w:rFonts w:ascii="Book Antiqua" w:hAnsi="Book Antiqua"/>
        </w:rPr>
        <w:t xml:space="preserve">/L </w:t>
      </w:r>
      <w:r w:rsidR="006D2B87" w:rsidRPr="00406936">
        <w:rPr>
          <w:rFonts w:ascii="Book Antiqua" w:hAnsi="Book Antiqua"/>
        </w:rPr>
        <w:t>(69 mg/</w:t>
      </w:r>
      <w:proofErr w:type="spellStart"/>
      <w:r w:rsidR="006D2B87" w:rsidRPr="00406936">
        <w:rPr>
          <w:rFonts w:ascii="Book Antiqua" w:hAnsi="Book Antiqua"/>
        </w:rPr>
        <w:t>dL</w:t>
      </w:r>
      <w:proofErr w:type="spellEnd"/>
      <w:r w:rsidR="006D2B87" w:rsidRPr="00406936">
        <w:rPr>
          <w:rFonts w:ascii="Book Antiqua" w:hAnsi="Book Antiqua"/>
        </w:rPr>
        <w:t xml:space="preserve">) </w:t>
      </w:r>
      <w:r w:rsidRPr="00406936">
        <w:rPr>
          <w:rFonts w:ascii="Book Antiqua" w:hAnsi="Book Antiqua"/>
        </w:rPr>
        <w:t xml:space="preserve">at LT was associated </w:t>
      </w:r>
      <w:r w:rsidR="00AC5677" w:rsidRPr="00406936">
        <w:rPr>
          <w:rFonts w:ascii="Book Antiqua" w:hAnsi="Book Antiqua"/>
        </w:rPr>
        <w:t xml:space="preserve">with reduced post-LT </w:t>
      </w:r>
      <w:r w:rsidR="00BC083F" w:rsidRPr="00406936">
        <w:rPr>
          <w:rFonts w:ascii="Book Antiqua" w:hAnsi="Book Antiqua"/>
        </w:rPr>
        <w:t xml:space="preserve">graft </w:t>
      </w:r>
      <w:r w:rsidR="00AC5677" w:rsidRPr="00406936">
        <w:rPr>
          <w:rFonts w:ascii="Book Antiqua" w:hAnsi="Book Antiqua"/>
        </w:rPr>
        <w:t>outcome</w:t>
      </w:r>
      <w:r w:rsidR="00B25FD7" w:rsidRPr="00406936">
        <w:rPr>
          <w:rFonts w:ascii="Book Antiqua" w:hAnsi="Book Antiqua"/>
        </w:rPr>
        <w:t>,</w:t>
      </w:r>
      <w:r w:rsidR="00BC083F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 xml:space="preserve">independent of relevant donor, graft, and pre-operative recipient </w:t>
      </w:r>
      <w:proofErr w:type="gramStart"/>
      <w:r w:rsidRPr="00406936">
        <w:rPr>
          <w:rFonts w:ascii="Book Antiqua" w:hAnsi="Book Antiqua"/>
        </w:rPr>
        <w:t>variables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5</w:t>
      </w:r>
      <w:r w:rsidR="00547A96" w:rsidRPr="00406936">
        <w:rPr>
          <w:rFonts w:ascii="Book Antiqua" w:hAnsi="Book Antiqua"/>
          <w:vertAlign w:val="superscript"/>
        </w:rPr>
        <w:t>6</w:t>
      </w:r>
      <w:r w:rsidRPr="00406936">
        <w:rPr>
          <w:rFonts w:ascii="Book Antiqua" w:hAnsi="Book Antiqua"/>
          <w:vertAlign w:val="superscript"/>
        </w:rPr>
        <w:t>]</w:t>
      </w:r>
      <w:r w:rsidR="00626989" w:rsidRPr="00406936">
        <w:rPr>
          <w:rFonts w:ascii="Book Antiqua" w:hAnsi="Book Antiqua"/>
        </w:rPr>
        <w:t>.</w:t>
      </w:r>
      <w:r w:rsidRPr="00406936">
        <w:rPr>
          <w:rFonts w:ascii="Book Antiqua" w:hAnsi="Book Antiqua"/>
        </w:rPr>
        <w:t xml:space="preserve"> </w:t>
      </w:r>
      <w:r w:rsidR="00B25FD7" w:rsidRPr="00406936">
        <w:rPr>
          <w:rFonts w:ascii="Book Antiqua" w:hAnsi="Book Antiqua"/>
        </w:rPr>
        <w:t>B</w:t>
      </w:r>
      <w:r w:rsidRPr="00406936">
        <w:rPr>
          <w:rFonts w:ascii="Book Antiqua" w:hAnsi="Book Antiqua"/>
        </w:rPr>
        <w:t xml:space="preserve">oth recipient cholesterol levels and </w:t>
      </w:r>
      <w:r w:rsidR="00B25FD7" w:rsidRPr="00406936">
        <w:rPr>
          <w:rFonts w:ascii="Book Antiqua" w:hAnsi="Book Antiqua"/>
        </w:rPr>
        <w:t xml:space="preserve">the expressions of </w:t>
      </w:r>
      <w:r w:rsidRPr="00406936">
        <w:rPr>
          <w:rFonts w:ascii="Book Antiqua" w:hAnsi="Book Antiqua"/>
        </w:rPr>
        <w:t>cholesterol metabolism gene</w:t>
      </w:r>
      <w:r w:rsidR="00B25FD7" w:rsidRPr="00406936">
        <w:rPr>
          <w:rFonts w:ascii="Book Antiqua" w:hAnsi="Book Antiqua"/>
        </w:rPr>
        <w:t>s in the liver graft could conceivably</w:t>
      </w:r>
      <w:r w:rsidRPr="00406936">
        <w:rPr>
          <w:rFonts w:ascii="Book Antiqua" w:hAnsi="Book Antiqua"/>
        </w:rPr>
        <w:t xml:space="preserve"> influence liver</w:t>
      </w:r>
      <w:r w:rsidR="00B25FD7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 xml:space="preserve">graft cholesterol availability and graft </w:t>
      </w:r>
      <w:proofErr w:type="gramStart"/>
      <w:r w:rsidRPr="00406936">
        <w:rPr>
          <w:rFonts w:ascii="Book Antiqua" w:hAnsi="Book Antiqua"/>
        </w:rPr>
        <w:t>regeneration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5</w:t>
      </w:r>
      <w:r w:rsidR="00547A96" w:rsidRPr="00406936">
        <w:rPr>
          <w:rFonts w:ascii="Book Antiqua" w:hAnsi="Book Antiqua"/>
          <w:vertAlign w:val="superscript"/>
        </w:rPr>
        <w:t>6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>.</w:t>
      </w:r>
    </w:p>
    <w:p w14:paraId="2BDCD1B2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516570A8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  <w:b/>
          <w:bCs/>
        </w:rPr>
        <w:t>DONOR-DERIVED HYPERCHOLESTEROLEMIA</w:t>
      </w:r>
    </w:p>
    <w:p w14:paraId="3B9FB273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 xml:space="preserve">The LDL receptor is critical in mediating the catabolism of cholesterol-enriched particles </w:t>
      </w:r>
      <w:r w:rsidR="009C387E" w:rsidRPr="00406936">
        <w:rPr>
          <w:rFonts w:ascii="Book Antiqua" w:hAnsi="Book Antiqua"/>
        </w:rPr>
        <w:t xml:space="preserve">and </w:t>
      </w:r>
      <w:r w:rsidRPr="00406936">
        <w:rPr>
          <w:rFonts w:ascii="Book Antiqua" w:hAnsi="Book Antiqua"/>
        </w:rPr>
        <w:t xml:space="preserve">is abundant in the liver, </w:t>
      </w:r>
      <w:r w:rsidR="009C387E" w:rsidRPr="00406936">
        <w:rPr>
          <w:rFonts w:ascii="Book Antiqua" w:hAnsi="Book Antiqua"/>
        </w:rPr>
        <w:t xml:space="preserve">with </w:t>
      </w:r>
      <w:r w:rsidRPr="00406936">
        <w:rPr>
          <w:rFonts w:ascii="Book Antiqua" w:hAnsi="Book Antiqua"/>
        </w:rPr>
        <w:t>hepatocytes express</w:t>
      </w:r>
      <w:r w:rsidR="009C387E" w:rsidRPr="00406936">
        <w:rPr>
          <w:rFonts w:ascii="Book Antiqua" w:hAnsi="Book Antiqua"/>
        </w:rPr>
        <w:t>ing</w:t>
      </w:r>
      <w:r w:rsidRPr="00406936">
        <w:rPr>
          <w:rFonts w:ascii="Book Antiqua" w:hAnsi="Book Antiqua"/>
        </w:rPr>
        <w:t xml:space="preserve"> up to 70</w:t>
      </w:r>
      <w:r w:rsidR="00345B6F" w:rsidRPr="00406936">
        <w:rPr>
          <w:rFonts w:ascii="Book Antiqua" w:hAnsi="Book Antiqua"/>
        </w:rPr>
        <w:t>%</w:t>
      </w:r>
      <w:r w:rsidR="006C592E" w:rsidRPr="00406936">
        <w:rPr>
          <w:rFonts w:ascii="Book Antiqua" w:hAnsi="Book Antiqua"/>
        </w:rPr>
        <w:t>–</w:t>
      </w:r>
      <w:r w:rsidRPr="00406936">
        <w:rPr>
          <w:rFonts w:ascii="Book Antiqua" w:hAnsi="Book Antiqua"/>
        </w:rPr>
        <w:t xml:space="preserve">80% of all LDL receptors in </w:t>
      </w:r>
      <w:proofErr w:type="gramStart"/>
      <w:r w:rsidRPr="00406936">
        <w:rPr>
          <w:rFonts w:ascii="Book Antiqua" w:hAnsi="Book Antiqua"/>
        </w:rPr>
        <w:t>humans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5</w:t>
      </w:r>
      <w:r w:rsidR="009274B6" w:rsidRPr="00406936">
        <w:rPr>
          <w:rFonts w:ascii="Book Antiqua" w:hAnsi="Book Antiqua"/>
          <w:vertAlign w:val="superscript"/>
        </w:rPr>
        <w:t>7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 xml:space="preserve">. </w:t>
      </w:r>
      <w:r w:rsidR="006D2B87" w:rsidRPr="00406936">
        <w:rPr>
          <w:rFonts w:ascii="Book Antiqua" w:hAnsi="Book Antiqua"/>
        </w:rPr>
        <w:t xml:space="preserve">Pathogenic mutations in the LDL </w:t>
      </w:r>
      <w:r w:rsidRPr="00406936">
        <w:rPr>
          <w:rFonts w:ascii="Book Antiqua" w:hAnsi="Book Antiqua"/>
        </w:rPr>
        <w:t xml:space="preserve">receptor gene cause familial hypercholesterolemia (FH) </w:t>
      </w:r>
      <w:r w:rsidR="009C387E" w:rsidRPr="00406936">
        <w:rPr>
          <w:rFonts w:ascii="Book Antiqua" w:hAnsi="Book Antiqua"/>
        </w:rPr>
        <w:t xml:space="preserve">characterized by </w:t>
      </w:r>
      <w:r w:rsidRPr="00406936">
        <w:rPr>
          <w:rFonts w:ascii="Book Antiqua" w:hAnsi="Book Antiqua"/>
        </w:rPr>
        <w:t xml:space="preserve">markedly elevated serum total and LDL cholesterol levels, tendon xanthomas, and early atherosclerosis. LT presents an effective therapy for homozygous FH. </w:t>
      </w:r>
    </w:p>
    <w:p w14:paraId="788DC250" w14:textId="77777777" w:rsidR="002962AC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highlight w:val="yellow"/>
        </w:rPr>
      </w:pPr>
      <w:r w:rsidRPr="00406936">
        <w:rPr>
          <w:rFonts w:ascii="Book Antiqua" w:hAnsi="Book Antiqua"/>
        </w:rPr>
        <w:t xml:space="preserve">On the </w:t>
      </w:r>
      <w:r w:rsidR="009C387E" w:rsidRPr="00406936">
        <w:rPr>
          <w:rFonts w:ascii="Book Antiqua" w:hAnsi="Book Antiqua"/>
        </w:rPr>
        <w:t>other hand</w:t>
      </w:r>
      <w:r w:rsidRPr="00406936">
        <w:rPr>
          <w:rFonts w:ascii="Book Antiqua" w:hAnsi="Book Antiqua"/>
        </w:rPr>
        <w:t xml:space="preserve">, we recently </w:t>
      </w:r>
      <w:r w:rsidR="006D2B87" w:rsidRPr="00406936">
        <w:rPr>
          <w:rFonts w:ascii="Book Antiqua" w:hAnsi="Book Antiqua"/>
        </w:rPr>
        <w:t xml:space="preserve">reported a case in which an LDL </w:t>
      </w:r>
      <w:r w:rsidRPr="00406936">
        <w:rPr>
          <w:rFonts w:ascii="Book Antiqua" w:hAnsi="Book Antiqua"/>
        </w:rPr>
        <w:t xml:space="preserve">receptor mutation was unintentionally transmitted from a donor </w:t>
      </w:r>
      <w:r w:rsidR="009C387E" w:rsidRPr="00406936">
        <w:rPr>
          <w:rFonts w:ascii="Book Antiqua" w:hAnsi="Book Antiqua"/>
        </w:rPr>
        <w:t>to an LT</w:t>
      </w:r>
      <w:r w:rsidRPr="00406936">
        <w:rPr>
          <w:rFonts w:ascii="Book Antiqua" w:hAnsi="Book Antiqua"/>
        </w:rPr>
        <w:t xml:space="preserve"> recipient</w:t>
      </w:r>
      <w:r w:rsidR="009C387E" w:rsidRPr="00406936">
        <w:rPr>
          <w:rFonts w:ascii="Book Antiqua" w:hAnsi="Book Antiqua"/>
        </w:rPr>
        <w:t>,</w:t>
      </w:r>
      <w:r w:rsidRPr="00406936">
        <w:rPr>
          <w:rFonts w:ascii="Book Antiqua" w:hAnsi="Book Antiqua"/>
        </w:rPr>
        <w:t xml:space="preserve"> caus</w:t>
      </w:r>
      <w:r w:rsidR="009C387E" w:rsidRPr="00406936">
        <w:rPr>
          <w:rFonts w:ascii="Book Antiqua" w:hAnsi="Book Antiqua"/>
        </w:rPr>
        <w:t>ing</w:t>
      </w:r>
      <w:r w:rsidRPr="00406936">
        <w:rPr>
          <w:rFonts w:ascii="Book Antiqua" w:hAnsi="Book Antiqua"/>
        </w:rPr>
        <w:t xml:space="preserve"> severe hypercholesterolemia in the </w:t>
      </w:r>
      <w:proofErr w:type="gramStart"/>
      <w:r w:rsidRPr="00406936">
        <w:rPr>
          <w:rFonts w:ascii="Book Antiqua" w:hAnsi="Book Antiqua"/>
        </w:rPr>
        <w:t>recipient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="009274B6" w:rsidRPr="00406936">
        <w:rPr>
          <w:rFonts w:ascii="Book Antiqua" w:hAnsi="Book Antiqua"/>
          <w:vertAlign w:val="superscript"/>
        </w:rPr>
        <w:t>58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 xml:space="preserve">. </w:t>
      </w:r>
      <w:r w:rsidR="009C387E" w:rsidRPr="00406936">
        <w:rPr>
          <w:rFonts w:ascii="Book Antiqua" w:hAnsi="Book Antiqua"/>
        </w:rPr>
        <w:t xml:space="preserve">Prior to </w:t>
      </w:r>
      <w:r w:rsidRPr="00406936">
        <w:rPr>
          <w:rFonts w:ascii="Book Antiqua" w:hAnsi="Book Antiqua"/>
        </w:rPr>
        <w:t>LT, th</w:t>
      </w:r>
      <w:r w:rsidR="009C387E" w:rsidRPr="00406936">
        <w:rPr>
          <w:rFonts w:ascii="Book Antiqua" w:hAnsi="Book Antiqua"/>
        </w:rPr>
        <w:t>e</w:t>
      </w:r>
      <w:r w:rsidRPr="00406936">
        <w:rPr>
          <w:rFonts w:ascii="Book Antiqua" w:hAnsi="Book Antiqua"/>
        </w:rPr>
        <w:t xml:space="preserve"> patient </w:t>
      </w:r>
      <w:r w:rsidR="009C387E" w:rsidRPr="00406936">
        <w:rPr>
          <w:rFonts w:ascii="Book Antiqua" w:hAnsi="Book Antiqua"/>
        </w:rPr>
        <w:t xml:space="preserve">had </w:t>
      </w:r>
      <w:r w:rsidRPr="00406936">
        <w:rPr>
          <w:rFonts w:ascii="Book Antiqua" w:hAnsi="Book Antiqua"/>
        </w:rPr>
        <w:t xml:space="preserve">hepatic epithelioid </w:t>
      </w:r>
      <w:proofErr w:type="spellStart"/>
      <w:r w:rsidRPr="00406936">
        <w:rPr>
          <w:rFonts w:ascii="Book Antiqua" w:hAnsi="Book Antiqua"/>
        </w:rPr>
        <w:t>hemangioendothelioma</w:t>
      </w:r>
      <w:proofErr w:type="spellEnd"/>
      <w:r w:rsidRPr="00406936">
        <w:rPr>
          <w:rFonts w:ascii="Book Antiqua" w:hAnsi="Book Antiqua"/>
        </w:rPr>
        <w:t xml:space="preserve"> without cirrhosis or cholestasis</w:t>
      </w:r>
      <w:r w:rsidR="009C387E" w:rsidRPr="00406936">
        <w:rPr>
          <w:rFonts w:ascii="Book Antiqua" w:hAnsi="Book Antiqua"/>
        </w:rPr>
        <w:t xml:space="preserve"> and</w:t>
      </w:r>
      <w:r w:rsidRPr="00406936">
        <w:rPr>
          <w:rFonts w:ascii="Book Antiqua" w:hAnsi="Book Antiqua"/>
        </w:rPr>
        <w:t xml:space="preserve"> exhibited no dyslipidemia. </w:t>
      </w:r>
      <w:r w:rsidR="009C387E" w:rsidRPr="00406936">
        <w:rPr>
          <w:rFonts w:ascii="Book Antiqua" w:hAnsi="Book Antiqua"/>
        </w:rPr>
        <w:t xml:space="preserve">Following LT, the recipient’s </w:t>
      </w:r>
      <w:r w:rsidRPr="00406936">
        <w:rPr>
          <w:rFonts w:ascii="Book Antiqua" w:hAnsi="Book Antiqua"/>
        </w:rPr>
        <w:t xml:space="preserve">lipid levels </w:t>
      </w:r>
      <w:r w:rsidR="009C387E" w:rsidRPr="00406936">
        <w:rPr>
          <w:rFonts w:ascii="Book Antiqua" w:hAnsi="Book Antiqua"/>
        </w:rPr>
        <w:t>were similar to those observed in</w:t>
      </w:r>
      <w:r w:rsidRPr="00406936">
        <w:rPr>
          <w:rFonts w:ascii="Book Antiqua" w:hAnsi="Book Antiqua"/>
        </w:rPr>
        <w:t xml:space="preserve"> FH, but the</w:t>
      </w:r>
      <w:r w:rsidR="009C387E" w:rsidRPr="00406936">
        <w:rPr>
          <w:rFonts w:ascii="Book Antiqua" w:hAnsi="Book Antiqua"/>
        </w:rPr>
        <w:t>ir</w:t>
      </w:r>
      <w:r w:rsidRPr="00406936">
        <w:rPr>
          <w:rFonts w:ascii="Book Antiqua" w:hAnsi="Book Antiqua"/>
        </w:rPr>
        <w:t xml:space="preserve"> genomic DNA was normal in this regard. </w:t>
      </w:r>
      <w:r w:rsidR="009C387E" w:rsidRPr="00406936">
        <w:rPr>
          <w:rFonts w:ascii="Book Antiqua" w:hAnsi="Book Antiqua"/>
        </w:rPr>
        <w:t>DNA was extracted from biopsy specimens of the liver allograft, and subjected to s</w:t>
      </w:r>
      <w:r w:rsidRPr="00406936">
        <w:rPr>
          <w:rFonts w:ascii="Book Antiqua" w:hAnsi="Book Antiqua"/>
        </w:rPr>
        <w:t xml:space="preserve">equencing </w:t>
      </w:r>
      <w:r w:rsidR="006D2B87" w:rsidRPr="00406936">
        <w:rPr>
          <w:rFonts w:ascii="Book Antiqua" w:hAnsi="Book Antiqua"/>
        </w:rPr>
        <w:t xml:space="preserve">of the </w:t>
      </w:r>
      <w:r w:rsidR="009C387E" w:rsidRPr="00406936">
        <w:rPr>
          <w:rFonts w:ascii="Book Antiqua" w:hAnsi="Book Antiqua"/>
        </w:rPr>
        <w:t xml:space="preserve">LDL receptor </w:t>
      </w:r>
      <w:r w:rsidR="006D2B87" w:rsidRPr="00406936">
        <w:rPr>
          <w:rFonts w:ascii="Book Antiqua" w:hAnsi="Book Antiqua"/>
        </w:rPr>
        <w:t>coding region</w:t>
      </w:r>
      <w:r w:rsidR="009C387E" w:rsidRPr="00406936">
        <w:rPr>
          <w:rFonts w:ascii="Book Antiqua" w:hAnsi="Book Antiqua"/>
        </w:rPr>
        <w:t xml:space="preserve">, </w:t>
      </w:r>
      <w:r w:rsidRPr="00406936">
        <w:rPr>
          <w:rFonts w:ascii="Book Antiqua" w:hAnsi="Book Antiqua"/>
        </w:rPr>
        <w:t>reveal</w:t>
      </w:r>
      <w:r w:rsidR="009C387E" w:rsidRPr="00406936">
        <w:rPr>
          <w:rFonts w:ascii="Book Antiqua" w:hAnsi="Book Antiqua"/>
        </w:rPr>
        <w:t>ing</w:t>
      </w:r>
      <w:r w:rsidRPr="00406936">
        <w:rPr>
          <w:rFonts w:ascii="Book Antiqua" w:hAnsi="Book Antiqua"/>
        </w:rPr>
        <w:t xml:space="preserve"> a heterozygous splicing mutation in intron 9 </w:t>
      </w:r>
      <w:r w:rsidR="009C387E" w:rsidRPr="00406936">
        <w:rPr>
          <w:rFonts w:ascii="Book Antiqua" w:hAnsi="Book Antiqua"/>
        </w:rPr>
        <w:t xml:space="preserve">that was </w:t>
      </w:r>
      <w:r w:rsidRPr="00406936">
        <w:rPr>
          <w:rFonts w:ascii="Book Antiqua" w:hAnsi="Book Antiqua"/>
        </w:rPr>
        <w:t>previously reported as a</w:t>
      </w:r>
      <w:r w:rsidR="009C387E" w:rsidRPr="00406936">
        <w:rPr>
          <w:rFonts w:ascii="Book Antiqua" w:hAnsi="Book Antiqua"/>
        </w:rPr>
        <w:t>n FH-associated</w:t>
      </w:r>
      <w:r w:rsidRPr="00406936">
        <w:rPr>
          <w:rFonts w:ascii="Book Antiqua" w:hAnsi="Book Antiqua"/>
        </w:rPr>
        <w:t xml:space="preserve"> pathogenic </w:t>
      </w:r>
      <w:proofErr w:type="gramStart"/>
      <w:r w:rsidRPr="00406936">
        <w:rPr>
          <w:rFonts w:ascii="Book Antiqua" w:hAnsi="Book Antiqua"/>
        </w:rPr>
        <w:t>mutation</w:t>
      </w:r>
      <w:r w:rsidR="009C387E" w:rsidRPr="00406936">
        <w:rPr>
          <w:rFonts w:ascii="Book Antiqua" w:hAnsi="Book Antiqua"/>
          <w:vertAlign w:val="superscript"/>
        </w:rPr>
        <w:t>[</w:t>
      </w:r>
      <w:proofErr w:type="gramEnd"/>
      <w:r w:rsidR="009274B6" w:rsidRPr="00406936">
        <w:rPr>
          <w:rFonts w:ascii="Book Antiqua" w:hAnsi="Book Antiqua"/>
          <w:vertAlign w:val="superscript"/>
        </w:rPr>
        <w:t>58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 xml:space="preserve">. This finding </w:t>
      </w:r>
      <w:r w:rsidR="009C387E" w:rsidRPr="00406936">
        <w:rPr>
          <w:rFonts w:ascii="Book Antiqua" w:hAnsi="Book Antiqua"/>
        </w:rPr>
        <w:t>essentially</w:t>
      </w:r>
      <w:r w:rsidRPr="00406936">
        <w:rPr>
          <w:rFonts w:ascii="Book Antiqua" w:hAnsi="Book Antiqua"/>
        </w:rPr>
        <w:t xml:space="preserve"> represents a transgenic model, consistent with previous evidence </w:t>
      </w:r>
      <w:r w:rsidR="009C387E" w:rsidRPr="00406936">
        <w:rPr>
          <w:rFonts w:ascii="Book Antiqua" w:hAnsi="Book Antiqua"/>
        </w:rPr>
        <w:t xml:space="preserve">suggesting </w:t>
      </w:r>
      <w:r w:rsidRPr="00406936">
        <w:rPr>
          <w:rFonts w:ascii="Book Antiqua" w:hAnsi="Book Antiqua"/>
        </w:rPr>
        <w:t xml:space="preserve">that most LDL cholesterol uptake in </w:t>
      </w:r>
      <w:r w:rsidRPr="00406936">
        <w:rPr>
          <w:rFonts w:ascii="Book Antiqua" w:hAnsi="Book Antiqua"/>
        </w:rPr>
        <w:lastRenderedPageBreak/>
        <w:t xml:space="preserve">the body occurs in the liver and is mediated by LDL receptors. </w:t>
      </w:r>
      <w:r w:rsidR="009C387E" w:rsidRPr="00406936">
        <w:rPr>
          <w:rFonts w:ascii="Book Antiqua" w:hAnsi="Book Antiqua"/>
        </w:rPr>
        <w:t>Since h</w:t>
      </w:r>
      <w:r w:rsidRPr="00406936">
        <w:rPr>
          <w:rFonts w:ascii="Book Antiqua" w:hAnsi="Book Antiqua"/>
        </w:rPr>
        <w:t>eterozygous FH is not extremely rare (prevalence 1/200 to 1/500</w:t>
      </w:r>
      <w:r w:rsidRPr="00406936">
        <w:rPr>
          <w:rFonts w:ascii="Book Antiqua" w:hAnsi="Book Antiqua"/>
          <w:vertAlign w:val="superscript"/>
        </w:rPr>
        <w:t>[</w:t>
      </w:r>
      <w:r w:rsidR="009274B6" w:rsidRPr="00406936">
        <w:rPr>
          <w:rFonts w:ascii="Book Antiqua" w:hAnsi="Book Antiqua"/>
          <w:vertAlign w:val="superscript"/>
        </w:rPr>
        <w:t>59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>)</w:t>
      </w:r>
      <w:r w:rsidR="009C387E" w:rsidRPr="00406936">
        <w:rPr>
          <w:rFonts w:ascii="Book Antiqua" w:hAnsi="Book Antiqua"/>
        </w:rPr>
        <w:t>,</w:t>
      </w:r>
      <w:r w:rsidRPr="00406936">
        <w:rPr>
          <w:rFonts w:ascii="Book Antiqua" w:hAnsi="Book Antiqua"/>
        </w:rPr>
        <w:t xml:space="preserve"> our report raises concern </w:t>
      </w:r>
      <w:r w:rsidR="009C387E" w:rsidRPr="00406936">
        <w:rPr>
          <w:rFonts w:ascii="Book Antiqua" w:hAnsi="Book Antiqua"/>
        </w:rPr>
        <w:t>of LT recipients</w:t>
      </w:r>
      <w:r w:rsidR="00363A9D" w:rsidRPr="00406936">
        <w:rPr>
          <w:rFonts w:ascii="Book Antiqua" w:hAnsi="Book Antiqua"/>
        </w:rPr>
        <w:t xml:space="preserve"> acquiring</w:t>
      </w:r>
      <w:r w:rsidR="009C387E" w:rsidRPr="00406936">
        <w:rPr>
          <w:rFonts w:ascii="Book Antiqua" w:hAnsi="Book Antiqua"/>
        </w:rPr>
        <w:t xml:space="preserve"> unidentified </w:t>
      </w:r>
      <w:r w:rsidRPr="00406936">
        <w:rPr>
          <w:rFonts w:ascii="Book Antiqua" w:hAnsi="Book Antiqua"/>
        </w:rPr>
        <w:t xml:space="preserve">FH </w:t>
      </w:r>
      <w:r w:rsidR="00363A9D" w:rsidRPr="00406936">
        <w:rPr>
          <w:rFonts w:ascii="Book Antiqua" w:hAnsi="Book Antiqua"/>
        </w:rPr>
        <w:t xml:space="preserve">from </w:t>
      </w:r>
      <w:r w:rsidRPr="00406936">
        <w:rPr>
          <w:rFonts w:ascii="Book Antiqua" w:hAnsi="Book Antiqua"/>
        </w:rPr>
        <w:t>LT donors</w:t>
      </w:r>
      <w:r w:rsidR="009C387E" w:rsidRPr="00406936">
        <w:rPr>
          <w:rFonts w:ascii="Book Antiqua" w:hAnsi="Book Antiqua"/>
        </w:rPr>
        <w:t>,</w:t>
      </w:r>
      <w:r w:rsidRPr="00406936">
        <w:rPr>
          <w:rFonts w:ascii="Book Antiqua" w:hAnsi="Book Antiqua"/>
        </w:rPr>
        <w:t xml:space="preserve"> especially </w:t>
      </w:r>
      <w:r w:rsidR="009C387E" w:rsidRPr="00406936">
        <w:rPr>
          <w:rFonts w:ascii="Book Antiqua" w:hAnsi="Book Antiqua"/>
        </w:rPr>
        <w:t xml:space="preserve">since FH </w:t>
      </w:r>
      <w:r w:rsidRPr="00406936">
        <w:rPr>
          <w:rFonts w:ascii="Book Antiqua" w:hAnsi="Book Antiqua"/>
        </w:rPr>
        <w:t xml:space="preserve">manifestations are extrahepatic and thus easily overseen during donor </w:t>
      </w:r>
      <w:proofErr w:type="gramStart"/>
      <w:r w:rsidRPr="00406936">
        <w:rPr>
          <w:rFonts w:ascii="Book Antiqua" w:hAnsi="Book Antiqua"/>
        </w:rPr>
        <w:t>evaluation</w:t>
      </w:r>
      <w:r w:rsidR="002962AC" w:rsidRPr="00406936">
        <w:rPr>
          <w:rFonts w:ascii="Book Antiqua" w:hAnsi="Book Antiqua"/>
          <w:vertAlign w:val="superscript"/>
        </w:rPr>
        <w:t>[</w:t>
      </w:r>
      <w:proofErr w:type="gramEnd"/>
      <w:r w:rsidR="009274B6" w:rsidRPr="00406936">
        <w:rPr>
          <w:rFonts w:ascii="Book Antiqua" w:hAnsi="Book Antiqua"/>
          <w:vertAlign w:val="superscript"/>
        </w:rPr>
        <w:t>60</w:t>
      </w:r>
      <w:r w:rsidR="002962AC" w:rsidRPr="00406936">
        <w:rPr>
          <w:rFonts w:ascii="Book Antiqua" w:hAnsi="Book Antiqua"/>
          <w:vertAlign w:val="superscript"/>
        </w:rPr>
        <w:t>]</w:t>
      </w:r>
      <w:r w:rsidR="002962AC" w:rsidRPr="00406936">
        <w:rPr>
          <w:rFonts w:ascii="Book Antiqua" w:hAnsi="Book Antiqua"/>
        </w:rPr>
        <w:t>.</w:t>
      </w:r>
      <w:r w:rsidR="00B06F54" w:rsidRPr="00406936">
        <w:rPr>
          <w:rFonts w:ascii="Book Antiqua" w:hAnsi="Book Antiqua"/>
        </w:rPr>
        <w:t xml:space="preserve"> </w:t>
      </w:r>
    </w:p>
    <w:p w14:paraId="71645D69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32608A25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  <w:b/>
          <w:bCs/>
        </w:rPr>
        <w:t>POST-TRANSPLANT FOLLOW-UP</w:t>
      </w:r>
    </w:p>
    <w:p w14:paraId="3CA070CD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Hy</w:t>
      </w:r>
      <w:r w:rsidR="006D2B87" w:rsidRPr="00406936">
        <w:rPr>
          <w:rFonts w:ascii="Book Antiqua" w:hAnsi="Book Antiqua"/>
        </w:rPr>
        <w:t xml:space="preserve">perlipidemia </w:t>
      </w:r>
      <w:r w:rsidR="00363A9D" w:rsidRPr="00406936">
        <w:rPr>
          <w:rFonts w:ascii="Book Antiqua" w:hAnsi="Book Antiqua"/>
        </w:rPr>
        <w:t>reportedly occurs in 40</w:t>
      </w:r>
      <w:r w:rsidR="00345B6F" w:rsidRPr="00406936">
        <w:rPr>
          <w:rFonts w:ascii="Book Antiqua" w:hAnsi="Book Antiqua"/>
        </w:rPr>
        <w:t>%</w:t>
      </w:r>
      <w:r w:rsidR="00363A9D" w:rsidRPr="00406936">
        <w:rPr>
          <w:rFonts w:ascii="Book Antiqua" w:hAnsi="Book Antiqua"/>
        </w:rPr>
        <w:t>–66%of patients following</w:t>
      </w:r>
      <w:r w:rsidR="006D2B87" w:rsidRPr="00406936">
        <w:rPr>
          <w:rFonts w:ascii="Book Antiqua" w:hAnsi="Book Antiqua"/>
        </w:rPr>
        <w:t xml:space="preserve"> </w:t>
      </w:r>
      <w:proofErr w:type="gramStart"/>
      <w:r w:rsidR="006D2B87" w:rsidRPr="00406936">
        <w:rPr>
          <w:rFonts w:ascii="Book Antiqua" w:hAnsi="Book Antiqua"/>
        </w:rPr>
        <w:t>LT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="00ED3591" w:rsidRPr="00406936">
        <w:rPr>
          <w:rFonts w:ascii="Book Antiqua" w:hAnsi="Book Antiqua"/>
          <w:vertAlign w:val="superscript"/>
        </w:rPr>
        <w:t>61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 xml:space="preserve">. Many mechanisms contribute to post-LT hypercholesterolemia and hypertriglyceridemia, including genetic susceptibility, diet, obesity, metabolic syndrome, diabetes, </w:t>
      </w:r>
      <w:proofErr w:type="spellStart"/>
      <w:r w:rsidRPr="00406936">
        <w:rPr>
          <w:rFonts w:ascii="Book Antiqua" w:hAnsi="Book Antiqua"/>
        </w:rPr>
        <w:t>cholestatic</w:t>
      </w:r>
      <w:proofErr w:type="spellEnd"/>
      <w:r w:rsidRPr="00406936">
        <w:rPr>
          <w:rFonts w:ascii="Book Antiqua" w:hAnsi="Book Antiqua"/>
        </w:rPr>
        <w:t xml:space="preserve"> problems, and immunosuppressive medication. </w:t>
      </w:r>
      <w:r w:rsidR="00363A9D" w:rsidRPr="00406936">
        <w:rPr>
          <w:rFonts w:ascii="Book Antiqua" w:hAnsi="Book Antiqua"/>
        </w:rPr>
        <w:t xml:space="preserve">The </w:t>
      </w:r>
      <w:r w:rsidRPr="00406936">
        <w:rPr>
          <w:rFonts w:ascii="Book Antiqua" w:hAnsi="Book Antiqua"/>
        </w:rPr>
        <w:t>immunosuppressive drug cyclosporine induces hypercholesterolemia by inhibiting sterol</w:t>
      </w:r>
      <w:r w:rsidR="00363A9D" w:rsidRPr="00406936">
        <w:rPr>
          <w:rFonts w:ascii="Book Antiqua" w:hAnsi="Book Antiqua"/>
        </w:rPr>
        <w:t xml:space="preserve"> the</w:t>
      </w:r>
      <w:r w:rsidRPr="00406936">
        <w:rPr>
          <w:rFonts w:ascii="Book Antiqua" w:hAnsi="Book Antiqua"/>
        </w:rPr>
        <w:t xml:space="preserve"> enzyme </w:t>
      </w:r>
      <w:r w:rsidR="006D2B87" w:rsidRPr="00406936">
        <w:rPr>
          <w:rFonts w:ascii="Book Antiqua" w:hAnsi="Book Antiqua"/>
        </w:rPr>
        <w:t>of</w:t>
      </w:r>
      <w:r w:rsidRPr="00406936">
        <w:rPr>
          <w:rFonts w:ascii="Book Antiqua" w:hAnsi="Book Antiqua"/>
        </w:rPr>
        <w:t xml:space="preserve"> the bile-acid biosynthetic pathway</w:t>
      </w:r>
      <w:r w:rsidR="00363A9D" w:rsidRPr="00406936">
        <w:rPr>
          <w:rFonts w:ascii="Book Antiqua" w:hAnsi="Book Antiqua"/>
        </w:rPr>
        <w:t xml:space="preserve"> 27-hydroxylase</w:t>
      </w:r>
      <w:r w:rsidRPr="00406936">
        <w:rPr>
          <w:rFonts w:ascii="Book Antiqua" w:hAnsi="Book Antiqua"/>
        </w:rPr>
        <w:t xml:space="preserve">. Corticosteroids are usually tapered in the early post-LT period, </w:t>
      </w:r>
      <w:r w:rsidR="00363A9D" w:rsidRPr="00406936">
        <w:rPr>
          <w:rFonts w:ascii="Book Antiqua" w:hAnsi="Book Antiqua"/>
        </w:rPr>
        <w:t xml:space="preserve">and thus have </w:t>
      </w:r>
      <w:r w:rsidRPr="00406936">
        <w:rPr>
          <w:rFonts w:ascii="Book Antiqua" w:hAnsi="Book Antiqua"/>
        </w:rPr>
        <w:t xml:space="preserve">minimal long-term </w:t>
      </w:r>
      <w:r w:rsidR="00363A9D" w:rsidRPr="00406936">
        <w:rPr>
          <w:rFonts w:ascii="Book Antiqua" w:hAnsi="Book Antiqua"/>
        </w:rPr>
        <w:t xml:space="preserve">influence </w:t>
      </w:r>
      <w:r w:rsidRPr="00406936">
        <w:rPr>
          <w:rFonts w:ascii="Book Antiqua" w:hAnsi="Book Antiqua"/>
        </w:rPr>
        <w:t xml:space="preserve">on serum </w:t>
      </w:r>
      <w:proofErr w:type="gramStart"/>
      <w:r w:rsidRPr="00406936">
        <w:rPr>
          <w:rFonts w:ascii="Book Antiqua" w:hAnsi="Book Antiqua"/>
        </w:rPr>
        <w:t>lipids</w:t>
      </w:r>
      <w:r w:rsidR="00ED3591" w:rsidRPr="00406936">
        <w:rPr>
          <w:rFonts w:ascii="Book Antiqua" w:hAnsi="Book Antiqua"/>
          <w:vertAlign w:val="superscript"/>
        </w:rPr>
        <w:t>[</w:t>
      </w:r>
      <w:proofErr w:type="gramEnd"/>
      <w:r w:rsidR="00ED3591" w:rsidRPr="00406936">
        <w:rPr>
          <w:rFonts w:ascii="Book Antiqua" w:hAnsi="Book Antiqua"/>
          <w:vertAlign w:val="superscript"/>
        </w:rPr>
        <w:t>61</w:t>
      </w:r>
      <w:r w:rsidR="00924FB4" w:rsidRPr="00406936">
        <w:rPr>
          <w:rFonts w:ascii="Book Antiqua" w:hAnsi="Book Antiqua"/>
          <w:vertAlign w:val="superscript"/>
        </w:rPr>
        <w:t>]</w:t>
      </w:r>
      <w:r w:rsidR="00924FB4" w:rsidRPr="00406936">
        <w:rPr>
          <w:rFonts w:ascii="Book Antiqua" w:hAnsi="Book Antiqua"/>
        </w:rPr>
        <w:t>.</w:t>
      </w:r>
      <w:r w:rsidR="00BA68BE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 xml:space="preserve">Post-transplant cholestasis is </w:t>
      </w:r>
      <w:r w:rsidR="00363A9D" w:rsidRPr="00406936">
        <w:rPr>
          <w:rFonts w:ascii="Book Antiqua" w:hAnsi="Book Antiqua"/>
        </w:rPr>
        <w:t xml:space="preserve">also </w:t>
      </w:r>
      <w:r w:rsidRPr="00406936">
        <w:rPr>
          <w:rFonts w:ascii="Book Antiqua" w:hAnsi="Book Antiqua"/>
        </w:rPr>
        <w:t xml:space="preserve">relatively common, and often secondary to anastomotic or non-anastomotic biliary </w:t>
      </w:r>
      <w:proofErr w:type="spellStart"/>
      <w:proofErr w:type="gramStart"/>
      <w:r w:rsidRPr="00406936">
        <w:rPr>
          <w:rFonts w:ascii="Book Antiqua" w:hAnsi="Book Antiqua"/>
        </w:rPr>
        <w:t>stricturing</w:t>
      </w:r>
      <w:proofErr w:type="spellEnd"/>
      <w:r w:rsidRPr="00406936">
        <w:rPr>
          <w:rFonts w:ascii="Book Antiqua" w:hAnsi="Book Antiqua"/>
          <w:vertAlign w:val="superscript"/>
        </w:rPr>
        <w:t>[</w:t>
      </w:r>
      <w:proofErr w:type="gramEnd"/>
      <w:r w:rsidR="00ED3591" w:rsidRPr="00406936">
        <w:rPr>
          <w:rFonts w:ascii="Book Antiqua" w:hAnsi="Book Antiqua"/>
          <w:vertAlign w:val="superscript"/>
        </w:rPr>
        <w:t>62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 xml:space="preserve">. </w:t>
      </w:r>
      <w:r w:rsidR="00363A9D" w:rsidRPr="00406936">
        <w:rPr>
          <w:rFonts w:ascii="Book Antiqua" w:hAnsi="Book Antiqua"/>
        </w:rPr>
        <w:t xml:space="preserve">Prolonged </w:t>
      </w:r>
      <w:r w:rsidRPr="00406936">
        <w:rPr>
          <w:rFonts w:ascii="Book Antiqua" w:hAnsi="Book Antiqua"/>
        </w:rPr>
        <w:t xml:space="preserve">cholestasis </w:t>
      </w:r>
      <w:r w:rsidR="00363A9D" w:rsidRPr="00406936">
        <w:rPr>
          <w:rFonts w:ascii="Book Antiqua" w:hAnsi="Book Antiqua"/>
        </w:rPr>
        <w:t>may lead to</w:t>
      </w:r>
      <w:r w:rsidRPr="00406936">
        <w:rPr>
          <w:rFonts w:ascii="Book Antiqua" w:hAnsi="Book Antiqua"/>
        </w:rPr>
        <w:t xml:space="preserve"> </w:t>
      </w:r>
      <w:proofErr w:type="spellStart"/>
      <w:r w:rsidRPr="00406936">
        <w:rPr>
          <w:rFonts w:ascii="Book Antiqua" w:hAnsi="Book Antiqua"/>
        </w:rPr>
        <w:t>Lp</w:t>
      </w:r>
      <w:proofErr w:type="spellEnd"/>
      <w:r w:rsidRPr="00406936">
        <w:rPr>
          <w:rFonts w:ascii="Book Antiqua" w:hAnsi="Book Antiqua"/>
        </w:rPr>
        <w:t xml:space="preserve">-X </w:t>
      </w:r>
      <w:r w:rsidR="00363A9D" w:rsidRPr="00406936">
        <w:rPr>
          <w:rFonts w:ascii="Book Antiqua" w:hAnsi="Book Antiqua"/>
        </w:rPr>
        <w:t>formation</w:t>
      </w:r>
      <w:r w:rsidRPr="00406936">
        <w:rPr>
          <w:rFonts w:ascii="Book Antiqua" w:hAnsi="Book Antiqua"/>
        </w:rPr>
        <w:t xml:space="preserve">, but very few post-LT cases are </w:t>
      </w:r>
      <w:proofErr w:type="gramStart"/>
      <w:r w:rsidR="00363A9D" w:rsidRPr="00406936">
        <w:rPr>
          <w:rFonts w:ascii="Book Antiqua" w:hAnsi="Book Antiqua"/>
        </w:rPr>
        <w:t>reported</w:t>
      </w:r>
      <w:r w:rsidRPr="00406936">
        <w:rPr>
          <w:rFonts w:ascii="Book Antiqua" w:hAnsi="Book Antiqua"/>
          <w:vertAlign w:val="superscript"/>
        </w:rPr>
        <w:t>[</w:t>
      </w:r>
      <w:proofErr w:type="gramEnd"/>
      <w:r w:rsidRPr="00406936">
        <w:rPr>
          <w:rFonts w:ascii="Book Antiqua" w:hAnsi="Book Antiqua"/>
          <w:vertAlign w:val="superscript"/>
        </w:rPr>
        <w:t>5</w:t>
      </w:r>
      <w:r w:rsidR="00ED3591" w:rsidRPr="00406936">
        <w:rPr>
          <w:rFonts w:ascii="Book Antiqua" w:hAnsi="Book Antiqua"/>
          <w:vertAlign w:val="superscript"/>
        </w:rPr>
        <w:t>2</w:t>
      </w:r>
      <w:r w:rsidRPr="00406936">
        <w:rPr>
          <w:rFonts w:ascii="Book Antiqua" w:hAnsi="Book Antiqua"/>
          <w:vertAlign w:val="superscript"/>
        </w:rPr>
        <w:t>,6</w:t>
      </w:r>
      <w:r w:rsidR="00ED3591" w:rsidRPr="00406936">
        <w:rPr>
          <w:rFonts w:ascii="Book Antiqua" w:hAnsi="Book Antiqua"/>
          <w:vertAlign w:val="superscript"/>
        </w:rPr>
        <w:t>3</w:t>
      </w:r>
      <w:r w:rsidR="00345B6F">
        <w:rPr>
          <w:rFonts w:ascii="Book Antiqua" w:hAnsi="Book Antiqua" w:hint="eastAsia"/>
          <w:vertAlign w:val="superscript"/>
          <w:lang w:eastAsia="zh-CN"/>
        </w:rPr>
        <w:t>,</w:t>
      </w:r>
      <w:r w:rsidR="00ED3591" w:rsidRPr="00406936">
        <w:rPr>
          <w:rFonts w:ascii="Book Antiqua" w:hAnsi="Book Antiqua"/>
          <w:vertAlign w:val="superscript"/>
        </w:rPr>
        <w:t>64</w:t>
      </w:r>
      <w:r w:rsidRPr="00406936">
        <w:rPr>
          <w:rFonts w:ascii="Book Antiqua" w:hAnsi="Book Antiqua"/>
          <w:vertAlign w:val="superscript"/>
        </w:rPr>
        <w:t>]</w:t>
      </w:r>
      <w:r w:rsidRPr="00406936">
        <w:rPr>
          <w:rFonts w:ascii="Book Antiqua" w:hAnsi="Book Antiqua"/>
        </w:rPr>
        <w:t>.</w:t>
      </w:r>
    </w:p>
    <w:p w14:paraId="72144DA0" w14:textId="74A33B00" w:rsidR="00E65C8F" w:rsidRPr="00406936" w:rsidRDefault="00363A9D" w:rsidP="00345B6F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Compared to the general population, LT recipients more commonly experience c</w:t>
      </w:r>
      <w:r w:rsidR="00B0628B" w:rsidRPr="00406936">
        <w:rPr>
          <w:rFonts w:ascii="Book Antiqua" w:hAnsi="Book Antiqua"/>
        </w:rPr>
        <w:t>ardiovascular events</w:t>
      </w:r>
      <w:r w:rsidRPr="00406936">
        <w:rPr>
          <w:rFonts w:ascii="Book Antiqua" w:hAnsi="Book Antiqua"/>
        </w:rPr>
        <w:t>,</w:t>
      </w:r>
      <w:r w:rsidR="00B0628B" w:rsidRPr="00406936">
        <w:rPr>
          <w:rFonts w:ascii="Book Antiqua" w:hAnsi="Book Antiqua"/>
        </w:rPr>
        <w:t xml:space="preserve"> especially LT recipients with metabolic syndrome </w:t>
      </w:r>
      <w:r w:rsidR="00A24466" w:rsidRPr="00406936">
        <w:rPr>
          <w:rFonts w:ascii="Book Antiqua" w:hAnsi="Book Antiqua"/>
        </w:rPr>
        <w:t xml:space="preserve">and/or </w:t>
      </w:r>
      <w:proofErr w:type="gramStart"/>
      <w:r w:rsidR="00A24466" w:rsidRPr="00406936">
        <w:rPr>
          <w:rFonts w:ascii="Book Antiqua" w:hAnsi="Book Antiqua"/>
        </w:rPr>
        <w:t>diabetes</w:t>
      </w:r>
      <w:r w:rsidR="00B0628B" w:rsidRPr="00406936">
        <w:rPr>
          <w:rFonts w:ascii="Book Antiqua" w:hAnsi="Book Antiqua"/>
          <w:vertAlign w:val="superscript"/>
        </w:rPr>
        <w:t>[</w:t>
      </w:r>
      <w:proofErr w:type="gramEnd"/>
      <w:r w:rsidR="00B0628B" w:rsidRPr="00406936">
        <w:rPr>
          <w:rFonts w:ascii="Book Antiqua" w:hAnsi="Book Antiqua"/>
          <w:vertAlign w:val="superscript"/>
        </w:rPr>
        <w:t>6</w:t>
      </w:r>
      <w:r w:rsidR="00A24466" w:rsidRPr="00406936">
        <w:rPr>
          <w:rFonts w:ascii="Book Antiqua" w:hAnsi="Book Antiqua"/>
          <w:vertAlign w:val="superscript"/>
        </w:rPr>
        <w:t>5</w:t>
      </w:r>
      <w:r w:rsidR="00B0628B" w:rsidRPr="00406936">
        <w:rPr>
          <w:rFonts w:ascii="Book Antiqua" w:hAnsi="Book Antiqua"/>
          <w:vertAlign w:val="superscript"/>
        </w:rPr>
        <w:t>]</w:t>
      </w:r>
      <w:r w:rsidR="00B0628B" w:rsidRPr="00406936">
        <w:rPr>
          <w:rFonts w:ascii="Book Antiqua" w:hAnsi="Book Antiqua"/>
        </w:rPr>
        <w:t>.</w:t>
      </w:r>
      <w:r w:rsidR="00345B6F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T</w:t>
      </w:r>
      <w:r w:rsidR="00A24466" w:rsidRPr="00406936">
        <w:rPr>
          <w:rFonts w:ascii="Book Antiqua" w:hAnsi="Book Antiqua"/>
        </w:rPr>
        <w:t xml:space="preserve">he </w:t>
      </w:r>
      <w:r w:rsidRPr="00406936">
        <w:rPr>
          <w:rFonts w:ascii="Book Antiqua" w:hAnsi="Book Antiqua"/>
        </w:rPr>
        <w:t xml:space="preserve">overall </w:t>
      </w:r>
      <w:r w:rsidR="00A24466" w:rsidRPr="00406936">
        <w:rPr>
          <w:rFonts w:ascii="Book Antiqua" w:hAnsi="Book Antiqua"/>
        </w:rPr>
        <w:t>lipoprotein profile in LT recipients is general</w:t>
      </w:r>
      <w:r w:rsidRPr="00406936">
        <w:rPr>
          <w:rFonts w:ascii="Book Antiqua" w:hAnsi="Book Antiqua"/>
        </w:rPr>
        <w:t>ly</w:t>
      </w:r>
      <w:r w:rsidR="00A24466" w:rsidRPr="00406936">
        <w:rPr>
          <w:rFonts w:ascii="Book Antiqua" w:hAnsi="Book Antiqua"/>
        </w:rPr>
        <w:t xml:space="preserve"> </w:t>
      </w:r>
      <w:proofErr w:type="spellStart"/>
      <w:r w:rsidR="00A24466" w:rsidRPr="00406936">
        <w:rPr>
          <w:rFonts w:ascii="Book Antiqua" w:hAnsi="Book Antiqua"/>
        </w:rPr>
        <w:t>proatherogenic</w:t>
      </w:r>
      <w:proofErr w:type="spellEnd"/>
      <w:r w:rsidR="00A24466" w:rsidRPr="00406936">
        <w:rPr>
          <w:rFonts w:ascii="Book Antiqua" w:hAnsi="Book Antiqua"/>
        </w:rPr>
        <w:t xml:space="preserve">, but variation </w:t>
      </w:r>
      <w:proofErr w:type="gramStart"/>
      <w:r w:rsidR="00A24466" w:rsidRPr="00406936">
        <w:rPr>
          <w:rFonts w:ascii="Book Antiqua" w:hAnsi="Book Antiqua"/>
        </w:rPr>
        <w:t>exists</w:t>
      </w:r>
      <w:r w:rsidR="00A24466" w:rsidRPr="00406936">
        <w:rPr>
          <w:rFonts w:ascii="Book Antiqua" w:hAnsi="Book Antiqua"/>
          <w:vertAlign w:val="superscript"/>
        </w:rPr>
        <w:t>[</w:t>
      </w:r>
      <w:proofErr w:type="gramEnd"/>
      <w:r w:rsidR="00A24466" w:rsidRPr="00406936">
        <w:rPr>
          <w:rFonts w:ascii="Book Antiqua" w:hAnsi="Book Antiqua"/>
          <w:vertAlign w:val="superscript"/>
        </w:rPr>
        <w:t>66]</w:t>
      </w:r>
      <w:r w:rsidR="00A24466" w:rsidRPr="00406936">
        <w:rPr>
          <w:rFonts w:ascii="Book Antiqua" w:hAnsi="Book Antiqua"/>
        </w:rPr>
        <w:t xml:space="preserve">, warranting </w:t>
      </w:r>
      <w:r w:rsidRPr="00406936">
        <w:rPr>
          <w:rFonts w:ascii="Book Antiqua" w:hAnsi="Book Antiqua"/>
        </w:rPr>
        <w:t xml:space="preserve">an individualized </w:t>
      </w:r>
      <w:r w:rsidR="00A24466" w:rsidRPr="00406936">
        <w:rPr>
          <w:rFonts w:ascii="Book Antiqua" w:hAnsi="Book Antiqua"/>
        </w:rPr>
        <w:t>detailed assessment of cardiovascular risk. Hepatic steatosis is considered a manifestation of metabolic syndrome and/or diabetes</w:t>
      </w:r>
      <w:r w:rsidR="00DC5A6F" w:rsidRPr="00406936">
        <w:rPr>
          <w:rFonts w:ascii="Book Antiqua" w:hAnsi="Book Antiqua"/>
        </w:rPr>
        <w:t xml:space="preserve"> and </w:t>
      </w:r>
      <w:r w:rsidRPr="00406936">
        <w:rPr>
          <w:rFonts w:ascii="Book Antiqua" w:hAnsi="Book Antiqua"/>
        </w:rPr>
        <w:t xml:space="preserve">is associated </w:t>
      </w:r>
      <w:r w:rsidR="00DC5A6F" w:rsidRPr="00406936">
        <w:rPr>
          <w:rFonts w:ascii="Book Antiqua" w:hAnsi="Book Antiqua"/>
        </w:rPr>
        <w:t xml:space="preserve">with </w:t>
      </w:r>
      <w:r w:rsidRPr="00406936">
        <w:rPr>
          <w:rFonts w:ascii="Book Antiqua" w:hAnsi="Book Antiqua"/>
        </w:rPr>
        <w:t xml:space="preserve">a </w:t>
      </w:r>
      <w:proofErr w:type="spellStart"/>
      <w:r w:rsidR="00DC5A6F" w:rsidRPr="00406936">
        <w:rPr>
          <w:rFonts w:ascii="Book Antiqua" w:hAnsi="Book Antiqua"/>
        </w:rPr>
        <w:t>proatherogenic</w:t>
      </w:r>
      <w:proofErr w:type="spellEnd"/>
      <w:r w:rsidR="00DC5A6F" w:rsidRPr="00406936">
        <w:rPr>
          <w:rFonts w:ascii="Book Antiqua" w:hAnsi="Book Antiqua"/>
        </w:rPr>
        <w:t xml:space="preserve"> profile</w:t>
      </w:r>
      <w:r w:rsidR="00A24466" w:rsidRPr="00406936">
        <w:rPr>
          <w:rFonts w:ascii="Book Antiqua" w:hAnsi="Book Antiqua"/>
        </w:rPr>
        <w:t xml:space="preserve">. </w:t>
      </w:r>
      <w:r w:rsidR="00DC5A6F" w:rsidRPr="00406936">
        <w:rPr>
          <w:rFonts w:ascii="Book Antiqua" w:hAnsi="Book Antiqua"/>
        </w:rPr>
        <w:t>Importantly, l</w:t>
      </w:r>
      <w:r w:rsidR="00A24466" w:rsidRPr="00406936">
        <w:rPr>
          <w:rFonts w:ascii="Book Antiqua" w:hAnsi="Book Antiqua"/>
        </w:rPr>
        <w:t xml:space="preserve">iver graft steatosis is increasingly </w:t>
      </w:r>
      <w:r w:rsidR="0052335E" w:rsidRPr="00406936">
        <w:rPr>
          <w:rFonts w:ascii="Book Antiqua" w:hAnsi="Book Antiqua"/>
        </w:rPr>
        <w:t>detected</w:t>
      </w:r>
      <w:r w:rsidR="00A24466" w:rsidRPr="00406936">
        <w:rPr>
          <w:rFonts w:ascii="Book Antiqua" w:hAnsi="Book Antiqua"/>
        </w:rPr>
        <w:t xml:space="preserve">. </w:t>
      </w:r>
      <w:r w:rsidR="00DC5A6F" w:rsidRPr="00406936">
        <w:rPr>
          <w:rFonts w:ascii="Book Antiqua" w:hAnsi="Book Antiqua"/>
        </w:rPr>
        <w:t xml:space="preserve">Thus, </w:t>
      </w:r>
      <w:r w:rsidR="0052335E" w:rsidRPr="00406936">
        <w:rPr>
          <w:rFonts w:ascii="Book Antiqua" w:hAnsi="Book Antiqua"/>
        </w:rPr>
        <w:t xml:space="preserve">lipid profile </w:t>
      </w:r>
      <w:r w:rsidR="00DC5A6F" w:rsidRPr="00406936">
        <w:rPr>
          <w:rFonts w:ascii="Book Antiqua" w:hAnsi="Book Antiqua"/>
        </w:rPr>
        <w:t xml:space="preserve">assessment should include </w:t>
      </w:r>
      <w:proofErr w:type="spellStart"/>
      <w:r w:rsidR="0052335E" w:rsidRPr="00406936">
        <w:rPr>
          <w:rFonts w:ascii="Book Antiqua" w:hAnsi="Book Antiqua"/>
        </w:rPr>
        <w:t>apo</w:t>
      </w:r>
      <w:proofErr w:type="spellEnd"/>
      <w:r w:rsidR="0052335E" w:rsidRPr="00406936">
        <w:rPr>
          <w:rFonts w:ascii="Book Antiqua" w:hAnsi="Book Antiqua"/>
        </w:rPr>
        <w:t xml:space="preserve"> B-100</w:t>
      </w:r>
      <w:r w:rsidR="00BD42B9" w:rsidRPr="00406936">
        <w:rPr>
          <w:rFonts w:ascii="Book Antiqua" w:hAnsi="Book Antiqua"/>
        </w:rPr>
        <w:t xml:space="preserve"> quantification </w:t>
      </w:r>
      <w:r w:rsidR="00DC5A6F" w:rsidRPr="00406936">
        <w:rPr>
          <w:rFonts w:ascii="Book Antiqua" w:hAnsi="Book Antiqua"/>
        </w:rPr>
        <w:t xml:space="preserve">in addition to the routine </w:t>
      </w:r>
      <w:r w:rsidR="0052335E" w:rsidRPr="00406936">
        <w:rPr>
          <w:rFonts w:ascii="Book Antiqua" w:hAnsi="Book Antiqua"/>
        </w:rPr>
        <w:t xml:space="preserve">measurements of </w:t>
      </w:r>
      <w:r w:rsidR="00DC5A6F" w:rsidRPr="00406936">
        <w:rPr>
          <w:rFonts w:ascii="Book Antiqua" w:hAnsi="Book Antiqua"/>
        </w:rPr>
        <w:t>total</w:t>
      </w:r>
      <w:r w:rsidR="00BD42B9" w:rsidRPr="00406936">
        <w:rPr>
          <w:rFonts w:ascii="Book Antiqua" w:hAnsi="Book Antiqua"/>
        </w:rPr>
        <w:t>, LDL</w:t>
      </w:r>
      <w:r w:rsidR="0052335E" w:rsidRPr="00406936">
        <w:rPr>
          <w:rFonts w:ascii="Book Antiqua" w:hAnsi="Book Antiqua"/>
        </w:rPr>
        <w:t>,</w:t>
      </w:r>
      <w:r w:rsidR="00DC5A6F" w:rsidRPr="00406936">
        <w:rPr>
          <w:rFonts w:ascii="Book Antiqua" w:hAnsi="Book Antiqua"/>
        </w:rPr>
        <w:t xml:space="preserve"> and HDL cholesterol</w:t>
      </w:r>
      <w:r w:rsidR="00BD42B9" w:rsidRPr="00406936">
        <w:rPr>
          <w:rFonts w:ascii="Book Antiqua" w:hAnsi="Book Antiqua"/>
        </w:rPr>
        <w:t>,</w:t>
      </w:r>
      <w:r w:rsidR="00DC5A6F" w:rsidRPr="00406936">
        <w:rPr>
          <w:rFonts w:ascii="Book Antiqua" w:hAnsi="Book Antiqua"/>
        </w:rPr>
        <w:t xml:space="preserve"> and total triglyceride</w:t>
      </w:r>
      <w:r w:rsidR="0052335E" w:rsidRPr="00406936">
        <w:rPr>
          <w:rFonts w:ascii="Book Antiqua" w:hAnsi="Book Antiqua"/>
        </w:rPr>
        <w:t>s.</w:t>
      </w:r>
      <w:r w:rsidR="00DC5A6F" w:rsidRPr="00406936">
        <w:rPr>
          <w:rFonts w:ascii="Book Antiqua" w:hAnsi="Book Antiqua"/>
        </w:rPr>
        <w:t xml:space="preserve"> </w:t>
      </w:r>
      <w:r w:rsidR="0052335E" w:rsidRPr="00406936">
        <w:rPr>
          <w:rFonts w:ascii="Book Antiqua" w:hAnsi="Book Antiqua"/>
        </w:rPr>
        <w:t>It is assumed that r</w:t>
      </w:r>
      <w:r w:rsidR="004A54B1" w:rsidRPr="00406936">
        <w:rPr>
          <w:rFonts w:ascii="Book Antiqua" w:hAnsi="Book Antiqua"/>
        </w:rPr>
        <w:t>educing intrahepat</w:t>
      </w:r>
      <w:r w:rsidR="003A5F33" w:rsidRPr="00406936">
        <w:rPr>
          <w:rFonts w:ascii="Book Antiqua" w:hAnsi="Book Antiqua"/>
        </w:rPr>
        <w:t xml:space="preserve">ic </w:t>
      </w:r>
      <w:r w:rsidR="00DC5A6F" w:rsidRPr="00406936">
        <w:rPr>
          <w:rFonts w:ascii="Book Antiqua" w:hAnsi="Book Antiqua"/>
        </w:rPr>
        <w:t>lipids</w:t>
      </w:r>
      <w:r w:rsidR="003A5F33" w:rsidRPr="00406936">
        <w:rPr>
          <w:rFonts w:ascii="Book Antiqua" w:hAnsi="Book Antiqua"/>
        </w:rPr>
        <w:t xml:space="preserve"> reduce</w:t>
      </w:r>
      <w:r w:rsidR="0052335E" w:rsidRPr="00406936">
        <w:rPr>
          <w:rFonts w:ascii="Book Antiqua" w:hAnsi="Book Antiqua"/>
        </w:rPr>
        <w:t>s</w:t>
      </w:r>
      <w:r w:rsidR="003A5F33" w:rsidRPr="00406936">
        <w:rPr>
          <w:rFonts w:ascii="Book Antiqua" w:hAnsi="Book Antiqua"/>
        </w:rPr>
        <w:t xml:space="preserve"> </w:t>
      </w:r>
      <w:r w:rsidR="00DC5A6F" w:rsidRPr="00406936">
        <w:rPr>
          <w:rFonts w:ascii="Book Antiqua" w:hAnsi="Book Antiqua"/>
        </w:rPr>
        <w:t xml:space="preserve">the </w:t>
      </w:r>
      <w:r w:rsidR="003A5F33" w:rsidRPr="00406936">
        <w:rPr>
          <w:rFonts w:ascii="Book Antiqua" w:hAnsi="Book Antiqua"/>
        </w:rPr>
        <w:t>risk</w:t>
      </w:r>
      <w:r w:rsidR="0052335E" w:rsidRPr="00406936">
        <w:rPr>
          <w:rFonts w:ascii="Book Antiqua" w:hAnsi="Book Antiqua"/>
        </w:rPr>
        <w:t>s</w:t>
      </w:r>
      <w:r w:rsidR="003A5F33" w:rsidRPr="00406936">
        <w:rPr>
          <w:rFonts w:ascii="Book Antiqua" w:hAnsi="Book Antiqua"/>
        </w:rPr>
        <w:t xml:space="preserve"> of hepatic and cardiovascular complications. </w:t>
      </w:r>
      <w:r w:rsidR="004A54B1" w:rsidRPr="00406936">
        <w:rPr>
          <w:rFonts w:ascii="Book Antiqua" w:hAnsi="Book Antiqua"/>
        </w:rPr>
        <w:t xml:space="preserve">Recent data suggest </w:t>
      </w:r>
      <w:r w:rsidR="0052335E" w:rsidRPr="00406936">
        <w:rPr>
          <w:rFonts w:ascii="Book Antiqua" w:hAnsi="Book Antiqua"/>
        </w:rPr>
        <w:t xml:space="preserve">that </w:t>
      </w:r>
      <w:r w:rsidR="003C2A56" w:rsidRPr="00406936">
        <w:rPr>
          <w:rFonts w:ascii="Book Antiqua" w:hAnsi="Book Antiqua"/>
        </w:rPr>
        <w:t>treat</w:t>
      </w:r>
      <w:r w:rsidR="0052335E" w:rsidRPr="00406936">
        <w:rPr>
          <w:rFonts w:ascii="Book Antiqua" w:hAnsi="Book Antiqua"/>
        </w:rPr>
        <w:t>ment</w:t>
      </w:r>
      <w:r w:rsidR="003C2A56" w:rsidRPr="00406936">
        <w:rPr>
          <w:rFonts w:ascii="Book Antiqua" w:hAnsi="Book Antiqua"/>
        </w:rPr>
        <w:t xml:space="preserve"> </w:t>
      </w:r>
      <w:r w:rsidR="00BD42B9" w:rsidRPr="00406936">
        <w:rPr>
          <w:rFonts w:ascii="Book Antiqua" w:hAnsi="Book Antiqua"/>
        </w:rPr>
        <w:t xml:space="preserve">with </w:t>
      </w:r>
      <w:r w:rsidR="0052335E" w:rsidRPr="00406936">
        <w:rPr>
          <w:rFonts w:ascii="Book Antiqua" w:hAnsi="Book Antiqua"/>
        </w:rPr>
        <w:t xml:space="preserve">a </w:t>
      </w:r>
      <w:r w:rsidR="004A54B1" w:rsidRPr="00406936">
        <w:rPr>
          <w:rFonts w:ascii="Book Antiqua" w:hAnsi="Book Antiqua"/>
        </w:rPr>
        <w:t xml:space="preserve">combination of </w:t>
      </w:r>
      <w:r w:rsidR="003A5F33" w:rsidRPr="00406936">
        <w:rPr>
          <w:rFonts w:ascii="Book Antiqua" w:hAnsi="Book Antiqua"/>
        </w:rPr>
        <w:t xml:space="preserve">dietary intervention, </w:t>
      </w:r>
      <w:r w:rsidR="00AB3FCE" w:rsidRPr="00406936">
        <w:rPr>
          <w:rFonts w:ascii="Book Antiqua" w:hAnsi="Book Antiqua"/>
        </w:rPr>
        <w:t>weight loss</w:t>
      </w:r>
      <w:r w:rsidR="003C2A56" w:rsidRPr="00406936">
        <w:rPr>
          <w:rFonts w:ascii="Book Antiqua" w:hAnsi="Book Antiqua"/>
        </w:rPr>
        <w:t>,</w:t>
      </w:r>
      <w:r w:rsidR="00AB3FCE" w:rsidRPr="00406936">
        <w:rPr>
          <w:rFonts w:ascii="Book Antiqua" w:hAnsi="Book Antiqua"/>
        </w:rPr>
        <w:t xml:space="preserve"> and </w:t>
      </w:r>
      <w:r w:rsidR="004A54B1" w:rsidRPr="00406936">
        <w:rPr>
          <w:rFonts w:ascii="Book Antiqua" w:hAnsi="Book Antiqua"/>
        </w:rPr>
        <w:t>ezetimibe</w:t>
      </w:r>
      <w:r w:rsidR="00AB3FCE" w:rsidRPr="00406936">
        <w:rPr>
          <w:rFonts w:ascii="Book Antiqua" w:hAnsi="Book Antiqua"/>
        </w:rPr>
        <w:t xml:space="preserve"> </w:t>
      </w:r>
      <w:r w:rsidR="0052335E" w:rsidRPr="00406936">
        <w:rPr>
          <w:rFonts w:ascii="Book Antiqua" w:hAnsi="Book Antiqua"/>
        </w:rPr>
        <w:t>(</w:t>
      </w:r>
      <w:r w:rsidR="004813D2" w:rsidRPr="00406936">
        <w:rPr>
          <w:rFonts w:ascii="Book Antiqua" w:hAnsi="Book Antiqua"/>
        </w:rPr>
        <w:t>which is well</w:t>
      </w:r>
      <w:r w:rsidR="00AB3FCE" w:rsidRPr="00406936">
        <w:rPr>
          <w:rFonts w:ascii="Book Antiqua" w:hAnsi="Book Antiqua"/>
        </w:rPr>
        <w:t xml:space="preserve"> tolerated and </w:t>
      </w:r>
      <w:r w:rsidR="0052335E" w:rsidRPr="00406936">
        <w:rPr>
          <w:rFonts w:ascii="Book Antiqua" w:hAnsi="Book Antiqua"/>
        </w:rPr>
        <w:t>can be combined</w:t>
      </w:r>
      <w:r w:rsidR="00AB3FCE" w:rsidRPr="00406936">
        <w:rPr>
          <w:rFonts w:ascii="Book Antiqua" w:hAnsi="Book Antiqua"/>
        </w:rPr>
        <w:t xml:space="preserve"> with a statin</w:t>
      </w:r>
      <w:r w:rsidR="0052335E" w:rsidRPr="00406936">
        <w:rPr>
          <w:rFonts w:ascii="Book Antiqua" w:hAnsi="Book Antiqua"/>
        </w:rPr>
        <w:t>)</w:t>
      </w:r>
      <w:r w:rsidR="00AB3FCE" w:rsidRPr="00406936">
        <w:rPr>
          <w:rFonts w:ascii="Book Antiqua" w:hAnsi="Book Antiqua"/>
        </w:rPr>
        <w:t xml:space="preserve"> </w:t>
      </w:r>
      <w:r w:rsidR="0052335E" w:rsidRPr="00406936">
        <w:rPr>
          <w:rFonts w:ascii="Book Antiqua" w:hAnsi="Book Antiqua"/>
        </w:rPr>
        <w:t xml:space="preserve">can </w:t>
      </w:r>
      <w:r w:rsidR="003C2A56" w:rsidRPr="00406936">
        <w:rPr>
          <w:rFonts w:ascii="Book Antiqua" w:hAnsi="Book Antiqua"/>
        </w:rPr>
        <w:t>reduce</w:t>
      </w:r>
      <w:r w:rsidR="004A54B1" w:rsidRPr="00406936">
        <w:rPr>
          <w:rFonts w:ascii="Book Antiqua" w:hAnsi="Book Antiqua"/>
        </w:rPr>
        <w:t xml:space="preserve"> LDL cholesterol and </w:t>
      </w:r>
      <w:proofErr w:type="spellStart"/>
      <w:r w:rsidR="004A54B1" w:rsidRPr="00406936">
        <w:rPr>
          <w:rFonts w:ascii="Book Antiqua" w:hAnsi="Book Antiqua"/>
        </w:rPr>
        <w:t>apo</w:t>
      </w:r>
      <w:proofErr w:type="spellEnd"/>
      <w:r w:rsidR="004A54B1" w:rsidRPr="00406936">
        <w:rPr>
          <w:rFonts w:ascii="Book Antiqua" w:hAnsi="Book Antiqua"/>
        </w:rPr>
        <w:t xml:space="preserve"> B-100 concentrations</w:t>
      </w:r>
      <w:r w:rsidR="0052335E" w:rsidRPr="00406936">
        <w:rPr>
          <w:rFonts w:ascii="Book Antiqua" w:hAnsi="Book Antiqua"/>
        </w:rPr>
        <w:t xml:space="preserve"> in these </w:t>
      </w:r>
      <w:proofErr w:type="gramStart"/>
      <w:r w:rsidR="0052335E" w:rsidRPr="00406936">
        <w:rPr>
          <w:rFonts w:ascii="Book Antiqua" w:hAnsi="Book Antiqua"/>
        </w:rPr>
        <w:t>patients</w:t>
      </w:r>
      <w:r w:rsidR="00DC5A6F" w:rsidRPr="00406936">
        <w:rPr>
          <w:rFonts w:ascii="Book Antiqua" w:hAnsi="Book Antiqua"/>
          <w:vertAlign w:val="superscript"/>
        </w:rPr>
        <w:t>[</w:t>
      </w:r>
      <w:proofErr w:type="gramEnd"/>
      <w:r w:rsidR="00C85797">
        <w:rPr>
          <w:rFonts w:ascii="Book Antiqua" w:hAnsi="Book Antiqua"/>
          <w:vertAlign w:val="superscript"/>
        </w:rPr>
        <w:t>22,</w:t>
      </w:r>
      <w:r w:rsidR="00DC5A6F" w:rsidRPr="00406936">
        <w:rPr>
          <w:rFonts w:ascii="Book Antiqua" w:hAnsi="Book Antiqua"/>
          <w:vertAlign w:val="superscript"/>
        </w:rPr>
        <w:t>67</w:t>
      </w:r>
      <w:r w:rsidR="006C592E" w:rsidRPr="00406936">
        <w:rPr>
          <w:rFonts w:ascii="Book Antiqua" w:hAnsi="Book Antiqua"/>
          <w:vertAlign w:val="superscript"/>
        </w:rPr>
        <w:t>–</w:t>
      </w:r>
      <w:r w:rsidR="00DC5A6F" w:rsidRPr="00406936">
        <w:rPr>
          <w:rFonts w:ascii="Book Antiqua" w:hAnsi="Book Antiqua"/>
          <w:vertAlign w:val="superscript"/>
        </w:rPr>
        <w:t>70]</w:t>
      </w:r>
      <w:r w:rsidR="004A54B1" w:rsidRPr="00406936">
        <w:rPr>
          <w:rFonts w:ascii="Book Antiqua" w:hAnsi="Book Antiqua"/>
        </w:rPr>
        <w:t>.</w:t>
      </w:r>
    </w:p>
    <w:p w14:paraId="0FF2D536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EA2340" w14:textId="77777777" w:rsidR="00B0628B" w:rsidRPr="00406936" w:rsidRDefault="00345B6F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/>
          <w:b/>
          <w:bCs/>
        </w:rPr>
        <w:t>CONCLUSION</w:t>
      </w:r>
    </w:p>
    <w:p w14:paraId="3E5735A7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Various liver disorders, particular</w:t>
      </w:r>
      <w:r w:rsidR="00B27D16" w:rsidRPr="00406936">
        <w:rPr>
          <w:rFonts w:ascii="Book Antiqua" w:hAnsi="Book Antiqua"/>
        </w:rPr>
        <w:t>ly</w:t>
      </w:r>
      <w:r w:rsidRPr="00406936">
        <w:rPr>
          <w:rFonts w:ascii="Book Antiqua" w:hAnsi="Book Antiqua"/>
        </w:rPr>
        <w:t xml:space="preserve"> cholestasis, affect cholesterol metabolism </w:t>
      </w:r>
      <w:r w:rsidR="00844286" w:rsidRPr="00406936">
        <w:rPr>
          <w:rFonts w:ascii="Book Antiqua" w:hAnsi="Book Antiqua"/>
        </w:rPr>
        <w:t xml:space="preserve">and can </w:t>
      </w:r>
      <w:r w:rsidRPr="00406936">
        <w:rPr>
          <w:rFonts w:ascii="Book Antiqua" w:hAnsi="Book Antiqua"/>
        </w:rPr>
        <w:lastRenderedPageBreak/>
        <w:t>caus</w:t>
      </w:r>
      <w:r w:rsidR="00844286" w:rsidRPr="00406936">
        <w:rPr>
          <w:rFonts w:ascii="Book Antiqua" w:hAnsi="Book Antiqua"/>
        </w:rPr>
        <w:t>e</w:t>
      </w:r>
      <w:r w:rsidRPr="00406936">
        <w:rPr>
          <w:rFonts w:ascii="Book Antiqua" w:hAnsi="Book Antiqua"/>
        </w:rPr>
        <w:t xml:space="preserve"> </w:t>
      </w:r>
      <w:r w:rsidR="004813D2" w:rsidRPr="00406936">
        <w:rPr>
          <w:rFonts w:ascii="Book Antiqua" w:hAnsi="Book Antiqua"/>
        </w:rPr>
        <w:t>variable hypercholesterolemia</w:t>
      </w:r>
      <w:r w:rsidR="00071E5C" w:rsidRPr="00406936">
        <w:rPr>
          <w:rFonts w:ascii="Book Antiqua" w:hAnsi="Book Antiqua"/>
        </w:rPr>
        <w:t>,</w:t>
      </w:r>
      <w:r w:rsidRPr="00406936">
        <w:rPr>
          <w:rFonts w:ascii="Book Antiqua" w:hAnsi="Book Antiqua"/>
        </w:rPr>
        <w:t xml:space="preserve"> including </w:t>
      </w:r>
      <w:proofErr w:type="spellStart"/>
      <w:r w:rsidRPr="00406936">
        <w:rPr>
          <w:rFonts w:ascii="Book Antiqua" w:hAnsi="Book Antiqua"/>
        </w:rPr>
        <w:t>Lp</w:t>
      </w:r>
      <w:proofErr w:type="spellEnd"/>
      <w:r w:rsidRPr="00406936">
        <w:rPr>
          <w:rFonts w:ascii="Book Antiqua" w:hAnsi="Book Antiqua"/>
        </w:rPr>
        <w:t xml:space="preserve">-X appearance. </w:t>
      </w:r>
      <w:r w:rsidR="00844286" w:rsidRPr="00406936">
        <w:rPr>
          <w:rFonts w:ascii="Book Antiqua" w:hAnsi="Book Antiqua"/>
        </w:rPr>
        <w:t>M</w:t>
      </w:r>
      <w:r w:rsidRPr="00406936">
        <w:rPr>
          <w:rFonts w:ascii="Book Antiqua" w:hAnsi="Book Antiqua"/>
        </w:rPr>
        <w:t>istak</w:t>
      </w:r>
      <w:r w:rsidR="00844286" w:rsidRPr="00406936">
        <w:rPr>
          <w:rFonts w:ascii="Book Antiqua" w:hAnsi="Book Antiqua"/>
        </w:rPr>
        <w:t xml:space="preserve">ing </w:t>
      </w:r>
      <w:proofErr w:type="spellStart"/>
      <w:r w:rsidR="00844286" w:rsidRPr="00406936">
        <w:rPr>
          <w:rFonts w:ascii="Book Antiqua" w:hAnsi="Book Antiqua"/>
        </w:rPr>
        <w:t>Lp</w:t>
      </w:r>
      <w:proofErr w:type="spellEnd"/>
      <w:r w:rsidR="00844286" w:rsidRPr="00406936">
        <w:rPr>
          <w:rFonts w:ascii="Book Antiqua" w:hAnsi="Book Antiqua"/>
        </w:rPr>
        <w:t>-X</w:t>
      </w:r>
      <w:r w:rsidRPr="00406936">
        <w:rPr>
          <w:rFonts w:ascii="Book Antiqua" w:hAnsi="Book Antiqua"/>
        </w:rPr>
        <w:t xml:space="preserve"> </w:t>
      </w:r>
      <w:r w:rsidR="00844286" w:rsidRPr="00406936">
        <w:rPr>
          <w:rFonts w:ascii="Book Antiqua" w:hAnsi="Book Antiqua"/>
        </w:rPr>
        <w:t xml:space="preserve">for </w:t>
      </w:r>
      <w:r w:rsidRPr="00406936">
        <w:rPr>
          <w:rFonts w:ascii="Book Antiqua" w:hAnsi="Book Antiqua"/>
        </w:rPr>
        <w:t>LDL cholesterol may interfere with cardiovascular ris</w:t>
      </w:r>
      <w:r w:rsidR="00AD49AE" w:rsidRPr="00406936">
        <w:rPr>
          <w:rFonts w:ascii="Book Antiqua" w:hAnsi="Book Antiqua"/>
        </w:rPr>
        <w:t>k assessment</w:t>
      </w:r>
      <w:r w:rsidR="00844286" w:rsidRPr="00406936">
        <w:rPr>
          <w:rFonts w:ascii="Book Antiqua" w:hAnsi="Book Antiqua"/>
        </w:rPr>
        <w:t>,</w:t>
      </w:r>
      <w:r w:rsidR="00AD49AE" w:rsidRPr="00406936">
        <w:rPr>
          <w:rFonts w:ascii="Book Antiqua" w:hAnsi="Book Antiqua"/>
        </w:rPr>
        <w:t xml:space="preserve"> lead</w:t>
      </w:r>
      <w:r w:rsidR="00844286" w:rsidRPr="00406936">
        <w:rPr>
          <w:rFonts w:ascii="Book Antiqua" w:hAnsi="Book Antiqua"/>
        </w:rPr>
        <w:t>ing</w:t>
      </w:r>
      <w:r w:rsidR="00AD49AE" w:rsidRPr="00406936">
        <w:rPr>
          <w:rFonts w:ascii="Book Antiqua" w:hAnsi="Book Antiqua"/>
        </w:rPr>
        <w:t xml:space="preserve"> to</w:t>
      </w:r>
      <w:r w:rsidR="00071E5C" w:rsidRPr="00406936">
        <w:rPr>
          <w:rFonts w:ascii="Book Antiqua" w:hAnsi="Book Antiqua"/>
        </w:rPr>
        <w:t xml:space="preserve"> the prescription of</w:t>
      </w:r>
      <w:r w:rsidR="00AD49AE" w:rsidRPr="00406936">
        <w:rPr>
          <w:rFonts w:ascii="Book Antiqua" w:hAnsi="Book Antiqua"/>
        </w:rPr>
        <w:t xml:space="preserve"> futile </w:t>
      </w:r>
      <w:r w:rsidRPr="00406936">
        <w:rPr>
          <w:rFonts w:ascii="Book Antiqua" w:hAnsi="Book Antiqua"/>
        </w:rPr>
        <w:t xml:space="preserve">lipid-lowering therapy. </w:t>
      </w:r>
      <w:r w:rsidR="00844286" w:rsidRPr="00406936">
        <w:rPr>
          <w:rFonts w:ascii="Book Antiqua" w:hAnsi="Book Antiqua"/>
        </w:rPr>
        <w:t>L</w:t>
      </w:r>
      <w:r w:rsidRPr="00406936">
        <w:rPr>
          <w:rFonts w:ascii="Book Antiqua" w:hAnsi="Book Antiqua"/>
        </w:rPr>
        <w:t xml:space="preserve">ipid panel </w:t>
      </w:r>
      <w:r w:rsidR="00844286" w:rsidRPr="00406936">
        <w:rPr>
          <w:rFonts w:ascii="Book Antiqua" w:hAnsi="Book Antiqua"/>
        </w:rPr>
        <w:t xml:space="preserve">assessment </w:t>
      </w:r>
      <w:r w:rsidRPr="00406936">
        <w:rPr>
          <w:rFonts w:ascii="Book Antiqua" w:hAnsi="Book Antiqua"/>
        </w:rPr>
        <w:t xml:space="preserve">should be regularly </w:t>
      </w:r>
      <w:r w:rsidR="00844286" w:rsidRPr="00406936">
        <w:rPr>
          <w:rFonts w:ascii="Book Antiqua" w:hAnsi="Book Antiqua"/>
        </w:rPr>
        <w:t xml:space="preserve">performed </w:t>
      </w:r>
      <w:r w:rsidRPr="00406936">
        <w:rPr>
          <w:rFonts w:ascii="Book Antiqua" w:hAnsi="Book Antiqua"/>
        </w:rPr>
        <w:t xml:space="preserve">in all LT recipients, </w:t>
      </w:r>
      <w:r w:rsidR="00844286" w:rsidRPr="00406936">
        <w:rPr>
          <w:rFonts w:ascii="Book Antiqua" w:hAnsi="Book Antiqua"/>
        </w:rPr>
        <w:t>and</w:t>
      </w:r>
      <w:r w:rsidRPr="00406936">
        <w:rPr>
          <w:rFonts w:ascii="Book Antiqua" w:hAnsi="Book Antiqua"/>
        </w:rPr>
        <w:t xml:space="preserve"> at LT evaluation. Apo B-100 </w:t>
      </w:r>
      <w:r w:rsidR="00844286" w:rsidRPr="00406936">
        <w:rPr>
          <w:rFonts w:ascii="Book Antiqua" w:hAnsi="Book Antiqua"/>
        </w:rPr>
        <w:t xml:space="preserve">measurement </w:t>
      </w:r>
      <w:r w:rsidRPr="00406936">
        <w:rPr>
          <w:rFonts w:ascii="Book Antiqua" w:hAnsi="Book Antiqua"/>
        </w:rPr>
        <w:t>can help in distin</w:t>
      </w:r>
      <w:r w:rsidR="00844286" w:rsidRPr="00406936">
        <w:rPr>
          <w:rFonts w:ascii="Book Antiqua" w:hAnsi="Book Antiqua"/>
        </w:rPr>
        <w:t>guishing</w:t>
      </w:r>
      <w:r w:rsidRPr="00406936">
        <w:rPr>
          <w:rFonts w:ascii="Book Antiqua" w:hAnsi="Book Antiqua"/>
        </w:rPr>
        <w:t xml:space="preserve"> between</w:t>
      </w:r>
      <w:r w:rsidR="00345B6F">
        <w:rPr>
          <w:rFonts w:ascii="Book Antiqua" w:hAnsi="Book Antiqua" w:hint="eastAsia"/>
          <w:lang w:eastAsia="zh-CN"/>
        </w:rPr>
        <w:t xml:space="preserve"> </w:t>
      </w:r>
      <w:proofErr w:type="spellStart"/>
      <w:r w:rsidRPr="00406936">
        <w:rPr>
          <w:rFonts w:ascii="Book Antiqua" w:hAnsi="Book Antiqua"/>
        </w:rPr>
        <w:t>atherogenic</w:t>
      </w:r>
      <w:proofErr w:type="spellEnd"/>
      <w:r w:rsidRPr="00406936">
        <w:rPr>
          <w:rFonts w:ascii="Book Antiqua" w:hAnsi="Book Antiqua"/>
        </w:rPr>
        <w:t xml:space="preserve"> and non-</w:t>
      </w:r>
      <w:proofErr w:type="spellStart"/>
      <w:r w:rsidRPr="00406936">
        <w:rPr>
          <w:rFonts w:ascii="Book Antiqua" w:hAnsi="Book Antiqua"/>
        </w:rPr>
        <w:t>atherogenic</w:t>
      </w:r>
      <w:proofErr w:type="spellEnd"/>
      <w:r w:rsidRPr="00406936">
        <w:rPr>
          <w:rFonts w:ascii="Book Antiqua" w:hAnsi="Book Antiqua"/>
        </w:rPr>
        <w:t xml:space="preserve"> hypercholesterolemia. </w:t>
      </w:r>
      <w:r w:rsidR="00844286" w:rsidRPr="00406936">
        <w:rPr>
          <w:rFonts w:ascii="Book Antiqua" w:hAnsi="Book Antiqua"/>
        </w:rPr>
        <w:t xml:space="preserve">Therefore, the measurement </w:t>
      </w:r>
      <w:r w:rsidRPr="00406936">
        <w:rPr>
          <w:rFonts w:ascii="Book Antiqua" w:hAnsi="Book Antiqua"/>
        </w:rPr>
        <w:t xml:space="preserve">of </w:t>
      </w:r>
      <w:proofErr w:type="spellStart"/>
      <w:r w:rsidRPr="00406936">
        <w:rPr>
          <w:rFonts w:ascii="Book Antiqua" w:hAnsi="Book Antiqua"/>
        </w:rPr>
        <w:t>apo</w:t>
      </w:r>
      <w:proofErr w:type="spellEnd"/>
      <w:r w:rsidRPr="00406936">
        <w:rPr>
          <w:rFonts w:ascii="Book Antiqua" w:hAnsi="Book Antiqua"/>
        </w:rPr>
        <w:t xml:space="preserve"> B-100 can help in evaluating overall cardiovascular risk, </w:t>
      </w:r>
      <w:r w:rsidR="00844286" w:rsidRPr="00406936">
        <w:rPr>
          <w:rFonts w:ascii="Book Antiqua" w:hAnsi="Book Antiqua"/>
        </w:rPr>
        <w:t>as well as</w:t>
      </w:r>
      <w:r w:rsidRPr="00406936">
        <w:rPr>
          <w:rFonts w:ascii="Book Antiqua" w:hAnsi="Book Antiqua"/>
        </w:rPr>
        <w:t xml:space="preserve"> </w:t>
      </w:r>
      <w:r w:rsidR="00844286" w:rsidRPr="00406936">
        <w:rPr>
          <w:rFonts w:ascii="Book Antiqua" w:hAnsi="Book Antiqua"/>
        </w:rPr>
        <w:t xml:space="preserve">the effects of </w:t>
      </w:r>
      <w:r w:rsidRPr="00406936">
        <w:rPr>
          <w:rFonts w:ascii="Book Antiqua" w:hAnsi="Book Antiqua"/>
        </w:rPr>
        <w:t xml:space="preserve">therapy </w:t>
      </w:r>
      <w:r w:rsidR="00844286" w:rsidRPr="00406936">
        <w:rPr>
          <w:rFonts w:ascii="Book Antiqua" w:hAnsi="Book Antiqua"/>
        </w:rPr>
        <w:t>during follow-up</w:t>
      </w:r>
      <w:r w:rsidRPr="00406936">
        <w:rPr>
          <w:rFonts w:ascii="Book Antiqua" w:hAnsi="Book Antiqua"/>
        </w:rPr>
        <w:t>. This is particular</w:t>
      </w:r>
      <w:r w:rsidR="00844286" w:rsidRPr="00406936">
        <w:rPr>
          <w:rFonts w:ascii="Book Antiqua" w:hAnsi="Book Antiqua"/>
        </w:rPr>
        <w:t>ly</w:t>
      </w:r>
      <w:r w:rsidRPr="00406936">
        <w:rPr>
          <w:rFonts w:ascii="Book Antiqua" w:hAnsi="Book Antiqua"/>
        </w:rPr>
        <w:t xml:space="preserve"> importan</w:t>
      </w:r>
      <w:r w:rsidR="00844286" w:rsidRPr="00406936">
        <w:rPr>
          <w:rFonts w:ascii="Book Antiqua" w:hAnsi="Book Antiqua"/>
        </w:rPr>
        <w:t>t</w:t>
      </w:r>
      <w:r w:rsidRPr="00406936">
        <w:rPr>
          <w:rFonts w:ascii="Book Antiqua" w:hAnsi="Book Antiqua"/>
        </w:rPr>
        <w:t xml:space="preserve"> after LT, whe</w:t>
      </w:r>
      <w:r w:rsidR="00844286" w:rsidRPr="00406936">
        <w:rPr>
          <w:rFonts w:ascii="Book Antiqua" w:hAnsi="Book Antiqua"/>
        </w:rPr>
        <w:t>n</w:t>
      </w:r>
      <w:r w:rsidRPr="00406936">
        <w:rPr>
          <w:rFonts w:ascii="Book Antiqua" w:hAnsi="Book Antiqua"/>
        </w:rPr>
        <w:t xml:space="preserve"> cholestasis and </w:t>
      </w:r>
      <w:proofErr w:type="spellStart"/>
      <w:r w:rsidRPr="00406936">
        <w:rPr>
          <w:rFonts w:ascii="Book Antiqua" w:hAnsi="Book Antiqua"/>
        </w:rPr>
        <w:t>Lp</w:t>
      </w:r>
      <w:proofErr w:type="spellEnd"/>
      <w:r w:rsidRPr="00406936">
        <w:rPr>
          <w:rFonts w:ascii="Book Antiqua" w:hAnsi="Book Antiqua"/>
        </w:rPr>
        <w:t xml:space="preserve">-X may coexist with true </w:t>
      </w:r>
      <w:proofErr w:type="spellStart"/>
      <w:r w:rsidRPr="00406936">
        <w:rPr>
          <w:rFonts w:ascii="Book Antiqua" w:hAnsi="Book Antiqua"/>
        </w:rPr>
        <w:t>atherogenic</w:t>
      </w:r>
      <w:proofErr w:type="spellEnd"/>
      <w:r w:rsidRPr="00406936">
        <w:rPr>
          <w:rFonts w:ascii="Book Antiqua" w:hAnsi="Book Antiqua"/>
        </w:rPr>
        <w:t xml:space="preserve"> hypercholesterolemia and increased cardiovascular risk.</w:t>
      </w:r>
    </w:p>
    <w:p w14:paraId="32B2149F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74CDE024" w14:textId="77777777" w:rsidR="00B0628B" w:rsidRPr="00406936" w:rsidRDefault="00B0628B" w:rsidP="00345B6F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  <w:b/>
          <w:bCs/>
        </w:rPr>
        <w:br w:type="page"/>
      </w:r>
      <w:r w:rsidRPr="00406936">
        <w:rPr>
          <w:rFonts w:ascii="Book Antiqua" w:hAnsi="Book Antiqua"/>
          <w:b/>
          <w:bCs/>
        </w:rPr>
        <w:lastRenderedPageBreak/>
        <w:t xml:space="preserve">REFERENCES </w:t>
      </w:r>
    </w:p>
    <w:p w14:paraId="191CB0C1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bookmarkStart w:id="23" w:name="OLE_LINK6"/>
      <w:bookmarkStart w:id="24" w:name="OLE_LINK7"/>
      <w:proofErr w:type="gramStart"/>
      <w:r w:rsidRPr="00406936">
        <w:rPr>
          <w:rFonts w:ascii="Book Antiqua" w:hAnsi="Book Antiqua"/>
        </w:rPr>
        <w:t>1</w:t>
      </w:r>
      <w:r w:rsidR="00943ED0">
        <w:rPr>
          <w:rFonts w:ascii="Book Antiqua" w:hAnsi="Book Antiqua"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Ikonen</w:t>
      </w:r>
      <w:proofErr w:type="spellEnd"/>
      <w:r w:rsidRPr="00406936">
        <w:rPr>
          <w:rFonts w:ascii="Book Antiqua" w:hAnsi="Book Antiqua"/>
          <w:b/>
          <w:bCs/>
        </w:rPr>
        <w:t xml:space="preserve"> E</w:t>
      </w:r>
      <w:r w:rsidRPr="00406936">
        <w:rPr>
          <w:rFonts w:ascii="Book Antiqua" w:hAnsi="Book Antiqua"/>
        </w:rPr>
        <w:t>. Cellular cholesterol trafficking and compartmentalization.</w:t>
      </w:r>
      <w:proofErr w:type="gramEnd"/>
      <w:r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  <w:i/>
          <w:iCs/>
        </w:rPr>
        <w:t xml:space="preserve">Nat Rev </w:t>
      </w:r>
      <w:proofErr w:type="spellStart"/>
      <w:r w:rsidRPr="00406936">
        <w:rPr>
          <w:rFonts w:ascii="Book Antiqua" w:hAnsi="Book Antiqua"/>
          <w:i/>
          <w:iCs/>
        </w:rPr>
        <w:t>Mol</w:t>
      </w:r>
      <w:proofErr w:type="spellEnd"/>
      <w:r w:rsidRPr="00406936">
        <w:rPr>
          <w:rFonts w:ascii="Book Antiqua" w:hAnsi="Book Antiqua"/>
          <w:i/>
          <w:iCs/>
        </w:rPr>
        <w:t xml:space="preserve"> Cell </w:t>
      </w:r>
      <w:proofErr w:type="spellStart"/>
      <w:r w:rsidRPr="00406936">
        <w:rPr>
          <w:rFonts w:ascii="Book Antiqua" w:hAnsi="Book Antiqua"/>
          <w:i/>
          <w:iCs/>
        </w:rPr>
        <w:t>Biol</w:t>
      </w:r>
      <w:proofErr w:type="spellEnd"/>
      <w:r w:rsidRPr="00406936">
        <w:rPr>
          <w:rFonts w:ascii="Book Antiqua" w:hAnsi="Book Antiqua"/>
        </w:rPr>
        <w:t xml:space="preserve"> 2008; </w:t>
      </w:r>
      <w:r w:rsidRPr="00406936">
        <w:rPr>
          <w:rFonts w:ascii="Book Antiqua" w:hAnsi="Book Antiqua"/>
          <w:b/>
          <w:bCs/>
        </w:rPr>
        <w:t>9</w:t>
      </w:r>
      <w:r w:rsidRPr="00406936">
        <w:rPr>
          <w:rFonts w:ascii="Book Antiqua" w:hAnsi="Book Antiqua"/>
        </w:rPr>
        <w:t>: 125-138 [PMID: 18216769 DOI: 10.1038/nrm2336]</w:t>
      </w:r>
    </w:p>
    <w:p w14:paraId="7CB59056" w14:textId="41DA4014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</w:rPr>
        <w:t xml:space="preserve">2 </w:t>
      </w:r>
      <w:proofErr w:type="spellStart"/>
      <w:r w:rsidRPr="00406936">
        <w:rPr>
          <w:rFonts w:ascii="Book Antiqua" w:hAnsi="Book Antiqua"/>
          <w:b/>
          <w:bCs/>
        </w:rPr>
        <w:t>Maxfield</w:t>
      </w:r>
      <w:proofErr w:type="spellEnd"/>
      <w:r w:rsidRPr="00406936">
        <w:rPr>
          <w:rFonts w:ascii="Book Antiqua" w:hAnsi="Book Antiqua"/>
          <w:b/>
          <w:bCs/>
        </w:rPr>
        <w:t xml:space="preserve"> FR</w:t>
      </w:r>
      <w:r w:rsidRPr="00406936">
        <w:rPr>
          <w:rFonts w:ascii="Book Antiqua" w:hAnsi="Book Antiqua"/>
        </w:rPr>
        <w:t>, van Meer G. C</w:t>
      </w:r>
      <w:r w:rsidR="00544164">
        <w:rPr>
          <w:rFonts w:ascii="Book Antiqua" w:hAnsi="Book Antiqua"/>
        </w:rPr>
        <w:t>holesterol, the central lipid of</w:t>
      </w:r>
      <w:r w:rsidRPr="00406936">
        <w:rPr>
          <w:rFonts w:ascii="Book Antiqua" w:hAnsi="Book Antiqua"/>
        </w:rPr>
        <w:t xml:space="preserve"> mammalian cells. </w:t>
      </w:r>
      <w:proofErr w:type="spellStart"/>
      <w:r w:rsidRPr="00406936">
        <w:rPr>
          <w:rFonts w:ascii="Book Antiqua" w:hAnsi="Book Antiqua"/>
          <w:i/>
          <w:iCs/>
        </w:rPr>
        <w:t>Curr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Opin</w:t>
      </w:r>
      <w:proofErr w:type="spellEnd"/>
      <w:r w:rsidRPr="00406936">
        <w:rPr>
          <w:rFonts w:ascii="Book Antiqua" w:hAnsi="Book Antiqua"/>
          <w:i/>
          <w:iCs/>
        </w:rPr>
        <w:t xml:space="preserve"> Cell </w:t>
      </w:r>
      <w:proofErr w:type="spellStart"/>
      <w:r w:rsidRPr="00406936">
        <w:rPr>
          <w:rFonts w:ascii="Book Antiqua" w:hAnsi="Book Antiqua"/>
          <w:i/>
          <w:iCs/>
        </w:rPr>
        <w:t>Biol</w:t>
      </w:r>
      <w:proofErr w:type="spellEnd"/>
      <w:r w:rsidRPr="00406936">
        <w:rPr>
          <w:rFonts w:ascii="Book Antiqua" w:hAnsi="Book Antiqua"/>
        </w:rPr>
        <w:t xml:space="preserve"> 2010; </w:t>
      </w:r>
      <w:r w:rsidRPr="00406936">
        <w:rPr>
          <w:rFonts w:ascii="Book Antiqua" w:hAnsi="Book Antiqua"/>
          <w:b/>
          <w:bCs/>
        </w:rPr>
        <w:t>22</w:t>
      </w:r>
      <w:r w:rsidRPr="00406936">
        <w:rPr>
          <w:rFonts w:ascii="Book Antiqua" w:hAnsi="Book Antiqua"/>
        </w:rPr>
        <w:t>: 422-429 [PMID: 20627678 DOI: 10.1016/j.ceb.2010.05.004]</w:t>
      </w:r>
    </w:p>
    <w:p w14:paraId="5C6F243C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3</w:t>
      </w:r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Calvo</w:t>
      </w:r>
      <w:proofErr w:type="spellEnd"/>
      <w:r w:rsidRPr="00406936">
        <w:rPr>
          <w:rFonts w:ascii="Book Antiqua" w:hAnsi="Book Antiqua"/>
          <w:b/>
          <w:bCs/>
        </w:rPr>
        <w:t xml:space="preserve"> PL</w:t>
      </w:r>
      <w:r w:rsidRPr="00406936">
        <w:rPr>
          <w:rFonts w:ascii="Book Antiqua" w:hAnsi="Book Antiqua"/>
        </w:rPr>
        <w:t xml:space="preserve">, </w:t>
      </w:r>
      <w:proofErr w:type="spellStart"/>
      <w:r w:rsidRPr="00406936">
        <w:rPr>
          <w:rFonts w:ascii="Book Antiqua" w:hAnsi="Book Antiqua"/>
        </w:rPr>
        <w:t>Brunati</w:t>
      </w:r>
      <w:proofErr w:type="spellEnd"/>
      <w:r w:rsidRPr="00406936">
        <w:rPr>
          <w:rFonts w:ascii="Book Antiqua" w:hAnsi="Book Antiqua"/>
        </w:rPr>
        <w:t xml:space="preserve"> A, </w:t>
      </w:r>
      <w:proofErr w:type="spellStart"/>
      <w:r w:rsidRPr="00406936">
        <w:rPr>
          <w:rFonts w:ascii="Book Antiqua" w:hAnsi="Book Antiqua"/>
        </w:rPr>
        <w:t>Spada</w:t>
      </w:r>
      <w:proofErr w:type="spellEnd"/>
      <w:r w:rsidRPr="00406936">
        <w:rPr>
          <w:rFonts w:ascii="Book Antiqua" w:hAnsi="Book Antiqua"/>
        </w:rPr>
        <w:t xml:space="preserve"> M, </w:t>
      </w:r>
      <w:proofErr w:type="spellStart"/>
      <w:r w:rsidRPr="00406936">
        <w:rPr>
          <w:rFonts w:ascii="Book Antiqua" w:hAnsi="Book Antiqua"/>
        </w:rPr>
        <w:t>Romagnoli</w:t>
      </w:r>
      <w:proofErr w:type="spellEnd"/>
      <w:r w:rsidRPr="00406936">
        <w:rPr>
          <w:rFonts w:ascii="Book Antiqua" w:hAnsi="Book Antiqua"/>
        </w:rPr>
        <w:t xml:space="preserve"> R, Corso G, </w:t>
      </w:r>
      <w:proofErr w:type="spellStart"/>
      <w:r w:rsidRPr="00406936">
        <w:rPr>
          <w:rFonts w:ascii="Book Antiqua" w:hAnsi="Book Antiqua"/>
        </w:rPr>
        <w:t>Parenti</w:t>
      </w:r>
      <w:proofErr w:type="spellEnd"/>
      <w:r w:rsidRPr="00406936">
        <w:rPr>
          <w:rFonts w:ascii="Book Antiqua" w:hAnsi="Book Antiqua"/>
        </w:rPr>
        <w:t xml:space="preserve"> G, Rossi M, </w:t>
      </w:r>
      <w:proofErr w:type="spellStart"/>
      <w:r w:rsidRPr="00406936">
        <w:rPr>
          <w:rFonts w:ascii="Book Antiqua" w:hAnsi="Book Antiqua"/>
        </w:rPr>
        <w:t>Baldi</w:t>
      </w:r>
      <w:proofErr w:type="spellEnd"/>
      <w:r w:rsidRPr="00406936">
        <w:rPr>
          <w:rFonts w:ascii="Book Antiqua" w:hAnsi="Book Antiqua"/>
        </w:rPr>
        <w:t xml:space="preserve"> M, </w:t>
      </w:r>
      <w:proofErr w:type="spellStart"/>
      <w:r w:rsidRPr="00406936">
        <w:rPr>
          <w:rFonts w:ascii="Book Antiqua" w:hAnsi="Book Antiqua"/>
        </w:rPr>
        <w:t>Carbonaro</w:t>
      </w:r>
      <w:proofErr w:type="spellEnd"/>
      <w:r w:rsidRPr="00406936">
        <w:rPr>
          <w:rFonts w:ascii="Book Antiqua" w:hAnsi="Book Antiqua"/>
        </w:rPr>
        <w:t xml:space="preserve"> G, David E, </w:t>
      </w:r>
      <w:proofErr w:type="spellStart"/>
      <w:r w:rsidRPr="00406936">
        <w:rPr>
          <w:rFonts w:ascii="Book Antiqua" w:hAnsi="Book Antiqua"/>
        </w:rPr>
        <w:t>Pucci</w:t>
      </w:r>
      <w:proofErr w:type="spellEnd"/>
      <w:r w:rsidRPr="00406936">
        <w:rPr>
          <w:rFonts w:ascii="Book Antiqua" w:hAnsi="Book Antiqua"/>
        </w:rPr>
        <w:t xml:space="preserve"> A, Amoroso A, </w:t>
      </w:r>
      <w:proofErr w:type="spellStart"/>
      <w:r w:rsidRPr="00406936">
        <w:rPr>
          <w:rFonts w:ascii="Book Antiqua" w:hAnsi="Book Antiqua"/>
        </w:rPr>
        <w:t>Salizzoni</w:t>
      </w:r>
      <w:proofErr w:type="spellEnd"/>
      <w:r w:rsidRPr="00406936">
        <w:rPr>
          <w:rFonts w:ascii="Book Antiqua" w:hAnsi="Book Antiqua"/>
        </w:rPr>
        <w:t xml:space="preserve"> M. Liver transplantation in defects of cholesterol biosynthesis: the case of </w:t>
      </w:r>
      <w:proofErr w:type="spellStart"/>
      <w:r w:rsidRPr="00406936">
        <w:rPr>
          <w:rFonts w:ascii="Book Antiqua" w:hAnsi="Book Antiqua"/>
        </w:rPr>
        <w:t>lathosterolosis</w:t>
      </w:r>
      <w:proofErr w:type="spellEnd"/>
      <w:r w:rsidRPr="00406936">
        <w:rPr>
          <w:rFonts w:ascii="Book Antiqua" w:hAnsi="Book Antiqua"/>
        </w:rPr>
        <w:t xml:space="preserve">. </w:t>
      </w:r>
      <w:r w:rsidRPr="00406936">
        <w:rPr>
          <w:rFonts w:ascii="Book Antiqua" w:hAnsi="Book Antiqua"/>
          <w:i/>
          <w:iCs/>
        </w:rPr>
        <w:t>Am J Transplant</w:t>
      </w:r>
      <w:r w:rsidRPr="00406936">
        <w:rPr>
          <w:rFonts w:ascii="Book Antiqua" w:hAnsi="Book Antiqua"/>
        </w:rPr>
        <w:t xml:space="preserve"> 2014: </w:t>
      </w:r>
      <w:r w:rsidRPr="00406936">
        <w:rPr>
          <w:rFonts w:ascii="Book Antiqua" w:hAnsi="Book Antiqua"/>
          <w:b/>
          <w:bCs/>
        </w:rPr>
        <w:t>14</w:t>
      </w:r>
      <w:r w:rsidRPr="00406936">
        <w:rPr>
          <w:rFonts w:ascii="Book Antiqua" w:hAnsi="Book Antiqua"/>
        </w:rPr>
        <w:t>; 960-965 [PMID: 24621408 DOI: 10.1111/ajt.12645]</w:t>
      </w:r>
    </w:p>
    <w:p w14:paraId="2ECDE857" w14:textId="77777777" w:rsidR="00472CA1" w:rsidRPr="00406936" w:rsidRDefault="00472CA1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</w:rPr>
        <w:t>4</w:t>
      </w:r>
      <w:r w:rsidR="00B0628B" w:rsidRPr="00406936">
        <w:rPr>
          <w:rFonts w:ascii="Book Antiqua" w:hAnsi="Book Antiqua"/>
          <w:b/>
          <w:bCs/>
        </w:rPr>
        <w:t xml:space="preserve"> </w:t>
      </w:r>
      <w:proofErr w:type="spellStart"/>
      <w:r w:rsidR="00B0628B" w:rsidRPr="00406936">
        <w:rPr>
          <w:rFonts w:ascii="Book Antiqua" w:hAnsi="Book Antiqua"/>
          <w:b/>
          <w:bCs/>
        </w:rPr>
        <w:t>Bonamassa</w:t>
      </w:r>
      <w:proofErr w:type="spellEnd"/>
      <w:r w:rsidR="00B0628B" w:rsidRPr="00406936">
        <w:rPr>
          <w:rFonts w:ascii="Book Antiqua" w:hAnsi="Book Antiqua"/>
          <w:b/>
          <w:bCs/>
        </w:rPr>
        <w:t xml:space="preserve"> B</w:t>
      </w:r>
      <w:r w:rsidR="00B0628B" w:rsidRPr="00406936">
        <w:rPr>
          <w:rFonts w:ascii="Book Antiqua" w:hAnsi="Book Antiqua"/>
        </w:rPr>
        <w:t xml:space="preserve">, </w:t>
      </w:r>
      <w:proofErr w:type="spellStart"/>
      <w:r w:rsidR="00B0628B" w:rsidRPr="00406936">
        <w:rPr>
          <w:rFonts w:ascii="Book Antiqua" w:hAnsi="Book Antiqua"/>
        </w:rPr>
        <w:t>Moschetta</w:t>
      </w:r>
      <w:proofErr w:type="spellEnd"/>
      <w:r w:rsidR="00B0628B" w:rsidRPr="00406936">
        <w:rPr>
          <w:rFonts w:ascii="Book Antiqua" w:hAnsi="Book Antiqua"/>
        </w:rPr>
        <w:t xml:space="preserve"> A. Arteriosclerosis: lessons from LXR and the intestine. </w:t>
      </w:r>
      <w:r w:rsidR="00B0628B" w:rsidRPr="00406936">
        <w:rPr>
          <w:rFonts w:ascii="Book Antiqua" w:hAnsi="Book Antiqua"/>
          <w:i/>
          <w:iCs/>
        </w:rPr>
        <w:t xml:space="preserve">Trends </w:t>
      </w:r>
      <w:proofErr w:type="spellStart"/>
      <w:r w:rsidR="00B0628B" w:rsidRPr="00406936">
        <w:rPr>
          <w:rFonts w:ascii="Book Antiqua" w:hAnsi="Book Antiqua"/>
          <w:i/>
          <w:iCs/>
        </w:rPr>
        <w:t>Endocrinol</w:t>
      </w:r>
      <w:proofErr w:type="spellEnd"/>
      <w:r w:rsidR="00B0628B" w:rsidRPr="00406936">
        <w:rPr>
          <w:rFonts w:ascii="Book Antiqua" w:hAnsi="Book Antiqua"/>
          <w:i/>
          <w:iCs/>
        </w:rPr>
        <w:t xml:space="preserve"> </w:t>
      </w:r>
      <w:proofErr w:type="spellStart"/>
      <w:r w:rsidR="00B0628B" w:rsidRPr="00406936">
        <w:rPr>
          <w:rFonts w:ascii="Book Antiqua" w:hAnsi="Book Antiqua"/>
          <w:i/>
          <w:iCs/>
        </w:rPr>
        <w:t>Metab</w:t>
      </w:r>
      <w:proofErr w:type="spellEnd"/>
      <w:r w:rsidR="00B0628B" w:rsidRPr="00406936">
        <w:rPr>
          <w:rFonts w:ascii="Book Antiqua" w:hAnsi="Book Antiqua"/>
          <w:i/>
          <w:iCs/>
        </w:rPr>
        <w:t xml:space="preserve"> </w:t>
      </w:r>
      <w:r w:rsidR="00B0628B" w:rsidRPr="00406936">
        <w:rPr>
          <w:rFonts w:ascii="Book Antiqua" w:hAnsi="Book Antiqua"/>
        </w:rPr>
        <w:t xml:space="preserve">2013; </w:t>
      </w:r>
      <w:r w:rsidR="00B0628B" w:rsidRPr="00406936">
        <w:rPr>
          <w:rFonts w:ascii="Book Antiqua" w:hAnsi="Book Antiqua"/>
          <w:b/>
          <w:bCs/>
        </w:rPr>
        <w:t>24</w:t>
      </w:r>
      <w:r w:rsidR="00B0628B" w:rsidRPr="00406936">
        <w:rPr>
          <w:rFonts w:ascii="Book Antiqua" w:hAnsi="Book Antiqua"/>
        </w:rPr>
        <w:t>: 120-128 [PMID: 23158108 DOI: 10.1016/j.tem.2012.10.004]</w:t>
      </w:r>
    </w:p>
    <w:p w14:paraId="2C572394" w14:textId="3F482A02" w:rsidR="00472CA1" w:rsidRPr="00406936" w:rsidRDefault="00472CA1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06936">
        <w:rPr>
          <w:rFonts w:ascii="Book Antiqua" w:hAnsi="Book Antiqua"/>
        </w:rPr>
        <w:t>5</w:t>
      </w:r>
      <w:r w:rsidR="00B0628B" w:rsidRPr="00406936">
        <w:rPr>
          <w:rFonts w:ascii="Book Antiqua" w:hAnsi="Book Antiqua"/>
          <w:b/>
          <w:bCs/>
        </w:rPr>
        <w:t xml:space="preserve"> </w:t>
      </w:r>
      <w:proofErr w:type="spellStart"/>
      <w:r w:rsidR="00B0628B" w:rsidRPr="00406936">
        <w:rPr>
          <w:rFonts w:ascii="Book Antiqua" w:hAnsi="Book Antiqua"/>
          <w:b/>
          <w:bCs/>
        </w:rPr>
        <w:t>Degirolamo</w:t>
      </w:r>
      <w:proofErr w:type="spellEnd"/>
      <w:r w:rsidR="00B0628B" w:rsidRPr="00406936">
        <w:rPr>
          <w:rFonts w:ascii="Book Antiqua" w:hAnsi="Book Antiqua"/>
          <w:b/>
          <w:bCs/>
        </w:rPr>
        <w:t xml:space="preserve"> C</w:t>
      </w:r>
      <w:r w:rsidR="00C73869">
        <w:rPr>
          <w:rFonts w:ascii="Book Antiqua" w:hAnsi="Book Antiqua"/>
        </w:rPr>
        <w:t xml:space="preserve">, </w:t>
      </w:r>
      <w:proofErr w:type="spellStart"/>
      <w:r w:rsidR="00B0628B" w:rsidRPr="00406936">
        <w:rPr>
          <w:rFonts w:ascii="Book Antiqua" w:hAnsi="Book Antiqua"/>
        </w:rPr>
        <w:t>Sabb</w:t>
      </w:r>
      <w:r w:rsidR="00FE3BEC">
        <w:rPr>
          <w:rFonts w:ascii="Book Antiqua" w:hAnsi="Book Antiqua"/>
        </w:rPr>
        <w:t>à</w:t>
      </w:r>
      <w:proofErr w:type="spellEnd"/>
      <w:r w:rsidR="00B0628B" w:rsidRPr="00406936">
        <w:rPr>
          <w:rFonts w:ascii="Book Antiqua" w:hAnsi="Book Antiqua"/>
        </w:rPr>
        <w:t xml:space="preserve"> C, </w:t>
      </w:r>
      <w:proofErr w:type="spellStart"/>
      <w:r w:rsidR="00B0628B" w:rsidRPr="00406936">
        <w:rPr>
          <w:rFonts w:ascii="Book Antiqua" w:hAnsi="Book Antiqua"/>
        </w:rPr>
        <w:t>Moschetta</w:t>
      </w:r>
      <w:proofErr w:type="spellEnd"/>
      <w:r w:rsidR="00B0628B" w:rsidRPr="00406936">
        <w:rPr>
          <w:rFonts w:ascii="Book Antiqua" w:hAnsi="Book Antiqua"/>
        </w:rPr>
        <w:t xml:space="preserve"> A. Intestinal nuclear receptors in HDL cholesterol metabolism.</w:t>
      </w:r>
      <w:proofErr w:type="gramEnd"/>
      <w:r w:rsidR="00B0628B" w:rsidRPr="00406936">
        <w:rPr>
          <w:rFonts w:ascii="Book Antiqua" w:hAnsi="Book Antiqua"/>
        </w:rPr>
        <w:t xml:space="preserve"> J </w:t>
      </w:r>
      <w:r w:rsidR="00B0628B" w:rsidRPr="00406936">
        <w:rPr>
          <w:rFonts w:ascii="Book Antiqua" w:hAnsi="Book Antiqua"/>
          <w:i/>
          <w:iCs/>
        </w:rPr>
        <w:t>Lipid Res</w:t>
      </w:r>
      <w:r w:rsidR="00B0628B" w:rsidRPr="00406936">
        <w:rPr>
          <w:rFonts w:ascii="Book Antiqua" w:hAnsi="Book Antiqua"/>
        </w:rPr>
        <w:t xml:space="preserve"> 2015; </w:t>
      </w:r>
      <w:r w:rsidR="00B0628B" w:rsidRPr="00406936">
        <w:rPr>
          <w:rFonts w:ascii="Book Antiqua" w:hAnsi="Book Antiqua"/>
          <w:b/>
          <w:bCs/>
        </w:rPr>
        <w:t>56</w:t>
      </w:r>
      <w:r w:rsidR="00B0628B" w:rsidRPr="00406936">
        <w:rPr>
          <w:rFonts w:ascii="Book Antiqua" w:hAnsi="Book Antiqua"/>
        </w:rPr>
        <w:t>: 1262-1270 [PMID: 25070952 DOI: 10.1194/jlr.R052704]</w:t>
      </w:r>
    </w:p>
    <w:p w14:paraId="25FCB3AB" w14:textId="3020B0DB" w:rsidR="00B0628B" w:rsidRPr="00406936" w:rsidRDefault="00472CA1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</w:rPr>
        <w:t>6</w:t>
      </w:r>
      <w:r w:rsidR="00B0628B" w:rsidRPr="00406936">
        <w:rPr>
          <w:rFonts w:ascii="Book Antiqua" w:hAnsi="Book Antiqua"/>
        </w:rPr>
        <w:t xml:space="preserve"> </w:t>
      </w:r>
      <w:r w:rsidR="00B0628B" w:rsidRPr="00406936">
        <w:rPr>
          <w:rFonts w:ascii="Book Antiqua" w:hAnsi="Book Antiqua"/>
          <w:b/>
          <w:bCs/>
        </w:rPr>
        <w:t>Horton JD</w:t>
      </w:r>
      <w:r w:rsidR="00B0628B" w:rsidRPr="00406936">
        <w:rPr>
          <w:rFonts w:ascii="Book Antiqua" w:hAnsi="Book Antiqua"/>
        </w:rPr>
        <w:t xml:space="preserve">, Goldstein JL, Brown MS. SREBs: activators of the complete program of cholesterol and fatty acid synthesis in the liver. </w:t>
      </w:r>
      <w:r w:rsidR="00B0628B" w:rsidRPr="00406936">
        <w:rPr>
          <w:rFonts w:ascii="Book Antiqua" w:hAnsi="Book Antiqua"/>
          <w:i/>
          <w:iCs/>
        </w:rPr>
        <w:t xml:space="preserve">J </w:t>
      </w:r>
      <w:proofErr w:type="spellStart"/>
      <w:r w:rsidR="00B0628B" w:rsidRPr="00406936">
        <w:rPr>
          <w:rFonts w:ascii="Book Antiqua" w:hAnsi="Book Antiqua"/>
          <w:i/>
          <w:iCs/>
        </w:rPr>
        <w:t>Clin</w:t>
      </w:r>
      <w:proofErr w:type="spellEnd"/>
      <w:r w:rsidR="00B0628B" w:rsidRPr="00406936">
        <w:rPr>
          <w:rFonts w:ascii="Book Antiqua" w:hAnsi="Book Antiqua"/>
          <w:i/>
          <w:iCs/>
        </w:rPr>
        <w:t xml:space="preserve"> Invest</w:t>
      </w:r>
      <w:r w:rsidR="00B0628B" w:rsidRPr="00406936">
        <w:rPr>
          <w:rFonts w:ascii="Book Antiqua" w:hAnsi="Book Antiqua"/>
        </w:rPr>
        <w:t xml:space="preserve"> 2002; </w:t>
      </w:r>
      <w:r w:rsidR="00B0628B" w:rsidRPr="00406936">
        <w:rPr>
          <w:rFonts w:ascii="Book Antiqua" w:hAnsi="Book Antiqua"/>
          <w:b/>
          <w:bCs/>
        </w:rPr>
        <w:t>109</w:t>
      </w:r>
      <w:r w:rsidR="00B0628B" w:rsidRPr="00406936">
        <w:rPr>
          <w:rFonts w:ascii="Book Antiqua" w:hAnsi="Book Antiqua"/>
        </w:rPr>
        <w:t>: 1125-1131 [PMI</w:t>
      </w:r>
      <w:r w:rsidR="009F771D">
        <w:rPr>
          <w:rFonts w:ascii="Book Antiqua" w:hAnsi="Book Antiqua"/>
        </w:rPr>
        <w:t>D: 11994399 DOI: 10.1172/JCI</w:t>
      </w:r>
      <w:r w:rsidR="00B0628B" w:rsidRPr="00406936">
        <w:rPr>
          <w:rFonts w:ascii="Book Antiqua" w:hAnsi="Book Antiqua"/>
        </w:rPr>
        <w:t>15593]</w:t>
      </w:r>
    </w:p>
    <w:p w14:paraId="6A8564DC" w14:textId="77777777" w:rsidR="00B0628B" w:rsidRPr="00406936" w:rsidRDefault="00472CA1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</w:rPr>
        <w:t>7</w:t>
      </w:r>
      <w:r w:rsidR="00B0628B" w:rsidRPr="00406936">
        <w:rPr>
          <w:rFonts w:ascii="Book Antiqua" w:hAnsi="Book Antiqua"/>
          <w:b/>
          <w:bCs/>
        </w:rPr>
        <w:t xml:space="preserve"> Weber LW</w:t>
      </w:r>
      <w:r w:rsidR="00B0628B" w:rsidRPr="00406936">
        <w:rPr>
          <w:rFonts w:ascii="Book Antiqua" w:hAnsi="Book Antiqua"/>
        </w:rPr>
        <w:t xml:space="preserve">, Boll M, </w:t>
      </w:r>
      <w:proofErr w:type="spellStart"/>
      <w:r w:rsidR="00B0628B" w:rsidRPr="00406936">
        <w:rPr>
          <w:rFonts w:ascii="Book Antiqua" w:hAnsi="Book Antiqua"/>
        </w:rPr>
        <w:t>Stampfl</w:t>
      </w:r>
      <w:proofErr w:type="spellEnd"/>
      <w:r w:rsidR="00B0628B" w:rsidRPr="00406936">
        <w:rPr>
          <w:rFonts w:ascii="Book Antiqua" w:hAnsi="Book Antiqua"/>
        </w:rPr>
        <w:t xml:space="preserve"> A. Maintaining cholesterol homeostasis: Sterol regulatory element-binding proteins. </w:t>
      </w:r>
      <w:r w:rsidR="00B0628B" w:rsidRPr="00406936">
        <w:rPr>
          <w:rFonts w:ascii="Book Antiqua" w:hAnsi="Book Antiqua"/>
          <w:i/>
          <w:iCs/>
        </w:rPr>
        <w:t xml:space="preserve">World J </w:t>
      </w:r>
      <w:proofErr w:type="spellStart"/>
      <w:r w:rsidR="00B0628B" w:rsidRPr="00406936">
        <w:rPr>
          <w:rFonts w:ascii="Book Antiqua" w:hAnsi="Book Antiqua"/>
          <w:i/>
          <w:iCs/>
        </w:rPr>
        <w:t>Gastroenterol</w:t>
      </w:r>
      <w:proofErr w:type="spellEnd"/>
      <w:r w:rsidR="00B0628B" w:rsidRPr="00406936">
        <w:rPr>
          <w:rFonts w:ascii="Book Antiqua" w:hAnsi="Book Antiqua"/>
        </w:rPr>
        <w:t xml:space="preserve"> 2004; </w:t>
      </w:r>
      <w:r w:rsidR="00B0628B" w:rsidRPr="00406936">
        <w:rPr>
          <w:rFonts w:ascii="Book Antiqua" w:hAnsi="Book Antiqua"/>
          <w:b/>
          <w:bCs/>
        </w:rPr>
        <w:t>10</w:t>
      </w:r>
      <w:r w:rsidR="00B0628B" w:rsidRPr="00406936">
        <w:rPr>
          <w:rFonts w:ascii="Book Antiqua" w:hAnsi="Book Antiqua"/>
        </w:rPr>
        <w:t>: 3081-3087 [PMID: 15457548 DOI: 10.3748/wjg.v10.i21.3081]</w:t>
      </w:r>
    </w:p>
    <w:p w14:paraId="1A7B3F8A" w14:textId="144EBFA9" w:rsidR="00B0628B" w:rsidRPr="00406936" w:rsidRDefault="00472CA1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8</w:t>
      </w:r>
      <w:r w:rsidR="00B0628B" w:rsidRPr="00406936">
        <w:rPr>
          <w:rFonts w:ascii="Book Antiqua" w:hAnsi="Book Antiqua"/>
        </w:rPr>
        <w:t xml:space="preserve"> </w:t>
      </w:r>
      <w:proofErr w:type="spellStart"/>
      <w:r w:rsidR="00B0628B" w:rsidRPr="00406936">
        <w:rPr>
          <w:rFonts w:ascii="Book Antiqua" w:hAnsi="Book Antiqua"/>
          <w:b/>
          <w:bCs/>
        </w:rPr>
        <w:t>Eberl</w:t>
      </w:r>
      <w:r w:rsidR="00E75F52">
        <w:rPr>
          <w:rFonts w:ascii="Book Antiqua" w:hAnsi="Book Antiqua"/>
          <w:b/>
          <w:bCs/>
        </w:rPr>
        <w:t>é</w:t>
      </w:r>
      <w:proofErr w:type="spellEnd"/>
      <w:r w:rsidR="00B0628B" w:rsidRPr="00406936">
        <w:rPr>
          <w:rFonts w:ascii="Book Antiqua" w:hAnsi="Book Antiqua"/>
          <w:b/>
          <w:bCs/>
        </w:rPr>
        <w:t xml:space="preserve"> D</w:t>
      </w:r>
      <w:r w:rsidR="00B0628B" w:rsidRPr="00406936">
        <w:rPr>
          <w:rFonts w:ascii="Book Antiqua" w:hAnsi="Book Antiqua"/>
        </w:rPr>
        <w:t xml:space="preserve">, </w:t>
      </w:r>
      <w:proofErr w:type="spellStart"/>
      <w:r w:rsidR="00B0628B" w:rsidRPr="00406936">
        <w:rPr>
          <w:rFonts w:ascii="Book Antiqua" w:hAnsi="Book Antiqua"/>
        </w:rPr>
        <w:t>Hegarty</w:t>
      </w:r>
      <w:proofErr w:type="spellEnd"/>
      <w:r w:rsidR="00B0628B" w:rsidRPr="00406936">
        <w:rPr>
          <w:rFonts w:ascii="Book Antiqua" w:hAnsi="Book Antiqua"/>
        </w:rPr>
        <w:t xml:space="preserve"> B, </w:t>
      </w:r>
      <w:proofErr w:type="spellStart"/>
      <w:r w:rsidR="00B0628B" w:rsidRPr="00406936">
        <w:rPr>
          <w:rFonts w:ascii="Book Antiqua" w:hAnsi="Book Antiqua"/>
        </w:rPr>
        <w:t>Bossard</w:t>
      </w:r>
      <w:proofErr w:type="spellEnd"/>
      <w:r w:rsidR="00B0628B" w:rsidRPr="00406936">
        <w:rPr>
          <w:rFonts w:ascii="Book Antiqua" w:hAnsi="Book Antiqua"/>
        </w:rPr>
        <w:t xml:space="preserve"> P, </w:t>
      </w:r>
      <w:proofErr w:type="spellStart"/>
      <w:r w:rsidR="00B0628B" w:rsidRPr="00406936">
        <w:rPr>
          <w:rFonts w:ascii="Book Antiqua" w:hAnsi="Book Antiqua"/>
        </w:rPr>
        <w:t>Ferr</w:t>
      </w:r>
      <w:r w:rsidR="00E75F52">
        <w:rPr>
          <w:rFonts w:ascii="Book Antiqua" w:hAnsi="Book Antiqua"/>
        </w:rPr>
        <w:t>é</w:t>
      </w:r>
      <w:proofErr w:type="spellEnd"/>
      <w:r w:rsidR="00B0628B" w:rsidRPr="00406936">
        <w:rPr>
          <w:rFonts w:ascii="Book Antiqua" w:hAnsi="Book Antiqua"/>
        </w:rPr>
        <w:t xml:space="preserve"> P, </w:t>
      </w:r>
      <w:proofErr w:type="spellStart"/>
      <w:r w:rsidR="00B0628B" w:rsidRPr="00406936">
        <w:rPr>
          <w:rFonts w:ascii="Book Antiqua" w:hAnsi="Book Antiqua"/>
        </w:rPr>
        <w:t>Foufelle</w:t>
      </w:r>
      <w:proofErr w:type="spellEnd"/>
      <w:r w:rsidR="00B0628B" w:rsidRPr="00406936">
        <w:rPr>
          <w:rFonts w:ascii="Book Antiqua" w:hAnsi="Book Antiqua"/>
        </w:rPr>
        <w:t xml:space="preserve"> F. SREBP transcription factors: master regulators of lipid homeostasis. </w:t>
      </w:r>
      <w:proofErr w:type="spellStart"/>
      <w:r w:rsidR="00B0628B" w:rsidRPr="00406936">
        <w:rPr>
          <w:rFonts w:ascii="Book Antiqua" w:hAnsi="Book Antiqua"/>
          <w:i/>
          <w:iCs/>
        </w:rPr>
        <w:t>Biochimie</w:t>
      </w:r>
      <w:proofErr w:type="spellEnd"/>
      <w:r w:rsidR="00B0628B" w:rsidRPr="00406936">
        <w:rPr>
          <w:rFonts w:ascii="Book Antiqua" w:hAnsi="Book Antiqua"/>
        </w:rPr>
        <w:t xml:space="preserve"> 2004; </w:t>
      </w:r>
      <w:r w:rsidR="00B0628B" w:rsidRPr="00406936">
        <w:rPr>
          <w:rFonts w:ascii="Book Antiqua" w:hAnsi="Book Antiqua"/>
          <w:b/>
          <w:bCs/>
        </w:rPr>
        <w:t>86</w:t>
      </w:r>
      <w:r w:rsidR="00B0628B" w:rsidRPr="00406936">
        <w:rPr>
          <w:rFonts w:ascii="Book Antiqua" w:hAnsi="Book Antiqua"/>
        </w:rPr>
        <w:t>: 839-848 [PMID: 15589694 DOI: 10.1016/j.biochi.2004.09.018]</w:t>
      </w:r>
    </w:p>
    <w:p w14:paraId="05414F07" w14:textId="32BE92A0" w:rsidR="00B0628B" w:rsidRPr="00406936" w:rsidRDefault="00472CA1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06936">
        <w:rPr>
          <w:rFonts w:ascii="Book Antiqua" w:hAnsi="Book Antiqua"/>
        </w:rPr>
        <w:t>9</w:t>
      </w:r>
      <w:r w:rsidR="00B0628B" w:rsidRPr="00406936">
        <w:rPr>
          <w:rFonts w:ascii="Book Antiqua" w:hAnsi="Book Antiqua"/>
        </w:rPr>
        <w:t xml:space="preserve"> </w:t>
      </w:r>
      <w:proofErr w:type="spellStart"/>
      <w:r w:rsidR="00B0628B" w:rsidRPr="00406936">
        <w:rPr>
          <w:rFonts w:ascii="Book Antiqua" w:hAnsi="Book Antiqua"/>
          <w:b/>
          <w:bCs/>
        </w:rPr>
        <w:t>Moschetta</w:t>
      </w:r>
      <w:proofErr w:type="spellEnd"/>
      <w:r w:rsidR="00B0628B" w:rsidRPr="00406936">
        <w:rPr>
          <w:rFonts w:ascii="Book Antiqua" w:hAnsi="Book Antiqua"/>
          <w:b/>
          <w:bCs/>
        </w:rPr>
        <w:t xml:space="preserve"> A</w:t>
      </w:r>
      <w:r w:rsidR="00B16DE9">
        <w:rPr>
          <w:rFonts w:ascii="Book Antiqua" w:hAnsi="Book Antiqua"/>
        </w:rPr>
        <w:t>,</w:t>
      </w:r>
      <w:r w:rsidR="00B0628B" w:rsidRPr="00406936">
        <w:rPr>
          <w:rFonts w:ascii="Book Antiqua" w:hAnsi="Book Antiqua"/>
        </w:rPr>
        <w:t xml:space="preserve"> Nuclear receptors and cholesterol metabolism in the intestine.</w:t>
      </w:r>
      <w:proofErr w:type="gramEnd"/>
      <w:r w:rsidR="00B0628B" w:rsidRPr="00406936">
        <w:rPr>
          <w:rFonts w:ascii="Book Antiqua" w:hAnsi="Book Antiqua"/>
        </w:rPr>
        <w:t xml:space="preserve"> </w:t>
      </w:r>
      <w:proofErr w:type="spellStart"/>
      <w:r w:rsidR="00B0628B" w:rsidRPr="00406936">
        <w:rPr>
          <w:rFonts w:ascii="Book Antiqua" w:hAnsi="Book Antiqua"/>
          <w:i/>
          <w:iCs/>
        </w:rPr>
        <w:t>Atheroscler</w:t>
      </w:r>
      <w:proofErr w:type="spellEnd"/>
      <w:r w:rsidR="00B0628B" w:rsidRPr="00406936">
        <w:rPr>
          <w:rFonts w:ascii="Book Antiqua" w:hAnsi="Book Antiqua"/>
          <w:i/>
          <w:iCs/>
        </w:rPr>
        <w:t xml:space="preserve"> </w:t>
      </w:r>
      <w:proofErr w:type="spellStart"/>
      <w:r w:rsidR="00B0628B" w:rsidRPr="00406936">
        <w:rPr>
          <w:rFonts w:ascii="Book Antiqua" w:hAnsi="Book Antiqua"/>
          <w:i/>
          <w:iCs/>
        </w:rPr>
        <w:t>Suppl</w:t>
      </w:r>
      <w:proofErr w:type="spellEnd"/>
      <w:r w:rsidR="00B0628B" w:rsidRPr="00406936">
        <w:rPr>
          <w:rFonts w:ascii="Book Antiqua" w:hAnsi="Book Antiqua"/>
        </w:rPr>
        <w:t xml:space="preserve"> 2015; </w:t>
      </w:r>
      <w:r w:rsidR="00B0628B" w:rsidRPr="00406936">
        <w:rPr>
          <w:rFonts w:ascii="Book Antiqua" w:hAnsi="Book Antiqua"/>
          <w:b/>
          <w:bCs/>
        </w:rPr>
        <w:t>17</w:t>
      </w:r>
      <w:r w:rsidR="00B0628B" w:rsidRPr="00406936">
        <w:rPr>
          <w:rFonts w:ascii="Book Antiqua" w:hAnsi="Book Antiqua"/>
        </w:rPr>
        <w:t>: 9-11 [PMID: 25659870 DOI: 10.1016/S1567-5688(15)50003-2]</w:t>
      </w:r>
    </w:p>
    <w:p w14:paraId="3581745E" w14:textId="6685BBF1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21894">
        <w:rPr>
          <w:rFonts w:ascii="Book Antiqua" w:hAnsi="Book Antiqua"/>
        </w:rPr>
        <w:t>1</w:t>
      </w:r>
      <w:r w:rsidR="00472CA1" w:rsidRPr="00021894">
        <w:rPr>
          <w:rFonts w:ascii="Book Antiqua" w:hAnsi="Book Antiqua"/>
        </w:rPr>
        <w:t>0</w:t>
      </w:r>
      <w:r w:rsidRPr="00021894">
        <w:rPr>
          <w:rFonts w:ascii="Book Antiqua" w:hAnsi="Book Antiqua"/>
        </w:rPr>
        <w:t xml:space="preserve"> </w:t>
      </w:r>
      <w:r w:rsidRPr="00021894">
        <w:rPr>
          <w:rFonts w:ascii="Book Antiqua" w:hAnsi="Book Antiqua"/>
          <w:b/>
          <w:bCs/>
        </w:rPr>
        <w:t>Davis HR Jr</w:t>
      </w:r>
      <w:r w:rsidR="00B16DE9" w:rsidRPr="00021894">
        <w:rPr>
          <w:rFonts w:ascii="Book Antiqua" w:hAnsi="Book Antiqua"/>
        </w:rPr>
        <w:t>,</w:t>
      </w:r>
      <w:r w:rsidRPr="00021894">
        <w:rPr>
          <w:rFonts w:ascii="Book Antiqua" w:hAnsi="Book Antiqua"/>
        </w:rPr>
        <w:t xml:space="preserve"> </w:t>
      </w:r>
      <w:proofErr w:type="spellStart"/>
      <w:r w:rsidRPr="00021894">
        <w:rPr>
          <w:rFonts w:ascii="Book Antiqua" w:hAnsi="Book Antiqua"/>
        </w:rPr>
        <w:t>Altmann</w:t>
      </w:r>
      <w:proofErr w:type="spellEnd"/>
      <w:r w:rsidRPr="00021894">
        <w:rPr>
          <w:rFonts w:ascii="Book Antiqua" w:hAnsi="Book Antiqua"/>
        </w:rPr>
        <w:t xml:space="preserve"> SW. </w:t>
      </w:r>
      <w:proofErr w:type="spellStart"/>
      <w:r w:rsidRPr="00406936">
        <w:rPr>
          <w:rFonts w:ascii="Book Antiqua" w:hAnsi="Book Antiqua"/>
        </w:rPr>
        <w:t>Niemann</w:t>
      </w:r>
      <w:proofErr w:type="spellEnd"/>
      <w:r w:rsidRPr="00406936">
        <w:rPr>
          <w:rFonts w:ascii="Book Antiqua" w:hAnsi="Book Antiqua"/>
        </w:rPr>
        <w:t>-Pick C1 Like 1 (NPC1L1) an intestinal sterol transporter</w:t>
      </w:r>
      <w:r w:rsidRPr="00406936">
        <w:rPr>
          <w:rFonts w:ascii="Book Antiqua" w:hAnsi="Book Antiqua"/>
          <w:i/>
          <w:iCs/>
        </w:rPr>
        <w:t>.</w:t>
      </w:r>
      <w:proofErr w:type="gram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Biochim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Biophys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Acta</w:t>
      </w:r>
      <w:proofErr w:type="spellEnd"/>
      <w:r w:rsidRPr="00406936">
        <w:rPr>
          <w:rFonts w:ascii="Book Antiqua" w:hAnsi="Book Antiqua"/>
        </w:rPr>
        <w:t xml:space="preserve"> 2009; </w:t>
      </w:r>
      <w:r w:rsidRPr="00406936">
        <w:rPr>
          <w:rFonts w:ascii="Book Antiqua" w:hAnsi="Book Antiqua"/>
          <w:b/>
          <w:bCs/>
        </w:rPr>
        <w:t>1791</w:t>
      </w:r>
      <w:r w:rsidRPr="00406936">
        <w:rPr>
          <w:rFonts w:ascii="Book Antiqua" w:hAnsi="Book Antiqua"/>
        </w:rPr>
        <w:t>: 679-683 [PMID: 19272334 DOI: 10.1016/j.bbalip.2009.01.002]</w:t>
      </w:r>
    </w:p>
    <w:p w14:paraId="425A1629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sv-SE"/>
        </w:rPr>
      </w:pPr>
      <w:r w:rsidRPr="00406936">
        <w:rPr>
          <w:rFonts w:ascii="Book Antiqua" w:hAnsi="Book Antiqua"/>
        </w:rPr>
        <w:t>1</w:t>
      </w:r>
      <w:r w:rsidR="00472CA1" w:rsidRPr="00406936">
        <w:rPr>
          <w:rFonts w:ascii="Book Antiqua" w:hAnsi="Book Antiqua"/>
        </w:rPr>
        <w:t>1</w:t>
      </w:r>
      <w:r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  <w:b/>
          <w:bCs/>
        </w:rPr>
        <w:t>Betters JL</w:t>
      </w:r>
      <w:r w:rsidRPr="00406936">
        <w:rPr>
          <w:rFonts w:ascii="Book Antiqua" w:hAnsi="Book Antiqua"/>
        </w:rPr>
        <w:t xml:space="preserve">, Yu L. NPC1L1 and cholesterol transport. </w:t>
      </w:r>
      <w:r w:rsidRPr="00406936">
        <w:rPr>
          <w:rFonts w:ascii="Book Antiqua" w:hAnsi="Book Antiqua"/>
          <w:i/>
          <w:iCs/>
          <w:lang w:val="sv-SE"/>
        </w:rPr>
        <w:t xml:space="preserve">FEBS Lett </w:t>
      </w:r>
      <w:r w:rsidRPr="00406936">
        <w:rPr>
          <w:rFonts w:ascii="Book Antiqua" w:hAnsi="Book Antiqua"/>
          <w:lang w:val="sv-SE"/>
        </w:rPr>
        <w:t xml:space="preserve">2010; </w:t>
      </w:r>
      <w:r w:rsidRPr="00406936">
        <w:rPr>
          <w:rFonts w:ascii="Book Antiqua" w:hAnsi="Book Antiqua"/>
          <w:b/>
          <w:bCs/>
          <w:lang w:val="sv-SE"/>
        </w:rPr>
        <w:t>584</w:t>
      </w:r>
      <w:r w:rsidRPr="00406936">
        <w:rPr>
          <w:rFonts w:ascii="Book Antiqua" w:hAnsi="Book Antiqua"/>
          <w:lang w:val="sv-SE"/>
        </w:rPr>
        <w:t>: 2740-2747 [PIMD: 20307540 DOI: 10.1016/j.febslet.2010.03.030]</w:t>
      </w:r>
    </w:p>
    <w:p w14:paraId="1510FED6" w14:textId="313EBE42" w:rsidR="00472CA1" w:rsidRPr="00406936" w:rsidRDefault="00472CA1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06936">
        <w:rPr>
          <w:rFonts w:ascii="Book Antiqua" w:hAnsi="Book Antiqua"/>
        </w:rPr>
        <w:t>12</w:t>
      </w:r>
      <w:r w:rsidR="00C73869">
        <w:rPr>
          <w:rFonts w:ascii="Book Antiqua" w:hAnsi="Book Antiqua"/>
          <w:b/>
          <w:bCs/>
        </w:rPr>
        <w:t xml:space="preserve"> Goldstein JL</w:t>
      </w:r>
      <w:r w:rsidR="00C73869">
        <w:rPr>
          <w:rFonts w:ascii="Book Antiqua" w:hAnsi="Book Antiqua"/>
          <w:bCs/>
        </w:rPr>
        <w:t>,</w:t>
      </w:r>
      <w:r w:rsidRPr="00406936">
        <w:rPr>
          <w:rFonts w:ascii="Book Antiqua" w:hAnsi="Book Antiqua"/>
          <w:b/>
          <w:bCs/>
        </w:rPr>
        <w:t xml:space="preserve"> </w:t>
      </w:r>
      <w:r w:rsidRPr="00406936">
        <w:rPr>
          <w:rFonts w:ascii="Book Antiqua" w:hAnsi="Book Antiqua"/>
        </w:rPr>
        <w:t>Brown MS. Regulation of the mevalonate pathway.</w:t>
      </w:r>
      <w:proofErr w:type="gramEnd"/>
      <w:r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  <w:i/>
          <w:iCs/>
        </w:rPr>
        <w:t xml:space="preserve">Nature </w:t>
      </w:r>
      <w:r w:rsidRPr="00406936">
        <w:rPr>
          <w:rFonts w:ascii="Book Antiqua" w:hAnsi="Book Antiqua"/>
        </w:rPr>
        <w:t xml:space="preserve">1990; </w:t>
      </w:r>
      <w:r w:rsidRPr="00406936">
        <w:rPr>
          <w:rFonts w:ascii="Book Antiqua" w:hAnsi="Book Antiqua"/>
          <w:b/>
          <w:bCs/>
        </w:rPr>
        <w:t>343</w:t>
      </w:r>
      <w:r w:rsidRPr="00406936">
        <w:rPr>
          <w:rFonts w:ascii="Book Antiqua" w:hAnsi="Book Antiqua"/>
        </w:rPr>
        <w:t>:425-430 [PMID: 1967820 DOI:</w:t>
      </w:r>
      <w:r w:rsidR="00182153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10.1038/343425a0]</w:t>
      </w:r>
    </w:p>
    <w:p w14:paraId="480D0659" w14:textId="05107D48" w:rsidR="00472CA1" w:rsidRPr="00406936" w:rsidRDefault="00472CA1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</w:rPr>
        <w:t xml:space="preserve">13 </w:t>
      </w:r>
      <w:proofErr w:type="spellStart"/>
      <w:r w:rsidRPr="00406936">
        <w:rPr>
          <w:rFonts w:ascii="Book Antiqua" w:hAnsi="Book Antiqua"/>
          <w:b/>
          <w:bCs/>
        </w:rPr>
        <w:t>Gylling</w:t>
      </w:r>
      <w:proofErr w:type="spellEnd"/>
      <w:r w:rsidRPr="00406936">
        <w:rPr>
          <w:rFonts w:ascii="Book Antiqua" w:hAnsi="Book Antiqua"/>
          <w:b/>
          <w:bCs/>
        </w:rPr>
        <w:t xml:space="preserve"> H</w:t>
      </w:r>
      <w:r w:rsidR="00B16DE9">
        <w:rPr>
          <w:rFonts w:ascii="Book Antiqua" w:hAnsi="Book Antiqua"/>
        </w:rPr>
        <w:t>.</w:t>
      </w:r>
      <w:r w:rsidRPr="00406936">
        <w:rPr>
          <w:rFonts w:ascii="Book Antiqua" w:hAnsi="Book Antiqua"/>
        </w:rPr>
        <w:t xml:space="preserve"> Clinical </w:t>
      </w:r>
      <w:proofErr w:type="gramStart"/>
      <w:r w:rsidRPr="00406936">
        <w:rPr>
          <w:rFonts w:ascii="Book Antiqua" w:hAnsi="Book Antiqua"/>
        </w:rPr>
        <w:t>utility</w:t>
      </w:r>
      <w:proofErr w:type="gramEnd"/>
      <w:r w:rsidRPr="00406936">
        <w:rPr>
          <w:rFonts w:ascii="Book Antiqua" w:hAnsi="Book Antiqua"/>
        </w:rPr>
        <w:t xml:space="preserve"> of serum markers of cholesterol absorption and synthesis. </w:t>
      </w:r>
      <w:proofErr w:type="spellStart"/>
      <w:r w:rsidRPr="00406936">
        <w:rPr>
          <w:rFonts w:ascii="Book Antiqua" w:hAnsi="Book Antiqua"/>
          <w:i/>
          <w:iCs/>
        </w:rPr>
        <w:lastRenderedPageBreak/>
        <w:t>Curr</w:t>
      </w:r>
      <w:proofErr w:type="spellEnd"/>
      <w:r w:rsidRPr="00406936">
        <w:rPr>
          <w:rFonts w:ascii="Book Antiqua" w:hAnsi="Book Antiqua"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Opin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Lipidol</w:t>
      </w:r>
      <w:proofErr w:type="spellEnd"/>
      <w:r w:rsidRPr="00406936">
        <w:rPr>
          <w:rFonts w:ascii="Book Antiqua" w:hAnsi="Book Antiqua"/>
        </w:rPr>
        <w:t xml:space="preserve"> 2014; </w:t>
      </w:r>
      <w:r w:rsidRPr="00406936">
        <w:rPr>
          <w:rFonts w:ascii="Book Antiqua" w:hAnsi="Book Antiqua"/>
          <w:b/>
          <w:bCs/>
        </w:rPr>
        <w:t>25</w:t>
      </w:r>
      <w:r w:rsidRPr="00406936">
        <w:rPr>
          <w:rFonts w:ascii="Book Antiqua" w:hAnsi="Book Antiqua"/>
        </w:rPr>
        <w:t>: 207-212 [PMID: 24811297 DOI: 10.1097/MOL.0000000000000069]</w:t>
      </w:r>
    </w:p>
    <w:p w14:paraId="36B95D6C" w14:textId="4D31A84D" w:rsidR="00472CA1" w:rsidRPr="00406936" w:rsidRDefault="00472CA1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 xml:space="preserve">14 </w:t>
      </w:r>
      <w:r w:rsidR="00B16DE9">
        <w:rPr>
          <w:rFonts w:ascii="Book Antiqua" w:hAnsi="Book Antiqua"/>
          <w:b/>
          <w:bCs/>
        </w:rPr>
        <w:t>Turner S</w:t>
      </w:r>
      <w:r w:rsidR="00B16DE9">
        <w:rPr>
          <w:rFonts w:ascii="Book Antiqua" w:hAnsi="Book Antiqua"/>
          <w:bCs/>
        </w:rPr>
        <w:t>,</w:t>
      </w:r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</w:rPr>
        <w:t>Voogt</w:t>
      </w:r>
      <w:proofErr w:type="spellEnd"/>
      <w:r w:rsidRPr="00406936">
        <w:rPr>
          <w:rFonts w:ascii="Book Antiqua" w:hAnsi="Book Antiqua"/>
        </w:rPr>
        <w:t xml:space="preserve"> J, Davidson M, Glass A, </w:t>
      </w:r>
      <w:proofErr w:type="spellStart"/>
      <w:r w:rsidRPr="00406936">
        <w:rPr>
          <w:rFonts w:ascii="Book Antiqua" w:hAnsi="Book Antiqua"/>
        </w:rPr>
        <w:t>Killion</w:t>
      </w:r>
      <w:proofErr w:type="spellEnd"/>
      <w:r w:rsidRPr="00406936">
        <w:rPr>
          <w:rFonts w:ascii="Book Antiqua" w:hAnsi="Book Antiqua"/>
        </w:rPr>
        <w:t xml:space="preserve"> S, </w:t>
      </w:r>
      <w:proofErr w:type="spellStart"/>
      <w:r w:rsidRPr="00406936">
        <w:rPr>
          <w:rFonts w:ascii="Book Antiqua" w:hAnsi="Book Antiqua"/>
        </w:rPr>
        <w:t>Decaris</w:t>
      </w:r>
      <w:proofErr w:type="spellEnd"/>
      <w:r w:rsidRPr="00406936">
        <w:rPr>
          <w:rFonts w:ascii="Book Antiqua" w:hAnsi="Book Antiqua"/>
        </w:rPr>
        <w:t xml:space="preserve"> J, Mohammed H, </w:t>
      </w:r>
      <w:proofErr w:type="spellStart"/>
      <w:r w:rsidRPr="00406936">
        <w:rPr>
          <w:rFonts w:ascii="Book Antiqua" w:hAnsi="Book Antiqua"/>
        </w:rPr>
        <w:t>Minehira</w:t>
      </w:r>
      <w:proofErr w:type="spellEnd"/>
      <w:r w:rsidRPr="00406936">
        <w:rPr>
          <w:rFonts w:ascii="Book Antiqua" w:hAnsi="Book Antiqua"/>
        </w:rPr>
        <w:t xml:space="preserve"> K, </w:t>
      </w:r>
      <w:proofErr w:type="spellStart"/>
      <w:r w:rsidRPr="00406936">
        <w:rPr>
          <w:rFonts w:ascii="Book Antiqua" w:hAnsi="Book Antiqua"/>
        </w:rPr>
        <w:t>Boban</w:t>
      </w:r>
      <w:proofErr w:type="spellEnd"/>
      <w:r w:rsidRPr="00406936">
        <w:rPr>
          <w:rFonts w:ascii="Book Antiqua" w:hAnsi="Book Antiqua"/>
        </w:rPr>
        <w:t xml:space="preserve"> D, Murphy E, </w:t>
      </w:r>
      <w:proofErr w:type="spellStart"/>
      <w:r w:rsidRPr="00406936">
        <w:rPr>
          <w:rFonts w:ascii="Book Antiqua" w:hAnsi="Book Antiqua"/>
        </w:rPr>
        <w:t>Luchoomun</w:t>
      </w:r>
      <w:proofErr w:type="spellEnd"/>
      <w:r w:rsidRPr="00406936">
        <w:rPr>
          <w:rFonts w:ascii="Book Antiqua" w:hAnsi="Book Antiqua"/>
        </w:rPr>
        <w:t xml:space="preserve"> J, </w:t>
      </w:r>
      <w:proofErr w:type="spellStart"/>
      <w:r w:rsidRPr="00406936">
        <w:rPr>
          <w:rFonts w:ascii="Book Antiqua" w:hAnsi="Book Antiqua"/>
        </w:rPr>
        <w:t>Awada</w:t>
      </w:r>
      <w:proofErr w:type="spellEnd"/>
      <w:r w:rsidRPr="00406936">
        <w:rPr>
          <w:rFonts w:ascii="Book Antiqua" w:hAnsi="Book Antiqua"/>
        </w:rPr>
        <w:t xml:space="preserve"> M, Neese R, </w:t>
      </w:r>
      <w:proofErr w:type="spellStart"/>
      <w:r w:rsidRPr="00406936">
        <w:rPr>
          <w:rFonts w:ascii="Book Antiqua" w:hAnsi="Book Antiqua"/>
        </w:rPr>
        <w:t>Hellerstein</w:t>
      </w:r>
      <w:proofErr w:type="spellEnd"/>
      <w:r w:rsidRPr="00406936">
        <w:rPr>
          <w:rFonts w:ascii="Book Antiqua" w:hAnsi="Book Antiqua"/>
        </w:rPr>
        <w:t xml:space="preserve"> M. Measurement of reverse cholesterol transport pathways in humans: in vivo rates of free cholesterol efflux, esterification, and excretion. </w:t>
      </w:r>
      <w:r w:rsidRPr="00406936">
        <w:rPr>
          <w:rFonts w:ascii="Book Antiqua" w:hAnsi="Book Antiqua"/>
          <w:i/>
          <w:iCs/>
        </w:rPr>
        <w:t xml:space="preserve">J Am Heart </w:t>
      </w:r>
      <w:proofErr w:type="spellStart"/>
      <w:r w:rsidRPr="00406936">
        <w:rPr>
          <w:rFonts w:ascii="Book Antiqua" w:hAnsi="Book Antiqua"/>
          <w:i/>
          <w:iCs/>
        </w:rPr>
        <w:t>Assoc</w:t>
      </w:r>
      <w:proofErr w:type="spellEnd"/>
      <w:r w:rsidRPr="00406936">
        <w:rPr>
          <w:rFonts w:ascii="Book Antiqua" w:hAnsi="Book Antiqua"/>
        </w:rPr>
        <w:t xml:space="preserve"> 2012; </w:t>
      </w:r>
      <w:r w:rsidRPr="00406936">
        <w:rPr>
          <w:rFonts w:ascii="Book Antiqua" w:hAnsi="Book Antiqua"/>
          <w:b/>
          <w:bCs/>
        </w:rPr>
        <w:t>1</w:t>
      </w:r>
      <w:r w:rsidRPr="00406936">
        <w:rPr>
          <w:rFonts w:ascii="Book Antiqua" w:hAnsi="Book Antiqua"/>
        </w:rPr>
        <w:t>: e001826 [PMID: 23130164 DOI: 10.1161/JAHA.112.001826]</w:t>
      </w:r>
    </w:p>
    <w:p w14:paraId="0041D0F4" w14:textId="6AF3F51C" w:rsidR="00472CA1" w:rsidRPr="00406936" w:rsidRDefault="00472CA1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</w:rPr>
        <w:t xml:space="preserve">15 </w:t>
      </w:r>
      <w:proofErr w:type="spellStart"/>
      <w:r w:rsidRPr="00406936">
        <w:rPr>
          <w:rFonts w:ascii="Book Antiqua" w:hAnsi="Book Antiqua"/>
          <w:b/>
          <w:bCs/>
        </w:rPr>
        <w:t>Nikkilä</w:t>
      </w:r>
      <w:proofErr w:type="spellEnd"/>
      <w:r w:rsidRPr="00406936">
        <w:rPr>
          <w:rFonts w:ascii="Book Antiqua" w:hAnsi="Book Antiqua"/>
          <w:b/>
          <w:bCs/>
        </w:rPr>
        <w:t xml:space="preserve"> K</w:t>
      </w:r>
      <w:r w:rsidRPr="00406936">
        <w:rPr>
          <w:rFonts w:ascii="Book Antiqua" w:hAnsi="Book Antiqua"/>
        </w:rPr>
        <w:t xml:space="preserve">, </w:t>
      </w:r>
      <w:proofErr w:type="spellStart"/>
      <w:r w:rsidRPr="00406936">
        <w:rPr>
          <w:rFonts w:ascii="Book Antiqua" w:hAnsi="Book Antiqua"/>
        </w:rPr>
        <w:t>Höckerstedt</w:t>
      </w:r>
      <w:proofErr w:type="spellEnd"/>
      <w:r w:rsidRPr="00406936">
        <w:rPr>
          <w:rFonts w:ascii="Book Antiqua" w:hAnsi="Book Antiqua"/>
        </w:rPr>
        <w:t xml:space="preserve"> K, </w:t>
      </w:r>
      <w:proofErr w:type="spellStart"/>
      <w:r w:rsidRPr="00406936">
        <w:rPr>
          <w:rFonts w:ascii="Book Antiqua" w:hAnsi="Book Antiqua"/>
        </w:rPr>
        <w:t>Miettinen</w:t>
      </w:r>
      <w:proofErr w:type="spellEnd"/>
      <w:r w:rsidRPr="00406936">
        <w:rPr>
          <w:rFonts w:ascii="Book Antiqua" w:hAnsi="Book Antiqua"/>
        </w:rPr>
        <w:t xml:space="preserve"> TA. </w:t>
      </w:r>
      <w:proofErr w:type="gramStart"/>
      <w:r w:rsidRPr="00406936">
        <w:rPr>
          <w:rFonts w:ascii="Book Antiqua" w:hAnsi="Book Antiqua"/>
        </w:rPr>
        <w:t xml:space="preserve">High </w:t>
      </w:r>
      <w:proofErr w:type="spellStart"/>
      <w:r w:rsidRPr="00406936">
        <w:rPr>
          <w:rFonts w:ascii="Book Antiqua" w:hAnsi="Book Antiqua"/>
        </w:rPr>
        <w:t>cholestanol</w:t>
      </w:r>
      <w:proofErr w:type="spellEnd"/>
      <w:r w:rsidRPr="00406936">
        <w:rPr>
          <w:rFonts w:ascii="Book Antiqua" w:hAnsi="Book Antiqua"/>
        </w:rPr>
        <w:t xml:space="preserve"> and low </w:t>
      </w:r>
      <w:proofErr w:type="spellStart"/>
      <w:r w:rsidRPr="00406936">
        <w:rPr>
          <w:rFonts w:ascii="Book Antiqua" w:hAnsi="Book Antiqua"/>
        </w:rPr>
        <w:t>campesterol</w:t>
      </w:r>
      <w:proofErr w:type="spellEnd"/>
      <w:r w:rsidRPr="00406936">
        <w:rPr>
          <w:rFonts w:ascii="Book Antiqua" w:hAnsi="Book Antiqua"/>
        </w:rPr>
        <w:t>-to-</w:t>
      </w:r>
      <w:proofErr w:type="spellStart"/>
      <w:r w:rsidRPr="00406936">
        <w:rPr>
          <w:rFonts w:ascii="Book Antiqua" w:hAnsi="Book Antiqua"/>
        </w:rPr>
        <w:t>sitosterol</w:t>
      </w:r>
      <w:proofErr w:type="spellEnd"/>
      <w:r w:rsidRPr="00406936">
        <w:rPr>
          <w:rFonts w:ascii="Book Antiqua" w:hAnsi="Book Antiqua"/>
        </w:rPr>
        <w:t xml:space="preserve"> ratio in serum of patients with primary biliary cirrhosis before liver transplantation.</w:t>
      </w:r>
      <w:proofErr w:type="gramEnd"/>
      <w:r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  <w:i/>
          <w:iCs/>
        </w:rPr>
        <w:t>Hepatology</w:t>
      </w:r>
      <w:r w:rsidRPr="00406936">
        <w:rPr>
          <w:rFonts w:ascii="Book Antiqua" w:hAnsi="Book Antiqua"/>
        </w:rPr>
        <w:t xml:space="preserve"> 1991; </w:t>
      </w:r>
      <w:r w:rsidRPr="00406936">
        <w:rPr>
          <w:rFonts w:ascii="Book Antiqua" w:hAnsi="Book Antiqua"/>
          <w:b/>
          <w:bCs/>
        </w:rPr>
        <w:t>13</w:t>
      </w:r>
      <w:r w:rsidRPr="00406936">
        <w:rPr>
          <w:rFonts w:ascii="Book Antiqua" w:hAnsi="Book Antiqua"/>
        </w:rPr>
        <w:t>: 663-669 [PMID: 2010161</w:t>
      </w:r>
      <w:r w:rsidR="00092129">
        <w:rPr>
          <w:rFonts w:ascii="Book Antiqua" w:hAnsi="Book Antiqua"/>
        </w:rPr>
        <w:t xml:space="preserve"> DOI: 10.1002/hep.1840130409</w:t>
      </w:r>
      <w:r w:rsidRPr="00406936">
        <w:rPr>
          <w:rFonts w:ascii="Book Antiqua" w:hAnsi="Book Antiqua"/>
        </w:rPr>
        <w:t>]</w:t>
      </w:r>
    </w:p>
    <w:p w14:paraId="77F9D683" w14:textId="1CA88D9E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16</w:t>
      </w:r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Arguello</w:t>
      </w:r>
      <w:proofErr w:type="spellEnd"/>
      <w:r w:rsidRPr="00406936">
        <w:rPr>
          <w:rFonts w:ascii="Book Antiqua" w:hAnsi="Book Antiqua"/>
          <w:b/>
          <w:bCs/>
        </w:rPr>
        <w:t xml:space="preserve"> G</w:t>
      </w:r>
      <w:r w:rsidRPr="00406936">
        <w:rPr>
          <w:rFonts w:ascii="Book Antiqua" w:hAnsi="Book Antiqua"/>
        </w:rPr>
        <w:t xml:space="preserve">, Balboa E, </w:t>
      </w:r>
      <w:proofErr w:type="spellStart"/>
      <w:r w:rsidRPr="00406936">
        <w:rPr>
          <w:rFonts w:ascii="Book Antiqua" w:hAnsi="Book Antiqua"/>
        </w:rPr>
        <w:t>Arrese</w:t>
      </w:r>
      <w:proofErr w:type="spellEnd"/>
      <w:r w:rsidRPr="00406936">
        <w:rPr>
          <w:rFonts w:ascii="Book Antiqua" w:hAnsi="Book Antiqua"/>
        </w:rPr>
        <w:t xml:space="preserve"> M, </w:t>
      </w:r>
      <w:proofErr w:type="spellStart"/>
      <w:r w:rsidRPr="00406936">
        <w:rPr>
          <w:rFonts w:ascii="Book Antiqua" w:hAnsi="Book Antiqua"/>
        </w:rPr>
        <w:t>Zanlungo</w:t>
      </w:r>
      <w:proofErr w:type="spellEnd"/>
      <w:r w:rsidRPr="00406936">
        <w:rPr>
          <w:rFonts w:ascii="Book Antiqua" w:hAnsi="Book Antiqua"/>
        </w:rPr>
        <w:t xml:space="preserve"> S. Recent insights on the role of cholesterol in non-alcoholic fatty liver disease. </w:t>
      </w:r>
      <w:proofErr w:type="spellStart"/>
      <w:r w:rsidRPr="00406936">
        <w:rPr>
          <w:rFonts w:ascii="Book Antiqua" w:hAnsi="Book Antiqua"/>
          <w:i/>
          <w:iCs/>
        </w:rPr>
        <w:t>Biochim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Biophys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Acta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r w:rsidRPr="00406936">
        <w:rPr>
          <w:rFonts w:ascii="Book Antiqua" w:hAnsi="Book Antiqua"/>
        </w:rPr>
        <w:t>2015;</w:t>
      </w:r>
      <w:r w:rsidRPr="00406936">
        <w:rPr>
          <w:rFonts w:ascii="Book Antiqua" w:hAnsi="Book Antiqua"/>
          <w:b/>
          <w:bCs/>
        </w:rPr>
        <w:t xml:space="preserve"> 1852</w:t>
      </w:r>
      <w:r w:rsidRPr="00406936">
        <w:rPr>
          <w:rFonts w:ascii="Book Antiqua" w:hAnsi="Book Antiqua"/>
        </w:rPr>
        <w:t>: 1765-1778 [PMID: 26027904</w:t>
      </w:r>
      <w:r w:rsidR="00ED243D">
        <w:rPr>
          <w:rFonts w:ascii="Book Antiqua" w:hAnsi="Book Antiqua"/>
        </w:rPr>
        <w:t xml:space="preserve"> DOI: 10.1016/j.bbadis.2015.05.</w:t>
      </w:r>
      <w:r w:rsidRPr="00406936">
        <w:rPr>
          <w:rFonts w:ascii="Book Antiqua" w:hAnsi="Book Antiqua"/>
        </w:rPr>
        <w:t>015]</w:t>
      </w:r>
    </w:p>
    <w:p w14:paraId="46A7506F" w14:textId="295E79BF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</w:rPr>
        <w:t>17</w:t>
      </w:r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Sudhop</w:t>
      </w:r>
      <w:proofErr w:type="spellEnd"/>
      <w:r w:rsidRPr="00406936">
        <w:rPr>
          <w:rFonts w:ascii="Book Antiqua" w:hAnsi="Book Antiqua"/>
          <w:b/>
          <w:bCs/>
        </w:rPr>
        <w:t xml:space="preserve"> T</w:t>
      </w:r>
      <w:r w:rsidRPr="00406936">
        <w:rPr>
          <w:rFonts w:ascii="Book Antiqua" w:hAnsi="Book Antiqua"/>
        </w:rPr>
        <w:t xml:space="preserve">, </w:t>
      </w:r>
      <w:proofErr w:type="spellStart"/>
      <w:r w:rsidRPr="00406936">
        <w:rPr>
          <w:rFonts w:ascii="Book Antiqua" w:hAnsi="Book Antiqua"/>
        </w:rPr>
        <w:t>Lütjohann</w:t>
      </w:r>
      <w:proofErr w:type="spellEnd"/>
      <w:r w:rsidRPr="00406936">
        <w:rPr>
          <w:rFonts w:ascii="Book Antiqua" w:hAnsi="Book Antiqua"/>
        </w:rPr>
        <w:t xml:space="preserve"> D, von Bergman</w:t>
      </w:r>
      <w:r w:rsidR="00347830">
        <w:rPr>
          <w:rFonts w:ascii="Book Antiqua" w:hAnsi="Book Antiqua"/>
        </w:rPr>
        <w:t>n</w:t>
      </w:r>
      <w:r w:rsidRPr="00406936">
        <w:rPr>
          <w:rFonts w:ascii="Book Antiqua" w:hAnsi="Book Antiqua"/>
        </w:rPr>
        <w:t xml:space="preserve"> K. Sterol transporters: target of natural sterols and new lipid lowering drugs</w:t>
      </w:r>
      <w:r w:rsidRPr="00406936">
        <w:rPr>
          <w:rFonts w:ascii="Book Antiqua" w:hAnsi="Book Antiqua"/>
          <w:i/>
          <w:iCs/>
        </w:rPr>
        <w:t xml:space="preserve">. </w:t>
      </w:r>
      <w:proofErr w:type="spellStart"/>
      <w:r w:rsidRPr="00406936">
        <w:rPr>
          <w:rFonts w:ascii="Book Antiqua" w:hAnsi="Book Antiqua"/>
          <w:i/>
          <w:iCs/>
        </w:rPr>
        <w:t>Pharmacol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Ther</w:t>
      </w:r>
      <w:proofErr w:type="spellEnd"/>
      <w:r w:rsidRPr="00406936">
        <w:rPr>
          <w:rFonts w:ascii="Book Antiqua" w:hAnsi="Book Antiqua"/>
        </w:rPr>
        <w:t xml:space="preserve"> 2005; </w:t>
      </w:r>
      <w:r w:rsidRPr="00406936">
        <w:rPr>
          <w:rFonts w:ascii="Book Antiqua" w:hAnsi="Book Antiqua"/>
          <w:b/>
          <w:bCs/>
        </w:rPr>
        <w:t>105</w:t>
      </w:r>
      <w:r w:rsidRPr="00406936">
        <w:rPr>
          <w:rFonts w:ascii="Book Antiqua" w:hAnsi="Book Antiqua"/>
        </w:rPr>
        <w:t>: 333-341 [PMID: 15737409 DOI: 10.1016/j.pharmthera.2004.10.011]</w:t>
      </w:r>
    </w:p>
    <w:p w14:paraId="1BC58952" w14:textId="1E432AEC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18</w:t>
      </w:r>
      <w:r w:rsidRPr="00406936">
        <w:rPr>
          <w:rFonts w:ascii="Book Antiqua" w:hAnsi="Book Antiqua"/>
          <w:b/>
          <w:bCs/>
        </w:rPr>
        <w:t xml:space="preserve"> Hui DY</w:t>
      </w:r>
      <w:r w:rsidRPr="00406936">
        <w:rPr>
          <w:rFonts w:ascii="Book Antiqua" w:hAnsi="Book Antiqua"/>
        </w:rPr>
        <w:t xml:space="preserve">, </w:t>
      </w:r>
      <w:proofErr w:type="spellStart"/>
      <w:r w:rsidRPr="00406936">
        <w:rPr>
          <w:rFonts w:ascii="Book Antiqua" w:hAnsi="Book Antiqua"/>
        </w:rPr>
        <w:t>Labont</w:t>
      </w:r>
      <w:r w:rsidR="00347830">
        <w:rPr>
          <w:rFonts w:ascii="Book Antiqua" w:hAnsi="Book Antiqua"/>
        </w:rPr>
        <w:t>é</w:t>
      </w:r>
      <w:proofErr w:type="spellEnd"/>
      <w:r w:rsidRPr="00406936">
        <w:rPr>
          <w:rFonts w:ascii="Book Antiqua" w:hAnsi="Book Antiqua"/>
        </w:rPr>
        <w:t xml:space="preserve"> ED, </w:t>
      </w:r>
      <w:proofErr w:type="spellStart"/>
      <w:r w:rsidRPr="00406936">
        <w:rPr>
          <w:rFonts w:ascii="Book Antiqua" w:hAnsi="Book Antiqua"/>
        </w:rPr>
        <w:t>Howles</w:t>
      </w:r>
      <w:proofErr w:type="spellEnd"/>
      <w:r w:rsidRPr="00406936">
        <w:rPr>
          <w:rFonts w:ascii="Book Antiqua" w:hAnsi="Book Antiqua"/>
        </w:rPr>
        <w:t xml:space="preserve"> PN. </w:t>
      </w:r>
      <w:proofErr w:type="gramStart"/>
      <w:r w:rsidRPr="00406936">
        <w:rPr>
          <w:rFonts w:ascii="Book Antiqua" w:hAnsi="Book Antiqua"/>
        </w:rPr>
        <w:t>Development and physiological regulation of intestinal lipid absorption.</w:t>
      </w:r>
      <w:proofErr w:type="gramEnd"/>
      <w:r w:rsidRPr="00406936">
        <w:rPr>
          <w:rFonts w:ascii="Book Antiqua" w:hAnsi="Book Antiqua"/>
        </w:rPr>
        <w:t xml:space="preserve"> III. Intestinal transporters and cholesterol absorption. </w:t>
      </w:r>
      <w:r w:rsidRPr="00406936">
        <w:rPr>
          <w:rFonts w:ascii="Book Antiqua" w:hAnsi="Book Antiqua"/>
          <w:i/>
          <w:iCs/>
        </w:rPr>
        <w:t xml:space="preserve">Am J </w:t>
      </w:r>
      <w:proofErr w:type="spellStart"/>
      <w:r w:rsidRPr="00406936">
        <w:rPr>
          <w:rFonts w:ascii="Book Antiqua" w:hAnsi="Book Antiqua"/>
          <w:i/>
          <w:iCs/>
        </w:rPr>
        <w:t>Physiol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Gastrointest</w:t>
      </w:r>
      <w:proofErr w:type="spellEnd"/>
      <w:r w:rsidRPr="00406936">
        <w:rPr>
          <w:rFonts w:ascii="Book Antiqua" w:hAnsi="Book Antiqua"/>
          <w:i/>
          <w:iCs/>
        </w:rPr>
        <w:t xml:space="preserve"> Liver </w:t>
      </w:r>
      <w:proofErr w:type="spellStart"/>
      <w:r w:rsidRPr="00406936">
        <w:rPr>
          <w:rFonts w:ascii="Book Antiqua" w:hAnsi="Book Antiqua"/>
          <w:i/>
          <w:iCs/>
        </w:rPr>
        <w:t>Physiol</w:t>
      </w:r>
      <w:proofErr w:type="spellEnd"/>
      <w:r w:rsidRPr="00406936">
        <w:rPr>
          <w:rFonts w:ascii="Book Antiqua" w:hAnsi="Book Antiqua"/>
        </w:rPr>
        <w:t xml:space="preserve"> 2008; </w:t>
      </w:r>
      <w:r w:rsidRPr="00406936">
        <w:rPr>
          <w:rFonts w:ascii="Book Antiqua" w:hAnsi="Book Antiqua"/>
          <w:b/>
          <w:bCs/>
        </w:rPr>
        <w:t>294</w:t>
      </w:r>
      <w:r w:rsidRPr="00406936">
        <w:rPr>
          <w:rFonts w:ascii="Book Antiqua" w:hAnsi="Book Antiqua"/>
        </w:rPr>
        <w:t>: G839-G843 [PMID: 18276831 DOI: 10.1152/ajpgi.00061.2008]</w:t>
      </w:r>
    </w:p>
    <w:p w14:paraId="0431BDD9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19</w:t>
      </w:r>
      <w:r w:rsidRPr="00406936">
        <w:rPr>
          <w:rFonts w:ascii="Book Antiqua" w:hAnsi="Book Antiqua"/>
          <w:b/>
          <w:bCs/>
        </w:rPr>
        <w:t xml:space="preserve"> Phan BA</w:t>
      </w:r>
      <w:r w:rsidRPr="00406936">
        <w:rPr>
          <w:rFonts w:ascii="Book Antiqua" w:hAnsi="Book Antiqua"/>
        </w:rPr>
        <w:t xml:space="preserve">, Dayspring TD, </w:t>
      </w:r>
      <w:proofErr w:type="spellStart"/>
      <w:r w:rsidRPr="00406936">
        <w:rPr>
          <w:rFonts w:ascii="Book Antiqua" w:hAnsi="Book Antiqua"/>
        </w:rPr>
        <w:t>Toth</w:t>
      </w:r>
      <w:proofErr w:type="spellEnd"/>
      <w:r w:rsidRPr="00406936">
        <w:rPr>
          <w:rFonts w:ascii="Book Antiqua" w:hAnsi="Book Antiqua"/>
        </w:rPr>
        <w:t xml:space="preserve"> PP. Ezetimibe therapy: mechanism of action and clinical update. </w:t>
      </w:r>
      <w:proofErr w:type="spellStart"/>
      <w:r w:rsidRPr="00406936">
        <w:rPr>
          <w:rFonts w:ascii="Book Antiqua" w:hAnsi="Book Antiqua"/>
          <w:i/>
          <w:iCs/>
        </w:rPr>
        <w:t>Vasc</w:t>
      </w:r>
      <w:proofErr w:type="spellEnd"/>
      <w:r w:rsidRPr="00406936">
        <w:rPr>
          <w:rFonts w:ascii="Book Antiqua" w:hAnsi="Book Antiqua"/>
          <w:i/>
          <w:iCs/>
        </w:rPr>
        <w:t xml:space="preserve"> Health Risk </w:t>
      </w:r>
      <w:proofErr w:type="spellStart"/>
      <w:r w:rsidRPr="00406936">
        <w:rPr>
          <w:rFonts w:ascii="Book Antiqua" w:hAnsi="Book Antiqua"/>
          <w:i/>
          <w:iCs/>
        </w:rPr>
        <w:t>Manag</w:t>
      </w:r>
      <w:proofErr w:type="spellEnd"/>
      <w:r w:rsidRPr="00406936">
        <w:rPr>
          <w:rFonts w:ascii="Book Antiqua" w:hAnsi="Book Antiqua"/>
        </w:rPr>
        <w:t xml:space="preserve"> 2012; </w:t>
      </w:r>
      <w:r w:rsidRPr="00406936">
        <w:rPr>
          <w:rFonts w:ascii="Book Antiqua" w:hAnsi="Book Antiqua"/>
          <w:b/>
          <w:bCs/>
        </w:rPr>
        <w:t>8</w:t>
      </w:r>
      <w:r w:rsidRPr="00406936">
        <w:rPr>
          <w:rFonts w:ascii="Book Antiqua" w:hAnsi="Book Antiqua"/>
        </w:rPr>
        <w:t>: 415-427 [PMID: 22910633 DOI: 10.2147/VHRM.S33664]</w:t>
      </w:r>
    </w:p>
    <w:p w14:paraId="034CE402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Style w:val="highwire-cite-metadata-doi"/>
          <w:rFonts w:ascii="Book Antiqua" w:hAnsi="Book Antiqua"/>
        </w:rPr>
      </w:pPr>
      <w:r w:rsidRPr="00406936">
        <w:rPr>
          <w:rFonts w:ascii="Book Antiqua" w:hAnsi="Book Antiqua"/>
        </w:rPr>
        <w:t xml:space="preserve">20 </w:t>
      </w:r>
      <w:proofErr w:type="spellStart"/>
      <w:r w:rsidRPr="00406936">
        <w:rPr>
          <w:rFonts w:ascii="Book Antiqua" w:hAnsi="Book Antiqua"/>
          <w:b/>
          <w:bCs/>
        </w:rPr>
        <w:t>Ostlund</w:t>
      </w:r>
      <w:proofErr w:type="spellEnd"/>
      <w:r w:rsidRPr="00406936">
        <w:rPr>
          <w:rFonts w:ascii="Book Antiqua" w:hAnsi="Book Antiqua"/>
          <w:b/>
          <w:bCs/>
        </w:rPr>
        <w:t xml:space="preserve"> RE Jr</w:t>
      </w:r>
      <w:r w:rsidRPr="00406936">
        <w:rPr>
          <w:rFonts w:ascii="Book Antiqua" w:hAnsi="Book Antiqua"/>
        </w:rPr>
        <w:t xml:space="preserve">, McGill JB, Zeng CM, Covey DF, Stearns J, Stenson WF, </w:t>
      </w:r>
      <w:proofErr w:type="spellStart"/>
      <w:r w:rsidRPr="00406936">
        <w:rPr>
          <w:rFonts w:ascii="Book Antiqua" w:hAnsi="Book Antiqua"/>
        </w:rPr>
        <w:t>Spilburg</w:t>
      </w:r>
      <w:proofErr w:type="spellEnd"/>
      <w:r w:rsidRPr="00406936">
        <w:rPr>
          <w:rFonts w:ascii="Book Antiqua" w:hAnsi="Book Antiqua"/>
        </w:rPr>
        <w:t xml:space="preserve"> CA. Gastrointestinal absorption and plasma kinetics of soy Delta(5)-</w:t>
      </w:r>
      <w:proofErr w:type="spellStart"/>
      <w:r w:rsidRPr="00406936">
        <w:rPr>
          <w:rFonts w:ascii="Book Antiqua" w:hAnsi="Book Antiqua"/>
        </w:rPr>
        <w:t>phytostanols</w:t>
      </w:r>
      <w:proofErr w:type="spellEnd"/>
      <w:r w:rsidRPr="00406936">
        <w:rPr>
          <w:rFonts w:ascii="Book Antiqua" w:hAnsi="Book Antiqua"/>
        </w:rPr>
        <w:t xml:space="preserve"> in humans. </w:t>
      </w:r>
      <w:r w:rsidRPr="00406936">
        <w:rPr>
          <w:rFonts w:ascii="Book Antiqua" w:hAnsi="Book Antiqua"/>
          <w:i/>
          <w:iCs/>
        </w:rPr>
        <w:t xml:space="preserve">Am J </w:t>
      </w:r>
      <w:proofErr w:type="spellStart"/>
      <w:r w:rsidRPr="00406936">
        <w:rPr>
          <w:rFonts w:ascii="Book Antiqua" w:hAnsi="Book Antiqua"/>
          <w:i/>
          <w:iCs/>
        </w:rPr>
        <w:t>Physiol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Endocrinol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Metabol</w:t>
      </w:r>
      <w:proofErr w:type="spellEnd"/>
      <w:r w:rsidRPr="00406936">
        <w:rPr>
          <w:rFonts w:ascii="Book Antiqua" w:hAnsi="Book Antiqua"/>
        </w:rPr>
        <w:t xml:space="preserve"> 2002; </w:t>
      </w:r>
      <w:r w:rsidRPr="00406936">
        <w:rPr>
          <w:rFonts w:ascii="Book Antiqua" w:hAnsi="Book Antiqua"/>
          <w:b/>
          <w:bCs/>
        </w:rPr>
        <w:t>282</w:t>
      </w:r>
      <w:r w:rsidRPr="00406936">
        <w:rPr>
          <w:rFonts w:ascii="Book Antiqua" w:hAnsi="Book Antiqua"/>
        </w:rPr>
        <w:t>:E911-916 [PMID: 11882512 DOI:</w:t>
      </w:r>
      <w:r w:rsidR="00214A48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10.1152</w:t>
      </w:r>
      <w:r w:rsidRPr="00406936">
        <w:rPr>
          <w:rStyle w:val="highwire-cite-metadata-doi"/>
          <w:rFonts w:ascii="Book Antiqua" w:hAnsi="Book Antiqua"/>
        </w:rPr>
        <w:t>/ajpendo.00328.200</w:t>
      </w:r>
      <w:r w:rsidR="0072754F" w:rsidRPr="00406936">
        <w:rPr>
          <w:rStyle w:val="highwire-cite-metadata-doi"/>
          <w:rFonts w:ascii="Book Antiqua" w:hAnsi="Book Antiqua"/>
        </w:rPr>
        <w:t>1</w:t>
      </w:r>
      <w:r w:rsidRPr="00406936">
        <w:rPr>
          <w:rStyle w:val="highwire-cite-metadata-doi"/>
          <w:rFonts w:ascii="Book Antiqua" w:hAnsi="Book Antiqua"/>
        </w:rPr>
        <w:t>]</w:t>
      </w:r>
    </w:p>
    <w:p w14:paraId="37D3E0B7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06936">
        <w:rPr>
          <w:rFonts w:ascii="Book Antiqua" w:hAnsi="Book Antiqua"/>
        </w:rPr>
        <w:t>21</w:t>
      </w:r>
      <w:r w:rsidRPr="00406936">
        <w:rPr>
          <w:rFonts w:ascii="Book Antiqua" w:hAnsi="Book Antiqua"/>
          <w:b/>
          <w:bCs/>
        </w:rPr>
        <w:t xml:space="preserve"> Hussain MM</w:t>
      </w:r>
      <w:r w:rsidRPr="00406936">
        <w:rPr>
          <w:rFonts w:ascii="Book Antiqua" w:hAnsi="Book Antiqua"/>
        </w:rPr>
        <w:t>. Intestinal lipid absorption and lipoprotein formation.</w:t>
      </w:r>
      <w:proofErr w:type="gramEnd"/>
      <w:r w:rsidRPr="00406936">
        <w:rPr>
          <w:rFonts w:ascii="Book Antiqua" w:hAnsi="Book Antiqua"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Curr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Opin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Lipidol</w:t>
      </w:r>
      <w:proofErr w:type="spellEnd"/>
      <w:r w:rsidRPr="00406936">
        <w:rPr>
          <w:rFonts w:ascii="Book Antiqua" w:hAnsi="Book Antiqua"/>
        </w:rPr>
        <w:t xml:space="preserve"> 2014; </w:t>
      </w:r>
      <w:r w:rsidRPr="00406936">
        <w:rPr>
          <w:rFonts w:ascii="Book Antiqua" w:hAnsi="Book Antiqua"/>
          <w:b/>
          <w:bCs/>
        </w:rPr>
        <w:t>25</w:t>
      </w:r>
      <w:r w:rsidRPr="00406936">
        <w:rPr>
          <w:rFonts w:ascii="Book Antiqua" w:hAnsi="Book Antiqua"/>
        </w:rPr>
        <w:t>: 200-206 [PMID: 24751933 DOI: 10.1097/MOL.0000000000000084]</w:t>
      </w:r>
    </w:p>
    <w:p w14:paraId="5660AAF7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22</w:t>
      </w:r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Arca</w:t>
      </w:r>
      <w:proofErr w:type="spellEnd"/>
      <w:r w:rsidRPr="00406936">
        <w:rPr>
          <w:rFonts w:ascii="Book Antiqua" w:hAnsi="Book Antiqua"/>
          <w:b/>
          <w:bCs/>
        </w:rPr>
        <w:t xml:space="preserve"> M</w:t>
      </w:r>
      <w:r w:rsidRPr="00406936">
        <w:rPr>
          <w:rFonts w:ascii="Book Antiqua" w:hAnsi="Book Antiqua"/>
        </w:rPr>
        <w:t xml:space="preserve">. Alterations of intestinal lipoprotein metabolism in diabetes mellitus and metabolic syndrome. </w:t>
      </w:r>
      <w:proofErr w:type="spellStart"/>
      <w:r w:rsidRPr="00406936">
        <w:rPr>
          <w:rFonts w:ascii="Book Antiqua" w:hAnsi="Book Antiqua"/>
          <w:i/>
          <w:iCs/>
        </w:rPr>
        <w:t>Atheroscler</w:t>
      </w:r>
      <w:proofErr w:type="spellEnd"/>
      <w:r w:rsidRPr="00406936">
        <w:rPr>
          <w:rFonts w:ascii="Book Antiqua" w:hAnsi="Book Antiqua"/>
          <w:i/>
          <w:iCs/>
        </w:rPr>
        <w:t xml:space="preserve">. </w:t>
      </w:r>
      <w:proofErr w:type="spellStart"/>
      <w:r w:rsidRPr="00406936">
        <w:rPr>
          <w:rFonts w:ascii="Book Antiqua" w:hAnsi="Book Antiqua"/>
          <w:i/>
          <w:iCs/>
        </w:rPr>
        <w:t>Supp</w:t>
      </w:r>
      <w:proofErr w:type="spellEnd"/>
      <w:r w:rsidRPr="00406936">
        <w:rPr>
          <w:rFonts w:ascii="Book Antiqua" w:hAnsi="Book Antiqua"/>
        </w:rPr>
        <w:t xml:space="preserve"> 2015; </w:t>
      </w:r>
      <w:r w:rsidRPr="00406936">
        <w:rPr>
          <w:rFonts w:ascii="Book Antiqua" w:hAnsi="Book Antiqua"/>
          <w:b/>
          <w:bCs/>
        </w:rPr>
        <w:t>17</w:t>
      </w:r>
      <w:r w:rsidRPr="00406936">
        <w:rPr>
          <w:rFonts w:ascii="Book Antiqua" w:hAnsi="Book Antiqua"/>
        </w:rPr>
        <w:t xml:space="preserve">: 12-16 [PMID: 25659871 DOI: </w:t>
      </w:r>
      <w:r w:rsidRPr="00406936">
        <w:rPr>
          <w:rFonts w:ascii="Book Antiqua" w:hAnsi="Book Antiqua"/>
        </w:rPr>
        <w:lastRenderedPageBreak/>
        <w:t>10.1016/S1567-5688(15)50004-4]</w:t>
      </w:r>
    </w:p>
    <w:p w14:paraId="558BB872" w14:textId="05C03101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23</w:t>
      </w:r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Buhaescu</w:t>
      </w:r>
      <w:proofErr w:type="spellEnd"/>
      <w:r w:rsidRPr="00406936">
        <w:rPr>
          <w:rFonts w:ascii="Book Antiqua" w:hAnsi="Book Antiqua"/>
          <w:b/>
          <w:bCs/>
        </w:rPr>
        <w:t xml:space="preserve"> I</w:t>
      </w:r>
      <w:r w:rsidR="00347830">
        <w:rPr>
          <w:rFonts w:ascii="Book Antiqua" w:hAnsi="Book Antiqua"/>
        </w:rPr>
        <w:t xml:space="preserve">, </w:t>
      </w:r>
      <w:proofErr w:type="spellStart"/>
      <w:r w:rsidRPr="00406936">
        <w:rPr>
          <w:rFonts w:ascii="Book Antiqua" w:hAnsi="Book Antiqua"/>
        </w:rPr>
        <w:t>Izzedine</w:t>
      </w:r>
      <w:proofErr w:type="spellEnd"/>
      <w:r w:rsidRPr="00406936">
        <w:rPr>
          <w:rFonts w:ascii="Book Antiqua" w:hAnsi="Book Antiqua"/>
        </w:rPr>
        <w:t xml:space="preserve"> H. Mevalonate pathway: a review of clinical and </w:t>
      </w:r>
      <w:proofErr w:type="spellStart"/>
      <w:r w:rsidRPr="00406936">
        <w:rPr>
          <w:rFonts w:ascii="Book Antiqua" w:hAnsi="Book Antiqua"/>
        </w:rPr>
        <w:t>therapeutical</w:t>
      </w:r>
      <w:proofErr w:type="spellEnd"/>
      <w:r w:rsidRPr="00406936">
        <w:rPr>
          <w:rFonts w:ascii="Book Antiqua" w:hAnsi="Book Antiqua"/>
        </w:rPr>
        <w:t xml:space="preserve"> implications</w:t>
      </w:r>
      <w:r w:rsidRPr="00406936">
        <w:rPr>
          <w:rFonts w:ascii="Book Antiqua" w:hAnsi="Book Antiqua"/>
          <w:i/>
          <w:iCs/>
        </w:rPr>
        <w:t xml:space="preserve">. </w:t>
      </w:r>
      <w:proofErr w:type="spellStart"/>
      <w:r w:rsidRPr="00406936">
        <w:rPr>
          <w:rFonts w:ascii="Book Antiqua" w:hAnsi="Book Antiqua"/>
          <w:i/>
          <w:iCs/>
        </w:rPr>
        <w:t>Clin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Biochem</w:t>
      </w:r>
      <w:proofErr w:type="spellEnd"/>
      <w:r w:rsidRPr="00406936">
        <w:rPr>
          <w:rFonts w:ascii="Book Antiqua" w:hAnsi="Book Antiqua"/>
        </w:rPr>
        <w:t xml:space="preserve"> 2007; </w:t>
      </w:r>
      <w:r w:rsidRPr="00406936">
        <w:rPr>
          <w:rFonts w:ascii="Book Antiqua" w:hAnsi="Book Antiqua"/>
          <w:b/>
          <w:bCs/>
        </w:rPr>
        <w:t>40</w:t>
      </w:r>
      <w:r w:rsidRPr="00406936">
        <w:rPr>
          <w:rFonts w:ascii="Book Antiqua" w:hAnsi="Book Antiqua"/>
        </w:rPr>
        <w:t>: 575-584 [PIMD: 17467679 DOI: 10.1016/j.clinbiochem.2007.03.016]</w:t>
      </w:r>
    </w:p>
    <w:p w14:paraId="6C2FCAC6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24</w:t>
      </w:r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Radhakrishnan</w:t>
      </w:r>
      <w:proofErr w:type="spellEnd"/>
      <w:r w:rsidRPr="00406936">
        <w:rPr>
          <w:rFonts w:ascii="Book Antiqua" w:hAnsi="Book Antiqua"/>
          <w:b/>
          <w:bCs/>
        </w:rPr>
        <w:t xml:space="preserve"> A</w:t>
      </w:r>
      <w:r w:rsidRPr="00406936">
        <w:rPr>
          <w:rFonts w:ascii="Book Antiqua" w:hAnsi="Book Antiqua"/>
        </w:rPr>
        <w:t xml:space="preserve">, Goldstein JL, McDonald JG, Brown MS. Switch-like control of SREBP-2 transport triggered by small changes in ER cholesterol: a delicate balance. </w:t>
      </w:r>
      <w:r w:rsidRPr="00406936">
        <w:rPr>
          <w:rFonts w:ascii="Book Antiqua" w:hAnsi="Book Antiqua"/>
          <w:i/>
          <w:iCs/>
        </w:rPr>
        <w:t xml:space="preserve">Cell </w:t>
      </w:r>
      <w:proofErr w:type="spellStart"/>
      <w:r w:rsidRPr="00406936">
        <w:rPr>
          <w:rFonts w:ascii="Book Antiqua" w:hAnsi="Book Antiqua"/>
          <w:i/>
          <w:iCs/>
        </w:rPr>
        <w:t>Metab</w:t>
      </w:r>
      <w:proofErr w:type="spellEnd"/>
      <w:r w:rsidRPr="00406936">
        <w:rPr>
          <w:rFonts w:ascii="Book Antiqua" w:hAnsi="Book Antiqua"/>
        </w:rPr>
        <w:t xml:space="preserve"> 2008; </w:t>
      </w:r>
      <w:r w:rsidRPr="00406936">
        <w:rPr>
          <w:rFonts w:ascii="Book Antiqua" w:hAnsi="Book Antiqua"/>
          <w:b/>
          <w:bCs/>
        </w:rPr>
        <w:t>8</w:t>
      </w:r>
      <w:r w:rsidRPr="00406936">
        <w:rPr>
          <w:rFonts w:ascii="Book Antiqua" w:hAnsi="Book Antiqua"/>
        </w:rPr>
        <w:t>: 512-521 [PMID: 19041766 DOI: 10.1016/j.cmet.2008.10.008]</w:t>
      </w:r>
    </w:p>
    <w:p w14:paraId="0082F436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06936">
        <w:rPr>
          <w:rFonts w:ascii="Book Antiqua" w:hAnsi="Book Antiqua"/>
        </w:rPr>
        <w:t>25</w:t>
      </w:r>
      <w:r w:rsidRPr="00406936">
        <w:rPr>
          <w:rFonts w:ascii="Book Antiqua" w:hAnsi="Book Antiqua"/>
          <w:b/>
          <w:bCs/>
        </w:rPr>
        <w:t xml:space="preserve"> Yabe D</w:t>
      </w:r>
      <w:r w:rsidRPr="00406936">
        <w:rPr>
          <w:rFonts w:ascii="Book Antiqua" w:hAnsi="Book Antiqua"/>
        </w:rPr>
        <w:t>, Brown MS, Goldstein JL.</w:t>
      </w:r>
      <w:proofErr w:type="gramEnd"/>
      <w:r w:rsidRPr="00406936">
        <w:rPr>
          <w:rFonts w:ascii="Book Antiqua" w:hAnsi="Book Antiqua"/>
        </w:rPr>
        <w:t xml:space="preserve"> </w:t>
      </w:r>
      <w:proofErr w:type="gramStart"/>
      <w:r w:rsidRPr="00406936">
        <w:rPr>
          <w:rFonts w:ascii="Book Antiqua" w:hAnsi="Book Antiqua"/>
        </w:rPr>
        <w:t>Insig-2, a second endoplasmic reticulum protein that binds SCAP and blocks export of sterol regulatory element-binding proteins.</w:t>
      </w:r>
      <w:proofErr w:type="gramEnd"/>
      <w:r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  <w:i/>
          <w:iCs/>
        </w:rPr>
        <w:t xml:space="preserve">Proc Natl </w:t>
      </w:r>
      <w:proofErr w:type="spellStart"/>
      <w:r w:rsidRPr="00406936">
        <w:rPr>
          <w:rFonts w:ascii="Book Antiqua" w:hAnsi="Book Antiqua"/>
          <w:i/>
          <w:iCs/>
        </w:rPr>
        <w:t>Acad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Sci</w:t>
      </w:r>
      <w:proofErr w:type="spellEnd"/>
      <w:r w:rsidRPr="00406936">
        <w:rPr>
          <w:rFonts w:ascii="Book Antiqua" w:hAnsi="Book Antiqua"/>
          <w:i/>
          <w:iCs/>
        </w:rPr>
        <w:t xml:space="preserve"> USA</w:t>
      </w:r>
      <w:r w:rsidRPr="00406936">
        <w:rPr>
          <w:rFonts w:ascii="Book Antiqua" w:hAnsi="Book Antiqua"/>
        </w:rPr>
        <w:t xml:space="preserve"> 2002; </w:t>
      </w:r>
      <w:r w:rsidRPr="00406936">
        <w:rPr>
          <w:rFonts w:ascii="Book Antiqua" w:hAnsi="Book Antiqua"/>
          <w:b/>
          <w:bCs/>
        </w:rPr>
        <w:t>99</w:t>
      </w:r>
      <w:r w:rsidRPr="00406936">
        <w:rPr>
          <w:rFonts w:ascii="Book Antiqua" w:hAnsi="Book Antiqua"/>
        </w:rPr>
        <w:t>: 12753-12758 [PMID: 12242332 DOI: 10.1073/pnas.162488899]</w:t>
      </w:r>
    </w:p>
    <w:p w14:paraId="3ADF6CD9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021894">
        <w:rPr>
          <w:rFonts w:ascii="Book Antiqua" w:hAnsi="Book Antiqua"/>
        </w:rPr>
        <w:t>26</w:t>
      </w:r>
      <w:r w:rsidRPr="00021894">
        <w:rPr>
          <w:rFonts w:ascii="Book Antiqua" w:hAnsi="Book Antiqua"/>
          <w:b/>
          <w:bCs/>
        </w:rPr>
        <w:t xml:space="preserve"> </w:t>
      </w:r>
      <w:proofErr w:type="spellStart"/>
      <w:r w:rsidRPr="00021894">
        <w:rPr>
          <w:rFonts w:ascii="Book Antiqua" w:hAnsi="Book Antiqua"/>
          <w:b/>
          <w:bCs/>
        </w:rPr>
        <w:t>Repa</w:t>
      </w:r>
      <w:proofErr w:type="spellEnd"/>
      <w:r w:rsidRPr="00021894">
        <w:rPr>
          <w:rFonts w:ascii="Book Antiqua" w:hAnsi="Book Antiqua"/>
          <w:b/>
          <w:bCs/>
        </w:rPr>
        <w:t xml:space="preserve"> JJ</w:t>
      </w:r>
      <w:r w:rsidRPr="00021894">
        <w:rPr>
          <w:rFonts w:ascii="Book Antiqua" w:hAnsi="Book Antiqua"/>
        </w:rPr>
        <w:t xml:space="preserve">, Berge KE, </w:t>
      </w:r>
      <w:proofErr w:type="spellStart"/>
      <w:r w:rsidRPr="00021894">
        <w:rPr>
          <w:rFonts w:ascii="Book Antiqua" w:hAnsi="Book Antiqua"/>
        </w:rPr>
        <w:t>Pomajzl</w:t>
      </w:r>
      <w:proofErr w:type="spellEnd"/>
      <w:r w:rsidRPr="00021894">
        <w:rPr>
          <w:rFonts w:ascii="Book Antiqua" w:hAnsi="Book Antiqua"/>
        </w:rPr>
        <w:t xml:space="preserve"> C, Richardson JA, Hobbs H, </w:t>
      </w:r>
      <w:proofErr w:type="spellStart"/>
      <w:r w:rsidRPr="00021894">
        <w:rPr>
          <w:rFonts w:ascii="Book Antiqua" w:hAnsi="Book Antiqua"/>
        </w:rPr>
        <w:t>Mangelsdorf</w:t>
      </w:r>
      <w:proofErr w:type="spellEnd"/>
      <w:r w:rsidRPr="00021894">
        <w:rPr>
          <w:rFonts w:ascii="Book Antiqua" w:hAnsi="Book Antiqua"/>
        </w:rPr>
        <w:t xml:space="preserve"> DJ.</w:t>
      </w:r>
      <w:proofErr w:type="gramEnd"/>
      <w:r w:rsidRPr="00021894">
        <w:rPr>
          <w:rFonts w:ascii="Book Antiqua" w:hAnsi="Book Antiqua"/>
        </w:rPr>
        <w:t xml:space="preserve"> </w:t>
      </w:r>
      <w:proofErr w:type="gramStart"/>
      <w:r w:rsidRPr="00406936">
        <w:rPr>
          <w:rFonts w:ascii="Book Antiqua" w:hAnsi="Book Antiqua"/>
        </w:rPr>
        <w:t xml:space="preserve">Regulation of ATP-binding Cassette Sterol Transporters ABCG5 and ABCG8 by liver X receptors alfa and </w:t>
      </w:r>
      <w:proofErr w:type="spellStart"/>
      <w:r w:rsidRPr="00406936">
        <w:rPr>
          <w:rFonts w:ascii="Book Antiqua" w:hAnsi="Book Antiqua"/>
        </w:rPr>
        <w:t>beeta</w:t>
      </w:r>
      <w:proofErr w:type="spellEnd"/>
      <w:r w:rsidRPr="00406936">
        <w:rPr>
          <w:rFonts w:ascii="Book Antiqua" w:hAnsi="Book Antiqua"/>
        </w:rPr>
        <w:t>.</w:t>
      </w:r>
      <w:proofErr w:type="gramEnd"/>
      <w:r w:rsidRPr="00406936">
        <w:rPr>
          <w:rFonts w:ascii="Book Antiqua" w:hAnsi="Book Antiqua"/>
        </w:rPr>
        <w:t xml:space="preserve"> J </w:t>
      </w:r>
      <w:proofErr w:type="spellStart"/>
      <w:r w:rsidRPr="00406936">
        <w:rPr>
          <w:rFonts w:ascii="Book Antiqua" w:hAnsi="Book Antiqua"/>
          <w:i/>
          <w:iCs/>
        </w:rPr>
        <w:t>Biol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Chem</w:t>
      </w:r>
      <w:proofErr w:type="spellEnd"/>
      <w:r w:rsidRPr="00406936">
        <w:rPr>
          <w:rFonts w:ascii="Book Antiqua" w:hAnsi="Book Antiqua"/>
        </w:rPr>
        <w:t xml:space="preserve"> 2002; </w:t>
      </w:r>
      <w:r w:rsidRPr="00406936">
        <w:rPr>
          <w:rFonts w:ascii="Book Antiqua" w:hAnsi="Book Antiqua"/>
          <w:b/>
          <w:bCs/>
        </w:rPr>
        <w:t>277</w:t>
      </w:r>
      <w:r w:rsidRPr="00406936">
        <w:rPr>
          <w:rFonts w:ascii="Book Antiqua" w:hAnsi="Book Antiqua"/>
        </w:rPr>
        <w:t>: 18793-18800 [PMID: 11901146 DOI: 10.1074/jbc.M109927200]</w:t>
      </w:r>
    </w:p>
    <w:p w14:paraId="285F8146" w14:textId="3DA00D9B" w:rsidR="00B0628B" w:rsidRPr="00021894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sv-SE"/>
        </w:rPr>
      </w:pPr>
      <w:proofErr w:type="gramStart"/>
      <w:r w:rsidRPr="00406936">
        <w:rPr>
          <w:rFonts w:ascii="Book Antiqua" w:hAnsi="Book Antiqua"/>
        </w:rPr>
        <w:t xml:space="preserve">27 </w:t>
      </w:r>
      <w:proofErr w:type="spellStart"/>
      <w:r w:rsidR="00B16DE9">
        <w:rPr>
          <w:rFonts w:ascii="Book Antiqua" w:hAnsi="Book Antiqua"/>
          <w:b/>
          <w:bCs/>
        </w:rPr>
        <w:t>Corpechot</w:t>
      </w:r>
      <w:proofErr w:type="spellEnd"/>
      <w:r w:rsidR="00B16DE9">
        <w:rPr>
          <w:rFonts w:ascii="Book Antiqua" w:hAnsi="Book Antiqua"/>
          <w:b/>
          <w:bCs/>
        </w:rPr>
        <w:t xml:space="preserve"> </w:t>
      </w:r>
      <w:r w:rsidR="00B16DE9" w:rsidRPr="00B16DE9">
        <w:rPr>
          <w:rFonts w:ascii="Book Antiqua" w:hAnsi="Book Antiqua"/>
          <w:b/>
          <w:bCs/>
        </w:rPr>
        <w:t>C</w:t>
      </w:r>
      <w:r w:rsidR="00474F0E">
        <w:rPr>
          <w:rFonts w:ascii="Book Antiqua" w:hAnsi="Book Antiqua"/>
          <w:bCs/>
        </w:rPr>
        <w:t>.</w:t>
      </w:r>
      <w:r w:rsidR="00B16DE9">
        <w:rPr>
          <w:rFonts w:ascii="Book Antiqua" w:hAnsi="Book Antiqua"/>
          <w:bCs/>
        </w:rPr>
        <w:t xml:space="preserve"> </w:t>
      </w:r>
      <w:r w:rsidRPr="00B16DE9">
        <w:rPr>
          <w:rFonts w:ascii="Book Antiqua" w:hAnsi="Book Antiqua"/>
        </w:rPr>
        <w:t>Primary</w:t>
      </w:r>
      <w:r w:rsidRPr="00406936">
        <w:rPr>
          <w:rFonts w:ascii="Book Antiqua" w:hAnsi="Book Antiqua"/>
        </w:rPr>
        <w:t xml:space="preserve"> biliary cirrhosis beyond </w:t>
      </w:r>
      <w:proofErr w:type="spellStart"/>
      <w:r w:rsidRPr="00406936">
        <w:rPr>
          <w:rFonts w:ascii="Book Antiqua" w:hAnsi="Book Antiqua"/>
        </w:rPr>
        <w:t>ursodeoxycholic</w:t>
      </w:r>
      <w:proofErr w:type="spellEnd"/>
      <w:r w:rsidRPr="00406936">
        <w:rPr>
          <w:rFonts w:ascii="Book Antiqua" w:hAnsi="Book Antiqua"/>
        </w:rPr>
        <w:t xml:space="preserve"> acid</w:t>
      </w:r>
      <w:r w:rsidRPr="00406936">
        <w:rPr>
          <w:rFonts w:ascii="Book Antiqua" w:hAnsi="Book Antiqua"/>
          <w:b/>
          <w:bCs/>
        </w:rPr>
        <w:t>.</w:t>
      </w:r>
      <w:proofErr w:type="gramEnd"/>
      <w:r w:rsidRPr="00406936">
        <w:rPr>
          <w:rFonts w:ascii="Book Antiqua" w:hAnsi="Book Antiqua"/>
          <w:b/>
          <w:bCs/>
        </w:rPr>
        <w:t xml:space="preserve"> </w:t>
      </w:r>
      <w:r w:rsidRPr="00021894">
        <w:rPr>
          <w:rFonts w:ascii="Book Antiqua" w:hAnsi="Book Antiqua"/>
          <w:i/>
          <w:iCs/>
          <w:lang w:val="sv-SE"/>
        </w:rPr>
        <w:t>Semin Liver Dis</w:t>
      </w:r>
      <w:r w:rsidRPr="00021894">
        <w:rPr>
          <w:rFonts w:ascii="Book Antiqua" w:hAnsi="Book Antiqua"/>
          <w:lang w:val="sv-SE"/>
        </w:rPr>
        <w:t xml:space="preserve"> 2016; 36:15-26 [PMID: 26870929 DOI: 10</w:t>
      </w:r>
      <w:r w:rsidR="0072754F" w:rsidRPr="00021894">
        <w:rPr>
          <w:rFonts w:ascii="Book Antiqua" w:hAnsi="Book Antiqua"/>
          <w:lang w:val="sv-SE"/>
        </w:rPr>
        <w:t>.</w:t>
      </w:r>
      <w:r w:rsidRPr="00021894">
        <w:rPr>
          <w:rFonts w:ascii="Book Antiqua" w:hAnsi="Book Antiqua"/>
          <w:lang w:val="sv-SE"/>
        </w:rPr>
        <w:t>1055/s-0035-1571273]</w:t>
      </w:r>
    </w:p>
    <w:p w14:paraId="72EF2175" w14:textId="74C55444" w:rsidR="00B0628B" w:rsidRPr="00021894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fi-FI"/>
        </w:rPr>
      </w:pPr>
      <w:r w:rsidRPr="00021894">
        <w:rPr>
          <w:rFonts w:ascii="Book Antiqua" w:hAnsi="Book Antiqua"/>
          <w:lang w:val="sv-SE"/>
        </w:rPr>
        <w:t>28</w:t>
      </w:r>
      <w:r w:rsidRPr="00021894">
        <w:rPr>
          <w:rFonts w:ascii="Book Antiqua" w:hAnsi="Book Antiqua"/>
          <w:b/>
          <w:bCs/>
          <w:lang w:val="sv-SE"/>
        </w:rPr>
        <w:t xml:space="preserve"> Nikkilä K</w:t>
      </w:r>
      <w:r w:rsidRPr="00021894">
        <w:rPr>
          <w:rFonts w:ascii="Book Antiqua" w:hAnsi="Book Antiqua"/>
          <w:lang w:val="sv-SE"/>
        </w:rPr>
        <w:t xml:space="preserve">, Höckerstedt K, Miettinen TA. </w:t>
      </w:r>
      <w:r w:rsidRPr="00406936">
        <w:rPr>
          <w:rFonts w:ascii="Book Antiqua" w:hAnsi="Book Antiqua"/>
        </w:rPr>
        <w:t xml:space="preserve">Serum and hepatic </w:t>
      </w:r>
      <w:proofErr w:type="spellStart"/>
      <w:r w:rsidRPr="00406936">
        <w:rPr>
          <w:rFonts w:ascii="Book Antiqua" w:hAnsi="Book Antiqua"/>
        </w:rPr>
        <w:t>cholestanol</w:t>
      </w:r>
      <w:proofErr w:type="spellEnd"/>
      <w:r w:rsidRPr="00406936">
        <w:rPr>
          <w:rFonts w:ascii="Book Antiqua" w:hAnsi="Book Antiqua"/>
        </w:rPr>
        <w:t xml:space="preserve">, squalene and </w:t>
      </w:r>
      <w:proofErr w:type="spellStart"/>
      <w:r w:rsidRPr="00406936">
        <w:rPr>
          <w:rFonts w:ascii="Book Antiqua" w:hAnsi="Book Antiqua"/>
        </w:rPr>
        <w:t>n</w:t>
      </w:r>
      <w:r w:rsidR="00F27703">
        <w:rPr>
          <w:rFonts w:ascii="Book Antiqua" w:hAnsi="Book Antiqua"/>
        </w:rPr>
        <w:t>oncholesterol</w:t>
      </w:r>
      <w:proofErr w:type="spellEnd"/>
      <w:r w:rsidR="00F27703">
        <w:rPr>
          <w:rFonts w:ascii="Book Antiqua" w:hAnsi="Book Antiqua"/>
        </w:rPr>
        <w:t xml:space="preserve"> sterols in man: </w:t>
      </w:r>
      <w:r w:rsidR="00D705C4">
        <w:rPr>
          <w:rFonts w:ascii="Book Antiqua" w:hAnsi="Book Antiqua"/>
        </w:rPr>
        <w:t>a</w:t>
      </w:r>
      <w:r w:rsidR="00F27703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 xml:space="preserve">study on liver transplantation. </w:t>
      </w:r>
      <w:r w:rsidRPr="00021894">
        <w:rPr>
          <w:rFonts w:ascii="Book Antiqua" w:hAnsi="Book Antiqua"/>
          <w:i/>
          <w:iCs/>
          <w:lang w:val="fi-FI"/>
        </w:rPr>
        <w:t>Hepatology</w:t>
      </w:r>
      <w:r w:rsidRPr="00021894">
        <w:rPr>
          <w:rFonts w:ascii="Book Antiqua" w:hAnsi="Book Antiqua"/>
          <w:lang w:val="fi-FI"/>
        </w:rPr>
        <w:t xml:space="preserve"> 1992; </w:t>
      </w:r>
      <w:r w:rsidRPr="00021894">
        <w:rPr>
          <w:rFonts w:ascii="Book Antiqua" w:hAnsi="Book Antiqua"/>
          <w:b/>
          <w:bCs/>
          <w:lang w:val="fi-FI"/>
        </w:rPr>
        <w:t>15</w:t>
      </w:r>
      <w:r w:rsidRPr="00021894">
        <w:rPr>
          <w:rFonts w:ascii="Book Antiqua" w:hAnsi="Book Antiqua"/>
          <w:lang w:val="fi-FI"/>
        </w:rPr>
        <w:t>: 863-870 [PMID: 1568728</w:t>
      </w:r>
      <w:r w:rsidR="00222B1C" w:rsidRPr="00021894">
        <w:rPr>
          <w:rFonts w:ascii="Book Antiqua" w:hAnsi="Book Antiqua"/>
          <w:lang w:val="fi-FI"/>
        </w:rPr>
        <w:t xml:space="preserve"> DOI: 10.1002/hep.1840150519</w:t>
      </w:r>
      <w:r w:rsidRPr="00021894">
        <w:rPr>
          <w:rFonts w:ascii="Book Antiqua" w:hAnsi="Book Antiqua"/>
          <w:lang w:val="fi-FI"/>
        </w:rPr>
        <w:t>]</w:t>
      </w:r>
    </w:p>
    <w:p w14:paraId="5AE38D33" w14:textId="7210579A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fi-FI"/>
        </w:rPr>
      </w:pPr>
      <w:r w:rsidRPr="00474F0E">
        <w:rPr>
          <w:rFonts w:ascii="Book Antiqua" w:hAnsi="Book Antiqua"/>
          <w:lang w:val="fi-FI"/>
        </w:rPr>
        <w:t>29</w:t>
      </w:r>
      <w:r w:rsidRPr="00474F0E">
        <w:rPr>
          <w:rFonts w:ascii="Book Antiqua" w:hAnsi="Book Antiqua"/>
          <w:b/>
          <w:bCs/>
          <w:lang w:val="fi-FI"/>
        </w:rPr>
        <w:t xml:space="preserve"> Miettinen TA</w:t>
      </w:r>
      <w:r w:rsidR="00511CEB" w:rsidRPr="00474F0E">
        <w:rPr>
          <w:rFonts w:ascii="Book Antiqua" w:hAnsi="Book Antiqua"/>
          <w:lang w:val="fi-FI"/>
        </w:rPr>
        <w:t>,</w:t>
      </w:r>
      <w:r w:rsidRPr="00474F0E">
        <w:rPr>
          <w:rFonts w:ascii="Book Antiqua" w:hAnsi="Book Antiqua"/>
          <w:lang w:val="fi-FI"/>
        </w:rPr>
        <w:t xml:space="preserve"> Tilvis RS, Kesäniemi YA. </w:t>
      </w:r>
      <w:r w:rsidRPr="00406936">
        <w:rPr>
          <w:rFonts w:ascii="Book Antiqua" w:hAnsi="Book Antiqua"/>
        </w:rPr>
        <w:t xml:space="preserve">Serum plant sterols and cholesterol precursors reflect cholesterol absorption and synthesis in volunteers of a randomly selected male population. </w:t>
      </w:r>
      <w:r w:rsidRPr="00406936">
        <w:rPr>
          <w:rFonts w:ascii="Book Antiqua" w:hAnsi="Book Antiqua"/>
          <w:i/>
          <w:iCs/>
          <w:lang w:val="fi-FI"/>
        </w:rPr>
        <w:t>Am J Epidemiol</w:t>
      </w:r>
      <w:r w:rsidRPr="00406936">
        <w:rPr>
          <w:rFonts w:ascii="Book Antiqua" w:hAnsi="Book Antiqua"/>
          <w:lang w:val="fi-FI"/>
        </w:rPr>
        <w:t xml:space="preserve"> 1990; </w:t>
      </w:r>
      <w:r w:rsidRPr="00406936">
        <w:rPr>
          <w:rFonts w:ascii="Book Antiqua" w:hAnsi="Book Antiqua"/>
          <w:b/>
          <w:bCs/>
          <w:lang w:val="fi-FI"/>
        </w:rPr>
        <w:t>131</w:t>
      </w:r>
      <w:r w:rsidRPr="00406936">
        <w:rPr>
          <w:rFonts w:ascii="Book Antiqua" w:hAnsi="Book Antiqua"/>
          <w:lang w:val="fi-FI"/>
        </w:rPr>
        <w:t>:</w:t>
      </w:r>
      <w:r w:rsidR="00214A48">
        <w:rPr>
          <w:rFonts w:ascii="Book Antiqua" w:hAnsi="Book Antiqua"/>
          <w:lang w:val="fi-FI"/>
        </w:rPr>
        <w:t xml:space="preserve"> </w:t>
      </w:r>
      <w:r w:rsidRPr="00406936">
        <w:rPr>
          <w:rFonts w:ascii="Book Antiqua" w:hAnsi="Book Antiqua"/>
          <w:lang w:val="fi-FI"/>
        </w:rPr>
        <w:t>20-31 [PMID: 2293749]</w:t>
      </w:r>
    </w:p>
    <w:p w14:paraId="66ACB591" w14:textId="18DD8C5B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  <w:lang w:val="fi-FI" w:eastAsia="en-US"/>
        </w:rPr>
        <w:t xml:space="preserve">30 </w:t>
      </w:r>
      <w:r w:rsidRPr="00406936">
        <w:rPr>
          <w:rFonts w:ascii="Book Antiqua" w:hAnsi="Book Antiqua"/>
          <w:b/>
          <w:bCs/>
          <w:lang w:val="fi-FI" w:eastAsia="en-US"/>
        </w:rPr>
        <w:t>Miettinen TA</w:t>
      </w:r>
      <w:r w:rsidRPr="00406936">
        <w:rPr>
          <w:rFonts w:ascii="Book Antiqua" w:hAnsi="Book Antiqua"/>
          <w:lang w:val="fi-FI" w:eastAsia="en-US"/>
        </w:rPr>
        <w:t xml:space="preserve">, Tilvis RS, Kesäniemi YA. </w:t>
      </w:r>
      <w:r w:rsidRPr="00406936">
        <w:rPr>
          <w:rFonts w:ascii="Book Antiqua" w:hAnsi="Book Antiqua"/>
          <w:lang w:eastAsia="en-US"/>
        </w:rPr>
        <w:t xml:space="preserve">Serum </w:t>
      </w:r>
      <w:proofErr w:type="spellStart"/>
      <w:r w:rsidRPr="00406936">
        <w:rPr>
          <w:rFonts w:ascii="Book Antiqua" w:hAnsi="Book Antiqua"/>
          <w:lang w:eastAsia="en-US"/>
        </w:rPr>
        <w:t>cholestanol</w:t>
      </w:r>
      <w:proofErr w:type="spellEnd"/>
      <w:r w:rsidRPr="00406936">
        <w:rPr>
          <w:rFonts w:ascii="Book Antiqua" w:hAnsi="Book Antiqua"/>
          <w:lang w:eastAsia="en-US"/>
        </w:rPr>
        <w:t xml:space="preserve"> and plan</w:t>
      </w:r>
      <w:r w:rsidR="00FA3054">
        <w:rPr>
          <w:rFonts w:ascii="Book Antiqua" w:hAnsi="Book Antiqua"/>
          <w:lang w:eastAsia="en-US"/>
        </w:rPr>
        <w:t>t sterol levels in relation to c</w:t>
      </w:r>
      <w:r w:rsidRPr="00406936">
        <w:rPr>
          <w:rFonts w:ascii="Book Antiqua" w:hAnsi="Book Antiqua"/>
          <w:lang w:eastAsia="en-US"/>
        </w:rPr>
        <w:t xml:space="preserve">holesterol metabolism in middle-aged men. </w:t>
      </w:r>
      <w:r w:rsidRPr="00406936">
        <w:rPr>
          <w:rFonts w:ascii="Book Antiqua" w:hAnsi="Book Antiqua"/>
          <w:i/>
          <w:iCs/>
          <w:lang w:eastAsia="en-US"/>
        </w:rPr>
        <w:t>Metabolism</w:t>
      </w:r>
      <w:r w:rsidRPr="00406936">
        <w:rPr>
          <w:rFonts w:ascii="Book Antiqua" w:hAnsi="Book Antiqua"/>
          <w:lang w:eastAsia="en-US"/>
        </w:rPr>
        <w:t xml:space="preserve"> 1989; </w:t>
      </w:r>
      <w:r w:rsidRPr="00406936">
        <w:rPr>
          <w:rFonts w:ascii="Book Antiqua" w:hAnsi="Book Antiqua"/>
          <w:b/>
          <w:bCs/>
          <w:lang w:eastAsia="en-US"/>
        </w:rPr>
        <w:t>38</w:t>
      </w:r>
      <w:r w:rsidR="00214A48">
        <w:rPr>
          <w:rFonts w:ascii="Book Antiqua" w:hAnsi="Book Antiqua"/>
          <w:lang w:eastAsia="en-US"/>
        </w:rPr>
        <w:t xml:space="preserve">: 136-140 </w:t>
      </w:r>
      <w:r w:rsidRPr="00406936">
        <w:rPr>
          <w:rFonts w:ascii="Book Antiqua" w:hAnsi="Book Antiqua"/>
          <w:lang w:eastAsia="en-US"/>
        </w:rPr>
        <w:t>[PMID: 2913464 DOI: 10.1016/0026-0495(89)90252-7]</w:t>
      </w:r>
    </w:p>
    <w:p w14:paraId="0ABE65ED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06936">
        <w:rPr>
          <w:rFonts w:ascii="Book Antiqua" w:hAnsi="Book Antiqua"/>
        </w:rPr>
        <w:t>31</w:t>
      </w:r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Miettinen</w:t>
      </w:r>
      <w:proofErr w:type="spellEnd"/>
      <w:r w:rsidRPr="00406936">
        <w:rPr>
          <w:rFonts w:ascii="Book Antiqua" w:hAnsi="Book Antiqua"/>
          <w:b/>
          <w:bCs/>
        </w:rPr>
        <w:t xml:space="preserve"> TA</w:t>
      </w:r>
      <w:r w:rsidRPr="00406936">
        <w:rPr>
          <w:rFonts w:ascii="Book Antiqua" w:hAnsi="Book Antiqua"/>
        </w:rPr>
        <w:t xml:space="preserve">, </w:t>
      </w:r>
      <w:proofErr w:type="spellStart"/>
      <w:r w:rsidRPr="00406936">
        <w:rPr>
          <w:rFonts w:ascii="Book Antiqua" w:hAnsi="Book Antiqua"/>
        </w:rPr>
        <w:t>Gylling</w:t>
      </w:r>
      <w:proofErr w:type="spellEnd"/>
      <w:r w:rsidRPr="00406936">
        <w:rPr>
          <w:rFonts w:ascii="Book Antiqua" w:hAnsi="Book Antiqua"/>
        </w:rPr>
        <w:t xml:space="preserve"> H, </w:t>
      </w:r>
      <w:proofErr w:type="spellStart"/>
      <w:r w:rsidRPr="00406936">
        <w:rPr>
          <w:rFonts w:ascii="Book Antiqua" w:hAnsi="Book Antiqua"/>
        </w:rPr>
        <w:t>Nissinen</w:t>
      </w:r>
      <w:proofErr w:type="spellEnd"/>
      <w:r w:rsidRPr="00406936">
        <w:rPr>
          <w:rFonts w:ascii="Book Antiqua" w:hAnsi="Book Antiqua"/>
        </w:rPr>
        <w:t xml:space="preserve"> MJ.</w:t>
      </w:r>
      <w:proofErr w:type="gramEnd"/>
      <w:r w:rsidRPr="00406936">
        <w:rPr>
          <w:rFonts w:ascii="Book Antiqua" w:hAnsi="Book Antiqua"/>
        </w:rPr>
        <w:t xml:space="preserve"> </w:t>
      </w:r>
      <w:proofErr w:type="gramStart"/>
      <w:r w:rsidRPr="00406936">
        <w:rPr>
          <w:rFonts w:ascii="Book Antiqua" w:hAnsi="Book Antiqua"/>
        </w:rPr>
        <w:t>The role of serum non-cholesterol sterols as surrogate</w:t>
      </w:r>
      <w:r w:rsidR="00B06F54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markers of absolute cholesterol synthesis and absorption</w:t>
      </w:r>
      <w:r w:rsidRPr="00406936">
        <w:rPr>
          <w:rFonts w:ascii="Book Antiqua" w:hAnsi="Book Antiqua"/>
          <w:i/>
          <w:iCs/>
        </w:rPr>
        <w:t>.</w:t>
      </w:r>
      <w:proofErr w:type="gram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Nutr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Metab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Cardiovasc</w:t>
      </w:r>
      <w:proofErr w:type="spellEnd"/>
      <w:r w:rsidRPr="00406936">
        <w:rPr>
          <w:rFonts w:ascii="Book Antiqua" w:hAnsi="Book Antiqua"/>
          <w:b/>
          <w:bCs/>
          <w:i/>
          <w:iCs/>
        </w:rPr>
        <w:t xml:space="preserve"> </w:t>
      </w:r>
      <w:r w:rsidRPr="00406936">
        <w:rPr>
          <w:rFonts w:ascii="Book Antiqua" w:hAnsi="Book Antiqua"/>
          <w:i/>
          <w:iCs/>
        </w:rPr>
        <w:t>Dis</w:t>
      </w:r>
      <w:r w:rsidRPr="00406936">
        <w:rPr>
          <w:rFonts w:ascii="Book Antiqua" w:hAnsi="Book Antiqua"/>
        </w:rPr>
        <w:t xml:space="preserve"> 2011; </w:t>
      </w:r>
      <w:r w:rsidRPr="00406936">
        <w:rPr>
          <w:rFonts w:ascii="Book Antiqua" w:hAnsi="Book Antiqua"/>
          <w:b/>
          <w:bCs/>
        </w:rPr>
        <w:t>21</w:t>
      </w:r>
      <w:r w:rsidRPr="00406936">
        <w:rPr>
          <w:rFonts w:ascii="Book Antiqua" w:hAnsi="Book Antiqua"/>
        </w:rPr>
        <w:t>: 765-769 [PMID: 21899991 DOI: 10.1016/</w:t>
      </w:r>
      <w:proofErr w:type="spellStart"/>
      <w:r w:rsidRPr="00406936">
        <w:rPr>
          <w:rFonts w:ascii="Book Antiqua" w:hAnsi="Book Antiqua"/>
        </w:rPr>
        <w:t>j.numecd</w:t>
      </w:r>
      <w:proofErr w:type="spellEnd"/>
      <w:r w:rsidRPr="00406936">
        <w:rPr>
          <w:rFonts w:ascii="Book Antiqua" w:hAnsi="Book Antiqua"/>
        </w:rPr>
        <w:t>. 2011.05.005]</w:t>
      </w:r>
    </w:p>
    <w:p w14:paraId="4558FE4D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32</w:t>
      </w:r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Nikkilä</w:t>
      </w:r>
      <w:proofErr w:type="spellEnd"/>
      <w:r w:rsidRPr="00406936">
        <w:rPr>
          <w:rFonts w:ascii="Book Antiqua" w:hAnsi="Book Antiqua"/>
          <w:b/>
          <w:bCs/>
        </w:rPr>
        <w:t xml:space="preserve"> K</w:t>
      </w:r>
      <w:r w:rsidRPr="00406936">
        <w:rPr>
          <w:rFonts w:ascii="Book Antiqua" w:hAnsi="Book Antiqua"/>
        </w:rPr>
        <w:t xml:space="preserve">, </w:t>
      </w:r>
      <w:proofErr w:type="spellStart"/>
      <w:r w:rsidRPr="00406936">
        <w:rPr>
          <w:rFonts w:ascii="Book Antiqua" w:hAnsi="Book Antiqua"/>
        </w:rPr>
        <w:t>Miettinen</w:t>
      </w:r>
      <w:proofErr w:type="spellEnd"/>
      <w:r w:rsidRPr="00406936">
        <w:rPr>
          <w:rFonts w:ascii="Book Antiqua" w:hAnsi="Book Antiqua"/>
        </w:rPr>
        <w:t xml:space="preserve"> TA, </w:t>
      </w:r>
      <w:proofErr w:type="spellStart"/>
      <w:r w:rsidRPr="00406936">
        <w:rPr>
          <w:rFonts w:ascii="Book Antiqua" w:hAnsi="Book Antiqua"/>
        </w:rPr>
        <w:t>Höckerstedt</w:t>
      </w:r>
      <w:proofErr w:type="spellEnd"/>
      <w:r w:rsidRPr="00406936">
        <w:rPr>
          <w:rFonts w:ascii="Book Antiqua" w:hAnsi="Book Antiqua"/>
        </w:rPr>
        <w:t xml:space="preserve"> KV, </w:t>
      </w:r>
      <w:proofErr w:type="spellStart"/>
      <w:r w:rsidRPr="00406936">
        <w:rPr>
          <w:rFonts w:ascii="Book Antiqua" w:hAnsi="Book Antiqua"/>
        </w:rPr>
        <w:t>Isoniemi</w:t>
      </w:r>
      <w:proofErr w:type="spellEnd"/>
      <w:r w:rsidRPr="00406936">
        <w:rPr>
          <w:rFonts w:ascii="Book Antiqua" w:hAnsi="Book Antiqua"/>
        </w:rPr>
        <w:t xml:space="preserve"> H. Sterol parameters as markers of liver function in primary biliary cirrhosis before and after liver transplantation. </w:t>
      </w:r>
      <w:proofErr w:type="spellStart"/>
      <w:r w:rsidRPr="00406936">
        <w:rPr>
          <w:rFonts w:ascii="Book Antiqua" w:hAnsi="Book Antiqua"/>
          <w:i/>
          <w:iCs/>
        </w:rPr>
        <w:t>Transpl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Int</w:t>
      </w:r>
      <w:proofErr w:type="spellEnd"/>
      <w:r w:rsidRPr="00406936">
        <w:rPr>
          <w:rFonts w:ascii="Book Antiqua" w:hAnsi="Book Antiqua"/>
        </w:rPr>
        <w:t xml:space="preserve"> 2005; </w:t>
      </w:r>
      <w:r w:rsidRPr="00406936">
        <w:rPr>
          <w:rFonts w:ascii="Book Antiqua" w:hAnsi="Book Antiqua"/>
          <w:b/>
          <w:bCs/>
        </w:rPr>
        <w:t>18</w:t>
      </w:r>
      <w:r w:rsidRPr="00406936">
        <w:rPr>
          <w:rFonts w:ascii="Book Antiqua" w:hAnsi="Book Antiqua"/>
        </w:rPr>
        <w:t>: 221-225 [PMID: 15691276 DOI: 10.1111/j.1432-2277.2004.00002.x]</w:t>
      </w:r>
    </w:p>
    <w:p w14:paraId="0220BB93" w14:textId="09C52A45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 xml:space="preserve">33 </w:t>
      </w:r>
      <w:proofErr w:type="spellStart"/>
      <w:r w:rsidRPr="00406936">
        <w:rPr>
          <w:rFonts w:ascii="Book Antiqua" w:hAnsi="Book Antiqua"/>
          <w:b/>
          <w:bCs/>
        </w:rPr>
        <w:t>Nikkilä</w:t>
      </w:r>
      <w:proofErr w:type="spellEnd"/>
      <w:r w:rsidRPr="00406936">
        <w:rPr>
          <w:rFonts w:ascii="Book Antiqua" w:hAnsi="Book Antiqua"/>
          <w:b/>
          <w:bCs/>
        </w:rPr>
        <w:t xml:space="preserve"> </w:t>
      </w:r>
      <w:r w:rsidR="00260B95">
        <w:rPr>
          <w:rFonts w:ascii="Book Antiqua" w:hAnsi="Book Antiqua"/>
          <w:b/>
          <w:bCs/>
        </w:rPr>
        <w:t>K</w:t>
      </w:r>
      <w:r w:rsidR="00260B95">
        <w:rPr>
          <w:rFonts w:ascii="Book Antiqua" w:hAnsi="Book Antiqua"/>
          <w:bCs/>
        </w:rPr>
        <w:t>,</w:t>
      </w:r>
      <w:r w:rsidRPr="00406936">
        <w:rPr>
          <w:rFonts w:ascii="Book Antiqua" w:hAnsi="Book Antiqua"/>
        </w:rPr>
        <w:t xml:space="preserve"> </w:t>
      </w:r>
      <w:proofErr w:type="spellStart"/>
      <w:r w:rsidRPr="00406936">
        <w:rPr>
          <w:rFonts w:ascii="Book Antiqua" w:hAnsi="Book Antiqua"/>
        </w:rPr>
        <w:t>Nissinen</w:t>
      </w:r>
      <w:proofErr w:type="spellEnd"/>
      <w:r w:rsidRPr="00406936">
        <w:rPr>
          <w:rFonts w:ascii="Book Antiqua" w:hAnsi="Book Antiqua"/>
        </w:rPr>
        <w:t xml:space="preserve"> MJ, </w:t>
      </w:r>
      <w:proofErr w:type="spellStart"/>
      <w:r w:rsidRPr="00406936">
        <w:rPr>
          <w:rFonts w:ascii="Book Antiqua" w:hAnsi="Book Antiqua"/>
        </w:rPr>
        <w:t>Gylling</w:t>
      </w:r>
      <w:proofErr w:type="spellEnd"/>
      <w:r w:rsidRPr="00406936">
        <w:rPr>
          <w:rFonts w:ascii="Book Antiqua" w:hAnsi="Book Antiqua"/>
        </w:rPr>
        <w:t xml:space="preserve"> H, </w:t>
      </w:r>
      <w:proofErr w:type="spellStart"/>
      <w:r w:rsidRPr="00406936">
        <w:rPr>
          <w:rFonts w:ascii="Book Antiqua" w:hAnsi="Book Antiqua"/>
        </w:rPr>
        <w:t>Isoniemi</w:t>
      </w:r>
      <w:proofErr w:type="spellEnd"/>
      <w:r w:rsidRPr="00406936">
        <w:rPr>
          <w:rFonts w:ascii="Book Antiqua" w:hAnsi="Book Antiqua"/>
        </w:rPr>
        <w:t xml:space="preserve"> H, </w:t>
      </w:r>
      <w:proofErr w:type="spellStart"/>
      <w:r w:rsidRPr="00406936">
        <w:rPr>
          <w:rFonts w:ascii="Book Antiqua" w:hAnsi="Book Antiqua"/>
        </w:rPr>
        <w:t>Miettinen</w:t>
      </w:r>
      <w:proofErr w:type="spellEnd"/>
      <w:r w:rsidRPr="00406936">
        <w:rPr>
          <w:rFonts w:ascii="Book Antiqua" w:hAnsi="Book Antiqua"/>
        </w:rPr>
        <w:t xml:space="preserve"> TA. </w:t>
      </w:r>
      <w:proofErr w:type="gramStart"/>
      <w:r w:rsidRPr="00406936">
        <w:rPr>
          <w:rFonts w:ascii="Book Antiqua" w:hAnsi="Book Antiqua"/>
        </w:rPr>
        <w:t xml:space="preserve">Serum sterols in patients </w:t>
      </w:r>
      <w:r w:rsidRPr="00406936">
        <w:rPr>
          <w:rFonts w:ascii="Book Antiqua" w:hAnsi="Book Antiqua"/>
        </w:rPr>
        <w:lastRenderedPageBreak/>
        <w:t>with primary biliary cirrhosis and acute liver failure before and after liver transplantation.</w:t>
      </w:r>
      <w:proofErr w:type="gramEnd"/>
      <w:r w:rsidRPr="00406936">
        <w:rPr>
          <w:rFonts w:ascii="Book Antiqua" w:hAnsi="Book Antiqua"/>
          <w:i/>
          <w:iCs/>
        </w:rPr>
        <w:t xml:space="preserve"> J </w:t>
      </w:r>
      <w:proofErr w:type="spellStart"/>
      <w:r w:rsidRPr="00406936">
        <w:rPr>
          <w:rFonts w:ascii="Book Antiqua" w:hAnsi="Book Antiqua"/>
          <w:i/>
          <w:iCs/>
        </w:rPr>
        <w:t>Hepatol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r w:rsidRPr="00406936">
        <w:rPr>
          <w:rFonts w:ascii="Book Antiqua" w:hAnsi="Book Antiqua"/>
        </w:rPr>
        <w:t xml:space="preserve">2008; </w:t>
      </w:r>
      <w:r w:rsidRPr="00406936">
        <w:rPr>
          <w:rFonts w:ascii="Book Antiqua" w:hAnsi="Book Antiqua"/>
          <w:b/>
          <w:bCs/>
        </w:rPr>
        <w:t>49</w:t>
      </w:r>
      <w:r w:rsidRPr="00406936">
        <w:rPr>
          <w:rFonts w:ascii="Book Antiqua" w:hAnsi="Book Antiqua"/>
        </w:rPr>
        <w:t>: 936-945 [PMID: 18926587 DOI: 10.1016/j.jhep.2008.07.026]</w:t>
      </w:r>
    </w:p>
    <w:p w14:paraId="3CC8A396" w14:textId="7113F36C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fi-FI"/>
        </w:rPr>
      </w:pPr>
      <w:r w:rsidRPr="00021894">
        <w:rPr>
          <w:rFonts w:ascii="Book Antiqua" w:hAnsi="Book Antiqua"/>
        </w:rPr>
        <w:t xml:space="preserve">34 </w:t>
      </w:r>
      <w:proofErr w:type="spellStart"/>
      <w:r w:rsidRPr="00021894">
        <w:rPr>
          <w:rFonts w:ascii="Book Antiqua" w:hAnsi="Book Antiqua"/>
          <w:b/>
          <w:bCs/>
        </w:rPr>
        <w:t>Ni</w:t>
      </w:r>
      <w:r w:rsidR="00260B95" w:rsidRPr="00021894">
        <w:rPr>
          <w:rFonts w:ascii="Book Antiqua" w:hAnsi="Book Antiqua"/>
          <w:b/>
          <w:bCs/>
        </w:rPr>
        <w:t>kkilä</w:t>
      </w:r>
      <w:proofErr w:type="spellEnd"/>
      <w:r w:rsidR="00260B95" w:rsidRPr="00021894">
        <w:rPr>
          <w:rFonts w:ascii="Book Antiqua" w:hAnsi="Book Antiqua"/>
          <w:b/>
          <w:bCs/>
        </w:rPr>
        <w:t xml:space="preserve"> </w:t>
      </w:r>
      <w:r w:rsidRPr="00021894">
        <w:rPr>
          <w:rFonts w:ascii="Book Antiqua" w:hAnsi="Book Antiqua"/>
          <w:b/>
          <w:bCs/>
        </w:rPr>
        <w:t>K</w:t>
      </w:r>
      <w:r w:rsidRPr="00021894">
        <w:rPr>
          <w:rFonts w:ascii="Book Antiqua" w:hAnsi="Book Antiqua"/>
        </w:rPr>
        <w:t xml:space="preserve">, </w:t>
      </w:r>
      <w:proofErr w:type="spellStart"/>
      <w:r w:rsidRPr="00021894">
        <w:rPr>
          <w:rFonts w:ascii="Book Antiqua" w:hAnsi="Book Antiqua"/>
        </w:rPr>
        <w:t>Höckerstedt</w:t>
      </w:r>
      <w:proofErr w:type="spellEnd"/>
      <w:r w:rsidRPr="00021894">
        <w:rPr>
          <w:rFonts w:ascii="Book Antiqua" w:hAnsi="Book Antiqua"/>
        </w:rPr>
        <w:t xml:space="preserve"> K, </w:t>
      </w:r>
      <w:proofErr w:type="spellStart"/>
      <w:r w:rsidRPr="00021894">
        <w:rPr>
          <w:rFonts w:ascii="Book Antiqua" w:hAnsi="Book Antiqua"/>
        </w:rPr>
        <w:t>Miettinen</w:t>
      </w:r>
      <w:proofErr w:type="spellEnd"/>
      <w:r w:rsidRPr="00021894">
        <w:rPr>
          <w:rFonts w:ascii="Book Antiqua" w:hAnsi="Book Antiqua"/>
        </w:rPr>
        <w:t xml:space="preserve"> TA. </w:t>
      </w:r>
      <w:r w:rsidRPr="00406936">
        <w:rPr>
          <w:rFonts w:ascii="Book Antiqua" w:hAnsi="Book Antiqua"/>
        </w:rPr>
        <w:t xml:space="preserve">Liver transplantation modifies serum </w:t>
      </w:r>
      <w:proofErr w:type="spellStart"/>
      <w:r w:rsidRPr="00406936">
        <w:rPr>
          <w:rFonts w:ascii="Book Antiqua" w:hAnsi="Book Antiqua"/>
        </w:rPr>
        <w:t>cholestanol</w:t>
      </w:r>
      <w:proofErr w:type="spellEnd"/>
      <w:r w:rsidRPr="00406936">
        <w:rPr>
          <w:rFonts w:ascii="Book Antiqua" w:hAnsi="Book Antiqua"/>
        </w:rPr>
        <w:t xml:space="preserve">, cholesterol precursor and plant sterol levels. </w:t>
      </w:r>
      <w:r w:rsidRPr="00406936">
        <w:rPr>
          <w:rFonts w:ascii="Book Antiqua" w:hAnsi="Book Antiqua"/>
          <w:i/>
          <w:iCs/>
          <w:lang w:val="fi-FI"/>
        </w:rPr>
        <w:t>Clin Chim Acta</w:t>
      </w:r>
      <w:r w:rsidRPr="00406936">
        <w:rPr>
          <w:rFonts w:ascii="Book Antiqua" w:hAnsi="Book Antiqua"/>
          <w:lang w:val="fi-FI"/>
        </w:rPr>
        <w:t xml:space="preserve"> 1992; </w:t>
      </w:r>
      <w:r w:rsidRPr="00406936">
        <w:rPr>
          <w:rFonts w:ascii="Book Antiqua" w:hAnsi="Book Antiqua"/>
          <w:b/>
          <w:bCs/>
          <w:lang w:val="fi-FI"/>
        </w:rPr>
        <w:t>208</w:t>
      </w:r>
      <w:r w:rsidR="00010365">
        <w:rPr>
          <w:rFonts w:ascii="Book Antiqua" w:hAnsi="Book Antiqua"/>
          <w:lang w:val="fi-FI"/>
        </w:rPr>
        <w:t xml:space="preserve">: 205-218 </w:t>
      </w:r>
      <w:r w:rsidRPr="00406936">
        <w:rPr>
          <w:rFonts w:ascii="Book Antiqua" w:hAnsi="Book Antiqua"/>
          <w:lang w:val="fi-FI"/>
        </w:rPr>
        <w:t>[PMID: 1499139]</w:t>
      </w:r>
    </w:p>
    <w:p w14:paraId="78387946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  <w:lang w:val="fi-FI"/>
        </w:rPr>
        <w:t>35</w:t>
      </w:r>
      <w:r w:rsidRPr="00406936">
        <w:rPr>
          <w:rFonts w:ascii="Book Antiqua" w:hAnsi="Book Antiqua"/>
          <w:b/>
          <w:bCs/>
          <w:lang w:val="fi-FI"/>
        </w:rPr>
        <w:t xml:space="preserve"> Gylling H</w:t>
      </w:r>
      <w:r w:rsidRPr="00406936">
        <w:rPr>
          <w:rFonts w:ascii="Book Antiqua" w:hAnsi="Book Antiqua"/>
          <w:lang w:val="fi-FI"/>
        </w:rPr>
        <w:t xml:space="preserve">, Färkkilä M, Vuoristo M, Miettinen TA. </w:t>
      </w:r>
      <w:r w:rsidRPr="00406936">
        <w:rPr>
          <w:rFonts w:ascii="Book Antiqua" w:hAnsi="Book Antiqua"/>
        </w:rPr>
        <w:t xml:space="preserve">Metabolism of cholesterol and low- and high-density lipoproteins in primary biliary cirrhosis: cholesterol absorption and synthesis related to lipoproteins levels their kinetics. </w:t>
      </w:r>
      <w:r w:rsidRPr="00406936">
        <w:rPr>
          <w:rFonts w:ascii="Book Antiqua" w:hAnsi="Book Antiqua"/>
          <w:i/>
          <w:iCs/>
        </w:rPr>
        <w:t xml:space="preserve">Hepatology </w:t>
      </w:r>
      <w:r w:rsidRPr="00406936">
        <w:rPr>
          <w:rFonts w:ascii="Book Antiqua" w:hAnsi="Book Antiqua"/>
        </w:rPr>
        <w:t xml:space="preserve">1995; </w:t>
      </w:r>
      <w:r w:rsidRPr="00406936">
        <w:rPr>
          <w:rFonts w:ascii="Book Antiqua" w:hAnsi="Book Antiqua"/>
          <w:b/>
          <w:bCs/>
        </w:rPr>
        <w:t>21</w:t>
      </w:r>
      <w:r w:rsidRPr="00406936">
        <w:rPr>
          <w:rFonts w:ascii="Book Antiqua" w:hAnsi="Book Antiqua"/>
        </w:rPr>
        <w:t>: 89-95 [PMID: 7806174]</w:t>
      </w:r>
    </w:p>
    <w:p w14:paraId="299163B9" w14:textId="610A7B56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06936">
        <w:rPr>
          <w:rFonts w:ascii="Book Antiqua" w:hAnsi="Book Antiqua"/>
        </w:rPr>
        <w:t>36</w:t>
      </w:r>
      <w:r w:rsidRPr="00406936">
        <w:rPr>
          <w:rFonts w:ascii="Book Antiqua" w:hAnsi="Book Antiqua"/>
          <w:b/>
          <w:bCs/>
        </w:rPr>
        <w:t xml:space="preserve"> Bhattacharyya AK</w:t>
      </w:r>
      <w:r w:rsidRPr="00406936">
        <w:rPr>
          <w:rFonts w:ascii="Book Antiqua" w:hAnsi="Book Antiqua"/>
        </w:rPr>
        <w:t>, Lin DS, Connor WE.</w:t>
      </w:r>
      <w:proofErr w:type="gramEnd"/>
      <w:r w:rsidRPr="00406936">
        <w:rPr>
          <w:rFonts w:ascii="Book Antiqua" w:hAnsi="Book Antiqua"/>
        </w:rPr>
        <w:t xml:space="preserve"> </w:t>
      </w:r>
      <w:proofErr w:type="spellStart"/>
      <w:r w:rsidRPr="00406936">
        <w:rPr>
          <w:rFonts w:ascii="Book Antiqua" w:hAnsi="Book Antiqua"/>
        </w:rPr>
        <w:t>Cholestanol</w:t>
      </w:r>
      <w:proofErr w:type="spellEnd"/>
      <w:r w:rsidRPr="00406936">
        <w:rPr>
          <w:rFonts w:ascii="Book Antiqua" w:hAnsi="Book Antiqua"/>
        </w:rPr>
        <w:t xml:space="preserve"> metabolism in patients with </w:t>
      </w:r>
      <w:proofErr w:type="spellStart"/>
      <w:r w:rsidRPr="00406936">
        <w:rPr>
          <w:rFonts w:ascii="Book Antiqua" w:hAnsi="Book Antiqua"/>
        </w:rPr>
        <w:t>cerebrotendinous</w:t>
      </w:r>
      <w:proofErr w:type="spellEnd"/>
      <w:r w:rsidRPr="00406936">
        <w:rPr>
          <w:rFonts w:ascii="Book Antiqua" w:hAnsi="Book Antiqua"/>
        </w:rPr>
        <w:t xml:space="preserve"> </w:t>
      </w:r>
      <w:proofErr w:type="spellStart"/>
      <w:r w:rsidRPr="00406936">
        <w:rPr>
          <w:rFonts w:ascii="Book Antiqua" w:hAnsi="Book Antiqua"/>
        </w:rPr>
        <w:t>xanthomatosis</w:t>
      </w:r>
      <w:proofErr w:type="spellEnd"/>
      <w:r w:rsidRPr="00406936">
        <w:rPr>
          <w:rFonts w:ascii="Book Antiqua" w:hAnsi="Book Antiqua"/>
        </w:rPr>
        <w:t xml:space="preserve">: absorption, turnover, and tissue deposition. </w:t>
      </w:r>
      <w:r w:rsidR="00010365">
        <w:rPr>
          <w:rFonts w:ascii="Book Antiqua" w:hAnsi="Book Antiqua"/>
          <w:i/>
          <w:iCs/>
        </w:rPr>
        <w:t>J Lipid Res</w:t>
      </w:r>
      <w:r w:rsidRPr="00406936">
        <w:rPr>
          <w:rFonts w:ascii="Book Antiqua" w:hAnsi="Book Antiqua"/>
        </w:rPr>
        <w:t xml:space="preserve"> 2007; </w:t>
      </w:r>
      <w:r w:rsidRPr="00406936">
        <w:rPr>
          <w:rFonts w:ascii="Book Antiqua" w:hAnsi="Book Antiqua"/>
          <w:b/>
          <w:bCs/>
        </w:rPr>
        <w:t>48</w:t>
      </w:r>
      <w:r w:rsidRPr="00406936">
        <w:rPr>
          <w:rFonts w:ascii="Book Antiqua" w:hAnsi="Book Antiqua"/>
        </w:rPr>
        <w:t>:185-192 [PMID: 17012751 DOI:</w:t>
      </w:r>
      <w:r w:rsidR="00010365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>10.1194/jlr.M600113-JLR200]</w:t>
      </w:r>
    </w:p>
    <w:p w14:paraId="49AB7C42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37</w:t>
      </w:r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Miettinen</w:t>
      </w:r>
      <w:proofErr w:type="spellEnd"/>
      <w:r w:rsidRPr="00406936">
        <w:rPr>
          <w:rFonts w:ascii="Book Antiqua" w:hAnsi="Book Antiqua"/>
          <w:b/>
          <w:bCs/>
        </w:rPr>
        <w:t xml:space="preserve"> TA</w:t>
      </w:r>
      <w:r w:rsidRPr="00406936">
        <w:rPr>
          <w:rFonts w:ascii="Book Antiqua" w:hAnsi="Book Antiqua"/>
        </w:rPr>
        <w:t xml:space="preserve">, </w:t>
      </w:r>
      <w:proofErr w:type="spellStart"/>
      <w:r w:rsidRPr="00406936">
        <w:rPr>
          <w:rFonts w:ascii="Book Antiqua" w:hAnsi="Book Antiqua"/>
        </w:rPr>
        <w:t>Klett</w:t>
      </w:r>
      <w:proofErr w:type="spellEnd"/>
      <w:r w:rsidRPr="00406936">
        <w:rPr>
          <w:rFonts w:ascii="Book Antiqua" w:hAnsi="Book Antiqua"/>
        </w:rPr>
        <w:t xml:space="preserve"> EL, </w:t>
      </w:r>
      <w:proofErr w:type="spellStart"/>
      <w:r w:rsidRPr="00406936">
        <w:rPr>
          <w:rFonts w:ascii="Book Antiqua" w:hAnsi="Book Antiqua"/>
        </w:rPr>
        <w:t>Gylling</w:t>
      </w:r>
      <w:proofErr w:type="spellEnd"/>
      <w:r w:rsidRPr="00406936">
        <w:rPr>
          <w:rFonts w:ascii="Book Antiqua" w:hAnsi="Book Antiqua"/>
        </w:rPr>
        <w:t xml:space="preserve"> H, </w:t>
      </w:r>
      <w:proofErr w:type="spellStart"/>
      <w:r w:rsidRPr="00406936">
        <w:rPr>
          <w:rFonts w:ascii="Book Antiqua" w:hAnsi="Book Antiqua"/>
        </w:rPr>
        <w:t>Isoniemi</w:t>
      </w:r>
      <w:proofErr w:type="spellEnd"/>
      <w:r w:rsidRPr="00406936">
        <w:rPr>
          <w:rFonts w:ascii="Book Antiqua" w:hAnsi="Book Antiqua"/>
        </w:rPr>
        <w:t xml:space="preserve"> H, Patel SB. Liver transplantation in a patient with </w:t>
      </w:r>
      <w:proofErr w:type="spellStart"/>
      <w:r w:rsidRPr="00406936">
        <w:rPr>
          <w:rFonts w:ascii="Book Antiqua" w:hAnsi="Book Antiqua"/>
        </w:rPr>
        <w:t>sitosterolemia</w:t>
      </w:r>
      <w:proofErr w:type="spellEnd"/>
      <w:r w:rsidRPr="00406936">
        <w:rPr>
          <w:rFonts w:ascii="Book Antiqua" w:hAnsi="Book Antiqua"/>
        </w:rPr>
        <w:t xml:space="preserve"> and cirrhosis. </w:t>
      </w:r>
      <w:r w:rsidRPr="00406936">
        <w:rPr>
          <w:rFonts w:ascii="Book Antiqua" w:hAnsi="Book Antiqua"/>
          <w:i/>
          <w:iCs/>
        </w:rPr>
        <w:t>Gastroenterology</w:t>
      </w:r>
      <w:r w:rsidRPr="00406936">
        <w:rPr>
          <w:rFonts w:ascii="Book Antiqua" w:hAnsi="Book Antiqua"/>
        </w:rPr>
        <w:t xml:space="preserve"> 2006; </w:t>
      </w:r>
      <w:r w:rsidRPr="00406936">
        <w:rPr>
          <w:rFonts w:ascii="Book Antiqua" w:hAnsi="Book Antiqua"/>
          <w:b/>
          <w:bCs/>
        </w:rPr>
        <w:t>130</w:t>
      </w:r>
      <w:r w:rsidRPr="00406936">
        <w:rPr>
          <w:rFonts w:ascii="Book Antiqua" w:hAnsi="Book Antiqua"/>
        </w:rPr>
        <w:t>; 542-547 [PMID: 16472606 DOI: 10.1053/j.gastro.2005.10.022]</w:t>
      </w:r>
    </w:p>
    <w:p w14:paraId="52CAD7D4" w14:textId="22C2364C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38</w:t>
      </w:r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Crippin</w:t>
      </w:r>
      <w:proofErr w:type="spellEnd"/>
      <w:r w:rsidRPr="00406936">
        <w:rPr>
          <w:rFonts w:ascii="Book Antiqua" w:hAnsi="Book Antiqua"/>
          <w:b/>
          <w:bCs/>
        </w:rPr>
        <w:t xml:space="preserve"> JS</w:t>
      </w:r>
      <w:r w:rsidRPr="00406936">
        <w:rPr>
          <w:rFonts w:ascii="Book Antiqua" w:hAnsi="Book Antiqua"/>
        </w:rPr>
        <w:t xml:space="preserve">, </w:t>
      </w:r>
      <w:proofErr w:type="spellStart"/>
      <w:r w:rsidRPr="00406936">
        <w:rPr>
          <w:rFonts w:ascii="Book Antiqua" w:hAnsi="Book Antiqua"/>
        </w:rPr>
        <w:t>Lindor</w:t>
      </w:r>
      <w:proofErr w:type="spellEnd"/>
      <w:r w:rsidRPr="00406936">
        <w:rPr>
          <w:rFonts w:ascii="Book Antiqua" w:hAnsi="Book Antiqua"/>
        </w:rPr>
        <w:t xml:space="preserve"> KD, Jorgensen R, </w:t>
      </w:r>
      <w:proofErr w:type="spellStart"/>
      <w:r w:rsidRPr="00406936">
        <w:rPr>
          <w:rFonts w:ascii="Book Antiqua" w:hAnsi="Book Antiqua"/>
        </w:rPr>
        <w:t>Kottke</w:t>
      </w:r>
      <w:proofErr w:type="spellEnd"/>
      <w:r w:rsidRPr="00406936">
        <w:rPr>
          <w:rFonts w:ascii="Book Antiqua" w:hAnsi="Book Antiqua"/>
        </w:rPr>
        <w:t xml:space="preserve"> BA, Harrison JM, </w:t>
      </w:r>
      <w:proofErr w:type="spellStart"/>
      <w:r w:rsidRPr="00406936">
        <w:rPr>
          <w:rFonts w:ascii="Book Antiqua" w:hAnsi="Book Antiqua"/>
        </w:rPr>
        <w:t>Murtaugh</w:t>
      </w:r>
      <w:proofErr w:type="spellEnd"/>
      <w:r w:rsidRPr="00406936">
        <w:rPr>
          <w:rFonts w:ascii="Book Antiqua" w:hAnsi="Book Antiqua"/>
        </w:rPr>
        <w:t xml:space="preserve"> PA, Dickson ER. Hypercholesterolemia and atherosclerosis in primary biliary cirrhosis: what is the risk? </w:t>
      </w:r>
      <w:r w:rsidRPr="00406936">
        <w:rPr>
          <w:rFonts w:ascii="Book Antiqua" w:hAnsi="Book Antiqua"/>
          <w:i/>
          <w:iCs/>
        </w:rPr>
        <w:t>Hepatology</w:t>
      </w:r>
      <w:r w:rsidRPr="00406936">
        <w:rPr>
          <w:rFonts w:ascii="Book Antiqua" w:hAnsi="Book Antiqua"/>
        </w:rPr>
        <w:t xml:space="preserve"> 1992; </w:t>
      </w:r>
      <w:r w:rsidRPr="00406936">
        <w:rPr>
          <w:rFonts w:ascii="Book Antiqua" w:hAnsi="Book Antiqua"/>
          <w:b/>
          <w:bCs/>
        </w:rPr>
        <w:t>15</w:t>
      </w:r>
      <w:r w:rsidRPr="00406936">
        <w:rPr>
          <w:rFonts w:ascii="Book Antiqua" w:hAnsi="Book Antiqua"/>
        </w:rPr>
        <w:t>: 858-862 [PMID: 1568727</w:t>
      </w:r>
      <w:r w:rsidR="00517649">
        <w:rPr>
          <w:rFonts w:ascii="Book Antiqua" w:hAnsi="Book Antiqua"/>
        </w:rPr>
        <w:t xml:space="preserve"> DOI: 10.1002/hep.1840150518</w:t>
      </w:r>
      <w:r w:rsidRPr="00406936">
        <w:rPr>
          <w:rFonts w:ascii="Book Antiqua" w:hAnsi="Book Antiqua"/>
        </w:rPr>
        <w:t>]</w:t>
      </w:r>
    </w:p>
    <w:p w14:paraId="4AC6B06A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39</w:t>
      </w:r>
      <w:r w:rsidRPr="00406936">
        <w:rPr>
          <w:rFonts w:ascii="Book Antiqua" w:hAnsi="Book Antiqua"/>
          <w:b/>
          <w:bCs/>
        </w:rPr>
        <w:t xml:space="preserve"> Longo M</w:t>
      </w:r>
      <w:r w:rsidRPr="00406936">
        <w:rPr>
          <w:rFonts w:ascii="Book Antiqua" w:hAnsi="Book Antiqua"/>
        </w:rPr>
        <w:t xml:space="preserve">, </w:t>
      </w:r>
      <w:proofErr w:type="spellStart"/>
      <w:r w:rsidRPr="00406936">
        <w:rPr>
          <w:rFonts w:ascii="Book Antiqua" w:hAnsi="Book Antiqua"/>
        </w:rPr>
        <w:t>Crosignani</w:t>
      </w:r>
      <w:proofErr w:type="spellEnd"/>
      <w:r w:rsidRPr="00406936">
        <w:rPr>
          <w:rFonts w:ascii="Book Antiqua" w:hAnsi="Book Antiqua"/>
        </w:rPr>
        <w:t xml:space="preserve"> A, </w:t>
      </w:r>
      <w:proofErr w:type="spellStart"/>
      <w:r w:rsidRPr="00406936">
        <w:rPr>
          <w:rFonts w:ascii="Book Antiqua" w:hAnsi="Book Antiqua"/>
        </w:rPr>
        <w:t>Battezzati</w:t>
      </w:r>
      <w:proofErr w:type="spellEnd"/>
      <w:r w:rsidRPr="00406936">
        <w:rPr>
          <w:rFonts w:ascii="Book Antiqua" w:hAnsi="Book Antiqua"/>
        </w:rPr>
        <w:t xml:space="preserve"> PM, </w:t>
      </w:r>
      <w:proofErr w:type="spellStart"/>
      <w:r w:rsidRPr="00406936">
        <w:rPr>
          <w:rFonts w:ascii="Book Antiqua" w:hAnsi="Book Antiqua"/>
        </w:rPr>
        <w:t>Squarcia</w:t>
      </w:r>
      <w:proofErr w:type="spellEnd"/>
      <w:r w:rsidRPr="00406936">
        <w:rPr>
          <w:rFonts w:ascii="Book Antiqua" w:hAnsi="Book Antiqua"/>
        </w:rPr>
        <w:t xml:space="preserve"> Giussani C, </w:t>
      </w:r>
      <w:proofErr w:type="spellStart"/>
      <w:r w:rsidRPr="00406936">
        <w:rPr>
          <w:rFonts w:ascii="Book Antiqua" w:hAnsi="Book Antiqua"/>
        </w:rPr>
        <w:t>Invernizzi</w:t>
      </w:r>
      <w:proofErr w:type="spellEnd"/>
      <w:r w:rsidRPr="00406936">
        <w:rPr>
          <w:rFonts w:ascii="Book Antiqua" w:hAnsi="Book Antiqua"/>
        </w:rPr>
        <w:t xml:space="preserve"> P, </w:t>
      </w:r>
      <w:proofErr w:type="spellStart"/>
      <w:r w:rsidRPr="00406936">
        <w:rPr>
          <w:rFonts w:ascii="Book Antiqua" w:hAnsi="Book Antiqua"/>
        </w:rPr>
        <w:t>Zuin</w:t>
      </w:r>
      <w:proofErr w:type="spellEnd"/>
      <w:r w:rsidRPr="00406936">
        <w:rPr>
          <w:rFonts w:ascii="Book Antiqua" w:hAnsi="Book Antiqua"/>
        </w:rPr>
        <w:t xml:space="preserve"> M, </w:t>
      </w:r>
      <w:proofErr w:type="spellStart"/>
      <w:r w:rsidRPr="00406936">
        <w:rPr>
          <w:rFonts w:ascii="Book Antiqua" w:hAnsi="Book Antiqua"/>
        </w:rPr>
        <w:t>Podda</w:t>
      </w:r>
      <w:proofErr w:type="spellEnd"/>
      <w:r w:rsidRPr="00406936">
        <w:rPr>
          <w:rFonts w:ascii="Book Antiqua" w:hAnsi="Book Antiqua"/>
        </w:rPr>
        <w:t xml:space="preserve"> M. </w:t>
      </w:r>
      <w:proofErr w:type="spellStart"/>
      <w:r w:rsidRPr="00406936">
        <w:rPr>
          <w:rFonts w:ascii="Book Antiqua" w:hAnsi="Book Antiqua"/>
        </w:rPr>
        <w:t>Hyperlipidaemic</w:t>
      </w:r>
      <w:proofErr w:type="spellEnd"/>
      <w:r w:rsidRPr="00406936">
        <w:rPr>
          <w:rFonts w:ascii="Book Antiqua" w:hAnsi="Book Antiqua"/>
        </w:rPr>
        <w:t xml:space="preserve"> state and cardiovascular risk in primary biliary cirrhosis. </w:t>
      </w:r>
      <w:r w:rsidRPr="00406936">
        <w:rPr>
          <w:rFonts w:ascii="Book Antiqua" w:hAnsi="Book Antiqua"/>
          <w:i/>
          <w:iCs/>
        </w:rPr>
        <w:t>Gu</w:t>
      </w:r>
      <w:r w:rsidRPr="00406936">
        <w:rPr>
          <w:rFonts w:ascii="Book Antiqua" w:hAnsi="Book Antiqua"/>
        </w:rPr>
        <w:t xml:space="preserve">t 2002; </w:t>
      </w:r>
      <w:r w:rsidRPr="00406936">
        <w:rPr>
          <w:rFonts w:ascii="Book Antiqua" w:hAnsi="Book Antiqua"/>
          <w:b/>
          <w:bCs/>
        </w:rPr>
        <w:t>51</w:t>
      </w:r>
      <w:r w:rsidRPr="00406936">
        <w:rPr>
          <w:rFonts w:ascii="Book Antiqua" w:hAnsi="Book Antiqua"/>
        </w:rPr>
        <w:t>: 265-269 [PMID: 12117892 DOI: 10.1136/gut.51.2.265]</w:t>
      </w:r>
    </w:p>
    <w:p w14:paraId="436AA887" w14:textId="6EF1D27B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40</w:t>
      </w:r>
      <w:r w:rsidRPr="00406936">
        <w:rPr>
          <w:rFonts w:ascii="Book Antiqua" w:hAnsi="Book Antiqua"/>
          <w:b/>
          <w:bCs/>
        </w:rPr>
        <w:t xml:space="preserve"> Chang PY</w:t>
      </w:r>
      <w:r w:rsidRPr="00406936">
        <w:rPr>
          <w:rFonts w:ascii="Book Antiqua" w:hAnsi="Book Antiqua"/>
        </w:rPr>
        <w:t xml:space="preserve">, Lu SC, Su TC, Chou SF, Huang WH, </w:t>
      </w:r>
      <w:proofErr w:type="spellStart"/>
      <w:r w:rsidRPr="00406936">
        <w:rPr>
          <w:rFonts w:ascii="Book Antiqua" w:hAnsi="Book Antiqua"/>
        </w:rPr>
        <w:t>Morrisett</w:t>
      </w:r>
      <w:proofErr w:type="spellEnd"/>
      <w:r w:rsidRPr="00406936">
        <w:rPr>
          <w:rFonts w:ascii="Book Antiqua" w:hAnsi="Book Antiqua"/>
        </w:rPr>
        <w:t xml:space="preserve"> JD, Chen CH, </w:t>
      </w:r>
      <w:proofErr w:type="spellStart"/>
      <w:r w:rsidRPr="00406936">
        <w:rPr>
          <w:rFonts w:ascii="Book Antiqua" w:hAnsi="Book Antiqua"/>
        </w:rPr>
        <w:t>Liau</w:t>
      </w:r>
      <w:proofErr w:type="spellEnd"/>
      <w:r w:rsidRPr="00406936">
        <w:rPr>
          <w:rFonts w:ascii="Book Antiqua" w:hAnsi="Book Antiqua"/>
        </w:rPr>
        <w:t xml:space="preserve"> CS, Lee YT. Lipoprotein-X reduces LDL </w:t>
      </w:r>
      <w:proofErr w:type="spellStart"/>
      <w:r w:rsidRPr="00406936">
        <w:rPr>
          <w:rFonts w:ascii="Book Antiqua" w:hAnsi="Book Antiqua"/>
        </w:rPr>
        <w:t>atherogeni</w:t>
      </w:r>
      <w:r w:rsidR="00F63564">
        <w:rPr>
          <w:rFonts w:ascii="Book Antiqua" w:hAnsi="Book Antiqua"/>
        </w:rPr>
        <w:t>ci</w:t>
      </w:r>
      <w:r w:rsidRPr="00406936">
        <w:rPr>
          <w:rFonts w:ascii="Book Antiqua" w:hAnsi="Book Antiqua"/>
        </w:rPr>
        <w:t>ty</w:t>
      </w:r>
      <w:proofErr w:type="spellEnd"/>
      <w:r w:rsidRPr="00406936">
        <w:rPr>
          <w:rFonts w:ascii="Book Antiqua" w:hAnsi="Book Antiqua"/>
        </w:rPr>
        <w:t xml:space="preserve"> in primary biliary cirrhosis by preventing LDL oxidation. </w:t>
      </w:r>
      <w:r w:rsidRPr="00406936">
        <w:rPr>
          <w:rFonts w:ascii="Book Antiqua" w:hAnsi="Book Antiqua"/>
          <w:i/>
          <w:iCs/>
        </w:rPr>
        <w:t>J Lipid Res</w:t>
      </w:r>
      <w:r w:rsidRPr="00406936">
        <w:rPr>
          <w:rFonts w:ascii="Book Antiqua" w:hAnsi="Book Antiqua"/>
        </w:rPr>
        <w:t xml:space="preserve"> 2004; </w:t>
      </w:r>
      <w:r w:rsidRPr="00406936">
        <w:rPr>
          <w:rFonts w:ascii="Book Antiqua" w:hAnsi="Book Antiqua"/>
          <w:b/>
          <w:bCs/>
        </w:rPr>
        <w:t>45</w:t>
      </w:r>
      <w:r w:rsidRPr="00406936">
        <w:rPr>
          <w:rFonts w:ascii="Book Antiqua" w:hAnsi="Book Antiqua"/>
        </w:rPr>
        <w:t>: 2116-2122 [PMID: 15314101 DOI: 10.1194/jlr.M400229-JLR200]</w:t>
      </w:r>
    </w:p>
    <w:p w14:paraId="6DD00A99" w14:textId="79C2E7FA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41</w:t>
      </w:r>
      <w:r w:rsidRPr="00406936">
        <w:rPr>
          <w:rFonts w:ascii="Book Antiqua" w:hAnsi="Book Antiqua"/>
          <w:b/>
          <w:bCs/>
        </w:rPr>
        <w:t xml:space="preserve"> Sorokin A</w:t>
      </w:r>
      <w:r w:rsidRPr="00406936">
        <w:rPr>
          <w:rFonts w:ascii="Book Antiqua" w:hAnsi="Book Antiqua"/>
        </w:rPr>
        <w:t>, Brown JL, Thompson PD. Primary biliary cirrhosis, hyperlipide</w:t>
      </w:r>
      <w:r w:rsidR="00F63564">
        <w:rPr>
          <w:rFonts w:ascii="Book Antiqua" w:hAnsi="Book Antiqua"/>
        </w:rPr>
        <w:t>mia, and atherosclerotic risk: a</w:t>
      </w:r>
      <w:r w:rsidRPr="00406936">
        <w:rPr>
          <w:rFonts w:ascii="Book Antiqua" w:hAnsi="Book Antiqua"/>
        </w:rPr>
        <w:t xml:space="preserve"> systematic review. </w:t>
      </w:r>
      <w:r w:rsidRPr="00406936">
        <w:rPr>
          <w:rFonts w:ascii="Book Antiqua" w:hAnsi="Book Antiqua"/>
          <w:i/>
          <w:iCs/>
        </w:rPr>
        <w:t>Atherosclerosis</w:t>
      </w:r>
      <w:r w:rsidRPr="00406936">
        <w:rPr>
          <w:rFonts w:ascii="Book Antiqua" w:hAnsi="Book Antiqua"/>
        </w:rPr>
        <w:t xml:space="preserve"> 2007; </w:t>
      </w:r>
      <w:r w:rsidRPr="00406936">
        <w:rPr>
          <w:rFonts w:ascii="Book Antiqua" w:hAnsi="Book Antiqua"/>
          <w:b/>
          <w:bCs/>
        </w:rPr>
        <w:t>194</w:t>
      </w:r>
      <w:r w:rsidRPr="00406936">
        <w:rPr>
          <w:rFonts w:ascii="Book Antiqua" w:hAnsi="Book Antiqua"/>
        </w:rPr>
        <w:t>:293-299 [PMID: 17240380 DOI: 10.1016/j.atherosclerosis.2006.11.036]</w:t>
      </w:r>
    </w:p>
    <w:p w14:paraId="61337B54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42</w:t>
      </w:r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Citkowitz</w:t>
      </w:r>
      <w:proofErr w:type="spellEnd"/>
      <w:r w:rsidRPr="00406936">
        <w:rPr>
          <w:rFonts w:ascii="Book Antiqua" w:hAnsi="Book Antiqua"/>
          <w:b/>
          <w:bCs/>
        </w:rPr>
        <w:t xml:space="preserve"> E</w:t>
      </w:r>
      <w:r w:rsidRPr="00406936">
        <w:rPr>
          <w:rFonts w:ascii="Book Antiqua" w:hAnsi="Book Antiqua"/>
        </w:rPr>
        <w:t xml:space="preserve">. Was the low-density lipoprotein cholesterol level really elevated? </w:t>
      </w:r>
      <w:r w:rsidRPr="00406936">
        <w:rPr>
          <w:rFonts w:ascii="Book Antiqua" w:hAnsi="Book Antiqua"/>
          <w:i/>
          <w:iCs/>
        </w:rPr>
        <w:t xml:space="preserve">Liver </w:t>
      </w:r>
      <w:proofErr w:type="spellStart"/>
      <w:r w:rsidRPr="00406936">
        <w:rPr>
          <w:rFonts w:ascii="Book Antiqua" w:hAnsi="Book Antiqua"/>
          <w:i/>
          <w:iCs/>
        </w:rPr>
        <w:t>Transpl</w:t>
      </w:r>
      <w:proofErr w:type="spellEnd"/>
      <w:r w:rsidRPr="00406936">
        <w:rPr>
          <w:rFonts w:ascii="Book Antiqua" w:hAnsi="Book Antiqua"/>
        </w:rPr>
        <w:t xml:space="preserve"> 2011; </w:t>
      </w:r>
      <w:r w:rsidRPr="00406936">
        <w:rPr>
          <w:rFonts w:ascii="Book Antiqua" w:hAnsi="Book Antiqua"/>
          <w:b/>
          <w:bCs/>
        </w:rPr>
        <w:t>17</w:t>
      </w:r>
      <w:r w:rsidRPr="00406936">
        <w:rPr>
          <w:rFonts w:ascii="Book Antiqua" w:hAnsi="Book Antiqua"/>
        </w:rPr>
        <w:t>: 1234: author reply 1235 [PMID: 21506250 DOI: 10.1002/lt.22317]</w:t>
      </w:r>
    </w:p>
    <w:p w14:paraId="0F0F2727" w14:textId="59E779F8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 xml:space="preserve">43 </w:t>
      </w:r>
      <w:r w:rsidRPr="00406936">
        <w:rPr>
          <w:rFonts w:ascii="Book Antiqua" w:hAnsi="Book Antiqua"/>
          <w:b/>
          <w:bCs/>
        </w:rPr>
        <w:t>Wong ML</w:t>
      </w:r>
      <w:r w:rsidR="00511CEB">
        <w:rPr>
          <w:rFonts w:ascii="Book Antiqua" w:hAnsi="Book Antiqua"/>
        </w:rPr>
        <w:t>,</w:t>
      </w:r>
      <w:r w:rsidRPr="00406936">
        <w:rPr>
          <w:rFonts w:ascii="Book Antiqua" w:hAnsi="Book Antiqua"/>
        </w:rPr>
        <w:t xml:space="preserve"> </w:t>
      </w:r>
      <w:proofErr w:type="spellStart"/>
      <w:r w:rsidRPr="00406936">
        <w:rPr>
          <w:rFonts w:ascii="Book Antiqua" w:hAnsi="Book Antiqua"/>
        </w:rPr>
        <w:t>Raghavan</w:t>
      </w:r>
      <w:proofErr w:type="spellEnd"/>
      <w:r w:rsidRPr="00406936">
        <w:rPr>
          <w:rFonts w:ascii="Book Antiqua" w:hAnsi="Book Antiqua"/>
        </w:rPr>
        <w:t xml:space="preserve"> RP, Hedger NA, Ellis RD, </w:t>
      </w:r>
      <w:proofErr w:type="spellStart"/>
      <w:r w:rsidRPr="00406936">
        <w:rPr>
          <w:rFonts w:ascii="Book Antiqua" w:hAnsi="Book Antiqua"/>
        </w:rPr>
        <w:t>Meeking</w:t>
      </w:r>
      <w:proofErr w:type="spellEnd"/>
      <w:r w:rsidRPr="00406936">
        <w:rPr>
          <w:rFonts w:ascii="Book Antiqua" w:hAnsi="Book Antiqua"/>
        </w:rPr>
        <w:t xml:space="preserve"> DR, </w:t>
      </w:r>
      <w:proofErr w:type="spellStart"/>
      <w:r w:rsidRPr="00406936">
        <w:rPr>
          <w:rFonts w:ascii="Book Antiqua" w:hAnsi="Book Antiqua"/>
        </w:rPr>
        <w:t>Albon</w:t>
      </w:r>
      <w:proofErr w:type="spellEnd"/>
      <w:r w:rsidRPr="00406936">
        <w:rPr>
          <w:rFonts w:ascii="Book Antiqua" w:hAnsi="Book Antiqua"/>
        </w:rPr>
        <w:t xml:space="preserve"> L. </w:t>
      </w:r>
      <w:proofErr w:type="gramStart"/>
      <w:r w:rsidRPr="00406936">
        <w:rPr>
          <w:rFonts w:ascii="Book Antiqua" w:hAnsi="Book Antiqua"/>
        </w:rPr>
        <w:t xml:space="preserve">The use of plasmapheresis in managing primary biliary cirrhosis presenting with profound </w:t>
      </w:r>
      <w:proofErr w:type="spellStart"/>
      <w:r w:rsidRPr="00406936">
        <w:rPr>
          <w:rFonts w:ascii="Book Antiqua" w:hAnsi="Book Antiqua"/>
        </w:rPr>
        <w:lastRenderedPageBreak/>
        <w:t>hypercholesterolaemia</w:t>
      </w:r>
      <w:proofErr w:type="spellEnd"/>
      <w:r w:rsidRPr="00406936">
        <w:rPr>
          <w:rFonts w:ascii="Book Antiqua" w:hAnsi="Book Antiqua"/>
        </w:rPr>
        <w:t>.</w:t>
      </w:r>
      <w:proofErr w:type="gramEnd"/>
      <w:r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  <w:i/>
          <w:iCs/>
        </w:rPr>
        <w:t>The British Journal of Diabetes and Vascular Diseases</w:t>
      </w:r>
      <w:r w:rsidRPr="00406936">
        <w:rPr>
          <w:rFonts w:ascii="Book Antiqua" w:hAnsi="Book Antiqua"/>
        </w:rPr>
        <w:t xml:space="preserve"> 2012;</w:t>
      </w:r>
      <w:r w:rsidRPr="00406936">
        <w:rPr>
          <w:rFonts w:ascii="Book Antiqua" w:hAnsi="Book Antiqua"/>
          <w:b/>
          <w:bCs/>
        </w:rPr>
        <w:t xml:space="preserve"> 12</w:t>
      </w:r>
      <w:r w:rsidRPr="00406936">
        <w:rPr>
          <w:rFonts w:ascii="Book Antiqua" w:hAnsi="Book Antiqua"/>
        </w:rPr>
        <w:t>: 156-158 [DOI: 10.1177/1474651412442410]</w:t>
      </w:r>
    </w:p>
    <w:p w14:paraId="535DAA48" w14:textId="2A3FC1BD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44</w:t>
      </w:r>
      <w:r w:rsidR="00EB42AC">
        <w:rPr>
          <w:rFonts w:ascii="Book Antiqua" w:hAnsi="Book Antiqua"/>
          <w:b/>
          <w:bCs/>
        </w:rPr>
        <w:t xml:space="preserve"> </w:t>
      </w:r>
      <w:proofErr w:type="spellStart"/>
      <w:r w:rsidR="00EB42AC">
        <w:rPr>
          <w:rFonts w:ascii="Book Antiqua" w:hAnsi="Book Antiqua"/>
          <w:b/>
          <w:bCs/>
        </w:rPr>
        <w:t>Ooi</w:t>
      </w:r>
      <w:proofErr w:type="spellEnd"/>
      <w:r w:rsidR="00EB42AC">
        <w:rPr>
          <w:rFonts w:ascii="Book Antiqua" w:hAnsi="Book Antiqua"/>
          <w:b/>
          <w:bCs/>
        </w:rPr>
        <w:t xml:space="preserve"> YK</w:t>
      </w:r>
      <w:r w:rsidR="00511CEB">
        <w:rPr>
          <w:rFonts w:ascii="Book Antiqua" w:hAnsi="Book Antiqua"/>
        </w:rPr>
        <w:t>,</w:t>
      </w:r>
      <w:r w:rsidRPr="00406936">
        <w:rPr>
          <w:rFonts w:ascii="Book Antiqua" w:hAnsi="Book Antiqua"/>
        </w:rPr>
        <w:t xml:space="preserve"> </w:t>
      </w:r>
      <w:proofErr w:type="spellStart"/>
      <w:r w:rsidRPr="00406936">
        <w:rPr>
          <w:rFonts w:ascii="Book Antiqua" w:hAnsi="Book Antiqua"/>
        </w:rPr>
        <w:t>Mietus</w:t>
      </w:r>
      <w:proofErr w:type="spellEnd"/>
      <w:r w:rsidRPr="00406936">
        <w:rPr>
          <w:rFonts w:ascii="Book Antiqua" w:hAnsi="Book Antiqua"/>
        </w:rPr>
        <w:t>-Snyder M</w:t>
      </w:r>
      <w:r w:rsidR="00EB42AC">
        <w:rPr>
          <w:rFonts w:ascii="Book Antiqua" w:hAnsi="Book Antiqua"/>
        </w:rPr>
        <w:t xml:space="preserve">, Torres C, Mohan P, </w:t>
      </w:r>
      <w:proofErr w:type="spellStart"/>
      <w:r w:rsidR="00EB42AC">
        <w:rPr>
          <w:rFonts w:ascii="Book Antiqua" w:hAnsi="Book Antiqua"/>
        </w:rPr>
        <w:t>Harahsheh</w:t>
      </w:r>
      <w:proofErr w:type="spellEnd"/>
      <w:r w:rsidR="00EB42AC">
        <w:rPr>
          <w:rFonts w:ascii="Book Antiqua" w:hAnsi="Book Antiqua"/>
        </w:rPr>
        <w:t xml:space="preserve"> A</w:t>
      </w:r>
      <w:r w:rsidRPr="00406936">
        <w:rPr>
          <w:rFonts w:ascii="Book Antiqua" w:hAnsi="Book Antiqua"/>
        </w:rPr>
        <w:t xml:space="preserve">. Lipoprotein-X-accumulation: </w:t>
      </w:r>
      <w:r w:rsidR="00EB42AC">
        <w:rPr>
          <w:rFonts w:ascii="Book Antiqua" w:hAnsi="Book Antiqua"/>
        </w:rPr>
        <w:t>a m</w:t>
      </w:r>
      <w:r w:rsidRPr="00406936">
        <w:rPr>
          <w:rFonts w:ascii="Book Antiqua" w:hAnsi="Book Antiqua"/>
        </w:rPr>
        <w:t xml:space="preserve">imic of familial hypercholesterolemia. </w:t>
      </w:r>
      <w:r w:rsidR="00EB42AC">
        <w:rPr>
          <w:rFonts w:ascii="Book Antiqua" w:hAnsi="Book Antiqua"/>
        </w:rPr>
        <w:t xml:space="preserve"> </w:t>
      </w:r>
      <w:r w:rsidR="00EB42AC" w:rsidRPr="00EB42AC">
        <w:rPr>
          <w:rFonts w:ascii="Book Antiqua" w:hAnsi="Book Antiqua"/>
          <w:i/>
        </w:rPr>
        <w:t>Consult Pediatricians</w:t>
      </w:r>
      <w:r w:rsidR="00EB42AC">
        <w:rPr>
          <w:rFonts w:ascii="Book Antiqua" w:hAnsi="Book Antiqua"/>
        </w:rPr>
        <w:t xml:space="preserve"> 2013; </w:t>
      </w:r>
      <w:r w:rsidR="00EB42AC" w:rsidRPr="00EB42AC">
        <w:rPr>
          <w:rFonts w:ascii="Book Antiqua" w:hAnsi="Book Antiqua"/>
          <w:b/>
        </w:rPr>
        <w:t>12</w:t>
      </w:r>
      <w:r w:rsidR="00EB42AC">
        <w:rPr>
          <w:rFonts w:ascii="Book Antiqua" w:hAnsi="Book Antiqua"/>
        </w:rPr>
        <w:t>: 63-65.</w:t>
      </w:r>
    </w:p>
    <w:p w14:paraId="4B5A5EF4" w14:textId="018B4B83" w:rsidR="00E65C8F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45</w:t>
      </w:r>
      <w:r w:rsidRPr="00406936">
        <w:rPr>
          <w:rFonts w:ascii="Book Antiqua" w:hAnsi="Book Antiqua"/>
          <w:b/>
          <w:bCs/>
        </w:rPr>
        <w:t xml:space="preserve"> Hussain I</w:t>
      </w:r>
      <w:r w:rsidR="00511CEB">
        <w:rPr>
          <w:rFonts w:ascii="Book Antiqua" w:hAnsi="Book Antiqua"/>
        </w:rPr>
        <w:t xml:space="preserve">, </w:t>
      </w:r>
      <w:r w:rsidRPr="00406936">
        <w:rPr>
          <w:rFonts w:ascii="Book Antiqua" w:hAnsi="Book Antiqua"/>
        </w:rPr>
        <w:t xml:space="preserve">Ahmad Z, Garg A. Extreme hypercholesterolemia presenting with </w:t>
      </w:r>
      <w:proofErr w:type="spellStart"/>
      <w:r w:rsidRPr="00406936">
        <w:rPr>
          <w:rFonts w:ascii="Book Antiqua" w:hAnsi="Book Antiqua"/>
        </w:rPr>
        <w:t>pseudohyponatremia</w:t>
      </w:r>
      <w:proofErr w:type="spellEnd"/>
      <w:r w:rsidRPr="00406936">
        <w:rPr>
          <w:rFonts w:ascii="Book Antiqua" w:hAnsi="Book Antiqua"/>
        </w:rPr>
        <w:t xml:space="preserve"> - a case report and review of the literature. </w:t>
      </w:r>
      <w:r w:rsidRPr="00406936">
        <w:rPr>
          <w:rFonts w:ascii="Book Antiqua" w:hAnsi="Book Antiqua"/>
          <w:i/>
          <w:iCs/>
        </w:rPr>
        <w:t xml:space="preserve">J </w:t>
      </w:r>
      <w:proofErr w:type="spellStart"/>
      <w:r w:rsidRPr="00406936">
        <w:rPr>
          <w:rFonts w:ascii="Book Antiqua" w:hAnsi="Book Antiqua"/>
          <w:i/>
          <w:iCs/>
        </w:rPr>
        <w:t>Clin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Lipidol</w:t>
      </w:r>
      <w:proofErr w:type="spellEnd"/>
      <w:r w:rsidRPr="00406936">
        <w:rPr>
          <w:rFonts w:ascii="Book Antiqua" w:hAnsi="Book Antiqua"/>
        </w:rPr>
        <w:t xml:space="preserve"> 2015</w:t>
      </w:r>
      <w:r w:rsidRPr="00406936">
        <w:rPr>
          <w:rFonts w:ascii="Book Antiqua" w:hAnsi="Book Antiqua"/>
          <w:b/>
          <w:bCs/>
        </w:rPr>
        <w:t>; 9</w:t>
      </w:r>
      <w:r w:rsidRPr="00406936">
        <w:rPr>
          <w:rFonts w:ascii="Book Antiqua" w:hAnsi="Book Antiqua"/>
        </w:rPr>
        <w:t>: 260-264 [PMID: 25911084 DOI: 10.1016/j.jacl.2014.11.007]</w:t>
      </w:r>
    </w:p>
    <w:p w14:paraId="64F98577" w14:textId="40FE8652" w:rsidR="00566D72" w:rsidRPr="00406936" w:rsidRDefault="00E65C8F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46</w:t>
      </w:r>
      <w:r w:rsidRPr="00406936">
        <w:rPr>
          <w:rFonts w:ascii="Book Antiqua" w:hAnsi="Book Antiqua"/>
          <w:b/>
        </w:rPr>
        <w:t xml:space="preserve"> </w:t>
      </w:r>
      <w:proofErr w:type="spellStart"/>
      <w:r w:rsidR="00C738F0" w:rsidRPr="00406936">
        <w:rPr>
          <w:rFonts w:ascii="Book Antiqua" w:hAnsi="Book Antiqua"/>
          <w:b/>
        </w:rPr>
        <w:t>Joukhadar</w:t>
      </w:r>
      <w:proofErr w:type="spellEnd"/>
      <w:r w:rsidR="00C738F0" w:rsidRPr="00406936">
        <w:rPr>
          <w:rFonts w:ascii="Book Antiqua" w:hAnsi="Book Antiqua"/>
          <w:b/>
        </w:rPr>
        <w:t xml:space="preserve"> R</w:t>
      </w:r>
      <w:r w:rsidR="00511CEB">
        <w:rPr>
          <w:rFonts w:ascii="Book Antiqua" w:hAnsi="Book Antiqua"/>
        </w:rPr>
        <w:t>,</w:t>
      </w:r>
      <w:r w:rsidR="00C738F0" w:rsidRPr="00406936">
        <w:rPr>
          <w:rFonts w:ascii="Book Antiqua" w:hAnsi="Book Antiqua"/>
        </w:rPr>
        <w:t xml:space="preserve"> Chiu K. Severe </w:t>
      </w:r>
      <w:proofErr w:type="gramStart"/>
      <w:r w:rsidR="00C738F0" w:rsidRPr="00406936">
        <w:rPr>
          <w:rFonts w:ascii="Book Antiqua" w:hAnsi="Book Antiqua"/>
        </w:rPr>
        <w:t>hypercholesterolemia in pat</w:t>
      </w:r>
      <w:r w:rsidRPr="00406936">
        <w:rPr>
          <w:rFonts w:ascii="Book Antiqua" w:hAnsi="Book Antiqua"/>
        </w:rPr>
        <w:t>ients with graft-vs-hos</w:t>
      </w:r>
      <w:r w:rsidR="00AD49AE" w:rsidRPr="00406936">
        <w:rPr>
          <w:rFonts w:ascii="Book Antiqua" w:hAnsi="Book Antiqua"/>
        </w:rPr>
        <w:t>t</w:t>
      </w:r>
      <w:r w:rsidRPr="00406936">
        <w:rPr>
          <w:rFonts w:ascii="Book Antiqua" w:hAnsi="Book Antiqua"/>
        </w:rPr>
        <w:t xml:space="preserve"> disease </w:t>
      </w:r>
      <w:r w:rsidR="00C738F0" w:rsidRPr="00406936">
        <w:rPr>
          <w:rFonts w:ascii="Book Antiqua" w:hAnsi="Book Antiqua"/>
        </w:rPr>
        <w:t>affecting the liver after stem cell</w:t>
      </w:r>
      <w:proofErr w:type="gramEnd"/>
      <w:r w:rsidR="00C738F0" w:rsidRPr="00406936">
        <w:rPr>
          <w:rFonts w:ascii="Book Antiqua" w:hAnsi="Book Antiqua"/>
        </w:rPr>
        <w:t xml:space="preserve"> transplantation. </w:t>
      </w:r>
      <w:proofErr w:type="spellStart"/>
      <w:r w:rsidR="00EB42AC">
        <w:rPr>
          <w:rFonts w:ascii="Book Antiqua" w:hAnsi="Book Antiqua"/>
          <w:i/>
        </w:rPr>
        <w:t>Endocr</w:t>
      </w:r>
      <w:proofErr w:type="spellEnd"/>
      <w:r w:rsidR="00EB42AC">
        <w:rPr>
          <w:rFonts w:ascii="Book Antiqua" w:hAnsi="Book Antiqua"/>
          <w:i/>
        </w:rPr>
        <w:t xml:space="preserve"> </w:t>
      </w:r>
      <w:proofErr w:type="spellStart"/>
      <w:r w:rsidR="00EB42AC">
        <w:rPr>
          <w:rFonts w:ascii="Book Antiqua" w:hAnsi="Book Antiqua"/>
          <w:i/>
        </w:rPr>
        <w:t>Pract</w:t>
      </w:r>
      <w:proofErr w:type="spellEnd"/>
      <w:r w:rsidR="00C738F0" w:rsidRPr="00406936">
        <w:rPr>
          <w:rFonts w:ascii="Book Antiqua" w:hAnsi="Book Antiqua"/>
        </w:rPr>
        <w:t xml:space="preserve"> 2012; </w:t>
      </w:r>
      <w:r w:rsidR="00C738F0" w:rsidRPr="00406936">
        <w:rPr>
          <w:rFonts w:ascii="Book Antiqua" w:hAnsi="Book Antiqua"/>
          <w:b/>
        </w:rPr>
        <w:t>18</w:t>
      </w:r>
      <w:r w:rsidR="00AD49AE" w:rsidRPr="00406936">
        <w:rPr>
          <w:rFonts w:ascii="Book Antiqua" w:hAnsi="Book Antiqua"/>
        </w:rPr>
        <w:t xml:space="preserve">: 90-97 </w:t>
      </w:r>
      <w:r w:rsidR="00C738F0" w:rsidRPr="00406936">
        <w:rPr>
          <w:rFonts w:ascii="Book Antiqua" w:hAnsi="Book Antiqua"/>
        </w:rPr>
        <w:t>[PMID: 21</w:t>
      </w:r>
      <w:r w:rsidRPr="00406936">
        <w:rPr>
          <w:rFonts w:ascii="Book Antiqua" w:hAnsi="Book Antiqua"/>
        </w:rPr>
        <w:t>940276 DOI: 10.4158/Ep11212.RA]</w:t>
      </w:r>
    </w:p>
    <w:p w14:paraId="5382035E" w14:textId="18470982" w:rsidR="003D1D7D" w:rsidRPr="00406936" w:rsidRDefault="00E65C8F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 xml:space="preserve">47 </w:t>
      </w:r>
      <w:r w:rsidR="00260B95">
        <w:rPr>
          <w:rFonts w:ascii="Book Antiqua" w:hAnsi="Book Antiqua"/>
          <w:b/>
        </w:rPr>
        <w:t xml:space="preserve">Chow </w:t>
      </w:r>
      <w:r w:rsidR="00C738F0" w:rsidRPr="00406936">
        <w:rPr>
          <w:rFonts w:ascii="Book Antiqua" w:hAnsi="Book Antiqua"/>
          <w:b/>
        </w:rPr>
        <w:t>A</w:t>
      </w:r>
      <w:r w:rsidR="00511CEB">
        <w:rPr>
          <w:rFonts w:ascii="Book Antiqua" w:hAnsi="Book Antiqua"/>
        </w:rPr>
        <w:t>,</w:t>
      </w:r>
      <w:r w:rsidR="00C738F0" w:rsidRPr="00406936">
        <w:rPr>
          <w:rFonts w:ascii="Book Antiqua" w:hAnsi="Book Antiqua"/>
        </w:rPr>
        <w:t xml:space="preserve"> </w:t>
      </w:r>
      <w:proofErr w:type="spellStart"/>
      <w:r w:rsidR="00C738F0" w:rsidRPr="00406936">
        <w:rPr>
          <w:rFonts w:ascii="Book Antiqua" w:hAnsi="Book Antiqua"/>
        </w:rPr>
        <w:t>Rifici</w:t>
      </w:r>
      <w:proofErr w:type="spellEnd"/>
      <w:r w:rsidR="00C738F0" w:rsidRPr="00406936">
        <w:rPr>
          <w:rFonts w:ascii="Book Antiqua" w:hAnsi="Book Antiqua"/>
        </w:rPr>
        <w:t xml:space="preserve"> VA, Schneider SH. Lipopro</w:t>
      </w:r>
      <w:r w:rsidR="00EB42AC">
        <w:rPr>
          <w:rFonts w:ascii="Book Antiqua" w:hAnsi="Book Antiqua"/>
        </w:rPr>
        <w:t>tein-</w:t>
      </w:r>
      <w:r w:rsidR="00AB3FCE" w:rsidRPr="00406936">
        <w:rPr>
          <w:rFonts w:ascii="Book Antiqua" w:hAnsi="Book Antiqua"/>
        </w:rPr>
        <w:t xml:space="preserve">X in a patient with </w:t>
      </w:r>
      <w:proofErr w:type="spellStart"/>
      <w:r w:rsidR="00AB3FCE" w:rsidRPr="00406936">
        <w:rPr>
          <w:rFonts w:ascii="Book Antiqua" w:hAnsi="Book Antiqua"/>
        </w:rPr>
        <w:t>lymphoplasmacytic</w:t>
      </w:r>
      <w:proofErr w:type="spellEnd"/>
      <w:r w:rsidR="00AB3FCE" w:rsidRPr="00406936">
        <w:rPr>
          <w:rFonts w:ascii="Book Antiqua" w:hAnsi="Book Antiqua"/>
        </w:rPr>
        <w:t xml:space="preserve"> </w:t>
      </w:r>
      <w:proofErr w:type="spellStart"/>
      <w:r w:rsidR="00C738F0" w:rsidRPr="00406936">
        <w:rPr>
          <w:rFonts w:ascii="Book Antiqua" w:hAnsi="Book Antiqua"/>
        </w:rPr>
        <w:t>sclerosing</w:t>
      </w:r>
      <w:proofErr w:type="spellEnd"/>
      <w:r w:rsidR="00C738F0" w:rsidRPr="00406936">
        <w:rPr>
          <w:rFonts w:ascii="Book Antiqua" w:hAnsi="Book Antiqua"/>
        </w:rPr>
        <w:t xml:space="preserve"> cholangiti</w:t>
      </w:r>
      <w:r w:rsidR="00EB42AC">
        <w:rPr>
          <w:rFonts w:ascii="Book Antiqua" w:hAnsi="Book Antiqua"/>
        </w:rPr>
        <w:t>s: a</w:t>
      </w:r>
      <w:r w:rsidR="00C738F0" w:rsidRPr="00406936">
        <w:rPr>
          <w:rFonts w:ascii="Book Antiqua" w:hAnsi="Book Antiqua"/>
        </w:rPr>
        <w:t xml:space="preserve">n unusual cause of </w:t>
      </w:r>
      <w:proofErr w:type="spellStart"/>
      <w:r w:rsidR="00C738F0" w:rsidRPr="00406936">
        <w:rPr>
          <w:rFonts w:ascii="Book Antiqua" w:hAnsi="Book Antiqua"/>
        </w:rPr>
        <w:t>secundary</w:t>
      </w:r>
      <w:proofErr w:type="spellEnd"/>
      <w:r w:rsidR="00C738F0" w:rsidRPr="00406936">
        <w:rPr>
          <w:rFonts w:ascii="Book Antiqua" w:hAnsi="Book Antiqua"/>
        </w:rPr>
        <w:t xml:space="preserve"> hypercholesterolemia. </w:t>
      </w:r>
      <w:r w:rsidR="00C738F0" w:rsidRPr="00406936">
        <w:rPr>
          <w:rFonts w:ascii="Book Antiqua" w:hAnsi="Book Antiqua"/>
          <w:i/>
        </w:rPr>
        <w:t xml:space="preserve">AACE </w:t>
      </w:r>
      <w:r w:rsidR="00C738F0" w:rsidRPr="00406936">
        <w:rPr>
          <w:rFonts w:ascii="Book Antiqua" w:hAnsi="Book Antiqua"/>
        </w:rPr>
        <w:t>Clinical</w:t>
      </w:r>
      <w:r w:rsidR="00C738F0" w:rsidRPr="00406936">
        <w:rPr>
          <w:rFonts w:ascii="Book Antiqua" w:hAnsi="Book Antiqua"/>
          <w:i/>
        </w:rPr>
        <w:t xml:space="preserve"> Case Reports </w:t>
      </w:r>
      <w:r w:rsidR="00C738F0" w:rsidRPr="00406936">
        <w:rPr>
          <w:rFonts w:ascii="Book Antiqua" w:hAnsi="Book Antiqua"/>
        </w:rPr>
        <w:t>2016;</w:t>
      </w:r>
      <w:r w:rsidR="009511A3" w:rsidRPr="00406936">
        <w:rPr>
          <w:rFonts w:ascii="Book Antiqua" w:hAnsi="Book Antiqua"/>
        </w:rPr>
        <w:t xml:space="preserve"> </w:t>
      </w:r>
      <w:r w:rsidR="00C738F0" w:rsidRPr="00406936">
        <w:rPr>
          <w:rFonts w:ascii="Book Antiqua" w:hAnsi="Book Antiqua"/>
          <w:b/>
        </w:rPr>
        <w:t>2</w:t>
      </w:r>
      <w:r w:rsidR="00C738F0" w:rsidRPr="00406936">
        <w:rPr>
          <w:rFonts w:ascii="Book Antiqua" w:hAnsi="Book Antiqua"/>
        </w:rPr>
        <w:t>:</w:t>
      </w:r>
      <w:r w:rsidR="009511A3" w:rsidRPr="00406936">
        <w:rPr>
          <w:rFonts w:ascii="Book Antiqua" w:hAnsi="Book Antiqua"/>
        </w:rPr>
        <w:t xml:space="preserve"> </w:t>
      </w:r>
      <w:r w:rsidR="00C738F0" w:rsidRPr="00406936">
        <w:rPr>
          <w:rFonts w:ascii="Book Antiqua" w:hAnsi="Book Antiqua"/>
        </w:rPr>
        <w:t>e20-24 [DOI: 10.4158/EP14249.CR</w:t>
      </w:r>
      <w:r w:rsidR="00566D72" w:rsidRPr="00406936">
        <w:rPr>
          <w:rFonts w:ascii="Book Antiqua" w:hAnsi="Book Antiqua"/>
        </w:rPr>
        <w:t>]</w:t>
      </w:r>
    </w:p>
    <w:p w14:paraId="3DC7FE85" w14:textId="2BDC4910" w:rsidR="00651100" w:rsidRPr="00406936" w:rsidRDefault="00B0628B" w:rsidP="00345B6F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06936">
        <w:rPr>
          <w:rFonts w:ascii="Book Antiqua" w:hAnsi="Book Antiqua"/>
        </w:rPr>
        <w:t>4</w:t>
      </w:r>
      <w:r w:rsidR="00E65C8F" w:rsidRPr="00406936">
        <w:rPr>
          <w:rFonts w:ascii="Book Antiqua" w:hAnsi="Book Antiqua"/>
        </w:rPr>
        <w:t>8</w:t>
      </w:r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Otvos</w:t>
      </w:r>
      <w:proofErr w:type="spellEnd"/>
      <w:r w:rsidRPr="00406936">
        <w:rPr>
          <w:rFonts w:ascii="Book Antiqua" w:hAnsi="Book Antiqua"/>
          <w:b/>
          <w:bCs/>
        </w:rPr>
        <w:t xml:space="preserve"> J</w:t>
      </w:r>
      <w:r w:rsidR="001233AA">
        <w:rPr>
          <w:rFonts w:ascii="Book Antiqua" w:hAnsi="Book Antiqua"/>
        </w:rPr>
        <w:t>.</w:t>
      </w:r>
      <w:proofErr w:type="gramEnd"/>
      <w:r w:rsidR="009511A3" w:rsidRPr="00406936">
        <w:rPr>
          <w:rFonts w:ascii="Book Antiqua" w:hAnsi="Book Antiqua"/>
        </w:rPr>
        <w:t xml:space="preserve"> </w:t>
      </w:r>
      <w:proofErr w:type="gramStart"/>
      <w:r w:rsidRPr="00406936">
        <w:rPr>
          <w:rFonts w:ascii="Book Antiqua" w:hAnsi="Book Antiqua"/>
        </w:rPr>
        <w:t>A patient with primary biliary cirrhosis and elevated LDL cholesterol.</w:t>
      </w:r>
      <w:proofErr w:type="gramEnd"/>
      <w:r w:rsidRPr="00406936">
        <w:rPr>
          <w:rFonts w:ascii="Book Antiqua" w:hAnsi="Book Antiqua"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Clin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Chem</w:t>
      </w:r>
      <w:proofErr w:type="spellEnd"/>
      <w:r w:rsidRPr="00406936">
        <w:rPr>
          <w:rFonts w:ascii="Book Antiqua" w:hAnsi="Book Antiqua"/>
        </w:rPr>
        <w:t xml:space="preserve"> 2009; </w:t>
      </w:r>
      <w:r w:rsidRPr="00406936">
        <w:rPr>
          <w:rFonts w:ascii="Book Antiqua" w:hAnsi="Book Antiqua"/>
          <w:b/>
          <w:bCs/>
        </w:rPr>
        <w:t>55</w:t>
      </w:r>
      <w:r w:rsidR="00EB42AC">
        <w:rPr>
          <w:rFonts w:ascii="Book Antiqua" w:hAnsi="Book Antiqua"/>
        </w:rPr>
        <w:t xml:space="preserve">: </w:t>
      </w:r>
      <w:r w:rsidRPr="00406936">
        <w:rPr>
          <w:rFonts w:ascii="Book Antiqua" w:hAnsi="Book Antiqua"/>
        </w:rPr>
        <w:t>191-192: Commentary [PMID: 19106186 DOI: 10.1373/clinchem.2008.115691]</w:t>
      </w:r>
    </w:p>
    <w:p w14:paraId="3C7C1832" w14:textId="771A1AE9" w:rsidR="00B0628B" w:rsidRPr="00406936" w:rsidRDefault="00B0628B" w:rsidP="00345B6F">
      <w:pPr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4</w:t>
      </w:r>
      <w:r w:rsidR="00E65C8F" w:rsidRPr="00406936">
        <w:rPr>
          <w:rFonts w:ascii="Book Antiqua" w:hAnsi="Book Antiqua"/>
        </w:rPr>
        <w:t>9</w:t>
      </w:r>
      <w:r w:rsidRPr="00406936">
        <w:rPr>
          <w:rFonts w:ascii="Book Antiqua" w:hAnsi="Book Antiqua"/>
          <w:b/>
          <w:bCs/>
        </w:rPr>
        <w:t xml:space="preserve"> </w:t>
      </w:r>
      <w:proofErr w:type="gramStart"/>
      <w:r w:rsidR="00EB42AC" w:rsidRPr="00711C91">
        <w:rPr>
          <w:rFonts w:ascii="Book Antiqua" w:hAnsi="Book Antiqua"/>
        </w:rPr>
        <w:t>Assessment</w:t>
      </w:r>
      <w:proofErr w:type="gramEnd"/>
      <w:r w:rsidR="00EB42AC">
        <w:rPr>
          <w:rFonts w:ascii="Book Antiqua" w:hAnsi="Book Antiqua"/>
        </w:rPr>
        <w:t xml:space="preserve"> by the </w:t>
      </w:r>
      <w:r w:rsidR="00EB42AC" w:rsidRPr="00406936">
        <w:rPr>
          <w:rFonts w:ascii="Book Antiqua" w:hAnsi="Book Antiqua"/>
        </w:rPr>
        <w:t>AACC Lipoproteins and Vascular Diseases Division Working Group on Best Practices.</w:t>
      </w:r>
      <w:r w:rsidR="00EB42AC">
        <w:rPr>
          <w:rFonts w:ascii="Book Antiqua" w:hAnsi="Book Antiqua"/>
          <w:b/>
          <w:bCs/>
        </w:rPr>
        <w:t xml:space="preserve"> </w:t>
      </w:r>
      <w:r w:rsidRPr="00406936">
        <w:rPr>
          <w:rFonts w:ascii="Book Antiqua" w:hAnsi="Book Antiqua"/>
          <w:b/>
          <w:bCs/>
        </w:rPr>
        <w:t>Cole TG</w:t>
      </w:r>
      <w:r w:rsidRPr="00406936">
        <w:rPr>
          <w:rFonts w:ascii="Book Antiqua" w:hAnsi="Book Antiqua"/>
        </w:rPr>
        <w:t xml:space="preserve">, </w:t>
      </w:r>
      <w:proofErr w:type="spellStart"/>
      <w:r w:rsidRPr="00406936">
        <w:rPr>
          <w:rFonts w:ascii="Book Antiqua" w:hAnsi="Book Antiqua"/>
        </w:rPr>
        <w:t>Contois</w:t>
      </w:r>
      <w:proofErr w:type="spellEnd"/>
      <w:r w:rsidRPr="00406936">
        <w:rPr>
          <w:rFonts w:ascii="Book Antiqua" w:hAnsi="Book Antiqua"/>
        </w:rPr>
        <w:t xml:space="preserve"> JH, </w:t>
      </w:r>
      <w:proofErr w:type="spellStart"/>
      <w:r w:rsidRPr="00406936">
        <w:rPr>
          <w:rFonts w:ascii="Book Antiqua" w:hAnsi="Book Antiqua"/>
        </w:rPr>
        <w:t>Csako</w:t>
      </w:r>
      <w:proofErr w:type="spellEnd"/>
      <w:r w:rsidRPr="00406936">
        <w:rPr>
          <w:rFonts w:ascii="Book Antiqua" w:hAnsi="Book Antiqua"/>
        </w:rPr>
        <w:t xml:space="preserve"> G, McConnell JP, </w:t>
      </w:r>
      <w:proofErr w:type="spellStart"/>
      <w:r w:rsidRPr="00406936">
        <w:rPr>
          <w:rFonts w:ascii="Book Antiqua" w:hAnsi="Book Antiqua"/>
        </w:rPr>
        <w:t>Remaley</w:t>
      </w:r>
      <w:proofErr w:type="spellEnd"/>
      <w:r w:rsidRPr="00406936">
        <w:rPr>
          <w:rFonts w:ascii="Book Antiqua" w:hAnsi="Book Antiqua"/>
        </w:rPr>
        <w:t xml:space="preserve"> AT,</w:t>
      </w:r>
      <w:r w:rsidR="00260B95">
        <w:rPr>
          <w:rFonts w:ascii="Book Antiqua" w:hAnsi="Book Antiqua"/>
        </w:rPr>
        <w:t xml:space="preserve"> </w:t>
      </w:r>
      <w:proofErr w:type="spellStart"/>
      <w:r w:rsidR="00260B95">
        <w:rPr>
          <w:rFonts w:ascii="Book Antiqua" w:hAnsi="Book Antiqua"/>
        </w:rPr>
        <w:t>Devaraj</w:t>
      </w:r>
      <w:proofErr w:type="spellEnd"/>
      <w:r w:rsidR="00260B95">
        <w:rPr>
          <w:rFonts w:ascii="Book Antiqua" w:hAnsi="Book Antiqua"/>
        </w:rPr>
        <w:t xml:space="preserve"> S, </w:t>
      </w:r>
      <w:proofErr w:type="spellStart"/>
      <w:r w:rsidR="00260B95">
        <w:rPr>
          <w:rFonts w:ascii="Book Antiqua" w:hAnsi="Book Antiqua"/>
        </w:rPr>
        <w:t>Hoefner</w:t>
      </w:r>
      <w:proofErr w:type="spellEnd"/>
      <w:r w:rsidR="00260B95">
        <w:rPr>
          <w:rFonts w:ascii="Book Antiqua" w:hAnsi="Book Antiqua"/>
        </w:rPr>
        <w:t xml:space="preserve"> DM, Mallory </w:t>
      </w:r>
      <w:r w:rsidRPr="00406936">
        <w:rPr>
          <w:rFonts w:ascii="Book Antiqua" w:hAnsi="Book Antiqua"/>
        </w:rPr>
        <w:t xml:space="preserve">T, </w:t>
      </w:r>
      <w:proofErr w:type="spellStart"/>
      <w:r w:rsidRPr="00406936">
        <w:rPr>
          <w:rFonts w:ascii="Book Antiqua" w:hAnsi="Book Antiqua"/>
        </w:rPr>
        <w:t>Sethi</w:t>
      </w:r>
      <w:proofErr w:type="spellEnd"/>
      <w:r w:rsidRPr="00406936">
        <w:rPr>
          <w:rFonts w:ascii="Book Antiqua" w:hAnsi="Book Antiqua"/>
        </w:rPr>
        <w:t xml:space="preserve"> AA, </w:t>
      </w:r>
      <w:proofErr w:type="spellStart"/>
      <w:r w:rsidRPr="00406936">
        <w:rPr>
          <w:rFonts w:ascii="Book Antiqua" w:hAnsi="Book Antiqua"/>
        </w:rPr>
        <w:t>Warnick</w:t>
      </w:r>
      <w:proofErr w:type="spellEnd"/>
      <w:r w:rsidRPr="00406936">
        <w:rPr>
          <w:rFonts w:ascii="Book Antiqua" w:hAnsi="Book Antiqua"/>
        </w:rPr>
        <w:t xml:space="preserve"> GR</w:t>
      </w:r>
      <w:r w:rsidR="00EB42AC">
        <w:rPr>
          <w:rFonts w:ascii="Book Antiqua" w:hAnsi="Book Antiqua"/>
        </w:rPr>
        <w:t>.</w:t>
      </w:r>
      <w:r w:rsidR="00EB42AC" w:rsidRPr="00EB42AC">
        <w:rPr>
          <w:rFonts w:ascii="Book Antiqua" w:hAnsi="Book Antiqua"/>
        </w:rPr>
        <w:t xml:space="preserve"> </w:t>
      </w:r>
      <w:r w:rsidR="00EB42AC" w:rsidRPr="00406936">
        <w:rPr>
          <w:rFonts w:ascii="Book Antiqua" w:hAnsi="Book Antiqua"/>
        </w:rPr>
        <w:t>Association of apolipoprotein B and nuclear magnetic resonance</w:t>
      </w:r>
      <w:r w:rsidR="00EB42AC">
        <w:rPr>
          <w:rFonts w:ascii="Book Antiqua" w:hAnsi="Book Antiqua"/>
        </w:rPr>
        <w:t xml:space="preserve"> spectroscopy</w:t>
      </w:r>
      <w:r w:rsidR="00EB42AC" w:rsidRPr="00406936">
        <w:rPr>
          <w:rFonts w:ascii="Book Antiqua" w:hAnsi="Book Antiqua"/>
        </w:rPr>
        <w:t>-derived LDL particle number with outcomes in 25 clinical studies.</w:t>
      </w:r>
      <w:r w:rsidR="00EB42AC">
        <w:rPr>
          <w:rFonts w:ascii="Book Antiqua" w:hAnsi="Book Antiqua"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Clin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Chem</w:t>
      </w:r>
      <w:proofErr w:type="spellEnd"/>
      <w:r w:rsidRPr="00406936">
        <w:rPr>
          <w:rFonts w:ascii="Book Antiqua" w:hAnsi="Book Antiqua"/>
        </w:rPr>
        <w:t xml:space="preserve"> 2013; </w:t>
      </w:r>
      <w:r w:rsidRPr="00406936">
        <w:rPr>
          <w:rFonts w:ascii="Book Antiqua" w:hAnsi="Book Antiqua"/>
          <w:b/>
          <w:bCs/>
        </w:rPr>
        <w:t>59</w:t>
      </w:r>
      <w:r w:rsidR="00EB42AC">
        <w:rPr>
          <w:rFonts w:ascii="Book Antiqua" w:hAnsi="Book Antiqua"/>
        </w:rPr>
        <w:t xml:space="preserve">: </w:t>
      </w:r>
      <w:r w:rsidRPr="00406936">
        <w:rPr>
          <w:rFonts w:ascii="Book Antiqua" w:hAnsi="Book Antiqua"/>
        </w:rPr>
        <w:t xml:space="preserve">752-770 [PMID: 23386699 DOI: 10.1373/clinchem.2012.196733] </w:t>
      </w:r>
    </w:p>
    <w:p w14:paraId="7FB914DF" w14:textId="77777777" w:rsidR="00B0628B" w:rsidRPr="00406936" w:rsidRDefault="00E65C8F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50</w:t>
      </w:r>
      <w:r w:rsidR="00B0628B" w:rsidRPr="00406936">
        <w:rPr>
          <w:rFonts w:ascii="Book Antiqua" w:hAnsi="Book Antiqua"/>
        </w:rPr>
        <w:t xml:space="preserve"> </w:t>
      </w:r>
      <w:proofErr w:type="spellStart"/>
      <w:r w:rsidR="00B0628B" w:rsidRPr="00406936">
        <w:rPr>
          <w:rFonts w:ascii="Book Antiqua" w:hAnsi="Book Antiqua"/>
          <w:b/>
          <w:bCs/>
        </w:rPr>
        <w:t>Sniderman</w:t>
      </w:r>
      <w:proofErr w:type="spellEnd"/>
      <w:r w:rsidR="00B0628B" w:rsidRPr="00406936">
        <w:rPr>
          <w:rFonts w:ascii="Book Antiqua" w:hAnsi="Book Antiqua"/>
          <w:b/>
          <w:bCs/>
        </w:rPr>
        <w:t xml:space="preserve"> AD</w:t>
      </w:r>
      <w:r w:rsidR="00B0628B" w:rsidRPr="00406936">
        <w:rPr>
          <w:rFonts w:ascii="Book Antiqua" w:hAnsi="Book Antiqua"/>
        </w:rPr>
        <w:t xml:space="preserve">, Williams K, </w:t>
      </w:r>
      <w:proofErr w:type="spellStart"/>
      <w:r w:rsidR="00B0628B" w:rsidRPr="00406936">
        <w:rPr>
          <w:rFonts w:ascii="Book Antiqua" w:hAnsi="Book Antiqua"/>
        </w:rPr>
        <w:t>Contois</w:t>
      </w:r>
      <w:proofErr w:type="spellEnd"/>
      <w:r w:rsidR="00B0628B" w:rsidRPr="00406936">
        <w:rPr>
          <w:rFonts w:ascii="Book Antiqua" w:hAnsi="Book Antiqua"/>
        </w:rPr>
        <w:t xml:space="preserve"> JH, Monroe HM, McQueen MJ, de </w:t>
      </w:r>
      <w:proofErr w:type="spellStart"/>
      <w:r w:rsidR="00B0628B" w:rsidRPr="00406936">
        <w:rPr>
          <w:rFonts w:ascii="Book Antiqua" w:hAnsi="Book Antiqua"/>
        </w:rPr>
        <w:t>Graaf</w:t>
      </w:r>
      <w:proofErr w:type="spellEnd"/>
      <w:r w:rsidR="00B0628B" w:rsidRPr="00406936">
        <w:rPr>
          <w:rFonts w:ascii="Book Antiqua" w:hAnsi="Book Antiqua"/>
        </w:rPr>
        <w:t xml:space="preserve"> J, </w:t>
      </w:r>
      <w:proofErr w:type="spellStart"/>
      <w:r w:rsidR="00B0628B" w:rsidRPr="00406936">
        <w:rPr>
          <w:rFonts w:ascii="Book Antiqua" w:hAnsi="Book Antiqua"/>
        </w:rPr>
        <w:t>Furberg</w:t>
      </w:r>
      <w:proofErr w:type="spellEnd"/>
      <w:r w:rsidR="00B0628B" w:rsidRPr="00406936">
        <w:rPr>
          <w:rFonts w:ascii="Book Antiqua" w:hAnsi="Book Antiqua"/>
        </w:rPr>
        <w:t xml:space="preserve"> CD. </w:t>
      </w:r>
      <w:proofErr w:type="gramStart"/>
      <w:r w:rsidR="00B0628B" w:rsidRPr="00406936">
        <w:rPr>
          <w:rFonts w:ascii="Book Antiqua" w:hAnsi="Book Antiqua"/>
        </w:rPr>
        <w:t>A meta-analysis of low-density lipoprotein cholesterol, non-high-density lipoprotein cholesterol, and apolipoprotein B as markers of cardiovascular risk.</w:t>
      </w:r>
      <w:proofErr w:type="gramEnd"/>
      <w:r w:rsidR="00B0628B" w:rsidRPr="00406936">
        <w:rPr>
          <w:rFonts w:ascii="Book Antiqua" w:hAnsi="Book Antiqua"/>
        </w:rPr>
        <w:t xml:space="preserve"> </w:t>
      </w:r>
      <w:proofErr w:type="spellStart"/>
      <w:r w:rsidR="00B0628B" w:rsidRPr="00406936">
        <w:rPr>
          <w:rFonts w:ascii="Book Antiqua" w:hAnsi="Book Antiqua"/>
          <w:i/>
          <w:iCs/>
        </w:rPr>
        <w:t>Circ</w:t>
      </w:r>
      <w:proofErr w:type="spellEnd"/>
      <w:r w:rsidR="00B0628B" w:rsidRPr="00406936">
        <w:rPr>
          <w:rFonts w:ascii="Book Antiqua" w:hAnsi="Book Antiqua"/>
          <w:i/>
          <w:iCs/>
        </w:rPr>
        <w:t xml:space="preserve"> </w:t>
      </w:r>
      <w:proofErr w:type="spellStart"/>
      <w:r w:rsidR="00B0628B" w:rsidRPr="00406936">
        <w:rPr>
          <w:rFonts w:ascii="Book Antiqua" w:hAnsi="Book Antiqua"/>
          <w:i/>
          <w:iCs/>
        </w:rPr>
        <w:t>Cardiovasc</w:t>
      </w:r>
      <w:proofErr w:type="spellEnd"/>
      <w:r w:rsidR="00B0628B" w:rsidRPr="00406936">
        <w:rPr>
          <w:rFonts w:ascii="Book Antiqua" w:hAnsi="Book Antiqua"/>
          <w:i/>
          <w:iCs/>
        </w:rPr>
        <w:t xml:space="preserve"> </w:t>
      </w:r>
      <w:proofErr w:type="spellStart"/>
      <w:r w:rsidR="00B0628B" w:rsidRPr="00406936">
        <w:rPr>
          <w:rFonts w:ascii="Book Antiqua" w:hAnsi="Book Antiqua"/>
          <w:i/>
          <w:iCs/>
        </w:rPr>
        <w:t>Qual</w:t>
      </w:r>
      <w:proofErr w:type="spellEnd"/>
      <w:r w:rsidR="00B0628B" w:rsidRPr="00406936">
        <w:rPr>
          <w:rFonts w:ascii="Book Antiqua" w:hAnsi="Book Antiqua"/>
          <w:i/>
          <w:iCs/>
        </w:rPr>
        <w:t xml:space="preserve"> Outcomes </w:t>
      </w:r>
      <w:r w:rsidR="00B0628B" w:rsidRPr="00406936">
        <w:rPr>
          <w:rFonts w:ascii="Book Antiqua" w:hAnsi="Book Antiqua"/>
        </w:rPr>
        <w:t xml:space="preserve">2011; </w:t>
      </w:r>
      <w:r w:rsidR="00B0628B" w:rsidRPr="00406936">
        <w:rPr>
          <w:rFonts w:ascii="Book Antiqua" w:hAnsi="Book Antiqua"/>
          <w:b/>
          <w:bCs/>
        </w:rPr>
        <w:t>4</w:t>
      </w:r>
      <w:r w:rsidR="00B0628B" w:rsidRPr="00406936">
        <w:rPr>
          <w:rFonts w:ascii="Book Antiqua" w:hAnsi="Book Antiqua"/>
        </w:rPr>
        <w:t>: 337-345 [MPID: 21487090 DOI: 10.1161/CIRCOUTCOMES.110.959247]</w:t>
      </w:r>
    </w:p>
    <w:p w14:paraId="7A629FA0" w14:textId="77777777" w:rsidR="0098202A" w:rsidRPr="00406936" w:rsidRDefault="00E65C8F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51</w:t>
      </w:r>
      <w:r w:rsidR="00B0628B" w:rsidRPr="00406936">
        <w:rPr>
          <w:rFonts w:ascii="Book Antiqua" w:hAnsi="Book Antiqua"/>
        </w:rPr>
        <w:t xml:space="preserve"> </w:t>
      </w:r>
      <w:r w:rsidR="00B0628B" w:rsidRPr="00406936">
        <w:rPr>
          <w:rFonts w:ascii="Book Antiqua" w:hAnsi="Book Antiqua"/>
          <w:b/>
          <w:bCs/>
        </w:rPr>
        <w:t>Varvel SA</w:t>
      </w:r>
      <w:r w:rsidR="00B0628B" w:rsidRPr="00406936">
        <w:rPr>
          <w:rFonts w:ascii="Book Antiqua" w:hAnsi="Book Antiqua"/>
        </w:rPr>
        <w:t xml:space="preserve">, Dayspring TD, </w:t>
      </w:r>
      <w:proofErr w:type="spellStart"/>
      <w:r w:rsidR="00B0628B" w:rsidRPr="00406936">
        <w:rPr>
          <w:rFonts w:ascii="Book Antiqua" w:hAnsi="Book Antiqua"/>
        </w:rPr>
        <w:t>Edmons</w:t>
      </w:r>
      <w:proofErr w:type="spellEnd"/>
      <w:r w:rsidR="00B0628B" w:rsidRPr="00406936">
        <w:rPr>
          <w:rFonts w:ascii="Book Antiqua" w:hAnsi="Book Antiqua"/>
        </w:rPr>
        <w:t xml:space="preserve"> Y, </w:t>
      </w:r>
      <w:proofErr w:type="spellStart"/>
      <w:r w:rsidR="00B0628B" w:rsidRPr="00406936">
        <w:rPr>
          <w:rFonts w:ascii="Book Antiqua" w:hAnsi="Book Antiqua"/>
        </w:rPr>
        <w:t>Thiselton</w:t>
      </w:r>
      <w:proofErr w:type="spellEnd"/>
      <w:r w:rsidR="00B0628B" w:rsidRPr="00406936">
        <w:rPr>
          <w:rFonts w:ascii="Book Antiqua" w:hAnsi="Book Antiqua"/>
        </w:rPr>
        <w:t xml:space="preserve"> DL, </w:t>
      </w:r>
      <w:proofErr w:type="spellStart"/>
      <w:r w:rsidR="00B0628B" w:rsidRPr="00406936">
        <w:rPr>
          <w:rFonts w:ascii="Book Antiqua" w:hAnsi="Book Antiqua"/>
        </w:rPr>
        <w:t>Ghaedi</w:t>
      </w:r>
      <w:proofErr w:type="spellEnd"/>
      <w:r w:rsidR="00B0628B" w:rsidRPr="00406936">
        <w:rPr>
          <w:rFonts w:ascii="Book Antiqua" w:hAnsi="Book Antiqua"/>
        </w:rPr>
        <w:t xml:space="preserve"> L, </w:t>
      </w:r>
      <w:proofErr w:type="spellStart"/>
      <w:r w:rsidR="00B0628B" w:rsidRPr="00406936">
        <w:rPr>
          <w:rFonts w:ascii="Book Antiqua" w:hAnsi="Book Antiqua"/>
        </w:rPr>
        <w:t>Voros</w:t>
      </w:r>
      <w:proofErr w:type="spellEnd"/>
      <w:r w:rsidR="00B0628B" w:rsidRPr="00406936">
        <w:rPr>
          <w:rFonts w:ascii="Book Antiqua" w:hAnsi="Book Antiqua"/>
        </w:rPr>
        <w:t xml:space="preserve"> S, </w:t>
      </w:r>
      <w:proofErr w:type="spellStart"/>
      <w:r w:rsidR="00B0628B" w:rsidRPr="00406936">
        <w:rPr>
          <w:rFonts w:ascii="Book Antiqua" w:hAnsi="Book Antiqua"/>
        </w:rPr>
        <w:t>McConnel</w:t>
      </w:r>
      <w:proofErr w:type="spellEnd"/>
      <w:r w:rsidR="00B0628B" w:rsidRPr="00406936">
        <w:rPr>
          <w:rFonts w:ascii="Book Antiqua" w:hAnsi="Book Antiqua"/>
        </w:rPr>
        <w:t xml:space="preserve"> JP, </w:t>
      </w:r>
      <w:proofErr w:type="spellStart"/>
      <w:r w:rsidR="00B0628B" w:rsidRPr="00406936">
        <w:rPr>
          <w:rFonts w:ascii="Book Antiqua" w:hAnsi="Book Antiqua"/>
        </w:rPr>
        <w:t>Sasinowski</w:t>
      </w:r>
      <w:proofErr w:type="spellEnd"/>
      <w:r w:rsidR="00B0628B" w:rsidRPr="00406936">
        <w:rPr>
          <w:rFonts w:ascii="Book Antiqua" w:hAnsi="Book Antiqua"/>
        </w:rPr>
        <w:t xml:space="preserve"> M, Dall T, </w:t>
      </w:r>
      <w:proofErr w:type="spellStart"/>
      <w:r w:rsidR="00B0628B" w:rsidRPr="00406936">
        <w:rPr>
          <w:rFonts w:ascii="Book Antiqua" w:hAnsi="Book Antiqua"/>
        </w:rPr>
        <w:t>Warnick</w:t>
      </w:r>
      <w:proofErr w:type="spellEnd"/>
      <w:r w:rsidR="00B0628B" w:rsidRPr="00406936">
        <w:rPr>
          <w:rFonts w:ascii="Book Antiqua" w:hAnsi="Book Antiqua"/>
        </w:rPr>
        <w:t xml:space="preserve"> GR. Discordance between apolipoprotein B and low-density lipoprotein particle number is associated with insulin resistance in clinical practice. </w:t>
      </w:r>
      <w:r w:rsidR="00B0628B" w:rsidRPr="00406936">
        <w:rPr>
          <w:rFonts w:ascii="Book Antiqua" w:hAnsi="Book Antiqua"/>
          <w:i/>
          <w:iCs/>
        </w:rPr>
        <w:t xml:space="preserve">J </w:t>
      </w:r>
      <w:proofErr w:type="spellStart"/>
      <w:r w:rsidR="00B0628B" w:rsidRPr="00406936">
        <w:rPr>
          <w:rFonts w:ascii="Book Antiqua" w:hAnsi="Book Antiqua"/>
          <w:i/>
          <w:iCs/>
        </w:rPr>
        <w:t>Clin</w:t>
      </w:r>
      <w:proofErr w:type="spellEnd"/>
      <w:r w:rsidR="00B0628B" w:rsidRPr="00406936">
        <w:rPr>
          <w:rFonts w:ascii="Book Antiqua" w:hAnsi="Book Antiqua"/>
          <w:i/>
          <w:iCs/>
        </w:rPr>
        <w:t xml:space="preserve"> </w:t>
      </w:r>
      <w:proofErr w:type="spellStart"/>
      <w:r w:rsidR="00B0628B" w:rsidRPr="00406936">
        <w:rPr>
          <w:rFonts w:ascii="Book Antiqua" w:hAnsi="Book Antiqua"/>
          <w:i/>
          <w:iCs/>
        </w:rPr>
        <w:t>Lipidol</w:t>
      </w:r>
      <w:proofErr w:type="spellEnd"/>
      <w:r w:rsidR="00B0628B" w:rsidRPr="00406936">
        <w:rPr>
          <w:rFonts w:ascii="Book Antiqua" w:hAnsi="Book Antiqua"/>
        </w:rPr>
        <w:t xml:space="preserve"> 2015; </w:t>
      </w:r>
      <w:r w:rsidR="00B0628B" w:rsidRPr="00406936">
        <w:rPr>
          <w:rFonts w:ascii="Book Antiqua" w:hAnsi="Book Antiqua"/>
          <w:b/>
          <w:bCs/>
        </w:rPr>
        <w:t>9</w:t>
      </w:r>
      <w:r w:rsidR="00B0628B" w:rsidRPr="00406936">
        <w:rPr>
          <w:rFonts w:ascii="Book Antiqua" w:hAnsi="Book Antiqua"/>
        </w:rPr>
        <w:t>: 247-255 [PMID: 25911082 DOI: 10.1016/j.jacl.2014.11.005]</w:t>
      </w:r>
    </w:p>
    <w:p w14:paraId="3492BDA1" w14:textId="025981D1" w:rsidR="00B0628B" w:rsidRPr="00406936" w:rsidRDefault="00E60C90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  <w:bCs/>
        </w:rPr>
        <w:lastRenderedPageBreak/>
        <w:t>52</w:t>
      </w:r>
      <w:r w:rsidR="00E65C8F" w:rsidRPr="00406936">
        <w:rPr>
          <w:rFonts w:ascii="Book Antiqua" w:hAnsi="Book Antiqua"/>
          <w:b/>
          <w:bCs/>
        </w:rPr>
        <w:t xml:space="preserve"> </w:t>
      </w:r>
      <w:r w:rsidR="00B0628B" w:rsidRPr="00406936">
        <w:rPr>
          <w:rFonts w:ascii="Book Antiqua" w:hAnsi="Book Antiqua"/>
          <w:b/>
          <w:bCs/>
        </w:rPr>
        <w:t>Jankowski K</w:t>
      </w:r>
      <w:r w:rsidR="00B0628B" w:rsidRPr="00406936">
        <w:rPr>
          <w:rFonts w:ascii="Book Antiqua" w:hAnsi="Book Antiqua"/>
        </w:rPr>
        <w:t xml:space="preserve">, </w:t>
      </w:r>
      <w:proofErr w:type="spellStart"/>
      <w:r w:rsidR="00B0628B" w:rsidRPr="00406936">
        <w:rPr>
          <w:rFonts w:ascii="Book Antiqua" w:hAnsi="Book Antiqua"/>
        </w:rPr>
        <w:t>Wyzgal</w:t>
      </w:r>
      <w:proofErr w:type="spellEnd"/>
      <w:r w:rsidR="00B0628B" w:rsidRPr="00406936">
        <w:rPr>
          <w:rFonts w:ascii="Book Antiqua" w:hAnsi="Book Antiqua"/>
        </w:rPr>
        <w:t xml:space="preserve"> A, </w:t>
      </w:r>
      <w:proofErr w:type="spellStart"/>
      <w:r w:rsidR="00B0628B" w:rsidRPr="00406936">
        <w:rPr>
          <w:rFonts w:ascii="Book Antiqua" w:hAnsi="Book Antiqua"/>
        </w:rPr>
        <w:t>Wierzbicka</w:t>
      </w:r>
      <w:proofErr w:type="spellEnd"/>
      <w:r w:rsidR="00B0628B" w:rsidRPr="00406936">
        <w:rPr>
          <w:rFonts w:ascii="Book Antiqua" w:hAnsi="Book Antiqua"/>
        </w:rPr>
        <w:t xml:space="preserve"> </w:t>
      </w:r>
      <w:r w:rsidR="00B51DF9">
        <w:rPr>
          <w:rFonts w:ascii="Book Antiqua" w:hAnsi="Book Antiqua"/>
        </w:rPr>
        <w:t xml:space="preserve">A, </w:t>
      </w:r>
      <w:proofErr w:type="spellStart"/>
      <w:r w:rsidR="00B51DF9">
        <w:rPr>
          <w:rFonts w:ascii="Book Antiqua" w:hAnsi="Book Antiqua"/>
        </w:rPr>
        <w:t>Tronina</w:t>
      </w:r>
      <w:proofErr w:type="spellEnd"/>
      <w:r w:rsidR="00B51DF9">
        <w:rPr>
          <w:rFonts w:ascii="Book Antiqua" w:hAnsi="Book Antiqua"/>
        </w:rPr>
        <w:t xml:space="preserve"> O, </w:t>
      </w:r>
      <w:proofErr w:type="spellStart"/>
      <w:r w:rsidR="00B51DF9">
        <w:rPr>
          <w:rFonts w:ascii="Book Antiqua" w:hAnsi="Book Antiqua"/>
        </w:rPr>
        <w:t>Durlik</w:t>
      </w:r>
      <w:proofErr w:type="spellEnd"/>
      <w:r w:rsidR="00B51DF9">
        <w:rPr>
          <w:rFonts w:ascii="Book Antiqua" w:hAnsi="Book Antiqua"/>
        </w:rPr>
        <w:t xml:space="preserve"> M, </w:t>
      </w:r>
      <w:proofErr w:type="spellStart"/>
      <w:r w:rsidR="00B51DF9">
        <w:rPr>
          <w:rFonts w:ascii="Book Antiqua" w:hAnsi="Book Antiqua"/>
        </w:rPr>
        <w:t>Pruszczyk</w:t>
      </w:r>
      <w:proofErr w:type="spellEnd"/>
      <w:r w:rsidR="00B0628B" w:rsidRPr="00406936">
        <w:rPr>
          <w:rFonts w:ascii="Book Antiqua" w:hAnsi="Book Antiqua"/>
        </w:rPr>
        <w:t xml:space="preserve"> P. Rapid normalization of severe hypercholesterolemia</w:t>
      </w:r>
      <w:r w:rsidR="00B06F54" w:rsidRPr="00406936">
        <w:rPr>
          <w:rFonts w:ascii="Book Antiqua" w:hAnsi="Book Antiqua"/>
        </w:rPr>
        <w:t xml:space="preserve"> </w:t>
      </w:r>
      <w:r w:rsidR="00B0628B" w:rsidRPr="00406936">
        <w:rPr>
          <w:rFonts w:ascii="Book Antiqua" w:hAnsi="Book Antiqua"/>
        </w:rPr>
        <w:t xml:space="preserve">mediated by lipoprotein X after liver transplantation in a patient with cholestasis – a case report. </w:t>
      </w:r>
      <w:proofErr w:type="spellStart"/>
      <w:r w:rsidR="00B0628B" w:rsidRPr="00406936">
        <w:rPr>
          <w:rFonts w:ascii="Book Antiqua" w:hAnsi="Book Antiqua"/>
          <w:i/>
          <w:iCs/>
        </w:rPr>
        <w:t>Acta</w:t>
      </w:r>
      <w:proofErr w:type="spellEnd"/>
      <w:r w:rsidR="00B0628B" w:rsidRPr="00406936">
        <w:rPr>
          <w:rFonts w:ascii="Book Antiqua" w:hAnsi="Book Antiqua"/>
          <w:i/>
          <w:iCs/>
        </w:rPr>
        <w:t xml:space="preserve"> </w:t>
      </w:r>
      <w:proofErr w:type="spellStart"/>
      <w:r w:rsidR="00B0628B" w:rsidRPr="00406936">
        <w:rPr>
          <w:rFonts w:ascii="Book Antiqua" w:hAnsi="Book Antiqua"/>
          <w:i/>
          <w:iCs/>
        </w:rPr>
        <w:t>Biochim</w:t>
      </w:r>
      <w:proofErr w:type="spellEnd"/>
      <w:r w:rsidR="00B0628B" w:rsidRPr="00406936">
        <w:rPr>
          <w:rFonts w:ascii="Book Antiqua" w:hAnsi="Book Antiqua"/>
          <w:i/>
          <w:iCs/>
        </w:rPr>
        <w:t xml:space="preserve"> Pol</w:t>
      </w:r>
      <w:r w:rsidR="00DE7BD7">
        <w:rPr>
          <w:rFonts w:ascii="Book Antiqua" w:hAnsi="Book Antiqua"/>
        </w:rPr>
        <w:t xml:space="preserve"> 2015; 62: 621-623 </w:t>
      </w:r>
      <w:r w:rsidR="00B0628B" w:rsidRPr="00406936">
        <w:rPr>
          <w:rFonts w:ascii="Book Antiqua" w:hAnsi="Book Antiqua"/>
        </w:rPr>
        <w:t>[PMID: 26317127 DOI: 10.18388/abp.2015</w:t>
      </w:r>
      <w:r w:rsidR="00B0628B" w:rsidRPr="00406936">
        <w:rPr>
          <w:rFonts w:ascii="Book Antiqua" w:hAnsi="Book Antiqua"/>
        </w:rPr>
        <w:softHyphen/>
        <w:t>_971]</w:t>
      </w:r>
    </w:p>
    <w:p w14:paraId="7C8190BE" w14:textId="3ED5E254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5</w:t>
      </w:r>
      <w:r w:rsidR="00E60C90" w:rsidRPr="00406936">
        <w:rPr>
          <w:rFonts w:ascii="Book Antiqua" w:hAnsi="Book Antiqua"/>
        </w:rPr>
        <w:t>3</w:t>
      </w:r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Purohit</w:t>
      </w:r>
      <w:proofErr w:type="spellEnd"/>
      <w:r w:rsidRPr="00406936">
        <w:rPr>
          <w:rFonts w:ascii="Book Antiqua" w:hAnsi="Book Antiqua"/>
          <w:b/>
          <w:bCs/>
        </w:rPr>
        <w:t xml:space="preserve"> T</w:t>
      </w:r>
      <w:r w:rsidRPr="00406936">
        <w:rPr>
          <w:rFonts w:ascii="Book Antiqua" w:hAnsi="Book Antiqua"/>
        </w:rPr>
        <w:t xml:space="preserve">, </w:t>
      </w:r>
      <w:proofErr w:type="spellStart"/>
      <w:r w:rsidRPr="00406936">
        <w:rPr>
          <w:rFonts w:ascii="Book Antiqua" w:hAnsi="Book Antiqua"/>
        </w:rPr>
        <w:t>Cappel</w:t>
      </w:r>
      <w:r w:rsidR="00DE7BD7">
        <w:rPr>
          <w:rFonts w:ascii="Book Antiqua" w:hAnsi="Book Antiqua"/>
        </w:rPr>
        <w:t>l</w:t>
      </w:r>
      <w:proofErr w:type="spellEnd"/>
      <w:r w:rsidRPr="00406936">
        <w:rPr>
          <w:rFonts w:ascii="Book Antiqua" w:hAnsi="Book Antiqua"/>
        </w:rPr>
        <w:t xml:space="preserve"> MS. Primary biliary cirrhosis: Pathophysiology, clinical presentation and therapy. </w:t>
      </w:r>
      <w:r w:rsidRPr="00406936">
        <w:rPr>
          <w:rFonts w:ascii="Book Antiqua" w:hAnsi="Book Antiqua"/>
          <w:i/>
          <w:iCs/>
        </w:rPr>
        <w:t xml:space="preserve">World J </w:t>
      </w:r>
      <w:proofErr w:type="spellStart"/>
      <w:r w:rsidRPr="00406936">
        <w:rPr>
          <w:rFonts w:ascii="Book Antiqua" w:hAnsi="Book Antiqua"/>
          <w:i/>
          <w:iCs/>
        </w:rPr>
        <w:t>Hepatol</w:t>
      </w:r>
      <w:proofErr w:type="spellEnd"/>
      <w:r w:rsidRPr="00406936">
        <w:rPr>
          <w:rFonts w:ascii="Book Antiqua" w:hAnsi="Book Antiqua"/>
        </w:rPr>
        <w:t xml:space="preserve"> 2015; </w:t>
      </w:r>
      <w:r w:rsidRPr="00406936">
        <w:rPr>
          <w:rFonts w:ascii="Book Antiqua" w:hAnsi="Book Antiqua"/>
          <w:b/>
          <w:bCs/>
        </w:rPr>
        <w:t>7</w:t>
      </w:r>
      <w:r w:rsidRPr="00406936">
        <w:rPr>
          <w:rFonts w:ascii="Book Antiqua" w:hAnsi="Book Antiqua"/>
        </w:rPr>
        <w:t>: 926-941 [PMID: 25954476 DOI: 10.4254/wjh.v7.i7.926]</w:t>
      </w:r>
    </w:p>
    <w:p w14:paraId="119ABF43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5</w:t>
      </w:r>
      <w:r w:rsidR="00E60C90" w:rsidRPr="00406936">
        <w:rPr>
          <w:rFonts w:ascii="Book Antiqua" w:hAnsi="Book Antiqua"/>
        </w:rPr>
        <w:t>4</w:t>
      </w:r>
      <w:r w:rsidR="00E65C8F"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  <w:b/>
          <w:bCs/>
        </w:rPr>
        <w:t>Delgado-</w:t>
      </w:r>
      <w:proofErr w:type="spellStart"/>
      <w:r w:rsidRPr="00406936">
        <w:rPr>
          <w:rFonts w:ascii="Book Antiqua" w:hAnsi="Book Antiqua"/>
          <w:b/>
          <w:bCs/>
        </w:rPr>
        <w:t>Coello</w:t>
      </w:r>
      <w:proofErr w:type="spellEnd"/>
      <w:r w:rsidRPr="00406936">
        <w:rPr>
          <w:rFonts w:ascii="Book Antiqua" w:hAnsi="Book Antiqua"/>
          <w:b/>
          <w:bCs/>
        </w:rPr>
        <w:t xml:space="preserve"> B</w:t>
      </w:r>
      <w:r w:rsidRPr="00406936">
        <w:rPr>
          <w:rFonts w:ascii="Book Antiqua" w:hAnsi="Book Antiqua"/>
        </w:rPr>
        <w:t xml:space="preserve">, </w:t>
      </w:r>
      <w:proofErr w:type="spellStart"/>
      <w:r w:rsidRPr="00406936">
        <w:rPr>
          <w:rFonts w:ascii="Book Antiqua" w:hAnsi="Book Antiqua"/>
        </w:rPr>
        <w:t>Briones-Orta</w:t>
      </w:r>
      <w:proofErr w:type="spellEnd"/>
      <w:r w:rsidRPr="00406936">
        <w:rPr>
          <w:rFonts w:ascii="Book Antiqua" w:hAnsi="Book Antiqua"/>
        </w:rPr>
        <w:t xml:space="preserve"> MA, Macias-Silva M, Mas-Oliva J. Cholesterol: recapitulation of its active role during liver regeneration. </w:t>
      </w:r>
      <w:r w:rsidRPr="00406936">
        <w:rPr>
          <w:rFonts w:ascii="Book Antiqua" w:hAnsi="Book Antiqua"/>
          <w:i/>
          <w:iCs/>
        </w:rPr>
        <w:t xml:space="preserve">Liver </w:t>
      </w:r>
      <w:proofErr w:type="spellStart"/>
      <w:r w:rsidRPr="00406936">
        <w:rPr>
          <w:rFonts w:ascii="Book Antiqua" w:hAnsi="Book Antiqua"/>
          <w:i/>
          <w:iCs/>
        </w:rPr>
        <w:t>Int</w:t>
      </w:r>
      <w:proofErr w:type="spellEnd"/>
      <w:r w:rsidRPr="00406936">
        <w:rPr>
          <w:rFonts w:ascii="Book Antiqua" w:hAnsi="Book Antiqua"/>
        </w:rPr>
        <w:t xml:space="preserve"> 2011; </w:t>
      </w:r>
      <w:r w:rsidRPr="00406936">
        <w:rPr>
          <w:rFonts w:ascii="Book Antiqua" w:hAnsi="Book Antiqua"/>
          <w:b/>
          <w:bCs/>
        </w:rPr>
        <w:t>31</w:t>
      </w:r>
      <w:r w:rsidRPr="00406936">
        <w:rPr>
          <w:rFonts w:ascii="Book Antiqua" w:hAnsi="Book Antiqua"/>
        </w:rPr>
        <w:t>: 1271-1284 [PMID: 21745289 DOI: 10.1111/j.1478-3231.2011.02542.x]</w:t>
      </w:r>
    </w:p>
    <w:p w14:paraId="78A83917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5</w:t>
      </w:r>
      <w:r w:rsidR="00E60C90" w:rsidRPr="00406936">
        <w:rPr>
          <w:rFonts w:ascii="Book Antiqua" w:hAnsi="Book Antiqua"/>
        </w:rPr>
        <w:t>5</w:t>
      </w:r>
      <w:r w:rsidRPr="00406936">
        <w:rPr>
          <w:rFonts w:ascii="Book Antiqua" w:hAnsi="Book Antiqua"/>
          <w:b/>
          <w:bCs/>
        </w:rPr>
        <w:t xml:space="preserve"> Jiang M</w:t>
      </w:r>
      <w:r w:rsidRPr="00406936">
        <w:rPr>
          <w:rFonts w:ascii="Book Antiqua" w:hAnsi="Book Antiqua"/>
        </w:rPr>
        <w:t xml:space="preserve">, Liu F, </w:t>
      </w:r>
      <w:proofErr w:type="spellStart"/>
      <w:r w:rsidRPr="00406936">
        <w:rPr>
          <w:rFonts w:ascii="Book Antiqua" w:hAnsi="Book Antiqua"/>
        </w:rPr>
        <w:t>Xiong</w:t>
      </w:r>
      <w:proofErr w:type="spellEnd"/>
      <w:r w:rsidRPr="00406936">
        <w:rPr>
          <w:rFonts w:ascii="Book Antiqua" w:hAnsi="Book Antiqua"/>
        </w:rPr>
        <w:t xml:space="preserve"> WJ , </w:t>
      </w:r>
      <w:proofErr w:type="spellStart"/>
      <w:r w:rsidRPr="00406936">
        <w:rPr>
          <w:rFonts w:ascii="Book Antiqua" w:hAnsi="Book Antiqua"/>
        </w:rPr>
        <w:t>Zhong</w:t>
      </w:r>
      <w:proofErr w:type="spellEnd"/>
      <w:r w:rsidRPr="00406936">
        <w:rPr>
          <w:rFonts w:ascii="Book Antiqua" w:hAnsi="Book Antiqua"/>
        </w:rPr>
        <w:t xml:space="preserve"> L, Xu W, Xu F, Liu YB. Combined MELD and blood lipid level in evaluating the prognosis of decompensated cirrhosis. </w:t>
      </w:r>
      <w:r w:rsidRPr="00406936">
        <w:rPr>
          <w:rFonts w:ascii="Book Antiqua" w:hAnsi="Book Antiqua"/>
          <w:i/>
          <w:iCs/>
        </w:rPr>
        <w:t xml:space="preserve">World J </w:t>
      </w:r>
      <w:proofErr w:type="spellStart"/>
      <w:r w:rsidRPr="00406936">
        <w:rPr>
          <w:rFonts w:ascii="Book Antiqua" w:hAnsi="Book Antiqua"/>
          <w:i/>
          <w:iCs/>
        </w:rPr>
        <w:t>Gastroenterol</w:t>
      </w:r>
      <w:proofErr w:type="spellEnd"/>
      <w:r w:rsidRPr="00406936">
        <w:rPr>
          <w:rFonts w:ascii="Book Antiqua" w:hAnsi="Book Antiqua"/>
        </w:rPr>
        <w:t xml:space="preserve"> 2010; </w:t>
      </w:r>
      <w:r w:rsidRPr="00406936">
        <w:rPr>
          <w:rFonts w:ascii="Book Antiqua" w:hAnsi="Book Antiqua"/>
          <w:b/>
          <w:bCs/>
        </w:rPr>
        <w:t>16</w:t>
      </w:r>
      <w:r w:rsidRPr="00406936">
        <w:rPr>
          <w:rFonts w:ascii="Book Antiqua" w:hAnsi="Book Antiqua"/>
        </w:rPr>
        <w:t>: 1397-1401 [PMID: 20238407 DOI: 10.3748/wjg.v16.i11.1397]</w:t>
      </w:r>
    </w:p>
    <w:p w14:paraId="68A319B2" w14:textId="3C6C1836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5</w:t>
      </w:r>
      <w:r w:rsidR="00E60C90" w:rsidRPr="00406936">
        <w:rPr>
          <w:rFonts w:ascii="Book Antiqua" w:hAnsi="Book Antiqua"/>
        </w:rPr>
        <w:t>6</w:t>
      </w:r>
      <w:r w:rsidR="00465B39">
        <w:rPr>
          <w:rFonts w:ascii="Book Antiqua" w:hAnsi="Book Antiqua"/>
          <w:b/>
          <w:bCs/>
        </w:rPr>
        <w:t xml:space="preserve"> </w:t>
      </w:r>
      <w:proofErr w:type="spellStart"/>
      <w:r w:rsidR="00465B39">
        <w:rPr>
          <w:rFonts w:ascii="Book Antiqua" w:hAnsi="Book Antiqua"/>
          <w:b/>
          <w:bCs/>
        </w:rPr>
        <w:t>Gin</w:t>
      </w:r>
      <w:r w:rsidRPr="00406936">
        <w:rPr>
          <w:rFonts w:ascii="Book Antiqua" w:hAnsi="Book Antiqua"/>
          <w:b/>
          <w:bCs/>
        </w:rPr>
        <w:t>a</w:t>
      </w:r>
      <w:r w:rsidR="00465B39">
        <w:rPr>
          <w:rFonts w:ascii="Book Antiqua" w:hAnsi="Book Antiqua"/>
          <w:b/>
          <w:bCs/>
        </w:rPr>
        <w:t>n</w:t>
      </w:r>
      <w:r w:rsidRPr="00406936">
        <w:rPr>
          <w:rFonts w:ascii="Book Antiqua" w:hAnsi="Book Antiqua"/>
          <w:b/>
          <w:bCs/>
        </w:rPr>
        <w:t>ni</w:t>
      </w:r>
      <w:proofErr w:type="spellEnd"/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Corradini</w:t>
      </w:r>
      <w:proofErr w:type="spellEnd"/>
      <w:r w:rsidRPr="00406936">
        <w:rPr>
          <w:rFonts w:ascii="Book Antiqua" w:hAnsi="Book Antiqua"/>
          <w:b/>
          <w:bCs/>
        </w:rPr>
        <w:t xml:space="preserve"> S</w:t>
      </w:r>
      <w:r w:rsidRPr="00406936">
        <w:rPr>
          <w:rFonts w:ascii="Book Antiqua" w:hAnsi="Book Antiqua"/>
        </w:rPr>
        <w:t xml:space="preserve">, </w:t>
      </w:r>
      <w:proofErr w:type="spellStart"/>
      <w:r w:rsidRPr="00406936">
        <w:rPr>
          <w:rFonts w:ascii="Book Antiqua" w:hAnsi="Book Antiqua"/>
        </w:rPr>
        <w:t>Siciliano</w:t>
      </w:r>
      <w:proofErr w:type="spellEnd"/>
      <w:r w:rsidRPr="00406936">
        <w:rPr>
          <w:rFonts w:ascii="Book Antiqua" w:hAnsi="Book Antiqua"/>
        </w:rPr>
        <w:t xml:space="preserve"> M, </w:t>
      </w:r>
      <w:proofErr w:type="spellStart"/>
      <w:r w:rsidRPr="00406936">
        <w:rPr>
          <w:rFonts w:ascii="Book Antiqua" w:hAnsi="Book Antiqua"/>
        </w:rPr>
        <w:t>Parlati</w:t>
      </w:r>
      <w:proofErr w:type="spellEnd"/>
      <w:r w:rsidRPr="00406936">
        <w:rPr>
          <w:rFonts w:ascii="Book Antiqua" w:hAnsi="Book Antiqua"/>
        </w:rPr>
        <w:t xml:space="preserve"> L, </w:t>
      </w:r>
      <w:proofErr w:type="spellStart"/>
      <w:r w:rsidRPr="00406936">
        <w:rPr>
          <w:rFonts w:ascii="Book Antiqua" w:hAnsi="Book Antiqua"/>
        </w:rPr>
        <w:t>Molinaro</w:t>
      </w:r>
      <w:proofErr w:type="spellEnd"/>
      <w:r w:rsidRPr="00406936">
        <w:rPr>
          <w:rFonts w:ascii="Book Antiqua" w:hAnsi="Book Antiqua"/>
        </w:rPr>
        <w:t xml:space="preserve"> A, </w:t>
      </w:r>
      <w:proofErr w:type="spellStart"/>
      <w:r w:rsidRPr="00406936">
        <w:rPr>
          <w:rFonts w:ascii="Book Antiqua" w:hAnsi="Book Antiqua"/>
        </w:rPr>
        <w:t>Cantafora</w:t>
      </w:r>
      <w:proofErr w:type="spellEnd"/>
      <w:r w:rsidRPr="00406936">
        <w:rPr>
          <w:rFonts w:ascii="Book Antiqua" w:hAnsi="Book Antiqua"/>
        </w:rPr>
        <w:t xml:space="preserve"> A, </w:t>
      </w:r>
      <w:proofErr w:type="spellStart"/>
      <w:r w:rsidRPr="00406936">
        <w:rPr>
          <w:rFonts w:ascii="Book Antiqua" w:hAnsi="Book Antiqua"/>
        </w:rPr>
        <w:t>Poli</w:t>
      </w:r>
      <w:proofErr w:type="spellEnd"/>
      <w:r w:rsidRPr="00406936">
        <w:rPr>
          <w:rFonts w:ascii="Book Antiqua" w:hAnsi="Book Antiqua"/>
        </w:rPr>
        <w:t xml:space="preserve"> E, </w:t>
      </w:r>
      <w:proofErr w:type="spellStart"/>
      <w:r w:rsidRPr="00406936">
        <w:rPr>
          <w:rFonts w:ascii="Book Antiqua" w:hAnsi="Book Antiqua"/>
        </w:rPr>
        <w:t>Mennini</w:t>
      </w:r>
      <w:proofErr w:type="spellEnd"/>
      <w:r w:rsidRPr="00406936">
        <w:rPr>
          <w:rFonts w:ascii="Book Antiqua" w:hAnsi="Book Antiqua"/>
        </w:rPr>
        <w:t xml:space="preserve"> G, </w:t>
      </w:r>
      <w:proofErr w:type="spellStart"/>
      <w:r w:rsidRPr="00406936">
        <w:rPr>
          <w:rFonts w:ascii="Book Antiqua" w:hAnsi="Book Antiqua"/>
        </w:rPr>
        <w:t>Melandro</w:t>
      </w:r>
      <w:proofErr w:type="spellEnd"/>
      <w:r w:rsidRPr="00406936">
        <w:rPr>
          <w:rFonts w:ascii="Book Antiqua" w:hAnsi="Book Antiqua"/>
        </w:rPr>
        <w:t xml:space="preserve"> F, </w:t>
      </w:r>
      <w:proofErr w:type="spellStart"/>
      <w:r w:rsidRPr="00406936">
        <w:rPr>
          <w:rFonts w:ascii="Book Antiqua" w:hAnsi="Book Antiqua"/>
        </w:rPr>
        <w:t>Vestri</w:t>
      </w:r>
      <w:proofErr w:type="spellEnd"/>
      <w:r w:rsidRPr="00406936">
        <w:rPr>
          <w:rFonts w:ascii="Book Antiqua" w:hAnsi="Book Antiqua"/>
        </w:rPr>
        <w:t xml:space="preserve"> AR, </w:t>
      </w:r>
      <w:proofErr w:type="spellStart"/>
      <w:r w:rsidRPr="00406936">
        <w:rPr>
          <w:rFonts w:ascii="Book Antiqua" w:hAnsi="Book Antiqua"/>
        </w:rPr>
        <w:t>Merli</w:t>
      </w:r>
      <w:proofErr w:type="spellEnd"/>
      <w:r w:rsidRPr="00406936">
        <w:rPr>
          <w:rFonts w:ascii="Book Antiqua" w:hAnsi="Book Antiqua"/>
        </w:rPr>
        <w:t xml:space="preserve"> M, Bianco P, </w:t>
      </w:r>
      <w:proofErr w:type="spellStart"/>
      <w:r w:rsidRPr="00406936">
        <w:rPr>
          <w:rFonts w:ascii="Book Antiqua" w:hAnsi="Book Antiqua"/>
        </w:rPr>
        <w:t>Corsi</w:t>
      </w:r>
      <w:proofErr w:type="spellEnd"/>
      <w:r w:rsidRPr="00406936">
        <w:rPr>
          <w:rFonts w:ascii="Book Antiqua" w:hAnsi="Book Antiqua"/>
        </w:rPr>
        <w:t xml:space="preserve"> A, </w:t>
      </w:r>
      <w:proofErr w:type="spellStart"/>
      <w:r w:rsidRPr="00406936">
        <w:rPr>
          <w:rFonts w:ascii="Book Antiqua" w:hAnsi="Book Antiqua"/>
        </w:rPr>
        <w:t>Toniutto</w:t>
      </w:r>
      <w:proofErr w:type="spellEnd"/>
      <w:r w:rsidRPr="00406936">
        <w:rPr>
          <w:rFonts w:ascii="Book Antiqua" w:hAnsi="Book Antiqua"/>
        </w:rPr>
        <w:t xml:space="preserve"> P, </w:t>
      </w:r>
      <w:proofErr w:type="spellStart"/>
      <w:r w:rsidRPr="00406936">
        <w:rPr>
          <w:rFonts w:ascii="Book Antiqua" w:hAnsi="Book Antiqua"/>
        </w:rPr>
        <w:t>Bitetto</w:t>
      </w:r>
      <w:proofErr w:type="spellEnd"/>
      <w:r w:rsidRPr="00406936">
        <w:rPr>
          <w:rFonts w:ascii="Book Antiqua" w:hAnsi="Book Antiqua"/>
        </w:rPr>
        <w:t xml:space="preserve"> D, </w:t>
      </w:r>
      <w:proofErr w:type="spellStart"/>
      <w:r w:rsidRPr="00406936">
        <w:rPr>
          <w:rFonts w:ascii="Book Antiqua" w:hAnsi="Book Antiqua"/>
        </w:rPr>
        <w:t>Falleti</w:t>
      </w:r>
      <w:proofErr w:type="spellEnd"/>
      <w:r w:rsidRPr="00406936">
        <w:rPr>
          <w:rFonts w:ascii="Book Antiqua" w:hAnsi="Book Antiqua"/>
        </w:rPr>
        <w:t xml:space="preserve"> E, </w:t>
      </w:r>
      <w:proofErr w:type="spellStart"/>
      <w:r w:rsidRPr="00406936">
        <w:rPr>
          <w:rFonts w:ascii="Book Antiqua" w:hAnsi="Book Antiqua"/>
        </w:rPr>
        <w:t>Attili</w:t>
      </w:r>
      <w:proofErr w:type="spellEnd"/>
      <w:r w:rsidRPr="00406936">
        <w:rPr>
          <w:rFonts w:ascii="Book Antiqua" w:hAnsi="Book Antiqua"/>
        </w:rPr>
        <w:t xml:space="preserve"> AF, </w:t>
      </w:r>
      <w:proofErr w:type="spellStart"/>
      <w:r w:rsidRPr="00406936">
        <w:rPr>
          <w:rFonts w:ascii="Book Antiqua" w:hAnsi="Book Antiqua"/>
        </w:rPr>
        <w:t>Berloco</w:t>
      </w:r>
      <w:proofErr w:type="spellEnd"/>
      <w:r w:rsidRPr="00406936">
        <w:rPr>
          <w:rFonts w:ascii="Book Antiqua" w:hAnsi="Book Antiqua"/>
        </w:rPr>
        <w:t xml:space="preserve"> P, Rossi M. Recipient perioperative </w:t>
      </w:r>
      <w:proofErr w:type="spellStart"/>
      <w:r w:rsidRPr="00406936">
        <w:rPr>
          <w:rFonts w:ascii="Book Antiqua" w:hAnsi="Book Antiqua"/>
        </w:rPr>
        <w:t>cholesterolaemia</w:t>
      </w:r>
      <w:proofErr w:type="spellEnd"/>
      <w:r w:rsidRPr="00406936">
        <w:rPr>
          <w:rFonts w:ascii="Book Antiqua" w:hAnsi="Book Antiqua"/>
        </w:rPr>
        <w:t xml:space="preserve"> and graft cholesterol metabolism gene expression predict liver transplant outcome. </w:t>
      </w:r>
      <w:r w:rsidRPr="00406936">
        <w:rPr>
          <w:rFonts w:ascii="Book Antiqua" w:hAnsi="Book Antiqua"/>
          <w:i/>
          <w:iCs/>
        </w:rPr>
        <w:t xml:space="preserve">Liver </w:t>
      </w:r>
      <w:proofErr w:type="spellStart"/>
      <w:r w:rsidRPr="00406936">
        <w:rPr>
          <w:rFonts w:ascii="Book Antiqua" w:hAnsi="Book Antiqua"/>
          <w:i/>
          <w:iCs/>
        </w:rPr>
        <w:t>Int</w:t>
      </w:r>
      <w:proofErr w:type="spellEnd"/>
      <w:r w:rsidRPr="00406936">
        <w:rPr>
          <w:rFonts w:ascii="Book Antiqua" w:hAnsi="Book Antiqua"/>
        </w:rPr>
        <w:t xml:space="preserve"> 2014; </w:t>
      </w:r>
      <w:r w:rsidRPr="00406936">
        <w:rPr>
          <w:rFonts w:ascii="Book Antiqua" w:hAnsi="Book Antiqua"/>
          <w:b/>
          <w:bCs/>
        </w:rPr>
        <w:t>34</w:t>
      </w:r>
      <w:r w:rsidRPr="00406936">
        <w:rPr>
          <w:rFonts w:ascii="Book Antiqua" w:hAnsi="Book Antiqua"/>
        </w:rPr>
        <w:t>: e290-</w:t>
      </w:r>
      <w:r w:rsidR="00214A48">
        <w:rPr>
          <w:rFonts w:ascii="Book Antiqua" w:hAnsi="Book Antiqua"/>
        </w:rPr>
        <w:t>e</w:t>
      </w:r>
      <w:r w:rsidRPr="00406936">
        <w:rPr>
          <w:rFonts w:ascii="Book Antiqua" w:hAnsi="Book Antiqua"/>
        </w:rPr>
        <w:t>301 [PMID: 24256518 DOI: 10.1111/liv.12351]</w:t>
      </w:r>
    </w:p>
    <w:p w14:paraId="541DA2B2" w14:textId="77777777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06936">
        <w:rPr>
          <w:rFonts w:ascii="Book Antiqua" w:hAnsi="Book Antiqua"/>
        </w:rPr>
        <w:t>5</w:t>
      </w:r>
      <w:r w:rsidR="00E60C90" w:rsidRPr="00406936">
        <w:rPr>
          <w:rFonts w:ascii="Book Antiqua" w:hAnsi="Book Antiqua"/>
        </w:rPr>
        <w:t>7</w:t>
      </w:r>
      <w:r w:rsidRPr="00406936">
        <w:rPr>
          <w:rFonts w:ascii="Book Antiqua" w:hAnsi="Book Antiqua"/>
          <w:b/>
          <w:bCs/>
        </w:rPr>
        <w:t xml:space="preserve"> Goldstein JL</w:t>
      </w:r>
      <w:r w:rsidRPr="00406936">
        <w:rPr>
          <w:rFonts w:ascii="Book Antiqua" w:hAnsi="Book Antiqua"/>
        </w:rPr>
        <w:t>, Brown MS.</w:t>
      </w:r>
      <w:proofErr w:type="gramEnd"/>
      <w:r w:rsidRPr="00406936">
        <w:rPr>
          <w:rFonts w:ascii="Book Antiqua" w:hAnsi="Book Antiqua"/>
        </w:rPr>
        <w:t xml:space="preserve"> </w:t>
      </w:r>
      <w:proofErr w:type="gramStart"/>
      <w:r w:rsidRPr="00406936">
        <w:rPr>
          <w:rFonts w:ascii="Book Antiqua" w:hAnsi="Book Antiqua"/>
        </w:rPr>
        <w:t>The LDL receptor.</w:t>
      </w:r>
      <w:proofErr w:type="gramEnd"/>
      <w:r w:rsidRPr="00406936">
        <w:rPr>
          <w:rFonts w:ascii="Book Antiqua" w:hAnsi="Book Antiqua"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Arterioscler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Thromb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Vasc</w:t>
      </w:r>
      <w:proofErr w:type="spellEnd"/>
      <w:r w:rsidRPr="00406936">
        <w:rPr>
          <w:rFonts w:ascii="Book Antiqua" w:hAnsi="Book Antiqua"/>
          <w:i/>
          <w:iCs/>
        </w:rPr>
        <w:t xml:space="preserve"> </w:t>
      </w:r>
      <w:proofErr w:type="spellStart"/>
      <w:r w:rsidRPr="00406936">
        <w:rPr>
          <w:rFonts w:ascii="Book Antiqua" w:hAnsi="Book Antiqua"/>
          <w:i/>
          <w:iCs/>
        </w:rPr>
        <w:t>Biol</w:t>
      </w:r>
      <w:proofErr w:type="spellEnd"/>
      <w:r w:rsidRPr="00406936">
        <w:rPr>
          <w:rFonts w:ascii="Book Antiqua" w:hAnsi="Book Antiqua"/>
        </w:rPr>
        <w:t xml:space="preserve"> 2009; </w:t>
      </w:r>
      <w:r w:rsidRPr="00406936">
        <w:rPr>
          <w:rFonts w:ascii="Book Antiqua" w:hAnsi="Book Antiqua"/>
          <w:b/>
          <w:bCs/>
        </w:rPr>
        <w:t>29</w:t>
      </w:r>
      <w:r w:rsidRPr="00406936">
        <w:rPr>
          <w:rFonts w:ascii="Book Antiqua" w:hAnsi="Book Antiqua"/>
        </w:rPr>
        <w:t>: 431-438 [PMID: 19299327 DOI: 10.1161/ATVBAHA.108.179564]</w:t>
      </w:r>
    </w:p>
    <w:p w14:paraId="0FF76920" w14:textId="77777777" w:rsidR="00B0628B" w:rsidRPr="00406936" w:rsidRDefault="00E60C90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58</w:t>
      </w:r>
      <w:r w:rsidR="00B0628B" w:rsidRPr="00406936">
        <w:rPr>
          <w:rFonts w:ascii="Book Antiqua" w:hAnsi="Book Antiqua"/>
          <w:bCs/>
        </w:rPr>
        <w:t xml:space="preserve"> </w:t>
      </w:r>
      <w:proofErr w:type="spellStart"/>
      <w:r w:rsidR="00B0628B" w:rsidRPr="00406936">
        <w:rPr>
          <w:rFonts w:ascii="Book Antiqua" w:hAnsi="Book Antiqua"/>
          <w:b/>
          <w:bCs/>
        </w:rPr>
        <w:t>Nikkilä</w:t>
      </w:r>
      <w:proofErr w:type="spellEnd"/>
      <w:r w:rsidR="00B0628B" w:rsidRPr="00406936">
        <w:rPr>
          <w:rFonts w:ascii="Book Antiqua" w:hAnsi="Book Antiqua"/>
          <w:b/>
          <w:bCs/>
        </w:rPr>
        <w:t xml:space="preserve"> K</w:t>
      </w:r>
      <w:r w:rsidR="00B0628B" w:rsidRPr="00406936">
        <w:rPr>
          <w:rFonts w:ascii="Book Antiqua" w:hAnsi="Book Antiqua"/>
        </w:rPr>
        <w:t xml:space="preserve">, </w:t>
      </w:r>
      <w:proofErr w:type="spellStart"/>
      <w:r w:rsidR="00B0628B" w:rsidRPr="00406936">
        <w:rPr>
          <w:rFonts w:ascii="Book Antiqua" w:hAnsi="Book Antiqua"/>
        </w:rPr>
        <w:t>Åberg</w:t>
      </w:r>
      <w:proofErr w:type="spellEnd"/>
      <w:r w:rsidR="00B0628B" w:rsidRPr="00406936">
        <w:rPr>
          <w:rFonts w:ascii="Book Antiqua" w:hAnsi="Book Antiqua"/>
        </w:rPr>
        <w:t xml:space="preserve"> F, </w:t>
      </w:r>
      <w:proofErr w:type="spellStart"/>
      <w:r w:rsidR="00B0628B" w:rsidRPr="00406936">
        <w:rPr>
          <w:rFonts w:ascii="Book Antiqua" w:hAnsi="Book Antiqua"/>
        </w:rPr>
        <w:t>Isoniemi</w:t>
      </w:r>
      <w:proofErr w:type="spellEnd"/>
      <w:r w:rsidR="00B0628B" w:rsidRPr="00406936">
        <w:rPr>
          <w:rFonts w:ascii="Book Antiqua" w:hAnsi="Book Antiqua"/>
        </w:rPr>
        <w:t xml:space="preserve"> H. Transmission of LDLR mutation from donor through liver transplantation resulting in hypercholesterolemia in the recipient. </w:t>
      </w:r>
      <w:r w:rsidR="00B0628B" w:rsidRPr="00406936">
        <w:rPr>
          <w:rFonts w:ascii="Book Antiqua" w:hAnsi="Book Antiqua"/>
          <w:i/>
          <w:iCs/>
        </w:rPr>
        <w:t>Am J Transplant</w:t>
      </w:r>
      <w:r w:rsidR="00B0628B" w:rsidRPr="00406936">
        <w:rPr>
          <w:rFonts w:ascii="Book Antiqua" w:hAnsi="Book Antiqua"/>
        </w:rPr>
        <w:t xml:space="preserve"> 2014; </w:t>
      </w:r>
      <w:r w:rsidR="00B0628B" w:rsidRPr="00406936">
        <w:rPr>
          <w:rFonts w:ascii="Book Antiqua" w:hAnsi="Book Antiqua"/>
          <w:b/>
          <w:bCs/>
        </w:rPr>
        <w:t>14</w:t>
      </w:r>
      <w:r w:rsidR="00B0628B" w:rsidRPr="00406936">
        <w:rPr>
          <w:rFonts w:ascii="Book Antiqua" w:hAnsi="Book Antiqua"/>
        </w:rPr>
        <w:t>: 2898-2902 [PMID: 25231171 DOI: 10.1111/ajt.12961]</w:t>
      </w:r>
    </w:p>
    <w:p w14:paraId="218897AA" w14:textId="6FFE0A8E" w:rsidR="00163D31" w:rsidRPr="00406936" w:rsidRDefault="00E60C90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59</w:t>
      </w:r>
      <w:r w:rsidR="00B0628B" w:rsidRPr="00406936">
        <w:rPr>
          <w:rFonts w:ascii="Book Antiqua" w:hAnsi="Book Antiqua"/>
          <w:b/>
          <w:bCs/>
        </w:rPr>
        <w:t xml:space="preserve"> </w:t>
      </w:r>
      <w:proofErr w:type="spellStart"/>
      <w:r w:rsidR="00B0628B" w:rsidRPr="00406936">
        <w:rPr>
          <w:rFonts w:ascii="Book Antiqua" w:hAnsi="Book Antiqua"/>
          <w:b/>
          <w:bCs/>
        </w:rPr>
        <w:t>Nordestgaard</w:t>
      </w:r>
      <w:proofErr w:type="spellEnd"/>
      <w:r w:rsidR="00B0628B" w:rsidRPr="00406936">
        <w:rPr>
          <w:rFonts w:ascii="Book Antiqua" w:hAnsi="Book Antiqua"/>
          <w:b/>
          <w:bCs/>
        </w:rPr>
        <w:t xml:space="preserve"> BG</w:t>
      </w:r>
      <w:r w:rsidR="00B0628B" w:rsidRPr="00406936">
        <w:rPr>
          <w:rFonts w:ascii="Book Antiqua" w:hAnsi="Book Antiqua"/>
        </w:rPr>
        <w:t xml:space="preserve">, Chapman MJ, Humphries SE, Ginsberg HN, </w:t>
      </w:r>
      <w:proofErr w:type="spellStart"/>
      <w:r w:rsidR="00B0628B" w:rsidRPr="00406936">
        <w:rPr>
          <w:rFonts w:ascii="Book Antiqua" w:hAnsi="Book Antiqua"/>
        </w:rPr>
        <w:t>Masana</w:t>
      </w:r>
      <w:proofErr w:type="spellEnd"/>
      <w:r w:rsidR="00B0628B" w:rsidRPr="00406936">
        <w:rPr>
          <w:rFonts w:ascii="Book Antiqua" w:hAnsi="Book Antiqua"/>
        </w:rPr>
        <w:t xml:space="preserve"> L, Descamps OS, </w:t>
      </w:r>
      <w:proofErr w:type="spellStart"/>
      <w:r w:rsidR="00B0628B" w:rsidRPr="00406936">
        <w:rPr>
          <w:rFonts w:ascii="Book Antiqua" w:hAnsi="Book Antiqua"/>
        </w:rPr>
        <w:t>Wiklund</w:t>
      </w:r>
      <w:proofErr w:type="spellEnd"/>
      <w:r w:rsidR="00B0628B" w:rsidRPr="00406936">
        <w:rPr>
          <w:rFonts w:ascii="Book Antiqua" w:hAnsi="Book Antiqua"/>
        </w:rPr>
        <w:t xml:space="preserve"> O, </w:t>
      </w:r>
      <w:proofErr w:type="spellStart"/>
      <w:r w:rsidR="00B0628B" w:rsidRPr="00406936">
        <w:rPr>
          <w:rFonts w:ascii="Book Antiqua" w:hAnsi="Book Antiqua"/>
        </w:rPr>
        <w:t>Hegele</w:t>
      </w:r>
      <w:proofErr w:type="spellEnd"/>
      <w:r w:rsidR="00B0628B" w:rsidRPr="00406936">
        <w:rPr>
          <w:rFonts w:ascii="Book Antiqua" w:hAnsi="Book Antiqua"/>
        </w:rPr>
        <w:t xml:space="preserve"> RA, </w:t>
      </w:r>
      <w:proofErr w:type="spellStart"/>
      <w:r w:rsidR="00B0628B" w:rsidRPr="00406936">
        <w:rPr>
          <w:rFonts w:ascii="Book Antiqua" w:hAnsi="Book Antiqua"/>
        </w:rPr>
        <w:t>Raal</w:t>
      </w:r>
      <w:proofErr w:type="spellEnd"/>
      <w:r w:rsidR="00B0628B" w:rsidRPr="00406936">
        <w:rPr>
          <w:rFonts w:ascii="Book Antiqua" w:hAnsi="Book Antiqua"/>
        </w:rPr>
        <w:t xml:space="preserve"> FJ, </w:t>
      </w:r>
      <w:proofErr w:type="spellStart"/>
      <w:r w:rsidR="00B0628B" w:rsidRPr="00406936">
        <w:rPr>
          <w:rFonts w:ascii="Book Antiqua" w:hAnsi="Book Antiqua"/>
        </w:rPr>
        <w:t>Defesche</w:t>
      </w:r>
      <w:proofErr w:type="spellEnd"/>
      <w:r w:rsidR="00B0628B" w:rsidRPr="00406936">
        <w:rPr>
          <w:rFonts w:ascii="Book Antiqua" w:hAnsi="Book Antiqua"/>
        </w:rPr>
        <w:t xml:space="preserve"> JC, </w:t>
      </w:r>
      <w:proofErr w:type="spellStart"/>
      <w:r w:rsidR="00B0628B" w:rsidRPr="00406936">
        <w:rPr>
          <w:rFonts w:ascii="Book Antiqua" w:hAnsi="Book Antiqua"/>
        </w:rPr>
        <w:t>Wiegman</w:t>
      </w:r>
      <w:proofErr w:type="spellEnd"/>
      <w:r w:rsidR="00B0628B" w:rsidRPr="00406936">
        <w:rPr>
          <w:rFonts w:ascii="Book Antiqua" w:hAnsi="Book Antiqua"/>
        </w:rPr>
        <w:t xml:space="preserve"> A, Santos RD, Watts GF, </w:t>
      </w:r>
      <w:proofErr w:type="spellStart"/>
      <w:r w:rsidR="00B0628B" w:rsidRPr="00406936">
        <w:rPr>
          <w:rFonts w:ascii="Book Antiqua" w:hAnsi="Book Antiqua"/>
        </w:rPr>
        <w:t>Parhofer</w:t>
      </w:r>
      <w:proofErr w:type="spellEnd"/>
      <w:r w:rsidR="00B0628B" w:rsidRPr="00406936">
        <w:rPr>
          <w:rFonts w:ascii="Book Antiqua" w:hAnsi="Book Antiqua"/>
        </w:rPr>
        <w:t xml:space="preserve"> KG, </w:t>
      </w:r>
      <w:proofErr w:type="spellStart"/>
      <w:r w:rsidR="00B0628B" w:rsidRPr="00406936">
        <w:rPr>
          <w:rFonts w:ascii="Book Antiqua" w:hAnsi="Book Antiqua"/>
        </w:rPr>
        <w:t>Hovingh</w:t>
      </w:r>
      <w:proofErr w:type="spellEnd"/>
      <w:r w:rsidR="00B0628B" w:rsidRPr="00406936">
        <w:rPr>
          <w:rFonts w:ascii="Book Antiqua" w:hAnsi="Book Antiqua"/>
        </w:rPr>
        <w:t xml:space="preserve"> GK, </w:t>
      </w:r>
      <w:proofErr w:type="spellStart"/>
      <w:r w:rsidR="00B0628B" w:rsidRPr="00406936">
        <w:rPr>
          <w:rFonts w:ascii="Book Antiqua" w:hAnsi="Book Antiqua"/>
        </w:rPr>
        <w:t>Kovanen</w:t>
      </w:r>
      <w:proofErr w:type="spellEnd"/>
      <w:r w:rsidR="00B0628B" w:rsidRPr="00406936">
        <w:rPr>
          <w:rFonts w:ascii="Book Antiqua" w:hAnsi="Book Antiqua"/>
        </w:rPr>
        <w:t xml:space="preserve"> PT, </w:t>
      </w:r>
      <w:proofErr w:type="spellStart"/>
      <w:r w:rsidR="00B0628B" w:rsidRPr="00406936">
        <w:rPr>
          <w:rFonts w:ascii="Book Antiqua" w:hAnsi="Book Antiqua"/>
        </w:rPr>
        <w:t>Boileau</w:t>
      </w:r>
      <w:proofErr w:type="spellEnd"/>
      <w:r w:rsidR="00B0628B" w:rsidRPr="00406936">
        <w:rPr>
          <w:rFonts w:ascii="Book Antiqua" w:hAnsi="Book Antiqua"/>
        </w:rPr>
        <w:t xml:space="preserve"> C, </w:t>
      </w:r>
      <w:proofErr w:type="spellStart"/>
      <w:r w:rsidR="00B0628B" w:rsidRPr="00406936">
        <w:rPr>
          <w:rFonts w:ascii="Book Antiqua" w:hAnsi="Book Antiqua"/>
        </w:rPr>
        <w:t>Averna</w:t>
      </w:r>
      <w:proofErr w:type="spellEnd"/>
      <w:r w:rsidR="00B0628B" w:rsidRPr="00406936">
        <w:rPr>
          <w:rFonts w:ascii="Book Antiqua" w:hAnsi="Book Antiqua"/>
        </w:rPr>
        <w:t xml:space="preserve"> M, </w:t>
      </w:r>
      <w:proofErr w:type="spellStart"/>
      <w:r w:rsidR="00B0628B" w:rsidRPr="00406936">
        <w:rPr>
          <w:rFonts w:ascii="Book Antiqua" w:hAnsi="Book Antiqua"/>
        </w:rPr>
        <w:t>Bor</w:t>
      </w:r>
      <w:r w:rsidR="00465B39">
        <w:rPr>
          <w:rFonts w:ascii="Book Antiqua" w:hAnsi="Book Antiqua"/>
        </w:rPr>
        <w:t>é</w:t>
      </w:r>
      <w:r w:rsidR="00B0628B" w:rsidRPr="00406936">
        <w:rPr>
          <w:rFonts w:ascii="Book Antiqua" w:hAnsi="Book Antiqua"/>
        </w:rPr>
        <w:t>n</w:t>
      </w:r>
      <w:proofErr w:type="spellEnd"/>
      <w:r w:rsidR="00B0628B" w:rsidRPr="00406936">
        <w:rPr>
          <w:rFonts w:ascii="Book Antiqua" w:hAnsi="Book Antiqua"/>
        </w:rPr>
        <w:t xml:space="preserve"> J, </w:t>
      </w:r>
      <w:proofErr w:type="spellStart"/>
      <w:r w:rsidR="00B0628B" w:rsidRPr="00406936">
        <w:rPr>
          <w:rFonts w:ascii="Book Antiqua" w:hAnsi="Book Antiqua"/>
        </w:rPr>
        <w:t>Bruckert</w:t>
      </w:r>
      <w:proofErr w:type="spellEnd"/>
      <w:r w:rsidR="00B0628B" w:rsidRPr="00406936">
        <w:rPr>
          <w:rFonts w:ascii="Book Antiqua" w:hAnsi="Book Antiqua"/>
        </w:rPr>
        <w:t xml:space="preserve"> E, </w:t>
      </w:r>
      <w:proofErr w:type="spellStart"/>
      <w:r w:rsidR="00B0628B" w:rsidRPr="00406936">
        <w:rPr>
          <w:rFonts w:ascii="Book Antiqua" w:hAnsi="Book Antiqua"/>
        </w:rPr>
        <w:t>Catapano</w:t>
      </w:r>
      <w:proofErr w:type="spellEnd"/>
      <w:r w:rsidR="00B0628B" w:rsidRPr="00406936">
        <w:rPr>
          <w:rFonts w:ascii="Book Antiqua" w:hAnsi="Book Antiqua"/>
        </w:rPr>
        <w:t xml:space="preserve"> AL, </w:t>
      </w:r>
      <w:proofErr w:type="spellStart"/>
      <w:r w:rsidR="00B0628B" w:rsidRPr="00406936">
        <w:rPr>
          <w:rFonts w:ascii="Book Antiqua" w:hAnsi="Book Antiqua"/>
        </w:rPr>
        <w:t>Kuivenhoven</w:t>
      </w:r>
      <w:proofErr w:type="spellEnd"/>
      <w:r w:rsidR="00B0628B" w:rsidRPr="00406936">
        <w:rPr>
          <w:rFonts w:ascii="Book Antiqua" w:hAnsi="Book Antiqua"/>
        </w:rPr>
        <w:t xml:space="preserve"> JA, </w:t>
      </w:r>
      <w:proofErr w:type="spellStart"/>
      <w:r w:rsidR="00B0628B" w:rsidRPr="00406936">
        <w:rPr>
          <w:rFonts w:ascii="Book Antiqua" w:hAnsi="Book Antiqua"/>
        </w:rPr>
        <w:t>Pa</w:t>
      </w:r>
      <w:r w:rsidR="00465B39">
        <w:rPr>
          <w:rFonts w:ascii="Book Antiqua" w:hAnsi="Book Antiqua"/>
        </w:rPr>
        <w:t>jukanta</w:t>
      </w:r>
      <w:proofErr w:type="spellEnd"/>
      <w:r w:rsidR="00465B39">
        <w:rPr>
          <w:rFonts w:ascii="Book Antiqua" w:hAnsi="Book Antiqua"/>
        </w:rPr>
        <w:t xml:space="preserve"> P, Ray K, </w:t>
      </w:r>
      <w:proofErr w:type="spellStart"/>
      <w:r w:rsidR="00465B39">
        <w:rPr>
          <w:rFonts w:ascii="Book Antiqua" w:hAnsi="Book Antiqua"/>
        </w:rPr>
        <w:t>Stalenhoef</w:t>
      </w:r>
      <w:proofErr w:type="spellEnd"/>
      <w:r w:rsidR="00465B39">
        <w:rPr>
          <w:rFonts w:ascii="Book Antiqua" w:hAnsi="Book Antiqua"/>
        </w:rPr>
        <w:t xml:space="preserve"> AF</w:t>
      </w:r>
      <w:r w:rsidR="00B0628B" w:rsidRPr="00406936">
        <w:rPr>
          <w:rFonts w:ascii="Book Antiqua" w:hAnsi="Book Antiqua"/>
        </w:rPr>
        <w:t xml:space="preserve">, </w:t>
      </w:r>
      <w:proofErr w:type="spellStart"/>
      <w:r w:rsidR="00B0628B" w:rsidRPr="00406936">
        <w:rPr>
          <w:rFonts w:ascii="Book Antiqua" w:hAnsi="Book Antiqua"/>
        </w:rPr>
        <w:t>Stroes</w:t>
      </w:r>
      <w:proofErr w:type="spellEnd"/>
      <w:r w:rsidR="00B0628B" w:rsidRPr="00406936">
        <w:rPr>
          <w:rFonts w:ascii="Book Antiqua" w:hAnsi="Book Antiqua"/>
        </w:rPr>
        <w:t xml:space="preserve"> E, </w:t>
      </w:r>
      <w:proofErr w:type="spellStart"/>
      <w:r w:rsidR="00B0628B" w:rsidRPr="00406936">
        <w:rPr>
          <w:rFonts w:ascii="Book Antiqua" w:hAnsi="Book Antiqua"/>
        </w:rPr>
        <w:t>Taskinen</w:t>
      </w:r>
      <w:proofErr w:type="spellEnd"/>
      <w:r w:rsidR="00B0628B" w:rsidRPr="00406936">
        <w:rPr>
          <w:rFonts w:ascii="Book Antiqua" w:hAnsi="Book Antiqua"/>
        </w:rPr>
        <w:t xml:space="preserve"> MR, </w:t>
      </w:r>
      <w:proofErr w:type="spellStart"/>
      <w:r w:rsidR="00465B39">
        <w:rPr>
          <w:rFonts w:ascii="Book Antiqua" w:hAnsi="Book Antiqua"/>
        </w:rPr>
        <w:t>Tybjaerg</w:t>
      </w:r>
      <w:proofErr w:type="spellEnd"/>
      <w:r w:rsidR="00465B39">
        <w:rPr>
          <w:rFonts w:ascii="Book Antiqua" w:hAnsi="Book Antiqua"/>
        </w:rPr>
        <w:t xml:space="preserve">-Hansen A; </w:t>
      </w:r>
      <w:r w:rsidR="00B0628B" w:rsidRPr="00406936">
        <w:rPr>
          <w:rFonts w:ascii="Book Antiqua" w:hAnsi="Book Antiqua"/>
        </w:rPr>
        <w:t xml:space="preserve">European Atherosclerosis Society Consensus Panel. Familial </w:t>
      </w:r>
      <w:proofErr w:type="spellStart"/>
      <w:r w:rsidR="00B0628B" w:rsidRPr="00406936">
        <w:rPr>
          <w:rFonts w:ascii="Book Antiqua" w:hAnsi="Book Antiqua"/>
        </w:rPr>
        <w:t>hypercholesterol</w:t>
      </w:r>
      <w:r w:rsidR="00420943">
        <w:rPr>
          <w:rFonts w:ascii="Book Antiqua" w:hAnsi="Book Antiqua"/>
        </w:rPr>
        <w:t>a</w:t>
      </w:r>
      <w:r w:rsidR="00B0628B" w:rsidRPr="00406936">
        <w:rPr>
          <w:rFonts w:ascii="Book Antiqua" w:hAnsi="Book Antiqua"/>
        </w:rPr>
        <w:t>emia</w:t>
      </w:r>
      <w:proofErr w:type="spellEnd"/>
      <w:r w:rsidR="00B0628B" w:rsidRPr="00406936">
        <w:rPr>
          <w:rFonts w:ascii="Book Antiqua" w:hAnsi="Book Antiqua"/>
        </w:rPr>
        <w:t xml:space="preserve"> is underdiagnosed and undertrea</w:t>
      </w:r>
      <w:r w:rsidR="00420943">
        <w:rPr>
          <w:rFonts w:ascii="Book Antiqua" w:hAnsi="Book Antiqua"/>
        </w:rPr>
        <w:t>ted in the general population: g</w:t>
      </w:r>
      <w:r w:rsidR="00B0628B" w:rsidRPr="00406936">
        <w:rPr>
          <w:rFonts w:ascii="Book Antiqua" w:hAnsi="Book Antiqua"/>
        </w:rPr>
        <w:t>uidance for clinicians to prev</w:t>
      </w:r>
      <w:r w:rsidR="0042145F">
        <w:rPr>
          <w:rFonts w:ascii="Book Antiqua" w:hAnsi="Book Antiqua"/>
        </w:rPr>
        <w:t>ent coronary heart disease: c</w:t>
      </w:r>
      <w:r w:rsidR="00465B39">
        <w:rPr>
          <w:rFonts w:ascii="Book Antiqua" w:hAnsi="Book Antiqua"/>
        </w:rPr>
        <w:t>ons</w:t>
      </w:r>
      <w:r w:rsidR="00B0628B" w:rsidRPr="00406936">
        <w:rPr>
          <w:rFonts w:ascii="Book Antiqua" w:hAnsi="Book Antiqua"/>
        </w:rPr>
        <w:t xml:space="preserve">ensus statement of the European Atherosclerosis Society. </w:t>
      </w:r>
      <w:proofErr w:type="spellStart"/>
      <w:r w:rsidR="00B0628B" w:rsidRPr="00406936">
        <w:rPr>
          <w:rFonts w:ascii="Book Antiqua" w:hAnsi="Book Antiqua"/>
          <w:i/>
          <w:iCs/>
        </w:rPr>
        <w:t>Eur</w:t>
      </w:r>
      <w:proofErr w:type="spellEnd"/>
      <w:r w:rsidR="00B0628B" w:rsidRPr="00406936">
        <w:rPr>
          <w:rFonts w:ascii="Book Antiqua" w:hAnsi="Book Antiqua"/>
          <w:i/>
          <w:iCs/>
        </w:rPr>
        <w:t xml:space="preserve"> Heart J</w:t>
      </w:r>
      <w:r w:rsidR="00B0628B" w:rsidRPr="00406936">
        <w:rPr>
          <w:rFonts w:ascii="Book Antiqua" w:hAnsi="Book Antiqua"/>
        </w:rPr>
        <w:t xml:space="preserve"> 2013; </w:t>
      </w:r>
      <w:r w:rsidR="00B0628B" w:rsidRPr="00406936">
        <w:rPr>
          <w:rFonts w:ascii="Book Antiqua" w:hAnsi="Book Antiqua"/>
          <w:b/>
          <w:bCs/>
        </w:rPr>
        <w:t>34</w:t>
      </w:r>
      <w:r w:rsidR="00B0628B" w:rsidRPr="00406936">
        <w:rPr>
          <w:rFonts w:ascii="Book Antiqua" w:hAnsi="Book Antiqua"/>
        </w:rPr>
        <w:t>: 3478-3490a</w:t>
      </w:r>
      <w:r w:rsidR="00214A48">
        <w:rPr>
          <w:rFonts w:ascii="Book Antiqua" w:hAnsi="Book Antiqua"/>
        </w:rPr>
        <w:t xml:space="preserve"> </w:t>
      </w:r>
      <w:r w:rsidR="00B0628B" w:rsidRPr="00406936">
        <w:rPr>
          <w:rFonts w:ascii="Book Antiqua" w:hAnsi="Book Antiqua"/>
        </w:rPr>
        <w:t>[PMID: 23956253 DOI: 10.1093/eurheartj.eht273]</w:t>
      </w:r>
    </w:p>
    <w:p w14:paraId="102F2097" w14:textId="7D2A613F" w:rsidR="006372D7" w:rsidRPr="00406936" w:rsidRDefault="00E60C90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06936">
        <w:rPr>
          <w:rFonts w:ascii="Book Antiqua" w:hAnsi="Book Antiqua"/>
        </w:rPr>
        <w:t>60</w:t>
      </w:r>
      <w:r w:rsidR="003C0899" w:rsidRPr="00406936">
        <w:rPr>
          <w:rFonts w:ascii="Book Antiqua" w:hAnsi="Book Antiqua"/>
        </w:rPr>
        <w:t xml:space="preserve"> </w:t>
      </w:r>
      <w:proofErr w:type="spellStart"/>
      <w:r w:rsidR="003C0899" w:rsidRPr="00406936">
        <w:rPr>
          <w:rFonts w:ascii="Book Antiqua" w:hAnsi="Book Antiqua"/>
          <w:b/>
        </w:rPr>
        <w:t>Najam</w:t>
      </w:r>
      <w:proofErr w:type="spellEnd"/>
      <w:r w:rsidR="003C0899" w:rsidRPr="00406936">
        <w:rPr>
          <w:rFonts w:ascii="Book Antiqua" w:hAnsi="Book Antiqua"/>
          <w:b/>
        </w:rPr>
        <w:t xml:space="preserve"> O</w:t>
      </w:r>
      <w:r w:rsidR="003C0899" w:rsidRPr="00406936">
        <w:rPr>
          <w:rFonts w:ascii="Book Antiqua" w:hAnsi="Book Antiqua"/>
        </w:rPr>
        <w:t>, Ray KK</w:t>
      </w:r>
      <w:r w:rsidR="00610A63">
        <w:rPr>
          <w:rFonts w:ascii="Book Antiqua" w:hAnsi="Book Antiqua"/>
        </w:rPr>
        <w:t>.</w:t>
      </w:r>
      <w:proofErr w:type="gramEnd"/>
      <w:r w:rsidR="00610A63">
        <w:rPr>
          <w:rFonts w:ascii="Book Antiqua" w:hAnsi="Book Antiqua"/>
        </w:rPr>
        <w:t xml:space="preserve"> Familial hypercholesterolemia: a review of the natural history, </w:t>
      </w:r>
      <w:r w:rsidR="00610A63">
        <w:rPr>
          <w:rFonts w:ascii="Book Antiqua" w:hAnsi="Book Antiqua"/>
        </w:rPr>
        <w:lastRenderedPageBreak/>
        <w:t>diagnosis, and management.</w:t>
      </w:r>
      <w:r w:rsidR="003C0899" w:rsidRPr="00406936">
        <w:rPr>
          <w:rFonts w:ascii="Book Antiqua" w:hAnsi="Book Antiqua"/>
        </w:rPr>
        <w:t xml:space="preserve"> </w:t>
      </w:r>
      <w:proofErr w:type="spellStart"/>
      <w:r w:rsidR="003C0899" w:rsidRPr="00406936">
        <w:rPr>
          <w:rFonts w:ascii="Book Antiqua" w:hAnsi="Book Antiqua"/>
          <w:i/>
        </w:rPr>
        <w:t>Cardiol</w:t>
      </w:r>
      <w:proofErr w:type="spellEnd"/>
      <w:r w:rsidR="003C0899" w:rsidRPr="00406936">
        <w:rPr>
          <w:rFonts w:ascii="Book Antiqua" w:hAnsi="Book Antiqua"/>
          <w:i/>
        </w:rPr>
        <w:t xml:space="preserve"> </w:t>
      </w:r>
      <w:proofErr w:type="spellStart"/>
      <w:r w:rsidR="003C0899" w:rsidRPr="00406936">
        <w:rPr>
          <w:rFonts w:ascii="Book Antiqua" w:hAnsi="Book Antiqua"/>
          <w:i/>
        </w:rPr>
        <w:t>Ther</w:t>
      </w:r>
      <w:proofErr w:type="spellEnd"/>
      <w:r w:rsidR="003C0899" w:rsidRPr="00406936">
        <w:rPr>
          <w:rFonts w:ascii="Book Antiqua" w:hAnsi="Book Antiqua"/>
        </w:rPr>
        <w:t xml:space="preserve"> 2015;</w:t>
      </w:r>
      <w:r w:rsidR="005940B4">
        <w:rPr>
          <w:rFonts w:ascii="Book Antiqua" w:hAnsi="Book Antiqua"/>
        </w:rPr>
        <w:t xml:space="preserve"> </w:t>
      </w:r>
      <w:r w:rsidR="003C0899" w:rsidRPr="00406936">
        <w:rPr>
          <w:rFonts w:ascii="Book Antiqua" w:hAnsi="Book Antiqua"/>
          <w:b/>
        </w:rPr>
        <w:t>4</w:t>
      </w:r>
      <w:r w:rsidR="003C0899" w:rsidRPr="00406936">
        <w:rPr>
          <w:rFonts w:ascii="Book Antiqua" w:hAnsi="Book Antiqua"/>
        </w:rPr>
        <w:t>: 25-38 [PMID: 25769531 DOI: 10.1007/s40119-015-0037-z]</w:t>
      </w:r>
    </w:p>
    <w:p w14:paraId="7B01ED6F" w14:textId="77777777" w:rsidR="00B0628B" w:rsidRPr="00406936" w:rsidRDefault="00E65C8F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6</w:t>
      </w:r>
      <w:r w:rsidR="00E60C90" w:rsidRPr="00406936">
        <w:rPr>
          <w:rFonts w:ascii="Book Antiqua" w:hAnsi="Book Antiqua"/>
        </w:rPr>
        <w:t>1</w:t>
      </w:r>
      <w:r w:rsidR="005940B4">
        <w:rPr>
          <w:rFonts w:ascii="Book Antiqua" w:hAnsi="Book Antiqua"/>
        </w:rPr>
        <w:t xml:space="preserve"> </w:t>
      </w:r>
      <w:proofErr w:type="spellStart"/>
      <w:r w:rsidR="00B0628B" w:rsidRPr="00406936">
        <w:rPr>
          <w:rFonts w:ascii="Book Antiqua" w:hAnsi="Book Antiqua"/>
          <w:b/>
          <w:bCs/>
        </w:rPr>
        <w:t>Sethi</w:t>
      </w:r>
      <w:proofErr w:type="spellEnd"/>
      <w:r w:rsidR="00B0628B" w:rsidRPr="00406936">
        <w:rPr>
          <w:rFonts w:ascii="Book Antiqua" w:hAnsi="Book Antiqua"/>
          <w:b/>
          <w:bCs/>
        </w:rPr>
        <w:t xml:space="preserve"> A</w:t>
      </w:r>
      <w:r w:rsidR="00B0628B" w:rsidRPr="00406936">
        <w:rPr>
          <w:rFonts w:ascii="Book Antiqua" w:hAnsi="Book Antiqua"/>
        </w:rPr>
        <w:t xml:space="preserve">, </w:t>
      </w:r>
      <w:proofErr w:type="spellStart"/>
      <w:r w:rsidR="00B0628B" w:rsidRPr="00406936">
        <w:rPr>
          <w:rFonts w:ascii="Book Antiqua" w:hAnsi="Book Antiqua"/>
        </w:rPr>
        <w:t>Stravitz</w:t>
      </w:r>
      <w:proofErr w:type="spellEnd"/>
      <w:r w:rsidR="00B0628B" w:rsidRPr="00406936">
        <w:rPr>
          <w:rFonts w:ascii="Book Antiqua" w:hAnsi="Book Antiqua"/>
        </w:rPr>
        <w:t xml:space="preserve"> RT. Review article: medical management of the liver transplant recipient – a primer for non-transplant doctors. </w:t>
      </w:r>
      <w:r w:rsidR="00B0628B" w:rsidRPr="00406936">
        <w:rPr>
          <w:rFonts w:ascii="Book Antiqua" w:hAnsi="Book Antiqua"/>
          <w:i/>
          <w:iCs/>
        </w:rPr>
        <w:t xml:space="preserve">Aliment </w:t>
      </w:r>
      <w:proofErr w:type="spellStart"/>
      <w:r w:rsidR="00B0628B" w:rsidRPr="00406936">
        <w:rPr>
          <w:rFonts w:ascii="Book Antiqua" w:hAnsi="Book Antiqua"/>
          <w:i/>
          <w:iCs/>
        </w:rPr>
        <w:t>Pharmacol</w:t>
      </w:r>
      <w:proofErr w:type="spellEnd"/>
      <w:r w:rsidR="00B0628B" w:rsidRPr="00406936">
        <w:rPr>
          <w:rFonts w:ascii="Book Antiqua" w:hAnsi="Book Antiqua"/>
          <w:i/>
          <w:iCs/>
        </w:rPr>
        <w:t xml:space="preserve"> </w:t>
      </w:r>
      <w:proofErr w:type="spellStart"/>
      <w:r w:rsidR="00B0628B" w:rsidRPr="00406936">
        <w:rPr>
          <w:rFonts w:ascii="Book Antiqua" w:hAnsi="Book Antiqua"/>
          <w:i/>
          <w:iCs/>
        </w:rPr>
        <w:t>Ther</w:t>
      </w:r>
      <w:proofErr w:type="spellEnd"/>
      <w:r w:rsidR="00B0628B" w:rsidRPr="00406936">
        <w:rPr>
          <w:rFonts w:ascii="Book Antiqua" w:hAnsi="Book Antiqua"/>
        </w:rPr>
        <w:t xml:space="preserve"> 2007; </w:t>
      </w:r>
      <w:r w:rsidR="00B0628B" w:rsidRPr="00406936">
        <w:rPr>
          <w:rFonts w:ascii="Book Antiqua" w:hAnsi="Book Antiqua"/>
          <w:b/>
          <w:bCs/>
        </w:rPr>
        <w:t>25</w:t>
      </w:r>
      <w:r w:rsidR="00B0628B" w:rsidRPr="00406936">
        <w:rPr>
          <w:rFonts w:ascii="Book Antiqua" w:hAnsi="Book Antiqua"/>
        </w:rPr>
        <w:t>:</w:t>
      </w:r>
      <w:r w:rsidR="005940B4">
        <w:rPr>
          <w:rFonts w:ascii="Book Antiqua" w:hAnsi="Book Antiqua"/>
        </w:rPr>
        <w:t xml:space="preserve"> </w:t>
      </w:r>
      <w:r w:rsidR="00B0628B" w:rsidRPr="00406936">
        <w:rPr>
          <w:rFonts w:ascii="Book Antiqua" w:hAnsi="Book Antiqua"/>
        </w:rPr>
        <w:t>229-245 [PMID: 17217455 DOI: 10.1111/j.1365-2036.2006.03166.x]</w:t>
      </w:r>
    </w:p>
    <w:p w14:paraId="13FEBE74" w14:textId="77777777" w:rsidR="00B0628B" w:rsidRPr="00406936" w:rsidRDefault="00E60C90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62</w:t>
      </w:r>
      <w:r w:rsidR="00E65C8F" w:rsidRPr="00406936">
        <w:rPr>
          <w:rFonts w:ascii="Book Antiqua" w:hAnsi="Book Antiqua"/>
        </w:rPr>
        <w:t xml:space="preserve"> </w:t>
      </w:r>
      <w:r w:rsidR="00B0628B" w:rsidRPr="00406936">
        <w:rPr>
          <w:rFonts w:ascii="Book Antiqua" w:hAnsi="Book Antiqua"/>
          <w:b/>
          <w:bCs/>
        </w:rPr>
        <w:t>Ben-Ari Z</w:t>
      </w:r>
      <w:r w:rsidR="00B0628B" w:rsidRPr="00406936">
        <w:rPr>
          <w:rFonts w:ascii="Book Antiqua" w:hAnsi="Book Antiqua"/>
        </w:rPr>
        <w:t xml:space="preserve">, </w:t>
      </w:r>
      <w:proofErr w:type="spellStart"/>
      <w:r w:rsidR="00B0628B" w:rsidRPr="00406936">
        <w:rPr>
          <w:rFonts w:ascii="Book Antiqua" w:hAnsi="Book Antiqua"/>
        </w:rPr>
        <w:t>Pappo</w:t>
      </w:r>
      <w:proofErr w:type="spellEnd"/>
      <w:r w:rsidR="00B0628B" w:rsidRPr="00406936">
        <w:rPr>
          <w:rFonts w:ascii="Book Antiqua" w:hAnsi="Book Antiqua"/>
        </w:rPr>
        <w:t xml:space="preserve"> O, </w:t>
      </w:r>
      <w:proofErr w:type="spellStart"/>
      <w:r w:rsidR="00B0628B" w:rsidRPr="00406936">
        <w:rPr>
          <w:rFonts w:ascii="Book Antiqua" w:hAnsi="Book Antiqua"/>
        </w:rPr>
        <w:t>Mor</w:t>
      </w:r>
      <w:proofErr w:type="spellEnd"/>
      <w:r w:rsidR="00B0628B" w:rsidRPr="00406936">
        <w:rPr>
          <w:rFonts w:ascii="Book Antiqua" w:hAnsi="Book Antiqua"/>
        </w:rPr>
        <w:t xml:space="preserve"> E. Intrahepatic cholestasis after liver transplantation. </w:t>
      </w:r>
      <w:r w:rsidR="00B0628B" w:rsidRPr="00406936">
        <w:rPr>
          <w:rFonts w:ascii="Book Antiqua" w:hAnsi="Book Antiqua"/>
          <w:i/>
          <w:iCs/>
        </w:rPr>
        <w:t xml:space="preserve">Liver </w:t>
      </w:r>
      <w:proofErr w:type="spellStart"/>
      <w:r w:rsidR="00B0628B" w:rsidRPr="00406936">
        <w:rPr>
          <w:rFonts w:ascii="Book Antiqua" w:hAnsi="Book Antiqua"/>
          <w:i/>
          <w:iCs/>
        </w:rPr>
        <w:t>Transpl</w:t>
      </w:r>
      <w:proofErr w:type="spellEnd"/>
      <w:r w:rsidR="00B0628B" w:rsidRPr="00406936">
        <w:rPr>
          <w:rFonts w:ascii="Book Antiqua" w:hAnsi="Book Antiqua"/>
        </w:rPr>
        <w:t xml:space="preserve"> 2003; </w:t>
      </w:r>
      <w:r w:rsidR="00B0628B" w:rsidRPr="00406936">
        <w:rPr>
          <w:rFonts w:ascii="Book Antiqua" w:hAnsi="Book Antiqua"/>
          <w:b/>
          <w:bCs/>
        </w:rPr>
        <w:t>9</w:t>
      </w:r>
      <w:r w:rsidR="00B0628B" w:rsidRPr="00406936">
        <w:rPr>
          <w:rFonts w:ascii="Book Antiqua" w:hAnsi="Book Antiqua"/>
        </w:rPr>
        <w:t>: 1005-1018 [PMID: 14526393 DOI: 10.1053/jlts.2003.50212]</w:t>
      </w:r>
    </w:p>
    <w:p w14:paraId="2EDD16D3" w14:textId="2C0481D0" w:rsidR="00B0628B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6</w:t>
      </w:r>
      <w:r w:rsidR="00E60C90" w:rsidRPr="00406936">
        <w:rPr>
          <w:rFonts w:ascii="Book Antiqua" w:hAnsi="Book Antiqua"/>
        </w:rPr>
        <w:t>3</w:t>
      </w:r>
      <w:r w:rsidR="005940B4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Tejera</w:t>
      </w:r>
      <w:proofErr w:type="spellEnd"/>
      <w:r w:rsidRPr="00406936">
        <w:rPr>
          <w:rFonts w:ascii="Book Antiqua" w:hAnsi="Book Antiqua"/>
          <w:b/>
          <w:bCs/>
        </w:rPr>
        <w:t xml:space="preserve"> P</w:t>
      </w:r>
      <w:r w:rsidR="00DB4EFA">
        <w:rPr>
          <w:rFonts w:ascii="Book Antiqua" w:hAnsi="Book Antiqua"/>
        </w:rPr>
        <w:t xml:space="preserve">, </w:t>
      </w:r>
      <w:proofErr w:type="spellStart"/>
      <w:r w:rsidR="00DB4EFA">
        <w:rPr>
          <w:rFonts w:ascii="Book Antiqua" w:hAnsi="Book Antiqua"/>
        </w:rPr>
        <w:t>Karalis</w:t>
      </w:r>
      <w:proofErr w:type="spellEnd"/>
      <w:r w:rsidR="00DB4EFA">
        <w:rPr>
          <w:rFonts w:ascii="Book Antiqua" w:hAnsi="Book Antiqua"/>
        </w:rPr>
        <w:t xml:space="preserve"> D, </w:t>
      </w:r>
      <w:r w:rsidR="004C241E">
        <w:rPr>
          <w:rFonts w:ascii="Book Antiqua" w:hAnsi="Book Antiqua"/>
        </w:rPr>
        <w:t>Xiao G</w:t>
      </w:r>
      <w:r w:rsidR="008E6F10">
        <w:rPr>
          <w:rFonts w:ascii="Book Antiqua" w:hAnsi="Book Antiqua"/>
        </w:rPr>
        <w:t xml:space="preserve">, </w:t>
      </w:r>
      <w:r w:rsidR="00DB4EFA">
        <w:rPr>
          <w:rFonts w:ascii="Book Antiqua" w:hAnsi="Book Antiqua"/>
        </w:rPr>
        <w:t xml:space="preserve">Simon B, </w:t>
      </w:r>
      <w:proofErr w:type="spellStart"/>
      <w:r w:rsidR="008E6F10">
        <w:rPr>
          <w:rFonts w:ascii="Book Antiqua" w:hAnsi="Book Antiqua"/>
        </w:rPr>
        <w:t>Amori</w:t>
      </w:r>
      <w:proofErr w:type="spellEnd"/>
      <w:r w:rsidR="008E6F10">
        <w:rPr>
          <w:rFonts w:ascii="Book Antiqua" w:hAnsi="Book Antiqua"/>
        </w:rPr>
        <w:t xml:space="preserve"> R</w:t>
      </w:r>
      <w:r w:rsidRPr="00406936">
        <w:rPr>
          <w:rFonts w:ascii="Book Antiqua" w:hAnsi="Book Antiqua"/>
        </w:rPr>
        <w:t xml:space="preserve">. Severe hypercholesterolemia and </w:t>
      </w:r>
      <w:proofErr w:type="spellStart"/>
      <w:r w:rsidRPr="00406936">
        <w:rPr>
          <w:rFonts w:ascii="Book Antiqua" w:hAnsi="Book Antiqua"/>
        </w:rPr>
        <w:t>cholestatic</w:t>
      </w:r>
      <w:proofErr w:type="spellEnd"/>
      <w:r w:rsidRPr="00406936">
        <w:rPr>
          <w:rFonts w:ascii="Book Antiqua" w:hAnsi="Book Antiqua"/>
        </w:rPr>
        <w:t xml:space="preserve"> liver </w:t>
      </w:r>
      <w:r w:rsidR="008E6F10">
        <w:rPr>
          <w:rFonts w:ascii="Book Antiqua" w:hAnsi="Book Antiqua"/>
        </w:rPr>
        <w:t xml:space="preserve">disease after liver transplant: </w:t>
      </w:r>
      <w:r w:rsidRPr="00406936">
        <w:rPr>
          <w:rFonts w:ascii="Book Antiqua" w:hAnsi="Book Antiqua"/>
        </w:rPr>
        <w:t xml:space="preserve">a case of lipoprotein X. </w:t>
      </w:r>
      <w:r w:rsidR="00DB4EFA">
        <w:rPr>
          <w:rFonts w:ascii="Book Antiqua" w:hAnsi="Book Antiqua"/>
        </w:rPr>
        <w:t xml:space="preserve">The ICE/ENDO 2014 International Congress of Endocrinology and the </w:t>
      </w:r>
      <w:r w:rsidRPr="00406936">
        <w:rPr>
          <w:rFonts w:ascii="Book Antiqua" w:hAnsi="Book Antiqua"/>
        </w:rPr>
        <w:t>96</w:t>
      </w:r>
      <w:r w:rsidRPr="00406936">
        <w:rPr>
          <w:rFonts w:ascii="Book Antiqua" w:hAnsi="Book Antiqua"/>
          <w:vertAlign w:val="superscript"/>
        </w:rPr>
        <w:t>th</w:t>
      </w:r>
      <w:r w:rsidR="00DB4EFA">
        <w:rPr>
          <w:rFonts w:ascii="Book Antiqua" w:hAnsi="Book Antiqua"/>
        </w:rPr>
        <w:t xml:space="preserve"> annual meeting of Endocrine Society in Chicago, June 21-24</w:t>
      </w:r>
      <w:r w:rsidRPr="00406936">
        <w:rPr>
          <w:rFonts w:ascii="Book Antiqua" w:hAnsi="Book Antiqua"/>
        </w:rPr>
        <w:t>, 2014 Chicago, SUN-0851</w:t>
      </w:r>
    </w:p>
    <w:p w14:paraId="72C15658" w14:textId="59DFAD5D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6</w:t>
      </w:r>
      <w:r w:rsidR="00E60C90" w:rsidRPr="00406936">
        <w:rPr>
          <w:rFonts w:ascii="Book Antiqua" w:hAnsi="Book Antiqua"/>
        </w:rPr>
        <w:t>4</w:t>
      </w:r>
      <w:r w:rsidRPr="00406936">
        <w:rPr>
          <w:rFonts w:ascii="Book Antiqua" w:hAnsi="Book Antiqua"/>
          <w:b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Yeh</w:t>
      </w:r>
      <w:proofErr w:type="spellEnd"/>
      <w:r w:rsidRPr="00406936">
        <w:rPr>
          <w:rFonts w:ascii="Book Antiqua" w:hAnsi="Book Antiqua"/>
          <w:b/>
          <w:bCs/>
        </w:rPr>
        <w:t xml:space="preserve"> H</w:t>
      </w:r>
      <w:r w:rsidRPr="00406936">
        <w:rPr>
          <w:rFonts w:ascii="Book Antiqua" w:hAnsi="Book Antiqua"/>
        </w:rPr>
        <w:t xml:space="preserve">, Kitchens WH, Elias N, Kelsey PB, </w:t>
      </w:r>
      <w:proofErr w:type="spellStart"/>
      <w:r w:rsidRPr="00406936">
        <w:rPr>
          <w:rFonts w:ascii="Book Antiqua" w:hAnsi="Book Antiqua"/>
        </w:rPr>
        <w:t>Markmann</w:t>
      </w:r>
      <w:proofErr w:type="spellEnd"/>
      <w:r w:rsidRPr="00406936">
        <w:rPr>
          <w:rFonts w:ascii="Book Antiqua" w:hAnsi="Book Antiqua"/>
        </w:rPr>
        <w:t xml:space="preserve"> JF, </w:t>
      </w:r>
      <w:proofErr w:type="spellStart"/>
      <w:r w:rsidRPr="00406936">
        <w:rPr>
          <w:rFonts w:ascii="Book Antiqua" w:hAnsi="Book Antiqua"/>
        </w:rPr>
        <w:t>Hertl</w:t>
      </w:r>
      <w:proofErr w:type="spellEnd"/>
      <w:r w:rsidRPr="00406936">
        <w:rPr>
          <w:rFonts w:ascii="Book Antiqua" w:hAnsi="Book Antiqua"/>
        </w:rPr>
        <w:t xml:space="preserve"> M. Hyperlipidemia due to biliary stricture after living-donor liver transplantation. </w:t>
      </w:r>
      <w:r w:rsidRPr="00406936">
        <w:rPr>
          <w:rFonts w:ascii="Book Antiqua" w:hAnsi="Book Antiqua"/>
          <w:i/>
          <w:iCs/>
        </w:rPr>
        <w:t>Transplantation</w:t>
      </w:r>
      <w:r w:rsidRPr="00406936">
        <w:rPr>
          <w:rFonts w:ascii="Book Antiqua" w:hAnsi="Book Antiqua"/>
        </w:rPr>
        <w:t xml:space="preserve"> 2011; </w:t>
      </w:r>
      <w:r w:rsidR="00F73068" w:rsidRPr="00F73068">
        <w:rPr>
          <w:rFonts w:ascii="Book Antiqua" w:hAnsi="Book Antiqua"/>
          <w:b/>
        </w:rPr>
        <w:t>92</w:t>
      </w:r>
      <w:r w:rsidR="00F73068" w:rsidRPr="00F73068">
        <w:rPr>
          <w:rFonts w:ascii="Book Antiqua" w:hAnsi="Book Antiqua"/>
        </w:rPr>
        <w:t>:</w:t>
      </w:r>
      <w:r w:rsidRPr="00F73068">
        <w:rPr>
          <w:rFonts w:ascii="Book Antiqua" w:hAnsi="Book Antiqua"/>
          <w:b/>
        </w:rPr>
        <w:t xml:space="preserve"> </w:t>
      </w:r>
      <w:r w:rsidRPr="00406936">
        <w:rPr>
          <w:rFonts w:ascii="Book Antiqua" w:hAnsi="Book Antiqua"/>
        </w:rPr>
        <w:t>e29-</w:t>
      </w:r>
      <w:r w:rsidR="005940B4">
        <w:rPr>
          <w:rFonts w:ascii="Book Antiqua" w:hAnsi="Book Antiqua"/>
        </w:rPr>
        <w:t>e</w:t>
      </w:r>
      <w:r w:rsidRPr="00406936">
        <w:rPr>
          <w:rFonts w:ascii="Book Antiqua" w:hAnsi="Book Antiqua"/>
        </w:rPr>
        <w:t xml:space="preserve">30 [PMID: 21909017 DOI: 10.1097/TP.0b013e31822d095d] </w:t>
      </w:r>
    </w:p>
    <w:p w14:paraId="7E1A68EC" w14:textId="7AFB8104" w:rsidR="00DC5A6F" w:rsidRPr="00406936" w:rsidRDefault="00DC5A6F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  <w:lang w:val="pt-BR"/>
        </w:rPr>
        <w:t>65</w:t>
      </w:r>
      <w:r w:rsidR="005940B4">
        <w:rPr>
          <w:rFonts w:ascii="Book Antiqua" w:hAnsi="Book Antiqua"/>
          <w:b/>
          <w:bCs/>
          <w:lang w:val="pt-BR"/>
        </w:rPr>
        <w:t xml:space="preserve"> </w:t>
      </w:r>
      <w:r w:rsidR="00F73068">
        <w:rPr>
          <w:rFonts w:ascii="Book Antiqua" w:hAnsi="Book Antiqua"/>
          <w:b/>
          <w:bCs/>
          <w:lang w:val="pt-BR"/>
        </w:rPr>
        <w:t>Madhwal</w:t>
      </w:r>
      <w:r w:rsidRPr="00406936">
        <w:rPr>
          <w:rFonts w:ascii="Book Antiqua" w:hAnsi="Book Antiqua"/>
          <w:b/>
          <w:bCs/>
          <w:lang w:val="pt-BR"/>
        </w:rPr>
        <w:t xml:space="preserve"> S</w:t>
      </w:r>
      <w:r w:rsidRPr="00406936">
        <w:rPr>
          <w:rFonts w:ascii="Book Antiqua" w:hAnsi="Book Antiqua"/>
          <w:lang w:val="pt-BR"/>
        </w:rPr>
        <w:t xml:space="preserve">, Atreja A, Albeldawi M, Lopez R, Post A, Costa MA. </w:t>
      </w:r>
      <w:r w:rsidRPr="00406936">
        <w:rPr>
          <w:rFonts w:ascii="Book Antiqua" w:hAnsi="Book Antiqua"/>
        </w:rPr>
        <w:t xml:space="preserve">Is liver transplantation a risk for cardiovascular disease? </w:t>
      </w:r>
      <w:proofErr w:type="gramStart"/>
      <w:r w:rsidRPr="00406936">
        <w:rPr>
          <w:rFonts w:ascii="Book Antiqua" w:hAnsi="Book Antiqua"/>
        </w:rPr>
        <w:t>A meta-analysis of observational studies.</w:t>
      </w:r>
      <w:proofErr w:type="gramEnd"/>
      <w:r w:rsidRPr="00406936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  <w:i/>
          <w:iCs/>
        </w:rPr>
        <w:t xml:space="preserve">Liver </w:t>
      </w:r>
      <w:proofErr w:type="spellStart"/>
      <w:r w:rsidRPr="00406936">
        <w:rPr>
          <w:rFonts w:ascii="Book Antiqua" w:hAnsi="Book Antiqua"/>
          <w:i/>
          <w:iCs/>
        </w:rPr>
        <w:t>Transpl</w:t>
      </w:r>
      <w:proofErr w:type="spellEnd"/>
      <w:r w:rsidRPr="00406936">
        <w:rPr>
          <w:rFonts w:ascii="Book Antiqua" w:hAnsi="Book Antiqua"/>
        </w:rPr>
        <w:t xml:space="preserve"> 2012; </w:t>
      </w:r>
      <w:r w:rsidRPr="00406936">
        <w:rPr>
          <w:rFonts w:ascii="Book Antiqua" w:hAnsi="Book Antiqua"/>
          <w:b/>
          <w:bCs/>
        </w:rPr>
        <w:t>18</w:t>
      </w:r>
      <w:r w:rsidRPr="00406936">
        <w:rPr>
          <w:rFonts w:ascii="Book Antiqua" w:hAnsi="Book Antiqua"/>
        </w:rPr>
        <w:t xml:space="preserve">: 1140-1146 [PMID: 22821899 DOI: 10.1002/lt.23508] </w:t>
      </w:r>
    </w:p>
    <w:p w14:paraId="563828C8" w14:textId="760D43DE" w:rsidR="00B0628B" w:rsidRPr="00406936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pt-BR"/>
        </w:rPr>
      </w:pPr>
      <w:r w:rsidRPr="00406936">
        <w:rPr>
          <w:rFonts w:ascii="Book Antiqua" w:hAnsi="Book Antiqua"/>
          <w:lang w:eastAsia="sv-FI"/>
        </w:rPr>
        <w:t>6</w:t>
      </w:r>
      <w:r w:rsidR="004813D2" w:rsidRPr="00406936">
        <w:rPr>
          <w:rFonts w:ascii="Book Antiqua" w:hAnsi="Book Antiqua"/>
          <w:lang w:eastAsia="sv-FI"/>
        </w:rPr>
        <w:t>6</w:t>
      </w:r>
      <w:r w:rsidRPr="00406936">
        <w:rPr>
          <w:rFonts w:ascii="Book Antiqua" w:hAnsi="Book Antiqua"/>
          <w:lang w:eastAsia="sv-FI"/>
        </w:rPr>
        <w:t xml:space="preserve"> </w:t>
      </w:r>
      <w:proofErr w:type="spellStart"/>
      <w:r w:rsidRPr="00406936">
        <w:rPr>
          <w:rFonts w:ascii="Book Antiqua" w:hAnsi="Book Antiqua"/>
          <w:b/>
          <w:bCs/>
          <w:lang w:eastAsia="sv-FI"/>
        </w:rPr>
        <w:t>Chhatrala</w:t>
      </w:r>
      <w:proofErr w:type="spellEnd"/>
      <w:r w:rsidRPr="00406936">
        <w:rPr>
          <w:rFonts w:ascii="Book Antiqua" w:hAnsi="Book Antiqua"/>
          <w:b/>
          <w:bCs/>
          <w:lang w:eastAsia="sv-FI"/>
        </w:rPr>
        <w:t xml:space="preserve"> R</w:t>
      </w:r>
      <w:r w:rsidRPr="00406936">
        <w:rPr>
          <w:rFonts w:ascii="Book Antiqua" w:hAnsi="Book Antiqua"/>
          <w:lang w:eastAsia="sv-FI"/>
        </w:rPr>
        <w:t xml:space="preserve">, Siddiqui MB, </w:t>
      </w:r>
      <w:proofErr w:type="spellStart"/>
      <w:r w:rsidRPr="00406936">
        <w:rPr>
          <w:rFonts w:ascii="Book Antiqua" w:hAnsi="Book Antiqua"/>
          <w:lang w:eastAsia="sv-FI"/>
        </w:rPr>
        <w:t>Stravitz</w:t>
      </w:r>
      <w:proofErr w:type="spellEnd"/>
      <w:r w:rsidRPr="00406936">
        <w:rPr>
          <w:rFonts w:ascii="Book Antiqua" w:hAnsi="Book Antiqua"/>
          <w:lang w:eastAsia="sv-FI"/>
        </w:rPr>
        <w:t xml:space="preserve"> RT, Driscoll C, </w:t>
      </w:r>
      <w:proofErr w:type="spellStart"/>
      <w:r w:rsidRPr="00406936">
        <w:rPr>
          <w:rFonts w:ascii="Book Antiqua" w:hAnsi="Book Antiqua"/>
          <w:lang w:eastAsia="sv-FI"/>
        </w:rPr>
        <w:t>Sanyal</w:t>
      </w:r>
      <w:proofErr w:type="spellEnd"/>
      <w:r w:rsidRPr="00406936">
        <w:rPr>
          <w:rFonts w:ascii="Book Antiqua" w:hAnsi="Book Antiqua"/>
          <w:lang w:eastAsia="sv-FI"/>
        </w:rPr>
        <w:t xml:space="preserve"> A, </w:t>
      </w:r>
      <w:proofErr w:type="spellStart"/>
      <w:r w:rsidRPr="00406936">
        <w:rPr>
          <w:rFonts w:ascii="Book Antiqua" w:hAnsi="Book Antiqua"/>
          <w:lang w:eastAsia="sv-FI"/>
        </w:rPr>
        <w:t>Sargeant</w:t>
      </w:r>
      <w:proofErr w:type="spellEnd"/>
      <w:r w:rsidRPr="00406936">
        <w:rPr>
          <w:rFonts w:ascii="Book Antiqua" w:hAnsi="Book Antiqua"/>
          <w:lang w:eastAsia="sv-FI"/>
        </w:rPr>
        <w:t xml:space="preserve"> C, </w:t>
      </w:r>
      <w:proofErr w:type="spellStart"/>
      <w:r w:rsidR="00F73068">
        <w:rPr>
          <w:rFonts w:ascii="Book Antiqua" w:hAnsi="Book Antiqua"/>
          <w:lang w:eastAsia="sv-FI"/>
        </w:rPr>
        <w:t>Luketic</w:t>
      </w:r>
      <w:proofErr w:type="spellEnd"/>
      <w:r w:rsidR="00F73068">
        <w:rPr>
          <w:rFonts w:ascii="Book Antiqua" w:hAnsi="Book Antiqua"/>
          <w:lang w:eastAsia="sv-FI"/>
        </w:rPr>
        <w:t xml:space="preserve"> V, </w:t>
      </w:r>
      <w:r w:rsidRPr="00406936">
        <w:rPr>
          <w:rFonts w:ascii="Book Antiqua" w:hAnsi="Book Antiqua"/>
          <w:lang w:eastAsia="sv-FI"/>
        </w:rPr>
        <w:t xml:space="preserve">Sharma A, Sterling R, </w:t>
      </w:r>
      <w:proofErr w:type="spellStart"/>
      <w:r w:rsidRPr="00406936">
        <w:rPr>
          <w:rFonts w:ascii="Book Antiqua" w:hAnsi="Book Antiqua"/>
          <w:lang w:eastAsia="sv-FI"/>
        </w:rPr>
        <w:t>Matherly</w:t>
      </w:r>
      <w:proofErr w:type="spellEnd"/>
      <w:r w:rsidRPr="00406936">
        <w:rPr>
          <w:rFonts w:ascii="Book Antiqua" w:hAnsi="Book Antiqua"/>
          <w:lang w:eastAsia="sv-FI"/>
        </w:rPr>
        <w:t xml:space="preserve"> S, </w:t>
      </w:r>
      <w:proofErr w:type="spellStart"/>
      <w:r w:rsidRPr="00406936">
        <w:rPr>
          <w:rFonts w:ascii="Book Antiqua" w:hAnsi="Book Antiqua"/>
          <w:lang w:eastAsia="sv-FI"/>
        </w:rPr>
        <w:t>Puri</w:t>
      </w:r>
      <w:proofErr w:type="spellEnd"/>
      <w:r w:rsidRPr="00406936">
        <w:rPr>
          <w:rFonts w:ascii="Book Antiqua" w:hAnsi="Book Antiqua"/>
          <w:lang w:eastAsia="sv-FI"/>
        </w:rPr>
        <w:t xml:space="preserve"> P, Siddiqui MS. Evolution of serum </w:t>
      </w:r>
      <w:proofErr w:type="spellStart"/>
      <w:r w:rsidRPr="00406936">
        <w:rPr>
          <w:rFonts w:ascii="Book Antiqua" w:hAnsi="Book Antiqua"/>
          <w:lang w:eastAsia="sv-FI"/>
        </w:rPr>
        <w:t>atherogenic</w:t>
      </w:r>
      <w:proofErr w:type="spellEnd"/>
      <w:r w:rsidRPr="00406936">
        <w:rPr>
          <w:rFonts w:ascii="Book Antiqua" w:hAnsi="Book Antiqua"/>
          <w:lang w:eastAsia="sv-FI"/>
        </w:rPr>
        <w:t xml:space="preserve"> risk in liver </w:t>
      </w:r>
      <w:r w:rsidR="00F73068">
        <w:rPr>
          <w:rFonts w:ascii="Book Antiqua" w:hAnsi="Book Antiqua"/>
          <w:lang w:eastAsia="sv-FI"/>
        </w:rPr>
        <w:t xml:space="preserve">transplant </w:t>
      </w:r>
      <w:r w:rsidRPr="00406936">
        <w:rPr>
          <w:rFonts w:ascii="Book Antiqua" w:hAnsi="Book Antiqua"/>
          <w:lang w:eastAsia="sv-FI"/>
        </w:rPr>
        <w:t xml:space="preserve">recipients: Role of lipoproteins and metabolic and inflammatory markers. </w:t>
      </w:r>
      <w:r w:rsidRPr="00406936">
        <w:rPr>
          <w:rFonts w:ascii="Book Antiqua" w:hAnsi="Book Antiqua"/>
          <w:i/>
          <w:iCs/>
          <w:lang w:val="pt-BR" w:eastAsia="sv-FI"/>
        </w:rPr>
        <w:t>Liver Transpl</w:t>
      </w:r>
      <w:r w:rsidRPr="00406936">
        <w:rPr>
          <w:rFonts w:ascii="Book Antiqua" w:hAnsi="Book Antiqua"/>
          <w:lang w:val="pt-BR" w:eastAsia="sv-FI"/>
        </w:rPr>
        <w:t xml:space="preserve"> 2015; </w:t>
      </w:r>
      <w:r w:rsidRPr="00406936">
        <w:rPr>
          <w:rFonts w:ascii="Book Antiqua" w:hAnsi="Book Antiqua"/>
          <w:b/>
          <w:bCs/>
          <w:lang w:val="pt-BR" w:eastAsia="sv-FI"/>
        </w:rPr>
        <w:t>21</w:t>
      </w:r>
      <w:r w:rsidRPr="00406936">
        <w:rPr>
          <w:rFonts w:ascii="Book Antiqua" w:hAnsi="Book Antiqua"/>
          <w:lang w:val="pt-BR" w:eastAsia="sv-FI"/>
        </w:rPr>
        <w:t>: 623-630 [PMID: 25762084 DOI: 10.1002/lt.24100]</w:t>
      </w:r>
    </w:p>
    <w:p w14:paraId="43817505" w14:textId="6FD4F68E" w:rsidR="00CF2A80" w:rsidRPr="00406936" w:rsidRDefault="00E60C90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  <w:lang w:val="sv-SE"/>
        </w:rPr>
        <w:t>67</w:t>
      </w:r>
      <w:r w:rsidR="00E65C8F" w:rsidRPr="00406936">
        <w:rPr>
          <w:rFonts w:ascii="Book Antiqua" w:hAnsi="Book Antiqua"/>
          <w:lang w:val="sv-SE"/>
        </w:rPr>
        <w:t xml:space="preserve"> </w:t>
      </w:r>
      <w:r w:rsidR="00E65C8F" w:rsidRPr="00454D08">
        <w:rPr>
          <w:rFonts w:ascii="Book Antiqua" w:hAnsi="Book Antiqua"/>
          <w:b/>
          <w:lang w:val="sv-SE"/>
        </w:rPr>
        <w:t>Chan DC</w:t>
      </w:r>
      <w:r w:rsidR="00C14A6D">
        <w:rPr>
          <w:rFonts w:ascii="Book Antiqua" w:hAnsi="Book Antiqua"/>
          <w:lang w:val="sv-SE"/>
        </w:rPr>
        <w:t>, Watts GF, Gan SK, Ooi EM, Barrett PH</w:t>
      </w:r>
      <w:r w:rsidR="00E65C8F" w:rsidRPr="00406936">
        <w:rPr>
          <w:rFonts w:ascii="Book Antiqua" w:hAnsi="Book Antiqua"/>
          <w:lang w:val="sv-SE"/>
        </w:rPr>
        <w:t xml:space="preserve">. </w:t>
      </w:r>
      <w:proofErr w:type="gramStart"/>
      <w:r w:rsidR="00753B40">
        <w:rPr>
          <w:rFonts w:ascii="Book Antiqua" w:hAnsi="Book Antiqua"/>
        </w:rPr>
        <w:t>Effect of ezetimibe on hepatic fat, inflammatory markers, and apolipoprotein B-100 kinetics in insulin-resistant obese s</w:t>
      </w:r>
      <w:r w:rsidR="00CF2A80" w:rsidRPr="00406936">
        <w:rPr>
          <w:rFonts w:ascii="Book Antiqua" w:hAnsi="Book Antiqua"/>
        </w:rPr>
        <w:t xml:space="preserve">ubjects on a </w:t>
      </w:r>
      <w:r w:rsidR="00753B40">
        <w:rPr>
          <w:rFonts w:ascii="Book Antiqua" w:hAnsi="Book Antiqua"/>
        </w:rPr>
        <w:t>weight loss d</w:t>
      </w:r>
      <w:r w:rsidR="00CF2A80" w:rsidRPr="00406936">
        <w:rPr>
          <w:rFonts w:ascii="Book Antiqua" w:hAnsi="Book Antiqua"/>
        </w:rPr>
        <w:t>iet</w:t>
      </w:r>
      <w:r w:rsidR="00E65C8F" w:rsidRPr="00406936">
        <w:rPr>
          <w:rFonts w:ascii="Book Antiqua" w:hAnsi="Book Antiqua"/>
        </w:rPr>
        <w:t>.</w:t>
      </w:r>
      <w:proofErr w:type="gramEnd"/>
      <w:r w:rsidR="00E65C8F" w:rsidRPr="00406936">
        <w:rPr>
          <w:rFonts w:ascii="Book Antiqua" w:hAnsi="Book Antiqua"/>
        </w:rPr>
        <w:t xml:space="preserve"> </w:t>
      </w:r>
      <w:r w:rsidR="00E65C8F" w:rsidRPr="00406936">
        <w:rPr>
          <w:rFonts w:ascii="Book Antiqua" w:hAnsi="Book Antiqua"/>
          <w:i/>
        </w:rPr>
        <w:t>Diabetes Care</w:t>
      </w:r>
      <w:r w:rsidR="00E65C8F" w:rsidRPr="00406936">
        <w:rPr>
          <w:rFonts w:ascii="Book Antiqua" w:hAnsi="Book Antiqua"/>
        </w:rPr>
        <w:t xml:space="preserve"> 2010; </w:t>
      </w:r>
      <w:r w:rsidR="00CF7873" w:rsidRPr="00406936">
        <w:rPr>
          <w:rFonts w:ascii="Book Antiqua" w:hAnsi="Book Antiqua"/>
          <w:b/>
        </w:rPr>
        <w:t>33</w:t>
      </w:r>
      <w:r w:rsidR="00E65C8F" w:rsidRPr="00406936">
        <w:rPr>
          <w:rFonts w:ascii="Book Antiqua" w:hAnsi="Book Antiqua"/>
        </w:rPr>
        <w:t xml:space="preserve">: 1134-1139 </w:t>
      </w:r>
      <w:r w:rsidR="00281103" w:rsidRPr="00406936">
        <w:rPr>
          <w:rFonts w:ascii="Book Antiqua" w:hAnsi="Book Antiqua"/>
        </w:rPr>
        <w:t>[</w:t>
      </w:r>
      <w:r w:rsidR="00E65C8F" w:rsidRPr="00406936">
        <w:rPr>
          <w:rFonts w:ascii="Book Antiqua" w:hAnsi="Book Antiqua"/>
        </w:rPr>
        <w:t>PMID:</w:t>
      </w:r>
      <w:r w:rsidR="00BA293F" w:rsidRPr="00406936">
        <w:rPr>
          <w:rFonts w:ascii="Book Antiqua" w:hAnsi="Book Antiqua"/>
        </w:rPr>
        <w:t xml:space="preserve"> 20185740</w:t>
      </w:r>
      <w:r w:rsidR="0028192A" w:rsidRPr="00406936">
        <w:rPr>
          <w:rFonts w:ascii="Book Antiqua" w:hAnsi="Book Antiqua"/>
        </w:rPr>
        <w:t xml:space="preserve"> </w:t>
      </w:r>
      <w:r w:rsidR="00E65C8F" w:rsidRPr="00406936">
        <w:rPr>
          <w:rFonts w:ascii="Book Antiqua" w:hAnsi="Book Antiqua"/>
        </w:rPr>
        <w:t>DOI:</w:t>
      </w:r>
      <w:r w:rsidR="006F6B5C" w:rsidRPr="00406936">
        <w:rPr>
          <w:rFonts w:ascii="Book Antiqua" w:hAnsi="Book Antiqua"/>
        </w:rPr>
        <w:t xml:space="preserve"> </w:t>
      </w:r>
      <w:r w:rsidR="00E65C8F" w:rsidRPr="00406936">
        <w:rPr>
          <w:rFonts w:ascii="Book Antiqua" w:hAnsi="Book Antiqua"/>
        </w:rPr>
        <w:t>10.2337/dc09-1765</w:t>
      </w:r>
      <w:r w:rsidR="00BA293F" w:rsidRPr="00406936">
        <w:rPr>
          <w:rFonts w:ascii="Book Antiqua" w:hAnsi="Book Antiqua"/>
        </w:rPr>
        <w:t>]</w:t>
      </w:r>
    </w:p>
    <w:p w14:paraId="58731E07" w14:textId="64B0D44F" w:rsidR="00ED3591" w:rsidRPr="00406936" w:rsidRDefault="00E60C90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936">
        <w:rPr>
          <w:rFonts w:ascii="Book Antiqua" w:hAnsi="Book Antiqua"/>
        </w:rPr>
        <w:t>68</w:t>
      </w:r>
      <w:r w:rsidR="00ED3591" w:rsidRPr="00406936">
        <w:rPr>
          <w:rFonts w:ascii="Book Antiqua" w:hAnsi="Book Antiqua"/>
        </w:rPr>
        <w:t xml:space="preserve"> </w:t>
      </w:r>
      <w:proofErr w:type="spellStart"/>
      <w:r w:rsidR="00ED3591" w:rsidRPr="00406936">
        <w:rPr>
          <w:rFonts w:ascii="Book Antiqua" w:hAnsi="Book Antiqua"/>
          <w:b/>
        </w:rPr>
        <w:t>Åberg</w:t>
      </w:r>
      <w:proofErr w:type="spellEnd"/>
      <w:r w:rsidR="00ED3591" w:rsidRPr="00406936">
        <w:rPr>
          <w:rFonts w:ascii="Book Antiqua" w:hAnsi="Book Antiqua"/>
          <w:b/>
        </w:rPr>
        <w:t xml:space="preserve"> F</w:t>
      </w:r>
      <w:r w:rsidR="00ED3591" w:rsidRPr="00406936">
        <w:rPr>
          <w:rFonts w:ascii="Book Antiqua" w:hAnsi="Book Antiqua"/>
        </w:rPr>
        <w:t xml:space="preserve">, </w:t>
      </w:r>
      <w:proofErr w:type="spellStart"/>
      <w:r w:rsidR="00ED3591" w:rsidRPr="00406936">
        <w:rPr>
          <w:rFonts w:ascii="Book Antiqua" w:hAnsi="Book Antiqua"/>
        </w:rPr>
        <w:t>Koljonen</w:t>
      </w:r>
      <w:proofErr w:type="spellEnd"/>
      <w:r w:rsidR="00ED3591" w:rsidRPr="00406936">
        <w:rPr>
          <w:rFonts w:ascii="Book Antiqua" w:hAnsi="Book Antiqua"/>
        </w:rPr>
        <w:t xml:space="preserve"> V, </w:t>
      </w:r>
      <w:proofErr w:type="spellStart"/>
      <w:r w:rsidR="00ED3591" w:rsidRPr="00406936">
        <w:rPr>
          <w:rFonts w:ascii="Book Antiqua" w:hAnsi="Book Antiqua"/>
        </w:rPr>
        <w:t>Nikkilä</w:t>
      </w:r>
      <w:proofErr w:type="spellEnd"/>
      <w:r w:rsidR="00ED3591" w:rsidRPr="00406936">
        <w:rPr>
          <w:rFonts w:ascii="Book Antiqua" w:hAnsi="Book Antiqua"/>
        </w:rPr>
        <w:t xml:space="preserve"> K, Boyd S, </w:t>
      </w:r>
      <w:proofErr w:type="spellStart"/>
      <w:r w:rsidR="00ED3591" w:rsidRPr="00406936">
        <w:rPr>
          <w:rFonts w:ascii="Book Antiqua" w:hAnsi="Book Antiqua"/>
        </w:rPr>
        <w:t>Arola</w:t>
      </w:r>
      <w:proofErr w:type="spellEnd"/>
      <w:r w:rsidR="00ED3591" w:rsidRPr="00406936">
        <w:rPr>
          <w:rFonts w:ascii="Book Antiqua" w:hAnsi="Book Antiqua"/>
        </w:rPr>
        <w:t xml:space="preserve"> J, </w:t>
      </w:r>
      <w:proofErr w:type="spellStart"/>
      <w:r w:rsidR="00ED3591" w:rsidRPr="00406936">
        <w:rPr>
          <w:rFonts w:ascii="Book Antiqua" w:hAnsi="Book Antiqua"/>
        </w:rPr>
        <w:t>Isoniemi</w:t>
      </w:r>
      <w:proofErr w:type="spellEnd"/>
      <w:r w:rsidR="00ED3591" w:rsidRPr="00406936">
        <w:rPr>
          <w:rFonts w:ascii="Book Antiqua" w:hAnsi="Book Antiqua"/>
        </w:rPr>
        <w:t xml:space="preserve"> H. Thiazoli</w:t>
      </w:r>
      <w:r w:rsidR="00C14A6D">
        <w:rPr>
          <w:rFonts w:ascii="Book Antiqua" w:hAnsi="Book Antiqua"/>
        </w:rPr>
        <w:t>dine</w:t>
      </w:r>
      <w:r w:rsidR="00ED3591" w:rsidRPr="00406936">
        <w:rPr>
          <w:rFonts w:ascii="Book Antiqua" w:hAnsi="Book Antiqua"/>
        </w:rPr>
        <w:t xml:space="preserve">dione therapy versus lifestyle recommendation in the treatment of post-liver transplant graft steatosis. </w:t>
      </w:r>
      <w:r w:rsidR="00ED3591" w:rsidRPr="00406936">
        <w:rPr>
          <w:rFonts w:ascii="Book Antiqua" w:hAnsi="Book Antiqua"/>
          <w:i/>
        </w:rPr>
        <w:t>Ann Transplant</w:t>
      </w:r>
      <w:r w:rsidR="00454D08">
        <w:rPr>
          <w:rFonts w:ascii="Book Antiqua" w:hAnsi="Book Antiqua"/>
        </w:rPr>
        <w:t xml:space="preserve"> </w:t>
      </w:r>
      <w:r w:rsidR="00ED3591" w:rsidRPr="00406936">
        <w:rPr>
          <w:rFonts w:ascii="Book Antiqua" w:hAnsi="Book Antiqua"/>
        </w:rPr>
        <w:t xml:space="preserve">2014; </w:t>
      </w:r>
      <w:r w:rsidR="00ED3591" w:rsidRPr="00406936">
        <w:rPr>
          <w:rFonts w:ascii="Book Antiqua" w:hAnsi="Book Antiqua"/>
          <w:b/>
        </w:rPr>
        <w:t>19</w:t>
      </w:r>
      <w:r w:rsidR="00ED3591" w:rsidRPr="00406936">
        <w:rPr>
          <w:rFonts w:ascii="Book Antiqua" w:hAnsi="Book Antiqua"/>
        </w:rPr>
        <w:t>: 389-396 [PMID: 25105443 DOI: 10.12659/AOT.890664]</w:t>
      </w:r>
    </w:p>
    <w:p w14:paraId="5353CAE2" w14:textId="77777777" w:rsidR="00ED3591" w:rsidRPr="00406936" w:rsidRDefault="00E60C90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936">
        <w:rPr>
          <w:rFonts w:ascii="Book Antiqua" w:hAnsi="Book Antiqua"/>
          <w:bCs/>
        </w:rPr>
        <w:t>69</w:t>
      </w:r>
      <w:r w:rsidR="00ED3591" w:rsidRPr="00406936">
        <w:rPr>
          <w:rFonts w:ascii="Book Antiqua" w:hAnsi="Book Antiqua"/>
          <w:bCs/>
        </w:rPr>
        <w:t xml:space="preserve"> </w:t>
      </w:r>
      <w:proofErr w:type="spellStart"/>
      <w:r w:rsidR="00ED3591" w:rsidRPr="00406936">
        <w:rPr>
          <w:rFonts w:ascii="Book Antiqua" w:hAnsi="Book Antiqua"/>
          <w:b/>
          <w:bCs/>
        </w:rPr>
        <w:t>Farnier</w:t>
      </w:r>
      <w:proofErr w:type="spellEnd"/>
      <w:r w:rsidR="00ED3591" w:rsidRPr="00406936">
        <w:rPr>
          <w:rFonts w:ascii="Book Antiqua" w:hAnsi="Book Antiqua"/>
          <w:b/>
          <w:bCs/>
        </w:rPr>
        <w:t xml:space="preserve"> M. </w:t>
      </w:r>
      <w:r w:rsidR="00ED3591" w:rsidRPr="00406936">
        <w:rPr>
          <w:rFonts w:ascii="Book Antiqua" w:hAnsi="Book Antiqua"/>
          <w:bCs/>
        </w:rPr>
        <w:t xml:space="preserve">Ezetimibe/statin combination </w:t>
      </w:r>
      <w:proofErr w:type="gramStart"/>
      <w:r w:rsidR="00ED3591" w:rsidRPr="00406936">
        <w:rPr>
          <w:rFonts w:ascii="Book Antiqua" w:hAnsi="Book Antiqua"/>
          <w:bCs/>
        </w:rPr>
        <w:t>therapy</w:t>
      </w:r>
      <w:proofErr w:type="gramEnd"/>
      <w:r w:rsidR="00ED3591" w:rsidRPr="00406936">
        <w:rPr>
          <w:rFonts w:ascii="Book Antiqua" w:hAnsi="Book Antiqua"/>
          <w:bCs/>
        </w:rPr>
        <w:t xml:space="preserve"> to treat patients with type 2 diabetes. </w:t>
      </w:r>
      <w:proofErr w:type="spellStart"/>
      <w:r w:rsidR="00ED3591" w:rsidRPr="00406936">
        <w:rPr>
          <w:rFonts w:ascii="Book Antiqua" w:hAnsi="Book Antiqua"/>
          <w:bCs/>
          <w:i/>
        </w:rPr>
        <w:t>Atheroscler</w:t>
      </w:r>
      <w:proofErr w:type="spellEnd"/>
      <w:r w:rsidR="00ED3591" w:rsidRPr="00406936">
        <w:rPr>
          <w:rFonts w:ascii="Book Antiqua" w:hAnsi="Book Antiqua"/>
          <w:bCs/>
          <w:i/>
        </w:rPr>
        <w:t xml:space="preserve"> </w:t>
      </w:r>
      <w:proofErr w:type="spellStart"/>
      <w:r w:rsidR="00ED3591" w:rsidRPr="00406936">
        <w:rPr>
          <w:rFonts w:ascii="Book Antiqua" w:hAnsi="Book Antiqua"/>
          <w:bCs/>
          <w:i/>
        </w:rPr>
        <w:t>Suppl</w:t>
      </w:r>
      <w:proofErr w:type="spellEnd"/>
      <w:r w:rsidR="00ED3591" w:rsidRPr="00406936">
        <w:rPr>
          <w:rFonts w:ascii="Book Antiqua" w:hAnsi="Book Antiqua"/>
          <w:bCs/>
          <w:i/>
        </w:rPr>
        <w:t xml:space="preserve"> </w:t>
      </w:r>
      <w:r w:rsidR="00ED3591" w:rsidRPr="00406936">
        <w:rPr>
          <w:rFonts w:ascii="Book Antiqua" w:hAnsi="Book Antiqua"/>
          <w:bCs/>
        </w:rPr>
        <w:t xml:space="preserve">2015; </w:t>
      </w:r>
      <w:r w:rsidR="00ED3591" w:rsidRPr="00406936">
        <w:rPr>
          <w:rFonts w:ascii="Book Antiqua" w:hAnsi="Book Antiqua"/>
          <w:b/>
          <w:bCs/>
        </w:rPr>
        <w:t>17</w:t>
      </w:r>
      <w:r w:rsidR="00ED3591" w:rsidRPr="00406936">
        <w:rPr>
          <w:rFonts w:ascii="Book Antiqua" w:hAnsi="Book Antiqua"/>
          <w:bCs/>
        </w:rPr>
        <w:t>: 2-8</w:t>
      </w:r>
      <w:r w:rsidR="00454D08">
        <w:rPr>
          <w:rFonts w:ascii="Book Antiqua" w:hAnsi="Book Antiqua"/>
          <w:bCs/>
        </w:rPr>
        <w:t xml:space="preserve"> </w:t>
      </w:r>
      <w:r w:rsidR="00ED3591" w:rsidRPr="00406936">
        <w:rPr>
          <w:rFonts w:ascii="Book Antiqua" w:hAnsi="Book Antiqua"/>
          <w:bCs/>
        </w:rPr>
        <w:t>[PMID: 25659869 DOI: 10.1016/S1567-5688(15)50002-0]</w:t>
      </w:r>
    </w:p>
    <w:p w14:paraId="509B1FDC" w14:textId="77777777" w:rsidR="00ED3591" w:rsidRPr="00406936" w:rsidRDefault="00ED3591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406936">
        <w:rPr>
          <w:rFonts w:ascii="Book Antiqua" w:hAnsi="Book Antiqua"/>
          <w:b/>
          <w:bCs/>
        </w:rPr>
        <w:t xml:space="preserve"> </w:t>
      </w:r>
      <w:proofErr w:type="gramStart"/>
      <w:r w:rsidR="00E60C90" w:rsidRPr="00406936">
        <w:rPr>
          <w:rFonts w:ascii="Book Antiqua" w:hAnsi="Book Antiqua"/>
          <w:bCs/>
        </w:rPr>
        <w:t>70</w:t>
      </w:r>
      <w:r w:rsidR="00454D08">
        <w:rPr>
          <w:rFonts w:ascii="Book Antiqua" w:hAnsi="Book Antiqua"/>
          <w:bCs/>
        </w:rPr>
        <w:t xml:space="preserve"> </w:t>
      </w:r>
      <w:proofErr w:type="spellStart"/>
      <w:r w:rsidRPr="00406936">
        <w:rPr>
          <w:rFonts w:ascii="Book Antiqua" w:hAnsi="Book Antiqua"/>
          <w:b/>
          <w:bCs/>
        </w:rPr>
        <w:t>Averna</w:t>
      </w:r>
      <w:proofErr w:type="spellEnd"/>
      <w:r w:rsidRPr="00406936">
        <w:rPr>
          <w:rFonts w:ascii="Book Antiqua" w:hAnsi="Book Antiqua"/>
          <w:b/>
          <w:bCs/>
        </w:rPr>
        <w:t xml:space="preserve"> M.</w:t>
      </w:r>
      <w:proofErr w:type="gramEnd"/>
      <w:r w:rsidRPr="00406936">
        <w:rPr>
          <w:rFonts w:ascii="Book Antiqua" w:hAnsi="Book Antiqua"/>
          <w:b/>
          <w:bCs/>
        </w:rPr>
        <w:t xml:space="preserve"> </w:t>
      </w:r>
      <w:proofErr w:type="gramStart"/>
      <w:r w:rsidRPr="00406936">
        <w:rPr>
          <w:rFonts w:ascii="Book Antiqua" w:hAnsi="Book Antiqua"/>
          <w:bCs/>
        </w:rPr>
        <w:t>The effect of ezetimibe on NALFD.</w:t>
      </w:r>
      <w:proofErr w:type="gramEnd"/>
      <w:r w:rsidRPr="00406936">
        <w:rPr>
          <w:rFonts w:ascii="Book Antiqua" w:hAnsi="Book Antiqua"/>
          <w:bCs/>
        </w:rPr>
        <w:t xml:space="preserve"> </w:t>
      </w:r>
      <w:proofErr w:type="spellStart"/>
      <w:r w:rsidRPr="00406936">
        <w:rPr>
          <w:rFonts w:ascii="Book Antiqua" w:hAnsi="Book Antiqua"/>
          <w:bCs/>
          <w:i/>
        </w:rPr>
        <w:t>Atheroscler</w:t>
      </w:r>
      <w:proofErr w:type="spellEnd"/>
      <w:r w:rsidRPr="00406936">
        <w:rPr>
          <w:rFonts w:ascii="Book Antiqua" w:hAnsi="Book Antiqua"/>
          <w:bCs/>
          <w:i/>
        </w:rPr>
        <w:t xml:space="preserve"> </w:t>
      </w:r>
      <w:proofErr w:type="spellStart"/>
      <w:r w:rsidRPr="00406936">
        <w:rPr>
          <w:rFonts w:ascii="Book Antiqua" w:hAnsi="Book Antiqua"/>
          <w:bCs/>
          <w:i/>
        </w:rPr>
        <w:t>Suppl</w:t>
      </w:r>
      <w:proofErr w:type="spellEnd"/>
      <w:r w:rsidRPr="00406936">
        <w:rPr>
          <w:rFonts w:ascii="Book Antiqua" w:hAnsi="Book Antiqua"/>
          <w:bCs/>
          <w:i/>
        </w:rPr>
        <w:t xml:space="preserve"> </w:t>
      </w:r>
      <w:r w:rsidRPr="00406936">
        <w:rPr>
          <w:rFonts w:ascii="Book Antiqua" w:hAnsi="Book Antiqua"/>
          <w:bCs/>
        </w:rPr>
        <w:t xml:space="preserve">2015; </w:t>
      </w:r>
      <w:r w:rsidRPr="00406936">
        <w:rPr>
          <w:rFonts w:ascii="Book Antiqua" w:hAnsi="Book Antiqua"/>
          <w:b/>
          <w:bCs/>
        </w:rPr>
        <w:t>17</w:t>
      </w:r>
      <w:r w:rsidR="00A82A0D">
        <w:rPr>
          <w:rFonts w:ascii="Book Antiqua" w:hAnsi="Book Antiqua"/>
          <w:bCs/>
        </w:rPr>
        <w:t>: 27-34</w:t>
      </w:r>
      <w:r w:rsidR="00454D08">
        <w:rPr>
          <w:rFonts w:ascii="Book Antiqua" w:hAnsi="Book Antiqua"/>
          <w:bCs/>
        </w:rPr>
        <w:t xml:space="preserve"> </w:t>
      </w:r>
      <w:r w:rsidR="00A82A0D">
        <w:rPr>
          <w:rFonts w:ascii="Book Antiqua" w:hAnsi="Book Antiqua"/>
          <w:bCs/>
        </w:rPr>
        <w:t>[PMID:</w:t>
      </w:r>
      <w:r w:rsidR="00A82A0D">
        <w:rPr>
          <w:rFonts w:ascii="Book Antiqua" w:hAnsi="Book Antiqua" w:hint="eastAsia"/>
          <w:bCs/>
          <w:lang w:eastAsia="zh-CN"/>
        </w:rPr>
        <w:t xml:space="preserve"> </w:t>
      </w:r>
      <w:r w:rsidR="00A82A0D" w:rsidRPr="00A82A0D">
        <w:rPr>
          <w:rFonts w:ascii="Book Antiqua" w:hAnsi="Book Antiqua"/>
          <w:bCs/>
        </w:rPr>
        <w:t>25659874</w:t>
      </w:r>
      <w:r w:rsidRPr="00406936">
        <w:rPr>
          <w:rFonts w:ascii="Book Antiqua" w:hAnsi="Book Antiqua"/>
          <w:bCs/>
        </w:rPr>
        <w:t xml:space="preserve"> DOI: 10.1016/S1567-5688(15)50007-X]</w:t>
      </w:r>
    </w:p>
    <w:p w14:paraId="45357825" w14:textId="77777777" w:rsidR="009732D5" w:rsidRDefault="009732D5" w:rsidP="00B02AF1">
      <w:pPr>
        <w:wordWrap w:val="0"/>
        <w:spacing w:line="360" w:lineRule="auto"/>
        <w:jc w:val="right"/>
        <w:rPr>
          <w:rFonts w:ascii="Book Antiqua" w:hAnsi="Book Antiqua"/>
          <w:b/>
          <w:bCs/>
          <w:lang w:eastAsia="zh-CN"/>
        </w:rPr>
      </w:pPr>
      <w:bookmarkStart w:id="25" w:name="OLE_LINK51"/>
      <w:bookmarkStart w:id="26" w:name="OLE_LINK52"/>
      <w:bookmarkStart w:id="27" w:name="OLE_LINK120"/>
      <w:bookmarkStart w:id="28" w:name="OLE_LINK148"/>
      <w:bookmarkStart w:id="29" w:name="OLE_LINK72"/>
      <w:bookmarkStart w:id="30" w:name="OLE_LINK112"/>
      <w:bookmarkStart w:id="31" w:name="OLE_LINK320"/>
      <w:bookmarkStart w:id="32" w:name="OLE_LINK387"/>
      <w:bookmarkStart w:id="33" w:name="OLE_LINK183"/>
      <w:bookmarkStart w:id="34" w:name="OLE_LINK254"/>
      <w:bookmarkStart w:id="35" w:name="OLE_LINK149"/>
      <w:bookmarkStart w:id="36" w:name="OLE_LINK225"/>
      <w:bookmarkStart w:id="37" w:name="OLE_LINK207"/>
      <w:bookmarkStart w:id="38" w:name="OLE_LINK226"/>
      <w:bookmarkStart w:id="39" w:name="OLE_LINK212"/>
      <w:bookmarkStart w:id="40" w:name="OLE_LINK250"/>
      <w:bookmarkStart w:id="41" w:name="OLE_LINK281"/>
      <w:bookmarkStart w:id="42" w:name="OLE_LINK282"/>
      <w:bookmarkStart w:id="43" w:name="OLE_LINK313"/>
      <w:bookmarkStart w:id="44" w:name="OLE_LINK304"/>
      <w:bookmarkStart w:id="45" w:name="OLE_LINK321"/>
      <w:bookmarkStart w:id="46" w:name="OLE_LINK385"/>
      <w:bookmarkStart w:id="47" w:name="OLE_LINK400"/>
      <w:bookmarkStart w:id="48" w:name="OLE_LINK346"/>
      <w:bookmarkStart w:id="49" w:name="OLE_LINK371"/>
      <w:bookmarkStart w:id="50" w:name="OLE_LINK334"/>
      <w:bookmarkStart w:id="51" w:name="OLE_LINK1830"/>
      <w:bookmarkStart w:id="52" w:name="OLE_LINK457"/>
      <w:bookmarkStart w:id="53" w:name="OLE_LINK288"/>
      <w:bookmarkStart w:id="54" w:name="OLE_LINK384"/>
      <w:bookmarkStart w:id="55" w:name="OLE_LINK379"/>
      <w:bookmarkStart w:id="56" w:name="OLE_LINK303"/>
      <w:bookmarkStart w:id="57" w:name="OLE_LINK450"/>
      <w:bookmarkStart w:id="58" w:name="OLE_LINK489"/>
      <w:bookmarkStart w:id="59" w:name="OLE_LINK535"/>
      <w:bookmarkStart w:id="60" w:name="OLE_LINK648"/>
      <w:bookmarkStart w:id="61" w:name="OLE_LINK686"/>
      <w:bookmarkStart w:id="62" w:name="OLE_LINK471"/>
      <w:bookmarkStart w:id="63" w:name="OLE_LINK462"/>
      <w:bookmarkStart w:id="64" w:name="OLE_LINK519"/>
      <w:bookmarkStart w:id="65" w:name="OLE_LINK575"/>
      <w:bookmarkStart w:id="66" w:name="OLE_LINK491"/>
      <w:bookmarkStart w:id="67" w:name="OLE_LINK532"/>
      <w:bookmarkStart w:id="68" w:name="OLE_LINK572"/>
      <w:bookmarkStart w:id="69" w:name="OLE_LINK574"/>
      <w:bookmarkStart w:id="70" w:name="OLE_LINK480"/>
      <w:bookmarkStart w:id="71" w:name="OLE_LINK567"/>
      <w:bookmarkStart w:id="72" w:name="OLE_LINK2700"/>
      <w:bookmarkStart w:id="73" w:name="OLE_LINK581"/>
      <w:bookmarkStart w:id="74" w:name="OLE_LINK639"/>
      <w:bookmarkStart w:id="75" w:name="OLE_LINK688"/>
      <w:bookmarkStart w:id="76" w:name="OLE_LINK722"/>
      <w:bookmarkStart w:id="77" w:name="OLE_LINK542"/>
      <w:bookmarkStart w:id="78" w:name="OLE_LINK589"/>
      <w:bookmarkStart w:id="79" w:name="OLE_LINK582"/>
      <w:bookmarkStart w:id="80" w:name="OLE_LINK640"/>
      <w:bookmarkStart w:id="81" w:name="OLE_LINK714"/>
      <w:bookmarkStart w:id="82" w:name="OLE_LINK593"/>
      <w:bookmarkStart w:id="83" w:name="OLE_LINK716"/>
      <w:bookmarkStart w:id="84" w:name="OLE_LINK770"/>
      <w:bookmarkStart w:id="85" w:name="OLE_LINK801"/>
      <w:bookmarkStart w:id="86" w:name="OLE_LINK660"/>
      <w:bookmarkStart w:id="87" w:name="OLE_LINK781"/>
      <w:bookmarkStart w:id="88" w:name="OLE_LINK833"/>
      <w:bookmarkStart w:id="89" w:name="OLE_LINK642"/>
      <w:bookmarkStart w:id="90" w:name="OLE_LINK700"/>
      <w:bookmarkStart w:id="91" w:name="OLE_LINK792"/>
      <w:bookmarkStart w:id="92" w:name="OLE_LINK2882"/>
      <w:bookmarkStart w:id="93" w:name="OLE_LINK836"/>
      <w:bookmarkStart w:id="94" w:name="OLE_LINK889"/>
      <w:bookmarkStart w:id="95" w:name="OLE_LINK782"/>
      <w:bookmarkStart w:id="96" w:name="OLE_LINK826"/>
      <w:bookmarkStart w:id="97" w:name="OLE_LINK865"/>
      <w:bookmarkStart w:id="98" w:name="OLE_LINK856"/>
      <w:bookmarkStart w:id="99" w:name="OLE_LINK908"/>
      <w:bookmarkStart w:id="100" w:name="OLE_LINK980"/>
      <w:bookmarkStart w:id="101" w:name="OLE_LINK1018"/>
      <w:bookmarkStart w:id="102" w:name="OLE_LINK1049"/>
      <w:bookmarkStart w:id="103" w:name="OLE_LINK1076"/>
      <w:bookmarkStart w:id="104" w:name="OLE_LINK1106"/>
      <w:bookmarkStart w:id="105" w:name="OLE_LINK891"/>
      <w:bookmarkStart w:id="106" w:name="OLE_LINK943"/>
      <w:bookmarkStart w:id="107" w:name="OLE_LINK981"/>
      <w:bookmarkStart w:id="108" w:name="OLE_LINK1030"/>
      <w:bookmarkStart w:id="109" w:name="OLE_LINK847"/>
      <w:bookmarkStart w:id="110" w:name="OLE_LINK909"/>
      <w:bookmarkStart w:id="111" w:name="OLE_LINK906"/>
      <w:bookmarkStart w:id="112" w:name="OLE_LINK992"/>
      <w:bookmarkStart w:id="113" w:name="OLE_LINK993"/>
      <w:bookmarkStart w:id="114" w:name="OLE_LINK1052"/>
      <w:bookmarkStart w:id="115" w:name="OLE_LINK946"/>
      <w:bookmarkStart w:id="116" w:name="OLE_LINK911"/>
      <w:bookmarkStart w:id="117" w:name="OLE_LINK930"/>
      <w:bookmarkStart w:id="118" w:name="OLE_LINK1059"/>
      <w:bookmarkStart w:id="119" w:name="OLE_LINK1174"/>
      <w:bookmarkStart w:id="120" w:name="OLE_LINK1137"/>
      <w:bookmarkStart w:id="121" w:name="OLE_LINK1167"/>
      <w:bookmarkStart w:id="122" w:name="OLE_LINK1200"/>
      <w:bookmarkStart w:id="123" w:name="OLE_LINK1241"/>
      <w:bookmarkStart w:id="124" w:name="OLE_LINK1288"/>
      <w:bookmarkStart w:id="125" w:name="OLE_LINK1056"/>
      <w:bookmarkStart w:id="126" w:name="OLE_LINK1158"/>
      <w:bookmarkStart w:id="127" w:name="OLE_LINK1175"/>
      <w:bookmarkStart w:id="128" w:name="OLE_LINK1074"/>
      <w:bookmarkStart w:id="129" w:name="OLE_LINK1169"/>
      <w:bookmarkEnd w:id="23"/>
      <w:bookmarkEnd w:id="24"/>
    </w:p>
    <w:p w14:paraId="6A221A01" w14:textId="77777777" w:rsidR="00B02AF1" w:rsidRPr="008D2E7D" w:rsidRDefault="00B02AF1" w:rsidP="009732D5">
      <w:pPr>
        <w:spacing w:line="360" w:lineRule="auto"/>
        <w:jc w:val="right"/>
        <w:rPr>
          <w:rFonts w:ascii="Book Antiqua" w:hAnsi="Book Antiqua"/>
        </w:rPr>
      </w:pPr>
      <w:r w:rsidRPr="008D2E7D">
        <w:rPr>
          <w:rFonts w:ascii="Book Antiqua" w:hAnsi="Book Antiqua"/>
          <w:b/>
          <w:bCs/>
        </w:rPr>
        <w:t>P-Reviewer: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B02AF1">
        <w:rPr>
          <w:rFonts w:ascii="Book Antiqua" w:hAnsi="Book Antiqua"/>
          <w:bCs/>
        </w:rPr>
        <w:t>Stieger</w:t>
      </w:r>
      <w:proofErr w:type="spellEnd"/>
      <w:r w:rsidRPr="00B02AF1">
        <w:rPr>
          <w:rFonts w:ascii="Book Antiqua" w:hAnsi="Book Antiqua"/>
          <w:bCs/>
        </w:rPr>
        <w:t xml:space="preserve"> B, </w:t>
      </w:r>
      <w:proofErr w:type="spellStart"/>
      <w:r w:rsidRPr="00B02AF1">
        <w:rPr>
          <w:rFonts w:ascii="Book Antiqua" w:hAnsi="Book Antiqua"/>
          <w:bCs/>
        </w:rPr>
        <w:t>Tiao</w:t>
      </w:r>
      <w:proofErr w:type="spellEnd"/>
      <w:r w:rsidRPr="00B02AF1">
        <w:rPr>
          <w:rFonts w:ascii="Book Antiqua" w:hAnsi="Book Antiqua"/>
          <w:bCs/>
        </w:rPr>
        <w:t xml:space="preserve"> MM, Zhao YL</w:t>
      </w:r>
      <w:r w:rsidRPr="008D2E7D">
        <w:rPr>
          <w:rFonts w:ascii="Book Antiqua" w:hAnsi="Book Antiqua" w:hint="eastAsia"/>
          <w:b/>
          <w:bCs/>
        </w:rPr>
        <w:t xml:space="preserve"> </w:t>
      </w:r>
      <w:r w:rsidRPr="008D2E7D">
        <w:rPr>
          <w:rFonts w:ascii="Book Antiqua" w:hAnsi="Book Antiqua"/>
          <w:b/>
          <w:bCs/>
        </w:rPr>
        <w:t>S-Editor:</w:t>
      </w:r>
      <w:r w:rsidRPr="008D2E7D">
        <w:rPr>
          <w:rFonts w:ascii="Book Antiqua" w:hAnsi="Book Antiqua" w:hint="eastAsia"/>
        </w:rPr>
        <w:t xml:space="preserve"> Gong ZM</w:t>
      </w:r>
    </w:p>
    <w:p w14:paraId="394C8576" w14:textId="77777777" w:rsidR="00B02AF1" w:rsidRPr="008D2E7D" w:rsidRDefault="00B02AF1" w:rsidP="00B02AF1">
      <w:pPr>
        <w:spacing w:line="360" w:lineRule="auto"/>
        <w:jc w:val="right"/>
        <w:rPr>
          <w:rFonts w:ascii="Book Antiqua" w:hAnsi="Book Antiqua"/>
        </w:rPr>
      </w:pPr>
      <w:r w:rsidRPr="008D2E7D">
        <w:rPr>
          <w:rFonts w:ascii="Book Antiqua" w:hAnsi="Book Antiqua"/>
          <w:b/>
          <w:bCs/>
        </w:rPr>
        <w:t>L-Editor:</w:t>
      </w:r>
      <w:r w:rsidRPr="008D2E7D">
        <w:rPr>
          <w:rFonts w:ascii="Book Antiqua" w:hAnsi="Book Antiqua"/>
        </w:rPr>
        <w:t xml:space="preserve"> </w:t>
      </w:r>
      <w:r w:rsidRPr="008D2E7D">
        <w:rPr>
          <w:rFonts w:ascii="Book Antiqua" w:hAnsi="Book Antiqua"/>
          <w:b/>
          <w:bCs/>
        </w:rPr>
        <w:t>E-Editor:</w:t>
      </w:r>
    </w:p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p w14:paraId="47A8C553" w14:textId="77777777" w:rsidR="00ED3591" w:rsidRPr="00B02AF1" w:rsidRDefault="00ED3591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</w:p>
    <w:p w14:paraId="30A6E99B" w14:textId="77777777" w:rsidR="00B0628B" w:rsidRDefault="000166A7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noProof/>
          <w:lang w:eastAsia="zh-CN"/>
        </w:rPr>
      </w:pPr>
      <w:r w:rsidRPr="00406936">
        <w:rPr>
          <w:rFonts w:ascii="Book Antiqua" w:hAnsi="Book Antiqua"/>
        </w:rPr>
        <w:br w:type="page"/>
      </w:r>
    </w:p>
    <w:p w14:paraId="0E5C9ABB" w14:textId="6AA2F29C" w:rsidR="00355E65" w:rsidRPr="00406936" w:rsidRDefault="00D44C37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>
        <w:rPr>
          <w:noProof/>
          <w:lang w:eastAsia="en-US"/>
        </w:rPr>
        <w:lastRenderedPageBreak/>
        <w:drawing>
          <wp:inline distT="0" distB="0" distL="0" distR="0" wp14:anchorId="084234D9" wp14:editId="39DF18F6">
            <wp:extent cx="5943600" cy="3959648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10A1B" w14:textId="16C9128C" w:rsidR="00355E65" w:rsidRPr="00D44C37" w:rsidRDefault="00B0628B" w:rsidP="00355E65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406936">
        <w:rPr>
          <w:rFonts w:ascii="Book Antiqua" w:hAnsi="Book Antiqua"/>
          <w:b/>
        </w:rPr>
        <w:t>Figure 1</w:t>
      </w:r>
      <w:r w:rsidR="00355E65">
        <w:rPr>
          <w:rFonts w:ascii="Book Antiqua" w:hAnsi="Book Antiqua" w:hint="eastAsia"/>
          <w:b/>
          <w:lang w:eastAsia="zh-CN"/>
        </w:rPr>
        <w:t xml:space="preserve"> </w:t>
      </w:r>
      <w:proofErr w:type="gramStart"/>
      <w:r w:rsidRPr="00406936">
        <w:rPr>
          <w:rFonts w:ascii="Book Antiqua" w:hAnsi="Book Antiqua"/>
          <w:b/>
        </w:rPr>
        <w:t>From</w:t>
      </w:r>
      <w:proofErr w:type="gramEnd"/>
      <w:r w:rsidR="00355E65">
        <w:rPr>
          <w:rFonts w:ascii="Book Antiqua" w:hAnsi="Book Antiqua" w:hint="eastAsia"/>
          <w:b/>
          <w:lang w:eastAsia="zh-CN"/>
        </w:rPr>
        <w:t xml:space="preserve"> </w:t>
      </w:r>
      <w:r w:rsidRPr="00406936">
        <w:rPr>
          <w:rFonts w:ascii="Book Antiqua" w:hAnsi="Book Antiqua"/>
          <w:b/>
        </w:rPr>
        <w:t>the gut to the circulation</w:t>
      </w:r>
      <w:r w:rsidR="009732D5">
        <w:rPr>
          <w:rFonts w:ascii="Book Antiqua" w:hAnsi="Book Antiqua" w:hint="eastAsia"/>
          <w:b/>
          <w:lang w:eastAsia="zh-CN"/>
        </w:rPr>
        <w:t>: A</w:t>
      </w:r>
      <w:r w:rsidR="001850D5" w:rsidRPr="00406936">
        <w:rPr>
          <w:rFonts w:ascii="Book Antiqua" w:hAnsi="Book Antiqua"/>
          <w:b/>
        </w:rPr>
        <w:t>n</w:t>
      </w:r>
      <w:r w:rsidRPr="00406936">
        <w:rPr>
          <w:rFonts w:ascii="Book Antiqua" w:hAnsi="Book Antiqua"/>
          <w:b/>
        </w:rPr>
        <w:t xml:space="preserve"> overview of the pathways involved in cholesterol absorption and synthesis</w:t>
      </w:r>
      <w:r w:rsidR="00C05F29" w:rsidRPr="00406936">
        <w:rPr>
          <w:rFonts w:ascii="Book Antiqua" w:hAnsi="Book Antiqua"/>
          <w:b/>
        </w:rPr>
        <w:t>.</w:t>
      </w:r>
      <w:r w:rsidR="009E5837">
        <w:rPr>
          <w:rFonts w:ascii="Book Antiqua" w:hAnsi="Book Antiqua"/>
          <w:b/>
          <w:lang w:eastAsia="zh-CN"/>
        </w:rPr>
        <w:t xml:space="preserve"> </w:t>
      </w:r>
      <w:r w:rsidR="00355E65" w:rsidRPr="00355E65">
        <w:rPr>
          <w:rFonts w:ascii="Book Antiqua" w:hAnsi="Book Antiqua"/>
          <w:lang w:eastAsia="zh-CN"/>
        </w:rPr>
        <w:t>IDL:</w:t>
      </w:r>
      <w:r w:rsidR="00355E65" w:rsidRPr="00355E65">
        <w:rPr>
          <w:rFonts w:ascii="Book Antiqua" w:hAnsi="Book Antiqua"/>
          <w:caps/>
          <w:lang w:eastAsia="zh-CN"/>
        </w:rPr>
        <w:t xml:space="preserve"> i</w:t>
      </w:r>
      <w:r w:rsidR="00355E65" w:rsidRPr="00355E65">
        <w:rPr>
          <w:rFonts w:ascii="Book Antiqua" w:hAnsi="Book Antiqua"/>
          <w:lang w:eastAsia="zh-CN"/>
        </w:rPr>
        <w:t>ntermediate</w:t>
      </w:r>
      <w:r w:rsidR="00355E65" w:rsidRPr="00355E65">
        <w:rPr>
          <w:rFonts w:ascii="Book Antiqua" w:hAnsi="Book Antiqua" w:hint="eastAsia"/>
          <w:lang w:eastAsia="zh-CN"/>
        </w:rPr>
        <w:t xml:space="preserve"> </w:t>
      </w:r>
      <w:r w:rsidR="00355E65" w:rsidRPr="00355E65">
        <w:rPr>
          <w:rFonts w:ascii="Book Antiqua" w:hAnsi="Book Antiqua"/>
          <w:lang w:eastAsia="zh-CN"/>
        </w:rPr>
        <w:t>density lipoprotein</w:t>
      </w:r>
      <w:r w:rsidR="00355E65" w:rsidRPr="00355E65">
        <w:rPr>
          <w:rFonts w:ascii="Book Antiqua" w:hAnsi="Book Antiqua" w:hint="eastAsia"/>
          <w:lang w:eastAsia="zh-CN"/>
        </w:rPr>
        <w:t xml:space="preserve">; </w:t>
      </w:r>
      <w:r w:rsidR="00355E65" w:rsidRPr="00355E65">
        <w:rPr>
          <w:rFonts w:ascii="Book Antiqua" w:hAnsi="Book Antiqua"/>
          <w:lang w:eastAsia="zh-CN"/>
        </w:rPr>
        <w:t xml:space="preserve">HDL: </w:t>
      </w:r>
      <w:r w:rsidR="00355E65" w:rsidRPr="00355E65">
        <w:rPr>
          <w:rFonts w:ascii="Book Antiqua" w:hAnsi="Book Antiqua"/>
          <w:caps/>
          <w:lang w:eastAsia="zh-CN"/>
        </w:rPr>
        <w:t>h</w:t>
      </w:r>
      <w:r w:rsidR="00355E65" w:rsidRPr="00355E65">
        <w:rPr>
          <w:rFonts w:ascii="Book Antiqua" w:hAnsi="Book Antiqua"/>
          <w:lang w:eastAsia="zh-CN"/>
        </w:rPr>
        <w:t>igh</w:t>
      </w:r>
      <w:r w:rsidR="00355E65">
        <w:rPr>
          <w:rFonts w:ascii="Book Antiqua" w:hAnsi="Book Antiqua" w:hint="eastAsia"/>
          <w:lang w:eastAsia="zh-CN"/>
        </w:rPr>
        <w:t xml:space="preserve"> </w:t>
      </w:r>
      <w:r w:rsidR="00355E65" w:rsidRPr="00355E65">
        <w:rPr>
          <w:rFonts w:ascii="Book Antiqua" w:hAnsi="Book Antiqua"/>
          <w:lang w:eastAsia="zh-CN"/>
        </w:rPr>
        <w:t>density lipoprotein</w:t>
      </w:r>
      <w:r w:rsidR="00355E65">
        <w:rPr>
          <w:rFonts w:ascii="Book Antiqua" w:hAnsi="Book Antiqua" w:hint="eastAsia"/>
          <w:lang w:eastAsia="zh-CN"/>
        </w:rPr>
        <w:t xml:space="preserve">; </w:t>
      </w:r>
      <w:r w:rsidR="00355E65" w:rsidRPr="00355E65">
        <w:rPr>
          <w:rFonts w:ascii="Book Antiqua" w:hAnsi="Book Antiqua"/>
          <w:lang w:eastAsia="zh-CN"/>
        </w:rPr>
        <w:t xml:space="preserve">LDL: </w:t>
      </w:r>
      <w:r w:rsidR="00355E65" w:rsidRPr="00355E65">
        <w:rPr>
          <w:rFonts w:ascii="Book Antiqua" w:hAnsi="Book Antiqua"/>
          <w:caps/>
          <w:lang w:eastAsia="zh-CN"/>
        </w:rPr>
        <w:t>l</w:t>
      </w:r>
      <w:r w:rsidR="00355E65" w:rsidRPr="00355E65">
        <w:rPr>
          <w:rFonts w:ascii="Book Antiqua" w:hAnsi="Book Antiqua"/>
          <w:lang w:eastAsia="zh-CN"/>
        </w:rPr>
        <w:t>ow</w:t>
      </w:r>
      <w:r w:rsidR="00355E65" w:rsidRPr="00355E65">
        <w:rPr>
          <w:rFonts w:ascii="Book Antiqua" w:hAnsi="Book Antiqua" w:hint="eastAsia"/>
          <w:lang w:eastAsia="zh-CN"/>
        </w:rPr>
        <w:t xml:space="preserve"> </w:t>
      </w:r>
      <w:r w:rsidR="00355E65" w:rsidRPr="00355E65">
        <w:rPr>
          <w:rFonts w:ascii="Book Antiqua" w:hAnsi="Book Antiqua"/>
          <w:lang w:eastAsia="zh-CN"/>
        </w:rPr>
        <w:t>density lipoprotein</w:t>
      </w:r>
      <w:r w:rsidR="00355E65" w:rsidRPr="00355E65">
        <w:rPr>
          <w:rFonts w:ascii="Book Antiqua" w:hAnsi="Book Antiqua" w:hint="eastAsia"/>
          <w:lang w:eastAsia="zh-CN"/>
        </w:rPr>
        <w:t xml:space="preserve">; </w:t>
      </w:r>
      <w:r w:rsidR="00355E65" w:rsidRPr="00355E65">
        <w:rPr>
          <w:rFonts w:ascii="Book Antiqua" w:hAnsi="Book Antiqua"/>
          <w:lang w:eastAsia="zh-CN"/>
        </w:rPr>
        <w:t>VLDL:</w:t>
      </w:r>
      <w:r w:rsidR="00355E65" w:rsidRPr="00355E65">
        <w:rPr>
          <w:rFonts w:ascii="Book Antiqua" w:hAnsi="Book Antiqua" w:hint="eastAsia"/>
          <w:lang w:eastAsia="zh-CN"/>
        </w:rPr>
        <w:t xml:space="preserve"> </w:t>
      </w:r>
      <w:r w:rsidR="00355E65" w:rsidRPr="00355E65">
        <w:rPr>
          <w:rFonts w:ascii="Book Antiqua" w:hAnsi="Book Antiqua"/>
          <w:caps/>
          <w:lang w:eastAsia="zh-CN"/>
        </w:rPr>
        <w:t>v</w:t>
      </w:r>
      <w:r w:rsidR="00355E65" w:rsidRPr="00355E65">
        <w:rPr>
          <w:rFonts w:ascii="Book Antiqua" w:hAnsi="Book Antiqua"/>
          <w:lang w:eastAsia="zh-CN"/>
        </w:rPr>
        <w:t>ery</w:t>
      </w:r>
      <w:r w:rsidR="00355E65" w:rsidRPr="00355E65">
        <w:rPr>
          <w:rFonts w:ascii="Book Antiqua" w:hAnsi="Book Antiqua" w:hint="eastAsia"/>
          <w:lang w:eastAsia="zh-CN"/>
        </w:rPr>
        <w:t xml:space="preserve"> </w:t>
      </w:r>
      <w:r w:rsidR="00355E65" w:rsidRPr="00355E65">
        <w:rPr>
          <w:rFonts w:ascii="Book Antiqua" w:hAnsi="Book Antiqua"/>
          <w:lang w:eastAsia="zh-CN"/>
        </w:rPr>
        <w:t>low</w:t>
      </w:r>
      <w:r w:rsidR="00355E65" w:rsidRPr="00355E65">
        <w:rPr>
          <w:rFonts w:ascii="Book Antiqua" w:hAnsi="Book Antiqua" w:hint="eastAsia"/>
          <w:lang w:eastAsia="zh-CN"/>
        </w:rPr>
        <w:t xml:space="preserve"> </w:t>
      </w:r>
      <w:r w:rsidR="00355E65" w:rsidRPr="00355E65">
        <w:rPr>
          <w:rFonts w:ascii="Book Antiqua" w:hAnsi="Book Antiqua"/>
          <w:lang w:eastAsia="zh-CN"/>
        </w:rPr>
        <w:t>density lipoprotein</w:t>
      </w:r>
      <w:r w:rsidR="00355E65" w:rsidRPr="00355E65">
        <w:rPr>
          <w:rFonts w:ascii="Book Antiqua" w:hAnsi="Book Antiqua" w:hint="eastAsia"/>
          <w:lang w:eastAsia="zh-CN"/>
        </w:rPr>
        <w:t>.</w:t>
      </w:r>
      <w:r w:rsidR="00D44C37">
        <w:rPr>
          <w:rFonts w:ascii="Book Antiqua" w:hAnsi="Book Antiqua" w:hint="eastAsia"/>
          <w:b/>
          <w:bCs/>
          <w:lang w:eastAsia="zh-CN"/>
        </w:rPr>
        <w:t xml:space="preserve"> </w:t>
      </w:r>
      <w:r w:rsidR="00355E65" w:rsidRPr="00406936">
        <w:rPr>
          <w:rFonts w:ascii="Book Antiqua" w:hAnsi="Book Antiqua"/>
        </w:rPr>
        <w:t xml:space="preserve">NPC1L1: </w:t>
      </w:r>
      <w:proofErr w:type="spellStart"/>
      <w:r w:rsidR="00355E65" w:rsidRPr="00406936">
        <w:rPr>
          <w:rFonts w:ascii="Book Antiqua" w:hAnsi="Book Antiqua"/>
        </w:rPr>
        <w:t>Niemann</w:t>
      </w:r>
      <w:proofErr w:type="spellEnd"/>
      <w:r w:rsidR="00355E65" w:rsidRPr="00406936">
        <w:rPr>
          <w:rFonts w:ascii="Book Antiqua" w:hAnsi="Book Antiqua"/>
        </w:rPr>
        <w:t>-</w:t>
      </w:r>
      <w:r w:rsidR="00355E65" w:rsidRPr="00355E65">
        <w:rPr>
          <w:rFonts w:ascii="Book Antiqua" w:hAnsi="Book Antiqua"/>
          <w:caps/>
        </w:rPr>
        <w:t>p</w:t>
      </w:r>
      <w:r w:rsidR="00355E65" w:rsidRPr="00406936">
        <w:rPr>
          <w:rFonts w:ascii="Book Antiqua" w:hAnsi="Book Antiqua"/>
        </w:rPr>
        <w:t>ick C1 like 1</w:t>
      </w:r>
      <w:r w:rsidR="00355E65">
        <w:rPr>
          <w:rFonts w:ascii="Book Antiqua" w:hAnsi="Book Antiqua" w:hint="eastAsia"/>
          <w:lang w:eastAsia="zh-CN"/>
        </w:rPr>
        <w:t xml:space="preserve">; </w:t>
      </w:r>
      <w:r w:rsidR="00355E65" w:rsidRPr="00406936">
        <w:rPr>
          <w:rFonts w:ascii="Book Antiqua" w:hAnsi="Book Antiqua"/>
        </w:rPr>
        <w:t xml:space="preserve">ABCG5: </w:t>
      </w:r>
      <w:r w:rsidR="00842B48" w:rsidRPr="00842B48">
        <w:rPr>
          <w:rFonts w:ascii="Book Antiqua" w:hAnsi="Book Antiqua"/>
          <w:caps/>
        </w:rPr>
        <w:t>a</w:t>
      </w:r>
      <w:r w:rsidR="00842B48" w:rsidRPr="00842B48">
        <w:rPr>
          <w:rFonts w:ascii="Book Antiqua" w:hAnsi="Book Antiqua"/>
        </w:rPr>
        <w:t>denosine triphosphate-binding cassette</w:t>
      </w:r>
      <w:r w:rsidR="00355E65" w:rsidRPr="00406936">
        <w:rPr>
          <w:rFonts w:ascii="Book Antiqua" w:hAnsi="Book Antiqua"/>
        </w:rPr>
        <w:t xml:space="preserve"> transporter G5</w:t>
      </w:r>
      <w:r w:rsidR="00842B48">
        <w:rPr>
          <w:rFonts w:ascii="Book Antiqua" w:hAnsi="Book Antiqua" w:hint="eastAsia"/>
          <w:lang w:eastAsia="zh-CN"/>
        </w:rPr>
        <w:t xml:space="preserve"> </w:t>
      </w:r>
      <w:r w:rsidR="00355E65" w:rsidRPr="00406936">
        <w:rPr>
          <w:rFonts w:ascii="Book Antiqua" w:hAnsi="Book Antiqua"/>
        </w:rPr>
        <w:t>heterodimer</w:t>
      </w:r>
      <w:r w:rsidR="00842B48">
        <w:rPr>
          <w:rFonts w:ascii="Book Antiqua" w:hAnsi="Book Antiqua" w:hint="eastAsia"/>
          <w:lang w:eastAsia="zh-CN"/>
        </w:rPr>
        <w:t>.</w:t>
      </w:r>
    </w:p>
    <w:p w14:paraId="6D3030E8" w14:textId="77777777" w:rsidR="00355E65" w:rsidRPr="00355E65" w:rsidRDefault="00355E65" w:rsidP="00355E65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6CD1292B" w14:textId="77777777" w:rsidR="00355E65" w:rsidRDefault="00355E6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2F253E40" w14:textId="77777777" w:rsidR="00F14F9A" w:rsidRDefault="00F14F9A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noProof/>
          <w:lang w:eastAsia="en-US"/>
        </w:rPr>
        <w:lastRenderedPageBreak/>
        <w:drawing>
          <wp:inline distT="0" distB="0" distL="0" distR="0" wp14:anchorId="50878E42" wp14:editId="7B69674B">
            <wp:extent cx="4839419" cy="257374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2900" cy="257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1D8D1" w14:textId="77777777" w:rsidR="00B0628B" w:rsidRPr="00F14F9A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406936">
        <w:rPr>
          <w:rFonts w:ascii="Book Antiqua" w:hAnsi="Book Antiqua"/>
          <w:b/>
        </w:rPr>
        <w:t xml:space="preserve">Figure 2 </w:t>
      </w:r>
      <w:r w:rsidR="00A91C6A" w:rsidRPr="00406936">
        <w:rPr>
          <w:rFonts w:ascii="Book Antiqua" w:hAnsi="Book Antiqua"/>
          <w:b/>
        </w:rPr>
        <w:t>One</w:t>
      </w:r>
      <w:r w:rsidRPr="00406936">
        <w:rPr>
          <w:rFonts w:ascii="Book Antiqua" w:hAnsi="Book Antiqua"/>
          <w:b/>
        </w:rPr>
        <w:t xml:space="preserve"> key event in cholesterol homeostasis is the gated movement of sterol</w:t>
      </w:r>
      <w:r w:rsidR="00A91C6A" w:rsidRPr="00406936">
        <w:rPr>
          <w:rFonts w:ascii="Book Antiqua" w:hAnsi="Book Antiqua"/>
          <w:b/>
        </w:rPr>
        <w:t xml:space="preserve"> </w:t>
      </w:r>
      <w:r w:rsidRPr="00406936">
        <w:rPr>
          <w:rFonts w:ascii="Book Antiqua" w:hAnsi="Book Antiqua"/>
          <w:b/>
        </w:rPr>
        <w:t>regulatory</w:t>
      </w:r>
      <w:r w:rsidR="00A91C6A" w:rsidRPr="00406936">
        <w:rPr>
          <w:rFonts w:ascii="Book Antiqua" w:hAnsi="Book Antiqua"/>
          <w:b/>
        </w:rPr>
        <w:t xml:space="preserve"> </w:t>
      </w:r>
      <w:r w:rsidRPr="00406936">
        <w:rPr>
          <w:rFonts w:ascii="Book Antiqua" w:hAnsi="Book Antiqua"/>
          <w:b/>
        </w:rPr>
        <w:t>element-binding</w:t>
      </w:r>
      <w:r w:rsidR="00A91C6A" w:rsidRPr="00406936">
        <w:rPr>
          <w:rFonts w:ascii="Book Antiqua" w:hAnsi="Book Antiqua"/>
          <w:b/>
        </w:rPr>
        <w:t xml:space="preserve"> </w:t>
      </w:r>
      <w:r w:rsidRPr="00406936">
        <w:rPr>
          <w:rFonts w:ascii="Book Antiqua" w:hAnsi="Book Antiqua"/>
          <w:b/>
        </w:rPr>
        <w:t>protein isoform</w:t>
      </w:r>
      <w:r w:rsidR="00A91C6A" w:rsidRPr="00406936">
        <w:rPr>
          <w:rFonts w:ascii="Book Antiqua" w:hAnsi="Book Antiqua"/>
          <w:b/>
        </w:rPr>
        <w:t xml:space="preserve"> </w:t>
      </w:r>
      <w:r w:rsidRPr="00406936">
        <w:rPr>
          <w:rFonts w:ascii="Book Antiqua" w:hAnsi="Book Antiqua"/>
          <w:b/>
        </w:rPr>
        <w:t>2</w:t>
      </w:r>
      <w:r w:rsidR="00F14F9A">
        <w:rPr>
          <w:rFonts w:ascii="Book Antiqua" w:hAnsi="Book Antiqua" w:hint="eastAsia"/>
          <w:b/>
          <w:lang w:eastAsia="zh-CN"/>
        </w:rPr>
        <w:t xml:space="preserve"> </w:t>
      </w:r>
      <w:r w:rsidRPr="00406936">
        <w:rPr>
          <w:rFonts w:ascii="Book Antiqua" w:hAnsi="Book Antiqua"/>
          <w:b/>
        </w:rPr>
        <w:t>from the endoplasmic reticulum</w:t>
      </w:r>
      <w:r w:rsidR="00F14F9A">
        <w:rPr>
          <w:rFonts w:ascii="Book Antiqua" w:hAnsi="Book Antiqua" w:hint="eastAsia"/>
          <w:b/>
          <w:lang w:eastAsia="zh-CN"/>
        </w:rPr>
        <w:t xml:space="preserve"> </w:t>
      </w:r>
      <w:r w:rsidRPr="00406936">
        <w:rPr>
          <w:rFonts w:ascii="Book Antiqua" w:hAnsi="Book Antiqua"/>
          <w:b/>
        </w:rPr>
        <w:t xml:space="preserve">to the Golgi complex, involving the </w:t>
      </w:r>
      <w:bookmarkStart w:id="130" w:name="OLE_LINK8"/>
      <w:bookmarkStart w:id="131" w:name="OLE_LINK9"/>
      <w:r w:rsidRPr="00406936">
        <w:rPr>
          <w:rFonts w:ascii="Book Antiqua" w:hAnsi="Book Antiqua"/>
          <w:b/>
        </w:rPr>
        <w:t>cleavage-activating protein</w:t>
      </w:r>
      <w:bookmarkEnd w:id="130"/>
      <w:bookmarkEnd w:id="131"/>
      <w:r w:rsidRPr="00406936">
        <w:rPr>
          <w:rFonts w:ascii="Book Antiqua" w:hAnsi="Book Antiqua"/>
          <w:b/>
        </w:rPr>
        <w:t>, and INSIG-2.</w:t>
      </w:r>
      <w:r w:rsidR="00F14F9A">
        <w:rPr>
          <w:rFonts w:ascii="Book Antiqua" w:hAnsi="Book Antiqua" w:hint="eastAsia"/>
          <w:b/>
          <w:lang w:eastAsia="zh-CN"/>
        </w:rPr>
        <w:t xml:space="preserve"> </w:t>
      </w:r>
      <w:r w:rsidR="00F14F9A" w:rsidRPr="00F14F9A">
        <w:rPr>
          <w:rFonts w:ascii="Book Antiqua" w:hAnsi="Book Antiqua"/>
        </w:rPr>
        <w:t>SREBP-2</w:t>
      </w:r>
      <w:r w:rsidR="00F14F9A" w:rsidRPr="00F14F9A">
        <w:rPr>
          <w:rFonts w:ascii="Book Antiqua" w:hAnsi="Book Antiqua" w:hint="eastAsia"/>
          <w:lang w:eastAsia="zh-CN"/>
        </w:rPr>
        <w:t xml:space="preserve">: </w:t>
      </w:r>
      <w:r w:rsidR="00F14F9A" w:rsidRPr="00F14F9A">
        <w:rPr>
          <w:rFonts w:ascii="Book Antiqua" w:hAnsi="Book Antiqua"/>
          <w:caps/>
        </w:rPr>
        <w:t>s</w:t>
      </w:r>
      <w:r w:rsidR="00F14F9A" w:rsidRPr="00F14F9A">
        <w:rPr>
          <w:rFonts w:ascii="Book Antiqua" w:hAnsi="Book Antiqua"/>
        </w:rPr>
        <w:t>terol regulatory element-binding protein isoform 2</w:t>
      </w:r>
      <w:r w:rsidR="00F14F9A" w:rsidRPr="00F14F9A">
        <w:rPr>
          <w:rFonts w:ascii="Book Antiqua" w:hAnsi="Book Antiqua" w:hint="eastAsia"/>
          <w:lang w:eastAsia="zh-CN"/>
        </w:rPr>
        <w:t xml:space="preserve">; </w:t>
      </w:r>
      <w:r w:rsidR="00F14F9A" w:rsidRPr="00F14F9A">
        <w:rPr>
          <w:rFonts w:ascii="Book Antiqua" w:hAnsi="Book Antiqua"/>
        </w:rPr>
        <w:t>ER</w:t>
      </w:r>
      <w:r w:rsidR="00F14F9A" w:rsidRPr="00F14F9A">
        <w:rPr>
          <w:rFonts w:ascii="Book Antiqua" w:hAnsi="Book Antiqua" w:hint="eastAsia"/>
          <w:lang w:eastAsia="zh-CN"/>
        </w:rPr>
        <w:t xml:space="preserve">: </w:t>
      </w:r>
      <w:r w:rsidR="00F14F9A" w:rsidRPr="00F14F9A">
        <w:rPr>
          <w:rFonts w:ascii="Book Antiqua" w:hAnsi="Book Antiqua"/>
          <w:caps/>
        </w:rPr>
        <w:t>e</w:t>
      </w:r>
      <w:r w:rsidR="00F14F9A" w:rsidRPr="00F14F9A">
        <w:rPr>
          <w:rFonts w:ascii="Book Antiqua" w:hAnsi="Book Antiqua"/>
        </w:rPr>
        <w:t>ndoplasmic reticulum</w:t>
      </w:r>
      <w:r w:rsidR="00F14F9A" w:rsidRPr="00F14F9A">
        <w:rPr>
          <w:rFonts w:ascii="Book Antiqua" w:hAnsi="Book Antiqua" w:hint="eastAsia"/>
          <w:lang w:eastAsia="zh-CN"/>
        </w:rPr>
        <w:t xml:space="preserve">; </w:t>
      </w:r>
      <w:r w:rsidR="00F14F9A" w:rsidRPr="00F14F9A">
        <w:rPr>
          <w:rFonts w:ascii="Book Antiqua" w:hAnsi="Book Antiqua"/>
        </w:rPr>
        <w:t>SCAP</w:t>
      </w:r>
      <w:r w:rsidR="00F14F9A" w:rsidRPr="00F14F9A">
        <w:rPr>
          <w:rFonts w:ascii="Book Antiqua" w:hAnsi="Book Antiqua" w:hint="eastAsia"/>
          <w:lang w:eastAsia="zh-CN"/>
        </w:rPr>
        <w:t xml:space="preserve">: </w:t>
      </w:r>
      <w:r w:rsidR="00F14F9A" w:rsidRPr="00F14F9A">
        <w:rPr>
          <w:rFonts w:ascii="Book Antiqua" w:hAnsi="Book Antiqua"/>
          <w:caps/>
        </w:rPr>
        <w:t>c</w:t>
      </w:r>
      <w:r w:rsidR="00F14F9A" w:rsidRPr="00F14F9A">
        <w:rPr>
          <w:rFonts w:ascii="Book Antiqua" w:hAnsi="Book Antiqua"/>
        </w:rPr>
        <w:t>leavage-activating protein</w:t>
      </w:r>
      <w:r w:rsidR="00F14F9A">
        <w:rPr>
          <w:rFonts w:ascii="Book Antiqua" w:hAnsi="Book Antiqua"/>
        </w:rPr>
        <w:t>.</w:t>
      </w:r>
    </w:p>
    <w:p w14:paraId="0777B347" w14:textId="77777777" w:rsidR="00B0628B" w:rsidRPr="00F14F9A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256D1B" w14:textId="77777777" w:rsidR="00F14F9A" w:rsidRDefault="00F14F9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34D77522" w14:textId="77777777" w:rsidR="00F14F9A" w:rsidRDefault="00F14F9A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noProof/>
          <w:lang w:eastAsia="en-US"/>
        </w:rPr>
        <w:lastRenderedPageBreak/>
        <w:drawing>
          <wp:inline distT="0" distB="0" distL="0" distR="0" wp14:anchorId="15ACA8FA" wp14:editId="1BDB34B2">
            <wp:extent cx="6310707" cy="3140015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19777" cy="314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56867" w14:textId="24EC776A" w:rsidR="00F14F9A" w:rsidRPr="00406936" w:rsidRDefault="00B0628B" w:rsidP="00F14F9A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406936">
        <w:rPr>
          <w:rFonts w:ascii="Book Antiqua" w:hAnsi="Book Antiqua"/>
          <w:b/>
        </w:rPr>
        <w:t>Figure 3 Cholesterol elimination</w:t>
      </w:r>
      <w:r w:rsidR="00584FA2">
        <w:rPr>
          <w:rFonts w:ascii="Book Antiqua" w:hAnsi="Book Antiqua" w:hint="eastAsia"/>
          <w:b/>
          <w:lang w:eastAsia="zh-CN"/>
        </w:rPr>
        <w:t>-</w:t>
      </w:r>
      <w:r w:rsidR="00F14F9A">
        <w:rPr>
          <w:rFonts w:ascii="Book Antiqua" w:hAnsi="Book Antiqua"/>
          <w:b/>
        </w:rPr>
        <w:t xml:space="preserve"> </w:t>
      </w:r>
      <w:r w:rsidRPr="00406936">
        <w:rPr>
          <w:rFonts w:ascii="Book Antiqua" w:hAnsi="Book Antiqua"/>
          <w:b/>
        </w:rPr>
        <w:t>mechanisms and key transporters.</w:t>
      </w:r>
      <w:r w:rsidR="00F14F9A">
        <w:rPr>
          <w:rFonts w:ascii="Book Antiqua" w:hAnsi="Book Antiqua"/>
        </w:rPr>
        <w:t xml:space="preserve"> </w:t>
      </w:r>
      <w:r w:rsidRPr="00406936">
        <w:rPr>
          <w:rFonts w:ascii="Book Antiqua" w:hAnsi="Book Antiqua"/>
        </w:rPr>
        <w:t xml:space="preserve">Expansion of the cholesterol pool activates liver X receptor, thereby generating transcriptional responses resulting in cholesterol excretion and catabolism. </w:t>
      </w:r>
      <w:r w:rsidR="00F14F9A" w:rsidRPr="00406936">
        <w:rPr>
          <w:rFonts w:ascii="Book Antiqua" w:hAnsi="Book Antiqua"/>
        </w:rPr>
        <w:t xml:space="preserve">NPC1L1: </w:t>
      </w:r>
      <w:proofErr w:type="spellStart"/>
      <w:r w:rsidR="00F14F9A" w:rsidRPr="00406936">
        <w:rPr>
          <w:rFonts w:ascii="Book Antiqua" w:hAnsi="Book Antiqua"/>
        </w:rPr>
        <w:t>Niemann</w:t>
      </w:r>
      <w:proofErr w:type="spellEnd"/>
      <w:r w:rsidR="00F14F9A" w:rsidRPr="00406936">
        <w:rPr>
          <w:rFonts w:ascii="Book Antiqua" w:hAnsi="Book Antiqua"/>
        </w:rPr>
        <w:t>-Pick C1 like 1</w:t>
      </w:r>
      <w:r w:rsidR="00F14F9A">
        <w:rPr>
          <w:rFonts w:ascii="Book Antiqua" w:hAnsi="Book Antiqua"/>
        </w:rPr>
        <w:t xml:space="preserve">; </w:t>
      </w:r>
      <w:r w:rsidR="00F14F9A" w:rsidRPr="00406936">
        <w:rPr>
          <w:rFonts w:ascii="Book Antiqua" w:hAnsi="Book Antiqua"/>
        </w:rPr>
        <w:t>ABCA1: ATP-binding cassette transporter sub-family member A 1, also known as the cholesterol efflux regulatory protein</w:t>
      </w:r>
      <w:r w:rsidR="00F14F9A">
        <w:rPr>
          <w:rFonts w:ascii="Book Antiqua" w:hAnsi="Book Antiqua"/>
        </w:rPr>
        <w:t xml:space="preserve">; </w:t>
      </w:r>
      <w:r w:rsidR="00F14F9A" w:rsidRPr="00406936">
        <w:rPr>
          <w:rFonts w:ascii="Book Antiqua" w:hAnsi="Book Antiqua"/>
        </w:rPr>
        <w:t xml:space="preserve">ACAT2: </w:t>
      </w:r>
      <w:r w:rsidR="00F14F9A" w:rsidRPr="00F14F9A">
        <w:rPr>
          <w:rFonts w:ascii="Book Antiqua" w:hAnsi="Book Antiqua"/>
          <w:caps/>
        </w:rPr>
        <w:t>a</w:t>
      </w:r>
      <w:r w:rsidR="00F14F9A" w:rsidRPr="00406936">
        <w:rPr>
          <w:rFonts w:ascii="Book Antiqua" w:hAnsi="Book Antiqua"/>
        </w:rPr>
        <w:t>cetyl-CoA acyltransferase 2</w:t>
      </w:r>
      <w:r w:rsidR="00F14F9A">
        <w:rPr>
          <w:rFonts w:ascii="Book Antiqua" w:hAnsi="Book Antiqua"/>
        </w:rPr>
        <w:t xml:space="preserve">; </w:t>
      </w:r>
      <w:r w:rsidR="00F14F9A" w:rsidRPr="00406936">
        <w:rPr>
          <w:rFonts w:ascii="Book Antiqua" w:hAnsi="Book Antiqua"/>
        </w:rPr>
        <w:t xml:space="preserve">ABCG5: </w:t>
      </w:r>
      <w:r w:rsidR="00F14F9A" w:rsidRPr="00842B48">
        <w:rPr>
          <w:rFonts w:ascii="Book Antiqua" w:hAnsi="Book Antiqua"/>
          <w:caps/>
        </w:rPr>
        <w:t>a</w:t>
      </w:r>
      <w:r w:rsidR="00F14F9A" w:rsidRPr="00842B48">
        <w:rPr>
          <w:rFonts w:ascii="Book Antiqua" w:hAnsi="Book Antiqua"/>
        </w:rPr>
        <w:t>denosine triphosphate-binding cassette</w:t>
      </w:r>
      <w:r w:rsidR="00F14F9A" w:rsidRPr="00406936">
        <w:rPr>
          <w:rFonts w:ascii="Book Antiqua" w:hAnsi="Book Antiqua"/>
        </w:rPr>
        <w:t xml:space="preserve"> transporter G5</w:t>
      </w:r>
      <w:r w:rsidR="00F14F9A">
        <w:rPr>
          <w:rFonts w:ascii="Book Antiqua" w:hAnsi="Book Antiqua" w:hint="eastAsia"/>
          <w:lang w:eastAsia="zh-CN"/>
        </w:rPr>
        <w:t xml:space="preserve"> </w:t>
      </w:r>
      <w:r w:rsidR="00F14F9A" w:rsidRPr="00406936">
        <w:rPr>
          <w:rFonts w:ascii="Book Antiqua" w:hAnsi="Book Antiqua"/>
        </w:rPr>
        <w:t>heterodimer</w:t>
      </w:r>
      <w:r w:rsidR="006A504B">
        <w:rPr>
          <w:rFonts w:ascii="Book Antiqua" w:hAnsi="Book Antiqua"/>
          <w:lang w:eastAsia="zh-CN"/>
        </w:rPr>
        <w:t xml:space="preserve">; </w:t>
      </w:r>
      <w:r w:rsidR="006A504B" w:rsidRPr="00355E65">
        <w:rPr>
          <w:rFonts w:ascii="Book Antiqua" w:hAnsi="Book Antiqua"/>
          <w:lang w:eastAsia="zh-CN"/>
        </w:rPr>
        <w:t xml:space="preserve">HDL: </w:t>
      </w:r>
      <w:r w:rsidR="006A504B" w:rsidRPr="00355E65">
        <w:rPr>
          <w:rFonts w:ascii="Book Antiqua" w:hAnsi="Book Antiqua"/>
          <w:caps/>
          <w:lang w:eastAsia="zh-CN"/>
        </w:rPr>
        <w:t>h</w:t>
      </w:r>
      <w:r w:rsidR="006A504B" w:rsidRPr="00355E65">
        <w:rPr>
          <w:rFonts w:ascii="Book Antiqua" w:hAnsi="Book Antiqua"/>
          <w:lang w:eastAsia="zh-CN"/>
        </w:rPr>
        <w:t>igh</w:t>
      </w:r>
      <w:r w:rsidR="006A504B">
        <w:rPr>
          <w:rFonts w:ascii="Book Antiqua" w:hAnsi="Book Antiqua" w:hint="eastAsia"/>
          <w:lang w:eastAsia="zh-CN"/>
        </w:rPr>
        <w:t xml:space="preserve"> </w:t>
      </w:r>
      <w:r w:rsidR="006A504B" w:rsidRPr="00355E65">
        <w:rPr>
          <w:rFonts w:ascii="Book Antiqua" w:hAnsi="Book Antiqua"/>
          <w:lang w:eastAsia="zh-CN"/>
        </w:rPr>
        <w:t>density lipoprotein</w:t>
      </w:r>
      <w:r w:rsidR="006A504B">
        <w:rPr>
          <w:rFonts w:ascii="Book Antiqua" w:hAnsi="Book Antiqua"/>
          <w:lang w:eastAsia="zh-CN"/>
        </w:rPr>
        <w:t>.</w:t>
      </w:r>
    </w:p>
    <w:p w14:paraId="72730318" w14:textId="77777777" w:rsidR="00F14F9A" w:rsidRPr="00F14F9A" w:rsidRDefault="00F14F9A" w:rsidP="00F14F9A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4A9B17" w14:textId="77777777" w:rsidR="006A504B" w:rsidRDefault="006A504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662CA66F" w14:textId="77777777" w:rsidR="006A504B" w:rsidRDefault="006A504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noProof/>
          <w:lang w:eastAsia="en-US"/>
        </w:rPr>
        <w:lastRenderedPageBreak/>
        <w:drawing>
          <wp:inline distT="0" distB="0" distL="0" distR="0" wp14:anchorId="43815B25" wp14:editId="5492630C">
            <wp:extent cx="5486400" cy="434276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9CB70" w14:textId="77777777" w:rsidR="00B0628B" w:rsidRDefault="00B0628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406936">
        <w:rPr>
          <w:rFonts w:ascii="Book Antiqua" w:hAnsi="Book Antiqua"/>
          <w:b/>
        </w:rPr>
        <w:t>Figure 4 Algorithm for assessing hyperlipidemia in the setting of chronic liver disease.</w:t>
      </w:r>
      <w:r w:rsidR="006A504B">
        <w:rPr>
          <w:rFonts w:ascii="Book Antiqua" w:hAnsi="Book Antiqua"/>
          <w:b/>
        </w:rPr>
        <w:t xml:space="preserve"> </w:t>
      </w:r>
      <w:r w:rsidR="006A504B" w:rsidRPr="00355E65">
        <w:rPr>
          <w:rFonts w:ascii="Book Antiqua" w:hAnsi="Book Antiqua"/>
          <w:lang w:eastAsia="zh-CN"/>
        </w:rPr>
        <w:t xml:space="preserve">LDL: </w:t>
      </w:r>
      <w:r w:rsidR="006A504B" w:rsidRPr="00355E65">
        <w:rPr>
          <w:rFonts w:ascii="Book Antiqua" w:hAnsi="Book Antiqua"/>
          <w:caps/>
          <w:lang w:eastAsia="zh-CN"/>
        </w:rPr>
        <w:t>l</w:t>
      </w:r>
      <w:r w:rsidR="006A504B" w:rsidRPr="00355E65">
        <w:rPr>
          <w:rFonts w:ascii="Book Antiqua" w:hAnsi="Book Antiqua"/>
          <w:lang w:eastAsia="zh-CN"/>
        </w:rPr>
        <w:t>ow</w:t>
      </w:r>
      <w:r w:rsidR="006A504B" w:rsidRPr="00355E65">
        <w:rPr>
          <w:rFonts w:ascii="Book Antiqua" w:hAnsi="Book Antiqua" w:hint="eastAsia"/>
          <w:lang w:eastAsia="zh-CN"/>
        </w:rPr>
        <w:t xml:space="preserve"> </w:t>
      </w:r>
      <w:r w:rsidR="006A504B" w:rsidRPr="00355E65">
        <w:rPr>
          <w:rFonts w:ascii="Book Antiqua" w:hAnsi="Book Antiqua"/>
          <w:lang w:eastAsia="zh-CN"/>
        </w:rPr>
        <w:t>density lipoprotein</w:t>
      </w:r>
      <w:r w:rsidR="006A504B">
        <w:rPr>
          <w:rFonts w:ascii="Book Antiqua" w:hAnsi="Book Antiqua"/>
          <w:lang w:eastAsia="zh-CN"/>
        </w:rPr>
        <w:t>.</w:t>
      </w:r>
    </w:p>
    <w:p w14:paraId="5EFE5CBB" w14:textId="77777777" w:rsidR="006A504B" w:rsidRPr="00406936" w:rsidRDefault="006A504B" w:rsidP="00345B6F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sectPr w:rsidR="006A504B" w:rsidRPr="00406936" w:rsidSect="000A596B">
      <w:head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EE9D9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DD9C2" w14:textId="77777777" w:rsidR="00FD2D60" w:rsidRDefault="00FD2D60" w:rsidP="009E36BB">
      <w:r>
        <w:separator/>
      </w:r>
    </w:p>
  </w:endnote>
  <w:endnote w:type="continuationSeparator" w:id="0">
    <w:p w14:paraId="6A1DC54F" w14:textId="77777777" w:rsidR="00FD2D60" w:rsidRDefault="00FD2D60" w:rsidP="009E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57EEA" w14:textId="77777777" w:rsidR="00FD2D60" w:rsidRDefault="00FD2D60" w:rsidP="009E36BB">
      <w:r>
        <w:separator/>
      </w:r>
    </w:p>
  </w:footnote>
  <w:footnote w:type="continuationSeparator" w:id="0">
    <w:p w14:paraId="36518283" w14:textId="77777777" w:rsidR="00FD2D60" w:rsidRDefault="00FD2D60" w:rsidP="009E36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6C48" w14:textId="77777777" w:rsidR="00233BE0" w:rsidRDefault="00233BE0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CD4377">
      <w:rPr>
        <w:noProof/>
      </w:rPr>
      <w:t>26</w:t>
    </w:r>
    <w:r>
      <w:fldChar w:fldCharType="end"/>
    </w:r>
  </w:p>
  <w:p w14:paraId="635CC10C" w14:textId="77777777" w:rsidR="00233BE0" w:rsidRDefault="00233B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4169"/>
    <w:multiLevelType w:val="multilevel"/>
    <w:tmpl w:val="32B2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29"/>
    <w:rsid w:val="00010365"/>
    <w:rsid w:val="00013613"/>
    <w:rsid w:val="00015A04"/>
    <w:rsid w:val="000166A7"/>
    <w:rsid w:val="0001731F"/>
    <w:rsid w:val="00021894"/>
    <w:rsid w:val="00022C6A"/>
    <w:rsid w:val="000262CE"/>
    <w:rsid w:val="0005645A"/>
    <w:rsid w:val="000670D7"/>
    <w:rsid w:val="00071E5C"/>
    <w:rsid w:val="00072111"/>
    <w:rsid w:val="00081654"/>
    <w:rsid w:val="00084B16"/>
    <w:rsid w:val="00090AAC"/>
    <w:rsid w:val="00091E59"/>
    <w:rsid w:val="00092129"/>
    <w:rsid w:val="000A596B"/>
    <w:rsid w:val="000B715C"/>
    <w:rsid w:val="000C0438"/>
    <w:rsid w:val="000E0EE7"/>
    <w:rsid w:val="000F5594"/>
    <w:rsid w:val="001131B8"/>
    <w:rsid w:val="00121626"/>
    <w:rsid w:val="001233AA"/>
    <w:rsid w:val="001250EA"/>
    <w:rsid w:val="001321F6"/>
    <w:rsid w:val="001466B6"/>
    <w:rsid w:val="00163D31"/>
    <w:rsid w:val="00167AAC"/>
    <w:rsid w:val="00175926"/>
    <w:rsid w:val="00175E82"/>
    <w:rsid w:val="00182153"/>
    <w:rsid w:val="001850D5"/>
    <w:rsid w:val="001933A7"/>
    <w:rsid w:val="001A10A2"/>
    <w:rsid w:val="001A26E6"/>
    <w:rsid w:val="001A470A"/>
    <w:rsid w:val="001B3C03"/>
    <w:rsid w:val="001B4180"/>
    <w:rsid w:val="001B5EE8"/>
    <w:rsid w:val="001B644A"/>
    <w:rsid w:val="001C45D4"/>
    <w:rsid w:val="001E15D9"/>
    <w:rsid w:val="001E3F69"/>
    <w:rsid w:val="001E55E8"/>
    <w:rsid w:val="002113DD"/>
    <w:rsid w:val="00212925"/>
    <w:rsid w:val="00214A48"/>
    <w:rsid w:val="00222B1C"/>
    <w:rsid w:val="00224036"/>
    <w:rsid w:val="00233BE0"/>
    <w:rsid w:val="00243756"/>
    <w:rsid w:val="0025019F"/>
    <w:rsid w:val="0025063A"/>
    <w:rsid w:val="002529D5"/>
    <w:rsid w:val="00255340"/>
    <w:rsid w:val="0025603C"/>
    <w:rsid w:val="002566B9"/>
    <w:rsid w:val="00260B95"/>
    <w:rsid w:val="0026265C"/>
    <w:rsid w:val="00264829"/>
    <w:rsid w:val="00274BD4"/>
    <w:rsid w:val="00274E7D"/>
    <w:rsid w:val="00274E89"/>
    <w:rsid w:val="00280DB8"/>
    <w:rsid w:val="00281103"/>
    <w:rsid w:val="0028192A"/>
    <w:rsid w:val="00285112"/>
    <w:rsid w:val="00290009"/>
    <w:rsid w:val="002962AC"/>
    <w:rsid w:val="002E0C62"/>
    <w:rsid w:val="002E5256"/>
    <w:rsid w:val="002F6045"/>
    <w:rsid w:val="00300267"/>
    <w:rsid w:val="0031147E"/>
    <w:rsid w:val="003147F6"/>
    <w:rsid w:val="00314A53"/>
    <w:rsid w:val="0032227C"/>
    <w:rsid w:val="00324FD2"/>
    <w:rsid w:val="00335ABC"/>
    <w:rsid w:val="00340ABF"/>
    <w:rsid w:val="00345B6F"/>
    <w:rsid w:val="00347830"/>
    <w:rsid w:val="003511CA"/>
    <w:rsid w:val="00352714"/>
    <w:rsid w:val="00355E65"/>
    <w:rsid w:val="003621D0"/>
    <w:rsid w:val="00363A9D"/>
    <w:rsid w:val="003830E1"/>
    <w:rsid w:val="003938FB"/>
    <w:rsid w:val="00394E22"/>
    <w:rsid w:val="00396CD8"/>
    <w:rsid w:val="003A5F33"/>
    <w:rsid w:val="003A7DFD"/>
    <w:rsid w:val="003B2766"/>
    <w:rsid w:val="003B32E3"/>
    <w:rsid w:val="003C0899"/>
    <w:rsid w:val="003C2A56"/>
    <w:rsid w:val="003C47FA"/>
    <w:rsid w:val="003D1D7D"/>
    <w:rsid w:val="003D2960"/>
    <w:rsid w:val="003D4D17"/>
    <w:rsid w:val="003D7339"/>
    <w:rsid w:val="003E5765"/>
    <w:rsid w:val="00402291"/>
    <w:rsid w:val="0040232E"/>
    <w:rsid w:val="00405AAE"/>
    <w:rsid w:val="00406575"/>
    <w:rsid w:val="00406936"/>
    <w:rsid w:val="00420943"/>
    <w:rsid w:val="0042145F"/>
    <w:rsid w:val="00421EC1"/>
    <w:rsid w:val="0042682D"/>
    <w:rsid w:val="00435B34"/>
    <w:rsid w:val="004435E6"/>
    <w:rsid w:val="00454D08"/>
    <w:rsid w:val="004602CC"/>
    <w:rsid w:val="00465B39"/>
    <w:rsid w:val="00472CA1"/>
    <w:rsid w:val="00474F0E"/>
    <w:rsid w:val="00475729"/>
    <w:rsid w:val="004813D2"/>
    <w:rsid w:val="00490C6D"/>
    <w:rsid w:val="004A5405"/>
    <w:rsid w:val="004A54B1"/>
    <w:rsid w:val="004C1547"/>
    <w:rsid w:val="004C241E"/>
    <w:rsid w:val="004D3881"/>
    <w:rsid w:val="004E0224"/>
    <w:rsid w:val="004E1CF9"/>
    <w:rsid w:val="004F69FB"/>
    <w:rsid w:val="00511CEB"/>
    <w:rsid w:val="00515398"/>
    <w:rsid w:val="00515DCC"/>
    <w:rsid w:val="00517649"/>
    <w:rsid w:val="0052335E"/>
    <w:rsid w:val="005254CC"/>
    <w:rsid w:val="00525B03"/>
    <w:rsid w:val="00533058"/>
    <w:rsid w:val="00544164"/>
    <w:rsid w:val="005448A7"/>
    <w:rsid w:val="00547A96"/>
    <w:rsid w:val="00551244"/>
    <w:rsid w:val="0056401A"/>
    <w:rsid w:val="00566D72"/>
    <w:rsid w:val="00574A4A"/>
    <w:rsid w:val="005769DD"/>
    <w:rsid w:val="00584FA2"/>
    <w:rsid w:val="005940B4"/>
    <w:rsid w:val="005A159D"/>
    <w:rsid w:val="005D7D71"/>
    <w:rsid w:val="005E61AB"/>
    <w:rsid w:val="005F3F78"/>
    <w:rsid w:val="00607F43"/>
    <w:rsid w:val="00610A63"/>
    <w:rsid w:val="006130CF"/>
    <w:rsid w:val="00623DBD"/>
    <w:rsid w:val="00626989"/>
    <w:rsid w:val="0063248F"/>
    <w:rsid w:val="00635450"/>
    <w:rsid w:val="00636A08"/>
    <w:rsid w:val="006372D7"/>
    <w:rsid w:val="00651100"/>
    <w:rsid w:val="006516B6"/>
    <w:rsid w:val="006614C5"/>
    <w:rsid w:val="00667017"/>
    <w:rsid w:val="00674DB4"/>
    <w:rsid w:val="00684DCB"/>
    <w:rsid w:val="00693B55"/>
    <w:rsid w:val="006A504B"/>
    <w:rsid w:val="006B5B6B"/>
    <w:rsid w:val="006C592E"/>
    <w:rsid w:val="006D2B87"/>
    <w:rsid w:val="006E1825"/>
    <w:rsid w:val="006F642F"/>
    <w:rsid w:val="006F6B5C"/>
    <w:rsid w:val="00700C7B"/>
    <w:rsid w:val="0070155E"/>
    <w:rsid w:val="00711C91"/>
    <w:rsid w:val="0071442D"/>
    <w:rsid w:val="007206FA"/>
    <w:rsid w:val="0072754F"/>
    <w:rsid w:val="00731082"/>
    <w:rsid w:val="0073678D"/>
    <w:rsid w:val="00752DE1"/>
    <w:rsid w:val="00753B40"/>
    <w:rsid w:val="007621DC"/>
    <w:rsid w:val="00777F47"/>
    <w:rsid w:val="007801FF"/>
    <w:rsid w:val="00784804"/>
    <w:rsid w:val="007936E1"/>
    <w:rsid w:val="00793795"/>
    <w:rsid w:val="007A13AD"/>
    <w:rsid w:val="007B0AA6"/>
    <w:rsid w:val="007B13F7"/>
    <w:rsid w:val="007B3A7A"/>
    <w:rsid w:val="007B6D99"/>
    <w:rsid w:val="007C1656"/>
    <w:rsid w:val="007C7044"/>
    <w:rsid w:val="007D0C61"/>
    <w:rsid w:val="007D43D6"/>
    <w:rsid w:val="00800D75"/>
    <w:rsid w:val="00802CF4"/>
    <w:rsid w:val="00804A03"/>
    <w:rsid w:val="00817706"/>
    <w:rsid w:val="00842B48"/>
    <w:rsid w:val="0084301A"/>
    <w:rsid w:val="00844286"/>
    <w:rsid w:val="00855CA0"/>
    <w:rsid w:val="00866CA7"/>
    <w:rsid w:val="008941E5"/>
    <w:rsid w:val="008B020E"/>
    <w:rsid w:val="008B0522"/>
    <w:rsid w:val="008B07F2"/>
    <w:rsid w:val="008B241F"/>
    <w:rsid w:val="008C39C9"/>
    <w:rsid w:val="008C47A9"/>
    <w:rsid w:val="008E6F10"/>
    <w:rsid w:val="008F5780"/>
    <w:rsid w:val="00917275"/>
    <w:rsid w:val="0092022C"/>
    <w:rsid w:val="00922E28"/>
    <w:rsid w:val="00924FB4"/>
    <w:rsid w:val="009274B6"/>
    <w:rsid w:val="009276C9"/>
    <w:rsid w:val="00943ED0"/>
    <w:rsid w:val="00946A17"/>
    <w:rsid w:val="009511A3"/>
    <w:rsid w:val="009576EB"/>
    <w:rsid w:val="00971F97"/>
    <w:rsid w:val="009732D5"/>
    <w:rsid w:val="00980AD4"/>
    <w:rsid w:val="0098202A"/>
    <w:rsid w:val="00983763"/>
    <w:rsid w:val="00996627"/>
    <w:rsid w:val="009A5CCC"/>
    <w:rsid w:val="009A60F1"/>
    <w:rsid w:val="009B1926"/>
    <w:rsid w:val="009C1E09"/>
    <w:rsid w:val="009C387E"/>
    <w:rsid w:val="009C693C"/>
    <w:rsid w:val="009E36BB"/>
    <w:rsid w:val="009E3E4E"/>
    <w:rsid w:val="009E5837"/>
    <w:rsid w:val="009E5A4F"/>
    <w:rsid w:val="009F32E4"/>
    <w:rsid w:val="009F3519"/>
    <w:rsid w:val="009F771D"/>
    <w:rsid w:val="00A0391A"/>
    <w:rsid w:val="00A24466"/>
    <w:rsid w:val="00A51DD0"/>
    <w:rsid w:val="00A56B34"/>
    <w:rsid w:val="00A64A61"/>
    <w:rsid w:val="00A710E5"/>
    <w:rsid w:val="00A82A0D"/>
    <w:rsid w:val="00A91C6A"/>
    <w:rsid w:val="00A945FC"/>
    <w:rsid w:val="00AA2A43"/>
    <w:rsid w:val="00AA4B71"/>
    <w:rsid w:val="00AA77F0"/>
    <w:rsid w:val="00AB1694"/>
    <w:rsid w:val="00AB3FCE"/>
    <w:rsid w:val="00AC5677"/>
    <w:rsid w:val="00AD024A"/>
    <w:rsid w:val="00AD119C"/>
    <w:rsid w:val="00AD49AE"/>
    <w:rsid w:val="00AE3905"/>
    <w:rsid w:val="00B02AF1"/>
    <w:rsid w:val="00B041C7"/>
    <w:rsid w:val="00B05860"/>
    <w:rsid w:val="00B0628B"/>
    <w:rsid w:val="00B06F54"/>
    <w:rsid w:val="00B16DE9"/>
    <w:rsid w:val="00B25FD7"/>
    <w:rsid w:val="00B27D16"/>
    <w:rsid w:val="00B302D6"/>
    <w:rsid w:val="00B32330"/>
    <w:rsid w:val="00B332DC"/>
    <w:rsid w:val="00B430D0"/>
    <w:rsid w:val="00B47144"/>
    <w:rsid w:val="00B51DF9"/>
    <w:rsid w:val="00B756DC"/>
    <w:rsid w:val="00B80EA9"/>
    <w:rsid w:val="00BA293F"/>
    <w:rsid w:val="00BA4384"/>
    <w:rsid w:val="00BA68BE"/>
    <w:rsid w:val="00BB34CF"/>
    <w:rsid w:val="00BB71EF"/>
    <w:rsid w:val="00BB7547"/>
    <w:rsid w:val="00BC083F"/>
    <w:rsid w:val="00BD063B"/>
    <w:rsid w:val="00BD42B9"/>
    <w:rsid w:val="00BD50F0"/>
    <w:rsid w:val="00BD5EC2"/>
    <w:rsid w:val="00BE0777"/>
    <w:rsid w:val="00BE31C8"/>
    <w:rsid w:val="00BE3FCF"/>
    <w:rsid w:val="00BF164F"/>
    <w:rsid w:val="00BF5F46"/>
    <w:rsid w:val="00C028C8"/>
    <w:rsid w:val="00C04D74"/>
    <w:rsid w:val="00C05E81"/>
    <w:rsid w:val="00C05F29"/>
    <w:rsid w:val="00C0602C"/>
    <w:rsid w:val="00C14A6D"/>
    <w:rsid w:val="00C36431"/>
    <w:rsid w:val="00C53F2C"/>
    <w:rsid w:val="00C57A2F"/>
    <w:rsid w:val="00C662CB"/>
    <w:rsid w:val="00C73869"/>
    <w:rsid w:val="00C738F0"/>
    <w:rsid w:val="00C740C3"/>
    <w:rsid w:val="00C84DBF"/>
    <w:rsid w:val="00C85797"/>
    <w:rsid w:val="00C92EB9"/>
    <w:rsid w:val="00C93A00"/>
    <w:rsid w:val="00CB76BB"/>
    <w:rsid w:val="00CD2844"/>
    <w:rsid w:val="00CD4377"/>
    <w:rsid w:val="00CE3DFC"/>
    <w:rsid w:val="00CF0409"/>
    <w:rsid w:val="00CF1633"/>
    <w:rsid w:val="00CF2A80"/>
    <w:rsid w:val="00CF5642"/>
    <w:rsid w:val="00CF7873"/>
    <w:rsid w:val="00D06203"/>
    <w:rsid w:val="00D1068C"/>
    <w:rsid w:val="00D14E9F"/>
    <w:rsid w:val="00D251A9"/>
    <w:rsid w:val="00D44C37"/>
    <w:rsid w:val="00D50979"/>
    <w:rsid w:val="00D705C4"/>
    <w:rsid w:val="00D914FE"/>
    <w:rsid w:val="00DA6969"/>
    <w:rsid w:val="00DB263A"/>
    <w:rsid w:val="00DB4EFA"/>
    <w:rsid w:val="00DC5A6F"/>
    <w:rsid w:val="00DD504C"/>
    <w:rsid w:val="00DE58E4"/>
    <w:rsid w:val="00DE7BD7"/>
    <w:rsid w:val="00DF2E91"/>
    <w:rsid w:val="00E0514F"/>
    <w:rsid w:val="00E12839"/>
    <w:rsid w:val="00E1584F"/>
    <w:rsid w:val="00E23E6B"/>
    <w:rsid w:val="00E26546"/>
    <w:rsid w:val="00E310DC"/>
    <w:rsid w:val="00E43F64"/>
    <w:rsid w:val="00E44271"/>
    <w:rsid w:val="00E46FA5"/>
    <w:rsid w:val="00E57AF8"/>
    <w:rsid w:val="00E57D83"/>
    <w:rsid w:val="00E60C90"/>
    <w:rsid w:val="00E65C8F"/>
    <w:rsid w:val="00E71CC3"/>
    <w:rsid w:val="00E75F52"/>
    <w:rsid w:val="00E917BB"/>
    <w:rsid w:val="00E963C3"/>
    <w:rsid w:val="00EA03F2"/>
    <w:rsid w:val="00EB1159"/>
    <w:rsid w:val="00EB42AC"/>
    <w:rsid w:val="00ED243D"/>
    <w:rsid w:val="00ED2C75"/>
    <w:rsid w:val="00ED30D6"/>
    <w:rsid w:val="00ED3591"/>
    <w:rsid w:val="00F0717D"/>
    <w:rsid w:val="00F14F9A"/>
    <w:rsid w:val="00F26FDD"/>
    <w:rsid w:val="00F27703"/>
    <w:rsid w:val="00F37FDC"/>
    <w:rsid w:val="00F60767"/>
    <w:rsid w:val="00F63564"/>
    <w:rsid w:val="00F656E1"/>
    <w:rsid w:val="00F67137"/>
    <w:rsid w:val="00F7266E"/>
    <w:rsid w:val="00F73068"/>
    <w:rsid w:val="00F73FED"/>
    <w:rsid w:val="00F779EA"/>
    <w:rsid w:val="00F823AC"/>
    <w:rsid w:val="00F95118"/>
    <w:rsid w:val="00FA3054"/>
    <w:rsid w:val="00FA6261"/>
    <w:rsid w:val="00FB3B00"/>
    <w:rsid w:val="00FB4C9A"/>
    <w:rsid w:val="00FD2D60"/>
    <w:rsid w:val="00FD5BE1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B537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29"/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6372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6372D7"/>
    <w:rPr>
      <w:rFonts w:ascii="Cambria" w:hAnsi="Cambria"/>
      <w:b/>
      <w:i/>
      <w:sz w:val="28"/>
      <w:lang w:val="fi-FI" w:eastAsia="fi-FI"/>
    </w:rPr>
  </w:style>
  <w:style w:type="paragraph" w:customStyle="1" w:styleId="title1">
    <w:name w:val="title1"/>
    <w:basedOn w:val="Normal"/>
    <w:uiPriority w:val="99"/>
    <w:rsid w:val="00475729"/>
    <w:rPr>
      <w:sz w:val="27"/>
      <w:szCs w:val="27"/>
    </w:rPr>
  </w:style>
  <w:style w:type="character" w:styleId="Emphasis">
    <w:name w:val="Emphasis"/>
    <w:basedOn w:val="DefaultParagraphFont"/>
    <w:uiPriority w:val="99"/>
    <w:qFormat/>
    <w:rsid w:val="00475729"/>
    <w:rPr>
      <w:i/>
    </w:rPr>
  </w:style>
  <w:style w:type="character" w:customStyle="1" w:styleId="highwire-cite-metadata-doi">
    <w:name w:val="highwire-cite-metadata-doi"/>
    <w:uiPriority w:val="99"/>
    <w:rsid w:val="00475729"/>
    <w:rPr>
      <w:sz w:val="24"/>
      <w:bdr w:val="none" w:sz="0" w:space="0" w:color="auto" w:frame="1"/>
      <w:vertAlign w:val="baseline"/>
    </w:rPr>
  </w:style>
  <w:style w:type="character" w:customStyle="1" w:styleId="highlight2">
    <w:name w:val="highlight2"/>
    <w:uiPriority w:val="99"/>
    <w:rsid w:val="00475729"/>
  </w:style>
  <w:style w:type="paragraph" w:styleId="BalloonText">
    <w:name w:val="Balloon Text"/>
    <w:basedOn w:val="Normal"/>
    <w:link w:val="BalloonTextChar"/>
    <w:uiPriority w:val="99"/>
    <w:semiHidden/>
    <w:rsid w:val="00FA6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261"/>
    <w:rPr>
      <w:rFonts w:ascii="Segoe UI" w:hAnsi="Segoe UI"/>
      <w:sz w:val="18"/>
      <w:lang w:val="x-none" w:eastAsia="fi-FI"/>
    </w:rPr>
  </w:style>
  <w:style w:type="character" w:styleId="CommentReference">
    <w:name w:val="annotation reference"/>
    <w:basedOn w:val="DefaultParagraphFont"/>
    <w:unhideWhenUsed/>
    <w:rsid w:val="0035271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2714"/>
    <w:rPr>
      <w:rFonts w:ascii="Times New Roman" w:hAnsi="Times New Roman"/>
      <w:sz w:val="20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2714"/>
    <w:rPr>
      <w:rFonts w:ascii="Times New Roman" w:hAnsi="Times New Roman"/>
      <w:b/>
      <w:sz w:val="20"/>
      <w:lang w:val="fi-FI" w:eastAsia="fi-FI"/>
    </w:rPr>
  </w:style>
  <w:style w:type="paragraph" w:styleId="NormalWeb">
    <w:name w:val="Normal (Web)"/>
    <w:basedOn w:val="Normal"/>
    <w:uiPriority w:val="99"/>
    <w:unhideWhenUsed/>
    <w:rsid w:val="00C738F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E36B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36BB"/>
    <w:rPr>
      <w:rFonts w:ascii="Times New Roman" w:hAnsi="Times New Roman"/>
      <w:sz w:val="24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9E36B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6BB"/>
    <w:rPr>
      <w:rFonts w:ascii="Times New Roman" w:hAnsi="Times New Roman"/>
      <w:sz w:val="24"/>
      <w:lang w:val="fi-FI" w:eastAsia="fi-FI"/>
    </w:rPr>
  </w:style>
  <w:style w:type="paragraph" w:styleId="Revision">
    <w:name w:val="Revision"/>
    <w:hidden/>
    <w:uiPriority w:val="99"/>
    <w:semiHidden/>
    <w:rsid w:val="001850D5"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正文1"/>
    <w:uiPriority w:val="99"/>
    <w:rsid w:val="00406936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406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29"/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6372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6372D7"/>
    <w:rPr>
      <w:rFonts w:ascii="Cambria" w:hAnsi="Cambria"/>
      <w:b/>
      <w:i/>
      <w:sz w:val="28"/>
      <w:lang w:val="fi-FI" w:eastAsia="fi-FI"/>
    </w:rPr>
  </w:style>
  <w:style w:type="paragraph" w:customStyle="1" w:styleId="title1">
    <w:name w:val="title1"/>
    <w:basedOn w:val="Normal"/>
    <w:uiPriority w:val="99"/>
    <w:rsid w:val="00475729"/>
    <w:rPr>
      <w:sz w:val="27"/>
      <w:szCs w:val="27"/>
    </w:rPr>
  </w:style>
  <w:style w:type="character" w:styleId="Emphasis">
    <w:name w:val="Emphasis"/>
    <w:basedOn w:val="DefaultParagraphFont"/>
    <w:uiPriority w:val="99"/>
    <w:qFormat/>
    <w:rsid w:val="00475729"/>
    <w:rPr>
      <w:i/>
    </w:rPr>
  </w:style>
  <w:style w:type="character" w:customStyle="1" w:styleId="highwire-cite-metadata-doi">
    <w:name w:val="highwire-cite-metadata-doi"/>
    <w:uiPriority w:val="99"/>
    <w:rsid w:val="00475729"/>
    <w:rPr>
      <w:sz w:val="24"/>
      <w:bdr w:val="none" w:sz="0" w:space="0" w:color="auto" w:frame="1"/>
      <w:vertAlign w:val="baseline"/>
    </w:rPr>
  </w:style>
  <w:style w:type="character" w:customStyle="1" w:styleId="highlight2">
    <w:name w:val="highlight2"/>
    <w:uiPriority w:val="99"/>
    <w:rsid w:val="00475729"/>
  </w:style>
  <w:style w:type="paragraph" w:styleId="BalloonText">
    <w:name w:val="Balloon Text"/>
    <w:basedOn w:val="Normal"/>
    <w:link w:val="BalloonTextChar"/>
    <w:uiPriority w:val="99"/>
    <w:semiHidden/>
    <w:rsid w:val="00FA6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261"/>
    <w:rPr>
      <w:rFonts w:ascii="Segoe UI" w:hAnsi="Segoe UI"/>
      <w:sz w:val="18"/>
      <w:lang w:val="x-none" w:eastAsia="fi-FI"/>
    </w:rPr>
  </w:style>
  <w:style w:type="character" w:styleId="CommentReference">
    <w:name w:val="annotation reference"/>
    <w:basedOn w:val="DefaultParagraphFont"/>
    <w:unhideWhenUsed/>
    <w:rsid w:val="0035271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2714"/>
    <w:rPr>
      <w:rFonts w:ascii="Times New Roman" w:hAnsi="Times New Roman"/>
      <w:sz w:val="20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2714"/>
    <w:rPr>
      <w:rFonts w:ascii="Times New Roman" w:hAnsi="Times New Roman"/>
      <w:b/>
      <w:sz w:val="20"/>
      <w:lang w:val="fi-FI" w:eastAsia="fi-FI"/>
    </w:rPr>
  </w:style>
  <w:style w:type="paragraph" w:styleId="NormalWeb">
    <w:name w:val="Normal (Web)"/>
    <w:basedOn w:val="Normal"/>
    <w:uiPriority w:val="99"/>
    <w:unhideWhenUsed/>
    <w:rsid w:val="00C738F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E36B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36BB"/>
    <w:rPr>
      <w:rFonts w:ascii="Times New Roman" w:hAnsi="Times New Roman"/>
      <w:sz w:val="24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9E36B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6BB"/>
    <w:rPr>
      <w:rFonts w:ascii="Times New Roman" w:hAnsi="Times New Roman"/>
      <w:sz w:val="24"/>
      <w:lang w:val="fi-FI" w:eastAsia="fi-FI"/>
    </w:rPr>
  </w:style>
  <w:style w:type="paragraph" w:styleId="Revision">
    <w:name w:val="Revision"/>
    <w:hidden/>
    <w:uiPriority w:val="99"/>
    <w:semiHidden/>
    <w:rsid w:val="001850D5"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正文1"/>
    <w:uiPriority w:val="99"/>
    <w:rsid w:val="00406936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406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1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1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1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21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F318-D40A-F445-AAC7-15638C55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6960</Words>
  <Characters>39672</Characters>
  <Application>Microsoft Macintosh Word</Application>
  <DocSecurity>0</DocSecurity>
  <Lines>330</Lines>
  <Paragraphs>93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of Journal: World Journal of Gastroenterology</vt:lpstr>
      <vt:lpstr>Name of Journal: World Journal of Gastroenterology</vt:lpstr>
    </vt:vector>
  </TitlesOfParts>
  <Company>HUS</Company>
  <LinksUpToDate>false</LinksUpToDate>
  <CharactersWithSpaces>46539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Journal: World Journal of Gastroenterology</dc:title>
  <dc:subject/>
  <dc:creator>Nikkilä Katriina Tuula Ext</dc:creator>
  <cp:keywords/>
  <dc:description/>
  <cp:lastModifiedBy>Na Ma</cp:lastModifiedBy>
  <cp:revision>2</cp:revision>
  <cp:lastPrinted>2016-06-20T20:03:00Z</cp:lastPrinted>
  <dcterms:created xsi:type="dcterms:W3CDTF">2016-07-12T21:45:00Z</dcterms:created>
  <dcterms:modified xsi:type="dcterms:W3CDTF">2016-07-12T21:45:00Z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765360396</vt:i4>
  </property>
  <property fmtid="{D5CDD505-2E9C-101B-9397-08002B2CF9AE}" pid="3" name="_NewReviewCycle">
    <vt:lpwstr/>
  </property>
  <property fmtid="{D5CDD505-2E9C-101B-9397-08002B2CF9AE}" pid="4" name="_EmailSubject">
    <vt:lpwstr>Final?</vt:lpwstr>
  </property>
  <property fmtid="{D5CDD505-2E9C-101B-9397-08002B2CF9AE}" pid="5" name="_AuthorEmail">
    <vt:lpwstr>ext-katriina.nikkila@hus.fi</vt:lpwstr>
  </property>
  <property fmtid="{D5CDD505-2E9C-101B-9397-08002B2CF9AE}" pid="6" name="_AuthorEmailDisplayName">
    <vt:lpwstr>Nikkilä Katriina Tuula Ext</vt:lpwstr>
  </property>
  <property fmtid="{D5CDD505-2E9C-101B-9397-08002B2CF9AE}" pid="7" name="_PreviousAdHocReviewCycleID">
    <vt:i4>-2065088064</vt:i4>
  </property>
  <property fmtid="{D5CDD505-2E9C-101B-9397-08002B2CF9AE}" pid="8" name="_ReviewingToolsShownOnce">
    <vt:lpwstr/>
  </property>
</Properties>
</file>