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BCCD8" w14:textId="77777777" w:rsidR="0022455B" w:rsidRPr="00D74761" w:rsidRDefault="0022455B" w:rsidP="003A59D9">
      <w:pPr>
        <w:pStyle w:val="NoSpacing"/>
        <w:spacing w:line="360" w:lineRule="auto"/>
        <w:rPr>
          <w:rFonts w:ascii="Book Antiqua" w:hAnsi="Book Antiqua"/>
          <w:b/>
          <w:sz w:val="24"/>
          <w:szCs w:val="24"/>
          <w:lang w:val="pt-BR"/>
        </w:rPr>
      </w:pPr>
      <w:bookmarkStart w:id="0" w:name="OLE_LINK132"/>
      <w:bookmarkStart w:id="1" w:name="OLE_LINK133"/>
      <w:r w:rsidRPr="00D74761">
        <w:rPr>
          <w:rFonts w:ascii="Book Antiqua" w:hAnsi="Book Antiqua"/>
          <w:b/>
          <w:sz w:val="24"/>
          <w:szCs w:val="24"/>
        </w:rPr>
        <w:t>Name of Journal:</w:t>
      </w:r>
      <w:r w:rsidR="00B25C60" w:rsidRPr="00D74761">
        <w:rPr>
          <w:rFonts w:ascii="Book Antiqua" w:eastAsiaTheme="minorEastAsia" w:hAnsi="Book Antiqua"/>
          <w:b/>
          <w:sz w:val="24"/>
          <w:szCs w:val="24"/>
          <w:lang w:eastAsia="zh-CN"/>
        </w:rPr>
        <w:t xml:space="preserve"> </w:t>
      </w:r>
      <w:r w:rsidRPr="00D74761">
        <w:rPr>
          <w:rFonts w:ascii="Book Antiqua" w:hAnsi="Book Antiqua"/>
          <w:b/>
          <w:i/>
          <w:sz w:val="24"/>
          <w:szCs w:val="24"/>
        </w:rPr>
        <w:t>World Journal of</w:t>
      </w:r>
      <w:r w:rsidR="00B25C60" w:rsidRPr="00D74761">
        <w:rPr>
          <w:rFonts w:ascii="Book Antiqua" w:eastAsiaTheme="minorEastAsia" w:hAnsi="Book Antiqua"/>
          <w:b/>
          <w:i/>
          <w:sz w:val="24"/>
          <w:szCs w:val="24"/>
          <w:lang w:eastAsia="zh-CN"/>
        </w:rPr>
        <w:t xml:space="preserve"> </w:t>
      </w:r>
      <w:r w:rsidR="0041219E" w:rsidRPr="00D74761">
        <w:rPr>
          <w:rFonts w:ascii="Book Antiqua" w:hAnsi="Book Antiqua"/>
          <w:b/>
          <w:i/>
          <w:sz w:val="24"/>
          <w:szCs w:val="24"/>
        </w:rPr>
        <w:t>Hepatology</w:t>
      </w:r>
    </w:p>
    <w:p w14:paraId="471E4865" w14:textId="77777777" w:rsidR="0022455B" w:rsidRPr="00D74761" w:rsidRDefault="0022455B" w:rsidP="003A59D9">
      <w:pPr>
        <w:spacing w:after="0" w:line="360" w:lineRule="auto"/>
        <w:jc w:val="both"/>
        <w:rPr>
          <w:rFonts w:ascii="Book Antiqua" w:hAnsi="Book Antiqua"/>
          <w:b/>
          <w:sz w:val="24"/>
          <w:szCs w:val="24"/>
          <w:lang w:val="en-US"/>
        </w:rPr>
      </w:pPr>
      <w:r w:rsidRPr="00D74761">
        <w:rPr>
          <w:rFonts w:ascii="Book Antiqua" w:hAnsi="Book Antiqua"/>
          <w:b/>
          <w:sz w:val="24"/>
          <w:szCs w:val="24"/>
          <w:lang w:val="en-US"/>
        </w:rPr>
        <w:t xml:space="preserve">ESPS Manuscript NO: </w:t>
      </w:r>
      <w:r w:rsidR="0041219E" w:rsidRPr="00D74761">
        <w:rPr>
          <w:rFonts w:ascii="Book Antiqua" w:hAnsi="Book Antiqua"/>
          <w:b/>
          <w:sz w:val="24"/>
          <w:szCs w:val="24"/>
          <w:lang w:val="en-US"/>
        </w:rPr>
        <w:t>26480</w:t>
      </w:r>
    </w:p>
    <w:p w14:paraId="6FCC20EE" w14:textId="77777777" w:rsidR="0022455B" w:rsidRPr="00D74761" w:rsidRDefault="0022455B" w:rsidP="003A59D9">
      <w:pPr>
        <w:spacing w:after="0" w:line="360" w:lineRule="auto"/>
        <w:jc w:val="both"/>
        <w:rPr>
          <w:rFonts w:ascii="Book Antiqua" w:hAnsi="Book Antiqua"/>
          <w:b/>
          <w:sz w:val="24"/>
          <w:szCs w:val="24"/>
          <w:lang w:val="en-US"/>
        </w:rPr>
      </w:pPr>
      <w:r w:rsidRPr="00D74761">
        <w:rPr>
          <w:rFonts w:ascii="Book Antiqua" w:hAnsi="Book Antiqua"/>
          <w:b/>
          <w:sz w:val="24"/>
          <w:szCs w:val="24"/>
          <w:lang w:val="en-US"/>
        </w:rPr>
        <w:t xml:space="preserve">Manuscript Type: </w:t>
      </w:r>
      <w:r w:rsidR="0041219E" w:rsidRPr="00D74761">
        <w:rPr>
          <w:rFonts w:ascii="Book Antiqua" w:hAnsi="Book Antiqua"/>
          <w:b/>
          <w:sz w:val="24"/>
          <w:szCs w:val="24"/>
          <w:lang w:val="en-US"/>
        </w:rPr>
        <w:t>Review</w:t>
      </w:r>
    </w:p>
    <w:bookmarkEnd w:id="0"/>
    <w:bookmarkEnd w:id="1"/>
    <w:p w14:paraId="05184D4A" w14:textId="77777777" w:rsidR="0022455B" w:rsidRPr="00D74761" w:rsidRDefault="0022455B" w:rsidP="003A59D9">
      <w:pPr>
        <w:spacing w:after="0" w:line="360" w:lineRule="auto"/>
        <w:jc w:val="both"/>
        <w:rPr>
          <w:rFonts w:ascii="Book Antiqua" w:eastAsiaTheme="minorEastAsia" w:hAnsi="Book Antiqua"/>
          <w:b/>
          <w:sz w:val="24"/>
          <w:szCs w:val="24"/>
          <w:lang w:val="en-US" w:eastAsia="zh-CN"/>
        </w:rPr>
      </w:pPr>
    </w:p>
    <w:p w14:paraId="1059C90E" w14:textId="77777777" w:rsidR="0022455B" w:rsidRPr="00D74761" w:rsidRDefault="0041219E" w:rsidP="003A59D9">
      <w:pPr>
        <w:spacing w:after="0" w:line="360" w:lineRule="auto"/>
        <w:jc w:val="both"/>
        <w:rPr>
          <w:rFonts w:ascii="Book Antiqua" w:eastAsiaTheme="minorEastAsia" w:hAnsi="Book Antiqua" w:cs="Arial"/>
          <w:b/>
          <w:sz w:val="24"/>
          <w:szCs w:val="24"/>
          <w:lang w:val="en-US" w:eastAsia="zh-CN"/>
        </w:rPr>
      </w:pPr>
      <w:r w:rsidRPr="00D74761">
        <w:rPr>
          <w:rFonts w:ascii="Book Antiqua" w:hAnsi="Book Antiqua" w:cs="Arial"/>
          <w:b/>
          <w:sz w:val="24"/>
          <w:szCs w:val="24"/>
          <w:lang w:val="en-US"/>
        </w:rPr>
        <w:t>Acute renal injury after partial hepatectomy</w:t>
      </w:r>
    </w:p>
    <w:p w14:paraId="5F82E843" w14:textId="77777777" w:rsidR="00255B75" w:rsidRPr="00D74761" w:rsidRDefault="00255B75" w:rsidP="003A59D9">
      <w:pPr>
        <w:spacing w:after="0" w:line="360" w:lineRule="auto"/>
        <w:jc w:val="both"/>
        <w:rPr>
          <w:rFonts w:ascii="Book Antiqua" w:eastAsiaTheme="minorEastAsia" w:hAnsi="Book Antiqua" w:cs="Arial Unicode MS"/>
          <w:b/>
          <w:sz w:val="24"/>
          <w:szCs w:val="24"/>
          <w:lang w:val="en-US" w:eastAsia="zh-CN"/>
        </w:rPr>
      </w:pPr>
    </w:p>
    <w:p w14:paraId="3C154BCD" w14:textId="77777777" w:rsidR="0022455B" w:rsidRPr="00D74761" w:rsidRDefault="00CC5486" w:rsidP="003A59D9">
      <w:pPr>
        <w:spacing w:after="0" w:line="360" w:lineRule="auto"/>
        <w:jc w:val="both"/>
        <w:rPr>
          <w:rFonts w:ascii="Book Antiqua" w:eastAsiaTheme="minorEastAsia" w:hAnsi="Book Antiqua"/>
          <w:sz w:val="24"/>
          <w:szCs w:val="24"/>
          <w:lang w:val="en-US" w:eastAsia="zh-CN"/>
        </w:rPr>
      </w:pPr>
      <w:bookmarkStart w:id="2" w:name="OLE_LINK122"/>
      <w:bookmarkStart w:id="3" w:name="OLE_LINK123"/>
      <w:bookmarkStart w:id="4" w:name="OLE_LINK104"/>
      <w:bookmarkStart w:id="5" w:name="OLE_LINK131"/>
      <w:bookmarkStart w:id="6" w:name="OLE_LINK227"/>
      <w:bookmarkStart w:id="7" w:name="OLE_LINK155"/>
      <w:r w:rsidRPr="00D74761">
        <w:rPr>
          <w:rFonts w:ascii="Book Antiqua" w:hAnsi="Book Antiqua"/>
          <w:sz w:val="24"/>
          <w:szCs w:val="24"/>
        </w:rPr>
        <w:t>Peres LA</w:t>
      </w:r>
      <w:r w:rsidRPr="00D74761">
        <w:rPr>
          <w:rFonts w:ascii="Book Antiqua" w:eastAsiaTheme="minorEastAsia" w:hAnsi="Book Antiqua" w:hint="eastAsia"/>
          <w:sz w:val="24"/>
          <w:szCs w:val="24"/>
          <w:lang w:eastAsia="zh-CN"/>
        </w:rPr>
        <w:t xml:space="preserve">B </w:t>
      </w:r>
      <w:r w:rsidRPr="00D74761">
        <w:rPr>
          <w:rFonts w:ascii="Book Antiqua" w:eastAsiaTheme="minorEastAsia" w:hAnsi="Book Antiqua" w:hint="eastAsia"/>
          <w:i/>
          <w:sz w:val="24"/>
          <w:szCs w:val="24"/>
          <w:lang w:eastAsia="zh-CN"/>
        </w:rPr>
        <w:t>et al</w:t>
      </w:r>
      <w:r w:rsidRPr="00D74761">
        <w:rPr>
          <w:rFonts w:ascii="Book Antiqua" w:eastAsiaTheme="minorEastAsia" w:hAnsi="Book Antiqua" w:hint="eastAsia"/>
          <w:sz w:val="24"/>
          <w:szCs w:val="24"/>
          <w:lang w:eastAsia="zh-CN"/>
        </w:rPr>
        <w:t>.</w:t>
      </w:r>
      <w:r w:rsidR="00181AD0">
        <w:rPr>
          <w:rFonts w:ascii="Book Antiqua" w:eastAsiaTheme="minorEastAsia" w:hAnsi="Book Antiqua" w:hint="eastAsia"/>
          <w:sz w:val="24"/>
          <w:szCs w:val="24"/>
          <w:lang w:eastAsia="zh-CN"/>
        </w:rPr>
        <w:t xml:space="preserve"> </w:t>
      </w:r>
      <w:r w:rsidR="0041219E" w:rsidRPr="00D74761">
        <w:rPr>
          <w:rFonts w:ascii="Book Antiqua" w:hAnsi="Book Antiqua"/>
          <w:sz w:val="24"/>
          <w:szCs w:val="24"/>
          <w:lang w:val="en-US"/>
        </w:rPr>
        <w:t>Renal injury a</w:t>
      </w:r>
      <w:r w:rsidR="000405E0" w:rsidRPr="00D74761">
        <w:rPr>
          <w:rFonts w:ascii="Book Antiqua" w:hAnsi="Book Antiqua"/>
          <w:sz w:val="24"/>
          <w:szCs w:val="24"/>
          <w:lang w:val="en-US"/>
        </w:rPr>
        <w:t xml:space="preserve">fter </w:t>
      </w:r>
      <w:r w:rsidR="0041219E" w:rsidRPr="00D74761">
        <w:rPr>
          <w:rFonts w:ascii="Book Antiqua" w:hAnsi="Book Antiqua"/>
          <w:sz w:val="24"/>
          <w:szCs w:val="24"/>
          <w:lang w:val="en-US"/>
        </w:rPr>
        <w:t>hepatectomy</w:t>
      </w:r>
    </w:p>
    <w:p w14:paraId="1809BBCF" w14:textId="77777777" w:rsidR="00E12F29" w:rsidRPr="00D74761" w:rsidRDefault="00E12F29" w:rsidP="003A59D9">
      <w:pPr>
        <w:spacing w:after="0" w:line="360" w:lineRule="auto"/>
        <w:jc w:val="both"/>
        <w:rPr>
          <w:rFonts w:ascii="Book Antiqua" w:eastAsiaTheme="minorEastAsia" w:hAnsi="Book Antiqua"/>
          <w:sz w:val="24"/>
          <w:szCs w:val="24"/>
          <w:lang w:val="en-US" w:eastAsia="zh-CN"/>
        </w:rPr>
      </w:pPr>
    </w:p>
    <w:p w14:paraId="4876C0DA" w14:textId="77777777" w:rsidR="00E12F29" w:rsidRPr="00D74761" w:rsidRDefault="00E12F29" w:rsidP="003A59D9">
      <w:pPr>
        <w:spacing w:after="0" w:line="360" w:lineRule="auto"/>
        <w:jc w:val="both"/>
        <w:rPr>
          <w:rFonts w:ascii="Book Antiqua" w:hAnsi="Book Antiqua"/>
          <w:sz w:val="24"/>
          <w:szCs w:val="24"/>
          <w:lang w:val="en-US"/>
        </w:rPr>
      </w:pPr>
      <w:r w:rsidRPr="00D74761">
        <w:rPr>
          <w:rFonts w:ascii="Book Antiqua" w:hAnsi="Book Antiqua"/>
          <w:b/>
          <w:sz w:val="24"/>
          <w:szCs w:val="24"/>
          <w:lang w:val="en-US"/>
        </w:rPr>
        <w:t>Luis Alberto Batista Peres</w:t>
      </w:r>
      <w:r w:rsidR="00B146EF" w:rsidRPr="00D74761">
        <w:rPr>
          <w:rFonts w:ascii="Book Antiqua" w:eastAsiaTheme="minorEastAsia" w:hAnsi="Book Antiqua" w:hint="eastAsia"/>
          <w:sz w:val="24"/>
          <w:szCs w:val="24"/>
          <w:lang w:val="en-US" w:eastAsia="zh-CN"/>
        </w:rPr>
        <w:t xml:space="preserve">, </w:t>
      </w:r>
      <w:r w:rsidRPr="00D74761">
        <w:rPr>
          <w:rFonts w:ascii="Book Antiqua" w:hAnsi="Book Antiqua"/>
          <w:b/>
          <w:sz w:val="24"/>
          <w:szCs w:val="24"/>
          <w:lang w:val="en-US"/>
        </w:rPr>
        <w:t xml:space="preserve">Luis Cesar </w:t>
      </w:r>
      <w:proofErr w:type="spellStart"/>
      <w:r w:rsidRPr="00D74761">
        <w:rPr>
          <w:rFonts w:ascii="Book Antiqua" w:hAnsi="Book Antiqua"/>
          <w:b/>
          <w:sz w:val="24"/>
          <w:szCs w:val="24"/>
          <w:lang w:val="en-US"/>
        </w:rPr>
        <w:t>Bredt</w:t>
      </w:r>
      <w:proofErr w:type="spellEnd"/>
      <w:r w:rsidR="00B146EF" w:rsidRPr="00D74761">
        <w:rPr>
          <w:rFonts w:ascii="Book Antiqua" w:eastAsiaTheme="minorEastAsia" w:hAnsi="Book Antiqua" w:hint="eastAsia"/>
          <w:sz w:val="24"/>
          <w:szCs w:val="24"/>
          <w:lang w:val="en-US" w:eastAsia="zh-CN"/>
        </w:rPr>
        <w:t xml:space="preserve">, </w:t>
      </w:r>
      <w:r w:rsidRPr="00D74761">
        <w:rPr>
          <w:rFonts w:ascii="Book Antiqua" w:hAnsi="Book Antiqua"/>
          <w:b/>
          <w:sz w:val="24"/>
          <w:szCs w:val="24"/>
          <w:lang w:val="en-US"/>
        </w:rPr>
        <w:t xml:space="preserve">Raphael Flavio </w:t>
      </w:r>
      <w:proofErr w:type="spellStart"/>
      <w:r w:rsidRPr="00D74761">
        <w:rPr>
          <w:rFonts w:ascii="Book Antiqua" w:hAnsi="Book Antiqua"/>
          <w:b/>
          <w:sz w:val="24"/>
          <w:szCs w:val="24"/>
          <w:lang w:val="en-US"/>
        </w:rPr>
        <w:t>Fachini</w:t>
      </w:r>
      <w:proofErr w:type="spellEnd"/>
      <w:r w:rsidRPr="00D74761">
        <w:rPr>
          <w:rFonts w:ascii="Book Antiqua" w:hAnsi="Book Antiqua"/>
          <w:b/>
          <w:sz w:val="24"/>
          <w:szCs w:val="24"/>
          <w:lang w:val="en-US"/>
        </w:rPr>
        <w:t xml:space="preserve"> Cipriani</w:t>
      </w:r>
    </w:p>
    <w:bookmarkEnd w:id="2"/>
    <w:bookmarkEnd w:id="3"/>
    <w:bookmarkEnd w:id="4"/>
    <w:bookmarkEnd w:id="5"/>
    <w:bookmarkEnd w:id="6"/>
    <w:bookmarkEnd w:id="7"/>
    <w:p w14:paraId="0ED13E12" w14:textId="77777777" w:rsidR="000405E0" w:rsidRPr="00D74761" w:rsidRDefault="000405E0" w:rsidP="003A59D9">
      <w:pPr>
        <w:spacing w:after="0" w:line="360" w:lineRule="auto"/>
        <w:jc w:val="both"/>
        <w:rPr>
          <w:rFonts w:ascii="Book Antiqua" w:eastAsiaTheme="minorEastAsia" w:hAnsi="Book Antiqua"/>
          <w:b/>
          <w:sz w:val="24"/>
          <w:szCs w:val="24"/>
          <w:lang w:val="en-US" w:eastAsia="zh-CN"/>
        </w:rPr>
      </w:pPr>
    </w:p>
    <w:p w14:paraId="0C46E7F9" w14:textId="77777777" w:rsidR="000405E0" w:rsidRPr="00D74761" w:rsidRDefault="000405E0" w:rsidP="003A59D9">
      <w:pPr>
        <w:spacing w:after="0" w:line="360" w:lineRule="auto"/>
        <w:jc w:val="both"/>
        <w:rPr>
          <w:rFonts w:ascii="Book Antiqua" w:eastAsiaTheme="minorEastAsia" w:hAnsi="Book Antiqua"/>
          <w:sz w:val="24"/>
          <w:szCs w:val="24"/>
          <w:lang w:val="en-US" w:eastAsia="zh-CN"/>
        </w:rPr>
      </w:pPr>
      <w:r w:rsidRPr="00D74761">
        <w:rPr>
          <w:rFonts w:ascii="Book Antiqua" w:hAnsi="Book Antiqua"/>
          <w:b/>
          <w:sz w:val="24"/>
          <w:szCs w:val="24"/>
          <w:lang w:val="en-US"/>
        </w:rPr>
        <w:t>Luis Alberto Batista Peres</w:t>
      </w:r>
      <w:r w:rsidRPr="00D74761">
        <w:rPr>
          <w:rFonts w:ascii="Book Antiqua" w:hAnsi="Book Antiqua"/>
          <w:sz w:val="24"/>
          <w:szCs w:val="24"/>
          <w:lang w:val="en-US"/>
        </w:rPr>
        <w:t xml:space="preserve">, Department of Nephrology, University Hospital of Western Paraná, State University of Western Paraná, </w:t>
      </w:r>
      <w:proofErr w:type="spellStart"/>
      <w:r w:rsidR="001E3EB1" w:rsidRPr="00D74761">
        <w:rPr>
          <w:rFonts w:ascii="Book Antiqua" w:hAnsi="Book Antiqua"/>
          <w:sz w:val="24"/>
          <w:szCs w:val="24"/>
          <w:lang w:val="en-US"/>
        </w:rPr>
        <w:t>Cascavel</w:t>
      </w:r>
      <w:proofErr w:type="spellEnd"/>
      <w:r w:rsidR="001E3EB1" w:rsidRPr="00D74761">
        <w:rPr>
          <w:rFonts w:ascii="Book Antiqua" w:hAnsi="Book Antiqua"/>
          <w:sz w:val="24"/>
          <w:szCs w:val="24"/>
          <w:lang w:val="en-US"/>
        </w:rPr>
        <w:t>, Paraná</w:t>
      </w:r>
      <w:r w:rsidR="001E3EB1" w:rsidRPr="00D74761">
        <w:rPr>
          <w:rFonts w:ascii="Book Antiqua" w:eastAsiaTheme="minorEastAsia" w:hAnsi="Book Antiqua" w:hint="eastAsia"/>
          <w:sz w:val="24"/>
          <w:szCs w:val="24"/>
          <w:lang w:val="en-US" w:eastAsia="zh-CN"/>
        </w:rPr>
        <w:t xml:space="preserve"> </w:t>
      </w:r>
      <w:r w:rsidR="001E3EB1" w:rsidRPr="00D74761">
        <w:rPr>
          <w:rFonts w:ascii="Book Antiqua" w:hAnsi="Book Antiqua"/>
          <w:sz w:val="24"/>
          <w:szCs w:val="24"/>
          <w:lang w:val="en-US"/>
        </w:rPr>
        <w:t>85819-110</w:t>
      </w:r>
      <w:r w:rsidR="001E3EB1" w:rsidRPr="00D74761">
        <w:rPr>
          <w:rFonts w:ascii="Book Antiqua" w:eastAsiaTheme="minorEastAsia" w:hAnsi="Book Antiqua" w:hint="eastAsia"/>
          <w:sz w:val="24"/>
          <w:szCs w:val="24"/>
          <w:lang w:val="en-US" w:eastAsia="zh-CN"/>
        </w:rPr>
        <w:t>,</w:t>
      </w:r>
      <w:r w:rsidR="001E3EB1" w:rsidRPr="00D74761">
        <w:rPr>
          <w:rFonts w:ascii="Book Antiqua" w:hAnsi="Book Antiqua"/>
          <w:sz w:val="24"/>
          <w:szCs w:val="24"/>
          <w:lang w:val="en-US"/>
        </w:rPr>
        <w:t xml:space="preserve"> Brazil</w:t>
      </w:r>
    </w:p>
    <w:p w14:paraId="173DEE1D" w14:textId="77777777" w:rsidR="000405E0" w:rsidRPr="00D74761" w:rsidRDefault="000405E0" w:rsidP="003A59D9">
      <w:pPr>
        <w:spacing w:after="0" w:line="360" w:lineRule="auto"/>
        <w:jc w:val="both"/>
        <w:rPr>
          <w:rFonts w:ascii="Book Antiqua" w:hAnsi="Book Antiqua"/>
          <w:sz w:val="24"/>
          <w:szCs w:val="24"/>
          <w:lang w:val="en-US"/>
        </w:rPr>
      </w:pPr>
    </w:p>
    <w:p w14:paraId="3DE479EB" w14:textId="77777777" w:rsidR="000405E0" w:rsidRPr="00D74761" w:rsidRDefault="000405E0" w:rsidP="003A59D9">
      <w:pPr>
        <w:spacing w:after="0" w:line="360" w:lineRule="auto"/>
        <w:jc w:val="both"/>
        <w:rPr>
          <w:rFonts w:ascii="Book Antiqua" w:hAnsi="Book Antiqua"/>
          <w:sz w:val="24"/>
          <w:szCs w:val="24"/>
          <w:lang w:val="en-US"/>
        </w:rPr>
      </w:pPr>
      <w:r w:rsidRPr="00D74761">
        <w:rPr>
          <w:rFonts w:ascii="Book Antiqua" w:hAnsi="Book Antiqua"/>
          <w:b/>
          <w:sz w:val="24"/>
          <w:szCs w:val="24"/>
          <w:lang w:val="en-US"/>
        </w:rPr>
        <w:t xml:space="preserve">Luis Cesar </w:t>
      </w:r>
      <w:proofErr w:type="spellStart"/>
      <w:r w:rsidRPr="00D74761">
        <w:rPr>
          <w:rFonts w:ascii="Book Antiqua" w:hAnsi="Book Antiqua"/>
          <w:b/>
          <w:sz w:val="24"/>
          <w:szCs w:val="24"/>
          <w:lang w:val="en-US"/>
        </w:rPr>
        <w:t>Bredt</w:t>
      </w:r>
      <w:proofErr w:type="spellEnd"/>
      <w:r w:rsidRPr="00D74761">
        <w:rPr>
          <w:rFonts w:ascii="Book Antiqua" w:hAnsi="Book Antiqua"/>
          <w:sz w:val="24"/>
          <w:szCs w:val="24"/>
          <w:lang w:val="en-US"/>
        </w:rPr>
        <w:t xml:space="preserve">, </w:t>
      </w:r>
      <w:r w:rsidR="00B71BBB" w:rsidRPr="00D74761">
        <w:rPr>
          <w:rFonts w:ascii="Book Antiqua" w:hAnsi="Book Antiqua"/>
          <w:sz w:val="24"/>
          <w:szCs w:val="24"/>
          <w:lang w:val="en-US"/>
        </w:rPr>
        <w:t>Department</w:t>
      </w:r>
      <w:r w:rsidRPr="00D74761">
        <w:rPr>
          <w:rFonts w:ascii="Book Antiqua" w:hAnsi="Book Antiqua"/>
          <w:sz w:val="24"/>
          <w:szCs w:val="24"/>
          <w:lang w:val="en-US"/>
        </w:rPr>
        <w:t xml:space="preserve"> of</w:t>
      </w:r>
      <w:r w:rsidR="00181AD0">
        <w:rPr>
          <w:rFonts w:ascii="Book Antiqua" w:eastAsiaTheme="minorEastAsia" w:hAnsi="Book Antiqua" w:hint="eastAsia"/>
          <w:sz w:val="24"/>
          <w:szCs w:val="24"/>
          <w:lang w:val="en-US" w:eastAsia="zh-CN"/>
        </w:rPr>
        <w:t xml:space="preserve"> </w:t>
      </w:r>
      <w:r w:rsidRPr="00D74761">
        <w:rPr>
          <w:rFonts w:ascii="Book Antiqua" w:hAnsi="Book Antiqua"/>
          <w:sz w:val="24"/>
          <w:szCs w:val="24"/>
          <w:lang w:val="en-US"/>
        </w:rPr>
        <w:t xml:space="preserve">Surgical Oncology and Hepatobiliary Surgery, University Hospital of Western Paraná, State University of Western Paraná, </w:t>
      </w:r>
      <w:r w:rsidR="00392277" w:rsidRPr="00D74761">
        <w:rPr>
          <w:rFonts w:ascii="Book Antiqua" w:hAnsi="Book Antiqua"/>
          <w:sz w:val="24"/>
          <w:szCs w:val="24"/>
          <w:lang w:val="en-US"/>
        </w:rPr>
        <w:t xml:space="preserve">Paraná, </w:t>
      </w:r>
      <w:proofErr w:type="spellStart"/>
      <w:r w:rsidR="00392277" w:rsidRPr="00D74761">
        <w:rPr>
          <w:rFonts w:ascii="Book Antiqua" w:hAnsi="Book Antiqua"/>
          <w:sz w:val="24"/>
          <w:szCs w:val="24"/>
          <w:lang w:val="en-US"/>
        </w:rPr>
        <w:t>Cascavel</w:t>
      </w:r>
      <w:proofErr w:type="spellEnd"/>
      <w:r w:rsidR="00392277" w:rsidRPr="00D74761">
        <w:rPr>
          <w:rFonts w:ascii="Book Antiqua" w:hAnsi="Book Antiqua"/>
          <w:sz w:val="24"/>
          <w:szCs w:val="24"/>
          <w:lang w:val="en-US"/>
        </w:rPr>
        <w:t>, Paraná</w:t>
      </w:r>
      <w:r w:rsidR="00392277" w:rsidRPr="00D74761">
        <w:rPr>
          <w:rFonts w:ascii="Book Antiqua" w:eastAsiaTheme="minorEastAsia" w:hAnsi="Book Antiqua" w:hint="eastAsia"/>
          <w:sz w:val="24"/>
          <w:szCs w:val="24"/>
          <w:lang w:val="en-US" w:eastAsia="zh-CN"/>
        </w:rPr>
        <w:t xml:space="preserve"> </w:t>
      </w:r>
      <w:r w:rsidR="00392277" w:rsidRPr="00D74761">
        <w:rPr>
          <w:rFonts w:ascii="Book Antiqua" w:hAnsi="Book Antiqua"/>
          <w:sz w:val="24"/>
          <w:szCs w:val="24"/>
          <w:lang w:val="en-US"/>
        </w:rPr>
        <w:t>85819-110</w:t>
      </w:r>
      <w:r w:rsidR="00392277" w:rsidRPr="00D74761">
        <w:rPr>
          <w:rFonts w:ascii="Book Antiqua" w:eastAsiaTheme="minorEastAsia" w:hAnsi="Book Antiqua" w:hint="eastAsia"/>
          <w:sz w:val="24"/>
          <w:szCs w:val="24"/>
          <w:lang w:val="en-US" w:eastAsia="zh-CN"/>
        </w:rPr>
        <w:t>,</w:t>
      </w:r>
      <w:r w:rsidR="00392277" w:rsidRPr="00D74761">
        <w:rPr>
          <w:rFonts w:ascii="Book Antiqua" w:hAnsi="Book Antiqua"/>
          <w:sz w:val="24"/>
          <w:szCs w:val="24"/>
          <w:lang w:val="en-US"/>
        </w:rPr>
        <w:t xml:space="preserve"> Brazil</w:t>
      </w:r>
    </w:p>
    <w:p w14:paraId="01260CBC" w14:textId="77777777" w:rsidR="000405E0" w:rsidRPr="00D74761" w:rsidRDefault="000405E0" w:rsidP="003A59D9">
      <w:pPr>
        <w:spacing w:after="0" w:line="360" w:lineRule="auto"/>
        <w:jc w:val="both"/>
        <w:rPr>
          <w:rFonts w:ascii="Book Antiqua" w:hAnsi="Book Antiqua"/>
          <w:sz w:val="24"/>
          <w:szCs w:val="24"/>
          <w:lang w:val="en-US"/>
        </w:rPr>
      </w:pPr>
    </w:p>
    <w:p w14:paraId="2BC32C0A" w14:textId="77777777" w:rsidR="000405E0" w:rsidRPr="00D74761" w:rsidRDefault="000405E0" w:rsidP="003A59D9">
      <w:pPr>
        <w:spacing w:after="0" w:line="360" w:lineRule="auto"/>
        <w:jc w:val="both"/>
        <w:rPr>
          <w:rFonts w:ascii="Book Antiqua" w:eastAsiaTheme="minorEastAsia" w:hAnsi="Book Antiqua"/>
          <w:sz w:val="24"/>
          <w:szCs w:val="24"/>
          <w:lang w:val="en-US" w:eastAsia="zh-CN"/>
        </w:rPr>
      </w:pPr>
      <w:r w:rsidRPr="00D74761">
        <w:rPr>
          <w:rFonts w:ascii="Book Antiqua" w:hAnsi="Book Antiqua"/>
          <w:b/>
          <w:sz w:val="24"/>
          <w:szCs w:val="24"/>
          <w:lang w:val="en-US"/>
        </w:rPr>
        <w:t>Raphael Flavio</w:t>
      </w:r>
      <w:r w:rsidR="00F43B37" w:rsidRPr="00D74761">
        <w:rPr>
          <w:rFonts w:ascii="Book Antiqua" w:hAnsi="Book Antiqua"/>
          <w:b/>
          <w:sz w:val="24"/>
          <w:szCs w:val="24"/>
          <w:lang w:val="en-US"/>
        </w:rPr>
        <w:t xml:space="preserve"> </w:t>
      </w:r>
      <w:proofErr w:type="spellStart"/>
      <w:r w:rsidRPr="00D74761">
        <w:rPr>
          <w:rFonts w:ascii="Book Antiqua" w:hAnsi="Book Antiqua"/>
          <w:b/>
          <w:sz w:val="24"/>
          <w:szCs w:val="24"/>
          <w:lang w:val="en-US"/>
        </w:rPr>
        <w:t>Fachini</w:t>
      </w:r>
      <w:proofErr w:type="spellEnd"/>
      <w:r w:rsidR="00F43B37" w:rsidRPr="00D74761">
        <w:rPr>
          <w:rFonts w:ascii="Book Antiqua" w:hAnsi="Book Antiqua"/>
          <w:b/>
          <w:sz w:val="24"/>
          <w:szCs w:val="24"/>
          <w:lang w:val="en-US"/>
        </w:rPr>
        <w:t xml:space="preserve"> </w:t>
      </w:r>
      <w:r w:rsidRPr="00D74761">
        <w:rPr>
          <w:rFonts w:ascii="Book Antiqua" w:hAnsi="Book Antiqua"/>
          <w:b/>
          <w:sz w:val="24"/>
          <w:szCs w:val="24"/>
          <w:lang w:val="en-US"/>
        </w:rPr>
        <w:t>Cipriani</w:t>
      </w:r>
      <w:r w:rsidRPr="00D74761">
        <w:rPr>
          <w:rFonts w:ascii="Book Antiqua" w:hAnsi="Book Antiqua"/>
          <w:sz w:val="24"/>
          <w:szCs w:val="24"/>
          <w:lang w:val="en-US"/>
        </w:rPr>
        <w:t xml:space="preserve">, Department of General Surgery, University Hospital of Western Paraná, State University of Western Paraná, </w:t>
      </w:r>
      <w:r w:rsidR="00FF6B71" w:rsidRPr="00D74761">
        <w:rPr>
          <w:rFonts w:ascii="Book Antiqua" w:hAnsi="Book Antiqua"/>
          <w:sz w:val="24"/>
          <w:szCs w:val="24"/>
          <w:lang w:val="en-US"/>
        </w:rPr>
        <w:t xml:space="preserve">Paraná, </w:t>
      </w:r>
      <w:proofErr w:type="spellStart"/>
      <w:r w:rsidR="00FF6B71" w:rsidRPr="00D74761">
        <w:rPr>
          <w:rFonts w:ascii="Book Antiqua" w:hAnsi="Book Antiqua"/>
          <w:sz w:val="24"/>
          <w:szCs w:val="24"/>
          <w:lang w:val="en-US"/>
        </w:rPr>
        <w:t>Cascavel</w:t>
      </w:r>
      <w:proofErr w:type="spellEnd"/>
      <w:r w:rsidR="00FF6B71" w:rsidRPr="00D74761">
        <w:rPr>
          <w:rFonts w:ascii="Book Antiqua" w:hAnsi="Book Antiqua"/>
          <w:sz w:val="24"/>
          <w:szCs w:val="24"/>
          <w:lang w:val="en-US"/>
        </w:rPr>
        <w:t>, Paraná</w:t>
      </w:r>
      <w:r w:rsidR="00FF6B71" w:rsidRPr="00D74761">
        <w:rPr>
          <w:rFonts w:ascii="Book Antiqua" w:eastAsiaTheme="minorEastAsia" w:hAnsi="Book Antiqua" w:hint="eastAsia"/>
          <w:sz w:val="24"/>
          <w:szCs w:val="24"/>
          <w:lang w:val="en-US" w:eastAsia="zh-CN"/>
        </w:rPr>
        <w:t xml:space="preserve"> </w:t>
      </w:r>
      <w:r w:rsidR="00FF6B71" w:rsidRPr="00D74761">
        <w:rPr>
          <w:rFonts w:ascii="Book Antiqua" w:hAnsi="Book Antiqua"/>
          <w:sz w:val="24"/>
          <w:szCs w:val="24"/>
          <w:lang w:val="en-US"/>
        </w:rPr>
        <w:t>85819-110</w:t>
      </w:r>
      <w:r w:rsidR="00FF6B71" w:rsidRPr="00D74761">
        <w:rPr>
          <w:rFonts w:ascii="Book Antiqua" w:eastAsiaTheme="minorEastAsia" w:hAnsi="Book Antiqua" w:hint="eastAsia"/>
          <w:sz w:val="24"/>
          <w:szCs w:val="24"/>
          <w:lang w:val="en-US" w:eastAsia="zh-CN"/>
        </w:rPr>
        <w:t>,</w:t>
      </w:r>
      <w:r w:rsidR="00FF6B71" w:rsidRPr="00D74761">
        <w:rPr>
          <w:rFonts w:ascii="Book Antiqua" w:hAnsi="Book Antiqua"/>
          <w:sz w:val="24"/>
          <w:szCs w:val="24"/>
          <w:lang w:val="en-US"/>
        </w:rPr>
        <w:t xml:space="preserve"> Brazil</w:t>
      </w:r>
    </w:p>
    <w:p w14:paraId="797D47C2" w14:textId="77777777" w:rsidR="000405E0" w:rsidRPr="00D74761" w:rsidRDefault="000405E0" w:rsidP="003A59D9">
      <w:pPr>
        <w:spacing w:after="0" w:line="360" w:lineRule="auto"/>
        <w:jc w:val="both"/>
        <w:rPr>
          <w:rFonts w:ascii="Book Antiqua" w:eastAsiaTheme="minorEastAsia" w:hAnsi="Book Antiqua"/>
          <w:b/>
          <w:sz w:val="24"/>
          <w:szCs w:val="24"/>
          <w:lang w:val="en-US" w:eastAsia="zh-CN"/>
        </w:rPr>
      </w:pPr>
    </w:p>
    <w:p w14:paraId="5636D7CC" w14:textId="77777777" w:rsidR="000405E0" w:rsidRPr="00D74761" w:rsidRDefault="0022455B" w:rsidP="003A59D9">
      <w:pPr>
        <w:autoSpaceDE w:val="0"/>
        <w:autoSpaceDN w:val="0"/>
        <w:adjustRightInd w:val="0"/>
        <w:spacing w:after="0" w:line="360" w:lineRule="auto"/>
        <w:jc w:val="both"/>
        <w:rPr>
          <w:rFonts w:ascii="Book Antiqua" w:eastAsiaTheme="minorHAnsi" w:hAnsi="Book Antiqua" w:cs="Book Antiqua"/>
          <w:sz w:val="24"/>
          <w:szCs w:val="24"/>
          <w:lang w:val="en-US"/>
        </w:rPr>
      </w:pPr>
      <w:bookmarkStart w:id="8" w:name="OLE_LINK143"/>
      <w:bookmarkStart w:id="9" w:name="OLE_LINK144"/>
      <w:bookmarkStart w:id="10" w:name="OLE_LINK129"/>
      <w:bookmarkStart w:id="11" w:name="OLE_LINK130"/>
      <w:bookmarkStart w:id="12" w:name="OLE_LINK162"/>
      <w:bookmarkStart w:id="13" w:name="OLE_LINK248"/>
      <w:bookmarkStart w:id="14" w:name="OLE_LINK61"/>
      <w:bookmarkStart w:id="15" w:name="OLE_LINK62"/>
      <w:bookmarkStart w:id="16" w:name="OLE_LINK84"/>
      <w:r w:rsidRPr="00D74761">
        <w:rPr>
          <w:rFonts w:ascii="Book Antiqua" w:hAnsi="Book Antiqua"/>
          <w:b/>
          <w:sz w:val="24"/>
          <w:szCs w:val="24"/>
          <w:lang w:val="en-US"/>
        </w:rPr>
        <w:t>Author contributions:</w:t>
      </w:r>
      <w:bookmarkEnd w:id="8"/>
      <w:bookmarkEnd w:id="9"/>
      <w:bookmarkEnd w:id="10"/>
      <w:bookmarkEnd w:id="11"/>
      <w:bookmarkEnd w:id="12"/>
      <w:bookmarkEnd w:id="13"/>
      <w:r w:rsidR="00443A20" w:rsidRPr="00D74761">
        <w:rPr>
          <w:rFonts w:ascii="Book Antiqua" w:eastAsiaTheme="minorEastAsia" w:hAnsi="Book Antiqua" w:hint="eastAsia"/>
          <w:b/>
          <w:sz w:val="24"/>
          <w:szCs w:val="24"/>
          <w:lang w:val="en-US" w:eastAsia="zh-CN"/>
        </w:rPr>
        <w:t xml:space="preserve"> </w:t>
      </w:r>
      <w:r w:rsidR="000405E0" w:rsidRPr="00D74761">
        <w:rPr>
          <w:rFonts w:ascii="Book Antiqua" w:hAnsi="Book Antiqua"/>
          <w:sz w:val="24"/>
          <w:szCs w:val="24"/>
          <w:lang w:val="en-US"/>
        </w:rPr>
        <w:t xml:space="preserve">Peres LAB, </w:t>
      </w:r>
      <w:proofErr w:type="spellStart"/>
      <w:r w:rsidR="000405E0" w:rsidRPr="00D74761">
        <w:rPr>
          <w:rFonts w:ascii="Book Antiqua" w:hAnsi="Book Antiqua"/>
          <w:sz w:val="24"/>
          <w:szCs w:val="24"/>
          <w:lang w:val="en-US"/>
        </w:rPr>
        <w:t>Bredt</w:t>
      </w:r>
      <w:proofErr w:type="spellEnd"/>
      <w:r w:rsidR="000405E0" w:rsidRPr="00D74761">
        <w:rPr>
          <w:rFonts w:ascii="Book Antiqua" w:hAnsi="Book Antiqua"/>
          <w:sz w:val="24"/>
          <w:szCs w:val="24"/>
          <w:lang w:val="en-US"/>
        </w:rPr>
        <w:t xml:space="preserve"> LC</w:t>
      </w:r>
      <w:r w:rsidR="003001F1" w:rsidRPr="00D74761">
        <w:rPr>
          <w:rFonts w:ascii="Book Antiqua" w:eastAsiaTheme="minorEastAsia" w:hAnsi="Book Antiqua" w:hint="eastAsia"/>
          <w:sz w:val="24"/>
          <w:szCs w:val="24"/>
          <w:lang w:val="en-US" w:eastAsia="zh-CN"/>
        </w:rPr>
        <w:t xml:space="preserve"> </w:t>
      </w:r>
      <w:r w:rsidR="000405E0" w:rsidRPr="00D74761">
        <w:rPr>
          <w:rFonts w:ascii="Book Antiqua" w:hAnsi="Book Antiqua"/>
          <w:sz w:val="24"/>
          <w:szCs w:val="24"/>
          <w:lang w:val="en-US"/>
        </w:rPr>
        <w:t>and Cipriani RFF contributed equally to this review article</w:t>
      </w:r>
      <w:r w:rsidR="006600E0" w:rsidRPr="00D74761">
        <w:rPr>
          <w:rFonts w:ascii="Book Antiqua" w:eastAsiaTheme="minorEastAsia" w:hAnsi="Book Antiqua" w:hint="eastAsia"/>
          <w:sz w:val="24"/>
          <w:szCs w:val="24"/>
          <w:lang w:val="en-US" w:eastAsia="zh-CN"/>
        </w:rPr>
        <w:t>;</w:t>
      </w:r>
      <w:r w:rsidR="000405E0" w:rsidRPr="00D74761">
        <w:rPr>
          <w:rFonts w:ascii="Book Antiqua" w:hAnsi="Book Antiqua"/>
          <w:sz w:val="24"/>
          <w:szCs w:val="24"/>
          <w:lang w:val="en-US"/>
        </w:rPr>
        <w:t xml:space="preserve"> </w:t>
      </w:r>
      <w:r w:rsidR="006600E0" w:rsidRPr="00D74761">
        <w:rPr>
          <w:rFonts w:ascii="Book Antiqua" w:eastAsiaTheme="minorHAnsi" w:hAnsi="Book Antiqua" w:cs="Book Antiqua"/>
          <w:sz w:val="24"/>
          <w:szCs w:val="24"/>
          <w:lang w:val="en-US"/>
        </w:rPr>
        <w:t>a</w:t>
      </w:r>
      <w:r w:rsidR="000405E0" w:rsidRPr="00D74761">
        <w:rPr>
          <w:rFonts w:ascii="Book Antiqua" w:eastAsiaTheme="minorHAnsi" w:hAnsi="Book Antiqua" w:cs="Book Antiqua"/>
          <w:sz w:val="24"/>
          <w:szCs w:val="24"/>
          <w:lang w:val="en-US"/>
        </w:rPr>
        <w:t>ll authors equally contributed to this paper with conception and design of the study, literature review and analysis, drafting and critical revision and editing, and final approval of the final version.</w:t>
      </w:r>
    </w:p>
    <w:p w14:paraId="11018827" w14:textId="77777777" w:rsidR="000405E0" w:rsidRPr="00D74761" w:rsidRDefault="000405E0" w:rsidP="003A59D9">
      <w:pPr>
        <w:spacing w:after="0" w:line="360" w:lineRule="auto"/>
        <w:jc w:val="both"/>
        <w:rPr>
          <w:rFonts w:ascii="Book Antiqua" w:eastAsiaTheme="minorEastAsia" w:hAnsi="Book Antiqua"/>
          <w:sz w:val="24"/>
          <w:szCs w:val="24"/>
          <w:lang w:val="en-US" w:eastAsia="zh-CN"/>
        </w:rPr>
      </w:pPr>
    </w:p>
    <w:bookmarkEnd w:id="14"/>
    <w:bookmarkEnd w:id="15"/>
    <w:bookmarkEnd w:id="16"/>
    <w:p w14:paraId="02D0E7E2" w14:textId="77777777" w:rsidR="000405E0" w:rsidRPr="00D74761" w:rsidRDefault="0022455B" w:rsidP="003A59D9">
      <w:pPr>
        <w:spacing w:after="0" w:line="360" w:lineRule="auto"/>
        <w:jc w:val="both"/>
        <w:rPr>
          <w:rFonts w:ascii="Book Antiqua" w:eastAsiaTheme="minorEastAsia" w:hAnsi="Book Antiqua" w:cs="Book Antiqua"/>
          <w:sz w:val="24"/>
          <w:szCs w:val="24"/>
          <w:lang w:val="en-US" w:eastAsia="zh-CN"/>
        </w:rPr>
      </w:pPr>
      <w:r w:rsidRPr="00D74761">
        <w:rPr>
          <w:rFonts w:ascii="Book Antiqua" w:hAnsi="Book Antiqua" w:cs="TimesNewRomanPS-BoldItalicMT"/>
          <w:b/>
          <w:bCs/>
          <w:iCs/>
          <w:sz w:val="24"/>
          <w:szCs w:val="24"/>
          <w:lang w:val="en-US"/>
        </w:rPr>
        <w:t>Conflict-of-interest</w:t>
      </w:r>
      <w:r w:rsidR="00D23B3D" w:rsidRPr="00D74761">
        <w:rPr>
          <w:rFonts w:ascii="Book Antiqua" w:hAnsi="Book Antiqua" w:cs="TimesNewRomanPS-BoldItalicMT"/>
          <w:b/>
          <w:bCs/>
          <w:iCs/>
          <w:sz w:val="24"/>
          <w:szCs w:val="24"/>
          <w:lang w:val="en-US"/>
        </w:rPr>
        <w:t xml:space="preserve"> </w:t>
      </w:r>
      <w:r w:rsidRPr="00D74761">
        <w:rPr>
          <w:rFonts w:ascii="Book Antiqua" w:hAnsi="Book Antiqua" w:cs="TimesNewRomanPS-BoldItalicMT"/>
          <w:b/>
          <w:bCs/>
          <w:iCs/>
          <w:sz w:val="24"/>
          <w:szCs w:val="24"/>
          <w:lang w:val="en-US"/>
        </w:rPr>
        <w:t>statement:</w:t>
      </w:r>
      <w:r w:rsidR="00D23B3D" w:rsidRPr="00D74761">
        <w:rPr>
          <w:rFonts w:ascii="Book Antiqua" w:hAnsi="Book Antiqua" w:cs="TimesNewRomanPS-BoldItalicMT"/>
          <w:b/>
          <w:bCs/>
          <w:iCs/>
          <w:sz w:val="24"/>
          <w:szCs w:val="24"/>
          <w:lang w:val="en-US"/>
        </w:rPr>
        <w:t xml:space="preserve"> </w:t>
      </w:r>
      <w:r w:rsidR="000405E0" w:rsidRPr="00D74761">
        <w:rPr>
          <w:rFonts w:ascii="Book Antiqua" w:eastAsiaTheme="minorHAnsi" w:hAnsi="Book Antiqua" w:cs="Book Antiqua"/>
          <w:sz w:val="24"/>
          <w:szCs w:val="24"/>
          <w:lang w:val="en-US"/>
        </w:rPr>
        <w:t>No potential conflicts of interest. No financial support.</w:t>
      </w:r>
    </w:p>
    <w:p w14:paraId="235C86EB" w14:textId="77777777" w:rsidR="00D74761" w:rsidRPr="00D74761" w:rsidRDefault="00D74761" w:rsidP="003A59D9">
      <w:pPr>
        <w:spacing w:after="0" w:line="360" w:lineRule="auto"/>
        <w:jc w:val="both"/>
        <w:rPr>
          <w:rFonts w:ascii="Book Antiqua" w:eastAsiaTheme="minorEastAsia" w:hAnsi="Book Antiqua" w:cs="Book Antiqua"/>
          <w:sz w:val="24"/>
          <w:szCs w:val="24"/>
          <w:lang w:val="en-US" w:eastAsia="zh-CN"/>
        </w:rPr>
      </w:pPr>
    </w:p>
    <w:p w14:paraId="2FB0B998" w14:textId="77777777" w:rsidR="00D74761" w:rsidRPr="00D74761" w:rsidRDefault="00D74761" w:rsidP="003A59D9">
      <w:pPr>
        <w:spacing w:after="0" w:line="360" w:lineRule="auto"/>
        <w:jc w:val="both"/>
        <w:rPr>
          <w:rStyle w:val="Hyperlink"/>
          <w:rFonts w:ascii="Book Antiqua" w:hAnsi="Book Antiqua"/>
          <w:color w:val="auto"/>
          <w:sz w:val="24"/>
          <w:szCs w:val="24"/>
          <w:u w:val="none"/>
        </w:rPr>
      </w:pPr>
      <w:bookmarkStart w:id="17" w:name="OLE_LINK507"/>
      <w:bookmarkStart w:id="18" w:name="OLE_LINK506"/>
      <w:bookmarkStart w:id="19" w:name="OLE_LINK496"/>
      <w:bookmarkStart w:id="20" w:name="OLE_LINK479"/>
      <w:r w:rsidRPr="00D74761">
        <w:rPr>
          <w:rFonts w:ascii="Book Antiqua" w:hAnsi="Book Antiqua"/>
          <w:b/>
          <w:sz w:val="24"/>
          <w:szCs w:val="24"/>
        </w:rPr>
        <w:t xml:space="preserve">Open-Access: </w:t>
      </w:r>
      <w:r w:rsidRPr="00D74761">
        <w:rPr>
          <w:rFonts w:ascii="Book Antiqua" w:hAnsi="Book Antiqua"/>
          <w:sz w:val="24"/>
          <w:szCs w:val="24"/>
        </w:rPr>
        <w:t xml:space="preserve">This article is an open-access article which was selected by an in-house editor and fully peer-reviewed by external reviewers. It is </w:t>
      </w:r>
      <w:r w:rsidRPr="00D74761">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74761">
          <w:rPr>
            <w:rStyle w:val="Hyperlink"/>
            <w:rFonts w:ascii="Book Antiqua" w:hAnsi="Book Antiqua"/>
            <w:color w:val="auto"/>
            <w:sz w:val="24"/>
            <w:szCs w:val="24"/>
            <w:u w:val="none"/>
          </w:rPr>
          <w:t>http://creativecommons.org/licenses/by-nc/4.0/</w:t>
        </w:r>
      </w:hyperlink>
      <w:bookmarkEnd w:id="17"/>
      <w:bookmarkEnd w:id="18"/>
      <w:bookmarkEnd w:id="19"/>
      <w:bookmarkEnd w:id="20"/>
    </w:p>
    <w:p w14:paraId="29CCCCFE" w14:textId="77777777" w:rsidR="00D74761" w:rsidRPr="00D74761" w:rsidRDefault="00D74761" w:rsidP="003A59D9">
      <w:pPr>
        <w:spacing w:after="0" w:line="360" w:lineRule="auto"/>
        <w:jc w:val="both"/>
        <w:rPr>
          <w:rFonts w:ascii="Book Antiqua" w:eastAsiaTheme="minorEastAsia" w:hAnsi="Book Antiqua" w:cs="Book Antiqua"/>
          <w:sz w:val="24"/>
          <w:szCs w:val="24"/>
          <w:lang w:val="en-US" w:eastAsia="zh-CN"/>
        </w:rPr>
      </w:pPr>
    </w:p>
    <w:p w14:paraId="30E0FEC5" w14:textId="77777777" w:rsidR="000405E0" w:rsidRPr="00D74761" w:rsidRDefault="00CC342B" w:rsidP="003A59D9">
      <w:pPr>
        <w:spacing w:after="0" w:line="360" w:lineRule="auto"/>
        <w:jc w:val="both"/>
        <w:rPr>
          <w:rFonts w:ascii="Book Antiqua" w:eastAsiaTheme="minorEastAsia" w:hAnsi="Book Antiqua"/>
          <w:b/>
          <w:sz w:val="24"/>
          <w:szCs w:val="24"/>
          <w:lang w:val="en-US" w:eastAsia="zh-CN"/>
        </w:rPr>
      </w:pPr>
      <w:r w:rsidRPr="002D527A">
        <w:rPr>
          <w:rFonts w:ascii="Book Antiqua" w:hAnsi="Book Antiqua"/>
          <w:b/>
          <w:sz w:val="24"/>
          <w:szCs w:val="24"/>
        </w:rPr>
        <w:t xml:space="preserve">Manuscript source: </w:t>
      </w:r>
      <w:r w:rsidRPr="002D527A">
        <w:rPr>
          <w:rFonts w:ascii="Book Antiqua" w:hAnsi="Book Antiqua"/>
          <w:sz w:val="24"/>
          <w:szCs w:val="24"/>
        </w:rPr>
        <w:t>Invited manuscript</w:t>
      </w:r>
    </w:p>
    <w:p w14:paraId="429AA4E2" w14:textId="77777777" w:rsidR="0022455B" w:rsidRPr="00D74761" w:rsidRDefault="0022455B" w:rsidP="003A59D9">
      <w:pPr>
        <w:spacing w:after="0" w:line="360" w:lineRule="auto"/>
        <w:jc w:val="both"/>
        <w:rPr>
          <w:rFonts w:ascii="Book Antiqua" w:eastAsiaTheme="minorEastAsia" w:hAnsi="Book Antiqua"/>
          <w:b/>
          <w:sz w:val="24"/>
          <w:szCs w:val="24"/>
          <w:lang w:val="en-US" w:eastAsia="zh-CN"/>
        </w:rPr>
      </w:pPr>
    </w:p>
    <w:p w14:paraId="41B4395C" w14:textId="77777777" w:rsidR="000405E0" w:rsidRPr="001D3BD4" w:rsidRDefault="0022455B" w:rsidP="003A59D9">
      <w:pPr>
        <w:spacing w:after="0" w:line="360" w:lineRule="auto"/>
        <w:jc w:val="both"/>
        <w:rPr>
          <w:rFonts w:ascii="Book Antiqua" w:hAnsi="Book Antiqua"/>
          <w:sz w:val="24"/>
          <w:szCs w:val="24"/>
          <w:lang w:val="en-US"/>
        </w:rPr>
      </w:pPr>
      <w:r w:rsidRPr="00D74761">
        <w:rPr>
          <w:rFonts w:ascii="Book Antiqua" w:hAnsi="Book Antiqua"/>
          <w:b/>
          <w:sz w:val="24"/>
          <w:szCs w:val="24"/>
          <w:lang w:val="en-US"/>
        </w:rPr>
        <w:t>Correspondence to:</w:t>
      </w:r>
      <w:r w:rsidR="003245BE">
        <w:rPr>
          <w:rFonts w:ascii="Book Antiqua" w:eastAsiaTheme="minorEastAsia" w:hAnsi="Book Antiqua" w:hint="eastAsia"/>
          <w:b/>
          <w:sz w:val="24"/>
          <w:szCs w:val="24"/>
          <w:lang w:val="en-US" w:eastAsia="zh-CN"/>
        </w:rPr>
        <w:t xml:space="preserve"> </w:t>
      </w:r>
      <w:r w:rsidR="000405E0" w:rsidRPr="003245BE">
        <w:rPr>
          <w:rFonts w:ascii="Book Antiqua" w:hAnsi="Book Antiqua"/>
          <w:b/>
          <w:sz w:val="24"/>
          <w:szCs w:val="24"/>
          <w:lang w:val="en-US"/>
        </w:rPr>
        <w:t xml:space="preserve">Luis Cesar </w:t>
      </w:r>
      <w:proofErr w:type="spellStart"/>
      <w:r w:rsidR="000405E0" w:rsidRPr="003245BE">
        <w:rPr>
          <w:rFonts w:ascii="Book Antiqua" w:hAnsi="Book Antiqua"/>
          <w:b/>
          <w:sz w:val="24"/>
          <w:szCs w:val="24"/>
          <w:lang w:val="en-US"/>
        </w:rPr>
        <w:t>Bredt</w:t>
      </w:r>
      <w:proofErr w:type="spellEnd"/>
      <w:r w:rsidR="000405E0" w:rsidRPr="003245BE">
        <w:rPr>
          <w:rFonts w:ascii="Book Antiqua" w:hAnsi="Book Antiqua"/>
          <w:b/>
          <w:sz w:val="24"/>
          <w:szCs w:val="24"/>
          <w:lang w:val="en-US"/>
        </w:rPr>
        <w:t>, Professor</w:t>
      </w:r>
      <w:r w:rsidR="00B46813">
        <w:rPr>
          <w:rFonts w:ascii="Book Antiqua" w:eastAsiaTheme="minorEastAsia" w:hAnsi="Book Antiqua" w:hint="eastAsia"/>
          <w:b/>
          <w:sz w:val="24"/>
          <w:szCs w:val="24"/>
          <w:lang w:val="en-US" w:eastAsia="zh-CN"/>
        </w:rPr>
        <w:t>,</w:t>
      </w:r>
      <w:r w:rsidR="000405E0" w:rsidRPr="00D74761">
        <w:rPr>
          <w:rFonts w:ascii="Book Antiqua" w:hAnsi="Book Antiqua"/>
          <w:sz w:val="24"/>
          <w:szCs w:val="24"/>
          <w:lang w:val="en-US"/>
        </w:rPr>
        <w:t xml:space="preserve"> Department of Surgical Oncology and General Surgery, University Hospital of Western Paraná, </w:t>
      </w:r>
      <w:r w:rsidR="00CC478C" w:rsidRPr="00D74761">
        <w:rPr>
          <w:rFonts w:ascii="Book Antiqua" w:hAnsi="Book Antiqua"/>
          <w:sz w:val="24"/>
          <w:szCs w:val="24"/>
          <w:lang w:val="en-US"/>
        </w:rPr>
        <w:t xml:space="preserve">Dom Pedro II street, 2099, </w:t>
      </w:r>
      <w:proofErr w:type="spellStart"/>
      <w:r w:rsidR="00CC478C" w:rsidRPr="00D74761">
        <w:rPr>
          <w:rFonts w:ascii="Book Antiqua" w:hAnsi="Book Antiqua"/>
          <w:sz w:val="24"/>
          <w:szCs w:val="24"/>
          <w:lang w:val="en-US"/>
        </w:rPr>
        <w:t>apto</w:t>
      </w:r>
      <w:proofErr w:type="spellEnd"/>
      <w:r w:rsidR="00CC478C" w:rsidRPr="00D74761">
        <w:rPr>
          <w:rFonts w:ascii="Book Antiqua" w:hAnsi="Book Antiqua"/>
          <w:sz w:val="24"/>
          <w:szCs w:val="24"/>
          <w:lang w:val="en-US"/>
        </w:rPr>
        <w:t xml:space="preserve"> 701</w:t>
      </w:r>
      <w:r w:rsidR="00CC478C">
        <w:rPr>
          <w:rFonts w:ascii="Book Antiqua" w:eastAsiaTheme="minorEastAsia" w:hAnsi="Book Antiqua" w:hint="eastAsia"/>
          <w:sz w:val="24"/>
          <w:szCs w:val="24"/>
          <w:lang w:val="en-US" w:eastAsia="zh-CN"/>
        </w:rPr>
        <w:t xml:space="preserve">, </w:t>
      </w:r>
      <w:r w:rsidR="00CC478C" w:rsidRPr="00D74761">
        <w:rPr>
          <w:rFonts w:ascii="Book Antiqua" w:hAnsi="Book Antiqua"/>
          <w:sz w:val="24"/>
          <w:szCs w:val="24"/>
          <w:lang w:val="en-US"/>
        </w:rPr>
        <w:t xml:space="preserve">Paraná, </w:t>
      </w:r>
      <w:proofErr w:type="spellStart"/>
      <w:r w:rsidR="00CC478C" w:rsidRPr="00D74761">
        <w:rPr>
          <w:rFonts w:ascii="Book Antiqua" w:hAnsi="Book Antiqua"/>
          <w:sz w:val="24"/>
          <w:szCs w:val="24"/>
          <w:lang w:val="en-US"/>
        </w:rPr>
        <w:t>Cascavel</w:t>
      </w:r>
      <w:proofErr w:type="spellEnd"/>
      <w:r w:rsidR="00CC478C" w:rsidRPr="00D74761">
        <w:rPr>
          <w:rFonts w:ascii="Book Antiqua" w:hAnsi="Book Antiqua"/>
          <w:sz w:val="24"/>
          <w:szCs w:val="24"/>
          <w:lang w:val="en-US"/>
        </w:rPr>
        <w:t>, Paraná</w:t>
      </w:r>
      <w:r w:rsidR="00CC478C" w:rsidRPr="00D74761">
        <w:rPr>
          <w:rFonts w:ascii="Book Antiqua" w:eastAsiaTheme="minorEastAsia" w:hAnsi="Book Antiqua" w:hint="eastAsia"/>
          <w:sz w:val="24"/>
          <w:szCs w:val="24"/>
          <w:lang w:val="en-US" w:eastAsia="zh-CN"/>
        </w:rPr>
        <w:t xml:space="preserve"> </w:t>
      </w:r>
      <w:r w:rsidR="00CC478C" w:rsidRPr="00D74761">
        <w:rPr>
          <w:rFonts w:ascii="Book Antiqua" w:hAnsi="Book Antiqua"/>
          <w:sz w:val="24"/>
          <w:szCs w:val="24"/>
          <w:lang w:val="en-US"/>
        </w:rPr>
        <w:t>85819-110</w:t>
      </w:r>
      <w:r w:rsidR="00CC478C" w:rsidRPr="00D74761">
        <w:rPr>
          <w:rFonts w:ascii="Book Antiqua" w:eastAsiaTheme="minorEastAsia" w:hAnsi="Book Antiqua" w:hint="eastAsia"/>
          <w:sz w:val="24"/>
          <w:szCs w:val="24"/>
          <w:lang w:val="en-US" w:eastAsia="zh-CN"/>
        </w:rPr>
        <w:t>,</w:t>
      </w:r>
      <w:r w:rsidR="00CC478C" w:rsidRPr="00D74761">
        <w:rPr>
          <w:rFonts w:ascii="Book Antiqua" w:hAnsi="Book Antiqua"/>
          <w:sz w:val="24"/>
          <w:szCs w:val="24"/>
          <w:lang w:val="en-US"/>
        </w:rPr>
        <w:t xml:space="preserve"> Brazil</w:t>
      </w:r>
      <w:r w:rsidR="001D3BD4">
        <w:rPr>
          <w:rFonts w:ascii="Book Antiqua" w:eastAsiaTheme="minorEastAsia" w:hAnsi="Book Antiqua" w:hint="eastAsia"/>
          <w:sz w:val="24"/>
          <w:szCs w:val="24"/>
          <w:lang w:val="en-US" w:eastAsia="zh-CN"/>
        </w:rPr>
        <w:t xml:space="preserve">. </w:t>
      </w:r>
      <w:r w:rsidR="000405E0" w:rsidRPr="001D3BD4">
        <w:rPr>
          <w:rFonts w:ascii="Book Antiqua" w:hAnsi="Book Antiqua"/>
          <w:sz w:val="24"/>
          <w:szCs w:val="24"/>
        </w:rPr>
        <w:t>lcbredt@gmail.com</w:t>
      </w:r>
    </w:p>
    <w:p w14:paraId="3A094E4C" w14:textId="77777777" w:rsidR="00874E9E" w:rsidRPr="00181AD0" w:rsidRDefault="000405E0" w:rsidP="003A59D9">
      <w:pPr>
        <w:spacing w:after="0" w:line="360" w:lineRule="auto"/>
        <w:jc w:val="both"/>
        <w:rPr>
          <w:rFonts w:ascii="Book Antiqua" w:eastAsiaTheme="minorEastAsia" w:hAnsi="Book Antiqua"/>
          <w:sz w:val="24"/>
          <w:szCs w:val="24"/>
          <w:lang w:val="en-US" w:eastAsia="zh-CN"/>
        </w:rPr>
      </w:pPr>
      <w:r w:rsidRPr="00874E9E">
        <w:rPr>
          <w:rFonts w:ascii="Book Antiqua" w:hAnsi="Book Antiqua"/>
          <w:b/>
          <w:sz w:val="24"/>
          <w:szCs w:val="24"/>
          <w:lang w:val="en-US"/>
        </w:rPr>
        <w:t xml:space="preserve">Telephone: </w:t>
      </w:r>
      <w:r w:rsidRPr="00D74761">
        <w:rPr>
          <w:rFonts w:ascii="Book Antiqua" w:hAnsi="Book Antiqua"/>
          <w:sz w:val="24"/>
          <w:szCs w:val="24"/>
          <w:lang w:val="en-US"/>
        </w:rPr>
        <w:t>+55</w:t>
      </w:r>
      <w:r w:rsidR="00874E9E">
        <w:rPr>
          <w:rFonts w:ascii="Book Antiqua" w:eastAsiaTheme="minorEastAsia" w:hAnsi="Book Antiqua" w:hint="eastAsia"/>
          <w:sz w:val="24"/>
          <w:szCs w:val="24"/>
          <w:lang w:val="en-US" w:eastAsia="zh-CN"/>
        </w:rPr>
        <w:t>-</w:t>
      </w:r>
      <w:r w:rsidRPr="00D74761">
        <w:rPr>
          <w:rFonts w:ascii="Book Antiqua" w:hAnsi="Book Antiqua"/>
          <w:sz w:val="24"/>
          <w:szCs w:val="24"/>
          <w:lang w:val="en-US"/>
        </w:rPr>
        <w:t>45</w:t>
      </w:r>
      <w:r w:rsidR="00874E9E">
        <w:rPr>
          <w:rFonts w:ascii="Book Antiqua" w:eastAsiaTheme="minorEastAsia" w:hAnsi="Book Antiqua" w:hint="eastAsia"/>
          <w:sz w:val="24"/>
          <w:szCs w:val="24"/>
          <w:lang w:val="en-US" w:eastAsia="zh-CN"/>
        </w:rPr>
        <w:t>-</w:t>
      </w:r>
      <w:r w:rsidR="00874E9E">
        <w:rPr>
          <w:rFonts w:ascii="Book Antiqua" w:hAnsi="Book Antiqua"/>
          <w:sz w:val="24"/>
          <w:szCs w:val="24"/>
          <w:lang w:val="en-US"/>
        </w:rPr>
        <w:t>9936</w:t>
      </w:r>
      <w:r w:rsidRPr="00D74761">
        <w:rPr>
          <w:rFonts w:ascii="Book Antiqua" w:hAnsi="Book Antiqua"/>
          <w:sz w:val="24"/>
          <w:szCs w:val="24"/>
          <w:lang w:val="en-US"/>
        </w:rPr>
        <w:t>9943</w:t>
      </w:r>
    </w:p>
    <w:p w14:paraId="120D8537" w14:textId="77777777" w:rsidR="000405E0" w:rsidRDefault="000405E0" w:rsidP="003A59D9">
      <w:pPr>
        <w:spacing w:after="0" w:line="360" w:lineRule="auto"/>
        <w:jc w:val="both"/>
        <w:rPr>
          <w:rFonts w:ascii="Book Antiqua" w:eastAsiaTheme="minorEastAsia" w:hAnsi="Book Antiqua"/>
          <w:sz w:val="24"/>
          <w:szCs w:val="24"/>
          <w:lang w:val="en-US" w:eastAsia="zh-CN"/>
        </w:rPr>
      </w:pPr>
      <w:r w:rsidRPr="00874E9E">
        <w:rPr>
          <w:rFonts w:ascii="Book Antiqua" w:hAnsi="Book Antiqua"/>
          <w:b/>
          <w:sz w:val="24"/>
          <w:szCs w:val="24"/>
          <w:lang w:val="en-US"/>
        </w:rPr>
        <w:t>Fax:</w:t>
      </w:r>
      <w:r w:rsidRPr="00D74761">
        <w:rPr>
          <w:rFonts w:ascii="Book Antiqua" w:hAnsi="Book Antiqua"/>
          <w:sz w:val="24"/>
          <w:szCs w:val="24"/>
          <w:lang w:val="en-US"/>
        </w:rPr>
        <w:t xml:space="preserve"> +55</w:t>
      </w:r>
      <w:r w:rsidR="00874E9E">
        <w:rPr>
          <w:rFonts w:ascii="Book Antiqua" w:eastAsiaTheme="minorEastAsia" w:hAnsi="Book Antiqua" w:hint="eastAsia"/>
          <w:sz w:val="24"/>
          <w:szCs w:val="24"/>
          <w:lang w:val="en-US" w:eastAsia="zh-CN"/>
        </w:rPr>
        <w:t>-</w:t>
      </w:r>
      <w:r w:rsidRPr="00D74761">
        <w:rPr>
          <w:rFonts w:ascii="Book Antiqua" w:hAnsi="Book Antiqua"/>
          <w:sz w:val="24"/>
          <w:szCs w:val="24"/>
          <w:lang w:val="en-US"/>
        </w:rPr>
        <w:t>45</w:t>
      </w:r>
      <w:r w:rsidR="00874E9E">
        <w:rPr>
          <w:rFonts w:ascii="Book Antiqua" w:eastAsiaTheme="minorEastAsia" w:hAnsi="Book Antiqua" w:hint="eastAsia"/>
          <w:sz w:val="24"/>
          <w:szCs w:val="24"/>
          <w:lang w:val="en-US" w:eastAsia="zh-CN"/>
        </w:rPr>
        <w:t>-</w:t>
      </w:r>
      <w:r w:rsidR="00874E9E">
        <w:rPr>
          <w:rFonts w:ascii="Book Antiqua" w:hAnsi="Book Antiqua"/>
          <w:sz w:val="24"/>
          <w:szCs w:val="24"/>
          <w:lang w:val="en-US"/>
        </w:rPr>
        <w:t>3321</w:t>
      </w:r>
      <w:r w:rsidRPr="00D74761">
        <w:rPr>
          <w:rFonts w:ascii="Book Antiqua" w:hAnsi="Book Antiqua"/>
          <w:sz w:val="24"/>
          <w:szCs w:val="24"/>
          <w:lang w:val="en-US"/>
        </w:rPr>
        <w:t>5151</w:t>
      </w:r>
    </w:p>
    <w:p w14:paraId="2BBC4D06" w14:textId="77777777" w:rsidR="00874E9E" w:rsidRPr="00874E9E" w:rsidRDefault="00874E9E" w:rsidP="003A59D9">
      <w:pPr>
        <w:spacing w:after="0" w:line="360" w:lineRule="auto"/>
        <w:jc w:val="both"/>
        <w:rPr>
          <w:rFonts w:ascii="Book Antiqua" w:eastAsiaTheme="minorEastAsia" w:hAnsi="Book Antiqua"/>
          <w:sz w:val="24"/>
          <w:szCs w:val="24"/>
          <w:lang w:val="en-US" w:eastAsia="zh-CN"/>
        </w:rPr>
      </w:pPr>
    </w:p>
    <w:p w14:paraId="71E3A1F0" w14:textId="77777777" w:rsidR="00874E9E" w:rsidRPr="00810F59" w:rsidRDefault="00874E9E" w:rsidP="00874E9E">
      <w:pPr>
        <w:pStyle w:val="PlainText"/>
        <w:spacing w:line="360" w:lineRule="auto"/>
        <w:rPr>
          <w:rFonts w:ascii="Book Antiqua" w:eastAsiaTheme="minorEastAsia" w:hAnsi="Book Antiqua" w:cstheme="minorBidi"/>
          <w:b/>
          <w:sz w:val="24"/>
          <w:szCs w:val="24"/>
        </w:rPr>
      </w:pPr>
      <w:bookmarkStart w:id="21" w:name="OLE_LINK284"/>
      <w:bookmarkStart w:id="22" w:name="OLE_LINK285"/>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Pr="007D5C80">
        <w:rPr>
          <w:rFonts w:ascii="Book Antiqua" w:eastAsiaTheme="minorEastAsia" w:hAnsi="Book Antiqua" w:cstheme="minorBidi"/>
          <w:sz w:val="24"/>
          <w:szCs w:val="24"/>
        </w:rPr>
        <w:t>February</w:t>
      </w:r>
      <w:r w:rsidR="00097BC6">
        <w:rPr>
          <w:rFonts w:ascii="Book Antiqua" w:eastAsiaTheme="minorEastAsia" w:hAnsi="Book Antiqua" w:cstheme="minorBidi" w:hint="eastAsia"/>
          <w:sz w:val="24"/>
          <w:szCs w:val="24"/>
        </w:rPr>
        <w:t xml:space="preserve"> 25</w:t>
      </w:r>
      <w:r w:rsidRPr="00810F59">
        <w:rPr>
          <w:rFonts w:ascii="Book Antiqua" w:eastAsiaTheme="minorEastAsia" w:hAnsi="Book Antiqua" w:cstheme="minorBidi"/>
          <w:sz w:val="24"/>
          <w:szCs w:val="24"/>
        </w:rPr>
        <w:t>, 2016</w:t>
      </w:r>
    </w:p>
    <w:p w14:paraId="44C86E52" w14:textId="77777777" w:rsidR="00874E9E" w:rsidRPr="00810F59" w:rsidRDefault="00874E9E" w:rsidP="00874E9E">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Pr="007D5C80">
        <w:rPr>
          <w:rFonts w:ascii="Book Antiqua" w:eastAsiaTheme="minorEastAsia" w:hAnsi="Book Antiqua" w:cstheme="minorBidi"/>
          <w:sz w:val="24"/>
          <w:szCs w:val="24"/>
        </w:rPr>
        <w:t>February</w:t>
      </w:r>
      <w:r>
        <w:rPr>
          <w:rFonts w:ascii="Book Antiqua" w:eastAsiaTheme="minorEastAsia" w:hAnsi="Book Antiqua" w:cstheme="minorBidi" w:hint="eastAsia"/>
          <w:sz w:val="24"/>
          <w:szCs w:val="24"/>
        </w:rPr>
        <w:t xml:space="preserve"> </w:t>
      </w:r>
      <w:r w:rsidR="00097BC6">
        <w:rPr>
          <w:rFonts w:ascii="Book Antiqua" w:eastAsiaTheme="minorEastAsia" w:hAnsi="Book Antiqua" w:cstheme="minorBidi" w:hint="eastAsia"/>
          <w:sz w:val="24"/>
          <w:szCs w:val="24"/>
        </w:rPr>
        <w:t>27</w:t>
      </w:r>
      <w:r w:rsidRPr="00810F59">
        <w:rPr>
          <w:rFonts w:ascii="Book Antiqua" w:eastAsiaTheme="minorEastAsia" w:hAnsi="Book Antiqua" w:cstheme="minorBidi"/>
          <w:sz w:val="24"/>
          <w:szCs w:val="24"/>
        </w:rPr>
        <w:t>, 2016</w:t>
      </w:r>
    </w:p>
    <w:p w14:paraId="583D1CA0" w14:textId="77777777" w:rsidR="00874E9E" w:rsidRPr="00810F59" w:rsidRDefault="00874E9E" w:rsidP="00874E9E">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w:t>
      </w:r>
      <w:r w:rsidR="00977A9D">
        <w:rPr>
          <w:rFonts w:ascii="Book Antiqua" w:eastAsiaTheme="minorEastAsia" w:hAnsi="Book Antiqua" w:cstheme="minorBidi" w:hint="eastAsia"/>
          <w:sz w:val="24"/>
          <w:szCs w:val="24"/>
        </w:rPr>
        <w:t>May</w:t>
      </w:r>
      <w:r w:rsidRPr="00810F59">
        <w:rPr>
          <w:rFonts w:ascii="Book Antiqua" w:eastAsiaTheme="minorEastAsia" w:hAnsi="Book Antiqua" w:cstheme="minorBidi"/>
          <w:sz w:val="24"/>
          <w:szCs w:val="24"/>
        </w:rPr>
        <w:t xml:space="preserve"> </w:t>
      </w:r>
      <w:r w:rsidR="00977A9D">
        <w:rPr>
          <w:rFonts w:ascii="Book Antiqua" w:eastAsiaTheme="minorEastAsia" w:hAnsi="Book Antiqua" w:cstheme="minorBidi" w:hint="eastAsia"/>
          <w:sz w:val="24"/>
          <w:szCs w:val="24"/>
        </w:rPr>
        <w:t>13</w:t>
      </w:r>
      <w:r w:rsidRPr="00810F59">
        <w:rPr>
          <w:rFonts w:ascii="Book Antiqua" w:eastAsiaTheme="minorEastAsia" w:hAnsi="Book Antiqua" w:cstheme="minorBidi"/>
          <w:sz w:val="24"/>
          <w:szCs w:val="24"/>
        </w:rPr>
        <w:t>, 2016</w:t>
      </w:r>
    </w:p>
    <w:p w14:paraId="3B8001FD" w14:textId="77777777" w:rsidR="00874E9E" w:rsidRPr="00F96EC2" w:rsidRDefault="00874E9E" w:rsidP="00874E9E">
      <w:pPr>
        <w:pStyle w:val="PlainText"/>
        <w:spacing w:line="360" w:lineRule="auto"/>
        <w:rPr>
          <w:rFonts w:ascii="Book Antiqua" w:hAnsi="Book Antiqua" w:cs="Times New Roman"/>
          <w:b/>
          <w:sz w:val="24"/>
          <w:szCs w:val="24"/>
        </w:rPr>
      </w:pPr>
      <w:r w:rsidRPr="00810F59">
        <w:rPr>
          <w:rFonts w:ascii="Book Antiqua" w:eastAsiaTheme="minorEastAsia" w:hAnsi="Book Antiqua" w:cstheme="minorBidi"/>
          <w:b/>
          <w:sz w:val="24"/>
          <w:szCs w:val="24"/>
        </w:rPr>
        <w:t xml:space="preserve">Revised: </w:t>
      </w:r>
      <w:r w:rsidR="00977A9D">
        <w:rPr>
          <w:rFonts w:ascii="Book Antiqua" w:hAnsi="Book Antiqua" w:cs="Times New Roman" w:hint="eastAsia"/>
          <w:sz w:val="24"/>
          <w:szCs w:val="24"/>
        </w:rPr>
        <w:t>June</w:t>
      </w:r>
      <w:r>
        <w:rPr>
          <w:rFonts w:ascii="Book Antiqua" w:hAnsi="Book Antiqua" w:cs="Times New Roman"/>
          <w:sz w:val="24"/>
          <w:szCs w:val="24"/>
        </w:rPr>
        <w:t xml:space="preserve"> </w:t>
      </w:r>
      <w:r w:rsidR="00977A9D">
        <w:rPr>
          <w:rFonts w:ascii="Book Antiqua" w:hAnsi="Book Antiqua" w:cs="Times New Roman" w:hint="eastAsia"/>
          <w:sz w:val="24"/>
          <w:szCs w:val="24"/>
        </w:rPr>
        <w:t>2</w:t>
      </w:r>
      <w:r>
        <w:rPr>
          <w:rFonts w:ascii="Book Antiqua" w:hAnsi="Book Antiqua" w:cs="Times New Roman"/>
          <w:sz w:val="24"/>
          <w:szCs w:val="24"/>
        </w:rPr>
        <w:t>, 2016</w:t>
      </w:r>
    </w:p>
    <w:p w14:paraId="38D914E9" w14:textId="77777777" w:rsidR="00874E9E" w:rsidRPr="00810F59" w:rsidRDefault="00874E9E" w:rsidP="00874E9E">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Accepted: </w:t>
      </w:r>
      <w:r w:rsidR="000A6E07" w:rsidRPr="000A6E07">
        <w:rPr>
          <w:rFonts w:ascii="Book Antiqua" w:eastAsiaTheme="minorEastAsia" w:hAnsi="Book Antiqua" w:cstheme="minorBidi"/>
          <w:sz w:val="24"/>
          <w:szCs w:val="24"/>
        </w:rPr>
        <w:t>June 27, 2016</w:t>
      </w:r>
    </w:p>
    <w:p w14:paraId="7B040BDA" w14:textId="77777777" w:rsidR="00874E9E" w:rsidRPr="00810F59" w:rsidRDefault="00874E9E" w:rsidP="00874E9E">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14:paraId="6547A8E6" w14:textId="77777777" w:rsidR="00874E9E" w:rsidRDefault="00874E9E" w:rsidP="00874E9E">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bookmarkEnd w:id="21"/>
    <w:bookmarkEnd w:id="22"/>
    <w:p w14:paraId="09275F64" w14:textId="77777777" w:rsidR="000405E0" w:rsidRPr="00D74761" w:rsidRDefault="000405E0" w:rsidP="003A59D9">
      <w:pPr>
        <w:spacing w:after="0" w:line="360" w:lineRule="auto"/>
        <w:jc w:val="both"/>
        <w:rPr>
          <w:lang w:val="en-US"/>
        </w:rPr>
      </w:pPr>
    </w:p>
    <w:p w14:paraId="46833F04" w14:textId="77777777" w:rsidR="0022455B" w:rsidRPr="00D74761" w:rsidRDefault="0022455B" w:rsidP="003A59D9">
      <w:pPr>
        <w:spacing w:after="0" w:line="360" w:lineRule="auto"/>
        <w:jc w:val="both"/>
        <w:rPr>
          <w:rFonts w:ascii="Book Antiqua" w:eastAsiaTheme="minorEastAsia" w:hAnsi="Book Antiqua"/>
          <w:b/>
          <w:sz w:val="24"/>
          <w:szCs w:val="24"/>
          <w:lang w:val="en-US" w:eastAsia="zh-CN"/>
        </w:rPr>
      </w:pPr>
    </w:p>
    <w:p w14:paraId="3415656E" w14:textId="77777777" w:rsidR="0022455B" w:rsidRPr="00D74761" w:rsidRDefault="0022455B" w:rsidP="003A59D9">
      <w:pPr>
        <w:spacing w:after="0" w:line="360" w:lineRule="auto"/>
        <w:jc w:val="both"/>
        <w:rPr>
          <w:rFonts w:ascii="Book Antiqua" w:eastAsiaTheme="minorEastAsia" w:hAnsi="Book Antiqua"/>
          <w:b/>
          <w:sz w:val="24"/>
          <w:szCs w:val="24"/>
          <w:lang w:val="en-US" w:eastAsia="zh-CN"/>
        </w:rPr>
      </w:pPr>
    </w:p>
    <w:p w14:paraId="33E0F2CC" w14:textId="77777777" w:rsidR="0030044A" w:rsidRPr="00D74761" w:rsidRDefault="0030044A" w:rsidP="003A59D9">
      <w:pPr>
        <w:spacing w:after="0" w:line="360" w:lineRule="auto"/>
        <w:jc w:val="both"/>
        <w:rPr>
          <w:rFonts w:ascii="Book Antiqua" w:hAnsi="Book Antiqua"/>
          <w:b/>
          <w:sz w:val="24"/>
          <w:szCs w:val="24"/>
          <w:lang w:val="en-US"/>
        </w:rPr>
      </w:pPr>
      <w:r w:rsidRPr="00D74761">
        <w:rPr>
          <w:rFonts w:ascii="Book Antiqua" w:hAnsi="Book Antiqua"/>
          <w:b/>
          <w:sz w:val="24"/>
          <w:szCs w:val="24"/>
          <w:lang w:val="en-US"/>
        </w:rPr>
        <w:br w:type="page"/>
      </w:r>
    </w:p>
    <w:p w14:paraId="57CF3AAC" w14:textId="77777777" w:rsidR="000405E0" w:rsidRPr="00D74761" w:rsidRDefault="0030044A" w:rsidP="003A59D9">
      <w:pPr>
        <w:spacing w:after="0" w:line="360" w:lineRule="auto"/>
        <w:jc w:val="both"/>
        <w:rPr>
          <w:rFonts w:ascii="Book Antiqua" w:hAnsi="Book Antiqua" w:cs="Arial"/>
          <w:b/>
          <w:bCs/>
          <w:sz w:val="24"/>
          <w:szCs w:val="24"/>
          <w:lang w:val="en-US"/>
        </w:rPr>
      </w:pPr>
      <w:r w:rsidRPr="00D74761">
        <w:rPr>
          <w:rFonts w:ascii="Book Antiqua" w:hAnsi="Book Antiqua"/>
          <w:b/>
          <w:sz w:val="24"/>
          <w:szCs w:val="24"/>
          <w:lang w:val="en-US"/>
        </w:rPr>
        <w:lastRenderedPageBreak/>
        <w:t xml:space="preserve">Abstract </w:t>
      </w:r>
      <w:bookmarkStart w:id="23" w:name="OLE_LINK65"/>
      <w:bookmarkStart w:id="24" w:name="OLE_LINK66"/>
    </w:p>
    <w:p w14:paraId="440ACC06" w14:textId="1E96D617" w:rsidR="000405E0" w:rsidRPr="00D74761" w:rsidRDefault="000405E0" w:rsidP="003A59D9">
      <w:pPr>
        <w:spacing w:after="0" w:line="360" w:lineRule="auto"/>
        <w:jc w:val="both"/>
        <w:rPr>
          <w:rFonts w:ascii="Book Antiqua" w:hAnsi="Book Antiqua"/>
          <w:sz w:val="24"/>
          <w:szCs w:val="24"/>
          <w:lang w:val="en-US"/>
        </w:rPr>
      </w:pPr>
      <w:r w:rsidRPr="00D74761">
        <w:rPr>
          <w:rFonts w:ascii="Book Antiqua" w:hAnsi="Book Antiqua"/>
          <w:sz w:val="24"/>
          <w:szCs w:val="24"/>
          <w:lang w:val="en-US"/>
        </w:rPr>
        <w:t>Currently, partial hepatectomy is the treatment of choice for a wide variety of liver and biliary conditions. Among the possible complications of partial hepatectomy, acute kidney injury (AKI) should be considered as an important cause of increased morbidity and postoperative mortality. Difficulties in the data analysis related to postoperative AKI after liver resections are mainly due to the multiplicity of factors to be considered in th</w:t>
      </w:r>
      <w:r w:rsidR="008A2694">
        <w:rPr>
          <w:rFonts w:ascii="Book Antiqua" w:eastAsiaTheme="minorEastAsia" w:hAnsi="Book Antiqua" w:hint="eastAsia"/>
          <w:sz w:val="24"/>
          <w:szCs w:val="24"/>
          <w:lang w:val="en-US" w:eastAsia="zh-CN"/>
        </w:rPr>
        <w:t>e</w:t>
      </w:r>
      <w:r w:rsidRPr="00D74761">
        <w:rPr>
          <w:rFonts w:ascii="Book Antiqua" w:hAnsi="Book Antiqua"/>
          <w:sz w:val="24"/>
          <w:szCs w:val="24"/>
          <w:lang w:val="en-US"/>
        </w:rPr>
        <w:t xml:space="preserve"> surgical patients, moreover, there is no consensus of the exact definition of AKI after liver resection in the literature, which hampers comparison and analysis of the scarce data published on the subject. Despite this multiplicity of risk factors for postoperative AKI after partial hepatectomy, there are main factors that clearly contribute to its occurrence.</w:t>
      </w:r>
      <w:r w:rsidR="00181AD0">
        <w:rPr>
          <w:rFonts w:ascii="Book Antiqua" w:eastAsiaTheme="minorEastAsia" w:hAnsi="Book Antiqua" w:hint="eastAsia"/>
          <w:sz w:val="24"/>
          <w:szCs w:val="24"/>
          <w:lang w:val="en-US" w:eastAsia="zh-CN"/>
        </w:rPr>
        <w:t xml:space="preserve"> </w:t>
      </w:r>
      <w:r w:rsidRPr="00D74761">
        <w:rPr>
          <w:rFonts w:ascii="Book Antiqua" w:hAnsi="Book Antiqua"/>
          <w:sz w:val="24"/>
          <w:szCs w:val="24"/>
          <w:lang w:val="en-US"/>
        </w:rPr>
        <w:t>First factor relates to large blood losses with renal hypoperfusion during the operation, second factor relates to the occurrence of</w:t>
      </w:r>
      <w:r w:rsidR="00152C64">
        <w:rPr>
          <w:rFonts w:ascii="Book Antiqua" w:hAnsi="Book Antiqua"/>
          <w:sz w:val="24"/>
          <w:szCs w:val="24"/>
          <w:lang w:val="en-US"/>
        </w:rPr>
        <w:t xml:space="preserve"> post</w:t>
      </w:r>
      <w:r w:rsidR="006A3C5F">
        <w:rPr>
          <w:rFonts w:ascii="Book Antiqua" w:hAnsi="Book Antiqua"/>
          <w:sz w:val="24"/>
          <w:szCs w:val="24"/>
          <w:lang w:val="en-US"/>
        </w:rPr>
        <w:t>-</w:t>
      </w:r>
      <w:r w:rsidR="00152C64">
        <w:rPr>
          <w:rFonts w:ascii="Book Antiqua" w:hAnsi="Book Antiqua"/>
          <w:sz w:val="24"/>
          <w:szCs w:val="24"/>
          <w:lang w:val="en-US"/>
        </w:rPr>
        <w:t>hepatectomy liver failure</w:t>
      </w:r>
      <w:r w:rsidRPr="00D74761">
        <w:rPr>
          <w:rFonts w:ascii="Book Antiqua" w:hAnsi="Book Antiqua"/>
          <w:sz w:val="24"/>
          <w:szCs w:val="24"/>
          <w:lang w:val="en-US"/>
        </w:rPr>
        <w:t xml:space="preserve"> with consequent distributive circulatory changes and hepatorenal syndrome. Eventually, patients can have more than one factor contributing to post-operative AKI, and frequently these combinations of acute insults can be aggravated by sepsis or exposure to nephrotoxic drugs.</w:t>
      </w:r>
    </w:p>
    <w:p w14:paraId="6D41DF77" w14:textId="77777777" w:rsidR="000405E0" w:rsidRPr="00D74761" w:rsidRDefault="000405E0" w:rsidP="003A59D9">
      <w:pPr>
        <w:spacing w:after="0" w:line="360" w:lineRule="auto"/>
        <w:jc w:val="both"/>
        <w:rPr>
          <w:rFonts w:ascii="Book Antiqua" w:hAnsi="Book Antiqua" w:cs="Arial"/>
          <w:b/>
          <w:bCs/>
          <w:sz w:val="24"/>
          <w:szCs w:val="24"/>
          <w:lang w:val="en-US"/>
        </w:rPr>
      </w:pPr>
    </w:p>
    <w:p w14:paraId="1326B78B" w14:textId="77777777" w:rsidR="0030044A" w:rsidRPr="00D74761" w:rsidRDefault="0030044A" w:rsidP="003A59D9">
      <w:pPr>
        <w:spacing w:after="0" w:line="360" w:lineRule="auto"/>
        <w:jc w:val="both"/>
        <w:rPr>
          <w:rFonts w:ascii="Book Antiqua" w:hAnsi="Book Antiqua" w:cs="Arial"/>
          <w:sz w:val="24"/>
          <w:szCs w:val="24"/>
          <w:lang w:val="en-US"/>
        </w:rPr>
      </w:pPr>
      <w:r w:rsidRPr="00D74761">
        <w:rPr>
          <w:rFonts w:ascii="Book Antiqua" w:hAnsi="Book Antiqua"/>
          <w:b/>
          <w:sz w:val="24"/>
          <w:szCs w:val="24"/>
          <w:lang w:val="en-US"/>
        </w:rPr>
        <w:t>Key words:</w:t>
      </w:r>
      <w:bookmarkStart w:id="25" w:name="OLE_LINK5"/>
      <w:bookmarkStart w:id="26" w:name="OLE_LINK6"/>
      <w:r w:rsidR="004D5DD0" w:rsidRPr="00D74761">
        <w:rPr>
          <w:rFonts w:ascii="Book Antiqua" w:hAnsi="Book Antiqua"/>
          <w:b/>
          <w:sz w:val="24"/>
          <w:szCs w:val="24"/>
          <w:lang w:val="en-US"/>
        </w:rPr>
        <w:t xml:space="preserve"> </w:t>
      </w:r>
      <w:r w:rsidR="00C7780F" w:rsidRPr="00D74761">
        <w:rPr>
          <w:rFonts w:ascii="Book Antiqua" w:hAnsi="Book Antiqua" w:cs="Arial"/>
          <w:sz w:val="24"/>
          <w:szCs w:val="24"/>
          <w:lang w:val="en-US"/>
        </w:rPr>
        <w:t>H</w:t>
      </w:r>
      <w:r w:rsidR="008D1AFA" w:rsidRPr="00D74761">
        <w:rPr>
          <w:rFonts w:ascii="Book Antiqua" w:hAnsi="Book Antiqua" w:cs="Arial"/>
          <w:sz w:val="24"/>
          <w:szCs w:val="24"/>
          <w:lang w:val="en-US"/>
        </w:rPr>
        <w:t>epatectomy</w:t>
      </w:r>
      <w:r w:rsidR="00C7780F">
        <w:rPr>
          <w:rFonts w:ascii="Book Antiqua" w:eastAsiaTheme="minorEastAsia" w:hAnsi="Book Antiqua" w:cs="Arial" w:hint="eastAsia"/>
          <w:sz w:val="24"/>
          <w:szCs w:val="24"/>
          <w:lang w:val="en-US" w:eastAsia="zh-CN"/>
        </w:rPr>
        <w:t>;</w:t>
      </w:r>
      <w:r w:rsidR="004D5DD0" w:rsidRPr="00D74761">
        <w:rPr>
          <w:rFonts w:ascii="Book Antiqua" w:hAnsi="Book Antiqua" w:cs="Arial"/>
          <w:sz w:val="24"/>
          <w:szCs w:val="24"/>
          <w:lang w:val="en-US"/>
        </w:rPr>
        <w:t xml:space="preserve"> </w:t>
      </w:r>
      <w:r w:rsidR="00C7780F" w:rsidRPr="00D74761">
        <w:rPr>
          <w:rFonts w:ascii="Book Antiqua" w:hAnsi="Book Antiqua" w:cs="Arial"/>
          <w:sz w:val="24"/>
          <w:szCs w:val="24"/>
          <w:lang w:val="en-US"/>
        </w:rPr>
        <w:t>L</w:t>
      </w:r>
      <w:r w:rsidR="008D1AFA" w:rsidRPr="00D74761">
        <w:rPr>
          <w:rFonts w:ascii="Book Antiqua" w:hAnsi="Book Antiqua" w:cs="Arial"/>
          <w:sz w:val="24"/>
          <w:szCs w:val="24"/>
          <w:lang w:val="en-US"/>
        </w:rPr>
        <w:t>iver resection</w:t>
      </w:r>
      <w:r w:rsidR="00C7780F">
        <w:rPr>
          <w:rFonts w:ascii="Book Antiqua" w:eastAsiaTheme="minorEastAsia" w:hAnsi="Book Antiqua" w:cs="Arial" w:hint="eastAsia"/>
          <w:sz w:val="24"/>
          <w:szCs w:val="24"/>
          <w:lang w:val="en-US" w:eastAsia="zh-CN"/>
        </w:rPr>
        <w:t>;</w:t>
      </w:r>
      <w:r w:rsidR="004D5DD0" w:rsidRPr="00D74761">
        <w:rPr>
          <w:rFonts w:ascii="Book Antiqua" w:hAnsi="Book Antiqua" w:cs="Arial"/>
          <w:sz w:val="24"/>
          <w:szCs w:val="24"/>
          <w:lang w:val="en-US"/>
        </w:rPr>
        <w:t xml:space="preserve"> </w:t>
      </w:r>
      <w:r w:rsidR="00C7780F" w:rsidRPr="00D74761">
        <w:rPr>
          <w:rFonts w:ascii="Book Antiqua" w:hAnsi="Book Antiqua" w:cs="Arial"/>
          <w:sz w:val="24"/>
          <w:szCs w:val="24"/>
          <w:lang w:val="en-US"/>
        </w:rPr>
        <w:t>A</w:t>
      </w:r>
      <w:r w:rsidR="008D1AFA" w:rsidRPr="00D74761">
        <w:rPr>
          <w:rFonts w:ascii="Book Antiqua" w:hAnsi="Book Antiqua" w:cs="Arial"/>
          <w:sz w:val="24"/>
          <w:szCs w:val="24"/>
          <w:lang w:val="en-US"/>
        </w:rPr>
        <w:t>cute renal injury</w:t>
      </w:r>
      <w:r w:rsidR="00C7780F">
        <w:rPr>
          <w:rFonts w:ascii="Book Antiqua" w:eastAsiaTheme="minorEastAsia" w:hAnsi="Book Antiqua" w:cs="Arial" w:hint="eastAsia"/>
          <w:sz w:val="24"/>
          <w:szCs w:val="24"/>
          <w:lang w:val="en-US" w:eastAsia="zh-CN"/>
        </w:rPr>
        <w:t>;</w:t>
      </w:r>
      <w:r w:rsidR="004D5DD0" w:rsidRPr="00D74761">
        <w:rPr>
          <w:rFonts w:ascii="Book Antiqua" w:hAnsi="Book Antiqua" w:cs="Arial"/>
          <w:sz w:val="24"/>
          <w:szCs w:val="24"/>
          <w:lang w:val="en-US"/>
        </w:rPr>
        <w:t xml:space="preserve"> </w:t>
      </w:r>
      <w:r w:rsidR="00C7780F" w:rsidRPr="00D74761">
        <w:rPr>
          <w:rFonts w:ascii="Book Antiqua" w:hAnsi="Book Antiqua" w:cs="Arial"/>
          <w:sz w:val="24"/>
          <w:szCs w:val="24"/>
          <w:lang w:val="en-US"/>
        </w:rPr>
        <w:t>H</w:t>
      </w:r>
      <w:r w:rsidR="008D1AFA" w:rsidRPr="00D74761">
        <w:rPr>
          <w:rFonts w:ascii="Book Antiqua" w:hAnsi="Book Antiqua" w:cs="Arial"/>
          <w:sz w:val="24"/>
          <w:szCs w:val="24"/>
          <w:lang w:val="en-US"/>
        </w:rPr>
        <w:t>epatorenal syndrome</w:t>
      </w:r>
      <w:r w:rsidR="00C7780F">
        <w:rPr>
          <w:rFonts w:ascii="Book Antiqua" w:eastAsiaTheme="minorEastAsia" w:hAnsi="Book Antiqua" w:cs="Arial" w:hint="eastAsia"/>
          <w:sz w:val="24"/>
          <w:szCs w:val="24"/>
          <w:lang w:val="en-US" w:eastAsia="zh-CN"/>
        </w:rPr>
        <w:t>;</w:t>
      </w:r>
      <w:r w:rsidR="004D5DD0" w:rsidRPr="00D74761">
        <w:rPr>
          <w:rFonts w:ascii="Book Antiqua" w:hAnsi="Book Antiqua" w:cs="Arial"/>
          <w:sz w:val="24"/>
          <w:szCs w:val="24"/>
          <w:lang w:val="en-US"/>
        </w:rPr>
        <w:t xml:space="preserve"> </w:t>
      </w:r>
      <w:r w:rsidR="00C7780F" w:rsidRPr="00D74761">
        <w:rPr>
          <w:rFonts w:ascii="Book Antiqua" w:hAnsi="Book Antiqua" w:cs="Arial"/>
          <w:sz w:val="24"/>
          <w:szCs w:val="24"/>
          <w:lang w:val="en-US"/>
        </w:rPr>
        <w:t>K</w:t>
      </w:r>
      <w:r w:rsidR="008D1AFA" w:rsidRPr="00D74761">
        <w:rPr>
          <w:rFonts w:ascii="Book Antiqua" w:hAnsi="Book Antiqua" w:cs="Arial"/>
          <w:sz w:val="24"/>
          <w:szCs w:val="24"/>
          <w:lang w:val="en-US"/>
        </w:rPr>
        <w:t>idney</w:t>
      </w:r>
    </w:p>
    <w:p w14:paraId="4F5C04C5" w14:textId="77777777" w:rsidR="008D1AFA" w:rsidRPr="00D74761" w:rsidRDefault="008D1AFA" w:rsidP="003A59D9">
      <w:pPr>
        <w:spacing w:after="0" w:line="360" w:lineRule="auto"/>
        <w:jc w:val="both"/>
        <w:rPr>
          <w:rFonts w:ascii="Book Antiqua" w:hAnsi="Book Antiqua" w:cs="Arial"/>
          <w:sz w:val="24"/>
          <w:szCs w:val="24"/>
          <w:lang w:val="en-US"/>
        </w:rPr>
      </w:pPr>
    </w:p>
    <w:p w14:paraId="182FD907" w14:textId="77777777" w:rsidR="00FF4016" w:rsidRPr="00FF4016" w:rsidRDefault="00FF4016" w:rsidP="00FF4016">
      <w:pPr>
        <w:widowControl w:val="0"/>
        <w:spacing w:after="0" w:line="360" w:lineRule="auto"/>
        <w:jc w:val="both"/>
        <w:rPr>
          <w:rFonts w:ascii="Book Antiqua" w:eastAsia="宋体" w:hAnsi="Book Antiqua" w:cs="Arial"/>
          <w:kern w:val="2"/>
          <w:sz w:val="24"/>
          <w:szCs w:val="24"/>
          <w:lang w:val="en-US" w:eastAsia="zh-CN"/>
        </w:rPr>
      </w:pPr>
      <w:proofErr w:type="gramStart"/>
      <w:r w:rsidRPr="00FF4016">
        <w:rPr>
          <w:rFonts w:ascii="Book Antiqua" w:eastAsia="宋体" w:hAnsi="Book Antiqua"/>
          <w:b/>
          <w:kern w:val="2"/>
          <w:sz w:val="24"/>
          <w:szCs w:val="24"/>
          <w:lang w:val="en-US" w:eastAsia="zh-CN"/>
        </w:rPr>
        <w:t xml:space="preserve">© </w:t>
      </w:r>
      <w:r w:rsidRPr="00FF4016">
        <w:rPr>
          <w:rFonts w:ascii="Book Antiqua" w:eastAsia="宋体" w:hAnsi="Book Antiqua" w:cs="Arial"/>
          <w:b/>
          <w:kern w:val="2"/>
          <w:sz w:val="24"/>
          <w:szCs w:val="24"/>
          <w:lang w:val="en-US" w:eastAsia="zh-CN"/>
        </w:rPr>
        <w:t>The Author(s) 2016.</w:t>
      </w:r>
      <w:proofErr w:type="gramEnd"/>
      <w:r w:rsidRPr="00FF4016">
        <w:rPr>
          <w:rFonts w:ascii="Book Antiqua" w:eastAsia="宋体" w:hAnsi="Book Antiqua" w:cs="Arial"/>
          <w:kern w:val="2"/>
          <w:sz w:val="24"/>
          <w:szCs w:val="24"/>
          <w:lang w:val="en-US" w:eastAsia="zh-CN"/>
        </w:rPr>
        <w:t xml:space="preserve"> Published by </w:t>
      </w:r>
      <w:proofErr w:type="spellStart"/>
      <w:r w:rsidRPr="00FF4016">
        <w:rPr>
          <w:rFonts w:ascii="Book Antiqua" w:eastAsia="宋体" w:hAnsi="Book Antiqua" w:cs="Arial"/>
          <w:kern w:val="2"/>
          <w:sz w:val="24"/>
          <w:szCs w:val="24"/>
          <w:lang w:val="en-US" w:eastAsia="zh-CN"/>
        </w:rPr>
        <w:t>Baishideng</w:t>
      </w:r>
      <w:proofErr w:type="spellEnd"/>
      <w:r w:rsidRPr="00FF4016">
        <w:rPr>
          <w:rFonts w:ascii="Book Antiqua" w:eastAsia="宋体" w:hAnsi="Book Antiqua" w:cs="Arial"/>
          <w:kern w:val="2"/>
          <w:sz w:val="24"/>
          <w:szCs w:val="24"/>
          <w:lang w:val="en-US" w:eastAsia="zh-CN"/>
        </w:rPr>
        <w:t xml:space="preserve"> Publishing Group Inc. All rights reserved.</w:t>
      </w:r>
    </w:p>
    <w:p w14:paraId="7EA5A4C0" w14:textId="77777777" w:rsidR="008D1AFA" w:rsidRPr="00D74761" w:rsidRDefault="008D1AFA" w:rsidP="003A59D9">
      <w:pPr>
        <w:spacing w:after="0" w:line="360" w:lineRule="auto"/>
        <w:jc w:val="both"/>
        <w:rPr>
          <w:rFonts w:ascii="Book Antiqua" w:hAnsi="Book Antiqua"/>
          <w:sz w:val="24"/>
          <w:szCs w:val="24"/>
          <w:lang w:val="en-US"/>
        </w:rPr>
      </w:pPr>
    </w:p>
    <w:bookmarkEnd w:id="23"/>
    <w:bookmarkEnd w:id="24"/>
    <w:bookmarkEnd w:id="25"/>
    <w:bookmarkEnd w:id="26"/>
    <w:p w14:paraId="33AE5755" w14:textId="77777777" w:rsidR="008D1AFA" w:rsidRDefault="0030044A" w:rsidP="003A59D9">
      <w:pPr>
        <w:spacing w:after="0" w:line="360" w:lineRule="auto"/>
        <w:jc w:val="both"/>
        <w:rPr>
          <w:rFonts w:ascii="Book Antiqua" w:eastAsiaTheme="minorEastAsia" w:hAnsi="Book Antiqua"/>
          <w:sz w:val="24"/>
          <w:szCs w:val="24"/>
          <w:lang w:val="en-US" w:eastAsia="zh-CN"/>
        </w:rPr>
      </w:pPr>
      <w:r w:rsidRPr="00D74761">
        <w:rPr>
          <w:rFonts w:ascii="Book Antiqua" w:hAnsi="Book Antiqua"/>
          <w:b/>
          <w:sz w:val="24"/>
          <w:szCs w:val="24"/>
          <w:lang w:val="en-US"/>
        </w:rPr>
        <w:t>Core tip:</w:t>
      </w:r>
      <w:r w:rsidR="001C2BCF" w:rsidRPr="00D74761">
        <w:rPr>
          <w:rFonts w:ascii="Book Antiqua" w:hAnsi="Book Antiqua"/>
          <w:b/>
          <w:sz w:val="24"/>
          <w:szCs w:val="24"/>
          <w:lang w:val="en-US"/>
        </w:rPr>
        <w:t xml:space="preserve"> </w:t>
      </w:r>
      <w:r w:rsidR="008D1AFA" w:rsidRPr="00D74761">
        <w:rPr>
          <w:rFonts w:ascii="Book Antiqua" w:hAnsi="Book Antiqua"/>
          <w:sz w:val="24"/>
          <w:szCs w:val="24"/>
          <w:lang w:val="en-US"/>
        </w:rPr>
        <w:t xml:space="preserve">In the specific scenario of liver resections, there are limited and heterogeneous data regarding the occurrence of </w:t>
      </w:r>
      <w:r w:rsidR="007502E6" w:rsidRPr="00D74761">
        <w:rPr>
          <w:rFonts w:ascii="Book Antiqua" w:hAnsi="Book Antiqua"/>
          <w:sz w:val="24"/>
          <w:szCs w:val="24"/>
          <w:lang w:val="en-US"/>
        </w:rPr>
        <w:t>acute kidney injury (AKI)</w:t>
      </w:r>
      <w:r w:rsidR="008D1AFA" w:rsidRPr="00D74761">
        <w:rPr>
          <w:rFonts w:ascii="Book Antiqua" w:hAnsi="Book Antiqua"/>
          <w:sz w:val="24"/>
          <w:szCs w:val="24"/>
          <w:lang w:val="en-US"/>
        </w:rPr>
        <w:t xml:space="preserve"> in the postoperative period, and its clinical relevance (mortality, morbidity and hospital stay) were not conclusively explored and clarified.</w:t>
      </w:r>
      <w:r w:rsidR="001C2BCF" w:rsidRPr="00D74761">
        <w:rPr>
          <w:rFonts w:ascii="Book Antiqua" w:hAnsi="Book Antiqua"/>
          <w:sz w:val="24"/>
          <w:szCs w:val="24"/>
          <w:lang w:val="en-US"/>
        </w:rPr>
        <w:t xml:space="preserve"> </w:t>
      </w:r>
      <w:r w:rsidR="008D1AFA" w:rsidRPr="00D74761">
        <w:rPr>
          <w:rFonts w:ascii="Book Antiqua" w:hAnsi="Book Antiqua"/>
          <w:sz w:val="24"/>
          <w:szCs w:val="24"/>
          <w:lang w:val="en-US"/>
        </w:rPr>
        <w:t>Difficulties in the data analysis related to postoperative AKI after liver resections are mainly due the scarce data published on the subject.</w:t>
      </w:r>
    </w:p>
    <w:p w14:paraId="42591BD7" w14:textId="77777777" w:rsidR="00373921" w:rsidRDefault="00373921" w:rsidP="003A59D9">
      <w:pPr>
        <w:spacing w:after="0" w:line="360" w:lineRule="auto"/>
        <w:jc w:val="both"/>
        <w:rPr>
          <w:rFonts w:ascii="Book Antiqua" w:eastAsiaTheme="minorEastAsia" w:hAnsi="Book Antiqua"/>
          <w:sz w:val="24"/>
          <w:szCs w:val="24"/>
          <w:lang w:val="en-US" w:eastAsia="zh-CN"/>
        </w:rPr>
      </w:pPr>
    </w:p>
    <w:p w14:paraId="6F8DD747" w14:textId="77777777" w:rsidR="00FE417C" w:rsidRPr="00FE417C" w:rsidRDefault="00FE417C" w:rsidP="00FE417C">
      <w:pPr>
        <w:spacing w:after="0" w:line="360" w:lineRule="auto"/>
        <w:jc w:val="both"/>
        <w:rPr>
          <w:rFonts w:ascii="Book Antiqua" w:eastAsiaTheme="minorEastAsia" w:hAnsi="Book Antiqua"/>
          <w:sz w:val="24"/>
          <w:szCs w:val="24"/>
          <w:lang w:eastAsia="zh-CN"/>
        </w:rPr>
      </w:pPr>
      <w:proofErr w:type="gramStart"/>
      <w:r w:rsidRPr="00FE417C">
        <w:rPr>
          <w:rFonts w:ascii="Book Antiqua" w:eastAsiaTheme="minorEastAsia" w:hAnsi="Book Antiqua"/>
          <w:sz w:val="24"/>
          <w:szCs w:val="24"/>
          <w:lang w:val="en-US" w:eastAsia="zh-CN"/>
        </w:rPr>
        <w:lastRenderedPageBreak/>
        <w:t xml:space="preserve">Peres LAB, </w:t>
      </w:r>
      <w:proofErr w:type="spellStart"/>
      <w:r w:rsidRPr="00FE417C">
        <w:rPr>
          <w:rFonts w:ascii="Book Antiqua" w:eastAsiaTheme="minorEastAsia" w:hAnsi="Book Antiqua"/>
          <w:sz w:val="24"/>
          <w:szCs w:val="24"/>
          <w:lang w:val="en-US" w:eastAsia="zh-CN"/>
        </w:rPr>
        <w:t>Bredt</w:t>
      </w:r>
      <w:proofErr w:type="spellEnd"/>
      <w:r w:rsidRPr="00FE417C">
        <w:rPr>
          <w:rFonts w:ascii="Book Antiqua" w:eastAsiaTheme="minorEastAsia" w:hAnsi="Book Antiqua"/>
          <w:sz w:val="24"/>
          <w:szCs w:val="24"/>
          <w:lang w:val="en-US" w:eastAsia="zh-CN"/>
        </w:rPr>
        <w:t xml:space="preserve"> LC</w:t>
      </w:r>
      <w:r>
        <w:rPr>
          <w:rFonts w:ascii="Book Antiqua" w:eastAsiaTheme="minorEastAsia" w:hAnsi="Book Antiqua" w:hint="eastAsia"/>
          <w:sz w:val="24"/>
          <w:szCs w:val="24"/>
          <w:lang w:val="en-US" w:eastAsia="zh-CN"/>
        </w:rPr>
        <w:t xml:space="preserve">, </w:t>
      </w:r>
      <w:r w:rsidRPr="00FE417C">
        <w:rPr>
          <w:rFonts w:ascii="Book Antiqua" w:eastAsiaTheme="minorEastAsia" w:hAnsi="Book Antiqua"/>
          <w:sz w:val="24"/>
          <w:szCs w:val="24"/>
          <w:lang w:val="en-US" w:eastAsia="zh-CN"/>
        </w:rPr>
        <w:t>Cipriani RFF</w:t>
      </w:r>
      <w:r>
        <w:rPr>
          <w:rFonts w:ascii="Book Antiqua" w:eastAsiaTheme="minorEastAsia" w:hAnsi="Book Antiqua" w:hint="eastAsia"/>
          <w:sz w:val="24"/>
          <w:szCs w:val="24"/>
          <w:lang w:eastAsia="zh-CN"/>
        </w:rPr>
        <w:t>.</w:t>
      </w:r>
      <w:proofErr w:type="gramEnd"/>
      <w:r>
        <w:rPr>
          <w:rFonts w:ascii="Book Antiqua" w:eastAsiaTheme="minorEastAsia" w:hAnsi="Book Antiqua" w:hint="eastAsia"/>
          <w:sz w:val="24"/>
          <w:szCs w:val="24"/>
          <w:lang w:eastAsia="zh-CN"/>
        </w:rPr>
        <w:t xml:space="preserve"> </w:t>
      </w:r>
      <w:proofErr w:type="gramStart"/>
      <w:r w:rsidRPr="00FE417C">
        <w:rPr>
          <w:rFonts w:ascii="Book Antiqua" w:eastAsiaTheme="minorEastAsia" w:hAnsi="Book Antiqua"/>
          <w:sz w:val="24"/>
          <w:szCs w:val="24"/>
          <w:lang w:val="en-US" w:eastAsia="zh-CN"/>
        </w:rPr>
        <w:t>Acute renal injury after partial hepatectomy</w:t>
      </w:r>
      <w:r>
        <w:rPr>
          <w:rFonts w:ascii="Book Antiqua" w:eastAsiaTheme="minorEastAsia" w:hAnsi="Book Antiqua" w:hint="eastAsia"/>
          <w:sz w:val="24"/>
          <w:szCs w:val="24"/>
          <w:lang w:val="en-US" w:eastAsia="zh-CN"/>
        </w:rPr>
        <w:t>.</w:t>
      </w:r>
      <w:proofErr w:type="gramEnd"/>
      <w:r>
        <w:rPr>
          <w:rFonts w:ascii="Book Antiqua" w:eastAsiaTheme="minorEastAsia" w:hAnsi="Book Antiqua" w:hint="eastAsia"/>
          <w:sz w:val="24"/>
          <w:szCs w:val="24"/>
          <w:lang w:val="en-US" w:eastAsia="zh-CN"/>
        </w:rPr>
        <w:t xml:space="preserve"> </w:t>
      </w:r>
      <w:r w:rsidRPr="00125820">
        <w:rPr>
          <w:rFonts w:ascii="Book Antiqua" w:hAnsi="Book Antiqua"/>
          <w:i/>
          <w:iCs/>
          <w:sz w:val="24"/>
          <w:szCs w:val="24"/>
        </w:rPr>
        <w:t>World J Hepatol</w:t>
      </w:r>
      <w:r>
        <w:rPr>
          <w:rFonts w:ascii="Book Antiqua" w:hAnsi="Book Antiqua" w:hint="eastAsia"/>
          <w:i/>
          <w:iCs/>
          <w:sz w:val="24"/>
          <w:szCs w:val="24"/>
        </w:rPr>
        <w:t xml:space="preserve"> </w:t>
      </w:r>
      <w:r>
        <w:rPr>
          <w:rFonts w:ascii="Book Antiqua" w:hAnsi="Book Antiqua" w:hint="eastAsia"/>
          <w:iCs/>
          <w:sz w:val="24"/>
          <w:szCs w:val="24"/>
        </w:rPr>
        <w:t>2016; In press</w:t>
      </w:r>
    </w:p>
    <w:p w14:paraId="2F88A645" w14:textId="77777777" w:rsidR="00373921" w:rsidRPr="00FE417C" w:rsidRDefault="00373921" w:rsidP="003A59D9">
      <w:pPr>
        <w:spacing w:after="0" w:line="360" w:lineRule="auto"/>
        <w:jc w:val="both"/>
        <w:rPr>
          <w:rFonts w:ascii="Book Antiqua" w:eastAsiaTheme="minorEastAsia" w:hAnsi="Book Antiqua"/>
          <w:sz w:val="24"/>
          <w:szCs w:val="24"/>
          <w:lang w:val="en-US" w:eastAsia="zh-CN"/>
        </w:rPr>
      </w:pPr>
    </w:p>
    <w:p w14:paraId="285F7910" w14:textId="77777777" w:rsidR="0030044A" w:rsidRPr="00D74761" w:rsidRDefault="0030044A" w:rsidP="003A59D9">
      <w:pPr>
        <w:spacing w:after="0" w:line="360" w:lineRule="auto"/>
        <w:jc w:val="both"/>
        <w:rPr>
          <w:rFonts w:ascii="Book Antiqua" w:hAnsi="Book Antiqua"/>
          <w:sz w:val="24"/>
          <w:szCs w:val="24"/>
          <w:lang w:val="en-US"/>
        </w:rPr>
      </w:pPr>
    </w:p>
    <w:p w14:paraId="71B4260A" w14:textId="77777777" w:rsidR="0041219E" w:rsidRPr="00D74761" w:rsidRDefault="0030044A" w:rsidP="003A59D9">
      <w:pPr>
        <w:spacing w:after="0" w:line="360" w:lineRule="auto"/>
        <w:jc w:val="both"/>
        <w:rPr>
          <w:rFonts w:ascii="Book Antiqua" w:hAnsi="Book Antiqua"/>
          <w:b/>
          <w:sz w:val="24"/>
          <w:szCs w:val="24"/>
          <w:lang w:val="en-US"/>
        </w:rPr>
      </w:pPr>
      <w:r w:rsidRPr="00D74761">
        <w:rPr>
          <w:rFonts w:ascii="Book Antiqua" w:hAnsi="Book Antiqua"/>
          <w:sz w:val="24"/>
          <w:szCs w:val="24"/>
          <w:lang w:val="en-US"/>
        </w:rPr>
        <w:br w:type="page"/>
      </w:r>
      <w:r w:rsidR="0041219E" w:rsidRPr="00D74761">
        <w:rPr>
          <w:rFonts w:ascii="Book Antiqua" w:hAnsi="Book Antiqua"/>
          <w:b/>
          <w:sz w:val="24"/>
          <w:szCs w:val="24"/>
          <w:lang w:val="en-US"/>
        </w:rPr>
        <w:lastRenderedPageBreak/>
        <w:t>INTRODUCTION</w:t>
      </w:r>
    </w:p>
    <w:p w14:paraId="2724358F" w14:textId="77777777" w:rsidR="0041219E" w:rsidRPr="00D74761" w:rsidRDefault="0041219E" w:rsidP="004214BB">
      <w:pPr>
        <w:spacing w:after="0" w:line="360" w:lineRule="auto"/>
        <w:jc w:val="both"/>
        <w:rPr>
          <w:rFonts w:ascii="Book Antiqua" w:hAnsi="Book Antiqua"/>
          <w:sz w:val="24"/>
          <w:szCs w:val="24"/>
          <w:lang w:val="en-US"/>
        </w:rPr>
      </w:pPr>
      <w:r w:rsidRPr="00D74761">
        <w:rPr>
          <w:rFonts w:ascii="Book Antiqua" w:hAnsi="Book Antiqua"/>
          <w:sz w:val="24"/>
          <w:szCs w:val="24"/>
          <w:lang w:val="en-US"/>
        </w:rPr>
        <w:t xml:space="preserve">Currently, partial hepatectomy is the treatment of choice for a wide variety of primary liver tumors (benign or malignant), tumors of the bile ducts and secondary malignant liver tumors. The partial liver resections may also be necessary in the management of complex cystic liver diseases, benign biliary structures, some cases of hepatic trauma and more recently with living donor liver </w:t>
      </w:r>
      <w:proofErr w:type="gramStart"/>
      <w:r w:rsidRPr="00D74761">
        <w:rPr>
          <w:rFonts w:ascii="Book Antiqua" w:hAnsi="Book Antiqua"/>
          <w:sz w:val="24"/>
          <w:szCs w:val="24"/>
          <w:lang w:val="en-US"/>
        </w:rPr>
        <w:t>transplantation</w:t>
      </w:r>
      <w:r w:rsidR="00AD78FB" w:rsidRPr="00D74761">
        <w:rPr>
          <w:rFonts w:ascii="Book Antiqua" w:hAnsi="Book Antiqua"/>
          <w:sz w:val="24"/>
          <w:szCs w:val="24"/>
          <w:vertAlign w:val="superscript"/>
          <w:lang w:val="en-US"/>
        </w:rPr>
        <w:t>[</w:t>
      </w:r>
      <w:proofErr w:type="gramEnd"/>
      <w:r w:rsidR="00AD78FB" w:rsidRPr="00D74761">
        <w:rPr>
          <w:rFonts w:ascii="Book Antiqua" w:hAnsi="Book Antiqua"/>
          <w:sz w:val="24"/>
          <w:szCs w:val="24"/>
          <w:vertAlign w:val="superscript"/>
          <w:lang w:val="en-US"/>
        </w:rPr>
        <w:t>1]</w:t>
      </w:r>
      <w:r w:rsidRPr="00D74761">
        <w:rPr>
          <w:rFonts w:ascii="Book Antiqua" w:hAnsi="Book Antiqua"/>
          <w:sz w:val="24"/>
          <w:szCs w:val="24"/>
          <w:lang w:val="en-US"/>
        </w:rPr>
        <w:t>. With the refinement of surgical techniques, improved selection of patients to procedure, advances in anesthetic support and perioperative care, this traditionally complex and feared operation has become a routine procedure in the past 20 years, with acceptable mortality rates ranging from 3.1% to 4.5%</w:t>
      </w:r>
      <w:r w:rsidR="00AD78FB" w:rsidRPr="00D74761">
        <w:rPr>
          <w:rFonts w:ascii="Book Antiqua" w:hAnsi="Book Antiqua"/>
          <w:sz w:val="24"/>
          <w:szCs w:val="24"/>
          <w:vertAlign w:val="superscript"/>
          <w:lang w:val="en-US"/>
        </w:rPr>
        <w:t>[2-4]</w:t>
      </w:r>
      <w:r w:rsidRPr="00D74761">
        <w:rPr>
          <w:rFonts w:ascii="Book Antiqua" w:hAnsi="Book Antiqua"/>
          <w:sz w:val="24"/>
          <w:szCs w:val="24"/>
          <w:lang w:val="en-US"/>
        </w:rPr>
        <w:t>.</w:t>
      </w:r>
    </w:p>
    <w:p w14:paraId="33278664" w14:textId="77777777" w:rsidR="0041219E" w:rsidRPr="00181AD0" w:rsidRDefault="0041219E" w:rsidP="003A59D9">
      <w:pPr>
        <w:spacing w:after="0" w:line="360" w:lineRule="auto"/>
        <w:ind w:firstLine="708"/>
        <w:jc w:val="both"/>
        <w:rPr>
          <w:rFonts w:ascii="Book Antiqua" w:eastAsiaTheme="minorEastAsia" w:hAnsi="Book Antiqua"/>
          <w:sz w:val="24"/>
          <w:szCs w:val="24"/>
          <w:lang w:val="en-US" w:eastAsia="zh-CN"/>
        </w:rPr>
      </w:pPr>
      <w:r w:rsidRPr="00D74761">
        <w:rPr>
          <w:rFonts w:ascii="Book Antiqua" w:hAnsi="Book Antiqua"/>
          <w:sz w:val="24"/>
          <w:szCs w:val="24"/>
          <w:lang w:val="en-US"/>
        </w:rPr>
        <w:t xml:space="preserve">Among the possible complications of major surgical procedures, including the partial hepatectomy, acute kidney injury (AKI) should be considered as an important cause of increased morbidity and postoperative </w:t>
      </w:r>
      <w:proofErr w:type="gramStart"/>
      <w:r w:rsidRPr="00D74761">
        <w:rPr>
          <w:rFonts w:ascii="Book Antiqua" w:hAnsi="Book Antiqua"/>
          <w:sz w:val="24"/>
          <w:szCs w:val="24"/>
          <w:lang w:val="en-US"/>
        </w:rPr>
        <w:t>mortality</w:t>
      </w:r>
      <w:r w:rsidR="00035FB9" w:rsidRPr="00D74761">
        <w:rPr>
          <w:rFonts w:ascii="Arial" w:hAnsi="Arial" w:cs="Arial"/>
          <w:sz w:val="24"/>
          <w:szCs w:val="24"/>
          <w:vertAlign w:val="superscript"/>
          <w:lang w:val="en-US"/>
        </w:rPr>
        <w:t>[</w:t>
      </w:r>
      <w:proofErr w:type="gramEnd"/>
      <w:r w:rsidR="00035FB9" w:rsidRPr="00D74761">
        <w:rPr>
          <w:rFonts w:ascii="Book Antiqua" w:hAnsi="Book Antiqua"/>
          <w:sz w:val="24"/>
          <w:szCs w:val="24"/>
          <w:vertAlign w:val="superscript"/>
          <w:lang w:val="en-US"/>
        </w:rPr>
        <w:t>5</w:t>
      </w:r>
      <w:r w:rsidR="00957820">
        <w:rPr>
          <w:rFonts w:ascii="Book Antiqua" w:eastAsiaTheme="minorEastAsia" w:hAnsi="Book Antiqua" w:hint="eastAsia"/>
          <w:sz w:val="24"/>
          <w:szCs w:val="24"/>
          <w:vertAlign w:val="superscript"/>
          <w:lang w:val="en-US" w:eastAsia="zh-CN"/>
        </w:rPr>
        <w:t>,</w:t>
      </w:r>
      <w:r w:rsidR="00035FB9" w:rsidRPr="00D74761">
        <w:rPr>
          <w:rFonts w:ascii="Book Antiqua" w:hAnsi="Book Antiqua"/>
          <w:sz w:val="24"/>
          <w:szCs w:val="24"/>
          <w:vertAlign w:val="superscript"/>
          <w:lang w:val="en-US"/>
        </w:rPr>
        <w:t>6</w:t>
      </w:r>
      <w:r w:rsidR="00035FB9" w:rsidRPr="00D74761">
        <w:rPr>
          <w:rFonts w:ascii="Arial" w:hAnsi="Arial" w:cs="Arial"/>
          <w:sz w:val="24"/>
          <w:szCs w:val="24"/>
          <w:vertAlign w:val="superscript"/>
          <w:lang w:val="en-US"/>
        </w:rPr>
        <w:t>]</w:t>
      </w:r>
      <w:r w:rsidRPr="00D74761">
        <w:rPr>
          <w:rFonts w:ascii="Book Antiqua" w:hAnsi="Book Antiqua"/>
          <w:sz w:val="24"/>
          <w:szCs w:val="24"/>
          <w:lang w:val="en-US"/>
        </w:rPr>
        <w:t>,with an incidence ranging from 10% to 30% after major operations</w:t>
      </w:r>
      <w:r w:rsidR="00035FB9" w:rsidRPr="00D74761">
        <w:rPr>
          <w:rFonts w:ascii="Arial" w:hAnsi="Arial" w:cs="Arial"/>
          <w:sz w:val="24"/>
          <w:szCs w:val="24"/>
          <w:vertAlign w:val="superscript"/>
          <w:lang w:val="en-US"/>
        </w:rPr>
        <w:t>[</w:t>
      </w:r>
      <w:r w:rsidR="00035FB9" w:rsidRPr="00D74761">
        <w:rPr>
          <w:rFonts w:ascii="Book Antiqua" w:hAnsi="Book Antiqua"/>
          <w:sz w:val="24"/>
          <w:szCs w:val="24"/>
          <w:vertAlign w:val="superscript"/>
          <w:lang w:val="en-US"/>
        </w:rPr>
        <w:t>7</w:t>
      </w:r>
      <w:r w:rsidR="00957820">
        <w:rPr>
          <w:rFonts w:ascii="Book Antiqua" w:eastAsiaTheme="minorEastAsia" w:hAnsi="Book Antiqua" w:hint="eastAsia"/>
          <w:sz w:val="24"/>
          <w:szCs w:val="24"/>
          <w:vertAlign w:val="superscript"/>
          <w:lang w:val="en-US" w:eastAsia="zh-CN"/>
        </w:rPr>
        <w:t>,</w:t>
      </w:r>
      <w:r w:rsidR="00035FB9" w:rsidRPr="00D74761">
        <w:rPr>
          <w:rFonts w:ascii="Book Antiqua" w:hAnsi="Book Antiqua"/>
          <w:sz w:val="24"/>
          <w:szCs w:val="24"/>
          <w:vertAlign w:val="superscript"/>
          <w:lang w:val="en-US"/>
        </w:rPr>
        <w:t>8</w:t>
      </w:r>
      <w:r w:rsidR="00035FB9" w:rsidRPr="00D74761">
        <w:rPr>
          <w:rFonts w:ascii="Arial" w:hAnsi="Arial" w:cs="Arial"/>
          <w:sz w:val="24"/>
          <w:szCs w:val="24"/>
          <w:vertAlign w:val="superscript"/>
          <w:lang w:val="en-US"/>
        </w:rPr>
        <w:t>]</w:t>
      </w:r>
      <w:r w:rsidRPr="00D74761">
        <w:rPr>
          <w:rFonts w:ascii="Book Antiqua" w:hAnsi="Book Antiqua"/>
          <w:sz w:val="24"/>
          <w:szCs w:val="24"/>
          <w:lang w:val="en-US"/>
        </w:rPr>
        <w:t>. Literature data report an incidence of 1% of AKI</w:t>
      </w:r>
      <w:r w:rsidR="000F0914">
        <w:rPr>
          <w:rFonts w:ascii="Book Antiqua" w:eastAsiaTheme="minorEastAsia" w:hAnsi="Book Antiqua" w:hint="eastAsia"/>
          <w:sz w:val="24"/>
          <w:szCs w:val="24"/>
          <w:lang w:val="en-US" w:eastAsia="zh-CN"/>
        </w:rPr>
        <w:t xml:space="preserve"> </w:t>
      </w:r>
      <w:r w:rsidRPr="00D74761">
        <w:rPr>
          <w:rFonts w:ascii="Book Antiqua" w:hAnsi="Book Antiqua"/>
          <w:sz w:val="24"/>
          <w:szCs w:val="24"/>
          <w:lang w:val="en-US"/>
        </w:rPr>
        <w:t xml:space="preserve">in the postoperative major non-cardiac </w:t>
      </w:r>
      <w:r w:rsidR="00181AD0">
        <w:rPr>
          <w:rFonts w:ascii="Book Antiqua" w:hAnsi="Book Antiqua"/>
          <w:sz w:val="24"/>
          <w:szCs w:val="24"/>
          <w:lang w:val="en-US"/>
        </w:rPr>
        <w:t xml:space="preserve">surgery without liver </w:t>
      </w:r>
      <w:proofErr w:type="gramStart"/>
      <w:r w:rsidR="00181AD0">
        <w:rPr>
          <w:rFonts w:ascii="Book Antiqua" w:hAnsi="Book Antiqua"/>
          <w:sz w:val="24"/>
          <w:szCs w:val="24"/>
          <w:lang w:val="en-US"/>
        </w:rPr>
        <w:t>resection</w:t>
      </w:r>
      <w:r w:rsidR="00181AD0" w:rsidRPr="00181AD0">
        <w:rPr>
          <w:rFonts w:ascii="Book Antiqua" w:eastAsiaTheme="minorEastAsia" w:hAnsi="Book Antiqua" w:hint="eastAsia"/>
          <w:sz w:val="24"/>
          <w:szCs w:val="24"/>
          <w:vertAlign w:val="superscript"/>
          <w:lang w:val="en-US" w:eastAsia="zh-CN"/>
        </w:rPr>
        <w:t>[</w:t>
      </w:r>
      <w:proofErr w:type="gramEnd"/>
      <w:r w:rsidRPr="00181AD0">
        <w:rPr>
          <w:rFonts w:ascii="Book Antiqua" w:hAnsi="Book Antiqua"/>
          <w:sz w:val="24"/>
          <w:szCs w:val="24"/>
          <w:vertAlign w:val="superscript"/>
          <w:lang w:val="en-US"/>
        </w:rPr>
        <w:t>6</w:t>
      </w:r>
      <w:r w:rsidR="00181AD0" w:rsidRPr="00181AD0">
        <w:rPr>
          <w:rFonts w:ascii="Book Antiqua" w:eastAsiaTheme="minorEastAsia" w:hAnsi="Book Antiqua" w:hint="eastAsia"/>
          <w:sz w:val="24"/>
          <w:szCs w:val="24"/>
          <w:vertAlign w:val="superscript"/>
          <w:lang w:val="en-US" w:eastAsia="zh-CN"/>
        </w:rPr>
        <w:t>]</w:t>
      </w:r>
      <w:r w:rsidRPr="00D74761">
        <w:rPr>
          <w:rFonts w:ascii="Book Antiqua" w:hAnsi="Book Antiqua"/>
          <w:sz w:val="24"/>
          <w:szCs w:val="24"/>
          <w:lang w:val="en-US"/>
        </w:rPr>
        <w:t xml:space="preserve"> about 20% after cardiac surgery</w:t>
      </w:r>
      <w:r w:rsidR="00035FB9" w:rsidRPr="00D74761">
        <w:rPr>
          <w:rFonts w:ascii="Arial" w:hAnsi="Arial" w:cs="Arial"/>
          <w:sz w:val="24"/>
          <w:szCs w:val="24"/>
          <w:vertAlign w:val="superscript"/>
          <w:lang w:val="en-US"/>
        </w:rPr>
        <w:t>[</w:t>
      </w:r>
      <w:r w:rsidR="00035FB9" w:rsidRPr="00D74761">
        <w:rPr>
          <w:rFonts w:ascii="Book Antiqua" w:hAnsi="Book Antiqua"/>
          <w:sz w:val="24"/>
          <w:szCs w:val="24"/>
          <w:vertAlign w:val="superscript"/>
          <w:lang w:val="en-US"/>
        </w:rPr>
        <w:t>9</w:t>
      </w:r>
      <w:r w:rsidRPr="00D74761">
        <w:rPr>
          <w:rFonts w:ascii="Book Antiqua" w:hAnsi="Book Antiqua"/>
          <w:sz w:val="24"/>
          <w:szCs w:val="24"/>
          <w:vertAlign w:val="superscript"/>
          <w:lang w:val="en-US"/>
        </w:rPr>
        <w:t>-11</w:t>
      </w:r>
      <w:r w:rsidR="00035FB9" w:rsidRPr="00D74761">
        <w:rPr>
          <w:rFonts w:ascii="Arial" w:hAnsi="Arial" w:cs="Arial"/>
          <w:sz w:val="24"/>
          <w:szCs w:val="24"/>
          <w:vertAlign w:val="superscript"/>
          <w:lang w:val="en-US"/>
        </w:rPr>
        <w:t>]</w:t>
      </w:r>
      <w:r w:rsidRPr="00D74761">
        <w:rPr>
          <w:rFonts w:ascii="Book Antiqua" w:hAnsi="Book Antiqua"/>
          <w:sz w:val="24"/>
          <w:szCs w:val="24"/>
          <w:lang w:val="en-US"/>
        </w:rPr>
        <w:t xml:space="preserve"> and 50% after liver transplantation</w:t>
      </w:r>
      <w:r w:rsidR="00035FB9" w:rsidRPr="00D74761">
        <w:rPr>
          <w:rFonts w:ascii="Arial" w:hAnsi="Arial" w:cs="Arial"/>
          <w:sz w:val="24"/>
          <w:szCs w:val="24"/>
          <w:vertAlign w:val="superscript"/>
          <w:lang w:val="en-US"/>
        </w:rPr>
        <w:t>[</w:t>
      </w:r>
      <w:r w:rsidR="00035FB9" w:rsidRPr="00D74761">
        <w:rPr>
          <w:rFonts w:ascii="Book Antiqua" w:hAnsi="Book Antiqua"/>
          <w:sz w:val="24"/>
          <w:szCs w:val="24"/>
          <w:vertAlign w:val="superscript"/>
          <w:lang w:val="en-US"/>
        </w:rPr>
        <w:t>12-1</w:t>
      </w:r>
      <w:r w:rsidR="00171F22">
        <w:rPr>
          <w:rFonts w:ascii="Book Antiqua" w:eastAsiaTheme="minorEastAsia" w:hAnsi="Book Antiqua" w:hint="eastAsia"/>
          <w:sz w:val="24"/>
          <w:szCs w:val="24"/>
          <w:vertAlign w:val="superscript"/>
          <w:lang w:val="en-US" w:eastAsia="zh-CN"/>
        </w:rPr>
        <w:t>8</w:t>
      </w:r>
      <w:r w:rsidR="00035FB9" w:rsidRPr="00D74761">
        <w:rPr>
          <w:rFonts w:ascii="Arial" w:hAnsi="Arial" w:cs="Arial"/>
          <w:sz w:val="24"/>
          <w:szCs w:val="24"/>
          <w:vertAlign w:val="superscript"/>
          <w:lang w:val="en-US"/>
        </w:rPr>
        <w:t>]</w:t>
      </w:r>
      <w:r w:rsidRPr="00D74761">
        <w:rPr>
          <w:rFonts w:ascii="Book Antiqua" w:hAnsi="Book Antiqua"/>
          <w:sz w:val="24"/>
          <w:szCs w:val="24"/>
          <w:lang w:val="en-US"/>
        </w:rPr>
        <w:t>.</w:t>
      </w:r>
    </w:p>
    <w:p w14:paraId="0E5B8332" w14:textId="77777777" w:rsidR="0041219E" w:rsidRPr="00D74761" w:rsidRDefault="0041219E" w:rsidP="003A59D9">
      <w:pPr>
        <w:spacing w:after="0" w:line="360" w:lineRule="auto"/>
        <w:ind w:firstLine="708"/>
        <w:jc w:val="both"/>
        <w:rPr>
          <w:rFonts w:ascii="Book Antiqua" w:hAnsi="Book Antiqua"/>
          <w:sz w:val="24"/>
          <w:szCs w:val="24"/>
          <w:lang w:val="en-US"/>
        </w:rPr>
      </w:pPr>
      <w:r w:rsidRPr="00D74761">
        <w:rPr>
          <w:rFonts w:ascii="Book Antiqua" w:hAnsi="Book Antiqua"/>
          <w:sz w:val="24"/>
          <w:szCs w:val="24"/>
          <w:lang w:val="en-US"/>
        </w:rPr>
        <w:t>In the specific scenario of liver resections, there are limited and heterogeneous data regarding the occurrence of AKI in the postoperative period, with an incidence ranging from 0</w:t>
      </w:r>
      <w:r w:rsidR="00053107">
        <w:rPr>
          <w:rFonts w:ascii="Book Antiqua" w:eastAsiaTheme="minorEastAsia" w:hAnsi="Book Antiqua" w:hint="eastAsia"/>
          <w:sz w:val="24"/>
          <w:szCs w:val="24"/>
          <w:lang w:val="en-US" w:eastAsia="zh-CN"/>
        </w:rPr>
        <w:t>.</w:t>
      </w:r>
      <w:r w:rsidRPr="00D74761">
        <w:rPr>
          <w:rFonts w:ascii="Book Antiqua" w:hAnsi="Book Antiqua"/>
          <w:sz w:val="24"/>
          <w:szCs w:val="24"/>
          <w:lang w:val="en-US"/>
        </w:rPr>
        <w:t>9% to 15.1% of the patients</w:t>
      </w:r>
      <w:r w:rsidR="00F2741C" w:rsidRPr="00D74761">
        <w:rPr>
          <w:rFonts w:ascii="Arial" w:hAnsi="Arial" w:cs="Arial"/>
          <w:sz w:val="24"/>
          <w:szCs w:val="24"/>
          <w:vertAlign w:val="superscript"/>
          <w:lang w:val="en-US"/>
        </w:rPr>
        <w:t>[</w:t>
      </w:r>
      <w:r w:rsidR="00F2741C" w:rsidRPr="00D74761">
        <w:rPr>
          <w:rFonts w:ascii="Book Antiqua" w:hAnsi="Book Antiqua"/>
          <w:sz w:val="24"/>
          <w:szCs w:val="24"/>
          <w:vertAlign w:val="superscript"/>
          <w:lang w:val="en-US"/>
        </w:rPr>
        <w:t>19-23</w:t>
      </w:r>
      <w:r w:rsidR="00F2741C" w:rsidRPr="00D74761">
        <w:rPr>
          <w:rFonts w:ascii="Arial" w:hAnsi="Arial" w:cs="Arial"/>
          <w:sz w:val="24"/>
          <w:szCs w:val="24"/>
          <w:vertAlign w:val="superscript"/>
          <w:lang w:val="en-US"/>
        </w:rPr>
        <w:t>]</w:t>
      </w:r>
      <w:r w:rsidRPr="00D74761">
        <w:rPr>
          <w:rFonts w:ascii="Book Antiqua" w:hAnsi="Book Antiqua"/>
          <w:sz w:val="24"/>
          <w:szCs w:val="24"/>
          <w:lang w:val="en-US"/>
        </w:rPr>
        <w:t>, and its clinical relevance (mortality, morbidity and hospital stay) were not conclusively explored and clarified.</w:t>
      </w:r>
    </w:p>
    <w:p w14:paraId="67C4D8F9" w14:textId="77777777" w:rsidR="0041219E" w:rsidRPr="00D74761" w:rsidRDefault="0041219E" w:rsidP="003A59D9">
      <w:pPr>
        <w:spacing w:after="0" w:line="360" w:lineRule="auto"/>
        <w:ind w:firstLine="708"/>
        <w:jc w:val="both"/>
        <w:rPr>
          <w:rFonts w:ascii="Book Antiqua" w:hAnsi="Book Antiqua"/>
          <w:sz w:val="24"/>
          <w:szCs w:val="24"/>
          <w:lang w:val="en-US"/>
        </w:rPr>
      </w:pPr>
      <w:r w:rsidRPr="00D74761">
        <w:rPr>
          <w:rFonts w:ascii="Book Antiqua" w:hAnsi="Book Antiqua"/>
          <w:sz w:val="24"/>
          <w:szCs w:val="24"/>
          <w:lang w:val="en-US"/>
        </w:rPr>
        <w:t xml:space="preserve">Difficulties in the data analysis related to postoperative AKI after liver resections are mainly due to the multiplicity of factors to be considered in this surgical patients, such as general medical conditions and comorbidities, nutritional disorders, metastatic malignancy with low physiological reserve systems, immunological disorders, chemotherapy treatment, functional capacity and volume of liver parenchyma to be preserved, and the perioperative hemodynamic effects of the different modalities of partial hepatectomy. Moreover, there is no consensus of the exact definition of AKI </w:t>
      </w:r>
      <w:r w:rsidRPr="00D74761">
        <w:rPr>
          <w:rFonts w:ascii="Book Antiqua" w:hAnsi="Book Antiqua"/>
          <w:sz w:val="24"/>
          <w:szCs w:val="24"/>
          <w:lang w:val="en-US"/>
        </w:rPr>
        <w:lastRenderedPageBreak/>
        <w:t xml:space="preserve">after liver resection in the literature, which hampers comparison and analysis of the scarce data published on the </w:t>
      </w:r>
      <w:proofErr w:type="gramStart"/>
      <w:r w:rsidRPr="00D74761">
        <w:rPr>
          <w:rFonts w:ascii="Book Antiqua" w:hAnsi="Book Antiqua"/>
          <w:sz w:val="24"/>
          <w:szCs w:val="24"/>
          <w:lang w:val="en-US"/>
        </w:rPr>
        <w:t>subject</w:t>
      </w:r>
      <w:r w:rsidR="00F2741C" w:rsidRPr="00D74761">
        <w:rPr>
          <w:rFonts w:ascii="Arial" w:hAnsi="Arial" w:cs="Arial"/>
          <w:sz w:val="24"/>
          <w:szCs w:val="24"/>
          <w:vertAlign w:val="superscript"/>
          <w:lang w:val="en-US"/>
        </w:rPr>
        <w:t>[</w:t>
      </w:r>
      <w:proofErr w:type="gramEnd"/>
      <w:r w:rsidR="00F2741C" w:rsidRPr="00D74761">
        <w:rPr>
          <w:rFonts w:ascii="Book Antiqua" w:hAnsi="Book Antiqua"/>
          <w:sz w:val="24"/>
          <w:szCs w:val="24"/>
          <w:vertAlign w:val="superscript"/>
          <w:lang w:val="en-US"/>
        </w:rPr>
        <w:t>22</w:t>
      </w:r>
      <w:r w:rsidR="00F2741C" w:rsidRPr="00D74761">
        <w:rPr>
          <w:rFonts w:ascii="Arial" w:hAnsi="Arial" w:cs="Arial"/>
          <w:sz w:val="24"/>
          <w:szCs w:val="24"/>
          <w:vertAlign w:val="superscript"/>
          <w:lang w:val="en-US"/>
        </w:rPr>
        <w:t>]</w:t>
      </w:r>
      <w:r w:rsidRPr="00D74761">
        <w:rPr>
          <w:rFonts w:ascii="Book Antiqua" w:hAnsi="Book Antiqua"/>
          <w:sz w:val="24"/>
          <w:szCs w:val="24"/>
          <w:lang w:val="en-US"/>
        </w:rPr>
        <w:t>.</w:t>
      </w:r>
      <w:r w:rsidR="00F2741C" w:rsidRPr="00D74761">
        <w:rPr>
          <w:rFonts w:ascii="Book Antiqua" w:hAnsi="Book Antiqua"/>
          <w:sz w:val="24"/>
          <w:szCs w:val="24"/>
          <w:lang w:val="en-US"/>
        </w:rPr>
        <w:t xml:space="preserve"> </w:t>
      </w:r>
    </w:p>
    <w:p w14:paraId="05C4B110" w14:textId="3DC62BF7" w:rsidR="0041219E" w:rsidRPr="00D74761" w:rsidRDefault="0041219E" w:rsidP="003A59D9">
      <w:pPr>
        <w:autoSpaceDE w:val="0"/>
        <w:autoSpaceDN w:val="0"/>
        <w:adjustRightInd w:val="0"/>
        <w:spacing w:after="0" w:line="360" w:lineRule="auto"/>
        <w:ind w:firstLine="708"/>
        <w:jc w:val="both"/>
        <w:rPr>
          <w:rFonts w:ascii="Book Antiqua" w:eastAsiaTheme="minorHAnsi" w:hAnsi="Book Antiqua"/>
          <w:sz w:val="24"/>
          <w:szCs w:val="24"/>
          <w:vertAlign w:val="superscript"/>
          <w:lang w:val="en-US"/>
        </w:rPr>
      </w:pPr>
      <w:r w:rsidRPr="00D74761">
        <w:rPr>
          <w:rFonts w:ascii="Book Antiqua" w:eastAsiaTheme="minorHAnsi" w:hAnsi="Book Antiqua"/>
          <w:sz w:val="24"/>
          <w:szCs w:val="24"/>
          <w:lang w:val="en-US"/>
        </w:rPr>
        <w:t>Despite this multiplicity of risk factors for postoperative AKI after partial hepatectomy, there are main factors that clearly contribute to its occurrence.</w:t>
      </w:r>
      <w:r w:rsidR="00D61B06">
        <w:rPr>
          <w:rFonts w:ascii="Book Antiqua" w:eastAsiaTheme="minorEastAsia" w:hAnsi="Book Antiqua" w:hint="eastAsia"/>
          <w:sz w:val="24"/>
          <w:szCs w:val="24"/>
          <w:lang w:val="en-US" w:eastAsia="zh-CN"/>
        </w:rPr>
        <w:t xml:space="preserve"> </w:t>
      </w:r>
      <w:r w:rsidRPr="00D74761">
        <w:rPr>
          <w:rFonts w:ascii="Book Antiqua" w:eastAsiaTheme="minorHAnsi" w:hAnsi="Book Antiqua"/>
          <w:sz w:val="24"/>
          <w:szCs w:val="24"/>
          <w:lang w:val="en-US"/>
        </w:rPr>
        <w:t>First factor relates</w:t>
      </w:r>
      <w:r w:rsidRPr="00D74761">
        <w:rPr>
          <w:rFonts w:ascii="Book Antiqua" w:hAnsi="Book Antiqua"/>
          <w:sz w:val="24"/>
          <w:szCs w:val="24"/>
          <w:lang w:val="en-US"/>
        </w:rPr>
        <w:t xml:space="preserve"> to large blood losses with renal hypoperfusion during the </w:t>
      </w:r>
      <w:proofErr w:type="gramStart"/>
      <w:r w:rsidRPr="00D74761">
        <w:rPr>
          <w:rFonts w:ascii="Book Antiqua" w:hAnsi="Book Antiqua"/>
          <w:sz w:val="24"/>
          <w:szCs w:val="24"/>
          <w:lang w:val="en-US"/>
        </w:rPr>
        <w:t>operation</w:t>
      </w:r>
      <w:r w:rsidR="00F2741C" w:rsidRPr="00D74761">
        <w:rPr>
          <w:rFonts w:ascii="Arial" w:hAnsi="Arial" w:cs="Arial"/>
          <w:sz w:val="24"/>
          <w:szCs w:val="24"/>
          <w:vertAlign w:val="superscript"/>
          <w:lang w:val="en-US"/>
        </w:rPr>
        <w:t>[</w:t>
      </w:r>
      <w:proofErr w:type="gramEnd"/>
      <w:r w:rsidR="00F2741C" w:rsidRPr="00D74761">
        <w:rPr>
          <w:rFonts w:ascii="Book Antiqua" w:hAnsi="Book Antiqua"/>
          <w:sz w:val="24"/>
          <w:szCs w:val="24"/>
          <w:vertAlign w:val="superscript"/>
          <w:lang w:val="en-US"/>
        </w:rPr>
        <w:t>20</w:t>
      </w:r>
      <w:r w:rsidR="00F2741C" w:rsidRPr="00D74761">
        <w:rPr>
          <w:rFonts w:ascii="Arial" w:hAnsi="Arial" w:cs="Arial"/>
          <w:sz w:val="24"/>
          <w:szCs w:val="24"/>
          <w:vertAlign w:val="superscript"/>
          <w:lang w:val="en-US"/>
        </w:rPr>
        <w:t>]</w:t>
      </w:r>
      <w:r w:rsidRPr="00D74761">
        <w:rPr>
          <w:rFonts w:ascii="Book Antiqua" w:hAnsi="Book Antiqua"/>
          <w:sz w:val="24"/>
          <w:szCs w:val="24"/>
          <w:lang w:val="en-US"/>
        </w:rPr>
        <w:t>,</w:t>
      </w:r>
      <w:r w:rsidR="00F2741C" w:rsidRPr="00D74761">
        <w:rPr>
          <w:rFonts w:ascii="Book Antiqua" w:hAnsi="Book Antiqua"/>
          <w:sz w:val="24"/>
          <w:szCs w:val="24"/>
          <w:vertAlign w:val="superscript"/>
          <w:lang w:val="en-US"/>
        </w:rPr>
        <w:t xml:space="preserve"> </w:t>
      </w:r>
      <w:r w:rsidRPr="00D74761">
        <w:rPr>
          <w:rFonts w:ascii="Book Antiqua" w:hAnsi="Book Antiqua"/>
          <w:sz w:val="24"/>
          <w:szCs w:val="24"/>
          <w:lang w:val="en-US"/>
        </w:rPr>
        <w:t xml:space="preserve">that very often can be associated by the deleterious renal effects of </w:t>
      </w:r>
      <w:r w:rsidRPr="00D74761">
        <w:rPr>
          <w:rFonts w:ascii="Book Antiqua" w:eastAsiaTheme="minorHAnsi" w:hAnsi="Book Antiqua"/>
          <w:sz w:val="24"/>
          <w:szCs w:val="24"/>
          <w:lang w:val="en-US"/>
        </w:rPr>
        <w:t>red blood cell transfusion</w:t>
      </w:r>
      <w:r w:rsidR="00F2741C" w:rsidRPr="00D74761">
        <w:rPr>
          <w:rFonts w:ascii="Arial" w:eastAsiaTheme="minorHAnsi" w:hAnsi="Arial" w:cs="Arial"/>
          <w:sz w:val="24"/>
          <w:szCs w:val="24"/>
          <w:vertAlign w:val="superscript"/>
          <w:lang w:val="en-US"/>
        </w:rPr>
        <w:t>[</w:t>
      </w:r>
      <w:r w:rsidR="00F2741C" w:rsidRPr="00D74761">
        <w:rPr>
          <w:rFonts w:ascii="Book Antiqua" w:eastAsiaTheme="minorHAnsi" w:hAnsi="Book Antiqua"/>
          <w:sz w:val="24"/>
          <w:szCs w:val="24"/>
          <w:vertAlign w:val="superscript"/>
          <w:lang w:val="en-US"/>
        </w:rPr>
        <w:t>23</w:t>
      </w:r>
      <w:r w:rsidR="00F2741C"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 xml:space="preserve">, and in some occasions this renal hypoperfusion occurs in patients with </w:t>
      </w:r>
      <w:r w:rsidRPr="00D74761">
        <w:rPr>
          <w:rFonts w:ascii="Book Antiqua" w:hAnsi="Book Antiqua"/>
          <w:sz w:val="24"/>
          <w:szCs w:val="24"/>
          <w:lang w:val="en-US"/>
        </w:rPr>
        <w:t xml:space="preserve">increased renal susceptibility to ischemia, </w:t>
      </w:r>
      <w:r w:rsidRPr="00D74761">
        <w:rPr>
          <w:rFonts w:ascii="Book Antiqua" w:eastAsiaTheme="minorHAnsi" w:hAnsi="Book Antiqua"/>
          <w:sz w:val="24"/>
          <w:szCs w:val="24"/>
          <w:lang w:val="en-US"/>
        </w:rPr>
        <w:t>usually elderly patients with underlying cardiovascular or renal disorders, or eventually it may be drug-induced</w:t>
      </w:r>
      <w:r w:rsidR="00F2741C" w:rsidRPr="00D74761">
        <w:rPr>
          <w:rFonts w:ascii="Arial" w:eastAsiaTheme="minorHAnsi" w:hAnsi="Arial" w:cs="Arial"/>
          <w:sz w:val="24"/>
          <w:szCs w:val="24"/>
          <w:vertAlign w:val="superscript"/>
          <w:lang w:val="en-US"/>
        </w:rPr>
        <w:t>[</w:t>
      </w:r>
      <w:r w:rsidR="00F2741C" w:rsidRPr="00D74761">
        <w:rPr>
          <w:rFonts w:ascii="Book Antiqua" w:eastAsiaTheme="minorHAnsi" w:hAnsi="Book Antiqua"/>
          <w:sz w:val="24"/>
          <w:szCs w:val="24"/>
          <w:vertAlign w:val="superscript"/>
          <w:lang w:val="en-US"/>
        </w:rPr>
        <w:t>21-24</w:t>
      </w:r>
      <w:r w:rsidR="00F2741C"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 xml:space="preserve">. Second factor relates to </w:t>
      </w:r>
      <w:r w:rsidRPr="00D74761">
        <w:rPr>
          <w:rFonts w:ascii="Book Antiqua" w:hAnsi="Book Antiqua"/>
          <w:sz w:val="24"/>
          <w:szCs w:val="24"/>
          <w:lang w:val="en-US"/>
        </w:rPr>
        <w:t>the occurrence of post</w:t>
      </w:r>
      <w:r w:rsidR="00337AE4">
        <w:rPr>
          <w:rFonts w:ascii="Book Antiqua" w:hAnsi="Book Antiqua"/>
          <w:sz w:val="24"/>
          <w:szCs w:val="24"/>
          <w:lang w:val="en-US"/>
        </w:rPr>
        <w:t>-</w:t>
      </w:r>
      <w:r w:rsidRPr="00D74761">
        <w:rPr>
          <w:rFonts w:ascii="Book Antiqua" w:hAnsi="Book Antiqua"/>
          <w:sz w:val="24"/>
          <w:szCs w:val="24"/>
          <w:lang w:val="en-US"/>
        </w:rPr>
        <w:t>hepatectomy liver failure (PLF)</w:t>
      </w:r>
      <w:r w:rsidRPr="00D74761">
        <w:rPr>
          <w:rFonts w:ascii="Book Antiqua" w:eastAsiaTheme="minorHAnsi" w:hAnsi="Book Antiqua"/>
          <w:sz w:val="24"/>
          <w:szCs w:val="24"/>
          <w:lang w:val="en-US"/>
        </w:rPr>
        <w:t xml:space="preserve"> with consequent distributive circulatory changes and hepatorenal syndrome (HRS)</w:t>
      </w:r>
      <w:r w:rsidR="001757F1" w:rsidRPr="00D74761">
        <w:rPr>
          <w:rFonts w:ascii="Arial" w:hAnsi="Arial" w:cs="Arial"/>
          <w:sz w:val="24"/>
          <w:szCs w:val="24"/>
          <w:vertAlign w:val="superscript"/>
          <w:lang w:val="en-US"/>
        </w:rPr>
        <w:t>[</w:t>
      </w:r>
      <w:r w:rsidR="001757F1" w:rsidRPr="00D74761">
        <w:rPr>
          <w:rFonts w:ascii="Book Antiqua" w:hAnsi="Book Antiqua"/>
          <w:sz w:val="24"/>
          <w:szCs w:val="24"/>
          <w:vertAlign w:val="superscript"/>
          <w:lang w:val="en-US"/>
        </w:rPr>
        <w:t>20</w:t>
      </w:r>
      <w:r w:rsidR="001757F1" w:rsidRPr="00D74761">
        <w:rPr>
          <w:rFonts w:ascii="Arial" w:hAnsi="Arial" w:cs="Arial"/>
          <w:sz w:val="24"/>
          <w:szCs w:val="24"/>
          <w:vertAlign w:val="superscript"/>
          <w:lang w:val="en-US"/>
        </w:rPr>
        <w:t>]</w:t>
      </w:r>
      <w:r w:rsidRPr="00D74761">
        <w:rPr>
          <w:rFonts w:ascii="Book Antiqua" w:hAnsi="Book Antiqua"/>
          <w:sz w:val="24"/>
          <w:szCs w:val="24"/>
          <w:lang w:val="en-US"/>
        </w:rPr>
        <w:t>.</w:t>
      </w:r>
      <w:r w:rsidR="001757F1" w:rsidRPr="00D74761">
        <w:rPr>
          <w:rFonts w:ascii="Arial" w:hAnsi="Arial" w:cs="Arial"/>
          <w:sz w:val="24"/>
          <w:szCs w:val="24"/>
          <w:vertAlign w:val="superscript"/>
          <w:lang w:val="en-US"/>
        </w:rPr>
        <w:t xml:space="preserve"> </w:t>
      </w:r>
      <w:r w:rsidRPr="00D74761">
        <w:rPr>
          <w:rFonts w:ascii="Book Antiqua" w:eastAsiaTheme="minorHAnsi" w:hAnsi="Book Antiqua"/>
          <w:sz w:val="24"/>
          <w:szCs w:val="24"/>
          <w:lang w:val="en-US"/>
        </w:rPr>
        <w:t xml:space="preserve">Eventually, patients can have more than one factor contributing to post-operative AKI, and frequently these combinations of acute insults can be aggravated by </w:t>
      </w:r>
      <w:proofErr w:type="gramStart"/>
      <w:r w:rsidRPr="00D74761">
        <w:rPr>
          <w:rFonts w:ascii="Book Antiqua" w:eastAsiaTheme="minorHAnsi" w:hAnsi="Book Antiqua"/>
          <w:sz w:val="24"/>
          <w:szCs w:val="24"/>
          <w:lang w:val="en-US"/>
        </w:rPr>
        <w:t>sepsis</w:t>
      </w:r>
      <w:r w:rsidR="001757F1" w:rsidRPr="00D74761">
        <w:rPr>
          <w:rFonts w:ascii="Arial" w:eastAsiaTheme="minorHAnsi" w:hAnsi="Arial" w:cs="Arial"/>
          <w:sz w:val="24"/>
          <w:szCs w:val="24"/>
          <w:vertAlign w:val="superscript"/>
          <w:lang w:val="en-US"/>
        </w:rPr>
        <w:t>[</w:t>
      </w:r>
      <w:proofErr w:type="gramEnd"/>
      <w:r w:rsidRPr="00D74761">
        <w:rPr>
          <w:rFonts w:ascii="Book Antiqua" w:eastAsiaTheme="minorHAnsi" w:hAnsi="Book Antiqua"/>
          <w:sz w:val="24"/>
          <w:szCs w:val="24"/>
          <w:vertAlign w:val="superscript"/>
          <w:lang w:val="en-US"/>
        </w:rPr>
        <w:t>20,21-24</w:t>
      </w:r>
      <w:r w:rsidR="001757F1"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 xml:space="preserve"> or exposure to nephrotoxic drugs, such as aminoglycosides</w:t>
      </w:r>
      <w:r w:rsidR="001757F1" w:rsidRPr="00D74761">
        <w:rPr>
          <w:rFonts w:ascii="Arial" w:eastAsiaTheme="minorHAnsi" w:hAnsi="Arial" w:cs="Arial"/>
          <w:sz w:val="24"/>
          <w:szCs w:val="24"/>
          <w:vertAlign w:val="superscript"/>
          <w:lang w:val="en-US"/>
        </w:rPr>
        <w:t>[</w:t>
      </w:r>
      <w:r w:rsidR="001757F1" w:rsidRPr="00D74761">
        <w:rPr>
          <w:rFonts w:ascii="Book Antiqua" w:eastAsiaTheme="minorHAnsi" w:hAnsi="Book Antiqua"/>
          <w:sz w:val="24"/>
          <w:szCs w:val="24"/>
          <w:vertAlign w:val="superscript"/>
          <w:lang w:val="en-US"/>
        </w:rPr>
        <w:t>25</w:t>
      </w:r>
      <w:r w:rsidR="001757F1"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r w:rsidR="001757F1" w:rsidRPr="00D74761">
        <w:rPr>
          <w:rFonts w:ascii="Arial" w:eastAsiaTheme="minorHAnsi" w:hAnsi="Arial" w:cs="Arial"/>
          <w:sz w:val="24"/>
          <w:szCs w:val="24"/>
          <w:vertAlign w:val="superscript"/>
          <w:lang w:val="en-US"/>
        </w:rPr>
        <w:t xml:space="preserve"> </w:t>
      </w:r>
    </w:p>
    <w:p w14:paraId="65C955CD" w14:textId="77777777" w:rsidR="0041219E" w:rsidRDefault="0041219E" w:rsidP="002409FB">
      <w:pPr>
        <w:autoSpaceDE w:val="0"/>
        <w:autoSpaceDN w:val="0"/>
        <w:adjustRightInd w:val="0"/>
        <w:spacing w:after="0" w:line="360" w:lineRule="auto"/>
        <w:ind w:firstLine="708"/>
        <w:jc w:val="both"/>
        <w:rPr>
          <w:rFonts w:ascii="Book Antiqua" w:eastAsiaTheme="minorEastAsia" w:hAnsi="Book Antiqua"/>
          <w:sz w:val="24"/>
          <w:szCs w:val="24"/>
          <w:lang w:val="en-US" w:eastAsia="zh-CN"/>
        </w:rPr>
      </w:pPr>
      <w:r w:rsidRPr="00D74761">
        <w:rPr>
          <w:rStyle w:val="hps"/>
          <w:rFonts w:ascii="Book Antiqua" w:hAnsi="Book Antiqua"/>
          <w:sz w:val="24"/>
          <w:szCs w:val="24"/>
          <w:lang w:val="en-US"/>
        </w:rPr>
        <w:t>The</w:t>
      </w:r>
      <w:r w:rsidR="00160320">
        <w:rPr>
          <w:rStyle w:val="hps"/>
          <w:rFonts w:ascii="Book Antiqua" w:hAnsi="Book Antiqua"/>
          <w:sz w:val="24"/>
          <w:szCs w:val="24"/>
          <w:lang w:val="en-US"/>
        </w:rPr>
        <w:t xml:space="preserve"> </w:t>
      </w:r>
      <w:r w:rsidRPr="00D74761">
        <w:rPr>
          <w:rStyle w:val="hps"/>
          <w:rFonts w:ascii="Book Antiqua" w:hAnsi="Book Antiqua"/>
          <w:sz w:val="24"/>
          <w:szCs w:val="24"/>
          <w:lang w:val="en-US"/>
        </w:rPr>
        <w:t>aim</w:t>
      </w:r>
      <w:r w:rsidR="00160320">
        <w:rPr>
          <w:rStyle w:val="hps"/>
          <w:rFonts w:ascii="Book Antiqua" w:hAnsi="Book Antiqua"/>
          <w:sz w:val="24"/>
          <w:szCs w:val="24"/>
          <w:lang w:val="en-US"/>
        </w:rPr>
        <w:t xml:space="preserve"> </w:t>
      </w:r>
      <w:r w:rsidRPr="00D74761">
        <w:rPr>
          <w:rStyle w:val="hps"/>
          <w:rFonts w:ascii="Book Antiqua" w:hAnsi="Book Antiqua"/>
          <w:sz w:val="24"/>
          <w:szCs w:val="24"/>
          <w:lang w:val="en-US"/>
        </w:rPr>
        <w:t>of</w:t>
      </w:r>
      <w:r w:rsidR="00160320">
        <w:rPr>
          <w:rStyle w:val="hps"/>
          <w:rFonts w:ascii="Book Antiqua" w:hAnsi="Book Antiqua"/>
          <w:sz w:val="24"/>
          <w:szCs w:val="24"/>
          <w:lang w:val="en-US"/>
        </w:rPr>
        <w:t xml:space="preserve"> </w:t>
      </w:r>
      <w:r w:rsidRPr="00D74761">
        <w:rPr>
          <w:rStyle w:val="hps"/>
          <w:rFonts w:ascii="Book Antiqua" w:hAnsi="Book Antiqua"/>
          <w:sz w:val="24"/>
          <w:szCs w:val="24"/>
          <w:lang w:val="en-US"/>
        </w:rPr>
        <w:t>this</w:t>
      </w:r>
      <w:r w:rsidRPr="00D74761">
        <w:rPr>
          <w:rFonts w:ascii="Book Antiqua" w:hAnsi="Book Antiqua"/>
          <w:sz w:val="24"/>
          <w:szCs w:val="24"/>
          <w:lang w:val="en-US"/>
        </w:rPr>
        <w:t xml:space="preserve"> review is to present the definition of postoperative AKI after partial hepatectomy, the different pathophysiological mechanisms for its </w:t>
      </w:r>
      <w:r w:rsidR="00160320" w:rsidRPr="00D74761">
        <w:rPr>
          <w:rFonts w:ascii="Book Antiqua" w:hAnsi="Book Antiqua"/>
          <w:sz w:val="24"/>
          <w:szCs w:val="24"/>
          <w:lang w:val="en-US"/>
        </w:rPr>
        <w:t>occurrence</w:t>
      </w:r>
      <w:r w:rsidRPr="00D74761">
        <w:rPr>
          <w:rFonts w:ascii="Book Antiqua" w:hAnsi="Book Antiqua"/>
          <w:sz w:val="24"/>
          <w:szCs w:val="24"/>
          <w:lang w:val="en-US"/>
        </w:rPr>
        <w:t xml:space="preserve"> and methods for preventing these events.</w:t>
      </w:r>
    </w:p>
    <w:p w14:paraId="77ED9301" w14:textId="77777777" w:rsidR="002409FB" w:rsidRPr="002409FB" w:rsidRDefault="002409FB" w:rsidP="002409FB">
      <w:pPr>
        <w:autoSpaceDE w:val="0"/>
        <w:autoSpaceDN w:val="0"/>
        <w:adjustRightInd w:val="0"/>
        <w:spacing w:after="0" w:line="360" w:lineRule="auto"/>
        <w:ind w:firstLine="708"/>
        <w:jc w:val="both"/>
        <w:rPr>
          <w:rFonts w:ascii="Book Antiqua" w:eastAsiaTheme="minorEastAsia" w:hAnsi="Book Antiqua"/>
          <w:sz w:val="24"/>
          <w:szCs w:val="24"/>
          <w:lang w:val="en-US" w:eastAsia="zh-CN"/>
        </w:rPr>
      </w:pPr>
    </w:p>
    <w:p w14:paraId="702D7F07" w14:textId="77777777" w:rsidR="0041219E" w:rsidRPr="00D74761" w:rsidRDefault="0041219E" w:rsidP="003A59D9">
      <w:pPr>
        <w:autoSpaceDE w:val="0"/>
        <w:autoSpaceDN w:val="0"/>
        <w:adjustRightInd w:val="0"/>
        <w:spacing w:after="0" w:line="360" w:lineRule="auto"/>
        <w:jc w:val="both"/>
        <w:rPr>
          <w:rFonts w:ascii="Book Antiqua" w:hAnsi="Book Antiqua"/>
          <w:b/>
          <w:sz w:val="24"/>
          <w:szCs w:val="24"/>
          <w:lang w:val="en-US"/>
        </w:rPr>
      </w:pPr>
      <w:r w:rsidRPr="00D74761">
        <w:rPr>
          <w:rFonts w:ascii="Book Antiqua" w:hAnsi="Book Antiqua"/>
          <w:b/>
          <w:sz w:val="24"/>
          <w:szCs w:val="24"/>
          <w:lang w:val="en-US"/>
        </w:rPr>
        <w:t xml:space="preserve">DEFINITION OF </w:t>
      </w:r>
      <w:r w:rsidRPr="00D74761">
        <w:rPr>
          <w:rFonts w:ascii="Book Antiqua" w:eastAsiaTheme="minorHAnsi" w:hAnsi="Book Antiqua"/>
          <w:b/>
          <w:sz w:val="24"/>
          <w:szCs w:val="24"/>
          <w:lang w:val="en-US"/>
        </w:rPr>
        <w:t>POSTOPERATIVE</w:t>
      </w:r>
      <w:r w:rsidRPr="00D74761">
        <w:rPr>
          <w:rFonts w:ascii="Book Antiqua" w:hAnsi="Book Antiqua"/>
          <w:b/>
          <w:sz w:val="24"/>
          <w:szCs w:val="24"/>
          <w:lang w:val="en-US"/>
        </w:rPr>
        <w:t xml:space="preserve"> AKI AFTER PARTIAL HEPATECTOMY</w:t>
      </w:r>
    </w:p>
    <w:p w14:paraId="1C6F1E84" w14:textId="77777777" w:rsidR="0041219E" w:rsidRPr="00C64C38" w:rsidRDefault="0041219E" w:rsidP="003A59D9">
      <w:pPr>
        <w:spacing w:after="0" w:line="360" w:lineRule="auto"/>
        <w:jc w:val="both"/>
        <w:rPr>
          <w:rFonts w:ascii="Book Antiqua" w:eastAsiaTheme="minorEastAsia" w:hAnsi="Book Antiqua"/>
          <w:sz w:val="24"/>
          <w:szCs w:val="24"/>
          <w:lang w:val="en-US" w:eastAsia="zh-CN"/>
        </w:rPr>
      </w:pPr>
      <w:r w:rsidRPr="00D74761">
        <w:rPr>
          <w:rFonts w:ascii="Book Antiqua" w:hAnsi="Book Antiqua"/>
          <w:sz w:val="24"/>
          <w:szCs w:val="24"/>
          <w:lang w:val="en-US"/>
        </w:rPr>
        <w:t xml:space="preserve">AKI is characterized by the deterioration of kidney function over a period of hours to days, resulting in the failure of the kidney to excrete nitrogenous waste products and to maintain fluid and electrolyte </w:t>
      </w:r>
      <w:proofErr w:type="gramStart"/>
      <w:r w:rsidRPr="00D74761">
        <w:rPr>
          <w:rFonts w:ascii="Book Antiqua" w:hAnsi="Book Antiqua"/>
          <w:sz w:val="24"/>
          <w:szCs w:val="24"/>
          <w:lang w:val="en-US"/>
        </w:rPr>
        <w:t>homeostasis</w:t>
      </w:r>
      <w:r w:rsidR="001757F1" w:rsidRPr="00D74761">
        <w:rPr>
          <w:rFonts w:ascii="Arial" w:hAnsi="Arial" w:cs="Arial"/>
          <w:sz w:val="24"/>
          <w:szCs w:val="24"/>
          <w:vertAlign w:val="superscript"/>
          <w:lang w:val="en-US"/>
        </w:rPr>
        <w:t>[</w:t>
      </w:r>
      <w:proofErr w:type="gramEnd"/>
      <w:r w:rsidR="001757F1" w:rsidRPr="00D74761">
        <w:rPr>
          <w:rFonts w:ascii="Book Antiqua" w:hAnsi="Book Antiqua"/>
          <w:sz w:val="24"/>
          <w:szCs w:val="24"/>
          <w:vertAlign w:val="superscript"/>
          <w:lang w:val="en-US"/>
        </w:rPr>
        <w:t>26</w:t>
      </w:r>
      <w:r w:rsidR="001757F1" w:rsidRPr="00D74761">
        <w:rPr>
          <w:rFonts w:ascii="Arial" w:hAnsi="Arial" w:cs="Arial"/>
          <w:sz w:val="24"/>
          <w:szCs w:val="24"/>
          <w:vertAlign w:val="superscript"/>
          <w:lang w:val="en-US"/>
        </w:rPr>
        <w:t>]</w:t>
      </w:r>
      <w:r w:rsidRPr="00D74761">
        <w:rPr>
          <w:rFonts w:ascii="Book Antiqua" w:hAnsi="Book Antiqua"/>
          <w:sz w:val="24"/>
          <w:szCs w:val="24"/>
          <w:lang w:val="en-US"/>
        </w:rPr>
        <w:t>. In recent years, several criteria have been proposed for the diagnosis of AKI in general population, particularly the “Risk, Injury, Failure, Loss of Renal Function and End-Stage Renal Disease” (RIFLE) criteria</w:t>
      </w:r>
      <w:r w:rsidR="001757F1" w:rsidRPr="00D74761">
        <w:rPr>
          <w:rFonts w:ascii="Arial" w:hAnsi="Arial" w:cs="Arial"/>
          <w:sz w:val="24"/>
          <w:szCs w:val="24"/>
          <w:vertAlign w:val="superscript"/>
          <w:lang w:val="en-US"/>
        </w:rPr>
        <w:t>[</w:t>
      </w:r>
      <w:r w:rsidR="001757F1" w:rsidRPr="00D74761">
        <w:rPr>
          <w:rFonts w:ascii="Book Antiqua" w:hAnsi="Book Antiqua"/>
          <w:sz w:val="24"/>
          <w:szCs w:val="24"/>
          <w:vertAlign w:val="superscript"/>
          <w:lang w:val="en-US"/>
        </w:rPr>
        <w:t>27</w:t>
      </w:r>
      <w:r w:rsidR="001757F1" w:rsidRPr="00D74761">
        <w:rPr>
          <w:rFonts w:ascii="Arial" w:hAnsi="Arial" w:cs="Arial"/>
          <w:sz w:val="24"/>
          <w:szCs w:val="24"/>
          <w:vertAlign w:val="superscript"/>
          <w:lang w:val="en-US"/>
        </w:rPr>
        <w:t>]</w:t>
      </w:r>
      <w:r w:rsidRPr="00D74761">
        <w:rPr>
          <w:rFonts w:ascii="Book Antiqua" w:hAnsi="Book Antiqua"/>
          <w:sz w:val="24"/>
          <w:szCs w:val="24"/>
          <w:lang w:val="en-US"/>
        </w:rPr>
        <w:t>, the “Acute Kidney Injury Network” (AKIN) criteria</w:t>
      </w:r>
      <w:r w:rsidR="001757F1" w:rsidRPr="00D74761">
        <w:rPr>
          <w:rFonts w:ascii="Arial" w:hAnsi="Arial" w:cs="Arial"/>
          <w:sz w:val="24"/>
          <w:szCs w:val="24"/>
          <w:vertAlign w:val="superscript"/>
          <w:lang w:val="en-US"/>
        </w:rPr>
        <w:t>[</w:t>
      </w:r>
      <w:r w:rsidRPr="00D74761">
        <w:rPr>
          <w:rFonts w:ascii="Book Antiqua" w:hAnsi="Book Antiqua"/>
          <w:sz w:val="24"/>
          <w:szCs w:val="24"/>
          <w:vertAlign w:val="superscript"/>
          <w:lang w:val="en-US"/>
        </w:rPr>
        <w:t>28</w:t>
      </w:r>
      <w:r w:rsidR="001757F1" w:rsidRPr="00D74761">
        <w:rPr>
          <w:rFonts w:ascii="Arial" w:hAnsi="Arial" w:cs="Arial"/>
          <w:sz w:val="24"/>
          <w:szCs w:val="24"/>
          <w:vertAlign w:val="superscript"/>
          <w:lang w:val="en-US"/>
        </w:rPr>
        <w:t>]</w:t>
      </w:r>
      <w:r w:rsidRPr="00D74761">
        <w:rPr>
          <w:rFonts w:ascii="Book Antiqua" w:hAnsi="Book Antiqua"/>
          <w:sz w:val="24"/>
          <w:szCs w:val="24"/>
          <w:lang w:val="en-US"/>
        </w:rPr>
        <w:t xml:space="preserve"> and</w:t>
      </w:r>
      <w:r w:rsidR="00D61B06">
        <w:rPr>
          <w:rFonts w:ascii="Book Antiqua" w:eastAsiaTheme="minorEastAsia" w:hAnsi="Book Antiqua" w:hint="eastAsia"/>
          <w:sz w:val="24"/>
          <w:szCs w:val="24"/>
          <w:lang w:val="en-US" w:eastAsia="zh-CN"/>
        </w:rPr>
        <w:t xml:space="preserve"> </w:t>
      </w:r>
      <w:r w:rsidRPr="00D74761">
        <w:rPr>
          <w:rFonts w:ascii="Book Antiqua" w:hAnsi="Book Antiqua"/>
          <w:sz w:val="24"/>
          <w:szCs w:val="24"/>
          <w:lang w:val="en-US"/>
        </w:rPr>
        <w:t>more recently, the criteria suggested by a panel of experts, which combine the AKIN and the RIFLE criteria, thus proposing a new classification: the “Kidney Disease Improving Global Outcomes” (KDIGO) criteria</w:t>
      </w:r>
      <w:r w:rsidR="001757F1" w:rsidRPr="00D74761">
        <w:rPr>
          <w:rFonts w:ascii="Arial" w:hAnsi="Arial" w:cs="Arial"/>
          <w:sz w:val="24"/>
          <w:szCs w:val="24"/>
          <w:vertAlign w:val="superscript"/>
          <w:lang w:val="en-US"/>
        </w:rPr>
        <w:t>[</w:t>
      </w:r>
      <w:r w:rsidRPr="00D74761">
        <w:rPr>
          <w:rFonts w:ascii="Book Antiqua" w:hAnsi="Book Antiqua"/>
          <w:sz w:val="24"/>
          <w:szCs w:val="24"/>
          <w:vertAlign w:val="superscript"/>
          <w:lang w:val="en-US"/>
        </w:rPr>
        <w:t>29</w:t>
      </w:r>
      <w:r w:rsidR="001757F1" w:rsidRPr="00D74761">
        <w:rPr>
          <w:rFonts w:ascii="Arial" w:hAnsi="Arial" w:cs="Arial"/>
          <w:sz w:val="24"/>
          <w:szCs w:val="24"/>
          <w:vertAlign w:val="superscript"/>
          <w:lang w:val="en-US"/>
        </w:rPr>
        <w:t>]</w:t>
      </w:r>
      <w:r w:rsidR="00F01F25">
        <w:rPr>
          <w:rFonts w:ascii="Arial" w:eastAsiaTheme="minorEastAsia" w:hAnsi="Arial" w:cs="Arial" w:hint="eastAsia"/>
          <w:sz w:val="24"/>
          <w:szCs w:val="24"/>
          <w:vertAlign w:val="superscript"/>
          <w:lang w:val="en-US" w:eastAsia="zh-CN"/>
        </w:rPr>
        <w:t xml:space="preserve"> </w:t>
      </w:r>
      <w:r w:rsidRPr="00F01F25">
        <w:rPr>
          <w:rFonts w:ascii="Book Antiqua" w:hAnsi="Book Antiqua"/>
          <w:sz w:val="24"/>
          <w:szCs w:val="24"/>
          <w:lang w:val="en-US"/>
        </w:rPr>
        <w:t>(Table 1).</w:t>
      </w:r>
    </w:p>
    <w:p w14:paraId="6DF261E0" w14:textId="77777777" w:rsidR="0041219E" w:rsidRPr="00D74761" w:rsidRDefault="0041219E" w:rsidP="003A59D9">
      <w:pPr>
        <w:autoSpaceDE w:val="0"/>
        <w:autoSpaceDN w:val="0"/>
        <w:adjustRightInd w:val="0"/>
        <w:spacing w:after="0" w:line="360" w:lineRule="auto"/>
        <w:ind w:firstLine="708"/>
        <w:jc w:val="both"/>
        <w:rPr>
          <w:rFonts w:ascii="Book Antiqua" w:eastAsiaTheme="minorHAnsi" w:hAnsi="Book Antiqua"/>
          <w:sz w:val="24"/>
          <w:szCs w:val="24"/>
          <w:lang w:val="en-US"/>
        </w:rPr>
      </w:pPr>
      <w:r w:rsidRPr="00D74761">
        <w:rPr>
          <w:rFonts w:ascii="Book Antiqua" w:hAnsi="Book Antiqua"/>
          <w:sz w:val="24"/>
          <w:szCs w:val="24"/>
          <w:lang w:val="en-US"/>
        </w:rPr>
        <w:lastRenderedPageBreak/>
        <w:t>The first question regarding the definition of post-operative AKI after partial hepatectomy, would be determining which of these proposed AKI criteria is most appropriate for these patients undergoing liver resection. Whereas</w:t>
      </w:r>
      <w:r w:rsidRPr="00D74761">
        <w:rPr>
          <w:rFonts w:ascii="Book Antiqua" w:eastAsiaTheme="minorHAnsi" w:hAnsi="Book Antiqua"/>
          <w:sz w:val="24"/>
          <w:szCs w:val="24"/>
          <w:lang w:val="en-US"/>
        </w:rPr>
        <w:t xml:space="preserve"> acute tubular necrosis (ATN), resulting from hypoxic damage to the renal medulla, is considered as a major cause of postoperative AKI</w:t>
      </w:r>
      <w:r w:rsidR="007E595B" w:rsidRPr="00D74761">
        <w:rPr>
          <w:rFonts w:ascii="Arial" w:hAnsi="Arial" w:cs="Arial"/>
          <w:sz w:val="24"/>
          <w:szCs w:val="24"/>
          <w:vertAlign w:val="superscript"/>
          <w:lang w:val="en-US"/>
        </w:rPr>
        <w:t>[</w:t>
      </w:r>
      <w:r w:rsidR="007E595B" w:rsidRPr="00D74761">
        <w:rPr>
          <w:rFonts w:ascii="Book Antiqua" w:eastAsiaTheme="minorHAnsi" w:hAnsi="Book Antiqua"/>
          <w:sz w:val="24"/>
          <w:szCs w:val="24"/>
          <w:vertAlign w:val="superscript"/>
          <w:lang w:val="en-US"/>
        </w:rPr>
        <w:t>30</w:t>
      </w:r>
      <w:r w:rsidR="007E595B"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r w:rsidRPr="00D74761">
        <w:rPr>
          <w:rFonts w:ascii="Book Antiqua" w:hAnsi="Book Antiqua"/>
          <w:sz w:val="24"/>
          <w:szCs w:val="24"/>
          <w:lang w:val="en-US"/>
        </w:rPr>
        <w:t xml:space="preserve">different from general population, liver resections are often performed in the presence of functional deficit of the hepatic parenchyma, as in fibrosis, steatosis, cirrhosis, </w:t>
      </w:r>
      <w:r w:rsidRPr="00D74761">
        <w:rPr>
          <w:rFonts w:ascii="Book Antiqua" w:eastAsiaTheme="minorHAnsi" w:hAnsi="Book Antiqua"/>
          <w:sz w:val="24"/>
          <w:szCs w:val="24"/>
          <w:lang w:val="en-US"/>
        </w:rPr>
        <w:t>chemotherapy-induced injury</w:t>
      </w:r>
      <w:r w:rsidRPr="00D74761">
        <w:rPr>
          <w:rFonts w:ascii="Book Antiqua" w:hAnsi="Book Antiqua"/>
          <w:sz w:val="24"/>
          <w:szCs w:val="24"/>
          <w:lang w:val="en-US"/>
        </w:rPr>
        <w:t xml:space="preserve"> and also in biliary obstruction</w:t>
      </w:r>
      <w:r w:rsidR="007E595B" w:rsidRPr="00D74761">
        <w:rPr>
          <w:rFonts w:ascii="Arial" w:hAnsi="Arial" w:cs="Arial"/>
          <w:sz w:val="24"/>
          <w:szCs w:val="24"/>
          <w:vertAlign w:val="superscript"/>
          <w:lang w:val="en-US"/>
        </w:rPr>
        <w:t>[</w:t>
      </w:r>
      <w:r w:rsidR="007E595B" w:rsidRPr="00D74761">
        <w:rPr>
          <w:rFonts w:ascii="Book Antiqua" w:hAnsi="Book Antiqua"/>
          <w:sz w:val="24"/>
          <w:szCs w:val="24"/>
          <w:vertAlign w:val="superscript"/>
          <w:lang w:val="en-US"/>
        </w:rPr>
        <w:t>2</w:t>
      </w:r>
      <w:r w:rsidR="007E595B" w:rsidRPr="00D74761">
        <w:rPr>
          <w:rFonts w:ascii="Arial" w:hAnsi="Arial" w:cs="Arial"/>
          <w:sz w:val="24"/>
          <w:szCs w:val="24"/>
          <w:vertAlign w:val="superscript"/>
          <w:lang w:val="en-US"/>
        </w:rPr>
        <w:t>]</w:t>
      </w:r>
      <w:r w:rsidRPr="00D74761">
        <w:rPr>
          <w:rFonts w:ascii="Book Antiqua" w:hAnsi="Book Antiqua"/>
          <w:sz w:val="24"/>
          <w:szCs w:val="24"/>
          <w:lang w:val="en-US"/>
        </w:rPr>
        <w:t>. Moreover, the recent t</w:t>
      </w:r>
      <w:r w:rsidRPr="00D74761">
        <w:rPr>
          <w:rFonts w:ascii="Book Antiqua" w:eastAsiaTheme="minorHAnsi" w:hAnsi="Book Antiqua"/>
          <w:sz w:val="24"/>
          <w:szCs w:val="24"/>
          <w:lang w:val="en-US"/>
        </w:rPr>
        <w:t xml:space="preserve">echnical improvements in liver surgery have resulted in an expansion and more liberal indications for major </w:t>
      </w:r>
      <w:proofErr w:type="spellStart"/>
      <w:r w:rsidRPr="00D74761">
        <w:rPr>
          <w:rFonts w:ascii="Book Antiqua" w:eastAsiaTheme="minorHAnsi" w:hAnsi="Book Antiqua"/>
          <w:sz w:val="24"/>
          <w:szCs w:val="24"/>
          <w:lang w:val="en-US"/>
        </w:rPr>
        <w:t>hepatectomies</w:t>
      </w:r>
      <w:proofErr w:type="spellEnd"/>
      <w:r w:rsidRPr="00D74761">
        <w:rPr>
          <w:rFonts w:ascii="Book Antiqua" w:eastAsiaTheme="minorHAnsi" w:hAnsi="Book Antiqua"/>
          <w:sz w:val="24"/>
          <w:szCs w:val="24"/>
          <w:lang w:val="en-US"/>
        </w:rPr>
        <w:t xml:space="preserve"> in patients with</w:t>
      </w:r>
      <w:r w:rsidR="00D61B06">
        <w:rPr>
          <w:rFonts w:ascii="Book Antiqua" w:eastAsiaTheme="minorEastAsia" w:hAnsi="Book Antiqua" w:hint="eastAsia"/>
          <w:sz w:val="24"/>
          <w:szCs w:val="24"/>
          <w:lang w:val="en-US" w:eastAsia="zh-CN"/>
        </w:rPr>
        <w:t xml:space="preserve"> </w:t>
      </w:r>
      <w:r w:rsidRPr="00D74761">
        <w:rPr>
          <w:rFonts w:ascii="Book Antiqua" w:eastAsiaTheme="minorHAnsi" w:hAnsi="Book Antiqua"/>
          <w:sz w:val="24"/>
          <w:szCs w:val="24"/>
          <w:lang w:val="en-US"/>
        </w:rPr>
        <w:t>these underlying liver conditions</w:t>
      </w:r>
      <w:r w:rsidR="007E595B" w:rsidRPr="00D74761">
        <w:rPr>
          <w:rFonts w:ascii="Arial" w:eastAsiaTheme="minorHAnsi" w:hAnsi="Arial" w:cs="Arial"/>
          <w:sz w:val="24"/>
          <w:szCs w:val="24"/>
          <w:vertAlign w:val="superscript"/>
          <w:lang w:val="en-US"/>
        </w:rPr>
        <w:t>[</w:t>
      </w:r>
      <w:r w:rsidR="007E595B" w:rsidRPr="00D74761">
        <w:rPr>
          <w:rFonts w:ascii="Book Antiqua" w:eastAsiaTheme="minorHAnsi" w:hAnsi="Book Antiqua"/>
          <w:sz w:val="24"/>
          <w:szCs w:val="24"/>
          <w:vertAlign w:val="superscript"/>
          <w:lang w:val="en-US"/>
        </w:rPr>
        <w:t>2,3,31-34</w:t>
      </w:r>
      <w:r w:rsidR="007E595B"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r w:rsidR="007E595B" w:rsidRPr="00D74761">
        <w:rPr>
          <w:rFonts w:ascii="Book Antiqua" w:eastAsiaTheme="minorHAnsi" w:hAnsi="Book Antiqua"/>
          <w:sz w:val="24"/>
          <w:szCs w:val="24"/>
          <w:lang w:val="en-US"/>
        </w:rPr>
        <w:t xml:space="preserve"> </w:t>
      </w:r>
      <w:r w:rsidRPr="00D74761">
        <w:rPr>
          <w:rFonts w:ascii="Book Antiqua" w:eastAsiaTheme="minorHAnsi" w:hAnsi="Book Antiqua"/>
          <w:sz w:val="24"/>
          <w:szCs w:val="24"/>
          <w:lang w:val="en-US"/>
        </w:rPr>
        <w:t>however, the risk of postoperative complications, such as AKI, have remained important concerns</w:t>
      </w:r>
      <w:r w:rsidR="007E595B" w:rsidRPr="00D74761">
        <w:rPr>
          <w:rFonts w:ascii="Arial" w:eastAsiaTheme="minorHAnsi" w:hAnsi="Arial" w:cs="Arial"/>
          <w:sz w:val="24"/>
          <w:szCs w:val="24"/>
          <w:vertAlign w:val="superscript"/>
          <w:lang w:val="en-US"/>
        </w:rPr>
        <w:t>[</w:t>
      </w:r>
      <w:r w:rsidR="007E595B" w:rsidRPr="00D74761">
        <w:rPr>
          <w:rFonts w:ascii="Book Antiqua" w:eastAsiaTheme="minorHAnsi" w:hAnsi="Book Antiqua"/>
          <w:sz w:val="24"/>
          <w:szCs w:val="24"/>
          <w:vertAlign w:val="superscript"/>
          <w:lang w:val="en-US"/>
        </w:rPr>
        <w:t>3,31,35</w:t>
      </w:r>
      <w:r w:rsidR="007E595B"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r w:rsidR="007E595B" w:rsidRPr="00D74761">
        <w:rPr>
          <w:rFonts w:ascii="Arial" w:eastAsiaTheme="minorHAnsi" w:hAnsi="Arial" w:cs="Arial"/>
          <w:sz w:val="24"/>
          <w:szCs w:val="24"/>
          <w:vertAlign w:val="superscript"/>
          <w:lang w:val="en-US"/>
        </w:rPr>
        <w:t xml:space="preserve"> </w:t>
      </w:r>
    </w:p>
    <w:p w14:paraId="06A1C9DC" w14:textId="77777777" w:rsidR="0041219E" w:rsidRPr="00D74761" w:rsidRDefault="0041219E" w:rsidP="003A59D9">
      <w:pPr>
        <w:autoSpaceDE w:val="0"/>
        <w:autoSpaceDN w:val="0"/>
        <w:adjustRightInd w:val="0"/>
        <w:spacing w:after="0" w:line="360" w:lineRule="auto"/>
        <w:ind w:firstLine="708"/>
        <w:jc w:val="both"/>
        <w:rPr>
          <w:rFonts w:ascii="Book Antiqua" w:hAnsi="Book Antiqua"/>
          <w:sz w:val="24"/>
          <w:szCs w:val="24"/>
          <w:vertAlign w:val="superscript"/>
          <w:lang w:val="en-US"/>
        </w:rPr>
      </w:pPr>
      <w:r w:rsidRPr="00D74761">
        <w:rPr>
          <w:rFonts w:ascii="Book Antiqua" w:hAnsi="Book Antiqua"/>
          <w:sz w:val="24"/>
          <w:szCs w:val="24"/>
          <w:lang w:val="en-US"/>
        </w:rPr>
        <w:t xml:space="preserve">In the specific case of hepatocellular carcinoma, the tumor generally appears in a cirrhotic liver, which is a contributor to unfavorable postoperative results in large </w:t>
      </w:r>
      <w:proofErr w:type="gramStart"/>
      <w:r w:rsidRPr="00D74761">
        <w:rPr>
          <w:rFonts w:ascii="Book Antiqua" w:hAnsi="Book Antiqua"/>
          <w:sz w:val="24"/>
          <w:szCs w:val="24"/>
          <w:lang w:val="en-US"/>
        </w:rPr>
        <w:t>procedures</w:t>
      </w:r>
      <w:r w:rsidR="007E595B" w:rsidRPr="00D74761">
        <w:rPr>
          <w:rFonts w:ascii="Arial" w:hAnsi="Arial" w:cs="Arial"/>
          <w:sz w:val="24"/>
          <w:szCs w:val="24"/>
          <w:vertAlign w:val="superscript"/>
          <w:lang w:val="en-US"/>
        </w:rPr>
        <w:t>[</w:t>
      </w:r>
      <w:proofErr w:type="gramEnd"/>
      <w:r w:rsidR="007E595B" w:rsidRPr="00D74761">
        <w:rPr>
          <w:rFonts w:ascii="Book Antiqua" w:hAnsi="Book Antiqua"/>
          <w:sz w:val="24"/>
          <w:szCs w:val="24"/>
          <w:vertAlign w:val="superscript"/>
          <w:lang w:val="en-US"/>
        </w:rPr>
        <w:t>36</w:t>
      </w:r>
      <w:r w:rsidR="007E595B" w:rsidRPr="00D74761">
        <w:rPr>
          <w:rFonts w:ascii="Arial" w:hAnsi="Arial" w:cs="Arial"/>
          <w:sz w:val="24"/>
          <w:szCs w:val="24"/>
          <w:vertAlign w:val="superscript"/>
          <w:lang w:val="en-US"/>
        </w:rPr>
        <w:t>]</w:t>
      </w:r>
      <w:r w:rsidRPr="00D74761">
        <w:rPr>
          <w:rFonts w:ascii="Book Antiqua" w:hAnsi="Book Antiqua"/>
          <w:sz w:val="24"/>
          <w:szCs w:val="24"/>
          <w:lang w:val="en-US"/>
        </w:rPr>
        <w:t>, regarding renal dysfunction, AKI is a common and potentially fatal event in patients with cirrhosis</w:t>
      </w:r>
      <w:r w:rsidR="007E595B" w:rsidRPr="00D74761">
        <w:rPr>
          <w:rFonts w:ascii="Arial" w:hAnsi="Arial" w:cs="Arial"/>
          <w:sz w:val="24"/>
          <w:szCs w:val="24"/>
          <w:vertAlign w:val="superscript"/>
          <w:lang w:val="en-US"/>
        </w:rPr>
        <w:t>[</w:t>
      </w:r>
      <w:r w:rsidR="007E595B" w:rsidRPr="00D74761">
        <w:rPr>
          <w:rFonts w:ascii="Book Antiqua" w:hAnsi="Book Antiqua"/>
          <w:sz w:val="24"/>
          <w:szCs w:val="24"/>
          <w:vertAlign w:val="superscript"/>
          <w:lang w:val="en-US"/>
        </w:rPr>
        <w:t>37-39</w:t>
      </w:r>
      <w:r w:rsidR="007E595B" w:rsidRPr="00D74761">
        <w:rPr>
          <w:rFonts w:ascii="Arial" w:hAnsi="Arial" w:cs="Arial"/>
          <w:sz w:val="24"/>
          <w:szCs w:val="24"/>
          <w:vertAlign w:val="superscript"/>
          <w:lang w:val="en-US"/>
        </w:rPr>
        <w:t>]</w:t>
      </w:r>
      <w:r w:rsidRPr="00D74761">
        <w:rPr>
          <w:rFonts w:ascii="Book Antiqua" w:hAnsi="Book Antiqua"/>
          <w:sz w:val="24"/>
          <w:szCs w:val="24"/>
          <w:lang w:val="en-US"/>
        </w:rPr>
        <w:t>, with a reported prevalence of</w:t>
      </w:r>
      <w:r w:rsidRPr="00D74761">
        <w:rPr>
          <w:rFonts w:ascii="Book Antiqua" w:eastAsiaTheme="minorHAnsi" w:hAnsi="Book Antiqua"/>
          <w:sz w:val="24"/>
          <w:szCs w:val="24"/>
          <w:lang w:val="en-US"/>
        </w:rPr>
        <w:t xml:space="preserve"> 14</w:t>
      </w:r>
      <w:r w:rsidR="00E64F76" w:rsidRPr="00D74761">
        <w:rPr>
          <w:rFonts w:ascii="Book Antiqua" w:eastAsiaTheme="minorHAnsi" w:hAnsi="Book Antiqua"/>
          <w:sz w:val="24"/>
          <w:szCs w:val="24"/>
          <w:lang w:val="en-US"/>
        </w:rPr>
        <w:t>%</w:t>
      </w:r>
      <w:r w:rsidR="00E64F76">
        <w:rPr>
          <w:rFonts w:ascii="Book Antiqua" w:eastAsiaTheme="minorEastAsia" w:hAnsi="Book Antiqua" w:hint="eastAsia"/>
          <w:sz w:val="24"/>
          <w:szCs w:val="24"/>
          <w:lang w:val="en-US" w:eastAsia="zh-CN"/>
        </w:rPr>
        <w:t>-</w:t>
      </w:r>
      <w:r w:rsidRPr="00D74761">
        <w:rPr>
          <w:rFonts w:ascii="Book Antiqua" w:eastAsiaTheme="minorHAnsi" w:hAnsi="Book Antiqua"/>
          <w:sz w:val="24"/>
          <w:szCs w:val="24"/>
          <w:lang w:val="en-US"/>
        </w:rPr>
        <w:t>50% in patients with cirrhosis</w:t>
      </w:r>
      <w:r w:rsidR="005366C7" w:rsidRPr="00D74761">
        <w:rPr>
          <w:rFonts w:ascii="Arial" w:hAnsi="Arial" w:cs="Arial"/>
          <w:sz w:val="24"/>
          <w:szCs w:val="24"/>
          <w:vertAlign w:val="superscript"/>
          <w:lang w:val="en-US"/>
        </w:rPr>
        <w:t>[</w:t>
      </w:r>
      <w:r w:rsidR="005366C7" w:rsidRPr="00D74761">
        <w:rPr>
          <w:rFonts w:ascii="Book Antiqua" w:hAnsi="Book Antiqua"/>
          <w:sz w:val="24"/>
          <w:szCs w:val="24"/>
          <w:vertAlign w:val="superscript"/>
          <w:lang w:val="en-US"/>
        </w:rPr>
        <w:t>40-45</w:t>
      </w:r>
      <w:r w:rsidR="005366C7" w:rsidRPr="00D74761">
        <w:rPr>
          <w:rFonts w:ascii="Arial" w:hAnsi="Arial" w:cs="Arial"/>
          <w:sz w:val="24"/>
          <w:szCs w:val="24"/>
          <w:vertAlign w:val="superscript"/>
          <w:lang w:val="en-US"/>
        </w:rPr>
        <w:t>]</w:t>
      </w:r>
      <w:r w:rsidRPr="00D74761">
        <w:rPr>
          <w:rFonts w:ascii="Book Antiqua" w:hAnsi="Book Antiqua"/>
          <w:sz w:val="24"/>
          <w:szCs w:val="24"/>
          <w:lang w:val="en-US"/>
        </w:rPr>
        <w:t>,</w:t>
      </w:r>
      <w:r w:rsidR="005366C7" w:rsidRPr="00D74761">
        <w:rPr>
          <w:rFonts w:ascii="Book Antiqua" w:eastAsiaTheme="minorHAnsi" w:hAnsi="Book Antiqua"/>
          <w:sz w:val="24"/>
          <w:szCs w:val="24"/>
          <w:lang w:val="en-US"/>
        </w:rPr>
        <w:t xml:space="preserve"> </w:t>
      </w:r>
      <w:r w:rsidRPr="00D74761">
        <w:rPr>
          <w:rFonts w:ascii="Book Antiqua" w:eastAsiaTheme="minorHAnsi" w:hAnsi="Book Antiqua"/>
          <w:sz w:val="24"/>
          <w:szCs w:val="24"/>
          <w:lang w:val="en-US"/>
        </w:rPr>
        <w:t xml:space="preserve">this wide range in prevalence is likely due to different study populations and varying definitions of renal dysfunction. </w:t>
      </w:r>
      <w:r w:rsidRPr="00D74761">
        <w:rPr>
          <w:rFonts w:ascii="Book Antiqua" w:hAnsi="Book Antiqua"/>
          <w:sz w:val="24"/>
          <w:szCs w:val="24"/>
          <w:lang w:val="en-US"/>
        </w:rPr>
        <w:t xml:space="preserve">Studies evaluating survival predictors in cirrhosis, renal dysfunction was a powerful predictor of death, as Child-Pugh </w:t>
      </w:r>
      <w:proofErr w:type="gramStart"/>
      <w:r w:rsidRPr="00D74761">
        <w:rPr>
          <w:rFonts w:ascii="Book Antiqua" w:hAnsi="Book Antiqua"/>
          <w:sz w:val="24"/>
          <w:szCs w:val="24"/>
          <w:lang w:val="en-US"/>
        </w:rPr>
        <w:t>score</w:t>
      </w:r>
      <w:r w:rsidR="005366C7" w:rsidRPr="00D74761">
        <w:rPr>
          <w:rFonts w:ascii="Arial" w:hAnsi="Arial" w:cs="Arial"/>
          <w:sz w:val="24"/>
          <w:szCs w:val="24"/>
          <w:vertAlign w:val="superscript"/>
          <w:lang w:val="en-US"/>
        </w:rPr>
        <w:t>[</w:t>
      </w:r>
      <w:proofErr w:type="gramEnd"/>
      <w:r w:rsidR="005366C7" w:rsidRPr="00D74761">
        <w:rPr>
          <w:rFonts w:ascii="Book Antiqua" w:hAnsi="Book Antiqua"/>
          <w:sz w:val="24"/>
          <w:szCs w:val="24"/>
          <w:vertAlign w:val="superscript"/>
          <w:lang w:val="en-US"/>
        </w:rPr>
        <w:t>46-48</w:t>
      </w:r>
      <w:r w:rsidR="005366C7" w:rsidRPr="00D74761">
        <w:rPr>
          <w:rFonts w:ascii="Arial" w:hAnsi="Arial" w:cs="Arial"/>
          <w:sz w:val="24"/>
          <w:szCs w:val="24"/>
          <w:vertAlign w:val="superscript"/>
          <w:lang w:val="en-US"/>
        </w:rPr>
        <w:t>]</w:t>
      </w:r>
      <w:r w:rsidRPr="00D74761">
        <w:rPr>
          <w:rFonts w:ascii="Book Antiqua" w:hAnsi="Book Antiqua"/>
          <w:sz w:val="24"/>
          <w:szCs w:val="24"/>
          <w:lang w:val="en-US"/>
        </w:rPr>
        <w:t>.</w:t>
      </w:r>
      <w:r w:rsidRPr="00D74761">
        <w:rPr>
          <w:rFonts w:ascii="Book Antiqua" w:hAnsi="Book Antiqua"/>
          <w:sz w:val="24"/>
          <w:szCs w:val="24"/>
          <w:vertAlign w:val="superscript"/>
          <w:lang w:val="en-US"/>
        </w:rPr>
        <w:t xml:space="preserve"> </w:t>
      </w:r>
    </w:p>
    <w:p w14:paraId="07C9BD97" w14:textId="77777777" w:rsidR="0041219E" w:rsidRPr="00D74761" w:rsidRDefault="0041219E" w:rsidP="003A59D9">
      <w:pPr>
        <w:autoSpaceDE w:val="0"/>
        <w:autoSpaceDN w:val="0"/>
        <w:adjustRightInd w:val="0"/>
        <w:spacing w:after="0" w:line="360" w:lineRule="auto"/>
        <w:ind w:firstLine="708"/>
        <w:jc w:val="both"/>
        <w:rPr>
          <w:rFonts w:ascii="Book Antiqua" w:eastAsiaTheme="minorHAnsi" w:hAnsi="Book Antiqua"/>
          <w:sz w:val="24"/>
          <w:szCs w:val="24"/>
          <w:lang w:val="en-US"/>
        </w:rPr>
      </w:pPr>
      <w:r w:rsidRPr="00D74761">
        <w:rPr>
          <w:rFonts w:ascii="Book Antiqua" w:hAnsi="Book Antiqua"/>
          <w:sz w:val="24"/>
          <w:szCs w:val="24"/>
          <w:lang w:val="en-US"/>
        </w:rPr>
        <w:t xml:space="preserve">Along with parenchymal dysfunction, the portal hypertension levels and its hemodynamic consequences are directly related to the degree of underlying liver </w:t>
      </w:r>
      <w:proofErr w:type="gramStart"/>
      <w:r w:rsidRPr="00D74761">
        <w:rPr>
          <w:rFonts w:ascii="Book Antiqua" w:hAnsi="Book Antiqua"/>
          <w:sz w:val="24"/>
          <w:szCs w:val="24"/>
          <w:lang w:val="en-US"/>
        </w:rPr>
        <w:t>injury</w:t>
      </w:r>
      <w:r w:rsidR="005366C7" w:rsidRPr="00D74761">
        <w:rPr>
          <w:rFonts w:ascii="Arial" w:hAnsi="Arial" w:cs="Arial"/>
          <w:sz w:val="24"/>
          <w:szCs w:val="24"/>
          <w:vertAlign w:val="superscript"/>
          <w:lang w:val="en-US"/>
        </w:rPr>
        <w:t>[</w:t>
      </w:r>
      <w:proofErr w:type="gramEnd"/>
      <w:r w:rsidR="005366C7" w:rsidRPr="00D74761">
        <w:rPr>
          <w:rFonts w:ascii="Book Antiqua" w:hAnsi="Book Antiqua"/>
          <w:sz w:val="24"/>
          <w:szCs w:val="24"/>
          <w:vertAlign w:val="superscript"/>
          <w:lang w:val="en-US"/>
        </w:rPr>
        <w:t>49-51</w:t>
      </w:r>
      <w:r w:rsidR="005366C7" w:rsidRPr="00D74761">
        <w:rPr>
          <w:rFonts w:ascii="Arial" w:hAnsi="Arial" w:cs="Arial"/>
          <w:sz w:val="24"/>
          <w:szCs w:val="24"/>
          <w:vertAlign w:val="superscript"/>
          <w:lang w:val="en-US"/>
        </w:rPr>
        <w:t>]</w:t>
      </w:r>
      <w:r w:rsidRPr="00D74761">
        <w:rPr>
          <w:rFonts w:ascii="Book Antiqua" w:hAnsi="Book Antiqua"/>
          <w:sz w:val="24"/>
          <w:szCs w:val="24"/>
          <w:lang w:val="en-US"/>
        </w:rPr>
        <w:t>, as it is observed in cirrhosis and others conditions, such as severe steatosis</w:t>
      </w:r>
      <w:r w:rsidRPr="00D74761">
        <w:rPr>
          <w:rFonts w:ascii="Book Antiqua" w:eastAsiaTheme="minorHAnsi" w:hAnsi="Book Antiqua"/>
          <w:sz w:val="24"/>
          <w:szCs w:val="24"/>
          <w:lang w:val="en-US"/>
        </w:rPr>
        <w:t xml:space="preserve"> and chemotherapy-induced injury</w:t>
      </w:r>
      <w:r w:rsidR="005366C7" w:rsidRPr="00D74761">
        <w:rPr>
          <w:rFonts w:ascii="Arial" w:hAnsi="Arial" w:cs="Arial"/>
          <w:sz w:val="24"/>
          <w:szCs w:val="24"/>
          <w:vertAlign w:val="superscript"/>
          <w:lang w:val="en-US"/>
        </w:rPr>
        <w:t>[</w:t>
      </w:r>
      <w:r w:rsidR="005366C7" w:rsidRPr="00D74761">
        <w:rPr>
          <w:rFonts w:ascii="Book Antiqua" w:hAnsi="Book Antiqua"/>
          <w:sz w:val="24"/>
          <w:szCs w:val="24"/>
          <w:vertAlign w:val="superscript"/>
          <w:lang w:val="en-US"/>
        </w:rPr>
        <w:t>52</w:t>
      </w:r>
      <w:r w:rsidR="005366C7" w:rsidRPr="00D74761">
        <w:rPr>
          <w:rFonts w:ascii="Arial" w:hAnsi="Arial" w:cs="Arial"/>
          <w:sz w:val="24"/>
          <w:szCs w:val="24"/>
          <w:vertAlign w:val="superscript"/>
          <w:lang w:val="en-US"/>
        </w:rPr>
        <w:t>]</w:t>
      </w:r>
      <w:r w:rsidRPr="00D74761">
        <w:rPr>
          <w:rFonts w:ascii="Book Antiqua" w:hAnsi="Book Antiqua"/>
          <w:sz w:val="24"/>
          <w:szCs w:val="24"/>
          <w:lang w:val="en-US"/>
        </w:rPr>
        <w:t>.</w:t>
      </w:r>
      <w:r w:rsidR="005366C7" w:rsidRPr="00D74761">
        <w:rPr>
          <w:rFonts w:ascii="Book Antiqua" w:eastAsiaTheme="minorHAnsi" w:hAnsi="Book Antiqua"/>
          <w:sz w:val="24"/>
          <w:szCs w:val="24"/>
          <w:lang w:val="en-US"/>
        </w:rPr>
        <w:t xml:space="preserve"> </w:t>
      </w:r>
      <w:r w:rsidRPr="00D74761">
        <w:rPr>
          <w:rFonts w:ascii="Book Antiqua" w:eastAsiaTheme="minorHAnsi" w:hAnsi="Book Antiqua"/>
          <w:sz w:val="24"/>
          <w:szCs w:val="24"/>
          <w:lang w:val="en-US"/>
        </w:rPr>
        <w:t xml:space="preserve">The types of chemotherapy-induced liver toxicity include </w:t>
      </w:r>
      <w:proofErr w:type="gramStart"/>
      <w:r w:rsidRPr="00D74761">
        <w:rPr>
          <w:rFonts w:ascii="Book Antiqua" w:eastAsiaTheme="minorHAnsi" w:hAnsi="Book Antiqua"/>
          <w:sz w:val="24"/>
          <w:szCs w:val="24"/>
          <w:lang w:val="en-US"/>
        </w:rPr>
        <w:t>steatosis</w:t>
      </w:r>
      <w:r w:rsidR="005366C7" w:rsidRPr="00D74761">
        <w:rPr>
          <w:rFonts w:ascii="Arial" w:eastAsiaTheme="minorHAnsi" w:hAnsi="Arial" w:cs="Arial"/>
          <w:sz w:val="24"/>
          <w:szCs w:val="24"/>
          <w:vertAlign w:val="superscript"/>
          <w:lang w:val="en-US"/>
        </w:rPr>
        <w:t>[</w:t>
      </w:r>
      <w:proofErr w:type="gramEnd"/>
      <w:r w:rsidR="005366C7" w:rsidRPr="00D74761">
        <w:rPr>
          <w:rFonts w:ascii="Book Antiqua" w:eastAsiaTheme="minorHAnsi" w:hAnsi="Book Antiqua"/>
          <w:sz w:val="24"/>
          <w:szCs w:val="24"/>
          <w:vertAlign w:val="superscript"/>
          <w:lang w:val="en-US"/>
        </w:rPr>
        <w:t>53</w:t>
      </w:r>
      <w:r w:rsidR="005366C7" w:rsidRPr="00D74761">
        <w:rPr>
          <w:rFonts w:ascii="Arial" w:eastAsiaTheme="minorHAnsi" w:hAnsi="Arial" w:cs="Arial"/>
          <w:sz w:val="24"/>
          <w:szCs w:val="24"/>
          <w:vertAlign w:val="superscript"/>
          <w:lang w:val="en-US"/>
        </w:rPr>
        <w:t>]</w:t>
      </w:r>
      <w:r w:rsidR="005366C7" w:rsidRPr="00D74761">
        <w:rPr>
          <w:rFonts w:ascii="Book Antiqua" w:eastAsiaTheme="minorHAnsi" w:hAnsi="Book Antiqua"/>
          <w:sz w:val="24"/>
          <w:szCs w:val="24"/>
          <w:lang w:val="en-US"/>
        </w:rPr>
        <w:t>,</w:t>
      </w:r>
      <w:r w:rsidRPr="00D74761">
        <w:rPr>
          <w:rFonts w:ascii="Book Antiqua" w:eastAsiaTheme="minorHAnsi" w:hAnsi="Book Antiqua"/>
          <w:sz w:val="24"/>
          <w:szCs w:val="24"/>
          <w:lang w:val="en-US"/>
        </w:rPr>
        <w:t>sinusoidal changes</w:t>
      </w:r>
      <w:r w:rsidR="00F324A6" w:rsidRPr="00D74761">
        <w:rPr>
          <w:rFonts w:ascii="Book Antiqua" w:hAnsi="Book Antiqua" w:cs="Arial"/>
          <w:sz w:val="24"/>
          <w:szCs w:val="24"/>
          <w:vertAlign w:val="superscript"/>
          <w:lang w:val="en-US"/>
        </w:rPr>
        <w:t>[</w:t>
      </w:r>
      <w:r w:rsidR="00F324A6" w:rsidRPr="00D74761">
        <w:rPr>
          <w:rFonts w:ascii="Book Antiqua" w:eastAsiaTheme="minorHAnsi" w:hAnsi="Book Antiqua"/>
          <w:sz w:val="24"/>
          <w:szCs w:val="24"/>
          <w:vertAlign w:val="superscript"/>
          <w:lang w:val="en-US"/>
        </w:rPr>
        <w:t>54</w:t>
      </w:r>
      <w:r w:rsidR="00F324A6"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 steatohepatitis</w:t>
      </w:r>
      <w:r w:rsidR="00F324A6" w:rsidRPr="00D74761">
        <w:rPr>
          <w:rFonts w:ascii="Book Antiqua" w:hAnsi="Book Antiqua" w:cs="Arial"/>
          <w:sz w:val="24"/>
          <w:szCs w:val="24"/>
          <w:vertAlign w:val="superscript"/>
          <w:lang w:val="en-US"/>
        </w:rPr>
        <w:t>[</w:t>
      </w:r>
      <w:r w:rsidR="00F324A6" w:rsidRPr="00D74761">
        <w:rPr>
          <w:rFonts w:ascii="Book Antiqua" w:eastAsiaTheme="minorHAnsi" w:hAnsi="Book Antiqua"/>
          <w:sz w:val="24"/>
          <w:szCs w:val="24"/>
          <w:vertAlign w:val="superscript"/>
          <w:lang w:val="en-US"/>
        </w:rPr>
        <w:t>55</w:t>
      </w:r>
      <w:r w:rsidR="00F324A6"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 and hemorrhagic central lobular necrosis</w:t>
      </w:r>
      <w:r w:rsidR="00F324A6" w:rsidRPr="00D74761">
        <w:rPr>
          <w:rFonts w:ascii="Book Antiqua" w:hAnsi="Book Antiqua" w:cs="Arial"/>
          <w:sz w:val="24"/>
          <w:szCs w:val="24"/>
          <w:vertAlign w:val="superscript"/>
          <w:lang w:val="en-US"/>
        </w:rPr>
        <w:t>[</w:t>
      </w:r>
      <w:r w:rsidR="00F324A6" w:rsidRPr="00D74761">
        <w:rPr>
          <w:rFonts w:ascii="Book Antiqua" w:eastAsiaTheme="minorHAnsi" w:hAnsi="Book Antiqua"/>
          <w:sz w:val="24"/>
          <w:szCs w:val="24"/>
          <w:vertAlign w:val="superscript"/>
          <w:lang w:val="en-US"/>
        </w:rPr>
        <w:t>52</w:t>
      </w:r>
      <w:r w:rsidR="00F324A6" w:rsidRPr="00D74761">
        <w:rPr>
          <w:rFonts w:ascii="Arial" w:eastAsiaTheme="minorHAnsi" w:hAnsi="Arial" w:cs="Arial"/>
          <w:sz w:val="24"/>
          <w:szCs w:val="24"/>
          <w:vertAlign w:val="superscript"/>
          <w:lang w:val="en-US"/>
        </w:rPr>
        <w:t>]</w:t>
      </w:r>
      <w:r w:rsidR="00F324A6" w:rsidRPr="00D74761">
        <w:rPr>
          <w:rFonts w:ascii="Book Antiqua" w:eastAsiaTheme="minorHAnsi" w:hAnsi="Book Antiqua"/>
          <w:sz w:val="24"/>
          <w:szCs w:val="24"/>
          <w:lang w:val="en-US"/>
        </w:rPr>
        <w:t>.</w:t>
      </w:r>
      <w:r w:rsidR="00F324A6" w:rsidRPr="00D74761">
        <w:rPr>
          <w:rFonts w:ascii="Arial" w:eastAsiaTheme="minorHAnsi" w:hAnsi="Arial" w:cs="Arial"/>
          <w:sz w:val="24"/>
          <w:szCs w:val="24"/>
          <w:vertAlign w:val="superscript"/>
          <w:lang w:val="en-US"/>
        </w:rPr>
        <w:t xml:space="preserve"> </w:t>
      </w:r>
      <w:r w:rsidRPr="00D74761">
        <w:rPr>
          <w:rFonts w:ascii="Book Antiqua" w:eastAsiaTheme="minorHAnsi" w:hAnsi="Book Antiqua"/>
          <w:sz w:val="24"/>
          <w:szCs w:val="24"/>
          <w:lang w:val="en-US"/>
        </w:rPr>
        <w:t>Steatosis represents fatty changes in the liver, with the presence of fat droplets within the hepatocytes</w:t>
      </w:r>
      <w:r w:rsidR="00F324A6" w:rsidRPr="00D74761">
        <w:rPr>
          <w:rFonts w:ascii="Book Antiqua" w:hAnsi="Book Antiqua" w:cs="Arial"/>
          <w:sz w:val="24"/>
          <w:szCs w:val="24"/>
          <w:vertAlign w:val="superscript"/>
          <w:lang w:val="en-US"/>
        </w:rPr>
        <w:t>[</w:t>
      </w:r>
      <w:r w:rsidR="00F324A6" w:rsidRPr="00D74761">
        <w:rPr>
          <w:rFonts w:ascii="Book Antiqua" w:eastAsiaTheme="minorHAnsi" w:hAnsi="Book Antiqua"/>
          <w:sz w:val="24"/>
          <w:szCs w:val="24"/>
          <w:vertAlign w:val="superscript"/>
          <w:lang w:val="en-US"/>
        </w:rPr>
        <w:t>56</w:t>
      </w:r>
      <w:r w:rsidR="00F324A6"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r w:rsidR="00F324A6" w:rsidRPr="00D74761">
        <w:rPr>
          <w:rFonts w:ascii="Book Antiqua" w:eastAsiaTheme="minorHAnsi" w:hAnsi="Book Antiqua"/>
          <w:sz w:val="24"/>
          <w:szCs w:val="24"/>
          <w:lang w:val="en-US"/>
        </w:rPr>
        <w:t xml:space="preserve"> </w:t>
      </w:r>
      <w:r w:rsidRPr="00D74761">
        <w:rPr>
          <w:rFonts w:ascii="Book Antiqua" w:eastAsiaTheme="minorHAnsi" w:hAnsi="Book Antiqua"/>
          <w:sz w:val="24"/>
          <w:szCs w:val="24"/>
          <w:lang w:val="en-US"/>
        </w:rPr>
        <w:t>and it has been shown that steatosis may interfere with circulation through sinusoids and impair regeneration, and in addition the liver’s protective mechanism against oxidative stress appear to be impaired</w:t>
      </w:r>
      <w:r w:rsidR="00F324A6" w:rsidRPr="00D74761">
        <w:rPr>
          <w:rFonts w:ascii="Book Antiqua" w:hAnsi="Book Antiqua" w:cs="Arial"/>
          <w:sz w:val="24"/>
          <w:szCs w:val="24"/>
          <w:vertAlign w:val="superscript"/>
          <w:lang w:val="en-US"/>
        </w:rPr>
        <w:t>[</w:t>
      </w:r>
      <w:r w:rsidR="00F324A6" w:rsidRPr="00D74761">
        <w:rPr>
          <w:rFonts w:ascii="Book Antiqua" w:eastAsiaTheme="minorHAnsi" w:hAnsi="Book Antiqua"/>
          <w:sz w:val="24"/>
          <w:szCs w:val="24"/>
          <w:vertAlign w:val="superscript"/>
          <w:lang w:val="en-US"/>
        </w:rPr>
        <w:t>57</w:t>
      </w:r>
      <w:r w:rsidR="00682B79">
        <w:rPr>
          <w:rFonts w:ascii="Book Antiqua" w:eastAsiaTheme="minorEastAsia" w:hAnsi="Book Antiqua" w:hint="eastAsia"/>
          <w:sz w:val="24"/>
          <w:szCs w:val="24"/>
          <w:vertAlign w:val="superscript"/>
          <w:lang w:val="en-US" w:eastAsia="zh-CN"/>
        </w:rPr>
        <w:t>,</w:t>
      </w:r>
      <w:r w:rsidR="00F324A6" w:rsidRPr="00D74761">
        <w:rPr>
          <w:rFonts w:ascii="Book Antiqua" w:eastAsiaTheme="minorHAnsi" w:hAnsi="Book Antiqua"/>
          <w:sz w:val="24"/>
          <w:szCs w:val="24"/>
          <w:vertAlign w:val="superscript"/>
          <w:lang w:val="en-US"/>
        </w:rPr>
        <w:t>58</w:t>
      </w:r>
      <w:r w:rsidR="00F324A6"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 xml:space="preserve">. The morbidity following liver resection associated with steatosis has been reported by </w:t>
      </w:r>
      <w:proofErr w:type="spellStart"/>
      <w:r w:rsidRPr="00D74761">
        <w:rPr>
          <w:rFonts w:ascii="Book Antiqua" w:eastAsiaTheme="minorHAnsi" w:hAnsi="Book Antiqua"/>
          <w:sz w:val="24"/>
          <w:szCs w:val="24"/>
          <w:lang w:val="en-US"/>
        </w:rPr>
        <w:t>Belghiti</w:t>
      </w:r>
      <w:proofErr w:type="spellEnd"/>
      <w:r w:rsidRPr="00D74761">
        <w:rPr>
          <w:rFonts w:ascii="Book Antiqua" w:eastAsiaTheme="minorHAnsi" w:hAnsi="Book Antiqua"/>
          <w:sz w:val="24"/>
          <w:szCs w:val="24"/>
          <w:lang w:val="en-US"/>
        </w:rPr>
        <w:t xml:space="preserve"> </w:t>
      </w:r>
      <w:r w:rsidRPr="00534BEE">
        <w:rPr>
          <w:rFonts w:ascii="Book Antiqua" w:eastAsiaTheme="minorHAnsi" w:hAnsi="Book Antiqua"/>
          <w:i/>
          <w:sz w:val="24"/>
          <w:szCs w:val="24"/>
          <w:lang w:val="en-US"/>
        </w:rPr>
        <w:t>et al</w:t>
      </w:r>
      <w:r w:rsidR="00F324A6" w:rsidRPr="00D74761">
        <w:rPr>
          <w:rFonts w:ascii="Book Antiqua" w:hAnsi="Book Antiqua" w:cs="Arial"/>
          <w:sz w:val="24"/>
          <w:szCs w:val="24"/>
          <w:vertAlign w:val="superscript"/>
          <w:lang w:val="en-US"/>
        </w:rPr>
        <w:t>[</w:t>
      </w:r>
      <w:r w:rsidR="00F324A6" w:rsidRPr="00D74761">
        <w:rPr>
          <w:rFonts w:ascii="Book Antiqua" w:eastAsiaTheme="minorHAnsi" w:hAnsi="Book Antiqua"/>
          <w:sz w:val="24"/>
          <w:szCs w:val="24"/>
          <w:vertAlign w:val="superscript"/>
          <w:lang w:val="en-US"/>
        </w:rPr>
        <w:t>2</w:t>
      </w:r>
      <w:r w:rsidR="00F324A6"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 xml:space="preserve">,in this study with 747 patients, the </w:t>
      </w:r>
      <w:r w:rsidRPr="00D74761">
        <w:rPr>
          <w:rFonts w:ascii="Book Antiqua" w:eastAsiaTheme="minorHAnsi" w:hAnsi="Book Antiqua"/>
          <w:sz w:val="24"/>
          <w:szCs w:val="24"/>
          <w:lang w:val="en-US"/>
        </w:rPr>
        <w:lastRenderedPageBreak/>
        <w:t>mortality rate was higher in patients having steatosis than in th</w:t>
      </w:r>
      <w:r w:rsidR="0068486C">
        <w:rPr>
          <w:rFonts w:ascii="Book Antiqua" w:eastAsiaTheme="minorHAnsi" w:hAnsi="Book Antiqua"/>
          <w:sz w:val="24"/>
          <w:szCs w:val="24"/>
          <w:lang w:val="en-US"/>
        </w:rPr>
        <w:t xml:space="preserve">ose with no steatosis, 22% </w:t>
      </w:r>
      <w:r w:rsidR="0068486C" w:rsidRPr="0068486C">
        <w:rPr>
          <w:rFonts w:ascii="Book Antiqua" w:eastAsiaTheme="minorHAnsi" w:hAnsi="Book Antiqua"/>
          <w:i/>
          <w:sz w:val="24"/>
          <w:szCs w:val="24"/>
          <w:lang w:val="en-US"/>
        </w:rPr>
        <w:t>v</w:t>
      </w:r>
      <w:r w:rsidRPr="0068486C">
        <w:rPr>
          <w:rFonts w:ascii="Book Antiqua" w:eastAsiaTheme="minorHAnsi" w:hAnsi="Book Antiqua"/>
          <w:i/>
          <w:sz w:val="24"/>
          <w:szCs w:val="24"/>
          <w:lang w:val="en-US"/>
        </w:rPr>
        <w:t>s</w:t>
      </w:r>
      <w:r w:rsidRPr="00D74761">
        <w:rPr>
          <w:rFonts w:ascii="Book Antiqua" w:eastAsiaTheme="minorHAnsi" w:hAnsi="Book Antiqua"/>
          <w:sz w:val="24"/>
          <w:szCs w:val="24"/>
          <w:lang w:val="en-US"/>
        </w:rPr>
        <w:t xml:space="preserve"> 8%, respectively (</w:t>
      </w:r>
      <w:r w:rsidR="00682B79" w:rsidRPr="00D74761">
        <w:rPr>
          <w:rFonts w:ascii="Book Antiqua" w:eastAsiaTheme="minorHAnsi" w:hAnsi="Book Antiqua"/>
          <w:i/>
          <w:iCs/>
          <w:sz w:val="24"/>
          <w:szCs w:val="24"/>
          <w:lang w:val="en-US"/>
        </w:rPr>
        <w:t>P</w:t>
      </w:r>
      <w:r w:rsidRPr="00D74761">
        <w:rPr>
          <w:rFonts w:ascii="Book Antiqua" w:eastAsiaTheme="minorHAnsi" w:hAnsi="Book Antiqua"/>
          <w:sz w:val="24"/>
          <w:szCs w:val="24"/>
          <w:lang w:val="en-US"/>
        </w:rPr>
        <w:t xml:space="preserve"> </w:t>
      </w:r>
      <w:r w:rsidR="00682B79">
        <w:rPr>
          <w:rFonts w:ascii="Book Antiqua" w:eastAsiaTheme="minorEastAsia" w:hAnsi="Book Antiqua" w:hint="eastAsia"/>
          <w:sz w:val="24"/>
          <w:szCs w:val="24"/>
          <w:lang w:val="en-US" w:eastAsia="zh-CN"/>
        </w:rPr>
        <w:t xml:space="preserve">= </w:t>
      </w:r>
      <w:r w:rsidRPr="00D74761">
        <w:rPr>
          <w:rFonts w:ascii="Book Antiqua" w:eastAsiaTheme="minorHAnsi" w:hAnsi="Book Antiqua"/>
          <w:sz w:val="24"/>
          <w:szCs w:val="24"/>
          <w:lang w:val="en-US"/>
        </w:rPr>
        <w:t xml:space="preserve">0.003). Likewise, according to </w:t>
      </w:r>
      <w:proofErr w:type="spellStart"/>
      <w:r w:rsidRPr="00D74761">
        <w:rPr>
          <w:rFonts w:ascii="Book Antiqua" w:eastAsiaTheme="minorHAnsi" w:hAnsi="Book Antiqua"/>
          <w:sz w:val="24"/>
          <w:szCs w:val="24"/>
          <w:lang w:val="en-US"/>
        </w:rPr>
        <w:t>Behrns</w:t>
      </w:r>
      <w:proofErr w:type="spellEnd"/>
      <w:r w:rsidRPr="00D74761">
        <w:rPr>
          <w:rFonts w:ascii="Book Antiqua" w:eastAsiaTheme="minorHAnsi" w:hAnsi="Book Antiqua"/>
          <w:sz w:val="24"/>
          <w:szCs w:val="24"/>
          <w:lang w:val="en-US"/>
        </w:rPr>
        <w:t xml:space="preserve"> </w:t>
      </w:r>
      <w:r w:rsidRPr="00FC5DA7">
        <w:rPr>
          <w:rFonts w:ascii="Book Antiqua" w:eastAsiaTheme="minorHAnsi" w:hAnsi="Book Antiqua"/>
          <w:i/>
          <w:sz w:val="24"/>
          <w:szCs w:val="24"/>
          <w:lang w:val="en-US"/>
        </w:rPr>
        <w:t xml:space="preserve">et </w:t>
      </w:r>
      <w:proofErr w:type="gramStart"/>
      <w:r w:rsidRPr="00FC5DA7">
        <w:rPr>
          <w:rFonts w:ascii="Book Antiqua" w:eastAsiaTheme="minorHAnsi" w:hAnsi="Book Antiqua"/>
          <w:i/>
          <w:sz w:val="24"/>
          <w:szCs w:val="24"/>
          <w:lang w:val="en-US"/>
        </w:rPr>
        <w:t>al</w:t>
      </w:r>
      <w:r w:rsidR="00F324A6" w:rsidRPr="00D74761">
        <w:rPr>
          <w:rFonts w:ascii="Book Antiqua" w:hAnsi="Book Antiqua" w:cs="Arial"/>
          <w:sz w:val="24"/>
          <w:szCs w:val="24"/>
          <w:vertAlign w:val="superscript"/>
          <w:lang w:val="en-US"/>
        </w:rPr>
        <w:t>[</w:t>
      </w:r>
      <w:proofErr w:type="gramEnd"/>
      <w:r w:rsidR="00F324A6" w:rsidRPr="00D74761">
        <w:rPr>
          <w:rFonts w:ascii="Book Antiqua" w:eastAsiaTheme="minorHAnsi" w:hAnsi="Book Antiqua"/>
          <w:sz w:val="24"/>
          <w:szCs w:val="24"/>
          <w:vertAlign w:val="superscript"/>
          <w:lang w:val="en-US"/>
        </w:rPr>
        <w:t>32</w:t>
      </w:r>
      <w:r w:rsidR="00F324A6" w:rsidRPr="00D74761">
        <w:rPr>
          <w:rFonts w:ascii="Arial" w:eastAsiaTheme="minorHAnsi" w:hAnsi="Arial" w:cs="Arial"/>
          <w:sz w:val="24"/>
          <w:szCs w:val="24"/>
          <w:vertAlign w:val="superscript"/>
          <w:lang w:val="en-US"/>
        </w:rPr>
        <w:t>]</w:t>
      </w:r>
      <w:r w:rsidR="00FC5DA7">
        <w:rPr>
          <w:rFonts w:ascii="Book Antiqua" w:eastAsiaTheme="minorEastAsia" w:hAnsi="Book Antiqua" w:hint="eastAsia"/>
          <w:sz w:val="24"/>
          <w:szCs w:val="24"/>
          <w:lang w:val="en-US" w:eastAsia="zh-CN"/>
        </w:rPr>
        <w:t xml:space="preserve"> </w:t>
      </w:r>
      <w:r w:rsidRPr="00D74761">
        <w:rPr>
          <w:rFonts w:ascii="Book Antiqua" w:eastAsiaTheme="minorHAnsi" w:hAnsi="Book Antiqua"/>
          <w:sz w:val="24"/>
          <w:szCs w:val="24"/>
          <w:lang w:val="en-US"/>
        </w:rPr>
        <w:t>in 135 liver resections, morbidity was seen in 29% and 10% of the patients with steatosis and without steatosis, respectively.</w:t>
      </w:r>
    </w:p>
    <w:p w14:paraId="617AF3F7" w14:textId="77777777" w:rsidR="0041219E" w:rsidRPr="00D74761" w:rsidRDefault="0041219E" w:rsidP="003A59D9">
      <w:pPr>
        <w:autoSpaceDE w:val="0"/>
        <w:autoSpaceDN w:val="0"/>
        <w:adjustRightInd w:val="0"/>
        <w:spacing w:after="0" w:line="360" w:lineRule="auto"/>
        <w:ind w:firstLine="708"/>
        <w:jc w:val="both"/>
        <w:rPr>
          <w:rFonts w:ascii="Book Antiqua" w:eastAsiaTheme="minorHAnsi" w:hAnsi="Book Antiqua"/>
          <w:sz w:val="24"/>
          <w:szCs w:val="24"/>
          <w:lang w:val="en-US"/>
        </w:rPr>
      </w:pPr>
      <w:r w:rsidRPr="00D74761">
        <w:rPr>
          <w:rFonts w:ascii="Book Antiqua" w:hAnsi="Book Antiqua"/>
          <w:sz w:val="24"/>
          <w:szCs w:val="24"/>
          <w:lang w:val="en-US"/>
        </w:rPr>
        <w:t xml:space="preserve">Besides the fact that a significant portion of patients eligible for partial hepatectomy have underlying chronic liver disease or were exposed to systemic therapies with liver toxicity, the hemodynamic changes in patients after major liver resections may have similarities with those of patients with cirrhosis or acute liver failure, and depending on the remnant liver volume and functional quality of parenchyma (steatosis/cirrhosis) the clinical effects may be more </w:t>
      </w:r>
      <w:proofErr w:type="gramStart"/>
      <w:r w:rsidRPr="00D74761">
        <w:rPr>
          <w:rFonts w:ascii="Book Antiqua" w:hAnsi="Book Antiqua"/>
          <w:sz w:val="24"/>
          <w:szCs w:val="24"/>
          <w:lang w:val="en-US"/>
        </w:rPr>
        <w:t>evident</w:t>
      </w:r>
      <w:r w:rsidR="00B1694B" w:rsidRPr="00D74761">
        <w:rPr>
          <w:rFonts w:ascii="Book Antiqua" w:hAnsi="Book Antiqua" w:cs="Arial"/>
          <w:sz w:val="24"/>
          <w:szCs w:val="24"/>
          <w:vertAlign w:val="superscript"/>
          <w:lang w:val="en-US"/>
        </w:rPr>
        <w:t>[</w:t>
      </w:r>
      <w:proofErr w:type="gramEnd"/>
      <w:r w:rsidR="00B1694B" w:rsidRPr="00D74761">
        <w:rPr>
          <w:rFonts w:ascii="Book Antiqua" w:hAnsi="Book Antiqua"/>
          <w:sz w:val="24"/>
          <w:szCs w:val="24"/>
          <w:vertAlign w:val="superscript"/>
          <w:lang w:val="en-US"/>
        </w:rPr>
        <w:t>59</w:t>
      </w:r>
      <w:r w:rsidR="00B1694B" w:rsidRPr="00D74761">
        <w:rPr>
          <w:rFonts w:ascii="Arial" w:hAnsi="Arial" w:cs="Arial"/>
          <w:sz w:val="24"/>
          <w:szCs w:val="24"/>
          <w:vertAlign w:val="superscript"/>
          <w:lang w:val="en-US"/>
        </w:rPr>
        <w:t>]</w:t>
      </w:r>
      <w:r w:rsidRPr="00D74761">
        <w:rPr>
          <w:rFonts w:ascii="Book Antiqua" w:hAnsi="Book Antiqua"/>
          <w:sz w:val="24"/>
          <w:szCs w:val="24"/>
          <w:lang w:val="en-US"/>
        </w:rPr>
        <w:t>.</w:t>
      </w:r>
    </w:p>
    <w:p w14:paraId="44EE27B7" w14:textId="77777777" w:rsidR="0041219E" w:rsidRPr="00D74761" w:rsidRDefault="0041219E" w:rsidP="003A59D9">
      <w:pPr>
        <w:spacing w:after="0" w:line="360" w:lineRule="auto"/>
        <w:ind w:firstLine="708"/>
        <w:jc w:val="both"/>
        <w:rPr>
          <w:rFonts w:ascii="Book Antiqua" w:hAnsi="Book Antiqua"/>
          <w:sz w:val="24"/>
          <w:szCs w:val="24"/>
          <w:lang w:val="en-US"/>
        </w:rPr>
      </w:pPr>
      <w:r w:rsidRPr="00D74761">
        <w:rPr>
          <w:rFonts w:ascii="Book Antiqua" w:hAnsi="Book Antiqua"/>
          <w:sz w:val="24"/>
          <w:szCs w:val="24"/>
          <w:lang w:val="en-US"/>
        </w:rPr>
        <w:t xml:space="preserve">In 1953, Kowalski and </w:t>
      </w:r>
      <w:proofErr w:type="spellStart"/>
      <w:r w:rsidRPr="00D74761">
        <w:rPr>
          <w:rFonts w:ascii="Book Antiqua" w:hAnsi="Book Antiqua"/>
          <w:sz w:val="24"/>
          <w:szCs w:val="24"/>
          <w:lang w:val="en-US"/>
        </w:rPr>
        <w:t>Abelmann</w:t>
      </w:r>
      <w:proofErr w:type="spellEnd"/>
      <w:r w:rsidRPr="00D74761">
        <w:rPr>
          <w:rFonts w:ascii="Book Antiqua" w:hAnsi="Book Antiqua"/>
          <w:sz w:val="24"/>
          <w:szCs w:val="24"/>
          <w:lang w:val="en-US"/>
        </w:rPr>
        <w:t xml:space="preserve"> reported the results of a study which have demonstrated that cardiac output in cirrhotic patients was significantly higher compared with healthy </w:t>
      </w:r>
      <w:proofErr w:type="gramStart"/>
      <w:r w:rsidRPr="00D74761">
        <w:rPr>
          <w:rFonts w:ascii="Book Antiqua" w:hAnsi="Book Antiqua"/>
          <w:sz w:val="24"/>
          <w:szCs w:val="24"/>
          <w:lang w:val="en-US"/>
        </w:rPr>
        <w:t>volunteers</w:t>
      </w:r>
      <w:r w:rsidR="00B1694B" w:rsidRPr="00D74761">
        <w:rPr>
          <w:rFonts w:ascii="Book Antiqua" w:hAnsi="Book Antiqua" w:cs="Arial"/>
          <w:sz w:val="24"/>
          <w:szCs w:val="24"/>
          <w:vertAlign w:val="superscript"/>
          <w:lang w:val="en-US"/>
        </w:rPr>
        <w:t>[</w:t>
      </w:r>
      <w:proofErr w:type="gramEnd"/>
      <w:r w:rsidR="00B1694B" w:rsidRPr="00D74761">
        <w:rPr>
          <w:rFonts w:ascii="Book Antiqua" w:hAnsi="Book Antiqua"/>
          <w:sz w:val="24"/>
          <w:szCs w:val="24"/>
          <w:vertAlign w:val="superscript"/>
          <w:lang w:val="en-US"/>
        </w:rPr>
        <w:t>60</w:t>
      </w:r>
      <w:r w:rsidR="00B1694B" w:rsidRPr="00D74761">
        <w:rPr>
          <w:rFonts w:ascii="Arial" w:hAnsi="Arial" w:cs="Arial"/>
          <w:sz w:val="24"/>
          <w:szCs w:val="24"/>
          <w:vertAlign w:val="superscript"/>
          <w:lang w:val="en-US"/>
        </w:rPr>
        <w:t>]</w:t>
      </w:r>
      <w:r w:rsidRPr="00D74761">
        <w:rPr>
          <w:rFonts w:ascii="Book Antiqua" w:hAnsi="Book Antiqua"/>
          <w:sz w:val="24"/>
          <w:szCs w:val="24"/>
          <w:lang w:val="en-US"/>
        </w:rPr>
        <w:t>.</w:t>
      </w:r>
      <w:r w:rsidR="00B1694B" w:rsidRPr="00D74761">
        <w:rPr>
          <w:rFonts w:ascii="Book Antiqua" w:hAnsi="Book Antiqua"/>
          <w:sz w:val="24"/>
          <w:szCs w:val="24"/>
          <w:lang w:val="en-US"/>
        </w:rPr>
        <w:t xml:space="preserve"> </w:t>
      </w:r>
      <w:r w:rsidRPr="00D74761">
        <w:rPr>
          <w:rFonts w:ascii="Book Antiqua" w:hAnsi="Book Antiqua"/>
          <w:sz w:val="24"/>
          <w:szCs w:val="24"/>
          <w:lang w:val="en-US"/>
        </w:rPr>
        <w:t xml:space="preserve">The reason for this so-called </w:t>
      </w:r>
      <w:proofErr w:type="spellStart"/>
      <w:r w:rsidRPr="00D74761">
        <w:rPr>
          <w:rFonts w:ascii="Book Antiqua" w:hAnsi="Book Antiqua"/>
          <w:sz w:val="24"/>
          <w:szCs w:val="24"/>
          <w:lang w:val="en-US"/>
        </w:rPr>
        <w:t>hyperdynamic</w:t>
      </w:r>
      <w:proofErr w:type="spellEnd"/>
      <w:r w:rsidRPr="00D74761">
        <w:rPr>
          <w:rFonts w:ascii="Book Antiqua" w:hAnsi="Book Antiqua"/>
          <w:sz w:val="24"/>
          <w:szCs w:val="24"/>
          <w:lang w:val="en-US"/>
        </w:rPr>
        <w:t xml:space="preserve"> state is </w:t>
      </w:r>
      <w:r w:rsidRPr="00D74761">
        <w:rPr>
          <w:rFonts w:ascii="Book Antiqua" w:eastAsiaTheme="minorHAnsi" w:hAnsi="Book Antiqua"/>
          <w:sz w:val="24"/>
          <w:szCs w:val="24"/>
          <w:lang w:val="en-US"/>
        </w:rPr>
        <w:t xml:space="preserve">that patients with cirrhosis develop portal hypertension with resultant splanchnic vasodilation and pooling of blood secondary to increased resistance to portal flow. This is due to </w:t>
      </w:r>
      <w:r w:rsidR="0000057D">
        <w:rPr>
          <w:rFonts w:ascii="Book Antiqua" w:eastAsiaTheme="minorEastAsia" w:hAnsi="Book Antiqua" w:hint="eastAsia"/>
          <w:sz w:val="24"/>
          <w:szCs w:val="24"/>
          <w:lang w:val="en-US" w:eastAsia="zh-CN"/>
        </w:rPr>
        <w:t>1</w:t>
      </w:r>
      <w:r w:rsidRPr="00D74761">
        <w:rPr>
          <w:rFonts w:ascii="Book Antiqua" w:eastAsiaTheme="minorHAnsi" w:hAnsi="Book Antiqua"/>
          <w:sz w:val="24"/>
          <w:szCs w:val="24"/>
          <w:lang w:val="en-US"/>
        </w:rPr>
        <w:t xml:space="preserve">) vasodilators such as nitric oxide, carbon monoxide, and endogenous </w:t>
      </w:r>
      <w:proofErr w:type="gramStart"/>
      <w:r w:rsidRPr="00D74761">
        <w:rPr>
          <w:rFonts w:ascii="Book Antiqua" w:eastAsiaTheme="minorHAnsi" w:hAnsi="Book Antiqua"/>
          <w:sz w:val="24"/>
          <w:szCs w:val="24"/>
          <w:lang w:val="en-US"/>
        </w:rPr>
        <w:t>cannabinoids</w:t>
      </w:r>
      <w:r w:rsidR="00B1694B" w:rsidRPr="00D74761">
        <w:rPr>
          <w:rFonts w:ascii="Book Antiqua" w:hAnsi="Book Antiqua" w:cs="Arial"/>
          <w:sz w:val="24"/>
          <w:szCs w:val="24"/>
          <w:vertAlign w:val="superscript"/>
          <w:lang w:val="en-US"/>
        </w:rPr>
        <w:t>[</w:t>
      </w:r>
      <w:proofErr w:type="gramEnd"/>
      <w:r w:rsidRPr="00D74761">
        <w:rPr>
          <w:rFonts w:ascii="Book Antiqua" w:eastAsiaTheme="minorHAnsi" w:hAnsi="Book Antiqua"/>
          <w:sz w:val="24"/>
          <w:szCs w:val="24"/>
          <w:vertAlign w:val="superscript"/>
          <w:lang w:val="en-US"/>
        </w:rPr>
        <w:t>61</w:t>
      </w:r>
      <w:r w:rsidR="00171F22">
        <w:rPr>
          <w:rFonts w:ascii="Book Antiqua" w:eastAsiaTheme="minorEastAsia" w:hAnsi="Book Antiqua" w:hint="eastAsia"/>
          <w:sz w:val="24"/>
          <w:szCs w:val="24"/>
          <w:vertAlign w:val="superscript"/>
          <w:lang w:val="en-US" w:eastAsia="zh-CN"/>
        </w:rPr>
        <w:t>,</w:t>
      </w:r>
      <w:r w:rsidRPr="00D74761">
        <w:rPr>
          <w:rFonts w:ascii="Book Antiqua" w:eastAsiaTheme="minorHAnsi" w:hAnsi="Book Antiqua"/>
          <w:sz w:val="24"/>
          <w:szCs w:val="24"/>
          <w:vertAlign w:val="superscript"/>
          <w:lang w:val="en-US"/>
        </w:rPr>
        <w:t>62</w:t>
      </w:r>
      <w:r w:rsidR="00B1694B" w:rsidRPr="00D74761">
        <w:rPr>
          <w:rFonts w:ascii="Arial" w:eastAsiaTheme="minorHAnsi" w:hAnsi="Arial" w:cs="Arial"/>
          <w:sz w:val="24"/>
          <w:szCs w:val="24"/>
          <w:vertAlign w:val="superscript"/>
          <w:lang w:val="en-US"/>
        </w:rPr>
        <w:t>]</w:t>
      </w:r>
      <w:r w:rsidR="0000057D">
        <w:rPr>
          <w:rFonts w:ascii="Arial" w:eastAsiaTheme="minorEastAsia" w:hAnsi="Arial" w:cs="Arial" w:hint="eastAsia"/>
          <w:sz w:val="24"/>
          <w:szCs w:val="24"/>
          <w:vertAlign w:val="superscript"/>
          <w:lang w:val="en-US" w:eastAsia="zh-CN"/>
        </w:rPr>
        <w:t xml:space="preserve"> </w:t>
      </w:r>
      <w:r w:rsidRPr="00D74761">
        <w:rPr>
          <w:rFonts w:ascii="Book Antiqua" w:eastAsiaTheme="minorHAnsi" w:hAnsi="Book Antiqua"/>
          <w:sz w:val="24"/>
          <w:szCs w:val="24"/>
          <w:lang w:val="en-US"/>
        </w:rPr>
        <w:t xml:space="preserve">and </w:t>
      </w:r>
      <w:r w:rsidR="0000057D">
        <w:rPr>
          <w:rFonts w:ascii="Book Antiqua" w:eastAsiaTheme="minorEastAsia" w:hAnsi="Book Antiqua" w:hint="eastAsia"/>
          <w:sz w:val="24"/>
          <w:szCs w:val="24"/>
          <w:lang w:val="en-US" w:eastAsia="zh-CN"/>
        </w:rPr>
        <w:t>2</w:t>
      </w:r>
      <w:r w:rsidRPr="00D74761">
        <w:rPr>
          <w:rFonts w:ascii="Book Antiqua" w:eastAsiaTheme="minorHAnsi" w:hAnsi="Book Antiqua"/>
          <w:sz w:val="24"/>
          <w:szCs w:val="24"/>
          <w:lang w:val="en-US"/>
        </w:rPr>
        <w:t>) vasodilation from inflammatory cytokines such as tumor necrosis factor-alpha and interleukin-6 induced by bacterial translocation from the gut</w:t>
      </w:r>
      <w:r w:rsidR="00B1694B" w:rsidRPr="00D74761">
        <w:rPr>
          <w:rFonts w:ascii="Book Antiqua" w:hAnsi="Book Antiqua" w:cs="Arial"/>
          <w:sz w:val="24"/>
          <w:szCs w:val="24"/>
          <w:vertAlign w:val="superscript"/>
          <w:lang w:val="en-US"/>
        </w:rPr>
        <w:t>[</w:t>
      </w:r>
      <w:r w:rsidR="00B1694B" w:rsidRPr="00D74761">
        <w:rPr>
          <w:rFonts w:ascii="Book Antiqua" w:eastAsiaTheme="minorHAnsi" w:hAnsi="Book Antiqua"/>
          <w:sz w:val="24"/>
          <w:szCs w:val="24"/>
          <w:vertAlign w:val="superscript"/>
          <w:lang w:val="en-US"/>
        </w:rPr>
        <w:t>63</w:t>
      </w:r>
      <w:r w:rsidR="00B1694B"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r w:rsidRPr="00D74761">
        <w:rPr>
          <w:rFonts w:ascii="Book Antiqua" w:hAnsi="Book Antiqua"/>
          <w:sz w:val="24"/>
          <w:szCs w:val="24"/>
          <w:lang w:val="en-US"/>
        </w:rPr>
        <w:t xml:space="preserve"> As a result, the concentration of cyclic guanosine monophosphate (GMP) cyclic is increased, resulting in splanchnic vasodilation, decrease in central and arterial blood volume, low capillary pressure, low central venous pressure (LCVP), low systemic vascular resistance, and reduction of mean arterial </w:t>
      </w:r>
      <w:proofErr w:type="gramStart"/>
      <w:r w:rsidRPr="00D74761">
        <w:rPr>
          <w:rFonts w:ascii="Book Antiqua" w:hAnsi="Book Antiqua"/>
          <w:sz w:val="24"/>
          <w:szCs w:val="24"/>
          <w:lang w:val="en-US"/>
        </w:rPr>
        <w:t>pressure</w:t>
      </w:r>
      <w:r w:rsidR="00B1694B" w:rsidRPr="00D74761">
        <w:rPr>
          <w:rFonts w:ascii="Book Antiqua" w:hAnsi="Book Antiqua" w:cs="Arial"/>
          <w:sz w:val="24"/>
          <w:szCs w:val="24"/>
          <w:vertAlign w:val="superscript"/>
          <w:lang w:val="en-US"/>
        </w:rPr>
        <w:t>[</w:t>
      </w:r>
      <w:proofErr w:type="gramEnd"/>
      <w:r w:rsidR="00B1694B" w:rsidRPr="00D74761">
        <w:rPr>
          <w:rFonts w:ascii="Book Antiqua" w:hAnsi="Book Antiqua"/>
          <w:sz w:val="24"/>
          <w:szCs w:val="24"/>
          <w:vertAlign w:val="superscript"/>
          <w:lang w:val="en-US"/>
        </w:rPr>
        <w:t>64</w:t>
      </w:r>
      <w:r w:rsidR="00B1694B" w:rsidRPr="00D74761">
        <w:rPr>
          <w:rFonts w:ascii="Arial" w:hAnsi="Arial" w:cs="Arial"/>
          <w:sz w:val="24"/>
          <w:szCs w:val="24"/>
          <w:vertAlign w:val="superscript"/>
          <w:lang w:val="en-US"/>
        </w:rPr>
        <w:t>]</w:t>
      </w:r>
      <w:r w:rsidRPr="00D74761">
        <w:rPr>
          <w:rFonts w:ascii="Book Antiqua" w:hAnsi="Book Antiqua"/>
          <w:sz w:val="24"/>
          <w:szCs w:val="24"/>
          <w:lang w:val="en-US"/>
        </w:rPr>
        <w:t>.</w:t>
      </w:r>
      <w:r w:rsidRPr="00D74761">
        <w:rPr>
          <w:rFonts w:ascii="Book Antiqua" w:eastAsiaTheme="minorHAnsi" w:hAnsi="Book Antiqua"/>
          <w:sz w:val="24"/>
          <w:szCs w:val="24"/>
          <w:lang w:val="en-US"/>
        </w:rPr>
        <w:t xml:space="preserve"> This compensatory increase in cardiac output via activation of the sympathetic nervous system by carotid baroreceptors maintains sufficient renal perfusion, however, with decompensation of cirrhosis and increasing severity of portal hypertension, the compensatory increase in cardiac output is inadequate to maintain circulatory blood volume and adequate renal </w:t>
      </w:r>
      <w:proofErr w:type="gramStart"/>
      <w:r w:rsidRPr="00D74761">
        <w:rPr>
          <w:rFonts w:ascii="Book Antiqua" w:eastAsiaTheme="minorHAnsi" w:hAnsi="Book Antiqua"/>
          <w:sz w:val="24"/>
          <w:szCs w:val="24"/>
          <w:lang w:val="en-US"/>
        </w:rPr>
        <w:t>perfusion</w:t>
      </w:r>
      <w:r w:rsidR="00B1694B" w:rsidRPr="00D74761">
        <w:rPr>
          <w:rFonts w:ascii="Book Antiqua" w:hAnsi="Book Antiqua" w:cs="Arial"/>
          <w:sz w:val="24"/>
          <w:szCs w:val="24"/>
          <w:vertAlign w:val="superscript"/>
          <w:lang w:val="en-US"/>
        </w:rPr>
        <w:t>[</w:t>
      </w:r>
      <w:proofErr w:type="gramEnd"/>
      <w:r w:rsidR="00B1694B" w:rsidRPr="00D74761">
        <w:rPr>
          <w:rFonts w:ascii="Book Antiqua" w:eastAsiaTheme="minorHAnsi" w:hAnsi="Book Antiqua"/>
          <w:sz w:val="24"/>
          <w:szCs w:val="24"/>
          <w:vertAlign w:val="superscript"/>
          <w:lang w:val="en-US"/>
        </w:rPr>
        <w:t>65</w:t>
      </w:r>
      <w:r w:rsidR="00B1694B"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r w:rsidRPr="00D74761">
        <w:rPr>
          <w:rFonts w:ascii="Book Antiqua" w:hAnsi="Book Antiqua"/>
          <w:sz w:val="24"/>
          <w:szCs w:val="24"/>
          <w:lang w:val="en-US"/>
        </w:rPr>
        <w:t xml:space="preserve"> Therefore, it would be reasonable that diagnostic and staging AKI criteria that consider this circulatory impairment could be better applied in patients undergoing liver resections, particularly large resections and those with chronic liver disease.</w:t>
      </w:r>
    </w:p>
    <w:p w14:paraId="7F768147" w14:textId="77777777" w:rsidR="0041219E" w:rsidRPr="00D74761" w:rsidRDefault="0041219E" w:rsidP="003A59D9">
      <w:pPr>
        <w:spacing w:after="0" w:line="360" w:lineRule="auto"/>
        <w:ind w:firstLine="708"/>
        <w:jc w:val="both"/>
        <w:rPr>
          <w:rFonts w:ascii="Book Antiqua" w:hAnsi="Book Antiqua"/>
          <w:sz w:val="24"/>
          <w:szCs w:val="24"/>
          <w:lang w:val="en-US"/>
        </w:rPr>
      </w:pPr>
      <w:r w:rsidRPr="00D74761">
        <w:rPr>
          <w:rFonts w:ascii="Book Antiqua" w:hAnsi="Book Antiqua"/>
          <w:sz w:val="24"/>
          <w:szCs w:val="24"/>
          <w:lang w:val="en-US"/>
        </w:rPr>
        <w:lastRenderedPageBreak/>
        <w:t>It is extremely important to point out that in the case of patients with chronic liver disease, isolated dosages of serum creatinine (</w:t>
      </w:r>
      <w:proofErr w:type="spellStart"/>
      <w:r w:rsidRPr="00D74761">
        <w:rPr>
          <w:rFonts w:ascii="Book Antiqua" w:hAnsi="Book Antiqua"/>
          <w:sz w:val="24"/>
          <w:szCs w:val="24"/>
          <w:lang w:val="en-US"/>
        </w:rPr>
        <w:t>sCr</w:t>
      </w:r>
      <w:proofErr w:type="spellEnd"/>
      <w:r w:rsidRPr="00D74761">
        <w:rPr>
          <w:rFonts w:ascii="Book Antiqua" w:hAnsi="Book Antiqua"/>
          <w:sz w:val="24"/>
          <w:szCs w:val="24"/>
          <w:lang w:val="en-US"/>
        </w:rPr>
        <w:t xml:space="preserve">) levels can not reveal the actual renal function of the patient, because: (1) there is decreased </w:t>
      </w:r>
      <w:proofErr w:type="spellStart"/>
      <w:r w:rsidRPr="00D74761">
        <w:rPr>
          <w:rFonts w:ascii="Book Antiqua" w:hAnsi="Book Antiqua"/>
          <w:sz w:val="24"/>
          <w:szCs w:val="24"/>
          <w:lang w:val="en-US"/>
        </w:rPr>
        <w:t>creatine</w:t>
      </w:r>
      <w:proofErr w:type="spellEnd"/>
      <w:r w:rsidRPr="00D74761">
        <w:rPr>
          <w:rFonts w:ascii="Book Antiqua" w:hAnsi="Book Antiqua"/>
          <w:sz w:val="24"/>
          <w:szCs w:val="24"/>
          <w:lang w:val="en-US"/>
        </w:rPr>
        <w:t xml:space="preserve"> formation in the secondary muscles loss of muscle mass</w:t>
      </w:r>
      <w:r w:rsidR="00B1694B" w:rsidRPr="00D74761">
        <w:rPr>
          <w:rFonts w:ascii="Book Antiqua" w:hAnsi="Book Antiqua" w:cs="Arial"/>
          <w:sz w:val="24"/>
          <w:szCs w:val="24"/>
          <w:vertAlign w:val="superscript"/>
          <w:lang w:val="en-US"/>
        </w:rPr>
        <w:t>[</w:t>
      </w:r>
      <w:r w:rsidR="00B1694B" w:rsidRPr="00D74761">
        <w:rPr>
          <w:rFonts w:ascii="Book Antiqua" w:hAnsi="Book Antiqua"/>
          <w:sz w:val="24"/>
          <w:szCs w:val="24"/>
          <w:vertAlign w:val="superscript"/>
          <w:lang w:val="en-US"/>
        </w:rPr>
        <w:t>66</w:t>
      </w:r>
      <w:r w:rsidR="00B1694B" w:rsidRPr="00D74761">
        <w:rPr>
          <w:rFonts w:ascii="Arial" w:hAnsi="Arial" w:cs="Arial"/>
          <w:sz w:val="24"/>
          <w:szCs w:val="24"/>
          <w:vertAlign w:val="superscript"/>
          <w:lang w:val="en-US"/>
        </w:rPr>
        <w:t>]</w:t>
      </w:r>
      <w:r w:rsidRPr="00D74761">
        <w:rPr>
          <w:rFonts w:ascii="Book Antiqua" w:hAnsi="Book Antiqua"/>
          <w:sz w:val="24"/>
          <w:szCs w:val="24"/>
          <w:lang w:val="en-US"/>
        </w:rPr>
        <w:t>; (2) is increased renal tubular secretion of creatinine (Cr)</w:t>
      </w:r>
      <w:r w:rsidR="00B1694B" w:rsidRPr="00D74761">
        <w:rPr>
          <w:rFonts w:ascii="Book Antiqua" w:hAnsi="Book Antiqua" w:cs="Arial"/>
          <w:sz w:val="24"/>
          <w:szCs w:val="24"/>
          <w:vertAlign w:val="superscript"/>
          <w:lang w:val="en-US"/>
        </w:rPr>
        <w:t>[</w:t>
      </w:r>
      <w:r w:rsidR="00B1694B" w:rsidRPr="00D74761">
        <w:rPr>
          <w:rFonts w:ascii="Book Antiqua" w:hAnsi="Book Antiqua"/>
          <w:sz w:val="24"/>
          <w:szCs w:val="24"/>
          <w:vertAlign w:val="superscript"/>
          <w:lang w:val="en-US"/>
        </w:rPr>
        <w:t>67</w:t>
      </w:r>
      <w:r w:rsidR="00B1694B" w:rsidRPr="00D74761">
        <w:rPr>
          <w:rFonts w:ascii="Arial" w:hAnsi="Arial" w:cs="Arial"/>
          <w:sz w:val="24"/>
          <w:szCs w:val="24"/>
          <w:vertAlign w:val="superscript"/>
          <w:lang w:val="en-US"/>
        </w:rPr>
        <w:t>]</w:t>
      </w:r>
      <w:r w:rsidRPr="00D74761">
        <w:rPr>
          <w:rFonts w:ascii="Book Antiqua" w:hAnsi="Book Antiqua"/>
          <w:sz w:val="24"/>
          <w:szCs w:val="24"/>
          <w:lang w:val="en-US"/>
        </w:rPr>
        <w:t xml:space="preserve">; (3) increasing the circulating volume of distribution in cirrhosis can dilute the </w:t>
      </w:r>
      <w:proofErr w:type="spellStart"/>
      <w:r w:rsidRPr="00D74761">
        <w:rPr>
          <w:rFonts w:ascii="Book Antiqua" w:hAnsi="Book Antiqua"/>
          <w:sz w:val="24"/>
          <w:szCs w:val="24"/>
          <w:lang w:val="en-US"/>
        </w:rPr>
        <w:t>sCr</w:t>
      </w:r>
      <w:proofErr w:type="spellEnd"/>
      <w:r w:rsidR="00B1694B" w:rsidRPr="00D74761">
        <w:rPr>
          <w:rFonts w:ascii="Book Antiqua" w:hAnsi="Book Antiqua" w:cs="Arial"/>
          <w:sz w:val="24"/>
          <w:szCs w:val="24"/>
          <w:vertAlign w:val="superscript"/>
          <w:lang w:val="en-US"/>
        </w:rPr>
        <w:t>[</w:t>
      </w:r>
      <w:r w:rsidR="00B1694B" w:rsidRPr="00D74761">
        <w:rPr>
          <w:rFonts w:ascii="Book Antiqua" w:hAnsi="Book Antiqua"/>
          <w:sz w:val="24"/>
          <w:szCs w:val="24"/>
          <w:vertAlign w:val="superscript"/>
          <w:lang w:val="en-US"/>
        </w:rPr>
        <w:t>68</w:t>
      </w:r>
      <w:r w:rsidR="00B1694B" w:rsidRPr="00D74761">
        <w:rPr>
          <w:rFonts w:ascii="Arial" w:hAnsi="Arial" w:cs="Arial"/>
          <w:sz w:val="24"/>
          <w:szCs w:val="24"/>
          <w:vertAlign w:val="superscript"/>
          <w:lang w:val="en-US"/>
        </w:rPr>
        <w:t>]</w:t>
      </w:r>
      <w:r w:rsidRPr="00D74761">
        <w:rPr>
          <w:rFonts w:ascii="Book Antiqua" w:hAnsi="Book Antiqua"/>
          <w:sz w:val="24"/>
          <w:szCs w:val="24"/>
          <w:lang w:val="en-US"/>
        </w:rPr>
        <w:t>; (4) interference in the measurement of Cr due to elevated bilirubin</w:t>
      </w:r>
      <w:r w:rsidR="00B1694B" w:rsidRPr="00D74761">
        <w:rPr>
          <w:rFonts w:ascii="Book Antiqua" w:hAnsi="Book Antiqua" w:cs="Arial"/>
          <w:sz w:val="24"/>
          <w:szCs w:val="24"/>
          <w:vertAlign w:val="superscript"/>
          <w:lang w:val="en-US"/>
        </w:rPr>
        <w:t>[</w:t>
      </w:r>
      <w:r w:rsidR="00B1694B" w:rsidRPr="00D74761">
        <w:rPr>
          <w:rFonts w:ascii="Book Antiqua" w:hAnsi="Book Antiqua"/>
          <w:sz w:val="24"/>
          <w:szCs w:val="24"/>
          <w:vertAlign w:val="superscript"/>
          <w:lang w:val="en-US"/>
        </w:rPr>
        <w:t>69</w:t>
      </w:r>
      <w:r w:rsidR="00B1694B" w:rsidRPr="00D74761">
        <w:rPr>
          <w:rFonts w:ascii="Arial" w:hAnsi="Arial" w:cs="Arial"/>
          <w:sz w:val="24"/>
          <w:szCs w:val="24"/>
          <w:vertAlign w:val="superscript"/>
          <w:lang w:val="en-US"/>
        </w:rPr>
        <w:t>]</w:t>
      </w:r>
      <w:r w:rsidRPr="00D74761">
        <w:rPr>
          <w:rFonts w:ascii="Book Antiqua" w:hAnsi="Book Antiqua"/>
          <w:sz w:val="24"/>
          <w:szCs w:val="24"/>
          <w:lang w:val="en-US"/>
        </w:rPr>
        <w:t>. As a result, the serum levels of Cr in patients with cirrhosis overestimate glomerular filtration rate (GFR). Therefore, a dynamic definition referring to the elevation of serum Cr of ≥</w:t>
      </w:r>
      <w:r w:rsidR="003D164D">
        <w:rPr>
          <w:rFonts w:ascii="Book Antiqua" w:eastAsiaTheme="minorEastAsia" w:hAnsi="Book Antiqua" w:hint="eastAsia"/>
          <w:sz w:val="24"/>
          <w:szCs w:val="24"/>
          <w:lang w:val="en-US" w:eastAsia="zh-CN"/>
        </w:rPr>
        <w:t xml:space="preserve"> </w:t>
      </w:r>
      <w:r w:rsidRPr="00D74761">
        <w:rPr>
          <w:rFonts w:ascii="Book Antiqua" w:hAnsi="Book Antiqua"/>
          <w:sz w:val="24"/>
          <w:szCs w:val="24"/>
          <w:lang w:val="en-US"/>
        </w:rPr>
        <w:t>50% of preoperative levels to a final value ≥</w:t>
      </w:r>
      <w:r w:rsidR="003D164D">
        <w:rPr>
          <w:rFonts w:ascii="Book Antiqua" w:eastAsiaTheme="minorEastAsia" w:hAnsi="Book Antiqua" w:hint="eastAsia"/>
          <w:sz w:val="24"/>
          <w:szCs w:val="24"/>
          <w:lang w:val="en-US" w:eastAsia="zh-CN"/>
        </w:rPr>
        <w:t xml:space="preserve"> </w:t>
      </w:r>
      <w:r w:rsidRPr="00D74761">
        <w:rPr>
          <w:rFonts w:ascii="Book Antiqua" w:hAnsi="Book Antiqua"/>
          <w:sz w:val="24"/>
          <w:szCs w:val="24"/>
          <w:lang w:val="en-US"/>
        </w:rPr>
        <w:t>1.5 mg/</w:t>
      </w:r>
      <w:proofErr w:type="spellStart"/>
      <w:r w:rsidRPr="00D74761">
        <w:rPr>
          <w:rFonts w:ascii="Book Antiqua" w:hAnsi="Book Antiqua"/>
          <w:sz w:val="24"/>
          <w:szCs w:val="24"/>
          <w:lang w:val="en-US"/>
        </w:rPr>
        <w:t>dL</w:t>
      </w:r>
      <w:proofErr w:type="spellEnd"/>
      <w:r w:rsidR="00160320">
        <w:rPr>
          <w:rFonts w:ascii="Book Antiqua" w:hAnsi="Book Antiqua"/>
          <w:sz w:val="24"/>
          <w:szCs w:val="24"/>
          <w:lang w:val="en-US"/>
        </w:rPr>
        <w:t xml:space="preserve"> </w:t>
      </w:r>
      <w:r w:rsidRPr="00D74761">
        <w:rPr>
          <w:rFonts w:ascii="Book Antiqua" w:hAnsi="Book Antiqua"/>
          <w:sz w:val="24"/>
          <w:szCs w:val="24"/>
          <w:lang w:val="en-US"/>
        </w:rPr>
        <w:t xml:space="preserve">(133 </w:t>
      </w:r>
      <w:proofErr w:type="spellStart"/>
      <w:r w:rsidRPr="00D74761">
        <w:rPr>
          <w:rFonts w:ascii="Book Antiqua" w:hAnsi="Book Antiqua"/>
          <w:sz w:val="24"/>
          <w:szCs w:val="24"/>
          <w:lang w:val="en-US"/>
        </w:rPr>
        <w:t>mol</w:t>
      </w:r>
      <w:proofErr w:type="spellEnd"/>
      <w:r w:rsidRPr="00D74761">
        <w:rPr>
          <w:rFonts w:ascii="Book Antiqua" w:hAnsi="Book Antiqua"/>
          <w:sz w:val="24"/>
          <w:szCs w:val="24"/>
          <w:lang w:val="en-US"/>
        </w:rPr>
        <w:t xml:space="preserve">/L) could be more suitable for these patients, and clinical studies have shown that AKI according to these criteria was a strong predictor of hospital mortality in patients with liver </w:t>
      </w:r>
      <w:proofErr w:type="gramStart"/>
      <w:r w:rsidRPr="00D74761">
        <w:rPr>
          <w:rFonts w:ascii="Book Antiqua" w:hAnsi="Book Antiqua"/>
          <w:sz w:val="24"/>
          <w:szCs w:val="24"/>
          <w:lang w:val="en-US"/>
        </w:rPr>
        <w:t>disease</w:t>
      </w:r>
      <w:r w:rsidR="00B1694B" w:rsidRPr="00D74761">
        <w:rPr>
          <w:rFonts w:ascii="Book Antiqua" w:hAnsi="Book Antiqua" w:cs="Arial"/>
          <w:sz w:val="24"/>
          <w:szCs w:val="24"/>
          <w:vertAlign w:val="superscript"/>
          <w:lang w:val="en-US"/>
        </w:rPr>
        <w:t>[</w:t>
      </w:r>
      <w:proofErr w:type="gramEnd"/>
      <w:r w:rsidR="00B1694B" w:rsidRPr="00D74761">
        <w:rPr>
          <w:rFonts w:ascii="Book Antiqua" w:hAnsi="Book Antiqua"/>
          <w:sz w:val="24"/>
          <w:szCs w:val="24"/>
          <w:vertAlign w:val="superscript"/>
          <w:lang w:val="en-US"/>
        </w:rPr>
        <w:t>70-72</w:t>
      </w:r>
      <w:r w:rsidR="00B1694B" w:rsidRPr="00D74761">
        <w:rPr>
          <w:rFonts w:ascii="Arial" w:hAnsi="Arial" w:cs="Arial"/>
          <w:sz w:val="24"/>
          <w:szCs w:val="24"/>
          <w:vertAlign w:val="superscript"/>
          <w:lang w:val="en-US"/>
        </w:rPr>
        <w:t>]</w:t>
      </w:r>
      <w:r w:rsidRPr="00D74761">
        <w:rPr>
          <w:rFonts w:ascii="Book Antiqua" w:hAnsi="Book Antiqua"/>
          <w:sz w:val="24"/>
          <w:szCs w:val="24"/>
          <w:lang w:val="en-US"/>
        </w:rPr>
        <w:t>.</w:t>
      </w:r>
    </w:p>
    <w:p w14:paraId="004A6CEB" w14:textId="77777777" w:rsidR="0041219E" w:rsidRPr="00D74761" w:rsidRDefault="0041219E" w:rsidP="003A59D9">
      <w:pPr>
        <w:spacing w:after="0" w:line="360" w:lineRule="auto"/>
        <w:ind w:firstLine="708"/>
        <w:jc w:val="both"/>
        <w:rPr>
          <w:rFonts w:ascii="Book Antiqua" w:hAnsi="Book Antiqua"/>
          <w:sz w:val="24"/>
          <w:szCs w:val="24"/>
          <w:lang w:val="en-US"/>
        </w:rPr>
      </w:pPr>
      <w:r w:rsidRPr="00D74761">
        <w:rPr>
          <w:rFonts w:ascii="Book Antiqua" w:hAnsi="Book Antiqua"/>
          <w:sz w:val="24"/>
          <w:szCs w:val="24"/>
          <w:lang w:val="en-US"/>
        </w:rPr>
        <w:t xml:space="preserve">Another situation relates to the measurement of urine output of patients with chronic liver disease and ascites, since these patients can often present oliguria with high sodium retention, but they can still maintain a relatively normal </w:t>
      </w:r>
      <w:proofErr w:type="gramStart"/>
      <w:r w:rsidRPr="00D74761">
        <w:rPr>
          <w:rFonts w:ascii="Book Antiqua" w:hAnsi="Book Antiqua"/>
          <w:sz w:val="24"/>
          <w:szCs w:val="24"/>
          <w:lang w:val="en-US"/>
        </w:rPr>
        <w:t>GFR</w:t>
      </w:r>
      <w:r w:rsidR="00B1694B" w:rsidRPr="00D74761">
        <w:rPr>
          <w:rFonts w:ascii="Book Antiqua" w:hAnsi="Book Antiqua" w:cs="Arial"/>
          <w:sz w:val="24"/>
          <w:szCs w:val="24"/>
          <w:vertAlign w:val="superscript"/>
          <w:lang w:val="en-US"/>
        </w:rPr>
        <w:t>[</w:t>
      </w:r>
      <w:proofErr w:type="gramEnd"/>
      <w:r w:rsidR="00B1694B" w:rsidRPr="00D74761">
        <w:rPr>
          <w:rFonts w:ascii="Book Antiqua" w:hAnsi="Book Antiqua"/>
          <w:sz w:val="24"/>
          <w:szCs w:val="24"/>
          <w:vertAlign w:val="superscript"/>
          <w:lang w:val="en-US"/>
        </w:rPr>
        <w:t>73</w:t>
      </w:r>
      <w:r w:rsidR="00B1694B" w:rsidRPr="00D74761">
        <w:rPr>
          <w:rFonts w:ascii="Arial" w:hAnsi="Arial" w:cs="Arial"/>
          <w:sz w:val="24"/>
          <w:szCs w:val="24"/>
          <w:vertAlign w:val="superscript"/>
          <w:lang w:val="en-US"/>
        </w:rPr>
        <w:t>]</w:t>
      </w:r>
      <w:r w:rsidRPr="00D74761">
        <w:rPr>
          <w:rFonts w:ascii="Book Antiqua" w:hAnsi="Book Antiqua"/>
          <w:sz w:val="24"/>
          <w:szCs w:val="24"/>
          <w:lang w:val="en-US"/>
        </w:rPr>
        <w:t xml:space="preserve">. On the other hand, these patients can also have an increased diuresis because of diuretics therapy. </w:t>
      </w:r>
    </w:p>
    <w:p w14:paraId="42412B0B" w14:textId="77777777" w:rsidR="0041219E" w:rsidRPr="00223F91" w:rsidRDefault="0041219E" w:rsidP="00223F91">
      <w:pPr>
        <w:spacing w:after="0" w:line="360" w:lineRule="auto"/>
        <w:ind w:firstLine="708"/>
        <w:jc w:val="both"/>
        <w:rPr>
          <w:rFonts w:ascii="Book Antiqua" w:eastAsiaTheme="minorEastAsia" w:hAnsi="Book Antiqua"/>
          <w:sz w:val="24"/>
          <w:szCs w:val="24"/>
          <w:lang w:val="en-US" w:eastAsia="zh-CN"/>
        </w:rPr>
      </w:pPr>
      <w:r w:rsidRPr="00D74761">
        <w:rPr>
          <w:rFonts w:ascii="Book Antiqua" w:hAnsi="Book Antiqua"/>
          <w:sz w:val="24"/>
          <w:szCs w:val="24"/>
          <w:lang w:val="en-US"/>
        </w:rPr>
        <w:t>Thus, the current criteria suggested by the “International Ascites Club (IAC)” for definition of AKI in cirrhotic patients do not include unreal measurements for these patients</w:t>
      </w:r>
      <w:r w:rsidR="00B1694B" w:rsidRPr="00D74761">
        <w:rPr>
          <w:rFonts w:ascii="Book Antiqua" w:hAnsi="Book Antiqua" w:cs="Arial"/>
          <w:sz w:val="24"/>
          <w:szCs w:val="24"/>
          <w:vertAlign w:val="superscript"/>
          <w:lang w:val="en-US"/>
        </w:rPr>
        <w:t>[</w:t>
      </w:r>
      <w:r w:rsidRPr="00D74761">
        <w:rPr>
          <w:rFonts w:ascii="Book Antiqua" w:hAnsi="Book Antiqua"/>
          <w:sz w:val="24"/>
          <w:szCs w:val="24"/>
          <w:vertAlign w:val="superscript"/>
          <w:lang w:val="en-US"/>
        </w:rPr>
        <w:t>68</w:t>
      </w:r>
      <w:r w:rsidR="00B1694B" w:rsidRPr="00D74761">
        <w:rPr>
          <w:rFonts w:ascii="Arial" w:hAnsi="Arial" w:cs="Arial"/>
          <w:sz w:val="24"/>
          <w:szCs w:val="24"/>
          <w:vertAlign w:val="superscript"/>
          <w:lang w:val="en-US"/>
        </w:rPr>
        <w:t>]</w:t>
      </w:r>
      <w:r w:rsidR="00D1552E">
        <w:rPr>
          <w:rFonts w:ascii="Arial" w:eastAsiaTheme="minorEastAsia" w:hAnsi="Arial" w:cs="Arial" w:hint="eastAsia"/>
          <w:sz w:val="24"/>
          <w:szCs w:val="24"/>
          <w:vertAlign w:val="superscript"/>
          <w:lang w:val="en-US" w:eastAsia="zh-CN"/>
        </w:rPr>
        <w:t xml:space="preserve"> </w:t>
      </w:r>
      <w:r w:rsidRPr="00F16DF2">
        <w:rPr>
          <w:rFonts w:ascii="Book Antiqua" w:hAnsi="Book Antiqua"/>
          <w:sz w:val="24"/>
          <w:szCs w:val="24"/>
          <w:lang w:val="en-US"/>
        </w:rPr>
        <w:t>(Table 2),</w:t>
      </w:r>
      <w:r w:rsidRPr="00D74761">
        <w:rPr>
          <w:rFonts w:ascii="Book Antiqua" w:hAnsi="Book Antiqua"/>
          <w:sz w:val="24"/>
          <w:szCs w:val="24"/>
          <w:lang w:val="en-US"/>
        </w:rPr>
        <w:t xml:space="preserve"> and apparently would be the most appropriate criteria for the diagnosis and management of AKI after partial hepatectomy, especially in cases of large resections and underlying chronic liver disease. </w:t>
      </w:r>
    </w:p>
    <w:p w14:paraId="591D1D43" w14:textId="77777777" w:rsidR="0041219E" w:rsidRPr="00D74761" w:rsidRDefault="0041219E" w:rsidP="003A59D9">
      <w:pPr>
        <w:spacing w:after="0" w:line="360" w:lineRule="auto"/>
        <w:jc w:val="both"/>
        <w:rPr>
          <w:rFonts w:ascii="Book Antiqua" w:hAnsi="Book Antiqua"/>
          <w:b/>
          <w:sz w:val="24"/>
          <w:szCs w:val="24"/>
          <w:lang w:val="en-US"/>
        </w:rPr>
      </w:pPr>
    </w:p>
    <w:p w14:paraId="4CF87A84" w14:textId="77777777" w:rsidR="0041219E" w:rsidRPr="00D74761" w:rsidRDefault="0041219E" w:rsidP="003A59D9">
      <w:pPr>
        <w:spacing w:after="0" w:line="360" w:lineRule="auto"/>
        <w:jc w:val="both"/>
        <w:rPr>
          <w:rFonts w:ascii="Book Antiqua" w:hAnsi="Book Antiqua"/>
          <w:b/>
          <w:sz w:val="24"/>
          <w:szCs w:val="24"/>
          <w:lang w:val="en-US"/>
        </w:rPr>
      </w:pPr>
      <w:r w:rsidRPr="00D74761">
        <w:rPr>
          <w:rFonts w:ascii="Book Antiqua" w:hAnsi="Book Antiqua"/>
          <w:b/>
          <w:sz w:val="24"/>
          <w:szCs w:val="24"/>
          <w:lang w:val="en-US"/>
        </w:rPr>
        <w:t>HEMODYNAMIC INSTABILITY AND RENAL HYPOPERFUSION</w:t>
      </w:r>
    </w:p>
    <w:p w14:paraId="7380F85C" w14:textId="77777777" w:rsidR="0041219E" w:rsidRPr="00D74761" w:rsidRDefault="0041219E" w:rsidP="002973AF">
      <w:pPr>
        <w:spacing w:after="0" w:line="360" w:lineRule="auto"/>
        <w:jc w:val="both"/>
        <w:rPr>
          <w:rFonts w:ascii="Book Antiqua" w:eastAsiaTheme="minorHAnsi" w:hAnsi="Book Antiqua"/>
          <w:sz w:val="24"/>
          <w:szCs w:val="24"/>
          <w:lang w:val="en-US"/>
        </w:rPr>
      </w:pPr>
      <w:r w:rsidRPr="00D74761">
        <w:rPr>
          <w:rFonts w:ascii="Book Antiqua" w:hAnsi="Book Antiqua"/>
          <w:sz w:val="24"/>
          <w:szCs w:val="24"/>
          <w:lang w:val="en-US"/>
        </w:rPr>
        <w:t xml:space="preserve">Although the extent of liver resection correlates with the magnitude of the procedure, and patients undergoing resection of more than three segments or an additional extrahepatic procedure have an increased risk of </w:t>
      </w:r>
      <w:proofErr w:type="gramStart"/>
      <w:r w:rsidRPr="00D74761">
        <w:rPr>
          <w:rFonts w:ascii="Book Antiqua" w:hAnsi="Book Antiqua"/>
          <w:sz w:val="24"/>
          <w:szCs w:val="24"/>
          <w:lang w:val="en-US"/>
        </w:rPr>
        <w:t>complications</w:t>
      </w:r>
      <w:r w:rsidR="00A20518" w:rsidRPr="00D74761">
        <w:rPr>
          <w:rFonts w:ascii="Book Antiqua" w:hAnsi="Book Antiqua" w:cs="Arial"/>
          <w:sz w:val="24"/>
          <w:szCs w:val="24"/>
          <w:vertAlign w:val="superscript"/>
          <w:lang w:val="en-US"/>
        </w:rPr>
        <w:t>[</w:t>
      </w:r>
      <w:proofErr w:type="gramEnd"/>
      <w:r w:rsidR="00A20518" w:rsidRPr="00D74761">
        <w:rPr>
          <w:rFonts w:ascii="Book Antiqua" w:hAnsi="Book Antiqua"/>
          <w:sz w:val="24"/>
          <w:szCs w:val="24"/>
          <w:vertAlign w:val="superscript"/>
          <w:lang w:val="en-US"/>
        </w:rPr>
        <w:t>74-76</w:t>
      </w:r>
      <w:r w:rsidR="00A20518" w:rsidRPr="00D74761">
        <w:rPr>
          <w:rFonts w:ascii="Arial" w:hAnsi="Arial" w:cs="Arial"/>
          <w:sz w:val="24"/>
          <w:szCs w:val="24"/>
          <w:vertAlign w:val="superscript"/>
          <w:lang w:val="en-US"/>
        </w:rPr>
        <w:t>]</w:t>
      </w:r>
      <w:r w:rsidRPr="00D74761">
        <w:rPr>
          <w:rFonts w:ascii="Book Antiqua" w:hAnsi="Book Antiqua"/>
          <w:sz w:val="24"/>
          <w:szCs w:val="24"/>
          <w:lang w:val="en-US"/>
        </w:rPr>
        <w:t xml:space="preserve">, this is not a rigid rule. For example, an isolated resection of segment I is technically more demanding than a right hepatectomy, similarly, resection of segments IV, V, VIII or posterior right segments (segments VI, VII) may be </w:t>
      </w:r>
      <w:r w:rsidRPr="00D74761">
        <w:rPr>
          <w:rFonts w:ascii="Book Antiqua" w:hAnsi="Book Antiqua"/>
          <w:sz w:val="24"/>
          <w:szCs w:val="24"/>
          <w:lang w:val="en-US"/>
        </w:rPr>
        <w:lastRenderedPageBreak/>
        <w:t xml:space="preserve">technically more difficult than the left or right hepatectomy, although the transection area is larger. Therefore, a minor hepatectomy should not be considered as an operation of less magnitude, and most important, the prevention of intraoperative hemorrhage should not be neglected. </w:t>
      </w:r>
      <w:r w:rsidRPr="00D74761">
        <w:rPr>
          <w:rFonts w:ascii="Book Antiqua" w:eastAsiaTheme="minorHAnsi" w:hAnsi="Book Antiqua"/>
          <w:sz w:val="24"/>
          <w:szCs w:val="24"/>
          <w:lang w:val="en-US"/>
        </w:rPr>
        <w:t>If excessive blood loss persists and a reduction in oxygen</w:t>
      </w:r>
      <w:r w:rsidR="00160320">
        <w:rPr>
          <w:rFonts w:ascii="Book Antiqua" w:eastAsiaTheme="minorHAnsi" w:hAnsi="Book Antiqua"/>
          <w:sz w:val="24"/>
          <w:szCs w:val="24"/>
          <w:lang w:val="en-US"/>
        </w:rPr>
        <w:t xml:space="preserve"> </w:t>
      </w:r>
      <w:r w:rsidRPr="00D74761">
        <w:rPr>
          <w:rFonts w:ascii="Book Antiqua" w:eastAsiaTheme="minorHAnsi" w:hAnsi="Book Antiqua"/>
          <w:sz w:val="24"/>
          <w:szCs w:val="24"/>
          <w:lang w:val="en-US"/>
        </w:rPr>
        <w:t xml:space="preserve">delivery is not corrected, the renal medulla may be susceptible to ischemic </w:t>
      </w:r>
      <w:proofErr w:type="gramStart"/>
      <w:r w:rsidRPr="00D74761">
        <w:rPr>
          <w:rFonts w:ascii="Book Antiqua" w:eastAsiaTheme="minorHAnsi" w:hAnsi="Book Antiqua"/>
          <w:sz w:val="24"/>
          <w:szCs w:val="24"/>
          <w:lang w:val="en-US"/>
        </w:rPr>
        <w:t>ATN</w:t>
      </w:r>
      <w:r w:rsidR="00A20518" w:rsidRPr="00D74761">
        <w:rPr>
          <w:rFonts w:ascii="Book Antiqua" w:hAnsi="Book Antiqua" w:cs="Arial"/>
          <w:sz w:val="24"/>
          <w:szCs w:val="24"/>
          <w:vertAlign w:val="superscript"/>
          <w:lang w:val="en-US"/>
        </w:rPr>
        <w:t>[</w:t>
      </w:r>
      <w:proofErr w:type="gramEnd"/>
      <w:r w:rsidR="00A20518" w:rsidRPr="00D74761">
        <w:rPr>
          <w:rFonts w:ascii="Book Antiqua" w:eastAsiaTheme="minorHAnsi" w:hAnsi="Book Antiqua"/>
          <w:sz w:val="24"/>
          <w:szCs w:val="24"/>
          <w:vertAlign w:val="superscript"/>
          <w:lang w:val="en-US"/>
        </w:rPr>
        <w:t>77</w:t>
      </w:r>
      <w:r w:rsidR="00A20518"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r w:rsidR="00A20518" w:rsidRPr="00D74761">
        <w:rPr>
          <w:rFonts w:ascii="Book Antiqua" w:eastAsiaTheme="minorHAnsi" w:hAnsi="Book Antiqua"/>
          <w:sz w:val="24"/>
          <w:szCs w:val="24"/>
          <w:lang w:val="en-US"/>
        </w:rPr>
        <w:t xml:space="preserve"> </w:t>
      </w:r>
      <w:r w:rsidRPr="00D74761">
        <w:rPr>
          <w:rFonts w:ascii="Book Antiqua" w:eastAsiaTheme="minorHAnsi" w:hAnsi="Book Antiqua"/>
          <w:sz w:val="24"/>
          <w:szCs w:val="24"/>
          <w:lang w:val="en-US"/>
        </w:rPr>
        <w:t xml:space="preserve">and as a result, patients may suffer from AKI. </w:t>
      </w:r>
      <w:r w:rsidRPr="00D74761">
        <w:rPr>
          <w:rFonts w:ascii="Book Antiqua" w:hAnsi="Book Antiqua"/>
          <w:sz w:val="24"/>
          <w:szCs w:val="24"/>
          <w:lang w:val="en-US"/>
        </w:rPr>
        <w:t xml:space="preserve">The results of two large </w:t>
      </w:r>
      <w:proofErr w:type="gramStart"/>
      <w:r w:rsidRPr="00D74761">
        <w:rPr>
          <w:rFonts w:ascii="Book Antiqua" w:hAnsi="Book Antiqua"/>
          <w:sz w:val="24"/>
          <w:szCs w:val="24"/>
          <w:lang w:val="en-US"/>
        </w:rPr>
        <w:t>studies</w:t>
      </w:r>
      <w:r w:rsidR="00A20518" w:rsidRPr="00D74761">
        <w:rPr>
          <w:rFonts w:ascii="Book Antiqua" w:hAnsi="Book Antiqua" w:cs="Arial"/>
          <w:sz w:val="24"/>
          <w:szCs w:val="24"/>
          <w:vertAlign w:val="superscript"/>
          <w:lang w:val="en-US"/>
        </w:rPr>
        <w:t>[</w:t>
      </w:r>
      <w:proofErr w:type="gramEnd"/>
      <w:r w:rsidRPr="00D74761">
        <w:rPr>
          <w:rFonts w:ascii="Book Antiqua" w:hAnsi="Book Antiqua"/>
          <w:sz w:val="24"/>
          <w:szCs w:val="24"/>
          <w:vertAlign w:val="superscript"/>
          <w:lang w:val="en-US"/>
        </w:rPr>
        <w:t>3,31</w:t>
      </w:r>
      <w:r w:rsidR="00A20518" w:rsidRPr="00D74761">
        <w:rPr>
          <w:rFonts w:ascii="Arial" w:hAnsi="Arial" w:cs="Arial"/>
          <w:sz w:val="24"/>
          <w:szCs w:val="24"/>
          <w:vertAlign w:val="superscript"/>
          <w:lang w:val="en-US"/>
        </w:rPr>
        <w:t>]</w:t>
      </w:r>
      <w:r w:rsidRPr="00D74761">
        <w:rPr>
          <w:rFonts w:ascii="Book Antiqua" w:hAnsi="Book Antiqua"/>
          <w:sz w:val="24"/>
          <w:szCs w:val="24"/>
          <w:lang w:val="en-US"/>
        </w:rPr>
        <w:t xml:space="preserve"> suggest that a blood loss of 1250 ml is the cutoff value for major complications after liver resections, such as AKI. </w:t>
      </w:r>
      <w:r w:rsidRPr="00D74761">
        <w:rPr>
          <w:rFonts w:ascii="Book Antiqua" w:eastAsiaTheme="minorHAnsi" w:hAnsi="Book Antiqua"/>
          <w:sz w:val="24"/>
          <w:szCs w:val="24"/>
          <w:lang w:val="en-US"/>
        </w:rPr>
        <w:t xml:space="preserve">Furthermore, red blood cell transfusion, that can be necessary in the case of </w:t>
      </w:r>
      <w:proofErr w:type="spellStart"/>
      <w:r w:rsidRPr="00D74761">
        <w:rPr>
          <w:rFonts w:ascii="Book Antiqua" w:eastAsiaTheme="minorHAnsi" w:hAnsi="Book Antiqua"/>
          <w:sz w:val="24"/>
          <w:szCs w:val="24"/>
          <w:lang w:val="en-US"/>
        </w:rPr>
        <w:t>haemorrhage</w:t>
      </w:r>
      <w:proofErr w:type="spellEnd"/>
      <w:r w:rsidRPr="00D74761">
        <w:rPr>
          <w:rFonts w:ascii="Book Antiqua" w:eastAsiaTheme="minorHAnsi" w:hAnsi="Book Antiqua"/>
          <w:sz w:val="24"/>
          <w:szCs w:val="24"/>
          <w:lang w:val="en-US"/>
        </w:rPr>
        <w:t>, can be an additional risk factor for postoperative</w:t>
      </w:r>
      <w:r w:rsidR="00160320">
        <w:rPr>
          <w:rFonts w:ascii="Book Antiqua" w:eastAsiaTheme="minorHAnsi" w:hAnsi="Book Antiqua"/>
          <w:sz w:val="24"/>
          <w:szCs w:val="24"/>
          <w:lang w:val="en-US"/>
        </w:rPr>
        <w:t xml:space="preserve"> </w:t>
      </w:r>
      <w:proofErr w:type="gramStart"/>
      <w:r w:rsidRPr="00D74761">
        <w:rPr>
          <w:rFonts w:ascii="Book Antiqua" w:eastAsiaTheme="minorHAnsi" w:hAnsi="Book Antiqua"/>
          <w:sz w:val="24"/>
          <w:szCs w:val="24"/>
          <w:lang w:val="en-US"/>
        </w:rPr>
        <w:t>AKI</w:t>
      </w:r>
      <w:r w:rsidR="00A20518" w:rsidRPr="00D74761">
        <w:rPr>
          <w:rFonts w:ascii="Book Antiqua" w:hAnsi="Book Antiqua" w:cs="Arial"/>
          <w:sz w:val="24"/>
          <w:szCs w:val="24"/>
          <w:vertAlign w:val="superscript"/>
          <w:lang w:val="en-US"/>
        </w:rPr>
        <w:t>[</w:t>
      </w:r>
      <w:proofErr w:type="gramEnd"/>
      <w:r w:rsidR="00A20518" w:rsidRPr="00D74761">
        <w:rPr>
          <w:rFonts w:ascii="Book Antiqua" w:eastAsiaTheme="minorHAnsi" w:hAnsi="Book Antiqua"/>
          <w:sz w:val="24"/>
          <w:szCs w:val="24"/>
          <w:vertAlign w:val="superscript"/>
          <w:lang w:val="en-US"/>
        </w:rPr>
        <w:t>78</w:t>
      </w:r>
      <w:r w:rsidR="00A20518"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p>
    <w:p w14:paraId="35C4DC88" w14:textId="77777777" w:rsidR="0041219E" w:rsidRPr="00330419" w:rsidRDefault="0041219E" w:rsidP="003A59D9">
      <w:pPr>
        <w:spacing w:after="0" w:line="360" w:lineRule="auto"/>
        <w:jc w:val="both"/>
        <w:rPr>
          <w:rStyle w:val="figurecaption"/>
          <w:rFonts w:ascii="Book Antiqua" w:eastAsiaTheme="minorEastAsia" w:hAnsi="Book Antiqua"/>
          <w:b/>
          <w:i/>
          <w:sz w:val="24"/>
          <w:szCs w:val="24"/>
          <w:lang w:val="en-US" w:eastAsia="zh-CN"/>
        </w:rPr>
      </w:pPr>
    </w:p>
    <w:p w14:paraId="5C4D11AA" w14:textId="77777777" w:rsidR="0041219E" w:rsidRPr="00330419" w:rsidRDefault="0041219E" w:rsidP="00330419">
      <w:pPr>
        <w:spacing w:after="0" w:line="360" w:lineRule="auto"/>
        <w:jc w:val="both"/>
        <w:rPr>
          <w:rFonts w:ascii="Book Antiqua" w:eastAsiaTheme="minorEastAsia" w:hAnsi="Book Antiqua"/>
          <w:b/>
          <w:i/>
          <w:sz w:val="24"/>
          <w:szCs w:val="24"/>
          <w:lang w:val="en-US" w:eastAsia="zh-CN"/>
        </w:rPr>
      </w:pPr>
      <w:r w:rsidRPr="00330419">
        <w:rPr>
          <w:rStyle w:val="figurecaption"/>
          <w:rFonts w:ascii="Book Antiqua" w:hAnsi="Book Antiqua"/>
          <w:b/>
          <w:i/>
          <w:sz w:val="24"/>
          <w:szCs w:val="24"/>
          <w:lang w:val="en-US"/>
        </w:rPr>
        <w:t>Increased susceptibility to renal hypoperfusion</w:t>
      </w:r>
    </w:p>
    <w:p w14:paraId="13AB92CF" w14:textId="76916FAE" w:rsidR="0041219E" w:rsidRPr="00D74761" w:rsidRDefault="0041219E" w:rsidP="00330419">
      <w:pPr>
        <w:pStyle w:val="NormalWeb"/>
        <w:spacing w:before="0" w:beforeAutospacing="0" w:after="0" w:afterAutospacing="0" w:line="360" w:lineRule="auto"/>
        <w:jc w:val="both"/>
        <w:rPr>
          <w:rFonts w:ascii="Book Antiqua" w:hAnsi="Book Antiqua"/>
          <w:lang w:val="en-US"/>
        </w:rPr>
      </w:pPr>
      <w:r w:rsidRPr="00D74761">
        <w:rPr>
          <w:rFonts w:ascii="Book Antiqua" w:hAnsi="Book Antiqua"/>
          <w:lang w:val="en-US"/>
        </w:rPr>
        <w:t xml:space="preserve">The kidneys are most vulnerable to moderate hypoperfusion when autoregulation is impaired. </w:t>
      </w:r>
      <w:r w:rsidRPr="00D74761">
        <w:rPr>
          <w:rStyle w:val="figurecaption"/>
          <w:rFonts w:ascii="Book Antiqua" w:hAnsi="Book Antiqua"/>
          <w:lang w:val="en-US"/>
        </w:rPr>
        <w:t>Factors increasing susceptibility to renal hypoperfusion</w:t>
      </w:r>
      <w:r w:rsidR="00337AE4">
        <w:rPr>
          <w:rStyle w:val="figurecaption"/>
          <w:rFonts w:ascii="Book Antiqua" w:hAnsi="Book Antiqua"/>
          <w:lang w:val="en-US"/>
        </w:rPr>
        <w:t xml:space="preserve"> </w:t>
      </w:r>
      <w:r w:rsidRPr="00D74761">
        <w:rPr>
          <w:rFonts w:ascii="Book Antiqua" w:hAnsi="Book Antiqua"/>
          <w:lang w:val="en-US"/>
        </w:rPr>
        <w:t xml:space="preserve">may be seen in elderly patients or in patients with atherosclerosis, hypertension, or chronic renal failure, in whom </w:t>
      </w:r>
      <w:proofErr w:type="spellStart"/>
      <w:r w:rsidRPr="00D74761">
        <w:rPr>
          <w:rFonts w:ascii="Book Antiqua" w:hAnsi="Book Antiqua"/>
          <w:lang w:val="en-US"/>
        </w:rPr>
        <w:t>hyalinosis</w:t>
      </w:r>
      <w:proofErr w:type="spellEnd"/>
      <w:r w:rsidRPr="00D74761">
        <w:rPr>
          <w:rFonts w:ascii="Book Antiqua" w:hAnsi="Book Antiqua"/>
          <w:lang w:val="en-US"/>
        </w:rPr>
        <w:t xml:space="preserve"> and </w:t>
      </w:r>
      <w:proofErr w:type="spellStart"/>
      <w:r w:rsidRPr="00D74761">
        <w:rPr>
          <w:rFonts w:ascii="Book Antiqua" w:hAnsi="Book Antiqua"/>
          <w:lang w:val="en-US"/>
        </w:rPr>
        <w:t>myointimal</w:t>
      </w:r>
      <w:proofErr w:type="spellEnd"/>
      <w:r w:rsidRPr="00D74761">
        <w:rPr>
          <w:rFonts w:ascii="Book Antiqua" w:hAnsi="Book Antiqua"/>
          <w:lang w:val="en-US"/>
        </w:rPr>
        <w:t xml:space="preserve"> hyperplasia cause structural narrowing of the </w:t>
      </w:r>
      <w:proofErr w:type="gramStart"/>
      <w:r w:rsidRPr="00D74761">
        <w:rPr>
          <w:rFonts w:ascii="Book Antiqua" w:hAnsi="Book Antiqua"/>
          <w:lang w:val="en-US"/>
        </w:rPr>
        <w:t>arterioles</w:t>
      </w:r>
      <w:r w:rsidR="00542183" w:rsidRPr="00D74761">
        <w:rPr>
          <w:rFonts w:ascii="Book Antiqua" w:hAnsi="Book Antiqua" w:cs="Arial"/>
          <w:vertAlign w:val="superscript"/>
          <w:lang w:val="en-US"/>
        </w:rPr>
        <w:t>[</w:t>
      </w:r>
      <w:proofErr w:type="gramEnd"/>
      <w:r w:rsidR="00542183" w:rsidRPr="00D74761">
        <w:rPr>
          <w:rFonts w:ascii="Book Antiqua" w:hAnsi="Book Antiqua"/>
          <w:vertAlign w:val="superscript"/>
          <w:lang w:val="en-US"/>
        </w:rPr>
        <w:t>79-81</w:t>
      </w:r>
      <w:r w:rsidR="00542183" w:rsidRPr="00D74761">
        <w:rPr>
          <w:rFonts w:ascii="Arial" w:hAnsi="Arial" w:cs="Arial"/>
          <w:vertAlign w:val="superscript"/>
          <w:lang w:val="en-US"/>
        </w:rPr>
        <w:t>]</w:t>
      </w:r>
      <w:r w:rsidRPr="00D74761">
        <w:rPr>
          <w:rFonts w:ascii="Book Antiqua" w:hAnsi="Book Antiqua"/>
          <w:lang w:val="en-US"/>
        </w:rPr>
        <w:t xml:space="preserve">. Increased susceptibility to renal ischemia may also occur in malignant hypertension because of intimal thickening and </w:t>
      </w:r>
      <w:proofErr w:type="spellStart"/>
      <w:r w:rsidRPr="00D74761">
        <w:rPr>
          <w:rFonts w:ascii="Book Antiqua" w:hAnsi="Book Antiqua"/>
          <w:lang w:val="en-US"/>
        </w:rPr>
        <w:t>fibrinoid</w:t>
      </w:r>
      <w:proofErr w:type="spellEnd"/>
      <w:r w:rsidRPr="00D74761">
        <w:rPr>
          <w:rFonts w:ascii="Book Antiqua" w:hAnsi="Book Antiqua"/>
          <w:lang w:val="en-US"/>
        </w:rPr>
        <w:t xml:space="preserve"> necrosis of the small arteries and </w:t>
      </w:r>
      <w:proofErr w:type="gramStart"/>
      <w:r w:rsidRPr="00D74761">
        <w:rPr>
          <w:rFonts w:ascii="Book Antiqua" w:hAnsi="Book Antiqua"/>
          <w:lang w:val="en-US"/>
        </w:rPr>
        <w:t>arterioles</w:t>
      </w:r>
      <w:r w:rsidR="00542183" w:rsidRPr="00D74761">
        <w:rPr>
          <w:rFonts w:ascii="Book Antiqua" w:hAnsi="Book Antiqua" w:cs="Arial"/>
          <w:vertAlign w:val="superscript"/>
          <w:lang w:val="en-US"/>
        </w:rPr>
        <w:t>[</w:t>
      </w:r>
      <w:proofErr w:type="gramEnd"/>
      <w:r w:rsidR="00171F22">
        <w:fldChar w:fldCharType="begin"/>
      </w:r>
      <w:r w:rsidR="00171F22">
        <w:instrText xml:space="preserve"> HYPERLINK "http://www.nejm.org/doi/full/10.1056/NEJMra064398" \l "ref16" </w:instrText>
      </w:r>
      <w:r w:rsidR="00171F22">
        <w:fldChar w:fldCharType="separate"/>
      </w:r>
      <w:r w:rsidR="00542183" w:rsidRPr="00D74761">
        <w:rPr>
          <w:rStyle w:val="Hyperlink"/>
          <w:rFonts w:ascii="Book Antiqua" w:hAnsi="Book Antiqua"/>
          <w:color w:val="auto"/>
          <w:u w:val="none"/>
          <w:vertAlign w:val="superscript"/>
          <w:lang w:val="en-US"/>
        </w:rPr>
        <w:t>82</w:t>
      </w:r>
      <w:r w:rsidR="00171F22">
        <w:rPr>
          <w:rStyle w:val="Hyperlink"/>
          <w:rFonts w:ascii="Book Antiqua" w:hAnsi="Book Antiqua"/>
          <w:color w:val="auto"/>
          <w:u w:val="none"/>
          <w:vertAlign w:val="superscript"/>
          <w:lang w:val="en-US"/>
        </w:rPr>
        <w:fldChar w:fldCharType="end"/>
      </w:r>
      <w:r w:rsidR="00542183" w:rsidRPr="00D74761">
        <w:rPr>
          <w:rFonts w:ascii="Book Antiqua" w:hAnsi="Book Antiqua" w:cs="Arial"/>
          <w:vertAlign w:val="superscript"/>
          <w:lang w:val="en-US"/>
        </w:rPr>
        <w:t>]</w:t>
      </w:r>
      <w:r w:rsidRPr="00D74761">
        <w:rPr>
          <w:rFonts w:ascii="Book Antiqua" w:hAnsi="Book Antiqua"/>
          <w:lang w:val="en-US"/>
        </w:rPr>
        <w:t>.</w:t>
      </w:r>
      <w:r w:rsidR="00542183" w:rsidRPr="00D74761">
        <w:rPr>
          <w:rFonts w:ascii="Arial" w:hAnsi="Arial" w:cs="Arial"/>
          <w:lang w:val="en-US"/>
        </w:rPr>
        <w:t xml:space="preserve"> </w:t>
      </w:r>
      <w:r w:rsidRPr="00D74761">
        <w:rPr>
          <w:rFonts w:ascii="Book Antiqua" w:hAnsi="Book Antiqua"/>
          <w:lang w:val="en-US"/>
        </w:rPr>
        <w:t xml:space="preserve">In addition, in chronic kidney disease, afferent arterioles in the functioning glomeruli become dilated with impairment of the kidney's ability to </w:t>
      </w:r>
      <w:proofErr w:type="spellStart"/>
      <w:r w:rsidRPr="00D74761">
        <w:rPr>
          <w:rFonts w:ascii="Book Antiqua" w:hAnsi="Book Antiqua"/>
          <w:lang w:val="en-US"/>
        </w:rPr>
        <w:t>autoregulate</w:t>
      </w:r>
      <w:proofErr w:type="spellEnd"/>
      <w:r w:rsidRPr="00D74761">
        <w:rPr>
          <w:rFonts w:ascii="Book Antiqua" w:hAnsi="Book Antiqua"/>
          <w:lang w:val="en-US"/>
        </w:rPr>
        <w:t xml:space="preserve"> the glomerular filtration rate in low-perfusion </w:t>
      </w:r>
      <w:proofErr w:type="gramStart"/>
      <w:r w:rsidRPr="00D74761">
        <w:rPr>
          <w:rFonts w:ascii="Book Antiqua" w:hAnsi="Book Antiqua"/>
          <w:lang w:val="en-US"/>
        </w:rPr>
        <w:t>states</w:t>
      </w:r>
      <w:r w:rsidR="00542183" w:rsidRPr="00D74761">
        <w:rPr>
          <w:rFonts w:ascii="Book Antiqua" w:hAnsi="Book Antiqua" w:cs="Arial"/>
          <w:vertAlign w:val="superscript"/>
          <w:lang w:val="en-US"/>
        </w:rPr>
        <w:t>[</w:t>
      </w:r>
      <w:proofErr w:type="gramEnd"/>
      <w:r w:rsidR="00171F22">
        <w:fldChar w:fldCharType="begin"/>
      </w:r>
      <w:r w:rsidR="00171F22">
        <w:instrText xml:space="preserve"> HYPERLINK "http://www.nejm.org/doi/full/10.1056/NEJMra064398" \l "ref17" </w:instrText>
      </w:r>
      <w:r w:rsidR="00171F22">
        <w:fldChar w:fldCharType="separate"/>
      </w:r>
      <w:r w:rsidR="00542183" w:rsidRPr="00D74761">
        <w:rPr>
          <w:rStyle w:val="Hyperlink"/>
          <w:rFonts w:ascii="Book Antiqua" w:hAnsi="Book Antiqua"/>
          <w:color w:val="auto"/>
          <w:u w:val="none"/>
          <w:vertAlign w:val="superscript"/>
          <w:lang w:val="en-US"/>
        </w:rPr>
        <w:t>83</w:t>
      </w:r>
      <w:r w:rsidR="00171F22">
        <w:rPr>
          <w:rStyle w:val="Hyperlink"/>
          <w:rFonts w:ascii="Book Antiqua" w:hAnsi="Book Antiqua"/>
          <w:color w:val="auto"/>
          <w:u w:val="none"/>
          <w:vertAlign w:val="superscript"/>
          <w:lang w:val="en-US"/>
        </w:rPr>
        <w:fldChar w:fldCharType="end"/>
      </w:r>
      <w:r w:rsidR="00542183" w:rsidRPr="00D74761">
        <w:rPr>
          <w:rFonts w:ascii="Book Antiqua" w:hAnsi="Book Antiqua" w:cs="Arial"/>
          <w:vertAlign w:val="superscript"/>
          <w:lang w:val="en-US"/>
        </w:rPr>
        <w:t>]</w:t>
      </w:r>
      <w:r w:rsidRPr="00D74761">
        <w:rPr>
          <w:rFonts w:ascii="Book Antiqua" w:hAnsi="Book Antiqua"/>
          <w:lang w:val="en-US"/>
        </w:rPr>
        <w:t>.</w:t>
      </w:r>
      <w:r w:rsidR="00542183" w:rsidRPr="00D74761">
        <w:rPr>
          <w:rFonts w:ascii="Book Antiqua" w:hAnsi="Book Antiqua" w:cs="Arial"/>
          <w:vertAlign w:val="superscript"/>
          <w:lang w:val="en-US"/>
        </w:rPr>
        <w:t xml:space="preserve"> </w:t>
      </w:r>
    </w:p>
    <w:p w14:paraId="382BBFD4" w14:textId="77777777" w:rsidR="0041219E" w:rsidRPr="00D74761" w:rsidRDefault="0041219E" w:rsidP="003A59D9">
      <w:pPr>
        <w:pStyle w:val="NormalWeb"/>
        <w:spacing w:before="0" w:beforeAutospacing="0" w:after="0" w:afterAutospacing="0" w:line="360" w:lineRule="auto"/>
        <w:ind w:firstLine="708"/>
        <w:jc w:val="both"/>
        <w:rPr>
          <w:rFonts w:ascii="Book Antiqua" w:hAnsi="Book Antiqua"/>
          <w:lang w:val="en-US"/>
        </w:rPr>
      </w:pPr>
      <w:r w:rsidRPr="00D74761">
        <w:rPr>
          <w:rFonts w:ascii="Book Antiqua" w:hAnsi="Book Antiqua"/>
          <w:lang w:val="en-US"/>
        </w:rPr>
        <w:t xml:space="preserve">Impaired decreasing of afferent arteriolar resistance can occur when a patient is receiving </w:t>
      </w:r>
      <w:proofErr w:type="spellStart"/>
      <w:r w:rsidRPr="00D74761">
        <w:rPr>
          <w:rFonts w:ascii="Book Antiqua" w:hAnsi="Book Antiqua"/>
          <w:lang w:val="en-US"/>
        </w:rPr>
        <w:t>nonsteroidal</w:t>
      </w:r>
      <w:proofErr w:type="spellEnd"/>
      <w:r w:rsidR="00160320">
        <w:rPr>
          <w:rFonts w:ascii="Book Antiqua" w:hAnsi="Book Antiqua"/>
          <w:lang w:val="en-US"/>
        </w:rPr>
        <w:t xml:space="preserve"> </w:t>
      </w:r>
      <w:r w:rsidR="00160320" w:rsidRPr="00D74761">
        <w:rPr>
          <w:rFonts w:ascii="Book Antiqua" w:hAnsi="Book Antiqua"/>
          <w:lang w:val="en-US"/>
        </w:rPr>
        <w:t>anti-inflammatory</w:t>
      </w:r>
      <w:r w:rsidRPr="00D74761">
        <w:rPr>
          <w:rFonts w:ascii="Book Antiqua" w:hAnsi="Book Antiqua"/>
          <w:lang w:val="en-US"/>
        </w:rPr>
        <w:t xml:space="preserve"> drugs or cyclooxygenase-2 inhibitors, which reduce the synthesis of prostaglandins in the kidneys, as consequence a decreasing in glomerular capillary pressure occurs in occasions of low-perfusion </w:t>
      </w:r>
      <w:proofErr w:type="gramStart"/>
      <w:r w:rsidRPr="00D74761">
        <w:rPr>
          <w:rFonts w:ascii="Book Antiqua" w:hAnsi="Book Antiqua"/>
          <w:lang w:val="en-US"/>
        </w:rPr>
        <w:t>states</w:t>
      </w:r>
      <w:r w:rsidR="00542183" w:rsidRPr="00D74761">
        <w:rPr>
          <w:rFonts w:ascii="Book Antiqua" w:hAnsi="Book Antiqua" w:cs="Arial"/>
          <w:vertAlign w:val="superscript"/>
          <w:lang w:val="en-US"/>
        </w:rPr>
        <w:t>[</w:t>
      </w:r>
      <w:proofErr w:type="gramEnd"/>
      <w:r w:rsidR="00171F22">
        <w:fldChar w:fldCharType="begin"/>
      </w:r>
      <w:r w:rsidR="00171F22">
        <w:instrText xml:space="preserve"> HYPERLINK "http://www.nejm.org/doi/full/10.1056/NEJMra064398" \l "ref16" </w:instrText>
      </w:r>
      <w:r w:rsidR="00171F22">
        <w:fldChar w:fldCharType="separate"/>
      </w:r>
      <w:r w:rsidR="00542183" w:rsidRPr="00D74761">
        <w:rPr>
          <w:rStyle w:val="Hyperlink"/>
          <w:rFonts w:ascii="Book Antiqua" w:hAnsi="Book Antiqua"/>
          <w:color w:val="auto"/>
          <w:u w:val="none"/>
          <w:vertAlign w:val="superscript"/>
          <w:lang w:val="en-US"/>
        </w:rPr>
        <w:t>82,84-</w:t>
      </w:r>
      <w:r w:rsidR="00171F22">
        <w:rPr>
          <w:rStyle w:val="Hyperlink"/>
          <w:rFonts w:ascii="Book Antiqua" w:hAnsi="Book Antiqua"/>
          <w:color w:val="auto"/>
          <w:u w:val="none"/>
          <w:vertAlign w:val="superscript"/>
          <w:lang w:val="en-US"/>
        </w:rPr>
        <w:fldChar w:fldCharType="end"/>
      </w:r>
      <w:r w:rsidR="00542183" w:rsidRPr="00D74761">
        <w:rPr>
          <w:rStyle w:val="Hyperlink"/>
          <w:rFonts w:ascii="Book Antiqua" w:hAnsi="Book Antiqua"/>
          <w:color w:val="auto"/>
          <w:u w:val="none"/>
          <w:vertAlign w:val="superscript"/>
          <w:lang w:val="en-US"/>
        </w:rPr>
        <w:t>86</w:t>
      </w:r>
      <w:r w:rsidR="00542183" w:rsidRPr="00D74761">
        <w:rPr>
          <w:rStyle w:val="Hyperlink"/>
          <w:rFonts w:ascii="Arial" w:hAnsi="Arial" w:cs="Arial"/>
          <w:color w:val="auto"/>
          <w:u w:val="none"/>
          <w:vertAlign w:val="superscript"/>
          <w:lang w:val="en-US"/>
        </w:rPr>
        <w:t>]</w:t>
      </w:r>
      <w:r w:rsidRPr="00D74761">
        <w:rPr>
          <w:rFonts w:ascii="Book Antiqua" w:hAnsi="Book Antiqua"/>
          <w:lang w:val="en-US"/>
        </w:rPr>
        <w:t xml:space="preserve">. In other situations, </w:t>
      </w:r>
      <w:proofErr w:type="spellStart"/>
      <w:r w:rsidRPr="00D74761">
        <w:rPr>
          <w:rFonts w:ascii="Book Antiqua" w:hAnsi="Book Antiqua"/>
          <w:lang w:val="en-US"/>
        </w:rPr>
        <w:t>calcineurin</w:t>
      </w:r>
      <w:proofErr w:type="spellEnd"/>
      <w:r w:rsidRPr="00D74761">
        <w:rPr>
          <w:rFonts w:ascii="Book Antiqua" w:hAnsi="Book Antiqua"/>
          <w:lang w:val="en-US"/>
        </w:rPr>
        <w:t xml:space="preserve"> inhibitors</w:t>
      </w:r>
      <w:r w:rsidR="00542183" w:rsidRPr="00D74761">
        <w:rPr>
          <w:rFonts w:ascii="Book Antiqua" w:hAnsi="Book Antiqua" w:cs="Arial"/>
          <w:vertAlign w:val="superscript"/>
          <w:lang w:val="en-US"/>
        </w:rPr>
        <w:t>[</w:t>
      </w:r>
      <w:r w:rsidR="00542183" w:rsidRPr="00D74761">
        <w:rPr>
          <w:rFonts w:ascii="Book Antiqua" w:hAnsi="Book Antiqua"/>
          <w:vertAlign w:val="superscript"/>
          <w:lang w:val="en-US"/>
        </w:rPr>
        <w:t>87</w:t>
      </w:r>
      <w:r w:rsidR="00542183" w:rsidRPr="00D74761">
        <w:rPr>
          <w:rFonts w:ascii="Arial" w:hAnsi="Arial" w:cs="Arial"/>
          <w:vertAlign w:val="superscript"/>
          <w:lang w:val="en-US"/>
        </w:rPr>
        <w:t>]</w:t>
      </w:r>
      <w:r w:rsidRPr="00D74761">
        <w:rPr>
          <w:rFonts w:ascii="Book Antiqua" w:hAnsi="Book Antiqua"/>
          <w:lang w:val="en-US"/>
        </w:rPr>
        <w:t>, and radiocontrast agents</w:t>
      </w:r>
      <w:r w:rsidR="00542183" w:rsidRPr="00D74761">
        <w:rPr>
          <w:rFonts w:ascii="Book Antiqua" w:hAnsi="Book Antiqua" w:cs="Arial"/>
          <w:vertAlign w:val="superscript"/>
          <w:lang w:val="en-US"/>
        </w:rPr>
        <w:t>[</w:t>
      </w:r>
      <w:r w:rsidRPr="00D74761">
        <w:rPr>
          <w:rStyle w:val="Hyperlink"/>
          <w:rFonts w:ascii="Book Antiqua" w:hAnsi="Book Antiqua"/>
          <w:color w:val="auto"/>
          <w:u w:val="none"/>
          <w:vertAlign w:val="superscript"/>
          <w:lang w:val="en-US"/>
        </w:rPr>
        <w:t>88</w:t>
      </w:r>
      <w:r w:rsidR="00542183" w:rsidRPr="00D74761">
        <w:rPr>
          <w:rStyle w:val="Hyperlink"/>
          <w:rFonts w:ascii="Arial" w:hAnsi="Arial" w:cs="Arial"/>
          <w:color w:val="auto"/>
          <w:u w:val="none"/>
          <w:vertAlign w:val="superscript"/>
          <w:lang w:val="en-US"/>
        </w:rPr>
        <w:t>]</w:t>
      </w:r>
      <w:r w:rsidR="0077345A">
        <w:rPr>
          <w:rStyle w:val="Hyperlink"/>
          <w:rFonts w:ascii="Arial" w:eastAsiaTheme="minorEastAsia" w:hAnsi="Arial" w:cs="Arial" w:hint="eastAsia"/>
          <w:color w:val="auto"/>
          <w:u w:val="none"/>
          <w:vertAlign w:val="superscript"/>
          <w:lang w:val="en-US" w:eastAsia="zh-CN"/>
        </w:rPr>
        <w:t xml:space="preserve"> </w:t>
      </w:r>
      <w:r w:rsidRPr="00D74761">
        <w:rPr>
          <w:rFonts w:ascii="Book Antiqua" w:hAnsi="Book Antiqua"/>
          <w:lang w:val="en-US"/>
        </w:rPr>
        <w:t>can act through various vasoconstrictor mediators to increase afferent arteriolar resistance, the later may have direct toxic effects on the tubules as well</w:t>
      </w:r>
      <w:r w:rsidR="00542183" w:rsidRPr="00D74761">
        <w:rPr>
          <w:rFonts w:ascii="Book Antiqua" w:hAnsi="Book Antiqua" w:cs="Arial"/>
          <w:vertAlign w:val="superscript"/>
          <w:lang w:val="en-US"/>
        </w:rPr>
        <w:t>[</w:t>
      </w:r>
      <w:hyperlink r:id="rId10" w:anchor="ref15" w:history="1">
        <w:r w:rsidR="00542183" w:rsidRPr="00D74761">
          <w:rPr>
            <w:rStyle w:val="Hyperlink"/>
            <w:rFonts w:ascii="Book Antiqua" w:hAnsi="Book Antiqua"/>
            <w:color w:val="auto"/>
            <w:u w:val="none"/>
            <w:vertAlign w:val="superscript"/>
            <w:lang w:val="en-US"/>
          </w:rPr>
          <w:t>81,82,</w:t>
        </w:r>
        <w:hyperlink r:id="rId11" w:anchor="ref21" w:history="1">
          <w:r w:rsidR="00542183" w:rsidRPr="00D74761">
            <w:rPr>
              <w:rStyle w:val="Hyperlink"/>
              <w:rFonts w:ascii="Book Antiqua" w:hAnsi="Book Antiqua"/>
              <w:color w:val="auto"/>
              <w:u w:val="none"/>
              <w:vertAlign w:val="superscript"/>
              <w:lang w:val="en-US"/>
            </w:rPr>
            <w:t>88</w:t>
          </w:r>
        </w:hyperlink>
        <w:r w:rsidR="00542183" w:rsidRPr="00D74761">
          <w:rPr>
            <w:rStyle w:val="Hyperlink"/>
            <w:rFonts w:ascii="Book Antiqua" w:hAnsi="Book Antiqua"/>
            <w:color w:val="auto"/>
            <w:u w:val="none"/>
            <w:vertAlign w:val="superscript"/>
            <w:lang w:val="en-US"/>
          </w:rPr>
          <w:t>-92</w:t>
        </w:r>
      </w:hyperlink>
      <w:r w:rsidR="00542183" w:rsidRPr="00D74761">
        <w:rPr>
          <w:rFonts w:ascii="Book Antiqua" w:hAnsi="Book Antiqua" w:cs="Arial"/>
          <w:vertAlign w:val="superscript"/>
          <w:lang w:val="en-US"/>
        </w:rPr>
        <w:t>]</w:t>
      </w:r>
      <w:r w:rsidRPr="00D74761">
        <w:rPr>
          <w:rFonts w:ascii="Book Antiqua" w:hAnsi="Book Antiqua"/>
          <w:lang w:val="en-US"/>
        </w:rPr>
        <w:t>.</w:t>
      </w:r>
      <w:r w:rsidR="00542183" w:rsidRPr="00D74761">
        <w:rPr>
          <w:rFonts w:ascii="Book Antiqua" w:hAnsi="Book Antiqua"/>
          <w:lang w:val="en-US"/>
        </w:rPr>
        <w:t xml:space="preserve"> </w:t>
      </w:r>
      <w:r w:rsidRPr="00D74761">
        <w:rPr>
          <w:rFonts w:ascii="Book Antiqua" w:hAnsi="Book Antiqua"/>
          <w:lang w:val="en-US"/>
        </w:rPr>
        <w:t xml:space="preserve">Decreased renal perfusion may also may have an exaggerated drop in the GFR in low-perfusion states as a consequence of not </w:t>
      </w:r>
      <w:r w:rsidRPr="00D74761">
        <w:rPr>
          <w:rFonts w:ascii="Book Antiqua" w:hAnsi="Book Antiqua"/>
          <w:lang w:val="en-US"/>
        </w:rPr>
        <w:lastRenderedPageBreak/>
        <w:t xml:space="preserve">raising efferent arteriolar resistance by angiotensin II in patients who are receiving angiotensin-receptor blockers or angiotensin-converting–enzyme inhibitors. </w:t>
      </w:r>
    </w:p>
    <w:p w14:paraId="016AFD70" w14:textId="77777777" w:rsidR="0041219E" w:rsidRPr="008C71DE" w:rsidRDefault="0041219E" w:rsidP="003A59D9">
      <w:pPr>
        <w:spacing w:after="0" w:line="360" w:lineRule="auto"/>
        <w:jc w:val="both"/>
        <w:rPr>
          <w:rFonts w:ascii="Book Antiqua" w:eastAsiaTheme="minorEastAsia" w:hAnsi="Book Antiqua"/>
          <w:b/>
          <w:sz w:val="24"/>
          <w:szCs w:val="24"/>
          <w:lang w:val="en-US" w:eastAsia="zh-CN"/>
        </w:rPr>
      </w:pPr>
    </w:p>
    <w:p w14:paraId="008967DD" w14:textId="77777777" w:rsidR="0041219E" w:rsidRPr="008C71DE" w:rsidRDefault="0041219E" w:rsidP="003A59D9">
      <w:pPr>
        <w:spacing w:after="0" w:line="360" w:lineRule="auto"/>
        <w:jc w:val="both"/>
        <w:rPr>
          <w:rFonts w:ascii="Book Antiqua" w:eastAsiaTheme="minorEastAsia" w:hAnsi="Book Antiqua"/>
          <w:b/>
          <w:i/>
          <w:sz w:val="24"/>
          <w:szCs w:val="24"/>
          <w:lang w:val="en-US" w:eastAsia="zh-CN"/>
        </w:rPr>
      </w:pPr>
      <w:r w:rsidRPr="008C71DE">
        <w:rPr>
          <w:rFonts w:ascii="Book Antiqua" w:eastAsiaTheme="minorHAnsi" w:hAnsi="Book Antiqua"/>
          <w:b/>
          <w:i/>
          <w:sz w:val="24"/>
          <w:szCs w:val="24"/>
          <w:lang w:val="en-US"/>
        </w:rPr>
        <w:t>Red blood cell transfusion and postoperative AKI</w:t>
      </w:r>
    </w:p>
    <w:p w14:paraId="32624947" w14:textId="18A72CAB" w:rsidR="0041219E" w:rsidRPr="00D74761" w:rsidRDefault="0041219E" w:rsidP="008C71DE">
      <w:pPr>
        <w:tabs>
          <w:tab w:val="left" w:pos="2410"/>
        </w:tabs>
        <w:spacing w:after="0" w:line="360" w:lineRule="auto"/>
        <w:jc w:val="both"/>
        <w:rPr>
          <w:rFonts w:ascii="Book Antiqua" w:eastAsiaTheme="minorHAnsi" w:hAnsi="Book Antiqua"/>
          <w:sz w:val="24"/>
          <w:szCs w:val="24"/>
          <w:vertAlign w:val="superscript"/>
          <w:lang w:val="en-US"/>
        </w:rPr>
      </w:pPr>
      <w:r w:rsidRPr="00D74761">
        <w:rPr>
          <w:rFonts w:ascii="Book Antiqua" w:eastAsiaTheme="minorHAnsi" w:hAnsi="Book Antiqua"/>
          <w:sz w:val="24"/>
          <w:szCs w:val="24"/>
          <w:lang w:val="en-US"/>
        </w:rPr>
        <w:t xml:space="preserve">Despite the deleterious effect of hemodynamic instability in renal perfusion, red blood cell transfusion, that can be necessary in the case of </w:t>
      </w:r>
      <w:proofErr w:type="spellStart"/>
      <w:r w:rsidRPr="00D74761">
        <w:rPr>
          <w:rFonts w:ascii="Book Antiqua" w:eastAsiaTheme="minorHAnsi" w:hAnsi="Book Antiqua"/>
          <w:sz w:val="24"/>
          <w:szCs w:val="24"/>
          <w:lang w:val="en-US"/>
        </w:rPr>
        <w:t>haemorrhage</w:t>
      </w:r>
      <w:proofErr w:type="spellEnd"/>
      <w:r w:rsidRPr="00D74761">
        <w:rPr>
          <w:rFonts w:ascii="Book Antiqua" w:eastAsiaTheme="minorHAnsi" w:hAnsi="Book Antiqua"/>
          <w:sz w:val="24"/>
          <w:szCs w:val="24"/>
          <w:lang w:val="en-US"/>
        </w:rPr>
        <w:t>, can be an additional risk factor for postoperative</w:t>
      </w:r>
      <w:r w:rsidR="00337AE4">
        <w:rPr>
          <w:rFonts w:ascii="Book Antiqua" w:eastAsiaTheme="minorHAnsi" w:hAnsi="Book Antiqua"/>
          <w:sz w:val="24"/>
          <w:szCs w:val="24"/>
          <w:lang w:val="en-US"/>
        </w:rPr>
        <w:t xml:space="preserve"> </w:t>
      </w:r>
      <w:proofErr w:type="gramStart"/>
      <w:r w:rsidRPr="00D74761">
        <w:rPr>
          <w:rFonts w:ascii="Book Antiqua" w:eastAsiaTheme="minorHAnsi" w:hAnsi="Book Antiqua"/>
          <w:sz w:val="24"/>
          <w:szCs w:val="24"/>
          <w:lang w:val="en-US"/>
        </w:rPr>
        <w:t>AKI</w:t>
      </w:r>
      <w:r w:rsidR="00542183" w:rsidRPr="00D74761">
        <w:rPr>
          <w:rFonts w:ascii="Book Antiqua" w:hAnsi="Book Antiqua" w:cs="Arial"/>
          <w:sz w:val="24"/>
          <w:szCs w:val="24"/>
          <w:vertAlign w:val="superscript"/>
          <w:lang w:val="en-US"/>
        </w:rPr>
        <w:t>[</w:t>
      </w:r>
      <w:proofErr w:type="gramEnd"/>
      <w:r w:rsidR="009E2FA2" w:rsidRPr="00D74761">
        <w:rPr>
          <w:rFonts w:ascii="Book Antiqua" w:eastAsiaTheme="minorHAnsi" w:hAnsi="Book Antiqua"/>
          <w:sz w:val="24"/>
          <w:szCs w:val="24"/>
          <w:vertAlign w:val="superscript"/>
          <w:lang w:val="en-US"/>
        </w:rPr>
        <w:t>78</w:t>
      </w:r>
      <w:r w:rsidR="00542183"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 xml:space="preserve">. Although the exact causal link between red blood cell transfusion and postoperative AKI is not fully elucidated, there are several mechanisms that may be implicated: deficiency in 2,3-diphosphoglycerate with impaired oxygen unloading from hemoglobin, less deformability of stored red blood cells with obstruction of smaller </w:t>
      </w:r>
      <w:proofErr w:type="gramStart"/>
      <w:r w:rsidRPr="00D74761">
        <w:rPr>
          <w:rFonts w:ascii="Book Antiqua" w:eastAsiaTheme="minorHAnsi" w:hAnsi="Book Antiqua"/>
          <w:sz w:val="24"/>
          <w:szCs w:val="24"/>
          <w:lang w:val="en-US"/>
        </w:rPr>
        <w:t>capillaries</w:t>
      </w:r>
      <w:r w:rsidR="00542183" w:rsidRPr="00D74761">
        <w:rPr>
          <w:rFonts w:ascii="Book Antiqua" w:hAnsi="Book Antiqua" w:cs="Arial"/>
          <w:sz w:val="24"/>
          <w:szCs w:val="24"/>
          <w:vertAlign w:val="superscript"/>
          <w:lang w:val="en-US"/>
        </w:rPr>
        <w:t>[</w:t>
      </w:r>
      <w:proofErr w:type="gramEnd"/>
      <w:r w:rsidR="00085C20" w:rsidRPr="00D74761">
        <w:rPr>
          <w:rFonts w:ascii="Book Antiqua" w:eastAsiaTheme="minorHAnsi" w:hAnsi="Book Antiqua"/>
          <w:sz w:val="24"/>
          <w:szCs w:val="24"/>
          <w:vertAlign w:val="superscript"/>
          <w:lang w:val="en-US"/>
        </w:rPr>
        <w:t>93</w:t>
      </w:r>
      <w:r w:rsidR="00542183" w:rsidRPr="00D74761">
        <w:rPr>
          <w:rFonts w:ascii="Arial" w:eastAsiaTheme="minorHAnsi" w:hAnsi="Arial" w:cs="Arial"/>
          <w:sz w:val="24"/>
          <w:szCs w:val="24"/>
          <w:vertAlign w:val="superscript"/>
          <w:lang w:val="en-US"/>
        </w:rPr>
        <w:t>]</w:t>
      </w:r>
      <w:r w:rsidR="00171F22">
        <w:rPr>
          <w:rFonts w:ascii="Arial" w:eastAsiaTheme="minorEastAsia" w:hAnsi="Arial" w:cs="Arial" w:hint="eastAsia"/>
          <w:sz w:val="24"/>
          <w:szCs w:val="24"/>
          <w:vertAlign w:val="superscript"/>
          <w:lang w:val="en-US" w:eastAsia="zh-CN"/>
        </w:rPr>
        <w:t xml:space="preserve"> </w:t>
      </w:r>
      <w:r w:rsidRPr="00D74761">
        <w:rPr>
          <w:rFonts w:ascii="Book Antiqua" w:eastAsiaTheme="minorHAnsi" w:hAnsi="Book Antiqua"/>
          <w:sz w:val="24"/>
          <w:szCs w:val="24"/>
          <w:lang w:val="en-US"/>
        </w:rPr>
        <w:t>stored red blood cells hemolysis with an increase in circulating free iron</w:t>
      </w:r>
      <w:r w:rsidR="00DC02DE" w:rsidRPr="00D74761">
        <w:rPr>
          <w:rFonts w:ascii="Book Antiqua" w:hAnsi="Book Antiqua" w:cs="Arial"/>
          <w:sz w:val="24"/>
          <w:szCs w:val="24"/>
          <w:vertAlign w:val="superscript"/>
          <w:lang w:val="en-US"/>
        </w:rPr>
        <w:t>[</w:t>
      </w:r>
      <w:r w:rsidR="00DC02DE" w:rsidRPr="00D74761">
        <w:rPr>
          <w:rFonts w:ascii="Book Antiqua" w:eastAsiaTheme="minorHAnsi" w:hAnsi="Book Antiqua"/>
          <w:sz w:val="24"/>
          <w:szCs w:val="24"/>
          <w:vertAlign w:val="superscript"/>
          <w:lang w:val="en-US"/>
        </w:rPr>
        <w:t>9</w:t>
      </w:r>
      <w:r w:rsidR="009C2545" w:rsidRPr="00D74761">
        <w:rPr>
          <w:rFonts w:ascii="Book Antiqua" w:eastAsiaTheme="minorHAnsi" w:hAnsi="Book Antiqua"/>
          <w:sz w:val="24"/>
          <w:szCs w:val="24"/>
          <w:vertAlign w:val="superscript"/>
          <w:lang w:val="en-US"/>
        </w:rPr>
        <w:t>4</w:t>
      </w:r>
      <w:r w:rsidR="00A81C0E"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 Other mechanisms</w:t>
      </w:r>
      <w:r w:rsidR="008C71DE">
        <w:rPr>
          <w:rFonts w:ascii="Book Antiqua" w:eastAsiaTheme="minorEastAsia" w:hAnsi="Book Antiqua" w:hint="eastAsia"/>
          <w:sz w:val="24"/>
          <w:szCs w:val="24"/>
          <w:lang w:val="en-US" w:eastAsia="zh-CN"/>
        </w:rPr>
        <w:t xml:space="preserve"> </w:t>
      </w:r>
      <w:r w:rsidRPr="00D74761">
        <w:rPr>
          <w:rFonts w:ascii="Book Antiqua" w:eastAsiaTheme="minorHAnsi" w:hAnsi="Book Antiqua"/>
          <w:sz w:val="24"/>
          <w:szCs w:val="24"/>
          <w:lang w:val="en-US"/>
        </w:rPr>
        <w:t xml:space="preserve">might include loss of the ability to generate nitric oxide, release of </w:t>
      </w:r>
      <w:proofErr w:type="spellStart"/>
      <w:r w:rsidRPr="00D74761">
        <w:rPr>
          <w:rFonts w:ascii="Book Antiqua" w:eastAsiaTheme="minorHAnsi" w:hAnsi="Book Antiqua"/>
          <w:sz w:val="24"/>
          <w:szCs w:val="24"/>
          <w:lang w:val="en-US"/>
        </w:rPr>
        <w:t>procoagulant</w:t>
      </w:r>
      <w:proofErr w:type="spellEnd"/>
      <w:r w:rsidRPr="00D74761">
        <w:rPr>
          <w:rFonts w:ascii="Book Antiqua" w:eastAsiaTheme="minorHAnsi" w:hAnsi="Book Antiqua"/>
          <w:sz w:val="24"/>
          <w:szCs w:val="24"/>
          <w:lang w:val="en-US"/>
        </w:rPr>
        <w:t xml:space="preserve"> phospholipids, increased adhesiveness to vascular endothelium, and accumulation of </w:t>
      </w:r>
      <w:proofErr w:type="spellStart"/>
      <w:r w:rsidRPr="00D74761">
        <w:rPr>
          <w:rFonts w:ascii="Book Antiqua" w:eastAsiaTheme="minorHAnsi" w:hAnsi="Book Antiqua"/>
          <w:sz w:val="24"/>
          <w:szCs w:val="24"/>
          <w:lang w:val="en-US"/>
        </w:rPr>
        <w:t>proinflammatory</w:t>
      </w:r>
      <w:proofErr w:type="spellEnd"/>
      <w:r w:rsidRPr="00D74761">
        <w:rPr>
          <w:rFonts w:ascii="Book Antiqua" w:eastAsiaTheme="minorHAnsi" w:hAnsi="Book Antiqua"/>
          <w:sz w:val="24"/>
          <w:szCs w:val="24"/>
          <w:lang w:val="en-US"/>
        </w:rPr>
        <w:t xml:space="preserve"> </w:t>
      </w:r>
      <w:proofErr w:type="gramStart"/>
      <w:r w:rsidRPr="00D74761">
        <w:rPr>
          <w:rFonts w:ascii="Book Antiqua" w:eastAsiaTheme="minorHAnsi" w:hAnsi="Book Antiqua"/>
          <w:sz w:val="24"/>
          <w:szCs w:val="24"/>
          <w:lang w:val="en-US"/>
        </w:rPr>
        <w:t>phospholipids</w:t>
      </w:r>
      <w:r w:rsidR="00A81C0E" w:rsidRPr="00D74761">
        <w:rPr>
          <w:rFonts w:ascii="Book Antiqua" w:hAnsi="Book Antiqua" w:cs="Arial"/>
          <w:sz w:val="24"/>
          <w:szCs w:val="24"/>
          <w:vertAlign w:val="superscript"/>
          <w:lang w:val="en-US"/>
        </w:rPr>
        <w:t>[</w:t>
      </w:r>
      <w:proofErr w:type="gramEnd"/>
      <w:r w:rsidR="00DC02DE" w:rsidRPr="00D74761">
        <w:rPr>
          <w:rFonts w:ascii="Book Antiqua" w:eastAsiaTheme="minorHAnsi" w:hAnsi="Book Antiqua"/>
          <w:sz w:val="24"/>
          <w:szCs w:val="24"/>
          <w:vertAlign w:val="superscript"/>
          <w:lang w:val="en-US"/>
        </w:rPr>
        <w:t>9</w:t>
      </w:r>
      <w:r w:rsidR="009C2545" w:rsidRPr="00D74761">
        <w:rPr>
          <w:rFonts w:ascii="Book Antiqua" w:eastAsiaTheme="minorHAnsi" w:hAnsi="Book Antiqua"/>
          <w:sz w:val="24"/>
          <w:szCs w:val="24"/>
          <w:vertAlign w:val="superscript"/>
          <w:lang w:val="en-US"/>
        </w:rPr>
        <w:t>3</w:t>
      </w:r>
      <w:r w:rsidR="00DC02DE" w:rsidRPr="00D74761">
        <w:rPr>
          <w:rFonts w:ascii="Book Antiqua" w:eastAsiaTheme="minorHAnsi" w:hAnsi="Book Antiqua"/>
          <w:sz w:val="24"/>
          <w:szCs w:val="24"/>
          <w:vertAlign w:val="superscript"/>
          <w:lang w:val="en-US"/>
        </w:rPr>
        <w:t>,9</w:t>
      </w:r>
      <w:r w:rsidR="009C2545" w:rsidRPr="00D74761">
        <w:rPr>
          <w:rFonts w:ascii="Book Antiqua" w:eastAsiaTheme="minorHAnsi" w:hAnsi="Book Antiqua"/>
          <w:sz w:val="24"/>
          <w:szCs w:val="24"/>
          <w:vertAlign w:val="superscript"/>
          <w:lang w:val="en-US"/>
        </w:rPr>
        <w:t>5-98</w:t>
      </w:r>
      <w:r w:rsidR="00A81C0E"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p>
    <w:p w14:paraId="7FA1EC69" w14:textId="77777777" w:rsidR="0041219E" w:rsidRPr="00D74761" w:rsidRDefault="0041219E" w:rsidP="003A59D9">
      <w:pPr>
        <w:tabs>
          <w:tab w:val="left" w:pos="2410"/>
        </w:tabs>
        <w:spacing w:after="0" w:line="360" w:lineRule="auto"/>
        <w:ind w:firstLine="708"/>
        <w:jc w:val="both"/>
        <w:rPr>
          <w:rFonts w:ascii="Book Antiqua" w:eastAsiaTheme="minorHAnsi" w:hAnsi="Book Antiqua"/>
          <w:sz w:val="24"/>
          <w:szCs w:val="24"/>
          <w:vertAlign w:val="superscript"/>
          <w:lang w:val="en-US"/>
        </w:rPr>
      </w:pPr>
    </w:p>
    <w:p w14:paraId="01F771DF" w14:textId="77777777" w:rsidR="0041219E" w:rsidRPr="00860299" w:rsidRDefault="0041219E" w:rsidP="003A59D9">
      <w:pPr>
        <w:spacing w:after="0" w:line="360" w:lineRule="auto"/>
        <w:jc w:val="both"/>
        <w:rPr>
          <w:rFonts w:ascii="Book Antiqua" w:eastAsiaTheme="minorEastAsia" w:hAnsi="Book Antiqua"/>
          <w:b/>
          <w:sz w:val="24"/>
          <w:szCs w:val="24"/>
          <w:lang w:val="en-US" w:eastAsia="zh-CN"/>
        </w:rPr>
      </w:pPr>
      <w:r w:rsidRPr="00D74761">
        <w:rPr>
          <w:rFonts w:ascii="Book Antiqua" w:hAnsi="Book Antiqua"/>
          <w:b/>
          <w:sz w:val="24"/>
          <w:szCs w:val="24"/>
          <w:lang w:val="en-US"/>
        </w:rPr>
        <w:t>POSTHEPATECTOMY LIVER FAILURE AND HEPATORENAL SYNDROME</w:t>
      </w:r>
    </w:p>
    <w:p w14:paraId="0CD81B4E" w14:textId="77777777" w:rsidR="0041219E" w:rsidRPr="00D74761" w:rsidRDefault="0041219E" w:rsidP="00860299">
      <w:pPr>
        <w:spacing w:after="0" w:line="360" w:lineRule="auto"/>
        <w:jc w:val="both"/>
        <w:rPr>
          <w:rFonts w:ascii="Book Antiqua" w:hAnsi="Book Antiqua"/>
          <w:sz w:val="24"/>
          <w:szCs w:val="24"/>
          <w:lang w:val="en-US"/>
        </w:rPr>
      </w:pPr>
      <w:r w:rsidRPr="00D74761">
        <w:rPr>
          <w:rFonts w:ascii="Book Antiqua" w:hAnsi="Book Antiqua"/>
          <w:sz w:val="24"/>
          <w:szCs w:val="24"/>
          <w:lang w:val="en-US"/>
        </w:rPr>
        <w:t>Apart from blood loss, that can leads to ATN because of severe hemodynamic instability, others risk factors for postoperative AKI after partial hepatectomy would be those that favor PLF, characterized by jaundice, c</w:t>
      </w:r>
      <w:r w:rsidR="00EF10B3" w:rsidRPr="00D74761">
        <w:rPr>
          <w:rFonts w:ascii="Book Antiqua" w:hAnsi="Book Antiqua"/>
          <w:sz w:val="24"/>
          <w:szCs w:val="24"/>
          <w:lang w:val="en-US"/>
        </w:rPr>
        <w:t>oagulopathy, encephalopathy,</w:t>
      </w:r>
      <w:r w:rsidRPr="00D74761">
        <w:rPr>
          <w:rFonts w:ascii="Book Antiqua" w:hAnsi="Book Antiqua"/>
          <w:sz w:val="24"/>
          <w:szCs w:val="24"/>
          <w:lang w:val="en-US"/>
        </w:rPr>
        <w:t xml:space="preserve"> ascites,</w:t>
      </w:r>
      <w:r w:rsidR="00EF10B3" w:rsidRPr="00D74761">
        <w:rPr>
          <w:rFonts w:ascii="Book Antiqua" w:hAnsi="Book Antiqua"/>
          <w:sz w:val="24"/>
          <w:szCs w:val="24"/>
          <w:lang w:val="en-US"/>
        </w:rPr>
        <w:t xml:space="preserve"> and </w:t>
      </w:r>
      <w:r w:rsidRPr="00D74761">
        <w:rPr>
          <w:rFonts w:ascii="Book Antiqua" w:hAnsi="Book Antiqua"/>
          <w:sz w:val="24"/>
          <w:szCs w:val="24"/>
          <w:lang w:val="en-US"/>
        </w:rPr>
        <w:t>renal and pulmonary failure, all of which may become</w:t>
      </w:r>
      <w:r w:rsidR="00EF10B3" w:rsidRPr="00D74761">
        <w:rPr>
          <w:rFonts w:ascii="Book Antiqua" w:hAnsi="Book Antiqua"/>
          <w:sz w:val="24"/>
          <w:szCs w:val="24"/>
          <w:lang w:val="en-US"/>
        </w:rPr>
        <w:t xml:space="preserve"> </w:t>
      </w:r>
      <w:r w:rsidR="009A5CF9">
        <w:rPr>
          <w:rFonts w:ascii="Book Antiqua" w:hAnsi="Book Antiqua"/>
          <w:sz w:val="24"/>
          <w:szCs w:val="24"/>
          <w:lang w:val="en-US"/>
        </w:rPr>
        <w:t>apparent only 3 to 5 d</w:t>
      </w:r>
      <w:r w:rsidRPr="00D74761">
        <w:rPr>
          <w:rFonts w:ascii="Book Antiqua" w:hAnsi="Book Antiqua"/>
          <w:sz w:val="24"/>
          <w:szCs w:val="24"/>
          <w:lang w:val="en-US"/>
        </w:rPr>
        <w:t xml:space="preserve"> after surgery</w:t>
      </w:r>
      <w:r w:rsidR="00A81C0E" w:rsidRPr="00D74761">
        <w:rPr>
          <w:rFonts w:ascii="Book Antiqua" w:hAnsi="Book Antiqua" w:cs="Arial"/>
          <w:sz w:val="24"/>
          <w:szCs w:val="24"/>
          <w:vertAlign w:val="superscript"/>
          <w:lang w:val="en-US"/>
        </w:rPr>
        <w:t>[</w:t>
      </w:r>
      <w:r w:rsidR="00DC02DE" w:rsidRPr="00D74761">
        <w:rPr>
          <w:rFonts w:ascii="Book Antiqua" w:hAnsi="Book Antiqua"/>
          <w:sz w:val="24"/>
          <w:szCs w:val="24"/>
          <w:vertAlign w:val="superscript"/>
          <w:lang w:val="en-US"/>
        </w:rPr>
        <w:t>1</w:t>
      </w:r>
      <w:r w:rsidR="00DC02DE" w:rsidRPr="00D74761">
        <w:rPr>
          <w:rFonts w:ascii="Arial" w:hAnsi="Arial" w:cs="Arial"/>
          <w:sz w:val="24"/>
          <w:szCs w:val="24"/>
          <w:vertAlign w:val="superscript"/>
          <w:lang w:val="en-US"/>
        </w:rPr>
        <w:t>]</w:t>
      </w:r>
      <w:r w:rsidRPr="00D74761">
        <w:rPr>
          <w:rFonts w:ascii="Book Antiqua" w:hAnsi="Book Antiqua"/>
          <w:sz w:val="24"/>
          <w:szCs w:val="24"/>
          <w:lang w:val="en-US"/>
        </w:rPr>
        <w:t xml:space="preserve">. These risk factors for PLF are well described, such as a small volume of remaining liver with marked volume reduction of organ </w:t>
      </w:r>
      <w:proofErr w:type="gramStart"/>
      <w:r w:rsidRPr="00D74761">
        <w:rPr>
          <w:rFonts w:ascii="Book Antiqua" w:hAnsi="Book Antiqua"/>
          <w:sz w:val="24"/>
          <w:szCs w:val="24"/>
          <w:lang w:val="en-US"/>
        </w:rPr>
        <w:t>parenchyma</w:t>
      </w:r>
      <w:r w:rsidR="00A81C0E" w:rsidRPr="00D74761">
        <w:rPr>
          <w:rFonts w:ascii="Book Antiqua" w:hAnsi="Book Antiqua" w:cs="Arial"/>
          <w:sz w:val="24"/>
          <w:szCs w:val="24"/>
          <w:vertAlign w:val="superscript"/>
          <w:lang w:val="en-US"/>
        </w:rPr>
        <w:t>[</w:t>
      </w:r>
      <w:proofErr w:type="gramEnd"/>
      <w:r w:rsidR="009C2545" w:rsidRPr="00D74761">
        <w:rPr>
          <w:rFonts w:ascii="Book Antiqua" w:hAnsi="Book Antiqua" w:cs="Arial"/>
          <w:sz w:val="24"/>
          <w:szCs w:val="24"/>
          <w:vertAlign w:val="superscript"/>
          <w:lang w:val="en-US"/>
        </w:rPr>
        <w:t>35,99</w:t>
      </w:r>
      <w:r w:rsidR="009C2545" w:rsidRPr="00D74761">
        <w:rPr>
          <w:rFonts w:ascii="Book Antiqua" w:hAnsi="Book Antiqua"/>
          <w:caps/>
          <w:sz w:val="24"/>
          <w:szCs w:val="24"/>
          <w:vertAlign w:val="superscript"/>
          <w:lang w:val="en-US"/>
        </w:rPr>
        <w:t>,100</w:t>
      </w:r>
      <w:r w:rsidR="00DC02DE" w:rsidRPr="00D74761">
        <w:rPr>
          <w:rFonts w:ascii="Arial" w:hAnsi="Arial" w:cs="Arial"/>
          <w:caps/>
          <w:sz w:val="24"/>
          <w:szCs w:val="24"/>
          <w:vertAlign w:val="superscript"/>
          <w:lang w:val="en-US"/>
        </w:rPr>
        <w:t>]</w:t>
      </w:r>
      <w:r w:rsidR="00DC02DE" w:rsidRPr="00D74761">
        <w:rPr>
          <w:rFonts w:ascii="Book Antiqua" w:hAnsi="Book Antiqua"/>
          <w:caps/>
          <w:sz w:val="24"/>
          <w:szCs w:val="24"/>
          <w:vertAlign w:val="superscript"/>
          <w:lang w:val="en-US"/>
        </w:rPr>
        <w:t xml:space="preserve"> </w:t>
      </w:r>
      <w:r w:rsidRPr="00D74761">
        <w:rPr>
          <w:rFonts w:ascii="Book Antiqua" w:eastAsiaTheme="minorHAnsi" w:hAnsi="Book Antiqua"/>
          <w:sz w:val="24"/>
          <w:szCs w:val="24"/>
          <w:lang w:val="en-US"/>
        </w:rPr>
        <w:t xml:space="preserve">associated to parenchymal cell injury due portal </w:t>
      </w:r>
      <w:proofErr w:type="spellStart"/>
      <w:r w:rsidRPr="00D74761">
        <w:rPr>
          <w:rFonts w:ascii="Book Antiqua" w:eastAsiaTheme="minorHAnsi" w:hAnsi="Book Antiqua"/>
          <w:sz w:val="24"/>
          <w:szCs w:val="24"/>
          <w:lang w:val="en-US"/>
        </w:rPr>
        <w:t>hyperperfusion</w:t>
      </w:r>
      <w:proofErr w:type="spellEnd"/>
      <w:r w:rsidR="00A81C0E" w:rsidRPr="00D74761">
        <w:rPr>
          <w:rFonts w:ascii="Book Antiqua" w:hAnsi="Book Antiqua" w:cs="Arial"/>
          <w:sz w:val="24"/>
          <w:szCs w:val="24"/>
          <w:vertAlign w:val="superscript"/>
          <w:lang w:val="en-US"/>
        </w:rPr>
        <w:t>[</w:t>
      </w:r>
      <w:r w:rsidR="00171F22">
        <w:rPr>
          <w:rFonts w:ascii="Book Antiqua" w:eastAsiaTheme="minorEastAsia" w:hAnsi="Book Antiqua" w:cs="Arial" w:hint="eastAsia"/>
          <w:sz w:val="24"/>
          <w:szCs w:val="24"/>
          <w:vertAlign w:val="superscript"/>
          <w:lang w:val="en-US" w:eastAsia="zh-CN"/>
        </w:rPr>
        <w:t>59,</w:t>
      </w:r>
      <w:r w:rsidR="00DC02DE" w:rsidRPr="00D74761">
        <w:rPr>
          <w:rFonts w:ascii="Book Antiqua" w:eastAsiaTheme="minorHAnsi" w:hAnsi="Book Antiqua"/>
          <w:sz w:val="24"/>
          <w:szCs w:val="24"/>
          <w:vertAlign w:val="superscript"/>
          <w:lang w:val="en-US"/>
        </w:rPr>
        <w:t>10</w:t>
      </w:r>
      <w:r w:rsidR="009C2545" w:rsidRPr="00D74761">
        <w:rPr>
          <w:rFonts w:ascii="Book Antiqua" w:eastAsiaTheme="minorHAnsi" w:hAnsi="Book Antiqua"/>
          <w:sz w:val="24"/>
          <w:szCs w:val="24"/>
          <w:vertAlign w:val="superscript"/>
          <w:lang w:val="en-US"/>
        </w:rPr>
        <w:t>1</w:t>
      </w:r>
      <w:r w:rsidR="00DC02DE"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r w:rsidRPr="00D74761">
        <w:rPr>
          <w:rFonts w:ascii="Book Antiqua" w:hAnsi="Book Antiqua"/>
          <w:sz w:val="24"/>
          <w:szCs w:val="24"/>
          <w:lang w:val="en-US"/>
        </w:rPr>
        <w:t xml:space="preserve"> liver cirrhosis or</w:t>
      </w:r>
      <w:r w:rsidR="00D61B06">
        <w:rPr>
          <w:rFonts w:ascii="Book Antiqua" w:eastAsiaTheme="minorEastAsia" w:hAnsi="Book Antiqua" w:hint="eastAsia"/>
          <w:sz w:val="24"/>
          <w:szCs w:val="24"/>
          <w:lang w:val="en-US" w:eastAsia="zh-CN"/>
        </w:rPr>
        <w:t xml:space="preserve"> </w:t>
      </w:r>
      <w:r w:rsidRPr="00D74761">
        <w:rPr>
          <w:rFonts w:ascii="Book Antiqua" w:hAnsi="Book Antiqua"/>
          <w:sz w:val="24"/>
          <w:szCs w:val="24"/>
          <w:lang w:val="en-US"/>
        </w:rPr>
        <w:t>steatosis</w:t>
      </w:r>
      <w:r w:rsidR="00A81C0E" w:rsidRPr="00D74761">
        <w:rPr>
          <w:rFonts w:ascii="Book Antiqua" w:hAnsi="Book Antiqua" w:cs="Arial"/>
          <w:sz w:val="24"/>
          <w:szCs w:val="24"/>
          <w:vertAlign w:val="superscript"/>
          <w:lang w:val="en-US"/>
        </w:rPr>
        <w:t>[</w:t>
      </w:r>
      <w:r w:rsidR="00A81C0E" w:rsidRPr="00D74761">
        <w:rPr>
          <w:rFonts w:ascii="Book Antiqua" w:hAnsi="Book Antiqua"/>
          <w:sz w:val="24"/>
          <w:szCs w:val="24"/>
          <w:vertAlign w:val="superscript"/>
          <w:lang w:val="en-US"/>
        </w:rPr>
        <w:t>10</w:t>
      </w:r>
      <w:r w:rsidR="009C2545" w:rsidRPr="00D74761">
        <w:rPr>
          <w:rFonts w:ascii="Book Antiqua" w:hAnsi="Book Antiqua"/>
          <w:sz w:val="24"/>
          <w:szCs w:val="24"/>
          <w:vertAlign w:val="superscript"/>
          <w:lang w:val="en-US"/>
        </w:rPr>
        <w:t>2</w:t>
      </w:r>
      <w:r w:rsidR="00171F22">
        <w:rPr>
          <w:rFonts w:ascii="Book Antiqua" w:eastAsiaTheme="minorEastAsia" w:hAnsi="Book Antiqua" w:hint="eastAsia"/>
          <w:sz w:val="24"/>
          <w:szCs w:val="24"/>
          <w:vertAlign w:val="superscript"/>
          <w:lang w:val="en-US" w:eastAsia="zh-CN"/>
        </w:rPr>
        <w:t>,</w:t>
      </w:r>
      <w:r w:rsidR="00A81C0E" w:rsidRPr="00D74761">
        <w:rPr>
          <w:rFonts w:ascii="Book Antiqua" w:hAnsi="Book Antiqua"/>
          <w:sz w:val="24"/>
          <w:szCs w:val="24"/>
          <w:vertAlign w:val="superscript"/>
          <w:lang w:val="en-US"/>
        </w:rPr>
        <w:t>10</w:t>
      </w:r>
      <w:r w:rsidR="009C2545" w:rsidRPr="00D74761">
        <w:rPr>
          <w:rFonts w:ascii="Book Antiqua" w:hAnsi="Book Antiqua"/>
          <w:sz w:val="24"/>
          <w:szCs w:val="24"/>
          <w:vertAlign w:val="superscript"/>
          <w:lang w:val="en-US"/>
        </w:rPr>
        <w:t>3</w:t>
      </w:r>
      <w:r w:rsidR="00A81C0E" w:rsidRPr="00D74761">
        <w:rPr>
          <w:rFonts w:ascii="Arial" w:hAnsi="Arial" w:cs="Arial"/>
          <w:sz w:val="24"/>
          <w:szCs w:val="24"/>
          <w:vertAlign w:val="superscript"/>
          <w:lang w:val="en-US"/>
        </w:rPr>
        <w:t>]</w:t>
      </w:r>
      <w:r w:rsidRPr="00D74761">
        <w:rPr>
          <w:rFonts w:ascii="Book Antiqua" w:hAnsi="Book Antiqua"/>
          <w:sz w:val="24"/>
          <w:szCs w:val="24"/>
          <w:lang w:val="en-US"/>
        </w:rPr>
        <w:t>,and liver toxicity induced by chemotherapy</w:t>
      </w:r>
      <w:r w:rsidR="00A81C0E" w:rsidRPr="00D74761">
        <w:rPr>
          <w:rFonts w:ascii="Book Antiqua" w:hAnsi="Book Antiqua" w:cs="Arial"/>
          <w:sz w:val="24"/>
          <w:szCs w:val="24"/>
          <w:vertAlign w:val="superscript"/>
          <w:lang w:val="en-US"/>
        </w:rPr>
        <w:t>[</w:t>
      </w:r>
      <w:r w:rsidR="00DC02DE" w:rsidRPr="00D74761">
        <w:rPr>
          <w:rFonts w:ascii="Book Antiqua" w:hAnsi="Book Antiqua"/>
          <w:sz w:val="24"/>
          <w:szCs w:val="24"/>
          <w:vertAlign w:val="superscript"/>
          <w:lang w:val="en-US"/>
        </w:rPr>
        <w:t>10</w:t>
      </w:r>
      <w:r w:rsidR="009C2545" w:rsidRPr="00D74761">
        <w:rPr>
          <w:rFonts w:ascii="Book Antiqua" w:hAnsi="Book Antiqua"/>
          <w:sz w:val="24"/>
          <w:szCs w:val="24"/>
          <w:vertAlign w:val="superscript"/>
          <w:lang w:val="en-US"/>
        </w:rPr>
        <w:t>4</w:t>
      </w:r>
      <w:r w:rsidR="00DC02DE" w:rsidRPr="00D74761">
        <w:rPr>
          <w:rFonts w:ascii="Arial" w:hAnsi="Arial" w:cs="Arial"/>
          <w:sz w:val="24"/>
          <w:szCs w:val="24"/>
          <w:vertAlign w:val="superscript"/>
          <w:lang w:val="en-US"/>
        </w:rPr>
        <w:t>]</w:t>
      </w:r>
      <w:r w:rsidRPr="00D74761">
        <w:rPr>
          <w:rFonts w:ascii="Book Antiqua" w:hAnsi="Book Antiqua"/>
          <w:sz w:val="24"/>
          <w:szCs w:val="24"/>
          <w:lang w:val="en-US"/>
        </w:rPr>
        <w:t>.</w:t>
      </w:r>
      <w:r w:rsidR="00DC02DE" w:rsidRPr="00D74761">
        <w:rPr>
          <w:rFonts w:ascii="Book Antiqua" w:hAnsi="Book Antiqua"/>
          <w:sz w:val="24"/>
          <w:szCs w:val="24"/>
          <w:lang w:val="en-US"/>
        </w:rPr>
        <w:t xml:space="preserve"> </w:t>
      </w:r>
      <w:r w:rsidRPr="00D74761">
        <w:rPr>
          <w:rFonts w:ascii="Book Antiqua" w:hAnsi="Book Antiqua"/>
          <w:sz w:val="24"/>
          <w:szCs w:val="24"/>
          <w:lang w:val="en-US"/>
        </w:rPr>
        <w:t>In patients</w:t>
      </w:r>
      <w:r w:rsidR="00EF10B3" w:rsidRPr="00D74761">
        <w:rPr>
          <w:rFonts w:ascii="Book Antiqua" w:hAnsi="Book Antiqua"/>
          <w:sz w:val="24"/>
          <w:szCs w:val="24"/>
          <w:lang w:val="en-US"/>
        </w:rPr>
        <w:t xml:space="preserve"> </w:t>
      </w:r>
      <w:r w:rsidRPr="00D74761">
        <w:rPr>
          <w:rFonts w:ascii="Book Antiqua" w:hAnsi="Book Antiqua"/>
          <w:sz w:val="24"/>
          <w:szCs w:val="24"/>
          <w:lang w:val="en-US"/>
        </w:rPr>
        <w:t xml:space="preserve">with liver cirrhosis, the postoperative liver failure may occur due the compromised liver microcirculation, with less resistance to ischemia-reperfusion </w:t>
      </w:r>
      <w:proofErr w:type="gramStart"/>
      <w:r w:rsidRPr="00D74761">
        <w:rPr>
          <w:rFonts w:ascii="Book Antiqua" w:hAnsi="Book Antiqua"/>
          <w:sz w:val="24"/>
          <w:szCs w:val="24"/>
          <w:lang w:val="en-US"/>
        </w:rPr>
        <w:t>injury</w:t>
      </w:r>
      <w:r w:rsidR="00A81C0E" w:rsidRPr="00D74761">
        <w:rPr>
          <w:rFonts w:ascii="Book Antiqua" w:hAnsi="Book Antiqua" w:cs="Arial"/>
          <w:sz w:val="24"/>
          <w:szCs w:val="24"/>
          <w:vertAlign w:val="superscript"/>
          <w:lang w:val="en-US"/>
        </w:rPr>
        <w:t>[</w:t>
      </w:r>
      <w:proofErr w:type="gramEnd"/>
      <w:r w:rsidRPr="00D74761">
        <w:rPr>
          <w:rFonts w:ascii="Book Antiqua" w:hAnsi="Book Antiqua"/>
          <w:sz w:val="24"/>
          <w:szCs w:val="24"/>
          <w:vertAlign w:val="superscript"/>
          <w:lang w:val="en-US"/>
        </w:rPr>
        <w:t>10</w:t>
      </w:r>
      <w:r w:rsidR="009C2545" w:rsidRPr="00D74761">
        <w:rPr>
          <w:rFonts w:ascii="Book Antiqua" w:hAnsi="Book Antiqua"/>
          <w:sz w:val="24"/>
          <w:szCs w:val="24"/>
          <w:vertAlign w:val="superscript"/>
          <w:lang w:val="en-US"/>
        </w:rPr>
        <w:t>5</w:t>
      </w:r>
      <w:r w:rsidR="00DC02DE" w:rsidRPr="00D74761">
        <w:rPr>
          <w:rFonts w:ascii="Arial" w:hAnsi="Arial" w:cs="Arial"/>
          <w:sz w:val="24"/>
          <w:szCs w:val="24"/>
          <w:vertAlign w:val="superscript"/>
          <w:lang w:val="en-US"/>
        </w:rPr>
        <w:t>]</w:t>
      </w:r>
      <w:r w:rsidRPr="00D74761">
        <w:rPr>
          <w:rFonts w:ascii="Book Antiqua" w:hAnsi="Book Antiqua"/>
          <w:sz w:val="24"/>
          <w:szCs w:val="24"/>
          <w:lang w:val="en-US"/>
        </w:rPr>
        <w:t xml:space="preserve"> and impaired regeneration</w:t>
      </w:r>
      <w:r w:rsidR="00A81C0E" w:rsidRPr="00D74761">
        <w:rPr>
          <w:rFonts w:ascii="Book Antiqua" w:hAnsi="Book Antiqua" w:cs="Arial"/>
          <w:sz w:val="24"/>
          <w:szCs w:val="24"/>
          <w:vertAlign w:val="superscript"/>
          <w:lang w:val="en-US"/>
        </w:rPr>
        <w:t>[</w:t>
      </w:r>
      <w:r w:rsidR="00DC02DE" w:rsidRPr="00D74761">
        <w:rPr>
          <w:rFonts w:ascii="Book Antiqua" w:hAnsi="Book Antiqua"/>
          <w:sz w:val="24"/>
          <w:szCs w:val="24"/>
          <w:vertAlign w:val="superscript"/>
          <w:lang w:val="en-US"/>
        </w:rPr>
        <w:t>10</w:t>
      </w:r>
      <w:r w:rsidR="009C2545" w:rsidRPr="00D74761">
        <w:rPr>
          <w:rFonts w:ascii="Book Antiqua" w:hAnsi="Book Antiqua"/>
          <w:sz w:val="24"/>
          <w:szCs w:val="24"/>
          <w:vertAlign w:val="superscript"/>
          <w:lang w:val="en-US"/>
        </w:rPr>
        <w:t>6</w:t>
      </w:r>
      <w:r w:rsidR="00DC02DE" w:rsidRPr="00D74761">
        <w:rPr>
          <w:rFonts w:ascii="Arial" w:hAnsi="Arial" w:cs="Arial"/>
          <w:sz w:val="24"/>
          <w:szCs w:val="24"/>
          <w:vertAlign w:val="superscript"/>
          <w:lang w:val="en-US"/>
        </w:rPr>
        <w:t>]</w:t>
      </w:r>
      <w:r w:rsidRPr="00D74761">
        <w:rPr>
          <w:rFonts w:ascii="Book Antiqua" w:hAnsi="Book Antiqua"/>
          <w:sz w:val="24"/>
          <w:szCs w:val="24"/>
          <w:lang w:val="en-US"/>
        </w:rPr>
        <w:t>, in addition, portal hypertension, if</w:t>
      </w:r>
      <w:r w:rsidR="00EF10B3" w:rsidRPr="00D74761">
        <w:rPr>
          <w:rFonts w:ascii="Book Antiqua" w:hAnsi="Book Antiqua"/>
          <w:sz w:val="24"/>
          <w:szCs w:val="24"/>
          <w:lang w:val="en-US"/>
        </w:rPr>
        <w:t xml:space="preserve"> </w:t>
      </w:r>
      <w:r w:rsidRPr="00D74761">
        <w:rPr>
          <w:rFonts w:ascii="Book Antiqua" w:hAnsi="Book Antiqua"/>
          <w:sz w:val="24"/>
          <w:szCs w:val="24"/>
          <w:lang w:val="en-US"/>
        </w:rPr>
        <w:t xml:space="preserve">present, is </w:t>
      </w:r>
      <w:r w:rsidRPr="00D74761">
        <w:rPr>
          <w:rFonts w:ascii="Book Antiqua" w:hAnsi="Book Antiqua"/>
          <w:sz w:val="24"/>
          <w:szCs w:val="24"/>
          <w:lang w:val="en-US"/>
        </w:rPr>
        <w:lastRenderedPageBreak/>
        <w:t>associated with a poor outcome because of compromised</w:t>
      </w:r>
      <w:r w:rsidR="00EF10B3" w:rsidRPr="00D74761">
        <w:rPr>
          <w:rFonts w:ascii="Book Antiqua" w:hAnsi="Book Antiqua"/>
          <w:sz w:val="24"/>
          <w:szCs w:val="24"/>
          <w:lang w:val="en-US"/>
        </w:rPr>
        <w:t xml:space="preserve"> </w:t>
      </w:r>
      <w:r w:rsidRPr="00D74761">
        <w:rPr>
          <w:rFonts w:ascii="Book Antiqua" w:hAnsi="Book Antiqua"/>
          <w:sz w:val="24"/>
          <w:szCs w:val="24"/>
          <w:lang w:val="en-US"/>
        </w:rPr>
        <w:t>portal flow and the risk of postoperative upper gastrointestinal</w:t>
      </w:r>
      <w:r w:rsidR="00EF10B3" w:rsidRPr="00D74761">
        <w:rPr>
          <w:rFonts w:ascii="Book Antiqua" w:hAnsi="Book Antiqua"/>
          <w:sz w:val="24"/>
          <w:szCs w:val="24"/>
          <w:lang w:val="en-US"/>
        </w:rPr>
        <w:t xml:space="preserve"> </w:t>
      </w:r>
      <w:r w:rsidRPr="00D74761">
        <w:rPr>
          <w:rFonts w:ascii="Book Antiqua" w:hAnsi="Book Antiqua"/>
          <w:sz w:val="24"/>
          <w:szCs w:val="24"/>
          <w:lang w:val="en-US"/>
        </w:rPr>
        <w:t>bleeding</w:t>
      </w:r>
      <w:r w:rsidR="00A81C0E" w:rsidRPr="00D74761">
        <w:rPr>
          <w:rFonts w:ascii="Book Antiqua" w:hAnsi="Book Antiqua" w:cs="Arial"/>
          <w:sz w:val="24"/>
          <w:szCs w:val="24"/>
          <w:vertAlign w:val="superscript"/>
          <w:lang w:val="en-US"/>
        </w:rPr>
        <w:t>[</w:t>
      </w:r>
      <w:r w:rsidR="00DC02DE" w:rsidRPr="00D74761">
        <w:rPr>
          <w:rFonts w:ascii="Book Antiqua" w:hAnsi="Book Antiqua"/>
          <w:sz w:val="24"/>
          <w:szCs w:val="24"/>
          <w:vertAlign w:val="superscript"/>
          <w:lang w:val="en-US"/>
        </w:rPr>
        <w:t>10</w:t>
      </w:r>
      <w:r w:rsidR="009C2545" w:rsidRPr="00D74761">
        <w:rPr>
          <w:rFonts w:ascii="Book Antiqua" w:hAnsi="Book Antiqua"/>
          <w:sz w:val="24"/>
          <w:szCs w:val="24"/>
          <w:vertAlign w:val="superscript"/>
          <w:lang w:val="en-US"/>
        </w:rPr>
        <w:t>7</w:t>
      </w:r>
      <w:r w:rsidR="00DC02DE" w:rsidRPr="00D74761">
        <w:rPr>
          <w:rFonts w:ascii="Arial" w:hAnsi="Arial" w:cs="Arial"/>
          <w:sz w:val="24"/>
          <w:szCs w:val="24"/>
          <w:vertAlign w:val="superscript"/>
          <w:lang w:val="en-US"/>
        </w:rPr>
        <w:t>]</w:t>
      </w:r>
      <w:r w:rsidRPr="00D74761">
        <w:rPr>
          <w:rFonts w:ascii="Book Antiqua" w:hAnsi="Book Antiqua"/>
          <w:sz w:val="24"/>
          <w:szCs w:val="24"/>
          <w:lang w:val="en-US"/>
        </w:rPr>
        <w:t>.</w:t>
      </w:r>
    </w:p>
    <w:p w14:paraId="599C4804" w14:textId="77777777" w:rsidR="0041219E" w:rsidRPr="00D74761" w:rsidRDefault="0041219E" w:rsidP="003A59D9">
      <w:pPr>
        <w:pStyle w:val="NormalWeb"/>
        <w:spacing w:before="0" w:beforeAutospacing="0" w:after="0" w:afterAutospacing="0" w:line="360" w:lineRule="auto"/>
        <w:ind w:firstLine="708"/>
        <w:jc w:val="both"/>
        <w:rPr>
          <w:rFonts w:ascii="Book Antiqua" w:hAnsi="Book Antiqua"/>
          <w:lang w:val="en-US"/>
        </w:rPr>
      </w:pPr>
      <w:r w:rsidRPr="00D74761">
        <w:rPr>
          <w:rFonts w:ascii="Book Antiqua" w:hAnsi="Book Antiqua"/>
          <w:lang w:val="en-US"/>
        </w:rPr>
        <w:t>Liver steatosis is usually related</w:t>
      </w:r>
      <w:r w:rsidR="00160320">
        <w:rPr>
          <w:rFonts w:ascii="Book Antiqua" w:hAnsi="Book Antiqua"/>
          <w:lang w:val="en-US"/>
        </w:rPr>
        <w:t xml:space="preserve"> </w:t>
      </w:r>
      <w:r w:rsidRPr="00D74761">
        <w:rPr>
          <w:rFonts w:ascii="Book Antiqua" w:hAnsi="Book Antiqua"/>
          <w:lang w:val="en-US"/>
        </w:rPr>
        <w:t>to obesity, the presence of metabolic disorders, or the intake</w:t>
      </w:r>
      <w:r w:rsidR="00160320">
        <w:rPr>
          <w:rFonts w:ascii="Book Antiqua" w:hAnsi="Book Antiqua"/>
          <w:lang w:val="en-US"/>
        </w:rPr>
        <w:t xml:space="preserve"> </w:t>
      </w:r>
      <w:r w:rsidRPr="00D74761">
        <w:rPr>
          <w:rFonts w:ascii="Book Antiqua" w:hAnsi="Book Antiqua"/>
          <w:lang w:val="en-US"/>
        </w:rPr>
        <w:t xml:space="preserve">of alcohol or drugs, and this liver disorder increases the operative risk of partial </w:t>
      </w:r>
      <w:proofErr w:type="gramStart"/>
      <w:r w:rsidRPr="00D74761">
        <w:rPr>
          <w:rFonts w:ascii="Book Antiqua" w:hAnsi="Book Antiqua"/>
          <w:lang w:val="en-US"/>
        </w:rPr>
        <w:t>hepatectomy</w:t>
      </w:r>
      <w:r w:rsidR="00A81C0E" w:rsidRPr="00D74761">
        <w:rPr>
          <w:rFonts w:ascii="Book Antiqua" w:hAnsi="Book Antiqua" w:cs="Arial"/>
          <w:vertAlign w:val="superscript"/>
          <w:lang w:val="en-US"/>
        </w:rPr>
        <w:t>[</w:t>
      </w:r>
      <w:proofErr w:type="gramEnd"/>
      <w:r w:rsidR="00171F22">
        <w:fldChar w:fldCharType="begin"/>
      </w:r>
      <w:r w:rsidR="00171F22">
        <w:instrText xml:space="preserve"> HYPERLINK "http://content.nejm.org/cgi/content/full/356/15/1545" \l "R8" </w:instrText>
      </w:r>
      <w:r w:rsidR="00171F22">
        <w:fldChar w:fldCharType="separate"/>
      </w:r>
      <w:r w:rsidR="00DC02DE" w:rsidRPr="00D74761">
        <w:rPr>
          <w:rStyle w:val="Hyperlink"/>
          <w:rFonts w:ascii="Book Antiqua" w:hAnsi="Book Antiqua"/>
          <w:color w:val="auto"/>
          <w:u w:val="none"/>
          <w:vertAlign w:val="superscript"/>
          <w:lang w:val="en-US"/>
        </w:rPr>
        <w:t>2</w:t>
      </w:r>
      <w:r w:rsidR="00171F22">
        <w:rPr>
          <w:rStyle w:val="Hyperlink"/>
          <w:rFonts w:ascii="Book Antiqua" w:hAnsi="Book Antiqua"/>
          <w:color w:val="auto"/>
          <w:u w:val="none"/>
          <w:vertAlign w:val="superscript"/>
          <w:lang w:val="en-US"/>
        </w:rPr>
        <w:fldChar w:fldCharType="end"/>
      </w:r>
      <w:r w:rsidR="00DC02DE" w:rsidRPr="00D74761">
        <w:rPr>
          <w:rStyle w:val="grame"/>
          <w:rFonts w:ascii="Book Antiqua" w:hAnsi="Book Antiqua"/>
          <w:vertAlign w:val="superscript"/>
          <w:lang w:val="en-US"/>
        </w:rPr>
        <w:t>,</w:t>
      </w:r>
      <w:r w:rsidR="00755D41" w:rsidRPr="00D74761">
        <w:rPr>
          <w:rFonts w:ascii="Book Antiqua" w:hAnsi="Book Antiqua"/>
          <w:vertAlign w:val="superscript"/>
          <w:lang w:val="en-US"/>
        </w:rPr>
        <w:t>53</w:t>
      </w:r>
      <w:r w:rsidR="00DC02DE" w:rsidRPr="00D74761">
        <w:rPr>
          <w:rFonts w:ascii="Book Antiqua" w:hAnsi="Book Antiqua"/>
          <w:vertAlign w:val="superscript"/>
          <w:lang w:val="en-US"/>
        </w:rPr>
        <w:t>,</w:t>
      </w:r>
      <w:hyperlink r:id="rId12" w:anchor="R29" w:history="1">
        <w:r w:rsidR="000B7477" w:rsidRPr="00D74761">
          <w:rPr>
            <w:rStyle w:val="Hyperlink"/>
            <w:rFonts w:ascii="Book Antiqua" w:hAnsi="Book Antiqua"/>
            <w:color w:val="auto"/>
            <w:u w:val="none"/>
            <w:vertAlign w:val="superscript"/>
            <w:lang w:val="en-US"/>
          </w:rPr>
          <w:t>108</w:t>
        </w:r>
      </w:hyperlink>
      <w:r w:rsidR="00DC02DE" w:rsidRPr="00D74761">
        <w:rPr>
          <w:rFonts w:ascii="Book Antiqua" w:hAnsi="Book Antiqua" w:cs="Arial"/>
          <w:vertAlign w:val="superscript"/>
          <w:lang w:val="en-US"/>
        </w:rPr>
        <w:t>]</w:t>
      </w:r>
      <w:r w:rsidRPr="00D74761">
        <w:rPr>
          <w:rFonts w:ascii="Book Antiqua" w:hAnsi="Book Antiqua"/>
          <w:lang w:val="en-US"/>
        </w:rPr>
        <w:t>. The extent of liver resection in these patients with steatosis in order to avoid PLF is</w:t>
      </w:r>
      <w:r w:rsidR="00160320">
        <w:rPr>
          <w:rFonts w:ascii="Book Antiqua" w:hAnsi="Book Antiqua"/>
          <w:lang w:val="en-US"/>
        </w:rPr>
        <w:t xml:space="preserve"> </w:t>
      </w:r>
      <w:r w:rsidRPr="00D74761">
        <w:rPr>
          <w:rFonts w:ascii="Book Antiqua" w:hAnsi="Book Antiqua"/>
          <w:lang w:val="en-US"/>
        </w:rPr>
        <w:t xml:space="preserve">unclear, but the severity of fatty infiltration must be considered: mild </w:t>
      </w:r>
      <w:proofErr w:type="spellStart"/>
      <w:r w:rsidRPr="00D74761">
        <w:rPr>
          <w:rFonts w:ascii="Book Antiqua" w:hAnsi="Book Antiqua"/>
          <w:lang w:val="en-US"/>
        </w:rPr>
        <w:t>steatosis</w:t>
      </w:r>
      <w:proofErr w:type="spellEnd"/>
      <w:r w:rsidR="00160320">
        <w:rPr>
          <w:rFonts w:ascii="Book Antiqua" w:hAnsi="Book Antiqua"/>
          <w:lang w:val="en-US"/>
        </w:rPr>
        <w:t xml:space="preserve"> </w:t>
      </w:r>
      <w:r w:rsidRPr="00D74761">
        <w:rPr>
          <w:rFonts w:ascii="Book Antiqua" w:hAnsi="Book Antiqua"/>
          <w:lang w:val="en-US"/>
        </w:rPr>
        <w:t>(up to 30% of hepatocytes containing fat) represents a minimal</w:t>
      </w:r>
      <w:r w:rsidR="00160320">
        <w:rPr>
          <w:rFonts w:ascii="Book Antiqua" w:hAnsi="Book Antiqua"/>
          <w:lang w:val="en-US"/>
        </w:rPr>
        <w:t xml:space="preserve"> </w:t>
      </w:r>
      <w:r w:rsidRPr="00D74761">
        <w:rPr>
          <w:rFonts w:ascii="Book Antiqua" w:hAnsi="Book Antiqua"/>
          <w:lang w:val="en-US"/>
        </w:rPr>
        <w:t>additional risk, in moderate steatosis (30 to 60% containing</w:t>
      </w:r>
      <w:r w:rsidR="00160320">
        <w:rPr>
          <w:rFonts w:ascii="Book Antiqua" w:hAnsi="Book Antiqua"/>
          <w:lang w:val="en-US"/>
        </w:rPr>
        <w:t xml:space="preserve"> </w:t>
      </w:r>
      <w:r w:rsidRPr="00D74761">
        <w:rPr>
          <w:rFonts w:ascii="Book Antiqua" w:hAnsi="Book Antiqua"/>
          <w:lang w:val="en-US"/>
        </w:rPr>
        <w:t xml:space="preserve">fat) caution is necessary, thus, a conservative resection should be favored, and patients with severe </w:t>
      </w:r>
      <w:proofErr w:type="spellStart"/>
      <w:r w:rsidRPr="00D74761">
        <w:rPr>
          <w:rFonts w:ascii="Book Antiqua" w:hAnsi="Book Antiqua"/>
          <w:lang w:val="en-US"/>
        </w:rPr>
        <w:t>steatosis</w:t>
      </w:r>
      <w:proofErr w:type="spellEnd"/>
      <w:r w:rsidR="00160320">
        <w:rPr>
          <w:rFonts w:ascii="Book Antiqua" w:hAnsi="Book Antiqua"/>
          <w:lang w:val="en-US"/>
        </w:rPr>
        <w:t xml:space="preserve"> </w:t>
      </w:r>
      <w:r w:rsidRPr="00D74761">
        <w:rPr>
          <w:rFonts w:ascii="Book Antiqua" w:hAnsi="Book Antiqua"/>
          <w:lang w:val="en-US"/>
        </w:rPr>
        <w:t>(more than 60% of hepatocytes containing fat) should undergo</w:t>
      </w:r>
      <w:r w:rsidR="009724D6">
        <w:rPr>
          <w:rFonts w:ascii="Book Antiqua" w:hAnsi="Book Antiqua"/>
          <w:lang w:val="en-US"/>
        </w:rPr>
        <w:t xml:space="preserve"> </w:t>
      </w:r>
      <w:r w:rsidRPr="00D74761">
        <w:rPr>
          <w:rFonts w:ascii="Book Antiqua" w:hAnsi="Book Antiqua"/>
          <w:lang w:val="en-US"/>
        </w:rPr>
        <w:t xml:space="preserve">only limited </w:t>
      </w:r>
      <w:proofErr w:type="gramStart"/>
      <w:r w:rsidRPr="00D74761">
        <w:rPr>
          <w:rFonts w:ascii="Book Antiqua" w:hAnsi="Book Antiqua"/>
          <w:lang w:val="en-US"/>
        </w:rPr>
        <w:t>resection</w:t>
      </w:r>
      <w:r w:rsidR="00A81C0E" w:rsidRPr="00D74761">
        <w:rPr>
          <w:rFonts w:ascii="Book Antiqua" w:hAnsi="Book Antiqua" w:cs="Arial"/>
          <w:vertAlign w:val="superscript"/>
          <w:lang w:val="en-US"/>
        </w:rPr>
        <w:t>[</w:t>
      </w:r>
      <w:proofErr w:type="gramEnd"/>
      <w:r w:rsidR="000B7477" w:rsidRPr="00D74761">
        <w:rPr>
          <w:rFonts w:ascii="Book Antiqua" w:hAnsi="Book Antiqua"/>
          <w:vertAlign w:val="superscript"/>
          <w:lang w:val="en-US"/>
        </w:rPr>
        <w:t>108</w:t>
      </w:r>
      <w:r w:rsidR="00DC02DE" w:rsidRPr="00D74761">
        <w:rPr>
          <w:rFonts w:ascii="Arial" w:hAnsi="Arial" w:cs="Arial"/>
          <w:vertAlign w:val="superscript"/>
          <w:lang w:val="en-US"/>
        </w:rPr>
        <w:t>]</w:t>
      </w:r>
      <w:r w:rsidRPr="00D74761">
        <w:rPr>
          <w:rFonts w:ascii="Book Antiqua" w:hAnsi="Book Antiqua"/>
          <w:lang w:val="en-US"/>
        </w:rPr>
        <w:t>.</w:t>
      </w:r>
    </w:p>
    <w:p w14:paraId="5B83B9A1" w14:textId="77777777" w:rsidR="0041219E" w:rsidRPr="00D74761" w:rsidRDefault="0041219E" w:rsidP="003A59D9">
      <w:pPr>
        <w:spacing w:after="0" w:line="360" w:lineRule="auto"/>
        <w:ind w:firstLine="708"/>
        <w:jc w:val="both"/>
        <w:rPr>
          <w:rFonts w:ascii="Book Antiqua" w:hAnsi="Book Antiqua"/>
          <w:sz w:val="24"/>
          <w:szCs w:val="24"/>
          <w:lang w:val="en-US"/>
        </w:rPr>
      </w:pPr>
      <w:r w:rsidRPr="00D74761">
        <w:rPr>
          <w:rFonts w:ascii="Book Antiqua" w:hAnsi="Book Antiqua"/>
          <w:sz w:val="24"/>
          <w:szCs w:val="24"/>
          <w:lang w:val="en-US"/>
        </w:rPr>
        <w:t>Regarding the chemotherapy-induced liver aggression,</w:t>
      </w:r>
      <w:r w:rsidR="00D61B06">
        <w:rPr>
          <w:rFonts w:ascii="Book Antiqua" w:eastAsiaTheme="minorEastAsia" w:hAnsi="Book Antiqua" w:hint="eastAsia"/>
          <w:sz w:val="24"/>
          <w:szCs w:val="24"/>
          <w:lang w:val="en-US" w:eastAsia="zh-CN"/>
        </w:rPr>
        <w:t xml:space="preserve"> </w:t>
      </w:r>
      <w:r w:rsidRPr="00D74761">
        <w:rPr>
          <w:rFonts w:ascii="Book Antiqua" w:hAnsi="Book Antiqua"/>
          <w:sz w:val="24"/>
          <w:szCs w:val="24"/>
          <w:lang w:val="en-US"/>
        </w:rPr>
        <w:t>the rates of complications and death after major liver</w:t>
      </w:r>
      <w:r w:rsidR="009724D6">
        <w:rPr>
          <w:rFonts w:ascii="Book Antiqua" w:hAnsi="Book Antiqua"/>
          <w:sz w:val="24"/>
          <w:szCs w:val="24"/>
          <w:lang w:val="en-US"/>
        </w:rPr>
        <w:t xml:space="preserve"> </w:t>
      </w:r>
      <w:r w:rsidRPr="00D74761">
        <w:rPr>
          <w:rFonts w:ascii="Book Antiqua" w:hAnsi="Book Antiqua"/>
          <w:sz w:val="24"/>
          <w:szCs w:val="24"/>
          <w:lang w:val="en-US"/>
        </w:rPr>
        <w:t xml:space="preserve">resection are likely to be </w:t>
      </w:r>
      <w:proofErr w:type="gramStart"/>
      <w:r w:rsidRPr="00D74761">
        <w:rPr>
          <w:rFonts w:ascii="Book Antiqua" w:hAnsi="Book Antiqua"/>
          <w:sz w:val="24"/>
          <w:szCs w:val="24"/>
          <w:lang w:val="en-US"/>
        </w:rPr>
        <w:t>increased</w:t>
      </w:r>
      <w:r w:rsidR="00A81C0E" w:rsidRPr="00D74761">
        <w:rPr>
          <w:rFonts w:ascii="Book Antiqua" w:hAnsi="Book Antiqua" w:cs="Arial"/>
          <w:sz w:val="24"/>
          <w:szCs w:val="24"/>
          <w:vertAlign w:val="superscript"/>
          <w:lang w:val="en-US"/>
        </w:rPr>
        <w:t>[</w:t>
      </w:r>
      <w:proofErr w:type="gramEnd"/>
      <w:r w:rsidR="00171F22">
        <w:rPr>
          <w:rFonts w:ascii="Book Antiqua" w:hAnsi="Book Antiqua" w:cs="Arial"/>
          <w:sz w:val="24"/>
          <w:szCs w:val="24"/>
          <w:vertAlign w:val="superscript"/>
          <w:lang w:val="en-US"/>
        </w:rPr>
        <w:t>55,</w:t>
      </w:r>
      <w:r w:rsidR="000B7477" w:rsidRPr="00D74761">
        <w:rPr>
          <w:rFonts w:ascii="Book Antiqua" w:hAnsi="Book Antiqua"/>
          <w:sz w:val="24"/>
          <w:szCs w:val="24"/>
          <w:vertAlign w:val="superscript"/>
          <w:lang w:val="en-US"/>
        </w:rPr>
        <w:t>109</w:t>
      </w:r>
      <w:r w:rsidR="00A81C0E" w:rsidRPr="00D74761">
        <w:rPr>
          <w:rFonts w:ascii="Arial" w:hAnsi="Arial" w:cs="Arial"/>
          <w:sz w:val="24"/>
          <w:szCs w:val="24"/>
          <w:vertAlign w:val="superscript"/>
          <w:lang w:val="en-US"/>
        </w:rPr>
        <w:t>]</w:t>
      </w:r>
      <w:r w:rsidRPr="00D74761">
        <w:rPr>
          <w:rFonts w:ascii="Book Antiqua" w:hAnsi="Book Antiqua"/>
          <w:sz w:val="24"/>
          <w:szCs w:val="24"/>
          <w:lang w:val="en-US"/>
        </w:rPr>
        <w:t>.</w:t>
      </w:r>
      <w:r w:rsidR="009724D6">
        <w:rPr>
          <w:rFonts w:ascii="Book Antiqua" w:hAnsi="Book Antiqua"/>
          <w:sz w:val="24"/>
          <w:szCs w:val="24"/>
          <w:lang w:val="en-US"/>
        </w:rPr>
        <w:t xml:space="preserve"> </w:t>
      </w:r>
      <w:proofErr w:type="spellStart"/>
      <w:r w:rsidRPr="00D74761">
        <w:rPr>
          <w:rFonts w:ascii="Book Antiqua" w:hAnsi="Book Antiqua"/>
          <w:sz w:val="24"/>
          <w:szCs w:val="24"/>
          <w:lang w:val="en-US"/>
        </w:rPr>
        <w:t>Oxaliplatin</w:t>
      </w:r>
      <w:proofErr w:type="spellEnd"/>
      <w:r w:rsidRPr="00D74761">
        <w:rPr>
          <w:rFonts w:ascii="Book Antiqua" w:hAnsi="Book Antiqua"/>
          <w:sz w:val="24"/>
          <w:szCs w:val="24"/>
          <w:lang w:val="en-US"/>
        </w:rPr>
        <w:t xml:space="preserve"> can induce a </w:t>
      </w:r>
      <w:proofErr w:type="spellStart"/>
      <w:r w:rsidRPr="00D74761">
        <w:rPr>
          <w:rFonts w:ascii="Book Antiqua" w:hAnsi="Book Antiqua"/>
          <w:sz w:val="24"/>
          <w:szCs w:val="24"/>
          <w:lang w:val="en-US"/>
        </w:rPr>
        <w:t>veno</w:t>
      </w:r>
      <w:proofErr w:type="spellEnd"/>
      <w:r w:rsidRPr="00D74761">
        <w:rPr>
          <w:rFonts w:ascii="Book Antiqua" w:hAnsi="Book Antiqua"/>
          <w:sz w:val="24"/>
          <w:szCs w:val="24"/>
          <w:lang w:val="en-US"/>
        </w:rPr>
        <w:t>-occlusive syndrome, occasionally associated with</w:t>
      </w:r>
      <w:r w:rsidR="009724D6">
        <w:rPr>
          <w:rFonts w:ascii="Book Antiqua" w:hAnsi="Book Antiqua"/>
          <w:sz w:val="24"/>
          <w:szCs w:val="24"/>
          <w:lang w:val="en-US"/>
        </w:rPr>
        <w:t xml:space="preserve"> </w:t>
      </w:r>
      <w:r w:rsidRPr="00D74761">
        <w:rPr>
          <w:rFonts w:ascii="Book Antiqua" w:hAnsi="Book Antiqua"/>
          <w:sz w:val="24"/>
          <w:szCs w:val="24"/>
          <w:lang w:val="en-US"/>
        </w:rPr>
        <w:t>nodular regenerative hyperplasia, these vascular obstructions result in</w:t>
      </w:r>
      <w:r w:rsidR="009724D6">
        <w:rPr>
          <w:rFonts w:ascii="Book Antiqua" w:hAnsi="Book Antiqua"/>
          <w:sz w:val="24"/>
          <w:szCs w:val="24"/>
          <w:lang w:val="en-US"/>
        </w:rPr>
        <w:t xml:space="preserve"> </w:t>
      </w:r>
      <w:r w:rsidRPr="00D74761">
        <w:rPr>
          <w:rFonts w:ascii="Book Antiqua" w:hAnsi="Book Antiqua"/>
          <w:sz w:val="24"/>
          <w:szCs w:val="24"/>
          <w:lang w:val="en-US"/>
        </w:rPr>
        <w:t>a bluish appearance of the liver (blue liver syndrome)</w:t>
      </w:r>
      <w:r w:rsidR="00A81C0E" w:rsidRPr="00D74761">
        <w:rPr>
          <w:rFonts w:ascii="Book Antiqua" w:hAnsi="Book Antiqua" w:cs="Arial"/>
          <w:sz w:val="24"/>
          <w:szCs w:val="24"/>
          <w:vertAlign w:val="superscript"/>
          <w:lang w:val="en-US"/>
        </w:rPr>
        <w:t>[</w:t>
      </w:r>
      <w:r w:rsidR="000B7477" w:rsidRPr="00D74761">
        <w:rPr>
          <w:rFonts w:ascii="Book Antiqua" w:hAnsi="Book Antiqua"/>
          <w:sz w:val="24"/>
          <w:szCs w:val="24"/>
          <w:vertAlign w:val="superscript"/>
          <w:lang w:val="en-US"/>
        </w:rPr>
        <w:t>54,110</w:t>
      </w:r>
      <w:r w:rsidR="00CE58A8" w:rsidRPr="00D74761">
        <w:rPr>
          <w:rFonts w:ascii="Book Antiqua" w:hAnsi="Book Antiqua"/>
          <w:sz w:val="24"/>
          <w:szCs w:val="24"/>
          <w:vertAlign w:val="superscript"/>
          <w:lang w:val="en-US"/>
        </w:rPr>
        <w:t>,</w:t>
      </w:r>
      <w:r w:rsidR="000B7477" w:rsidRPr="00D74761">
        <w:rPr>
          <w:rFonts w:ascii="Book Antiqua" w:hAnsi="Book Antiqua"/>
          <w:sz w:val="24"/>
          <w:szCs w:val="24"/>
          <w:vertAlign w:val="superscript"/>
          <w:lang w:val="en-US"/>
        </w:rPr>
        <w:t>111</w:t>
      </w:r>
      <w:r w:rsidR="00A81C0E" w:rsidRPr="00D74761">
        <w:rPr>
          <w:rFonts w:ascii="Arial" w:hAnsi="Arial" w:cs="Arial"/>
          <w:sz w:val="24"/>
          <w:szCs w:val="24"/>
          <w:vertAlign w:val="superscript"/>
          <w:lang w:val="en-US"/>
        </w:rPr>
        <w:t>]</w:t>
      </w:r>
      <w:r w:rsidRPr="00D74761">
        <w:rPr>
          <w:rFonts w:ascii="Book Antiqua" w:hAnsi="Book Antiqua"/>
          <w:sz w:val="24"/>
          <w:szCs w:val="24"/>
          <w:lang w:val="en-US"/>
        </w:rPr>
        <w:t>,</w:t>
      </w:r>
      <w:r w:rsidR="009724D6">
        <w:rPr>
          <w:rFonts w:ascii="Book Antiqua" w:hAnsi="Book Antiqua"/>
          <w:sz w:val="24"/>
          <w:szCs w:val="24"/>
          <w:lang w:val="en-US"/>
        </w:rPr>
        <w:t xml:space="preserve"> </w:t>
      </w:r>
      <w:r w:rsidRPr="00D74761">
        <w:rPr>
          <w:rFonts w:ascii="Book Antiqua" w:hAnsi="Book Antiqua"/>
          <w:sz w:val="24"/>
          <w:szCs w:val="24"/>
          <w:lang w:val="en-US"/>
        </w:rPr>
        <w:t>and irinotecan can cause chemotherapy associated steatohepatitis (CASH)</w:t>
      </w:r>
      <w:r w:rsidR="00A81C0E" w:rsidRPr="00D74761">
        <w:rPr>
          <w:rFonts w:ascii="Book Antiqua" w:hAnsi="Book Antiqua" w:cs="Arial"/>
          <w:sz w:val="24"/>
          <w:szCs w:val="24"/>
          <w:vertAlign w:val="superscript"/>
          <w:lang w:val="en-US"/>
        </w:rPr>
        <w:t>[</w:t>
      </w:r>
      <w:r w:rsidR="00232720" w:rsidRPr="00D74761">
        <w:rPr>
          <w:rFonts w:ascii="Book Antiqua" w:hAnsi="Book Antiqua"/>
          <w:sz w:val="24"/>
          <w:szCs w:val="24"/>
          <w:vertAlign w:val="superscript"/>
          <w:lang w:val="en-US"/>
        </w:rPr>
        <w:t>112</w:t>
      </w:r>
      <w:r w:rsidR="00A81C0E" w:rsidRPr="00D74761">
        <w:rPr>
          <w:rFonts w:ascii="Arial" w:hAnsi="Arial" w:cs="Arial"/>
          <w:sz w:val="24"/>
          <w:szCs w:val="24"/>
          <w:vertAlign w:val="superscript"/>
          <w:lang w:val="en-US"/>
        </w:rPr>
        <w:t>]</w:t>
      </w:r>
      <w:r w:rsidRPr="00D74761">
        <w:rPr>
          <w:rFonts w:ascii="Book Antiqua" w:hAnsi="Book Antiqua"/>
          <w:sz w:val="24"/>
          <w:szCs w:val="24"/>
          <w:lang w:val="en-US"/>
        </w:rPr>
        <w:t xml:space="preserve">, and liver impairment can be amplified after partial hepatectomy in both situations, triggering </w:t>
      </w:r>
      <w:proofErr w:type="gramStart"/>
      <w:r w:rsidRPr="00D74761">
        <w:rPr>
          <w:rFonts w:ascii="Book Antiqua" w:hAnsi="Book Antiqua"/>
          <w:sz w:val="24"/>
          <w:szCs w:val="24"/>
          <w:lang w:val="en-US"/>
        </w:rPr>
        <w:t>PLF</w:t>
      </w:r>
      <w:r w:rsidR="00A81C0E" w:rsidRPr="00D74761">
        <w:rPr>
          <w:rFonts w:ascii="Book Antiqua" w:hAnsi="Book Antiqua" w:cs="Arial"/>
          <w:sz w:val="24"/>
          <w:szCs w:val="24"/>
          <w:vertAlign w:val="superscript"/>
          <w:lang w:val="en-US"/>
        </w:rPr>
        <w:t>[</w:t>
      </w:r>
      <w:proofErr w:type="gramEnd"/>
      <w:r w:rsidR="00232720" w:rsidRPr="00D74761">
        <w:rPr>
          <w:rFonts w:ascii="Book Antiqua" w:hAnsi="Book Antiqua"/>
          <w:sz w:val="24"/>
          <w:szCs w:val="24"/>
          <w:vertAlign w:val="superscript"/>
          <w:lang w:val="en-US"/>
        </w:rPr>
        <w:t>113</w:t>
      </w:r>
      <w:r w:rsidR="00A81C0E" w:rsidRPr="00D74761">
        <w:rPr>
          <w:rFonts w:ascii="Arial" w:hAnsi="Arial" w:cs="Arial"/>
          <w:sz w:val="24"/>
          <w:szCs w:val="24"/>
          <w:vertAlign w:val="superscript"/>
          <w:lang w:val="en-US"/>
        </w:rPr>
        <w:t>]</w:t>
      </w:r>
      <w:r w:rsidRPr="00D74761">
        <w:rPr>
          <w:rFonts w:ascii="Book Antiqua" w:hAnsi="Book Antiqua"/>
          <w:sz w:val="24"/>
          <w:szCs w:val="24"/>
          <w:lang w:val="en-US"/>
        </w:rPr>
        <w:t>.</w:t>
      </w:r>
    </w:p>
    <w:p w14:paraId="67752D87" w14:textId="77777777" w:rsidR="0041219E" w:rsidRPr="00D74761" w:rsidRDefault="0041219E" w:rsidP="003A59D9">
      <w:pPr>
        <w:autoSpaceDE w:val="0"/>
        <w:autoSpaceDN w:val="0"/>
        <w:adjustRightInd w:val="0"/>
        <w:spacing w:after="0" w:line="360" w:lineRule="auto"/>
        <w:ind w:firstLine="708"/>
        <w:jc w:val="both"/>
        <w:rPr>
          <w:rFonts w:ascii="Book Antiqua" w:hAnsi="Book Antiqua"/>
          <w:sz w:val="24"/>
          <w:szCs w:val="24"/>
          <w:vertAlign w:val="superscript"/>
          <w:lang w:val="en-US"/>
        </w:rPr>
      </w:pPr>
      <w:r w:rsidRPr="00D74761">
        <w:rPr>
          <w:rFonts w:ascii="Book Antiqua" w:hAnsi="Book Antiqua"/>
          <w:sz w:val="24"/>
          <w:szCs w:val="24"/>
          <w:lang w:val="en-US"/>
        </w:rPr>
        <w:t>A major concern regarding PLF is the onset of HRS.</w:t>
      </w:r>
      <w:r w:rsidR="00F72C3D">
        <w:rPr>
          <w:rFonts w:ascii="Book Antiqua" w:eastAsiaTheme="minorEastAsia" w:hAnsi="Book Antiqua" w:hint="eastAsia"/>
          <w:sz w:val="24"/>
          <w:szCs w:val="24"/>
          <w:lang w:val="en-US" w:eastAsia="zh-CN"/>
        </w:rPr>
        <w:t xml:space="preserve"> </w:t>
      </w:r>
      <w:r w:rsidRPr="00D74761">
        <w:rPr>
          <w:rFonts w:ascii="Book Antiqua" w:eastAsiaTheme="minorHAnsi" w:hAnsi="Book Antiqua"/>
          <w:sz w:val="24"/>
          <w:szCs w:val="24"/>
          <w:lang w:val="en-US"/>
        </w:rPr>
        <w:t xml:space="preserve">HRS is a reversible functional renal impairment that occurs in patients with advanced liver cirrhosis or hepatic failure. It is characterized by marked decrease in GFR and renal plasma flow in the absence of other cause of renal </w:t>
      </w:r>
      <w:proofErr w:type="gramStart"/>
      <w:r w:rsidRPr="00D74761">
        <w:rPr>
          <w:rFonts w:ascii="Book Antiqua" w:eastAsiaTheme="minorHAnsi" w:hAnsi="Book Antiqua"/>
          <w:sz w:val="24"/>
          <w:szCs w:val="24"/>
          <w:lang w:val="en-US"/>
        </w:rPr>
        <w:t>failure</w:t>
      </w:r>
      <w:r w:rsidR="003B595B" w:rsidRPr="00D74761">
        <w:rPr>
          <w:rFonts w:ascii="Book Antiqua" w:hAnsi="Book Antiqua" w:cs="Arial"/>
          <w:sz w:val="24"/>
          <w:szCs w:val="24"/>
          <w:vertAlign w:val="superscript"/>
          <w:lang w:val="en-US"/>
        </w:rPr>
        <w:t>[</w:t>
      </w:r>
      <w:proofErr w:type="gramEnd"/>
      <w:r w:rsidR="00232720" w:rsidRPr="00D74761">
        <w:rPr>
          <w:rFonts w:ascii="Book Antiqua" w:eastAsiaTheme="minorHAnsi" w:hAnsi="Book Antiqua"/>
          <w:sz w:val="24"/>
          <w:szCs w:val="24"/>
          <w:vertAlign w:val="superscript"/>
          <w:lang w:val="en-US"/>
        </w:rPr>
        <w:t>114</w:t>
      </w:r>
      <w:r w:rsidR="003B595B" w:rsidRPr="00D74761">
        <w:rPr>
          <w:rFonts w:ascii="Arial" w:eastAsiaTheme="minorHAnsi" w:hAnsi="Arial" w:cs="Arial"/>
          <w:sz w:val="24"/>
          <w:szCs w:val="24"/>
          <w:vertAlign w:val="superscript"/>
          <w:lang w:val="en-US"/>
        </w:rPr>
        <w:t>]</w:t>
      </w:r>
      <w:r w:rsidR="00F15771">
        <w:rPr>
          <w:rFonts w:ascii="Arial" w:eastAsiaTheme="minorEastAsia" w:hAnsi="Arial" w:cs="Arial" w:hint="eastAsia"/>
          <w:sz w:val="24"/>
          <w:szCs w:val="24"/>
          <w:vertAlign w:val="superscript"/>
          <w:lang w:val="en-US" w:eastAsia="zh-CN"/>
        </w:rPr>
        <w:t xml:space="preserve"> </w:t>
      </w:r>
      <w:r w:rsidRPr="00983148">
        <w:rPr>
          <w:rFonts w:ascii="Book Antiqua" w:hAnsi="Book Antiqua"/>
          <w:sz w:val="24"/>
          <w:szCs w:val="24"/>
          <w:lang w:val="en-US"/>
        </w:rPr>
        <w:t>(Table 3)</w:t>
      </w:r>
      <w:r w:rsidR="00232720" w:rsidRPr="00983148">
        <w:rPr>
          <w:rFonts w:ascii="Book Antiqua" w:hAnsi="Book Antiqua"/>
          <w:sz w:val="24"/>
          <w:szCs w:val="24"/>
          <w:lang w:val="en-US"/>
        </w:rPr>
        <w:t xml:space="preserve">. </w:t>
      </w:r>
      <w:r w:rsidRPr="00D74761">
        <w:rPr>
          <w:rFonts w:ascii="Book Antiqua" w:hAnsi="Book Antiqua"/>
          <w:sz w:val="24"/>
          <w:szCs w:val="24"/>
          <w:lang w:val="en-US"/>
        </w:rPr>
        <w:t>The pathophysiological alterations of</w:t>
      </w:r>
      <w:r w:rsidR="00610C29">
        <w:rPr>
          <w:rFonts w:ascii="Book Antiqua" w:eastAsiaTheme="minorEastAsia" w:hAnsi="Book Antiqua" w:hint="eastAsia"/>
          <w:sz w:val="24"/>
          <w:szCs w:val="24"/>
          <w:lang w:val="en-US" w:eastAsia="zh-CN"/>
        </w:rPr>
        <w:t xml:space="preserve"> </w:t>
      </w:r>
      <w:r w:rsidRPr="00D74761">
        <w:rPr>
          <w:rFonts w:ascii="Book Antiqua" w:hAnsi="Book Antiqua"/>
          <w:sz w:val="24"/>
          <w:szCs w:val="24"/>
          <w:lang w:val="en-US"/>
        </w:rPr>
        <w:t xml:space="preserve">SHR consist of intravascular hypovolemia with activation of the renin-angiotensin-aldosterone system and vasoconstrictive sympathetic nervous system, leading to renal vasoconstriction of the afferent vessels and subsequent decrease in </w:t>
      </w:r>
      <w:proofErr w:type="gramStart"/>
      <w:r w:rsidRPr="00D74761">
        <w:rPr>
          <w:rFonts w:ascii="Book Antiqua" w:hAnsi="Book Antiqua"/>
          <w:sz w:val="24"/>
          <w:szCs w:val="24"/>
          <w:lang w:val="en-US"/>
        </w:rPr>
        <w:t>GFR</w:t>
      </w:r>
      <w:r w:rsidR="003B595B" w:rsidRPr="00D74761">
        <w:rPr>
          <w:rFonts w:ascii="Book Antiqua" w:hAnsi="Book Antiqua" w:cs="Arial"/>
          <w:sz w:val="24"/>
          <w:szCs w:val="24"/>
          <w:vertAlign w:val="superscript"/>
          <w:lang w:val="en-US"/>
        </w:rPr>
        <w:t>[</w:t>
      </w:r>
      <w:proofErr w:type="gramEnd"/>
      <w:r w:rsidR="003B595B" w:rsidRPr="00D74761">
        <w:rPr>
          <w:rFonts w:ascii="Book Antiqua" w:hAnsi="Book Antiqua"/>
          <w:sz w:val="24"/>
          <w:szCs w:val="24"/>
          <w:vertAlign w:val="superscript"/>
          <w:lang w:val="en-US"/>
        </w:rPr>
        <w:t>20</w:t>
      </w:r>
      <w:r w:rsidR="003B595B" w:rsidRPr="00D74761">
        <w:rPr>
          <w:rFonts w:ascii="Arial" w:hAnsi="Arial" w:cs="Arial"/>
          <w:sz w:val="24"/>
          <w:szCs w:val="24"/>
          <w:vertAlign w:val="superscript"/>
          <w:lang w:val="en-US"/>
        </w:rPr>
        <w:t>]</w:t>
      </w:r>
      <w:r w:rsidRPr="00D74761">
        <w:rPr>
          <w:rFonts w:ascii="Book Antiqua" w:hAnsi="Book Antiqua"/>
          <w:sz w:val="24"/>
          <w:szCs w:val="24"/>
          <w:lang w:val="en-US"/>
        </w:rPr>
        <w:t>.</w:t>
      </w:r>
      <w:r w:rsidR="001C3F22">
        <w:rPr>
          <w:rFonts w:ascii="Book Antiqua" w:eastAsiaTheme="minorEastAsia" w:hAnsi="Book Antiqua" w:hint="eastAsia"/>
          <w:sz w:val="24"/>
          <w:szCs w:val="24"/>
          <w:lang w:val="en-US" w:eastAsia="zh-CN"/>
        </w:rPr>
        <w:t xml:space="preserve"> </w:t>
      </w:r>
      <w:r w:rsidRPr="00D74761">
        <w:rPr>
          <w:rFonts w:ascii="Book Antiqua" w:eastAsiaTheme="minorHAnsi" w:hAnsi="Book Antiqua"/>
          <w:sz w:val="24"/>
          <w:szCs w:val="24"/>
          <w:lang w:val="en-US"/>
        </w:rPr>
        <w:t>Two subtypes of HRS have been identified:</w:t>
      </w:r>
      <w:r w:rsidRPr="00D74761">
        <w:rPr>
          <w:rFonts w:ascii="Book Antiqua" w:hAnsi="Book Antiqua"/>
          <w:sz w:val="24"/>
          <w:szCs w:val="24"/>
          <w:lang w:val="en-US"/>
        </w:rPr>
        <w:t xml:space="preserve"> SHR type 1 is characterized by a rapidly progressive renal insufficiency defined as a doubling of the initial serum creatinine t</w:t>
      </w:r>
      <w:r w:rsidR="00433C3C">
        <w:rPr>
          <w:rFonts w:ascii="Book Antiqua" w:hAnsi="Book Antiqua"/>
          <w:sz w:val="24"/>
          <w:szCs w:val="24"/>
          <w:lang w:val="en-US"/>
        </w:rPr>
        <w:t>o a level greater than 2.5 mg/</w:t>
      </w:r>
      <w:proofErr w:type="spellStart"/>
      <w:r w:rsidRPr="00D74761">
        <w:rPr>
          <w:rFonts w:ascii="Book Antiqua" w:hAnsi="Book Antiqua"/>
          <w:sz w:val="24"/>
          <w:szCs w:val="24"/>
          <w:lang w:val="en-US"/>
        </w:rPr>
        <w:t>d</w:t>
      </w:r>
      <w:r w:rsidR="00433C3C" w:rsidRPr="00D74761">
        <w:rPr>
          <w:rFonts w:ascii="Book Antiqua" w:hAnsi="Book Antiqua"/>
          <w:sz w:val="24"/>
          <w:szCs w:val="24"/>
          <w:lang w:val="en-US"/>
        </w:rPr>
        <w:t>L</w:t>
      </w:r>
      <w:proofErr w:type="spellEnd"/>
      <w:r w:rsidRPr="00D74761">
        <w:rPr>
          <w:rFonts w:ascii="Book Antiqua" w:hAnsi="Book Antiqua"/>
          <w:sz w:val="24"/>
          <w:szCs w:val="24"/>
          <w:lang w:val="en-US"/>
        </w:rPr>
        <w:t xml:space="preserve"> or 220 </w:t>
      </w:r>
      <w:r w:rsidRPr="00D74761">
        <w:rPr>
          <w:rFonts w:ascii="Book Antiqua" w:hAnsi="Book Antiqua" w:cs="Arial"/>
          <w:sz w:val="24"/>
          <w:szCs w:val="24"/>
          <w:lang w:val="en-US"/>
        </w:rPr>
        <w:t>µ</w:t>
      </w:r>
      <w:proofErr w:type="spellStart"/>
      <w:r w:rsidRPr="00D74761">
        <w:rPr>
          <w:rFonts w:ascii="Book Antiqua" w:hAnsi="Book Antiqua"/>
          <w:sz w:val="24"/>
          <w:szCs w:val="24"/>
          <w:lang w:val="en-US"/>
        </w:rPr>
        <w:t>mol</w:t>
      </w:r>
      <w:proofErr w:type="spellEnd"/>
      <w:r w:rsidRPr="00D74761">
        <w:rPr>
          <w:rFonts w:ascii="Book Antiqua" w:hAnsi="Book Antiqua"/>
          <w:sz w:val="24"/>
          <w:szCs w:val="24"/>
          <w:lang w:val="en-US"/>
        </w:rPr>
        <w:t>/</w:t>
      </w:r>
      <w:r w:rsidR="006F5F84" w:rsidRPr="00D74761">
        <w:rPr>
          <w:rFonts w:ascii="Book Antiqua" w:hAnsi="Book Antiqua"/>
          <w:sz w:val="24"/>
          <w:szCs w:val="24"/>
          <w:lang w:val="en-US"/>
        </w:rPr>
        <w:t>L</w:t>
      </w:r>
      <w:r w:rsidRPr="00D74761">
        <w:rPr>
          <w:rFonts w:ascii="Book Antiqua" w:hAnsi="Book Antiqua"/>
          <w:sz w:val="24"/>
          <w:szCs w:val="24"/>
          <w:lang w:val="en-US"/>
        </w:rPr>
        <w:t xml:space="preserve"> in less than 2 weeks, it is associated with very poor prognosis, and SHR Type 2 is characterized by a moderate renal </w:t>
      </w:r>
      <w:r w:rsidRPr="00D74761">
        <w:rPr>
          <w:rFonts w:ascii="Book Antiqua" w:hAnsi="Book Antiqua"/>
          <w:sz w:val="24"/>
          <w:szCs w:val="24"/>
          <w:lang w:val="en-US"/>
        </w:rPr>
        <w:lastRenderedPageBreak/>
        <w:t xml:space="preserve">insufficiency (Cr greater than 1.5 </w:t>
      </w:r>
      <w:r w:rsidR="00D1124A">
        <w:rPr>
          <w:rFonts w:ascii="Book Antiqua" w:hAnsi="Book Antiqua"/>
          <w:sz w:val="24"/>
          <w:szCs w:val="24"/>
          <w:lang w:val="en-US"/>
        </w:rPr>
        <w:t>mg/</w:t>
      </w:r>
      <w:proofErr w:type="spellStart"/>
      <w:r w:rsidR="00D1124A" w:rsidRPr="00D74761">
        <w:rPr>
          <w:rFonts w:ascii="Book Antiqua" w:hAnsi="Book Antiqua"/>
          <w:sz w:val="24"/>
          <w:szCs w:val="24"/>
          <w:lang w:val="en-US"/>
        </w:rPr>
        <w:t>dL</w:t>
      </w:r>
      <w:proofErr w:type="spellEnd"/>
      <w:r w:rsidRPr="00D74761">
        <w:rPr>
          <w:rFonts w:ascii="Book Antiqua" w:hAnsi="Book Antiqua"/>
          <w:sz w:val="24"/>
          <w:szCs w:val="24"/>
          <w:lang w:val="en-US"/>
        </w:rPr>
        <w:t xml:space="preserve"> or 133 </w:t>
      </w:r>
      <w:r w:rsidRPr="00D74761">
        <w:rPr>
          <w:rFonts w:ascii="Book Antiqua" w:hAnsi="Book Antiqua" w:cs="Arial"/>
          <w:sz w:val="24"/>
          <w:szCs w:val="24"/>
          <w:lang w:val="en-US"/>
        </w:rPr>
        <w:t>µ</w:t>
      </w:r>
      <w:proofErr w:type="spellStart"/>
      <w:r w:rsidRPr="00D74761">
        <w:rPr>
          <w:rFonts w:ascii="Book Antiqua" w:hAnsi="Book Antiqua"/>
          <w:sz w:val="24"/>
          <w:szCs w:val="24"/>
          <w:lang w:val="en-US"/>
        </w:rPr>
        <w:t>mol</w:t>
      </w:r>
      <w:proofErr w:type="spellEnd"/>
      <w:r w:rsidRPr="00D74761">
        <w:rPr>
          <w:rFonts w:ascii="Book Antiqua" w:hAnsi="Book Antiqua"/>
          <w:sz w:val="24"/>
          <w:szCs w:val="24"/>
          <w:lang w:val="en-US"/>
        </w:rPr>
        <w:t>/L), follows a steady course or slowly progressive, often associated with refractory ascites</w:t>
      </w:r>
      <w:r w:rsidR="003B595B" w:rsidRPr="00D74761">
        <w:rPr>
          <w:rFonts w:ascii="Book Antiqua" w:hAnsi="Book Antiqua" w:cs="Arial"/>
          <w:sz w:val="24"/>
          <w:szCs w:val="24"/>
          <w:vertAlign w:val="superscript"/>
          <w:lang w:val="en-US"/>
        </w:rPr>
        <w:t>[</w:t>
      </w:r>
      <w:r w:rsidR="00232720" w:rsidRPr="00D74761">
        <w:rPr>
          <w:rFonts w:ascii="Book Antiqua" w:hAnsi="Book Antiqua"/>
          <w:sz w:val="24"/>
          <w:szCs w:val="24"/>
          <w:vertAlign w:val="superscript"/>
          <w:lang w:val="en-US"/>
        </w:rPr>
        <w:t>114</w:t>
      </w:r>
      <w:r w:rsidR="003B595B" w:rsidRPr="00D74761">
        <w:rPr>
          <w:rFonts w:ascii="Arial" w:hAnsi="Arial" w:cs="Arial"/>
          <w:sz w:val="24"/>
          <w:szCs w:val="24"/>
          <w:vertAlign w:val="superscript"/>
          <w:lang w:val="en-US"/>
        </w:rPr>
        <w:t>]</w:t>
      </w:r>
      <w:r w:rsidRPr="00D74761">
        <w:rPr>
          <w:rFonts w:ascii="Book Antiqua" w:hAnsi="Book Antiqua"/>
          <w:sz w:val="24"/>
          <w:szCs w:val="24"/>
          <w:lang w:val="en-US"/>
        </w:rPr>
        <w:t>.</w:t>
      </w:r>
    </w:p>
    <w:p w14:paraId="15607E4B" w14:textId="77777777" w:rsidR="0041219E" w:rsidRPr="00FC42A2" w:rsidRDefault="0041219E" w:rsidP="003A59D9">
      <w:pPr>
        <w:spacing w:after="0" w:line="360" w:lineRule="auto"/>
        <w:jc w:val="both"/>
        <w:rPr>
          <w:rFonts w:ascii="Book Antiqua" w:eastAsiaTheme="minorEastAsia" w:hAnsi="Book Antiqua"/>
          <w:b/>
          <w:sz w:val="24"/>
          <w:szCs w:val="24"/>
          <w:lang w:val="en-US" w:eastAsia="zh-CN"/>
        </w:rPr>
      </w:pPr>
    </w:p>
    <w:p w14:paraId="31D9CC74" w14:textId="77777777" w:rsidR="0041219E" w:rsidRPr="00D74761" w:rsidRDefault="0041219E" w:rsidP="003A59D9">
      <w:pPr>
        <w:spacing w:after="0" w:line="360" w:lineRule="auto"/>
        <w:jc w:val="both"/>
        <w:rPr>
          <w:rFonts w:ascii="Book Antiqua" w:hAnsi="Book Antiqua"/>
          <w:b/>
          <w:sz w:val="24"/>
          <w:szCs w:val="24"/>
          <w:lang w:val="en-US"/>
        </w:rPr>
      </w:pPr>
      <w:r w:rsidRPr="00D74761">
        <w:rPr>
          <w:rFonts w:ascii="Book Antiqua" w:hAnsi="Book Antiqua"/>
          <w:b/>
          <w:sz w:val="24"/>
          <w:szCs w:val="24"/>
          <w:lang w:val="en-US"/>
        </w:rPr>
        <w:t>KEYPOINTS FOR PREVENTION OF AKI AFTER PARTIAL HEPATECTOMY</w:t>
      </w:r>
    </w:p>
    <w:p w14:paraId="0B854361" w14:textId="77777777" w:rsidR="0041219E" w:rsidRPr="00D61B06" w:rsidRDefault="0041219E" w:rsidP="00FC42A2">
      <w:pPr>
        <w:autoSpaceDE w:val="0"/>
        <w:autoSpaceDN w:val="0"/>
        <w:adjustRightInd w:val="0"/>
        <w:spacing w:after="0" w:line="360" w:lineRule="auto"/>
        <w:jc w:val="both"/>
        <w:rPr>
          <w:rFonts w:ascii="Book Antiqua" w:eastAsiaTheme="minorEastAsia" w:hAnsi="Book Antiqua"/>
          <w:sz w:val="24"/>
          <w:szCs w:val="24"/>
          <w:lang w:val="en-US" w:eastAsia="zh-CN"/>
        </w:rPr>
      </w:pPr>
      <w:r w:rsidRPr="00D74761">
        <w:rPr>
          <w:rFonts w:ascii="Book Antiqua" w:eastAsiaTheme="minorHAnsi" w:hAnsi="Book Antiqua"/>
          <w:sz w:val="24"/>
          <w:szCs w:val="24"/>
          <w:lang w:val="en-US"/>
        </w:rPr>
        <w:t>Despite the fact that patients can have more than one factor contributing to post-operative AKI after partial hepatectomy, eventually aggravated by sepsis</w:t>
      </w:r>
      <w:r w:rsidR="003B595B" w:rsidRPr="00D74761">
        <w:rPr>
          <w:rFonts w:ascii="Book Antiqua" w:hAnsi="Book Antiqua" w:cs="Arial"/>
          <w:sz w:val="24"/>
          <w:szCs w:val="24"/>
          <w:vertAlign w:val="superscript"/>
          <w:lang w:val="en-US"/>
        </w:rPr>
        <w:t>[</w:t>
      </w:r>
      <w:r w:rsidRPr="00D74761">
        <w:rPr>
          <w:rFonts w:ascii="Book Antiqua" w:eastAsiaTheme="minorHAnsi" w:hAnsi="Book Antiqua"/>
          <w:sz w:val="24"/>
          <w:szCs w:val="24"/>
          <w:vertAlign w:val="superscript"/>
          <w:lang w:val="en-US"/>
        </w:rPr>
        <w:t>20,21-24</w:t>
      </w:r>
      <w:r w:rsidR="003B595B"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 xml:space="preserve"> or exposure to nephrotoxic drugs</w:t>
      </w:r>
      <w:r w:rsidR="003B595B" w:rsidRPr="00D74761">
        <w:rPr>
          <w:rFonts w:ascii="Book Antiqua" w:hAnsi="Book Antiqua" w:cs="Arial"/>
          <w:sz w:val="24"/>
          <w:szCs w:val="24"/>
          <w:vertAlign w:val="superscript"/>
          <w:lang w:val="en-US"/>
        </w:rPr>
        <w:t>[</w:t>
      </w:r>
      <w:r w:rsidRPr="00D74761">
        <w:rPr>
          <w:rFonts w:ascii="Book Antiqua" w:eastAsiaTheme="minorHAnsi" w:hAnsi="Book Antiqua"/>
          <w:sz w:val="24"/>
          <w:szCs w:val="24"/>
          <w:vertAlign w:val="superscript"/>
          <w:lang w:val="en-US"/>
        </w:rPr>
        <w:t>25</w:t>
      </w:r>
      <w:r w:rsidR="003B595B" w:rsidRPr="00D74761">
        <w:rPr>
          <w:rFonts w:ascii="Arial" w:eastAsiaTheme="minorHAnsi" w:hAnsi="Arial" w:cs="Arial"/>
          <w:sz w:val="24"/>
          <w:szCs w:val="24"/>
          <w:vertAlign w:val="superscript"/>
          <w:lang w:val="en-US"/>
        </w:rPr>
        <w:t>]</w:t>
      </w:r>
      <w:r w:rsidR="003B595B" w:rsidRPr="00D74761">
        <w:rPr>
          <w:rFonts w:ascii="Book Antiqua" w:eastAsiaTheme="minorHAnsi" w:hAnsi="Book Antiqua"/>
          <w:sz w:val="24"/>
          <w:szCs w:val="24"/>
          <w:lang w:val="en-US"/>
        </w:rPr>
        <w:t>,</w:t>
      </w:r>
      <w:r w:rsidRPr="00D74761">
        <w:rPr>
          <w:rFonts w:ascii="Book Antiqua" w:eastAsiaTheme="minorHAnsi" w:hAnsi="Book Antiqua"/>
          <w:sz w:val="24"/>
          <w:szCs w:val="24"/>
          <w:lang w:val="en-US"/>
        </w:rPr>
        <w:t xml:space="preserve">there are particular risk factors that must be controlled and specific operative and non-operative procedures that must be undertaken for prevention of post-operative renal injury in these patients </w:t>
      </w:r>
      <w:r w:rsidRPr="00A24D12">
        <w:rPr>
          <w:rFonts w:ascii="Book Antiqua" w:eastAsiaTheme="minorHAnsi" w:hAnsi="Book Antiqua"/>
          <w:sz w:val="24"/>
          <w:szCs w:val="24"/>
          <w:lang w:val="en-US"/>
        </w:rPr>
        <w:t>(Figure 1).</w:t>
      </w:r>
    </w:p>
    <w:p w14:paraId="12768D6C" w14:textId="77777777" w:rsidR="0041219E" w:rsidRPr="00A24D12" w:rsidRDefault="0041219E" w:rsidP="003A59D9">
      <w:pPr>
        <w:spacing w:after="0" w:line="360" w:lineRule="auto"/>
        <w:jc w:val="both"/>
        <w:rPr>
          <w:rFonts w:ascii="Book Antiqua" w:eastAsiaTheme="minorEastAsia" w:hAnsi="Book Antiqua"/>
          <w:b/>
          <w:sz w:val="24"/>
          <w:szCs w:val="24"/>
          <w:lang w:val="en-US" w:eastAsia="zh-CN"/>
        </w:rPr>
      </w:pPr>
    </w:p>
    <w:p w14:paraId="691C3003" w14:textId="77777777" w:rsidR="0041219E" w:rsidRPr="00A24D12" w:rsidRDefault="0041219E" w:rsidP="003A59D9">
      <w:pPr>
        <w:spacing w:after="0" w:line="360" w:lineRule="auto"/>
        <w:jc w:val="both"/>
        <w:rPr>
          <w:rFonts w:ascii="Book Antiqua" w:hAnsi="Book Antiqua"/>
          <w:b/>
          <w:i/>
          <w:sz w:val="24"/>
          <w:szCs w:val="24"/>
          <w:lang w:val="en-US"/>
        </w:rPr>
      </w:pPr>
      <w:r w:rsidRPr="00A24D12">
        <w:rPr>
          <w:rFonts w:ascii="Book Antiqua" w:hAnsi="Book Antiqua"/>
          <w:b/>
          <w:i/>
          <w:sz w:val="24"/>
          <w:szCs w:val="24"/>
          <w:lang w:val="en-US"/>
        </w:rPr>
        <w:t>Vascular control of the liver</w:t>
      </w:r>
    </w:p>
    <w:p w14:paraId="796AE3BD" w14:textId="77777777" w:rsidR="0041219E" w:rsidRPr="00D74761" w:rsidRDefault="0041219E" w:rsidP="00A24D12">
      <w:pPr>
        <w:spacing w:after="0" w:line="360" w:lineRule="auto"/>
        <w:jc w:val="both"/>
        <w:rPr>
          <w:rFonts w:ascii="Book Antiqua" w:eastAsiaTheme="minorHAnsi" w:hAnsi="Book Antiqua"/>
          <w:sz w:val="24"/>
          <w:szCs w:val="24"/>
          <w:lang w:val="en-US"/>
        </w:rPr>
      </w:pPr>
      <w:r w:rsidRPr="00D74761">
        <w:rPr>
          <w:rFonts w:ascii="Book Antiqua" w:hAnsi="Book Antiqua"/>
          <w:sz w:val="24"/>
          <w:szCs w:val="24"/>
          <w:lang w:val="en-US"/>
        </w:rPr>
        <w:t xml:space="preserve">For prevention of intraoperative blood loss with consequent hemodynamic instability during the partial hepatectomy, there are intraoperative maneuvers that may be crucial in the moment of parenchymal transaction, such as vascular control of the </w:t>
      </w:r>
      <w:proofErr w:type="gramStart"/>
      <w:r w:rsidRPr="00D74761">
        <w:rPr>
          <w:rFonts w:ascii="Book Antiqua" w:hAnsi="Book Antiqua"/>
          <w:sz w:val="24"/>
          <w:szCs w:val="24"/>
          <w:lang w:val="en-US"/>
        </w:rPr>
        <w:t>liver</w:t>
      </w:r>
      <w:r w:rsidR="00702CA9" w:rsidRPr="00D74761">
        <w:rPr>
          <w:rFonts w:ascii="Book Antiqua" w:hAnsi="Book Antiqua" w:cs="Arial"/>
          <w:sz w:val="24"/>
          <w:szCs w:val="24"/>
          <w:vertAlign w:val="superscript"/>
          <w:lang w:val="en-US"/>
        </w:rPr>
        <w:t>[</w:t>
      </w:r>
      <w:proofErr w:type="gramEnd"/>
      <w:r w:rsidR="00702CA9" w:rsidRPr="00D74761">
        <w:rPr>
          <w:rFonts w:ascii="Book Antiqua" w:hAnsi="Book Antiqua"/>
          <w:sz w:val="24"/>
          <w:szCs w:val="24"/>
          <w:vertAlign w:val="superscript"/>
          <w:lang w:val="en-US"/>
        </w:rPr>
        <w:t>21</w:t>
      </w:r>
      <w:r w:rsidR="00702CA9" w:rsidRPr="00D74761">
        <w:rPr>
          <w:rFonts w:ascii="Arial" w:hAnsi="Arial" w:cs="Arial"/>
          <w:sz w:val="24"/>
          <w:szCs w:val="24"/>
          <w:vertAlign w:val="superscript"/>
          <w:lang w:val="en-US"/>
        </w:rPr>
        <w:t>]</w:t>
      </w:r>
      <w:r w:rsidRPr="00D74761">
        <w:rPr>
          <w:rFonts w:ascii="Book Antiqua" w:hAnsi="Book Antiqua"/>
          <w:sz w:val="24"/>
          <w:szCs w:val="24"/>
          <w:lang w:val="en-US"/>
        </w:rPr>
        <w:t>.</w:t>
      </w:r>
    </w:p>
    <w:p w14:paraId="14AFC525" w14:textId="77777777" w:rsidR="0041219E" w:rsidRPr="00D74761" w:rsidRDefault="0041219E" w:rsidP="003A59D9">
      <w:pPr>
        <w:spacing w:after="0" w:line="360" w:lineRule="auto"/>
        <w:ind w:firstLine="708"/>
        <w:jc w:val="both"/>
        <w:rPr>
          <w:rFonts w:ascii="Book Antiqua" w:hAnsi="Book Antiqua"/>
          <w:sz w:val="24"/>
          <w:szCs w:val="24"/>
          <w:lang w:val="en-US"/>
        </w:rPr>
      </w:pPr>
      <w:r w:rsidRPr="00D74761">
        <w:rPr>
          <w:rFonts w:ascii="Book Antiqua" w:hAnsi="Book Antiqua"/>
          <w:sz w:val="24"/>
          <w:szCs w:val="24"/>
          <w:lang w:val="en-US"/>
        </w:rPr>
        <w:t xml:space="preserve">The vascular control of the liver is an effective method to reduce bleeding during the hepatectomy. While various techniques have been proposed, the two most widely used methods are the vascular inflow occlusion and complete vascular </w:t>
      </w:r>
      <w:proofErr w:type="gramStart"/>
      <w:r w:rsidRPr="00D74761">
        <w:rPr>
          <w:rFonts w:ascii="Book Antiqua" w:hAnsi="Book Antiqua"/>
          <w:sz w:val="24"/>
          <w:szCs w:val="24"/>
          <w:lang w:val="en-US"/>
        </w:rPr>
        <w:t>exclusion</w:t>
      </w:r>
      <w:r w:rsidR="00702CA9" w:rsidRPr="00D74761">
        <w:rPr>
          <w:rFonts w:ascii="Book Antiqua" w:hAnsi="Book Antiqua" w:cs="Arial"/>
          <w:sz w:val="24"/>
          <w:szCs w:val="24"/>
          <w:vertAlign w:val="superscript"/>
          <w:lang w:val="en-US"/>
        </w:rPr>
        <w:t>[</w:t>
      </w:r>
      <w:proofErr w:type="gramEnd"/>
      <w:r w:rsidR="00232720" w:rsidRPr="00D74761">
        <w:rPr>
          <w:rFonts w:ascii="Book Antiqua" w:hAnsi="Book Antiqua"/>
          <w:sz w:val="24"/>
          <w:szCs w:val="24"/>
          <w:vertAlign w:val="superscript"/>
          <w:lang w:val="en-US"/>
        </w:rPr>
        <w:t>115,116</w:t>
      </w:r>
      <w:r w:rsidR="00702CA9" w:rsidRPr="00D74761">
        <w:rPr>
          <w:rFonts w:ascii="Arial" w:hAnsi="Arial" w:cs="Arial"/>
          <w:sz w:val="24"/>
          <w:szCs w:val="24"/>
          <w:vertAlign w:val="superscript"/>
          <w:lang w:val="en-US"/>
        </w:rPr>
        <w:t>]</w:t>
      </w:r>
      <w:r w:rsidRPr="00D74761">
        <w:rPr>
          <w:rFonts w:ascii="Book Antiqua" w:hAnsi="Book Antiqua"/>
          <w:sz w:val="24"/>
          <w:szCs w:val="24"/>
          <w:lang w:val="en-US"/>
        </w:rPr>
        <w:t xml:space="preserve">. Occlusion of the hepatic vascular </w:t>
      </w:r>
      <w:proofErr w:type="gramStart"/>
      <w:r w:rsidRPr="00D74761">
        <w:rPr>
          <w:rFonts w:ascii="Book Antiqua" w:hAnsi="Book Antiqua"/>
          <w:sz w:val="24"/>
          <w:szCs w:val="24"/>
          <w:lang w:val="en-US"/>
        </w:rPr>
        <w:t>inflow</w:t>
      </w:r>
      <w:r w:rsidR="003B595B" w:rsidRPr="00D74761">
        <w:rPr>
          <w:rFonts w:ascii="Book Antiqua" w:hAnsi="Book Antiqua" w:cs="Arial"/>
          <w:sz w:val="24"/>
          <w:szCs w:val="24"/>
          <w:vertAlign w:val="superscript"/>
          <w:lang w:val="en-US"/>
        </w:rPr>
        <w:t>[</w:t>
      </w:r>
      <w:proofErr w:type="gramEnd"/>
      <w:r w:rsidR="005A7E50" w:rsidRPr="00D74761">
        <w:rPr>
          <w:rFonts w:ascii="Book Antiqua" w:hAnsi="Book Antiqua"/>
          <w:sz w:val="24"/>
          <w:szCs w:val="24"/>
          <w:vertAlign w:val="superscript"/>
          <w:lang w:val="en-US"/>
        </w:rPr>
        <w:t>117</w:t>
      </w:r>
      <w:r w:rsidR="003B595B" w:rsidRPr="00D74761">
        <w:rPr>
          <w:rFonts w:ascii="Arial" w:hAnsi="Arial" w:cs="Arial"/>
          <w:sz w:val="24"/>
          <w:szCs w:val="24"/>
          <w:vertAlign w:val="superscript"/>
          <w:lang w:val="en-US"/>
        </w:rPr>
        <w:t>]</w:t>
      </w:r>
      <w:r w:rsidRPr="00D74761">
        <w:rPr>
          <w:rFonts w:ascii="Book Antiqua" w:hAnsi="Book Antiqua"/>
          <w:sz w:val="24"/>
          <w:szCs w:val="24"/>
          <w:lang w:val="en-US"/>
        </w:rPr>
        <w:t xml:space="preserve"> by the application of tourniquet in hepatoduodenal ligament</w:t>
      </w:r>
      <w:r w:rsidR="003B595B" w:rsidRPr="00D74761">
        <w:rPr>
          <w:rFonts w:ascii="Book Antiqua" w:hAnsi="Book Antiqua" w:cs="Arial"/>
          <w:sz w:val="24"/>
          <w:szCs w:val="24"/>
          <w:vertAlign w:val="superscript"/>
          <w:lang w:val="en-US"/>
        </w:rPr>
        <w:t>[</w:t>
      </w:r>
      <w:r w:rsidR="005A7E50" w:rsidRPr="00D74761">
        <w:rPr>
          <w:rFonts w:ascii="Book Antiqua" w:hAnsi="Book Antiqua"/>
          <w:sz w:val="24"/>
          <w:szCs w:val="24"/>
          <w:vertAlign w:val="superscript"/>
          <w:lang w:val="en-US"/>
        </w:rPr>
        <w:t>118</w:t>
      </w:r>
      <w:r w:rsidR="003B595B" w:rsidRPr="00D74761">
        <w:rPr>
          <w:rFonts w:ascii="Arial" w:hAnsi="Arial" w:cs="Arial"/>
          <w:sz w:val="24"/>
          <w:szCs w:val="24"/>
          <w:vertAlign w:val="superscript"/>
          <w:lang w:val="en-US"/>
        </w:rPr>
        <w:t>]</w:t>
      </w:r>
      <w:r w:rsidR="003B595B" w:rsidRPr="00D74761">
        <w:rPr>
          <w:rFonts w:ascii="Book Antiqua" w:hAnsi="Book Antiqua"/>
          <w:sz w:val="24"/>
          <w:szCs w:val="24"/>
          <w:vertAlign w:val="superscript"/>
          <w:lang w:val="en-US"/>
        </w:rPr>
        <w:t xml:space="preserve"> </w:t>
      </w:r>
      <w:r w:rsidRPr="00D74761">
        <w:rPr>
          <w:rFonts w:ascii="Book Antiqua" w:hAnsi="Book Antiqua"/>
          <w:sz w:val="24"/>
          <w:szCs w:val="24"/>
          <w:lang w:val="en-US"/>
        </w:rPr>
        <w:t xml:space="preserve">is the oldest and simplest way to reduce blood loss during hepatectomy. The “Pringle maneuver” can be used continuously to normal livers under </w:t>
      </w:r>
      <w:proofErr w:type="spellStart"/>
      <w:r w:rsidRPr="00D74761">
        <w:rPr>
          <w:rFonts w:ascii="Book Antiqua" w:hAnsi="Book Antiqua"/>
          <w:sz w:val="24"/>
          <w:szCs w:val="24"/>
          <w:lang w:val="en-US"/>
        </w:rPr>
        <w:t>normothermic</w:t>
      </w:r>
      <w:proofErr w:type="spellEnd"/>
      <w:r w:rsidRPr="00D74761">
        <w:rPr>
          <w:rFonts w:ascii="Book Antiqua" w:hAnsi="Book Antiqua"/>
          <w:sz w:val="24"/>
          <w:szCs w:val="24"/>
          <w:lang w:val="en-US"/>
        </w:rPr>
        <w:t xml:space="preserve"> conditions for a maximum of 60 min, and for 30 min in cirrhotic or </w:t>
      </w:r>
      <w:proofErr w:type="spellStart"/>
      <w:r w:rsidRPr="00D74761">
        <w:rPr>
          <w:rFonts w:ascii="Book Antiqua" w:hAnsi="Book Antiqua"/>
          <w:sz w:val="24"/>
          <w:szCs w:val="24"/>
          <w:lang w:val="en-US"/>
        </w:rPr>
        <w:t>steatotic</w:t>
      </w:r>
      <w:proofErr w:type="spellEnd"/>
      <w:r w:rsidRPr="00D74761">
        <w:rPr>
          <w:rFonts w:ascii="Book Antiqua" w:hAnsi="Book Antiqua"/>
          <w:sz w:val="24"/>
          <w:szCs w:val="24"/>
          <w:lang w:val="en-US"/>
        </w:rPr>
        <w:t xml:space="preserve"> livers, although longer periods have already been </w:t>
      </w:r>
      <w:proofErr w:type="gramStart"/>
      <w:r w:rsidRPr="00D74761">
        <w:rPr>
          <w:rFonts w:ascii="Book Antiqua" w:hAnsi="Book Antiqua"/>
          <w:sz w:val="24"/>
          <w:szCs w:val="24"/>
          <w:lang w:val="en-US"/>
        </w:rPr>
        <w:t>described</w:t>
      </w:r>
      <w:r w:rsidR="003B595B" w:rsidRPr="00D74761">
        <w:rPr>
          <w:rFonts w:ascii="Book Antiqua" w:hAnsi="Book Antiqua" w:cs="Arial"/>
          <w:sz w:val="24"/>
          <w:szCs w:val="24"/>
          <w:vertAlign w:val="superscript"/>
          <w:lang w:val="en-US"/>
        </w:rPr>
        <w:t>[</w:t>
      </w:r>
      <w:proofErr w:type="gramEnd"/>
      <w:r w:rsidR="005A7E50" w:rsidRPr="00D74761">
        <w:rPr>
          <w:rFonts w:ascii="Book Antiqua" w:hAnsi="Book Antiqua"/>
          <w:sz w:val="24"/>
          <w:szCs w:val="24"/>
          <w:vertAlign w:val="superscript"/>
          <w:lang w:val="en-US"/>
        </w:rPr>
        <w:t>119-122</w:t>
      </w:r>
      <w:r w:rsidR="003B595B" w:rsidRPr="00D74761">
        <w:rPr>
          <w:rFonts w:ascii="Arial" w:hAnsi="Arial" w:cs="Arial"/>
          <w:sz w:val="24"/>
          <w:szCs w:val="24"/>
          <w:vertAlign w:val="superscript"/>
          <w:lang w:val="en-US"/>
        </w:rPr>
        <w:t>]</w:t>
      </w:r>
      <w:r w:rsidRPr="00D74761">
        <w:rPr>
          <w:rFonts w:ascii="Book Antiqua" w:hAnsi="Book Antiqua"/>
          <w:sz w:val="24"/>
          <w:szCs w:val="24"/>
          <w:lang w:val="en-US"/>
        </w:rPr>
        <w:t>.</w:t>
      </w:r>
      <w:r w:rsidR="003B595B" w:rsidRPr="00D74761">
        <w:rPr>
          <w:rFonts w:ascii="Book Antiqua" w:hAnsi="Book Antiqua"/>
          <w:sz w:val="24"/>
          <w:szCs w:val="24"/>
          <w:lang w:val="en-US"/>
        </w:rPr>
        <w:t xml:space="preserve"> </w:t>
      </w:r>
      <w:r w:rsidRPr="00D74761">
        <w:rPr>
          <w:rFonts w:ascii="Book Antiqua" w:hAnsi="Book Antiqua"/>
          <w:sz w:val="24"/>
          <w:szCs w:val="24"/>
          <w:lang w:val="en-US"/>
        </w:rPr>
        <w:t xml:space="preserve">According </w:t>
      </w:r>
      <w:proofErr w:type="spellStart"/>
      <w:r w:rsidRPr="00D74761">
        <w:rPr>
          <w:rFonts w:ascii="Book Antiqua" w:hAnsi="Book Antiqua"/>
          <w:sz w:val="24"/>
          <w:szCs w:val="24"/>
          <w:lang w:val="en-US"/>
        </w:rPr>
        <w:t>Belghiti</w:t>
      </w:r>
      <w:proofErr w:type="spellEnd"/>
      <w:r w:rsidRPr="00D74761">
        <w:rPr>
          <w:rFonts w:ascii="Book Antiqua" w:hAnsi="Book Antiqua"/>
          <w:sz w:val="24"/>
          <w:szCs w:val="24"/>
          <w:lang w:val="en-US"/>
        </w:rPr>
        <w:t xml:space="preserve"> </w:t>
      </w:r>
      <w:r w:rsidRPr="00534BEE">
        <w:rPr>
          <w:rFonts w:ascii="Book Antiqua" w:hAnsi="Book Antiqua"/>
          <w:i/>
          <w:sz w:val="24"/>
          <w:szCs w:val="24"/>
          <w:lang w:val="en-US"/>
        </w:rPr>
        <w:t xml:space="preserve">et </w:t>
      </w:r>
      <w:proofErr w:type="gramStart"/>
      <w:r w:rsidRPr="00534BEE">
        <w:rPr>
          <w:rFonts w:ascii="Book Antiqua" w:hAnsi="Book Antiqua"/>
          <w:i/>
          <w:sz w:val="24"/>
          <w:szCs w:val="24"/>
          <w:lang w:val="en-US"/>
        </w:rPr>
        <w:t>al</w:t>
      </w:r>
      <w:r w:rsidR="003B595B" w:rsidRPr="00D74761">
        <w:rPr>
          <w:rFonts w:ascii="Book Antiqua" w:hAnsi="Book Antiqua" w:cs="Arial"/>
          <w:sz w:val="24"/>
          <w:szCs w:val="24"/>
          <w:vertAlign w:val="superscript"/>
          <w:lang w:val="en-US"/>
        </w:rPr>
        <w:t>[</w:t>
      </w:r>
      <w:proofErr w:type="gramEnd"/>
      <w:r w:rsidR="005A7E50" w:rsidRPr="00D74761">
        <w:rPr>
          <w:rFonts w:ascii="Book Antiqua" w:hAnsi="Book Antiqua"/>
          <w:sz w:val="24"/>
          <w:szCs w:val="24"/>
          <w:vertAlign w:val="superscript"/>
          <w:lang w:val="en-US"/>
        </w:rPr>
        <w:t>123</w:t>
      </w:r>
      <w:r w:rsidR="003B595B" w:rsidRPr="00D74761">
        <w:rPr>
          <w:rFonts w:ascii="Arial" w:hAnsi="Arial" w:cs="Arial"/>
          <w:sz w:val="24"/>
          <w:szCs w:val="24"/>
          <w:vertAlign w:val="superscript"/>
          <w:lang w:val="en-US"/>
        </w:rPr>
        <w:t>]</w:t>
      </w:r>
      <w:r w:rsidR="003C151F">
        <w:rPr>
          <w:rFonts w:ascii="Book Antiqua" w:eastAsiaTheme="minorEastAsia" w:hAnsi="Book Antiqua" w:hint="eastAsia"/>
          <w:sz w:val="24"/>
          <w:szCs w:val="24"/>
          <w:lang w:val="en-US" w:eastAsia="zh-CN"/>
        </w:rPr>
        <w:t xml:space="preserve"> </w:t>
      </w:r>
      <w:r w:rsidRPr="00D74761">
        <w:rPr>
          <w:rFonts w:ascii="Book Antiqua" w:hAnsi="Book Antiqua"/>
          <w:sz w:val="24"/>
          <w:szCs w:val="24"/>
          <w:lang w:val="en-US"/>
        </w:rPr>
        <w:t xml:space="preserve">there is no significant difference in blood loss during surgery using the Pringle maneuver continuously or intermittently (15 min of ischemia for 5 min reperfusion). These concerns about longer periods of hepatic vascular inflow is mainly because that obstruction of the portal blood flow causes venous congestion of the bowel, and in combination with warm ischemic liver injury it results in a flush of anaerobic metabolites and cytokines back into the </w:t>
      </w:r>
      <w:r w:rsidRPr="00D74761">
        <w:rPr>
          <w:rFonts w:ascii="Book Antiqua" w:hAnsi="Book Antiqua"/>
          <w:sz w:val="24"/>
          <w:szCs w:val="24"/>
          <w:lang w:val="en-US"/>
        </w:rPr>
        <w:lastRenderedPageBreak/>
        <w:t>circulation on the clamp release</w:t>
      </w:r>
      <w:r w:rsidR="00E67E82" w:rsidRPr="00D74761">
        <w:rPr>
          <w:rFonts w:ascii="Book Antiqua" w:hAnsi="Book Antiqua" w:cs="Arial"/>
          <w:sz w:val="24"/>
          <w:szCs w:val="24"/>
          <w:vertAlign w:val="superscript"/>
          <w:lang w:val="en-US"/>
        </w:rPr>
        <w:t>[</w:t>
      </w:r>
      <w:r w:rsidR="005A7E50" w:rsidRPr="00D74761">
        <w:rPr>
          <w:rFonts w:ascii="Book Antiqua" w:hAnsi="Book Antiqua"/>
          <w:sz w:val="24"/>
          <w:szCs w:val="24"/>
          <w:vertAlign w:val="superscript"/>
          <w:lang w:val="en-US"/>
        </w:rPr>
        <w:t>124</w:t>
      </w:r>
      <w:r w:rsidR="00E67E82" w:rsidRPr="00D74761">
        <w:rPr>
          <w:rFonts w:ascii="Arial" w:hAnsi="Arial" w:cs="Arial"/>
          <w:sz w:val="24"/>
          <w:szCs w:val="24"/>
          <w:vertAlign w:val="superscript"/>
          <w:lang w:val="en-US"/>
        </w:rPr>
        <w:t>]</w:t>
      </w:r>
      <w:r w:rsidRPr="00D74761">
        <w:rPr>
          <w:rFonts w:ascii="Book Antiqua" w:hAnsi="Book Antiqua"/>
          <w:sz w:val="24"/>
          <w:szCs w:val="24"/>
          <w:lang w:val="en-US"/>
        </w:rPr>
        <w:t xml:space="preserve">. In the total vascular </w:t>
      </w:r>
      <w:proofErr w:type="gramStart"/>
      <w:r w:rsidRPr="00D74761">
        <w:rPr>
          <w:rFonts w:ascii="Book Antiqua" w:hAnsi="Book Antiqua"/>
          <w:sz w:val="24"/>
          <w:szCs w:val="24"/>
          <w:lang w:val="en-US"/>
        </w:rPr>
        <w:t>exclusion</w:t>
      </w:r>
      <w:r w:rsidR="00E67E82" w:rsidRPr="00D74761">
        <w:rPr>
          <w:rFonts w:ascii="Book Antiqua" w:hAnsi="Book Antiqua" w:cs="Arial"/>
          <w:sz w:val="24"/>
          <w:szCs w:val="24"/>
          <w:vertAlign w:val="superscript"/>
          <w:lang w:val="en-US"/>
        </w:rPr>
        <w:t>[</w:t>
      </w:r>
      <w:proofErr w:type="gramEnd"/>
      <w:r w:rsidR="005A7E50" w:rsidRPr="00D74761">
        <w:rPr>
          <w:rFonts w:ascii="Book Antiqua" w:hAnsi="Book Antiqua"/>
          <w:sz w:val="24"/>
          <w:szCs w:val="24"/>
          <w:vertAlign w:val="superscript"/>
          <w:lang w:val="en-US"/>
        </w:rPr>
        <w:t>1</w:t>
      </w:r>
      <w:r w:rsidR="00171F22">
        <w:rPr>
          <w:rFonts w:ascii="Book Antiqua" w:eastAsiaTheme="minorEastAsia" w:hAnsi="Book Antiqua" w:hint="eastAsia"/>
          <w:sz w:val="24"/>
          <w:szCs w:val="24"/>
          <w:vertAlign w:val="superscript"/>
          <w:lang w:val="en-US" w:eastAsia="zh-CN"/>
        </w:rPr>
        <w:t>2</w:t>
      </w:r>
      <w:r w:rsidR="005A7E50" w:rsidRPr="00D74761">
        <w:rPr>
          <w:rFonts w:ascii="Book Antiqua" w:hAnsi="Book Antiqua"/>
          <w:sz w:val="24"/>
          <w:szCs w:val="24"/>
          <w:vertAlign w:val="superscript"/>
          <w:lang w:val="en-US"/>
        </w:rPr>
        <w:t>5</w:t>
      </w:r>
      <w:r w:rsidR="00E67E82" w:rsidRPr="00D74761">
        <w:rPr>
          <w:rFonts w:ascii="Arial" w:hAnsi="Arial" w:cs="Arial"/>
          <w:sz w:val="24"/>
          <w:szCs w:val="24"/>
          <w:vertAlign w:val="superscript"/>
          <w:lang w:val="en-US"/>
        </w:rPr>
        <w:t>]</w:t>
      </w:r>
      <w:r w:rsidRPr="00D74761">
        <w:rPr>
          <w:rFonts w:ascii="Book Antiqua" w:hAnsi="Book Antiqua"/>
          <w:sz w:val="24"/>
          <w:szCs w:val="24"/>
          <w:lang w:val="en-US"/>
        </w:rPr>
        <w:t xml:space="preserve">, the occlusion of the hepatic vascular inflow is combined to hepatic venous exclusion. The complete hepatic ischemia can be associated to hypothermic perfusion with cooled preservation </w:t>
      </w:r>
      <w:proofErr w:type="gramStart"/>
      <w:r w:rsidRPr="00D74761">
        <w:rPr>
          <w:rFonts w:ascii="Book Antiqua" w:hAnsi="Book Antiqua"/>
          <w:sz w:val="24"/>
          <w:szCs w:val="24"/>
          <w:lang w:val="en-US"/>
        </w:rPr>
        <w:t>solution</w:t>
      </w:r>
      <w:r w:rsidR="00E67E82" w:rsidRPr="00D74761">
        <w:rPr>
          <w:rFonts w:ascii="Book Antiqua" w:hAnsi="Book Antiqua" w:cs="Arial"/>
          <w:sz w:val="24"/>
          <w:szCs w:val="24"/>
          <w:vertAlign w:val="superscript"/>
          <w:lang w:val="en-US"/>
        </w:rPr>
        <w:t>[</w:t>
      </w:r>
      <w:proofErr w:type="gramEnd"/>
      <w:r w:rsidR="005A7E50" w:rsidRPr="00D74761">
        <w:rPr>
          <w:rFonts w:ascii="Book Antiqua" w:hAnsi="Book Antiqua"/>
          <w:sz w:val="24"/>
          <w:szCs w:val="24"/>
          <w:vertAlign w:val="superscript"/>
          <w:lang w:val="en-US"/>
        </w:rPr>
        <w:t>126</w:t>
      </w:r>
      <w:r w:rsidR="00E67E82" w:rsidRPr="00D74761">
        <w:rPr>
          <w:rFonts w:ascii="Arial" w:hAnsi="Arial" w:cs="Arial"/>
          <w:sz w:val="24"/>
          <w:szCs w:val="24"/>
          <w:vertAlign w:val="superscript"/>
          <w:lang w:val="en-US"/>
        </w:rPr>
        <w:t>]</w:t>
      </w:r>
      <w:r w:rsidRPr="00D74761">
        <w:rPr>
          <w:rFonts w:ascii="Book Antiqua" w:hAnsi="Book Antiqua"/>
          <w:sz w:val="24"/>
          <w:szCs w:val="24"/>
          <w:lang w:val="en-US"/>
        </w:rPr>
        <w:t xml:space="preserve"> and extracorporeal </w:t>
      </w:r>
      <w:proofErr w:type="spellStart"/>
      <w:r w:rsidRPr="00D74761">
        <w:rPr>
          <w:rFonts w:ascii="Book Antiqua" w:hAnsi="Book Antiqua"/>
          <w:sz w:val="24"/>
          <w:szCs w:val="24"/>
          <w:lang w:val="en-US"/>
        </w:rPr>
        <w:t>venovenous</w:t>
      </w:r>
      <w:proofErr w:type="spellEnd"/>
      <w:r w:rsidRPr="00D74761">
        <w:rPr>
          <w:rFonts w:ascii="Book Antiqua" w:hAnsi="Book Antiqua"/>
          <w:sz w:val="24"/>
          <w:szCs w:val="24"/>
          <w:lang w:val="en-US"/>
        </w:rPr>
        <w:t xml:space="preserve"> bypass, with “ex situ” liver resection</w:t>
      </w:r>
      <w:r w:rsidR="00E67E82" w:rsidRPr="00D74761">
        <w:rPr>
          <w:rFonts w:ascii="Book Antiqua" w:hAnsi="Book Antiqua" w:cs="Arial"/>
          <w:sz w:val="24"/>
          <w:szCs w:val="24"/>
          <w:vertAlign w:val="superscript"/>
          <w:lang w:val="en-US"/>
        </w:rPr>
        <w:t>[</w:t>
      </w:r>
      <w:r w:rsidR="005A7E50" w:rsidRPr="00D74761">
        <w:rPr>
          <w:rFonts w:ascii="Book Antiqua" w:hAnsi="Book Antiqua"/>
          <w:sz w:val="24"/>
          <w:szCs w:val="24"/>
          <w:vertAlign w:val="superscript"/>
          <w:lang w:val="en-US"/>
        </w:rPr>
        <w:t>127</w:t>
      </w:r>
      <w:r w:rsidR="00171F22">
        <w:rPr>
          <w:rFonts w:ascii="Book Antiqua" w:eastAsiaTheme="minorEastAsia" w:hAnsi="Book Antiqua" w:hint="eastAsia"/>
          <w:sz w:val="24"/>
          <w:szCs w:val="24"/>
          <w:vertAlign w:val="superscript"/>
          <w:lang w:val="en-US" w:eastAsia="zh-CN"/>
        </w:rPr>
        <w:t xml:space="preserve"> </w:t>
      </w:r>
      <w:r w:rsidR="00E67E82" w:rsidRPr="00D74761">
        <w:rPr>
          <w:rFonts w:ascii="Arial" w:hAnsi="Arial" w:cs="Arial"/>
          <w:sz w:val="24"/>
          <w:szCs w:val="24"/>
          <w:vertAlign w:val="superscript"/>
          <w:lang w:val="en-US"/>
        </w:rPr>
        <w:t>]</w:t>
      </w:r>
      <w:r w:rsidRPr="00D74761">
        <w:rPr>
          <w:rFonts w:ascii="Book Antiqua" w:hAnsi="Book Antiqua"/>
          <w:sz w:val="24"/>
          <w:szCs w:val="24"/>
          <w:lang w:val="en-US"/>
        </w:rPr>
        <w:t>or “in situ” liver resection</w:t>
      </w:r>
      <w:r w:rsidR="00E67E82" w:rsidRPr="00D74761">
        <w:rPr>
          <w:rFonts w:ascii="Book Antiqua" w:hAnsi="Book Antiqua" w:cs="Arial"/>
          <w:sz w:val="24"/>
          <w:szCs w:val="24"/>
          <w:vertAlign w:val="superscript"/>
          <w:lang w:val="en-US"/>
        </w:rPr>
        <w:t>[</w:t>
      </w:r>
      <w:r w:rsidR="005A7E50" w:rsidRPr="00D74761">
        <w:rPr>
          <w:rFonts w:ascii="Book Antiqua" w:hAnsi="Book Antiqua"/>
          <w:sz w:val="24"/>
          <w:szCs w:val="24"/>
          <w:vertAlign w:val="superscript"/>
          <w:lang w:val="en-US"/>
        </w:rPr>
        <w:t>128</w:t>
      </w:r>
      <w:r w:rsidR="00E67E82" w:rsidRPr="00D74761">
        <w:rPr>
          <w:rFonts w:ascii="Arial" w:hAnsi="Arial" w:cs="Arial"/>
          <w:sz w:val="24"/>
          <w:szCs w:val="24"/>
          <w:vertAlign w:val="superscript"/>
          <w:lang w:val="en-US"/>
        </w:rPr>
        <w:t>]</w:t>
      </w:r>
      <w:r w:rsidRPr="00D74761">
        <w:rPr>
          <w:rFonts w:ascii="Book Antiqua" w:hAnsi="Book Antiqua"/>
          <w:sz w:val="24"/>
          <w:szCs w:val="24"/>
          <w:lang w:val="en-US"/>
        </w:rPr>
        <w:t>.</w:t>
      </w:r>
    </w:p>
    <w:p w14:paraId="362ADD1B" w14:textId="77777777" w:rsidR="0041219E" w:rsidRPr="00B003D4" w:rsidRDefault="0041219E" w:rsidP="003A59D9">
      <w:pPr>
        <w:spacing w:after="0" w:line="360" w:lineRule="auto"/>
        <w:jc w:val="both"/>
        <w:rPr>
          <w:rFonts w:ascii="Book Antiqua" w:eastAsiaTheme="minorEastAsia" w:hAnsi="Book Antiqua"/>
          <w:b/>
          <w:sz w:val="24"/>
          <w:szCs w:val="24"/>
          <w:lang w:val="en-US" w:eastAsia="zh-CN"/>
        </w:rPr>
      </w:pPr>
    </w:p>
    <w:p w14:paraId="25712549" w14:textId="77777777" w:rsidR="0041219E" w:rsidRPr="003C0CEF" w:rsidRDefault="0041219E" w:rsidP="003A59D9">
      <w:pPr>
        <w:spacing w:after="0" w:line="360" w:lineRule="auto"/>
        <w:jc w:val="both"/>
        <w:rPr>
          <w:rFonts w:ascii="Book Antiqua" w:hAnsi="Book Antiqua"/>
          <w:b/>
          <w:i/>
          <w:sz w:val="24"/>
          <w:szCs w:val="24"/>
          <w:lang w:val="en-US"/>
        </w:rPr>
      </w:pPr>
      <w:r w:rsidRPr="003C0CEF">
        <w:rPr>
          <w:rFonts w:ascii="Book Antiqua" w:hAnsi="Book Antiqua"/>
          <w:b/>
          <w:i/>
          <w:sz w:val="24"/>
          <w:szCs w:val="24"/>
          <w:lang w:val="en-US"/>
        </w:rPr>
        <w:t>Low</w:t>
      </w:r>
      <w:r w:rsidR="00B003D4" w:rsidRPr="003C0CEF">
        <w:rPr>
          <w:rFonts w:ascii="Book Antiqua" w:hAnsi="Book Antiqua"/>
          <w:b/>
          <w:i/>
          <w:sz w:val="24"/>
          <w:szCs w:val="24"/>
          <w:lang w:val="en-US"/>
        </w:rPr>
        <w:t xml:space="preserve"> central venous pressure anesthesia</w:t>
      </w:r>
    </w:p>
    <w:p w14:paraId="00B01825" w14:textId="6E646561" w:rsidR="0041219E" w:rsidRPr="00D74761" w:rsidRDefault="0041219E" w:rsidP="00B003D4">
      <w:pPr>
        <w:spacing w:after="0" w:line="360" w:lineRule="auto"/>
        <w:jc w:val="both"/>
        <w:rPr>
          <w:rFonts w:ascii="Book Antiqua" w:hAnsi="Book Antiqua"/>
          <w:sz w:val="24"/>
          <w:szCs w:val="24"/>
          <w:lang w:val="en-US"/>
        </w:rPr>
      </w:pPr>
      <w:r w:rsidRPr="00D74761">
        <w:rPr>
          <w:rFonts w:ascii="Book Antiqua" w:hAnsi="Book Antiqua"/>
          <w:sz w:val="24"/>
          <w:szCs w:val="24"/>
          <w:lang w:val="en-US"/>
        </w:rPr>
        <w:t>During the parenchymal transaction, a low central venous pressure</w:t>
      </w:r>
      <w:r w:rsidRPr="00D74761">
        <w:rPr>
          <w:rFonts w:ascii="Book Antiqua" w:hAnsi="Book Antiqua"/>
          <w:b/>
          <w:sz w:val="24"/>
          <w:szCs w:val="24"/>
          <w:lang w:val="en-US"/>
        </w:rPr>
        <w:t xml:space="preserve"> (</w:t>
      </w:r>
      <w:r w:rsidRPr="00D74761">
        <w:rPr>
          <w:rFonts w:ascii="Book Antiqua" w:hAnsi="Book Antiqua"/>
          <w:sz w:val="24"/>
          <w:szCs w:val="24"/>
          <w:lang w:val="en-US"/>
        </w:rPr>
        <w:t xml:space="preserve">LCVP) prevents the back bleeding from </w:t>
      </w:r>
      <w:proofErr w:type="spellStart"/>
      <w:proofErr w:type="gramStart"/>
      <w:r w:rsidRPr="00D74761">
        <w:rPr>
          <w:rFonts w:ascii="Book Antiqua" w:hAnsi="Book Antiqua"/>
          <w:sz w:val="24"/>
          <w:szCs w:val="24"/>
          <w:lang w:val="en-US"/>
        </w:rPr>
        <w:t>hepaticveins</w:t>
      </w:r>
      <w:proofErr w:type="spellEnd"/>
      <w:r w:rsidR="00E67E82" w:rsidRPr="00D74761">
        <w:rPr>
          <w:rFonts w:ascii="Book Antiqua" w:hAnsi="Book Antiqua" w:cs="Arial"/>
          <w:sz w:val="24"/>
          <w:szCs w:val="24"/>
          <w:vertAlign w:val="superscript"/>
          <w:lang w:val="en-US"/>
        </w:rPr>
        <w:t>[</w:t>
      </w:r>
      <w:proofErr w:type="gramEnd"/>
      <w:r w:rsidR="005A7E50" w:rsidRPr="00D74761">
        <w:rPr>
          <w:rFonts w:ascii="Book Antiqua" w:hAnsi="Book Antiqua"/>
          <w:sz w:val="24"/>
          <w:szCs w:val="24"/>
          <w:vertAlign w:val="superscript"/>
          <w:lang w:val="en-US"/>
        </w:rPr>
        <w:t>19,129,130</w:t>
      </w:r>
      <w:r w:rsidR="00E67E82" w:rsidRPr="00D74761">
        <w:rPr>
          <w:rFonts w:ascii="Arial" w:hAnsi="Arial" w:cs="Arial"/>
          <w:sz w:val="24"/>
          <w:szCs w:val="24"/>
          <w:vertAlign w:val="superscript"/>
          <w:lang w:val="en-US"/>
        </w:rPr>
        <w:t>]</w:t>
      </w:r>
      <w:r w:rsidRPr="00D74761">
        <w:rPr>
          <w:rFonts w:ascii="Book Antiqua" w:hAnsi="Book Antiqua"/>
          <w:sz w:val="24"/>
          <w:szCs w:val="24"/>
          <w:lang w:val="en-US"/>
        </w:rPr>
        <w:t>, and along with vascular control of the liver, these techniques test the patients cardiovascular reserve</w:t>
      </w:r>
      <w:r w:rsidR="00E67E82" w:rsidRPr="00D74761">
        <w:rPr>
          <w:rFonts w:ascii="Book Antiqua" w:hAnsi="Book Antiqua" w:cs="Arial"/>
          <w:sz w:val="24"/>
          <w:szCs w:val="24"/>
          <w:vertAlign w:val="superscript"/>
          <w:lang w:val="en-US"/>
        </w:rPr>
        <w:t>[</w:t>
      </w:r>
      <w:r w:rsidR="00E67E82" w:rsidRPr="00D74761">
        <w:rPr>
          <w:rFonts w:ascii="Book Antiqua" w:hAnsi="Book Antiqua"/>
          <w:sz w:val="24"/>
          <w:szCs w:val="24"/>
          <w:vertAlign w:val="superscript"/>
          <w:lang w:val="en-US"/>
        </w:rPr>
        <w:t>21</w:t>
      </w:r>
      <w:r w:rsidR="00E67E82" w:rsidRPr="00D74761">
        <w:rPr>
          <w:rFonts w:ascii="Arial" w:hAnsi="Arial" w:cs="Arial"/>
          <w:sz w:val="24"/>
          <w:szCs w:val="24"/>
          <w:vertAlign w:val="superscript"/>
          <w:lang w:val="en-US"/>
        </w:rPr>
        <w:t>]</w:t>
      </w:r>
      <w:r w:rsidRPr="00D74761">
        <w:rPr>
          <w:rFonts w:ascii="Book Antiqua" w:hAnsi="Book Antiqua"/>
          <w:sz w:val="24"/>
          <w:szCs w:val="24"/>
          <w:lang w:val="en-US"/>
        </w:rPr>
        <w:t xml:space="preserve">. LCVP anesthesia is based on patients being maintained in </w:t>
      </w:r>
      <w:proofErr w:type="spellStart"/>
      <w:r w:rsidRPr="00D74761">
        <w:rPr>
          <w:rFonts w:ascii="Book Antiqua" w:hAnsi="Book Antiqua"/>
          <w:sz w:val="24"/>
          <w:szCs w:val="24"/>
          <w:lang w:val="en-US"/>
        </w:rPr>
        <w:t>hypovolaemic</w:t>
      </w:r>
      <w:proofErr w:type="spellEnd"/>
      <w:r w:rsidRPr="00D74761">
        <w:rPr>
          <w:rFonts w:ascii="Book Antiqua" w:hAnsi="Book Antiqua"/>
          <w:sz w:val="24"/>
          <w:szCs w:val="24"/>
          <w:lang w:val="en-US"/>
        </w:rPr>
        <w:t xml:space="preserve"> state until liver resection has been </w:t>
      </w:r>
      <w:proofErr w:type="gramStart"/>
      <w:r w:rsidRPr="00D74761">
        <w:rPr>
          <w:rFonts w:ascii="Book Antiqua" w:hAnsi="Book Antiqua"/>
          <w:sz w:val="24"/>
          <w:szCs w:val="24"/>
          <w:lang w:val="en-US"/>
        </w:rPr>
        <w:t>completed</w:t>
      </w:r>
      <w:r w:rsidR="00E67E82" w:rsidRPr="00D74761">
        <w:rPr>
          <w:rFonts w:ascii="Book Antiqua" w:hAnsi="Book Antiqua" w:cs="Arial"/>
          <w:sz w:val="24"/>
          <w:szCs w:val="24"/>
          <w:vertAlign w:val="superscript"/>
          <w:lang w:val="en-US"/>
        </w:rPr>
        <w:t>[</w:t>
      </w:r>
      <w:proofErr w:type="gramEnd"/>
      <w:r w:rsidR="005A7E50" w:rsidRPr="00D74761">
        <w:rPr>
          <w:rFonts w:ascii="Book Antiqua" w:hAnsi="Book Antiqua"/>
          <w:sz w:val="24"/>
          <w:szCs w:val="24"/>
          <w:vertAlign w:val="superscript"/>
          <w:lang w:val="en-US"/>
        </w:rPr>
        <w:t>19,129</w:t>
      </w:r>
      <w:r w:rsidR="00E67E82" w:rsidRPr="00D74761">
        <w:rPr>
          <w:rFonts w:ascii="Arial" w:hAnsi="Arial" w:cs="Arial"/>
          <w:sz w:val="24"/>
          <w:szCs w:val="24"/>
          <w:vertAlign w:val="superscript"/>
          <w:lang w:val="en-US"/>
        </w:rPr>
        <w:t>]</w:t>
      </w:r>
      <w:r w:rsidRPr="00D74761">
        <w:rPr>
          <w:rFonts w:ascii="Book Antiqua" w:hAnsi="Book Antiqua"/>
          <w:sz w:val="24"/>
          <w:szCs w:val="24"/>
          <w:lang w:val="en-US"/>
        </w:rPr>
        <w:t xml:space="preserve">, this is in contrast to most other major surgical procedures, where patients receive large volumes of crystalloid and colloid during the </w:t>
      </w:r>
      <w:proofErr w:type="spellStart"/>
      <w:r w:rsidRPr="00D74761">
        <w:rPr>
          <w:rFonts w:ascii="Book Antiqua" w:hAnsi="Book Antiqua"/>
          <w:sz w:val="24"/>
          <w:szCs w:val="24"/>
          <w:lang w:val="en-US"/>
        </w:rPr>
        <w:t>peri</w:t>
      </w:r>
      <w:proofErr w:type="spellEnd"/>
      <w:r w:rsidRPr="00D74761">
        <w:rPr>
          <w:rFonts w:ascii="Book Antiqua" w:hAnsi="Book Antiqua"/>
          <w:sz w:val="24"/>
          <w:szCs w:val="24"/>
          <w:lang w:val="en-US"/>
        </w:rPr>
        <w:t>-operative period</w:t>
      </w:r>
      <w:r w:rsidR="00E67E82" w:rsidRPr="00D74761">
        <w:rPr>
          <w:rFonts w:ascii="Book Antiqua" w:hAnsi="Book Antiqua" w:cs="Arial"/>
          <w:sz w:val="24"/>
          <w:szCs w:val="24"/>
          <w:vertAlign w:val="superscript"/>
          <w:lang w:val="en-US"/>
        </w:rPr>
        <w:t>[</w:t>
      </w:r>
      <w:r w:rsidR="00E67E82" w:rsidRPr="00D74761">
        <w:rPr>
          <w:rFonts w:ascii="Book Antiqua" w:hAnsi="Book Antiqua"/>
          <w:sz w:val="24"/>
          <w:szCs w:val="24"/>
          <w:vertAlign w:val="superscript"/>
          <w:lang w:val="en-US"/>
        </w:rPr>
        <w:t>21</w:t>
      </w:r>
      <w:r w:rsidR="00E67E82" w:rsidRPr="00D74761">
        <w:rPr>
          <w:rFonts w:ascii="Arial" w:hAnsi="Arial" w:cs="Arial"/>
          <w:sz w:val="24"/>
          <w:szCs w:val="24"/>
          <w:vertAlign w:val="superscript"/>
          <w:lang w:val="en-US"/>
        </w:rPr>
        <w:t>]</w:t>
      </w:r>
      <w:r w:rsidRPr="00D74761">
        <w:rPr>
          <w:rFonts w:ascii="Book Antiqua" w:hAnsi="Book Antiqua"/>
          <w:sz w:val="24"/>
          <w:szCs w:val="24"/>
          <w:lang w:val="en-US"/>
        </w:rPr>
        <w:t xml:space="preserve">. Moreover, </w:t>
      </w:r>
      <w:r w:rsidRPr="00D74761">
        <w:rPr>
          <w:rFonts w:ascii="Book Antiqua" w:eastAsiaTheme="minorHAnsi" w:hAnsi="Book Antiqua"/>
          <w:sz w:val="24"/>
          <w:szCs w:val="24"/>
          <w:lang w:val="en-US"/>
        </w:rPr>
        <w:t>vasodilators are often used to further reduce central venous pressure (CVP), leading to distributive</w:t>
      </w:r>
      <w:r w:rsidR="00337AE4">
        <w:rPr>
          <w:rFonts w:ascii="Book Antiqua" w:eastAsiaTheme="minorHAnsi" w:hAnsi="Book Antiqua"/>
          <w:sz w:val="24"/>
          <w:szCs w:val="24"/>
          <w:lang w:val="en-US"/>
        </w:rPr>
        <w:t xml:space="preserve"> </w:t>
      </w:r>
      <w:r w:rsidRPr="00D74761">
        <w:rPr>
          <w:rFonts w:ascii="Book Antiqua" w:eastAsiaTheme="minorHAnsi" w:hAnsi="Book Antiqua"/>
          <w:sz w:val="24"/>
          <w:szCs w:val="24"/>
          <w:lang w:val="en-US"/>
        </w:rPr>
        <w:t xml:space="preserve">changes in blood </w:t>
      </w:r>
      <w:proofErr w:type="gramStart"/>
      <w:r w:rsidRPr="00D74761">
        <w:rPr>
          <w:rFonts w:ascii="Book Antiqua" w:eastAsiaTheme="minorHAnsi" w:hAnsi="Book Antiqua"/>
          <w:sz w:val="24"/>
          <w:szCs w:val="24"/>
          <w:lang w:val="en-US"/>
        </w:rPr>
        <w:t>flow</w:t>
      </w:r>
      <w:r w:rsidR="00E67E82" w:rsidRPr="00D74761">
        <w:rPr>
          <w:rFonts w:ascii="Book Antiqua" w:hAnsi="Book Antiqua" w:cs="Arial"/>
          <w:sz w:val="24"/>
          <w:szCs w:val="24"/>
          <w:vertAlign w:val="superscript"/>
          <w:lang w:val="en-US"/>
        </w:rPr>
        <w:t>[</w:t>
      </w:r>
      <w:proofErr w:type="gramEnd"/>
      <w:r w:rsidR="005A7E50" w:rsidRPr="00D74761">
        <w:rPr>
          <w:rFonts w:ascii="Book Antiqua" w:eastAsiaTheme="minorHAnsi" w:hAnsi="Book Antiqua"/>
          <w:sz w:val="24"/>
          <w:szCs w:val="24"/>
          <w:vertAlign w:val="superscript"/>
          <w:lang w:val="en-US"/>
        </w:rPr>
        <w:t>129</w:t>
      </w:r>
      <w:r w:rsidR="00E67E82"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 xml:space="preserve">, and whereas these techniques are applied for </w:t>
      </w:r>
      <w:proofErr w:type="spellStart"/>
      <w:r w:rsidRPr="00D74761">
        <w:rPr>
          <w:rFonts w:ascii="Book Antiqua" w:eastAsiaTheme="minorHAnsi" w:hAnsi="Book Antiqua"/>
          <w:sz w:val="24"/>
          <w:szCs w:val="24"/>
          <w:lang w:val="en-US"/>
        </w:rPr>
        <w:t>haemorrhage</w:t>
      </w:r>
      <w:proofErr w:type="spellEnd"/>
      <w:r w:rsidRPr="00D74761">
        <w:rPr>
          <w:rFonts w:ascii="Book Antiqua" w:eastAsiaTheme="minorHAnsi" w:hAnsi="Book Antiqua"/>
          <w:sz w:val="24"/>
          <w:szCs w:val="24"/>
          <w:lang w:val="en-US"/>
        </w:rPr>
        <w:t xml:space="preserve"> control and consequently promoting AKI prevention, a potential consequence of such</w:t>
      </w:r>
      <w:r w:rsidR="00337AE4">
        <w:rPr>
          <w:rFonts w:ascii="Book Antiqua" w:eastAsiaTheme="minorHAnsi" w:hAnsi="Book Antiqua"/>
          <w:sz w:val="24"/>
          <w:szCs w:val="24"/>
          <w:lang w:val="en-US"/>
        </w:rPr>
        <w:t xml:space="preserve"> </w:t>
      </w:r>
      <w:r w:rsidRPr="00D74761">
        <w:rPr>
          <w:rFonts w:ascii="Book Antiqua" w:eastAsiaTheme="minorHAnsi" w:hAnsi="Book Antiqua"/>
          <w:sz w:val="24"/>
          <w:szCs w:val="24"/>
          <w:lang w:val="en-US"/>
        </w:rPr>
        <w:t>circulatory changes is ATN, with subsequent</w:t>
      </w:r>
      <w:r w:rsidR="00337AE4">
        <w:rPr>
          <w:rFonts w:ascii="Book Antiqua" w:eastAsiaTheme="minorHAnsi" w:hAnsi="Book Antiqua"/>
          <w:sz w:val="24"/>
          <w:szCs w:val="24"/>
          <w:lang w:val="en-US"/>
        </w:rPr>
        <w:t xml:space="preserve"> </w:t>
      </w:r>
      <w:r w:rsidRPr="00D74761">
        <w:rPr>
          <w:rFonts w:ascii="Book Antiqua" w:eastAsiaTheme="minorHAnsi" w:hAnsi="Book Antiqua"/>
          <w:sz w:val="24"/>
          <w:szCs w:val="24"/>
          <w:lang w:val="en-US"/>
        </w:rPr>
        <w:t>renal impairment or failure</w:t>
      </w:r>
      <w:r w:rsidR="00E67E82" w:rsidRPr="00D74761">
        <w:rPr>
          <w:rFonts w:ascii="Book Antiqua" w:hAnsi="Book Antiqua" w:cs="Arial"/>
          <w:sz w:val="24"/>
          <w:szCs w:val="24"/>
          <w:vertAlign w:val="superscript"/>
          <w:lang w:val="en-US"/>
        </w:rPr>
        <w:t>[</w:t>
      </w:r>
      <w:r w:rsidR="00E67E82" w:rsidRPr="00D74761">
        <w:rPr>
          <w:rFonts w:ascii="Book Antiqua" w:eastAsiaTheme="minorHAnsi" w:hAnsi="Book Antiqua"/>
          <w:sz w:val="24"/>
          <w:szCs w:val="24"/>
          <w:vertAlign w:val="superscript"/>
          <w:lang w:val="en-US"/>
        </w:rPr>
        <w:t>20</w:t>
      </w:r>
      <w:r w:rsidR="00E67E82"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r w:rsidRPr="00D74761">
        <w:rPr>
          <w:rFonts w:ascii="Book Antiqua" w:hAnsi="Book Antiqua"/>
          <w:sz w:val="24"/>
          <w:szCs w:val="24"/>
          <w:lang w:val="en-US"/>
        </w:rPr>
        <w:t xml:space="preserve"> The kidneys are at greater risk with abrupt fall in blood pressure, if the mean arterial pressure reaches values </w:t>
      </w:r>
      <w:r w:rsidRPr="00D74761">
        <w:rPr>
          <w:rFonts w:ascii="Times New Roman" w:hAnsi="Times New Roman"/>
          <w:sz w:val="24"/>
          <w:szCs w:val="24"/>
          <w:lang w:val="en-US"/>
        </w:rPr>
        <w:t>​​</w:t>
      </w:r>
      <w:r w:rsidRPr="00D74761">
        <w:rPr>
          <w:rFonts w:ascii="Book Antiqua" w:hAnsi="Book Antiqua"/>
          <w:sz w:val="24"/>
          <w:szCs w:val="24"/>
          <w:lang w:val="en-US"/>
        </w:rPr>
        <w:t xml:space="preserve">below 80 mmHg, there is a significant decrease in </w:t>
      </w:r>
      <w:proofErr w:type="gramStart"/>
      <w:r w:rsidRPr="00D74761">
        <w:rPr>
          <w:rFonts w:ascii="Book Antiqua" w:hAnsi="Book Antiqua"/>
          <w:sz w:val="24"/>
          <w:szCs w:val="24"/>
          <w:lang w:val="en-US"/>
        </w:rPr>
        <w:t>GFR</w:t>
      </w:r>
      <w:r w:rsidR="00E67E82" w:rsidRPr="00D74761">
        <w:rPr>
          <w:rFonts w:ascii="Book Antiqua" w:hAnsi="Book Antiqua" w:cs="Arial"/>
          <w:sz w:val="24"/>
          <w:szCs w:val="24"/>
          <w:vertAlign w:val="superscript"/>
          <w:lang w:val="en-US"/>
        </w:rPr>
        <w:t>[</w:t>
      </w:r>
      <w:proofErr w:type="gramEnd"/>
      <w:r w:rsidR="00E67E82" w:rsidRPr="00D74761">
        <w:rPr>
          <w:rFonts w:ascii="Book Antiqua" w:hAnsi="Book Antiqua"/>
          <w:sz w:val="24"/>
          <w:szCs w:val="24"/>
          <w:vertAlign w:val="superscript"/>
          <w:lang w:val="en-US"/>
        </w:rPr>
        <w:t>24</w:t>
      </w:r>
      <w:r w:rsidR="00E67E82" w:rsidRPr="00D74761">
        <w:rPr>
          <w:rFonts w:ascii="Arial" w:hAnsi="Arial" w:cs="Arial"/>
          <w:sz w:val="24"/>
          <w:szCs w:val="24"/>
          <w:vertAlign w:val="superscript"/>
          <w:lang w:val="en-US"/>
        </w:rPr>
        <w:t>]</w:t>
      </w:r>
      <w:r w:rsidRPr="00D74761">
        <w:rPr>
          <w:rFonts w:ascii="Book Antiqua" w:hAnsi="Book Antiqua"/>
          <w:sz w:val="24"/>
          <w:szCs w:val="24"/>
          <w:lang w:val="en-US"/>
        </w:rPr>
        <w:t>.</w:t>
      </w:r>
    </w:p>
    <w:p w14:paraId="7E9B06E0" w14:textId="77777777" w:rsidR="0041219E" w:rsidRPr="00D74761" w:rsidRDefault="0041219E" w:rsidP="003A59D9">
      <w:pPr>
        <w:spacing w:after="0" w:line="360" w:lineRule="auto"/>
        <w:ind w:firstLine="708"/>
        <w:jc w:val="both"/>
        <w:rPr>
          <w:rFonts w:ascii="Book Antiqua" w:hAnsi="Book Antiqua"/>
          <w:b/>
          <w:sz w:val="24"/>
          <w:szCs w:val="24"/>
          <w:lang w:val="en-US"/>
        </w:rPr>
      </w:pPr>
      <w:r w:rsidRPr="00D74761">
        <w:rPr>
          <w:rFonts w:ascii="Book Antiqua" w:hAnsi="Book Antiqua"/>
          <w:sz w:val="24"/>
          <w:szCs w:val="24"/>
          <w:lang w:val="en-US"/>
        </w:rPr>
        <w:t xml:space="preserve">In the study of Wang </w:t>
      </w:r>
      <w:r w:rsidRPr="00534BEE">
        <w:rPr>
          <w:rFonts w:ascii="Book Antiqua" w:hAnsi="Book Antiqua"/>
          <w:i/>
          <w:sz w:val="24"/>
          <w:szCs w:val="24"/>
          <w:lang w:val="en-US"/>
        </w:rPr>
        <w:t xml:space="preserve">et </w:t>
      </w:r>
      <w:proofErr w:type="gramStart"/>
      <w:r w:rsidRPr="00534BEE">
        <w:rPr>
          <w:rFonts w:ascii="Book Antiqua" w:hAnsi="Book Antiqua"/>
          <w:i/>
          <w:sz w:val="24"/>
          <w:szCs w:val="24"/>
          <w:lang w:val="en-US"/>
        </w:rPr>
        <w:t>al</w:t>
      </w:r>
      <w:r w:rsidR="00753A2A" w:rsidRPr="00D74761">
        <w:rPr>
          <w:rFonts w:ascii="Book Antiqua" w:hAnsi="Book Antiqua" w:cs="Arial"/>
          <w:sz w:val="24"/>
          <w:szCs w:val="24"/>
          <w:vertAlign w:val="superscript"/>
          <w:lang w:val="en-US"/>
        </w:rPr>
        <w:t>[</w:t>
      </w:r>
      <w:proofErr w:type="gramEnd"/>
      <w:r w:rsidR="00753A2A" w:rsidRPr="00D74761">
        <w:rPr>
          <w:rFonts w:ascii="Book Antiqua" w:hAnsi="Book Antiqua"/>
          <w:sz w:val="24"/>
          <w:szCs w:val="24"/>
          <w:vertAlign w:val="superscript"/>
          <w:lang w:val="en-US"/>
        </w:rPr>
        <w:t>13</w:t>
      </w:r>
      <w:r w:rsidR="005A7E50" w:rsidRPr="00D74761">
        <w:rPr>
          <w:rFonts w:ascii="Book Antiqua" w:hAnsi="Book Antiqua"/>
          <w:sz w:val="24"/>
          <w:szCs w:val="24"/>
          <w:vertAlign w:val="superscript"/>
          <w:lang w:val="en-US"/>
        </w:rPr>
        <w:t>1</w:t>
      </w:r>
      <w:r w:rsidR="00753A2A" w:rsidRPr="00D74761">
        <w:rPr>
          <w:rFonts w:ascii="Arial" w:hAnsi="Arial" w:cs="Arial"/>
          <w:sz w:val="24"/>
          <w:szCs w:val="24"/>
          <w:vertAlign w:val="superscript"/>
          <w:lang w:val="en-US"/>
        </w:rPr>
        <w:t>]</w:t>
      </w:r>
      <w:r w:rsidRPr="00D74761">
        <w:rPr>
          <w:rFonts w:ascii="Book Antiqua" w:hAnsi="Book Antiqua"/>
          <w:sz w:val="24"/>
          <w:szCs w:val="24"/>
          <w:lang w:val="en-US"/>
        </w:rPr>
        <w:t>,</w:t>
      </w:r>
      <w:r w:rsidR="00753A2A" w:rsidRPr="00D74761">
        <w:rPr>
          <w:rFonts w:ascii="Book Antiqua" w:hAnsi="Book Antiqua"/>
          <w:sz w:val="24"/>
          <w:szCs w:val="24"/>
          <w:lang w:val="en-US"/>
        </w:rPr>
        <w:t xml:space="preserve"> </w:t>
      </w:r>
      <w:r w:rsidRPr="00D74761">
        <w:rPr>
          <w:rFonts w:ascii="Book Antiqua" w:hAnsi="Book Antiqua"/>
          <w:sz w:val="24"/>
          <w:szCs w:val="24"/>
          <w:lang w:val="en-US"/>
        </w:rPr>
        <w:t>the maintenance of CVP</w:t>
      </w:r>
      <w:r w:rsidR="00996269">
        <w:rPr>
          <w:rFonts w:ascii="Book Antiqua" w:eastAsiaTheme="minorEastAsia" w:hAnsi="Book Antiqua" w:hint="eastAsia"/>
          <w:sz w:val="24"/>
          <w:szCs w:val="24"/>
          <w:lang w:val="en-US" w:eastAsia="zh-CN"/>
        </w:rPr>
        <w:t xml:space="preserve"> </w:t>
      </w:r>
      <w:r w:rsidR="00996269" w:rsidRPr="00026D49">
        <w:rPr>
          <w:rFonts w:ascii="Book Antiqua" w:eastAsia="Arial Unicode MS" w:hAnsi="Book Antiqua" w:cs="Arial Unicode MS"/>
          <w:sz w:val="24"/>
          <w:szCs w:val="24"/>
        </w:rPr>
        <w:t>≤</w:t>
      </w:r>
      <w:r w:rsidRPr="00D74761">
        <w:rPr>
          <w:rFonts w:ascii="Book Antiqua" w:hAnsi="Book Antiqua"/>
          <w:sz w:val="24"/>
          <w:szCs w:val="24"/>
          <w:lang w:val="en-US"/>
        </w:rPr>
        <w:t xml:space="preserve"> 4 mmHg has reduced blood loss during partial hepatectomy, and has shortened the length of hospital stay, with no detrimental effects on hepatic or renal function. According to Melendez </w:t>
      </w:r>
      <w:r w:rsidRPr="00534BEE">
        <w:rPr>
          <w:rFonts w:ascii="Book Antiqua" w:hAnsi="Book Antiqua"/>
          <w:i/>
          <w:sz w:val="24"/>
          <w:szCs w:val="24"/>
          <w:lang w:val="en-US"/>
        </w:rPr>
        <w:t>et al</w:t>
      </w:r>
      <w:r w:rsidR="00753A2A" w:rsidRPr="00D74761">
        <w:rPr>
          <w:rFonts w:ascii="Book Antiqua" w:hAnsi="Book Antiqua" w:cs="Arial"/>
          <w:sz w:val="24"/>
          <w:szCs w:val="24"/>
          <w:vertAlign w:val="superscript"/>
          <w:lang w:val="en-US"/>
        </w:rPr>
        <w:t>[</w:t>
      </w:r>
      <w:r w:rsidR="00753A2A" w:rsidRPr="00D74761">
        <w:rPr>
          <w:rFonts w:ascii="Book Antiqua" w:hAnsi="Book Antiqua"/>
          <w:sz w:val="24"/>
          <w:szCs w:val="24"/>
          <w:vertAlign w:val="superscript"/>
          <w:lang w:val="en-US"/>
        </w:rPr>
        <w:t>19</w:t>
      </w:r>
      <w:r w:rsidR="00753A2A" w:rsidRPr="00D74761">
        <w:rPr>
          <w:rFonts w:ascii="Arial" w:hAnsi="Arial" w:cs="Arial"/>
          <w:sz w:val="24"/>
          <w:szCs w:val="24"/>
          <w:vertAlign w:val="superscript"/>
          <w:lang w:val="en-US"/>
        </w:rPr>
        <w:t>]</w:t>
      </w:r>
      <w:r w:rsidRPr="00D74761">
        <w:rPr>
          <w:rFonts w:ascii="Book Antiqua" w:hAnsi="Book Antiqua"/>
          <w:sz w:val="24"/>
          <w:szCs w:val="24"/>
          <w:lang w:val="en-US"/>
        </w:rPr>
        <w:t>,</w:t>
      </w:r>
      <w:r w:rsidR="00753A2A" w:rsidRPr="00D74761">
        <w:rPr>
          <w:rFonts w:ascii="Book Antiqua" w:hAnsi="Book Antiqua"/>
          <w:sz w:val="24"/>
          <w:szCs w:val="24"/>
          <w:lang w:val="en-US"/>
        </w:rPr>
        <w:t xml:space="preserve"> </w:t>
      </w:r>
      <w:r w:rsidRPr="00D74761">
        <w:rPr>
          <w:rFonts w:ascii="Book Antiqua" w:hAnsi="Book Antiqua"/>
          <w:sz w:val="24"/>
          <w:szCs w:val="24"/>
          <w:lang w:val="en-US"/>
        </w:rPr>
        <w:t>in 496 liver resections with an anesthetic protocol of fluid restriction, with the use of nitroglycerin, furosemide, and with the maintenance of a systolic blood pressure of 90 mmHg, the median volume blood loss was 645 ml and the incidence of AKI was 3.1%. A study with 2116 LCVP-assisted</w:t>
      </w:r>
      <w:r w:rsidR="000A6E07">
        <w:rPr>
          <w:rFonts w:ascii="Book Antiqua" w:hAnsi="Book Antiqua"/>
          <w:sz w:val="24"/>
          <w:szCs w:val="24"/>
          <w:lang w:val="en-US"/>
        </w:rPr>
        <w:t xml:space="preserve"> </w:t>
      </w:r>
      <w:proofErr w:type="spellStart"/>
      <w:r w:rsidRPr="00D74761">
        <w:rPr>
          <w:rFonts w:ascii="Book Antiqua" w:hAnsi="Book Antiqua"/>
          <w:sz w:val="24"/>
          <w:szCs w:val="24"/>
          <w:lang w:val="en-US"/>
        </w:rPr>
        <w:t>hepatectomies</w:t>
      </w:r>
      <w:proofErr w:type="spellEnd"/>
      <w:r w:rsidRPr="00D74761">
        <w:rPr>
          <w:rFonts w:ascii="Book Antiqua" w:hAnsi="Book Antiqua"/>
          <w:sz w:val="24"/>
          <w:szCs w:val="24"/>
          <w:lang w:val="en-US"/>
        </w:rPr>
        <w:t xml:space="preserve"> reported a</w:t>
      </w:r>
      <w:r w:rsidR="007F6BAB">
        <w:rPr>
          <w:rFonts w:ascii="Book Antiqua" w:eastAsiaTheme="minorEastAsia" w:hAnsi="Book Antiqua" w:hint="eastAsia"/>
          <w:sz w:val="24"/>
          <w:szCs w:val="24"/>
          <w:lang w:val="en-US" w:eastAsia="zh-CN"/>
        </w:rPr>
        <w:t>n</w:t>
      </w:r>
      <w:r w:rsidRPr="00D74761">
        <w:rPr>
          <w:rFonts w:ascii="Book Antiqua" w:hAnsi="Book Antiqua"/>
          <w:sz w:val="24"/>
          <w:szCs w:val="24"/>
          <w:lang w:val="en-US"/>
        </w:rPr>
        <w:t xml:space="preserve"> estimated mean blood loss of </w:t>
      </w:r>
      <w:r w:rsidR="009A5CF9">
        <w:rPr>
          <w:rFonts w:ascii="Book Antiqua" w:hAnsi="Book Antiqua"/>
          <w:sz w:val="24"/>
          <w:szCs w:val="24"/>
          <w:lang w:val="en-US"/>
        </w:rPr>
        <w:t>300 mL (IQR: 200-600 mL), 90-d</w:t>
      </w:r>
      <w:r w:rsidRPr="00D74761">
        <w:rPr>
          <w:rFonts w:ascii="Book Antiqua" w:hAnsi="Book Antiqua"/>
          <w:sz w:val="24"/>
          <w:szCs w:val="24"/>
          <w:lang w:val="en-US"/>
        </w:rPr>
        <w:t xml:space="preserve"> mortality of</w:t>
      </w:r>
      <w:r w:rsidR="007F6BAB">
        <w:rPr>
          <w:rFonts w:ascii="Book Antiqua" w:eastAsiaTheme="minorEastAsia" w:hAnsi="Book Antiqua" w:hint="eastAsia"/>
          <w:sz w:val="24"/>
          <w:szCs w:val="24"/>
          <w:lang w:val="en-US" w:eastAsia="zh-CN"/>
        </w:rPr>
        <w:t xml:space="preserve"> </w:t>
      </w:r>
      <w:r w:rsidRPr="00D74761">
        <w:rPr>
          <w:rFonts w:ascii="Book Antiqua" w:hAnsi="Book Antiqua"/>
          <w:sz w:val="24"/>
          <w:szCs w:val="24"/>
          <w:lang w:val="en-US"/>
        </w:rPr>
        <w:t>2%, and postoperative AKI of 16% in the whole</w:t>
      </w:r>
      <w:r w:rsidR="000A6E07">
        <w:rPr>
          <w:rFonts w:ascii="Book Antiqua" w:hAnsi="Book Antiqua"/>
          <w:sz w:val="24"/>
          <w:szCs w:val="24"/>
          <w:lang w:val="en-US"/>
        </w:rPr>
        <w:t xml:space="preserve"> </w:t>
      </w:r>
      <w:r w:rsidRPr="00D74761">
        <w:rPr>
          <w:rFonts w:ascii="Book Antiqua" w:hAnsi="Book Antiqua"/>
          <w:sz w:val="24"/>
          <w:szCs w:val="24"/>
          <w:lang w:val="en-US"/>
        </w:rPr>
        <w:t>cohort (13% at risk, 2% at injury and 1% experienced failure)</w:t>
      </w:r>
      <w:r w:rsidR="00753A2A" w:rsidRPr="00D74761">
        <w:rPr>
          <w:rFonts w:ascii="Book Antiqua" w:hAnsi="Book Antiqua" w:cs="Arial"/>
          <w:sz w:val="24"/>
          <w:szCs w:val="24"/>
          <w:vertAlign w:val="superscript"/>
          <w:lang w:val="en-US"/>
        </w:rPr>
        <w:t>[</w:t>
      </w:r>
      <w:r w:rsidR="00753A2A" w:rsidRPr="00D74761">
        <w:rPr>
          <w:rFonts w:ascii="Book Antiqua" w:hAnsi="Book Antiqua"/>
          <w:sz w:val="24"/>
          <w:szCs w:val="24"/>
          <w:vertAlign w:val="superscript"/>
          <w:lang w:val="en-US"/>
        </w:rPr>
        <w:t>13</w:t>
      </w:r>
      <w:r w:rsidR="005A7E50" w:rsidRPr="00D74761">
        <w:rPr>
          <w:rFonts w:ascii="Book Antiqua" w:hAnsi="Book Antiqua"/>
          <w:sz w:val="24"/>
          <w:szCs w:val="24"/>
          <w:vertAlign w:val="superscript"/>
          <w:lang w:val="en-US"/>
        </w:rPr>
        <w:t>2</w:t>
      </w:r>
      <w:r w:rsidR="00753A2A" w:rsidRPr="00D74761">
        <w:rPr>
          <w:rFonts w:ascii="Arial" w:hAnsi="Arial" w:cs="Arial"/>
          <w:sz w:val="24"/>
          <w:szCs w:val="24"/>
          <w:vertAlign w:val="superscript"/>
          <w:lang w:val="en-US"/>
        </w:rPr>
        <w:t>]</w:t>
      </w:r>
      <w:r w:rsidRPr="00D74761">
        <w:rPr>
          <w:rFonts w:ascii="Book Antiqua" w:hAnsi="Book Antiqua"/>
          <w:sz w:val="24"/>
          <w:szCs w:val="24"/>
          <w:lang w:val="en-US"/>
        </w:rPr>
        <w:t>.</w:t>
      </w:r>
      <w:r w:rsidR="00753A2A" w:rsidRPr="00D74761">
        <w:rPr>
          <w:rFonts w:ascii="Book Antiqua" w:eastAsiaTheme="minorHAnsi" w:hAnsi="Book Antiqua"/>
          <w:sz w:val="24"/>
          <w:szCs w:val="24"/>
          <w:lang w:val="en-US"/>
        </w:rPr>
        <w:t xml:space="preserve"> </w:t>
      </w:r>
      <w:r w:rsidRPr="00D74761">
        <w:rPr>
          <w:rFonts w:ascii="Book Antiqua" w:eastAsiaTheme="minorHAnsi" w:hAnsi="Book Antiqua"/>
          <w:sz w:val="24"/>
          <w:szCs w:val="24"/>
          <w:lang w:val="en-US"/>
        </w:rPr>
        <w:t>A study reported</w:t>
      </w:r>
      <w:r w:rsidR="00E46776">
        <w:rPr>
          <w:rFonts w:ascii="Book Antiqua" w:eastAsiaTheme="minorEastAsia" w:hAnsi="Book Antiqua" w:hint="eastAsia"/>
          <w:sz w:val="24"/>
          <w:szCs w:val="24"/>
          <w:lang w:val="en-US" w:eastAsia="zh-CN"/>
        </w:rPr>
        <w:t xml:space="preserve"> </w:t>
      </w:r>
      <w:r w:rsidRPr="00D74761">
        <w:rPr>
          <w:rFonts w:ascii="Book Antiqua" w:eastAsiaTheme="minorHAnsi" w:hAnsi="Book Antiqua"/>
          <w:sz w:val="24"/>
          <w:szCs w:val="24"/>
          <w:lang w:val="en-US"/>
        </w:rPr>
        <w:t>a low incidence of AKI requiring renal replace</w:t>
      </w:r>
      <w:r w:rsidR="00D3189C">
        <w:rPr>
          <w:rFonts w:ascii="Book Antiqua" w:eastAsiaTheme="minorHAnsi" w:hAnsi="Book Antiqua"/>
          <w:sz w:val="24"/>
          <w:szCs w:val="24"/>
          <w:lang w:val="en-US"/>
        </w:rPr>
        <w:t xml:space="preserve">ment therapy (RRT) </w:t>
      </w:r>
      <w:r w:rsidRPr="00D74761">
        <w:rPr>
          <w:rFonts w:ascii="Book Antiqua" w:eastAsiaTheme="minorHAnsi" w:hAnsi="Book Antiqua"/>
          <w:sz w:val="24"/>
          <w:szCs w:val="24"/>
          <w:lang w:val="en-US"/>
        </w:rPr>
        <w:lastRenderedPageBreak/>
        <w:t>after liver resection</w:t>
      </w:r>
      <w:r w:rsidR="00D61B06">
        <w:rPr>
          <w:rFonts w:ascii="Book Antiqua" w:eastAsiaTheme="minorEastAsia" w:hAnsi="Book Antiqua" w:hint="eastAsia"/>
          <w:sz w:val="24"/>
          <w:szCs w:val="24"/>
          <w:lang w:val="en-US" w:eastAsia="zh-CN"/>
        </w:rPr>
        <w:t xml:space="preserve"> </w:t>
      </w:r>
      <w:r w:rsidRPr="00D74761">
        <w:rPr>
          <w:rFonts w:ascii="Book Antiqua" w:eastAsiaTheme="minorHAnsi" w:hAnsi="Book Antiqua"/>
          <w:sz w:val="24"/>
          <w:szCs w:val="24"/>
          <w:lang w:val="en-US"/>
        </w:rPr>
        <w:t>(&lt;</w:t>
      </w:r>
      <w:r w:rsidR="00D3189C">
        <w:rPr>
          <w:rFonts w:ascii="Book Antiqua" w:eastAsiaTheme="minorEastAsia" w:hAnsi="Book Antiqua" w:hint="eastAsia"/>
          <w:sz w:val="24"/>
          <w:szCs w:val="24"/>
          <w:lang w:val="en-US" w:eastAsia="zh-CN"/>
        </w:rPr>
        <w:t xml:space="preserve"> </w:t>
      </w:r>
      <w:r w:rsidRPr="00D74761">
        <w:rPr>
          <w:rFonts w:ascii="Book Antiqua" w:eastAsiaTheme="minorHAnsi" w:hAnsi="Book Antiqua"/>
          <w:sz w:val="24"/>
          <w:szCs w:val="24"/>
          <w:lang w:val="en-US"/>
        </w:rPr>
        <w:t xml:space="preserve">1%), confirming that the routine use of LCVP </w:t>
      </w:r>
      <w:proofErr w:type="spellStart"/>
      <w:r w:rsidRPr="00D74761">
        <w:rPr>
          <w:rFonts w:ascii="Book Antiqua" w:eastAsiaTheme="minorHAnsi" w:hAnsi="Book Antiqua"/>
          <w:sz w:val="24"/>
          <w:szCs w:val="24"/>
          <w:lang w:val="en-US"/>
        </w:rPr>
        <w:t>anaesthesia</w:t>
      </w:r>
      <w:proofErr w:type="spellEnd"/>
      <w:r w:rsidRPr="00D74761">
        <w:rPr>
          <w:rFonts w:ascii="Book Antiqua" w:eastAsiaTheme="minorHAnsi" w:hAnsi="Book Antiqua"/>
          <w:sz w:val="24"/>
          <w:szCs w:val="24"/>
          <w:lang w:val="en-US"/>
        </w:rPr>
        <w:t xml:space="preserve"> in combination with intermittent inflow occlusion is safe</w:t>
      </w:r>
      <w:proofErr w:type="gramStart"/>
      <w:r w:rsidR="00753A2A" w:rsidRPr="00D74761">
        <w:rPr>
          <w:rFonts w:ascii="Book Antiqua" w:hAnsi="Book Antiqua" w:cs="Arial"/>
          <w:sz w:val="24"/>
          <w:szCs w:val="24"/>
          <w:vertAlign w:val="superscript"/>
          <w:lang w:val="en-US"/>
        </w:rPr>
        <w:t xml:space="preserve">[ </w:t>
      </w:r>
      <w:r w:rsidR="00753A2A" w:rsidRPr="00D74761">
        <w:rPr>
          <w:rFonts w:ascii="Book Antiqua" w:eastAsiaTheme="minorHAnsi" w:hAnsi="Book Antiqua"/>
          <w:sz w:val="24"/>
          <w:szCs w:val="24"/>
          <w:vertAlign w:val="superscript"/>
          <w:lang w:val="en-US"/>
        </w:rPr>
        <w:t>21</w:t>
      </w:r>
      <w:proofErr w:type="gramEnd"/>
      <w:r w:rsidR="00753A2A"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p>
    <w:p w14:paraId="1C63AB80" w14:textId="77777777" w:rsidR="0041219E" w:rsidRPr="00D74761" w:rsidRDefault="0041219E" w:rsidP="003A59D9">
      <w:pPr>
        <w:spacing w:after="0" w:line="360" w:lineRule="auto"/>
        <w:ind w:firstLine="708"/>
        <w:jc w:val="both"/>
        <w:rPr>
          <w:rFonts w:ascii="Book Antiqua" w:eastAsiaTheme="minorHAnsi" w:hAnsi="Book Antiqua"/>
          <w:sz w:val="24"/>
          <w:szCs w:val="24"/>
          <w:lang w:val="en-US"/>
        </w:rPr>
      </w:pPr>
      <w:r w:rsidRPr="00D74761">
        <w:rPr>
          <w:rFonts w:ascii="Book Antiqua" w:eastAsiaTheme="minorHAnsi" w:hAnsi="Book Antiqua"/>
          <w:sz w:val="24"/>
          <w:szCs w:val="24"/>
          <w:lang w:val="en-US"/>
        </w:rPr>
        <w:t>Although there are strong evidences that LCVP during partial hepatectomy can minimize blood loss and mortality</w:t>
      </w:r>
      <w:r w:rsidR="00753A2A" w:rsidRPr="00D74761">
        <w:rPr>
          <w:rFonts w:ascii="Book Antiqua" w:hAnsi="Book Antiqua" w:cs="Arial"/>
          <w:sz w:val="24"/>
          <w:szCs w:val="24"/>
          <w:vertAlign w:val="superscript"/>
          <w:lang w:val="en-US"/>
        </w:rPr>
        <w:t>[</w:t>
      </w:r>
      <w:r w:rsidR="00753A2A" w:rsidRPr="00D74761">
        <w:rPr>
          <w:rFonts w:ascii="Book Antiqua" w:eastAsiaTheme="minorHAnsi" w:hAnsi="Book Antiqua"/>
          <w:sz w:val="24"/>
          <w:szCs w:val="24"/>
          <w:vertAlign w:val="superscript"/>
          <w:lang w:val="en-US"/>
        </w:rPr>
        <w:t>19</w:t>
      </w:r>
      <w:r w:rsidR="00753A2A" w:rsidRPr="00D74761">
        <w:rPr>
          <w:rFonts w:ascii="Arial" w:eastAsiaTheme="minorHAnsi" w:hAnsi="Arial" w:cs="Arial"/>
          <w:sz w:val="24"/>
          <w:szCs w:val="24"/>
          <w:vertAlign w:val="superscript"/>
          <w:lang w:val="en-US"/>
        </w:rPr>
        <w:t>]</w:t>
      </w:r>
      <w:r w:rsidRPr="00D74761">
        <w:rPr>
          <w:rFonts w:ascii="Book Antiqua" w:eastAsiaTheme="minorHAnsi" w:hAnsi="Book Antiqua"/>
          <w:sz w:val="24"/>
          <w:szCs w:val="24"/>
          <w:lang w:val="en-US"/>
        </w:rPr>
        <w:t>,</w:t>
      </w:r>
      <w:r w:rsidR="00753A2A" w:rsidRPr="00D74761">
        <w:rPr>
          <w:rFonts w:ascii="Book Antiqua" w:eastAsiaTheme="minorHAnsi" w:hAnsi="Book Antiqua"/>
          <w:sz w:val="24"/>
          <w:szCs w:val="24"/>
          <w:lang w:val="en-US"/>
        </w:rPr>
        <w:t xml:space="preserve"> </w:t>
      </w:r>
      <w:r w:rsidRPr="00D74761">
        <w:rPr>
          <w:rFonts w:ascii="Book Antiqua" w:eastAsiaTheme="minorHAnsi" w:hAnsi="Book Antiqua"/>
          <w:sz w:val="24"/>
          <w:szCs w:val="24"/>
          <w:lang w:val="en-US"/>
        </w:rPr>
        <w:t xml:space="preserve">it is not clear whether it would play a role in AKI prevention, as renal perfusion pressure can be </w:t>
      </w:r>
      <w:r w:rsidR="000A6E07" w:rsidRPr="00D74761">
        <w:rPr>
          <w:rFonts w:ascii="Book Antiqua" w:eastAsiaTheme="minorHAnsi" w:hAnsi="Book Antiqua"/>
          <w:sz w:val="24"/>
          <w:szCs w:val="24"/>
          <w:lang w:val="en-US"/>
        </w:rPr>
        <w:t>decreased</w:t>
      </w:r>
      <w:r w:rsidRPr="00D74761">
        <w:rPr>
          <w:rFonts w:ascii="Book Antiqua" w:eastAsiaTheme="minorHAnsi" w:hAnsi="Book Antiqua"/>
          <w:sz w:val="24"/>
          <w:szCs w:val="24"/>
          <w:lang w:val="en-US"/>
        </w:rPr>
        <w:t xml:space="preserve"> during relative hypovolemia, thus, further studies are required to prove this hypothesis.</w:t>
      </w:r>
    </w:p>
    <w:p w14:paraId="36B710B6" w14:textId="77777777" w:rsidR="0041219E" w:rsidRPr="00821D30" w:rsidRDefault="0041219E" w:rsidP="003A59D9">
      <w:pPr>
        <w:spacing w:after="0" w:line="360" w:lineRule="auto"/>
        <w:jc w:val="both"/>
        <w:rPr>
          <w:rFonts w:ascii="Book Antiqua" w:eastAsiaTheme="minorEastAsia" w:hAnsi="Book Antiqua"/>
          <w:sz w:val="24"/>
          <w:szCs w:val="24"/>
          <w:lang w:val="en-US" w:eastAsia="zh-CN"/>
        </w:rPr>
      </w:pPr>
    </w:p>
    <w:p w14:paraId="2808ED56" w14:textId="77777777" w:rsidR="0041219E" w:rsidRPr="00821D30" w:rsidRDefault="0041219E" w:rsidP="003A59D9">
      <w:pPr>
        <w:spacing w:after="0" w:line="360" w:lineRule="auto"/>
        <w:jc w:val="both"/>
        <w:rPr>
          <w:rFonts w:ascii="Book Antiqua" w:hAnsi="Book Antiqua"/>
          <w:b/>
          <w:i/>
          <w:sz w:val="24"/>
          <w:szCs w:val="24"/>
          <w:lang w:val="en-US"/>
        </w:rPr>
      </w:pPr>
      <w:r w:rsidRPr="00821D30">
        <w:rPr>
          <w:rFonts w:ascii="Book Antiqua" w:hAnsi="Book Antiqua"/>
          <w:b/>
          <w:i/>
          <w:sz w:val="24"/>
          <w:szCs w:val="24"/>
          <w:lang w:val="en-US"/>
        </w:rPr>
        <w:t>Prevention of</w:t>
      </w:r>
      <w:r w:rsidR="00821D30" w:rsidRPr="00821D30">
        <w:rPr>
          <w:rFonts w:ascii="Book Antiqua" w:hAnsi="Book Antiqua"/>
          <w:b/>
          <w:i/>
          <w:sz w:val="24"/>
          <w:szCs w:val="24"/>
          <w:lang w:val="en-US"/>
        </w:rPr>
        <w:t xml:space="preserve"> post-hepatectomy liver fa</w:t>
      </w:r>
      <w:r w:rsidRPr="00821D30">
        <w:rPr>
          <w:rFonts w:ascii="Book Antiqua" w:hAnsi="Book Antiqua"/>
          <w:b/>
          <w:i/>
          <w:sz w:val="24"/>
          <w:szCs w:val="24"/>
          <w:lang w:val="en-US"/>
        </w:rPr>
        <w:t>ilure</w:t>
      </w:r>
    </w:p>
    <w:p w14:paraId="7985C033" w14:textId="77777777" w:rsidR="0041219E" w:rsidRPr="00D74761" w:rsidRDefault="0041219E" w:rsidP="00821D30">
      <w:pPr>
        <w:pStyle w:val="Estilopadro"/>
        <w:spacing w:after="0" w:line="360" w:lineRule="auto"/>
        <w:jc w:val="both"/>
        <w:rPr>
          <w:rFonts w:ascii="Book Antiqua" w:hAnsi="Book Antiqua" w:cs="Times New Roman"/>
          <w:color w:val="auto"/>
          <w:sz w:val="24"/>
          <w:szCs w:val="24"/>
          <w:lang w:val="en-US"/>
        </w:rPr>
      </w:pPr>
      <w:r w:rsidRPr="00D74761">
        <w:rPr>
          <w:rFonts w:ascii="Book Antiqua" w:hAnsi="Book Antiqua" w:cs="Times New Roman"/>
          <w:color w:val="auto"/>
          <w:sz w:val="24"/>
          <w:szCs w:val="24"/>
          <w:lang w:val="en-US"/>
        </w:rPr>
        <w:t xml:space="preserve">In order to reduce the incidence of PLF, a careful preoperative planning and patient selection is mandatory. In the case of underlying cirrhosis, the best candidates for surgical resection are the exclusive Child-Pugh A patients with normal bilirubin </w:t>
      </w:r>
      <w:proofErr w:type="gramStart"/>
      <w:r w:rsidRPr="00D74761">
        <w:rPr>
          <w:rFonts w:ascii="Book Antiqua" w:hAnsi="Book Antiqua" w:cs="Times New Roman"/>
          <w:color w:val="auto"/>
          <w:sz w:val="24"/>
          <w:szCs w:val="24"/>
          <w:lang w:val="en-US"/>
        </w:rPr>
        <w:t>values</w:t>
      </w:r>
      <w:r w:rsidRPr="00D74761">
        <w:rPr>
          <w:rFonts w:ascii="Times New Roman" w:hAnsi="Times New Roman" w:cs="Times New Roman"/>
          <w:color w:val="auto"/>
          <w:sz w:val="24"/>
          <w:szCs w:val="24"/>
          <w:lang w:val="en-US"/>
        </w:rPr>
        <w:t>​​</w:t>
      </w:r>
      <w:r w:rsidRPr="00D74761">
        <w:rPr>
          <w:rFonts w:ascii="Book Antiqua" w:hAnsi="Book Antiqua" w:cs="Times New Roman"/>
          <w:color w:val="auto"/>
          <w:sz w:val="24"/>
          <w:szCs w:val="24"/>
          <w:lang w:val="en-US"/>
        </w:rPr>
        <w:t>,</w:t>
      </w:r>
      <w:proofErr w:type="gramEnd"/>
      <w:r w:rsidR="00CE32B1">
        <w:rPr>
          <w:rFonts w:ascii="Book Antiqua" w:hAnsi="Book Antiqua" w:cs="Times New Roman" w:hint="eastAsia"/>
          <w:color w:val="auto"/>
          <w:sz w:val="24"/>
          <w:szCs w:val="24"/>
          <w:lang w:val="en-US" w:eastAsia="zh-CN"/>
        </w:rPr>
        <w:t xml:space="preserve"> </w:t>
      </w:r>
      <w:r w:rsidRPr="00D74761">
        <w:rPr>
          <w:rFonts w:ascii="Book Antiqua" w:hAnsi="Book Antiqua" w:cs="Times New Roman"/>
          <w:color w:val="auto"/>
          <w:sz w:val="24"/>
          <w:szCs w:val="24"/>
          <w:lang w:val="en-US"/>
        </w:rPr>
        <w:t>the absence of clinical signs of portal hypertension (platelet count, splenomegaly and esophageal varices), only tumor diameter &lt;</w:t>
      </w:r>
      <w:r w:rsidR="008D4D2B">
        <w:rPr>
          <w:rFonts w:ascii="Book Antiqua" w:hAnsi="Book Antiqua" w:cs="Times New Roman" w:hint="eastAsia"/>
          <w:color w:val="auto"/>
          <w:sz w:val="24"/>
          <w:szCs w:val="24"/>
          <w:lang w:val="en-US" w:eastAsia="zh-CN"/>
        </w:rPr>
        <w:t xml:space="preserve"> </w:t>
      </w:r>
      <w:r w:rsidRPr="00D74761">
        <w:rPr>
          <w:rFonts w:ascii="Book Antiqua" w:hAnsi="Book Antiqua" w:cs="Times New Roman"/>
          <w:color w:val="auto"/>
          <w:sz w:val="24"/>
          <w:szCs w:val="24"/>
          <w:lang w:val="en-US"/>
        </w:rPr>
        <w:t>5 cm (without vascular invasion), asymptomatic and MELD &lt;</w:t>
      </w:r>
      <w:r w:rsidR="008D4D2B">
        <w:rPr>
          <w:rFonts w:ascii="Book Antiqua" w:hAnsi="Book Antiqua" w:cs="Times New Roman" w:hint="eastAsia"/>
          <w:color w:val="auto"/>
          <w:sz w:val="24"/>
          <w:szCs w:val="24"/>
          <w:lang w:val="en-US" w:eastAsia="zh-CN"/>
        </w:rPr>
        <w:t xml:space="preserve"> </w:t>
      </w:r>
      <w:r w:rsidRPr="00D74761">
        <w:rPr>
          <w:rFonts w:ascii="Book Antiqua" w:hAnsi="Book Antiqua" w:cs="Times New Roman"/>
          <w:color w:val="auto"/>
          <w:sz w:val="24"/>
          <w:szCs w:val="24"/>
          <w:lang w:val="en-US"/>
        </w:rPr>
        <w:t>8</w:t>
      </w:r>
      <w:r w:rsidR="00753A2A" w:rsidRPr="00D74761">
        <w:rPr>
          <w:rFonts w:ascii="Book Antiqua" w:hAnsi="Book Antiqua" w:cs="Arial"/>
          <w:color w:val="auto"/>
          <w:sz w:val="24"/>
          <w:szCs w:val="24"/>
          <w:vertAlign w:val="superscript"/>
          <w:lang w:val="en-US"/>
        </w:rPr>
        <w:t>[</w:t>
      </w:r>
      <w:r w:rsidR="00BD4E5D" w:rsidRPr="00D74761">
        <w:rPr>
          <w:rFonts w:ascii="Book Antiqua" w:hAnsi="Book Antiqua" w:cs="Times New Roman"/>
          <w:color w:val="auto"/>
          <w:sz w:val="24"/>
          <w:szCs w:val="24"/>
          <w:vertAlign w:val="superscript"/>
          <w:lang w:val="en-US"/>
        </w:rPr>
        <w:t>10</w:t>
      </w:r>
      <w:r w:rsidR="009C2545" w:rsidRPr="00D74761">
        <w:rPr>
          <w:rFonts w:ascii="Book Antiqua" w:hAnsi="Book Antiqua" w:cs="Times New Roman"/>
          <w:color w:val="auto"/>
          <w:sz w:val="24"/>
          <w:szCs w:val="24"/>
          <w:vertAlign w:val="superscript"/>
          <w:lang w:val="en-US"/>
        </w:rPr>
        <w:t>7</w:t>
      </w:r>
      <w:r w:rsidR="00C30046" w:rsidRPr="00D74761">
        <w:rPr>
          <w:rFonts w:ascii="Book Antiqua" w:hAnsi="Book Antiqua" w:cs="Times New Roman"/>
          <w:color w:val="auto"/>
          <w:sz w:val="24"/>
          <w:szCs w:val="24"/>
          <w:vertAlign w:val="superscript"/>
          <w:lang w:val="en-US"/>
        </w:rPr>
        <w:t>,13</w:t>
      </w:r>
      <w:r w:rsidR="005A7E50" w:rsidRPr="00D74761">
        <w:rPr>
          <w:rFonts w:ascii="Book Antiqua" w:hAnsi="Book Antiqua" w:cs="Times New Roman"/>
          <w:color w:val="auto"/>
          <w:sz w:val="24"/>
          <w:szCs w:val="24"/>
          <w:vertAlign w:val="superscript"/>
          <w:lang w:val="en-US"/>
        </w:rPr>
        <w:t>3</w:t>
      </w:r>
      <w:r w:rsidR="00C30046" w:rsidRPr="00D74761">
        <w:rPr>
          <w:rFonts w:ascii="Book Antiqua" w:hAnsi="Book Antiqua" w:cs="Times New Roman"/>
          <w:color w:val="auto"/>
          <w:sz w:val="24"/>
          <w:szCs w:val="24"/>
          <w:vertAlign w:val="superscript"/>
          <w:lang w:val="en-US"/>
        </w:rPr>
        <w:t>,</w:t>
      </w:r>
      <w:r w:rsidR="005A7E50" w:rsidRPr="00D74761">
        <w:rPr>
          <w:rFonts w:ascii="Book Antiqua" w:hAnsi="Book Antiqua" w:cs="Times New Roman"/>
          <w:color w:val="auto"/>
          <w:sz w:val="24"/>
          <w:szCs w:val="24"/>
          <w:vertAlign w:val="superscript"/>
          <w:lang w:val="en-US"/>
        </w:rPr>
        <w:t>134</w:t>
      </w:r>
      <w:r w:rsidR="00753A2A" w:rsidRPr="00D74761">
        <w:rPr>
          <w:rFonts w:ascii="Arial" w:hAnsi="Arial" w:cs="Arial"/>
          <w:color w:val="auto"/>
          <w:sz w:val="24"/>
          <w:szCs w:val="24"/>
          <w:vertAlign w:val="superscript"/>
          <w:lang w:val="en-US"/>
        </w:rPr>
        <w:t>]</w:t>
      </w:r>
      <w:r w:rsidRPr="00D74761">
        <w:rPr>
          <w:rFonts w:ascii="Book Antiqua" w:hAnsi="Book Antiqua" w:cs="Times New Roman"/>
          <w:color w:val="auto"/>
          <w:sz w:val="24"/>
          <w:szCs w:val="24"/>
          <w:lang w:val="en-US"/>
        </w:rPr>
        <w:t>.</w:t>
      </w:r>
      <w:r w:rsidR="00753A2A" w:rsidRPr="00D74761">
        <w:rPr>
          <w:rFonts w:ascii="Book Antiqua" w:hAnsi="Book Antiqua" w:cs="Times New Roman"/>
          <w:color w:val="auto"/>
          <w:sz w:val="24"/>
          <w:szCs w:val="24"/>
          <w:lang w:val="en-US"/>
        </w:rPr>
        <w:t xml:space="preserve"> </w:t>
      </w:r>
      <w:r w:rsidRPr="00D74761">
        <w:rPr>
          <w:rFonts w:ascii="Book Antiqua" w:hAnsi="Book Antiqua" w:cs="Times New Roman"/>
          <w:color w:val="auto"/>
          <w:sz w:val="24"/>
          <w:szCs w:val="24"/>
          <w:lang w:val="en-US"/>
        </w:rPr>
        <w:t xml:space="preserve">Hyperbilirubinemia, portal hypertension and clinical deterioration criteria are considered signs of poor postoperative course, despite the tumor </w:t>
      </w:r>
      <w:proofErr w:type="spellStart"/>
      <w:proofErr w:type="gramStart"/>
      <w:r w:rsidRPr="00D74761">
        <w:rPr>
          <w:rFonts w:ascii="Book Antiqua" w:hAnsi="Book Antiqua" w:cs="Times New Roman"/>
          <w:color w:val="auto"/>
          <w:sz w:val="24"/>
          <w:szCs w:val="24"/>
          <w:lang w:val="en-US"/>
        </w:rPr>
        <w:t>resectability</w:t>
      </w:r>
      <w:proofErr w:type="spellEnd"/>
      <w:r w:rsidR="00753A2A" w:rsidRPr="00D74761">
        <w:rPr>
          <w:rFonts w:ascii="Book Antiqua" w:hAnsi="Book Antiqua" w:cs="Arial"/>
          <w:color w:val="auto"/>
          <w:sz w:val="24"/>
          <w:szCs w:val="24"/>
          <w:vertAlign w:val="superscript"/>
          <w:lang w:val="en-US"/>
        </w:rPr>
        <w:t>[</w:t>
      </w:r>
      <w:proofErr w:type="gramEnd"/>
      <w:r w:rsidR="007F0F72" w:rsidRPr="00D74761">
        <w:rPr>
          <w:rFonts w:ascii="Book Antiqua" w:hAnsi="Book Antiqua" w:cs="Times New Roman"/>
          <w:bCs/>
          <w:color w:val="auto"/>
          <w:sz w:val="24"/>
          <w:szCs w:val="24"/>
          <w:vertAlign w:val="superscript"/>
          <w:lang w:val="en-US"/>
        </w:rPr>
        <w:t>135</w:t>
      </w:r>
      <w:r w:rsidR="00753A2A" w:rsidRPr="00D74761">
        <w:rPr>
          <w:rFonts w:ascii="Arial" w:hAnsi="Arial" w:cs="Arial"/>
          <w:bCs/>
          <w:color w:val="auto"/>
          <w:sz w:val="24"/>
          <w:szCs w:val="24"/>
          <w:vertAlign w:val="superscript"/>
          <w:lang w:val="en-US"/>
        </w:rPr>
        <w:t>]</w:t>
      </w:r>
      <w:r w:rsidRPr="00D74761">
        <w:rPr>
          <w:rFonts w:ascii="Book Antiqua" w:hAnsi="Book Antiqua" w:cs="Times New Roman"/>
          <w:color w:val="auto"/>
          <w:sz w:val="24"/>
          <w:szCs w:val="24"/>
          <w:lang w:val="en-US"/>
        </w:rPr>
        <w:t>.</w:t>
      </w:r>
    </w:p>
    <w:p w14:paraId="1B2B5B11" w14:textId="77777777" w:rsidR="0041219E" w:rsidRPr="00D74761" w:rsidRDefault="0041219E" w:rsidP="003A59D9">
      <w:pPr>
        <w:pStyle w:val="Estilopadro"/>
        <w:spacing w:after="0" w:line="360" w:lineRule="auto"/>
        <w:ind w:firstLine="708"/>
        <w:jc w:val="both"/>
        <w:rPr>
          <w:rFonts w:ascii="Book Antiqua" w:hAnsi="Book Antiqua" w:cs="Times New Roman"/>
          <w:color w:val="auto"/>
          <w:sz w:val="24"/>
          <w:szCs w:val="24"/>
          <w:vertAlign w:val="superscript"/>
          <w:lang w:val="en-US"/>
        </w:rPr>
      </w:pPr>
      <w:r w:rsidRPr="00D74761">
        <w:rPr>
          <w:rFonts w:ascii="Book Antiqua" w:hAnsi="Book Antiqua" w:cs="Times New Roman"/>
          <w:bCs/>
          <w:color w:val="auto"/>
          <w:sz w:val="24"/>
          <w:szCs w:val="24"/>
          <w:lang w:val="en-US"/>
        </w:rPr>
        <w:t xml:space="preserve">Analyzing the issue of </w:t>
      </w:r>
      <w:r w:rsidRPr="00D74761">
        <w:rPr>
          <w:rFonts w:ascii="Book Antiqua" w:hAnsi="Book Antiqua" w:cs="Times New Roman"/>
          <w:color w:val="auto"/>
          <w:sz w:val="24"/>
          <w:szCs w:val="24"/>
          <w:lang w:val="en-US"/>
        </w:rPr>
        <w:t>remnant liver volume after partial hepatectomy, the functional quality of parenchyma should not be ignored</w:t>
      </w:r>
      <w:r w:rsidRPr="00D74761">
        <w:rPr>
          <w:rFonts w:ascii="Book Antiqua" w:hAnsi="Book Antiqua" w:cs="Times New Roman"/>
          <w:bCs/>
          <w:color w:val="auto"/>
          <w:sz w:val="24"/>
          <w:szCs w:val="24"/>
          <w:lang w:val="en-US"/>
        </w:rPr>
        <w:t>. I</w:t>
      </w:r>
      <w:r w:rsidRPr="00D74761">
        <w:rPr>
          <w:rFonts w:ascii="Book Antiqua" w:hAnsi="Book Antiqua" w:cs="Times New Roman"/>
          <w:color w:val="auto"/>
          <w:sz w:val="24"/>
          <w:szCs w:val="24"/>
          <w:lang w:val="en-US"/>
        </w:rPr>
        <w:t xml:space="preserve">n obtaining the CT images, it enables the calculation of the </w:t>
      </w:r>
      <w:r w:rsidRPr="00D74761">
        <w:rPr>
          <w:rFonts w:ascii="Book Antiqua" w:hAnsi="Book Antiqua" w:cs="Times New Roman"/>
          <w:color w:val="auto"/>
          <w:sz w:val="24"/>
          <w:szCs w:val="24"/>
          <w:lang w:val="en-US" w:eastAsia="pt-BR"/>
        </w:rPr>
        <w:t>future liver remnant (FLR)</w:t>
      </w:r>
      <w:r w:rsidRPr="00D74761">
        <w:rPr>
          <w:rFonts w:ascii="Book Antiqua" w:hAnsi="Book Antiqua" w:cs="Times New Roman"/>
          <w:color w:val="auto"/>
          <w:sz w:val="24"/>
          <w:szCs w:val="24"/>
          <w:lang w:val="en-US"/>
        </w:rPr>
        <w:t xml:space="preserve">, in patients with normal liver function, it must be greater than 25% of the liver total volume (LTV), corresponding to 0.5 of the patient weight. In patients with cirrhosis, prolonged exposure to chemotherapy and biliary obstruction, this value is 40%, corresponding to 0.7 of the patient </w:t>
      </w:r>
      <w:proofErr w:type="gramStart"/>
      <w:r w:rsidRPr="00D74761">
        <w:rPr>
          <w:rFonts w:ascii="Book Antiqua" w:hAnsi="Book Antiqua" w:cs="Times New Roman"/>
          <w:color w:val="auto"/>
          <w:sz w:val="24"/>
          <w:szCs w:val="24"/>
          <w:lang w:val="en-US"/>
        </w:rPr>
        <w:t>weight</w:t>
      </w:r>
      <w:r w:rsidR="007D7B92" w:rsidRPr="00D74761">
        <w:rPr>
          <w:rFonts w:ascii="Book Antiqua" w:hAnsi="Book Antiqua" w:cs="Arial"/>
          <w:color w:val="auto"/>
          <w:sz w:val="24"/>
          <w:szCs w:val="24"/>
          <w:vertAlign w:val="superscript"/>
          <w:lang w:val="en-US"/>
        </w:rPr>
        <w:t>[</w:t>
      </w:r>
      <w:proofErr w:type="gramEnd"/>
      <w:r w:rsidR="007F0F72" w:rsidRPr="00D74761">
        <w:rPr>
          <w:rFonts w:ascii="Book Antiqua" w:hAnsi="Book Antiqua" w:cs="Times New Roman"/>
          <w:color w:val="auto"/>
          <w:sz w:val="24"/>
          <w:szCs w:val="24"/>
          <w:vertAlign w:val="superscript"/>
          <w:lang w:val="en-US"/>
        </w:rPr>
        <w:t>136</w:t>
      </w:r>
      <w:r w:rsidR="007D7B92" w:rsidRPr="00D74761">
        <w:rPr>
          <w:rFonts w:ascii="Arial" w:hAnsi="Arial" w:cs="Arial"/>
          <w:color w:val="auto"/>
          <w:sz w:val="24"/>
          <w:szCs w:val="24"/>
          <w:vertAlign w:val="superscript"/>
          <w:lang w:val="en-US"/>
        </w:rPr>
        <w:t>]</w:t>
      </w:r>
      <w:r w:rsidRPr="00D74761">
        <w:rPr>
          <w:rFonts w:ascii="Book Antiqua" w:hAnsi="Book Antiqua" w:cs="Times New Roman"/>
          <w:color w:val="auto"/>
          <w:sz w:val="24"/>
          <w:szCs w:val="24"/>
          <w:lang w:val="en-US"/>
        </w:rPr>
        <w:t>. T</w:t>
      </w:r>
      <w:r w:rsidRPr="00D74761">
        <w:rPr>
          <w:rFonts w:ascii="Book Antiqua" w:hAnsi="Book Antiqua" w:cs="Times New Roman"/>
          <w:color w:val="auto"/>
          <w:sz w:val="24"/>
          <w:szCs w:val="24"/>
          <w:lang w:val="en-US" w:eastAsia="pt-BR"/>
        </w:rPr>
        <w:t xml:space="preserve">he occlusion of a branch of the portal vein can be performed in order to minimize the occurrence of hepatic insufficiency after major resections. This procedure makes possible the treatment of tumors previously classified as </w:t>
      </w:r>
      <w:proofErr w:type="spellStart"/>
      <w:r w:rsidRPr="00D74761">
        <w:rPr>
          <w:rFonts w:ascii="Book Antiqua" w:hAnsi="Book Antiqua" w:cs="Times New Roman"/>
          <w:color w:val="auto"/>
          <w:sz w:val="24"/>
          <w:szCs w:val="24"/>
          <w:lang w:val="en-US" w:eastAsia="pt-BR"/>
        </w:rPr>
        <w:t>unresectable</w:t>
      </w:r>
      <w:proofErr w:type="spellEnd"/>
      <w:r w:rsidRPr="00D74761">
        <w:rPr>
          <w:rFonts w:ascii="Book Antiqua" w:hAnsi="Book Antiqua" w:cs="Times New Roman"/>
          <w:color w:val="auto"/>
          <w:sz w:val="24"/>
          <w:szCs w:val="24"/>
          <w:lang w:val="en-US" w:eastAsia="pt-BR"/>
        </w:rPr>
        <w:t xml:space="preserve">, providing contralateral liver hypertrophy, thereby increasing the </w:t>
      </w:r>
      <w:proofErr w:type="gramStart"/>
      <w:r w:rsidRPr="00D74761">
        <w:rPr>
          <w:rFonts w:ascii="Book Antiqua" w:hAnsi="Book Antiqua" w:cs="Times New Roman"/>
          <w:color w:val="auto"/>
          <w:sz w:val="24"/>
          <w:szCs w:val="24"/>
          <w:lang w:val="en-US" w:eastAsia="pt-BR"/>
        </w:rPr>
        <w:t>FLR</w:t>
      </w:r>
      <w:r w:rsidR="007D7B92" w:rsidRPr="00D74761">
        <w:rPr>
          <w:rFonts w:ascii="Book Antiqua" w:hAnsi="Book Antiqua" w:cs="Arial"/>
          <w:color w:val="auto"/>
          <w:sz w:val="24"/>
          <w:szCs w:val="24"/>
          <w:vertAlign w:val="superscript"/>
          <w:lang w:val="en-US"/>
        </w:rPr>
        <w:t>[</w:t>
      </w:r>
      <w:proofErr w:type="gramEnd"/>
      <w:r w:rsidR="007F0F72" w:rsidRPr="00D74761">
        <w:rPr>
          <w:rFonts w:ascii="Book Antiqua" w:hAnsi="Book Antiqua" w:cs="Times New Roman"/>
          <w:color w:val="auto"/>
          <w:sz w:val="24"/>
          <w:szCs w:val="24"/>
          <w:vertAlign w:val="superscript"/>
          <w:lang w:val="en-US" w:eastAsia="pt-BR"/>
        </w:rPr>
        <w:t>137,138</w:t>
      </w:r>
      <w:r w:rsidR="007D7B92" w:rsidRPr="00D74761">
        <w:rPr>
          <w:rFonts w:ascii="Arial" w:hAnsi="Arial" w:cs="Arial"/>
          <w:color w:val="auto"/>
          <w:sz w:val="24"/>
          <w:szCs w:val="24"/>
          <w:vertAlign w:val="superscript"/>
          <w:lang w:val="en-US" w:eastAsia="pt-BR"/>
        </w:rPr>
        <w:t>]</w:t>
      </w:r>
      <w:r w:rsidRPr="00D74761">
        <w:rPr>
          <w:rFonts w:ascii="Book Antiqua" w:hAnsi="Book Antiqua" w:cs="Times New Roman"/>
          <w:color w:val="auto"/>
          <w:sz w:val="24"/>
          <w:szCs w:val="24"/>
          <w:lang w:val="en-US" w:eastAsia="pt-BR"/>
        </w:rPr>
        <w:t xml:space="preserve">. </w:t>
      </w:r>
      <w:r w:rsidRPr="00D74761">
        <w:rPr>
          <w:rFonts w:ascii="Book Antiqua" w:hAnsi="Book Antiqua" w:cs="Times New Roman"/>
          <w:color w:val="auto"/>
          <w:sz w:val="24"/>
          <w:szCs w:val="24"/>
          <w:lang w:val="en-US"/>
        </w:rPr>
        <w:t xml:space="preserve">In some situations </w:t>
      </w:r>
      <w:proofErr w:type="spellStart"/>
      <w:r w:rsidRPr="00D74761">
        <w:rPr>
          <w:rFonts w:ascii="Book Antiqua" w:hAnsi="Book Antiqua" w:cs="Times New Roman"/>
          <w:color w:val="auto"/>
          <w:sz w:val="24"/>
          <w:szCs w:val="24"/>
          <w:lang w:val="en-US"/>
        </w:rPr>
        <w:t>resectabi</w:t>
      </w:r>
      <w:bookmarkStart w:id="27" w:name="_GoBack"/>
      <w:bookmarkEnd w:id="27"/>
      <w:r w:rsidRPr="00D74761">
        <w:rPr>
          <w:rFonts w:ascii="Book Antiqua" w:hAnsi="Book Antiqua" w:cs="Times New Roman"/>
          <w:color w:val="auto"/>
          <w:sz w:val="24"/>
          <w:szCs w:val="24"/>
          <w:lang w:val="en-US"/>
        </w:rPr>
        <w:t>lity</w:t>
      </w:r>
      <w:proofErr w:type="spellEnd"/>
      <w:r w:rsidRPr="00D74761">
        <w:rPr>
          <w:rFonts w:ascii="Book Antiqua" w:hAnsi="Book Antiqua" w:cs="Times New Roman"/>
          <w:color w:val="auto"/>
          <w:sz w:val="24"/>
          <w:szCs w:val="24"/>
          <w:lang w:val="en-US"/>
        </w:rPr>
        <w:t xml:space="preserve"> only occurs when performing two sequential </w:t>
      </w:r>
      <w:proofErr w:type="spellStart"/>
      <w:r w:rsidRPr="00D74761">
        <w:rPr>
          <w:rFonts w:ascii="Book Antiqua" w:hAnsi="Book Antiqua" w:cs="Times New Roman"/>
          <w:color w:val="auto"/>
          <w:sz w:val="24"/>
          <w:szCs w:val="24"/>
          <w:lang w:val="en-US"/>
        </w:rPr>
        <w:t>hepatectomies</w:t>
      </w:r>
      <w:proofErr w:type="spellEnd"/>
      <w:r w:rsidRPr="00D74761">
        <w:rPr>
          <w:rFonts w:ascii="Book Antiqua" w:hAnsi="Book Antiqua" w:cs="Times New Roman"/>
          <w:color w:val="auto"/>
          <w:sz w:val="24"/>
          <w:szCs w:val="24"/>
          <w:lang w:val="en-US"/>
        </w:rPr>
        <w:t xml:space="preserve"> associated with portal ligation for manipulation of the FLR, the two-stage </w:t>
      </w:r>
      <w:proofErr w:type="gramStart"/>
      <w:r w:rsidRPr="00D74761">
        <w:rPr>
          <w:rFonts w:ascii="Book Antiqua" w:hAnsi="Book Antiqua" w:cs="Times New Roman"/>
          <w:color w:val="auto"/>
          <w:sz w:val="24"/>
          <w:szCs w:val="24"/>
          <w:lang w:val="en-US"/>
        </w:rPr>
        <w:t>hepatectomy</w:t>
      </w:r>
      <w:r w:rsidR="007D7B92" w:rsidRPr="00D74761">
        <w:rPr>
          <w:rFonts w:ascii="Book Antiqua" w:hAnsi="Book Antiqua" w:cs="Arial"/>
          <w:color w:val="auto"/>
          <w:sz w:val="24"/>
          <w:szCs w:val="24"/>
          <w:vertAlign w:val="superscript"/>
          <w:lang w:val="en-US"/>
        </w:rPr>
        <w:t>[</w:t>
      </w:r>
      <w:proofErr w:type="gramEnd"/>
      <w:r w:rsidR="007F0F72" w:rsidRPr="00D74761">
        <w:rPr>
          <w:rFonts w:ascii="Book Antiqua" w:hAnsi="Book Antiqua" w:cs="Times New Roman"/>
          <w:color w:val="auto"/>
          <w:sz w:val="24"/>
          <w:szCs w:val="24"/>
          <w:vertAlign w:val="superscript"/>
          <w:lang w:val="en-US"/>
        </w:rPr>
        <w:t>139</w:t>
      </w:r>
      <w:r w:rsidR="007D7B92" w:rsidRPr="00D74761">
        <w:rPr>
          <w:rFonts w:ascii="Arial" w:hAnsi="Arial" w:cs="Arial"/>
          <w:color w:val="auto"/>
          <w:sz w:val="24"/>
          <w:szCs w:val="24"/>
          <w:vertAlign w:val="superscript"/>
          <w:lang w:val="en-US"/>
        </w:rPr>
        <w:t>]</w:t>
      </w:r>
      <w:r w:rsidRPr="00D74761">
        <w:rPr>
          <w:rFonts w:ascii="Book Antiqua" w:hAnsi="Book Antiqua" w:cs="Times New Roman"/>
          <w:color w:val="auto"/>
          <w:sz w:val="24"/>
          <w:szCs w:val="24"/>
          <w:lang w:val="en-US"/>
        </w:rPr>
        <w:t>.</w:t>
      </w:r>
    </w:p>
    <w:p w14:paraId="69515C70" w14:textId="77777777" w:rsidR="0041219E" w:rsidRPr="00B952A6" w:rsidRDefault="0041219E" w:rsidP="003A59D9">
      <w:pPr>
        <w:spacing w:after="0" w:line="360" w:lineRule="auto"/>
        <w:jc w:val="both"/>
        <w:rPr>
          <w:rFonts w:ascii="Book Antiqua" w:eastAsiaTheme="minorEastAsia" w:hAnsi="Book Antiqua"/>
          <w:sz w:val="24"/>
          <w:szCs w:val="24"/>
          <w:lang w:val="en-US" w:eastAsia="zh-CN"/>
        </w:rPr>
      </w:pPr>
    </w:p>
    <w:p w14:paraId="7154168B" w14:textId="77777777" w:rsidR="0041219E" w:rsidRPr="00D74761" w:rsidRDefault="0041219E" w:rsidP="003A59D9">
      <w:pPr>
        <w:spacing w:after="0" w:line="360" w:lineRule="auto"/>
        <w:jc w:val="both"/>
        <w:rPr>
          <w:rFonts w:ascii="Book Antiqua" w:hAnsi="Book Antiqua"/>
          <w:b/>
          <w:sz w:val="24"/>
          <w:szCs w:val="24"/>
          <w:lang w:val="en-US"/>
        </w:rPr>
      </w:pPr>
      <w:r w:rsidRPr="00D74761">
        <w:rPr>
          <w:rFonts w:ascii="Book Antiqua" w:hAnsi="Book Antiqua"/>
          <w:b/>
          <w:sz w:val="24"/>
          <w:szCs w:val="24"/>
          <w:lang w:val="en-US"/>
        </w:rPr>
        <w:t>FINAL CONSIDERATIONS</w:t>
      </w:r>
    </w:p>
    <w:p w14:paraId="41F1B4E1" w14:textId="77777777" w:rsidR="0041219E" w:rsidRPr="00D74761" w:rsidRDefault="0041219E" w:rsidP="00B952A6">
      <w:pPr>
        <w:autoSpaceDE w:val="0"/>
        <w:autoSpaceDN w:val="0"/>
        <w:adjustRightInd w:val="0"/>
        <w:spacing w:after="0" w:line="360" w:lineRule="auto"/>
        <w:jc w:val="both"/>
        <w:rPr>
          <w:rFonts w:ascii="Book Antiqua" w:hAnsi="Book Antiqua"/>
          <w:sz w:val="24"/>
          <w:szCs w:val="24"/>
          <w:lang w:val="en-US"/>
        </w:rPr>
      </w:pPr>
      <w:r w:rsidRPr="00D74761">
        <w:rPr>
          <w:rFonts w:ascii="Book Antiqua" w:hAnsi="Book Antiqua"/>
          <w:sz w:val="24"/>
          <w:szCs w:val="24"/>
          <w:lang w:val="en-US"/>
        </w:rPr>
        <w:t>In the context of liver resections, the risk assessment of postoperative AKI requires the analysis of multiple variables involved in this complex universe, but probably there are main factors which significantly influence these patients for the occurrence of AKI: the massive blood loss during operation with or without an increased renal susceptibility to ischemia, and the occurrence of PLF. Certainly, the key interventions for preventing postoperative AKI after partial hepatectomy would be an appropriate preoperative work up, careful patient selection for surgery and rigorous perioperative control of the patient hemodynamic status by the surgical team.</w:t>
      </w:r>
    </w:p>
    <w:p w14:paraId="70B4E23E" w14:textId="77777777" w:rsidR="00E12F29" w:rsidRPr="00D74761" w:rsidRDefault="00E12F29" w:rsidP="003A59D9">
      <w:pPr>
        <w:spacing w:after="0" w:line="360" w:lineRule="auto"/>
        <w:jc w:val="both"/>
        <w:rPr>
          <w:rFonts w:ascii="Book Antiqua" w:eastAsia="Times New Roman" w:hAnsi="Book Antiqua"/>
          <w:b/>
          <w:sz w:val="24"/>
          <w:szCs w:val="24"/>
          <w:lang w:val="en-US" w:eastAsia="pt-BR"/>
        </w:rPr>
      </w:pPr>
      <w:r w:rsidRPr="00D74761">
        <w:rPr>
          <w:rFonts w:ascii="Book Antiqua" w:hAnsi="Book Antiqua"/>
          <w:lang w:val="en-US"/>
        </w:rPr>
        <w:br w:type="page"/>
      </w:r>
    </w:p>
    <w:p w14:paraId="665861CD" w14:textId="77777777" w:rsidR="0030044A" w:rsidRPr="00D74761" w:rsidRDefault="0041219E" w:rsidP="003A59D9">
      <w:pPr>
        <w:pStyle w:val="Heading1"/>
        <w:spacing w:line="360" w:lineRule="auto"/>
        <w:rPr>
          <w:rFonts w:ascii="Book Antiqua" w:eastAsiaTheme="minorEastAsia" w:hAnsi="Book Antiqua"/>
          <w:lang w:val="en-US" w:eastAsia="zh-CN"/>
        </w:rPr>
      </w:pPr>
      <w:r w:rsidRPr="00D74761">
        <w:rPr>
          <w:rFonts w:ascii="Book Antiqua" w:hAnsi="Book Antiqua"/>
          <w:lang w:val="en-US"/>
        </w:rPr>
        <w:lastRenderedPageBreak/>
        <w:t>REFERENCES</w:t>
      </w:r>
    </w:p>
    <w:p w14:paraId="67ACEA4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bookmarkStart w:id="28" w:name="OLE_LINK1"/>
      <w:bookmarkStart w:id="29" w:name="OLE_LINK2"/>
      <w:bookmarkStart w:id="30" w:name="OLE_LINK8"/>
      <w:bookmarkStart w:id="31" w:name="OLE_LINK176"/>
      <w:bookmarkStart w:id="32" w:name="OLE_LINK187"/>
      <w:bookmarkStart w:id="33" w:name="OLE_LINK188"/>
      <w:r w:rsidRPr="00E12F29">
        <w:rPr>
          <w:rFonts w:ascii="Book Antiqua" w:eastAsia="宋体" w:hAnsi="Book Antiqua" w:cs="宋体"/>
          <w:sz w:val="24"/>
          <w:szCs w:val="24"/>
          <w:lang w:val="en-US" w:eastAsia="zh-CN"/>
        </w:rPr>
        <w:t>1 </w:t>
      </w:r>
      <w:proofErr w:type="spellStart"/>
      <w:r w:rsidRPr="00E12F29">
        <w:rPr>
          <w:rFonts w:ascii="Book Antiqua" w:eastAsia="宋体" w:hAnsi="Book Antiqua" w:cs="宋体"/>
          <w:b/>
          <w:bCs/>
          <w:sz w:val="24"/>
          <w:szCs w:val="24"/>
          <w:lang w:val="en-US" w:eastAsia="zh-CN"/>
        </w:rPr>
        <w:t>Clavien</w:t>
      </w:r>
      <w:proofErr w:type="spellEnd"/>
      <w:r w:rsidRPr="00E12F29">
        <w:rPr>
          <w:rFonts w:ascii="Book Antiqua" w:eastAsia="宋体" w:hAnsi="Book Antiqua" w:cs="宋体"/>
          <w:b/>
          <w:bCs/>
          <w:sz w:val="24"/>
          <w:szCs w:val="24"/>
          <w:lang w:val="en-US" w:eastAsia="zh-CN"/>
        </w:rPr>
        <w:t xml:space="preserve"> PA</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Petrowsky</w:t>
      </w:r>
      <w:proofErr w:type="spellEnd"/>
      <w:r w:rsidRPr="00E12F29">
        <w:rPr>
          <w:rFonts w:ascii="Book Antiqua" w:eastAsia="宋体" w:hAnsi="Book Antiqua" w:cs="宋体"/>
          <w:sz w:val="24"/>
          <w:szCs w:val="24"/>
          <w:lang w:val="en-US" w:eastAsia="zh-CN"/>
        </w:rPr>
        <w:t xml:space="preserve"> H, </w:t>
      </w:r>
      <w:proofErr w:type="spellStart"/>
      <w:r w:rsidRPr="00E12F29">
        <w:rPr>
          <w:rFonts w:ascii="Book Antiqua" w:eastAsia="宋体" w:hAnsi="Book Antiqua" w:cs="宋体"/>
          <w:sz w:val="24"/>
          <w:szCs w:val="24"/>
          <w:lang w:val="en-US" w:eastAsia="zh-CN"/>
        </w:rPr>
        <w:t>DeOliveira</w:t>
      </w:r>
      <w:proofErr w:type="spellEnd"/>
      <w:r w:rsidRPr="00E12F29">
        <w:rPr>
          <w:rFonts w:ascii="Book Antiqua" w:eastAsia="宋体" w:hAnsi="Book Antiqua" w:cs="宋体"/>
          <w:sz w:val="24"/>
          <w:szCs w:val="24"/>
          <w:lang w:val="en-US" w:eastAsia="zh-CN"/>
        </w:rPr>
        <w:t xml:space="preserve"> ML, Graf R. Strategies for safer liver surgery and partial liver transplantation. </w:t>
      </w:r>
      <w:r w:rsidRPr="00E12F29">
        <w:rPr>
          <w:rFonts w:ascii="Book Antiqua" w:eastAsia="宋体" w:hAnsi="Book Antiqua" w:cs="宋体"/>
          <w:i/>
          <w:iCs/>
          <w:sz w:val="24"/>
          <w:szCs w:val="24"/>
          <w:lang w:val="en-US" w:eastAsia="zh-CN"/>
        </w:rPr>
        <w:t xml:space="preserve">N </w:t>
      </w:r>
      <w:proofErr w:type="spellStart"/>
      <w:r w:rsidRPr="00E12F29">
        <w:rPr>
          <w:rFonts w:ascii="Book Antiqua" w:eastAsia="宋体" w:hAnsi="Book Antiqua" w:cs="宋体"/>
          <w:i/>
          <w:iCs/>
          <w:sz w:val="24"/>
          <w:szCs w:val="24"/>
          <w:lang w:val="en-US" w:eastAsia="zh-CN"/>
        </w:rPr>
        <w:t>Engl</w:t>
      </w:r>
      <w:proofErr w:type="spellEnd"/>
      <w:r w:rsidRPr="00E12F29">
        <w:rPr>
          <w:rFonts w:ascii="Book Antiqua" w:eastAsia="宋体" w:hAnsi="Book Antiqua" w:cs="宋体"/>
          <w:i/>
          <w:iCs/>
          <w:sz w:val="24"/>
          <w:szCs w:val="24"/>
          <w:lang w:val="en-US" w:eastAsia="zh-CN"/>
        </w:rPr>
        <w:t xml:space="preserve"> J Med</w:t>
      </w:r>
      <w:r w:rsidRPr="00E12F29">
        <w:rPr>
          <w:rFonts w:ascii="Book Antiqua" w:eastAsia="宋体" w:hAnsi="Book Antiqua" w:cs="宋体"/>
          <w:sz w:val="24"/>
          <w:szCs w:val="24"/>
          <w:lang w:val="en-US" w:eastAsia="zh-CN"/>
        </w:rPr>
        <w:t> 2007; </w:t>
      </w:r>
      <w:r w:rsidRPr="00E12F29">
        <w:rPr>
          <w:rFonts w:ascii="Book Antiqua" w:eastAsia="宋体" w:hAnsi="Book Antiqua" w:cs="宋体"/>
          <w:b/>
          <w:bCs/>
          <w:sz w:val="24"/>
          <w:szCs w:val="24"/>
          <w:lang w:val="en-US" w:eastAsia="zh-CN"/>
        </w:rPr>
        <w:t>356</w:t>
      </w:r>
      <w:r w:rsidRPr="00E12F29">
        <w:rPr>
          <w:rFonts w:ascii="Book Antiqua" w:eastAsia="宋体" w:hAnsi="Book Antiqua" w:cs="宋体"/>
          <w:sz w:val="24"/>
          <w:szCs w:val="24"/>
          <w:lang w:val="en-US" w:eastAsia="zh-CN"/>
        </w:rPr>
        <w:t>: 1545-1559 [PMID: 17429086 DOI: 10.1056/NEJMra065156]</w:t>
      </w:r>
    </w:p>
    <w:p w14:paraId="6FA4D32D"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2 </w:t>
      </w:r>
      <w:proofErr w:type="spellStart"/>
      <w:r w:rsidRPr="00E12F29">
        <w:rPr>
          <w:rFonts w:ascii="Book Antiqua" w:eastAsia="宋体" w:hAnsi="Book Antiqua" w:cs="宋体"/>
          <w:b/>
          <w:bCs/>
          <w:sz w:val="24"/>
          <w:szCs w:val="24"/>
          <w:lang w:val="en-US" w:eastAsia="zh-CN"/>
        </w:rPr>
        <w:t>Belghiti</w:t>
      </w:r>
      <w:proofErr w:type="spellEnd"/>
      <w:r w:rsidRPr="00E12F29">
        <w:rPr>
          <w:rFonts w:ascii="Book Antiqua" w:eastAsia="宋体" w:hAnsi="Book Antiqua" w:cs="宋体"/>
          <w:b/>
          <w:bCs/>
          <w:sz w:val="24"/>
          <w:szCs w:val="24"/>
          <w:lang w:val="en-US" w:eastAsia="zh-CN"/>
        </w:rPr>
        <w:t xml:space="preserve"> J</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Hiramatsu</w:t>
      </w:r>
      <w:proofErr w:type="spellEnd"/>
      <w:r w:rsidRPr="00E12F29">
        <w:rPr>
          <w:rFonts w:ascii="Book Antiqua" w:eastAsia="宋体" w:hAnsi="Book Antiqua" w:cs="宋体"/>
          <w:sz w:val="24"/>
          <w:szCs w:val="24"/>
          <w:lang w:val="en-US" w:eastAsia="zh-CN"/>
        </w:rPr>
        <w:t xml:space="preserve"> K, Benoist S, </w:t>
      </w:r>
      <w:proofErr w:type="spellStart"/>
      <w:r w:rsidRPr="00E12F29">
        <w:rPr>
          <w:rFonts w:ascii="Book Antiqua" w:eastAsia="宋体" w:hAnsi="Book Antiqua" w:cs="宋体"/>
          <w:sz w:val="24"/>
          <w:szCs w:val="24"/>
          <w:lang w:val="en-US" w:eastAsia="zh-CN"/>
        </w:rPr>
        <w:t>Massault</w:t>
      </w:r>
      <w:proofErr w:type="spellEnd"/>
      <w:r w:rsidRPr="00E12F29">
        <w:rPr>
          <w:rFonts w:ascii="Book Antiqua" w:eastAsia="宋体" w:hAnsi="Book Antiqua" w:cs="宋体"/>
          <w:sz w:val="24"/>
          <w:szCs w:val="24"/>
          <w:lang w:val="en-US" w:eastAsia="zh-CN"/>
        </w:rPr>
        <w:t xml:space="preserve"> P, </w:t>
      </w:r>
      <w:proofErr w:type="spellStart"/>
      <w:r w:rsidRPr="00E12F29">
        <w:rPr>
          <w:rFonts w:ascii="Book Antiqua" w:eastAsia="宋体" w:hAnsi="Book Antiqua" w:cs="宋体"/>
          <w:sz w:val="24"/>
          <w:szCs w:val="24"/>
          <w:lang w:val="en-US" w:eastAsia="zh-CN"/>
        </w:rPr>
        <w:t>Sauvanet</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Farges</w:t>
      </w:r>
      <w:proofErr w:type="spellEnd"/>
      <w:r w:rsidRPr="00E12F29">
        <w:rPr>
          <w:rFonts w:ascii="Book Antiqua" w:eastAsia="宋体" w:hAnsi="Book Antiqua" w:cs="宋体"/>
          <w:sz w:val="24"/>
          <w:szCs w:val="24"/>
          <w:lang w:val="en-US" w:eastAsia="zh-CN"/>
        </w:rPr>
        <w:t xml:space="preserve"> O. Seven hundred forty-seven </w:t>
      </w:r>
      <w:proofErr w:type="spellStart"/>
      <w:r w:rsidRPr="00E12F29">
        <w:rPr>
          <w:rFonts w:ascii="Book Antiqua" w:eastAsia="宋体" w:hAnsi="Book Antiqua" w:cs="宋体"/>
          <w:sz w:val="24"/>
          <w:szCs w:val="24"/>
          <w:lang w:val="en-US" w:eastAsia="zh-CN"/>
        </w:rPr>
        <w:t>hepatectomies</w:t>
      </w:r>
      <w:proofErr w:type="spellEnd"/>
      <w:r w:rsidRPr="00E12F29">
        <w:rPr>
          <w:rFonts w:ascii="Book Antiqua" w:eastAsia="宋体" w:hAnsi="Book Antiqua" w:cs="宋体"/>
          <w:sz w:val="24"/>
          <w:szCs w:val="24"/>
          <w:lang w:val="en-US" w:eastAsia="zh-CN"/>
        </w:rPr>
        <w:t xml:space="preserve"> in the 1990s: an update to evaluate the actual risk of liver resection. </w:t>
      </w:r>
      <w:r w:rsidRPr="00E12F29">
        <w:rPr>
          <w:rFonts w:ascii="Book Antiqua" w:eastAsia="宋体" w:hAnsi="Book Antiqua" w:cs="宋体"/>
          <w:i/>
          <w:iCs/>
          <w:sz w:val="24"/>
          <w:szCs w:val="24"/>
          <w:lang w:val="en-US" w:eastAsia="zh-CN"/>
        </w:rPr>
        <w:t xml:space="preserve">J Am </w:t>
      </w:r>
      <w:proofErr w:type="spellStart"/>
      <w:r w:rsidRPr="00E12F29">
        <w:rPr>
          <w:rFonts w:ascii="Book Antiqua" w:eastAsia="宋体" w:hAnsi="Book Antiqua" w:cs="宋体"/>
          <w:i/>
          <w:iCs/>
          <w:sz w:val="24"/>
          <w:szCs w:val="24"/>
          <w:lang w:val="en-US" w:eastAsia="zh-CN"/>
        </w:rPr>
        <w:t>Coll</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2000; </w:t>
      </w:r>
      <w:r w:rsidRPr="00E12F29">
        <w:rPr>
          <w:rFonts w:ascii="Book Antiqua" w:eastAsia="宋体" w:hAnsi="Book Antiqua" w:cs="宋体"/>
          <w:b/>
          <w:bCs/>
          <w:sz w:val="24"/>
          <w:szCs w:val="24"/>
          <w:lang w:val="en-US" w:eastAsia="zh-CN"/>
        </w:rPr>
        <w:t>191</w:t>
      </w:r>
      <w:r w:rsidRPr="00E12F29">
        <w:rPr>
          <w:rFonts w:ascii="Book Antiqua" w:eastAsia="宋体" w:hAnsi="Book Antiqua" w:cs="宋体"/>
          <w:sz w:val="24"/>
          <w:szCs w:val="24"/>
          <w:lang w:val="en-US" w:eastAsia="zh-CN"/>
        </w:rPr>
        <w:t>: 38-46 [PMID: 10898182 DOI: 10.1016/S1072-7515(00)00261-1]</w:t>
      </w:r>
    </w:p>
    <w:p w14:paraId="21464B5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3 </w:t>
      </w:r>
      <w:proofErr w:type="spellStart"/>
      <w:r w:rsidRPr="00E12F29">
        <w:rPr>
          <w:rFonts w:ascii="Book Antiqua" w:eastAsia="宋体" w:hAnsi="Book Antiqua" w:cs="宋体"/>
          <w:b/>
          <w:bCs/>
          <w:sz w:val="24"/>
          <w:szCs w:val="24"/>
          <w:lang w:val="en-US" w:eastAsia="zh-CN"/>
        </w:rPr>
        <w:t>Jarnagin</w:t>
      </w:r>
      <w:proofErr w:type="spellEnd"/>
      <w:r w:rsidRPr="00E12F29">
        <w:rPr>
          <w:rFonts w:ascii="Book Antiqua" w:eastAsia="宋体" w:hAnsi="Book Antiqua" w:cs="宋体"/>
          <w:b/>
          <w:bCs/>
          <w:sz w:val="24"/>
          <w:szCs w:val="24"/>
          <w:lang w:val="en-US" w:eastAsia="zh-CN"/>
        </w:rPr>
        <w:t xml:space="preserve"> WR</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Gonen</w:t>
      </w:r>
      <w:proofErr w:type="spellEnd"/>
      <w:r w:rsidRPr="00E12F29">
        <w:rPr>
          <w:rFonts w:ascii="Book Antiqua" w:eastAsia="宋体" w:hAnsi="Book Antiqua" w:cs="宋体"/>
          <w:sz w:val="24"/>
          <w:szCs w:val="24"/>
          <w:lang w:val="en-US" w:eastAsia="zh-CN"/>
        </w:rPr>
        <w:t xml:space="preserve"> M, Fong Y, </w:t>
      </w:r>
      <w:proofErr w:type="spellStart"/>
      <w:r w:rsidRPr="00E12F29">
        <w:rPr>
          <w:rFonts w:ascii="Book Antiqua" w:eastAsia="宋体" w:hAnsi="Book Antiqua" w:cs="宋体"/>
          <w:sz w:val="24"/>
          <w:szCs w:val="24"/>
          <w:lang w:val="en-US" w:eastAsia="zh-CN"/>
        </w:rPr>
        <w:t>DeMatteo</w:t>
      </w:r>
      <w:proofErr w:type="spellEnd"/>
      <w:r w:rsidRPr="00E12F29">
        <w:rPr>
          <w:rFonts w:ascii="Book Antiqua" w:eastAsia="宋体" w:hAnsi="Book Antiqua" w:cs="宋体"/>
          <w:sz w:val="24"/>
          <w:szCs w:val="24"/>
          <w:lang w:val="en-US" w:eastAsia="zh-CN"/>
        </w:rPr>
        <w:t xml:space="preserve"> RP, Ben-</w:t>
      </w:r>
      <w:proofErr w:type="spellStart"/>
      <w:r w:rsidRPr="00E12F29">
        <w:rPr>
          <w:rFonts w:ascii="Book Antiqua" w:eastAsia="宋体" w:hAnsi="Book Antiqua" w:cs="宋体"/>
          <w:sz w:val="24"/>
          <w:szCs w:val="24"/>
          <w:lang w:val="en-US" w:eastAsia="zh-CN"/>
        </w:rPr>
        <w:t>Porat</w:t>
      </w:r>
      <w:proofErr w:type="spellEnd"/>
      <w:r w:rsidRPr="00E12F29">
        <w:rPr>
          <w:rFonts w:ascii="Book Antiqua" w:eastAsia="宋体" w:hAnsi="Book Antiqua" w:cs="宋体"/>
          <w:sz w:val="24"/>
          <w:szCs w:val="24"/>
          <w:lang w:val="en-US" w:eastAsia="zh-CN"/>
        </w:rPr>
        <w:t xml:space="preserve"> L, Little S, </w:t>
      </w:r>
      <w:proofErr w:type="spellStart"/>
      <w:r w:rsidRPr="00E12F29">
        <w:rPr>
          <w:rFonts w:ascii="Book Antiqua" w:eastAsia="宋体" w:hAnsi="Book Antiqua" w:cs="宋体"/>
          <w:sz w:val="24"/>
          <w:szCs w:val="24"/>
          <w:lang w:val="en-US" w:eastAsia="zh-CN"/>
        </w:rPr>
        <w:t>Corvera</w:t>
      </w:r>
      <w:proofErr w:type="spellEnd"/>
      <w:r w:rsidRPr="00E12F29">
        <w:rPr>
          <w:rFonts w:ascii="Book Antiqua" w:eastAsia="宋体" w:hAnsi="Book Antiqua" w:cs="宋体"/>
          <w:sz w:val="24"/>
          <w:szCs w:val="24"/>
          <w:lang w:val="en-US" w:eastAsia="zh-CN"/>
        </w:rPr>
        <w:t xml:space="preserve"> C, Weber S, </w:t>
      </w:r>
      <w:proofErr w:type="spellStart"/>
      <w:r w:rsidRPr="00E12F29">
        <w:rPr>
          <w:rFonts w:ascii="Book Antiqua" w:eastAsia="宋体" w:hAnsi="Book Antiqua" w:cs="宋体"/>
          <w:sz w:val="24"/>
          <w:szCs w:val="24"/>
          <w:lang w:val="en-US" w:eastAsia="zh-CN"/>
        </w:rPr>
        <w:t>Blumgart</w:t>
      </w:r>
      <w:proofErr w:type="spellEnd"/>
      <w:r w:rsidRPr="00E12F29">
        <w:rPr>
          <w:rFonts w:ascii="Book Antiqua" w:eastAsia="宋体" w:hAnsi="Book Antiqua" w:cs="宋体"/>
          <w:sz w:val="24"/>
          <w:szCs w:val="24"/>
          <w:lang w:val="en-US" w:eastAsia="zh-CN"/>
        </w:rPr>
        <w:t xml:space="preserve"> LH. Improvement in perioperative outcome after hepatic resection: analysis of 1,803 consecutive cases over the past decade.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2002; </w:t>
      </w:r>
      <w:r w:rsidRPr="00E12F29">
        <w:rPr>
          <w:rFonts w:ascii="Book Antiqua" w:eastAsia="宋体" w:hAnsi="Book Antiqua" w:cs="宋体"/>
          <w:b/>
          <w:bCs/>
          <w:sz w:val="24"/>
          <w:szCs w:val="24"/>
          <w:lang w:val="en-US" w:eastAsia="zh-CN"/>
        </w:rPr>
        <w:t>236</w:t>
      </w:r>
      <w:r w:rsidRPr="00E12F29">
        <w:rPr>
          <w:rFonts w:ascii="Book Antiqua" w:eastAsia="宋体" w:hAnsi="Book Antiqua" w:cs="宋体"/>
          <w:sz w:val="24"/>
          <w:szCs w:val="24"/>
          <w:lang w:val="en-US" w:eastAsia="zh-CN"/>
        </w:rPr>
        <w:t>: 397-406; discussion 406-7 [PMID: 12368667 DOI: 10.1097/01.SLA.0000029003.66466.B3]</w:t>
      </w:r>
    </w:p>
    <w:p w14:paraId="20C4913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4 </w:t>
      </w:r>
      <w:r w:rsidRPr="00E12F29">
        <w:rPr>
          <w:rFonts w:ascii="Book Antiqua" w:eastAsia="宋体" w:hAnsi="Book Antiqua" w:cs="宋体"/>
          <w:b/>
          <w:bCs/>
          <w:sz w:val="24"/>
          <w:szCs w:val="24"/>
          <w:lang w:val="en-US" w:eastAsia="zh-CN"/>
        </w:rPr>
        <w:t>Poon RT</w:t>
      </w:r>
      <w:r w:rsidRPr="00E12F29">
        <w:rPr>
          <w:rFonts w:ascii="Book Antiqua" w:eastAsia="宋体" w:hAnsi="Book Antiqua" w:cs="宋体"/>
          <w:sz w:val="24"/>
          <w:szCs w:val="24"/>
          <w:lang w:val="en-US" w:eastAsia="zh-CN"/>
        </w:rPr>
        <w:t>, Fan ST, Lo CM, Liu CL, Lam CM, Yuen WK, Yeung C, Wong J. Improving perioperative outcome expands the role of hepatectomy in management of benign and malignant hepatobiliary diseases: analysis of 1222 consecutive patients from a prospective database.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2004; </w:t>
      </w:r>
      <w:r w:rsidRPr="00E12F29">
        <w:rPr>
          <w:rFonts w:ascii="Book Antiqua" w:eastAsia="宋体" w:hAnsi="Book Antiqua" w:cs="宋体"/>
          <w:b/>
          <w:bCs/>
          <w:sz w:val="24"/>
          <w:szCs w:val="24"/>
          <w:lang w:val="en-US" w:eastAsia="zh-CN"/>
        </w:rPr>
        <w:t>240</w:t>
      </w:r>
      <w:r w:rsidRPr="00E12F29">
        <w:rPr>
          <w:rFonts w:ascii="Book Antiqua" w:eastAsia="宋体" w:hAnsi="Book Antiqua" w:cs="宋体"/>
          <w:sz w:val="24"/>
          <w:szCs w:val="24"/>
          <w:lang w:val="en-US" w:eastAsia="zh-CN"/>
        </w:rPr>
        <w:t>: 698-708; discussion 708-10 [PMID: 15383797 DOI: 10.1097/01.sla.0000141195.66155.0c]</w:t>
      </w:r>
    </w:p>
    <w:p w14:paraId="30047BB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5 </w:t>
      </w:r>
      <w:proofErr w:type="spellStart"/>
      <w:r w:rsidRPr="00E12F29">
        <w:rPr>
          <w:rFonts w:ascii="Book Antiqua" w:eastAsia="宋体" w:hAnsi="Book Antiqua" w:cs="宋体"/>
          <w:b/>
          <w:bCs/>
          <w:sz w:val="24"/>
          <w:szCs w:val="24"/>
          <w:lang w:val="en-US" w:eastAsia="zh-CN"/>
        </w:rPr>
        <w:t>Chertow</w:t>
      </w:r>
      <w:proofErr w:type="spellEnd"/>
      <w:r w:rsidRPr="00E12F29">
        <w:rPr>
          <w:rFonts w:ascii="Book Antiqua" w:eastAsia="宋体" w:hAnsi="Book Antiqua" w:cs="宋体"/>
          <w:b/>
          <w:bCs/>
          <w:sz w:val="24"/>
          <w:szCs w:val="24"/>
          <w:lang w:val="en-US" w:eastAsia="zh-CN"/>
        </w:rPr>
        <w:t xml:space="preserve"> GM</w:t>
      </w:r>
      <w:r w:rsidRPr="00E12F29">
        <w:rPr>
          <w:rFonts w:ascii="Book Antiqua" w:eastAsia="宋体" w:hAnsi="Book Antiqua" w:cs="宋体"/>
          <w:sz w:val="24"/>
          <w:szCs w:val="24"/>
          <w:lang w:val="en-US" w:eastAsia="zh-CN"/>
        </w:rPr>
        <w:t xml:space="preserve">, Burdick E, </w:t>
      </w:r>
      <w:proofErr w:type="spellStart"/>
      <w:r w:rsidRPr="00E12F29">
        <w:rPr>
          <w:rFonts w:ascii="Book Antiqua" w:eastAsia="宋体" w:hAnsi="Book Antiqua" w:cs="宋体"/>
          <w:sz w:val="24"/>
          <w:szCs w:val="24"/>
          <w:lang w:val="en-US" w:eastAsia="zh-CN"/>
        </w:rPr>
        <w:t>Honour</w:t>
      </w:r>
      <w:proofErr w:type="spellEnd"/>
      <w:r w:rsidRPr="00E12F29">
        <w:rPr>
          <w:rFonts w:ascii="Book Antiqua" w:eastAsia="宋体" w:hAnsi="Book Antiqua" w:cs="宋体"/>
          <w:sz w:val="24"/>
          <w:szCs w:val="24"/>
          <w:lang w:val="en-US" w:eastAsia="zh-CN"/>
        </w:rPr>
        <w:t xml:space="preserve"> M, Bonventre JV, Bates DW. </w:t>
      </w:r>
      <w:proofErr w:type="gramStart"/>
      <w:r w:rsidRPr="00E12F29">
        <w:rPr>
          <w:rFonts w:ascii="Book Antiqua" w:eastAsia="宋体" w:hAnsi="Book Antiqua" w:cs="宋体"/>
          <w:sz w:val="24"/>
          <w:szCs w:val="24"/>
          <w:lang w:val="en-US" w:eastAsia="zh-CN"/>
        </w:rPr>
        <w:t>Acute kidney injury, mortality, length of stay, and costs in hospitalized patients.</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J Am </w:t>
      </w:r>
      <w:proofErr w:type="spellStart"/>
      <w:r w:rsidRPr="00E12F29">
        <w:rPr>
          <w:rFonts w:ascii="Book Antiqua" w:eastAsia="宋体" w:hAnsi="Book Antiqua" w:cs="宋体"/>
          <w:i/>
          <w:iCs/>
          <w:sz w:val="24"/>
          <w:szCs w:val="24"/>
          <w:lang w:val="en-US" w:eastAsia="zh-CN"/>
        </w:rPr>
        <w:t>Soc</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Nephrol</w:t>
      </w:r>
      <w:proofErr w:type="spellEnd"/>
      <w:r w:rsidRPr="00E12F29">
        <w:rPr>
          <w:rFonts w:ascii="Book Antiqua" w:eastAsia="宋体" w:hAnsi="Book Antiqua" w:cs="宋体"/>
          <w:sz w:val="24"/>
          <w:szCs w:val="24"/>
          <w:lang w:val="en-US" w:eastAsia="zh-CN"/>
        </w:rPr>
        <w:t> 2005; </w:t>
      </w:r>
      <w:r w:rsidRPr="00E12F29">
        <w:rPr>
          <w:rFonts w:ascii="Book Antiqua" w:eastAsia="宋体" w:hAnsi="Book Antiqua" w:cs="宋体"/>
          <w:b/>
          <w:bCs/>
          <w:sz w:val="24"/>
          <w:szCs w:val="24"/>
          <w:lang w:val="en-US" w:eastAsia="zh-CN"/>
        </w:rPr>
        <w:t>16</w:t>
      </w:r>
      <w:r w:rsidRPr="00E12F29">
        <w:rPr>
          <w:rFonts w:ascii="Book Antiqua" w:eastAsia="宋体" w:hAnsi="Book Antiqua" w:cs="宋体"/>
          <w:sz w:val="24"/>
          <w:szCs w:val="24"/>
          <w:lang w:val="en-US" w:eastAsia="zh-CN"/>
        </w:rPr>
        <w:t>: 3365-3370 [PMID: 16177006 DOI: 10.1681/asn.2004090740]</w:t>
      </w:r>
    </w:p>
    <w:p w14:paraId="370B2247"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6 </w:t>
      </w:r>
      <w:proofErr w:type="spellStart"/>
      <w:r w:rsidRPr="00E12F29">
        <w:rPr>
          <w:rFonts w:ascii="Book Antiqua" w:eastAsia="宋体" w:hAnsi="Book Antiqua" w:cs="宋体"/>
          <w:b/>
          <w:bCs/>
          <w:sz w:val="24"/>
          <w:szCs w:val="24"/>
          <w:lang w:val="en-US" w:eastAsia="zh-CN"/>
        </w:rPr>
        <w:t>Kheterpal</w:t>
      </w:r>
      <w:proofErr w:type="spellEnd"/>
      <w:r w:rsidRPr="00E12F29">
        <w:rPr>
          <w:rFonts w:ascii="Book Antiqua" w:eastAsia="宋体" w:hAnsi="Book Antiqua" w:cs="宋体"/>
          <w:b/>
          <w:bCs/>
          <w:sz w:val="24"/>
          <w:szCs w:val="24"/>
          <w:lang w:val="en-US" w:eastAsia="zh-CN"/>
        </w:rPr>
        <w:t xml:space="preserve"> S</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Tremper</w:t>
      </w:r>
      <w:proofErr w:type="spellEnd"/>
      <w:r w:rsidRPr="00E12F29">
        <w:rPr>
          <w:rFonts w:ascii="Book Antiqua" w:eastAsia="宋体" w:hAnsi="Book Antiqua" w:cs="宋体"/>
          <w:sz w:val="24"/>
          <w:szCs w:val="24"/>
          <w:lang w:val="en-US" w:eastAsia="zh-CN"/>
        </w:rPr>
        <w:t xml:space="preserve"> KK, </w:t>
      </w:r>
      <w:proofErr w:type="spellStart"/>
      <w:r w:rsidRPr="00E12F29">
        <w:rPr>
          <w:rFonts w:ascii="Book Antiqua" w:eastAsia="宋体" w:hAnsi="Book Antiqua" w:cs="宋体"/>
          <w:sz w:val="24"/>
          <w:szCs w:val="24"/>
          <w:lang w:val="en-US" w:eastAsia="zh-CN"/>
        </w:rPr>
        <w:t>Englesbe</w:t>
      </w:r>
      <w:proofErr w:type="spellEnd"/>
      <w:r w:rsidRPr="00E12F29">
        <w:rPr>
          <w:rFonts w:ascii="Book Antiqua" w:eastAsia="宋体" w:hAnsi="Book Antiqua" w:cs="宋体"/>
          <w:sz w:val="24"/>
          <w:szCs w:val="24"/>
          <w:lang w:val="en-US" w:eastAsia="zh-CN"/>
        </w:rPr>
        <w:t xml:space="preserve"> MJ, O'Reilly M, Shanks AM, </w:t>
      </w:r>
      <w:proofErr w:type="spellStart"/>
      <w:r w:rsidRPr="00E12F29">
        <w:rPr>
          <w:rFonts w:ascii="Book Antiqua" w:eastAsia="宋体" w:hAnsi="Book Antiqua" w:cs="宋体"/>
          <w:sz w:val="24"/>
          <w:szCs w:val="24"/>
          <w:lang w:val="en-US" w:eastAsia="zh-CN"/>
        </w:rPr>
        <w:t>Fetterman</w:t>
      </w:r>
      <w:proofErr w:type="spellEnd"/>
      <w:r w:rsidRPr="00E12F29">
        <w:rPr>
          <w:rFonts w:ascii="Book Antiqua" w:eastAsia="宋体" w:hAnsi="Book Antiqua" w:cs="宋体"/>
          <w:sz w:val="24"/>
          <w:szCs w:val="24"/>
          <w:lang w:val="en-US" w:eastAsia="zh-CN"/>
        </w:rPr>
        <w:t xml:space="preserve"> DM, Rosenberg AL, Swartz RD. Predictors of postoperative acute renal failure after </w:t>
      </w:r>
      <w:proofErr w:type="spellStart"/>
      <w:r w:rsidRPr="00E12F29">
        <w:rPr>
          <w:rFonts w:ascii="Book Antiqua" w:eastAsia="宋体" w:hAnsi="Book Antiqua" w:cs="宋体"/>
          <w:sz w:val="24"/>
          <w:szCs w:val="24"/>
          <w:lang w:val="en-US" w:eastAsia="zh-CN"/>
        </w:rPr>
        <w:t>noncardiac</w:t>
      </w:r>
      <w:proofErr w:type="spellEnd"/>
      <w:r w:rsidRPr="00E12F29">
        <w:rPr>
          <w:rFonts w:ascii="Book Antiqua" w:eastAsia="宋体" w:hAnsi="Book Antiqua" w:cs="宋体"/>
          <w:sz w:val="24"/>
          <w:szCs w:val="24"/>
          <w:lang w:val="en-US" w:eastAsia="zh-CN"/>
        </w:rPr>
        <w:t xml:space="preserve"> surgery in patients with previously normal renal function. </w:t>
      </w:r>
      <w:r w:rsidRPr="00E12F29">
        <w:rPr>
          <w:rFonts w:ascii="Book Antiqua" w:eastAsia="宋体" w:hAnsi="Book Antiqua" w:cs="宋体"/>
          <w:i/>
          <w:iCs/>
          <w:sz w:val="24"/>
          <w:szCs w:val="24"/>
          <w:lang w:val="en-US" w:eastAsia="zh-CN"/>
        </w:rPr>
        <w:t>Anesthesiology</w:t>
      </w:r>
      <w:r w:rsidRPr="00E12F29">
        <w:rPr>
          <w:rFonts w:ascii="Book Antiqua" w:eastAsia="宋体" w:hAnsi="Book Antiqua" w:cs="宋体"/>
          <w:sz w:val="24"/>
          <w:szCs w:val="24"/>
          <w:lang w:val="en-US" w:eastAsia="zh-CN"/>
        </w:rPr>
        <w:t> 2007; </w:t>
      </w:r>
      <w:r w:rsidRPr="00E12F29">
        <w:rPr>
          <w:rFonts w:ascii="Book Antiqua" w:eastAsia="宋体" w:hAnsi="Book Antiqua" w:cs="宋体"/>
          <w:b/>
          <w:bCs/>
          <w:sz w:val="24"/>
          <w:szCs w:val="24"/>
          <w:lang w:val="en-US" w:eastAsia="zh-CN"/>
        </w:rPr>
        <w:t>107</w:t>
      </w:r>
      <w:r w:rsidRPr="00E12F29">
        <w:rPr>
          <w:rFonts w:ascii="Book Antiqua" w:eastAsia="宋体" w:hAnsi="Book Antiqua" w:cs="宋体"/>
          <w:sz w:val="24"/>
          <w:szCs w:val="24"/>
          <w:lang w:val="en-US" w:eastAsia="zh-CN"/>
        </w:rPr>
        <w:t>: 892-902 [PMID: 18043057 DOI: 10.1097/01.anes.0000290588.29668.38]</w:t>
      </w:r>
    </w:p>
    <w:p w14:paraId="412ECEDE"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7 </w:t>
      </w:r>
      <w:proofErr w:type="spellStart"/>
      <w:r w:rsidRPr="00E12F29">
        <w:rPr>
          <w:rFonts w:ascii="Book Antiqua" w:eastAsia="宋体" w:hAnsi="Book Antiqua" w:cs="宋体"/>
          <w:b/>
          <w:bCs/>
          <w:sz w:val="24"/>
          <w:szCs w:val="24"/>
          <w:lang w:val="en-US" w:eastAsia="zh-CN"/>
        </w:rPr>
        <w:t>Bihorac</w:t>
      </w:r>
      <w:proofErr w:type="spellEnd"/>
      <w:r w:rsidRPr="00E12F29">
        <w:rPr>
          <w:rFonts w:ascii="Book Antiqua" w:eastAsia="宋体" w:hAnsi="Book Antiqua" w:cs="宋体"/>
          <w:b/>
          <w:bCs/>
          <w:sz w:val="24"/>
          <w:szCs w:val="24"/>
          <w:lang w:val="en-US" w:eastAsia="zh-CN"/>
        </w:rPr>
        <w:t xml:space="preserve"> A</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Yavas</w:t>
      </w:r>
      <w:proofErr w:type="spellEnd"/>
      <w:r w:rsidRPr="00E12F29">
        <w:rPr>
          <w:rFonts w:ascii="Book Antiqua" w:eastAsia="宋体" w:hAnsi="Book Antiqua" w:cs="宋体"/>
          <w:sz w:val="24"/>
          <w:szCs w:val="24"/>
          <w:lang w:val="en-US" w:eastAsia="zh-CN"/>
        </w:rPr>
        <w:t xml:space="preserve"> S, </w:t>
      </w:r>
      <w:proofErr w:type="spellStart"/>
      <w:r w:rsidRPr="00E12F29">
        <w:rPr>
          <w:rFonts w:ascii="Book Antiqua" w:eastAsia="宋体" w:hAnsi="Book Antiqua" w:cs="宋体"/>
          <w:sz w:val="24"/>
          <w:szCs w:val="24"/>
          <w:lang w:val="en-US" w:eastAsia="zh-CN"/>
        </w:rPr>
        <w:t>Subbiah</w:t>
      </w:r>
      <w:proofErr w:type="spellEnd"/>
      <w:r w:rsidRPr="00E12F29">
        <w:rPr>
          <w:rFonts w:ascii="Book Antiqua" w:eastAsia="宋体" w:hAnsi="Book Antiqua" w:cs="宋体"/>
          <w:sz w:val="24"/>
          <w:szCs w:val="24"/>
          <w:lang w:val="en-US" w:eastAsia="zh-CN"/>
        </w:rPr>
        <w:t xml:space="preserve"> S, Hobson CE, </w:t>
      </w:r>
      <w:proofErr w:type="spellStart"/>
      <w:r w:rsidRPr="00E12F29">
        <w:rPr>
          <w:rFonts w:ascii="Book Antiqua" w:eastAsia="宋体" w:hAnsi="Book Antiqua" w:cs="宋体"/>
          <w:sz w:val="24"/>
          <w:szCs w:val="24"/>
          <w:lang w:val="en-US" w:eastAsia="zh-CN"/>
        </w:rPr>
        <w:t>Schold</w:t>
      </w:r>
      <w:proofErr w:type="spellEnd"/>
      <w:r w:rsidRPr="00E12F29">
        <w:rPr>
          <w:rFonts w:ascii="Book Antiqua" w:eastAsia="宋体" w:hAnsi="Book Antiqua" w:cs="宋体"/>
          <w:sz w:val="24"/>
          <w:szCs w:val="24"/>
          <w:lang w:val="en-US" w:eastAsia="zh-CN"/>
        </w:rPr>
        <w:t xml:space="preserve"> JD, </w:t>
      </w:r>
      <w:proofErr w:type="spellStart"/>
      <w:r w:rsidRPr="00E12F29">
        <w:rPr>
          <w:rFonts w:ascii="Book Antiqua" w:eastAsia="宋体" w:hAnsi="Book Antiqua" w:cs="宋体"/>
          <w:sz w:val="24"/>
          <w:szCs w:val="24"/>
          <w:lang w:val="en-US" w:eastAsia="zh-CN"/>
        </w:rPr>
        <w:t>Gabrielli</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Layon</w:t>
      </w:r>
      <w:proofErr w:type="spellEnd"/>
      <w:r w:rsidRPr="00E12F29">
        <w:rPr>
          <w:rFonts w:ascii="Book Antiqua" w:eastAsia="宋体" w:hAnsi="Book Antiqua" w:cs="宋体"/>
          <w:sz w:val="24"/>
          <w:szCs w:val="24"/>
          <w:lang w:val="en-US" w:eastAsia="zh-CN"/>
        </w:rPr>
        <w:t xml:space="preserve"> AJ, Segal MS. Long-term risk of mortality and acute kidney injury during hospitalization after major surgery.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2009; </w:t>
      </w:r>
      <w:r w:rsidRPr="00E12F29">
        <w:rPr>
          <w:rFonts w:ascii="Book Antiqua" w:eastAsia="宋体" w:hAnsi="Book Antiqua" w:cs="宋体"/>
          <w:b/>
          <w:bCs/>
          <w:sz w:val="24"/>
          <w:szCs w:val="24"/>
          <w:lang w:val="en-US" w:eastAsia="zh-CN"/>
        </w:rPr>
        <w:t>249</w:t>
      </w:r>
      <w:r w:rsidRPr="00E12F29">
        <w:rPr>
          <w:rFonts w:ascii="Book Antiqua" w:eastAsia="宋体" w:hAnsi="Book Antiqua" w:cs="宋体"/>
          <w:sz w:val="24"/>
          <w:szCs w:val="24"/>
          <w:lang w:val="en-US" w:eastAsia="zh-CN"/>
        </w:rPr>
        <w:t>: 851-858 [PMID: 19387314 DOI: 10.1097/SLA.0b013e3181a40a0b]</w:t>
      </w:r>
    </w:p>
    <w:p w14:paraId="3BC2E2A8"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lastRenderedPageBreak/>
        <w:t>8 </w:t>
      </w:r>
      <w:proofErr w:type="spellStart"/>
      <w:r w:rsidRPr="00E12F29">
        <w:rPr>
          <w:rFonts w:ascii="Book Antiqua" w:eastAsia="宋体" w:hAnsi="Book Antiqua" w:cs="宋体"/>
          <w:b/>
          <w:bCs/>
          <w:sz w:val="24"/>
          <w:szCs w:val="24"/>
          <w:lang w:val="en-US" w:eastAsia="zh-CN"/>
        </w:rPr>
        <w:t>Abelha</w:t>
      </w:r>
      <w:proofErr w:type="spellEnd"/>
      <w:r w:rsidRPr="00E12F29">
        <w:rPr>
          <w:rFonts w:ascii="Book Antiqua" w:eastAsia="宋体" w:hAnsi="Book Antiqua" w:cs="宋体"/>
          <w:b/>
          <w:bCs/>
          <w:sz w:val="24"/>
          <w:szCs w:val="24"/>
          <w:lang w:val="en-US" w:eastAsia="zh-CN"/>
        </w:rPr>
        <w:t xml:space="preserve"> FJ</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Botelho</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Fernandes</w:t>
      </w:r>
      <w:proofErr w:type="spellEnd"/>
      <w:r w:rsidRPr="00E12F29">
        <w:rPr>
          <w:rFonts w:ascii="Book Antiqua" w:eastAsia="宋体" w:hAnsi="Book Antiqua" w:cs="宋体"/>
          <w:sz w:val="24"/>
          <w:szCs w:val="24"/>
          <w:lang w:val="en-US" w:eastAsia="zh-CN"/>
        </w:rPr>
        <w:t xml:space="preserve"> V, Barros H. Outcome and quality of life of patients with acute kidney injury after major surgery. </w:t>
      </w:r>
      <w:proofErr w:type="spellStart"/>
      <w:r w:rsidRPr="00E12F29">
        <w:rPr>
          <w:rFonts w:ascii="Book Antiqua" w:eastAsia="宋体" w:hAnsi="Book Antiqua" w:cs="宋体"/>
          <w:i/>
          <w:iCs/>
          <w:sz w:val="24"/>
          <w:szCs w:val="24"/>
          <w:lang w:val="en-US" w:eastAsia="zh-CN"/>
        </w:rPr>
        <w:t>Nefrologia</w:t>
      </w:r>
      <w:proofErr w:type="spellEnd"/>
      <w:r w:rsidRPr="00E12F29">
        <w:rPr>
          <w:rFonts w:ascii="Book Antiqua" w:eastAsia="宋体" w:hAnsi="Book Antiqua" w:cs="宋体"/>
          <w:sz w:val="24"/>
          <w:szCs w:val="24"/>
          <w:lang w:val="en-US" w:eastAsia="zh-CN"/>
        </w:rPr>
        <w:t> 2009; </w:t>
      </w:r>
      <w:r w:rsidRPr="00E12F29">
        <w:rPr>
          <w:rFonts w:ascii="Book Antiqua" w:eastAsia="宋体" w:hAnsi="Book Antiqua" w:cs="宋体"/>
          <w:b/>
          <w:bCs/>
          <w:sz w:val="24"/>
          <w:szCs w:val="24"/>
          <w:lang w:val="en-US" w:eastAsia="zh-CN"/>
        </w:rPr>
        <w:t>29</w:t>
      </w:r>
      <w:r w:rsidRPr="00E12F29">
        <w:rPr>
          <w:rFonts w:ascii="Book Antiqua" w:eastAsia="宋体" w:hAnsi="Book Antiqua" w:cs="宋体"/>
          <w:sz w:val="24"/>
          <w:szCs w:val="24"/>
          <w:lang w:val="en-US" w:eastAsia="zh-CN"/>
        </w:rPr>
        <w:t>: 404-414 [PMID: 19820752 DOI: 10.3265/Nefrologia.2009.29.5.5456.en.full]</w:t>
      </w:r>
    </w:p>
    <w:p w14:paraId="3E7E0FDD"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9 </w:t>
      </w:r>
      <w:proofErr w:type="spellStart"/>
      <w:r w:rsidRPr="00E12F29">
        <w:rPr>
          <w:rFonts w:ascii="Book Antiqua" w:eastAsia="宋体" w:hAnsi="Book Antiqua" w:cs="宋体"/>
          <w:b/>
          <w:bCs/>
          <w:sz w:val="24"/>
          <w:szCs w:val="24"/>
          <w:lang w:val="en-US" w:eastAsia="zh-CN"/>
        </w:rPr>
        <w:t>Andersson</w:t>
      </w:r>
      <w:proofErr w:type="spellEnd"/>
      <w:r w:rsidRPr="00E12F29">
        <w:rPr>
          <w:rFonts w:ascii="Book Antiqua" w:eastAsia="宋体" w:hAnsi="Book Antiqua" w:cs="宋体"/>
          <w:b/>
          <w:bCs/>
          <w:sz w:val="24"/>
          <w:szCs w:val="24"/>
          <w:lang w:val="en-US" w:eastAsia="zh-CN"/>
        </w:rPr>
        <w:t xml:space="preserve"> LG</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Ekroth</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Bratteby</w:t>
      </w:r>
      <w:proofErr w:type="spellEnd"/>
      <w:r w:rsidRPr="00E12F29">
        <w:rPr>
          <w:rFonts w:ascii="Book Antiqua" w:eastAsia="宋体" w:hAnsi="Book Antiqua" w:cs="宋体"/>
          <w:sz w:val="24"/>
          <w:szCs w:val="24"/>
          <w:lang w:val="en-US" w:eastAsia="zh-CN"/>
        </w:rPr>
        <w:t xml:space="preserve"> LE, </w:t>
      </w:r>
      <w:proofErr w:type="spellStart"/>
      <w:r w:rsidRPr="00E12F29">
        <w:rPr>
          <w:rFonts w:ascii="Book Antiqua" w:eastAsia="宋体" w:hAnsi="Book Antiqua" w:cs="宋体"/>
          <w:sz w:val="24"/>
          <w:szCs w:val="24"/>
          <w:lang w:val="en-US" w:eastAsia="zh-CN"/>
        </w:rPr>
        <w:t>Hallhagen</w:t>
      </w:r>
      <w:proofErr w:type="spellEnd"/>
      <w:r w:rsidRPr="00E12F29">
        <w:rPr>
          <w:rFonts w:ascii="Book Antiqua" w:eastAsia="宋体" w:hAnsi="Book Antiqua" w:cs="宋体"/>
          <w:sz w:val="24"/>
          <w:szCs w:val="24"/>
          <w:lang w:val="en-US" w:eastAsia="zh-CN"/>
        </w:rPr>
        <w:t xml:space="preserve"> S, </w:t>
      </w:r>
      <w:proofErr w:type="spellStart"/>
      <w:r w:rsidRPr="00E12F29">
        <w:rPr>
          <w:rFonts w:ascii="Book Antiqua" w:eastAsia="宋体" w:hAnsi="Book Antiqua" w:cs="宋体"/>
          <w:sz w:val="24"/>
          <w:szCs w:val="24"/>
          <w:lang w:val="en-US" w:eastAsia="zh-CN"/>
        </w:rPr>
        <w:t>Wesslén</w:t>
      </w:r>
      <w:proofErr w:type="spellEnd"/>
      <w:r w:rsidRPr="00E12F29">
        <w:rPr>
          <w:rFonts w:ascii="Book Antiqua" w:eastAsia="宋体" w:hAnsi="Book Antiqua" w:cs="宋体"/>
          <w:sz w:val="24"/>
          <w:szCs w:val="24"/>
          <w:lang w:val="en-US" w:eastAsia="zh-CN"/>
        </w:rPr>
        <w:t xml:space="preserve"> O. Acute renal failure after coronary surgery--a study of incidence and risk factors in 2009 consecutive patients. </w:t>
      </w:r>
      <w:proofErr w:type="spellStart"/>
      <w:r w:rsidRPr="00E12F29">
        <w:rPr>
          <w:rFonts w:ascii="Book Antiqua" w:eastAsia="宋体" w:hAnsi="Book Antiqua" w:cs="宋体"/>
          <w:i/>
          <w:iCs/>
          <w:sz w:val="24"/>
          <w:szCs w:val="24"/>
          <w:lang w:val="en-US" w:eastAsia="zh-CN"/>
        </w:rPr>
        <w:t>Thorac</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Cardiovasc</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1993; </w:t>
      </w:r>
      <w:r w:rsidRPr="00E12F29">
        <w:rPr>
          <w:rFonts w:ascii="Book Antiqua" w:eastAsia="宋体" w:hAnsi="Book Antiqua" w:cs="宋体"/>
          <w:b/>
          <w:bCs/>
          <w:sz w:val="24"/>
          <w:szCs w:val="24"/>
          <w:lang w:val="en-US" w:eastAsia="zh-CN"/>
        </w:rPr>
        <w:t>41</w:t>
      </w:r>
      <w:r w:rsidRPr="00E12F29">
        <w:rPr>
          <w:rFonts w:ascii="Book Antiqua" w:eastAsia="宋体" w:hAnsi="Book Antiqua" w:cs="宋体"/>
          <w:sz w:val="24"/>
          <w:szCs w:val="24"/>
          <w:lang w:val="en-US" w:eastAsia="zh-CN"/>
        </w:rPr>
        <w:t>: 237-241 [PMID: 8211928 DOI: 10.1055/s-2007-1013861]</w:t>
      </w:r>
    </w:p>
    <w:p w14:paraId="05335A0B"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10 </w:t>
      </w:r>
      <w:proofErr w:type="spellStart"/>
      <w:r w:rsidRPr="00E12F29">
        <w:rPr>
          <w:rFonts w:ascii="Book Antiqua" w:eastAsia="宋体" w:hAnsi="Book Antiqua" w:cs="宋体"/>
          <w:b/>
          <w:bCs/>
          <w:sz w:val="24"/>
          <w:szCs w:val="24"/>
          <w:lang w:val="en-US" w:eastAsia="zh-CN"/>
        </w:rPr>
        <w:t>Bove</w:t>
      </w:r>
      <w:proofErr w:type="spellEnd"/>
      <w:r w:rsidRPr="00E12F29">
        <w:rPr>
          <w:rFonts w:ascii="Book Antiqua" w:eastAsia="宋体" w:hAnsi="Book Antiqua" w:cs="宋体"/>
          <w:b/>
          <w:bCs/>
          <w:sz w:val="24"/>
          <w:szCs w:val="24"/>
          <w:lang w:val="en-US" w:eastAsia="zh-CN"/>
        </w:rPr>
        <w:t xml:space="preserve"> T</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Calabrò</w:t>
      </w:r>
      <w:proofErr w:type="spellEnd"/>
      <w:r w:rsidRPr="00E12F29">
        <w:rPr>
          <w:rFonts w:ascii="Book Antiqua" w:eastAsia="宋体" w:hAnsi="Book Antiqua" w:cs="宋体"/>
          <w:sz w:val="24"/>
          <w:szCs w:val="24"/>
          <w:lang w:val="en-US" w:eastAsia="zh-CN"/>
        </w:rPr>
        <w:t xml:space="preserve"> MG, </w:t>
      </w:r>
      <w:proofErr w:type="spellStart"/>
      <w:r w:rsidRPr="00E12F29">
        <w:rPr>
          <w:rFonts w:ascii="Book Antiqua" w:eastAsia="宋体" w:hAnsi="Book Antiqua" w:cs="宋体"/>
          <w:sz w:val="24"/>
          <w:szCs w:val="24"/>
          <w:lang w:val="en-US" w:eastAsia="zh-CN"/>
        </w:rPr>
        <w:t>Landoni</w:t>
      </w:r>
      <w:proofErr w:type="spellEnd"/>
      <w:r w:rsidRPr="00E12F29">
        <w:rPr>
          <w:rFonts w:ascii="Book Antiqua" w:eastAsia="宋体" w:hAnsi="Book Antiqua" w:cs="宋体"/>
          <w:sz w:val="24"/>
          <w:szCs w:val="24"/>
          <w:lang w:val="en-US" w:eastAsia="zh-CN"/>
        </w:rPr>
        <w:t xml:space="preserve"> G, </w:t>
      </w:r>
      <w:proofErr w:type="spellStart"/>
      <w:r w:rsidRPr="00E12F29">
        <w:rPr>
          <w:rFonts w:ascii="Book Antiqua" w:eastAsia="宋体" w:hAnsi="Book Antiqua" w:cs="宋体"/>
          <w:sz w:val="24"/>
          <w:szCs w:val="24"/>
          <w:lang w:val="en-US" w:eastAsia="zh-CN"/>
        </w:rPr>
        <w:t>Aletti</w:t>
      </w:r>
      <w:proofErr w:type="spellEnd"/>
      <w:r w:rsidRPr="00E12F29">
        <w:rPr>
          <w:rFonts w:ascii="Book Antiqua" w:eastAsia="宋体" w:hAnsi="Book Antiqua" w:cs="宋体"/>
          <w:sz w:val="24"/>
          <w:szCs w:val="24"/>
          <w:lang w:val="en-US" w:eastAsia="zh-CN"/>
        </w:rPr>
        <w:t xml:space="preserve"> G, Marino G, </w:t>
      </w:r>
      <w:proofErr w:type="spellStart"/>
      <w:r w:rsidRPr="00E12F29">
        <w:rPr>
          <w:rFonts w:ascii="Book Antiqua" w:eastAsia="宋体" w:hAnsi="Book Antiqua" w:cs="宋体"/>
          <w:sz w:val="24"/>
          <w:szCs w:val="24"/>
          <w:lang w:val="en-US" w:eastAsia="zh-CN"/>
        </w:rPr>
        <w:t>Crescenzi</w:t>
      </w:r>
      <w:proofErr w:type="spellEnd"/>
      <w:r w:rsidRPr="00E12F29">
        <w:rPr>
          <w:rFonts w:ascii="Book Antiqua" w:eastAsia="宋体" w:hAnsi="Book Antiqua" w:cs="宋体"/>
          <w:sz w:val="24"/>
          <w:szCs w:val="24"/>
          <w:lang w:val="en-US" w:eastAsia="zh-CN"/>
        </w:rPr>
        <w:t xml:space="preserve"> G, </w:t>
      </w:r>
      <w:proofErr w:type="spellStart"/>
      <w:r w:rsidRPr="00E12F29">
        <w:rPr>
          <w:rFonts w:ascii="Book Antiqua" w:eastAsia="宋体" w:hAnsi="Book Antiqua" w:cs="宋体"/>
          <w:sz w:val="24"/>
          <w:szCs w:val="24"/>
          <w:lang w:val="en-US" w:eastAsia="zh-CN"/>
        </w:rPr>
        <w:t>Rosica</w:t>
      </w:r>
      <w:proofErr w:type="spellEnd"/>
      <w:r w:rsidRPr="00E12F29">
        <w:rPr>
          <w:rFonts w:ascii="Book Antiqua" w:eastAsia="宋体" w:hAnsi="Book Antiqua" w:cs="宋体"/>
          <w:sz w:val="24"/>
          <w:szCs w:val="24"/>
          <w:lang w:val="en-US" w:eastAsia="zh-CN"/>
        </w:rPr>
        <w:t xml:space="preserve"> C, </w:t>
      </w:r>
      <w:proofErr w:type="spellStart"/>
      <w:r w:rsidRPr="00E12F29">
        <w:rPr>
          <w:rFonts w:ascii="Book Antiqua" w:eastAsia="宋体" w:hAnsi="Book Antiqua" w:cs="宋体"/>
          <w:sz w:val="24"/>
          <w:szCs w:val="24"/>
          <w:lang w:val="en-US" w:eastAsia="zh-CN"/>
        </w:rPr>
        <w:t>Zangrillo</w:t>
      </w:r>
      <w:proofErr w:type="spellEnd"/>
      <w:r w:rsidRPr="00E12F29">
        <w:rPr>
          <w:rFonts w:ascii="Book Antiqua" w:eastAsia="宋体" w:hAnsi="Book Antiqua" w:cs="宋体"/>
          <w:sz w:val="24"/>
          <w:szCs w:val="24"/>
          <w:lang w:val="en-US" w:eastAsia="zh-CN"/>
        </w:rPr>
        <w:t xml:space="preserve"> A. </w:t>
      </w:r>
      <w:proofErr w:type="gramStart"/>
      <w:r w:rsidRPr="00E12F29">
        <w:rPr>
          <w:rFonts w:ascii="Book Antiqua" w:eastAsia="宋体" w:hAnsi="Book Antiqua" w:cs="宋体"/>
          <w:sz w:val="24"/>
          <w:szCs w:val="24"/>
          <w:lang w:val="en-US" w:eastAsia="zh-CN"/>
        </w:rPr>
        <w:t>The incidence and risk of acute renal failure after cardiac surgery.</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Cardiothorac</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Vasc</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Anesth</w:t>
      </w:r>
      <w:proofErr w:type="spellEnd"/>
      <w:r w:rsidRPr="00E12F29">
        <w:rPr>
          <w:rFonts w:ascii="Book Antiqua" w:eastAsia="宋体" w:hAnsi="Book Antiqua" w:cs="宋体"/>
          <w:sz w:val="24"/>
          <w:szCs w:val="24"/>
          <w:lang w:val="en-US" w:eastAsia="zh-CN"/>
        </w:rPr>
        <w:t> 2004; </w:t>
      </w:r>
      <w:r w:rsidRPr="00E12F29">
        <w:rPr>
          <w:rFonts w:ascii="Book Antiqua" w:eastAsia="宋体" w:hAnsi="Book Antiqua" w:cs="宋体"/>
          <w:b/>
          <w:bCs/>
          <w:sz w:val="24"/>
          <w:szCs w:val="24"/>
          <w:lang w:val="en-US" w:eastAsia="zh-CN"/>
        </w:rPr>
        <w:t>18</w:t>
      </w:r>
      <w:r w:rsidRPr="00E12F29">
        <w:rPr>
          <w:rFonts w:ascii="Book Antiqua" w:eastAsia="宋体" w:hAnsi="Book Antiqua" w:cs="宋体"/>
          <w:sz w:val="24"/>
          <w:szCs w:val="24"/>
          <w:lang w:val="en-US" w:eastAsia="zh-CN"/>
        </w:rPr>
        <w:t>: 442-445 [PMID: 15365924 DOI: 10.1053/j.jvca.2004.05.021]</w:t>
      </w:r>
    </w:p>
    <w:p w14:paraId="1E1219C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11 </w:t>
      </w:r>
      <w:proofErr w:type="spellStart"/>
      <w:r w:rsidRPr="00E12F29">
        <w:rPr>
          <w:rFonts w:ascii="Book Antiqua" w:eastAsia="宋体" w:hAnsi="Book Antiqua" w:cs="宋体"/>
          <w:b/>
          <w:bCs/>
          <w:sz w:val="24"/>
          <w:szCs w:val="24"/>
          <w:lang w:val="en-US" w:eastAsia="zh-CN"/>
        </w:rPr>
        <w:t>Landoni</w:t>
      </w:r>
      <w:proofErr w:type="spellEnd"/>
      <w:r w:rsidRPr="00E12F29">
        <w:rPr>
          <w:rFonts w:ascii="Book Antiqua" w:eastAsia="宋体" w:hAnsi="Book Antiqua" w:cs="宋体"/>
          <w:b/>
          <w:bCs/>
          <w:sz w:val="24"/>
          <w:szCs w:val="24"/>
          <w:lang w:val="en-US" w:eastAsia="zh-CN"/>
        </w:rPr>
        <w:t xml:space="preserve"> G</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Bove</w:t>
      </w:r>
      <w:proofErr w:type="spellEnd"/>
      <w:r w:rsidRPr="00E12F29">
        <w:rPr>
          <w:rFonts w:ascii="Book Antiqua" w:eastAsia="宋体" w:hAnsi="Book Antiqua" w:cs="宋体"/>
          <w:sz w:val="24"/>
          <w:szCs w:val="24"/>
          <w:lang w:val="en-US" w:eastAsia="zh-CN"/>
        </w:rPr>
        <w:t xml:space="preserve"> T, </w:t>
      </w:r>
      <w:proofErr w:type="spellStart"/>
      <w:r w:rsidRPr="00E12F29">
        <w:rPr>
          <w:rFonts w:ascii="Book Antiqua" w:eastAsia="宋体" w:hAnsi="Book Antiqua" w:cs="宋体"/>
          <w:sz w:val="24"/>
          <w:szCs w:val="24"/>
          <w:lang w:val="en-US" w:eastAsia="zh-CN"/>
        </w:rPr>
        <w:t>Crivellari</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Poli</w:t>
      </w:r>
      <w:proofErr w:type="spellEnd"/>
      <w:r w:rsidRPr="00E12F29">
        <w:rPr>
          <w:rFonts w:ascii="Book Antiqua" w:eastAsia="宋体" w:hAnsi="Book Antiqua" w:cs="宋体"/>
          <w:sz w:val="24"/>
          <w:szCs w:val="24"/>
          <w:lang w:val="en-US" w:eastAsia="zh-CN"/>
        </w:rPr>
        <w:t xml:space="preserve"> D, </w:t>
      </w:r>
      <w:proofErr w:type="spellStart"/>
      <w:r w:rsidRPr="00E12F29">
        <w:rPr>
          <w:rFonts w:ascii="Book Antiqua" w:eastAsia="宋体" w:hAnsi="Book Antiqua" w:cs="宋体"/>
          <w:sz w:val="24"/>
          <w:szCs w:val="24"/>
          <w:lang w:val="en-US" w:eastAsia="zh-CN"/>
        </w:rPr>
        <w:t>Fochi</w:t>
      </w:r>
      <w:proofErr w:type="spellEnd"/>
      <w:r w:rsidRPr="00E12F29">
        <w:rPr>
          <w:rFonts w:ascii="Book Antiqua" w:eastAsia="宋体" w:hAnsi="Book Antiqua" w:cs="宋体"/>
          <w:sz w:val="24"/>
          <w:szCs w:val="24"/>
          <w:lang w:val="en-US" w:eastAsia="zh-CN"/>
        </w:rPr>
        <w:t xml:space="preserve"> O, </w:t>
      </w:r>
      <w:proofErr w:type="spellStart"/>
      <w:r w:rsidRPr="00E12F29">
        <w:rPr>
          <w:rFonts w:ascii="Book Antiqua" w:eastAsia="宋体" w:hAnsi="Book Antiqua" w:cs="宋体"/>
          <w:sz w:val="24"/>
          <w:szCs w:val="24"/>
          <w:lang w:val="en-US" w:eastAsia="zh-CN"/>
        </w:rPr>
        <w:t>Marchetti</w:t>
      </w:r>
      <w:proofErr w:type="spellEnd"/>
      <w:r w:rsidRPr="00E12F29">
        <w:rPr>
          <w:rFonts w:ascii="Book Antiqua" w:eastAsia="宋体" w:hAnsi="Book Antiqua" w:cs="宋体"/>
          <w:sz w:val="24"/>
          <w:szCs w:val="24"/>
          <w:lang w:val="en-US" w:eastAsia="zh-CN"/>
        </w:rPr>
        <w:t xml:space="preserve"> C, Romano A, Marino G, </w:t>
      </w:r>
      <w:proofErr w:type="spellStart"/>
      <w:r w:rsidRPr="00E12F29">
        <w:rPr>
          <w:rFonts w:ascii="Book Antiqua" w:eastAsia="宋体" w:hAnsi="Book Antiqua" w:cs="宋体"/>
          <w:sz w:val="24"/>
          <w:szCs w:val="24"/>
          <w:lang w:val="en-US" w:eastAsia="zh-CN"/>
        </w:rPr>
        <w:t>Zangrillo</w:t>
      </w:r>
      <w:proofErr w:type="spellEnd"/>
      <w:r w:rsidRPr="00E12F29">
        <w:rPr>
          <w:rFonts w:ascii="Book Antiqua" w:eastAsia="宋体" w:hAnsi="Book Antiqua" w:cs="宋体"/>
          <w:sz w:val="24"/>
          <w:szCs w:val="24"/>
          <w:lang w:val="en-US" w:eastAsia="zh-CN"/>
        </w:rPr>
        <w:t xml:space="preserve"> A. Acute renal failure after isolated CABG surgery: six years of experience. </w:t>
      </w:r>
      <w:r w:rsidRPr="00E12F29">
        <w:rPr>
          <w:rFonts w:ascii="Book Antiqua" w:eastAsia="宋体" w:hAnsi="Book Antiqua" w:cs="宋体"/>
          <w:i/>
          <w:iCs/>
          <w:sz w:val="24"/>
          <w:szCs w:val="24"/>
          <w:lang w:val="en-US" w:eastAsia="zh-CN"/>
        </w:rPr>
        <w:t xml:space="preserve">Minerva </w:t>
      </w:r>
      <w:proofErr w:type="spellStart"/>
      <w:r w:rsidRPr="00E12F29">
        <w:rPr>
          <w:rFonts w:ascii="Book Antiqua" w:eastAsia="宋体" w:hAnsi="Book Antiqua" w:cs="宋体"/>
          <w:i/>
          <w:iCs/>
          <w:sz w:val="24"/>
          <w:szCs w:val="24"/>
          <w:lang w:val="en-US" w:eastAsia="zh-CN"/>
        </w:rPr>
        <w:t>Anestesiol</w:t>
      </w:r>
      <w:proofErr w:type="spellEnd"/>
      <w:r w:rsidRPr="00E12F29">
        <w:rPr>
          <w:rFonts w:ascii="Book Antiqua" w:eastAsia="宋体" w:hAnsi="Book Antiqua" w:cs="宋体"/>
          <w:sz w:val="24"/>
          <w:szCs w:val="24"/>
          <w:lang w:val="en-US" w:eastAsia="zh-CN"/>
        </w:rPr>
        <w:t> 2007; </w:t>
      </w:r>
      <w:r w:rsidRPr="00E12F29">
        <w:rPr>
          <w:rFonts w:ascii="Book Antiqua" w:eastAsia="宋体" w:hAnsi="Book Antiqua" w:cs="宋体"/>
          <w:b/>
          <w:bCs/>
          <w:sz w:val="24"/>
          <w:szCs w:val="24"/>
          <w:lang w:val="en-US" w:eastAsia="zh-CN"/>
        </w:rPr>
        <w:t>73</w:t>
      </w:r>
      <w:r w:rsidRPr="00E12F29">
        <w:rPr>
          <w:rFonts w:ascii="Book Antiqua" w:eastAsia="宋体" w:hAnsi="Book Antiqua" w:cs="宋体"/>
          <w:sz w:val="24"/>
          <w:szCs w:val="24"/>
          <w:lang w:val="en-US" w:eastAsia="zh-CN"/>
        </w:rPr>
        <w:t>: 559-565 [PMID: 17952028]</w:t>
      </w:r>
    </w:p>
    <w:p w14:paraId="3773F9EE"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12 </w:t>
      </w:r>
      <w:proofErr w:type="spellStart"/>
      <w:r w:rsidRPr="00E12F29">
        <w:rPr>
          <w:rFonts w:ascii="Book Antiqua" w:eastAsia="宋体" w:hAnsi="Book Antiqua" w:cs="宋体"/>
          <w:b/>
          <w:bCs/>
          <w:sz w:val="24"/>
          <w:szCs w:val="24"/>
          <w:lang w:val="en-US" w:eastAsia="zh-CN"/>
        </w:rPr>
        <w:t>Rimola</w:t>
      </w:r>
      <w:proofErr w:type="spellEnd"/>
      <w:r w:rsidRPr="00E12F29">
        <w:rPr>
          <w:rFonts w:ascii="Book Antiqua" w:eastAsia="宋体" w:hAnsi="Book Antiqua" w:cs="宋体"/>
          <w:b/>
          <w:bCs/>
          <w:sz w:val="24"/>
          <w:szCs w:val="24"/>
          <w:lang w:val="en-US" w:eastAsia="zh-CN"/>
        </w:rPr>
        <w:t xml:space="preserve"> A</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Gavaler</w:t>
      </w:r>
      <w:proofErr w:type="spellEnd"/>
      <w:r w:rsidRPr="00E12F29">
        <w:rPr>
          <w:rFonts w:ascii="Book Antiqua" w:eastAsia="宋体" w:hAnsi="Book Antiqua" w:cs="宋体"/>
          <w:sz w:val="24"/>
          <w:szCs w:val="24"/>
          <w:lang w:val="en-US" w:eastAsia="zh-CN"/>
        </w:rPr>
        <w:t xml:space="preserve"> JS, </w:t>
      </w:r>
      <w:proofErr w:type="spellStart"/>
      <w:r w:rsidRPr="00E12F29">
        <w:rPr>
          <w:rFonts w:ascii="Book Antiqua" w:eastAsia="宋体" w:hAnsi="Book Antiqua" w:cs="宋体"/>
          <w:sz w:val="24"/>
          <w:szCs w:val="24"/>
          <w:lang w:val="en-US" w:eastAsia="zh-CN"/>
        </w:rPr>
        <w:t>Schade</w:t>
      </w:r>
      <w:proofErr w:type="spellEnd"/>
      <w:r w:rsidRPr="00E12F29">
        <w:rPr>
          <w:rFonts w:ascii="Book Antiqua" w:eastAsia="宋体" w:hAnsi="Book Antiqua" w:cs="宋体"/>
          <w:sz w:val="24"/>
          <w:szCs w:val="24"/>
          <w:lang w:val="en-US" w:eastAsia="zh-CN"/>
        </w:rPr>
        <w:t xml:space="preserve"> RR, el-</w:t>
      </w:r>
      <w:proofErr w:type="spellStart"/>
      <w:r w:rsidRPr="00E12F29">
        <w:rPr>
          <w:rFonts w:ascii="Book Antiqua" w:eastAsia="宋体" w:hAnsi="Book Antiqua" w:cs="宋体"/>
          <w:sz w:val="24"/>
          <w:szCs w:val="24"/>
          <w:lang w:val="en-US" w:eastAsia="zh-CN"/>
        </w:rPr>
        <w:t>Lankany</w:t>
      </w:r>
      <w:proofErr w:type="spellEnd"/>
      <w:r w:rsidRPr="00E12F29">
        <w:rPr>
          <w:rFonts w:ascii="Book Antiqua" w:eastAsia="宋体" w:hAnsi="Book Antiqua" w:cs="宋体"/>
          <w:sz w:val="24"/>
          <w:szCs w:val="24"/>
          <w:lang w:val="en-US" w:eastAsia="zh-CN"/>
        </w:rPr>
        <w:t xml:space="preserve"> S, </w:t>
      </w:r>
      <w:proofErr w:type="spellStart"/>
      <w:r w:rsidRPr="00E12F29">
        <w:rPr>
          <w:rFonts w:ascii="Book Antiqua" w:eastAsia="宋体" w:hAnsi="Book Antiqua" w:cs="宋体"/>
          <w:sz w:val="24"/>
          <w:szCs w:val="24"/>
          <w:lang w:val="en-US" w:eastAsia="zh-CN"/>
        </w:rPr>
        <w:t>Starzl</w:t>
      </w:r>
      <w:proofErr w:type="spellEnd"/>
      <w:r w:rsidRPr="00E12F29">
        <w:rPr>
          <w:rFonts w:ascii="Book Antiqua" w:eastAsia="宋体" w:hAnsi="Book Antiqua" w:cs="宋体"/>
          <w:sz w:val="24"/>
          <w:szCs w:val="24"/>
          <w:lang w:val="en-US" w:eastAsia="zh-CN"/>
        </w:rPr>
        <w:t xml:space="preserve"> TE, Van Thiel DH. </w:t>
      </w:r>
      <w:proofErr w:type="gramStart"/>
      <w:r w:rsidRPr="00E12F29">
        <w:rPr>
          <w:rFonts w:ascii="Book Antiqua" w:eastAsia="宋体" w:hAnsi="Book Antiqua" w:cs="宋体"/>
          <w:sz w:val="24"/>
          <w:szCs w:val="24"/>
          <w:lang w:val="en-US" w:eastAsia="zh-CN"/>
        </w:rPr>
        <w:t>Effects of renal impairment on liver transplantation.</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Gastroenterology</w:t>
      </w:r>
      <w:r w:rsidRPr="00E12F29">
        <w:rPr>
          <w:rFonts w:ascii="Book Antiqua" w:eastAsia="宋体" w:hAnsi="Book Antiqua" w:cs="宋体"/>
          <w:sz w:val="24"/>
          <w:szCs w:val="24"/>
          <w:lang w:val="en-US" w:eastAsia="zh-CN"/>
        </w:rPr>
        <w:t> 1987; </w:t>
      </w:r>
      <w:r w:rsidRPr="00E12F29">
        <w:rPr>
          <w:rFonts w:ascii="Book Antiqua" w:eastAsia="宋体" w:hAnsi="Book Antiqua" w:cs="宋体"/>
          <w:b/>
          <w:bCs/>
          <w:sz w:val="24"/>
          <w:szCs w:val="24"/>
          <w:lang w:val="en-US" w:eastAsia="zh-CN"/>
        </w:rPr>
        <w:t>93</w:t>
      </w:r>
      <w:r w:rsidRPr="00E12F29">
        <w:rPr>
          <w:rFonts w:ascii="Book Antiqua" w:eastAsia="宋体" w:hAnsi="Book Antiqua" w:cs="宋体"/>
          <w:sz w:val="24"/>
          <w:szCs w:val="24"/>
          <w:lang w:val="en-US" w:eastAsia="zh-CN"/>
        </w:rPr>
        <w:t>: 148-156 [PMID: 3556303]</w:t>
      </w:r>
    </w:p>
    <w:p w14:paraId="7747E4FE"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13 </w:t>
      </w:r>
      <w:r w:rsidRPr="00E12F29">
        <w:rPr>
          <w:rFonts w:ascii="Book Antiqua" w:eastAsia="宋体" w:hAnsi="Book Antiqua" w:cs="宋体"/>
          <w:b/>
          <w:bCs/>
          <w:sz w:val="24"/>
          <w:szCs w:val="24"/>
          <w:lang w:val="en-US" w:eastAsia="zh-CN"/>
        </w:rPr>
        <w:t>McCauley J</w:t>
      </w:r>
      <w:r w:rsidRPr="00E12F29">
        <w:rPr>
          <w:rFonts w:ascii="Book Antiqua" w:eastAsia="宋体" w:hAnsi="Book Antiqua" w:cs="宋体"/>
          <w:sz w:val="24"/>
          <w:szCs w:val="24"/>
          <w:lang w:val="en-US" w:eastAsia="zh-CN"/>
        </w:rPr>
        <w:t xml:space="preserve">, Van Thiel DH, </w:t>
      </w:r>
      <w:proofErr w:type="spellStart"/>
      <w:r w:rsidRPr="00E12F29">
        <w:rPr>
          <w:rFonts w:ascii="Book Antiqua" w:eastAsia="宋体" w:hAnsi="Book Antiqua" w:cs="宋体"/>
          <w:sz w:val="24"/>
          <w:szCs w:val="24"/>
          <w:lang w:val="en-US" w:eastAsia="zh-CN"/>
        </w:rPr>
        <w:t>Starzl</w:t>
      </w:r>
      <w:proofErr w:type="spellEnd"/>
      <w:r w:rsidRPr="00E12F29">
        <w:rPr>
          <w:rFonts w:ascii="Book Antiqua" w:eastAsia="宋体" w:hAnsi="Book Antiqua" w:cs="宋体"/>
          <w:sz w:val="24"/>
          <w:szCs w:val="24"/>
          <w:lang w:val="en-US" w:eastAsia="zh-CN"/>
        </w:rPr>
        <w:t xml:space="preserve"> TE, </w:t>
      </w:r>
      <w:proofErr w:type="spellStart"/>
      <w:r w:rsidRPr="00E12F29">
        <w:rPr>
          <w:rFonts w:ascii="Book Antiqua" w:eastAsia="宋体" w:hAnsi="Book Antiqua" w:cs="宋体"/>
          <w:sz w:val="24"/>
          <w:szCs w:val="24"/>
          <w:lang w:val="en-US" w:eastAsia="zh-CN"/>
        </w:rPr>
        <w:t>Puschett</w:t>
      </w:r>
      <w:proofErr w:type="spellEnd"/>
      <w:r w:rsidRPr="00E12F29">
        <w:rPr>
          <w:rFonts w:ascii="Book Antiqua" w:eastAsia="宋体" w:hAnsi="Book Antiqua" w:cs="宋体"/>
          <w:sz w:val="24"/>
          <w:szCs w:val="24"/>
          <w:lang w:val="en-US" w:eastAsia="zh-CN"/>
        </w:rPr>
        <w:t xml:space="preserve"> JB. </w:t>
      </w:r>
      <w:proofErr w:type="gramStart"/>
      <w:r w:rsidRPr="00E12F29">
        <w:rPr>
          <w:rFonts w:ascii="Book Antiqua" w:eastAsia="宋体" w:hAnsi="Book Antiqua" w:cs="宋体"/>
          <w:sz w:val="24"/>
          <w:szCs w:val="24"/>
          <w:lang w:val="en-US" w:eastAsia="zh-CN"/>
        </w:rPr>
        <w:t>Acute and chronic renal failure in liver transplantation.</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Nephron</w:t>
      </w:r>
      <w:r w:rsidRPr="00E12F29">
        <w:rPr>
          <w:rFonts w:ascii="Book Antiqua" w:eastAsia="宋体" w:hAnsi="Book Antiqua" w:cs="宋体"/>
          <w:sz w:val="24"/>
          <w:szCs w:val="24"/>
          <w:lang w:val="en-US" w:eastAsia="zh-CN"/>
        </w:rPr>
        <w:t> 1990; </w:t>
      </w:r>
      <w:r w:rsidRPr="00E12F29">
        <w:rPr>
          <w:rFonts w:ascii="Book Antiqua" w:eastAsia="宋体" w:hAnsi="Book Antiqua" w:cs="宋体"/>
          <w:b/>
          <w:bCs/>
          <w:sz w:val="24"/>
          <w:szCs w:val="24"/>
          <w:lang w:val="en-US" w:eastAsia="zh-CN"/>
        </w:rPr>
        <w:t>55</w:t>
      </w:r>
      <w:r w:rsidRPr="00E12F29">
        <w:rPr>
          <w:rFonts w:ascii="Book Antiqua" w:eastAsia="宋体" w:hAnsi="Book Antiqua" w:cs="宋体"/>
          <w:sz w:val="24"/>
          <w:szCs w:val="24"/>
          <w:lang w:val="en-US" w:eastAsia="zh-CN"/>
        </w:rPr>
        <w:t>: 121-128 [PMID: 2362625 DOI: 10.1159/000185938]</w:t>
      </w:r>
    </w:p>
    <w:p w14:paraId="1C28D3B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14 </w:t>
      </w:r>
      <w:proofErr w:type="spellStart"/>
      <w:r w:rsidRPr="00E12F29">
        <w:rPr>
          <w:rFonts w:ascii="Book Antiqua" w:eastAsia="宋体" w:hAnsi="Book Antiqua" w:cs="宋体"/>
          <w:b/>
          <w:bCs/>
          <w:sz w:val="24"/>
          <w:szCs w:val="24"/>
          <w:lang w:val="en-US" w:eastAsia="zh-CN"/>
        </w:rPr>
        <w:t>Ishitani</w:t>
      </w:r>
      <w:proofErr w:type="spellEnd"/>
      <w:r w:rsidRPr="00E12F29">
        <w:rPr>
          <w:rFonts w:ascii="Book Antiqua" w:eastAsia="宋体" w:hAnsi="Book Antiqua" w:cs="宋体"/>
          <w:b/>
          <w:bCs/>
          <w:sz w:val="24"/>
          <w:szCs w:val="24"/>
          <w:lang w:val="en-US" w:eastAsia="zh-CN"/>
        </w:rPr>
        <w:t xml:space="preserve"> M</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Wilkowski</w:t>
      </w:r>
      <w:proofErr w:type="spellEnd"/>
      <w:r w:rsidRPr="00E12F29">
        <w:rPr>
          <w:rFonts w:ascii="Book Antiqua" w:eastAsia="宋体" w:hAnsi="Book Antiqua" w:cs="宋体"/>
          <w:sz w:val="24"/>
          <w:szCs w:val="24"/>
          <w:lang w:val="en-US" w:eastAsia="zh-CN"/>
        </w:rPr>
        <w:t xml:space="preserve"> M, Stevenson W, Pruett T. Outcome of patients requiring hemodialysis after liver transplantation. </w:t>
      </w:r>
      <w:r w:rsidRPr="00E12F29">
        <w:rPr>
          <w:rFonts w:ascii="Book Antiqua" w:eastAsia="宋体" w:hAnsi="Book Antiqua" w:cs="宋体"/>
          <w:i/>
          <w:iCs/>
          <w:sz w:val="24"/>
          <w:szCs w:val="24"/>
          <w:lang w:val="en-US" w:eastAsia="zh-CN"/>
        </w:rPr>
        <w:t>Transplant Proc</w:t>
      </w:r>
      <w:r w:rsidRPr="00E12F29">
        <w:rPr>
          <w:rFonts w:ascii="Book Antiqua" w:eastAsia="宋体" w:hAnsi="Book Antiqua" w:cs="宋体"/>
          <w:sz w:val="24"/>
          <w:szCs w:val="24"/>
          <w:lang w:val="en-US" w:eastAsia="zh-CN"/>
        </w:rPr>
        <w:t> 1993; </w:t>
      </w:r>
      <w:r w:rsidRPr="00E12F29">
        <w:rPr>
          <w:rFonts w:ascii="Book Antiqua" w:eastAsia="宋体" w:hAnsi="Book Antiqua" w:cs="宋体"/>
          <w:b/>
          <w:bCs/>
          <w:sz w:val="24"/>
          <w:szCs w:val="24"/>
          <w:lang w:val="en-US" w:eastAsia="zh-CN"/>
        </w:rPr>
        <w:t>25</w:t>
      </w:r>
      <w:r w:rsidRPr="00E12F29">
        <w:rPr>
          <w:rFonts w:ascii="Book Antiqua" w:eastAsia="宋体" w:hAnsi="Book Antiqua" w:cs="宋体"/>
          <w:sz w:val="24"/>
          <w:szCs w:val="24"/>
          <w:lang w:val="en-US" w:eastAsia="zh-CN"/>
        </w:rPr>
        <w:t>: 1762-1763 [PMID: 8470156]</w:t>
      </w:r>
    </w:p>
    <w:p w14:paraId="654E0B0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15 </w:t>
      </w:r>
      <w:proofErr w:type="spellStart"/>
      <w:r w:rsidRPr="00E12F29">
        <w:rPr>
          <w:rFonts w:ascii="Book Antiqua" w:eastAsia="宋体" w:hAnsi="Book Antiqua" w:cs="宋体"/>
          <w:b/>
          <w:bCs/>
          <w:sz w:val="24"/>
          <w:szCs w:val="24"/>
          <w:lang w:val="en-US" w:eastAsia="zh-CN"/>
        </w:rPr>
        <w:t>Nuño</w:t>
      </w:r>
      <w:proofErr w:type="spellEnd"/>
      <w:r w:rsidRPr="00E12F29">
        <w:rPr>
          <w:rFonts w:ascii="Book Antiqua" w:eastAsia="宋体" w:hAnsi="Book Antiqua" w:cs="宋体"/>
          <w:b/>
          <w:bCs/>
          <w:sz w:val="24"/>
          <w:szCs w:val="24"/>
          <w:lang w:val="en-US" w:eastAsia="zh-CN"/>
        </w:rPr>
        <w:t xml:space="preserve"> J</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Cuervas</w:t>
      </w:r>
      <w:proofErr w:type="spellEnd"/>
      <w:r w:rsidRPr="00E12F29">
        <w:rPr>
          <w:rFonts w:ascii="Book Antiqua" w:eastAsia="宋体" w:hAnsi="Book Antiqua" w:cs="宋体"/>
          <w:sz w:val="24"/>
          <w:szCs w:val="24"/>
          <w:lang w:val="en-US" w:eastAsia="zh-CN"/>
        </w:rPr>
        <w:t xml:space="preserve">-Mons V, Vicente E, </w:t>
      </w:r>
      <w:proofErr w:type="spellStart"/>
      <w:r w:rsidRPr="00E12F29">
        <w:rPr>
          <w:rFonts w:ascii="Book Antiqua" w:eastAsia="宋体" w:hAnsi="Book Antiqua" w:cs="宋体"/>
          <w:sz w:val="24"/>
          <w:szCs w:val="24"/>
          <w:lang w:val="en-US" w:eastAsia="zh-CN"/>
        </w:rPr>
        <w:t>Turrión</w:t>
      </w:r>
      <w:proofErr w:type="spellEnd"/>
      <w:r w:rsidRPr="00E12F29">
        <w:rPr>
          <w:rFonts w:ascii="Book Antiqua" w:eastAsia="宋体" w:hAnsi="Book Antiqua" w:cs="宋体"/>
          <w:sz w:val="24"/>
          <w:szCs w:val="24"/>
          <w:lang w:val="en-US" w:eastAsia="zh-CN"/>
        </w:rPr>
        <w:t xml:space="preserve"> V, Pereira F, Mora NP, Barrios C, </w:t>
      </w:r>
      <w:proofErr w:type="spellStart"/>
      <w:r w:rsidRPr="00E12F29">
        <w:rPr>
          <w:rFonts w:ascii="Book Antiqua" w:eastAsia="宋体" w:hAnsi="Book Antiqua" w:cs="宋体"/>
          <w:sz w:val="24"/>
          <w:szCs w:val="24"/>
          <w:lang w:val="en-US" w:eastAsia="zh-CN"/>
        </w:rPr>
        <w:t>Millán</w:t>
      </w:r>
      <w:proofErr w:type="spellEnd"/>
      <w:r w:rsidRPr="00E12F29">
        <w:rPr>
          <w:rFonts w:ascii="Book Antiqua" w:eastAsia="宋体" w:hAnsi="Book Antiqua" w:cs="宋体"/>
          <w:sz w:val="24"/>
          <w:szCs w:val="24"/>
          <w:lang w:val="en-US" w:eastAsia="zh-CN"/>
        </w:rPr>
        <w:t xml:space="preserve"> I, </w:t>
      </w:r>
      <w:proofErr w:type="spellStart"/>
      <w:r w:rsidRPr="00E12F29">
        <w:rPr>
          <w:rFonts w:ascii="Book Antiqua" w:eastAsia="宋体" w:hAnsi="Book Antiqua" w:cs="宋体"/>
          <w:sz w:val="24"/>
          <w:szCs w:val="24"/>
          <w:lang w:val="en-US" w:eastAsia="zh-CN"/>
        </w:rPr>
        <w:t>Ardaiz</w:t>
      </w:r>
      <w:proofErr w:type="spellEnd"/>
      <w:r w:rsidRPr="00E12F29">
        <w:rPr>
          <w:rFonts w:ascii="Book Antiqua" w:eastAsia="宋体" w:hAnsi="Book Antiqua" w:cs="宋体"/>
          <w:sz w:val="24"/>
          <w:szCs w:val="24"/>
          <w:lang w:val="en-US" w:eastAsia="zh-CN"/>
        </w:rPr>
        <w:t xml:space="preserve"> J. Renal failure after liver transplantation: analysis of risk factors in 139 liver transplant recipients. </w:t>
      </w:r>
      <w:r w:rsidRPr="00E12F29">
        <w:rPr>
          <w:rFonts w:ascii="Book Antiqua" w:eastAsia="宋体" w:hAnsi="Book Antiqua" w:cs="宋体"/>
          <w:i/>
          <w:iCs/>
          <w:sz w:val="24"/>
          <w:szCs w:val="24"/>
          <w:lang w:val="en-US" w:eastAsia="zh-CN"/>
        </w:rPr>
        <w:t>Transplant Proc</w:t>
      </w:r>
      <w:r w:rsidRPr="00E12F29">
        <w:rPr>
          <w:rFonts w:ascii="Book Antiqua" w:eastAsia="宋体" w:hAnsi="Book Antiqua" w:cs="宋体"/>
          <w:sz w:val="24"/>
          <w:szCs w:val="24"/>
          <w:lang w:val="en-US" w:eastAsia="zh-CN"/>
        </w:rPr>
        <w:t> 1995; </w:t>
      </w:r>
      <w:r w:rsidRPr="00E12F29">
        <w:rPr>
          <w:rFonts w:ascii="Book Antiqua" w:eastAsia="宋体" w:hAnsi="Book Antiqua" w:cs="宋体"/>
          <w:b/>
          <w:bCs/>
          <w:sz w:val="24"/>
          <w:szCs w:val="24"/>
          <w:lang w:val="en-US" w:eastAsia="zh-CN"/>
        </w:rPr>
        <w:t>27</w:t>
      </w:r>
      <w:r w:rsidRPr="00E12F29">
        <w:rPr>
          <w:rFonts w:ascii="Book Antiqua" w:eastAsia="宋体" w:hAnsi="Book Antiqua" w:cs="宋体"/>
          <w:sz w:val="24"/>
          <w:szCs w:val="24"/>
          <w:lang w:val="en-US" w:eastAsia="zh-CN"/>
        </w:rPr>
        <w:t>: 2319-2320 [PMID: 7652826]</w:t>
      </w:r>
    </w:p>
    <w:p w14:paraId="7E0A3B06"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16 </w:t>
      </w:r>
      <w:r w:rsidRPr="00E12F29">
        <w:rPr>
          <w:rFonts w:ascii="Book Antiqua" w:eastAsia="宋体" w:hAnsi="Book Antiqua" w:cs="宋体"/>
          <w:b/>
          <w:bCs/>
          <w:sz w:val="24"/>
          <w:szCs w:val="24"/>
          <w:lang w:val="en-US" w:eastAsia="zh-CN"/>
        </w:rPr>
        <w:t>Bilbao I</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Charco</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Balsells</w:t>
      </w:r>
      <w:proofErr w:type="spellEnd"/>
      <w:r w:rsidRPr="00E12F29">
        <w:rPr>
          <w:rFonts w:ascii="Book Antiqua" w:eastAsia="宋体" w:hAnsi="Book Antiqua" w:cs="宋体"/>
          <w:sz w:val="24"/>
          <w:szCs w:val="24"/>
          <w:lang w:val="en-US" w:eastAsia="zh-CN"/>
        </w:rPr>
        <w:t xml:space="preserve"> J, Lazaro JL, Hidalgo E, </w:t>
      </w:r>
      <w:proofErr w:type="spellStart"/>
      <w:r w:rsidRPr="00E12F29">
        <w:rPr>
          <w:rFonts w:ascii="Book Antiqua" w:eastAsia="宋体" w:hAnsi="Book Antiqua" w:cs="宋体"/>
          <w:sz w:val="24"/>
          <w:szCs w:val="24"/>
          <w:lang w:val="en-US" w:eastAsia="zh-CN"/>
        </w:rPr>
        <w:t>Llopart</w:t>
      </w:r>
      <w:proofErr w:type="spellEnd"/>
      <w:r w:rsidRPr="00E12F29">
        <w:rPr>
          <w:rFonts w:ascii="Book Antiqua" w:eastAsia="宋体" w:hAnsi="Book Antiqua" w:cs="宋体"/>
          <w:sz w:val="24"/>
          <w:szCs w:val="24"/>
          <w:lang w:val="en-US" w:eastAsia="zh-CN"/>
        </w:rPr>
        <w:t xml:space="preserve"> L, </w:t>
      </w:r>
      <w:proofErr w:type="spellStart"/>
      <w:r w:rsidRPr="00E12F29">
        <w:rPr>
          <w:rFonts w:ascii="Book Antiqua" w:eastAsia="宋体" w:hAnsi="Book Antiqua" w:cs="宋体"/>
          <w:sz w:val="24"/>
          <w:szCs w:val="24"/>
          <w:lang w:val="en-US" w:eastAsia="zh-CN"/>
        </w:rPr>
        <w:t>Murio</w:t>
      </w:r>
      <w:proofErr w:type="spellEnd"/>
      <w:r w:rsidRPr="00E12F29">
        <w:rPr>
          <w:rFonts w:ascii="Book Antiqua" w:eastAsia="宋体" w:hAnsi="Book Antiqua" w:cs="宋体"/>
          <w:sz w:val="24"/>
          <w:szCs w:val="24"/>
          <w:lang w:val="en-US" w:eastAsia="zh-CN"/>
        </w:rPr>
        <w:t xml:space="preserve"> E, </w:t>
      </w:r>
      <w:proofErr w:type="spellStart"/>
      <w:r w:rsidRPr="00E12F29">
        <w:rPr>
          <w:rFonts w:ascii="Book Antiqua" w:eastAsia="宋体" w:hAnsi="Book Antiqua" w:cs="宋体"/>
          <w:sz w:val="24"/>
          <w:szCs w:val="24"/>
          <w:lang w:val="en-US" w:eastAsia="zh-CN"/>
        </w:rPr>
        <w:t>Margarit</w:t>
      </w:r>
      <w:proofErr w:type="spellEnd"/>
      <w:r w:rsidRPr="00E12F29">
        <w:rPr>
          <w:rFonts w:ascii="Book Antiqua" w:eastAsia="宋体" w:hAnsi="Book Antiqua" w:cs="宋体"/>
          <w:sz w:val="24"/>
          <w:szCs w:val="24"/>
          <w:lang w:val="en-US" w:eastAsia="zh-CN"/>
        </w:rPr>
        <w:t xml:space="preserve"> C. Risk factors for acute renal failure requiring dialysis after liver transplantation.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Transplant</w:t>
      </w:r>
      <w:r w:rsidRPr="00E12F29">
        <w:rPr>
          <w:rFonts w:ascii="Book Antiqua" w:eastAsia="宋体" w:hAnsi="Book Antiqua" w:cs="宋体"/>
          <w:sz w:val="24"/>
          <w:szCs w:val="24"/>
          <w:lang w:val="en-US" w:eastAsia="zh-CN"/>
        </w:rPr>
        <w:t> 1998; </w:t>
      </w:r>
      <w:r w:rsidRPr="00E12F29">
        <w:rPr>
          <w:rFonts w:ascii="Book Antiqua" w:eastAsia="宋体" w:hAnsi="Book Antiqua" w:cs="宋体"/>
          <w:b/>
          <w:bCs/>
          <w:sz w:val="24"/>
          <w:szCs w:val="24"/>
          <w:lang w:val="en-US" w:eastAsia="zh-CN"/>
        </w:rPr>
        <w:t>12</w:t>
      </w:r>
      <w:r w:rsidRPr="00E12F29">
        <w:rPr>
          <w:rFonts w:ascii="Book Antiqua" w:eastAsia="宋体" w:hAnsi="Book Antiqua" w:cs="宋体"/>
          <w:sz w:val="24"/>
          <w:szCs w:val="24"/>
          <w:lang w:val="en-US" w:eastAsia="zh-CN"/>
        </w:rPr>
        <w:t>: 123-129 [PMID: 9575400]</w:t>
      </w:r>
    </w:p>
    <w:p w14:paraId="69873E7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17 </w:t>
      </w:r>
      <w:proofErr w:type="spellStart"/>
      <w:r w:rsidRPr="00E12F29">
        <w:rPr>
          <w:rFonts w:ascii="Book Antiqua" w:eastAsia="宋体" w:hAnsi="Book Antiqua" w:cs="宋体"/>
          <w:b/>
          <w:bCs/>
          <w:sz w:val="24"/>
          <w:szCs w:val="24"/>
          <w:lang w:val="en-US" w:eastAsia="zh-CN"/>
        </w:rPr>
        <w:t>Cabezuelo</w:t>
      </w:r>
      <w:proofErr w:type="spellEnd"/>
      <w:r w:rsidRPr="00E12F29">
        <w:rPr>
          <w:rFonts w:ascii="Book Antiqua" w:eastAsia="宋体" w:hAnsi="Book Antiqua" w:cs="宋体"/>
          <w:b/>
          <w:bCs/>
          <w:sz w:val="24"/>
          <w:szCs w:val="24"/>
          <w:lang w:val="en-US" w:eastAsia="zh-CN"/>
        </w:rPr>
        <w:t xml:space="preserve"> JB</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Ramírez</w:t>
      </w:r>
      <w:proofErr w:type="spellEnd"/>
      <w:r w:rsidRPr="00E12F29">
        <w:rPr>
          <w:rFonts w:ascii="Book Antiqua" w:eastAsia="宋体" w:hAnsi="Book Antiqua" w:cs="宋体"/>
          <w:sz w:val="24"/>
          <w:szCs w:val="24"/>
          <w:lang w:val="en-US" w:eastAsia="zh-CN"/>
        </w:rPr>
        <w:t xml:space="preserve"> P, Ríos A, Acosta F, Torres D, </w:t>
      </w:r>
      <w:proofErr w:type="spellStart"/>
      <w:r w:rsidRPr="00E12F29">
        <w:rPr>
          <w:rFonts w:ascii="Book Antiqua" w:eastAsia="宋体" w:hAnsi="Book Antiqua" w:cs="宋体"/>
          <w:sz w:val="24"/>
          <w:szCs w:val="24"/>
          <w:lang w:val="en-US" w:eastAsia="zh-CN"/>
        </w:rPr>
        <w:t>Sansano</w:t>
      </w:r>
      <w:proofErr w:type="spellEnd"/>
      <w:r w:rsidRPr="00E12F29">
        <w:rPr>
          <w:rFonts w:ascii="Book Antiqua" w:eastAsia="宋体" w:hAnsi="Book Antiqua" w:cs="宋体"/>
          <w:sz w:val="24"/>
          <w:szCs w:val="24"/>
          <w:lang w:val="en-US" w:eastAsia="zh-CN"/>
        </w:rPr>
        <w:t xml:space="preserve"> T, Pons JA, </w:t>
      </w:r>
      <w:proofErr w:type="spellStart"/>
      <w:r w:rsidRPr="00E12F29">
        <w:rPr>
          <w:rFonts w:ascii="Book Antiqua" w:eastAsia="宋体" w:hAnsi="Book Antiqua" w:cs="宋体"/>
          <w:sz w:val="24"/>
          <w:szCs w:val="24"/>
          <w:lang w:val="en-US" w:eastAsia="zh-CN"/>
        </w:rPr>
        <w:t>Bru</w:t>
      </w:r>
      <w:proofErr w:type="spellEnd"/>
      <w:r w:rsidRPr="00E12F29">
        <w:rPr>
          <w:rFonts w:ascii="Book Antiqua" w:eastAsia="宋体" w:hAnsi="Book Antiqua" w:cs="宋体"/>
          <w:sz w:val="24"/>
          <w:szCs w:val="24"/>
          <w:lang w:val="en-US" w:eastAsia="zh-CN"/>
        </w:rPr>
        <w:t xml:space="preserve"> M, Montoya M, Bueno FS, Robles R, </w:t>
      </w:r>
      <w:proofErr w:type="spellStart"/>
      <w:r w:rsidRPr="00E12F29">
        <w:rPr>
          <w:rFonts w:ascii="Book Antiqua" w:eastAsia="宋体" w:hAnsi="Book Antiqua" w:cs="宋体"/>
          <w:sz w:val="24"/>
          <w:szCs w:val="24"/>
          <w:lang w:val="en-US" w:eastAsia="zh-CN"/>
        </w:rPr>
        <w:t>Parrilla</w:t>
      </w:r>
      <w:proofErr w:type="spellEnd"/>
      <w:r w:rsidRPr="00E12F29">
        <w:rPr>
          <w:rFonts w:ascii="Book Antiqua" w:eastAsia="宋体" w:hAnsi="Book Antiqua" w:cs="宋体"/>
          <w:sz w:val="24"/>
          <w:szCs w:val="24"/>
          <w:lang w:val="en-US" w:eastAsia="zh-CN"/>
        </w:rPr>
        <w:t xml:space="preserve"> P. Risk factors of acute renal </w:t>
      </w:r>
      <w:r w:rsidRPr="00E12F29">
        <w:rPr>
          <w:rFonts w:ascii="Book Antiqua" w:eastAsia="宋体" w:hAnsi="Book Antiqua" w:cs="宋体"/>
          <w:sz w:val="24"/>
          <w:szCs w:val="24"/>
          <w:lang w:val="en-US" w:eastAsia="zh-CN"/>
        </w:rPr>
        <w:lastRenderedPageBreak/>
        <w:t>failure after liver transplantation. </w:t>
      </w:r>
      <w:r w:rsidRPr="00E12F29">
        <w:rPr>
          <w:rFonts w:ascii="Book Antiqua" w:eastAsia="宋体" w:hAnsi="Book Antiqua" w:cs="宋体"/>
          <w:i/>
          <w:iCs/>
          <w:sz w:val="24"/>
          <w:szCs w:val="24"/>
          <w:lang w:val="en-US" w:eastAsia="zh-CN"/>
        </w:rPr>
        <w:t xml:space="preserve">Kidney </w:t>
      </w:r>
      <w:proofErr w:type="spellStart"/>
      <w:r w:rsidRPr="00E12F29">
        <w:rPr>
          <w:rFonts w:ascii="Book Antiqua" w:eastAsia="宋体" w:hAnsi="Book Antiqua" w:cs="宋体"/>
          <w:i/>
          <w:iCs/>
          <w:sz w:val="24"/>
          <w:szCs w:val="24"/>
          <w:lang w:val="en-US" w:eastAsia="zh-CN"/>
        </w:rPr>
        <w:t>Int</w:t>
      </w:r>
      <w:proofErr w:type="spellEnd"/>
      <w:r w:rsidRPr="00E12F29">
        <w:rPr>
          <w:rFonts w:ascii="Book Antiqua" w:eastAsia="宋体" w:hAnsi="Book Antiqua" w:cs="宋体"/>
          <w:sz w:val="24"/>
          <w:szCs w:val="24"/>
          <w:lang w:val="en-US" w:eastAsia="zh-CN"/>
        </w:rPr>
        <w:t> 2006; </w:t>
      </w:r>
      <w:r w:rsidRPr="00E12F29">
        <w:rPr>
          <w:rFonts w:ascii="Book Antiqua" w:eastAsia="宋体" w:hAnsi="Book Antiqua" w:cs="宋体"/>
          <w:b/>
          <w:bCs/>
          <w:sz w:val="24"/>
          <w:szCs w:val="24"/>
          <w:lang w:val="en-US" w:eastAsia="zh-CN"/>
        </w:rPr>
        <w:t>69</w:t>
      </w:r>
      <w:r w:rsidRPr="00E12F29">
        <w:rPr>
          <w:rFonts w:ascii="Book Antiqua" w:eastAsia="宋体" w:hAnsi="Book Antiqua" w:cs="宋体"/>
          <w:sz w:val="24"/>
          <w:szCs w:val="24"/>
          <w:lang w:val="en-US" w:eastAsia="zh-CN"/>
        </w:rPr>
        <w:t>: 1073-1080 [PMID: 16528257 DOI: 10.1038/sj.ki.5000216]</w:t>
      </w:r>
    </w:p>
    <w:p w14:paraId="0473C9ED"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18 </w:t>
      </w:r>
      <w:proofErr w:type="spellStart"/>
      <w:r w:rsidRPr="00E12F29">
        <w:rPr>
          <w:rFonts w:ascii="Book Antiqua" w:eastAsia="宋体" w:hAnsi="Book Antiqua" w:cs="宋体"/>
          <w:b/>
          <w:bCs/>
          <w:sz w:val="24"/>
          <w:szCs w:val="24"/>
          <w:lang w:val="en-US" w:eastAsia="zh-CN"/>
        </w:rPr>
        <w:t>Yalavarthy</w:t>
      </w:r>
      <w:proofErr w:type="spellEnd"/>
      <w:r w:rsidRPr="00E12F29">
        <w:rPr>
          <w:rFonts w:ascii="Book Antiqua" w:eastAsia="宋体" w:hAnsi="Book Antiqua" w:cs="宋体"/>
          <w:b/>
          <w:bCs/>
          <w:sz w:val="24"/>
          <w:szCs w:val="24"/>
          <w:lang w:val="en-US" w:eastAsia="zh-CN"/>
        </w:rPr>
        <w:t xml:space="preserve"> R</w:t>
      </w:r>
      <w:r w:rsidRPr="00E12F29">
        <w:rPr>
          <w:rFonts w:ascii="Book Antiqua" w:eastAsia="宋体" w:hAnsi="Book Antiqua" w:cs="宋体"/>
          <w:sz w:val="24"/>
          <w:szCs w:val="24"/>
          <w:lang w:val="en-US" w:eastAsia="zh-CN"/>
        </w:rPr>
        <w:t xml:space="preserve">, Edelstein CL, </w:t>
      </w:r>
      <w:proofErr w:type="spellStart"/>
      <w:r w:rsidRPr="00E12F29">
        <w:rPr>
          <w:rFonts w:ascii="Book Antiqua" w:eastAsia="宋体" w:hAnsi="Book Antiqua" w:cs="宋体"/>
          <w:sz w:val="24"/>
          <w:szCs w:val="24"/>
          <w:lang w:val="en-US" w:eastAsia="zh-CN"/>
        </w:rPr>
        <w:t>Teitelbaum</w:t>
      </w:r>
      <w:proofErr w:type="spellEnd"/>
      <w:r w:rsidRPr="00E12F29">
        <w:rPr>
          <w:rFonts w:ascii="Book Antiqua" w:eastAsia="宋体" w:hAnsi="Book Antiqua" w:cs="宋体"/>
          <w:sz w:val="24"/>
          <w:szCs w:val="24"/>
          <w:lang w:val="en-US" w:eastAsia="zh-CN"/>
        </w:rPr>
        <w:t xml:space="preserve"> I. Acute renal failure and chronic kidney disease following liver transplantation.</w:t>
      </w:r>
      <w:proofErr w:type="gramEnd"/>
      <w:r w:rsidRPr="00E12F29">
        <w:rPr>
          <w:rFonts w:ascii="Book Antiqua" w:eastAsia="宋体" w:hAnsi="Book Antiqua" w:cs="宋体"/>
          <w:sz w:val="24"/>
          <w:szCs w:val="24"/>
          <w:lang w:val="en-US" w:eastAsia="zh-CN"/>
        </w:rPr>
        <w:t> </w:t>
      </w:r>
      <w:proofErr w:type="spellStart"/>
      <w:r w:rsidRPr="00E12F29">
        <w:rPr>
          <w:rFonts w:ascii="Book Antiqua" w:eastAsia="宋体" w:hAnsi="Book Antiqua" w:cs="宋体"/>
          <w:i/>
          <w:iCs/>
          <w:sz w:val="24"/>
          <w:szCs w:val="24"/>
          <w:lang w:val="en-US" w:eastAsia="zh-CN"/>
        </w:rPr>
        <w:t>Hemodial</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Int</w:t>
      </w:r>
      <w:proofErr w:type="spellEnd"/>
      <w:r w:rsidRPr="00E12F29">
        <w:rPr>
          <w:rFonts w:ascii="Book Antiqua" w:eastAsia="宋体" w:hAnsi="Book Antiqua" w:cs="宋体"/>
          <w:sz w:val="24"/>
          <w:szCs w:val="24"/>
          <w:lang w:val="en-US" w:eastAsia="zh-CN"/>
        </w:rPr>
        <w:t> 2007; </w:t>
      </w:r>
      <w:r w:rsidRPr="00E12F29">
        <w:rPr>
          <w:rFonts w:ascii="Book Antiqua" w:eastAsia="宋体" w:hAnsi="Book Antiqua" w:cs="宋体"/>
          <w:b/>
          <w:bCs/>
          <w:sz w:val="24"/>
          <w:szCs w:val="24"/>
          <w:lang w:val="en-US" w:eastAsia="zh-CN"/>
        </w:rPr>
        <w:t xml:space="preserve">11 </w:t>
      </w:r>
      <w:proofErr w:type="spellStart"/>
      <w:r w:rsidRPr="00E12F29">
        <w:rPr>
          <w:rFonts w:ascii="Book Antiqua" w:eastAsia="宋体" w:hAnsi="Book Antiqua" w:cs="宋体"/>
          <w:b/>
          <w:bCs/>
          <w:sz w:val="24"/>
          <w:szCs w:val="24"/>
          <w:lang w:val="en-US" w:eastAsia="zh-CN"/>
        </w:rPr>
        <w:t>Suppl</w:t>
      </w:r>
      <w:proofErr w:type="spellEnd"/>
      <w:r w:rsidRPr="00E12F29">
        <w:rPr>
          <w:rFonts w:ascii="Book Antiqua" w:eastAsia="宋体" w:hAnsi="Book Antiqua" w:cs="宋体"/>
          <w:b/>
          <w:bCs/>
          <w:sz w:val="24"/>
          <w:szCs w:val="24"/>
          <w:lang w:val="en-US" w:eastAsia="zh-CN"/>
        </w:rPr>
        <w:t xml:space="preserve"> 3</w:t>
      </w:r>
      <w:r w:rsidRPr="00E12F29">
        <w:rPr>
          <w:rFonts w:ascii="Book Antiqua" w:eastAsia="宋体" w:hAnsi="Book Antiqua" w:cs="宋体"/>
          <w:sz w:val="24"/>
          <w:szCs w:val="24"/>
          <w:lang w:val="en-US" w:eastAsia="zh-CN"/>
        </w:rPr>
        <w:t>: S7-12 [PMID: 17897111 DOI: 10.1111/j.1542-4758.2007.00223.x]</w:t>
      </w:r>
    </w:p>
    <w:p w14:paraId="69163E25"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19 </w:t>
      </w:r>
      <w:r w:rsidRPr="00E12F29">
        <w:rPr>
          <w:rFonts w:ascii="Book Antiqua" w:eastAsia="宋体" w:hAnsi="Book Antiqua" w:cs="宋体"/>
          <w:b/>
          <w:bCs/>
          <w:sz w:val="24"/>
          <w:szCs w:val="24"/>
          <w:lang w:val="en-US" w:eastAsia="zh-CN"/>
        </w:rPr>
        <w:t>Melendez JA</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Arslan</w:t>
      </w:r>
      <w:proofErr w:type="spellEnd"/>
      <w:r w:rsidRPr="00E12F29">
        <w:rPr>
          <w:rFonts w:ascii="Book Antiqua" w:eastAsia="宋体" w:hAnsi="Book Antiqua" w:cs="宋体"/>
          <w:sz w:val="24"/>
          <w:szCs w:val="24"/>
          <w:lang w:val="en-US" w:eastAsia="zh-CN"/>
        </w:rPr>
        <w:t xml:space="preserve"> V, Fischer ME, </w:t>
      </w:r>
      <w:proofErr w:type="spellStart"/>
      <w:r w:rsidRPr="00E12F29">
        <w:rPr>
          <w:rFonts w:ascii="Book Antiqua" w:eastAsia="宋体" w:hAnsi="Book Antiqua" w:cs="宋体"/>
          <w:sz w:val="24"/>
          <w:szCs w:val="24"/>
          <w:lang w:val="en-US" w:eastAsia="zh-CN"/>
        </w:rPr>
        <w:t>Wuest</w:t>
      </w:r>
      <w:proofErr w:type="spellEnd"/>
      <w:r w:rsidRPr="00E12F29">
        <w:rPr>
          <w:rFonts w:ascii="Book Antiqua" w:eastAsia="宋体" w:hAnsi="Book Antiqua" w:cs="宋体"/>
          <w:sz w:val="24"/>
          <w:szCs w:val="24"/>
          <w:lang w:val="en-US" w:eastAsia="zh-CN"/>
        </w:rPr>
        <w:t xml:space="preserve"> D, </w:t>
      </w:r>
      <w:proofErr w:type="spellStart"/>
      <w:r w:rsidRPr="00E12F29">
        <w:rPr>
          <w:rFonts w:ascii="Book Antiqua" w:eastAsia="宋体" w:hAnsi="Book Antiqua" w:cs="宋体"/>
          <w:sz w:val="24"/>
          <w:szCs w:val="24"/>
          <w:lang w:val="en-US" w:eastAsia="zh-CN"/>
        </w:rPr>
        <w:t>Jarnagin</w:t>
      </w:r>
      <w:proofErr w:type="spellEnd"/>
      <w:r w:rsidRPr="00E12F29">
        <w:rPr>
          <w:rFonts w:ascii="Book Antiqua" w:eastAsia="宋体" w:hAnsi="Book Antiqua" w:cs="宋体"/>
          <w:sz w:val="24"/>
          <w:szCs w:val="24"/>
          <w:lang w:val="en-US" w:eastAsia="zh-CN"/>
        </w:rPr>
        <w:t xml:space="preserve"> WR, Fong Y, </w:t>
      </w:r>
      <w:proofErr w:type="spellStart"/>
      <w:r w:rsidRPr="00E12F29">
        <w:rPr>
          <w:rFonts w:ascii="Book Antiqua" w:eastAsia="宋体" w:hAnsi="Book Antiqua" w:cs="宋体"/>
          <w:sz w:val="24"/>
          <w:szCs w:val="24"/>
          <w:lang w:val="en-US" w:eastAsia="zh-CN"/>
        </w:rPr>
        <w:t>Blumgart</w:t>
      </w:r>
      <w:proofErr w:type="spellEnd"/>
      <w:r w:rsidRPr="00E12F29">
        <w:rPr>
          <w:rFonts w:ascii="Book Antiqua" w:eastAsia="宋体" w:hAnsi="Book Antiqua" w:cs="宋体"/>
          <w:sz w:val="24"/>
          <w:szCs w:val="24"/>
          <w:lang w:val="en-US" w:eastAsia="zh-CN"/>
        </w:rPr>
        <w:t xml:space="preserve"> LH. Perioperative outcomes of major hepatic resections under low central venous pressure anesthesia: blood loss, blood transfusion, and the risk of postoperative renal dysfunction. </w:t>
      </w:r>
      <w:r w:rsidRPr="00E12F29">
        <w:rPr>
          <w:rFonts w:ascii="Book Antiqua" w:eastAsia="宋体" w:hAnsi="Book Antiqua" w:cs="宋体"/>
          <w:i/>
          <w:iCs/>
          <w:sz w:val="24"/>
          <w:szCs w:val="24"/>
          <w:lang w:val="en-US" w:eastAsia="zh-CN"/>
        </w:rPr>
        <w:t xml:space="preserve">J Am </w:t>
      </w:r>
      <w:proofErr w:type="spellStart"/>
      <w:r w:rsidRPr="00E12F29">
        <w:rPr>
          <w:rFonts w:ascii="Book Antiqua" w:eastAsia="宋体" w:hAnsi="Book Antiqua" w:cs="宋体"/>
          <w:i/>
          <w:iCs/>
          <w:sz w:val="24"/>
          <w:szCs w:val="24"/>
          <w:lang w:val="en-US" w:eastAsia="zh-CN"/>
        </w:rPr>
        <w:t>Coll</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1998; </w:t>
      </w:r>
      <w:r w:rsidRPr="00E12F29">
        <w:rPr>
          <w:rFonts w:ascii="Book Antiqua" w:eastAsia="宋体" w:hAnsi="Book Antiqua" w:cs="宋体"/>
          <w:b/>
          <w:bCs/>
          <w:sz w:val="24"/>
          <w:szCs w:val="24"/>
          <w:lang w:val="en-US" w:eastAsia="zh-CN"/>
        </w:rPr>
        <w:t>187</w:t>
      </w:r>
      <w:r w:rsidRPr="00E12F29">
        <w:rPr>
          <w:rFonts w:ascii="Book Antiqua" w:eastAsia="宋体" w:hAnsi="Book Antiqua" w:cs="宋体"/>
          <w:sz w:val="24"/>
          <w:szCs w:val="24"/>
          <w:lang w:val="en-US" w:eastAsia="zh-CN"/>
        </w:rPr>
        <w:t>: 620-625 [PMID: 9849736 DOI: 10.1016/s1072-7515(98)00240-3]</w:t>
      </w:r>
    </w:p>
    <w:p w14:paraId="155B025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20 </w:t>
      </w:r>
      <w:r w:rsidRPr="00E12F29">
        <w:rPr>
          <w:rFonts w:ascii="Book Antiqua" w:eastAsia="宋体" w:hAnsi="Book Antiqua" w:cs="宋体"/>
          <w:b/>
          <w:bCs/>
          <w:sz w:val="24"/>
          <w:szCs w:val="24"/>
          <w:lang w:val="en-US" w:eastAsia="zh-CN"/>
        </w:rPr>
        <w:t>Saner F</w:t>
      </w:r>
      <w:r w:rsidRPr="00E12F29">
        <w:rPr>
          <w:rFonts w:ascii="Book Antiqua" w:eastAsia="宋体" w:hAnsi="Book Antiqua" w:cs="宋体"/>
          <w:sz w:val="24"/>
          <w:szCs w:val="24"/>
          <w:lang w:val="en-US" w:eastAsia="zh-CN"/>
        </w:rPr>
        <w:t>. Kidney failure</w:t>
      </w:r>
      <w:proofErr w:type="gramEnd"/>
      <w:r w:rsidRPr="00E12F29">
        <w:rPr>
          <w:rFonts w:ascii="Book Antiqua" w:eastAsia="宋体" w:hAnsi="Book Antiqua" w:cs="宋体"/>
          <w:sz w:val="24"/>
          <w:szCs w:val="24"/>
          <w:lang w:val="en-US" w:eastAsia="zh-CN"/>
        </w:rPr>
        <w:t xml:space="preserve"> following liver resection. </w:t>
      </w:r>
      <w:r w:rsidRPr="00E12F29">
        <w:rPr>
          <w:rFonts w:ascii="Book Antiqua" w:eastAsia="宋体" w:hAnsi="Book Antiqua" w:cs="宋体"/>
          <w:i/>
          <w:iCs/>
          <w:sz w:val="24"/>
          <w:szCs w:val="24"/>
          <w:lang w:val="en-US" w:eastAsia="zh-CN"/>
        </w:rPr>
        <w:t>Transplant Proc</w:t>
      </w:r>
      <w:r w:rsidRPr="00E12F29">
        <w:rPr>
          <w:rFonts w:ascii="Book Antiqua" w:eastAsia="宋体" w:hAnsi="Book Antiqua" w:cs="宋体"/>
          <w:sz w:val="24"/>
          <w:szCs w:val="24"/>
          <w:lang w:val="en-US" w:eastAsia="zh-CN"/>
        </w:rPr>
        <w:t> 2008; </w:t>
      </w:r>
      <w:r w:rsidRPr="00E12F29">
        <w:rPr>
          <w:rFonts w:ascii="Book Antiqua" w:eastAsia="宋体" w:hAnsi="Book Antiqua" w:cs="宋体"/>
          <w:b/>
          <w:bCs/>
          <w:sz w:val="24"/>
          <w:szCs w:val="24"/>
          <w:lang w:val="en-US" w:eastAsia="zh-CN"/>
        </w:rPr>
        <w:t>40</w:t>
      </w:r>
      <w:r w:rsidRPr="00E12F29">
        <w:rPr>
          <w:rFonts w:ascii="Book Antiqua" w:eastAsia="宋体" w:hAnsi="Book Antiqua" w:cs="宋体"/>
          <w:sz w:val="24"/>
          <w:szCs w:val="24"/>
          <w:lang w:val="en-US" w:eastAsia="zh-CN"/>
        </w:rPr>
        <w:t>: 1221-1224 [PMID: 18555153 DOI: 10.1016/j.transproceed.2008.03.068]</w:t>
      </w:r>
    </w:p>
    <w:p w14:paraId="5F7652FE"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21 </w:t>
      </w:r>
      <w:r w:rsidRPr="00E12F29">
        <w:rPr>
          <w:rFonts w:ascii="Book Antiqua" w:eastAsia="宋体" w:hAnsi="Book Antiqua" w:cs="宋体"/>
          <w:b/>
          <w:bCs/>
          <w:sz w:val="24"/>
          <w:szCs w:val="24"/>
          <w:lang w:val="en-US" w:eastAsia="zh-CN"/>
        </w:rPr>
        <w:t>Armstrong T</w:t>
      </w:r>
      <w:r w:rsidRPr="00E12F29">
        <w:rPr>
          <w:rFonts w:ascii="Book Antiqua" w:eastAsia="宋体" w:hAnsi="Book Antiqua" w:cs="宋体"/>
          <w:sz w:val="24"/>
          <w:szCs w:val="24"/>
          <w:lang w:val="en-US" w:eastAsia="zh-CN"/>
        </w:rPr>
        <w:t xml:space="preserve">, Welsh FK, Wells J, </w:t>
      </w:r>
      <w:proofErr w:type="spellStart"/>
      <w:r w:rsidRPr="00E12F29">
        <w:rPr>
          <w:rFonts w:ascii="Book Antiqua" w:eastAsia="宋体" w:hAnsi="Book Antiqua" w:cs="宋体"/>
          <w:sz w:val="24"/>
          <w:szCs w:val="24"/>
          <w:lang w:val="en-US" w:eastAsia="zh-CN"/>
        </w:rPr>
        <w:t>Chandrakumaran</w:t>
      </w:r>
      <w:proofErr w:type="spellEnd"/>
      <w:r w:rsidRPr="00E12F29">
        <w:rPr>
          <w:rFonts w:ascii="Book Antiqua" w:eastAsia="宋体" w:hAnsi="Book Antiqua" w:cs="宋体"/>
          <w:sz w:val="24"/>
          <w:szCs w:val="24"/>
          <w:lang w:val="en-US" w:eastAsia="zh-CN"/>
        </w:rPr>
        <w:t xml:space="preserve"> K, John TG, Rees M. </w:t>
      </w:r>
      <w:proofErr w:type="gramStart"/>
      <w:r w:rsidRPr="00E12F29">
        <w:rPr>
          <w:rFonts w:ascii="Book Antiqua" w:eastAsia="宋体" w:hAnsi="Book Antiqua" w:cs="宋体"/>
          <w:sz w:val="24"/>
          <w:szCs w:val="24"/>
          <w:lang w:val="en-US" w:eastAsia="zh-CN"/>
        </w:rPr>
        <w:t>The impact of pre-operative serum creatinine on short-term outcomes after liver resection.</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HPB </w:t>
      </w:r>
      <w:r w:rsidRPr="00E12F29">
        <w:rPr>
          <w:rFonts w:ascii="Book Antiqua" w:eastAsia="宋体" w:hAnsi="Book Antiqua" w:cs="宋体"/>
          <w:iCs/>
          <w:sz w:val="24"/>
          <w:szCs w:val="24"/>
          <w:lang w:val="en-US" w:eastAsia="zh-CN"/>
        </w:rPr>
        <w:t>(Oxford)</w:t>
      </w:r>
      <w:r w:rsidRPr="00E12F29">
        <w:rPr>
          <w:rFonts w:ascii="Book Antiqua" w:eastAsia="宋体" w:hAnsi="Book Antiqua" w:cs="宋体"/>
          <w:sz w:val="24"/>
          <w:szCs w:val="24"/>
          <w:lang w:val="en-US" w:eastAsia="zh-CN"/>
        </w:rPr>
        <w:t> 2009; </w:t>
      </w:r>
      <w:r w:rsidRPr="00E12F29">
        <w:rPr>
          <w:rFonts w:ascii="Book Antiqua" w:eastAsia="宋体" w:hAnsi="Book Antiqua" w:cs="宋体"/>
          <w:b/>
          <w:bCs/>
          <w:sz w:val="24"/>
          <w:szCs w:val="24"/>
          <w:lang w:val="en-US" w:eastAsia="zh-CN"/>
        </w:rPr>
        <w:t>11</w:t>
      </w:r>
      <w:r w:rsidRPr="00E12F29">
        <w:rPr>
          <w:rFonts w:ascii="Book Antiqua" w:eastAsia="宋体" w:hAnsi="Book Antiqua" w:cs="宋体"/>
          <w:sz w:val="24"/>
          <w:szCs w:val="24"/>
          <w:lang w:val="en-US" w:eastAsia="zh-CN"/>
        </w:rPr>
        <w:t>: 622-628 [PMID: 20495629 DOI: 10.1111/j.1477-2574.2009.00094.x]</w:t>
      </w:r>
    </w:p>
    <w:p w14:paraId="595AD6BA"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22 </w:t>
      </w:r>
      <w:proofErr w:type="spellStart"/>
      <w:r w:rsidRPr="00E12F29">
        <w:rPr>
          <w:rFonts w:ascii="Book Antiqua" w:eastAsia="宋体" w:hAnsi="Book Antiqua" w:cs="宋体"/>
          <w:b/>
          <w:bCs/>
          <w:sz w:val="24"/>
          <w:szCs w:val="24"/>
          <w:lang w:val="en-US" w:eastAsia="zh-CN"/>
        </w:rPr>
        <w:t>Slankamenac</w:t>
      </w:r>
      <w:proofErr w:type="spellEnd"/>
      <w:r w:rsidRPr="00E12F29">
        <w:rPr>
          <w:rFonts w:ascii="Book Antiqua" w:eastAsia="宋体" w:hAnsi="Book Antiqua" w:cs="宋体"/>
          <w:b/>
          <w:bCs/>
          <w:sz w:val="24"/>
          <w:szCs w:val="24"/>
          <w:lang w:val="en-US" w:eastAsia="zh-CN"/>
        </w:rPr>
        <w:t xml:space="preserve"> K</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Breitenstein</w:t>
      </w:r>
      <w:proofErr w:type="spellEnd"/>
      <w:r w:rsidRPr="00E12F29">
        <w:rPr>
          <w:rFonts w:ascii="Book Antiqua" w:eastAsia="宋体" w:hAnsi="Book Antiqua" w:cs="宋体"/>
          <w:sz w:val="24"/>
          <w:szCs w:val="24"/>
          <w:lang w:val="en-US" w:eastAsia="zh-CN"/>
        </w:rPr>
        <w:t xml:space="preserve"> S, Held U, Beck-</w:t>
      </w:r>
      <w:proofErr w:type="spellStart"/>
      <w:r w:rsidRPr="00E12F29">
        <w:rPr>
          <w:rFonts w:ascii="Book Antiqua" w:eastAsia="宋体" w:hAnsi="Book Antiqua" w:cs="宋体"/>
          <w:sz w:val="24"/>
          <w:szCs w:val="24"/>
          <w:lang w:val="en-US" w:eastAsia="zh-CN"/>
        </w:rPr>
        <w:t>Schimmer</w:t>
      </w:r>
      <w:proofErr w:type="spellEnd"/>
      <w:r w:rsidRPr="00E12F29">
        <w:rPr>
          <w:rFonts w:ascii="Book Antiqua" w:eastAsia="宋体" w:hAnsi="Book Antiqua" w:cs="宋体"/>
          <w:sz w:val="24"/>
          <w:szCs w:val="24"/>
          <w:lang w:val="en-US" w:eastAsia="zh-CN"/>
        </w:rPr>
        <w:t xml:space="preserve"> B, </w:t>
      </w:r>
      <w:proofErr w:type="spellStart"/>
      <w:r w:rsidRPr="00E12F29">
        <w:rPr>
          <w:rFonts w:ascii="Book Antiqua" w:eastAsia="宋体" w:hAnsi="Book Antiqua" w:cs="宋体"/>
          <w:sz w:val="24"/>
          <w:szCs w:val="24"/>
          <w:lang w:val="en-US" w:eastAsia="zh-CN"/>
        </w:rPr>
        <w:t>Puhan</w:t>
      </w:r>
      <w:proofErr w:type="spellEnd"/>
      <w:r w:rsidRPr="00E12F29">
        <w:rPr>
          <w:rFonts w:ascii="Book Antiqua" w:eastAsia="宋体" w:hAnsi="Book Antiqua" w:cs="宋体"/>
          <w:sz w:val="24"/>
          <w:szCs w:val="24"/>
          <w:lang w:val="en-US" w:eastAsia="zh-CN"/>
        </w:rPr>
        <w:t xml:space="preserve"> MA, </w:t>
      </w:r>
      <w:proofErr w:type="spellStart"/>
      <w:r w:rsidRPr="00E12F29">
        <w:rPr>
          <w:rFonts w:ascii="Book Antiqua" w:eastAsia="宋体" w:hAnsi="Book Antiqua" w:cs="宋体"/>
          <w:sz w:val="24"/>
          <w:szCs w:val="24"/>
          <w:lang w:val="en-US" w:eastAsia="zh-CN"/>
        </w:rPr>
        <w:t>Clavien</w:t>
      </w:r>
      <w:proofErr w:type="spellEnd"/>
      <w:r w:rsidRPr="00E12F29">
        <w:rPr>
          <w:rFonts w:ascii="Book Antiqua" w:eastAsia="宋体" w:hAnsi="Book Antiqua" w:cs="宋体"/>
          <w:sz w:val="24"/>
          <w:szCs w:val="24"/>
          <w:lang w:val="en-US" w:eastAsia="zh-CN"/>
        </w:rPr>
        <w:t xml:space="preserve"> PA. Development and validation of a prediction score for postoperative acute renal failure following liver resection.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2009; </w:t>
      </w:r>
      <w:r w:rsidRPr="00E12F29">
        <w:rPr>
          <w:rFonts w:ascii="Book Antiqua" w:eastAsia="宋体" w:hAnsi="Book Antiqua" w:cs="宋体"/>
          <w:b/>
          <w:bCs/>
          <w:sz w:val="24"/>
          <w:szCs w:val="24"/>
          <w:lang w:val="en-US" w:eastAsia="zh-CN"/>
        </w:rPr>
        <w:t>250</w:t>
      </w:r>
      <w:r w:rsidRPr="00E12F29">
        <w:rPr>
          <w:rFonts w:ascii="Book Antiqua" w:eastAsia="宋体" w:hAnsi="Book Antiqua" w:cs="宋体"/>
          <w:sz w:val="24"/>
          <w:szCs w:val="24"/>
          <w:lang w:val="en-US" w:eastAsia="zh-CN"/>
        </w:rPr>
        <w:t>: 720-728 [PMID: 19809295 DOI: 10.1097/sla.0b013e3181bdd840].]</w:t>
      </w:r>
    </w:p>
    <w:p w14:paraId="0CEC9276"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23 </w:t>
      </w:r>
      <w:proofErr w:type="spellStart"/>
      <w:r w:rsidRPr="00E12F29">
        <w:rPr>
          <w:rFonts w:ascii="Book Antiqua" w:eastAsia="宋体" w:hAnsi="Book Antiqua" w:cs="宋体"/>
          <w:b/>
          <w:bCs/>
          <w:sz w:val="24"/>
          <w:szCs w:val="24"/>
          <w:lang w:val="en-US" w:eastAsia="zh-CN"/>
        </w:rPr>
        <w:t>Tomozawa</w:t>
      </w:r>
      <w:proofErr w:type="spellEnd"/>
      <w:r w:rsidRPr="00E12F29">
        <w:rPr>
          <w:rFonts w:ascii="Book Antiqua" w:eastAsia="宋体" w:hAnsi="Book Antiqua" w:cs="宋体"/>
          <w:b/>
          <w:bCs/>
          <w:sz w:val="24"/>
          <w:szCs w:val="24"/>
          <w:lang w:val="en-US" w:eastAsia="zh-CN"/>
        </w:rPr>
        <w:t xml:space="preserve"> A</w:t>
      </w:r>
      <w:r w:rsidRPr="00E12F29">
        <w:rPr>
          <w:rFonts w:ascii="Book Antiqua" w:eastAsia="宋体" w:hAnsi="Book Antiqua" w:cs="宋体"/>
          <w:sz w:val="24"/>
          <w:szCs w:val="24"/>
          <w:lang w:val="en-US" w:eastAsia="zh-CN"/>
        </w:rPr>
        <w:t xml:space="preserve">, Ishikawa S, </w:t>
      </w:r>
      <w:proofErr w:type="spellStart"/>
      <w:r w:rsidRPr="00E12F29">
        <w:rPr>
          <w:rFonts w:ascii="Book Antiqua" w:eastAsia="宋体" w:hAnsi="Book Antiqua" w:cs="宋体"/>
          <w:sz w:val="24"/>
          <w:szCs w:val="24"/>
          <w:lang w:val="en-US" w:eastAsia="zh-CN"/>
        </w:rPr>
        <w:t>Shiota</w:t>
      </w:r>
      <w:proofErr w:type="spellEnd"/>
      <w:r w:rsidRPr="00E12F29">
        <w:rPr>
          <w:rFonts w:ascii="Book Antiqua" w:eastAsia="宋体" w:hAnsi="Book Antiqua" w:cs="宋体"/>
          <w:sz w:val="24"/>
          <w:szCs w:val="24"/>
          <w:lang w:val="en-US" w:eastAsia="zh-CN"/>
        </w:rPr>
        <w:t xml:space="preserve"> N, </w:t>
      </w:r>
      <w:proofErr w:type="spellStart"/>
      <w:r w:rsidRPr="00E12F29">
        <w:rPr>
          <w:rFonts w:ascii="Book Antiqua" w:eastAsia="宋体" w:hAnsi="Book Antiqua" w:cs="宋体"/>
          <w:sz w:val="24"/>
          <w:szCs w:val="24"/>
          <w:lang w:val="en-US" w:eastAsia="zh-CN"/>
        </w:rPr>
        <w:t>Cholvisudhi</w:t>
      </w:r>
      <w:proofErr w:type="spellEnd"/>
      <w:r w:rsidRPr="00E12F29">
        <w:rPr>
          <w:rFonts w:ascii="Book Antiqua" w:eastAsia="宋体" w:hAnsi="Book Antiqua" w:cs="宋体"/>
          <w:sz w:val="24"/>
          <w:szCs w:val="24"/>
          <w:lang w:val="en-US" w:eastAsia="zh-CN"/>
        </w:rPr>
        <w:t xml:space="preserve"> P, Makita K. Perioperative risk factors for acute kidney injury after liver resection surgery: an historical cohort study. </w:t>
      </w:r>
      <w:r w:rsidRPr="00E12F29">
        <w:rPr>
          <w:rFonts w:ascii="Book Antiqua" w:eastAsia="宋体" w:hAnsi="Book Antiqua" w:cs="宋体"/>
          <w:i/>
          <w:iCs/>
          <w:sz w:val="24"/>
          <w:szCs w:val="24"/>
          <w:lang w:val="en-US" w:eastAsia="zh-CN"/>
        </w:rPr>
        <w:t xml:space="preserve">Can J </w:t>
      </w:r>
      <w:proofErr w:type="spellStart"/>
      <w:r w:rsidRPr="00E12F29">
        <w:rPr>
          <w:rFonts w:ascii="Book Antiqua" w:eastAsia="宋体" w:hAnsi="Book Antiqua" w:cs="宋体"/>
          <w:i/>
          <w:iCs/>
          <w:sz w:val="24"/>
          <w:szCs w:val="24"/>
          <w:lang w:val="en-US" w:eastAsia="zh-CN"/>
        </w:rPr>
        <w:t>Anaesth</w:t>
      </w:r>
      <w:proofErr w:type="spellEnd"/>
      <w:r w:rsidRPr="00E12F29">
        <w:rPr>
          <w:rFonts w:ascii="Book Antiqua" w:eastAsia="宋体" w:hAnsi="Book Antiqua" w:cs="宋体"/>
          <w:sz w:val="24"/>
          <w:szCs w:val="24"/>
          <w:lang w:val="en-US" w:eastAsia="zh-CN"/>
        </w:rPr>
        <w:t> 2015; </w:t>
      </w:r>
      <w:r w:rsidRPr="00E12F29">
        <w:rPr>
          <w:rFonts w:ascii="Book Antiqua" w:eastAsia="宋体" w:hAnsi="Book Antiqua" w:cs="宋体"/>
          <w:b/>
          <w:bCs/>
          <w:sz w:val="24"/>
          <w:szCs w:val="24"/>
          <w:lang w:val="en-US" w:eastAsia="zh-CN"/>
        </w:rPr>
        <w:t>62</w:t>
      </w:r>
      <w:r w:rsidRPr="00E12F29">
        <w:rPr>
          <w:rFonts w:ascii="Book Antiqua" w:eastAsia="宋体" w:hAnsi="Book Antiqua" w:cs="宋体"/>
          <w:sz w:val="24"/>
          <w:szCs w:val="24"/>
          <w:lang w:val="en-US" w:eastAsia="zh-CN"/>
        </w:rPr>
        <w:t>: 753-761 [PMID: 25925634 DOI: 10.1007/s12630-015-0397-9]</w:t>
      </w:r>
    </w:p>
    <w:p w14:paraId="6ABB7A21"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24 </w:t>
      </w:r>
      <w:proofErr w:type="spellStart"/>
      <w:r w:rsidRPr="00E12F29">
        <w:rPr>
          <w:rFonts w:ascii="Book Antiqua" w:eastAsia="宋体" w:hAnsi="Book Antiqua" w:cs="宋体"/>
          <w:b/>
          <w:bCs/>
          <w:sz w:val="24"/>
          <w:szCs w:val="24"/>
          <w:lang w:val="en-US" w:eastAsia="zh-CN"/>
        </w:rPr>
        <w:t>Abuelo</w:t>
      </w:r>
      <w:proofErr w:type="spellEnd"/>
      <w:r w:rsidRPr="00E12F29">
        <w:rPr>
          <w:rFonts w:ascii="Book Antiqua" w:eastAsia="宋体" w:hAnsi="Book Antiqua" w:cs="宋体"/>
          <w:b/>
          <w:bCs/>
          <w:sz w:val="24"/>
          <w:szCs w:val="24"/>
          <w:lang w:val="en-US" w:eastAsia="zh-CN"/>
        </w:rPr>
        <w:t xml:space="preserve"> JG</w:t>
      </w:r>
      <w:r w:rsidRPr="00E12F29">
        <w:rPr>
          <w:rFonts w:ascii="Book Antiqua" w:eastAsia="宋体" w:hAnsi="Book Antiqua" w:cs="宋体"/>
          <w:sz w:val="24"/>
          <w:szCs w:val="24"/>
          <w:lang w:val="en-US" w:eastAsia="zh-CN"/>
        </w:rPr>
        <w:t>.</w:t>
      </w:r>
      <w:proofErr w:type="gramEnd"/>
      <w:r w:rsidRPr="00E12F29">
        <w:rPr>
          <w:rFonts w:ascii="Book Antiqua" w:eastAsia="宋体" w:hAnsi="Book Antiqua" w:cs="宋体"/>
          <w:sz w:val="24"/>
          <w:szCs w:val="24"/>
          <w:lang w:val="en-US" w:eastAsia="zh-CN"/>
        </w:rPr>
        <w:t xml:space="preserve"> </w:t>
      </w:r>
      <w:proofErr w:type="gramStart"/>
      <w:r w:rsidRPr="00E12F29">
        <w:rPr>
          <w:rFonts w:ascii="Book Antiqua" w:eastAsia="宋体" w:hAnsi="Book Antiqua" w:cs="宋体"/>
          <w:sz w:val="24"/>
          <w:szCs w:val="24"/>
          <w:lang w:val="en-US" w:eastAsia="zh-CN"/>
        </w:rPr>
        <w:t>Normotensive ischemic acute renal failure.</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N </w:t>
      </w:r>
      <w:proofErr w:type="spellStart"/>
      <w:r w:rsidRPr="00E12F29">
        <w:rPr>
          <w:rFonts w:ascii="Book Antiqua" w:eastAsia="宋体" w:hAnsi="Book Antiqua" w:cs="宋体"/>
          <w:i/>
          <w:iCs/>
          <w:sz w:val="24"/>
          <w:szCs w:val="24"/>
          <w:lang w:val="en-US" w:eastAsia="zh-CN"/>
        </w:rPr>
        <w:t>Engl</w:t>
      </w:r>
      <w:proofErr w:type="spellEnd"/>
      <w:r w:rsidRPr="00E12F29">
        <w:rPr>
          <w:rFonts w:ascii="Book Antiqua" w:eastAsia="宋体" w:hAnsi="Book Antiqua" w:cs="宋体"/>
          <w:i/>
          <w:iCs/>
          <w:sz w:val="24"/>
          <w:szCs w:val="24"/>
          <w:lang w:val="en-US" w:eastAsia="zh-CN"/>
        </w:rPr>
        <w:t xml:space="preserve"> J Med</w:t>
      </w:r>
      <w:r w:rsidRPr="00E12F29">
        <w:rPr>
          <w:rFonts w:ascii="Book Antiqua" w:eastAsia="宋体" w:hAnsi="Book Antiqua" w:cs="宋体"/>
          <w:sz w:val="24"/>
          <w:szCs w:val="24"/>
          <w:lang w:val="en-US" w:eastAsia="zh-CN"/>
        </w:rPr>
        <w:t> 2007; </w:t>
      </w:r>
      <w:r w:rsidRPr="00E12F29">
        <w:rPr>
          <w:rFonts w:ascii="Book Antiqua" w:eastAsia="宋体" w:hAnsi="Book Antiqua" w:cs="宋体"/>
          <w:b/>
          <w:bCs/>
          <w:sz w:val="24"/>
          <w:szCs w:val="24"/>
          <w:lang w:val="en-US" w:eastAsia="zh-CN"/>
        </w:rPr>
        <w:t>357</w:t>
      </w:r>
      <w:r w:rsidRPr="00E12F29">
        <w:rPr>
          <w:rFonts w:ascii="Book Antiqua" w:eastAsia="宋体" w:hAnsi="Book Antiqua" w:cs="宋体"/>
          <w:sz w:val="24"/>
          <w:szCs w:val="24"/>
          <w:lang w:val="en-US" w:eastAsia="zh-CN"/>
        </w:rPr>
        <w:t>: 797-805 [PMID: 17715412 DOI: 10.1056/nejmra064398]</w:t>
      </w:r>
    </w:p>
    <w:p w14:paraId="354925D8"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25 </w:t>
      </w:r>
      <w:r w:rsidRPr="00E12F29">
        <w:rPr>
          <w:rFonts w:ascii="Book Antiqua" w:eastAsia="宋体" w:hAnsi="Book Antiqua" w:cs="宋体"/>
          <w:b/>
          <w:bCs/>
          <w:sz w:val="24"/>
          <w:szCs w:val="24"/>
          <w:lang w:val="en-US" w:eastAsia="zh-CN"/>
        </w:rPr>
        <w:t>Moore RD</w:t>
      </w:r>
      <w:r w:rsidRPr="00E12F29">
        <w:rPr>
          <w:rFonts w:ascii="Book Antiqua" w:eastAsia="宋体" w:hAnsi="Book Antiqua" w:cs="宋体"/>
          <w:sz w:val="24"/>
          <w:szCs w:val="24"/>
          <w:lang w:val="en-US" w:eastAsia="zh-CN"/>
        </w:rPr>
        <w:t xml:space="preserve">, Smith CR, </w:t>
      </w:r>
      <w:proofErr w:type="spellStart"/>
      <w:r w:rsidRPr="00E12F29">
        <w:rPr>
          <w:rFonts w:ascii="Book Antiqua" w:eastAsia="宋体" w:hAnsi="Book Antiqua" w:cs="宋体"/>
          <w:sz w:val="24"/>
          <w:szCs w:val="24"/>
          <w:lang w:val="en-US" w:eastAsia="zh-CN"/>
        </w:rPr>
        <w:t>Lipsky</w:t>
      </w:r>
      <w:proofErr w:type="spellEnd"/>
      <w:r w:rsidRPr="00E12F29">
        <w:rPr>
          <w:rFonts w:ascii="Book Antiqua" w:eastAsia="宋体" w:hAnsi="Book Antiqua" w:cs="宋体"/>
          <w:sz w:val="24"/>
          <w:szCs w:val="24"/>
          <w:lang w:val="en-US" w:eastAsia="zh-CN"/>
        </w:rPr>
        <w:t xml:space="preserve"> JJ, </w:t>
      </w:r>
      <w:proofErr w:type="spellStart"/>
      <w:r w:rsidRPr="00E12F29">
        <w:rPr>
          <w:rFonts w:ascii="Book Antiqua" w:eastAsia="宋体" w:hAnsi="Book Antiqua" w:cs="宋体"/>
          <w:sz w:val="24"/>
          <w:szCs w:val="24"/>
          <w:lang w:val="en-US" w:eastAsia="zh-CN"/>
        </w:rPr>
        <w:t>Mellits</w:t>
      </w:r>
      <w:proofErr w:type="spellEnd"/>
      <w:r w:rsidRPr="00E12F29">
        <w:rPr>
          <w:rFonts w:ascii="Book Antiqua" w:eastAsia="宋体" w:hAnsi="Book Antiqua" w:cs="宋体"/>
          <w:sz w:val="24"/>
          <w:szCs w:val="24"/>
          <w:lang w:val="en-US" w:eastAsia="zh-CN"/>
        </w:rPr>
        <w:t xml:space="preserve"> ED, </w:t>
      </w:r>
      <w:proofErr w:type="spellStart"/>
      <w:r w:rsidRPr="00E12F29">
        <w:rPr>
          <w:rFonts w:ascii="Book Antiqua" w:eastAsia="宋体" w:hAnsi="Book Antiqua" w:cs="宋体"/>
          <w:sz w:val="24"/>
          <w:szCs w:val="24"/>
          <w:lang w:val="en-US" w:eastAsia="zh-CN"/>
        </w:rPr>
        <w:t>Lietman</w:t>
      </w:r>
      <w:proofErr w:type="spellEnd"/>
      <w:r w:rsidRPr="00E12F29">
        <w:rPr>
          <w:rFonts w:ascii="Book Antiqua" w:eastAsia="宋体" w:hAnsi="Book Antiqua" w:cs="宋体"/>
          <w:sz w:val="24"/>
          <w:szCs w:val="24"/>
          <w:lang w:val="en-US" w:eastAsia="zh-CN"/>
        </w:rPr>
        <w:t xml:space="preserve"> PS. Risk factors for nephrotoxicity in patients treated with aminoglycosides. </w:t>
      </w:r>
      <w:r w:rsidRPr="00E12F29">
        <w:rPr>
          <w:rFonts w:ascii="Book Antiqua" w:eastAsia="宋体" w:hAnsi="Book Antiqua" w:cs="宋体"/>
          <w:i/>
          <w:iCs/>
          <w:sz w:val="24"/>
          <w:szCs w:val="24"/>
          <w:lang w:val="en-US" w:eastAsia="zh-CN"/>
        </w:rPr>
        <w:t>Ann Intern Med</w:t>
      </w:r>
      <w:r w:rsidRPr="00E12F29">
        <w:rPr>
          <w:rFonts w:ascii="Book Antiqua" w:eastAsia="宋体" w:hAnsi="Book Antiqua" w:cs="宋体"/>
          <w:sz w:val="24"/>
          <w:szCs w:val="24"/>
          <w:lang w:val="en-US" w:eastAsia="zh-CN"/>
        </w:rPr>
        <w:t> 1984; </w:t>
      </w:r>
      <w:r w:rsidRPr="00E12F29">
        <w:rPr>
          <w:rFonts w:ascii="Book Antiqua" w:eastAsia="宋体" w:hAnsi="Book Antiqua" w:cs="宋体"/>
          <w:b/>
          <w:bCs/>
          <w:sz w:val="24"/>
          <w:szCs w:val="24"/>
          <w:lang w:val="en-US" w:eastAsia="zh-CN"/>
        </w:rPr>
        <w:t>100</w:t>
      </w:r>
      <w:r w:rsidRPr="00E12F29">
        <w:rPr>
          <w:rFonts w:ascii="Book Antiqua" w:eastAsia="宋体" w:hAnsi="Book Antiqua" w:cs="宋体"/>
          <w:sz w:val="24"/>
          <w:szCs w:val="24"/>
          <w:lang w:val="en-US" w:eastAsia="zh-CN"/>
        </w:rPr>
        <w:t>: 352-357 [PMID: 6364908 DOI: 10.7326/0003-4819-100-3-352]</w:t>
      </w:r>
    </w:p>
    <w:p w14:paraId="523DB1D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26 </w:t>
      </w:r>
      <w:proofErr w:type="spellStart"/>
      <w:r w:rsidRPr="00E12F29">
        <w:rPr>
          <w:rFonts w:ascii="Book Antiqua" w:eastAsia="宋体" w:hAnsi="Book Antiqua" w:cs="宋体"/>
          <w:b/>
          <w:bCs/>
          <w:sz w:val="24"/>
          <w:szCs w:val="24"/>
          <w:lang w:val="en-US" w:eastAsia="zh-CN"/>
        </w:rPr>
        <w:t>Thadhani</w:t>
      </w:r>
      <w:proofErr w:type="spellEnd"/>
      <w:r w:rsidRPr="00E12F29">
        <w:rPr>
          <w:rFonts w:ascii="Book Antiqua" w:eastAsia="宋体" w:hAnsi="Book Antiqua" w:cs="宋体"/>
          <w:b/>
          <w:bCs/>
          <w:sz w:val="24"/>
          <w:szCs w:val="24"/>
          <w:lang w:val="en-US" w:eastAsia="zh-CN"/>
        </w:rPr>
        <w:t xml:space="preserve"> R</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Pascual</w:t>
      </w:r>
      <w:proofErr w:type="spellEnd"/>
      <w:r w:rsidRPr="00E12F29">
        <w:rPr>
          <w:rFonts w:ascii="Book Antiqua" w:eastAsia="宋体" w:hAnsi="Book Antiqua" w:cs="宋体"/>
          <w:sz w:val="24"/>
          <w:szCs w:val="24"/>
          <w:lang w:val="en-US" w:eastAsia="zh-CN"/>
        </w:rPr>
        <w:t xml:space="preserve"> M, Bonventre JV. </w:t>
      </w:r>
      <w:proofErr w:type="gramStart"/>
      <w:r w:rsidRPr="00E12F29">
        <w:rPr>
          <w:rFonts w:ascii="Book Antiqua" w:eastAsia="宋体" w:hAnsi="Book Antiqua" w:cs="宋体"/>
          <w:sz w:val="24"/>
          <w:szCs w:val="24"/>
          <w:lang w:val="en-US" w:eastAsia="zh-CN"/>
        </w:rPr>
        <w:t>Acute renal failure.</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N </w:t>
      </w:r>
      <w:proofErr w:type="spellStart"/>
      <w:r w:rsidRPr="00E12F29">
        <w:rPr>
          <w:rFonts w:ascii="Book Antiqua" w:eastAsia="宋体" w:hAnsi="Book Antiqua" w:cs="宋体"/>
          <w:i/>
          <w:iCs/>
          <w:sz w:val="24"/>
          <w:szCs w:val="24"/>
          <w:lang w:val="en-US" w:eastAsia="zh-CN"/>
        </w:rPr>
        <w:t>Engl</w:t>
      </w:r>
      <w:proofErr w:type="spellEnd"/>
      <w:r w:rsidRPr="00E12F29">
        <w:rPr>
          <w:rFonts w:ascii="Book Antiqua" w:eastAsia="宋体" w:hAnsi="Book Antiqua" w:cs="宋体"/>
          <w:i/>
          <w:iCs/>
          <w:sz w:val="24"/>
          <w:szCs w:val="24"/>
          <w:lang w:val="en-US" w:eastAsia="zh-CN"/>
        </w:rPr>
        <w:t xml:space="preserve"> J Med</w:t>
      </w:r>
      <w:r w:rsidRPr="00E12F29">
        <w:rPr>
          <w:rFonts w:ascii="Book Antiqua" w:eastAsia="宋体" w:hAnsi="Book Antiqua" w:cs="宋体"/>
          <w:sz w:val="24"/>
          <w:szCs w:val="24"/>
          <w:lang w:val="en-US" w:eastAsia="zh-CN"/>
        </w:rPr>
        <w:t> 1996; </w:t>
      </w:r>
      <w:r w:rsidRPr="00E12F29">
        <w:rPr>
          <w:rFonts w:ascii="Book Antiqua" w:eastAsia="宋体" w:hAnsi="Book Antiqua" w:cs="宋体"/>
          <w:b/>
          <w:bCs/>
          <w:sz w:val="24"/>
          <w:szCs w:val="24"/>
          <w:lang w:val="en-US" w:eastAsia="zh-CN"/>
        </w:rPr>
        <w:t>334</w:t>
      </w:r>
      <w:r w:rsidRPr="00E12F29">
        <w:rPr>
          <w:rFonts w:ascii="Book Antiqua" w:eastAsia="宋体" w:hAnsi="Book Antiqua" w:cs="宋体"/>
          <w:sz w:val="24"/>
          <w:szCs w:val="24"/>
          <w:lang w:val="en-US" w:eastAsia="zh-CN"/>
        </w:rPr>
        <w:t>: 1448-1460 [PMID: 8618585 DOI: 10.1056/nejm199605303342207]</w:t>
      </w:r>
    </w:p>
    <w:p w14:paraId="23DCBEA1"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lastRenderedPageBreak/>
        <w:t>27 </w:t>
      </w:r>
      <w:proofErr w:type="spellStart"/>
      <w:r w:rsidRPr="00E12F29">
        <w:rPr>
          <w:rFonts w:ascii="Book Antiqua" w:eastAsia="宋体" w:hAnsi="Book Antiqua" w:cs="宋体"/>
          <w:b/>
          <w:bCs/>
          <w:sz w:val="24"/>
          <w:szCs w:val="24"/>
          <w:lang w:val="en-US" w:eastAsia="zh-CN"/>
        </w:rPr>
        <w:t>Bellomo</w:t>
      </w:r>
      <w:proofErr w:type="spellEnd"/>
      <w:r w:rsidRPr="00E12F29">
        <w:rPr>
          <w:rFonts w:ascii="Book Antiqua" w:eastAsia="宋体" w:hAnsi="Book Antiqua" w:cs="宋体"/>
          <w:b/>
          <w:bCs/>
          <w:sz w:val="24"/>
          <w:szCs w:val="24"/>
          <w:lang w:val="en-US" w:eastAsia="zh-CN"/>
        </w:rPr>
        <w:t xml:space="preserve"> R</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Ronco</w:t>
      </w:r>
      <w:proofErr w:type="spellEnd"/>
      <w:r w:rsidRPr="00E12F29">
        <w:rPr>
          <w:rFonts w:ascii="Book Antiqua" w:eastAsia="宋体" w:hAnsi="Book Antiqua" w:cs="宋体"/>
          <w:sz w:val="24"/>
          <w:szCs w:val="24"/>
          <w:lang w:val="en-US" w:eastAsia="zh-CN"/>
        </w:rPr>
        <w:t xml:space="preserve"> C, </w:t>
      </w:r>
      <w:proofErr w:type="spellStart"/>
      <w:r w:rsidRPr="00E12F29">
        <w:rPr>
          <w:rFonts w:ascii="Book Antiqua" w:eastAsia="宋体" w:hAnsi="Book Antiqua" w:cs="宋体"/>
          <w:sz w:val="24"/>
          <w:szCs w:val="24"/>
          <w:lang w:val="en-US" w:eastAsia="zh-CN"/>
        </w:rPr>
        <w:t>Kellum</w:t>
      </w:r>
      <w:proofErr w:type="spellEnd"/>
      <w:r w:rsidRPr="00E12F29">
        <w:rPr>
          <w:rFonts w:ascii="Book Antiqua" w:eastAsia="宋体" w:hAnsi="Book Antiqua" w:cs="宋体"/>
          <w:sz w:val="24"/>
          <w:szCs w:val="24"/>
          <w:lang w:val="en-US" w:eastAsia="zh-CN"/>
        </w:rPr>
        <w:t xml:space="preserve"> JA, Mehta RL, </w:t>
      </w:r>
      <w:proofErr w:type="spellStart"/>
      <w:r w:rsidRPr="00E12F29">
        <w:rPr>
          <w:rFonts w:ascii="Book Antiqua" w:eastAsia="宋体" w:hAnsi="Book Antiqua" w:cs="宋体"/>
          <w:sz w:val="24"/>
          <w:szCs w:val="24"/>
          <w:lang w:val="en-US" w:eastAsia="zh-CN"/>
        </w:rPr>
        <w:t>Palevsky</w:t>
      </w:r>
      <w:proofErr w:type="spellEnd"/>
      <w:r w:rsidRPr="00E12F29">
        <w:rPr>
          <w:rFonts w:ascii="Book Antiqua" w:eastAsia="宋体" w:hAnsi="Book Antiqua" w:cs="宋体"/>
          <w:sz w:val="24"/>
          <w:szCs w:val="24"/>
          <w:lang w:val="en-US" w:eastAsia="zh-CN"/>
        </w:rPr>
        <w:t xml:space="preserve"> P. Acute renal failure - definition, outcome measures, animal models, fluid therapy and information technology needs: the Second International Consensus Conference of the Acute Dialysis Quality Initiative (ADQI) Group. </w:t>
      </w:r>
      <w:proofErr w:type="spellStart"/>
      <w:r w:rsidRPr="00E12F29">
        <w:rPr>
          <w:rFonts w:ascii="Book Antiqua" w:eastAsia="宋体" w:hAnsi="Book Antiqua" w:cs="宋体"/>
          <w:i/>
          <w:iCs/>
          <w:sz w:val="24"/>
          <w:szCs w:val="24"/>
          <w:lang w:val="en-US" w:eastAsia="zh-CN"/>
        </w:rPr>
        <w:t>Crit</w:t>
      </w:r>
      <w:proofErr w:type="spellEnd"/>
      <w:r w:rsidRPr="00E12F29">
        <w:rPr>
          <w:rFonts w:ascii="Book Antiqua" w:eastAsia="宋体" w:hAnsi="Book Antiqua" w:cs="宋体"/>
          <w:i/>
          <w:iCs/>
          <w:sz w:val="24"/>
          <w:szCs w:val="24"/>
          <w:lang w:val="en-US" w:eastAsia="zh-CN"/>
        </w:rPr>
        <w:t xml:space="preserve"> Care</w:t>
      </w:r>
      <w:r w:rsidRPr="00E12F29">
        <w:rPr>
          <w:rFonts w:ascii="Book Antiqua" w:eastAsia="宋体" w:hAnsi="Book Antiqua" w:cs="宋体"/>
          <w:sz w:val="24"/>
          <w:szCs w:val="24"/>
          <w:lang w:val="en-US" w:eastAsia="zh-CN"/>
        </w:rPr>
        <w:t> 2004; </w:t>
      </w:r>
      <w:r w:rsidRPr="00E12F29">
        <w:rPr>
          <w:rFonts w:ascii="Book Antiqua" w:eastAsia="宋体" w:hAnsi="Book Antiqua" w:cs="宋体"/>
          <w:b/>
          <w:bCs/>
          <w:sz w:val="24"/>
          <w:szCs w:val="24"/>
          <w:lang w:val="en-US" w:eastAsia="zh-CN"/>
        </w:rPr>
        <w:t>8</w:t>
      </w:r>
      <w:r w:rsidRPr="00E12F29">
        <w:rPr>
          <w:rFonts w:ascii="Book Antiqua" w:eastAsia="宋体" w:hAnsi="Book Antiqua" w:cs="宋体"/>
          <w:sz w:val="24"/>
          <w:szCs w:val="24"/>
          <w:lang w:val="en-US" w:eastAsia="zh-CN"/>
        </w:rPr>
        <w:t>: R204-R212 [PMID: 15312219 DOI: 10.1186/cc2872]</w:t>
      </w:r>
    </w:p>
    <w:p w14:paraId="6689F66F"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28 </w:t>
      </w:r>
      <w:r w:rsidRPr="00E12F29">
        <w:rPr>
          <w:rFonts w:ascii="Book Antiqua" w:eastAsia="宋体" w:hAnsi="Book Antiqua" w:cs="宋体"/>
          <w:b/>
          <w:bCs/>
          <w:sz w:val="24"/>
          <w:szCs w:val="24"/>
          <w:lang w:val="en-US" w:eastAsia="zh-CN"/>
        </w:rPr>
        <w:t>Mehta RL</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Kellum</w:t>
      </w:r>
      <w:proofErr w:type="spellEnd"/>
      <w:r w:rsidRPr="00E12F29">
        <w:rPr>
          <w:rFonts w:ascii="Book Antiqua" w:eastAsia="宋体" w:hAnsi="Book Antiqua" w:cs="宋体"/>
          <w:sz w:val="24"/>
          <w:szCs w:val="24"/>
          <w:lang w:val="en-US" w:eastAsia="zh-CN"/>
        </w:rPr>
        <w:t xml:space="preserve"> JA, Shah SV, </w:t>
      </w:r>
      <w:proofErr w:type="spellStart"/>
      <w:r w:rsidRPr="00E12F29">
        <w:rPr>
          <w:rFonts w:ascii="Book Antiqua" w:eastAsia="宋体" w:hAnsi="Book Antiqua" w:cs="宋体"/>
          <w:sz w:val="24"/>
          <w:szCs w:val="24"/>
          <w:lang w:val="en-US" w:eastAsia="zh-CN"/>
        </w:rPr>
        <w:t>Molitoris</w:t>
      </w:r>
      <w:proofErr w:type="spellEnd"/>
      <w:r w:rsidRPr="00E12F29">
        <w:rPr>
          <w:rFonts w:ascii="Book Antiqua" w:eastAsia="宋体" w:hAnsi="Book Antiqua" w:cs="宋体"/>
          <w:sz w:val="24"/>
          <w:szCs w:val="24"/>
          <w:lang w:val="en-US" w:eastAsia="zh-CN"/>
        </w:rPr>
        <w:t xml:space="preserve"> BA, </w:t>
      </w:r>
      <w:proofErr w:type="spellStart"/>
      <w:r w:rsidRPr="00E12F29">
        <w:rPr>
          <w:rFonts w:ascii="Book Antiqua" w:eastAsia="宋体" w:hAnsi="Book Antiqua" w:cs="宋体"/>
          <w:sz w:val="24"/>
          <w:szCs w:val="24"/>
          <w:lang w:val="en-US" w:eastAsia="zh-CN"/>
        </w:rPr>
        <w:t>Ronco</w:t>
      </w:r>
      <w:proofErr w:type="spellEnd"/>
      <w:r w:rsidRPr="00E12F29">
        <w:rPr>
          <w:rFonts w:ascii="Book Antiqua" w:eastAsia="宋体" w:hAnsi="Book Antiqua" w:cs="宋体"/>
          <w:sz w:val="24"/>
          <w:szCs w:val="24"/>
          <w:lang w:val="en-US" w:eastAsia="zh-CN"/>
        </w:rPr>
        <w:t xml:space="preserve"> C, Warnock DG, Levin A. Acute Kidney Injury Network: report of an initiative to improve outcomes in acute kidney injury. </w:t>
      </w:r>
      <w:proofErr w:type="spellStart"/>
      <w:r w:rsidRPr="00E12F29">
        <w:rPr>
          <w:rFonts w:ascii="Book Antiqua" w:eastAsia="宋体" w:hAnsi="Book Antiqua" w:cs="宋体"/>
          <w:i/>
          <w:iCs/>
          <w:sz w:val="24"/>
          <w:szCs w:val="24"/>
          <w:lang w:val="en-US" w:eastAsia="zh-CN"/>
        </w:rPr>
        <w:t>Crit</w:t>
      </w:r>
      <w:proofErr w:type="spellEnd"/>
      <w:r w:rsidRPr="00E12F29">
        <w:rPr>
          <w:rFonts w:ascii="Book Antiqua" w:eastAsia="宋体" w:hAnsi="Book Antiqua" w:cs="宋体"/>
          <w:i/>
          <w:iCs/>
          <w:sz w:val="24"/>
          <w:szCs w:val="24"/>
          <w:lang w:val="en-US" w:eastAsia="zh-CN"/>
        </w:rPr>
        <w:t xml:space="preserve"> Care</w:t>
      </w:r>
      <w:r w:rsidRPr="00E12F29">
        <w:rPr>
          <w:rFonts w:ascii="Book Antiqua" w:eastAsia="宋体" w:hAnsi="Book Antiqua" w:cs="宋体"/>
          <w:sz w:val="24"/>
          <w:szCs w:val="24"/>
          <w:lang w:val="en-US" w:eastAsia="zh-CN"/>
        </w:rPr>
        <w:t> 2007; </w:t>
      </w:r>
      <w:r w:rsidRPr="00E12F29">
        <w:rPr>
          <w:rFonts w:ascii="Book Antiqua" w:eastAsia="宋体" w:hAnsi="Book Antiqua" w:cs="宋体"/>
          <w:b/>
          <w:bCs/>
          <w:sz w:val="24"/>
          <w:szCs w:val="24"/>
          <w:lang w:val="en-US" w:eastAsia="zh-CN"/>
        </w:rPr>
        <w:t>11</w:t>
      </w:r>
      <w:r w:rsidRPr="00E12F29">
        <w:rPr>
          <w:rFonts w:ascii="Book Antiqua" w:eastAsia="宋体" w:hAnsi="Book Antiqua" w:cs="宋体"/>
          <w:sz w:val="24"/>
          <w:szCs w:val="24"/>
          <w:lang w:val="en-US" w:eastAsia="zh-CN"/>
        </w:rPr>
        <w:t>: R31 [PMID: 17331245 DOI: 10.1186/cc5713]</w:t>
      </w:r>
    </w:p>
    <w:p w14:paraId="55BFF94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29</w:t>
      </w:r>
      <w:r w:rsidRPr="00E12F29">
        <w:rPr>
          <w:rFonts w:ascii="Book Antiqua" w:eastAsia="宋体" w:hAnsi="Book Antiqua" w:cs="宋体" w:hint="eastAsia"/>
          <w:sz w:val="24"/>
          <w:szCs w:val="24"/>
          <w:lang w:val="en-US" w:eastAsia="zh-CN"/>
        </w:rPr>
        <w:t xml:space="preserve"> </w:t>
      </w:r>
      <w:r w:rsidRPr="00E12F29">
        <w:rPr>
          <w:rFonts w:ascii="Book Antiqua" w:eastAsia="宋体" w:hAnsi="Book Antiqua" w:cs="宋体"/>
          <w:b/>
          <w:sz w:val="24"/>
          <w:szCs w:val="24"/>
          <w:lang w:val="en-US" w:eastAsia="zh-CN"/>
        </w:rPr>
        <w:t>KDIGO Board Members</w:t>
      </w:r>
      <w:r w:rsidRPr="00E12F29">
        <w:rPr>
          <w:rFonts w:ascii="Book Antiqua" w:eastAsia="宋体" w:hAnsi="Book Antiqua" w:cs="宋体"/>
          <w:sz w:val="24"/>
          <w:szCs w:val="24"/>
          <w:lang w:val="en-US" w:eastAsia="zh-CN"/>
        </w:rPr>
        <w:t>.</w:t>
      </w:r>
      <w:proofErr w:type="gramEnd"/>
      <w:r w:rsidRPr="00E12F29">
        <w:rPr>
          <w:rFonts w:ascii="Book Antiqua" w:eastAsia="宋体" w:hAnsi="Book Antiqua" w:cs="宋体"/>
          <w:sz w:val="24"/>
          <w:szCs w:val="24"/>
          <w:lang w:val="en-US" w:eastAsia="zh-CN"/>
        </w:rPr>
        <w:t xml:space="preserve"> </w:t>
      </w:r>
      <w:proofErr w:type="gramStart"/>
      <w:r w:rsidRPr="00E12F29">
        <w:rPr>
          <w:rFonts w:ascii="Book Antiqua" w:eastAsia="宋体" w:hAnsi="Book Antiqua" w:cs="宋体"/>
          <w:sz w:val="24"/>
          <w:szCs w:val="24"/>
          <w:lang w:val="en-US" w:eastAsia="zh-CN"/>
        </w:rPr>
        <w:t>KDIGO Clinical Practice Guideline for Acute Kidney Injury.</w:t>
      </w:r>
      <w:proofErr w:type="gramEnd"/>
      <w:r w:rsidRPr="00E12F29">
        <w:rPr>
          <w:rFonts w:ascii="Book Antiqua" w:eastAsia="宋体" w:hAnsi="Book Antiqua" w:cs="宋体" w:hint="eastAsia"/>
          <w:sz w:val="24"/>
          <w:szCs w:val="24"/>
          <w:lang w:val="en-US" w:eastAsia="zh-CN"/>
        </w:rPr>
        <w:t xml:space="preserve"> </w:t>
      </w:r>
      <w:r w:rsidRPr="00E12F29">
        <w:rPr>
          <w:rFonts w:ascii="Book Antiqua" w:eastAsia="宋体" w:hAnsi="Book Antiqua" w:cs="宋体"/>
          <w:i/>
          <w:sz w:val="24"/>
          <w:szCs w:val="24"/>
          <w:lang w:val="en-US" w:eastAsia="zh-CN"/>
        </w:rPr>
        <w:t>Kidney International Supplements</w:t>
      </w:r>
      <w:r w:rsidRPr="00E12F29">
        <w:rPr>
          <w:rFonts w:ascii="Book Antiqua" w:eastAsia="宋体" w:hAnsi="Book Antiqua" w:cs="宋体"/>
          <w:sz w:val="24"/>
          <w:szCs w:val="24"/>
          <w:lang w:val="en-US" w:eastAsia="zh-CN"/>
        </w:rPr>
        <w:t xml:space="preserve"> 2012; </w:t>
      </w:r>
      <w:r w:rsidRPr="00E12F29">
        <w:rPr>
          <w:rFonts w:ascii="Book Antiqua" w:eastAsia="宋体" w:hAnsi="Book Antiqua" w:cs="宋体"/>
          <w:b/>
          <w:sz w:val="24"/>
          <w:szCs w:val="24"/>
          <w:lang w:val="en-US" w:eastAsia="zh-CN"/>
        </w:rPr>
        <w:t>2</w:t>
      </w:r>
      <w:r w:rsidRPr="00E12F29">
        <w:rPr>
          <w:rFonts w:ascii="Book Antiqua" w:eastAsia="宋体" w:hAnsi="Book Antiqua" w:cs="宋体"/>
          <w:sz w:val="24"/>
          <w:szCs w:val="24"/>
          <w:lang w:val="en-US" w:eastAsia="zh-CN"/>
        </w:rPr>
        <w:t>: 1-138 [DOI: 10.1038/kisup.2012.3]</w:t>
      </w:r>
    </w:p>
    <w:p w14:paraId="40CA394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30 </w:t>
      </w:r>
      <w:r w:rsidRPr="00E12F29">
        <w:rPr>
          <w:rFonts w:ascii="Book Antiqua" w:eastAsia="宋体" w:hAnsi="Book Antiqua" w:cs="宋体"/>
          <w:b/>
          <w:bCs/>
          <w:sz w:val="24"/>
          <w:szCs w:val="24"/>
          <w:lang w:val="en-US" w:eastAsia="zh-CN"/>
        </w:rPr>
        <w:t>Noor S</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Usmani</w:t>
      </w:r>
      <w:proofErr w:type="spellEnd"/>
      <w:r w:rsidRPr="00E12F29">
        <w:rPr>
          <w:rFonts w:ascii="Book Antiqua" w:eastAsia="宋体" w:hAnsi="Book Antiqua" w:cs="宋体"/>
          <w:sz w:val="24"/>
          <w:szCs w:val="24"/>
          <w:lang w:val="en-US" w:eastAsia="zh-CN"/>
        </w:rPr>
        <w:t xml:space="preserve"> A. Postoperative renal failure.</w:t>
      </w:r>
      <w:proofErr w:type="gramEnd"/>
      <w:r w:rsidRPr="00E12F29">
        <w:rPr>
          <w:rFonts w:ascii="Book Antiqua" w:eastAsia="宋体" w:hAnsi="Book Antiqua" w:cs="宋体"/>
          <w:sz w:val="24"/>
          <w:szCs w:val="24"/>
          <w:lang w:val="en-US" w:eastAsia="zh-CN"/>
        </w:rPr>
        <w:t>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Geriatr</w:t>
      </w:r>
      <w:proofErr w:type="spellEnd"/>
      <w:r w:rsidRPr="00E12F29">
        <w:rPr>
          <w:rFonts w:ascii="Book Antiqua" w:eastAsia="宋体" w:hAnsi="Book Antiqua" w:cs="宋体"/>
          <w:i/>
          <w:iCs/>
          <w:sz w:val="24"/>
          <w:szCs w:val="24"/>
          <w:lang w:val="en-US" w:eastAsia="zh-CN"/>
        </w:rPr>
        <w:t xml:space="preserve"> Med</w:t>
      </w:r>
      <w:r w:rsidRPr="00E12F29">
        <w:rPr>
          <w:rFonts w:ascii="Book Antiqua" w:eastAsia="宋体" w:hAnsi="Book Antiqua" w:cs="宋体"/>
          <w:sz w:val="24"/>
          <w:szCs w:val="24"/>
          <w:lang w:val="en-US" w:eastAsia="zh-CN"/>
        </w:rPr>
        <w:t> 2008; </w:t>
      </w:r>
      <w:r w:rsidRPr="00E12F29">
        <w:rPr>
          <w:rFonts w:ascii="Book Antiqua" w:eastAsia="宋体" w:hAnsi="Book Antiqua" w:cs="宋体"/>
          <w:b/>
          <w:bCs/>
          <w:sz w:val="24"/>
          <w:szCs w:val="24"/>
          <w:lang w:val="en-US" w:eastAsia="zh-CN"/>
        </w:rPr>
        <w:t>24</w:t>
      </w:r>
      <w:r w:rsidRPr="00E12F29">
        <w:rPr>
          <w:rFonts w:ascii="Book Antiqua" w:eastAsia="宋体" w:hAnsi="Book Antiqua" w:cs="宋体"/>
          <w:sz w:val="24"/>
          <w:szCs w:val="24"/>
          <w:lang w:val="en-US" w:eastAsia="zh-CN"/>
        </w:rPr>
        <w:t>: 721-79, ix [PMID: 18984383 DOI: 10.1016/j.cger.2008.07.004]</w:t>
      </w:r>
    </w:p>
    <w:p w14:paraId="2903827A"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31 </w:t>
      </w:r>
      <w:r w:rsidRPr="00E12F29">
        <w:rPr>
          <w:rFonts w:ascii="Book Antiqua" w:eastAsia="宋体" w:hAnsi="Book Antiqua" w:cs="宋体"/>
          <w:b/>
          <w:bCs/>
          <w:sz w:val="24"/>
          <w:szCs w:val="24"/>
          <w:lang w:val="en-US" w:eastAsia="zh-CN"/>
        </w:rPr>
        <w:t>Imamura H</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Seyama</w:t>
      </w:r>
      <w:proofErr w:type="spellEnd"/>
      <w:r w:rsidRPr="00E12F29">
        <w:rPr>
          <w:rFonts w:ascii="Book Antiqua" w:eastAsia="宋体" w:hAnsi="Book Antiqua" w:cs="宋体"/>
          <w:sz w:val="24"/>
          <w:szCs w:val="24"/>
          <w:lang w:val="en-US" w:eastAsia="zh-CN"/>
        </w:rPr>
        <w:t xml:space="preserve"> Y, </w:t>
      </w:r>
      <w:proofErr w:type="spellStart"/>
      <w:r w:rsidRPr="00E12F29">
        <w:rPr>
          <w:rFonts w:ascii="Book Antiqua" w:eastAsia="宋体" w:hAnsi="Book Antiqua" w:cs="宋体"/>
          <w:sz w:val="24"/>
          <w:szCs w:val="24"/>
          <w:lang w:val="en-US" w:eastAsia="zh-CN"/>
        </w:rPr>
        <w:t>Kokudo</w:t>
      </w:r>
      <w:proofErr w:type="spellEnd"/>
      <w:r w:rsidRPr="00E12F29">
        <w:rPr>
          <w:rFonts w:ascii="Book Antiqua" w:eastAsia="宋体" w:hAnsi="Book Antiqua" w:cs="宋体"/>
          <w:sz w:val="24"/>
          <w:szCs w:val="24"/>
          <w:lang w:val="en-US" w:eastAsia="zh-CN"/>
        </w:rPr>
        <w:t xml:space="preserve"> N, </w:t>
      </w:r>
      <w:proofErr w:type="spellStart"/>
      <w:r w:rsidRPr="00E12F29">
        <w:rPr>
          <w:rFonts w:ascii="Book Antiqua" w:eastAsia="宋体" w:hAnsi="Book Antiqua" w:cs="宋体"/>
          <w:sz w:val="24"/>
          <w:szCs w:val="24"/>
          <w:lang w:val="en-US" w:eastAsia="zh-CN"/>
        </w:rPr>
        <w:t>Maema</w:t>
      </w:r>
      <w:proofErr w:type="spellEnd"/>
      <w:r w:rsidRPr="00E12F29">
        <w:rPr>
          <w:rFonts w:ascii="Book Antiqua" w:eastAsia="宋体" w:hAnsi="Book Antiqua" w:cs="宋体"/>
          <w:sz w:val="24"/>
          <w:szCs w:val="24"/>
          <w:lang w:val="en-US" w:eastAsia="zh-CN"/>
        </w:rPr>
        <w:t xml:space="preserve"> A, Sugawara Y, Sano K, </w:t>
      </w:r>
      <w:proofErr w:type="spellStart"/>
      <w:r w:rsidRPr="00E12F29">
        <w:rPr>
          <w:rFonts w:ascii="Book Antiqua" w:eastAsia="宋体" w:hAnsi="Book Antiqua" w:cs="宋体"/>
          <w:sz w:val="24"/>
          <w:szCs w:val="24"/>
          <w:lang w:val="en-US" w:eastAsia="zh-CN"/>
        </w:rPr>
        <w:t>Takayama</w:t>
      </w:r>
      <w:proofErr w:type="spellEnd"/>
      <w:r w:rsidRPr="00E12F29">
        <w:rPr>
          <w:rFonts w:ascii="Book Antiqua" w:eastAsia="宋体" w:hAnsi="Book Antiqua" w:cs="宋体"/>
          <w:sz w:val="24"/>
          <w:szCs w:val="24"/>
          <w:lang w:val="en-US" w:eastAsia="zh-CN"/>
        </w:rPr>
        <w:t xml:space="preserve"> T, </w:t>
      </w:r>
      <w:proofErr w:type="spellStart"/>
      <w:r w:rsidRPr="00E12F29">
        <w:rPr>
          <w:rFonts w:ascii="Book Antiqua" w:eastAsia="宋体" w:hAnsi="Book Antiqua" w:cs="宋体"/>
          <w:sz w:val="24"/>
          <w:szCs w:val="24"/>
          <w:lang w:val="en-US" w:eastAsia="zh-CN"/>
        </w:rPr>
        <w:t>Makuuchi</w:t>
      </w:r>
      <w:proofErr w:type="spellEnd"/>
      <w:r w:rsidRPr="00E12F29">
        <w:rPr>
          <w:rFonts w:ascii="Book Antiqua" w:eastAsia="宋体" w:hAnsi="Book Antiqua" w:cs="宋体"/>
          <w:sz w:val="24"/>
          <w:szCs w:val="24"/>
          <w:lang w:val="en-US" w:eastAsia="zh-CN"/>
        </w:rPr>
        <w:t xml:space="preserve"> M. </w:t>
      </w:r>
      <w:proofErr w:type="gramStart"/>
      <w:r w:rsidRPr="00E12F29">
        <w:rPr>
          <w:rFonts w:ascii="Book Antiqua" w:eastAsia="宋体" w:hAnsi="Book Antiqua" w:cs="宋体"/>
          <w:sz w:val="24"/>
          <w:szCs w:val="24"/>
          <w:lang w:val="en-US" w:eastAsia="zh-CN"/>
        </w:rPr>
        <w:t xml:space="preserve">One thousand fifty-six </w:t>
      </w:r>
      <w:proofErr w:type="spellStart"/>
      <w:r w:rsidRPr="00E12F29">
        <w:rPr>
          <w:rFonts w:ascii="Book Antiqua" w:eastAsia="宋体" w:hAnsi="Book Antiqua" w:cs="宋体"/>
          <w:sz w:val="24"/>
          <w:szCs w:val="24"/>
          <w:lang w:val="en-US" w:eastAsia="zh-CN"/>
        </w:rPr>
        <w:t>hepatectomies</w:t>
      </w:r>
      <w:proofErr w:type="spellEnd"/>
      <w:r w:rsidRPr="00E12F29">
        <w:rPr>
          <w:rFonts w:ascii="Book Antiqua" w:eastAsia="宋体" w:hAnsi="Book Antiqua" w:cs="宋体"/>
          <w:sz w:val="24"/>
          <w:szCs w:val="24"/>
          <w:lang w:val="en-US" w:eastAsia="zh-CN"/>
        </w:rPr>
        <w:t xml:space="preserve"> without mortality in 8 years.</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Arch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2003; </w:t>
      </w:r>
      <w:r w:rsidRPr="00E12F29">
        <w:rPr>
          <w:rFonts w:ascii="Book Antiqua" w:eastAsia="宋体" w:hAnsi="Book Antiqua" w:cs="宋体"/>
          <w:b/>
          <w:bCs/>
          <w:sz w:val="24"/>
          <w:szCs w:val="24"/>
          <w:lang w:val="en-US" w:eastAsia="zh-CN"/>
        </w:rPr>
        <w:t>138</w:t>
      </w:r>
      <w:r w:rsidRPr="00E12F29">
        <w:rPr>
          <w:rFonts w:ascii="Book Antiqua" w:eastAsia="宋体" w:hAnsi="Book Antiqua" w:cs="宋体"/>
          <w:sz w:val="24"/>
          <w:szCs w:val="24"/>
          <w:lang w:val="en-US" w:eastAsia="zh-CN"/>
        </w:rPr>
        <w:t>: 1198-206; discussion 1206 [PMID: 14609867 DOI: 10.1001/archsurg.138.11.1198]</w:t>
      </w:r>
    </w:p>
    <w:p w14:paraId="06B15293"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32 </w:t>
      </w:r>
      <w:proofErr w:type="spellStart"/>
      <w:r w:rsidRPr="00E12F29">
        <w:rPr>
          <w:rFonts w:ascii="Book Antiqua" w:eastAsia="宋体" w:hAnsi="Book Antiqua" w:cs="宋体"/>
          <w:b/>
          <w:bCs/>
          <w:sz w:val="24"/>
          <w:szCs w:val="24"/>
          <w:lang w:val="en-US" w:eastAsia="zh-CN"/>
        </w:rPr>
        <w:t>Behrns</w:t>
      </w:r>
      <w:proofErr w:type="spellEnd"/>
      <w:r w:rsidRPr="00E12F29">
        <w:rPr>
          <w:rFonts w:ascii="Book Antiqua" w:eastAsia="宋体" w:hAnsi="Book Antiqua" w:cs="宋体"/>
          <w:b/>
          <w:bCs/>
          <w:sz w:val="24"/>
          <w:szCs w:val="24"/>
          <w:lang w:val="en-US" w:eastAsia="zh-CN"/>
        </w:rPr>
        <w:t xml:space="preserve"> KE</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Tsiotos</w:t>
      </w:r>
      <w:proofErr w:type="spellEnd"/>
      <w:r w:rsidRPr="00E12F29">
        <w:rPr>
          <w:rFonts w:ascii="Book Antiqua" w:eastAsia="宋体" w:hAnsi="Book Antiqua" w:cs="宋体"/>
          <w:sz w:val="24"/>
          <w:szCs w:val="24"/>
          <w:lang w:val="en-US" w:eastAsia="zh-CN"/>
        </w:rPr>
        <w:t xml:space="preserve"> GG, </w:t>
      </w:r>
      <w:proofErr w:type="spellStart"/>
      <w:r w:rsidRPr="00E12F29">
        <w:rPr>
          <w:rFonts w:ascii="Book Antiqua" w:eastAsia="宋体" w:hAnsi="Book Antiqua" w:cs="宋体"/>
          <w:sz w:val="24"/>
          <w:szCs w:val="24"/>
          <w:lang w:val="en-US" w:eastAsia="zh-CN"/>
        </w:rPr>
        <w:t>DeSouza</w:t>
      </w:r>
      <w:proofErr w:type="spellEnd"/>
      <w:r w:rsidRPr="00E12F29">
        <w:rPr>
          <w:rFonts w:ascii="Book Antiqua" w:eastAsia="宋体" w:hAnsi="Book Antiqua" w:cs="宋体"/>
          <w:sz w:val="24"/>
          <w:szCs w:val="24"/>
          <w:lang w:val="en-US" w:eastAsia="zh-CN"/>
        </w:rPr>
        <w:t xml:space="preserve"> NF, Krishna MK, Ludwig J, </w:t>
      </w:r>
      <w:proofErr w:type="spellStart"/>
      <w:r w:rsidRPr="00E12F29">
        <w:rPr>
          <w:rFonts w:ascii="Book Antiqua" w:eastAsia="宋体" w:hAnsi="Book Antiqua" w:cs="宋体"/>
          <w:sz w:val="24"/>
          <w:szCs w:val="24"/>
          <w:lang w:val="en-US" w:eastAsia="zh-CN"/>
        </w:rPr>
        <w:t>Nagorney</w:t>
      </w:r>
      <w:proofErr w:type="spellEnd"/>
      <w:r w:rsidRPr="00E12F29">
        <w:rPr>
          <w:rFonts w:ascii="Book Antiqua" w:eastAsia="宋体" w:hAnsi="Book Antiqua" w:cs="宋体"/>
          <w:sz w:val="24"/>
          <w:szCs w:val="24"/>
          <w:lang w:val="en-US" w:eastAsia="zh-CN"/>
        </w:rPr>
        <w:t xml:space="preserve"> DM. Hepatic steatosis as a potential risk factor for major hepatic resection.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Gastrointest</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w:t>
      </w:r>
      <w:r w:rsidRPr="00E12F29">
        <w:rPr>
          <w:rFonts w:ascii="Book Antiqua" w:eastAsia="宋体" w:hAnsi="Book Antiqua" w:cs="宋体" w:hint="eastAsia"/>
          <w:sz w:val="24"/>
          <w:szCs w:val="24"/>
          <w:lang w:val="en-US" w:eastAsia="zh-CN"/>
        </w:rPr>
        <w:t>1998</w:t>
      </w:r>
      <w:r w:rsidRPr="00E12F29">
        <w:rPr>
          <w:rFonts w:ascii="Book Antiqua" w:eastAsia="宋体" w:hAnsi="Book Antiqua" w:cs="宋体"/>
          <w:sz w:val="24"/>
          <w:szCs w:val="24"/>
          <w:lang w:val="en-US" w:eastAsia="zh-CN"/>
        </w:rPr>
        <w:t>; </w:t>
      </w:r>
      <w:r w:rsidRPr="00E12F29">
        <w:rPr>
          <w:rFonts w:ascii="Book Antiqua" w:eastAsia="宋体" w:hAnsi="Book Antiqua" w:cs="宋体"/>
          <w:b/>
          <w:bCs/>
          <w:sz w:val="24"/>
          <w:szCs w:val="24"/>
          <w:lang w:val="en-US" w:eastAsia="zh-CN"/>
        </w:rPr>
        <w:t>2</w:t>
      </w:r>
      <w:r w:rsidRPr="00E12F29">
        <w:rPr>
          <w:rFonts w:ascii="Book Antiqua" w:eastAsia="宋体" w:hAnsi="Book Antiqua" w:cs="宋体"/>
          <w:sz w:val="24"/>
          <w:szCs w:val="24"/>
          <w:lang w:val="en-US" w:eastAsia="zh-CN"/>
        </w:rPr>
        <w:t>: 292-298 [PMID: 9841987 DOI: 10.1016/S1091-</w:t>
      </w:r>
      <w:proofErr w:type="gramStart"/>
      <w:r w:rsidRPr="00E12F29">
        <w:rPr>
          <w:rFonts w:ascii="Book Antiqua" w:eastAsia="宋体" w:hAnsi="Book Antiqua" w:cs="宋体"/>
          <w:sz w:val="24"/>
          <w:szCs w:val="24"/>
          <w:lang w:val="en-US" w:eastAsia="zh-CN"/>
        </w:rPr>
        <w:t>255X(</w:t>
      </w:r>
      <w:proofErr w:type="gramEnd"/>
      <w:r w:rsidRPr="00E12F29">
        <w:rPr>
          <w:rFonts w:ascii="Book Antiqua" w:eastAsia="宋体" w:hAnsi="Book Antiqua" w:cs="宋体"/>
          <w:sz w:val="24"/>
          <w:szCs w:val="24"/>
          <w:lang w:val="en-US" w:eastAsia="zh-CN"/>
        </w:rPr>
        <w:t>98)80025-5]</w:t>
      </w:r>
    </w:p>
    <w:p w14:paraId="5BB9731E"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33 </w:t>
      </w:r>
      <w:proofErr w:type="spellStart"/>
      <w:r w:rsidRPr="00E12F29">
        <w:rPr>
          <w:rFonts w:ascii="Book Antiqua" w:eastAsia="宋体" w:hAnsi="Book Antiqua" w:cs="宋体"/>
          <w:b/>
          <w:bCs/>
          <w:sz w:val="24"/>
          <w:szCs w:val="24"/>
          <w:lang w:val="en-US" w:eastAsia="zh-CN"/>
        </w:rPr>
        <w:t>Cohnert</w:t>
      </w:r>
      <w:proofErr w:type="spellEnd"/>
      <w:r w:rsidRPr="00E12F29">
        <w:rPr>
          <w:rFonts w:ascii="Book Antiqua" w:eastAsia="宋体" w:hAnsi="Book Antiqua" w:cs="宋体"/>
          <w:b/>
          <w:bCs/>
          <w:sz w:val="24"/>
          <w:szCs w:val="24"/>
          <w:lang w:val="en-US" w:eastAsia="zh-CN"/>
        </w:rPr>
        <w:t xml:space="preserve"> TU</w:t>
      </w:r>
      <w:r w:rsidRPr="00E12F29">
        <w:rPr>
          <w:rFonts w:ascii="Book Antiqua" w:eastAsia="宋体" w:hAnsi="Book Antiqua" w:cs="宋体"/>
          <w:sz w:val="24"/>
          <w:szCs w:val="24"/>
          <w:lang w:val="en-US" w:eastAsia="zh-CN"/>
        </w:rPr>
        <w:t xml:space="preserve">, Rau HG, </w:t>
      </w:r>
      <w:proofErr w:type="spellStart"/>
      <w:r w:rsidRPr="00E12F29">
        <w:rPr>
          <w:rFonts w:ascii="Book Antiqua" w:eastAsia="宋体" w:hAnsi="Book Antiqua" w:cs="宋体"/>
          <w:sz w:val="24"/>
          <w:szCs w:val="24"/>
          <w:lang w:val="en-US" w:eastAsia="zh-CN"/>
        </w:rPr>
        <w:t>Buttler</w:t>
      </w:r>
      <w:proofErr w:type="spellEnd"/>
      <w:r w:rsidRPr="00E12F29">
        <w:rPr>
          <w:rFonts w:ascii="Book Antiqua" w:eastAsia="宋体" w:hAnsi="Book Antiqua" w:cs="宋体"/>
          <w:sz w:val="24"/>
          <w:szCs w:val="24"/>
          <w:lang w:val="en-US" w:eastAsia="zh-CN"/>
        </w:rPr>
        <w:t xml:space="preserve"> E, Hernandez-Richter T, </w:t>
      </w:r>
      <w:proofErr w:type="spellStart"/>
      <w:r w:rsidRPr="00E12F29">
        <w:rPr>
          <w:rFonts w:ascii="Book Antiqua" w:eastAsia="宋体" w:hAnsi="Book Antiqua" w:cs="宋体"/>
          <w:sz w:val="24"/>
          <w:szCs w:val="24"/>
          <w:lang w:val="en-US" w:eastAsia="zh-CN"/>
        </w:rPr>
        <w:t>Sauter</w:t>
      </w:r>
      <w:proofErr w:type="spellEnd"/>
      <w:r w:rsidRPr="00E12F29">
        <w:rPr>
          <w:rFonts w:ascii="Book Antiqua" w:eastAsia="宋体" w:hAnsi="Book Antiqua" w:cs="宋体"/>
          <w:sz w:val="24"/>
          <w:szCs w:val="24"/>
          <w:lang w:val="en-US" w:eastAsia="zh-CN"/>
        </w:rPr>
        <w:t xml:space="preserve"> G, Reuter C, </w:t>
      </w:r>
      <w:proofErr w:type="spellStart"/>
      <w:r w:rsidRPr="00E12F29">
        <w:rPr>
          <w:rFonts w:ascii="Book Antiqua" w:eastAsia="宋体" w:hAnsi="Book Antiqua" w:cs="宋体"/>
          <w:sz w:val="24"/>
          <w:szCs w:val="24"/>
          <w:lang w:val="en-US" w:eastAsia="zh-CN"/>
        </w:rPr>
        <w:t>Schildberg</w:t>
      </w:r>
      <w:proofErr w:type="spellEnd"/>
      <w:r w:rsidRPr="00E12F29">
        <w:rPr>
          <w:rFonts w:ascii="Book Antiqua" w:eastAsia="宋体" w:hAnsi="Book Antiqua" w:cs="宋体"/>
          <w:sz w:val="24"/>
          <w:szCs w:val="24"/>
          <w:lang w:val="en-US" w:eastAsia="zh-CN"/>
        </w:rPr>
        <w:t xml:space="preserve"> FW. </w:t>
      </w:r>
      <w:proofErr w:type="gramStart"/>
      <w:r w:rsidRPr="00E12F29">
        <w:rPr>
          <w:rFonts w:ascii="Book Antiqua" w:eastAsia="宋体" w:hAnsi="Book Antiqua" w:cs="宋体"/>
          <w:sz w:val="24"/>
          <w:szCs w:val="24"/>
          <w:lang w:val="en-US" w:eastAsia="zh-CN"/>
        </w:rPr>
        <w:t>Preoperative risk assessment of hepatic resection for malignant disease.</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World J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1997; </w:t>
      </w:r>
      <w:r w:rsidRPr="00E12F29">
        <w:rPr>
          <w:rFonts w:ascii="Book Antiqua" w:eastAsia="宋体" w:hAnsi="Book Antiqua" w:cs="宋体"/>
          <w:b/>
          <w:bCs/>
          <w:sz w:val="24"/>
          <w:szCs w:val="24"/>
          <w:lang w:val="en-US" w:eastAsia="zh-CN"/>
        </w:rPr>
        <w:t>21</w:t>
      </w:r>
      <w:r w:rsidRPr="00E12F29">
        <w:rPr>
          <w:rFonts w:ascii="Book Antiqua" w:eastAsia="宋体" w:hAnsi="Book Antiqua" w:cs="宋体"/>
          <w:sz w:val="24"/>
          <w:szCs w:val="24"/>
          <w:lang w:val="en-US" w:eastAsia="zh-CN"/>
        </w:rPr>
        <w:t>: 396-400; discussion 401 [PMID: 9143571 DOI: 10.1007/pl00012260]</w:t>
      </w:r>
    </w:p>
    <w:p w14:paraId="74823C0F"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34 </w:t>
      </w:r>
      <w:proofErr w:type="spellStart"/>
      <w:r w:rsidRPr="00E12F29">
        <w:rPr>
          <w:rFonts w:ascii="Book Antiqua" w:eastAsia="宋体" w:hAnsi="Book Antiqua" w:cs="宋体"/>
          <w:b/>
          <w:bCs/>
          <w:sz w:val="24"/>
          <w:szCs w:val="24"/>
          <w:lang w:val="en-US" w:eastAsia="zh-CN"/>
        </w:rPr>
        <w:t>Choti</w:t>
      </w:r>
      <w:proofErr w:type="spellEnd"/>
      <w:r w:rsidRPr="00E12F29">
        <w:rPr>
          <w:rFonts w:ascii="Book Antiqua" w:eastAsia="宋体" w:hAnsi="Book Antiqua" w:cs="宋体"/>
          <w:b/>
          <w:bCs/>
          <w:sz w:val="24"/>
          <w:szCs w:val="24"/>
          <w:lang w:val="en-US" w:eastAsia="zh-CN"/>
        </w:rPr>
        <w:t xml:space="preserve"> MA</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Sitzmann</w:t>
      </w:r>
      <w:proofErr w:type="spellEnd"/>
      <w:r w:rsidRPr="00E12F29">
        <w:rPr>
          <w:rFonts w:ascii="Book Antiqua" w:eastAsia="宋体" w:hAnsi="Book Antiqua" w:cs="宋体"/>
          <w:sz w:val="24"/>
          <w:szCs w:val="24"/>
          <w:lang w:val="en-US" w:eastAsia="zh-CN"/>
        </w:rPr>
        <w:t xml:space="preserve"> JV, </w:t>
      </w:r>
      <w:proofErr w:type="spellStart"/>
      <w:r w:rsidRPr="00E12F29">
        <w:rPr>
          <w:rFonts w:ascii="Book Antiqua" w:eastAsia="宋体" w:hAnsi="Book Antiqua" w:cs="宋体"/>
          <w:sz w:val="24"/>
          <w:szCs w:val="24"/>
          <w:lang w:val="en-US" w:eastAsia="zh-CN"/>
        </w:rPr>
        <w:t>Tiburi</w:t>
      </w:r>
      <w:proofErr w:type="spellEnd"/>
      <w:r w:rsidRPr="00E12F29">
        <w:rPr>
          <w:rFonts w:ascii="Book Antiqua" w:eastAsia="宋体" w:hAnsi="Book Antiqua" w:cs="宋体"/>
          <w:sz w:val="24"/>
          <w:szCs w:val="24"/>
          <w:lang w:val="en-US" w:eastAsia="zh-CN"/>
        </w:rPr>
        <w:t xml:space="preserve"> MF, </w:t>
      </w:r>
      <w:proofErr w:type="spellStart"/>
      <w:r w:rsidRPr="00E12F29">
        <w:rPr>
          <w:rFonts w:ascii="Book Antiqua" w:eastAsia="宋体" w:hAnsi="Book Antiqua" w:cs="宋体"/>
          <w:sz w:val="24"/>
          <w:szCs w:val="24"/>
          <w:lang w:val="en-US" w:eastAsia="zh-CN"/>
        </w:rPr>
        <w:t>Sumetchotimetha</w:t>
      </w:r>
      <w:proofErr w:type="spellEnd"/>
      <w:r w:rsidRPr="00E12F29">
        <w:rPr>
          <w:rFonts w:ascii="Book Antiqua" w:eastAsia="宋体" w:hAnsi="Book Antiqua" w:cs="宋体"/>
          <w:sz w:val="24"/>
          <w:szCs w:val="24"/>
          <w:lang w:val="en-US" w:eastAsia="zh-CN"/>
        </w:rPr>
        <w:t xml:space="preserve"> W, </w:t>
      </w:r>
      <w:proofErr w:type="spellStart"/>
      <w:r w:rsidRPr="00E12F29">
        <w:rPr>
          <w:rFonts w:ascii="Book Antiqua" w:eastAsia="宋体" w:hAnsi="Book Antiqua" w:cs="宋体"/>
          <w:sz w:val="24"/>
          <w:szCs w:val="24"/>
          <w:lang w:val="en-US" w:eastAsia="zh-CN"/>
        </w:rPr>
        <w:t>Rangsin</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Schulick</w:t>
      </w:r>
      <w:proofErr w:type="spellEnd"/>
      <w:r w:rsidRPr="00E12F29">
        <w:rPr>
          <w:rFonts w:ascii="Book Antiqua" w:eastAsia="宋体" w:hAnsi="Book Antiqua" w:cs="宋体"/>
          <w:sz w:val="24"/>
          <w:szCs w:val="24"/>
          <w:lang w:val="en-US" w:eastAsia="zh-CN"/>
        </w:rPr>
        <w:t xml:space="preserve"> RD, </w:t>
      </w:r>
      <w:proofErr w:type="spellStart"/>
      <w:r w:rsidRPr="00E12F29">
        <w:rPr>
          <w:rFonts w:ascii="Book Antiqua" w:eastAsia="宋体" w:hAnsi="Book Antiqua" w:cs="宋体"/>
          <w:sz w:val="24"/>
          <w:szCs w:val="24"/>
          <w:lang w:val="en-US" w:eastAsia="zh-CN"/>
        </w:rPr>
        <w:t>Lillemoe</w:t>
      </w:r>
      <w:proofErr w:type="spellEnd"/>
      <w:r w:rsidRPr="00E12F29">
        <w:rPr>
          <w:rFonts w:ascii="Book Antiqua" w:eastAsia="宋体" w:hAnsi="Book Antiqua" w:cs="宋体"/>
          <w:sz w:val="24"/>
          <w:szCs w:val="24"/>
          <w:lang w:val="en-US" w:eastAsia="zh-CN"/>
        </w:rPr>
        <w:t xml:space="preserve"> KD, Yeo CJ, Cameron JL. </w:t>
      </w:r>
      <w:proofErr w:type="gramStart"/>
      <w:r w:rsidRPr="00E12F29">
        <w:rPr>
          <w:rFonts w:ascii="Book Antiqua" w:eastAsia="宋体" w:hAnsi="Book Antiqua" w:cs="宋体"/>
          <w:sz w:val="24"/>
          <w:szCs w:val="24"/>
          <w:lang w:val="en-US" w:eastAsia="zh-CN"/>
        </w:rPr>
        <w:t>Trends in long-term survival following liver resection for hepatic colorectal metastases.</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2002; </w:t>
      </w:r>
      <w:r w:rsidRPr="00E12F29">
        <w:rPr>
          <w:rFonts w:ascii="Book Antiqua" w:eastAsia="宋体" w:hAnsi="Book Antiqua" w:cs="宋体"/>
          <w:b/>
          <w:bCs/>
          <w:sz w:val="24"/>
          <w:szCs w:val="24"/>
          <w:lang w:val="en-US" w:eastAsia="zh-CN"/>
        </w:rPr>
        <w:t>235</w:t>
      </w:r>
      <w:r w:rsidRPr="00E12F29">
        <w:rPr>
          <w:rFonts w:ascii="Book Antiqua" w:eastAsia="宋体" w:hAnsi="Book Antiqua" w:cs="宋体"/>
          <w:sz w:val="24"/>
          <w:szCs w:val="24"/>
          <w:lang w:val="en-US" w:eastAsia="zh-CN"/>
        </w:rPr>
        <w:t>: 759-766 [PMID: 12035031]</w:t>
      </w:r>
    </w:p>
    <w:p w14:paraId="4346F67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35 </w:t>
      </w:r>
      <w:proofErr w:type="spellStart"/>
      <w:r w:rsidRPr="00E12F29">
        <w:rPr>
          <w:rFonts w:ascii="Book Antiqua" w:eastAsia="宋体" w:hAnsi="Book Antiqua" w:cs="宋体"/>
          <w:b/>
          <w:bCs/>
          <w:sz w:val="24"/>
          <w:szCs w:val="24"/>
          <w:lang w:val="en-US" w:eastAsia="zh-CN"/>
        </w:rPr>
        <w:t>Schindl</w:t>
      </w:r>
      <w:proofErr w:type="spellEnd"/>
      <w:r w:rsidRPr="00E12F29">
        <w:rPr>
          <w:rFonts w:ascii="Book Antiqua" w:eastAsia="宋体" w:hAnsi="Book Antiqua" w:cs="宋体"/>
          <w:b/>
          <w:bCs/>
          <w:sz w:val="24"/>
          <w:szCs w:val="24"/>
          <w:lang w:val="en-US" w:eastAsia="zh-CN"/>
        </w:rPr>
        <w:t xml:space="preserve"> MJ</w:t>
      </w:r>
      <w:r w:rsidRPr="00E12F29">
        <w:rPr>
          <w:rFonts w:ascii="Book Antiqua" w:eastAsia="宋体" w:hAnsi="Book Antiqua" w:cs="宋体"/>
          <w:sz w:val="24"/>
          <w:szCs w:val="24"/>
          <w:lang w:val="en-US" w:eastAsia="zh-CN"/>
        </w:rPr>
        <w:t xml:space="preserve">, Redhead DN, </w:t>
      </w:r>
      <w:proofErr w:type="spellStart"/>
      <w:r w:rsidRPr="00E12F29">
        <w:rPr>
          <w:rFonts w:ascii="Book Antiqua" w:eastAsia="宋体" w:hAnsi="Book Antiqua" w:cs="宋体"/>
          <w:sz w:val="24"/>
          <w:szCs w:val="24"/>
          <w:lang w:val="en-US" w:eastAsia="zh-CN"/>
        </w:rPr>
        <w:t>Fearon</w:t>
      </w:r>
      <w:proofErr w:type="spellEnd"/>
      <w:r w:rsidRPr="00E12F29">
        <w:rPr>
          <w:rFonts w:ascii="Book Antiqua" w:eastAsia="宋体" w:hAnsi="Book Antiqua" w:cs="宋体"/>
          <w:sz w:val="24"/>
          <w:szCs w:val="24"/>
          <w:lang w:val="en-US" w:eastAsia="zh-CN"/>
        </w:rPr>
        <w:t xml:space="preserve"> KC, Garden OJ, </w:t>
      </w:r>
      <w:proofErr w:type="spellStart"/>
      <w:r w:rsidRPr="00E12F29">
        <w:rPr>
          <w:rFonts w:ascii="Book Antiqua" w:eastAsia="宋体" w:hAnsi="Book Antiqua" w:cs="宋体"/>
          <w:sz w:val="24"/>
          <w:szCs w:val="24"/>
          <w:lang w:val="en-US" w:eastAsia="zh-CN"/>
        </w:rPr>
        <w:t>Wigmore</w:t>
      </w:r>
      <w:proofErr w:type="spellEnd"/>
      <w:r w:rsidRPr="00E12F29">
        <w:rPr>
          <w:rFonts w:ascii="Book Antiqua" w:eastAsia="宋体" w:hAnsi="Book Antiqua" w:cs="宋体"/>
          <w:sz w:val="24"/>
          <w:szCs w:val="24"/>
          <w:lang w:val="en-US" w:eastAsia="zh-CN"/>
        </w:rPr>
        <w:t xml:space="preserve"> SJ. </w:t>
      </w:r>
      <w:proofErr w:type="gramStart"/>
      <w:r w:rsidRPr="00E12F29">
        <w:rPr>
          <w:rFonts w:ascii="Book Antiqua" w:eastAsia="宋体" w:hAnsi="Book Antiqua" w:cs="宋体"/>
          <w:sz w:val="24"/>
          <w:szCs w:val="24"/>
          <w:lang w:val="en-US" w:eastAsia="zh-CN"/>
        </w:rPr>
        <w:t xml:space="preserve">The value of residual liver volume as a predictor of hepatic dysfunction and infection after </w:t>
      </w:r>
      <w:r w:rsidRPr="00E12F29">
        <w:rPr>
          <w:rFonts w:ascii="Book Antiqua" w:eastAsia="宋体" w:hAnsi="Book Antiqua" w:cs="宋体"/>
          <w:sz w:val="24"/>
          <w:szCs w:val="24"/>
          <w:lang w:val="en-US" w:eastAsia="zh-CN"/>
        </w:rPr>
        <w:lastRenderedPageBreak/>
        <w:t>major liver resection.</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Gut</w:t>
      </w:r>
      <w:r w:rsidRPr="00E12F29">
        <w:rPr>
          <w:rFonts w:ascii="Book Antiqua" w:eastAsia="宋体" w:hAnsi="Book Antiqua" w:cs="宋体"/>
          <w:sz w:val="24"/>
          <w:szCs w:val="24"/>
          <w:lang w:val="en-US" w:eastAsia="zh-CN"/>
        </w:rPr>
        <w:t> 2005; </w:t>
      </w:r>
      <w:r w:rsidRPr="00E12F29">
        <w:rPr>
          <w:rFonts w:ascii="Book Antiqua" w:eastAsia="宋体" w:hAnsi="Book Antiqua" w:cs="宋体"/>
          <w:b/>
          <w:bCs/>
          <w:sz w:val="24"/>
          <w:szCs w:val="24"/>
          <w:lang w:val="en-US" w:eastAsia="zh-CN"/>
        </w:rPr>
        <w:t>54</w:t>
      </w:r>
      <w:r w:rsidRPr="00E12F29">
        <w:rPr>
          <w:rFonts w:ascii="Book Antiqua" w:eastAsia="宋体" w:hAnsi="Book Antiqua" w:cs="宋体"/>
          <w:sz w:val="24"/>
          <w:szCs w:val="24"/>
          <w:lang w:val="en-US" w:eastAsia="zh-CN"/>
        </w:rPr>
        <w:t>: 289-296 [PMID: 15647196 DOI: 10.1136/gut.2004.046524]</w:t>
      </w:r>
    </w:p>
    <w:p w14:paraId="14695BF1"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36 </w:t>
      </w:r>
      <w:r w:rsidRPr="00E12F29">
        <w:rPr>
          <w:rFonts w:ascii="Book Antiqua" w:eastAsia="宋体" w:hAnsi="Book Antiqua" w:cs="宋体"/>
          <w:b/>
          <w:bCs/>
          <w:sz w:val="24"/>
          <w:szCs w:val="24"/>
          <w:lang w:val="en-US" w:eastAsia="zh-CN"/>
        </w:rPr>
        <w:t>Simons JP</w:t>
      </w:r>
      <w:r w:rsidRPr="00E12F29">
        <w:rPr>
          <w:rFonts w:ascii="Book Antiqua" w:eastAsia="宋体" w:hAnsi="Book Antiqua" w:cs="宋体"/>
          <w:sz w:val="24"/>
          <w:szCs w:val="24"/>
          <w:lang w:val="en-US" w:eastAsia="zh-CN"/>
        </w:rPr>
        <w:t>, Hill JS, Ng SC, Shah SA, Zhou Z, Whalen GF, Tseng JF. Perioperative mortality for management of hepatic neoplasm: a simple risk score.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2009; </w:t>
      </w:r>
      <w:r w:rsidRPr="00E12F29">
        <w:rPr>
          <w:rFonts w:ascii="Book Antiqua" w:eastAsia="宋体" w:hAnsi="Book Antiqua" w:cs="宋体"/>
          <w:b/>
          <w:bCs/>
          <w:sz w:val="24"/>
          <w:szCs w:val="24"/>
          <w:lang w:val="en-US" w:eastAsia="zh-CN"/>
        </w:rPr>
        <w:t>250</w:t>
      </w:r>
      <w:r w:rsidRPr="00E12F29">
        <w:rPr>
          <w:rFonts w:ascii="Book Antiqua" w:eastAsia="宋体" w:hAnsi="Book Antiqua" w:cs="宋体"/>
          <w:sz w:val="24"/>
          <w:szCs w:val="24"/>
          <w:lang w:val="en-US" w:eastAsia="zh-CN"/>
        </w:rPr>
        <w:t>: 929-934 [PMID: 19855257 DOI: 10.1097/sla.0b013e3181bc9c2f]</w:t>
      </w:r>
    </w:p>
    <w:p w14:paraId="28F8EEF0"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37 </w:t>
      </w:r>
      <w:r w:rsidRPr="00E12F29">
        <w:rPr>
          <w:rFonts w:ascii="Book Antiqua" w:eastAsia="宋体" w:hAnsi="Book Antiqua" w:cs="宋体"/>
          <w:b/>
          <w:bCs/>
          <w:sz w:val="24"/>
          <w:szCs w:val="24"/>
          <w:lang w:val="en-US" w:eastAsia="zh-CN"/>
        </w:rPr>
        <w:t>Moreau R</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Lebrec</w:t>
      </w:r>
      <w:proofErr w:type="spellEnd"/>
      <w:r w:rsidRPr="00E12F29">
        <w:rPr>
          <w:rFonts w:ascii="Book Antiqua" w:eastAsia="宋体" w:hAnsi="Book Antiqua" w:cs="宋体"/>
          <w:sz w:val="24"/>
          <w:szCs w:val="24"/>
          <w:lang w:val="en-US" w:eastAsia="zh-CN"/>
        </w:rPr>
        <w:t xml:space="preserve"> D. Acute renal failure in patients with cirrhosis: perspectives in the age of MELD. </w:t>
      </w:r>
      <w:r w:rsidRPr="00E12F29">
        <w:rPr>
          <w:rFonts w:ascii="Book Antiqua" w:eastAsia="宋体" w:hAnsi="Book Antiqua" w:cs="宋体"/>
          <w:i/>
          <w:iCs/>
          <w:sz w:val="24"/>
          <w:szCs w:val="24"/>
          <w:lang w:val="en-US" w:eastAsia="zh-CN"/>
        </w:rPr>
        <w:t>Hepatology</w:t>
      </w:r>
      <w:r w:rsidRPr="00E12F29">
        <w:rPr>
          <w:rFonts w:ascii="Book Antiqua" w:eastAsia="宋体" w:hAnsi="Book Antiqua" w:cs="宋体"/>
          <w:sz w:val="24"/>
          <w:szCs w:val="24"/>
          <w:lang w:val="en-US" w:eastAsia="zh-CN"/>
        </w:rPr>
        <w:t> 2003; </w:t>
      </w:r>
      <w:r w:rsidRPr="00E12F29">
        <w:rPr>
          <w:rFonts w:ascii="Book Antiqua" w:eastAsia="宋体" w:hAnsi="Book Antiqua" w:cs="宋体"/>
          <w:b/>
          <w:bCs/>
          <w:sz w:val="24"/>
          <w:szCs w:val="24"/>
          <w:lang w:val="en-US" w:eastAsia="zh-CN"/>
        </w:rPr>
        <w:t>37</w:t>
      </w:r>
      <w:r w:rsidRPr="00E12F29">
        <w:rPr>
          <w:rFonts w:ascii="Book Antiqua" w:eastAsia="宋体" w:hAnsi="Book Antiqua" w:cs="宋体"/>
          <w:sz w:val="24"/>
          <w:szCs w:val="24"/>
          <w:lang w:val="en-US" w:eastAsia="zh-CN"/>
        </w:rPr>
        <w:t>: 233-243 [PMID: 12540770 DOI: 10.1053/jhep.2003.50084]</w:t>
      </w:r>
    </w:p>
    <w:p w14:paraId="70F3447A"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38 </w:t>
      </w:r>
      <w:proofErr w:type="spellStart"/>
      <w:r w:rsidRPr="00E12F29">
        <w:rPr>
          <w:rFonts w:ascii="Book Antiqua" w:eastAsia="宋体" w:hAnsi="Book Antiqua" w:cs="宋体"/>
          <w:b/>
          <w:bCs/>
          <w:sz w:val="24"/>
          <w:szCs w:val="24"/>
          <w:lang w:val="en-US" w:eastAsia="zh-CN"/>
        </w:rPr>
        <w:t>Mackelaite</w:t>
      </w:r>
      <w:proofErr w:type="spellEnd"/>
      <w:r w:rsidRPr="00E12F29">
        <w:rPr>
          <w:rFonts w:ascii="Book Antiqua" w:eastAsia="宋体" w:hAnsi="Book Antiqua" w:cs="宋体"/>
          <w:b/>
          <w:bCs/>
          <w:sz w:val="24"/>
          <w:szCs w:val="24"/>
          <w:lang w:val="en-US" w:eastAsia="zh-CN"/>
        </w:rPr>
        <w:t xml:space="preserve"> L</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Alsauskas</w:t>
      </w:r>
      <w:proofErr w:type="spellEnd"/>
      <w:r w:rsidRPr="00E12F29">
        <w:rPr>
          <w:rFonts w:ascii="Book Antiqua" w:eastAsia="宋体" w:hAnsi="Book Antiqua" w:cs="宋体"/>
          <w:sz w:val="24"/>
          <w:szCs w:val="24"/>
          <w:lang w:val="en-US" w:eastAsia="zh-CN"/>
        </w:rPr>
        <w:t xml:space="preserve"> ZC, </w:t>
      </w:r>
      <w:proofErr w:type="spellStart"/>
      <w:r w:rsidRPr="00E12F29">
        <w:rPr>
          <w:rFonts w:ascii="Book Antiqua" w:eastAsia="宋体" w:hAnsi="Book Antiqua" w:cs="宋体"/>
          <w:sz w:val="24"/>
          <w:szCs w:val="24"/>
          <w:lang w:val="en-US" w:eastAsia="zh-CN"/>
        </w:rPr>
        <w:t>Ranganna</w:t>
      </w:r>
      <w:proofErr w:type="spellEnd"/>
      <w:r w:rsidRPr="00E12F29">
        <w:rPr>
          <w:rFonts w:ascii="Book Antiqua" w:eastAsia="宋体" w:hAnsi="Book Antiqua" w:cs="宋体"/>
          <w:sz w:val="24"/>
          <w:szCs w:val="24"/>
          <w:lang w:val="en-US" w:eastAsia="zh-CN"/>
        </w:rPr>
        <w:t xml:space="preserve"> K. Renal failure in patients with cirrhosis.</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Med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North Am</w:t>
      </w:r>
      <w:r w:rsidRPr="00E12F29">
        <w:rPr>
          <w:rFonts w:ascii="Book Antiqua" w:eastAsia="宋体" w:hAnsi="Book Antiqua" w:cs="宋体"/>
          <w:sz w:val="24"/>
          <w:szCs w:val="24"/>
          <w:lang w:val="en-US" w:eastAsia="zh-CN"/>
        </w:rPr>
        <w:t> 2009; </w:t>
      </w:r>
      <w:r w:rsidRPr="00E12F29">
        <w:rPr>
          <w:rFonts w:ascii="Book Antiqua" w:eastAsia="宋体" w:hAnsi="Book Antiqua" w:cs="宋体"/>
          <w:b/>
          <w:bCs/>
          <w:sz w:val="24"/>
          <w:szCs w:val="24"/>
          <w:lang w:val="en-US" w:eastAsia="zh-CN"/>
        </w:rPr>
        <w:t>93</w:t>
      </w:r>
      <w:r w:rsidRPr="00E12F29">
        <w:rPr>
          <w:rFonts w:ascii="Book Antiqua" w:eastAsia="宋体" w:hAnsi="Book Antiqua" w:cs="宋体"/>
          <w:sz w:val="24"/>
          <w:szCs w:val="24"/>
          <w:lang w:val="en-US" w:eastAsia="zh-CN"/>
        </w:rPr>
        <w:t>: 855-69, viii [PMID: 19577118 DOI: 10.1016/j.mcna.2009.03.003]</w:t>
      </w:r>
    </w:p>
    <w:p w14:paraId="3F96ED9D"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39 </w:t>
      </w:r>
      <w:r w:rsidRPr="00E12F29">
        <w:rPr>
          <w:rFonts w:ascii="Book Antiqua" w:eastAsia="宋体" w:hAnsi="Book Antiqua" w:cs="宋体"/>
          <w:b/>
          <w:bCs/>
          <w:sz w:val="24"/>
          <w:szCs w:val="24"/>
          <w:lang w:val="en-US" w:eastAsia="zh-CN"/>
        </w:rPr>
        <w:t>Salerno F</w:t>
      </w:r>
      <w:r w:rsidRPr="00E12F29">
        <w:rPr>
          <w:rFonts w:ascii="Book Antiqua" w:eastAsia="宋体" w:hAnsi="Book Antiqua" w:cs="宋体"/>
          <w:sz w:val="24"/>
          <w:szCs w:val="24"/>
          <w:lang w:val="en-US" w:eastAsia="zh-CN"/>
        </w:rPr>
        <w:t xml:space="preserve">, Guevara M, </w:t>
      </w:r>
      <w:proofErr w:type="spellStart"/>
      <w:r w:rsidRPr="00E12F29">
        <w:rPr>
          <w:rFonts w:ascii="Book Antiqua" w:eastAsia="宋体" w:hAnsi="Book Antiqua" w:cs="宋体"/>
          <w:sz w:val="24"/>
          <w:szCs w:val="24"/>
          <w:lang w:val="en-US" w:eastAsia="zh-CN"/>
        </w:rPr>
        <w:t>Bernardi</w:t>
      </w:r>
      <w:proofErr w:type="spellEnd"/>
      <w:r w:rsidRPr="00E12F29">
        <w:rPr>
          <w:rFonts w:ascii="Book Antiqua" w:eastAsia="宋体" w:hAnsi="Book Antiqua" w:cs="宋体"/>
          <w:sz w:val="24"/>
          <w:szCs w:val="24"/>
          <w:lang w:val="en-US" w:eastAsia="zh-CN"/>
        </w:rPr>
        <w:t xml:space="preserve"> M, Moreau R, Wong F, </w:t>
      </w:r>
      <w:proofErr w:type="spellStart"/>
      <w:r w:rsidRPr="00E12F29">
        <w:rPr>
          <w:rFonts w:ascii="Book Antiqua" w:eastAsia="宋体" w:hAnsi="Book Antiqua" w:cs="宋体"/>
          <w:sz w:val="24"/>
          <w:szCs w:val="24"/>
          <w:lang w:val="en-US" w:eastAsia="zh-CN"/>
        </w:rPr>
        <w:t>Angeli</w:t>
      </w:r>
      <w:proofErr w:type="spellEnd"/>
      <w:r w:rsidRPr="00E12F29">
        <w:rPr>
          <w:rFonts w:ascii="Book Antiqua" w:eastAsia="宋体" w:hAnsi="Book Antiqua" w:cs="宋体"/>
          <w:sz w:val="24"/>
          <w:szCs w:val="24"/>
          <w:lang w:val="en-US" w:eastAsia="zh-CN"/>
        </w:rPr>
        <w:t xml:space="preserve"> P, Garcia-</w:t>
      </w:r>
      <w:proofErr w:type="spellStart"/>
      <w:r w:rsidRPr="00E12F29">
        <w:rPr>
          <w:rFonts w:ascii="Book Antiqua" w:eastAsia="宋体" w:hAnsi="Book Antiqua" w:cs="宋体"/>
          <w:sz w:val="24"/>
          <w:szCs w:val="24"/>
          <w:lang w:val="en-US" w:eastAsia="zh-CN"/>
        </w:rPr>
        <w:t>Tsao</w:t>
      </w:r>
      <w:proofErr w:type="spellEnd"/>
      <w:r w:rsidRPr="00E12F29">
        <w:rPr>
          <w:rFonts w:ascii="Book Antiqua" w:eastAsia="宋体" w:hAnsi="Book Antiqua" w:cs="宋体"/>
          <w:sz w:val="24"/>
          <w:szCs w:val="24"/>
          <w:lang w:val="en-US" w:eastAsia="zh-CN"/>
        </w:rPr>
        <w:t xml:space="preserve"> G, Lee SS. Refractory ascites: pathogenesis, definition and therapy of a severe complication in patients with cirrhosis. </w:t>
      </w:r>
      <w:r w:rsidRPr="00E12F29">
        <w:rPr>
          <w:rFonts w:ascii="Book Antiqua" w:eastAsia="宋体" w:hAnsi="Book Antiqua" w:cs="宋体"/>
          <w:i/>
          <w:iCs/>
          <w:sz w:val="24"/>
          <w:szCs w:val="24"/>
          <w:lang w:val="en-US" w:eastAsia="zh-CN"/>
        </w:rPr>
        <w:t xml:space="preserve">Liver </w:t>
      </w:r>
      <w:proofErr w:type="spellStart"/>
      <w:r w:rsidRPr="00E12F29">
        <w:rPr>
          <w:rFonts w:ascii="Book Antiqua" w:eastAsia="宋体" w:hAnsi="Book Antiqua" w:cs="宋体"/>
          <w:i/>
          <w:iCs/>
          <w:sz w:val="24"/>
          <w:szCs w:val="24"/>
          <w:lang w:val="en-US" w:eastAsia="zh-CN"/>
        </w:rPr>
        <w:t>Int</w:t>
      </w:r>
      <w:proofErr w:type="spellEnd"/>
      <w:r w:rsidRPr="00E12F29">
        <w:rPr>
          <w:rFonts w:ascii="Book Antiqua" w:eastAsia="宋体" w:hAnsi="Book Antiqua" w:cs="宋体"/>
          <w:sz w:val="24"/>
          <w:szCs w:val="24"/>
          <w:lang w:val="en-US" w:eastAsia="zh-CN"/>
        </w:rPr>
        <w:t> 2010; </w:t>
      </w:r>
      <w:r w:rsidRPr="00E12F29">
        <w:rPr>
          <w:rFonts w:ascii="Book Antiqua" w:eastAsia="宋体" w:hAnsi="Book Antiqua" w:cs="宋体"/>
          <w:b/>
          <w:bCs/>
          <w:sz w:val="24"/>
          <w:szCs w:val="24"/>
          <w:lang w:val="en-US" w:eastAsia="zh-CN"/>
        </w:rPr>
        <w:t>30</w:t>
      </w:r>
      <w:r w:rsidRPr="00E12F29">
        <w:rPr>
          <w:rFonts w:ascii="Book Antiqua" w:eastAsia="宋体" w:hAnsi="Book Antiqua" w:cs="宋体"/>
          <w:sz w:val="24"/>
          <w:szCs w:val="24"/>
          <w:lang w:val="en-US" w:eastAsia="zh-CN"/>
        </w:rPr>
        <w:t>: 937-947 [PMID: 20492521 DOI: 10.1111/j.1478-3231.2010.02272.x]</w:t>
      </w:r>
    </w:p>
    <w:p w14:paraId="1C266C17"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40 </w:t>
      </w:r>
      <w:proofErr w:type="spellStart"/>
      <w:r w:rsidRPr="00E12F29">
        <w:rPr>
          <w:rFonts w:ascii="Book Antiqua" w:eastAsia="宋体" w:hAnsi="Book Antiqua" w:cs="宋体"/>
          <w:b/>
          <w:bCs/>
          <w:sz w:val="24"/>
          <w:szCs w:val="24"/>
          <w:lang w:val="en-US" w:eastAsia="zh-CN"/>
        </w:rPr>
        <w:t>Hampel</w:t>
      </w:r>
      <w:proofErr w:type="spellEnd"/>
      <w:r w:rsidRPr="00E12F29">
        <w:rPr>
          <w:rFonts w:ascii="Book Antiqua" w:eastAsia="宋体" w:hAnsi="Book Antiqua" w:cs="宋体"/>
          <w:b/>
          <w:bCs/>
          <w:sz w:val="24"/>
          <w:szCs w:val="24"/>
          <w:lang w:val="en-US" w:eastAsia="zh-CN"/>
        </w:rPr>
        <w:t xml:space="preserve"> H</w:t>
      </w:r>
      <w:r w:rsidRPr="00E12F29">
        <w:rPr>
          <w:rFonts w:ascii="Book Antiqua" w:eastAsia="宋体" w:hAnsi="Book Antiqua" w:cs="宋体"/>
          <w:sz w:val="24"/>
          <w:szCs w:val="24"/>
          <w:lang w:val="en-US" w:eastAsia="zh-CN"/>
        </w:rPr>
        <w:t>, Bynum GD, Zamora E, El-</w:t>
      </w:r>
      <w:proofErr w:type="spellStart"/>
      <w:r w:rsidRPr="00E12F29">
        <w:rPr>
          <w:rFonts w:ascii="Book Antiqua" w:eastAsia="宋体" w:hAnsi="Book Antiqua" w:cs="宋体"/>
          <w:sz w:val="24"/>
          <w:szCs w:val="24"/>
          <w:lang w:val="en-US" w:eastAsia="zh-CN"/>
        </w:rPr>
        <w:t>Serag</w:t>
      </w:r>
      <w:proofErr w:type="spellEnd"/>
      <w:r w:rsidRPr="00E12F29">
        <w:rPr>
          <w:rFonts w:ascii="Book Antiqua" w:eastAsia="宋体" w:hAnsi="Book Antiqua" w:cs="宋体"/>
          <w:sz w:val="24"/>
          <w:szCs w:val="24"/>
          <w:lang w:val="en-US" w:eastAsia="zh-CN"/>
        </w:rPr>
        <w:t xml:space="preserve"> HB.</w:t>
      </w:r>
      <w:proofErr w:type="gramEnd"/>
      <w:r w:rsidRPr="00E12F29">
        <w:rPr>
          <w:rFonts w:ascii="Book Antiqua" w:eastAsia="宋体" w:hAnsi="Book Antiqua" w:cs="宋体"/>
          <w:sz w:val="24"/>
          <w:szCs w:val="24"/>
          <w:lang w:val="en-US" w:eastAsia="zh-CN"/>
        </w:rPr>
        <w:t xml:space="preserve"> Risk factors for the development of renal dysfunction in hospitalized patients with cirrhosis. </w:t>
      </w:r>
      <w:r w:rsidRPr="00E12F29">
        <w:rPr>
          <w:rFonts w:ascii="Book Antiqua" w:eastAsia="宋体" w:hAnsi="Book Antiqua" w:cs="宋体"/>
          <w:i/>
          <w:iCs/>
          <w:sz w:val="24"/>
          <w:szCs w:val="24"/>
          <w:lang w:val="en-US" w:eastAsia="zh-CN"/>
        </w:rPr>
        <w:t xml:space="preserve">Am J </w:t>
      </w:r>
      <w:proofErr w:type="spellStart"/>
      <w:r w:rsidRPr="00E12F29">
        <w:rPr>
          <w:rFonts w:ascii="Book Antiqua" w:eastAsia="宋体" w:hAnsi="Book Antiqua" w:cs="宋体"/>
          <w:i/>
          <w:iCs/>
          <w:sz w:val="24"/>
          <w:szCs w:val="24"/>
          <w:lang w:val="en-US" w:eastAsia="zh-CN"/>
        </w:rPr>
        <w:t>Gastroenterol</w:t>
      </w:r>
      <w:proofErr w:type="spellEnd"/>
      <w:r w:rsidRPr="00E12F29">
        <w:rPr>
          <w:rFonts w:ascii="Book Antiqua" w:eastAsia="宋体" w:hAnsi="Book Antiqua" w:cs="宋体"/>
          <w:sz w:val="24"/>
          <w:szCs w:val="24"/>
          <w:lang w:val="en-US" w:eastAsia="zh-CN"/>
        </w:rPr>
        <w:t> 2001; </w:t>
      </w:r>
      <w:r w:rsidRPr="00E12F29">
        <w:rPr>
          <w:rFonts w:ascii="Book Antiqua" w:eastAsia="宋体" w:hAnsi="Book Antiqua" w:cs="宋体"/>
          <w:b/>
          <w:bCs/>
          <w:sz w:val="24"/>
          <w:szCs w:val="24"/>
          <w:lang w:val="en-US" w:eastAsia="zh-CN"/>
        </w:rPr>
        <w:t>96</w:t>
      </w:r>
      <w:r w:rsidRPr="00E12F29">
        <w:rPr>
          <w:rFonts w:ascii="Book Antiqua" w:eastAsia="宋体" w:hAnsi="Book Antiqua" w:cs="宋体"/>
          <w:sz w:val="24"/>
          <w:szCs w:val="24"/>
          <w:lang w:val="en-US" w:eastAsia="zh-CN"/>
        </w:rPr>
        <w:t>: 2206-2210 [PMID: 11467654 DOI: 10.1111/j.1572-0241.2001.03958.x]</w:t>
      </w:r>
    </w:p>
    <w:p w14:paraId="090D6FD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41 </w:t>
      </w:r>
      <w:proofErr w:type="spellStart"/>
      <w:r w:rsidRPr="00E12F29">
        <w:rPr>
          <w:rFonts w:ascii="Book Antiqua" w:eastAsia="宋体" w:hAnsi="Book Antiqua" w:cs="宋体"/>
          <w:b/>
          <w:bCs/>
          <w:sz w:val="24"/>
          <w:szCs w:val="24"/>
          <w:lang w:val="en-US" w:eastAsia="zh-CN"/>
        </w:rPr>
        <w:t>Péron</w:t>
      </w:r>
      <w:proofErr w:type="spellEnd"/>
      <w:r w:rsidRPr="00E12F29">
        <w:rPr>
          <w:rFonts w:ascii="Book Antiqua" w:eastAsia="宋体" w:hAnsi="Book Antiqua" w:cs="宋体"/>
          <w:b/>
          <w:bCs/>
          <w:sz w:val="24"/>
          <w:szCs w:val="24"/>
          <w:lang w:val="en-US" w:eastAsia="zh-CN"/>
        </w:rPr>
        <w:t xml:space="preserve"> JM</w:t>
      </w:r>
      <w:r w:rsidRPr="00E12F29">
        <w:rPr>
          <w:rFonts w:ascii="Book Antiqua" w:eastAsia="宋体" w:hAnsi="Book Antiqua" w:cs="宋体"/>
          <w:sz w:val="24"/>
          <w:szCs w:val="24"/>
          <w:lang w:val="en-US" w:eastAsia="zh-CN"/>
        </w:rPr>
        <w:t xml:space="preserve">, Bureau C, Gonzalez L, Garcia-Ricard F, de </w:t>
      </w:r>
      <w:proofErr w:type="spellStart"/>
      <w:r w:rsidRPr="00E12F29">
        <w:rPr>
          <w:rFonts w:ascii="Book Antiqua" w:eastAsia="宋体" w:hAnsi="Book Antiqua" w:cs="宋体"/>
          <w:sz w:val="24"/>
          <w:szCs w:val="24"/>
          <w:lang w:val="en-US" w:eastAsia="zh-CN"/>
        </w:rPr>
        <w:t>Soyres</w:t>
      </w:r>
      <w:proofErr w:type="spellEnd"/>
      <w:r w:rsidRPr="00E12F29">
        <w:rPr>
          <w:rFonts w:ascii="Book Antiqua" w:eastAsia="宋体" w:hAnsi="Book Antiqua" w:cs="宋体"/>
          <w:sz w:val="24"/>
          <w:szCs w:val="24"/>
          <w:lang w:val="en-US" w:eastAsia="zh-CN"/>
        </w:rPr>
        <w:t xml:space="preserve"> O, Dupuis E, </w:t>
      </w:r>
      <w:proofErr w:type="spellStart"/>
      <w:r w:rsidRPr="00E12F29">
        <w:rPr>
          <w:rFonts w:ascii="Book Antiqua" w:eastAsia="宋体" w:hAnsi="Book Antiqua" w:cs="宋体"/>
          <w:sz w:val="24"/>
          <w:szCs w:val="24"/>
          <w:lang w:val="en-US" w:eastAsia="zh-CN"/>
        </w:rPr>
        <w:t>Alric</w:t>
      </w:r>
      <w:proofErr w:type="spellEnd"/>
      <w:r w:rsidRPr="00E12F29">
        <w:rPr>
          <w:rFonts w:ascii="Book Antiqua" w:eastAsia="宋体" w:hAnsi="Book Antiqua" w:cs="宋体"/>
          <w:sz w:val="24"/>
          <w:szCs w:val="24"/>
          <w:lang w:val="en-US" w:eastAsia="zh-CN"/>
        </w:rPr>
        <w:t xml:space="preserve"> L, </w:t>
      </w:r>
      <w:proofErr w:type="spellStart"/>
      <w:r w:rsidRPr="00E12F29">
        <w:rPr>
          <w:rFonts w:ascii="Book Antiqua" w:eastAsia="宋体" w:hAnsi="Book Antiqua" w:cs="宋体"/>
          <w:sz w:val="24"/>
          <w:szCs w:val="24"/>
          <w:lang w:val="en-US" w:eastAsia="zh-CN"/>
        </w:rPr>
        <w:t>Pourrat</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Vinel</w:t>
      </w:r>
      <w:proofErr w:type="spellEnd"/>
      <w:r w:rsidRPr="00E12F29">
        <w:rPr>
          <w:rFonts w:ascii="Book Antiqua" w:eastAsia="宋体" w:hAnsi="Book Antiqua" w:cs="宋体"/>
          <w:sz w:val="24"/>
          <w:szCs w:val="24"/>
          <w:lang w:val="en-US" w:eastAsia="zh-CN"/>
        </w:rPr>
        <w:t xml:space="preserve"> JP. Treatment of hepatorenal syndrome as defined by the international ascites club by albumin and furosemide infusion according to the central venous pressure: a prospective pilot study. </w:t>
      </w:r>
      <w:r w:rsidRPr="00E12F29">
        <w:rPr>
          <w:rFonts w:ascii="Book Antiqua" w:eastAsia="宋体" w:hAnsi="Book Antiqua" w:cs="宋体"/>
          <w:i/>
          <w:iCs/>
          <w:sz w:val="24"/>
          <w:szCs w:val="24"/>
          <w:lang w:val="en-US" w:eastAsia="zh-CN"/>
        </w:rPr>
        <w:t xml:space="preserve">Am J </w:t>
      </w:r>
      <w:proofErr w:type="spellStart"/>
      <w:r w:rsidRPr="00E12F29">
        <w:rPr>
          <w:rFonts w:ascii="Book Antiqua" w:eastAsia="宋体" w:hAnsi="Book Antiqua" w:cs="宋体"/>
          <w:i/>
          <w:iCs/>
          <w:sz w:val="24"/>
          <w:szCs w:val="24"/>
          <w:lang w:val="en-US" w:eastAsia="zh-CN"/>
        </w:rPr>
        <w:t>Gastroenterol</w:t>
      </w:r>
      <w:proofErr w:type="spellEnd"/>
      <w:r w:rsidRPr="00E12F29">
        <w:rPr>
          <w:rFonts w:ascii="Book Antiqua" w:eastAsia="宋体" w:hAnsi="Book Antiqua" w:cs="宋体"/>
          <w:sz w:val="24"/>
          <w:szCs w:val="24"/>
          <w:lang w:val="en-US" w:eastAsia="zh-CN"/>
        </w:rPr>
        <w:t> 2005; </w:t>
      </w:r>
      <w:r w:rsidRPr="00E12F29">
        <w:rPr>
          <w:rFonts w:ascii="Book Antiqua" w:eastAsia="宋体" w:hAnsi="Book Antiqua" w:cs="宋体"/>
          <w:b/>
          <w:bCs/>
          <w:sz w:val="24"/>
          <w:szCs w:val="24"/>
          <w:lang w:val="en-US" w:eastAsia="zh-CN"/>
        </w:rPr>
        <w:t>100</w:t>
      </w:r>
      <w:r w:rsidRPr="00E12F29">
        <w:rPr>
          <w:rFonts w:ascii="Book Antiqua" w:eastAsia="宋体" w:hAnsi="Book Antiqua" w:cs="宋体"/>
          <w:sz w:val="24"/>
          <w:szCs w:val="24"/>
          <w:lang w:val="en-US" w:eastAsia="zh-CN"/>
        </w:rPr>
        <w:t>: 2702-2707 [PMID: 16393223 DOI: 10.1111/j.1572-0241.2005.00271.x]</w:t>
      </w:r>
    </w:p>
    <w:p w14:paraId="638881DD"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42 </w:t>
      </w:r>
      <w:r w:rsidRPr="00E12F29">
        <w:rPr>
          <w:rFonts w:ascii="Book Antiqua" w:eastAsia="宋体" w:hAnsi="Book Antiqua" w:cs="宋体"/>
          <w:b/>
          <w:bCs/>
          <w:sz w:val="24"/>
          <w:szCs w:val="24"/>
          <w:lang w:val="en-US" w:eastAsia="zh-CN"/>
        </w:rPr>
        <w:t>Terra C</w:t>
      </w:r>
      <w:r w:rsidRPr="00E12F29">
        <w:rPr>
          <w:rFonts w:ascii="Book Antiqua" w:eastAsia="宋体" w:hAnsi="Book Antiqua" w:cs="宋体"/>
          <w:sz w:val="24"/>
          <w:szCs w:val="24"/>
          <w:lang w:val="en-US" w:eastAsia="zh-CN"/>
        </w:rPr>
        <w:t xml:space="preserve">, Guevara M, Torre A, </w:t>
      </w:r>
      <w:proofErr w:type="spellStart"/>
      <w:r w:rsidRPr="00E12F29">
        <w:rPr>
          <w:rFonts w:ascii="Book Antiqua" w:eastAsia="宋体" w:hAnsi="Book Antiqua" w:cs="宋体"/>
          <w:sz w:val="24"/>
          <w:szCs w:val="24"/>
          <w:lang w:val="en-US" w:eastAsia="zh-CN"/>
        </w:rPr>
        <w:t>Gilabert</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Fernández</w:t>
      </w:r>
      <w:proofErr w:type="spellEnd"/>
      <w:r w:rsidRPr="00E12F29">
        <w:rPr>
          <w:rFonts w:ascii="Book Antiqua" w:eastAsia="宋体" w:hAnsi="Book Antiqua" w:cs="宋体"/>
          <w:sz w:val="24"/>
          <w:szCs w:val="24"/>
          <w:lang w:val="en-US" w:eastAsia="zh-CN"/>
        </w:rPr>
        <w:t xml:space="preserve"> J, Martín-</w:t>
      </w:r>
      <w:proofErr w:type="spellStart"/>
      <w:r w:rsidRPr="00E12F29">
        <w:rPr>
          <w:rFonts w:ascii="Book Antiqua" w:eastAsia="宋体" w:hAnsi="Book Antiqua" w:cs="宋体"/>
          <w:sz w:val="24"/>
          <w:szCs w:val="24"/>
          <w:lang w:val="en-US" w:eastAsia="zh-CN"/>
        </w:rPr>
        <w:t>Llahí</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Baccaro</w:t>
      </w:r>
      <w:proofErr w:type="spellEnd"/>
      <w:r w:rsidRPr="00E12F29">
        <w:rPr>
          <w:rFonts w:ascii="Book Antiqua" w:eastAsia="宋体" w:hAnsi="Book Antiqua" w:cs="宋体"/>
          <w:sz w:val="24"/>
          <w:szCs w:val="24"/>
          <w:lang w:val="en-US" w:eastAsia="zh-CN"/>
        </w:rPr>
        <w:t xml:space="preserve"> ME, </w:t>
      </w:r>
      <w:proofErr w:type="spellStart"/>
      <w:r w:rsidRPr="00E12F29">
        <w:rPr>
          <w:rFonts w:ascii="Book Antiqua" w:eastAsia="宋体" w:hAnsi="Book Antiqua" w:cs="宋体"/>
          <w:sz w:val="24"/>
          <w:szCs w:val="24"/>
          <w:lang w:val="en-US" w:eastAsia="zh-CN"/>
        </w:rPr>
        <w:t>Navasa</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Bru</w:t>
      </w:r>
      <w:proofErr w:type="spellEnd"/>
      <w:r w:rsidRPr="00E12F29">
        <w:rPr>
          <w:rFonts w:ascii="Book Antiqua" w:eastAsia="宋体" w:hAnsi="Book Antiqua" w:cs="宋体"/>
          <w:sz w:val="24"/>
          <w:szCs w:val="24"/>
          <w:lang w:val="en-US" w:eastAsia="zh-CN"/>
        </w:rPr>
        <w:t xml:space="preserve"> C, Arroyo V, </w:t>
      </w:r>
      <w:proofErr w:type="spellStart"/>
      <w:r w:rsidRPr="00E12F29">
        <w:rPr>
          <w:rFonts w:ascii="Book Antiqua" w:eastAsia="宋体" w:hAnsi="Book Antiqua" w:cs="宋体"/>
          <w:sz w:val="24"/>
          <w:szCs w:val="24"/>
          <w:lang w:val="en-US" w:eastAsia="zh-CN"/>
        </w:rPr>
        <w:t>Rodés</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Ginès</w:t>
      </w:r>
      <w:proofErr w:type="spellEnd"/>
      <w:r w:rsidRPr="00E12F29">
        <w:rPr>
          <w:rFonts w:ascii="Book Antiqua" w:eastAsia="宋体" w:hAnsi="Book Antiqua" w:cs="宋体"/>
          <w:sz w:val="24"/>
          <w:szCs w:val="24"/>
          <w:lang w:val="en-US" w:eastAsia="zh-CN"/>
        </w:rPr>
        <w:t xml:space="preserve"> P. Renal failure in patients with cirrhosis and sepsis unrelated to spontaneous bacterial peritonitis: value of MELD score. </w:t>
      </w:r>
      <w:r w:rsidRPr="00E12F29">
        <w:rPr>
          <w:rFonts w:ascii="Book Antiqua" w:eastAsia="宋体" w:hAnsi="Book Antiqua" w:cs="宋体"/>
          <w:i/>
          <w:iCs/>
          <w:sz w:val="24"/>
          <w:szCs w:val="24"/>
          <w:lang w:val="en-US" w:eastAsia="zh-CN"/>
        </w:rPr>
        <w:t>Gastroenterology</w:t>
      </w:r>
      <w:r w:rsidRPr="00E12F29">
        <w:rPr>
          <w:rFonts w:ascii="Book Antiqua" w:eastAsia="宋体" w:hAnsi="Book Antiqua" w:cs="宋体"/>
          <w:sz w:val="24"/>
          <w:szCs w:val="24"/>
          <w:lang w:val="en-US" w:eastAsia="zh-CN"/>
        </w:rPr>
        <w:t> 2005; </w:t>
      </w:r>
      <w:r w:rsidRPr="00E12F29">
        <w:rPr>
          <w:rFonts w:ascii="Book Antiqua" w:eastAsia="宋体" w:hAnsi="Book Antiqua" w:cs="宋体"/>
          <w:b/>
          <w:bCs/>
          <w:sz w:val="24"/>
          <w:szCs w:val="24"/>
          <w:lang w:val="en-US" w:eastAsia="zh-CN"/>
        </w:rPr>
        <w:t>129</w:t>
      </w:r>
      <w:r w:rsidRPr="00E12F29">
        <w:rPr>
          <w:rFonts w:ascii="Book Antiqua" w:eastAsia="宋体" w:hAnsi="Book Antiqua" w:cs="宋体"/>
          <w:sz w:val="24"/>
          <w:szCs w:val="24"/>
          <w:lang w:val="en-US" w:eastAsia="zh-CN"/>
        </w:rPr>
        <w:t>: 1944-1953 [PMID: 16344063 DOI: http: //dx.doi.org/10.1053/j.gastro.2005.09.024]</w:t>
      </w:r>
    </w:p>
    <w:p w14:paraId="06EAF7A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lastRenderedPageBreak/>
        <w:t>43 </w:t>
      </w:r>
      <w:r w:rsidRPr="00E12F29">
        <w:rPr>
          <w:rFonts w:ascii="Book Antiqua" w:eastAsia="宋体" w:hAnsi="Book Antiqua" w:cs="宋体"/>
          <w:b/>
          <w:bCs/>
          <w:sz w:val="24"/>
          <w:szCs w:val="24"/>
          <w:lang w:val="en-US" w:eastAsia="zh-CN"/>
        </w:rPr>
        <w:t xml:space="preserve">du </w:t>
      </w:r>
      <w:proofErr w:type="spellStart"/>
      <w:r w:rsidRPr="00E12F29">
        <w:rPr>
          <w:rFonts w:ascii="Book Antiqua" w:eastAsia="宋体" w:hAnsi="Book Antiqua" w:cs="宋体"/>
          <w:b/>
          <w:bCs/>
          <w:sz w:val="24"/>
          <w:szCs w:val="24"/>
          <w:lang w:val="en-US" w:eastAsia="zh-CN"/>
        </w:rPr>
        <w:t>Cheyron</w:t>
      </w:r>
      <w:proofErr w:type="spellEnd"/>
      <w:r w:rsidRPr="00E12F29">
        <w:rPr>
          <w:rFonts w:ascii="Book Antiqua" w:eastAsia="宋体" w:hAnsi="Book Antiqua" w:cs="宋体"/>
          <w:b/>
          <w:bCs/>
          <w:sz w:val="24"/>
          <w:szCs w:val="24"/>
          <w:lang w:val="en-US" w:eastAsia="zh-CN"/>
        </w:rPr>
        <w:t xml:space="preserve"> D</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Bouchet</w:t>
      </w:r>
      <w:proofErr w:type="spellEnd"/>
      <w:r w:rsidRPr="00E12F29">
        <w:rPr>
          <w:rFonts w:ascii="Book Antiqua" w:eastAsia="宋体" w:hAnsi="Book Antiqua" w:cs="宋体"/>
          <w:sz w:val="24"/>
          <w:szCs w:val="24"/>
          <w:lang w:val="en-US" w:eastAsia="zh-CN"/>
        </w:rPr>
        <w:t xml:space="preserve"> B, </w:t>
      </w:r>
      <w:proofErr w:type="spellStart"/>
      <w:r w:rsidRPr="00E12F29">
        <w:rPr>
          <w:rFonts w:ascii="Book Antiqua" w:eastAsia="宋体" w:hAnsi="Book Antiqua" w:cs="宋体"/>
          <w:sz w:val="24"/>
          <w:szCs w:val="24"/>
          <w:lang w:val="en-US" w:eastAsia="zh-CN"/>
        </w:rPr>
        <w:t>Parienti</w:t>
      </w:r>
      <w:proofErr w:type="spellEnd"/>
      <w:r w:rsidRPr="00E12F29">
        <w:rPr>
          <w:rFonts w:ascii="Book Antiqua" w:eastAsia="宋体" w:hAnsi="Book Antiqua" w:cs="宋体"/>
          <w:sz w:val="24"/>
          <w:szCs w:val="24"/>
          <w:lang w:val="en-US" w:eastAsia="zh-CN"/>
        </w:rPr>
        <w:t xml:space="preserve"> JJ, </w:t>
      </w:r>
      <w:proofErr w:type="spellStart"/>
      <w:r w:rsidRPr="00E12F29">
        <w:rPr>
          <w:rFonts w:ascii="Book Antiqua" w:eastAsia="宋体" w:hAnsi="Book Antiqua" w:cs="宋体"/>
          <w:sz w:val="24"/>
          <w:szCs w:val="24"/>
          <w:lang w:val="en-US" w:eastAsia="zh-CN"/>
        </w:rPr>
        <w:t>Ramakers</w:t>
      </w:r>
      <w:proofErr w:type="spellEnd"/>
      <w:r w:rsidRPr="00E12F29">
        <w:rPr>
          <w:rFonts w:ascii="Book Antiqua" w:eastAsia="宋体" w:hAnsi="Book Antiqua" w:cs="宋体"/>
          <w:sz w:val="24"/>
          <w:szCs w:val="24"/>
          <w:lang w:val="en-US" w:eastAsia="zh-CN"/>
        </w:rPr>
        <w:t xml:space="preserve"> M, Charbonneau P. </w:t>
      </w:r>
      <w:proofErr w:type="gramStart"/>
      <w:r w:rsidRPr="00E12F29">
        <w:rPr>
          <w:rFonts w:ascii="Book Antiqua" w:eastAsia="宋体" w:hAnsi="Book Antiqua" w:cs="宋体"/>
          <w:sz w:val="24"/>
          <w:szCs w:val="24"/>
          <w:lang w:val="en-US" w:eastAsia="zh-CN"/>
        </w:rPr>
        <w:t>The attributable mortality of acute renal failure in critically ill patients with liver cirrhosis.</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Intensive Care Med</w:t>
      </w:r>
      <w:r w:rsidRPr="00E12F29">
        <w:rPr>
          <w:rFonts w:ascii="Book Antiqua" w:eastAsia="宋体" w:hAnsi="Book Antiqua" w:cs="宋体"/>
          <w:sz w:val="24"/>
          <w:szCs w:val="24"/>
          <w:lang w:val="en-US" w:eastAsia="zh-CN"/>
        </w:rPr>
        <w:t> 2005; </w:t>
      </w:r>
      <w:r w:rsidRPr="00E12F29">
        <w:rPr>
          <w:rFonts w:ascii="Book Antiqua" w:eastAsia="宋体" w:hAnsi="Book Antiqua" w:cs="宋体"/>
          <w:b/>
          <w:bCs/>
          <w:sz w:val="24"/>
          <w:szCs w:val="24"/>
          <w:lang w:val="en-US" w:eastAsia="zh-CN"/>
        </w:rPr>
        <w:t>31</w:t>
      </w:r>
      <w:r w:rsidRPr="00E12F29">
        <w:rPr>
          <w:rFonts w:ascii="Book Antiqua" w:eastAsia="宋体" w:hAnsi="Book Antiqua" w:cs="宋体"/>
          <w:sz w:val="24"/>
          <w:szCs w:val="24"/>
          <w:lang w:val="en-US" w:eastAsia="zh-CN"/>
        </w:rPr>
        <w:t>: 1693-1699 [PMID: 16244877 DOI: 10.1007/s00134-005-2842-7]</w:t>
      </w:r>
    </w:p>
    <w:p w14:paraId="7F2C22AD"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44 </w:t>
      </w:r>
      <w:r w:rsidRPr="00E12F29">
        <w:rPr>
          <w:rFonts w:ascii="Book Antiqua" w:eastAsia="宋体" w:hAnsi="Book Antiqua" w:cs="宋体"/>
          <w:b/>
          <w:bCs/>
          <w:sz w:val="24"/>
          <w:szCs w:val="24"/>
          <w:lang w:val="en-US" w:eastAsia="zh-CN"/>
        </w:rPr>
        <w:t>Wu CC</w:t>
      </w:r>
      <w:r w:rsidRPr="00E12F29">
        <w:rPr>
          <w:rFonts w:ascii="Book Antiqua" w:eastAsia="宋体" w:hAnsi="Book Antiqua" w:cs="宋体"/>
          <w:sz w:val="24"/>
          <w:szCs w:val="24"/>
          <w:lang w:val="en-US" w:eastAsia="zh-CN"/>
        </w:rPr>
        <w:t>, Yeung LK, Tsai WS, Tseng CF, Chu P, Huang TY, Lin YF, Lu KC. Incidence and factors predictive of acute renal failure in patients with advanced liver cirrhosis.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Nephrol</w:t>
      </w:r>
      <w:proofErr w:type="spellEnd"/>
      <w:r w:rsidRPr="00E12F29">
        <w:rPr>
          <w:rFonts w:ascii="Book Antiqua" w:eastAsia="宋体" w:hAnsi="Book Antiqua" w:cs="宋体"/>
          <w:sz w:val="24"/>
          <w:szCs w:val="24"/>
          <w:lang w:val="en-US" w:eastAsia="zh-CN"/>
        </w:rPr>
        <w:t> 2006; </w:t>
      </w:r>
      <w:r w:rsidRPr="00E12F29">
        <w:rPr>
          <w:rFonts w:ascii="Book Antiqua" w:eastAsia="宋体" w:hAnsi="Book Antiqua" w:cs="宋体"/>
          <w:b/>
          <w:bCs/>
          <w:sz w:val="24"/>
          <w:szCs w:val="24"/>
          <w:lang w:val="en-US" w:eastAsia="zh-CN"/>
        </w:rPr>
        <w:t>65</w:t>
      </w:r>
      <w:r w:rsidRPr="00E12F29">
        <w:rPr>
          <w:rFonts w:ascii="Book Antiqua" w:eastAsia="宋体" w:hAnsi="Book Antiqua" w:cs="宋体"/>
          <w:sz w:val="24"/>
          <w:szCs w:val="24"/>
          <w:lang w:val="en-US" w:eastAsia="zh-CN"/>
        </w:rPr>
        <w:t>: 28-33 [PMID: 16429839 DOI: 10.5414/CNP65028]</w:t>
      </w:r>
    </w:p>
    <w:p w14:paraId="5B3B3298"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45 </w:t>
      </w:r>
      <w:proofErr w:type="spellStart"/>
      <w:r w:rsidRPr="00E12F29">
        <w:rPr>
          <w:rFonts w:ascii="Book Antiqua" w:eastAsia="宋体" w:hAnsi="Book Antiqua" w:cs="宋体"/>
          <w:b/>
          <w:bCs/>
          <w:sz w:val="24"/>
          <w:szCs w:val="24"/>
          <w:lang w:val="en-US" w:eastAsia="zh-CN"/>
        </w:rPr>
        <w:t>Montoliu</w:t>
      </w:r>
      <w:proofErr w:type="spellEnd"/>
      <w:r w:rsidRPr="00E12F29">
        <w:rPr>
          <w:rFonts w:ascii="Book Antiqua" w:eastAsia="宋体" w:hAnsi="Book Antiqua" w:cs="宋体"/>
          <w:b/>
          <w:bCs/>
          <w:sz w:val="24"/>
          <w:szCs w:val="24"/>
          <w:lang w:val="en-US" w:eastAsia="zh-CN"/>
        </w:rPr>
        <w:t xml:space="preserve"> S</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Ballesté</w:t>
      </w:r>
      <w:proofErr w:type="spellEnd"/>
      <w:r w:rsidRPr="00E12F29">
        <w:rPr>
          <w:rFonts w:ascii="Book Antiqua" w:eastAsia="宋体" w:hAnsi="Book Antiqua" w:cs="宋体"/>
          <w:sz w:val="24"/>
          <w:szCs w:val="24"/>
          <w:lang w:val="en-US" w:eastAsia="zh-CN"/>
        </w:rPr>
        <w:t xml:space="preserve"> B, </w:t>
      </w:r>
      <w:proofErr w:type="spellStart"/>
      <w:r w:rsidRPr="00E12F29">
        <w:rPr>
          <w:rFonts w:ascii="Book Antiqua" w:eastAsia="宋体" w:hAnsi="Book Antiqua" w:cs="宋体"/>
          <w:sz w:val="24"/>
          <w:szCs w:val="24"/>
          <w:lang w:val="en-US" w:eastAsia="zh-CN"/>
        </w:rPr>
        <w:t>Planas</w:t>
      </w:r>
      <w:proofErr w:type="spellEnd"/>
      <w:r w:rsidRPr="00E12F29">
        <w:rPr>
          <w:rFonts w:ascii="Book Antiqua" w:eastAsia="宋体" w:hAnsi="Book Antiqua" w:cs="宋体"/>
          <w:sz w:val="24"/>
          <w:szCs w:val="24"/>
          <w:lang w:val="en-US" w:eastAsia="zh-CN"/>
        </w:rPr>
        <w:t xml:space="preserve"> R, Alvarez MA, Rivera M, Miquel M, </w:t>
      </w:r>
      <w:proofErr w:type="spellStart"/>
      <w:r w:rsidRPr="00E12F29">
        <w:rPr>
          <w:rFonts w:ascii="Book Antiqua" w:eastAsia="宋体" w:hAnsi="Book Antiqua" w:cs="宋体"/>
          <w:sz w:val="24"/>
          <w:szCs w:val="24"/>
          <w:lang w:val="en-US" w:eastAsia="zh-CN"/>
        </w:rPr>
        <w:t>Masnou</w:t>
      </w:r>
      <w:proofErr w:type="spellEnd"/>
      <w:r w:rsidRPr="00E12F29">
        <w:rPr>
          <w:rFonts w:ascii="Book Antiqua" w:eastAsia="宋体" w:hAnsi="Book Antiqua" w:cs="宋体"/>
          <w:sz w:val="24"/>
          <w:szCs w:val="24"/>
          <w:lang w:val="en-US" w:eastAsia="zh-CN"/>
        </w:rPr>
        <w:t xml:space="preserve"> H, </w:t>
      </w:r>
      <w:proofErr w:type="spellStart"/>
      <w:r w:rsidRPr="00E12F29">
        <w:rPr>
          <w:rFonts w:ascii="Book Antiqua" w:eastAsia="宋体" w:hAnsi="Book Antiqua" w:cs="宋体"/>
          <w:sz w:val="24"/>
          <w:szCs w:val="24"/>
          <w:lang w:val="en-US" w:eastAsia="zh-CN"/>
        </w:rPr>
        <w:t>Cirera</w:t>
      </w:r>
      <w:proofErr w:type="spellEnd"/>
      <w:r w:rsidRPr="00E12F29">
        <w:rPr>
          <w:rFonts w:ascii="Book Antiqua" w:eastAsia="宋体" w:hAnsi="Book Antiqua" w:cs="宋体"/>
          <w:sz w:val="24"/>
          <w:szCs w:val="24"/>
          <w:lang w:val="en-US" w:eastAsia="zh-CN"/>
        </w:rPr>
        <w:t xml:space="preserve"> I, </w:t>
      </w:r>
      <w:proofErr w:type="spellStart"/>
      <w:r w:rsidRPr="00E12F29">
        <w:rPr>
          <w:rFonts w:ascii="Book Antiqua" w:eastAsia="宋体" w:hAnsi="Book Antiqua" w:cs="宋体"/>
          <w:sz w:val="24"/>
          <w:szCs w:val="24"/>
          <w:lang w:val="en-US" w:eastAsia="zh-CN"/>
        </w:rPr>
        <w:t>Morillas</w:t>
      </w:r>
      <w:proofErr w:type="spellEnd"/>
      <w:r w:rsidRPr="00E12F29">
        <w:rPr>
          <w:rFonts w:ascii="Book Antiqua" w:eastAsia="宋体" w:hAnsi="Book Antiqua" w:cs="宋体"/>
          <w:sz w:val="24"/>
          <w:szCs w:val="24"/>
          <w:lang w:val="en-US" w:eastAsia="zh-CN"/>
        </w:rPr>
        <w:t xml:space="preserve"> RM, </w:t>
      </w:r>
      <w:proofErr w:type="spellStart"/>
      <w:r w:rsidRPr="00E12F29">
        <w:rPr>
          <w:rFonts w:ascii="Book Antiqua" w:eastAsia="宋体" w:hAnsi="Book Antiqua" w:cs="宋体"/>
          <w:sz w:val="24"/>
          <w:szCs w:val="24"/>
          <w:lang w:val="en-US" w:eastAsia="zh-CN"/>
        </w:rPr>
        <w:t>Coll</w:t>
      </w:r>
      <w:proofErr w:type="spellEnd"/>
      <w:r w:rsidRPr="00E12F29">
        <w:rPr>
          <w:rFonts w:ascii="Book Antiqua" w:eastAsia="宋体" w:hAnsi="Book Antiqua" w:cs="宋体"/>
          <w:sz w:val="24"/>
          <w:szCs w:val="24"/>
          <w:lang w:val="en-US" w:eastAsia="zh-CN"/>
        </w:rPr>
        <w:t xml:space="preserve"> S, Sala M, </w:t>
      </w:r>
      <w:proofErr w:type="spellStart"/>
      <w:r w:rsidRPr="00E12F29">
        <w:rPr>
          <w:rFonts w:ascii="Book Antiqua" w:eastAsia="宋体" w:hAnsi="Book Antiqua" w:cs="宋体"/>
          <w:sz w:val="24"/>
          <w:szCs w:val="24"/>
          <w:lang w:val="en-US" w:eastAsia="zh-CN"/>
        </w:rPr>
        <w:t>García-Retortillo</w:t>
      </w:r>
      <w:proofErr w:type="spellEnd"/>
      <w:r w:rsidRPr="00E12F29">
        <w:rPr>
          <w:rFonts w:ascii="Book Antiqua" w:eastAsia="宋体" w:hAnsi="Book Antiqua" w:cs="宋体"/>
          <w:sz w:val="24"/>
          <w:szCs w:val="24"/>
          <w:lang w:val="en-US" w:eastAsia="zh-CN"/>
        </w:rPr>
        <w:t xml:space="preserve"> M, Cañete N, </w:t>
      </w:r>
      <w:proofErr w:type="spellStart"/>
      <w:r w:rsidRPr="00E12F29">
        <w:rPr>
          <w:rFonts w:ascii="Book Antiqua" w:eastAsia="宋体" w:hAnsi="Book Antiqua" w:cs="宋体"/>
          <w:sz w:val="24"/>
          <w:szCs w:val="24"/>
          <w:lang w:val="en-US" w:eastAsia="zh-CN"/>
        </w:rPr>
        <w:t>Solà</w:t>
      </w:r>
      <w:proofErr w:type="spellEnd"/>
      <w:r w:rsidRPr="00E12F29">
        <w:rPr>
          <w:rFonts w:ascii="Book Antiqua" w:eastAsia="宋体" w:hAnsi="Book Antiqua" w:cs="宋体"/>
          <w:sz w:val="24"/>
          <w:szCs w:val="24"/>
          <w:lang w:val="en-US" w:eastAsia="zh-CN"/>
        </w:rPr>
        <w:t xml:space="preserve"> R. Incidence and prognosis of different types of functional renal failure in cirrhotic patients with ascites.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Gastroenterol</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Hepatol</w:t>
      </w:r>
      <w:proofErr w:type="spellEnd"/>
      <w:r w:rsidRPr="00E12F29">
        <w:rPr>
          <w:rFonts w:ascii="Book Antiqua" w:eastAsia="宋体" w:hAnsi="Book Antiqua" w:cs="宋体"/>
          <w:sz w:val="24"/>
          <w:szCs w:val="24"/>
          <w:lang w:val="en-US" w:eastAsia="zh-CN"/>
        </w:rPr>
        <w:t> 2010; </w:t>
      </w:r>
      <w:r w:rsidRPr="00E12F29">
        <w:rPr>
          <w:rFonts w:ascii="Book Antiqua" w:eastAsia="宋体" w:hAnsi="Book Antiqua" w:cs="宋体"/>
          <w:b/>
          <w:bCs/>
          <w:sz w:val="24"/>
          <w:szCs w:val="24"/>
          <w:lang w:val="en-US" w:eastAsia="zh-CN"/>
        </w:rPr>
        <w:t>8</w:t>
      </w:r>
      <w:r w:rsidRPr="00E12F29">
        <w:rPr>
          <w:rFonts w:ascii="Book Antiqua" w:eastAsia="宋体" w:hAnsi="Book Antiqua" w:cs="宋体"/>
          <w:sz w:val="24"/>
          <w:szCs w:val="24"/>
          <w:lang w:val="en-US" w:eastAsia="zh-CN"/>
        </w:rPr>
        <w:t>: 616-22; quiz e80 [PMID: 20399905 DOI: 10.1016/j.cgh.2010.03.029]</w:t>
      </w:r>
    </w:p>
    <w:p w14:paraId="0910D2DB"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46 </w:t>
      </w:r>
      <w:proofErr w:type="spellStart"/>
      <w:r w:rsidRPr="00E12F29">
        <w:rPr>
          <w:rFonts w:ascii="Book Antiqua" w:eastAsia="宋体" w:hAnsi="Book Antiqua" w:cs="宋体"/>
          <w:b/>
          <w:bCs/>
          <w:sz w:val="24"/>
          <w:szCs w:val="24"/>
          <w:lang w:val="en-US" w:eastAsia="zh-CN"/>
        </w:rPr>
        <w:t>Llach</w:t>
      </w:r>
      <w:proofErr w:type="spellEnd"/>
      <w:r w:rsidRPr="00E12F29">
        <w:rPr>
          <w:rFonts w:ascii="Book Antiqua" w:eastAsia="宋体" w:hAnsi="Book Antiqua" w:cs="宋体"/>
          <w:b/>
          <w:bCs/>
          <w:sz w:val="24"/>
          <w:szCs w:val="24"/>
          <w:lang w:val="en-US" w:eastAsia="zh-CN"/>
        </w:rPr>
        <w:t xml:space="preserve"> J</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Ginès</w:t>
      </w:r>
      <w:proofErr w:type="spellEnd"/>
      <w:r w:rsidRPr="00E12F29">
        <w:rPr>
          <w:rFonts w:ascii="Book Antiqua" w:eastAsia="宋体" w:hAnsi="Book Antiqua" w:cs="宋体"/>
          <w:sz w:val="24"/>
          <w:szCs w:val="24"/>
          <w:lang w:val="en-US" w:eastAsia="zh-CN"/>
        </w:rPr>
        <w:t xml:space="preserve"> P, Arroyo V, </w:t>
      </w:r>
      <w:proofErr w:type="spellStart"/>
      <w:r w:rsidRPr="00E12F29">
        <w:rPr>
          <w:rFonts w:ascii="Book Antiqua" w:eastAsia="宋体" w:hAnsi="Book Antiqua" w:cs="宋体"/>
          <w:sz w:val="24"/>
          <w:szCs w:val="24"/>
          <w:lang w:val="en-US" w:eastAsia="zh-CN"/>
        </w:rPr>
        <w:t>Rimola</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Titó</w:t>
      </w:r>
      <w:proofErr w:type="spellEnd"/>
      <w:r w:rsidRPr="00E12F29">
        <w:rPr>
          <w:rFonts w:ascii="Book Antiqua" w:eastAsia="宋体" w:hAnsi="Book Antiqua" w:cs="宋体"/>
          <w:sz w:val="24"/>
          <w:szCs w:val="24"/>
          <w:lang w:val="en-US" w:eastAsia="zh-CN"/>
        </w:rPr>
        <w:t xml:space="preserve"> L, </w:t>
      </w:r>
      <w:proofErr w:type="spellStart"/>
      <w:r w:rsidRPr="00E12F29">
        <w:rPr>
          <w:rFonts w:ascii="Book Antiqua" w:eastAsia="宋体" w:hAnsi="Book Antiqua" w:cs="宋体"/>
          <w:sz w:val="24"/>
          <w:szCs w:val="24"/>
          <w:lang w:val="en-US" w:eastAsia="zh-CN"/>
        </w:rPr>
        <w:t>Badalamenti</w:t>
      </w:r>
      <w:proofErr w:type="spellEnd"/>
      <w:r w:rsidRPr="00E12F29">
        <w:rPr>
          <w:rFonts w:ascii="Book Antiqua" w:eastAsia="宋体" w:hAnsi="Book Antiqua" w:cs="宋体"/>
          <w:sz w:val="24"/>
          <w:szCs w:val="24"/>
          <w:lang w:val="en-US" w:eastAsia="zh-CN"/>
        </w:rPr>
        <w:t xml:space="preserve"> S, Jiménez W, Gaya J, Rivera F, </w:t>
      </w:r>
      <w:proofErr w:type="spellStart"/>
      <w:r w:rsidRPr="00E12F29">
        <w:rPr>
          <w:rFonts w:ascii="Book Antiqua" w:eastAsia="宋体" w:hAnsi="Book Antiqua" w:cs="宋体"/>
          <w:sz w:val="24"/>
          <w:szCs w:val="24"/>
          <w:lang w:val="en-US" w:eastAsia="zh-CN"/>
        </w:rPr>
        <w:t>Rodés</w:t>
      </w:r>
      <w:proofErr w:type="spellEnd"/>
      <w:r w:rsidRPr="00E12F29">
        <w:rPr>
          <w:rFonts w:ascii="Book Antiqua" w:eastAsia="宋体" w:hAnsi="Book Antiqua" w:cs="宋体"/>
          <w:sz w:val="24"/>
          <w:szCs w:val="24"/>
          <w:lang w:val="en-US" w:eastAsia="zh-CN"/>
        </w:rPr>
        <w:t xml:space="preserve"> J. Prognostic value of arterial pressure, endogenous vasoactive systems, and renal function in cirrhotic patients admitted to the hospital for the treatment of ascites. </w:t>
      </w:r>
      <w:r w:rsidRPr="00E12F29">
        <w:rPr>
          <w:rFonts w:ascii="Book Antiqua" w:eastAsia="宋体" w:hAnsi="Book Antiqua" w:cs="宋体"/>
          <w:i/>
          <w:iCs/>
          <w:sz w:val="24"/>
          <w:szCs w:val="24"/>
          <w:lang w:val="en-US" w:eastAsia="zh-CN"/>
        </w:rPr>
        <w:t>Gastroenterology</w:t>
      </w:r>
      <w:r w:rsidRPr="00E12F29">
        <w:rPr>
          <w:rFonts w:ascii="Book Antiqua" w:eastAsia="宋体" w:hAnsi="Book Antiqua" w:cs="宋体"/>
          <w:sz w:val="24"/>
          <w:szCs w:val="24"/>
          <w:lang w:val="en-US" w:eastAsia="zh-CN"/>
        </w:rPr>
        <w:t> 1988; </w:t>
      </w:r>
      <w:r w:rsidRPr="00E12F29">
        <w:rPr>
          <w:rFonts w:ascii="Book Antiqua" w:eastAsia="宋体" w:hAnsi="Book Antiqua" w:cs="宋体"/>
          <w:b/>
          <w:bCs/>
          <w:sz w:val="24"/>
          <w:szCs w:val="24"/>
          <w:lang w:val="en-US" w:eastAsia="zh-CN"/>
        </w:rPr>
        <w:t>94</w:t>
      </w:r>
      <w:r w:rsidRPr="00E12F29">
        <w:rPr>
          <w:rFonts w:ascii="Book Antiqua" w:eastAsia="宋体" w:hAnsi="Book Antiqua" w:cs="宋体"/>
          <w:sz w:val="24"/>
          <w:szCs w:val="24"/>
          <w:lang w:val="en-US" w:eastAsia="zh-CN"/>
        </w:rPr>
        <w:t>: 482-487 [PMID: 3335320]</w:t>
      </w:r>
    </w:p>
    <w:p w14:paraId="6575C2AB"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47 </w:t>
      </w:r>
      <w:proofErr w:type="spellStart"/>
      <w:r w:rsidRPr="00E12F29">
        <w:rPr>
          <w:rFonts w:ascii="Book Antiqua" w:eastAsia="宋体" w:hAnsi="Book Antiqua" w:cs="宋体"/>
          <w:b/>
          <w:bCs/>
          <w:sz w:val="24"/>
          <w:szCs w:val="24"/>
          <w:lang w:val="en-US" w:eastAsia="zh-CN"/>
        </w:rPr>
        <w:t>Krag</w:t>
      </w:r>
      <w:proofErr w:type="spellEnd"/>
      <w:r w:rsidRPr="00E12F29">
        <w:rPr>
          <w:rFonts w:ascii="Book Antiqua" w:eastAsia="宋体" w:hAnsi="Book Antiqua" w:cs="宋体"/>
          <w:b/>
          <w:bCs/>
          <w:sz w:val="24"/>
          <w:szCs w:val="24"/>
          <w:lang w:val="en-US" w:eastAsia="zh-CN"/>
        </w:rPr>
        <w:t xml:space="preserve"> A</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Bendtsen</w:t>
      </w:r>
      <w:proofErr w:type="spellEnd"/>
      <w:r w:rsidRPr="00E12F29">
        <w:rPr>
          <w:rFonts w:ascii="Book Antiqua" w:eastAsia="宋体" w:hAnsi="Book Antiqua" w:cs="宋体"/>
          <w:sz w:val="24"/>
          <w:szCs w:val="24"/>
          <w:lang w:val="en-US" w:eastAsia="zh-CN"/>
        </w:rPr>
        <w:t xml:space="preserve"> F, </w:t>
      </w:r>
      <w:proofErr w:type="spellStart"/>
      <w:r w:rsidRPr="00E12F29">
        <w:rPr>
          <w:rFonts w:ascii="Book Antiqua" w:eastAsia="宋体" w:hAnsi="Book Antiqua" w:cs="宋体"/>
          <w:sz w:val="24"/>
          <w:szCs w:val="24"/>
          <w:lang w:val="en-US" w:eastAsia="zh-CN"/>
        </w:rPr>
        <w:t>Henriksen</w:t>
      </w:r>
      <w:proofErr w:type="spellEnd"/>
      <w:r w:rsidRPr="00E12F29">
        <w:rPr>
          <w:rFonts w:ascii="Book Antiqua" w:eastAsia="宋体" w:hAnsi="Book Antiqua" w:cs="宋体"/>
          <w:sz w:val="24"/>
          <w:szCs w:val="24"/>
          <w:lang w:val="en-US" w:eastAsia="zh-CN"/>
        </w:rPr>
        <w:t xml:space="preserve"> JH, </w:t>
      </w:r>
      <w:proofErr w:type="spellStart"/>
      <w:r w:rsidRPr="00E12F29">
        <w:rPr>
          <w:rFonts w:ascii="Book Antiqua" w:eastAsia="宋体" w:hAnsi="Book Antiqua" w:cs="宋体"/>
          <w:sz w:val="24"/>
          <w:szCs w:val="24"/>
          <w:lang w:val="en-US" w:eastAsia="zh-CN"/>
        </w:rPr>
        <w:t>Møller</w:t>
      </w:r>
      <w:proofErr w:type="spellEnd"/>
      <w:r w:rsidRPr="00E12F29">
        <w:rPr>
          <w:rFonts w:ascii="Book Antiqua" w:eastAsia="宋体" w:hAnsi="Book Antiqua" w:cs="宋体"/>
          <w:sz w:val="24"/>
          <w:szCs w:val="24"/>
          <w:lang w:val="en-US" w:eastAsia="zh-CN"/>
        </w:rPr>
        <w:t xml:space="preserve"> S. Low cardiac output predicts development of hepatorenal syndrome and survival in patients with cirrhosis and ascites. </w:t>
      </w:r>
      <w:r w:rsidRPr="00E12F29">
        <w:rPr>
          <w:rFonts w:ascii="Book Antiqua" w:eastAsia="宋体" w:hAnsi="Book Antiqua" w:cs="宋体"/>
          <w:i/>
          <w:iCs/>
          <w:sz w:val="24"/>
          <w:szCs w:val="24"/>
          <w:lang w:val="en-US" w:eastAsia="zh-CN"/>
        </w:rPr>
        <w:t>Gut</w:t>
      </w:r>
      <w:r w:rsidRPr="00E12F29">
        <w:rPr>
          <w:rFonts w:ascii="Book Antiqua" w:eastAsia="宋体" w:hAnsi="Book Antiqua" w:cs="宋体"/>
          <w:sz w:val="24"/>
          <w:szCs w:val="24"/>
          <w:lang w:val="en-US" w:eastAsia="zh-CN"/>
        </w:rPr>
        <w:t> 2010; </w:t>
      </w:r>
      <w:r w:rsidRPr="00E12F29">
        <w:rPr>
          <w:rFonts w:ascii="Book Antiqua" w:eastAsia="宋体" w:hAnsi="Book Antiqua" w:cs="宋体"/>
          <w:b/>
          <w:bCs/>
          <w:sz w:val="24"/>
          <w:szCs w:val="24"/>
          <w:lang w:val="en-US" w:eastAsia="zh-CN"/>
        </w:rPr>
        <w:t>59</w:t>
      </w:r>
      <w:r w:rsidRPr="00E12F29">
        <w:rPr>
          <w:rFonts w:ascii="Book Antiqua" w:eastAsia="宋体" w:hAnsi="Book Antiqua" w:cs="宋体"/>
          <w:sz w:val="24"/>
          <w:szCs w:val="24"/>
          <w:lang w:val="en-US" w:eastAsia="zh-CN"/>
        </w:rPr>
        <w:t>: 105-110 [PMID: 19837678 DOI: 10.1136/gut.2009.180570]</w:t>
      </w:r>
    </w:p>
    <w:p w14:paraId="71BA1347"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48 </w:t>
      </w:r>
      <w:r w:rsidRPr="00E12F29">
        <w:rPr>
          <w:rFonts w:ascii="Book Antiqua" w:eastAsia="宋体" w:hAnsi="Book Antiqua" w:cs="宋体"/>
          <w:b/>
          <w:bCs/>
          <w:sz w:val="24"/>
          <w:szCs w:val="24"/>
          <w:lang w:val="en-US" w:eastAsia="zh-CN"/>
        </w:rPr>
        <w:t>Lim YS</w:t>
      </w:r>
      <w:r w:rsidRPr="00E12F29">
        <w:rPr>
          <w:rFonts w:ascii="Book Antiqua" w:eastAsia="宋体" w:hAnsi="Book Antiqua" w:cs="宋体"/>
          <w:sz w:val="24"/>
          <w:szCs w:val="24"/>
          <w:lang w:val="en-US" w:eastAsia="zh-CN"/>
        </w:rPr>
        <w:t xml:space="preserve">, Larson TS, Benson JT, Kamath PS, </w:t>
      </w:r>
      <w:proofErr w:type="spellStart"/>
      <w:r w:rsidRPr="00E12F29">
        <w:rPr>
          <w:rFonts w:ascii="Book Antiqua" w:eastAsia="宋体" w:hAnsi="Book Antiqua" w:cs="宋体"/>
          <w:sz w:val="24"/>
          <w:szCs w:val="24"/>
          <w:lang w:val="en-US" w:eastAsia="zh-CN"/>
        </w:rPr>
        <w:t>Kremers</w:t>
      </w:r>
      <w:proofErr w:type="spellEnd"/>
      <w:r w:rsidRPr="00E12F29">
        <w:rPr>
          <w:rFonts w:ascii="Book Antiqua" w:eastAsia="宋体" w:hAnsi="Book Antiqua" w:cs="宋体"/>
          <w:sz w:val="24"/>
          <w:szCs w:val="24"/>
          <w:lang w:val="en-US" w:eastAsia="zh-CN"/>
        </w:rPr>
        <w:t xml:space="preserve"> WK, </w:t>
      </w:r>
      <w:proofErr w:type="spellStart"/>
      <w:r w:rsidRPr="00E12F29">
        <w:rPr>
          <w:rFonts w:ascii="Book Antiqua" w:eastAsia="宋体" w:hAnsi="Book Antiqua" w:cs="宋体"/>
          <w:sz w:val="24"/>
          <w:szCs w:val="24"/>
          <w:lang w:val="en-US" w:eastAsia="zh-CN"/>
        </w:rPr>
        <w:t>Therneau</w:t>
      </w:r>
      <w:proofErr w:type="spellEnd"/>
      <w:r w:rsidRPr="00E12F29">
        <w:rPr>
          <w:rFonts w:ascii="Book Antiqua" w:eastAsia="宋体" w:hAnsi="Book Antiqua" w:cs="宋体"/>
          <w:sz w:val="24"/>
          <w:szCs w:val="24"/>
          <w:lang w:val="en-US" w:eastAsia="zh-CN"/>
        </w:rPr>
        <w:t xml:space="preserve"> TM, Kim WR.</w:t>
      </w:r>
      <w:proofErr w:type="gramEnd"/>
      <w:r w:rsidRPr="00E12F29">
        <w:rPr>
          <w:rFonts w:ascii="Book Antiqua" w:eastAsia="宋体" w:hAnsi="Book Antiqua" w:cs="宋体"/>
          <w:sz w:val="24"/>
          <w:szCs w:val="24"/>
          <w:lang w:val="en-US" w:eastAsia="zh-CN"/>
        </w:rPr>
        <w:t xml:space="preserve"> </w:t>
      </w:r>
      <w:proofErr w:type="gramStart"/>
      <w:r w:rsidRPr="00E12F29">
        <w:rPr>
          <w:rFonts w:ascii="Book Antiqua" w:eastAsia="宋体" w:hAnsi="Book Antiqua" w:cs="宋体"/>
          <w:sz w:val="24"/>
          <w:szCs w:val="24"/>
          <w:lang w:val="en-US" w:eastAsia="zh-CN"/>
        </w:rPr>
        <w:t>Serum sodium, renal function, and survival of patients with end-stage liver disease.</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Hepatol</w:t>
      </w:r>
      <w:proofErr w:type="spellEnd"/>
      <w:r w:rsidRPr="00E12F29">
        <w:rPr>
          <w:rFonts w:ascii="Book Antiqua" w:eastAsia="宋体" w:hAnsi="Book Antiqua" w:cs="宋体"/>
          <w:sz w:val="24"/>
          <w:szCs w:val="24"/>
          <w:lang w:val="en-US" w:eastAsia="zh-CN"/>
        </w:rPr>
        <w:t> 2010; </w:t>
      </w:r>
      <w:r w:rsidRPr="00E12F29">
        <w:rPr>
          <w:rFonts w:ascii="Book Antiqua" w:eastAsia="宋体" w:hAnsi="Book Antiqua" w:cs="宋体"/>
          <w:b/>
          <w:bCs/>
          <w:sz w:val="24"/>
          <w:szCs w:val="24"/>
          <w:lang w:val="en-US" w:eastAsia="zh-CN"/>
        </w:rPr>
        <w:t>52</w:t>
      </w:r>
      <w:r w:rsidRPr="00E12F29">
        <w:rPr>
          <w:rFonts w:ascii="Book Antiqua" w:eastAsia="宋体" w:hAnsi="Book Antiqua" w:cs="宋体"/>
          <w:sz w:val="24"/>
          <w:szCs w:val="24"/>
          <w:lang w:val="en-US" w:eastAsia="zh-CN"/>
        </w:rPr>
        <w:t>: 523-528 [PMID: 20185195 DOI: 10.1016/j.jhep.2010.01.009]</w:t>
      </w:r>
    </w:p>
    <w:p w14:paraId="0A827FF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49 </w:t>
      </w:r>
      <w:r w:rsidRPr="00E12F29">
        <w:rPr>
          <w:rFonts w:ascii="Book Antiqua" w:eastAsia="宋体" w:hAnsi="Book Antiqua" w:cs="宋体"/>
          <w:b/>
          <w:bCs/>
          <w:sz w:val="24"/>
          <w:szCs w:val="24"/>
          <w:lang w:val="en-US" w:eastAsia="zh-CN"/>
        </w:rPr>
        <w:t xml:space="preserve">de </w:t>
      </w:r>
      <w:proofErr w:type="spellStart"/>
      <w:r w:rsidRPr="00E12F29">
        <w:rPr>
          <w:rFonts w:ascii="Book Antiqua" w:eastAsia="宋体" w:hAnsi="Book Antiqua" w:cs="宋体"/>
          <w:b/>
          <w:bCs/>
          <w:sz w:val="24"/>
          <w:szCs w:val="24"/>
          <w:lang w:val="en-US" w:eastAsia="zh-CN"/>
        </w:rPr>
        <w:t>Franchis</w:t>
      </w:r>
      <w:proofErr w:type="spellEnd"/>
      <w:r w:rsidRPr="00E12F29">
        <w:rPr>
          <w:rFonts w:ascii="Book Antiqua" w:eastAsia="宋体" w:hAnsi="Book Antiqua" w:cs="宋体"/>
          <w:b/>
          <w:bCs/>
          <w:sz w:val="24"/>
          <w:szCs w:val="24"/>
          <w:lang w:val="en-US" w:eastAsia="zh-CN"/>
        </w:rPr>
        <w:t xml:space="preserve"> R</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Dell'Era</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Primignani</w:t>
      </w:r>
      <w:proofErr w:type="spellEnd"/>
      <w:r w:rsidRPr="00E12F29">
        <w:rPr>
          <w:rFonts w:ascii="Book Antiqua" w:eastAsia="宋体" w:hAnsi="Book Antiqua" w:cs="宋体"/>
          <w:sz w:val="24"/>
          <w:szCs w:val="24"/>
          <w:lang w:val="en-US" w:eastAsia="zh-CN"/>
        </w:rPr>
        <w:t xml:space="preserve"> M. Diagnosis and monitoring of portal hypertension. </w:t>
      </w:r>
      <w:r w:rsidRPr="00E12F29">
        <w:rPr>
          <w:rFonts w:ascii="Book Antiqua" w:eastAsia="宋体" w:hAnsi="Book Antiqua" w:cs="宋体"/>
          <w:i/>
          <w:iCs/>
          <w:sz w:val="24"/>
          <w:szCs w:val="24"/>
          <w:lang w:val="en-US" w:eastAsia="zh-CN"/>
        </w:rPr>
        <w:t>Dig Liver Dis</w:t>
      </w:r>
      <w:r w:rsidRPr="00E12F29">
        <w:rPr>
          <w:rFonts w:ascii="Book Antiqua" w:eastAsia="宋体" w:hAnsi="Book Antiqua" w:cs="宋体"/>
          <w:sz w:val="24"/>
          <w:szCs w:val="24"/>
          <w:lang w:val="en-US" w:eastAsia="zh-CN"/>
        </w:rPr>
        <w:t> 2008; </w:t>
      </w:r>
      <w:r w:rsidRPr="00E12F29">
        <w:rPr>
          <w:rFonts w:ascii="Book Antiqua" w:eastAsia="宋体" w:hAnsi="Book Antiqua" w:cs="宋体"/>
          <w:b/>
          <w:bCs/>
          <w:sz w:val="24"/>
          <w:szCs w:val="24"/>
          <w:lang w:val="en-US" w:eastAsia="zh-CN"/>
        </w:rPr>
        <w:t>40</w:t>
      </w:r>
      <w:r w:rsidRPr="00E12F29">
        <w:rPr>
          <w:rFonts w:ascii="Book Antiqua" w:eastAsia="宋体" w:hAnsi="Book Antiqua" w:cs="宋体"/>
          <w:sz w:val="24"/>
          <w:szCs w:val="24"/>
          <w:lang w:val="en-US" w:eastAsia="zh-CN"/>
        </w:rPr>
        <w:t>: 312-317 [PMID: 18294933 DOI: 10.1016/j.dld.2007.12.007]</w:t>
      </w:r>
    </w:p>
    <w:p w14:paraId="4B749D5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50 </w:t>
      </w:r>
      <w:proofErr w:type="spellStart"/>
      <w:r w:rsidRPr="00E12F29">
        <w:rPr>
          <w:rFonts w:ascii="Book Antiqua" w:eastAsia="宋体" w:hAnsi="Book Antiqua" w:cs="宋体"/>
          <w:b/>
          <w:bCs/>
          <w:sz w:val="24"/>
          <w:szCs w:val="24"/>
          <w:lang w:val="en-US" w:eastAsia="zh-CN"/>
        </w:rPr>
        <w:t>Cucchetti</w:t>
      </w:r>
      <w:proofErr w:type="spellEnd"/>
      <w:r w:rsidRPr="00E12F29">
        <w:rPr>
          <w:rFonts w:ascii="Book Antiqua" w:eastAsia="宋体" w:hAnsi="Book Antiqua" w:cs="宋体"/>
          <w:b/>
          <w:bCs/>
          <w:sz w:val="24"/>
          <w:szCs w:val="24"/>
          <w:lang w:val="en-US" w:eastAsia="zh-CN"/>
        </w:rPr>
        <w:t xml:space="preserve"> A</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Ercolani</w:t>
      </w:r>
      <w:proofErr w:type="spellEnd"/>
      <w:r w:rsidRPr="00E12F29">
        <w:rPr>
          <w:rFonts w:ascii="Book Antiqua" w:eastAsia="宋体" w:hAnsi="Book Antiqua" w:cs="宋体"/>
          <w:sz w:val="24"/>
          <w:szCs w:val="24"/>
          <w:lang w:val="en-US" w:eastAsia="zh-CN"/>
        </w:rPr>
        <w:t xml:space="preserve"> G, </w:t>
      </w:r>
      <w:proofErr w:type="spellStart"/>
      <w:r w:rsidRPr="00E12F29">
        <w:rPr>
          <w:rFonts w:ascii="Book Antiqua" w:eastAsia="宋体" w:hAnsi="Book Antiqua" w:cs="宋体"/>
          <w:sz w:val="24"/>
          <w:szCs w:val="24"/>
          <w:lang w:val="en-US" w:eastAsia="zh-CN"/>
        </w:rPr>
        <w:t>Vivarelli</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Cescon</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Ravaioli</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Ramacciato</w:t>
      </w:r>
      <w:proofErr w:type="spellEnd"/>
      <w:r w:rsidRPr="00E12F29">
        <w:rPr>
          <w:rFonts w:ascii="Book Antiqua" w:eastAsia="宋体" w:hAnsi="Book Antiqua" w:cs="宋体"/>
          <w:sz w:val="24"/>
          <w:szCs w:val="24"/>
          <w:lang w:val="en-US" w:eastAsia="zh-CN"/>
        </w:rPr>
        <w:t xml:space="preserve"> G, </w:t>
      </w:r>
      <w:proofErr w:type="spellStart"/>
      <w:r w:rsidRPr="00E12F29">
        <w:rPr>
          <w:rFonts w:ascii="Book Antiqua" w:eastAsia="宋体" w:hAnsi="Book Antiqua" w:cs="宋体"/>
          <w:sz w:val="24"/>
          <w:szCs w:val="24"/>
          <w:lang w:val="en-US" w:eastAsia="zh-CN"/>
        </w:rPr>
        <w:t>Grazi</w:t>
      </w:r>
      <w:proofErr w:type="spellEnd"/>
      <w:r w:rsidRPr="00E12F29">
        <w:rPr>
          <w:rFonts w:ascii="Book Antiqua" w:eastAsia="宋体" w:hAnsi="Book Antiqua" w:cs="宋体"/>
          <w:sz w:val="24"/>
          <w:szCs w:val="24"/>
          <w:lang w:val="en-US" w:eastAsia="zh-CN"/>
        </w:rPr>
        <w:t xml:space="preserve"> GL, Pinna AD. Is portal hypertension a contraindication to hepatic </w:t>
      </w:r>
      <w:r w:rsidRPr="00E12F29">
        <w:rPr>
          <w:rFonts w:ascii="Book Antiqua" w:eastAsia="宋体" w:hAnsi="Book Antiqua" w:cs="宋体"/>
          <w:sz w:val="24"/>
          <w:szCs w:val="24"/>
          <w:lang w:val="en-US" w:eastAsia="zh-CN"/>
        </w:rPr>
        <w:lastRenderedPageBreak/>
        <w:t>resection?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2009; </w:t>
      </w:r>
      <w:r w:rsidRPr="00E12F29">
        <w:rPr>
          <w:rFonts w:ascii="Book Antiqua" w:eastAsia="宋体" w:hAnsi="Book Antiqua" w:cs="宋体"/>
          <w:b/>
          <w:bCs/>
          <w:sz w:val="24"/>
          <w:szCs w:val="24"/>
          <w:lang w:val="en-US" w:eastAsia="zh-CN"/>
        </w:rPr>
        <w:t>250</w:t>
      </w:r>
      <w:r w:rsidRPr="00E12F29">
        <w:rPr>
          <w:rFonts w:ascii="Book Antiqua" w:eastAsia="宋体" w:hAnsi="Book Antiqua" w:cs="宋体"/>
          <w:sz w:val="24"/>
          <w:szCs w:val="24"/>
          <w:lang w:val="en-US" w:eastAsia="zh-CN"/>
        </w:rPr>
        <w:t>: 922-928 [PMID: 19855258 DOI: 10.1097/SLA.0b013e3181b977a5]</w:t>
      </w:r>
    </w:p>
    <w:p w14:paraId="53C4242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51 </w:t>
      </w:r>
      <w:proofErr w:type="spellStart"/>
      <w:r w:rsidRPr="00E12F29">
        <w:rPr>
          <w:rFonts w:ascii="Book Antiqua" w:eastAsia="宋体" w:hAnsi="Book Antiqua" w:cs="宋体"/>
          <w:b/>
          <w:bCs/>
          <w:sz w:val="24"/>
          <w:szCs w:val="24"/>
          <w:lang w:val="en-US" w:eastAsia="zh-CN"/>
        </w:rPr>
        <w:t>Santambrogio</w:t>
      </w:r>
      <w:proofErr w:type="spellEnd"/>
      <w:r w:rsidRPr="00E12F29">
        <w:rPr>
          <w:rFonts w:ascii="Book Antiqua" w:eastAsia="宋体" w:hAnsi="Book Antiqua" w:cs="宋体"/>
          <w:b/>
          <w:bCs/>
          <w:sz w:val="24"/>
          <w:szCs w:val="24"/>
          <w:lang w:val="en-US" w:eastAsia="zh-CN"/>
        </w:rPr>
        <w:t xml:space="preserve"> R</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Kluger</w:t>
      </w:r>
      <w:proofErr w:type="spellEnd"/>
      <w:r w:rsidRPr="00E12F29">
        <w:rPr>
          <w:rFonts w:ascii="Book Antiqua" w:eastAsia="宋体" w:hAnsi="Book Antiqua" w:cs="宋体"/>
          <w:sz w:val="24"/>
          <w:szCs w:val="24"/>
          <w:lang w:val="en-US" w:eastAsia="zh-CN"/>
        </w:rPr>
        <w:t xml:space="preserve"> MD, Costa M, Belli A, </w:t>
      </w:r>
      <w:proofErr w:type="spellStart"/>
      <w:r w:rsidRPr="00E12F29">
        <w:rPr>
          <w:rFonts w:ascii="Book Antiqua" w:eastAsia="宋体" w:hAnsi="Book Antiqua" w:cs="宋体"/>
          <w:sz w:val="24"/>
          <w:szCs w:val="24"/>
          <w:lang w:val="en-US" w:eastAsia="zh-CN"/>
        </w:rPr>
        <w:t>Barabino</w:t>
      </w:r>
      <w:proofErr w:type="spellEnd"/>
      <w:r w:rsidRPr="00E12F29">
        <w:rPr>
          <w:rFonts w:ascii="Book Antiqua" w:eastAsia="宋体" w:hAnsi="Book Antiqua" w:cs="宋体"/>
          <w:sz w:val="24"/>
          <w:szCs w:val="24"/>
          <w:lang w:val="en-US" w:eastAsia="zh-CN"/>
        </w:rPr>
        <w:t xml:space="preserve"> M, Laurent A, </w:t>
      </w:r>
      <w:proofErr w:type="spellStart"/>
      <w:r w:rsidRPr="00E12F29">
        <w:rPr>
          <w:rFonts w:ascii="Book Antiqua" w:eastAsia="宋体" w:hAnsi="Book Antiqua" w:cs="宋体"/>
          <w:sz w:val="24"/>
          <w:szCs w:val="24"/>
          <w:lang w:val="en-US" w:eastAsia="zh-CN"/>
        </w:rPr>
        <w:t>Opocher</w:t>
      </w:r>
      <w:proofErr w:type="spellEnd"/>
      <w:r w:rsidRPr="00E12F29">
        <w:rPr>
          <w:rFonts w:ascii="Book Antiqua" w:eastAsia="宋体" w:hAnsi="Book Antiqua" w:cs="宋体"/>
          <w:sz w:val="24"/>
          <w:szCs w:val="24"/>
          <w:lang w:val="en-US" w:eastAsia="zh-CN"/>
        </w:rPr>
        <w:t xml:space="preserve"> E, </w:t>
      </w:r>
      <w:proofErr w:type="spellStart"/>
      <w:r w:rsidRPr="00E12F29">
        <w:rPr>
          <w:rFonts w:ascii="Book Antiqua" w:eastAsia="宋体" w:hAnsi="Book Antiqua" w:cs="宋体"/>
          <w:sz w:val="24"/>
          <w:szCs w:val="24"/>
          <w:lang w:val="en-US" w:eastAsia="zh-CN"/>
        </w:rPr>
        <w:t>Azoulay</w:t>
      </w:r>
      <w:proofErr w:type="spellEnd"/>
      <w:r w:rsidRPr="00E12F29">
        <w:rPr>
          <w:rFonts w:ascii="Book Antiqua" w:eastAsia="宋体" w:hAnsi="Book Antiqua" w:cs="宋体"/>
          <w:sz w:val="24"/>
          <w:szCs w:val="24"/>
          <w:lang w:val="en-US" w:eastAsia="zh-CN"/>
        </w:rPr>
        <w:t xml:space="preserve"> D, </w:t>
      </w:r>
      <w:proofErr w:type="spellStart"/>
      <w:r w:rsidRPr="00E12F29">
        <w:rPr>
          <w:rFonts w:ascii="Book Antiqua" w:eastAsia="宋体" w:hAnsi="Book Antiqua" w:cs="宋体"/>
          <w:sz w:val="24"/>
          <w:szCs w:val="24"/>
          <w:lang w:val="en-US" w:eastAsia="zh-CN"/>
        </w:rPr>
        <w:t>Cherqui</w:t>
      </w:r>
      <w:proofErr w:type="spellEnd"/>
      <w:r w:rsidRPr="00E12F29">
        <w:rPr>
          <w:rFonts w:ascii="Book Antiqua" w:eastAsia="宋体" w:hAnsi="Book Antiqua" w:cs="宋体"/>
          <w:sz w:val="24"/>
          <w:szCs w:val="24"/>
          <w:lang w:val="en-US" w:eastAsia="zh-CN"/>
        </w:rPr>
        <w:t xml:space="preserve"> D. Hepatic resection for hepatocellular carcinoma in patients with Child-Pugh's A cirrhosis: is clinical evidence of portal hypertension a contraindication? </w:t>
      </w:r>
      <w:r w:rsidRPr="00E12F29">
        <w:rPr>
          <w:rFonts w:ascii="Book Antiqua" w:eastAsia="宋体" w:hAnsi="Book Antiqua" w:cs="宋体"/>
          <w:i/>
          <w:iCs/>
          <w:sz w:val="24"/>
          <w:szCs w:val="24"/>
          <w:lang w:val="en-US" w:eastAsia="zh-CN"/>
        </w:rPr>
        <w:t>HPB (Oxford)</w:t>
      </w:r>
      <w:r w:rsidRPr="00E12F29">
        <w:rPr>
          <w:rFonts w:ascii="Book Antiqua" w:eastAsia="宋体" w:hAnsi="Book Antiqua" w:cs="宋体"/>
          <w:sz w:val="24"/>
          <w:szCs w:val="24"/>
          <w:lang w:val="en-US" w:eastAsia="zh-CN"/>
        </w:rPr>
        <w:t> 2013; </w:t>
      </w:r>
      <w:r w:rsidRPr="00E12F29">
        <w:rPr>
          <w:rFonts w:ascii="Book Antiqua" w:eastAsia="宋体" w:hAnsi="Book Antiqua" w:cs="宋体"/>
          <w:b/>
          <w:bCs/>
          <w:sz w:val="24"/>
          <w:szCs w:val="24"/>
          <w:lang w:val="en-US" w:eastAsia="zh-CN"/>
        </w:rPr>
        <w:t>15</w:t>
      </w:r>
      <w:r w:rsidRPr="00E12F29">
        <w:rPr>
          <w:rFonts w:ascii="Book Antiqua" w:eastAsia="宋体" w:hAnsi="Book Antiqua" w:cs="宋体"/>
          <w:sz w:val="24"/>
          <w:szCs w:val="24"/>
          <w:lang w:val="en-US" w:eastAsia="zh-CN"/>
        </w:rPr>
        <w:t>: 78-84 [PMID: 23216782 DOI: 10.1111/j.1477-2574.2012.00594.x]</w:t>
      </w:r>
    </w:p>
    <w:p w14:paraId="26AC1CC7"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52 </w:t>
      </w:r>
      <w:proofErr w:type="spellStart"/>
      <w:r w:rsidRPr="00E12F29">
        <w:rPr>
          <w:rFonts w:ascii="Book Antiqua" w:eastAsia="宋体" w:hAnsi="Book Antiqua" w:cs="宋体"/>
          <w:b/>
          <w:bCs/>
          <w:sz w:val="24"/>
          <w:szCs w:val="24"/>
          <w:lang w:val="en-US" w:eastAsia="zh-CN"/>
        </w:rPr>
        <w:t>Tisman</w:t>
      </w:r>
      <w:proofErr w:type="spellEnd"/>
      <w:r w:rsidRPr="00E12F29">
        <w:rPr>
          <w:rFonts w:ascii="Book Antiqua" w:eastAsia="宋体" w:hAnsi="Book Antiqua" w:cs="宋体"/>
          <w:b/>
          <w:bCs/>
          <w:sz w:val="24"/>
          <w:szCs w:val="24"/>
          <w:lang w:val="en-US" w:eastAsia="zh-CN"/>
        </w:rPr>
        <w:t xml:space="preserve"> G</w:t>
      </w:r>
      <w:r w:rsidRPr="00E12F29">
        <w:rPr>
          <w:rFonts w:ascii="Book Antiqua" w:eastAsia="宋体" w:hAnsi="Book Antiqua" w:cs="宋体"/>
          <w:sz w:val="24"/>
          <w:szCs w:val="24"/>
          <w:lang w:val="en-US" w:eastAsia="zh-CN"/>
        </w:rPr>
        <w:t xml:space="preserve">, MacDonald D, </w:t>
      </w:r>
      <w:proofErr w:type="spellStart"/>
      <w:r w:rsidRPr="00E12F29">
        <w:rPr>
          <w:rFonts w:ascii="Book Antiqua" w:eastAsia="宋体" w:hAnsi="Book Antiqua" w:cs="宋体"/>
          <w:sz w:val="24"/>
          <w:szCs w:val="24"/>
          <w:lang w:val="en-US" w:eastAsia="zh-CN"/>
        </w:rPr>
        <w:t>Shindell</w:t>
      </w:r>
      <w:proofErr w:type="spellEnd"/>
      <w:r w:rsidRPr="00E12F29">
        <w:rPr>
          <w:rFonts w:ascii="Book Antiqua" w:eastAsia="宋体" w:hAnsi="Book Antiqua" w:cs="宋体"/>
          <w:sz w:val="24"/>
          <w:szCs w:val="24"/>
          <w:lang w:val="en-US" w:eastAsia="zh-CN"/>
        </w:rPr>
        <w:t xml:space="preserve"> N, Reece E, Patel P, Honda N, </w:t>
      </w:r>
      <w:proofErr w:type="spellStart"/>
      <w:r w:rsidRPr="00E12F29">
        <w:rPr>
          <w:rFonts w:ascii="Book Antiqua" w:eastAsia="宋体" w:hAnsi="Book Antiqua" w:cs="宋体"/>
          <w:sz w:val="24"/>
          <w:szCs w:val="24"/>
          <w:lang w:val="en-US" w:eastAsia="zh-CN"/>
        </w:rPr>
        <w:t>Nishimora</w:t>
      </w:r>
      <w:proofErr w:type="spellEnd"/>
      <w:r w:rsidRPr="00E12F29">
        <w:rPr>
          <w:rFonts w:ascii="Book Antiqua" w:eastAsia="宋体" w:hAnsi="Book Antiqua" w:cs="宋体"/>
          <w:sz w:val="24"/>
          <w:szCs w:val="24"/>
          <w:lang w:val="en-US" w:eastAsia="zh-CN"/>
        </w:rPr>
        <w:t xml:space="preserve"> EK, </w:t>
      </w:r>
      <w:proofErr w:type="spellStart"/>
      <w:r w:rsidRPr="00E12F29">
        <w:rPr>
          <w:rFonts w:ascii="Book Antiqua" w:eastAsia="宋体" w:hAnsi="Book Antiqua" w:cs="宋体"/>
          <w:sz w:val="24"/>
          <w:szCs w:val="24"/>
          <w:lang w:val="en-US" w:eastAsia="zh-CN"/>
        </w:rPr>
        <w:t>Garris</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Shannahan</w:t>
      </w:r>
      <w:proofErr w:type="spellEnd"/>
      <w:r w:rsidRPr="00E12F29">
        <w:rPr>
          <w:rFonts w:ascii="Book Antiqua" w:eastAsia="宋体" w:hAnsi="Book Antiqua" w:cs="宋体"/>
          <w:sz w:val="24"/>
          <w:szCs w:val="24"/>
          <w:lang w:val="en-US" w:eastAsia="zh-CN"/>
        </w:rPr>
        <w:t xml:space="preserve"> W, </w:t>
      </w:r>
      <w:proofErr w:type="spellStart"/>
      <w:r w:rsidRPr="00E12F29">
        <w:rPr>
          <w:rFonts w:ascii="Book Antiqua" w:eastAsia="宋体" w:hAnsi="Book Antiqua" w:cs="宋体"/>
          <w:sz w:val="24"/>
          <w:szCs w:val="24"/>
          <w:lang w:val="en-US" w:eastAsia="zh-CN"/>
        </w:rPr>
        <w:t>Chisti</w:t>
      </w:r>
      <w:proofErr w:type="spellEnd"/>
      <w:r w:rsidRPr="00E12F29">
        <w:rPr>
          <w:rFonts w:ascii="Book Antiqua" w:eastAsia="宋体" w:hAnsi="Book Antiqua" w:cs="宋体"/>
          <w:sz w:val="24"/>
          <w:szCs w:val="24"/>
          <w:lang w:val="en-US" w:eastAsia="zh-CN"/>
        </w:rPr>
        <w:t xml:space="preserve"> N, McCarthy J, Nasser </w:t>
      </w:r>
      <w:proofErr w:type="spellStart"/>
      <w:r w:rsidRPr="00E12F29">
        <w:rPr>
          <w:rFonts w:ascii="Book Antiqua" w:eastAsia="宋体" w:hAnsi="Book Antiqua" w:cs="宋体"/>
          <w:sz w:val="24"/>
          <w:szCs w:val="24"/>
          <w:lang w:val="en-US" w:eastAsia="zh-CN"/>
        </w:rPr>
        <w:t>Moaddeli</w:t>
      </w:r>
      <w:proofErr w:type="spellEnd"/>
      <w:r w:rsidRPr="00E12F29">
        <w:rPr>
          <w:rFonts w:ascii="Book Antiqua" w:eastAsia="宋体" w:hAnsi="Book Antiqua" w:cs="宋体"/>
          <w:sz w:val="24"/>
          <w:szCs w:val="24"/>
          <w:lang w:val="en-US" w:eastAsia="zh-CN"/>
        </w:rPr>
        <w:t xml:space="preserve"> S, Sargent D, Plant A. </w:t>
      </w:r>
      <w:proofErr w:type="spellStart"/>
      <w:r w:rsidRPr="00E12F29">
        <w:rPr>
          <w:rFonts w:ascii="Book Antiqua" w:eastAsia="宋体" w:hAnsi="Book Antiqua" w:cs="宋体"/>
          <w:sz w:val="24"/>
          <w:szCs w:val="24"/>
          <w:lang w:val="en-US" w:eastAsia="zh-CN"/>
        </w:rPr>
        <w:t>Oxaliplatin</w:t>
      </w:r>
      <w:proofErr w:type="spellEnd"/>
      <w:r w:rsidRPr="00E12F29">
        <w:rPr>
          <w:rFonts w:ascii="Book Antiqua" w:eastAsia="宋体" w:hAnsi="Book Antiqua" w:cs="宋体"/>
          <w:sz w:val="24"/>
          <w:szCs w:val="24"/>
          <w:lang w:val="en-US" w:eastAsia="zh-CN"/>
        </w:rPr>
        <w:t xml:space="preserve"> toxicity masquerading as recurrent colon cancer.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Oncol</w:t>
      </w:r>
      <w:proofErr w:type="spellEnd"/>
      <w:r w:rsidRPr="00E12F29">
        <w:rPr>
          <w:rFonts w:ascii="Book Antiqua" w:eastAsia="宋体" w:hAnsi="Book Antiqua" w:cs="宋体"/>
          <w:sz w:val="24"/>
          <w:szCs w:val="24"/>
          <w:lang w:val="en-US" w:eastAsia="zh-CN"/>
        </w:rPr>
        <w:t> 2004; </w:t>
      </w:r>
      <w:r w:rsidRPr="00E12F29">
        <w:rPr>
          <w:rFonts w:ascii="Book Antiqua" w:eastAsia="宋体" w:hAnsi="Book Antiqua" w:cs="宋体"/>
          <w:b/>
          <w:bCs/>
          <w:sz w:val="24"/>
          <w:szCs w:val="24"/>
          <w:lang w:val="en-US" w:eastAsia="zh-CN"/>
        </w:rPr>
        <w:t>22</w:t>
      </w:r>
      <w:r w:rsidRPr="00E12F29">
        <w:rPr>
          <w:rFonts w:ascii="Book Antiqua" w:eastAsia="宋体" w:hAnsi="Book Antiqua" w:cs="宋体"/>
          <w:sz w:val="24"/>
          <w:szCs w:val="24"/>
          <w:lang w:val="en-US" w:eastAsia="zh-CN"/>
        </w:rPr>
        <w:t>: 3202-3204 [PMID: 15284280 DOI: 10.1200/JCO.2004.99.100]</w:t>
      </w:r>
    </w:p>
    <w:p w14:paraId="33D8B6A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53 </w:t>
      </w:r>
      <w:proofErr w:type="spellStart"/>
      <w:r w:rsidRPr="00E12F29">
        <w:rPr>
          <w:rFonts w:ascii="Book Antiqua" w:eastAsia="宋体" w:hAnsi="Book Antiqua" w:cs="宋体"/>
          <w:b/>
          <w:bCs/>
          <w:sz w:val="24"/>
          <w:szCs w:val="24"/>
          <w:lang w:val="en-US" w:eastAsia="zh-CN"/>
        </w:rPr>
        <w:t>Kooby</w:t>
      </w:r>
      <w:proofErr w:type="spellEnd"/>
      <w:r w:rsidRPr="00E12F29">
        <w:rPr>
          <w:rFonts w:ascii="Book Antiqua" w:eastAsia="宋体" w:hAnsi="Book Antiqua" w:cs="宋体"/>
          <w:b/>
          <w:bCs/>
          <w:sz w:val="24"/>
          <w:szCs w:val="24"/>
          <w:lang w:val="en-US" w:eastAsia="zh-CN"/>
        </w:rPr>
        <w:t xml:space="preserve"> DA</w:t>
      </w:r>
      <w:r w:rsidRPr="00E12F29">
        <w:rPr>
          <w:rFonts w:ascii="Book Antiqua" w:eastAsia="宋体" w:hAnsi="Book Antiqua" w:cs="宋体"/>
          <w:sz w:val="24"/>
          <w:szCs w:val="24"/>
          <w:lang w:val="en-US" w:eastAsia="zh-CN"/>
        </w:rPr>
        <w:t xml:space="preserve">, Fong Y, </w:t>
      </w:r>
      <w:proofErr w:type="spellStart"/>
      <w:r w:rsidRPr="00E12F29">
        <w:rPr>
          <w:rFonts w:ascii="Book Antiqua" w:eastAsia="宋体" w:hAnsi="Book Antiqua" w:cs="宋体"/>
          <w:sz w:val="24"/>
          <w:szCs w:val="24"/>
          <w:lang w:val="en-US" w:eastAsia="zh-CN"/>
        </w:rPr>
        <w:t>Suriawinata</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Gonen</w:t>
      </w:r>
      <w:proofErr w:type="spellEnd"/>
      <w:r w:rsidRPr="00E12F29">
        <w:rPr>
          <w:rFonts w:ascii="Book Antiqua" w:eastAsia="宋体" w:hAnsi="Book Antiqua" w:cs="宋体"/>
          <w:sz w:val="24"/>
          <w:szCs w:val="24"/>
          <w:lang w:val="en-US" w:eastAsia="zh-CN"/>
        </w:rPr>
        <w:t xml:space="preserve"> M, Allen PJ, </w:t>
      </w:r>
      <w:proofErr w:type="spellStart"/>
      <w:r w:rsidRPr="00E12F29">
        <w:rPr>
          <w:rFonts w:ascii="Book Antiqua" w:eastAsia="宋体" w:hAnsi="Book Antiqua" w:cs="宋体"/>
          <w:sz w:val="24"/>
          <w:szCs w:val="24"/>
          <w:lang w:val="en-US" w:eastAsia="zh-CN"/>
        </w:rPr>
        <w:t>Klimstra</w:t>
      </w:r>
      <w:proofErr w:type="spellEnd"/>
      <w:r w:rsidRPr="00E12F29">
        <w:rPr>
          <w:rFonts w:ascii="Book Antiqua" w:eastAsia="宋体" w:hAnsi="Book Antiqua" w:cs="宋体"/>
          <w:sz w:val="24"/>
          <w:szCs w:val="24"/>
          <w:lang w:val="en-US" w:eastAsia="zh-CN"/>
        </w:rPr>
        <w:t xml:space="preserve"> DS, </w:t>
      </w:r>
      <w:proofErr w:type="spellStart"/>
      <w:r w:rsidRPr="00E12F29">
        <w:rPr>
          <w:rFonts w:ascii="Book Antiqua" w:eastAsia="宋体" w:hAnsi="Book Antiqua" w:cs="宋体"/>
          <w:sz w:val="24"/>
          <w:szCs w:val="24"/>
          <w:lang w:val="en-US" w:eastAsia="zh-CN"/>
        </w:rPr>
        <w:t>DeMatteo</w:t>
      </w:r>
      <w:proofErr w:type="spellEnd"/>
      <w:r w:rsidRPr="00E12F29">
        <w:rPr>
          <w:rFonts w:ascii="Book Antiqua" w:eastAsia="宋体" w:hAnsi="Book Antiqua" w:cs="宋体"/>
          <w:sz w:val="24"/>
          <w:szCs w:val="24"/>
          <w:lang w:val="en-US" w:eastAsia="zh-CN"/>
        </w:rPr>
        <w:t xml:space="preserve"> RP, </w:t>
      </w:r>
      <w:proofErr w:type="spellStart"/>
      <w:r w:rsidRPr="00E12F29">
        <w:rPr>
          <w:rFonts w:ascii="Book Antiqua" w:eastAsia="宋体" w:hAnsi="Book Antiqua" w:cs="宋体"/>
          <w:sz w:val="24"/>
          <w:szCs w:val="24"/>
          <w:lang w:val="en-US" w:eastAsia="zh-CN"/>
        </w:rPr>
        <w:t>D'Angelica</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Blumgart</w:t>
      </w:r>
      <w:proofErr w:type="spellEnd"/>
      <w:r w:rsidRPr="00E12F29">
        <w:rPr>
          <w:rFonts w:ascii="Book Antiqua" w:eastAsia="宋体" w:hAnsi="Book Antiqua" w:cs="宋体"/>
          <w:sz w:val="24"/>
          <w:szCs w:val="24"/>
          <w:lang w:val="en-US" w:eastAsia="zh-CN"/>
        </w:rPr>
        <w:t xml:space="preserve"> LH, </w:t>
      </w:r>
      <w:proofErr w:type="spellStart"/>
      <w:r w:rsidRPr="00E12F29">
        <w:rPr>
          <w:rFonts w:ascii="Book Antiqua" w:eastAsia="宋体" w:hAnsi="Book Antiqua" w:cs="宋体"/>
          <w:sz w:val="24"/>
          <w:szCs w:val="24"/>
          <w:lang w:val="en-US" w:eastAsia="zh-CN"/>
        </w:rPr>
        <w:t>Jarnagin</w:t>
      </w:r>
      <w:proofErr w:type="spellEnd"/>
      <w:r w:rsidRPr="00E12F29">
        <w:rPr>
          <w:rFonts w:ascii="Book Antiqua" w:eastAsia="宋体" w:hAnsi="Book Antiqua" w:cs="宋体"/>
          <w:sz w:val="24"/>
          <w:szCs w:val="24"/>
          <w:lang w:val="en-US" w:eastAsia="zh-CN"/>
        </w:rPr>
        <w:t xml:space="preserve"> WR. </w:t>
      </w:r>
      <w:proofErr w:type="gramStart"/>
      <w:r w:rsidRPr="00E12F29">
        <w:rPr>
          <w:rFonts w:ascii="Book Antiqua" w:eastAsia="宋体" w:hAnsi="Book Antiqua" w:cs="宋体"/>
          <w:sz w:val="24"/>
          <w:szCs w:val="24"/>
          <w:lang w:val="en-US" w:eastAsia="zh-CN"/>
        </w:rPr>
        <w:t>Impact of steatosis on perioperative outcome following hepatic resection.</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Gastrointest</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2003; </w:t>
      </w:r>
      <w:r w:rsidRPr="00E12F29">
        <w:rPr>
          <w:rFonts w:ascii="Book Antiqua" w:eastAsia="宋体" w:hAnsi="Book Antiqua" w:cs="宋体"/>
          <w:b/>
          <w:bCs/>
          <w:sz w:val="24"/>
          <w:szCs w:val="24"/>
          <w:lang w:val="en-US" w:eastAsia="zh-CN"/>
        </w:rPr>
        <w:t>7</w:t>
      </w:r>
      <w:r w:rsidRPr="00E12F29">
        <w:rPr>
          <w:rFonts w:ascii="Book Antiqua" w:eastAsia="宋体" w:hAnsi="Book Antiqua" w:cs="宋体"/>
          <w:sz w:val="24"/>
          <w:szCs w:val="24"/>
          <w:lang w:val="en-US" w:eastAsia="zh-CN"/>
        </w:rPr>
        <w:t>: 1034-1044 [PMID: 14675713 DOI: 10.1016/j.gassur.2003.09.012]</w:t>
      </w:r>
    </w:p>
    <w:p w14:paraId="1BE37BD6"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54 </w:t>
      </w:r>
      <w:r w:rsidRPr="00E12F29">
        <w:rPr>
          <w:rFonts w:ascii="Book Antiqua" w:eastAsia="宋体" w:hAnsi="Book Antiqua" w:cs="宋体"/>
          <w:b/>
          <w:bCs/>
          <w:sz w:val="24"/>
          <w:szCs w:val="24"/>
          <w:lang w:val="en-US" w:eastAsia="zh-CN"/>
        </w:rPr>
        <w:t>Rubbia-Brandt L</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Audard</w:t>
      </w:r>
      <w:proofErr w:type="spellEnd"/>
      <w:r w:rsidRPr="00E12F29">
        <w:rPr>
          <w:rFonts w:ascii="Book Antiqua" w:eastAsia="宋体" w:hAnsi="Book Antiqua" w:cs="宋体"/>
          <w:sz w:val="24"/>
          <w:szCs w:val="24"/>
          <w:lang w:val="en-US" w:eastAsia="zh-CN"/>
        </w:rPr>
        <w:t xml:space="preserve"> V, </w:t>
      </w:r>
      <w:proofErr w:type="spellStart"/>
      <w:r w:rsidRPr="00E12F29">
        <w:rPr>
          <w:rFonts w:ascii="Book Antiqua" w:eastAsia="宋体" w:hAnsi="Book Antiqua" w:cs="宋体"/>
          <w:sz w:val="24"/>
          <w:szCs w:val="24"/>
          <w:lang w:val="en-US" w:eastAsia="zh-CN"/>
        </w:rPr>
        <w:t>Sartoretti</w:t>
      </w:r>
      <w:proofErr w:type="spellEnd"/>
      <w:r w:rsidRPr="00E12F29">
        <w:rPr>
          <w:rFonts w:ascii="Book Antiqua" w:eastAsia="宋体" w:hAnsi="Book Antiqua" w:cs="宋体"/>
          <w:sz w:val="24"/>
          <w:szCs w:val="24"/>
          <w:lang w:val="en-US" w:eastAsia="zh-CN"/>
        </w:rPr>
        <w:t xml:space="preserve"> P, Roth AD, </w:t>
      </w:r>
      <w:proofErr w:type="spellStart"/>
      <w:r w:rsidRPr="00E12F29">
        <w:rPr>
          <w:rFonts w:ascii="Book Antiqua" w:eastAsia="宋体" w:hAnsi="Book Antiqua" w:cs="宋体"/>
          <w:sz w:val="24"/>
          <w:szCs w:val="24"/>
          <w:lang w:val="en-US" w:eastAsia="zh-CN"/>
        </w:rPr>
        <w:t>Brezault</w:t>
      </w:r>
      <w:proofErr w:type="spellEnd"/>
      <w:r w:rsidRPr="00E12F29">
        <w:rPr>
          <w:rFonts w:ascii="Book Antiqua" w:eastAsia="宋体" w:hAnsi="Book Antiqua" w:cs="宋体"/>
          <w:sz w:val="24"/>
          <w:szCs w:val="24"/>
          <w:lang w:val="en-US" w:eastAsia="zh-CN"/>
        </w:rPr>
        <w:t xml:space="preserve"> C, Le </w:t>
      </w:r>
      <w:proofErr w:type="spellStart"/>
      <w:r w:rsidRPr="00E12F29">
        <w:rPr>
          <w:rFonts w:ascii="Book Antiqua" w:eastAsia="宋体" w:hAnsi="Book Antiqua" w:cs="宋体"/>
          <w:sz w:val="24"/>
          <w:szCs w:val="24"/>
          <w:lang w:val="en-US" w:eastAsia="zh-CN"/>
        </w:rPr>
        <w:t>Charpentier</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Dousset</w:t>
      </w:r>
      <w:proofErr w:type="spellEnd"/>
      <w:r w:rsidRPr="00E12F29">
        <w:rPr>
          <w:rFonts w:ascii="Book Antiqua" w:eastAsia="宋体" w:hAnsi="Book Antiqua" w:cs="宋体"/>
          <w:sz w:val="24"/>
          <w:szCs w:val="24"/>
          <w:lang w:val="en-US" w:eastAsia="zh-CN"/>
        </w:rPr>
        <w:t xml:space="preserve"> B, Morel P, </w:t>
      </w:r>
      <w:proofErr w:type="spellStart"/>
      <w:r w:rsidRPr="00E12F29">
        <w:rPr>
          <w:rFonts w:ascii="Book Antiqua" w:eastAsia="宋体" w:hAnsi="Book Antiqua" w:cs="宋体"/>
          <w:sz w:val="24"/>
          <w:szCs w:val="24"/>
          <w:lang w:val="en-US" w:eastAsia="zh-CN"/>
        </w:rPr>
        <w:t>Soubrane</w:t>
      </w:r>
      <w:proofErr w:type="spellEnd"/>
      <w:r w:rsidRPr="00E12F29">
        <w:rPr>
          <w:rFonts w:ascii="Book Antiqua" w:eastAsia="宋体" w:hAnsi="Book Antiqua" w:cs="宋体"/>
          <w:sz w:val="24"/>
          <w:szCs w:val="24"/>
          <w:lang w:val="en-US" w:eastAsia="zh-CN"/>
        </w:rPr>
        <w:t xml:space="preserve"> O, </w:t>
      </w:r>
      <w:proofErr w:type="spellStart"/>
      <w:r w:rsidRPr="00E12F29">
        <w:rPr>
          <w:rFonts w:ascii="Book Antiqua" w:eastAsia="宋体" w:hAnsi="Book Antiqua" w:cs="宋体"/>
          <w:sz w:val="24"/>
          <w:szCs w:val="24"/>
          <w:lang w:val="en-US" w:eastAsia="zh-CN"/>
        </w:rPr>
        <w:t>Chaussade</w:t>
      </w:r>
      <w:proofErr w:type="spellEnd"/>
      <w:r w:rsidRPr="00E12F29">
        <w:rPr>
          <w:rFonts w:ascii="Book Antiqua" w:eastAsia="宋体" w:hAnsi="Book Antiqua" w:cs="宋体"/>
          <w:sz w:val="24"/>
          <w:szCs w:val="24"/>
          <w:lang w:val="en-US" w:eastAsia="zh-CN"/>
        </w:rPr>
        <w:t xml:space="preserve"> S, </w:t>
      </w:r>
      <w:proofErr w:type="spellStart"/>
      <w:r w:rsidRPr="00E12F29">
        <w:rPr>
          <w:rFonts w:ascii="Book Antiqua" w:eastAsia="宋体" w:hAnsi="Book Antiqua" w:cs="宋体"/>
          <w:sz w:val="24"/>
          <w:szCs w:val="24"/>
          <w:lang w:val="en-US" w:eastAsia="zh-CN"/>
        </w:rPr>
        <w:t>Mentha</w:t>
      </w:r>
      <w:proofErr w:type="spellEnd"/>
      <w:r w:rsidRPr="00E12F29">
        <w:rPr>
          <w:rFonts w:ascii="Book Antiqua" w:eastAsia="宋体" w:hAnsi="Book Antiqua" w:cs="宋体"/>
          <w:sz w:val="24"/>
          <w:szCs w:val="24"/>
          <w:lang w:val="en-US" w:eastAsia="zh-CN"/>
        </w:rPr>
        <w:t xml:space="preserve"> G, </w:t>
      </w:r>
      <w:proofErr w:type="spellStart"/>
      <w:r w:rsidRPr="00E12F29">
        <w:rPr>
          <w:rFonts w:ascii="Book Antiqua" w:eastAsia="宋体" w:hAnsi="Book Antiqua" w:cs="宋体"/>
          <w:sz w:val="24"/>
          <w:szCs w:val="24"/>
          <w:lang w:val="en-US" w:eastAsia="zh-CN"/>
        </w:rPr>
        <w:t>Terris</w:t>
      </w:r>
      <w:proofErr w:type="spellEnd"/>
      <w:r w:rsidRPr="00E12F29">
        <w:rPr>
          <w:rFonts w:ascii="Book Antiqua" w:eastAsia="宋体" w:hAnsi="Book Antiqua" w:cs="宋体"/>
          <w:sz w:val="24"/>
          <w:szCs w:val="24"/>
          <w:lang w:val="en-US" w:eastAsia="zh-CN"/>
        </w:rPr>
        <w:t xml:space="preserve"> B. Severe hepatic sinusoidal obstruction associated with </w:t>
      </w:r>
      <w:proofErr w:type="spellStart"/>
      <w:r w:rsidRPr="00E12F29">
        <w:rPr>
          <w:rFonts w:ascii="Book Antiqua" w:eastAsia="宋体" w:hAnsi="Book Antiqua" w:cs="宋体"/>
          <w:sz w:val="24"/>
          <w:szCs w:val="24"/>
          <w:lang w:val="en-US" w:eastAsia="zh-CN"/>
        </w:rPr>
        <w:t>oxaliplatin</w:t>
      </w:r>
      <w:proofErr w:type="spellEnd"/>
      <w:r w:rsidRPr="00E12F29">
        <w:rPr>
          <w:rFonts w:ascii="Book Antiqua" w:eastAsia="宋体" w:hAnsi="Book Antiqua" w:cs="宋体"/>
          <w:sz w:val="24"/>
          <w:szCs w:val="24"/>
          <w:lang w:val="en-US" w:eastAsia="zh-CN"/>
        </w:rPr>
        <w:t>-based chemotherapy in patients with metastatic colorectal cancer.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Oncol</w:t>
      </w:r>
      <w:proofErr w:type="spellEnd"/>
      <w:r w:rsidRPr="00E12F29">
        <w:rPr>
          <w:rFonts w:ascii="Book Antiqua" w:eastAsia="宋体" w:hAnsi="Book Antiqua" w:cs="宋体"/>
          <w:sz w:val="24"/>
          <w:szCs w:val="24"/>
          <w:lang w:val="en-US" w:eastAsia="zh-CN"/>
        </w:rPr>
        <w:t> 2004; </w:t>
      </w:r>
      <w:r w:rsidRPr="00E12F29">
        <w:rPr>
          <w:rFonts w:ascii="Book Antiqua" w:eastAsia="宋体" w:hAnsi="Book Antiqua" w:cs="宋体"/>
          <w:b/>
          <w:bCs/>
          <w:sz w:val="24"/>
          <w:szCs w:val="24"/>
          <w:lang w:val="en-US" w:eastAsia="zh-CN"/>
        </w:rPr>
        <w:t>15</w:t>
      </w:r>
      <w:r w:rsidRPr="00E12F29">
        <w:rPr>
          <w:rFonts w:ascii="Book Antiqua" w:eastAsia="宋体" w:hAnsi="Book Antiqua" w:cs="宋体"/>
          <w:sz w:val="24"/>
          <w:szCs w:val="24"/>
          <w:lang w:val="en-US" w:eastAsia="zh-CN"/>
        </w:rPr>
        <w:t>: 460-466 [PMID: 14998849 DOI: 10.1093/</w:t>
      </w:r>
      <w:proofErr w:type="spellStart"/>
      <w:r w:rsidRPr="00E12F29">
        <w:rPr>
          <w:rFonts w:ascii="Book Antiqua" w:eastAsia="宋体" w:hAnsi="Book Antiqua" w:cs="宋体"/>
          <w:sz w:val="24"/>
          <w:szCs w:val="24"/>
          <w:lang w:val="en-US" w:eastAsia="zh-CN"/>
        </w:rPr>
        <w:t>annonc</w:t>
      </w:r>
      <w:proofErr w:type="spellEnd"/>
      <w:r w:rsidRPr="00E12F29">
        <w:rPr>
          <w:rFonts w:ascii="Book Antiqua" w:eastAsia="宋体" w:hAnsi="Book Antiqua" w:cs="宋体"/>
          <w:sz w:val="24"/>
          <w:szCs w:val="24"/>
          <w:lang w:val="en-US" w:eastAsia="zh-CN"/>
        </w:rPr>
        <w:t>/mdh095]</w:t>
      </w:r>
    </w:p>
    <w:p w14:paraId="0112747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55 </w:t>
      </w:r>
      <w:proofErr w:type="spellStart"/>
      <w:r w:rsidRPr="00E12F29">
        <w:rPr>
          <w:rFonts w:ascii="Book Antiqua" w:eastAsia="宋体" w:hAnsi="Book Antiqua" w:cs="宋体"/>
          <w:b/>
          <w:bCs/>
          <w:sz w:val="24"/>
          <w:szCs w:val="24"/>
          <w:lang w:val="en-US" w:eastAsia="zh-CN"/>
        </w:rPr>
        <w:t>Vauthey</w:t>
      </w:r>
      <w:proofErr w:type="spellEnd"/>
      <w:r w:rsidRPr="00E12F29">
        <w:rPr>
          <w:rFonts w:ascii="Book Antiqua" w:eastAsia="宋体" w:hAnsi="Book Antiqua" w:cs="宋体"/>
          <w:b/>
          <w:bCs/>
          <w:sz w:val="24"/>
          <w:szCs w:val="24"/>
          <w:lang w:val="en-US" w:eastAsia="zh-CN"/>
        </w:rPr>
        <w:t xml:space="preserve"> JN</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Pawlik</w:t>
      </w:r>
      <w:proofErr w:type="spellEnd"/>
      <w:r w:rsidRPr="00E12F29">
        <w:rPr>
          <w:rFonts w:ascii="Book Antiqua" w:eastAsia="宋体" w:hAnsi="Book Antiqua" w:cs="宋体"/>
          <w:sz w:val="24"/>
          <w:szCs w:val="24"/>
          <w:lang w:val="en-US" w:eastAsia="zh-CN"/>
        </w:rPr>
        <w:t xml:space="preserve"> TM, </w:t>
      </w:r>
      <w:proofErr w:type="spellStart"/>
      <w:r w:rsidRPr="00E12F29">
        <w:rPr>
          <w:rFonts w:ascii="Book Antiqua" w:eastAsia="宋体" w:hAnsi="Book Antiqua" w:cs="宋体"/>
          <w:sz w:val="24"/>
          <w:szCs w:val="24"/>
          <w:lang w:val="en-US" w:eastAsia="zh-CN"/>
        </w:rPr>
        <w:t>Ribero</w:t>
      </w:r>
      <w:proofErr w:type="spellEnd"/>
      <w:r w:rsidRPr="00E12F29">
        <w:rPr>
          <w:rFonts w:ascii="Book Antiqua" w:eastAsia="宋体" w:hAnsi="Book Antiqua" w:cs="宋体"/>
          <w:sz w:val="24"/>
          <w:szCs w:val="24"/>
          <w:lang w:val="en-US" w:eastAsia="zh-CN"/>
        </w:rPr>
        <w:t xml:space="preserve"> D, Wu TT, </w:t>
      </w:r>
      <w:proofErr w:type="spellStart"/>
      <w:r w:rsidRPr="00E12F29">
        <w:rPr>
          <w:rFonts w:ascii="Book Antiqua" w:eastAsia="宋体" w:hAnsi="Book Antiqua" w:cs="宋体"/>
          <w:sz w:val="24"/>
          <w:szCs w:val="24"/>
          <w:lang w:val="en-US" w:eastAsia="zh-CN"/>
        </w:rPr>
        <w:t>Zorzi</w:t>
      </w:r>
      <w:proofErr w:type="spellEnd"/>
      <w:r w:rsidRPr="00E12F29">
        <w:rPr>
          <w:rFonts w:ascii="Book Antiqua" w:eastAsia="宋体" w:hAnsi="Book Antiqua" w:cs="宋体"/>
          <w:sz w:val="24"/>
          <w:szCs w:val="24"/>
          <w:lang w:val="en-US" w:eastAsia="zh-CN"/>
        </w:rPr>
        <w:t xml:space="preserve"> D, Hoff PM, </w:t>
      </w:r>
      <w:proofErr w:type="spellStart"/>
      <w:r w:rsidRPr="00E12F29">
        <w:rPr>
          <w:rFonts w:ascii="Book Antiqua" w:eastAsia="宋体" w:hAnsi="Book Antiqua" w:cs="宋体"/>
          <w:sz w:val="24"/>
          <w:szCs w:val="24"/>
          <w:lang w:val="en-US" w:eastAsia="zh-CN"/>
        </w:rPr>
        <w:t>Xiong</w:t>
      </w:r>
      <w:proofErr w:type="spellEnd"/>
      <w:r w:rsidRPr="00E12F29">
        <w:rPr>
          <w:rFonts w:ascii="Book Antiqua" w:eastAsia="宋体" w:hAnsi="Book Antiqua" w:cs="宋体"/>
          <w:sz w:val="24"/>
          <w:szCs w:val="24"/>
          <w:lang w:val="en-US" w:eastAsia="zh-CN"/>
        </w:rPr>
        <w:t xml:space="preserve"> HQ, </w:t>
      </w:r>
      <w:proofErr w:type="spellStart"/>
      <w:r w:rsidRPr="00E12F29">
        <w:rPr>
          <w:rFonts w:ascii="Book Antiqua" w:eastAsia="宋体" w:hAnsi="Book Antiqua" w:cs="宋体"/>
          <w:sz w:val="24"/>
          <w:szCs w:val="24"/>
          <w:lang w:val="en-US" w:eastAsia="zh-CN"/>
        </w:rPr>
        <w:t>Eng</w:t>
      </w:r>
      <w:proofErr w:type="spellEnd"/>
      <w:r w:rsidRPr="00E12F29">
        <w:rPr>
          <w:rFonts w:ascii="Book Antiqua" w:eastAsia="宋体" w:hAnsi="Book Antiqua" w:cs="宋体"/>
          <w:sz w:val="24"/>
          <w:szCs w:val="24"/>
          <w:lang w:val="en-US" w:eastAsia="zh-CN"/>
        </w:rPr>
        <w:t xml:space="preserve"> C, </w:t>
      </w:r>
      <w:proofErr w:type="spellStart"/>
      <w:r w:rsidRPr="00E12F29">
        <w:rPr>
          <w:rFonts w:ascii="Book Antiqua" w:eastAsia="宋体" w:hAnsi="Book Antiqua" w:cs="宋体"/>
          <w:sz w:val="24"/>
          <w:szCs w:val="24"/>
          <w:lang w:val="en-US" w:eastAsia="zh-CN"/>
        </w:rPr>
        <w:t>Lauwers</w:t>
      </w:r>
      <w:proofErr w:type="spellEnd"/>
      <w:r w:rsidRPr="00E12F29">
        <w:rPr>
          <w:rFonts w:ascii="Book Antiqua" w:eastAsia="宋体" w:hAnsi="Book Antiqua" w:cs="宋体"/>
          <w:sz w:val="24"/>
          <w:szCs w:val="24"/>
          <w:lang w:val="en-US" w:eastAsia="zh-CN"/>
        </w:rPr>
        <w:t xml:space="preserve"> GY, Mino-</w:t>
      </w:r>
      <w:proofErr w:type="spellStart"/>
      <w:r w:rsidRPr="00E12F29">
        <w:rPr>
          <w:rFonts w:ascii="Book Antiqua" w:eastAsia="宋体" w:hAnsi="Book Antiqua" w:cs="宋体"/>
          <w:sz w:val="24"/>
          <w:szCs w:val="24"/>
          <w:lang w:val="en-US" w:eastAsia="zh-CN"/>
        </w:rPr>
        <w:t>Kenudson</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Risio</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Muratore</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Capussotti</w:t>
      </w:r>
      <w:proofErr w:type="spellEnd"/>
      <w:r w:rsidRPr="00E12F29">
        <w:rPr>
          <w:rFonts w:ascii="Book Antiqua" w:eastAsia="宋体" w:hAnsi="Book Antiqua" w:cs="宋体"/>
          <w:sz w:val="24"/>
          <w:szCs w:val="24"/>
          <w:lang w:val="en-US" w:eastAsia="zh-CN"/>
        </w:rPr>
        <w:t xml:space="preserve"> L, Curley SA, </w:t>
      </w:r>
      <w:proofErr w:type="spellStart"/>
      <w:r w:rsidRPr="00E12F29">
        <w:rPr>
          <w:rFonts w:ascii="Book Antiqua" w:eastAsia="宋体" w:hAnsi="Book Antiqua" w:cs="宋体"/>
          <w:sz w:val="24"/>
          <w:szCs w:val="24"/>
          <w:lang w:val="en-US" w:eastAsia="zh-CN"/>
        </w:rPr>
        <w:t>Abdalla</w:t>
      </w:r>
      <w:proofErr w:type="spellEnd"/>
      <w:r w:rsidRPr="00E12F29">
        <w:rPr>
          <w:rFonts w:ascii="Book Antiqua" w:eastAsia="宋体" w:hAnsi="Book Antiqua" w:cs="宋体"/>
          <w:sz w:val="24"/>
          <w:szCs w:val="24"/>
          <w:lang w:val="en-US" w:eastAsia="zh-CN"/>
        </w:rPr>
        <w:t xml:space="preserve"> EK. Chemotherapy regimen predicts steatohepatitis and an increase in 90-day mortality after surgery for hepatic colorectal metastases.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Oncol</w:t>
      </w:r>
      <w:proofErr w:type="spellEnd"/>
      <w:r w:rsidRPr="00E12F29">
        <w:rPr>
          <w:rFonts w:ascii="Book Antiqua" w:eastAsia="宋体" w:hAnsi="Book Antiqua" w:cs="宋体"/>
          <w:sz w:val="24"/>
          <w:szCs w:val="24"/>
          <w:lang w:val="en-US" w:eastAsia="zh-CN"/>
        </w:rPr>
        <w:t> 2006; </w:t>
      </w:r>
      <w:r w:rsidRPr="00E12F29">
        <w:rPr>
          <w:rFonts w:ascii="Book Antiqua" w:eastAsia="宋体" w:hAnsi="Book Antiqua" w:cs="宋体"/>
          <w:b/>
          <w:bCs/>
          <w:sz w:val="24"/>
          <w:szCs w:val="24"/>
          <w:lang w:val="en-US" w:eastAsia="zh-CN"/>
        </w:rPr>
        <w:t>24</w:t>
      </w:r>
      <w:r w:rsidRPr="00E12F29">
        <w:rPr>
          <w:rFonts w:ascii="Book Antiqua" w:eastAsia="宋体" w:hAnsi="Book Antiqua" w:cs="宋体"/>
          <w:sz w:val="24"/>
          <w:szCs w:val="24"/>
          <w:lang w:val="en-US" w:eastAsia="zh-CN"/>
        </w:rPr>
        <w:t>: 2065-2072 [PMID: 16648507 DOI: 10.1200/JCO.2005.05.3074]</w:t>
      </w:r>
    </w:p>
    <w:p w14:paraId="3C09F9A1"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56 </w:t>
      </w:r>
      <w:proofErr w:type="spellStart"/>
      <w:r w:rsidRPr="00E12F29">
        <w:rPr>
          <w:rFonts w:ascii="Book Antiqua" w:eastAsia="宋体" w:hAnsi="Book Antiqua" w:cs="宋体"/>
          <w:b/>
          <w:bCs/>
          <w:sz w:val="24"/>
          <w:szCs w:val="24"/>
          <w:lang w:val="en-US" w:eastAsia="zh-CN"/>
        </w:rPr>
        <w:t>Kemeny</w:t>
      </w:r>
      <w:proofErr w:type="spellEnd"/>
      <w:r w:rsidRPr="00E12F29">
        <w:rPr>
          <w:rFonts w:ascii="Book Antiqua" w:eastAsia="宋体" w:hAnsi="Book Antiqua" w:cs="宋体"/>
          <w:b/>
          <w:bCs/>
          <w:sz w:val="24"/>
          <w:szCs w:val="24"/>
          <w:lang w:val="en-US" w:eastAsia="zh-CN"/>
        </w:rPr>
        <w:t xml:space="preserve"> N</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Presurgical</w:t>
      </w:r>
      <w:proofErr w:type="spellEnd"/>
      <w:r w:rsidRPr="00E12F29">
        <w:rPr>
          <w:rFonts w:ascii="Book Antiqua" w:eastAsia="宋体" w:hAnsi="Book Antiqua" w:cs="宋体"/>
          <w:sz w:val="24"/>
          <w:szCs w:val="24"/>
          <w:lang w:val="en-US" w:eastAsia="zh-CN"/>
        </w:rPr>
        <w:t xml:space="preserve"> chemotherapy in patients being considered for liver resection.</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Oncologist</w:t>
      </w:r>
      <w:r w:rsidRPr="00E12F29">
        <w:rPr>
          <w:rFonts w:ascii="Book Antiqua" w:eastAsia="宋体" w:hAnsi="Book Antiqua" w:cs="宋体"/>
          <w:sz w:val="24"/>
          <w:szCs w:val="24"/>
          <w:lang w:val="en-US" w:eastAsia="zh-CN"/>
        </w:rPr>
        <w:t> 2007; </w:t>
      </w:r>
      <w:r w:rsidRPr="00E12F29">
        <w:rPr>
          <w:rFonts w:ascii="Book Antiqua" w:eastAsia="宋体" w:hAnsi="Book Antiqua" w:cs="宋体"/>
          <w:b/>
          <w:bCs/>
          <w:sz w:val="24"/>
          <w:szCs w:val="24"/>
          <w:lang w:val="en-US" w:eastAsia="zh-CN"/>
        </w:rPr>
        <w:t>12</w:t>
      </w:r>
      <w:r w:rsidRPr="00E12F29">
        <w:rPr>
          <w:rFonts w:ascii="Book Antiqua" w:eastAsia="宋体" w:hAnsi="Book Antiqua" w:cs="宋体"/>
          <w:sz w:val="24"/>
          <w:szCs w:val="24"/>
          <w:lang w:val="en-US" w:eastAsia="zh-CN"/>
        </w:rPr>
        <w:t>: 825-839 [PMID: 17673614 DOI: 10.1634/theoncologist.12-7-825]</w:t>
      </w:r>
    </w:p>
    <w:p w14:paraId="65BA628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57 </w:t>
      </w:r>
      <w:proofErr w:type="spellStart"/>
      <w:r w:rsidRPr="00E12F29">
        <w:rPr>
          <w:rFonts w:ascii="Book Antiqua" w:eastAsia="宋体" w:hAnsi="Book Antiqua" w:cs="宋体"/>
          <w:b/>
          <w:bCs/>
          <w:sz w:val="24"/>
          <w:szCs w:val="24"/>
          <w:lang w:val="en-US" w:eastAsia="zh-CN"/>
        </w:rPr>
        <w:t>Maroş</w:t>
      </w:r>
      <w:proofErr w:type="spellEnd"/>
      <w:r w:rsidRPr="00E12F29">
        <w:rPr>
          <w:rFonts w:ascii="Book Antiqua" w:eastAsia="宋体" w:hAnsi="Book Antiqua" w:cs="宋体"/>
          <w:b/>
          <w:bCs/>
          <w:sz w:val="24"/>
          <w:szCs w:val="24"/>
          <w:lang w:val="en-US" w:eastAsia="zh-CN"/>
        </w:rPr>
        <w:t xml:space="preserve"> T</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Seres</w:t>
      </w:r>
      <w:proofErr w:type="spellEnd"/>
      <w:r w:rsidRPr="00E12F29">
        <w:rPr>
          <w:rFonts w:ascii="Book Antiqua" w:eastAsia="宋体" w:hAnsi="Book Antiqua" w:cs="宋体"/>
          <w:sz w:val="24"/>
          <w:szCs w:val="24"/>
          <w:lang w:val="en-US" w:eastAsia="zh-CN"/>
        </w:rPr>
        <w:t xml:space="preserve">-Sturm L, </w:t>
      </w:r>
      <w:proofErr w:type="spellStart"/>
      <w:r w:rsidRPr="00E12F29">
        <w:rPr>
          <w:rFonts w:ascii="Book Antiqua" w:eastAsia="宋体" w:hAnsi="Book Antiqua" w:cs="宋体"/>
          <w:sz w:val="24"/>
          <w:szCs w:val="24"/>
          <w:lang w:val="en-US" w:eastAsia="zh-CN"/>
        </w:rPr>
        <w:t>Lakatos</w:t>
      </w:r>
      <w:proofErr w:type="spellEnd"/>
      <w:r w:rsidRPr="00E12F29">
        <w:rPr>
          <w:rFonts w:ascii="Book Antiqua" w:eastAsia="宋体" w:hAnsi="Book Antiqua" w:cs="宋体"/>
          <w:sz w:val="24"/>
          <w:szCs w:val="24"/>
          <w:lang w:val="en-US" w:eastAsia="zh-CN"/>
        </w:rPr>
        <w:t xml:space="preserve"> O, </w:t>
      </w:r>
      <w:proofErr w:type="spellStart"/>
      <w:r w:rsidRPr="00E12F29">
        <w:rPr>
          <w:rFonts w:ascii="Book Antiqua" w:eastAsia="宋体" w:hAnsi="Book Antiqua" w:cs="宋体"/>
          <w:sz w:val="24"/>
          <w:szCs w:val="24"/>
          <w:lang w:val="en-US" w:eastAsia="zh-CN"/>
        </w:rPr>
        <w:t>Seres</w:t>
      </w:r>
      <w:proofErr w:type="spellEnd"/>
      <w:r w:rsidRPr="00E12F29">
        <w:rPr>
          <w:rFonts w:ascii="Book Antiqua" w:eastAsia="宋体" w:hAnsi="Book Antiqua" w:cs="宋体"/>
          <w:sz w:val="24"/>
          <w:szCs w:val="24"/>
          <w:lang w:val="en-US" w:eastAsia="zh-CN"/>
        </w:rPr>
        <w:t xml:space="preserve">-Sturm M, </w:t>
      </w:r>
      <w:proofErr w:type="spellStart"/>
      <w:r w:rsidRPr="00E12F29">
        <w:rPr>
          <w:rFonts w:ascii="Book Antiqua" w:eastAsia="宋体" w:hAnsi="Book Antiqua" w:cs="宋体"/>
          <w:sz w:val="24"/>
          <w:szCs w:val="24"/>
          <w:lang w:val="en-US" w:eastAsia="zh-CN"/>
        </w:rPr>
        <w:t>Mody</w:t>
      </w:r>
      <w:proofErr w:type="spellEnd"/>
      <w:r w:rsidRPr="00E12F29">
        <w:rPr>
          <w:rFonts w:ascii="Book Antiqua" w:eastAsia="宋体" w:hAnsi="Book Antiqua" w:cs="宋体"/>
          <w:sz w:val="24"/>
          <w:szCs w:val="24"/>
          <w:lang w:val="en-US" w:eastAsia="zh-CN"/>
        </w:rPr>
        <w:t xml:space="preserve"> E, </w:t>
      </w:r>
      <w:proofErr w:type="spellStart"/>
      <w:r w:rsidRPr="00E12F29">
        <w:rPr>
          <w:rFonts w:ascii="Book Antiqua" w:eastAsia="宋体" w:hAnsi="Book Antiqua" w:cs="宋体"/>
          <w:sz w:val="24"/>
          <w:szCs w:val="24"/>
          <w:lang w:val="en-US" w:eastAsia="zh-CN"/>
        </w:rPr>
        <w:t>Blazsek</w:t>
      </w:r>
      <w:proofErr w:type="spellEnd"/>
      <w:r w:rsidRPr="00E12F29">
        <w:rPr>
          <w:rFonts w:ascii="Book Antiqua" w:eastAsia="宋体" w:hAnsi="Book Antiqua" w:cs="宋体"/>
          <w:sz w:val="24"/>
          <w:szCs w:val="24"/>
          <w:lang w:val="en-US" w:eastAsia="zh-CN"/>
        </w:rPr>
        <w:t xml:space="preserve"> V. Data regarding the restorative effects of the partial removal of the liver in advanced stages of toxic cirrhosis. </w:t>
      </w:r>
      <w:proofErr w:type="spellStart"/>
      <w:r w:rsidRPr="00E12F29">
        <w:rPr>
          <w:rFonts w:ascii="Book Antiqua" w:eastAsia="宋体" w:hAnsi="Book Antiqua" w:cs="宋体"/>
          <w:i/>
          <w:iCs/>
          <w:sz w:val="24"/>
          <w:szCs w:val="24"/>
          <w:lang w:val="en-US" w:eastAsia="zh-CN"/>
        </w:rPr>
        <w:t>Morphol</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Embryol</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Bucur</w:t>
      </w:r>
      <w:proofErr w:type="spellEnd"/>
      <w:r w:rsidRPr="00E12F29">
        <w:rPr>
          <w:rFonts w:ascii="Book Antiqua" w:eastAsia="宋体" w:hAnsi="Book Antiqua" w:cs="宋体"/>
          <w:i/>
          <w:iCs/>
          <w:sz w:val="24"/>
          <w:szCs w:val="24"/>
          <w:lang w:val="en-US" w:eastAsia="zh-CN"/>
        </w:rPr>
        <w:t>)</w:t>
      </w:r>
      <w:r w:rsidRPr="00E12F29">
        <w:rPr>
          <w:rFonts w:ascii="Book Antiqua" w:eastAsia="宋体" w:hAnsi="Book Antiqua" w:cs="宋体"/>
          <w:sz w:val="24"/>
          <w:szCs w:val="24"/>
          <w:lang w:val="en-US" w:eastAsia="zh-CN"/>
        </w:rPr>
        <w:t> 1975; </w:t>
      </w:r>
      <w:r w:rsidRPr="00E12F29">
        <w:rPr>
          <w:rFonts w:ascii="Book Antiqua" w:eastAsia="宋体" w:hAnsi="Book Antiqua" w:cs="宋体"/>
          <w:b/>
          <w:bCs/>
          <w:sz w:val="24"/>
          <w:szCs w:val="24"/>
          <w:lang w:val="en-US" w:eastAsia="zh-CN"/>
        </w:rPr>
        <w:t>21</w:t>
      </w:r>
      <w:r w:rsidRPr="00E12F29">
        <w:rPr>
          <w:rFonts w:ascii="Book Antiqua" w:eastAsia="宋体" w:hAnsi="Book Antiqua" w:cs="宋体"/>
          <w:sz w:val="24"/>
          <w:szCs w:val="24"/>
          <w:lang w:val="en-US" w:eastAsia="zh-CN"/>
        </w:rPr>
        <w:t>: 213-217 [PMID: 129696]</w:t>
      </w:r>
    </w:p>
    <w:p w14:paraId="3A623CC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lastRenderedPageBreak/>
        <w:t>58 </w:t>
      </w:r>
      <w:r w:rsidRPr="00E12F29">
        <w:rPr>
          <w:rFonts w:ascii="Book Antiqua" w:eastAsia="宋体" w:hAnsi="Book Antiqua" w:cs="宋体"/>
          <w:b/>
          <w:bCs/>
          <w:sz w:val="24"/>
          <w:szCs w:val="24"/>
          <w:lang w:val="en-US" w:eastAsia="zh-CN"/>
        </w:rPr>
        <w:t>Haney A</w:t>
      </w:r>
      <w:r w:rsidRPr="00E12F29">
        <w:rPr>
          <w:rFonts w:ascii="Book Antiqua" w:eastAsia="宋体" w:hAnsi="Book Antiqua" w:cs="宋体"/>
          <w:sz w:val="24"/>
          <w:szCs w:val="24"/>
          <w:lang w:val="en-US" w:eastAsia="zh-CN"/>
        </w:rPr>
        <w:t xml:space="preserve">, Peacock EE, Madden JW. </w:t>
      </w:r>
      <w:proofErr w:type="gramStart"/>
      <w:r w:rsidRPr="00E12F29">
        <w:rPr>
          <w:rFonts w:ascii="Book Antiqua" w:eastAsia="宋体" w:hAnsi="Book Antiqua" w:cs="宋体"/>
          <w:sz w:val="24"/>
          <w:szCs w:val="24"/>
          <w:lang w:val="en-US" w:eastAsia="zh-CN"/>
        </w:rPr>
        <w:t xml:space="preserve">Liver regeneration and hepatic collagen deposition in rats with </w:t>
      </w:r>
      <w:proofErr w:type="spellStart"/>
      <w:r w:rsidRPr="00E12F29">
        <w:rPr>
          <w:rFonts w:ascii="Book Antiqua" w:eastAsia="宋体" w:hAnsi="Book Antiqua" w:cs="宋体"/>
          <w:sz w:val="24"/>
          <w:szCs w:val="24"/>
          <w:lang w:val="en-US" w:eastAsia="zh-CN"/>
        </w:rPr>
        <w:t>dimethjylnitrosamine</w:t>
      </w:r>
      <w:proofErr w:type="spellEnd"/>
      <w:r w:rsidRPr="00E12F29">
        <w:rPr>
          <w:rFonts w:ascii="Book Antiqua" w:eastAsia="宋体" w:hAnsi="Book Antiqua" w:cs="宋体"/>
          <w:sz w:val="24"/>
          <w:szCs w:val="24"/>
          <w:lang w:val="en-US" w:eastAsia="zh-CN"/>
        </w:rPr>
        <w:t>-induced cirrhosis.</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1972; </w:t>
      </w:r>
      <w:r w:rsidRPr="00E12F29">
        <w:rPr>
          <w:rFonts w:ascii="Book Antiqua" w:eastAsia="宋体" w:hAnsi="Book Antiqua" w:cs="宋体"/>
          <w:b/>
          <w:bCs/>
          <w:sz w:val="24"/>
          <w:szCs w:val="24"/>
          <w:lang w:val="en-US" w:eastAsia="zh-CN"/>
        </w:rPr>
        <w:t>175</w:t>
      </w:r>
      <w:r w:rsidRPr="00E12F29">
        <w:rPr>
          <w:rFonts w:ascii="Book Antiqua" w:eastAsia="宋体" w:hAnsi="Book Antiqua" w:cs="宋体"/>
          <w:sz w:val="24"/>
          <w:szCs w:val="24"/>
          <w:lang w:val="en-US" w:eastAsia="zh-CN"/>
        </w:rPr>
        <w:t>: 863-869 [PMID: 5029843]</w:t>
      </w:r>
    </w:p>
    <w:p w14:paraId="65C20AB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59 </w:t>
      </w:r>
      <w:proofErr w:type="spellStart"/>
      <w:r w:rsidRPr="00E12F29">
        <w:rPr>
          <w:rFonts w:ascii="Book Antiqua" w:eastAsia="宋体" w:hAnsi="Book Antiqua" w:cs="宋体"/>
          <w:b/>
          <w:bCs/>
          <w:sz w:val="24"/>
          <w:szCs w:val="24"/>
          <w:lang w:val="en-US" w:eastAsia="zh-CN"/>
        </w:rPr>
        <w:t>Golriz</w:t>
      </w:r>
      <w:proofErr w:type="spellEnd"/>
      <w:r w:rsidRPr="00E12F29">
        <w:rPr>
          <w:rFonts w:ascii="Book Antiqua" w:eastAsia="宋体" w:hAnsi="Book Antiqua" w:cs="宋体"/>
          <w:b/>
          <w:bCs/>
          <w:sz w:val="24"/>
          <w:szCs w:val="24"/>
          <w:lang w:val="en-US" w:eastAsia="zh-CN"/>
        </w:rPr>
        <w:t xml:space="preserve"> M</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Majlesara</w:t>
      </w:r>
      <w:proofErr w:type="spellEnd"/>
      <w:r w:rsidRPr="00E12F29">
        <w:rPr>
          <w:rFonts w:ascii="Book Antiqua" w:eastAsia="宋体" w:hAnsi="Book Antiqua" w:cs="宋体"/>
          <w:sz w:val="24"/>
          <w:szCs w:val="24"/>
          <w:lang w:val="en-US" w:eastAsia="zh-CN"/>
        </w:rPr>
        <w:t xml:space="preserve"> A, El </w:t>
      </w:r>
      <w:proofErr w:type="spellStart"/>
      <w:r w:rsidRPr="00E12F29">
        <w:rPr>
          <w:rFonts w:ascii="Book Antiqua" w:eastAsia="宋体" w:hAnsi="Book Antiqua" w:cs="宋体"/>
          <w:sz w:val="24"/>
          <w:szCs w:val="24"/>
          <w:lang w:val="en-US" w:eastAsia="zh-CN"/>
        </w:rPr>
        <w:t>Sakka</w:t>
      </w:r>
      <w:proofErr w:type="spellEnd"/>
      <w:r w:rsidRPr="00E12F29">
        <w:rPr>
          <w:rFonts w:ascii="Book Antiqua" w:eastAsia="宋体" w:hAnsi="Book Antiqua" w:cs="宋体"/>
          <w:sz w:val="24"/>
          <w:szCs w:val="24"/>
          <w:lang w:val="en-US" w:eastAsia="zh-CN"/>
        </w:rPr>
        <w:t xml:space="preserve"> S, Ashrafi M, </w:t>
      </w:r>
      <w:proofErr w:type="spellStart"/>
      <w:r w:rsidRPr="00E12F29">
        <w:rPr>
          <w:rFonts w:ascii="Book Antiqua" w:eastAsia="宋体" w:hAnsi="Book Antiqua" w:cs="宋体"/>
          <w:sz w:val="24"/>
          <w:szCs w:val="24"/>
          <w:lang w:val="en-US" w:eastAsia="zh-CN"/>
        </w:rPr>
        <w:t>Arwin</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Fard</w:t>
      </w:r>
      <w:proofErr w:type="spellEnd"/>
      <w:r w:rsidRPr="00E12F29">
        <w:rPr>
          <w:rFonts w:ascii="Book Antiqua" w:eastAsia="宋体" w:hAnsi="Book Antiqua" w:cs="宋体"/>
          <w:sz w:val="24"/>
          <w:szCs w:val="24"/>
          <w:lang w:val="en-US" w:eastAsia="zh-CN"/>
        </w:rPr>
        <w:t xml:space="preserve"> N, </w:t>
      </w:r>
      <w:proofErr w:type="spellStart"/>
      <w:r w:rsidRPr="00E12F29">
        <w:rPr>
          <w:rFonts w:ascii="Book Antiqua" w:eastAsia="宋体" w:hAnsi="Book Antiqua" w:cs="宋体"/>
          <w:sz w:val="24"/>
          <w:szCs w:val="24"/>
          <w:lang w:val="en-US" w:eastAsia="zh-CN"/>
        </w:rPr>
        <w:t>Raisi</w:t>
      </w:r>
      <w:proofErr w:type="spellEnd"/>
      <w:r w:rsidRPr="00E12F29">
        <w:rPr>
          <w:rFonts w:ascii="Book Antiqua" w:eastAsia="宋体" w:hAnsi="Book Antiqua" w:cs="宋体"/>
          <w:sz w:val="24"/>
          <w:szCs w:val="24"/>
          <w:lang w:val="en-US" w:eastAsia="zh-CN"/>
        </w:rPr>
        <w:t xml:space="preserve"> H, </w:t>
      </w:r>
      <w:proofErr w:type="spellStart"/>
      <w:r w:rsidRPr="00E12F29">
        <w:rPr>
          <w:rFonts w:ascii="Book Antiqua" w:eastAsia="宋体" w:hAnsi="Book Antiqua" w:cs="宋体"/>
          <w:sz w:val="24"/>
          <w:szCs w:val="24"/>
          <w:lang w:val="en-US" w:eastAsia="zh-CN"/>
        </w:rPr>
        <w:t>Edalatpour</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Mehrabi</w:t>
      </w:r>
      <w:proofErr w:type="spellEnd"/>
      <w:r w:rsidRPr="00E12F29">
        <w:rPr>
          <w:rFonts w:ascii="Book Antiqua" w:eastAsia="宋体" w:hAnsi="Book Antiqua" w:cs="宋体"/>
          <w:sz w:val="24"/>
          <w:szCs w:val="24"/>
          <w:lang w:val="en-US" w:eastAsia="zh-CN"/>
        </w:rPr>
        <w:t xml:space="preserve"> A. Small for Size and Flow (SFSF) syndrome: An alternative description for </w:t>
      </w:r>
      <w:proofErr w:type="spellStart"/>
      <w:r w:rsidRPr="00E12F29">
        <w:rPr>
          <w:rFonts w:ascii="Book Antiqua" w:eastAsia="宋体" w:hAnsi="Book Antiqua" w:cs="宋体"/>
          <w:sz w:val="24"/>
          <w:szCs w:val="24"/>
          <w:lang w:val="en-US" w:eastAsia="zh-CN"/>
        </w:rPr>
        <w:t>posthepatectomy</w:t>
      </w:r>
      <w:proofErr w:type="spellEnd"/>
      <w:r w:rsidRPr="00E12F29">
        <w:rPr>
          <w:rFonts w:ascii="Book Antiqua" w:eastAsia="宋体" w:hAnsi="Book Antiqua" w:cs="宋体"/>
          <w:sz w:val="24"/>
          <w:szCs w:val="24"/>
          <w:lang w:val="en-US" w:eastAsia="zh-CN"/>
        </w:rPr>
        <w:t xml:space="preserve"> liver failure.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Res </w:t>
      </w:r>
      <w:proofErr w:type="spellStart"/>
      <w:r w:rsidRPr="00E12F29">
        <w:rPr>
          <w:rFonts w:ascii="Book Antiqua" w:eastAsia="宋体" w:hAnsi="Book Antiqua" w:cs="宋体"/>
          <w:i/>
          <w:iCs/>
          <w:sz w:val="24"/>
          <w:szCs w:val="24"/>
          <w:lang w:val="en-US" w:eastAsia="zh-CN"/>
        </w:rPr>
        <w:t>Hepatol</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Gastroenterol</w:t>
      </w:r>
      <w:proofErr w:type="spellEnd"/>
      <w:r w:rsidRPr="00E12F29">
        <w:rPr>
          <w:rFonts w:ascii="Book Antiqua" w:eastAsia="宋体" w:hAnsi="Book Antiqua" w:cs="宋体"/>
          <w:sz w:val="24"/>
          <w:szCs w:val="24"/>
          <w:lang w:val="en-US" w:eastAsia="zh-CN"/>
        </w:rPr>
        <w:t> 2016; </w:t>
      </w:r>
      <w:r w:rsidRPr="00E12F29">
        <w:rPr>
          <w:rFonts w:ascii="Book Antiqua" w:eastAsia="宋体" w:hAnsi="Book Antiqua" w:cs="宋体"/>
          <w:b/>
          <w:bCs/>
          <w:sz w:val="24"/>
          <w:szCs w:val="24"/>
          <w:lang w:val="en-US" w:eastAsia="zh-CN"/>
        </w:rPr>
        <w:t>40</w:t>
      </w:r>
      <w:r w:rsidRPr="00E12F29">
        <w:rPr>
          <w:rFonts w:ascii="Book Antiqua" w:eastAsia="宋体" w:hAnsi="Book Antiqua" w:cs="宋体"/>
          <w:sz w:val="24"/>
          <w:szCs w:val="24"/>
          <w:lang w:val="en-US" w:eastAsia="zh-CN"/>
        </w:rPr>
        <w:t>: 267-275 [PMID: 26516057 DOI: 10.1016/J.Clinre.2015.06.024]</w:t>
      </w:r>
    </w:p>
    <w:p w14:paraId="6022BED6"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60 </w:t>
      </w:r>
      <w:r w:rsidRPr="00E12F29">
        <w:rPr>
          <w:rFonts w:ascii="Book Antiqua" w:eastAsia="宋体" w:hAnsi="Book Antiqua" w:cs="宋体"/>
          <w:b/>
          <w:bCs/>
          <w:sz w:val="24"/>
          <w:szCs w:val="24"/>
          <w:lang w:val="en-US" w:eastAsia="zh-CN"/>
        </w:rPr>
        <w:t>Kowalski HJ</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Abelmann</w:t>
      </w:r>
      <w:proofErr w:type="spellEnd"/>
      <w:r w:rsidRPr="00E12F29">
        <w:rPr>
          <w:rFonts w:ascii="Book Antiqua" w:eastAsia="宋体" w:hAnsi="Book Antiqua" w:cs="宋体"/>
          <w:sz w:val="24"/>
          <w:szCs w:val="24"/>
          <w:lang w:val="en-US" w:eastAsia="zh-CN"/>
        </w:rPr>
        <w:t xml:space="preserve"> WH. The cardiac output at rest in Laennec's cirrhosis.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Invest</w:t>
      </w:r>
      <w:r w:rsidRPr="00E12F29">
        <w:rPr>
          <w:rFonts w:ascii="Book Antiqua" w:eastAsia="宋体" w:hAnsi="Book Antiqua" w:cs="宋体"/>
          <w:sz w:val="24"/>
          <w:szCs w:val="24"/>
          <w:lang w:val="en-US" w:eastAsia="zh-CN"/>
        </w:rPr>
        <w:t> 1953; </w:t>
      </w:r>
      <w:r w:rsidRPr="00E12F29">
        <w:rPr>
          <w:rFonts w:ascii="Book Antiqua" w:eastAsia="宋体" w:hAnsi="Book Antiqua" w:cs="宋体"/>
          <w:b/>
          <w:bCs/>
          <w:sz w:val="24"/>
          <w:szCs w:val="24"/>
          <w:lang w:val="en-US" w:eastAsia="zh-CN"/>
        </w:rPr>
        <w:t>32</w:t>
      </w:r>
      <w:r w:rsidRPr="00E12F29">
        <w:rPr>
          <w:rFonts w:ascii="Book Antiqua" w:eastAsia="宋体" w:hAnsi="Book Antiqua" w:cs="宋体"/>
          <w:sz w:val="24"/>
          <w:szCs w:val="24"/>
          <w:lang w:val="en-US" w:eastAsia="zh-CN"/>
        </w:rPr>
        <w:t>: 1025-1033 [PMID: 13096569 DOI: 10.1172/JCI102813]</w:t>
      </w:r>
    </w:p>
    <w:p w14:paraId="3000113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61 </w:t>
      </w:r>
      <w:r w:rsidRPr="00E12F29">
        <w:rPr>
          <w:rFonts w:ascii="Book Antiqua" w:eastAsia="宋体" w:hAnsi="Book Antiqua" w:cs="宋体"/>
          <w:b/>
          <w:bCs/>
          <w:sz w:val="24"/>
          <w:szCs w:val="24"/>
          <w:lang w:val="en-US" w:eastAsia="zh-CN"/>
        </w:rPr>
        <w:t>Martin PY</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Ginès</w:t>
      </w:r>
      <w:proofErr w:type="spellEnd"/>
      <w:r w:rsidRPr="00E12F29">
        <w:rPr>
          <w:rFonts w:ascii="Book Antiqua" w:eastAsia="宋体" w:hAnsi="Book Antiqua" w:cs="宋体"/>
          <w:sz w:val="24"/>
          <w:szCs w:val="24"/>
          <w:lang w:val="en-US" w:eastAsia="zh-CN"/>
        </w:rPr>
        <w:t xml:space="preserve"> P, </w:t>
      </w:r>
      <w:proofErr w:type="spellStart"/>
      <w:r w:rsidRPr="00E12F29">
        <w:rPr>
          <w:rFonts w:ascii="Book Antiqua" w:eastAsia="宋体" w:hAnsi="Book Antiqua" w:cs="宋体"/>
          <w:sz w:val="24"/>
          <w:szCs w:val="24"/>
          <w:lang w:val="en-US" w:eastAsia="zh-CN"/>
        </w:rPr>
        <w:t>Schrier</w:t>
      </w:r>
      <w:proofErr w:type="spellEnd"/>
      <w:r w:rsidRPr="00E12F29">
        <w:rPr>
          <w:rFonts w:ascii="Book Antiqua" w:eastAsia="宋体" w:hAnsi="Book Antiqua" w:cs="宋体"/>
          <w:sz w:val="24"/>
          <w:szCs w:val="24"/>
          <w:lang w:val="en-US" w:eastAsia="zh-CN"/>
        </w:rPr>
        <w:t xml:space="preserve"> RW.</w:t>
      </w:r>
      <w:proofErr w:type="gramEnd"/>
      <w:r w:rsidRPr="00E12F29">
        <w:rPr>
          <w:rFonts w:ascii="Book Antiqua" w:eastAsia="宋体" w:hAnsi="Book Antiqua" w:cs="宋体"/>
          <w:sz w:val="24"/>
          <w:szCs w:val="24"/>
          <w:lang w:val="en-US" w:eastAsia="zh-CN"/>
        </w:rPr>
        <w:t xml:space="preserve"> </w:t>
      </w:r>
      <w:proofErr w:type="gramStart"/>
      <w:r w:rsidRPr="00E12F29">
        <w:rPr>
          <w:rFonts w:ascii="Book Antiqua" w:eastAsia="宋体" w:hAnsi="Book Antiqua" w:cs="宋体"/>
          <w:sz w:val="24"/>
          <w:szCs w:val="24"/>
          <w:lang w:val="en-US" w:eastAsia="zh-CN"/>
        </w:rPr>
        <w:t>Nitric oxide as a mediator of hemodynamic abnormalities and sodium and water retention in cirrhosis.</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N </w:t>
      </w:r>
      <w:proofErr w:type="spellStart"/>
      <w:r w:rsidRPr="00E12F29">
        <w:rPr>
          <w:rFonts w:ascii="Book Antiqua" w:eastAsia="宋体" w:hAnsi="Book Antiqua" w:cs="宋体"/>
          <w:i/>
          <w:iCs/>
          <w:sz w:val="24"/>
          <w:szCs w:val="24"/>
          <w:lang w:val="en-US" w:eastAsia="zh-CN"/>
        </w:rPr>
        <w:t>Engl</w:t>
      </w:r>
      <w:proofErr w:type="spellEnd"/>
      <w:r w:rsidRPr="00E12F29">
        <w:rPr>
          <w:rFonts w:ascii="Book Antiqua" w:eastAsia="宋体" w:hAnsi="Book Antiqua" w:cs="宋体"/>
          <w:i/>
          <w:iCs/>
          <w:sz w:val="24"/>
          <w:szCs w:val="24"/>
          <w:lang w:val="en-US" w:eastAsia="zh-CN"/>
        </w:rPr>
        <w:t xml:space="preserve"> J Med</w:t>
      </w:r>
      <w:r w:rsidRPr="00E12F29">
        <w:rPr>
          <w:rFonts w:ascii="Book Antiqua" w:eastAsia="宋体" w:hAnsi="Book Antiqua" w:cs="宋体"/>
          <w:sz w:val="24"/>
          <w:szCs w:val="24"/>
          <w:lang w:val="en-US" w:eastAsia="zh-CN"/>
        </w:rPr>
        <w:t> 1998; </w:t>
      </w:r>
      <w:r w:rsidRPr="00E12F29">
        <w:rPr>
          <w:rFonts w:ascii="Book Antiqua" w:eastAsia="宋体" w:hAnsi="Book Antiqua" w:cs="宋体"/>
          <w:b/>
          <w:bCs/>
          <w:sz w:val="24"/>
          <w:szCs w:val="24"/>
          <w:lang w:val="en-US" w:eastAsia="zh-CN"/>
        </w:rPr>
        <w:t>339</w:t>
      </w:r>
      <w:r w:rsidRPr="00E12F29">
        <w:rPr>
          <w:rFonts w:ascii="Book Antiqua" w:eastAsia="宋体" w:hAnsi="Book Antiqua" w:cs="宋体"/>
          <w:sz w:val="24"/>
          <w:szCs w:val="24"/>
          <w:lang w:val="en-US" w:eastAsia="zh-CN"/>
        </w:rPr>
        <w:t>: 533-541 [PMID: 9709047 DOI: 10.1056/Nejm199808203390807]</w:t>
      </w:r>
    </w:p>
    <w:p w14:paraId="0DA0BC3B"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62 </w:t>
      </w:r>
      <w:proofErr w:type="spellStart"/>
      <w:r w:rsidRPr="00E12F29">
        <w:rPr>
          <w:rFonts w:ascii="Book Antiqua" w:eastAsia="宋体" w:hAnsi="Book Antiqua" w:cs="宋体"/>
          <w:b/>
          <w:bCs/>
          <w:sz w:val="24"/>
          <w:szCs w:val="24"/>
          <w:lang w:val="en-US" w:eastAsia="zh-CN"/>
        </w:rPr>
        <w:t>Ros</w:t>
      </w:r>
      <w:proofErr w:type="spellEnd"/>
      <w:r w:rsidRPr="00E12F29">
        <w:rPr>
          <w:rFonts w:ascii="Book Antiqua" w:eastAsia="宋体" w:hAnsi="Book Antiqua" w:cs="宋体"/>
          <w:b/>
          <w:bCs/>
          <w:sz w:val="24"/>
          <w:szCs w:val="24"/>
          <w:lang w:val="en-US" w:eastAsia="zh-CN"/>
        </w:rPr>
        <w:t xml:space="preserve"> J</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Clària</w:t>
      </w:r>
      <w:proofErr w:type="spellEnd"/>
      <w:r w:rsidRPr="00E12F29">
        <w:rPr>
          <w:rFonts w:ascii="Book Antiqua" w:eastAsia="宋体" w:hAnsi="Book Antiqua" w:cs="宋体"/>
          <w:sz w:val="24"/>
          <w:szCs w:val="24"/>
          <w:lang w:val="en-US" w:eastAsia="zh-CN"/>
        </w:rPr>
        <w:t xml:space="preserve"> J, To-</w:t>
      </w:r>
      <w:proofErr w:type="spellStart"/>
      <w:r w:rsidRPr="00E12F29">
        <w:rPr>
          <w:rFonts w:ascii="Book Antiqua" w:eastAsia="宋体" w:hAnsi="Book Antiqua" w:cs="宋体"/>
          <w:sz w:val="24"/>
          <w:szCs w:val="24"/>
          <w:lang w:val="en-US" w:eastAsia="zh-CN"/>
        </w:rPr>
        <w:t>Figueras</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Planagumà</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Cejudo</w:t>
      </w:r>
      <w:proofErr w:type="spellEnd"/>
      <w:r w:rsidRPr="00E12F29">
        <w:rPr>
          <w:rFonts w:ascii="Book Antiqua" w:eastAsia="宋体" w:hAnsi="Book Antiqua" w:cs="宋体"/>
          <w:sz w:val="24"/>
          <w:szCs w:val="24"/>
          <w:lang w:val="en-US" w:eastAsia="zh-CN"/>
        </w:rPr>
        <w:t xml:space="preserve">-Martín P, </w:t>
      </w:r>
      <w:proofErr w:type="spellStart"/>
      <w:r w:rsidRPr="00E12F29">
        <w:rPr>
          <w:rFonts w:ascii="Book Antiqua" w:eastAsia="宋体" w:hAnsi="Book Antiqua" w:cs="宋体"/>
          <w:sz w:val="24"/>
          <w:szCs w:val="24"/>
          <w:lang w:val="en-US" w:eastAsia="zh-CN"/>
        </w:rPr>
        <w:t>Fernández</w:t>
      </w:r>
      <w:proofErr w:type="spellEnd"/>
      <w:r w:rsidRPr="00E12F29">
        <w:rPr>
          <w:rFonts w:ascii="Book Antiqua" w:eastAsia="宋体" w:hAnsi="Book Antiqua" w:cs="宋体"/>
          <w:sz w:val="24"/>
          <w:szCs w:val="24"/>
          <w:lang w:val="en-US" w:eastAsia="zh-CN"/>
        </w:rPr>
        <w:t xml:space="preserve">-Varo G, Martín-Ruiz R, Arroyo V, Rivera F, </w:t>
      </w:r>
      <w:proofErr w:type="spellStart"/>
      <w:r w:rsidRPr="00E12F29">
        <w:rPr>
          <w:rFonts w:ascii="Book Antiqua" w:eastAsia="宋体" w:hAnsi="Book Antiqua" w:cs="宋体"/>
          <w:sz w:val="24"/>
          <w:szCs w:val="24"/>
          <w:lang w:val="en-US" w:eastAsia="zh-CN"/>
        </w:rPr>
        <w:t>Rodés</w:t>
      </w:r>
      <w:proofErr w:type="spellEnd"/>
      <w:r w:rsidRPr="00E12F29">
        <w:rPr>
          <w:rFonts w:ascii="Book Antiqua" w:eastAsia="宋体" w:hAnsi="Book Antiqua" w:cs="宋体"/>
          <w:sz w:val="24"/>
          <w:szCs w:val="24"/>
          <w:lang w:val="en-US" w:eastAsia="zh-CN"/>
        </w:rPr>
        <w:t xml:space="preserve"> J, Jiménez W. Endogenous cannabinoids: a new system involved in the homeostasis of arterial pressure in experimental cirrhosis in the rat. </w:t>
      </w:r>
      <w:r w:rsidRPr="00E12F29">
        <w:rPr>
          <w:rFonts w:ascii="Book Antiqua" w:eastAsia="宋体" w:hAnsi="Book Antiqua" w:cs="宋体"/>
          <w:i/>
          <w:iCs/>
          <w:sz w:val="24"/>
          <w:szCs w:val="24"/>
          <w:lang w:val="en-US" w:eastAsia="zh-CN"/>
        </w:rPr>
        <w:t>Gastroenterology</w:t>
      </w:r>
      <w:r w:rsidRPr="00E12F29">
        <w:rPr>
          <w:rFonts w:ascii="Book Antiqua" w:eastAsia="宋体" w:hAnsi="Book Antiqua" w:cs="宋体"/>
          <w:sz w:val="24"/>
          <w:szCs w:val="24"/>
          <w:lang w:val="en-US" w:eastAsia="zh-CN"/>
        </w:rPr>
        <w:t> 2002; </w:t>
      </w:r>
      <w:r w:rsidRPr="00E12F29">
        <w:rPr>
          <w:rFonts w:ascii="Book Antiqua" w:eastAsia="宋体" w:hAnsi="Book Antiqua" w:cs="宋体"/>
          <w:b/>
          <w:bCs/>
          <w:sz w:val="24"/>
          <w:szCs w:val="24"/>
          <w:lang w:val="en-US" w:eastAsia="zh-CN"/>
        </w:rPr>
        <w:t>122</w:t>
      </w:r>
      <w:r w:rsidRPr="00E12F29">
        <w:rPr>
          <w:rFonts w:ascii="Book Antiqua" w:eastAsia="宋体" w:hAnsi="Book Antiqua" w:cs="宋体"/>
          <w:sz w:val="24"/>
          <w:szCs w:val="24"/>
          <w:lang w:val="en-US" w:eastAsia="zh-CN"/>
        </w:rPr>
        <w:t>: 85-93 [PMID: 11781284 DOI: 10.1053/gast.2002.30305]</w:t>
      </w:r>
    </w:p>
    <w:p w14:paraId="6A61C9B8"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63 </w:t>
      </w:r>
      <w:proofErr w:type="spellStart"/>
      <w:r w:rsidRPr="00E12F29">
        <w:rPr>
          <w:rFonts w:ascii="Book Antiqua" w:eastAsia="宋体" w:hAnsi="Book Antiqua" w:cs="宋体"/>
          <w:b/>
          <w:bCs/>
          <w:sz w:val="24"/>
          <w:szCs w:val="24"/>
          <w:lang w:val="en-US" w:eastAsia="zh-CN"/>
        </w:rPr>
        <w:t>Navasa</w:t>
      </w:r>
      <w:proofErr w:type="spellEnd"/>
      <w:r w:rsidRPr="00E12F29">
        <w:rPr>
          <w:rFonts w:ascii="Book Antiqua" w:eastAsia="宋体" w:hAnsi="Book Antiqua" w:cs="宋体"/>
          <w:b/>
          <w:bCs/>
          <w:sz w:val="24"/>
          <w:szCs w:val="24"/>
          <w:lang w:val="en-US" w:eastAsia="zh-CN"/>
        </w:rPr>
        <w:t xml:space="preserve"> M</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Follo</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Filella</w:t>
      </w:r>
      <w:proofErr w:type="spellEnd"/>
      <w:r w:rsidRPr="00E12F29">
        <w:rPr>
          <w:rFonts w:ascii="Book Antiqua" w:eastAsia="宋体" w:hAnsi="Book Antiqua" w:cs="宋体"/>
          <w:sz w:val="24"/>
          <w:szCs w:val="24"/>
          <w:lang w:val="en-US" w:eastAsia="zh-CN"/>
        </w:rPr>
        <w:t xml:space="preserve"> X, Jiménez W, </w:t>
      </w:r>
      <w:proofErr w:type="spellStart"/>
      <w:r w:rsidRPr="00E12F29">
        <w:rPr>
          <w:rFonts w:ascii="Book Antiqua" w:eastAsia="宋体" w:hAnsi="Book Antiqua" w:cs="宋体"/>
          <w:sz w:val="24"/>
          <w:szCs w:val="24"/>
          <w:lang w:val="en-US" w:eastAsia="zh-CN"/>
        </w:rPr>
        <w:t>Francitorra</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Planas</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Rimola</w:t>
      </w:r>
      <w:proofErr w:type="spellEnd"/>
      <w:r w:rsidRPr="00E12F29">
        <w:rPr>
          <w:rFonts w:ascii="Book Antiqua" w:eastAsia="宋体" w:hAnsi="Book Antiqua" w:cs="宋体"/>
          <w:sz w:val="24"/>
          <w:szCs w:val="24"/>
          <w:lang w:val="en-US" w:eastAsia="zh-CN"/>
        </w:rPr>
        <w:t xml:space="preserve"> A, Arroyo V, </w:t>
      </w:r>
      <w:proofErr w:type="spellStart"/>
      <w:r w:rsidRPr="00E12F29">
        <w:rPr>
          <w:rFonts w:ascii="Book Antiqua" w:eastAsia="宋体" w:hAnsi="Book Antiqua" w:cs="宋体"/>
          <w:sz w:val="24"/>
          <w:szCs w:val="24"/>
          <w:lang w:val="en-US" w:eastAsia="zh-CN"/>
        </w:rPr>
        <w:t>Rodés</w:t>
      </w:r>
      <w:proofErr w:type="spellEnd"/>
      <w:r w:rsidRPr="00E12F29">
        <w:rPr>
          <w:rFonts w:ascii="Book Antiqua" w:eastAsia="宋体" w:hAnsi="Book Antiqua" w:cs="宋体"/>
          <w:sz w:val="24"/>
          <w:szCs w:val="24"/>
          <w:lang w:val="en-US" w:eastAsia="zh-CN"/>
        </w:rPr>
        <w:t xml:space="preserve"> J. Tumor necrosis factor and interleukin-6 in spontaneous bacterial peritonitis in cirrhosis: relationship with the development of renal impairment and mortality. </w:t>
      </w:r>
      <w:r w:rsidRPr="00E12F29">
        <w:rPr>
          <w:rFonts w:ascii="Book Antiqua" w:eastAsia="宋体" w:hAnsi="Book Antiqua" w:cs="宋体"/>
          <w:i/>
          <w:iCs/>
          <w:sz w:val="24"/>
          <w:szCs w:val="24"/>
          <w:lang w:val="en-US" w:eastAsia="zh-CN"/>
        </w:rPr>
        <w:t>Hepatology</w:t>
      </w:r>
      <w:r w:rsidRPr="00E12F29">
        <w:rPr>
          <w:rFonts w:ascii="Book Antiqua" w:eastAsia="宋体" w:hAnsi="Book Antiqua" w:cs="宋体"/>
          <w:sz w:val="24"/>
          <w:szCs w:val="24"/>
          <w:lang w:val="en-US" w:eastAsia="zh-CN"/>
        </w:rPr>
        <w:t> 1998; </w:t>
      </w:r>
      <w:r w:rsidRPr="00E12F29">
        <w:rPr>
          <w:rFonts w:ascii="Book Antiqua" w:eastAsia="宋体" w:hAnsi="Book Antiqua" w:cs="宋体"/>
          <w:b/>
          <w:bCs/>
          <w:sz w:val="24"/>
          <w:szCs w:val="24"/>
          <w:lang w:val="en-US" w:eastAsia="zh-CN"/>
        </w:rPr>
        <w:t>27</w:t>
      </w:r>
      <w:r w:rsidRPr="00E12F29">
        <w:rPr>
          <w:rFonts w:ascii="Book Antiqua" w:eastAsia="宋体" w:hAnsi="Book Antiqua" w:cs="宋体"/>
          <w:sz w:val="24"/>
          <w:szCs w:val="24"/>
          <w:lang w:val="en-US" w:eastAsia="zh-CN"/>
        </w:rPr>
        <w:t>: 1227-1232 [PMID: 9581675 DOI: 10.1002/hep.510270507]</w:t>
      </w:r>
    </w:p>
    <w:p w14:paraId="4484911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64 </w:t>
      </w:r>
      <w:proofErr w:type="spellStart"/>
      <w:r w:rsidRPr="00E12F29">
        <w:rPr>
          <w:rFonts w:ascii="Book Antiqua" w:eastAsia="宋体" w:hAnsi="Book Antiqua" w:cs="宋体"/>
          <w:b/>
          <w:bCs/>
          <w:sz w:val="24"/>
          <w:szCs w:val="24"/>
          <w:lang w:val="en-US" w:eastAsia="zh-CN"/>
        </w:rPr>
        <w:t>Albillos</w:t>
      </w:r>
      <w:proofErr w:type="spellEnd"/>
      <w:r w:rsidRPr="00E12F29">
        <w:rPr>
          <w:rFonts w:ascii="Book Antiqua" w:eastAsia="宋体" w:hAnsi="Book Antiqua" w:cs="宋体"/>
          <w:b/>
          <w:bCs/>
          <w:sz w:val="24"/>
          <w:szCs w:val="24"/>
          <w:lang w:val="en-US" w:eastAsia="zh-CN"/>
        </w:rPr>
        <w:t xml:space="preserve"> A</w:t>
      </w:r>
      <w:r w:rsidRPr="00E12F29">
        <w:rPr>
          <w:rFonts w:ascii="Book Antiqua" w:eastAsia="宋体" w:hAnsi="Book Antiqua" w:cs="宋体"/>
          <w:sz w:val="24"/>
          <w:szCs w:val="24"/>
          <w:lang w:val="en-US" w:eastAsia="zh-CN"/>
        </w:rPr>
        <w:t xml:space="preserve">, Rossi I, </w:t>
      </w:r>
      <w:proofErr w:type="spellStart"/>
      <w:r w:rsidRPr="00E12F29">
        <w:rPr>
          <w:rFonts w:ascii="Book Antiqua" w:eastAsia="宋体" w:hAnsi="Book Antiqua" w:cs="宋体"/>
          <w:sz w:val="24"/>
          <w:szCs w:val="24"/>
          <w:lang w:val="en-US" w:eastAsia="zh-CN"/>
        </w:rPr>
        <w:t>Cacho</w:t>
      </w:r>
      <w:proofErr w:type="spellEnd"/>
      <w:r w:rsidRPr="00E12F29">
        <w:rPr>
          <w:rFonts w:ascii="Book Antiqua" w:eastAsia="宋体" w:hAnsi="Book Antiqua" w:cs="宋体"/>
          <w:sz w:val="24"/>
          <w:szCs w:val="24"/>
          <w:lang w:val="en-US" w:eastAsia="zh-CN"/>
        </w:rPr>
        <w:t xml:space="preserve"> G, </w:t>
      </w:r>
      <w:proofErr w:type="spellStart"/>
      <w:r w:rsidRPr="00E12F29">
        <w:rPr>
          <w:rFonts w:ascii="Book Antiqua" w:eastAsia="宋体" w:hAnsi="Book Antiqua" w:cs="宋体"/>
          <w:sz w:val="24"/>
          <w:szCs w:val="24"/>
          <w:lang w:val="en-US" w:eastAsia="zh-CN"/>
        </w:rPr>
        <w:t>Martínez</w:t>
      </w:r>
      <w:proofErr w:type="spellEnd"/>
      <w:r w:rsidRPr="00E12F29">
        <w:rPr>
          <w:rFonts w:ascii="Book Antiqua" w:eastAsia="宋体" w:hAnsi="Book Antiqua" w:cs="宋体"/>
          <w:sz w:val="24"/>
          <w:szCs w:val="24"/>
          <w:lang w:val="en-US" w:eastAsia="zh-CN"/>
        </w:rPr>
        <w:t xml:space="preserve"> MV, </w:t>
      </w:r>
      <w:proofErr w:type="spellStart"/>
      <w:r w:rsidRPr="00E12F29">
        <w:rPr>
          <w:rFonts w:ascii="Book Antiqua" w:eastAsia="宋体" w:hAnsi="Book Antiqua" w:cs="宋体"/>
          <w:sz w:val="24"/>
          <w:szCs w:val="24"/>
          <w:lang w:val="en-US" w:eastAsia="zh-CN"/>
        </w:rPr>
        <w:t>Millán</w:t>
      </w:r>
      <w:proofErr w:type="spellEnd"/>
      <w:r w:rsidRPr="00E12F29">
        <w:rPr>
          <w:rFonts w:ascii="Book Antiqua" w:eastAsia="宋体" w:hAnsi="Book Antiqua" w:cs="宋体"/>
          <w:sz w:val="24"/>
          <w:szCs w:val="24"/>
          <w:lang w:val="en-US" w:eastAsia="zh-CN"/>
        </w:rPr>
        <w:t xml:space="preserve"> I, Abreu L, Barrios C, </w:t>
      </w:r>
      <w:proofErr w:type="spellStart"/>
      <w:r w:rsidRPr="00E12F29">
        <w:rPr>
          <w:rFonts w:ascii="Book Antiqua" w:eastAsia="宋体" w:hAnsi="Book Antiqua" w:cs="宋体"/>
          <w:sz w:val="24"/>
          <w:szCs w:val="24"/>
          <w:lang w:val="en-US" w:eastAsia="zh-CN"/>
        </w:rPr>
        <w:t>Escartín</w:t>
      </w:r>
      <w:proofErr w:type="spellEnd"/>
      <w:r w:rsidRPr="00E12F29">
        <w:rPr>
          <w:rFonts w:ascii="Book Antiqua" w:eastAsia="宋体" w:hAnsi="Book Antiqua" w:cs="宋体"/>
          <w:sz w:val="24"/>
          <w:szCs w:val="24"/>
          <w:lang w:val="en-US" w:eastAsia="zh-CN"/>
        </w:rPr>
        <w:t xml:space="preserve"> P. Enhanced endothelium-dependent vasodilation in patients with cirrhosis. </w:t>
      </w:r>
      <w:r w:rsidRPr="00E12F29">
        <w:rPr>
          <w:rFonts w:ascii="Book Antiqua" w:eastAsia="宋体" w:hAnsi="Book Antiqua" w:cs="宋体"/>
          <w:i/>
          <w:iCs/>
          <w:sz w:val="24"/>
          <w:szCs w:val="24"/>
          <w:lang w:val="en-US" w:eastAsia="zh-CN"/>
        </w:rPr>
        <w:t xml:space="preserve">Am J </w:t>
      </w:r>
      <w:proofErr w:type="spellStart"/>
      <w:r w:rsidRPr="00E12F29">
        <w:rPr>
          <w:rFonts w:ascii="Book Antiqua" w:eastAsia="宋体" w:hAnsi="Book Antiqua" w:cs="宋体"/>
          <w:i/>
          <w:iCs/>
          <w:sz w:val="24"/>
          <w:szCs w:val="24"/>
          <w:lang w:val="en-US" w:eastAsia="zh-CN"/>
        </w:rPr>
        <w:t>Physiol</w:t>
      </w:r>
      <w:proofErr w:type="spellEnd"/>
      <w:r w:rsidRPr="00E12F29">
        <w:rPr>
          <w:rFonts w:ascii="Book Antiqua" w:eastAsia="宋体" w:hAnsi="Book Antiqua" w:cs="宋体"/>
          <w:sz w:val="24"/>
          <w:szCs w:val="24"/>
          <w:lang w:val="en-US" w:eastAsia="zh-CN"/>
        </w:rPr>
        <w:t> 1995; </w:t>
      </w:r>
      <w:r w:rsidRPr="00E12F29">
        <w:rPr>
          <w:rFonts w:ascii="Book Antiqua" w:eastAsia="宋体" w:hAnsi="Book Antiqua" w:cs="宋体"/>
          <w:b/>
          <w:bCs/>
          <w:sz w:val="24"/>
          <w:szCs w:val="24"/>
          <w:lang w:val="en-US" w:eastAsia="zh-CN"/>
        </w:rPr>
        <w:t>268</w:t>
      </w:r>
      <w:r w:rsidRPr="00E12F29">
        <w:rPr>
          <w:rFonts w:ascii="Book Antiqua" w:eastAsia="宋体" w:hAnsi="Book Antiqua" w:cs="宋体"/>
          <w:sz w:val="24"/>
          <w:szCs w:val="24"/>
          <w:lang w:val="en-US" w:eastAsia="zh-CN"/>
        </w:rPr>
        <w:t>: G459-G464 [PMID: 7900807]</w:t>
      </w:r>
    </w:p>
    <w:p w14:paraId="2CBE820F"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65 </w:t>
      </w:r>
      <w:proofErr w:type="spellStart"/>
      <w:r w:rsidRPr="00E12F29">
        <w:rPr>
          <w:rFonts w:ascii="Book Antiqua" w:eastAsia="宋体" w:hAnsi="Book Antiqua" w:cs="宋体"/>
          <w:b/>
          <w:bCs/>
          <w:sz w:val="24"/>
          <w:szCs w:val="24"/>
          <w:lang w:val="en-US" w:eastAsia="zh-CN"/>
        </w:rPr>
        <w:t>Ginès</w:t>
      </w:r>
      <w:proofErr w:type="spellEnd"/>
      <w:r w:rsidRPr="00E12F29">
        <w:rPr>
          <w:rFonts w:ascii="Book Antiqua" w:eastAsia="宋体" w:hAnsi="Book Antiqua" w:cs="宋体"/>
          <w:b/>
          <w:bCs/>
          <w:sz w:val="24"/>
          <w:szCs w:val="24"/>
          <w:lang w:val="en-US" w:eastAsia="zh-CN"/>
        </w:rPr>
        <w:t xml:space="preserve"> P</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Schrier</w:t>
      </w:r>
      <w:proofErr w:type="spellEnd"/>
      <w:r w:rsidRPr="00E12F29">
        <w:rPr>
          <w:rFonts w:ascii="Book Antiqua" w:eastAsia="宋体" w:hAnsi="Book Antiqua" w:cs="宋体"/>
          <w:sz w:val="24"/>
          <w:szCs w:val="24"/>
          <w:lang w:val="en-US" w:eastAsia="zh-CN"/>
        </w:rPr>
        <w:t xml:space="preserve"> RW.</w:t>
      </w:r>
      <w:proofErr w:type="gramEnd"/>
      <w:r w:rsidRPr="00E12F29">
        <w:rPr>
          <w:rFonts w:ascii="Book Antiqua" w:eastAsia="宋体" w:hAnsi="Book Antiqua" w:cs="宋体"/>
          <w:sz w:val="24"/>
          <w:szCs w:val="24"/>
          <w:lang w:val="en-US" w:eastAsia="zh-CN"/>
        </w:rPr>
        <w:t xml:space="preserve"> </w:t>
      </w:r>
      <w:proofErr w:type="gramStart"/>
      <w:r w:rsidRPr="00E12F29">
        <w:rPr>
          <w:rFonts w:ascii="Book Antiqua" w:eastAsia="宋体" w:hAnsi="Book Antiqua" w:cs="宋体"/>
          <w:sz w:val="24"/>
          <w:szCs w:val="24"/>
          <w:lang w:val="en-US" w:eastAsia="zh-CN"/>
        </w:rPr>
        <w:t>Renal failure in cirrhosis.</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N </w:t>
      </w:r>
      <w:proofErr w:type="spellStart"/>
      <w:r w:rsidRPr="00E12F29">
        <w:rPr>
          <w:rFonts w:ascii="Book Antiqua" w:eastAsia="宋体" w:hAnsi="Book Antiqua" w:cs="宋体"/>
          <w:i/>
          <w:iCs/>
          <w:sz w:val="24"/>
          <w:szCs w:val="24"/>
          <w:lang w:val="en-US" w:eastAsia="zh-CN"/>
        </w:rPr>
        <w:t>Engl</w:t>
      </w:r>
      <w:proofErr w:type="spellEnd"/>
      <w:r w:rsidRPr="00E12F29">
        <w:rPr>
          <w:rFonts w:ascii="Book Antiqua" w:eastAsia="宋体" w:hAnsi="Book Antiqua" w:cs="宋体"/>
          <w:i/>
          <w:iCs/>
          <w:sz w:val="24"/>
          <w:szCs w:val="24"/>
          <w:lang w:val="en-US" w:eastAsia="zh-CN"/>
        </w:rPr>
        <w:t xml:space="preserve"> J Med</w:t>
      </w:r>
      <w:r w:rsidRPr="00E12F29">
        <w:rPr>
          <w:rFonts w:ascii="Book Antiqua" w:eastAsia="宋体" w:hAnsi="Book Antiqua" w:cs="宋体"/>
          <w:sz w:val="24"/>
          <w:szCs w:val="24"/>
          <w:lang w:val="en-US" w:eastAsia="zh-CN"/>
        </w:rPr>
        <w:t> 2009; </w:t>
      </w:r>
      <w:r w:rsidRPr="00E12F29">
        <w:rPr>
          <w:rFonts w:ascii="Book Antiqua" w:eastAsia="宋体" w:hAnsi="Book Antiqua" w:cs="宋体"/>
          <w:b/>
          <w:bCs/>
          <w:sz w:val="24"/>
          <w:szCs w:val="24"/>
          <w:lang w:val="en-US" w:eastAsia="zh-CN"/>
        </w:rPr>
        <w:t>361</w:t>
      </w:r>
      <w:r w:rsidRPr="00E12F29">
        <w:rPr>
          <w:rFonts w:ascii="Book Antiqua" w:eastAsia="宋体" w:hAnsi="Book Antiqua" w:cs="宋体"/>
          <w:sz w:val="24"/>
          <w:szCs w:val="24"/>
          <w:lang w:val="en-US" w:eastAsia="zh-CN"/>
        </w:rPr>
        <w:t>: 1279-1290 [PMID: 19776409 DOI: 10.1056/nejmra0809139]</w:t>
      </w:r>
    </w:p>
    <w:p w14:paraId="23905277"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66 </w:t>
      </w:r>
      <w:r w:rsidRPr="00E12F29">
        <w:rPr>
          <w:rFonts w:ascii="Book Antiqua" w:eastAsia="宋体" w:hAnsi="Book Antiqua" w:cs="宋体"/>
          <w:b/>
          <w:bCs/>
          <w:sz w:val="24"/>
          <w:szCs w:val="24"/>
          <w:lang w:val="en-US" w:eastAsia="zh-CN"/>
        </w:rPr>
        <w:t>Sherman DS</w:t>
      </w:r>
      <w:r w:rsidRPr="00E12F29">
        <w:rPr>
          <w:rFonts w:ascii="Book Antiqua" w:eastAsia="宋体" w:hAnsi="Book Antiqua" w:cs="宋体"/>
          <w:sz w:val="24"/>
          <w:szCs w:val="24"/>
          <w:lang w:val="en-US" w:eastAsia="zh-CN"/>
        </w:rPr>
        <w:t xml:space="preserve">, Fish DN, </w:t>
      </w:r>
      <w:proofErr w:type="spellStart"/>
      <w:r w:rsidRPr="00E12F29">
        <w:rPr>
          <w:rFonts w:ascii="Book Antiqua" w:eastAsia="宋体" w:hAnsi="Book Antiqua" w:cs="宋体"/>
          <w:sz w:val="24"/>
          <w:szCs w:val="24"/>
          <w:lang w:val="en-US" w:eastAsia="zh-CN"/>
        </w:rPr>
        <w:t>Teitelbaum</w:t>
      </w:r>
      <w:proofErr w:type="spellEnd"/>
      <w:r w:rsidRPr="00E12F29">
        <w:rPr>
          <w:rFonts w:ascii="Book Antiqua" w:eastAsia="宋体" w:hAnsi="Book Antiqua" w:cs="宋体"/>
          <w:sz w:val="24"/>
          <w:szCs w:val="24"/>
          <w:lang w:val="en-US" w:eastAsia="zh-CN"/>
        </w:rPr>
        <w:t xml:space="preserve"> I. Assessing renal function in cirrhotic patients: problems and pitfalls. </w:t>
      </w:r>
      <w:r w:rsidRPr="00E12F29">
        <w:rPr>
          <w:rFonts w:ascii="Book Antiqua" w:eastAsia="宋体" w:hAnsi="Book Antiqua" w:cs="宋体"/>
          <w:i/>
          <w:iCs/>
          <w:sz w:val="24"/>
          <w:szCs w:val="24"/>
          <w:lang w:val="en-US" w:eastAsia="zh-CN"/>
        </w:rPr>
        <w:t>Am J Kidney Dis</w:t>
      </w:r>
      <w:r w:rsidRPr="00E12F29">
        <w:rPr>
          <w:rFonts w:ascii="Book Antiqua" w:eastAsia="宋体" w:hAnsi="Book Antiqua" w:cs="宋体"/>
          <w:sz w:val="24"/>
          <w:szCs w:val="24"/>
          <w:lang w:val="en-US" w:eastAsia="zh-CN"/>
        </w:rPr>
        <w:t> 2003; </w:t>
      </w:r>
      <w:r w:rsidRPr="00E12F29">
        <w:rPr>
          <w:rFonts w:ascii="Book Antiqua" w:eastAsia="宋体" w:hAnsi="Book Antiqua" w:cs="宋体"/>
          <w:b/>
          <w:bCs/>
          <w:sz w:val="24"/>
          <w:szCs w:val="24"/>
          <w:lang w:val="en-US" w:eastAsia="zh-CN"/>
        </w:rPr>
        <w:t>41</w:t>
      </w:r>
      <w:r w:rsidRPr="00E12F29">
        <w:rPr>
          <w:rFonts w:ascii="Book Antiqua" w:eastAsia="宋体" w:hAnsi="Book Antiqua" w:cs="宋体"/>
          <w:sz w:val="24"/>
          <w:szCs w:val="24"/>
          <w:lang w:val="en-US" w:eastAsia="zh-CN"/>
        </w:rPr>
        <w:t>: 269-278 [PMID: 12552488 DOI: 10.1053/ajkd.2003.50035]</w:t>
      </w:r>
    </w:p>
    <w:p w14:paraId="72B870F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lastRenderedPageBreak/>
        <w:t>67 </w:t>
      </w:r>
      <w:proofErr w:type="spellStart"/>
      <w:r w:rsidRPr="00E12F29">
        <w:rPr>
          <w:rFonts w:ascii="Book Antiqua" w:eastAsia="宋体" w:hAnsi="Book Antiqua" w:cs="宋体"/>
          <w:b/>
          <w:bCs/>
          <w:sz w:val="24"/>
          <w:szCs w:val="24"/>
          <w:lang w:val="en-US" w:eastAsia="zh-CN"/>
        </w:rPr>
        <w:t>Caregaro</w:t>
      </w:r>
      <w:proofErr w:type="spellEnd"/>
      <w:r w:rsidRPr="00E12F29">
        <w:rPr>
          <w:rFonts w:ascii="Book Antiqua" w:eastAsia="宋体" w:hAnsi="Book Antiqua" w:cs="宋体"/>
          <w:b/>
          <w:bCs/>
          <w:sz w:val="24"/>
          <w:szCs w:val="24"/>
          <w:lang w:val="en-US" w:eastAsia="zh-CN"/>
        </w:rPr>
        <w:t xml:space="preserve"> L</w:t>
      </w:r>
      <w:r w:rsidRPr="00E12F29">
        <w:rPr>
          <w:rFonts w:ascii="Book Antiqua" w:eastAsia="宋体" w:hAnsi="Book Antiqua" w:cs="宋体"/>
          <w:sz w:val="24"/>
          <w:szCs w:val="24"/>
          <w:lang w:val="en-US" w:eastAsia="zh-CN"/>
        </w:rPr>
        <w:t xml:space="preserve">, Menon F, </w:t>
      </w:r>
      <w:proofErr w:type="spellStart"/>
      <w:r w:rsidRPr="00E12F29">
        <w:rPr>
          <w:rFonts w:ascii="Book Antiqua" w:eastAsia="宋体" w:hAnsi="Book Antiqua" w:cs="宋体"/>
          <w:sz w:val="24"/>
          <w:szCs w:val="24"/>
          <w:lang w:val="en-US" w:eastAsia="zh-CN"/>
        </w:rPr>
        <w:t>Angeli</w:t>
      </w:r>
      <w:proofErr w:type="spellEnd"/>
      <w:r w:rsidRPr="00E12F29">
        <w:rPr>
          <w:rFonts w:ascii="Book Antiqua" w:eastAsia="宋体" w:hAnsi="Book Antiqua" w:cs="宋体"/>
          <w:sz w:val="24"/>
          <w:szCs w:val="24"/>
          <w:lang w:val="en-US" w:eastAsia="zh-CN"/>
        </w:rPr>
        <w:t xml:space="preserve"> P, </w:t>
      </w:r>
      <w:proofErr w:type="spellStart"/>
      <w:r w:rsidRPr="00E12F29">
        <w:rPr>
          <w:rFonts w:ascii="Book Antiqua" w:eastAsia="宋体" w:hAnsi="Book Antiqua" w:cs="宋体"/>
          <w:sz w:val="24"/>
          <w:szCs w:val="24"/>
          <w:lang w:val="en-US" w:eastAsia="zh-CN"/>
        </w:rPr>
        <w:t>Amodio</w:t>
      </w:r>
      <w:proofErr w:type="spellEnd"/>
      <w:r w:rsidRPr="00E12F29">
        <w:rPr>
          <w:rFonts w:ascii="Book Antiqua" w:eastAsia="宋体" w:hAnsi="Book Antiqua" w:cs="宋体"/>
          <w:sz w:val="24"/>
          <w:szCs w:val="24"/>
          <w:lang w:val="en-US" w:eastAsia="zh-CN"/>
        </w:rPr>
        <w:t xml:space="preserve"> P, Merkel C, </w:t>
      </w:r>
      <w:proofErr w:type="spellStart"/>
      <w:r w:rsidRPr="00E12F29">
        <w:rPr>
          <w:rFonts w:ascii="Book Antiqua" w:eastAsia="宋体" w:hAnsi="Book Antiqua" w:cs="宋体"/>
          <w:sz w:val="24"/>
          <w:szCs w:val="24"/>
          <w:lang w:val="en-US" w:eastAsia="zh-CN"/>
        </w:rPr>
        <w:t>Bortoluzzi</w:t>
      </w:r>
      <w:proofErr w:type="spellEnd"/>
      <w:r w:rsidRPr="00E12F29">
        <w:rPr>
          <w:rFonts w:ascii="Book Antiqua" w:eastAsia="宋体" w:hAnsi="Book Antiqua" w:cs="宋体"/>
          <w:sz w:val="24"/>
          <w:szCs w:val="24"/>
          <w:lang w:val="en-US" w:eastAsia="zh-CN"/>
        </w:rPr>
        <w:t xml:space="preserve"> A, Alberino F, </w:t>
      </w:r>
      <w:proofErr w:type="spellStart"/>
      <w:r w:rsidRPr="00E12F29">
        <w:rPr>
          <w:rFonts w:ascii="Book Antiqua" w:eastAsia="宋体" w:hAnsi="Book Antiqua" w:cs="宋体"/>
          <w:sz w:val="24"/>
          <w:szCs w:val="24"/>
          <w:lang w:val="en-US" w:eastAsia="zh-CN"/>
        </w:rPr>
        <w:t>Gatta</w:t>
      </w:r>
      <w:proofErr w:type="spellEnd"/>
      <w:r w:rsidRPr="00E12F29">
        <w:rPr>
          <w:rFonts w:ascii="Book Antiqua" w:eastAsia="宋体" w:hAnsi="Book Antiqua" w:cs="宋体"/>
          <w:sz w:val="24"/>
          <w:szCs w:val="24"/>
          <w:lang w:val="en-US" w:eastAsia="zh-CN"/>
        </w:rPr>
        <w:t xml:space="preserve"> A. Limitations of serum creatinine level and creatinine clearance as filtration markers in cirrhosis. </w:t>
      </w:r>
      <w:r w:rsidRPr="00E12F29">
        <w:rPr>
          <w:rFonts w:ascii="Book Antiqua" w:eastAsia="宋体" w:hAnsi="Book Antiqua" w:cs="宋体"/>
          <w:i/>
          <w:iCs/>
          <w:sz w:val="24"/>
          <w:szCs w:val="24"/>
          <w:lang w:val="en-US" w:eastAsia="zh-CN"/>
        </w:rPr>
        <w:t>Arch Intern Med</w:t>
      </w:r>
      <w:r w:rsidRPr="00E12F29">
        <w:rPr>
          <w:rFonts w:ascii="Book Antiqua" w:eastAsia="宋体" w:hAnsi="Book Antiqua" w:cs="宋体"/>
          <w:sz w:val="24"/>
          <w:szCs w:val="24"/>
          <w:lang w:val="en-US" w:eastAsia="zh-CN"/>
        </w:rPr>
        <w:t> 1994; </w:t>
      </w:r>
      <w:r w:rsidRPr="00E12F29">
        <w:rPr>
          <w:rFonts w:ascii="Book Antiqua" w:eastAsia="宋体" w:hAnsi="Book Antiqua" w:cs="宋体"/>
          <w:b/>
          <w:bCs/>
          <w:sz w:val="24"/>
          <w:szCs w:val="24"/>
          <w:lang w:val="en-US" w:eastAsia="zh-CN"/>
        </w:rPr>
        <w:t>154</w:t>
      </w:r>
      <w:r w:rsidRPr="00E12F29">
        <w:rPr>
          <w:rFonts w:ascii="Book Antiqua" w:eastAsia="宋体" w:hAnsi="Book Antiqua" w:cs="宋体"/>
          <w:sz w:val="24"/>
          <w:szCs w:val="24"/>
          <w:lang w:val="en-US" w:eastAsia="zh-CN"/>
        </w:rPr>
        <w:t>: 201-205 [PMID: 8285815 DOI: 10.1001/archinte.1994.00420020117013]</w:t>
      </w:r>
    </w:p>
    <w:p w14:paraId="28D3072E"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68 </w:t>
      </w:r>
      <w:proofErr w:type="spellStart"/>
      <w:r w:rsidRPr="00E12F29">
        <w:rPr>
          <w:rFonts w:ascii="Book Antiqua" w:eastAsia="宋体" w:hAnsi="Book Antiqua" w:cs="宋体"/>
          <w:b/>
          <w:bCs/>
          <w:sz w:val="24"/>
          <w:szCs w:val="24"/>
          <w:lang w:val="en-US" w:eastAsia="zh-CN"/>
        </w:rPr>
        <w:t>Angeli</w:t>
      </w:r>
      <w:proofErr w:type="spellEnd"/>
      <w:r w:rsidRPr="00E12F29">
        <w:rPr>
          <w:rFonts w:ascii="Book Antiqua" w:eastAsia="宋体" w:hAnsi="Book Antiqua" w:cs="宋体"/>
          <w:b/>
          <w:bCs/>
          <w:sz w:val="24"/>
          <w:szCs w:val="24"/>
          <w:lang w:val="en-US" w:eastAsia="zh-CN"/>
        </w:rPr>
        <w:t xml:space="preserve"> P</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Gines</w:t>
      </w:r>
      <w:proofErr w:type="spellEnd"/>
      <w:r w:rsidRPr="00E12F29">
        <w:rPr>
          <w:rFonts w:ascii="Book Antiqua" w:eastAsia="宋体" w:hAnsi="Book Antiqua" w:cs="宋体"/>
          <w:sz w:val="24"/>
          <w:szCs w:val="24"/>
          <w:lang w:val="en-US" w:eastAsia="zh-CN"/>
        </w:rPr>
        <w:t xml:space="preserve"> P, Wong F, </w:t>
      </w:r>
      <w:proofErr w:type="spellStart"/>
      <w:r w:rsidRPr="00E12F29">
        <w:rPr>
          <w:rFonts w:ascii="Book Antiqua" w:eastAsia="宋体" w:hAnsi="Book Antiqua" w:cs="宋体"/>
          <w:sz w:val="24"/>
          <w:szCs w:val="24"/>
          <w:lang w:val="en-US" w:eastAsia="zh-CN"/>
        </w:rPr>
        <w:t>Bernardi</w:t>
      </w:r>
      <w:proofErr w:type="spellEnd"/>
      <w:r w:rsidRPr="00E12F29">
        <w:rPr>
          <w:rFonts w:ascii="Book Antiqua" w:eastAsia="宋体" w:hAnsi="Book Antiqua" w:cs="宋体"/>
          <w:sz w:val="24"/>
          <w:szCs w:val="24"/>
          <w:lang w:val="en-US" w:eastAsia="zh-CN"/>
        </w:rPr>
        <w:t xml:space="preserve"> M, Boyer TD, </w:t>
      </w:r>
      <w:proofErr w:type="spellStart"/>
      <w:r w:rsidRPr="00E12F29">
        <w:rPr>
          <w:rFonts w:ascii="Book Antiqua" w:eastAsia="宋体" w:hAnsi="Book Antiqua" w:cs="宋体"/>
          <w:sz w:val="24"/>
          <w:szCs w:val="24"/>
          <w:lang w:val="en-US" w:eastAsia="zh-CN"/>
        </w:rPr>
        <w:t>Gerbes</w:t>
      </w:r>
      <w:proofErr w:type="spellEnd"/>
      <w:r w:rsidRPr="00E12F29">
        <w:rPr>
          <w:rFonts w:ascii="Book Antiqua" w:eastAsia="宋体" w:hAnsi="Book Antiqua" w:cs="宋体"/>
          <w:sz w:val="24"/>
          <w:szCs w:val="24"/>
          <w:lang w:val="en-US" w:eastAsia="zh-CN"/>
        </w:rPr>
        <w:t xml:space="preserve"> A, Moreau R, </w:t>
      </w:r>
      <w:proofErr w:type="spellStart"/>
      <w:r w:rsidRPr="00E12F29">
        <w:rPr>
          <w:rFonts w:ascii="Book Antiqua" w:eastAsia="宋体" w:hAnsi="Book Antiqua" w:cs="宋体"/>
          <w:sz w:val="24"/>
          <w:szCs w:val="24"/>
          <w:lang w:val="en-US" w:eastAsia="zh-CN"/>
        </w:rPr>
        <w:t>Jalan</w:t>
      </w:r>
      <w:proofErr w:type="spellEnd"/>
      <w:r w:rsidRPr="00E12F29">
        <w:rPr>
          <w:rFonts w:ascii="Book Antiqua" w:eastAsia="宋体" w:hAnsi="Book Antiqua" w:cs="宋体"/>
          <w:sz w:val="24"/>
          <w:szCs w:val="24"/>
          <w:lang w:val="en-US" w:eastAsia="zh-CN"/>
        </w:rPr>
        <w:t xml:space="preserve"> R, Sarin SK, Piano S, Moore K, Lee SS, Durand F, Salerno F, </w:t>
      </w:r>
      <w:proofErr w:type="spellStart"/>
      <w:r w:rsidRPr="00E12F29">
        <w:rPr>
          <w:rFonts w:ascii="Book Antiqua" w:eastAsia="宋体" w:hAnsi="Book Antiqua" w:cs="宋体"/>
          <w:sz w:val="24"/>
          <w:szCs w:val="24"/>
          <w:lang w:val="en-US" w:eastAsia="zh-CN"/>
        </w:rPr>
        <w:t>Caraceni</w:t>
      </w:r>
      <w:proofErr w:type="spellEnd"/>
      <w:r w:rsidRPr="00E12F29">
        <w:rPr>
          <w:rFonts w:ascii="Book Antiqua" w:eastAsia="宋体" w:hAnsi="Book Antiqua" w:cs="宋体"/>
          <w:sz w:val="24"/>
          <w:szCs w:val="24"/>
          <w:lang w:val="en-US" w:eastAsia="zh-CN"/>
        </w:rPr>
        <w:t xml:space="preserve"> P, Kim WR, Arroyo V, Garcia-</w:t>
      </w:r>
      <w:proofErr w:type="spellStart"/>
      <w:r w:rsidRPr="00E12F29">
        <w:rPr>
          <w:rFonts w:ascii="Book Antiqua" w:eastAsia="宋体" w:hAnsi="Book Antiqua" w:cs="宋体"/>
          <w:sz w:val="24"/>
          <w:szCs w:val="24"/>
          <w:lang w:val="en-US" w:eastAsia="zh-CN"/>
        </w:rPr>
        <w:t>Tsao</w:t>
      </w:r>
      <w:proofErr w:type="spellEnd"/>
      <w:r w:rsidRPr="00E12F29">
        <w:rPr>
          <w:rFonts w:ascii="Book Antiqua" w:eastAsia="宋体" w:hAnsi="Book Antiqua" w:cs="宋体"/>
          <w:sz w:val="24"/>
          <w:szCs w:val="24"/>
          <w:lang w:val="en-US" w:eastAsia="zh-CN"/>
        </w:rPr>
        <w:t xml:space="preserve"> G. Diagnosis and management of acute kidney injury in patients with cirrhosis: revised consensus recommendations of the International Club of Ascites. </w:t>
      </w:r>
      <w:r w:rsidRPr="00E12F29">
        <w:rPr>
          <w:rFonts w:ascii="Book Antiqua" w:eastAsia="宋体" w:hAnsi="Book Antiqua" w:cs="宋体"/>
          <w:i/>
          <w:iCs/>
          <w:sz w:val="24"/>
          <w:szCs w:val="24"/>
          <w:lang w:val="en-US" w:eastAsia="zh-CN"/>
        </w:rPr>
        <w:t>Gut</w:t>
      </w:r>
      <w:r w:rsidRPr="00E12F29">
        <w:rPr>
          <w:rFonts w:ascii="Book Antiqua" w:eastAsia="宋体" w:hAnsi="Book Antiqua" w:cs="宋体"/>
          <w:sz w:val="24"/>
          <w:szCs w:val="24"/>
          <w:lang w:val="en-US" w:eastAsia="zh-CN"/>
        </w:rPr>
        <w:t> 2015; </w:t>
      </w:r>
      <w:r w:rsidRPr="00E12F29">
        <w:rPr>
          <w:rFonts w:ascii="Book Antiqua" w:eastAsia="宋体" w:hAnsi="Book Antiqua" w:cs="宋体"/>
          <w:b/>
          <w:bCs/>
          <w:sz w:val="24"/>
          <w:szCs w:val="24"/>
          <w:lang w:val="en-US" w:eastAsia="zh-CN"/>
        </w:rPr>
        <w:t>64</w:t>
      </w:r>
      <w:r w:rsidRPr="00E12F29">
        <w:rPr>
          <w:rFonts w:ascii="Book Antiqua" w:eastAsia="宋体" w:hAnsi="Book Antiqua" w:cs="宋体"/>
          <w:sz w:val="24"/>
          <w:szCs w:val="24"/>
          <w:lang w:val="en-US" w:eastAsia="zh-CN"/>
        </w:rPr>
        <w:t>: 531-537 [PMID: 25631669 DOI: 10.1136/gutjnl-2014-308874]</w:t>
      </w:r>
    </w:p>
    <w:p w14:paraId="42C739F7"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69 </w:t>
      </w:r>
      <w:r w:rsidRPr="00E12F29">
        <w:rPr>
          <w:rFonts w:ascii="Book Antiqua" w:eastAsia="宋体" w:hAnsi="Book Antiqua" w:cs="宋体"/>
          <w:b/>
          <w:bCs/>
          <w:sz w:val="24"/>
          <w:szCs w:val="24"/>
          <w:lang w:val="en-US" w:eastAsia="zh-CN"/>
        </w:rPr>
        <w:t>Spencer K</w:t>
      </w:r>
      <w:r w:rsidRPr="00E12F29">
        <w:rPr>
          <w:rFonts w:ascii="Book Antiqua" w:eastAsia="宋体" w:hAnsi="Book Antiqua" w:cs="宋体"/>
          <w:sz w:val="24"/>
          <w:szCs w:val="24"/>
          <w:lang w:val="en-US" w:eastAsia="zh-CN"/>
        </w:rPr>
        <w:t>. Analytical reviews in clinical biochemistry: the estimation of creatinine.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Biochem</w:t>
      </w:r>
      <w:proofErr w:type="spellEnd"/>
      <w:r w:rsidRPr="00E12F29">
        <w:rPr>
          <w:rFonts w:ascii="Book Antiqua" w:eastAsia="宋体" w:hAnsi="Book Antiqua" w:cs="宋体"/>
          <w:sz w:val="24"/>
          <w:szCs w:val="24"/>
          <w:lang w:val="en-US" w:eastAsia="zh-CN"/>
        </w:rPr>
        <w:t> 1986; </w:t>
      </w:r>
      <w:r w:rsidRPr="00E12F29">
        <w:rPr>
          <w:rFonts w:ascii="Book Antiqua" w:eastAsia="宋体" w:hAnsi="Book Antiqua" w:cs="宋体"/>
          <w:b/>
          <w:bCs/>
          <w:sz w:val="24"/>
          <w:szCs w:val="24"/>
          <w:lang w:val="en-US" w:eastAsia="zh-CN"/>
        </w:rPr>
        <w:t xml:space="preserve">23 </w:t>
      </w:r>
      <w:proofErr w:type="gramStart"/>
      <w:r w:rsidRPr="00E12F29">
        <w:rPr>
          <w:rFonts w:ascii="Book Antiqua" w:eastAsia="宋体" w:hAnsi="Book Antiqua" w:cs="宋体"/>
          <w:b/>
          <w:bCs/>
          <w:sz w:val="24"/>
          <w:szCs w:val="24"/>
          <w:lang w:val="en-US" w:eastAsia="zh-CN"/>
        </w:rPr>
        <w:t>( Pt</w:t>
      </w:r>
      <w:proofErr w:type="gramEnd"/>
      <w:r w:rsidRPr="00E12F29">
        <w:rPr>
          <w:rFonts w:ascii="Book Antiqua" w:eastAsia="宋体" w:hAnsi="Book Antiqua" w:cs="宋体"/>
          <w:b/>
          <w:bCs/>
          <w:sz w:val="24"/>
          <w:szCs w:val="24"/>
          <w:lang w:val="en-US" w:eastAsia="zh-CN"/>
        </w:rPr>
        <w:t xml:space="preserve"> 1)</w:t>
      </w:r>
      <w:r w:rsidRPr="00E12F29">
        <w:rPr>
          <w:rFonts w:ascii="Book Antiqua" w:eastAsia="宋体" w:hAnsi="Book Antiqua" w:cs="宋体"/>
          <w:sz w:val="24"/>
          <w:szCs w:val="24"/>
          <w:lang w:val="en-US" w:eastAsia="zh-CN"/>
        </w:rPr>
        <w:t>: 1-25 [PMID: 3532908 DOI: 10.1177/000456328602300101]</w:t>
      </w:r>
    </w:p>
    <w:p w14:paraId="700792CB"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70 </w:t>
      </w:r>
      <w:proofErr w:type="spellStart"/>
      <w:r w:rsidRPr="00E12F29">
        <w:rPr>
          <w:rFonts w:ascii="Book Antiqua" w:eastAsia="宋体" w:hAnsi="Book Antiqua" w:cs="宋体"/>
          <w:b/>
          <w:bCs/>
          <w:sz w:val="24"/>
          <w:szCs w:val="24"/>
          <w:lang w:val="en-US" w:eastAsia="zh-CN"/>
        </w:rPr>
        <w:t>Ginès</w:t>
      </w:r>
      <w:proofErr w:type="spellEnd"/>
      <w:r w:rsidRPr="00E12F29">
        <w:rPr>
          <w:rFonts w:ascii="Book Antiqua" w:eastAsia="宋体" w:hAnsi="Book Antiqua" w:cs="宋体"/>
          <w:b/>
          <w:bCs/>
          <w:sz w:val="24"/>
          <w:szCs w:val="24"/>
          <w:lang w:val="en-US" w:eastAsia="zh-CN"/>
        </w:rPr>
        <w:t xml:space="preserve"> A</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Fernández-Esparrach</w:t>
      </w:r>
      <w:proofErr w:type="spellEnd"/>
      <w:r w:rsidRPr="00E12F29">
        <w:rPr>
          <w:rFonts w:ascii="Book Antiqua" w:eastAsia="宋体" w:hAnsi="Book Antiqua" w:cs="宋体"/>
          <w:sz w:val="24"/>
          <w:szCs w:val="24"/>
          <w:lang w:val="en-US" w:eastAsia="zh-CN"/>
        </w:rPr>
        <w:t xml:space="preserve"> G, </w:t>
      </w:r>
      <w:proofErr w:type="spellStart"/>
      <w:r w:rsidRPr="00E12F29">
        <w:rPr>
          <w:rFonts w:ascii="Book Antiqua" w:eastAsia="宋体" w:hAnsi="Book Antiqua" w:cs="宋体"/>
          <w:sz w:val="24"/>
          <w:szCs w:val="24"/>
          <w:lang w:val="en-US" w:eastAsia="zh-CN"/>
        </w:rPr>
        <w:t>Monescillo</w:t>
      </w:r>
      <w:proofErr w:type="spellEnd"/>
      <w:r w:rsidRPr="00E12F29">
        <w:rPr>
          <w:rFonts w:ascii="Book Antiqua" w:eastAsia="宋体" w:hAnsi="Book Antiqua" w:cs="宋体"/>
          <w:sz w:val="24"/>
          <w:szCs w:val="24"/>
          <w:lang w:val="en-US" w:eastAsia="zh-CN"/>
        </w:rPr>
        <w:t xml:space="preserve"> A, Vila C, </w:t>
      </w:r>
      <w:proofErr w:type="spellStart"/>
      <w:r w:rsidRPr="00E12F29">
        <w:rPr>
          <w:rFonts w:ascii="Book Antiqua" w:eastAsia="宋体" w:hAnsi="Book Antiqua" w:cs="宋体"/>
          <w:sz w:val="24"/>
          <w:szCs w:val="24"/>
          <w:lang w:val="en-US" w:eastAsia="zh-CN"/>
        </w:rPr>
        <w:t>Domènech</w:t>
      </w:r>
      <w:proofErr w:type="spellEnd"/>
      <w:r w:rsidRPr="00E12F29">
        <w:rPr>
          <w:rFonts w:ascii="Book Antiqua" w:eastAsia="宋体" w:hAnsi="Book Antiqua" w:cs="宋体"/>
          <w:sz w:val="24"/>
          <w:szCs w:val="24"/>
          <w:lang w:val="en-US" w:eastAsia="zh-CN"/>
        </w:rPr>
        <w:t xml:space="preserve"> E, </w:t>
      </w:r>
      <w:proofErr w:type="spellStart"/>
      <w:r w:rsidRPr="00E12F29">
        <w:rPr>
          <w:rFonts w:ascii="Book Antiqua" w:eastAsia="宋体" w:hAnsi="Book Antiqua" w:cs="宋体"/>
          <w:sz w:val="24"/>
          <w:szCs w:val="24"/>
          <w:lang w:val="en-US" w:eastAsia="zh-CN"/>
        </w:rPr>
        <w:t>Abecasis</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Angeli</w:t>
      </w:r>
      <w:proofErr w:type="spellEnd"/>
      <w:r w:rsidRPr="00E12F29">
        <w:rPr>
          <w:rFonts w:ascii="Book Antiqua" w:eastAsia="宋体" w:hAnsi="Book Antiqua" w:cs="宋体"/>
          <w:sz w:val="24"/>
          <w:szCs w:val="24"/>
          <w:lang w:val="en-US" w:eastAsia="zh-CN"/>
        </w:rPr>
        <w:t xml:space="preserve"> P, Ruiz-Del-</w:t>
      </w:r>
      <w:proofErr w:type="spellStart"/>
      <w:r w:rsidRPr="00E12F29">
        <w:rPr>
          <w:rFonts w:ascii="Book Antiqua" w:eastAsia="宋体" w:hAnsi="Book Antiqua" w:cs="宋体"/>
          <w:sz w:val="24"/>
          <w:szCs w:val="24"/>
          <w:lang w:val="en-US" w:eastAsia="zh-CN"/>
        </w:rPr>
        <w:t>Arbol</w:t>
      </w:r>
      <w:proofErr w:type="spellEnd"/>
      <w:r w:rsidRPr="00E12F29">
        <w:rPr>
          <w:rFonts w:ascii="Book Antiqua" w:eastAsia="宋体" w:hAnsi="Book Antiqua" w:cs="宋体"/>
          <w:sz w:val="24"/>
          <w:szCs w:val="24"/>
          <w:lang w:val="en-US" w:eastAsia="zh-CN"/>
        </w:rPr>
        <w:t xml:space="preserve"> L, </w:t>
      </w:r>
      <w:proofErr w:type="spellStart"/>
      <w:r w:rsidRPr="00E12F29">
        <w:rPr>
          <w:rFonts w:ascii="Book Antiqua" w:eastAsia="宋体" w:hAnsi="Book Antiqua" w:cs="宋体"/>
          <w:sz w:val="24"/>
          <w:szCs w:val="24"/>
          <w:lang w:val="en-US" w:eastAsia="zh-CN"/>
        </w:rPr>
        <w:t>Planas</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Solà</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Ginès</w:t>
      </w:r>
      <w:proofErr w:type="spellEnd"/>
      <w:r w:rsidRPr="00E12F29">
        <w:rPr>
          <w:rFonts w:ascii="Book Antiqua" w:eastAsia="宋体" w:hAnsi="Book Antiqua" w:cs="宋体"/>
          <w:sz w:val="24"/>
          <w:szCs w:val="24"/>
          <w:lang w:val="en-US" w:eastAsia="zh-CN"/>
        </w:rPr>
        <w:t xml:space="preserve"> P, </w:t>
      </w:r>
      <w:proofErr w:type="spellStart"/>
      <w:r w:rsidRPr="00E12F29">
        <w:rPr>
          <w:rFonts w:ascii="Book Antiqua" w:eastAsia="宋体" w:hAnsi="Book Antiqua" w:cs="宋体"/>
          <w:sz w:val="24"/>
          <w:szCs w:val="24"/>
          <w:lang w:val="en-US" w:eastAsia="zh-CN"/>
        </w:rPr>
        <w:t>Terg</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Inglada</w:t>
      </w:r>
      <w:proofErr w:type="spellEnd"/>
      <w:r w:rsidRPr="00E12F29">
        <w:rPr>
          <w:rFonts w:ascii="Book Antiqua" w:eastAsia="宋体" w:hAnsi="Book Antiqua" w:cs="宋体"/>
          <w:sz w:val="24"/>
          <w:szCs w:val="24"/>
          <w:lang w:val="en-US" w:eastAsia="zh-CN"/>
        </w:rPr>
        <w:t xml:space="preserve"> L, </w:t>
      </w:r>
      <w:proofErr w:type="spellStart"/>
      <w:r w:rsidRPr="00E12F29">
        <w:rPr>
          <w:rFonts w:ascii="Book Antiqua" w:eastAsia="宋体" w:hAnsi="Book Antiqua" w:cs="宋体"/>
          <w:sz w:val="24"/>
          <w:szCs w:val="24"/>
          <w:lang w:val="en-US" w:eastAsia="zh-CN"/>
        </w:rPr>
        <w:t>Vaqué</w:t>
      </w:r>
      <w:proofErr w:type="spellEnd"/>
      <w:r w:rsidRPr="00E12F29">
        <w:rPr>
          <w:rFonts w:ascii="Book Antiqua" w:eastAsia="宋体" w:hAnsi="Book Antiqua" w:cs="宋体"/>
          <w:sz w:val="24"/>
          <w:szCs w:val="24"/>
          <w:lang w:val="en-US" w:eastAsia="zh-CN"/>
        </w:rPr>
        <w:t xml:space="preserve"> P, Salerno F, Vargas V, Clemente G, </w:t>
      </w:r>
      <w:proofErr w:type="spellStart"/>
      <w:r w:rsidRPr="00E12F29">
        <w:rPr>
          <w:rFonts w:ascii="Book Antiqua" w:eastAsia="宋体" w:hAnsi="Book Antiqua" w:cs="宋体"/>
          <w:sz w:val="24"/>
          <w:szCs w:val="24"/>
          <w:lang w:val="en-US" w:eastAsia="zh-CN"/>
        </w:rPr>
        <w:t>Quer</w:t>
      </w:r>
      <w:proofErr w:type="spellEnd"/>
      <w:r w:rsidRPr="00E12F29">
        <w:rPr>
          <w:rFonts w:ascii="Book Antiqua" w:eastAsia="宋体" w:hAnsi="Book Antiqua" w:cs="宋体"/>
          <w:sz w:val="24"/>
          <w:szCs w:val="24"/>
          <w:lang w:val="en-US" w:eastAsia="zh-CN"/>
        </w:rPr>
        <w:t xml:space="preserve"> JC, Jiménez W, Arroyo V, </w:t>
      </w:r>
      <w:proofErr w:type="spellStart"/>
      <w:r w:rsidRPr="00E12F29">
        <w:rPr>
          <w:rFonts w:ascii="Book Antiqua" w:eastAsia="宋体" w:hAnsi="Book Antiqua" w:cs="宋体"/>
          <w:sz w:val="24"/>
          <w:szCs w:val="24"/>
          <w:lang w:val="en-US" w:eastAsia="zh-CN"/>
        </w:rPr>
        <w:t>Rodés</w:t>
      </w:r>
      <w:proofErr w:type="spellEnd"/>
      <w:r w:rsidRPr="00E12F29">
        <w:rPr>
          <w:rFonts w:ascii="Book Antiqua" w:eastAsia="宋体" w:hAnsi="Book Antiqua" w:cs="宋体"/>
          <w:sz w:val="24"/>
          <w:szCs w:val="24"/>
          <w:lang w:val="en-US" w:eastAsia="zh-CN"/>
        </w:rPr>
        <w:t xml:space="preserve"> J. Randomized trial comparing albumin, dextran 70, and </w:t>
      </w:r>
      <w:proofErr w:type="spellStart"/>
      <w:r w:rsidRPr="00E12F29">
        <w:rPr>
          <w:rFonts w:ascii="Book Antiqua" w:eastAsia="宋体" w:hAnsi="Book Antiqua" w:cs="宋体"/>
          <w:sz w:val="24"/>
          <w:szCs w:val="24"/>
          <w:lang w:val="en-US" w:eastAsia="zh-CN"/>
        </w:rPr>
        <w:t>polygeline</w:t>
      </w:r>
      <w:proofErr w:type="spellEnd"/>
      <w:r w:rsidRPr="00E12F29">
        <w:rPr>
          <w:rFonts w:ascii="Book Antiqua" w:eastAsia="宋体" w:hAnsi="Book Antiqua" w:cs="宋体"/>
          <w:sz w:val="24"/>
          <w:szCs w:val="24"/>
          <w:lang w:val="en-US" w:eastAsia="zh-CN"/>
        </w:rPr>
        <w:t xml:space="preserve"> in cirrhotic patients with ascites treated by paracentesis. </w:t>
      </w:r>
      <w:r w:rsidRPr="00E12F29">
        <w:rPr>
          <w:rFonts w:ascii="Book Antiqua" w:eastAsia="宋体" w:hAnsi="Book Antiqua" w:cs="宋体"/>
          <w:i/>
          <w:iCs/>
          <w:sz w:val="24"/>
          <w:szCs w:val="24"/>
          <w:lang w:val="en-US" w:eastAsia="zh-CN"/>
        </w:rPr>
        <w:t>Gastroenterology</w:t>
      </w:r>
      <w:r w:rsidRPr="00E12F29">
        <w:rPr>
          <w:rFonts w:ascii="Book Antiqua" w:eastAsia="宋体" w:hAnsi="Book Antiqua" w:cs="宋体"/>
          <w:sz w:val="24"/>
          <w:szCs w:val="24"/>
          <w:lang w:val="en-US" w:eastAsia="zh-CN"/>
        </w:rPr>
        <w:t> 1996; </w:t>
      </w:r>
      <w:r w:rsidRPr="00E12F29">
        <w:rPr>
          <w:rFonts w:ascii="Book Antiqua" w:eastAsia="宋体" w:hAnsi="Book Antiqua" w:cs="宋体"/>
          <w:b/>
          <w:bCs/>
          <w:sz w:val="24"/>
          <w:szCs w:val="24"/>
          <w:lang w:val="en-US" w:eastAsia="zh-CN"/>
        </w:rPr>
        <w:t>111</w:t>
      </w:r>
      <w:r w:rsidRPr="00E12F29">
        <w:rPr>
          <w:rFonts w:ascii="Book Antiqua" w:eastAsia="宋体" w:hAnsi="Book Antiqua" w:cs="宋体"/>
          <w:sz w:val="24"/>
          <w:szCs w:val="24"/>
          <w:lang w:val="en-US" w:eastAsia="zh-CN"/>
        </w:rPr>
        <w:t>: 1002-1010 [PMID: 8831595 DOI: 10.1016/S0016-5085(96)70068-9]</w:t>
      </w:r>
    </w:p>
    <w:p w14:paraId="6D975C5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71 </w:t>
      </w:r>
      <w:r w:rsidRPr="00E12F29">
        <w:rPr>
          <w:rFonts w:ascii="Book Antiqua" w:eastAsia="宋体" w:hAnsi="Book Antiqua" w:cs="宋体"/>
          <w:b/>
          <w:bCs/>
          <w:sz w:val="24"/>
          <w:szCs w:val="24"/>
          <w:lang w:val="en-US" w:eastAsia="zh-CN"/>
        </w:rPr>
        <w:t>Sort P</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Navasa</w:t>
      </w:r>
      <w:proofErr w:type="spellEnd"/>
      <w:r w:rsidRPr="00E12F29">
        <w:rPr>
          <w:rFonts w:ascii="Book Antiqua" w:eastAsia="宋体" w:hAnsi="Book Antiqua" w:cs="宋体"/>
          <w:sz w:val="24"/>
          <w:szCs w:val="24"/>
          <w:lang w:val="en-US" w:eastAsia="zh-CN"/>
        </w:rPr>
        <w:t xml:space="preserve"> M, Arroyo V, </w:t>
      </w:r>
      <w:proofErr w:type="spellStart"/>
      <w:r w:rsidRPr="00E12F29">
        <w:rPr>
          <w:rFonts w:ascii="Book Antiqua" w:eastAsia="宋体" w:hAnsi="Book Antiqua" w:cs="宋体"/>
          <w:sz w:val="24"/>
          <w:szCs w:val="24"/>
          <w:lang w:val="en-US" w:eastAsia="zh-CN"/>
        </w:rPr>
        <w:t>Aldeguer</w:t>
      </w:r>
      <w:proofErr w:type="spellEnd"/>
      <w:r w:rsidRPr="00E12F29">
        <w:rPr>
          <w:rFonts w:ascii="Book Antiqua" w:eastAsia="宋体" w:hAnsi="Book Antiqua" w:cs="宋体"/>
          <w:sz w:val="24"/>
          <w:szCs w:val="24"/>
          <w:lang w:val="en-US" w:eastAsia="zh-CN"/>
        </w:rPr>
        <w:t xml:space="preserve"> X, </w:t>
      </w:r>
      <w:proofErr w:type="spellStart"/>
      <w:r w:rsidRPr="00E12F29">
        <w:rPr>
          <w:rFonts w:ascii="Book Antiqua" w:eastAsia="宋体" w:hAnsi="Book Antiqua" w:cs="宋体"/>
          <w:sz w:val="24"/>
          <w:szCs w:val="24"/>
          <w:lang w:val="en-US" w:eastAsia="zh-CN"/>
        </w:rPr>
        <w:t>Planas</w:t>
      </w:r>
      <w:proofErr w:type="spellEnd"/>
      <w:r w:rsidRPr="00E12F29">
        <w:rPr>
          <w:rFonts w:ascii="Book Antiqua" w:eastAsia="宋体" w:hAnsi="Book Antiqua" w:cs="宋体"/>
          <w:sz w:val="24"/>
          <w:szCs w:val="24"/>
          <w:lang w:val="en-US" w:eastAsia="zh-CN"/>
        </w:rPr>
        <w:t xml:space="preserve"> R, Ruiz-del-</w:t>
      </w:r>
      <w:proofErr w:type="spellStart"/>
      <w:r w:rsidRPr="00E12F29">
        <w:rPr>
          <w:rFonts w:ascii="Book Antiqua" w:eastAsia="宋体" w:hAnsi="Book Antiqua" w:cs="宋体"/>
          <w:sz w:val="24"/>
          <w:szCs w:val="24"/>
          <w:lang w:val="en-US" w:eastAsia="zh-CN"/>
        </w:rPr>
        <w:t>Arbol</w:t>
      </w:r>
      <w:proofErr w:type="spellEnd"/>
      <w:r w:rsidRPr="00E12F29">
        <w:rPr>
          <w:rFonts w:ascii="Book Antiqua" w:eastAsia="宋体" w:hAnsi="Book Antiqua" w:cs="宋体"/>
          <w:sz w:val="24"/>
          <w:szCs w:val="24"/>
          <w:lang w:val="en-US" w:eastAsia="zh-CN"/>
        </w:rPr>
        <w:t xml:space="preserve"> L, Castells L, Vargas V, Soriano G, Guevara M, </w:t>
      </w:r>
      <w:proofErr w:type="spellStart"/>
      <w:r w:rsidRPr="00E12F29">
        <w:rPr>
          <w:rFonts w:ascii="Book Antiqua" w:eastAsia="宋体" w:hAnsi="Book Antiqua" w:cs="宋体"/>
          <w:sz w:val="24"/>
          <w:szCs w:val="24"/>
          <w:lang w:val="en-US" w:eastAsia="zh-CN"/>
        </w:rPr>
        <w:t>Ginès</w:t>
      </w:r>
      <w:proofErr w:type="spellEnd"/>
      <w:r w:rsidRPr="00E12F29">
        <w:rPr>
          <w:rFonts w:ascii="Book Antiqua" w:eastAsia="宋体" w:hAnsi="Book Antiqua" w:cs="宋体"/>
          <w:sz w:val="24"/>
          <w:szCs w:val="24"/>
          <w:lang w:val="en-US" w:eastAsia="zh-CN"/>
        </w:rPr>
        <w:t xml:space="preserve"> P, </w:t>
      </w:r>
      <w:proofErr w:type="spellStart"/>
      <w:r w:rsidRPr="00E12F29">
        <w:rPr>
          <w:rFonts w:ascii="Book Antiqua" w:eastAsia="宋体" w:hAnsi="Book Antiqua" w:cs="宋体"/>
          <w:sz w:val="24"/>
          <w:szCs w:val="24"/>
          <w:lang w:val="en-US" w:eastAsia="zh-CN"/>
        </w:rPr>
        <w:t>Rodés</w:t>
      </w:r>
      <w:proofErr w:type="spellEnd"/>
      <w:r w:rsidRPr="00E12F29">
        <w:rPr>
          <w:rFonts w:ascii="Book Antiqua" w:eastAsia="宋体" w:hAnsi="Book Antiqua" w:cs="宋体"/>
          <w:sz w:val="24"/>
          <w:szCs w:val="24"/>
          <w:lang w:val="en-US" w:eastAsia="zh-CN"/>
        </w:rPr>
        <w:t xml:space="preserve"> J. Effect of intravenous albumin on renal impairment and mortality in patients with cirrhosis and spontaneous bacterial peritonitis. </w:t>
      </w:r>
      <w:r w:rsidRPr="00E12F29">
        <w:rPr>
          <w:rFonts w:ascii="Book Antiqua" w:eastAsia="宋体" w:hAnsi="Book Antiqua" w:cs="宋体"/>
          <w:i/>
          <w:iCs/>
          <w:sz w:val="24"/>
          <w:szCs w:val="24"/>
          <w:lang w:val="en-US" w:eastAsia="zh-CN"/>
        </w:rPr>
        <w:t xml:space="preserve">N </w:t>
      </w:r>
      <w:proofErr w:type="spellStart"/>
      <w:r w:rsidRPr="00E12F29">
        <w:rPr>
          <w:rFonts w:ascii="Book Antiqua" w:eastAsia="宋体" w:hAnsi="Book Antiqua" w:cs="宋体"/>
          <w:i/>
          <w:iCs/>
          <w:sz w:val="24"/>
          <w:szCs w:val="24"/>
          <w:lang w:val="en-US" w:eastAsia="zh-CN"/>
        </w:rPr>
        <w:t>Engl</w:t>
      </w:r>
      <w:proofErr w:type="spellEnd"/>
      <w:r w:rsidRPr="00E12F29">
        <w:rPr>
          <w:rFonts w:ascii="Book Antiqua" w:eastAsia="宋体" w:hAnsi="Book Antiqua" w:cs="宋体"/>
          <w:i/>
          <w:iCs/>
          <w:sz w:val="24"/>
          <w:szCs w:val="24"/>
          <w:lang w:val="en-US" w:eastAsia="zh-CN"/>
        </w:rPr>
        <w:t xml:space="preserve"> J Med</w:t>
      </w:r>
      <w:r w:rsidRPr="00E12F29">
        <w:rPr>
          <w:rFonts w:ascii="Book Antiqua" w:eastAsia="宋体" w:hAnsi="Book Antiqua" w:cs="宋体"/>
          <w:sz w:val="24"/>
          <w:szCs w:val="24"/>
          <w:lang w:val="en-US" w:eastAsia="zh-CN"/>
        </w:rPr>
        <w:t> 1999; </w:t>
      </w:r>
      <w:r w:rsidRPr="00E12F29">
        <w:rPr>
          <w:rFonts w:ascii="Book Antiqua" w:eastAsia="宋体" w:hAnsi="Book Antiqua" w:cs="宋体"/>
          <w:b/>
          <w:bCs/>
          <w:sz w:val="24"/>
          <w:szCs w:val="24"/>
          <w:lang w:val="en-US" w:eastAsia="zh-CN"/>
        </w:rPr>
        <w:t>341</w:t>
      </w:r>
      <w:r w:rsidRPr="00E12F29">
        <w:rPr>
          <w:rFonts w:ascii="Book Antiqua" w:eastAsia="宋体" w:hAnsi="Book Antiqua" w:cs="宋体"/>
          <w:sz w:val="24"/>
          <w:szCs w:val="24"/>
          <w:lang w:val="en-US" w:eastAsia="zh-CN"/>
        </w:rPr>
        <w:t>: 403-409 [PMID: 10432325 DOI: 10.1056/nejm199908053410603]</w:t>
      </w:r>
    </w:p>
    <w:p w14:paraId="62BDA940"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72 </w:t>
      </w:r>
      <w:proofErr w:type="spellStart"/>
      <w:r w:rsidRPr="00E12F29">
        <w:rPr>
          <w:rFonts w:ascii="Book Antiqua" w:eastAsia="宋体" w:hAnsi="Book Antiqua" w:cs="宋体"/>
          <w:b/>
          <w:bCs/>
          <w:sz w:val="24"/>
          <w:szCs w:val="24"/>
          <w:lang w:val="en-US" w:eastAsia="zh-CN"/>
        </w:rPr>
        <w:t>Angeli</w:t>
      </w:r>
      <w:proofErr w:type="spellEnd"/>
      <w:r w:rsidRPr="00E12F29">
        <w:rPr>
          <w:rFonts w:ascii="Book Antiqua" w:eastAsia="宋体" w:hAnsi="Book Antiqua" w:cs="宋体"/>
          <w:b/>
          <w:bCs/>
          <w:sz w:val="24"/>
          <w:szCs w:val="24"/>
          <w:lang w:val="en-US" w:eastAsia="zh-CN"/>
        </w:rPr>
        <w:t xml:space="preserve"> P</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Fasolato</w:t>
      </w:r>
      <w:proofErr w:type="spellEnd"/>
      <w:r w:rsidRPr="00E12F29">
        <w:rPr>
          <w:rFonts w:ascii="Book Antiqua" w:eastAsia="宋体" w:hAnsi="Book Antiqua" w:cs="宋体"/>
          <w:sz w:val="24"/>
          <w:szCs w:val="24"/>
          <w:lang w:val="en-US" w:eastAsia="zh-CN"/>
        </w:rPr>
        <w:t xml:space="preserve"> S, </w:t>
      </w:r>
      <w:proofErr w:type="spellStart"/>
      <w:r w:rsidRPr="00E12F29">
        <w:rPr>
          <w:rFonts w:ascii="Book Antiqua" w:eastAsia="宋体" w:hAnsi="Book Antiqua" w:cs="宋体"/>
          <w:sz w:val="24"/>
          <w:szCs w:val="24"/>
          <w:lang w:val="en-US" w:eastAsia="zh-CN"/>
        </w:rPr>
        <w:t>Mazza</w:t>
      </w:r>
      <w:proofErr w:type="spellEnd"/>
      <w:r w:rsidRPr="00E12F29">
        <w:rPr>
          <w:rFonts w:ascii="Book Antiqua" w:eastAsia="宋体" w:hAnsi="Book Antiqua" w:cs="宋体"/>
          <w:sz w:val="24"/>
          <w:szCs w:val="24"/>
          <w:lang w:val="en-US" w:eastAsia="zh-CN"/>
        </w:rPr>
        <w:t xml:space="preserve"> E, </w:t>
      </w:r>
      <w:proofErr w:type="spellStart"/>
      <w:r w:rsidRPr="00E12F29">
        <w:rPr>
          <w:rFonts w:ascii="Book Antiqua" w:eastAsia="宋体" w:hAnsi="Book Antiqua" w:cs="宋体"/>
          <w:sz w:val="24"/>
          <w:szCs w:val="24"/>
          <w:lang w:val="en-US" w:eastAsia="zh-CN"/>
        </w:rPr>
        <w:t>Okolicsanyi</w:t>
      </w:r>
      <w:proofErr w:type="spellEnd"/>
      <w:r w:rsidRPr="00E12F29">
        <w:rPr>
          <w:rFonts w:ascii="Book Antiqua" w:eastAsia="宋体" w:hAnsi="Book Antiqua" w:cs="宋体"/>
          <w:sz w:val="24"/>
          <w:szCs w:val="24"/>
          <w:lang w:val="en-US" w:eastAsia="zh-CN"/>
        </w:rPr>
        <w:t xml:space="preserve"> L, </w:t>
      </w:r>
      <w:proofErr w:type="spellStart"/>
      <w:r w:rsidRPr="00E12F29">
        <w:rPr>
          <w:rFonts w:ascii="Book Antiqua" w:eastAsia="宋体" w:hAnsi="Book Antiqua" w:cs="宋体"/>
          <w:sz w:val="24"/>
          <w:szCs w:val="24"/>
          <w:lang w:val="en-US" w:eastAsia="zh-CN"/>
        </w:rPr>
        <w:t>Maresio</w:t>
      </w:r>
      <w:proofErr w:type="spellEnd"/>
      <w:r w:rsidRPr="00E12F29">
        <w:rPr>
          <w:rFonts w:ascii="Book Antiqua" w:eastAsia="宋体" w:hAnsi="Book Antiqua" w:cs="宋体"/>
          <w:sz w:val="24"/>
          <w:szCs w:val="24"/>
          <w:lang w:val="en-US" w:eastAsia="zh-CN"/>
        </w:rPr>
        <w:t xml:space="preserve"> G, </w:t>
      </w:r>
      <w:proofErr w:type="spellStart"/>
      <w:r w:rsidRPr="00E12F29">
        <w:rPr>
          <w:rFonts w:ascii="Book Antiqua" w:eastAsia="宋体" w:hAnsi="Book Antiqua" w:cs="宋体"/>
          <w:sz w:val="24"/>
          <w:szCs w:val="24"/>
          <w:lang w:val="en-US" w:eastAsia="zh-CN"/>
        </w:rPr>
        <w:t>Velo</w:t>
      </w:r>
      <w:proofErr w:type="spellEnd"/>
      <w:r w:rsidRPr="00E12F29">
        <w:rPr>
          <w:rFonts w:ascii="Book Antiqua" w:eastAsia="宋体" w:hAnsi="Book Antiqua" w:cs="宋体"/>
          <w:sz w:val="24"/>
          <w:szCs w:val="24"/>
          <w:lang w:val="en-US" w:eastAsia="zh-CN"/>
        </w:rPr>
        <w:t xml:space="preserve"> E, </w:t>
      </w:r>
      <w:proofErr w:type="spellStart"/>
      <w:r w:rsidRPr="00E12F29">
        <w:rPr>
          <w:rFonts w:ascii="Book Antiqua" w:eastAsia="宋体" w:hAnsi="Book Antiqua" w:cs="宋体"/>
          <w:sz w:val="24"/>
          <w:szCs w:val="24"/>
          <w:lang w:val="en-US" w:eastAsia="zh-CN"/>
        </w:rPr>
        <w:t>Galioto</w:t>
      </w:r>
      <w:proofErr w:type="spellEnd"/>
      <w:r w:rsidRPr="00E12F29">
        <w:rPr>
          <w:rFonts w:ascii="Book Antiqua" w:eastAsia="宋体" w:hAnsi="Book Antiqua" w:cs="宋体"/>
          <w:sz w:val="24"/>
          <w:szCs w:val="24"/>
          <w:lang w:val="en-US" w:eastAsia="zh-CN"/>
        </w:rPr>
        <w:t xml:space="preserve"> A, Salinas F, </w:t>
      </w:r>
      <w:proofErr w:type="spellStart"/>
      <w:r w:rsidRPr="00E12F29">
        <w:rPr>
          <w:rFonts w:ascii="Book Antiqua" w:eastAsia="宋体" w:hAnsi="Book Antiqua" w:cs="宋体"/>
          <w:sz w:val="24"/>
          <w:szCs w:val="24"/>
          <w:lang w:val="en-US" w:eastAsia="zh-CN"/>
        </w:rPr>
        <w:t>D'Aquino</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Sticca</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Gatta</w:t>
      </w:r>
      <w:proofErr w:type="spellEnd"/>
      <w:r w:rsidRPr="00E12F29">
        <w:rPr>
          <w:rFonts w:ascii="Book Antiqua" w:eastAsia="宋体" w:hAnsi="Book Antiqua" w:cs="宋体"/>
          <w:sz w:val="24"/>
          <w:szCs w:val="24"/>
          <w:lang w:val="en-US" w:eastAsia="zh-CN"/>
        </w:rPr>
        <w:t xml:space="preserve"> A. Combined versus sequential diuretic treatment of ascites in non-</w:t>
      </w:r>
      <w:proofErr w:type="spellStart"/>
      <w:r w:rsidRPr="00E12F29">
        <w:rPr>
          <w:rFonts w:ascii="Book Antiqua" w:eastAsia="宋体" w:hAnsi="Book Antiqua" w:cs="宋体"/>
          <w:sz w:val="24"/>
          <w:szCs w:val="24"/>
          <w:lang w:val="en-US" w:eastAsia="zh-CN"/>
        </w:rPr>
        <w:t>azotaemic</w:t>
      </w:r>
      <w:proofErr w:type="spellEnd"/>
      <w:r w:rsidRPr="00E12F29">
        <w:rPr>
          <w:rFonts w:ascii="Book Antiqua" w:eastAsia="宋体" w:hAnsi="Book Antiqua" w:cs="宋体"/>
          <w:sz w:val="24"/>
          <w:szCs w:val="24"/>
          <w:lang w:val="en-US" w:eastAsia="zh-CN"/>
        </w:rPr>
        <w:t xml:space="preserve"> patients with cirrhosis: results of an open </w:t>
      </w:r>
      <w:proofErr w:type="spellStart"/>
      <w:r w:rsidRPr="00E12F29">
        <w:rPr>
          <w:rFonts w:ascii="Book Antiqua" w:eastAsia="宋体" w:hAnsi="Book Antiqua" w:cs="宋体"/>
          <w:sz w:val="24"/>
          <w:szCs w:val="24"/>
          <w:lang w:val="en-US" w:eastAsia="zh-CN"/>
        </w:rPr>
        <w:t>randomised</w:t>
      </w:r>
      <w:proofErr w:type="spellEnd"/>
      <w:r w:rsidRPr="00E12F29">
        <w:rPr>
          <w:rFonts w:ascii="Book Antiqua" w:eastAsia="宋体" w:hAnsi="Book Antiqua" w:cs="宋体"/>
          <w:sz w:val="24"/>
          <w:szCs w:val="24"/>
          <w:lang w:val="en-US" w:eastAsia="zh-CN"/>
        </w:rPr>
        <w:t xml:space="preserve"> clinical trial. </w:t>
      </w:r>
      <w:r w:rsidRPr="00E12F29">
        <w:rPr>
          <w:rFonts w:ascii="Book Antiqua" w:eastAsia="宋体" w:hAnsi="Book Antiqua" w:cs="宋体"/>
          <w:i/>
          <w:iCs/>
          <w:sz w:val="24"/>
          <w:szCs w:val="24"/>
          <w:lang w:val="en-US" w:eastAsia="zh-CN"/>
        </w:rPr>
        <w:t>Gut</w:t>
      </w:r>
      <w:r w:rsidRPr="00E12F29">
        <w:rPr>
          <w:rFonts w:ascii="Book Antiqua" w:eastAsia="宋体" w:hAnsi="Book Antiqua" w:cs="宋体"/>
          <w:sz w:val="24"/>
          <w:szCs w:val="24"/>
          <w:lang w:val="en-US" w:eastAsia="zh-CN"/>
        </w:rPr>
        <w:t> 2010; </w:t>
      </w:r>
      <w:r w:rsidRPr="00E12F29">
        <w:rPr>
          <w:rFonts w:ascii="Book Antiqua" w:eastAsia="宋体" w:hAnsi="Book Antiqua" w:cs="宋体"/>
          <w:b/>
          <w:bCs/>
          <w:sz w:val="24"/>
          <w:szCs w:val="24"/>
          <w:lang w:val="en-US" w:eastAsia="zh-CN"/>
        </w:rPr>
        <w:t>59</w:t>
      </w:r>
      <w:r w:rsidRPr="00E12F29">
        <w:rPr>
          <w:rFonts w:ascii="Book Antiqua" w:eastAsia="宋体" w:hAnsi="Book Antiqua" w:cs="宋体"/>
          <w:sz w:val="24"/>
          <w:szCs w:val="24"/>
          <w:lang w:val="en-US" w:eastAsia="zh-CN"/>
        </w:rPr>
        <w:t>: 98-104 [PMID: 19570764 DOI: 10.1136/gut.2008.176495]</w:t>
      </w:r>
    </w:p>
    <w:p w14:paraId="2112F90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73 </w:t>
      </w:r>
      <w:proofErr w:type="spellStart"/>
      <w:r w:rsidRPr="00E12F29">
        <w:rPr>
          <w:rFonts w:ascii="Book Antiqua" w:eastAsia="宋体" w:hAnsi="Book Antiqua" w:cs="宋体"/>
          <w:b/>
          <w:bCs/>
          <w:sz w:val="24"/>
          <w:szCs w:val="24"/>
          <w:lang w:val="en-US" w:eastAsia="zh-CN"/>
        </w:rPr>
        <w:t>Angeli</w:t>
      </w:r>
      <w:proofErr w:type="spellEnd"/>
      <w:r w:rsidRPr="00E12F29">
        <w:rPr>
          <w:rFonts w:ascii="Book Antiqua" w:eastAsia="宋体" w:hAnsi="Book Antiqua" w:cs="宋体"/>
          <w:b/>
          <w:bCs/>
          <w:sz w:val="24"/>
          <w:szCs w:val="24"/>
          <w:lang w:val="en-US" w:eastAsia="zh-CN"/>
        </w:rPr>
        <w:t xml:space="preserve"> P</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Gatta</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Caregaro</w:t>
      </w:r>
      <w:proofErr w:type="spellEnd"/>
      <w:r w:rsidRPr="00E12F29">
        <w:rPr>
          <w:rFonts w:ascii="Book Antiqua" w:eastAsia="宋体" w:hAnsi="Book Antiqua" w:cs="宋体"/>
          <w:sz w:val="24"/>
          <w:szCs w:val="24"/>
          <w:lang w:val="en-US" w:eastAsia="zh-CN"/>
        </w:rPr>
        <w:t xml:space="preserve"> L, Menon F, </w:t>
      </w:r>
      <w:proofErr w:type="spellStart"/>
      <w:r w:rsidRPr="00E12F29">
        <w:rPr>
          <w:rFonts w:ascii="Book Antiqua" w:eastAsia="宋体" w:hAnsi="Book Antiqua" w:cs="宋体"/>
          <w:sz w:val="24"/>
          <w:szCs w:val="24"/>
          <w:lang w:val="en-US" w:eastAsia="zh-CN"/>
        </w:rPr>
        <w:t>Sacerdoti</w:t>
      </w:r>
      <w:proofErr w:type="spellEnd"/>
      <w:r w:rsidRPr="00E12F29">
        <w:rPr>
          <w:rFonts w:ascii="Book Antiqua" w:eastAsia="宋体" w:hAnsi="Book Antiqua" w:cs="宋体"/>
          <w:sz w:val="24"/>
          <w:szCs w:val="24"/>
          <w:lang w:val="en-US" w:eastAsia="zh-CN"/>
        </w:rPr>
        <w:t xml:space="preserve"> D, Merkel C, </w:t>
      </w:r>
      <w:proofErr w:type="spellStart"/>
      <w:r w:rsidRPr="00E12F29">
        <w:rPr>
          <w:rFonts w:ascii="Book Antiqua" w:eastAsia="宋体" w:hAnsi="Book Antiqua" w:cs="宋体"/>
          <w:sz w:val="24"/>
          <w:szCs w:val="24"/>
          <w:lang w:val="en-US" w:eastAsia="zh-CN"/>
        </w:rPr>
        <w:t>Rondana</w:t>
      </w:r>
      <w:proofErr w:type="spellEnd"/>
      <w:r w:rsidRPr="00E12F29">
        <w:rPr>
          <w:rFonts w:ascii="Book Antiqua" w:eastAsia="宋体" w:hAnsi="Book Antiqua" w:cs="宋体"/>
          <w:sz w:val="24"/>
          <w:szCs w:val="24"/>
          <w:lang w:val="en-US" w:eastAsia="zh-CN"/>
        </w:rPr>
        <w:t xml:space="preserve"> M, de Toni R, </w:t>
      </w:r>
      <w:proofErr w:type="spellStart"/>
      <w:r w:rsidRPr="00E12F29">
        <w:rPr>
          <w:rFonts w:ascii="Book Antiqua" w:eastAsia="宋体" w:hAnsi="Book Antiqua" w:cs="宋体"/>
          <w:sz w:val="24"/>
          <w:szCs w:val="24"/>
          <w:lang w:val="en-US" w:eastAsia="zh-CN"/>
        </w:rPr>
        <w:t>Ruol</w:t>
      </w:r>
      <w:proofErr w:type="spellEnd"/>
      <w:r w:rsidRPr="00E12F29">
        <w:rPr>
          <w:rFonts w:ascii="Book Antiqua" w:eastAsia="宋体" w:hAnsi="Book Antiqua" w:cs="宋体"/>
          <w:sz w:val="24"/>
          <w:szCs w:val="24"/>
          <w:lang w:val="en-US" w:eastAsia="zh-CN"/>
        </w:rPr>
        <w:t xml:space="preserve"> A. Tubular site of renal sodium retention in </w:t>
      </w:r>
      <w:proofErr w:type="spellStart"/>
      <w:r w:rsidRPr="00E12F29">
        <w:rPr>
          <w:rFonts w:ascii="Book Antiqua" w:eastAsia="宋体" w:hAnsi="Book Antiqua" w:cs="宋体"/>
          <w:sz w:val="24"/>
          <w:szCs w:val="24"/>
          <w:lang w:val="en-US" w:eastAsia="zh-CN"/>
        </w:rPr>
        <w:t>ascitic</w:t>
      </w:r>
      <w:proofErr w:type="spellEnd"/>
      <w:r w:rsidRPr="00E12F29">
        <w:rPr>
          <w:rFonts w:ascii="Book Antiqua" w:eastAsia="宋体" w:hAnsi="Book Antiqua" w:cs="宋体"/>
          <w:sz w:val="24"/>
          <w:szCs w:val="24"/>
          <w:lang w:val="en-US" w:eastAsia="zh-CN"/>
        </w:rPr>
        <w:t xml:space="preserve"> liver </w:t>
      </w:r>
      <w:r w:rsidRPr="00E12F29">
        <w:rPr>
          <w:rFonts w:ascii="Book Antiqua" w:eastAsia="宋体" w:hAnsi="Book Antiqua" w:cs="宋体"/>
          <w:sz w:val="24"/>
          <w:szCs w:val="24"/>
          <w:lang w:val="en-US" w:eastAsia="zh-CN"/>
        </w:rPr>
        <w:lastRenderedPageBreak/>
        <w:t>cirrhosis evaluated by lithium clearance. </w:t>
      </w:r>
      <w:proofErr w:type="spellStart"/>
      <w:r w:rsidRPr="00E12F29">
        <w:rPr>
          <w:rFonts w:ascii="Book Antiqua" w:eastAsia="宋体" w:hAnsi="Book Antiqua" w:cs="宋体"/>
          <w:i/>
          <w:iCs/>
          <w:sz w:val="24"/>
          <w:szCs w:val="24"/>
          <w:lang w:val="en-US" w:eastAsia="zh-CN"/>
        </w:rPr>
        <w:t>Eur</w:t>
      </w:r>
      <w:proofErr w:type="spellEnd"/>
      <w:r w:rsidRPr="00E12F29">
        <w:rPr>
          <w:rFonts w:ascii="Book Antiqua" w:eastAsia="宋体" w:hAnsi="Book Antiqua" w:cs="宋体"/>
          <w:i/>
          <w:iCs/>
          <w:sz w:val="24"/>
          <w:szCs w:val="24"/>
          <w:lang w:val="en-US" w:eastAsia="zh-CN"/>
        </w:rPr>
        <w:t xml:space="preserve"> J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Invest</w:t>
      </w:r>
      <w:r w:rsidRPr="00E12F29">
        <w:rPr>
          <w:rFonts w:ascii="Book Antiqua" w:eastAsia="宋体" w:hAnsi="Book Antiqua" w:cs="宋体"/>
          <w:sz w:val="24"/>
          <w:szCs w:val="24"/>
          <w:lang w:val="en-US" w:eastAsia="zh-CN"/>
        </w:rPr>
        <w:t> 1990; </w:t>
      </w:r>
      <w:r w:rsidRPr="00E12F29">
        <w:rPr>
          <w:rFonts w:ascii="Book Antiqua" w:eastAsia="宋体" w:hAnsi="Book Antiqua" w:cs="宋体"/>
          <w:b/>
          <w:bCs/>
          <w:sz w:val="24"/>
          <w:szCs w:val="24"/>
          <w:lang w:val="en-US" w:eastAsia="zh-CN"/>
        </w:rPr>
        <w:t>20</w:t>
      </w:r>
      <w:r w:rsidRPr="00E12F29">
        <w:rPr>
          <w:rFonts w:ascii="Book Antiqua" w:eastAsia="宋体" w:hAnsi="Book Antiqua" w:cs="宋体"/>
          <w:sz w:val="24"/>
          <w:szCs w:val="24"/>
          <w:lang w:val="en-US" w:eastAsia="zh-CN"/>
        </w:rPr>
        <w:t>: 111-117 [PMID: 2108033 DOI: 10.1111/j.1365-2362.1990.tb01800.x]</w:t>
      </w:r>
    </w:p>
    <w:p w14:paraId="6FE785C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74 </w:t>
      </w:r>
      <w:proofErr w:type="spellStart"/>
      <w:r w:rsidRPr="00E12F29">
        <w:rPr>
          <w:rFonts w:ascii="Book Antiqua" w:eastAsia="宋体" w:hAnsi="Book Antiqua" w:cs="宋体"/>
          <w:b/>
          <w:bCs/>
          <w:sz w:val="24"/>
          <w:szCs w:val="24"/>
          <w:lang w:val="en-US" w:eastAsia="zh-CN"/>
        </w:rPr>
        <w:t>Breitenstein</w:t>
      </w:r>
      <w:proofErr w:type="spellEnd"/>
      <w:r w:rsidRPr="00E12F29">
        <w:rPr>
          <w:rFonts w:ascii="Book Antiqua" w:eastAsia="宋体" w:hAnsi="Book Antiqua" w:cs="宋体"/>
          <w:b/>
          <w:bCs/>
          <w:sz w:val="24"/>
          <w:szCs w:val="24"/>
          <w:lang w:val="en-US" w:eastAsia="zh-CN"/>
        </w:rPr>
        <w:t xml:space="preserve"> S</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DeOliveira</w:t>
      </w:r>
      <w:proofErr w:type="spellEnd"/>
      <w:r w:rsidRPr="00E12F29">
        <w:rPr>
          <w:rFonts w:ascii="Book Antiqua" w:eastAsia="宋体" w:hAnsi="Book Antiqua" w:cs="宋体"/>
          <w:sz w:val="24"/>
          <w:szCs w:val="24"/>
          <w:lang w:val="en-US" w:eastAsia="zh-CN"/>
        </w:rPr>
        <w:t xml:space="preserve"> ML, </w:t>
      </w:r>
      <w:proofErr w:type="spellStart"/>
      <w:r w:rsidRPr="00E12F29">
        <w:rPr>
          <w:rFonts w:ascii="Book Antiqua" w:eastAsia="宋体" w:hAnsi="Book Antiqua" w:cs="宋体"/>
          <w:sz w:val="24"/>
          <w:szCs w:val="24"/>
          <w:lang w:val="en-US" w:eastAsia="zh-CN"/>
        </w:rPr>
        <w:t>Raptis</w:t>
      </w:r>
      <w:proofErr w:type="spellEnd"/>
      <w:r w:rsidRPr="00E12F29">
        <w:rPr>
          <w:rFonts w:ascii="Book Antiqua" w:eastAsia="宋体" w:hAnsi="Book Antiqua" w:cs="宋体"/>
          <w:sz w:val="24"/>
          <w:szCs w:val="24"/>
          <w:lang w:val="en-US" w:eastAsia="zh-CN"/>
        </w:rPr>
        <w:t xml:space="preserve"> DA, </w:t>
      </w:r>
      <w:proofErr w:type="spellStart"/>
      <w:r w:rsidRPr="00E12F29">
        <w:rPr>
          <w:rFonts w:ascii="Book Antiqua" w:eastAsia="宋体" w:hAnsi="Book Antiqua" w:cs="宋体"/>
          <w:sz w:val="24"/>
          <w:szCs w:val="24"/>
          <w:lang w:val="en-US" w:eastAsia="zh-CN"/>
        </w:rPr>
        <w:t>Slankamenac</w:t>
      </w:r>
      <w:proofErr w:type="spellEnd"/>
      <w:r w:rsidRPr="00E12F29">
        <w:rPr>
          <w:rFonts w:ascii="Book Antiqua" w:eastAsia="宋体" w:hAnsi="Book Antiqua" w:cs="宋体"/>
          <w:sz w:val="24"/>
          <w:szCs w:val="24"/>
          <w:lang w:val="en-US" w:eastAsia="zh-CN"/>
        </w:rPr>
        <w:t xml:space="preserve"> K, </w:t>
      </w:r>
      <w:proofErr w:type="spellStart"/>
      <w:r w:rsidRPr="00E12F29">
        <w:rPr>
          <w:rFonts w:ascii="Book Antiqua" w:eastAsia="宋体" w:hAnsi="Book Antiqua" w:cs="宋体"/>
          <w:sz w:val="24"/>
          <w:szCs w:val="24"/>
          <w:lang w:val="en-US" w:eastAsia="zh-CN"/>
        </w:rPr>
        <w:t>Kambakamba</w:t>
      </w:r>
      <w:proofErr w:type="spellEnd"/>
      <w:r w:rsidRPr="00E12F29">
        <w:rPr>
          <w:rFonts w:ascii="Book Antiqua" w:eastAsia="宋体" w:hAnsi="Book Antiqua" w:cs="宋体"/>
          <w:sz w:val="24"/>
          <w:szCs w:val="24"/>
          <w:lang w:val="en-US" w:eastAsia="zh-CN"/>
        </w:rPr>
        <w:t xml:space="preserve"> P, </w:t>
      </w:r>
      <w:proofErr w:type="spellStart"/>
      <w:r w:rsidRPr="00E12F29">
        <w:rPr>
          <w:rFonts w:ascii="Book Antiqua" w:eastAsia="宋体" w:hAnsi="Book Antiqua" w:cs="宋体"/>
          <w:sz w:val="24"/>
          <w:szCs w:val="24"/>
          <w:lang w:val="en-US" w:eastAsia="zh-CN"/>
        </w:rPr>
        <w:t>Nerl</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Clavien</w:t>
      </w:r>
      <w:proofErr w:type="spellEnd"/>
      <w:r w:rsidRPr="00E12F29">
        <w:rPr>
          <w:rFonts w:ascii="Book Antiqua" w:eastAsia="宋体" w:hAnsi="Book Antiqua" w:cs="宋体"/>
          <w:sz w:val="24"/>
          <w:szCs w:val="24"/>
          <w:lang w:val="en-US" w:eastAsia="zh-CN"/>
        </w:rPr>
        <w:t xml:space="preserve"> PA. Novel and simple preoperative score predicting complications after liver resection in </w:t>
      </w:r>
      <w:proofErr w:type="spellStart"/>
      <w:r w:rsidRPr="00E12F29">
        <w:rPr>
          <w:rFonts w:ascii="Book Antiqua" w:eastAsia="宋体" w:hAnsi="Book Antiqua" w:cs="宋体"/>
          <w:sz w:val="24"/>
          <w:szCs w:val="24"/>
          <w:lang w:val="en-US" w:eastAsia="zh-CN"/>
        </w:rPr>
        <w:t>noncirrhotic</w:t>
      </w:r>
      <w:proofErr w:type="spellEnd"/>
      <w:r w:rsidRPr="00E12F29">
        <w:rPr>
          <w:rFonts w:ascii="Book Antiqua" w:eastAsia="宋体" w:hAnsi="Book Antiqua" w:cs="宋体"/>
          <w:sz w:val="24"/>
          <w:szCs w:val="24"/>
          <w:lang w:val="en-US" w:eastAsia="zh-CN"/>
        </w:rPr>
        <w:t xml:space="preserve"> patients.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2010; </w:t>
      </w:r>
      <w:r w:rsidRPr="00E12F29">
        <w:rPr>
          <w:rFonts w:ascii="Book Antiqua" w:eastAsia="宋体" w:hAnsi="Book Antiqua" w:cs="宋体"/>
          <w:b/>
          <w:bCs/>
          <w:sz w:val="24"/>
          <w:szCs w:val="24"/>
          <w:lang w:val="en-US" w:eastAsia="zh-CN"/>
        </w:rPr>
        <w:t>252</w:t>
      </w:r>
      <w:r w:rsidRPr="00E12F29">
        <w:rPr>
          <w:rFonts w:ascii="Book Antiqua" w:eastAsia="宋体" w:hAnsi="Book Antiqua" w:cs="宋体"/>
          <w:sz w:val="24"/>
          <w:szCs w:val="24"/>
          <w:lang w:val="en-US" w:eastAsia="zh-CN"/>
        </w:rPr>
        <w:t>: 726-734 [PMID: 21037427 DOI: 10.1097/SLA.0b013e3181fb8c1a]</w:t>
      </w:r>
    </w:p>
    <w:p w14:paraId="200360F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75 </w:t>
      </w:r>
      <w:proofErr w:type="spellStart"/>
      <w:r w:rsidRPr="00E12F29">
        <w:rPr>
          <w:rFonts w:ascii="Book Antiqua" w:eastAsia="宋体" w:hAnsi="Book Antiqua" w:cs="宋体"/>
          <w:b/>
          <w:bCs/>
          <w:sz w:val="24"/>
          <w:szCs w:val="24"/>
          <w:lang w:val="en-US" w:eastAsia="zh-CN"/>
        </w:rPr>
        <w:t>Oussoultzoglou</w:t>
      </w:r>
      <w:proofErr w:type="spellEnd"/>
      <w:r w:rsidRPr="00E12F29">
        <w:rPr>
          <w:rFonts w:ascii="Book Antiqua" w:eastAsia="宋体" w:hAnsi="Book Antiqua" w:cs="宋体"/>
          <w:b/>
          <w:bCs/>
          <w:sz w:val="24"/>
          <w:szCs w:val="24"/>
          <w:lang w:val="en-US" w:eastAsia="zh-CN"/>
        </w:rPr>
        <w:t xml:space="preserve"> E</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Jaeck</w:t>
      </w:r>
      <w:proofErr w:type="spellEnd"/>
      <w:r w:rsidRPr="00E12F29">
        <w:rPr>
          <w:rFonts w:ascii="Book Antiqua" w:eastAsia="宋体" w:hAnsi="Book Antiqua" w:cs="宋体"/>
          <w:sz w:val="24"/>
          <w:szCs w:val="24"/>
          <w:lang w:val="en-US" w:eastAsia="zh-CN"/>
        </w:rPr>
        <w:t xml:space="preserve"> D, </w:t>
      </w:r>
      <w:proofErr w:type="spellStart"/>
      <w:r w:rsidRPr="00E12F29">
        <w:rPr>
          <w:rFonts w:ascii="Book Antiqua" w:eastAsia="宋体" w:hAnsi="Book Antiqua" w:cs="宋体"/>
          <w:sz w:val="24"/>
          <w:szCs w:val="24"/>
          <w:lang w:val="en-US" w:eastAsia="zh-CN"/>
        </w:rPr>
        <w:t>Addeo</w:t>
      </w:r>
      <w:proofErr w:type="spellEnd"/>
      <w:r w:rsidRPr="00E12F29">
        <w:rPr>
          <w:rFonts w:ascii="Book Antiqua" w:eastAsia="宋体" w:hAnsi="Book Antiqua" w:cs="宋体"/>
          <w:sz w:val="24"/>
          <w:szCs w:val="24"/>
          <w:lang w:val="en-US" w:eastAsia="zh-CN"/>
        </w:rPr>
        <w:t xml:space="preserve"> P, </w:t>
      </w:r>
      <w:proofErr w:type="spellStart"/>
      <w:r w:rsidRPr="00E12F29">
        <w:rPr>
          <w:rFonts w:ascii="Book Antiqua" w:eastAsia="宋体" w:hAnsi="Book Antiqua" w:cs="宋体"/>
          <w:sz w:val="24"/>
          <w:szCs w:val="24"/>
          <w:lang w:val="en-US" w:eastAsia="zh-CN"/>
        </w:rPr>
        <w:t>Fuchshuber</w:t>
      </w:r>
      <w:proofErr w:type="spellEnd"/>
      <w:r w:rsidRPr="00E12F29">
        <w:rPr>
          <w:rFonts w:ascii="Book Antiqua" w:eastAsia="宋体" w:hAnsi="Book Antiqua" w:cs="宋体"/>
          <w:sz w:val="24"/>
          <w:szCs w:val="24"/>
          <w:lang w:val="en-US" w:eastAsia="zh-CN"/>
        </w:rPr>
        <w:t xml:space="preserve"> P, Marzano E, Rosso E, </w:t>
      </w:r>
      <w:proofErr w:type="spellStart"/>
      <w:r w:rsidRPr="00E12F29">
        <w:rPr>
          <w:rFonts w:ascii="Book Antiqua" w:eastAsia="宋体" w:hAnsi="Book Antiqua" w:cs="宋体"/>
          <w:sz w:val="24"/>
          <w:szCs w:val="24"/>
          <w:lang w:val="en-US" w:eastAsia="zh-CN"/>
        </w:rPr>
        <w:t>Pessaux</w:t>
      </w:r>
      <w:proofErr w:type="spellEnd"/>
      <w:r w:rsidRPr="00E12F29">
        <w:rPr>
          <w:rFonts w:ascii="Book Antiqua" w:eastAsia="宋体" w:hAnsi="Book Antiqua" w:cs="宋体"/>
          <w:sz w:val="24"/>
          <w:szCs w:val="24"/>
          <w:lang w:val="en-US" w:eastAsia="zh-CN"/>
        </w:rPr>
        <w:t xml:space="preserve"> P, </w:t>
      </w:r>
      <w:proofErr w:type="spellStart"/>
      <w:r w:rsidRPr="00E12F29">
        <w:rPr>
          <w:rFonts w:ascii="Book Antiqua" w:eastAsia="宋体" w:hAnsi="Book Antiqua" w:cs="宋体"/>
          <w:sz w:val="24"/>
          <w:szCs w:val="24"/>
          <w:lang w:val="en-US" w:eastAsia="zh-CN"/>
        </w:rPr>
        <w:t>Bachellier</w:t>
      </w:r>
      <w:proofErr w:type="spellEnd"/>
      <w:r w:rsidRPr="00E12F29">
        <w:rPr>
          <w:rFonts w:ascii="Book Antiqua" w:eastAsia="宋体" w:hAnsi="Book Antiqua" w:cs="宋体"/>
          <w:sz w:val="24"/>
          <w:szCs w:val="24"/>
          <w:lang w:val="en-US" w:eastAsia="zh-CN"/>
        </w:rPr>
        <w:t xml:space="preserve"> P. Prediction of mortality rate after major hepatectomy in patients without cirrhosis. </w:t>
      </w:r>
      <w:r w:rsidRPr="00E12F29">
        <w:rPr>
          <w:rFonts w:ascii="Book Antiqua" w:eastAsia="宋体" w:hAnsi="Book Antiqua" w:cs="宋体"/>
          <w:i/>
          <w:iCs/>
          <w:sz w:val="24"/>
          <w:szCs w:val="24"/>
          <w:lang w:val="en-US" w:eastAsia="zh-CN"/>
        </w:rPr>
        <w:t xml:space="preserve">Arch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2010; </w:t>
      </w:r>
      <w:r w:rsidRPr="00E12F29">
        <w:rPr>
          <w:rFonts w:ascii="Book Antiqua" w:eastAsia="宋体" w:hAnsi="Book Antiqua" w:cs="宋体"/>
          <w:b/>
          <w:bCs/>
          <w:sz w:val="24"/>
          <w:szCs w:val="24"/>
          <w:lang w:val="en-US" w:eastAsia="zh-CN"/>
        </w:rPr>
        <w:t>145</w:t>
      </w:r>
      <w:r w:rsidRPr="00E12F29">
        <w:rPr>
          <w:rFonts w:ascii="Book Antiqua" w:eastAsia="宋体" w:hAnsi="Book Antiqua" w:cs="宋体"/>
          <w:sz w:val="24"/>
          <w:szCs w:val="24"/>
          <w:lang w:val="en-US" w:eastAsia="zh-CN"/>
        </w:rPr>
        <w:t>: 1075-1081 [PMID: 21079096 DOI: 10.1001/archsurg.2010.225]</w:t>
      </w:r>
    </w:p>
    <w:p w14:paraId="3CAC609D"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76 </w:t>
      </w:r>
      <w:r w:rsidRPr="00E12F29">
        <w:rPr>
          <w:rFonts w:ascii="Book Antiqua" w:eastAsia="宋体" w:hAnsi="Book Antiqua" w:cs="宋体"/>
          <w:b/>
          <w:bCs/>
          <w:sz w:val="24"/>
          <w:szCs w:val="24"/>
          <w:lang w:val="en-US" w:eastAsia="zh-CN"/>
        </w:rPr>
        <w:t>Andres A</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Toso</w:t>
      </w:r>
      <w:proofErr w:type="spellEnd"/>
      <w:r w:rsidRPr="00E12F29">
        <w:rPr>
          <w:rFonts w:ascii="Book Antiqua" w:eastAsia="宋体" w:hAnsi="Book Antiqua" w:cs="宋体"/>
          <w:sz w:val="24"/>
          <w:szCs w:val="24"/>
          <w:lang w:val="en-US" w:eastAsia="zh-CN"/>
        </w:rPr>
        <w:t xml:space="preserve"> C, Moldovan B, Schiffer E, Rubbia-Brandt L, </w:t>
      </w:r>
      <w:proofErr w:type="spellStart"/>
      <w:r w:rsidRPr="00E12F29">
        <w:rPr>
          <w:rFonts w:ascii="Book Antiqua" w:eastAsia="宋体" w:hAnsi="Book Antiqua" w:cs="宋体"/>
          <w:sz w:val="24"/>
          <w:szCs w:val="24"/>
          <w:lang w:val="en-US" w:eastAsia="zh-CN"/>
        </w:rPr>
        <w:t>Terraz</w:t>
      </w:r>
      <w:proofErr w:type="spellEnd"/>
      <w:r w:rsidRPr="00E12F29">
        <w:rPr>
          <w:rFonts w:ascii="Book Antiqua" w:eastAsia="宋体" w:hAnsi="Book Antiqua" w:cs="宋体"/>
          <w:sz w:val="24"/>
          <w:szCs w:val="24"/>
          <w:lang w:val="en-US" w:eastAsia="zh-CN"/>
        </w:rPr>
        <w:t xml:space="preserve"> S, Klopfenstein CE, Morel P, </w:t>
      </w:r>
      <w:proofErr w:type="spellStart"/>
      <w:r w:rsidRPr="00E12F29">
        <w:rPr>
          <w:rFonts w:ascii="Book Antiqua" w:eastAsia="宋体" w:hAnsi="Book Antiqua" w:cs="宋体"/>
          <w:sz w:val="24"/>
          <w:szCs w:val="24"/>
          <w:lang w:val="en-US" w:eastAsia="zh-CN"/>
        </w:rPr>
        <w:t>Majno</w:t>
      </w:r>
      <w:proofErr w:type="spellEnd"/>
      <w:r w:rsidRPr="00E12F29">
        <w:rPr>
          <w:rFonts w:ascii="Book Antiqua" w:eastAsia="宋体" w:hAnsi="Book Antiqua" w:cs="宋体"/>
          <w:sz w:val="24"/>
          <w:szCs w:val="24"/>
          <w:lang w:val="en-US" w:eastAsia="zh-CN"/>
        </w:rPr>
        <w:t xml:space="preserve"> P, </w:t>
      </w:r>
      <w:proofErr w:type="spellStart"/>
      <w:r w:rsidRPr="00E12F29">
        <w:rPr>
          <w:rFonts w:ascii="Book Antiqua" w:eastAsia="宋体" w:hAnsi="Book Antiqua" w:cs="宋体"/>
          <w:sz w:val="24"/>
          <w:szCs w:val="24"/>
          <w:lang w:val="en-US" w:eastAsia="zh-CN"/>
        </w:rPr>
        <w:t>Mentha</w:t>
      </w:r>
      <w:proofErr w:type="spellEnd"/>
      <w:r w:rsidRPr="00E12F29">
        <w:rPr>
          <w:rFonts w:ascii="Book Antiqua" w:eastAsia="宋体" w:hAnsi="Book Antiqua" w:cs="宋体"/>
          <w:sz w:val="24"/>
          <w:szCs w:val="24"/>
          <w:lang w:val="en-US" w:eastAsia="zh-CN"/>
        </w:rPr>
        <w:t xml:space="preserve"> G. Complications of elective liver resections in a center with low mortality: a simple score to predict morbidity. </w:t>
      </w:r>
      <w:r w:rsidRPr="00E12F29">
        <w:rPr>
          <w:rFonts w:ascii="Book Antiqua" w:eastAsia="宋体" w:hAnsi="Book Antiqua" w:cs="宋体"/>
          <w:i/>
          <w:iCs/>
          <w:sz w:val="24"/>
          <w:szCs w:val="24"/>
          <w:lang w:val="en-US" w:eastAsia="zh-CN"/>
        </w:rPr>
        <w:t xml:space="preserve">Arch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2011; </w:t>
      </w:r>
      <w:r w:rsidRPr="00E12F29">
        <w:rPr>
          <w:rFonts w:ascii="Book Antiqua" w:eastAsia="宋体" w:hAnsi="Book Antiqua" w:cs="宋体"/>
          <w:b/>
          <w:bCs/>
          <w:sz w:val="24"/>
          <w:szCs w:val="24"/>
          <w:lang w:val="en-US" w:eastAsia="zh-CN"/>
        </w:rPr>
        <w:t>146</w:t>
      </w:r>
      <w:r w:rsidRPr="00E12F29">
        <w:rPr>
          <w:rFonts w:ascii="Book Antiqua" w:eastAsia="宋体" w:hAnsi="Book Antiqua" w:cs="宋体"/>
          <w:sz w:val="24"/>
          <w:szCs w:val="24"/>
          <w:lang w:val="en-US" w:eastAsia="zh-CN"/>
        </w:rPr>
        <w:t>: 1246-1252 [PMID: 21768406 DOI: 10.1001/archsurg.2011.175]</w:t>
      </w:r>
    </w:p>
    <w:p w14:paraId="3C03424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77 </w:t>
      </w:r>
      <w:r w:rsidRPr="00E12F29">
        <w:rPr>
          <w:rFonts w:ascii="Book Antiqua" w:eastAsia="宋体" w:hAnsi="Book Antiqua" w:cs="宋体"/>
          <w:b/>
          <w:bCs/>
          <w:sz w:val="24"/>
          <w:szCs w:val="24"/>
          <w:lang w:val="en-US" w:eastAsia="zh-CN"/>
        </w:rPr>
        <w:t>Jones DR</w:t>
      </w:r>
      <w:r w:rsidRPr="00E12F29">
        <w:rPr>
          <w:rFonts w:ascii="Book Antiqua" w:eastAsia="宋体" w:hAnsi="Book Antiqua" w:cs="宋体"/>
          <w:sz w:val="24"/>
          <w:szCs w:val="24"/>
          <w:lang w:val="en-US" w:eastAsia="zh-CN"/>
        </w:rPr>
        <w:t>, Lee HT. Perioperative renal protection. </w:t>
      </w:r>
      <w:r w:rsidRPr="00E12F29">
        <w:rPr>
          <w:rFonts w:ascii="Book Antiqua" w:eastAsia="宋体" w:hAnsi="Book Antiqua" w:cs="宋体"/>
          <w:i/>
          <w:iCs/>
          <w:sz w:val="24"/>
          <w:szCs w:val="24"/>
          <w:lang w:val="en-US" w:eastAsia="zh-CN"/>
        </w:rPr>
        <w:t xml:space="preserve">Best </w:t>
      </w:r>
      <w:proofErr w:type="spellStart"/>
      <w:r w:rsidRPr="00E12F29">
        <w:rPr>
          <w:rFonts w:ascii="Book Antiqua" w:eastAsia="宋体" w:hAnsi="Book Antiqua" w:cs="宋体"/>
          <w:i/>
          <w:iCs/>
          <w:sz w:val="24"/>
          <w:szCs w:val="24"/>
          <w:lang w:val="en-US" w:eastAsia="zh-CN"/>
        </w:rPr>
        <w:t>Pract</w:t>
      </w:r>
      <w:proofErr w:type="spellEnd"/>
      <w:r w:rsidRPr="00E12F29">
        <w:rPr>
          <w:rFonts w:ascii="Book Antiqua" w:eastAsia="宋体" w:hAnsi="Book Antiqua" w:cs="宋体"/>
          <w:i/>
          <w:iCs/>
          <w:sz w:val="24"/>
          <w:szCs w:val="24"/>
          <w:lang w:val="en-US" w:eastAsia="zh-CN"/>
        </w:rPr>
        <w:t xml:space="preserve"> Res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Anaesthesiol</w:t>
      </w:r>
      <w:proofErr w:type="spellEnd"/>
      <w:r w:rsidRPr="00E12F29">
        <w:rPr>
          <w:rFonts w:ascii="Book Antiqua" w:eastAsia="宋体" w:hAnsi="Book Antiqua" w:cs="宋体"/>
          <w:sz w:val="24"/>
          <w:szCs w:val="24"/>
          <w:lang w:val="en-US" w:eastAsia="zh-CN"/>
        </w:rPr>
        <w:t> 2008; </w:t>
      </w:r>
      <w:r w:rsidRPr="00E12F29">
        <w:rPr>
          <w:rFonts w:ascii="Book Antiqua" w:eastAsia="宋体" w:hAnsi="Book Antiqua" w:cs="宋体"/>
          <w:b/>
          <w:bCs/>
          <w:sz w:val="24"/>
          <w:szCs w:val="24"/>
          <w:lang w:val="en-US" w:eastAsia="zh-CN"/>
        </w:rPr>
        <w:t>22</w:t>
      </w:r>
      <w:r w:rsidRPr="00E12F29">
        <w:rPr>
          <w:rFonts w:ascii="Book Antiqua" w:eastAsia="宋体" w:hAnsi="Book Antiqua" w:cs="宋体"/>
          <w:sz w:val="24"/>
          <w:szCs w:val="24"/>
          <w:lang w:val="en-US" w:eastAsia="zh-CN"/>
        </w:rPr>
        <w:t>: 193-208 [PMID: 18494397 DOI: 10.1016/j.bpa.2007.08.005]</w:t>
      </w:r>
    </w:p>
    <w:p w14:paraId="64134096"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78 </w:t>
      </w:r>
      <w:proofErr w:type="spellStart"/>
      <w:r w:rsidRPr="00E12F29">
        <w:rPr>
          <w:rFonts w:ascii="Book Antiqua" w:eastAsia="宋体" w:hAnsi="Book Antiqua" w:cs="宋体"/>
          <w:b/>
          <w:bCs/>
          <w:sz w:val="24"/>
          <w:szCs w:val="24"/>
          <w:lang w:val="en-US" w:eastAsia="zh-CN"/>
        </w:rPr>
        <w:t>Karkouti</w:t>
      </w:r>
      <w:proofErr w:type="spellEnd"/>
      <w:r w:rsidRPr="00E12F29">
        <w:rPr>
          <w:rFonts w:ascii="Book Antiqua" w:eastAsia="宋体" w:hAnsi="Book Antiqua" w:cs="宋体"/>
          <w:b/>
          <w:bCs/>
          <w:sz w:val="24"/>
          <w:szCs w:val="24"/>
          <w:lang w:val="en-US" w:eastAsia="zh-CN"/>
        </w:rPr>
        <w:t xml:space="preserve"> K</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Wijeysundera</w:t>
      </w:r>
      <w:proofErr w:type="spellEnd"/>
      <w:r w:rsidRPr="00E12F29">
        <w:rPr>
          <w:rFonts w:ascii="Book Antiqua" w:eastAsia="宋体" w:hAnsi="Book Antiqua" w:cs="宋体"/>
          <w:sz w:val="24"/>
          <w:szCs w:val="24"/>
          <w:lang w:val="en-US" w:eastAsia="zh-CN"/>
        </w:rPr>
        <w:t xml:space="preserve"> DN, </w:t>
      </w:r>
      <w:proofErr w:type="spellStart"/>
      <w:r w:rsidRPr="00E12F29">
        <w:rPr>
          <w:rFonts w:ascii="Book Antiqua" w:eastAsia="宋体" w:hAnsi="Book Antiqua" w:cs="宋体"/>
          <w:sz w:val="24"/>
          <w:szCs w:val="24"/>
          <w:lang w:val="en-US" w:eastAsia="zh-CN"/>
        </w:rPr>
        <w:t>Yau</w:t>
      </w:r>
      <w:proofErr w:type="spellEnd"/>
      <w:r w:rsidRPr="00E12F29">
        <w:rPr>
          <w:rFonts w:ascii="Book Antiqua" w:eastAsia="宋体" w:hAnsi="Book Antiqua" w:cs="宋体"/>
          <w:sz w:val="24"/>
          <w:szCs w:val="24"/>
          <w:lang w:val="en-US" w:eastAsia="zh-CN"/>
        </w:rPr>
        <w:t xml:space="preserve"> TM, </w:t>
      </w:r>
      <w:proofErr w:type="spellStart"/>
      <w:r w:rsidRPr="00E12F29">
        <w:rPr>
          <w:rFonts w:ascii="Book Antiqua" w:eastAsia="宋体" w:hAnsi="Book Antiqua" w:cs="宋体"/>
          <w:sz w:val="24"/>
          <w:szCs w:val="24"/>
          <w:lang w:val="en-US" w:eastAsia="zh-CN"/>
        </w:rPr>
        <w:t>Callum</w:t>
      </w:r>
      <w:proofErr w:type="spellEnd"/>
      <w:r w:rsidRPr="00E12F29">
        <w:rPr>
          <w:rFonts w:ascii="Book Antiqua" w:eastAsia="宋体" w:hAnsi="Book Antiqua" w:cs="宋体"/>
          <w:sz w:val="24"/>
          <w:szCs w:val="24"/>
          <w:lang w:val="en-US" w:eastAsia="zh-CN"/>
        </w:rPr>
        <w:t xml:space="preserve"> JL, Cheng DC, Crowther M, Dupuis JY, </w:t>
      </w:r>
      <w:proofErr w:type="spellStart"/>
      <w:r w:rsidRPr="00E12F29">
        <w:rPr>
          <w:rFonts w:ascii="Book Antiqua" w:eastAsia="宋体" w:hAnsi="Book Antiqua" w:cs="宋体"/>
          <w:sz w:val="24"/>
          <w:szCs w:val="24"/>
          <w:lang w:val="en-US" w:eastAsia="zh-CN"/>
        </w:rPr>
        <w:t>Fremes</w:t>
      </w:r>
      <w:proofErr w:type="spellEnd"/>
      <w:r w:rsidRPr="00E12F29">
        <w:rPr>
          <w:rFonts w:ascii="Book Antiqua" w:eastAsia="宋体" w:hAnsi="Book Antiqua" w:cs="宋体"/>
          <w:sz w:val="24"/>
          <w:szCs w:val="24"/>
          <w:lang w:val="en-US" w:eastAsia="zh-CN"/>
        </w:rPr>
        <w:t xml:space="preserve"> SE, Kent B, </w:t>
      </w:r>
      <w:proofErr w:type="spellStart"/>
      <w:r w:rsidRPr="00E12F29">
        <w:rPr>
          <w:rFonts w:ascii="Book Antiqua" w:eastAsia="宋体" w:hAnsi="Book Antiqua" w:cs="宋体"/>
          <w:sz w:val="24"/>
          <w:szCs w:val="24"/>
          <w:lang w:val="en-US" w:eastAsia="zh-CN"/>
        </w:rPr>
        <w:t>Laflamme</w:t>
      </w:r>
      <w:proofErr w:type="spellEnd"/>
      <w:r w:rsidRPr="00E12F29">
        <w:rPr>
          <w:rFonts w:ascii="Book Antiqua" w:eastAsia="宋体" w:hAnsi="Book Antiqua" w:cs="宋体"/>
          <w:sz w:val="24"/>
          <w:szCs w:val="24"/>
          <w:lang w:val="en-US" w:eastAsia="zh-CN"/>
        </w:rPr>
        <w:t xml:space="preserve"> C, </w:t>
      </w:r>
      <w:proofErr w:type="spellStart"/>
      <w:r w:rsidRPr="00E12F29">
        <w:rPr>
          <w:rFonts w:ascii="Book Antiqua" w:eastAsia="宋体" w:hAnsi="Book Antiqua" w:cs="宋体"/>
          <w:sz w:val="24"/>
          <w:szCs w:val="24"/>
          <w:lang w:val="en-US" w:eastAsia="zh-CN"/>
        </w:rPr>
        <w:t>Lamy</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Legare</w:t>
      </w:r>
      <w:proofErr w:type="spellEnd"/>
      <w:r w:rsidRPr="00E12F29">
        <w:rPr>
          <w:rFonts w:ascii="Book Antiqua" w:eastAsia="宋体" w:hAnsi="Book Antiqua" w:cs="宋体"/>
          <w:sz w:val="24"/>
          <w:szCs w:val="24"/>
          <w:lang w:val="en-US" w:eastAsia="zh-CN"/>
        </w:rPr>
        <w:t xml:space="preserve"> JF, Mazer CD, </w:t>
      </w:r>
      <w:proofErr w:type="spellStart"/>
      <w:r w:rsidRPr="00E12F29">
        <w:rPr>
          <w:rFonts w:ascii="Book Antiqua" w:eastAsia="宋体" w:hAnsi="Book Antiqua" w:cs="宋体"/>
          <w:sz w:val="24"/>
          <w:szCs w:val="24"/>
          <w:lang w:val="en-US" w:eastAsia="zh-CN"/>
        </w:rPr>
        <w:t>McCluskey</w:t>
      </w:r>
      <w:proofErr w:type="spellEnd"/>
      <w:r w:rsidRPr="00E12F29">
        <w:rPr>
          <w:rFonts w:ascii="Book Antiqua" w:eastAsia="宋体" w:hAnsi="Book Antiqua" w:cs="宋体"/>
          <w:sz w:val="24"/>
          <w:szCs w:val="24"/>
          <w:lang w:val="en-US" w:eastAsia="zh-CN"/>
        </w:rPr>
        <w:t xml:space="preserve"> SA, Rubens FD, </w:t>
      </w:r>
      <w:proofErr w:type="spellStart"/>
      <w:r w:rsidRPr="00E12F29">
        <w:rPr>
          <w:rFonts w:ascii="Book Antiqua" w:eastAsia="宋体" w:hAnsi="Book Antiqua" w:cs="宋体"/>
          <w:sz w:val="24"/>
          <w:szCs w:val="24"/>
          <w:lang w:val="en-US" w:eastAsia="zh-CN"/>
        </w:rPr>
        <w:t>Sawchuk</w:t>
      </w:r>
      <w:proofErr w:type="spellEnd"/>
      <w:r w:rsidRPr="00E12F29">
        <w:rPr>
          <w:rFonts w:ascii="Book Antiqua" w:eastAsia="宋体" w:hAnsi="Book Antiqua" w:cs="宋体"/>
          <w:sz w:val="24"/>
          <w:szCs w:val="24"/>
          <w:lang w:val="en-US" w:eastAsia="zh-CN"/>
        </w:rPr>
        <w:t xml:space="preserve"> C, Beattie WS. Acute kidney injury after cardiac surgery: focus on modifiable risk factors. </w:t>
      </w:r>
      <w:r w:rsidRPr="00E12F29">
        <w:rPr>
          <w:rFonts w:ascii="Book Antiqua" w:eastAsia="宋体" w:hAnsi="Book Antiqua" w:cs="宋体"/>
          <w:i/>
          <w:iCs/>
          <w:sz w:val="24"/>
          <w:szCs w:val="24"/>
          <w:lang w:val="en-US" w:eastAsia="zh-CN"/>
        </w:rPr>
        <w:t>Circulation</w:t>
      </w:r>
      <w:r w:rsidRPr="00E12F29">
        <w:rPr>
          <w:rFonts w:ascii="Book Antiqua" w:eastAsia="宋体" w:hAnsi="Book Antiqua" w:cs="宋体"/>
          <w:sz w:val="24"/>
          <w:szCs w:val="24"/>
          <w:lang w:val="en-US" w:eastAsia="zh-CN"/>
        </w:rPr>
        <w:t> 2009; </w:t>
      </w:r>
      <w:r w:rsidRPr="00E12F29">
        <w:rPr>
          <w:rFonts w:ascii="Book Antiqua" w:eastAsia="宋体" w:hAnsi="Book Antiqua" w:cs="宋体"/>
          <w:b/>
          <w:bCs/>
          <w:sz w:val="24"/>
          <w:szCs w:val="24"/>
          <w:lang w:val="en-US" w:eastAsia="zh-CN"/>
        </w:rPr>
        <w:t>119</w:t>
      </w:r>
      <w:r w:rsidRPr="00E12F29">
        <w:rPr>
          <w:rFonts w:ascii="Book Antiqua" w:eastAsia="宋体" w:hAnsi="Book Antiqua" w:cs="宋体"/>
          <w:sz w:val="24"/>
          <w:szCs w:val="24"/>
          <w:lang w:val="en-US" w:eastAsia="zh-CN"/>
        </w:rPr>
        <w:t>: 495-502 [PMID: 19153273 DOI: 10.1161/circulationaha.108.786913]</w:t>
      </w:r>
    </w:p>
    <w:p w14:paraId="51A1B8A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79 </w:t>
      </w:r>
      <w:proofErr w:type="spellStart"/>
      <w:r w:rsidRPr="00E12F29">
        <w:rPr>
          <w:rFonts w:ascii="Book Antiqua" w:eastAsia="宋体" w:hAnsi="Book Antiqua" w:cs="宋体"/>
          <w:b/>
          <w:bCs/>
          <w:sz w:val="24"/>
          <w:szCs w:val="24"/>
          <w:lang w:val="en-US" w:eastAsia="zh-CN"/>
        </w:rPr>
        <w:t>Badr</w:t>
      </w:r>
      <w:proofErr w:type="spellEnd"/>
      <w:r w:rsidRPr="00E12F29">
        <w:rPr>
          <w:rFonts w:ascii="Book Antiqua" w:eastAsia="宋体" w:hAnsi="Book Antiqua" w:cs="宋体"/>
          <w:b/>
          <w:bCs/>
          <w:sz w:val="24"/>
          <w:szCs w:val="24"/>
          <w:lang w:val="en-US" w:eastAsia="zh-CN"/>
        </w:rPr>
        <w:t xml:space="preserve"> KF</w:t>
      </w:r>
      <w:r w:rsidRPr="00E12F29">
        <w:rPr>
          <w:rFonts w:ascii="Book Antiqua" w:eastAsia="宋体" w:hAnsi="Book Antiqua" w:cs="宋体"/>
          <w:sz w:val="24"/>
          <w:szCs w:val="24"/>
          <w:lang w:val="en-US" w:eastAsia="zh-CN"/>
        </w:rPr>
        <w:t>, Ichikawa I. Prerenal failure: a deleterious shift from renal compensation to decompensation. </w:t>
      </w:r>
      <w:r w:rsidRPr="00E12F29">
        <w:rPr>
          <w:rFonts w:ascii="Book Antiqua" w:eastAsia="宋体" w:hAnsi="Book Antiqua" w:cs="宋体"/>
          <w:i/>
          <w:iCs/>
          <w:sz w:val="24"/>
          <w:szCs w:val="24"/>
          <w:lang w:val="en-US" w:eastAsia="zh-CN"/>
        </w:rPr>
        <w:t xml:space="preserve">N </w:t>
      </w:r>
      <w:proofErr w:type="spellStart"/>
      <w:r w:rsidRPr="00E12F29">
        <w:rPr>
          <w:rFonts w:ascii="Book Antiqua" w:eastAsia="宋体" w:hAnsi="Book Antiqua" w:cs="宋体"/>
          <w:i/>
          <w:iCs/>
          <w:sz w:val="24"/>
          <w:szCs w:val="24"/>
          <w:lang w:val="en-US" w:eastAsia="zh-CN"/>
        </w:rPr>
        <w:t>Engl</w:t>
      </w:r>
      <w:proofErr w:type="spellEnd"/>
      <w:r w:rsidRPr="00E12F29">
        <w:rPr>
          <w:rFonts w:ascii="Book Antiqua" w:eastAsia="宋体" w:hAnsi="Book Antiqua" w:cs="宋体"/>
          <w:i/>
          <w:iCs/>
          <w:sz w:val="24"/>
          <w:szCs w:val="24"/>
          <w:lang w:val="en-US" w:eastAsia="zh-CN"/>
        </w:rPr>
        <w:t xml:space="preserve"> J Med</w:t>
      </w:r>
      <w:r w:rsidRPr="00E12F29">
        <w:rPr>
          <w:rFonts w:ascii="Book Antiqua" w:eastAsia="宋体" w:hAnsi="Book Antiqua" w:cs="宋体"/>
          <w:sz w:val="24"/>
          <w:szCs w:val="24"/>
          <w:lang w:val="en-US" w:eastAsia="zh-CN"/>
        </w:rPr>
        <w:t> 1988; </w:t>
      </w:r>
      <w:r w:rsidRPr="00E12F29">
        <w:rPr>
          <w:rFonts w:ascii="Book Antiqua" w:eastAsia="宋体" w:hAnsi="Book Antiqua" w:cs="宋体"/>
          <w:b/>
          <w:bCs/>
          <w:sz w:val="24"/>
          <w:szCs w:val="24"/>
          <w:lang w:val="en-US" w:eastAsia="zh-CN"/>
        </w:rPr>
        <w:t>319</w:t>
      </w:r>
      <w:r w:rsidRPr="00E12F29">
        <w:rPr>
          <w:rFonts w:ascii="Book Antiqua" w:eastAsia="宋体" w:hAnsi="Book Antiqua" w:cs="宋体"/>
          <w:sz w:val="24"/>
          <w:szCs w:val="24"/>
          <w:lang w:val="en-US" w:eastAsia="zh-CN"/>
        </w:rPr>
        <w:t>: 623-629 [PMID: 3045546 DOI: 10.1056/nejm198809083191007]</w:t>
      </w:r>
    </w:p>
    <w:p w14:paraId="443673D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80</w:t>
      </w:r>
      <w:r w:rsidRPr="00E12F29">
        <w:rPr>
          <w:rFonts w:ascii="Book Antiqua" w:eastAsia="宋体" w:hAnsi="Book Antiqua" w:cs="宋体" w:hint="eastAsia"/>
          <w:sz w:val="24"/>
          <w:szCs w:val="24"/>
          <w:lang w:val="en-US" w:eastAsia="zh-CN"/>
        </w:rPr>
        <w:t xml:space="preserve"> </w:t>
      </w:r>
      <w:r w:rsidRPr="00E12F29">
        <w:rPr>
          <w:rFonts w:ascii="Book Antiqua" w:eastAsia="宋体" w:hAnsi="Book Antiqua" w:cs="宋体"/>
          <w:b/>
          <w:sz w:val="24"/>
          <w:szCs w:val="24"/>
          <w:lang w:val="en-US" w:eastAsia="zh-CN"/>
        </w:rPr>
        <w:t>Brady HR</w:t>
      </w:r>
      <w:r w:rsidRPr="00E12F29">
        <w:rPr>
          <w:rFonts w:ascii="Book Antiqua" w:eastAsia="宋体" w:hAnsi="Book Antiqua" w:cs="宋体"/>
          <w:sz w:val="24"/>
          <w:szCs w:val="24"/>
          <w:lang w:val="en-US" w:eastAsia="zh-CN"/>
        </w:rPr>
        <w:t xml:space="preserve">, Clarkson MR, </w:t>
      </w:r>
      <w:proofErr w:type="spellStart"/>
      <w:r w:rsidRPr="00E12F29">
        <w:rPr>
          <w:rFonts w:ascii="Book Antiqua" w:eastAsia="宋体" w:hAnsi="Book Antiqua" w:cs="宋体"/>
          <w:sz w:val="24"/>
          <w:szCs w:val="24"/>
          <w:lang w:val="en-US" w:eastAsia="zh-CN"/>
        </w:rPr>
        <w:t>Lieberthal</w:t>
      </w:r>
      <w:proofErr w:type="spellEnd"/>
      <w:r w:rsidRPr="00E12F29">
        <w:rPr>
          <w:rFonts w:ascii="Book Antiqua" w:eastAsia="宋体" w:hAnsi="Book Antiqua" w:cs="宋体"/>
          <w:sz w:val="24"/>
          <w:szCs w:val="24"/>
          <w:lang w:val="en-US" w:eastAsia="zh-CN"/>
        </w:rPr>
        <w:t xml:space="preserve"> W. Acute Renal Failure. In: Brenner BM, Ed. Brenner and Rector’s The Kidney. 7th ed. Philadelphia: Saunders, 2004: 1215-1292</w:t>
      </w:r>
    </w:p>
    <w:p w14:paraId="78066195"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81 </w:t>
      </w:r>
      <w:r w:rsidRPr="00E12F29">
        <w:rPr>
          <w:rFonts w:ascii="Book Antiqua" w:eastAsia="宋体" w:hAnsi="Book Antiqua" w:cs="宋体"/>
          <w:b/>
          <w:bCs/>
          <w:sz w:val="24"/>
          <w:szCs w:val="24"/>
          <w:lang w:val="en-US" w:eastAsia="zh-CN"/>
        </w:rPr>
        <w:t>Palmer BF</w:t>
      </w:r>
      <w:r w:rsidRPr="00E12F29">
        <w:rPr>
          <w:rFonts w:ascii="Book Antiqua" w:eastAsia="宋体" w:hAnsi="Book Antiqua" w:cs="宋体"/>
          <w:sz w:val="24"/>
          <w:szCs w:val="24"/>
          <w:lang w:val="en-US" w:eastAsia="zh-CN"/>
        </w:rPr>
        <w:t>.</w:t>
      </w:r>
      <w:proofErr w:type="gramEnd"/>
      <w:r w:rsidRPr="00E12F29">
        <w:rPr>
          <w:rFonts w:ascii="Book Antiqua" w:eastAsia="宋体" w:hAnsi="Book Antiqua" w:cs="宋体"/>
          <w:sz w:val="24"/>
          <w:szCs w:val="24"/>
          <w:lang w:val="en-US" w:eastAsia="zh-CN"/>
        </w:rPr>
        <w:t xml:space="preserve"> </w:t>
      </w:r>
      <w:proofErr w:type="gramStart"/>
      <w:r w:rsidRPr="00E12F29">
        <w:rPr>
          <w:rFonts w:ascii="Book Antiqua" w:eastAsia="宋体" w:hAnsi="Book Antiqua" w:cs="宋体"/>
          <w:sz w:val="24"/>
          <w:szCs w:val="24"/>
          <w:lang w:val="en-US" w:eastAsia="zh-CN"/>
        </w:rPr>
        <w:t>Renal dysfunction complicating the treatment of hypertension.</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N </w:t>
      </w:r>
      <w:proofErr w:type="spellStart"/>
      <w:r w:rsidRPr="00E12F29">
        <w:rPr>
          <w:rFonts w:ascii="Book Antiqua" w:eastAsia="宋体" w:hAnsi="Book Antiqua" w:cs="宋体"/>
          <w:i/>
          <w:iCs/>
          <w:sz w:val="24"/>
          <w:szCs w:val="24"/>
          <w:lang w:val="en-US" w:eastAsia="zh-CN"/>
        </w:rPr>
        <w:t>Engl</w:t>
      </w:r>
      <w:proofErr w:type="spellEnd"/>
      <w:r w:rsidRPr="00E12F29">
        <w:rPr>
          <w:rFonts w:ascii="Book Antiqua" w:eastAsia="宋体" w:hAnsi="Book Antiqua" w:cs="宋体"/>
          <w:i/>
          <w:iCs/>
          <w:sz w:val="24"/>
          <w:szCs w:val="24"/>
          <w:lang w:val="en-US" w:eastAsia="zh-CN"/>
        </w:rPr>
        <w:t xml:space="preserve"> J Med</w:t>
      </w:r>
      <w:r w:rsidRPr="00E12F29">
        <w:rPr>
          <w:rFonts w:ascii="Book Antiqua" w:eastAsia="宋体" w:hAnsi="Book Antiqua" w:cs="宋体"/>
          <w:sz w:val="24"/>
          <w:szCs w:val="24"/>
          <w:lang w:val="en-US" w:eastAsia="zh-CN"/>
        </w:rPr>
        <w:t> 2002; </w:t>
      </w:r>
      <w:r w:rsidRPr="00E12F29">
        <w:rPr>
          <w:rFonts w:ascii="Book Antiqua" w:eastAsia="宋体" w:hAnsi="Book Antiqua" w:cs="宋体"/>
          <w:b/>
          <w:bCs/>
          <w:sz w:val="24"/>
          <w:szCs w:val="24"/>
          <w:lang w:val="en-US" w:eastAsia="zh-CN"/>
        </w:rPr>
        <w:t>347</w:t>
      </w:r>
      <w:r w:rsidRPr="00E12F29">
        <w:rPr>
          <w:rFonts w:ascii="Book Antiqua" w:eastAsia="宋体" w:hAnsi="Book Antiqua" w:cs="宋体"/>
          <w:sz w:val="24"/>
          <w:szCs w:val="24"/>
          <w:lang w:val="en-US" w:eastAsia="zh-CN"/>
        </w:rPr>
        <w:t>: 1256-1261 [PMID: 12393824 DOI: 10.1056/NEJMra020676]</w:t>
      </w:r>
    </w:p>
    <w:p w14:paraId="27DA7B9B"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82 </w:t>
      </w:r>
      <w:proofErr w:type="spellStart"/>
      <w:r w:rsidRPr="00E12F29">
        <w:rPr>
          <w:rFonts w:ascii="Book Antiqua" w:eastAsia="宋体" w:hAnsi="Book Antiqua" w:cs="宋体"/>
          <w:b/>
          <w:bCs/>
          <w:sz w:val="24"/>
          <w:szCs w:val="24"/>
          <w:lang w:val="en-US" w:eastAsia="zh-CN"/>
        </w:rPr>
        <w:t>Abuelo</w:t>
      </w:r>
      <w:proofErr w:type="spellEnd"/>
      <w:r w:rsidRPr="00E12F29">
        <w:rPr>
          <w:rFonts w:ascii="Book Antiqua" w:eastAsia="宋体" w:hAnsi="Book Antiqua" w:cs="宋体"/>
          <w:b/>
          <w:bCs/>
          <w:sz w:val="24"/>
          <w:szCs w:val="24"/>
          <w:lang w:val="en-US" w:eastAsia="zh-CN"/>
        </w:rPr>
        <w:t xml:space="preserve"> JG</w:t>
      </w:r>
      <w:r w:rsidRPr="00E12F29">
        <w:rPr>
          <w:rFonts w:ascii="Book Antiqua" w:eastAsia="宋体" w:hAnsi="Book Antiqua" w:cs="宋体"/>
          <w:sz w:val="24"/>
          <w:szCs w:val="24"/>
          <w:lang w:val="en-US" w:eastAsia="zh-CN"/>
        </w:rPr>
        <w:t>.</w:t>
      </w:r>
      <w:proofErr w:type="gramEnd"/>
      <w:r w:rsidRPr="00E12F29">
        <w:rPr>
          <w:rFonts w:ascii="Book Antiqua" w:eastAsia="宋体" w:hAnsi="Book Antiqua" w:cs="宋体"/>
          <w:sz w:val="24"/>
          <w:szCs w:val="24"/>
          <w:lang w:val="en-US" w:eastAsia="zh-CN"/>
        </w:rPr>
        <w:t xml:space="preserve"> Diagnosing vascular causes of renal failure. </w:t>
      </w:r>
      <w:r w:rsidRPr="00E12F29">
        <w:rPr>
          <w:rFonts w:ascii="Book Antiqua" w:eastAsia="宋体" w:hAnsi="Book Antiqua" w:cs="宋体"/>
          <w:i/>
          <w:iCs/>
          <w:sz w:val="24"/>
          <w:szCs w:val="24"/>
          <w:lang w:val="en-US" w:eastAsia="zh-CN"/>
        </w:rPr>
        <w:t>Ann Intern Med</w:t>
      </w:r>
      <w:r w:rsidRPr="00E12F29">
        <w:rPr>
          <w:rFonts w:ascii="Book Antiqua" w:eastAsia="宋体" w:hAnsi="Book Antiqua" w:cs="宋体"/>
          <w:sz w:val="24"/>
          <w:szCs w:val="24"/>
          <w:lang w:val="en-US" w:eastAsia="zh-CN"/>
        </w:rPr>
        <w:t> 1995; </w:t>
      </w:r>
      <w:r w:rsidRPr="00E12F29">
        <w:rPr>
          <w:rFonts w:ascii="Book Antiqua" w:eastAsia="宋体" w:hAnsi="Book Antiqua" w:cs="宋体"/>
          <w:b/>
          <w:bCs/>
          <w:sz w:val="24"/>
          <w:szCs w:val="24"/>
          <w:lang w:val="en-US" w:eastAsia="zh-CN"/>
        </w:rPr>
        <w:t>123</w:t>
      </w:r>
      <w:r w:rsidRPr="00E12F29">
        <w:rPr>
          <w:rFonts w:ascii="Book Antiqua" w:eastAsia="宋体" w:hAnsi="Book Antiqua" w:cs="宋体"/>
          <w:sz w:val="24"/>
          <w:szCs w:val="24"/>
          <w:lang w:val="en-US" w:eastAsia="zh-CN"/>
        </w:rPr>
        <w:t>: 601-614 [PMID: 7677302]</w:t>
      </w:r>
    </w:p>
    <w:p w14:paraId="03C4A12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lastRenderedPageBreak/>
        <w:t>83</w:t>
      </w:r>
      <w:r w:rsidRPr="00E12F29">
        <w:rPr>
          <w:rFonts w:ascii="Book Antiqua" w:eastAsia="宋体" w:hAnsi="Book Antiqua" w:cs="宋体" w:hint="eastAsia"/>
          <w:sz w:val="24"/>
          <w:szCs w:val="24"/>
          <w:lang w:val="en-US" w:eastAsia="zh-CN"/>
        </w:rPr>
        <w:t xml:space="preserve"> </w:t>
      </w:r>
      <w:proofErr w:type="spellStart"/>
      <w:r w:rsidRPr="00E12F29">
        <w:rPr>
          <w:rFonts w:ascii="Book Antiqua" w:eastAsia="宋体" w:hAnsi="Book Antiqua" w:cs="宋体"/>
          <w:b/>
          <w:sz w:val="24"/>
          <w:szCs w:val="24"/>
          <w:lang w:val="en-US" w:eastAsia="zh-CN"/>
        </w:rPr>
        <w:t>Taal</w:t>
      </w:r>
      <w:proofErr w:type="spellEnd"/>
      <w:r w:rsidRPr="00E12F29">
        <w:rPr>
          <w:rFonts w:ascii="Book Antiqua" w:eastAsia="宋体" w:hAnsi="Book Antiqua" w:cs="宋体"/>
          <w:b/>
          <w:sz w:val="24"/>
          <w:szCs w:val="24"/>
          <w:lang w:val="en-US" w:eastAsia="zh-CN"/>
        </w:rPr>
        <w:t xml:space="preserve"> MW</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Luyckx</w:t>
      </w:r>
      <w:proofErr w:type="spellEnd"/>
      <w:r w:rsidRPr="00E12F29">
        <w:rPr>
          <w:rFonts w:ascii="Book Antiqua" w:eastAsia="宋体" w:hAnsi="Book Antiqua" w:cs="宋体"/>
          <w:sz w:val="24"/>
          <w:szCs w:val="24"/>
          <w:lang w:val="en-US" w:eastAsia="zh-CN"/>
        </w:rPr>
        <w:t xml:space="preserve"> VA, Brenner BM. Adaptation to nephron loss.</w:t>
      </w:r>
      <w:proofErr w:type="gramEnd"/>
      <w:r w:rsidRPr="00E12F29">
        <w:rPr>
          <w:rFonts w:ascii="Book Antiqua" w:eastAsia="宋体" w:hAnsi="Book Antiqua" w:cs="宋体"/>
          <w:sz w:val="24"/>
          <w:szCs w:val="24"/>
          <w:lang w:val="en-US" w:eastAsia="zh-CN"/>
        </w:rPr>
        <w:t xml:space="preserve"> In: Brenner BM, Ed. Brenner And Rector’s The Kidney. 7th ed. Philadelphia: Saunders, 2004: 1955-1997</w:t>
      </w:r>
    </w:p>
    <w:p w14:paraId="29665531"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84 </w:t>
      </w:r>
      <w:proofErr w:type="spellStart"/>
      <w:r w:rsidRPr="00E12F29">
        <w:rPr>
          <w:rFonts w:ascii="Book Antiqua" w:eastAsia="宋体" w:hAnsi="Book Antiqua" w:cs="宋体"/>
          <w:b/>
          <w:bCs/>
          <w:sz w:val="24"/>
          <w:szCs w:val="24"/>
          <w:lang w:val="en-US" w:eastAsia="zh-CN"/>
        </w:rPr>
        <w:t>Schlondorff</w:t>
      </w:r>
      <w:proofErr w:type="spellEnd"/>
      <w:r w:rsidRPr="00E12F29">
        <w:rPr>
          <w:rFonts w:ascii="Book Antiqua" w:eastAsia="宋体" w:hAnsi="Book Antiqua" w:cs="宋体"/>
          <w:b/>
          <w:bCs/>
          <w:sz w:val="24"/>
          <w:szCs w:val="24"/>
          <w:lang w:val="en-US" w:eastAsia="zh-CN"/>
        </w:rPr>
        <w:t xml:space="preserve"> D</w:t>
      </w:r>
      <w:r w:rsidRPr="00E12F29">
        <w:rPr>
          <w:rFonts w:ascii="Book Antiqua" w:eastAsia="宋体" w:hAnsi="Book Antiqua" w:cs="宋体"/>
          <w:sz w:val="24"/>
          <w:szCs w:val="24"/>
          <w:lang w:val="en-US" w:eastAsia="zh-CN"/>
        </w:rPr>
        <w:t>. Renal complications of nonsteroidal anti-inflammatory drugs.</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Kidney </w:t>
      </w:r>
      <w:proofErr w:type="spellStart"/>
      <w:r w:rsidRPr="00E12F29">
        <w:rPr>
          <w:rFonts w:ascii="Book Antiqua" w:eastAsia="宋体" w:hAnsi="Book Antiqua" w:cs="宋体"/>
          <w:i/>
          <w:iCs/>
          <w:sz w:val="24"/>
          <w:szCs w:val="24"/>
          <w:lang w:val="en-US" w:eastAsia="zh-CN"/>
        </w:rPr>
        <w:t>Int</w:t>
      </w:r>
      <w:proofErr w:type="spellEnd"/>
      <w:r w:rsidRPr="00E12F29">
        <w:rPr>
          <w:rFonts w:ascii="Book Antiqua" w:eastAsia="宋体" w:hAnsi="Book Antiqua" w:cs="宋体"/>
          <w:sz w:val="24"/>
          <w:szCs w:val="24"/>
          <w:lang w:val="en-US" w:eastAsia="zh-CN"/>
        </w:rPr>
        <w:t> 1993; </w:t>
      </w:r>
      <w:r w:rsidRPr="00E12F29">
        <w:rPr>
          <w:rFonts w:ascii="Book Antiqua" w:eastAsia="宋体" w:hAnsi="Book Antiqua" w:cs="宋体"/>
          <w:b/>
          <w:bCs/>
          <w:sz w:val="24"/>
          <w:szCs w:val="24"/>
          <w:lang w:val="en-US" w:eastAsia="zh-CN"/>
        </w:rPr>
        <w:t>44</w:t>
      </w:r>
      <w:r w:rsidRPr="00E12F29">
        <w:rPr>
          <w:rFonts w:ascii="Book Antiqua" w:eastAsia="宋体" w:hAnsi="Book Antiqua" w:cs="宋体"/>
          <w:sz w:val="24"/>
          <w:szCs w:val="24"/>
          <w:lang w:val="en-US" w:eastAsia="zh-CN"/>
        </w:rPr>
        <w:t>: 643-653 [PMID: 8231040 DOI: 10.1038/ki.1993.293]</w:t>
      </w:r>
    </w:p>
    <w:p w14:paraId="55DF095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85 </w:t>
      </w:r>
      <w:proofErr w:type="spellStart"/>
      <w:r w:rsidRPr="00E12F29">
        <w:rPr>
          <w:rFonts w:ascii="Book Antiqua" w:eastAsia="宋体" w:hAnsi="Book Antiqua" w:cs="宋体"/>
          <w:b/>
          <w:bCs/>
          <w:sz w:val="24"/>
          <w:szCs w:val="24"/>
          <w:lang w:val="en-US" w:eastAsia="zh-CN"/>
        </w:rPr>
        <w:t>Perazella</w:t>
      </w:r>
      <w:proofErr w:type="spellEnd"/>
      <w:r w:rsidRPr="00E12F29">
        <w:rPr>
          <w:rFonts w:ascii="Book Antiqua" w:eastAsia="宋体" w:hAnsi="Book Antiqua" w:cs="宋体"/>
          <w:b/>
          <w:bCs/>
          <w:sz w:val="24"/>
          <w:szCs w:val="24"/>
          <w:lang w:val="en-US" w:eastAsia="zh-CN"/>
        </w:rPr>
        <w:t xml:space="preserve"> MA</w:t>
      </w:r>
      <w:r w:rsidRPr="00E12F29">
        <w:rPr>
          <w:rFonts w:ascii="Book Antiqua" w:eastAsia="宋体" w:hAnsi="Book Antiqua" w:cs="宋体"/>
          <w:sz w:val="24"/>
          <w:szCs w:val="24"/>
          <w:lang w:val="en-US" w:eastAsia="zh-CN"/>
        </w:rPr>
        <w:t>, Eras J. Are selective COX-2 inhibitors nephrotoxic?</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Am J Kidney Dis</w:t>
      </w:r>
      <w:r w:rsidRPr="00E12F29">
        <w:rPr>
          <w:rFonts w:ascii="Book Antiqua" w:eastAsia="宋体" w:hAnsi="Book Antiqua" w:cs="宋体"/>
          <w:sz w:val="24"/>
          <w:szCs w:val="24"/>
          <w:lang w:val="en-US" w:eastAsia="zh-CN"/>
        </w:rPr>
        <w:t> 2000; </w:t>
      </w:r>
      <w:r w:rsidRPr="00E12F29">
        <w:rPr>
          <w:rFonts w:ascii="Book Antiqua" w:eastAsia="宋体" w:hAnsi="Book Antiqua" w:cs="宋体"/>
          <w:b/>
          <w:bCs/>
          <w:sz w:val="24"/>
          <w:szCs w:val="24"/>
          <w:lang w:val="en-US" w:eastAsia="zh-CN"/>
        </w:rPr>
        <w:t>35</w:t>
      </w:r>
      <w:r w:rsidRPr="00E12F29">
        <w:rPr>
          <w:rFonts w:ascii="Book Antiqua" w:eastAsia="宋体" w:hAnsi="Book Antiqua" w:cs="宋体"/>
          <w:sz w:val="24"/>
          <w:szCs w:val="24"/>
          <w:lang w:val="en-US" w:eastAsia="zh-CN"/>
        </w:rPr>
        <w:t>: 937-940 [PMID: 10793030 DOI: 10.1016/S0272-6386(00)70266-6]</w:t>
      </w:r>
    </w:p>
    <w:p w14:paraId="68767F4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86 </w:t>
      </w:r>
      <w:r w:rsidRPr="00E12F29">
        <w:rPr>
          <w:rFonts w:ascii="Book Antiqua" w:eastAsia="宋体" w:hAnsi="Book Antiqua" w:cs="宋体"/>
          <w:b/>
          <w:bCs/>
          <w:sz w:val="24"/>
          <w:szCs w:val="24"/>
          <w:lang w:val="en-US" w:eastAsia="zh-CN"/>
        </w:rPr>
        <w:t>Braden GL</w:t>
      </w:r>
      <w:r w:rsidRPr="00E12F29">
        <w:rPr>
          <w:rFonts w:ascii="Book Antiqua" w:eastAsia="宋体" w:hAnsi="Book Antiqua" w:cs="宋体"/>
          <w:sz w:val="24"/>
          <w:szCs w:val="24"/>
          <w:lang w:val="en-US" w:eastAsia="zh-CN"/>
        </w:rPr>
        <w:t xml:space="preserve">, O'Shea MH, </w:t>
      </w:r>
      <w:proofErr w:type="spellStart"/>
      <w:r w:rsidRPr="00E12F29">
        <w:rPr>
          <w:rFonts w:ascii="Book Antiqua" w:eastAsia="宋体" w:hAnsi="Book Antiqua" w:cs="宋体"/>
          <w:sz w:val="24"/>
          <w:szCs w:val="24"/>
          <w:lang w:val="en-US" w:eastAsia="zh-CN"/>
        </w:rPr>
        <w:t>Mulhern</w:t>
      </w:r>
      <w:proofErr w:type="spellEnd"/>
      <w:r w:rsidRPr="00E12F29">
        <w:rPr>
          <w:rFonts w:ascii="Book Antiqua" w:eastAsia="宋体" w:hAnsi="Book Antiqua" w:cs="宋体"/>
          <w:sz w:val="24"/>
          <w:szCs w:val="24"/>
          <w:lang w:val="en-US" w:eastAsia="zh-CN"/>
        </w:rPr>
        <w:t xml:space="preserve"> JG, </w:t>
      </w:r>
      <w:proofErr w:type="spellStart"/>
      <w:r w:rsidRPr="00E12F29">
        <w:rPr>
          <w:rFonts w:ascii="Book Antiqua" w:eastAsia="宋体" w:hAnsi="Book Antiqua" w:cs="宋体"/>
          <w:sz w:val="24"/>
          <w:szCs w:val="24"/>
          <w:lang w:val="en-US" w:eastAsia="zh-CN"/>
        </w:rPr>
        <w:t>Germain</w:t>
      </w:r>
      <w:proofErr w:type="spellEnd"/>
      <w:r w:rsidRPr="00E12F29">
        <w:rPr>
          <w:rFonts w:ascii="Book Antiqua" w:eastAsia="宋体" w:hAnsi="Book Antiqua" w:cs="宋体"/>
          <w:sz w:val="24"/>
          <w:szCs w:val="24"/>
          <w:lang w:val="en-US" w:eastAsia="zh-CN"/>
        </w:rPr>
        <w:t xml:space="preserve"> MJ. Acute renal failure and </w:t>
      </w:r>
      <w:proofErr w:type="spellStart"/>
      <w:r w:rsidRPr="00E12F29">
        <w:rPr>
          <w:rFonts w:ascii="Book Antiqua" w:eastAsia="宋体" w:hAnsi="Book Antiqua" w:cs="宋体"/>
          <w:sz w:val="24"/>
          <w:szCs w:val="24"/>
          <w:lang w:val="en-US" w:eastAsia="zh-CN"/>
        </w:rPr>
        <w:t>hyperkalaemia</w:t>
      </w:r>
      <w:proofErr w:type="spellEnd"/>
      <w:r w:rsidRPr="00E12F29">
        <w:rPr>
          <w:rFonts w:ascii="Book Antiqua" w:eastAsia="宋体" w:hAnsi="Book Antiqua" w:cs="宋体"/>
          <w:sz w:val="24"/>
          <w:szCs w:val="24"/>
          <w:lang w:val="en-US" w:eastAsia="zh-CN"/>
        </w:rPr>
        <w:t xml:space="preserve"> associated with cyclooxygenase-2 inhibitors. </w:t>
      </w:r>
      <w:proofErr w:type="spellStart"/>
      <w:r w:rsidRPr="00E12F29">
        <w:rPr>
          <w:rFonts w:ascii="Book Antiqua" w:eastAsia="宋体" w:hAnsi="Book Antiqua" w:cs="宋体"/>
          <w:i/>
          <w:iCs/>
          <w:sz w:val="24"/>
          <w:szCs w:val="24"/>
          <w:lang w:val="en-US" w:eastAsia="zh-CN"/>
        </w:rPr>
        <w:t>Nephrol</w:t>
      </w:r>
      <w:proofErr w:type="spellEnd"/>
      <w:r w:rsidRPr="00E12F29">
        <w:rPr>
          <w:rFonts w:ascii="Book Antiqua" w:eastAsia="宋体" w:hAnsi="Book Antiqua" w:cs="宋体"/>
          <w:i/>
          <w:iCs/>
          <w:sz w:val="24"/>
          <w:szCs w:val="24"/>
          <w:lang w:val="en-US" w:eastAsia="zh-CN"/>
        </w:rPr>
        <w:t xml:space="preserve"> Dial Transplant</w:t>
      </w:r>
      <w:r w:rsidRPr="00E12F29">
        <w:rPr>
          <w:rFonts w:ascii="Book Antiqua" w:eastAsia="宋体" w:hAnsi="Book Antiqua" w:cs="宋体"/>
          <w:sz w:val="24"/>
          <w:szCs w:val="24"/>
          <w:lang w:val="en-US" w:eastAsia="zh-CN"/>
        </w:rPr>
        <w:t> 2004; </w:t>
      </w:r>
      <w:r w:rsidRPr="00E12F29">
        <w:rPr>
          <w:rFonts w:ascii="Book Antiqua" w:eastAsia="宋体" w:hAnsi="Book Antiqua" w:cs="宋体"/>
          <w:b/>
          <w:bCs/>
          <w:sz w:val="24"/>
          <w:szCs w:val="24"/>
          <w:lang w:val="en-US" w:eastAsia="zh-CN"/>
        </w:rPr>
        <w:t>19</w:t>
      </w:r>
      <w:r w:rsidRPr="00E12F29">
        <w:rPr>
          <w:rFonts w:ascii="Book Antiqua" w:eastAsia="宋体" w:hAnsi="Book Antiqua" w:cs="宋体"/>
          <w:sz w:val="24"/>
          <w:szCs w:val="24"/>
          <w:lang w:val="en-US" w:eastAsia="zh-CN"/>
        </w:rPr>
        <w:t>: 1149-1153 [PMID: 14993496 DOI: 10.1093/</w:t>
      </w:r>
      <w:proofErr w:type="spellStart"/>
      <w:r w:rsidRPr="00E12F29">
        <w:rPr>
          <w:rFonts w:ascii="Book Antiqua" w:eastAsia="宋体" w:hAnsi="Book Antiqua" w:cs="宋体"/>
          <w:sz w:val="24"/>
          <w:szCs w:val="24"/>
          <w:lang w:val="en-US" w:eastAsia="zh-CN"/>
        </w:rPr>
        <w:t>ndt</w:t>
      </w:r>
      <w:proofErr w:type="spellEnd"/>
      <w:r w:rsidRPr="00E12F29">
        <w:rPr>
          <w:rFonts w:ascii="Book Antiqua" w:eastAsia="宋体" w:hAnsi="Book Antiqua" w:cs="宋体"/>
          <w:sz w:val="24"/>
          <w:szCs w:val="24"/>
          <w:lang w:val="en-US" w:eastAsia="zh-CN"/>
        </w:rPr>
        <w:t>/gfg622]</w:t>
      </w:r>
    </w:p>
    <w:p w14:paraId="24FDF933"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87 </w:t>
      </w:r>
      <w:r w:rsidRPr="00E12F29">
        <w:rPr>
          <w:rFonts w:ascii="Book Antiqua" w:eastAsia="宋体" w:hAnsi="Book Antiqua" w:cs="宋体"/>
          <w:b/>
          <w:bCs/>
          <w:sz w:val="24"/>
          <w:szCs w:val="24"/>
          <w:lang w:val="en-US" w:eastAsia="zh-CN"/>
        </w:rPr>
        <w:t>Klein IH</w:t>
      </w:r>
      <w:r w:rsidRPr="00E12F29">
        <w:rPr>
          <w:rFonts w:ascii="Book Antiqua" w:eastAsia="宋体" w:hAnsi="Book Antiqua" w:cs="宋体"/>
          <w:sz w:val="24"/>
          <w:szCs w:val="24"/>
          <w:lang w:val="en-US" w:eastAsia="zh-CN"/>
        </w:rPr>
        <w:t xml:space="preserve">, Abrahams A, van Ede T, </w:t>
      </w:r>
      <w:proofErr w:type="spellStart"/>
      <w:r w:rsidRPr="00E12F29">
        <w:rPr>
          <w:rFonts w:ascii="Book Antiqua" w:eastAsia="宋体" w:hAnsi="Book Antiqua" w:cs="宋体"/>
          <w:sz w:val="24"/>
          <w:szCs w:val="24"/>
          <w:lang w:val="en-US" w:eastAsia="zh-CN"/>
        </w:rPr>
        <w:t>Hené</w:t>
      </w:r>
      <w:proofErr w:type="spellEnd"/>
      <w:r w:rsidRPr="00E12F29">
        <w:rPr>
          <w:rFonts w:ascii="Book Antiqua" w:eastAsia="宋体" w:hAnsi="Book Antiqua" w:cs="宋体"/>
          <w:sz w:val="24"/>
          <w:szCs w:val="24"/>
          <w:lang w:val="en-US" w:eastAsia="zh-CN"/>
        </w:rPr>
        <w:t xml:space="preserve"> RJ, </w:t>
      </w:r>
      <w:proofErr w:type="spellStart"/>
      <w:r w:rsidRPr="00E12F29">
        <w:rPr>
          <w:rFonts w:ascii="Book Antiqua" w:eastAsia="宋体" w:hAnsi="Book Antiqua" w:cs="宋体"/>
          <w:sz w:val="24"/>
          <w:szCs w:val="24"/>
          <w:lang w:val="en-US" w:eastAsia="zh-CN"/>
        </w:rPr>
        <w:t>Koomans</w:t>
      </w:r>
      <w:proofErr w:type="spellEnd"/>
      <w:r w:rsidRPr="00E12F29">
        <w:rPr>
          <w:rFonts w:ascii="Book Antiqua" w:eastAsia="宋体" w:hAnsi="Book Antiqua" w:cs="宋体"/>
          <w:sz w:val="24"/>
          <w:szCs w:val="24"/>
          <w:lang w:val="en-US" w:eastAsia="zh-CN"/>
        </w:rPr>
        <w:t xml:space="preserve"> HA, </w:t>
      </w:r>
      <w:proofErr w:type="spellStart"/>
      <w:r w:rsidRPr="00E12F29">
        <w:rPr>
          <w:rFonts w:ascii="Book Antiqua" w:eastAsia="宋体" w:hAnsi="Book Antiqua" w:cs="宋体"/>
          <w:sz w:val="24"/>
          <w:szCs w:val="24"/>
          <w:lang w:val="en-US" w:eastAsia="zh-CN"/>
        </w:rPr>
        <w:t>Ligtenberg</w:t>
      </w:r>
      <w:proofErr w:type="spellEnd"/>
      <w:r w:rsidRPr="00E12F29">
        <w:rPr>
          <w:rFonts w:ascii="Book Antiqua" w:eastAsia="宋体" w:hAnsi="Book Antiqua" w:cs="宋体"/>
          <w:sz w:val="24"/>
          <w:szCs w:val="24"/>
          <w:lang w:val="en-US" w:eastAsia="zh-CN"/>
        </w:rPr>
        <w:t xml:space="preserve"> G. Different effects of tacrolimus and cyclosporine on renal hemodynamics and blood pressure in healthy subjects. </w:t>
      </w:r>
      <w:r w:rsidRPr="00E12F29">
        <w:rPr>
          <w:rFonts w:ascii="Book Antiqua" w:eastAsia="宋体" w:hAnsi="Book Antiqua" w:cs="宋体"/>
          <w:i/>
          <w:iCs/>
          <w:sz w:val="24"/>
          <w:szCs w:val="24"/>
          <w:lang w:val="en-US" w:eastAsia="zh-CN"/>
        </w:rPr>
        <w:t>Transplantation</w:t>
      </w:r>
      <w:r w:rsidRPr="00E12F29">
        <w:rPr>
          <w:rFonts w:ascii="Book Antiqua" w:eastAsia="宋体" w:hAnsi="Book Antiqua" w:cs="宋体"/>
          <w:sz w:val="24"/>
          <w:szCs w:val="24"/>
          <w:lang w:val="en-US" w:eastAsia="zh-CN"/>
        </w:rPr>
        <w:t> 2002; </w:t>
      </w:r>
      <w:r w:rsidRPr="00E12F29">
        <w:rPr>
          <w:rFonts w:ascii="Book Antiqua" w:eastAsia="宋体" w:hAnsi="Book Antiqua" w:cs="宋体"/>
          <w:b/>
          <w:bCs/>
          <w:sz w:val="24"/>
          <w:szCs w:val="24"/>
          <w:lang w:val="en-US" w:eastAsia="zh-CN"/>
        </w:rPr>
        <w:t>73</w:t>
      </w:r>
      <w:r w:rsidRPr="00E12F29">
        <w:rPr>
          <w:rFonts w:ascii="Book Antiqua" w:eastAsia="宋体" w:hAnsi="Book Antiqua" w:cs="宋体"/>
          <w:sz w:val="24"/>
          <w:szCs w:val="24"/>
          <w:lang w:val="en-US" w:eastAsia="zh-CN"/>
        </w:rPr>
        <w:t>: 732-736 [PMID: 11907418]</w:t>
      </w:r>
    </w:p>
    <w:p w14:paraId="3E4DDFA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88 </w:t>
      </w:r>
      <w:proofErr w:type="spellStart"/>
      <w:r w:rsidRPr="00E12F29">
        <w:rPr>
          <w:rFonts w:ascii="Book Antiqua" w:eastAsia="宋体" w:hAnsi="Book Antiqua" w:cs="宋体"/>
          <w:b/>
          <w:bCs/>
          <w:sz w:val="24"/>
          <w:szCs w:val="24"/>
          <w:lang w:val="en-US" w:eastAsia="zh-CN"/>
        </w:rPr>
        <w:t>Oudemans</w:t>
      </w:r>
      <w:proofErr w:type="spellEnd"/>
      <w:r w:rsidRPr="00E12F29">
        <w:rPr>
          <w:rFonts w:ascii="Book Antiqua" w:eastAsia="宋体" w:hAnsi="Book Antiqua" w:cs="宋体"/>
          <w:b/>
          <w:bCs/>
          <w:sz w:val="24"/>
          <w:szCs w:val="24"/>
          <w:lang w:val="en-US" w:eastAsia="zh-CN"/>
        </w:rPr>
        <w:t xml:space="preserve">-van </w:t>
      </w:r>
      <w:proofErr w:type="spellStart"/>
      <w:r w:rsidRPr="00E12F29">
        <w:rPr>
          <w:rFonts w:ascii="Book Antiqua" w:eastAsia="宋体" w:hAnsi="Book Antiqua" w:cs="宋体"/>
          <w:b/>
          <w:bCs/>
          <w:sz w:val="24"/>
          <w:szCs w:val="24"/>
          <w:lang w:val="en-US" w:eastAsia="zh-CN"/>
        </w:rPr>
        <w:t>Straaten</w:t>
      </w:r>
      <w:proofErr w:type="spellEnd"/>
      <w:r w:rsidRPr="00E12F29">
        <w:rPr>
          <w:rFonts w:ascii="Book Antiqua" w:eastAsia="宋体" w:hAnsi="Book Antiqua" w:cs="宋体"/>
          <w:b/>
          <w:bCs/>
          <w:sz w:val="24"/>
          <w:szCs w:val="24"/>
          <w:lang w:val="en-US" w:eastAsia="zh-CN"/>
        </w:rPr>
        <w:t xml:space="preserve"> HM</w:t>
      </w:r>
      <w:r w:rsidRPr="00E12F29">
        <w:rPr>
          <w:rFonts w:ascii="Book Antiqua" w:eastAsia="宋体" w:hAnsi="Book Antiqua" w:cs="宋体"/>
          <w:sz w:val="24"/>
          <w:szCs w:val="24"/>
          <w:lang w:val="en-US" w:eastAsia="zh-CN"/>
        </w:rPr>
        <w:t>. Contrast nephropathy, pathophysiology and prevention.</w:t>
      </w:r>
      <w:proofErr w:type="gramEnd"/>
      <w:r w:rsidRPr="00E12F29">
        <w:rPr>
          <w:rFonts w:ascii="Book Antiqua" w:eastAsia="宋体" w:hAnsi="Book Antiqua" w:cs="宋体"/>
          <w:sz w:val="24"/>
          <w:szCs w:val="24"/>
          <w:lang w:val="en-US" w:eastAsia="zh-CN"/>
        </w:rPr>
        <w:t> </w:t>
      </w:r>
      <w:proofErr w:type="spellStart"/>
      <w:r w:rsidRPr="00E12F29">
        <w:rPr>
          <w:rFonts w:ascii="Book Antiqua" w:eastAsia="宋体" w:hAnsi="Book Antiqua" w:cs="宋体"/>
          <w:i/>
          <w:iCs/>
          <w:sz w:val="24"/>
          <w:szCs w:val="24"/>
          <w:lang w:val="en-US" w:eastAsia="zh-CN"/>
        </w:rPr>
        <w:t>Int</w:t>
      </w:r>
      <w:proofErr w:type="spellEnd"/>
      <w:r w:rsidRPr="00E12F29">
        <w:rPr>
          <w:rFonts w:ascii="Book Antiqua" w:eastAsia="宋体" w:hAnsi="Book Antiqua" w:cs="宋体"/>
          <w:i/>
          <w:iCs/>
          <w:sz w:val="24"/>
          <w:szCs w:val="24"/>
          <w:lang w:val="en-US" w:eastAsia="zh-CN"/>
        </w:rPr>
        <w:t xml:space="preserve"> J </w:t>
      </w:r>
      <w:proofErr w:type="spellStart"/>
      <w:r w:rsidRPr="00E12F29">
        <w:rPr>
          <w:rFonts w:ascii="Book Antiqua" w:eastAsia="宋体" w:hAnsi="Book Antiqua" w:cs="宋体"/>
          <w:i/>
          <w:iCs/>
          <w:sz w:val="24"/>
          <w:szCs w:val="24"/>
          <w:lang w:val="en-US" w:eastAsia="zh-CN"/>
        </w:rPr>
        <w:t>Artif</w:t>
      </w:r>
      <w:proofErr w:type="spellEnd"/>
      <w:r w:rsidRPr="00E12F29">
        <w:rPr>
          <w:rFonts w:ascii="Book Antiqua" w:eastAsia="宋体" w:hAnsi="Book Antiqua" w:cs="宋体"/>
          <w:i/>
          <w:iCs/>
          <w:sz w:val="24"/>
          <w:szCs w:val="24"/>
          <w:lang w:val="en-US" w:eastAsia="zh-CN"/>
        </w:rPr>
        <w:t xml:space="preserve"> Organs</w:t>
      </w:r>
      <w:r w:rsidRPr="00E12F29">
        <w:rPr>
          <w:rFonts w:ascii="Book Antiqua" w:eastAsia="宋体" w:hAnsi="Book Antiqua" w:cs="宋体"/>
          <w:sz w:val="24"/>
          <w:szCs w:val="24"/>
          <w:lang w:val="en-US" w:eastAsia="zh-CN"/>
        </w:rPr>
        <w:t> 2004; </w:t>
      </w:r>
      <w:r w:rsidRPr="00E12F29">
        <w:rPr>
          <w:rFonts w:ascii="Book Antiqua" w:eastAsia="宋体" w:hAnsi="Book Antiqua" w:cs="宋体"/>
          <w:b/>
          <w:bCs/>
          <w:sz w:val="24"/>
          <w:szCs w:val="24"/>
          <w:lang w:val="en-US" w:eastAsia="zh-CN"/>
        </w:rPr>
        <w:t>27</w:t>
      </w:r>
      <w:r w:rsidRPr="00E12F29">
        <w:rPr>
          <w:rFonts w:ascii="Book Antiqua" w:eastAsia="宋体" w:hAnsi="Book Antiqua" w:cs="宋体"/>
          <w:sz w:val="24"/>
          <w:szCs w:val="24"/>
          <w:lang w:val="en-US" w:eastAsia="zh-CN"/>
        </w:rPr>
        <w:t>: 1054-1065 [PMID: 15645616]</w:t>
      </w:r>
    </w:p>
    <w:p w14:paraId="4C8A30D5"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89 </w:t>
      </w:r>
      <w:proofErr w:type="spellStart"/>
      <w:r w:rsidRPr="00E12F29">
        <w:rPr>
          <w:rFonts w:ascii="Book Antiqua" w:eastAsia="宋体" w:hAnsi="Book Antiqua" w:cs="宋体"/>
          <w:b/>
          <w:bCs/>
          <w:sz w:val="24"/>
          <w:szCs w:val="24"/>
          <w:lang w:val="en-US" w:eastAsia="zh-CN"/>
        </w:rPr>
        <w:t>Schor</w:t>
      </w:r>
      <w:proofErr w:type="spellEnd"/>
      <w:r w:rsidRPr="00E12F29">
        <w:rPr>
          <w:rFonts w:ascii="Book Antiqua" w:eastAsia="宋体" w:hAnsi="Book Antiqua" w:cs="宋体"/>
          <w:b/>
          <w:bCs/>
          <w:sz w:val="24"/>
          <w:szCs w:val="24"/>
          <w:lang w:val="en-US" w:eastAsia="zh-CN"/>
        </w:rPr>
        <w:t xml:space="preserve"> N</w:t>
      </w:r>
      <w:r w:rsidRPr="00E12F29">
        <w:rPr>
          <w:rFonts w:ascii="Book Antiqua" w:eastAsia="宋体" w:hAnsi="Book Antiqua" w:cs="宋体"/>
          <w:sz w:val="24"/>
          <w:szCs w:val="24"/>
          <w:lang w:val="en-US" w:eastAsia="zh-CN"/>
        </w:rPr>
        <w:t>. Acute renal failure</w:t>
      </w:r>
      <w:proofErr w:type="gramEnd"/>
      <w:r w:rsidRPr="00E12F29">
        <w:rPr>
          <w:rFonts w:ascii="Book Antiqua" w:eastAsia="宋体" w:hAnsi="Book Antiqua" w:cs="宋体"/>
          <w:sz w:val="24"/>
          <w:szCs w:val="24"/>
          <w:lang w:val="en-US" w:eastAsia="zh-CN"/>
        </w:rPr>
        <w:t xml:space="preserve"> and the sepsis syndrome. </w:t>
      </w:r>
      <w:r w:rsidRPr="00E12F29">
        <w:rPr>
          <w:rFonts w:ascii="Book Antiqua" w:eastAsia="宋体" w:hAnsi="Book Antiqua" w:cs="宋体"/>
          <w:i/>
          <w:iCs/>
          <w:sz w:val="24"/>
          <w:szCs w:val="24"/>
          <w:lang w:val="en-US" w:eastAsia="zh-CN"/>
        </w:rPr>
        <w:t xml:space="preserve">Kidney </w:t>
      </w:r>
      <w:proofErr w:type="spellStart"/>
      <w:r w:rsidRPr="00E12F29">
        <w:rPr>
          <w:rFonts w:ascii="Book Antiqua" w:eastAsia="宋体" w:hAnsi="Book Antiqua" w:cs="宋体"/>
          <w:i/>
          <w:iCs/>
          <w:sz w:val="24"/>
          <w:szCs w:val="24"/>
          <w:lang w:val="en-US" w:eastAsia="zh-CN"/>
        </w:rPr>
        <w:t>Int</w:t>
      </w:r>
      <w:proofErr w:type="spellEnd"/>
      <w:r w:rsidRPr="00E12F29">
        <w:rPr>
          <w:rFonts w:ascii="Book Antiqua" w:eastAsia="宋体" w:hAnsi="Book Antiqua" w:cs="宋体"/>
          <w:sz w:val="24"/>
          <w:szCs w:val="24"/>
          <w:lang w:val="en-US" w:eastAsia="zh-CN"/>
        </w:rPr>
        <w:t> 2002; </w:t>
      </w:r>
      <w:r w:rsidRPr="00E12F29">
        <w:rPr>
          <w:rFonts w:ascii="Book Antiqua" w:eastAsia="宋体" w:hAnsi="Book Antiqua" w:cs="宋体"/>
          <w:b/>
          <w:bCs/>
          <w:sz w:val="24"/>
          <w:szCs w:val="24"/>
          <w:lang w:val="en-US" w:eastAsia="zh-CN"/>
        </w:rPr>
        <w:t>61</w:t>
      </w:r>
      <w:r w:rsidRPr="00E12F29">
        <w:rPr>
          <w:rFonts w:ascii="Book Antiqua" w:eastAsia="宋体" w:hAnsi="Book Antiqua" w:cs="宋体"/>
          <w:sz w:val="24"/>
          <w:szCs w:val="24"/>
          <w:lang w:val="en-US" w:eastAsia="zh-CN"/>
        </w:rPr>
        <w:t>: 764-776 [PMID: 11849423 DOI: 10.1046/j.1523-1755.2002.00178.x]</w:t>
      </w:r>
    </w:p>
    <w:p w14:paraId="6C803E6F"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90 </w:t>
      </w:r>
      <w:r w:rsidRPr="00E12F29">
        <w:rPr>
          <w:rFonts w:ascii="Book Antiqua" w:eastAsia="宋体" w:hAnsi="Book Antiqua" w:cs="宋体"/>
          <w:b/>
          <w:bCs/>
          <w:sz w:val="24"/>
          <w:szCs w:val="24"/>
          <w:lang w:val="en-US" w:eastAsia="zh-CN"/>
        </w:rPr>
        <w:t>Lee HY</w:t>
      </w:r>
      <w:r w:rsidRPr="00E12F29">
        <w:rPr>
          <w:rFonts w:ascii="Book Antiqua" w:eastAsia="宋体" w:hAnsi="Book Antiqua" w:cs="宋体"/>
          <w:sz w:val="24"/>
          <w:szCs w:val="24"/>
          <w:lang w:val="en-US" w:eastAsia="zh-CN"/>
        </w:rPr>
        <w:t>, Kim CH. Acute oliguric renal failure associated with angiotensin II receptor antagonists. </w:t>
      </w:r>
      <w:r w:rsidRPr="00E12F29">
        <w:rPr>
          <w:rFonts w:ascii="Book Antiqua" w:eastAsia="宋体" w:hAnsi="Book Antiqua" w:cs="宋体"/>
          <w:i/>
          <w:iCs/>
          <w:sz w:val="24"/>
          <w:szCs w:val="24"/>
          <w:lang w:val="en-US" w:eastAsia="zh-CN"/>
        </w:rPr>
        <w:t>Am J Med</w:t>
      </w:r>
      <w:r w:rsidRPr="00E12F29">
        <w:rPr>
          <w:rFonts w:ascii="Book Antiqua" w:eastAsia="宋体" w:hAnsi="Book Antiqua" w:cs="宋体"/>
          <w:sz w:val="24"/>
          <w:szCs w:val="24"/>
          <w:lang w:val="en-US" w:eastAsia="zh-CN"/>
        </w:rPr>
        <w:t> 2001; </w:t>
      </w:r>
      <w:r w:rsidRPr="00E12F29">
        <w:rPr>
          <w:rFonts w:ascii="Book Antiqua" w:eastAsia="宋体" w:hAnsi="Book Antiqua" w:cs="宋体"/>
          <w:b/>
          <w:bCs/>
          <w:sz w:val="24"/>
          <w:szCs w:val="24"/>
          <w:lang w:val="en-US" w:eastAsia="zh-CN"/>
        </w:rPr>
        <w:t>111</w:t>
      </w:r>
      <w:r w:rsidRPr="00E12F29">
        <w:rPr>
          <w:rFonts w:ascii="Book Antiqua" w:eastAsia="宋体" w:hAnsi="Book Antiqua" w:cs="宋体"/>
          <w:sz w:val="24"/>
          <w:szCs w:val="24"/>
          <w:lang w:val="en-US" w:eastAsia="zh-CN"/>
        </w:rPr>
        <w:t>: 162-163 [PMID: 11501548 DOI: 10.1016/S0002-9343(01)00784-7]</w:t>
      </w:r>
    </w:p>
    <w:p w14:paraId="0EE8071D"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91 </w:t>
      </w:r>
      <w:r w:rsidRPr="00E12F29">
        <w:rPr>
          <w:rFonts w:ascii="Book Antiqua" w:eastAsia="宋体" w:hAnsi="Book Antiqua" w:cs="宋体"/>
          <w:b/>
          <w:bCs/>
          <w:sz w:val="24"/>
          <w:szCs w:val="24"/>
          <w:lang w:val="en-US" w:eastAsia="zh-CN"/>
        </w:rPr>
        <w:t>Johansen TL</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Kjaer</w:t>
      </w:r>
      <w:proofErr w:type="spellEnd"/>
      <w:r w:rsidRPr="00E12F29">
        <w:rPr>
          <w:rFonts w:ascii="Book Antiqua" w:eastAsia="宋体" w:hAnsi="Book Antiqua" w:cs="宋体"/>
          <w:sz w:val="24"/>
          <w:szCs w:val="24"/>
          <w:lang w:val="en-US" w:eastAsia="zh-CN"/>
        </w:rPr>
        <w:t xml:space="preserve"> A. Reversible renal impairment induced by treatment with the angiotensin II receptor antagonist candesartan in a patient with bilateral renal artery stenosis. </w:t>
      </w:r>
      <w:r w:rsidRPr="00E12F29">
        <w:rPr>
          <w:rFonts w:ascii="Book Antiqua" w:eastAsia="宋体" w:hAnsi="Book Antiqua" w:cs="宋体"/>
          <w:i/>
          <w:iCs/>
          <w:sz w:val="24"/>
          <w:szCs w:val="24"/>
          <w:lang w:val="en-US" w:eastAsia="zh-CN"/>
        </w:rPr>
        <w:t xml:space="preserve">BMC </w:t>
      </w:r>
      <w:proofErr w:type="spellStart"/>
      <w:r w:rsidRPr="00E12F29">
        <w:rPr>
          <w:rFonts w:ascii="Book Antiqua" w:eastAsia="宋体" w:hAnsi="Book Antiqua" w:cs="宋体"/>
          <w:i/>
          <w:iCs/>
          <w:sz w:val="24"/>
          <w:szCs w:val="24"/>
          <w:lang w:val="en-US" w:eastAsia="zh-CN"/>
        </w:rPr>
        <w:t>Nephrol</w:t>
      </w:r>
      <w:proofErr w:type="spellEnd"/>
      <w:r w:rsidRPr="00E12F29">
        <w:rPr>
          <w:rFonts w:ascii="Book Antiqua" w:eastAsia="宋体" w:hAnsi="Book Antiqua" w:cs="宋体"/>
          <w:sz w:val="24"/>
          <w:szCs w:val="24"/>
          <w:lang w:val="en-US" w:eastAsia="zh-CN"/>
        </w:rPr>
        <w:t> 2001; </w:t>
      </w:r>
      <w:r w:rsidRPr="00E12F29">
        <w:rPr>
          <w:rFonts w:ascii="Book Antiqua" w:eastAsia="宋体" w:hAnsi="Book Antiqua" w:cs="宋体"/>
          <w:b/>
          <w:bCs/>
          <w:sz w:val="24"/>
          <w:szCs w:val="24"/>
          <w:lang w:val="en-US" w:eastAsia="zh-CN"/>
        </w:rPr>
        <w:t>2</w:t>
      </w:r>
      <w:r w:rsidRPr="00E12F29">
        <w:rPr>
          <w:rFonts w:ascii="Book Antiqua" w:eastAsia="宋体" w:hAnsi="Book Antiqua" w:cs="宋体"/>
          <w:sz w:val="24"/>
          <w:szCs w:val="24"/>
          <w:lang w:val="en-US" w:eastAsia="zh-CN"/>
        </w:rPr>
        <w:t>: 1 [PMID: 11388887 DOI: 10.1186/1471-2369-2-1]</w:t>
      </w:r>
    </w:p>
    <w:p w14:paraId="76658E77"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92 </w:t>
      </w:r>
      <w:r w:rsidRPr="00E12F29">
        <w:rPr>
          <w:rFonts w:ascii="Book Antiqua" w:eastAsia="宋体" w:hAnsi="Book Antiqua" w:cs="宋体"/>
          <w:b/>
          <w:bCs/>
          <w:sz w:val="24"/>
          <w:szCs w:val="24"/>
          <w:lang w:val="en-US" w:eastAsia="zh-CN"/>
        </w:rPr>
        <w:t>Toto RD</w:t>
      </w:r>
      <w:r w:rsidRPr="00E12F29">
        <w:rPr>
          <w:rFonts w:ascii="Book Antiqua" w:eastAsia="宋体" w:hAnsi="Book Antiqua" w:cs="宋体"/>
          <w:sz w:val="24"/>
          <w:szCs w:val="24"/>
          <w:lang w:val="en-US" w:eastAsia="zh-CN"/>
        </w:rPr>
        <w:t>. Renal insufficiency due to angiotensin-converting enzyme inhibitors. </w:t>
      </w:r>
      <w:r w:rsidRPr="00E12F29">
        <w:rPr>
          <w:rFonts w:ascii="Book Antiqua" w:eastAsia="宋体" w:hAnsi="Book Antiqua" w:cs="宋体"/>
          <w:i/>
          <w:iCs/>
          <w:sz w:val="24"/>
          <w:szCs w:val="24"/>
          <w:lang w:val="en-US" w:eastAsia="zh-CN"/>
        </w:rPr>
        <w:t xml:space="preserve">Miner Electrolyte </w:t>
      </w:r>
      <w:proofErr w:type="spellStart"/>
      <w:r w:rsidRPr="00E12F29">
        <w:rPr>
          <w:rFonts w:ascii="Book Antiqua" w:eastAsia="宋体" w:hAnsi="Book Antiqua" w:cs="宋体"/>
          <w:i/>
          <w:iCs/>
          <w:sz w:val="24"/>
          <w:szCs w:val="24"/>
          <w:lang w:val="en-US" w:eastAsia="zh-CN"/>
        </w:rPr>
        <w:t>Metab</w:t>
      </w:r>
      <w:proofErr w:type="spellEnd"/>
      <w:r w:rsidRPr="00E12F29">
        <w:rPr>
          <w:rFonts w:ascii="Book Antiqua" w:eastAsia="宋体" w:hAnsi="Book Antiqua" w:cs="宋体"/>
          <w:sz w:val="24"/>
          <w:szCs w:val="24"/>
          <w:lang w:val="en-US" w:eastAsia="zh-CN"/>
        </w:rPr>
        <w:t> 1994; </w:t>
      </w:r>
      <w:r w:rsidRPr="00E12F29">
        <w:rPr>
          <w:rFonts w:ascii="Book Antiqua" w:eastAsia="宋体" w:hAnsi="Book Antiqua" w:cs="宋体"/>
          <w:b/>
          <w:bCs/>
          <w:sz w:val="24"/>
          <w:szCs w:val="24"/>
          <w:lang w:val="en-US" w:eastAsia="zh-CN"/>
        </w:rPr>
        <w:t>20</w:t>
      </w:r>
      <w:r w:rsidRPr="00E12F29">
        <w:rPr>
          <w:rFonts w:ascii="Book Antiqua" w:eastAsia="宋体" w:hAnsi="Book Antiqua" w:cs="宋体"/>
          <w:sz w:val="24"/>
          <w:szCs w:val="24"/>
          <w:lang w:val="en-US" w:eastAsia="zh-CN"/>
        </w:rPr>
        <w:t>: 193-200 [PMID: 7845322]</w:t>
      </w:r>
    </w:p>
    <w:p w14:paraId="31176E8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93 </w:t>
      </w:r>
      <w:proofErr w:type="spellStart"/>
      <w:r w:rsidRPr="00E12F29">
        <w:rPr>
          <w:rFonts w:ascii="Book Antiqua" w:eastAsia="宋体" w:hAnsi="Book Antiqua" w:cs="宋体"/>
          <w:b/>
          <w:bCs/>
          <w:sz w:val="24"/>
          <w:szCs w:val="24"/>
          <w:lang w:val="en-US" w:eastAsia="zh-CN"/>
        </w:rPr>
        <w:t>Tinmouth</w:t>
      </w:r>
      <w:proofErr w:type="spellEnd"/>
      <w:r w:rsidRPr="00E12F29">
        <w:rPr>
          <w:rFonts w:ascii="Book Antiqua" w:eastAsia="宋体" w:hAnsi="Book Antiqua" w:cs="宋体"/>
          <w:b/>
          <w:bCs/>
          <w:sz w:val="24"/>
          <w:szCs w:val="24"/>
          <w:lang w:val="en-US" w:eastAsia="zh-CN"/>
        </w:rPr>
        <w:t xml:space="preserve"> A</w:t>
      </w:r>
      <w:r w:rsidRPr="00E12F29">
        <w:rPr>
          <w:rFonts w:ascii="Book Antiqua" w:eastAsia="宋体" w:hAnsi="Book Antiqua" w:cs="宋体"/>
          <w:sz w:val="24"/>
          <w:szCs w:val="24"/>
          <w:lang w:val="en-US" w:eastAsia="zh-CN"/>
        </w:rPr>
        <w:t xml:space="preserve">, Fergusson D, Yee IC, Hébert PC. </w:t>
      </w:r>
      <w:proofErr w:type="gramStart"/>
      <w:r w:rsidRPr="00E12F29">
        <w:rPr>
          <w:rFonts w:ascii="Book Antiqua" w:eastAsia="宋体" w:hAnsi="Book Antiqua" w:cs="宋体"/>
          <w:sz w:val="24"/>
          <w:szCs w:val="24"/>
          <w:lang w:val="en-US" w:eastAsia="zh-CN"/>
        </w:rPr>
        <w:t>Clinical consequences of red cell storage in the critically ill.</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Transfusion</w:t>
      </w:r>
      <w:r w:rsidRPr="00E12F29">
        <w:rPr>
          <w:rFonts w:ascii="Book Antiqua" w:eastAsia="宋体" w:hAnsi="Book Antiqua" w:cs="宋体"/>
          <w:sz w:val="24"/>
          <w:szCs w:val="24"/>
          <w:lang w:val="en-US" w:eastAsia="zh-CN"/>
        </w:rPr>
        <w:t> 2006; </w:t>
      </w:r>
      <w:r w:rsidRPr="00E12F29">
        <w:rPr>
          <w:rFonts w:ascii="Book Antiqua" w:eastAsia="宋体" w:hAnsi="Book Antiqua" w:cs="宋体"/>
          <w:b/>
          <w:bCs/>
          <w:sz w:val="24"/>
          <w:szCs w:val="24"/>
          <w:lang w:val="en-US" w:eastAsia="zh-CN"/>
        </w:rPr>
        <w:t>46</w:t>
      </w:r>
      <w:r w:rsidRPr="00E12F29">
        <w:rPr>
          <w:rFonts w:ascii="Book Antiqua" w:eastAsia="宋体" w:hAnsi="Book Antiqua" w:cs="宋体"/>
          <w:sz w:val="24"/>
          <w:szCs w:val="24"/>
          <w:lang w:val="en-US" w:eastAsia="zh-CN"/>
        </w:rPr>
        <w:t>: 2014-2027 [PMID: 17076859 DOI: 10.1111/j.1537-2995.2006.01026.x]</w:t>
      </w:r>
    </w:p>
    <w:p w14:paraId="6AF72DB1"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lastRenderedPageBreak/>
        <w:t>94 </w:t>
      </w:r>
      <w:proofErr w:type="spellStart"/>
      <w:r w:rsidRPr="00E12F29">
        <w:rPr>
          <w:rFonts w:ascii="Book Antiqua" w:eastAsia="宋体" w:hAnsi="Book Antiqua" w:cs="宋体"/>
          <w:b/>
          <w:bCs/>
          <w:sz w:val="24"/>
          <w:szCs w:val="24"/>
          <w:lang w:val="en-US" w:eastAsia="zh-CN"/>
        </w:rPr>
        <w:t>Karkouti</w:t>
      </w:r>
      <w:proofErr w:type="spellEnd"/>
      <w:r w:rsidRPr="00E12F29">
        <w:rPr>
          <w:rFonts w:ascii="Book Antiqua" w:eastAsia="宋体" w:hAnsi="Book Antiqua" w:cs="宋体"/>
          <w:b/>
          <w:bCs/>
          <w:sz w:val="24"/>
          <w:szCs w:val="24"/>
          <w:lang w:val="en-US" w:eastAsia="zh-CN"/>
        </w:rPr>
        <w:t xml:space="preserve"> K</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Wijeysundera</w:t>
      </w:r>
      <w:proofErr w:type="spellEnd"/>
      <w:r w:rsidRPr="00E12F29">
        <w:rPr>
          <w:rFonts w:ascii="Book Antiqua" w:eastAsia="宋体" w:hAnsi="Book Antiqua" w:cs="宋体"/>
          <w:sz w:val="24"/>
          <w:szCs w:val="24"/>
          <w:lang w:val="en-US" w:eastAsia="zh-CN"/>
        </w:rPr>
        <w:t xml:space="preserve"> DN, </w:t>
      </w:r>
      <w:proofErr w:type="spellStart"/>
      <w:r w:rsidRPr="00E12F29">
        <w:rPr>
          <w:rFonts w:ascii="Book Antiqua" w:eastAsia="宋体" w:hAnsi="Book Antiqua" w:cs="宋体"/>
          <w:sz w:val="24"/>
          <w:szCs w:val="24"/>
          <w:lang w:val="en-US" w:eastAsia="zh-CN"/>
        </w:rPr>
        <w:t>Yau</w:t>
      </w:r>
      <w:proofErr w:type="spellEnd"/>
      <w:r w:rsidRPr="00E12F29">
        <w:rPr>
          <w:rFonts w:ascii="Book Antiqua" w:eastAsia="宋体" w:hAnsi="Book Antiqua" w:cs="宋体"/>
          <w:sz w:val="24"/>
          <w:szCs w:val="24"/>
          <w:lang w:val="en-US" w:eastAsia="zh-CN"/>
        </w:rPr>
        <w:t xml:space="preserve"> TM, </w:t>
      </w:r>
      <w:proofErr w:type="spellStart"/>
      <w:r w:rsidRPr="00E12F29">
        <w:rPr>
          <w:rFonts w:ascii="Book Antiqua" w:eastAsia="宋体" w:hAnsi="Book Antiqua" w:cs="宋体"/>
          <w:sz w:val="24"/>
          <w:szCs w:val="24"/>
          <w:lang w:val="en-US" w:eastAsia="zh-CN"/>
        </w:rPr>
        <w:t>McCluskey</w:t>
      </w:r>
      <w:proofErr w:type="spellEnd"/>
      <w:r w:rsidRPr="00E12F29">
        <w:rPr>
          <w:rFonts w:ascii="Book Antiqua" w:eastAsia="宋体" w:hAnsi="Book Antiqua" w:cs="宋体"/>
          <w:sz w:val="24"/>
          <w:szCs w:val="24"/>
          <w:lang w:val="en-US" w:eastAsia="zh-CN"/>
        </w:rPr>
        <w:t xml:space="preserve"> SA, Chan CT, Wong PY, Crowther MA, </w:t>
      </w:r>
      <w:proofErr w:type="spellStart"/>
      <w:r w:rsidRPr="00E12F29">
        <w:rPr>
          <w:rFonts w:ascii="Book Antiqua" w:eastAsia="宋体" w:hAnsi="Book Antiqua" w:cs="宋体"/>
          <w:sz w:val="24"/>
          <w:szCs w:val="24"/>
          <w:lang w:val="en-US" w:eastAsia="zh-CN"/>
        </w:rPr>
        <w:t>Hozhabri</w:t>
      </w:r>
      <w:proofErr w:type="spellEnd"/>
      <w:r w:rsidRPr="00E12F29">
        <w:rPr>
          <w:rFonts w:ascii="Book Antiqua" w:eastAsia="宋体" w:hAnsi="Book Antiqua" w:cs="宋体"/>
          <w:sz w:val="24"/>
          <w:szCs w:val="24"/>
          <w:lang w:val="en-US" w:eastAsia="zh-CN"/>
        </w:rPr>
        <w:t xml:space="preserve"> S, Beattie WS. Advance targeted transfusion in anemic cardiac surgical patients for kidney protection: an </w:t>
      </w:r>
      <w:proofErr w:type="spellStart"/>
      <w:r w:rsidRPr="00E12F29">
        <w:rPr>
          <w:rFonts w:ascii="Book Antiqua" w:eastAsia="宋体" w:hAnsi="Book Antiqua" w:cs="宋体"/>
          <w:sz w:val="24"/>
          <w:szCs w:val="24"/>
          <w:lang w:val="en-US" w:eastAsia="zh-CN"/>
        </w:rPr>
        <w:t>unblinded</w:t>
      </w:r>
      <w:proofErr w:type="spellEnd"/>
      <w:r w:rsidRPr="00E12F29">
        <w:rPr>
          <w:rFonts w:ascii="Book Antiqua" w:eastAsia="宋体" w:hAnsi="Book Antiqua" w:cs="宋体"/>
          <w:sz w:val="24"/>
          <w:szCs w:val="24"/>
          <w:lang w:val="en-US" w:eastAsia="zh-CN"/>
        </w:rPr>
        <w:t xml:space="preserve"> randomized pilot clinical trial. </w:t>
      </w:r>
      <w:r w:rsidRPr="00E12F29">
        <w:rPr>
          <w:rFonts w:ascii="Book Antiqua" w:eastAsia="宋体" w:hAnsi="Book Antiqua" w:cs="宋体"/>
          <w:i/>
          <w:iCs/>
          <w:sz w:val="24"/>
          <w:szCs w:val="24"/>
          <w:lang w:val="en-US" w:eastAsia="zh-CN"/>
        </w:rPr>
        <w:t>Anesthesiology</w:t>
      </w:r>
      <w:r w:rsidRPr="00E12F29">
        <w:rPr>
          <w:rFonts w:ascii="Book Antiqua" w:eastAsia="宋体" w:hAnsi="Book Antiqua" w:cs="宋体"/>
          <w:sz w:val="24"/>
          <w:szCs w:val="24"/>
          <w:lang w:val="en-US" w:eastAsia="zh-CN"/>
        </w:rPr>
        <w:t> 2012; </w:t>
      </w:r>
      <w:r w:rsidRPr="00E12F29">
        <w:rPr>
          <w:rFonts w:ascii="Book Antiqua" w:eastAsia="宋体" w:hAnsi="Book Antiqua" w:cs="宋体"/>
          <w:b/>
          <w:bCs/>
          <w:sz w:val="24"/>
          <w:szCs w:val="24"/>
          <w:lang w:val="en-US" w:eastAsia="zh-CN"/>
        </w:rPr>
        <w:t>116</w:t>
      </w:r>
      <w:r w:rsidRPr="00E12F29">
        <w:rPr>
          <w:rFonts w:ascii="Book Antiqua" w:eastAsia="宋体" w:hAnsi="Book Antiqua" w:cs="宋体"/>
          <w:sz w:val="24"/>
          <w:szCs w:val="24"/>
          <w:lang w:val="en-US" w:eastAsia="zh-CN"/>
        </w:rPr>
        <w:t>: 613-621 [PMID: 22354243 DOI: 10.1097/ALN.0b013e3182475e39]</w:t>
      </w:r>
    </w:p>
    <w:p w14:paraId="27A0CF8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95 </w:t>
      </w:r>
      <w:r w:rsidRPr="00E12F29">
        <w:rPr>
          <w:rFonts w:ascii="Book Antiqua" w:eastAsia="宋体" w:hAnsi="Book Antiqua" w:cs="宋体"/>
          <w:b/>
          <w:bCs/>
          <w:sz w:val="24"/>
          <w:szCs w:val="24"/>
          <w:lang w:val="en-US" w:eastAsia="zh-CN"/>
        </w:rPr>
        <w:t>van de Watering L</w:t>
      </w:r>
      <w:r w:rsidRPr="00E12F29">
        <w:rPr>
          <w:rFonts w:ascii="Book Antiqua" w:eastAsia="宋体" w:hAnsi="Book Antiqua" w:cs="宋体"/>
          <w:sz w:val="24"/>
          <w:szCs w:val="24"/>
          <w:lang w:val="en-US" w:eastAsia="zh-CN"/>
        </w:rPr>
        <w:t>. Red cell storage and prognosis. </w:t>
      </w:r>
      <w:proofErr w:type="spellStart"/>
      <w:r w:rsidRPr="00E12F29">
        <w:rPr>
          <w:rFonts w:ascii="Book Antiqua" w:eastAsia="宋体" w:hAnsi="Book Antiqua" w:cs="宋体"/>
          <w:i/>
          <w:iCs/>
          <w:sz w:val="24"/>
          <w:szCs w:val="24"/>
          <w:lang w:val="en-US" w:eastAsia="zh-CN"/>
        </w:rPr>
        <w:t>Vox</w:t>
      </w:r>
      <w:proofErr w:type="spellEnd"/>
      <w:r w:rsidRPr="00E12F29">
        <w:rPr>
          <w:rFonts w:ascii="Book Antiqua" w:eastAsia="宋体" w:hAnsi="Book Antiqua" w:cs="宋体"/>
          <w:i/>
          <w:iCs/>
          <w:sz w:val="24"/>
          <w:szCs w:val="24"/>
          <w:lang w:val="en-US" w:eastAsia="zh-CN"/>
        </w:rPr>
        <w:t xml:space="preserve"> Sang</w:t>
      </w:r>
      <w:r w:rsidRPr="00E12F29">
        <w:rPr>
          <w:rFonts w:ascii="Book Antiqua" w:eastAsia="宋体" w:hAnsi="Book Antiqua" w:cs="宋体"/>
          <w:sz w:val="24"/>
          <w:szCs w:val="24"/>
          <w:lang w:val="en-US" w:eastAsia="zh-CN"/>
        </w:rPr>
        <w:t> 2011; </w:t>
      </w:r>
      <w:r w:rsidRPr="00E12F29">
        <w:rPr>
          <w:rFonts w:ascii="Book Antiqua" w:eastAsia="宋体" w:hAnsi="Book Antiqua" w:cs="宋体"/>
          <w:b/>
          <w:bCs/>
          <w:sz w:val="24"/>
          <w:szCs w:val="24"/>
          <w:lang w:val="en-US" w:eastAsia="zh-CN"/>
        </w:rPr>
        <w:t>100</w:t>
      </w:r>
      <w:r w:rsidRPr="00E12F29">
        <w:rPr>
          <w:rFonts w:ascii="Book Antiqua" w:eastAsia="宋体" w:hAnsi="Book Antiqua" w:cs="宋体"/>
          <w:sz w:val="24"/>
          <w:szCs w:val="24"/>
          <w:lang w:val="en-US" w:eastAsia="zh-CN"/>
        </w:rPr>
        <w:t>: 36-45 [PMID: 21175654 DOI: 10.1111/j.1423-0410.2010.01441.x]</w:t>
      </w:r>
    </w:p>
    <w:p w14:paraId="5F46E53B"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96 </w:t>
      </w:r>
      <w:proofErr w:type="spellStart"/>
      <w:r w:rsidRPr="00E12F29">
        <w:rPr>
          <w:rFonts w:ascii="Book Antiqua" w:eastAsia="宋体" w:hAnsi="Book Antiqua" w:cs="宋体"/>
          <w:b/>
          <w:bCs/>
          <w:sz w:val="24"/>
          <w:szCs w:val="24"/>
          <w:lang w:val="en-US" w:eastAsia="zh-CN"/>
        </w:rPr>
        <w:t>Almac</w:t>
      </w:r>
      <w:proofErr w:type="spellEnd"/>
      <w:r w:rsidRPr="00E12F29">
        <w:rPr>
          <w:rFonts w:ascii="Book Antiqua" w:eastAsia="宋体" w:hAnsi="Book Antiqua" w:cs="宋体"/>
          <w:b/>
          <w:bCs/>
          <w:sz w:val="24"/>
          <w:szCs w:val="24"/>
          <w:lang w:val="en-US" w:eastAsia="zh-CN"/>
        </w:rPr>
        <w:t xml:space="preserve"> E</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Ince</w:t>
      </w:r>
      <w:proofErr w:type="spellEnd"/>
      <w:r w:rsidRPr="00E12F29">
        <w:rPr>
          <w:rFonts w:ascii="Book Antiqua" w:eastAsia="宋体" w:hAnsi="Book Antiqua" w:cs="宋体"/>
          <w:sz w:val="24"/>
          <w:szCs w:val="24"/>
          <w:lang w:val="en-US" w:eastAsia="zh-CN"/>
        </w:rPr>
        <w:t xml:space="preserve"> C. </w:t>
      </w:r>
      <w:proofErr w:type="gramStart"/>
      <w:r w:rsidRPr="00E12F29">
        <w:rPr>
          <w:rFonts w:ascii="Book Antiqua" w:eastAsia="宋体" w:hAnsi="Book Antiqua" w:cs="宋体"/>
          <w:sz w:val="24"/>
          <w:szCs w:val="24"/>
          <w:lang w:val="en-US" w:eastAsia="zh-CN"/>
        </w:rPr>
        <w:t>The impact of storage on red cell function in blood transfusion.</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Best </w:t>
      </w:r>
      <w:proofErr w:type="spellStart"/>
      <w:r w:rsidRPr="00E12F29">
        <w:rPr>
          <w:rFonts w:ascii="Book Antiqua" w:eastAsia="宋体" w:hAnsi="Book Antiqua" w:cs="宋体"/>
          <w:i/>
          <w:iCs/>
          <w:sz w:val="24"/>
          <w:szCs w:val="24"/>
          <w:lang w:val="en-US" w:eastAsia="zh-CN"/>
        </w:rPr>
        <w:t>Pract</w:t>
      </w:r>
      <w:proofErr w:type="spellEnd"/>
      <w:r w:rsidRPr="00E12F29">
        <w:rPr>
          <w:rFonts w:ascii="Book Antiqua" w:eastAsia="宋体" w:hAnsi="Book Antiqua" w:cs="宋体"/>
          <w:i/>
          <w:iCs/>
          <w:sz w:val="24"/>
          <w:szCs w:val="24"/>
          <w:lang w:val="en-US" w:eastAsia="zh-CN"/>
        </w:rPr>
        <w:t xml:space="preserve"> Res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Anaesthesiol</w:t>
      </w:r>
      <w:proofErr w:type="spellEnd"/>
      <w:r w:rsidRPr="00E12F29">
        <w:rPr>
          <w:rFonts w:ascii="Book Antiqua" w:eastAsia="宋体" w:hAnsi="Book Antiqua" w:cs="宋体"/>
          <w:sz w:val="24"/>
          <w:szCs w:val="24"/>
          <w:lang w:val="en-US" w:eastAsia="zh-CN"/>
        </w:rPr>
        <w:t> 2007; </w:t>
      </w:r>
      <w:r w:rsidRPr="00E12F29">
        <w:rPr>
          <w:rFonts w:ascii="Book Antiqua" w:eastAsia="宋体" w:hAnsi="Book Antiqua" w:cs="宋体"/>
          <w:b/>
          <w:bCs/>
          <w:sz w:val="24"/>
          <w:szCs w:val="24"/>
          <w:lang w:val="en-US" w:eastAsia="zh-CN"/>
        </w:rPr>
        <w:t>21</w:t>
      </w:r>
      <w:r w:rsidRPr="00E12F29">
        <w:rPr>
          <w:rFonts w:ascii="Book Antiqua" w:eastAsia="宋体" w:hAnsi="Book Antiqua" w:cs="宋体"/>
          <w:sz w:val="24"/>
          <w:szCs w:val="24"/>
          <w:lang w:val="en-US" w:eastAsia="zh-CN"/>
        </w:rPr>
        <w:t>: 195-208 [PMID: 17650772 DOI: 10.1016/j.bpa.2007.01.004]</w:t>
      </w:r>
    </w:p>
    <w:p w14:paraId="3DD4EB31"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97 </w:t>
      </w:r>
      <w:proofErr w:type="spellStart"/>
      <w:r w:rsidRPr="00E12F29">
        <w:rPr>
          <w:rFonts w:ascii="Book Antiqua" w:eastAsia="宋体" w:hAnsi="Book Antiqua" w:cs="宋体"/>
          <w:b/>
          <w:bCs/>
          <w:sz w:val="24"/>
          <w:szCs w:val="24"/>
          <w:lang w:val="en-US" w:eastAsia="zh-CN"/>
        </w:rPr>
        <w:t>Comporti</w:t>
      </w:r>
      <w:proofErr w:type="spellEnd"/>
      <w:r w:rsidRPr="00E12F29">
        <w:rPr>
          <w:rFonts w:ascii="Book Antiqua" w:eastAsia="宋体" w:hAnsi="Book Antiqua" w:cs="宋体"/>
          <w:b/>
          <w:bCs/>
          <w:sz w:val="24"/>
          <w:szCs w:val="24"/>
          <w:lang w:val="en-US" w:eastAsia="zh-CN"/>
        </w:rPr>
        <w:t xml:space="preserve"> M</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Signorini</w:t>
      </w:r>
      <w:proofErr w:type="spellEnd"/>
      <w:r w:rsidRPr="00E12F29">
        <w:rPr>
          <w:rFonts w:ascii="Book Antiqua" w:eastAsia="宋体" w:hAnsi="Book Antiqua" w:cs="宋体"/>
          <w:sz w:val="24"/>
          <w:szCs w:val="24"/>
          <w:lang w:val="en-US" w:eastAsia="zh-CN"/>
        </w:rPr>
        <w:t xml:space="preserve"> C, </w:t>
      </w:r>
      <w:proofErr w:type="spellStart"/>
      <w:r w:rsidRPr="00E12F29">
        <w:rPr>
          <w:rFonts w:ascii="Book Antiqua" w:eastAsia="宋体" w:hAnsi="Book Antiqua" w:cs="宋体"/>
          <w:sz w:val="24"/>
          <w:szCs w:val="24"/>
          <w:lang w:val="en-US" w:eastAsia="zh-CN"/>
        </w:rPr>
        <w:t>Buonocore</w:t>
      </w:r>
      <w:proofErr w:type="spellEnd"/>
      <w:r w:rsidRPr="00E12F29">
        <w:rPr>
          <w:rFonts w:ascii="Book Antiqua" w:eastAsia="宋体" w:hAnsi="Book Antiqua" w:cs="宋体"/>
          <w:sz w:val="24"/>
          <w:szCs w:val="24"/>
          <w:lang w:val="en-US" w:eastAsia="zh-CN"/>
        </w:rPr>
        <w:t xml:space="preserve"> G, </w:t>
      </w:r>
      <w:proofErr w:type="spellStart"/>
      <w:r w:rsidRPr="00E12F29">
        <w:rPr>
          <w:rFonts w:ascii="Book Antiqua" w:eastAsia="宋体" w:hAnsi="Book Antiqua" w:cs="宋体"/>
          <w:sz w:val="24"/>
          <w:szCs w:val="24"/>
          <w:lang w:val="en-US" w:eastAsia="zh-CN"/>
        </w:rPr>
        <w:t>Ciccoli</w:t>
      </w:r>
      <w:proofErr w:type="spellEnd"/>
      <w:r w:rsidRPr="00E12F29">
        <w:rPr>
          <w:rFonts w:ascii="Book Antiqua" w:eastAsia="宋体" w:hAnsi="Book Antiqua" w:cs="宋体"/>
          <w:sz w:val="24"/>
          <w:szCs w:val="24"/>
          <w:lang w:val="en-US" w:eastAsia="zh-CN"/>
        </w:rPr>
        <w:t xml:space="preserve"> L. Iron release, oxidative stress and erythrocyte ageing. </w:t>
      </w:r>
      <w:r w:rsidRPr="00E12F29">
        <w:rPr>
          <w:rFonts w:ascii="Book Antiqua" w:eastAsia="宋体" w:hAnsi="Book Antiqua" w:cs="宋体"/>
          <w:i/>
          <w:iCs/>
          <w:sz w:val="24"/>
          <w:szCs w:val="24"/>
          <w:lang w:val="en-US" w:eastAsia="zh-CN"/>
        </w:rPr>
        <w:t xml:space="preserve">Free </w:t>
      </w:r>
      <w:proofErr w:type="spellStart"/>
      <w:r w:rsidRPr="00E12F29">
        <w:rPr>
          <w:rFonts w:ascii="Book Antiqua" w:eastAsia="宋体" w:hAnsi="Book Antiqua" w:cs="宋体"/>
          <w:i/>
          <w:iCs/>
          <w:sz w:val="24"/>
          <w:szCs w:val="24"/>
          <w:lang w:val="en-US" w:eastAsia="zh-CN"/>
        </w:rPr>
        <w:t>Radic</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Biol</w:t>
      </w:r>
      <w:proofErr w:type="spellEnd"/>
      <w:r w:rsidRPr="00E12F29">
        <w:rPr>
          <w:rFonts w:ascii="Book Antiqua" w:eastAsia="宋体" w:hAnsi="Book Antiqua" w:cs="宋体"/>
          <w:i/>
          <w:iCs/>
          <w:sz w:val="24"/>
          <w:szCs w:val="24"/>
          <w:lang w:val="en-US" w:eastAsia="zh-CN"/>
        </w:rPr>
        <w:t xml:space="preserve"> Med</w:t>
      </w:r>
      <w:r w:rsidRPr="00E12F29">
        <w:rPr>
          <w:rFonts w:ascii="Book Antiqua" w:eastAsia="宋体" w:hAnsi="Book Antiqua" w:cs="宋体"/>
          <w:sz w:val="24"/>
          <w:szCs w:val="24"/>
          <w:lang w:val="en-US" w:eastAsia="zh-CN"/>
        </w:rPr>
        <w:t> 2002; </w:t>
      </w:r>
      <w:r w:rsidRPr="00E12F29">
        <w:rPr>
          <w:rFonts w:ascii="Book Antiqua" w:eastAsia="宋体" w:hAnsi="Book Antiqua" w:cs="宋体"/>
          <w:b/>
          <w:bCs/>
          <w:sz w:val="24"/>
          <w:szCs w:val="24"/>
          <w:lang w:val="en-US" w:eastAsia="zh-CN"/>
        </w:rPr>
        <w:t>32</w:t>
      </w:r>
      <w:r w:rsidRPr="00E12F29">
        <w:rPr>
          <w:rFonts w:ascii="Book Antiqua" w:eastAsia="宋体" w:hAnsi="Book Antiqua" w:cs="宋体"/>
          <w:sz w:val="24"/>
          <w:szCs w:val="24"/>
          <w:lang w:val="en-US" w:eastAsia="zh-CN"/>
        </w:rPr>
        <w:t>: 568-576 [PMID: 11909691 DOI: 10.1016/S0891-5849(02)00759-1]</w:t>
      </w:r>
    </w:p>
    <w:p w14:paraId="2C4F79B7"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98 </w:t>
      </w:r>
      <w:r w:rsidRPr="00E12F29">
        <w:rPr>
          <w:rFonts w:ascii="Book Antiqua" w:eastAsia="宋体" w:hAnsi="Book Antiqua" w:cs="宋体"/>
          <w:b/>
          <w:bCs/>
          <w:sz w:val="24"/>
          <w:szCs w:val="24"/>
          <w:lang w:val="en-US" w:eastAsia="zh-CN"/>
        </w:rPr>
        <w:t>Bennett-Guerrero E</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Veldman</w:t>
      </w:r>
      <w:proofErr w:type="spellEnd"/>
      <w:r w:rsidRPr="00E12F29">
        <w:rPr>
          <w:rFonts w:ascii="Book Antiqua" w:eastAsia="宋体" w:hAnsi="Book Antiqua" w:cs="宋体"/>
          <w:sz w:val="24"/>
          <w:szCs w:val="24"/>
          <w:lang w:val="en-US" w:eastAsia="zh-CN"/>
        </w:rPr>
        <w:t xml:space="preserve"> TH, Doctor A, </w:t>
      </w:r>
      <w:proofErr w:type="spellStart"/>
      <w:r w:rsidRPr="00E12F29">
        <w:rPr>
          <w:rFonts w:ascii="Book Antiqua" w:eastAsia="宋体" w:hAnsi="Book Antiqua" w:cs="宋体"/>
          <w:sz w:val="24"/>
          <w:szCs w:val="24"/>
          <w:lang w:val="en-US" w:eastAsia="zh-CN"/>
        </w:rPr>
        <w:t>Telen</w:t>
      </w:r>
      <w:proofErr w:type="spellEnd"/>
      <w:r w:rsidRPr="00E12F29">
        <w:rPr>
          <w:rFonts w:ascii="Book Antiqua" w:eastAsia="宋体" w:hAnsi="Book Antiqua" w:cs="宋体"/>
          <w:sz w:val="24"/>
          <w:szCs w:val="24"/>
          <w:lang w:val="en-US" w:eastAsia="zh-CN"/>
        </w:rPr>
        <w:t xml:space="preserve"> MJ, </w:t>
      </w:r>
      <w:proofErr w:type="spellStart"/>
      <w:r w:rsidRPr="00E12F29">
        <w:rPr>
          <w:rFonts w:ascii="Book Antiqua" w:eastAsia="宋体" w:hAnsi="Book Antiqua" w:cs="宋体"/>
          <w:sz w:val="24"/>
          <w:szCs w:val="24"/>
          <w:lang w:val="en-US" w:eastAsia="zh-CN"/>
        </w:rPr>
        <w:t>Ortel</w:t>
      </w:r>
      <w:proofErr w:type="spellEnd"/>
      <w:r w:rsidRPr="00E12F29">
        <w:rPr>
          <w:rFonts w:ascii="Book Antiqua" w:eastAsia="宋体" w:hAnsi="Book Antiqua" w:cs="宋体"/>
          <w:sz w:val="24"/>
          <w:szCs w:val="24"/>
          <w:lang w:val="en-US" w:eastAsia="zh-CN"/>
        </w:rPr>
        <w:t xml:space="preserve"> TL, Reid TS, </w:t>
      </w:r>
      <w:proofErr w:type="spellStart"/>
      <w:r w:rsidRPr="00E12F29">
        <w:rPr>
          <w:rFonts w:ascii="Book Antiqua" w:eastAsia="宋体" w:hAnsi="Book Antiqua" w:cs="宋体"/>
          <w:sz w:val="24"/>
          <w:szCs w:val="24"/>
          <w:lang w:val="en-US" w:eastAsia="zh-CN"/>
        </w:rPr>
        <w:t>Mulherin</w:t>
      </w:r>
      <w:proofErr w:type="spellEnd"/>
      <w:r w:rsidRPr="00E12F29">
        <w:rPr>
          <w:rFonts w:ascii="Book Antiqua" w:eastAsia="宋体" w:hAnsi="Book Antiqua" w:cs="宋体"/>
          <w:sz w:val="24"/>
          <w:szCs w:val="24"/>
          <w:lang w:val="en-US" w:eastAsia="zh-CN"/>
        </w:rPr>
        <w:t xml:space="preserve"> MA, Zhu H, Buck RD, </w:t>
      </w:r>
      <w:proofErr w:type="spellStart"/>
      <w:r w:rsidRPr="00E12F29">
        <w:rPr>
          <w:rFonts w:ascii="Book Antiqua" w:eastAsia="宋体" w:hAnsi="Book Antiqua" w:cs="宋体"/>
          <w:sz w:val="24"/>
          <w:szCs w:val="24"/>
          <w:lang w:val="en-US" w:eastAsia="zh-CN"/>
        </w:rPr>
        <w:t>Califf</w:t>
      </w:r>
      <w:proofErr w:type="spellEnd"/>
      <w:r w:rsidRPr="00E12F29">
        <w:rPr>
          <w:rFonts w:ascii="Book Antiqua" w:eastAsia="宋体" w:hAnsi="Book Antiqua" w:cs="宋体"/>
          <w:sz w:val="24"/>
          <w:szCs w:val="24"/>
          <w:lang w:val="en-US" w:eastAsia="zh-CN"/>
        </w:rPr>
        <w:t xml:space="preserve"> RM, McMahon TJ. Evolution of adverse changes in stored RBCs. </w:t>
      </w:r>
      <w:r w:rsidRPr="00E12F29">
        <w:rPr>
          <w:rFonts w:ascii="Book Antiqua" w:eastAsia="宋体" w:hAnsi="Book Antiqua" w:cs="宋体"/>
          <w:i/>
          <w:iCs/>
          <w:sz w:val="24"/>
          <w:szCs w:val="24"/>
          <w:lang w:val="en-US" w:eastAsia="zh-CN"/>
        </w:rPr>
        <w:t xml:space="preserve">Proc Natl </w:t>
      </w:r>
      <w:proofErr w:type="spellStart"/>
      <w:r w:rsidRPr="00E12F29">
        <w:rPr>
          <w:rFonts w:ascii="Book Antiqua" w:eastAsia="宋体" w:hAnsi="Book Antiqua" w:cs="宋体"/>
          <w:i/>
          <w:iCs/>
          <w:sz w:val="24"/>
          <w:szCs w:val="24"/>
          <w:lang w:val="en-US" w:eastAsia="zh-CN"/>
        </w:rPr>
        <w:t>Acad</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Sci</w:t>
      </w:r>
      <w:proofErr w:type="spellEnd"/>
      <w:r w:rsidRPr="00E12F29">
        <w:rPr>
          <w:rFonts w:ascii="Book Antiqua" w:eastAsia="宋体" w:hAnsi="Book Antiqua" w:cs="宋体"/>
          <w:i/>
          <w:iCs/>
          <w:sz w:val="24"/>
          <w:szCs w:val="24"/>
          <w:lang w:val="en-US" w:eastAsia="zh-CN"/>
        </w:rPr>
        <w:t xml:space="preserve"> USA</w:t>
      </w:r>
      <w:r w:rsidRPr="00E12F29">
        <w:rPr>
          <w:rFonts w:ascii="Book Antiqua" w:eastAsia="宋体" w:hAnsi="Book Antiqua" w:cs="宋体"/>
          <w:sz w:val="24"/>
          <w:szCs w:val="24"/>
          <w:lang w:val="en-US" w:eastAsia="zh-CN"/>
        </w:rPr>
        <w:t> 2007; </w:t>
      </w:r>
      <w:r w:rsidRPr="00E12F29">
        <w:rPr>
          <w:rFonts w:ascii="Book Antiqua" w:eastAsia="宋体" w:hAnsi="Book Antiqua" w:cs="宋体"/>
          <w:b/>
          <w:bCs/>
          <w:sz w:val="24"/>
          <w:szCs w:val="24"/>
          <w:lang w:val="en-US" w:eastAsia="zh-CN"/>
        </w:rPr>
        <w:t>104</w:t>
      </w:r>
      <w:r w:rsidRPr="00E12F29">
        <w:rPr>
          <w:rFonts w:ascii="Book Antiqua" w:eastAsia="宋体" w:hAnsi="Book Antiqua" w:cs="宋体"/>
          <w:sz w:val="24"/>
          <w:szCs w:val="24"/>
          <w:lang w:val="en-US" w:eastAsia="zh-CN"/>
        </w:rPr>
        <w:t>: 17063-17068 [PMID: 17940021 DOI: 10.1073/pnas.0708160104]</w:t>
      </w:r>
    </w:p>
    <w:p w14:paraId="7FFD1CD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99 </w:t>
      </w:r>
      <w:r w:rsidRPr="00E12F29">
        <w:rPr>
          <w:rFonts w:ascii="Book Antiqua" w:eastAsia="宋体" w:hAnsi="Book Antiqua" w:cs="宋体"/>
          <w:b/>
          <w:bCs/>
          <w:sz w:val="24"/>
          <w:szCs w:val="24"/>
          <w:lang w:val="en-US" w:eastAsia="zh-CN"/>
        </w:rPr>
        <w:t>Lo CM</w:t>
      </w:r>
      <w:r w:rsidRPr="00E12F29">
        <w:rPr>
          <w:rFonts w:ascii="Book Antiqua" w:eastAsia="宋体" w:hAnsi="Book Antiqua" w:cs="宋体"/>
          <w:sz w:val="24"/>
          <w:szCs w:val="24"/>
          <w:lang w:val="en-US" w:eastAsia="zh-CN"/>
        </w:rPr>
        <w:t>, Fan ST, Liu CL, Chan JK, Lam BK, Lau GK, Wei WI, Wong J. Minimum graft size for successful living donor liver transplantation. </w:t>
      </w:r>
      <w:r w:rsidRPr="00E12F29">
        <w:rPr>
          <w:rFonts w:ascii="Book Antiqua" w:eastAsia="宋体" w:hAnsi="Book Antiqua" w:cs="宋体"/>
          <w:i/>
          <w:iCs/>
          <w:sz w:val="24"/>
          <w:szCs w:val="24"/>
          <w:lang w:val="en-US" w:eastAsia="zh-CN"/>
        </w:rPr>
        <w:t>Transplantation</w:t>
      </w:r>
      <w:r w:rsidRPr="00E12F29">
        <w:rPr>
          <w:rFonts w:ascii="Book Antiqua" w:eastAsia="宋体" w:hAnsi="Book Antiqua" w:cs="宋体"/>
          <w:sz w:val="24"/>
          <w:szCs w:val="24"/>
          <w:lang w:val="en-US" w:eastAsia="zh-CN"/>
        </w:rPr>
        <w:t> 1999; </w:t>
      </w:r>
      <w:r w:rsidRPr="00E12F29">
        <w:rPr>
          <w:rFonts w:ascii="Book Antiqua" w:eastAsia="宋体" w:hAnsi="Book Antiqua" w:cs="宋体"/>
          <w:b/>
          <w:bCs/>
          <w:sz w:val="24"/>
          <w:szCs w:val="24"/>
          <w:lang w:val="en-US" w:eastAsia="zh-CN"/>
        </w:rPr>
        <w:t>68</w:t>
      </w:r>
      <w:r w:rsidRPr="00E12F29">
        <w:rPr>
          <w:rFonts w:ascii="Book Antiqua" w:eastAsia="宋体" w:hAnsi="Book Antiqua" w:cs="宋体"/>
          <w:sz w:val="24"/>
          <w:szCs w:val="24"/>
          <w:lang w:val="en-US" w:eastAsia="zh-CN"/>
        </w:rPr>
        <w:t>: 1112-1116 [PMID: 10551638]</w:t>
      </w:r>
    </w:p>
    <w:p w14:paraId="2C479F1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100 </w:t>
      </w:r>
      <w:proofErr w:type="spellStart"/>
      <w:r w:rsidRPr="00E12F29">
        <w:rPr>
          <w:rFonts w:ascii="Book Antiqua" w:eastAsia="宋体" w:hAnsi="Book Antiqua" w:cs="宋体"/>
          <w:b/>
          <w:bCs/>
          <w:sz w:val="24"/>
          <w:szCs w:val="24"/>
          <w:lang w:val="en-US" w:eastAsia="zh-CN"/>
        </w:rPr>
        <w:t>Nishizaki</w:t>
      </w:r>
      <w:proofErr w:type="spellEnd"/>
      <w:r w:rsidRPr="00E12F29">
        <w:rPr>
          <w:rFonts w:ascii="Book Antiqua" w:eastAsia="宋体" w:hAnsi="Book Antiqua" w:cs="宋体"/>
          <w:b/>
          <w:bCs/>
          <w:sz w:val="24"/>
          <w:szCs w:val="24"/>
          <w:lang w:val="en-US" w:eastAsia="zh-CN"/>
        </w:rPr>
        <w:t xml:space="preserve"> T</w:t>
      </w:r>
      <w:r w:rsidRPr="00E12F29">
        <w:rPr>
          <w:rFonts w:ascii="Book Antiqua" w:eastAsia="宋体" w:hAnsi="Book Antiqua" w:cs="宋体"/>
          <w:sz w:val="24"/>
          <w:szCs w:val="24"/>
          <w:lang w:val="en-US" w:eastAsia="zh-CN"/>
        </w:rPr>
        <w:t xml:space="preserve">, Ikegami T, Hiroshige S, Hashimoto K, Uchiyama H, </w:t>
      </w:r>
      <w:proofErr w:type="spellStart"/>
      <w:r w:rsidRPr="00E12F29">
        <w:rPr>
          <w:rFonts w:ascii="Book Antiqua" w:eastAsia="宋体" w:hAnsi="Book Antiqua" w:cs="宋体"/>
          <w:sz w:val="24"/>
          <w:szCs w:val="24"/>
          <w:lang w:val="en-US" w:eastAsia="zh-CN"/>
        </w:rPr>
        <w:t>Yoshizumi</w:t>
      </w:r>
      <w:proofErr w:type="spellEnd"/>
      <w:r w:rsidRPr="00E12F29">
        <w:rPr>
          <w:rFonts w:ascii="Book Antiqua" w:eastAsia="宋体" w:hAnsi="Book Antiqua" w:cs="宋体"/>
          <w:sz w:val="24"/>
          <w:szCs w:val="24"/>
          <w:lang w:val="en-US" w:eastAsia="zh-CN"/>
        </w:rPr>
        <w:t xml:space="preserve"> T, </w:t>
      </w:r>
      <w:proofErr w:type="spellStart"/>
      <w:r w:rsidRPr="00E12F29">
        <w:rPr>
          <w:rFonts w:ascii="Book Antiqua" w:eastAsia="宋体" w:hAnsi="Book Antiqua" w:cs="宋体"/>
          <w:sz w:val="24"/>
          <w:szCs w:val="24"/>
          <w:lang w:val="en-US" w:eastAsia="zh-CN"/>
        </w:rPr>
        <w:t>Kishikawa</w:t>
      </w:r>
      <w:proofErr w:type="spellEnd"/>
      <w:r w:rsidRPr="00E12F29">
        <w:rPr>
          <w:rFonts w:ascii="Book Antiqua" w:eastAsia="宋体" w:hAnsi="Book Antiqua" w:cs="宋体"/>
          <w:sz w:val="24"/>
          <w:szCs w:val="24"/>
          <w:lang w:val="en-US" w:eastAsia="zh-CN"/>
        </w:rPr>
        <w:t xml:space="preserve"> K, Shimada M, </w:t>
      </w:r>
      <w:proofErr w:type="spellStart"/>
      <w:r w:rsidRPr="00E12F29">
        <w:rPr>
          <w:rFonts w:ascii="Book Antiqua" w:eastAsia="宋体" w:hAnsi="Book Antiqua" w:cs="宋体"/>
          <w:sz w:val="24"/>
          <w:szCs w:val="24"/>
          <w:lang w:val="en-US" w:eastAsia="zh-CN"/>
        </w:rPr>
        <w:t>Sugimachi</w:t>
      </w:r>
      <w:proofErr w:type="spellEnd"/>
      <w:r w:rsidRPr="00E12F29">
        <w:rPr>
          <w:rFonts w:ascii="Book Antiqua" w:eastAsia="宋体" w:hAnsi="Book Antiqua" w:cs="宋体"/>
          <w:sz w:val="24"/>
          <w:szCs w:val="24"/>
          <w:lang w:val="en-US" w:eastAsia="zh-CN"/>
        </w:rPr>
        <w:t xml:space="preserve"> K. Small graft for living donor liver transplantation.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2001; </w:t>
      </w:r>
      <w:r w:rsidRPr="00E12F29">
        <w:rPr>
          <w:rFonts w:ascii="Book Antiqua" w:eastAsia="宋体" w:hAnsi="Book Antiqua" w:cs="宋体"/>
          <w:b/>
          <w:bCs/>
          <w:sz w:val="24"/>
          <w:szCs w:val="24"/>
          <w:lang w:val="en-US" w:eastAsia="zh-CN"/>
        </w:rPr>
        <w:t>233</w:t>
      </w:r>
      <w:r w:rsidRPr="00E12F29">
        <w:rPr>
          <w:rFonts w:ascii="Book Antiqua" w:eastAsia="宋体" w:hAnsi="Book Antiqua" w:cs="宋体"/>
          <w:sz w:val="24"/>
          <w:szCs w:val="24"/>
          <w:lang w:val="en-US" w:eastAsia="zh-CN"/>
        </w:rPr>
        <w:t>: 575-580 [PMID: 11303141]</w:t>
      </w:r>
    </w:p>
    <w:p w14:paraId="52AF50D5"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101 </w:t>
      </w:r>
      <w:r w:rsidRPr="00E12F29">
        <w:rPr>
          <w:rFonts w:ascii="Book Antiqua" w:eastAsia="宋体" w:hAnsi="Book Antiqua" w:cs="宋体"/>
          <w:b/>
          <w:bCs/>
          <w:sz w:val="24"/>
          <w:szCs w:val="24"/>
          <w:lang w:val="en-US" w:eastAsia="zh-CN"/>
        </w:rPr>
        <w:t>Wang F</w:t>
      </w:r>
      <w:r w:rsidRPr="00E12F29">
        <w:rPr>
          <w:rFonts w:ascii="Book Antiqua" w:eastAsia="宋体" w:hAnsi="Book Antiqua" w:cs="宋体"/>
          <w:sz w:val="24"/>
          <w:szCs w:val="24"/>
          <w:lang w:val="en-US" w:eastAsia="zh-CN"/>
        </w:rPr>
        <w:t>, Pan KT, Chu SY, Chan KM, Chou HS, Wu TJ, Lee WC.</w:t>
      </w:r>
      <w:proofErr w:type="gramEnd"/>
      <w:r w:rsidRPr="00E12F29">
        <w:rPr>
          <w:rFonts w:ascii="Book Antiqua" w:eastAsia="宋体" w:hAnsi="Book Antiqua" w:cs="宋体"/>
          <w:sz w:val="24"/>
          <w:szCs w:val="24"/>
          <w:lang w:val="en-US" w:eastAsia="zh-CN"/>
        </w:rPr>
        <w:t xml:space="preserve"> </w:t>
      </w:r>
      <w:proofErr w:type="gramStart"/>
      <w:r w:rsidRPr="00E12F29">
        <w:rPr>
          <w:rFonts w:ascii="Book Antiqua" w:eastAsia="宋体" w:hAnsi="Book Antiqua" w:cs="宋体"/>
          <w:sz w:val="24"/>
          <w:szCs w:val="24"/>
          <w:lang w:val="en-US" w:eastAsia="zh-CN"/>
        </w:rPr>
        <w:t>Preoperative estimation of the liver graft weight in adult right lobe living donor liver transplantation using maximal portal vein diameters.</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Liver </w:t>
      </w:r>
      <w:proofErr w:type="spellStart"/>
      <w:r w:rsidRPr="00E12F29">
        <w:rPr>
          <w:rFonts w:ascii="Book Antiqua" w:eastAsia="宋体" w:hAnsi="Book Antiqua" w:cs="宋体"/>
          <w:i/>
          <w:iCs/>
          <w:sz w:val="24"/>
          <w:szCs w:val="24"/>
          <w:lang w:val="en-US" w:eastAsia="zh-CN"/>
        </w:rPr>
        <w:t>Transpl</w:t>
      </w:r>
      <w:proofErr w:type="spellEnd"/>
      <w:r w:rsidRPr="00E12F29">
        <w:rPr>
          <w:rFonts w:ascii="Book Antiqua" w:eastAsia="宋体" w:hAnsi="Book Antiqua" w:cs="宋体"/>
          <w:sz w:val="24"/>
          <w:szCs w:val="24"/>
          <w:lang w:val="en-US" w:eastAsia="zh-CN"/>
        </w:rPr>
        <w:t> 2011; </w:t>
      </w:r>
      <w:r w:rsidRPr="00E12F29">
        <w:rPr>
          <w:rFonts w:ascii="Book Antiqua" w:eastAsia="宋体" w:hAnsi="Book Antiqua" w:cs="宋体"/>
          <w:b/>
          <w:bCs/>
          <w:sz w:val="24"/>
          <w:szCs w:val="24"/>
          <w:lang w:val="en-US" w:eastAsia="zh-CN"/>
        </w:rPr>
        <w:t>17</w:t>
      </w:r>
      <w:r w:rsidRPr="00E12F29">
        <w:rPr>
          <w:rFonts w:ascii="Book Antiqua" w:eastAsia="宋体" w:hAnsi="Book Antiqua" w:cs="宋体"/>
          <w:sz w:val="24"/>
          <w:szCs w:val="24"/>
          <w:lang w:val="en-US" w:eastAsia="zh-CN"/>
        </w:rPr>
        <w:t>: 373-380 [PMID: 21445920 DOI: 10.1002/lt.22274]</w:t>
      </w:r>
    </w:p>
    <w:p w14:paraId="2ABCD18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102 </w:t>
      </w:r>
      <w:proofErr w:type="spellStart"/>
      <w:r w:rsidRPr="00E12F29">
        <w:rPr>
          <w:rFonts w:ascii="Book Antiqua" w:eastAsia="宋体" w:hAnsi="Book Antiqua" w:cs="宋体"/>
          <w:b/>
          <w:bCs/>
          <w:sz w:val="24"/>
          <w:szCs w:val="24"/>
          <w:lang w:val="en-US" w:eastAsia="zh-CN"/>
        </w:rPr>
        <w:t>Shirabe</w:t>
      </w:r>
      <w:proofErr w:type="spellEnd"/>
      <w:r w:rsidRPr="00E12F29">
        <w:rPr>
          <w:rFonts w:ascii="Book Antiqua" w:eastAsia="宋体" w:hAnsi="Book Antiqua" w:cs="宋体"/>
          <w:b/>
          <w:bCs/>
          <w:sz w:val="24"/>
          <w:szCs w:val="24"/>
          <w:lang w:val="en-US" w:eastAsia="zh-CN"/>
        </w:rPr>
        <w:t xml:space="preserve"> K</w:t>
      </w:r>
      <w:r w:rsidRPr="00E12F29">
        <w:rPr>
          <w:rFonts w:ascii="Book Antiqua" w:eastAsia="宋体" w:hAnsi="Book Antiqua" w:cs="宋体"/>
          <w:sz w:val="24"/>
          <w:szCs w:val="24"/>
          <w:lang w:val="en-US" w:eastAsia="zh-CN"/>
        </w:rPr>
        <w:t xml:space="preserve">, Shimada M, </w:t>
      </w:r>
      <w:proofErr w:type="spellStart"/>
      <w:r w:rsidRPr="00E12F29">
        <w:rPr>
          <w:rFonts w:ascii="Book Antiqua" w:eastAsia="宋体" w:hAnsi="Book Antiqua" w:cs="宋体"/>
          <w:sz w:val="24"/>
          <w:szCs w:val="24"/>
          <w:lang w:val="en-US" w:eastAsia="zh-CN"/>
        </w:rPr>
        <w:t>Gion</w:t>
      </w:r>
      <w:proofErr w:type="spellEnd"/>
      <w:r w:rsidRPr="00E12F29">
        <w:rPr>
          <w:rFonts w:ascii="Book Antiqua" w:eastAsia="宋体" w:hAnsi="Book Antiqua" w:cs="宋体"/>
          <w:sz w:val="24"/>
          <w:szCs w:val="24"/>
          <w:lang w:val="en-US" w:eastAsia="zh-CN"/>
        </w:rPr>
        <w:t xml:space="preserve"> T, Hasegawa H, </w:t>
      </w:r>
      <w:proofErr w:type="spellStart"/>
      <w:r w:rsidRPr="00E12F29">
        <w:rPr>
          <w:rFonts w:ascii="Book Antiqua" w:eastAsia="宋体" w:hAnsi="Book Antiqua" w:cs="宋体"/>
          <w:sz w:val="24"/>
          <w:szCs w:val="24"/>
          <w:lang w:val="en-US" w:eastAsia="zh-CN"/>
        </w:rPr>
        <w:t>Takenaka</w:t>
      </w:r>
      <w:proofErr w:type="spellEnd"/>
      <w:r w:rsidRPr="00E12F29">
        <w:rPr>
          <w:rFonts w:ascii="Book Antiqua" w:eastAsia="宋体" w:hAnsi="Book Antiqua" w:cs="宋体"/>
          <w:sz w:val="24"/>
          <w:szCs w:val="24"/>
          <w:lang w:val="en-US" w:eastAsia="zh-CN"/>
        </w:rPr>
        <w:t xml:space="preserve"> K, Utsunomiya T, </w:t>
      </w:r>
      <w:proofErr w:type="spellStart"/>
      <w:r w:rsidRPr="00E12F29">
        <w:rPr>
          <w:rFonts w:ascii="Book Antiqua" w:eastAsia="宋体" w:hAnsi="Book Antiqua" w:cs="宋体"/>
          <w:sz w:val="24"/>
          <w:szCs w:val="24"/>
          <w:lang w:val="en-US" w:eastAsia="zh-CN"/>
        </w:rPr>
        <w:t>Sugimachi</w:t>
      </w:r>
      <w:proofErr w:type="spellEnd"/>
      <w:r w:rsidRPr="00E12F29">
        <w:rPr>
          <w:rFonts w:ascii="Book Antiqua" w:eastAsia="宋体" w:hAnsi="Book Antiqua" w:cs="宋体"/>
          <w:sz w:val="24"/>
          <w:szCs w:val="24"/>
          <w:lang w:val="en-US" w:eastAsia="zh-CN"/>
        </w:rPr>
        <w:t xml:space="preserve"> K. Postoperative liver failure after major hepatic resection for hepatocellular carcinoma in the modern era with special reference to remnant liver volume. </w:t>
      </w:r>
      <w:r w:rsidRPr="00E12F29">
        <w:rPr>
          <w:rFonts w:ascii="Book Antiqua" w:eastAsia="宋体" w:hAnsi="Book Antiqua" w:cs="宋体"/>
          <w:i/>
          <w:iCs/>
          <w:sz w:val="24"/>
          <w:szCs w:val="24"/>
          <w:lang w:val="en-US" w:eastAsia="zh-CN"/>
        </w:rPr>
        <w:t xml:space="preserve">J Am </w:t>
      </w:r>
      <w:proofErr w:type="spellStart"/>
      <w:r w:rsidRPr="00E12F29">
        <w:rPr>
          <w:rFonts w:ascii="Book Antiqua" w:eastAsia="宋体" w:hAnsi="Book Antiqua" w:cs="宋体"/>
          <w:i/>
          <w:iCs/>
          <w:sz w:val="24"/>
          <w:szCs w:val="24"/>
          <w:lang w:val="en-US" w:eastAsia="zh-CN"/>
        </w:rPr>
        <w:t>Coll</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1999; </w:t>
      </w:r>
      <w:r w:rsidRPr="00E12F29">
        <w:rPr>
          <w:rFonts w:ascii="Book Antiqua" w:eastAsia="宋体" w:hAnsi="Book Antiqua" w:cs="宋体"/>
          <w:b/>
          <w:bCs/>
          <w:sz w:val="24"/>
          <w:szCs w:val="24"/>
          <w:lang w:val="en-US" w:eastAsia="zh-CN"/>
        </w:rPr>
        <w:t>188</w:t>
      </w:r>
      <w:r w:rsidRPr="00E12F29">
        <w:rPr>
          <w:rFonts w:ascii="Book Antiqua" w:eastAsia="宋体" w:hAnsi="Book Antiqua" w:cs="宋体"/>
          <w:sz w:val="24"/>
          <w:szCs w:val="24"/>
          <w:lang w:val="en-US" w:eastAsia="zh-CN"/>
        </w:rPr>
        <w:t>: 304-309 [PMID: 10065820 DOI: 10.1016/S1072-7515(98)00301-9]</w:t>
      </w:r>
    </w:p>
    <w:p w14:paraId="28BFBD5B"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lastRenderedPageBreak/>
        <w:t>103 </w:t>
      </w:r>
      <w:proofErr w:type="spellStart"/>
      <w:r w:rsidRPr="00E12F29">
        <w:rPr>
          <w:rFonts w:ascii="Book Antiqua" w:eastAsia="宋体" w:hAnsi="Book Antiqua" w:cs="宋体"/>
          <w:b/>
          <w:bCs/>
          <w:sz w:val="24"/>
          <w:szCs w:val="24"/>
          <w:lang w:val="en-US" w:eastAsia="zh-CN"/>
        </w:rPr>
        <w:t>Balzan</w:t>
      </w:r>
      <w:proofErr w:type="spellEnd"/>
      <w:r w:rsidRPr="00E12F29">
        <w:rPr>
          <w:rFonts w:ascii="Book Antiqua" w:eastAsia="宋体" w:hAnsi="Book Antiqua" w:cs="宋体"/>
          <w:b/>
          <w:bCs/>
          <w:sz w:val="24"/>
          <w:szCs w:val="24"/>
          <w:lang w:val="en-US" w:eastAsia="zh-CN"/>
        </w:rPr>
        <w:t xml:space="preserve"> S</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Belghiti</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Farges</w:t>
      </w:r>
      <w:proofErr w:type="spellEnd"/>
      <w:r w:rsidRPr="00E12F29">
        <w:rPr>
          <w:rFonts w:ascii="Book Antiqua" w:eastAsia="宋体" w:hAnsi="Book Antiqua" w:cs="宋体"/>
          <w:sz w:val="24"/>
          <w:szCs w:val="24"/>
          <w:lang w:val="en-US" w:eastAsia="zh-CN"/>
        </w:rPr>
        <w:t xml:space="preserve"> O, Ogata S, </w:t>
      </w:r>
      <w:proofErr w:type="spellStart"/>
      <w:r w:rsidRPr="00E12F29">
        <w:rPr>
          <w:rFonts w:ascii="Book Antiqua" w:eastAsia="宋体" w:hAnsi="Book Antiqua" w:cs="宋体"/>
          <w:sz w:val="24"/>
          <w:szCs w:val="24"/>
          <w:lang w:val="en-US" w:eastAsia="zh-CN"/>
        </w:rPr>
        <w:t>Sauvanet</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Delefosse</w:t>
      </w:r>
      <w:proofErr w:type="spellEnd"/>
      <w:r w:rsidRPr="00E12F29">
        <w:rPr>
          <w:rFonts w:ascii="Book Antiqua" w:eastAsia="宋体" w:hAnsi="Book Antiqua" w:cs="宋体"/>
          <w:sz w:val="24"/>
          <w:szCs w:val="24"/>
          <w:lang w:val="en-US" w:eastAsia="zh-CN"/>
        </w:rPr>
        <w:t xml:space="preserve"> D, Durand F. The "50-50 criteria" on postoperative day 5: an accurate predictor of liver failure and death after hepatectomy.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2005; </w:t>
      </w:r>
      <w:r w:rsidRPr="00E12F29">
        <w:rPr>
          <w:rFonts w:ascii="Book Antiqua" w:eastAsia="宋体" w:hAnsi="Book Antiqua" w:cs="宋体"/>
          <w:b/>
          <w:bCs/>
          <w:sz w:val="24"/>
          <w:szCs w:val="24"/>
          <w:lang w:val="en-US" w:eastAsia="zh-CN"/>
        </w:rPr>
        <w:t>242</w:t>
      </w:r>
      <w:r w:rsidRPr="00E12F29">
        <w:rPr>
          <w:rFonts w:ascii="Book Antiqua" w:eastAsia="宋体" w:hAnsi="Book Antiqua" w:cs="宋体"/>
          <w:sz w:val="24"/>
          <w:szCs w:val="24"/>
          <w:lang w:val="en-US" w:eastAsia="zh-CN"/>
        </w:rPr>
        <w:t>: 824-88, discussion 824-88, [PMID: 16327492 DOI: 10.1097/01.sla.0000189131.90876.9e]</w:t>
      </w:r>
    </w:p>
    <w:p w14:paraId="5ED00933"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104 </w:t>
      </w:r>
      <w:r w:rsidRPr="00E12F29">
        <w:rPr>
          <w:rFonts w:ascii="Book Antiqua" w:eastAsia="宋体" w:hAnsi="Book Antiqua" w:cs="宋体"/>
          <w:b/>
          <w:bCs/>
          <w:sz w:val="24"/>
          <w:szCs w:val="24"/>
          <w:lang w:val="en-US" w:eastAsia="zh-CN"/>
        </w:rPr>
        <w:t>Fong Y</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Bentrem</w:t>
      </w:r>
      <w:proofErr w:type="spellEnd"/>
      <w:r w:rsidRPr="00E12F29">
        <w:rPr>
          <w:rFonts w:ascii="Book Antiqua" w:eastAsia="宋体" w:hAnsi="Book Antiqua" w:cs="宋体"/>
          <w:sz w:val="24"/>
          <w:szCs w:val="24"/>
          <w:lang w:val="en-US" w:eastAsia="zh-CN"/>
        </w:rPr>
        <w:t xml:space="preserve"> DJ. CASH (Chemotherapy-Associated Steatohepatitis) costs.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2006; </w:t>
      </w:r>
      <w:r w:rsidRPr="00E12F29">
        <w:rPr>
          <w:rFonts w:ascii="Book Antiqua" w:eastAsia="宋体" w:hAnsi="Book Antiqua" w:cs="宋体"/>
          <w:b/>
          <w:bCs/>
          <w:sz w:val="24"/>
          <w:szCs w:val="24"/>
          <w:lang w:val="en-US" w:eastAsia="zh-CN"/>
        </w:rPr>
        <w:t>243</w:t>
      </w:r>
      <w:r w:rsidRPr="00E12F29">
        <w:rPr>
          <w:rFonts w:ascii="Book Antiqua" w:eastAsia="宋体" w:hAnsi="Book Antiqua" w:cs="宋体"/>
          <w:sz w:val="24"/>
          <w:szCs w:val="24"/>
          <w:lang w:val="en-US" w:eastAsia="zh-CN"/>
        </w:rPr>
        <w:t>: 8-9 [PMID: 16371729 DOI: 10.1097/01.sla.0000193599.57858.9b]</w:t>
      </w:r>
    </w:p>
    <w:p w14:paraId="6DFDCBC1"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105 </w:t>
      </w:r>
      <w:proofErr w:type="spellStart"/>
      <w:r w:rsidRPr="00E12F29">
        <w:rPr>
          <w:rFonts w:ascii="Book Antiqua" w:eastAsia="宋体" w:hAnsi="Book Antiqua" w:cs="宋体"/>
          <w:b/>
          <w:bCs/>
          <w:sz w:val="24"/>
          <w:szCs w:val="24"/>
          <w:lang w:val="en-US" w:eastAsia="zh-CN"/>
        </w:rPr>
        <w:t>Seifalian</w:t>
      </w:r>
      <w:proofErr w:type="spellEnd"/>
      <w:r w:rsidRPr="00E12F29">
        <w:rPr>
          <w:rFonts w:ascii="Book Antiqua" w:eastAsia="宋体" w:hAnsi="Book Antiqua" w:cs="宋体"/>
          <w:b/>
          <w:bCs/>
          <w:sz w:val="24"/>
          <w:szCs w:val="24"/>
          <w:lang w:val="en-US" w:eastAsia="zh-CN"/>
        </w:rPr>
        <w:t xml:space="preserve"> AM</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Piasecki</w:t>
      </w:r>
      <w:proofErr w:type="spellEnd"/>
      <w:r w:rsidRPr="00E12F29">
        <w:rPr>
          <w:rFonts w:ascii="Book Antiqua" w:eastAsia="宋体" w:hAnsi="Book Antiqua" w:cs="宋体"/>
          <w:sz w:val="24"/>
          <w:szCs w:val="24"/>
          <w:lang w:val="en-US" w:eastAsia="zh-CN"/>
        </w:rPr>
        <w:t xml:space="preserve"> C, Agarwal A, </w:t>
      </w:r>
      <w:proofErr w:type="gramStart"/>
      <w:r w:rsidRPr="00E12F29">
        <w:rPr>
          <w:rFonts w:ascii="Book Antiqua" w:eastAsia="宋体" w:hAnsi="Book Antiqua" w:cs="宋体"/>
          <w:sz w:val="24"/>
          <w:szCs w:val="24"/>
          <w:lang w:val="en-US" w:eastAsia="zh-CN"/>
        </w:rPr>
        <w:t>Davidson</w:t>
      </w:r>
      <w:proofErr w:type="gramEnd"/>
      <w:r w:rsidRPr="00E12F29">
        <w:rPr>
          <w:rFonts w:ascii="Book Antiqua" w:eastAsia="宋体" w:hAnsi="Book Antiqua" w:cs="宋体"/>
          <w:sz w:val="24"/>
          <w:szCs w:val="24"/>
          <w:lang w:val="en-US" w:eastAsia="zh-CN"/>
        </w:rPr>
        <w:t xml:space="preserve"> BR. </w:t>
      </w:r>
      <w:proofErr w:type="gramStart"/>
      <w:r w:rsidRPr="00E12F29">
        <w:rPr>
          <w:rFonts w:ascii="Book Antiqua" w:eastAsia="宋体" w:hAnsi="Book Antiqua" w:cs="宋体"/>
          <w:sz w:val="24"/>
          <w:szCs w:val="24"/>
          <w:lang w:val="en-US" w:eastAsia="zh-CN"/>
        </w:rPr>
        <w:t>The effect of graded steatosis on flow in the hepatic parenchymal microcirculation.</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Transplantation</w:t>
      </w:r>
      <w:r w:rsidRPr="00E12F29">
        <w:rPr>
          <w:rFonts w:ascii="Book Antiqua" w:eastAsia="宋体" w:hAnsi="Book Antiqua" w:cs="宋体"/>
          <w:sz w:val="24"/>
          <w:szCs w:val="24"/>
          <w:lang w:val="en-US" w:eastAsia="zh-CN"/>
        </w:rPr>
        <w:t> 1999; </w:t>
      </w:r>
      <w:r w:rsidRPr="00E12F29">
        <w:rPr>
          <w:rFonts w:ascii="Book Antiqua" w:eastAsia="宋体" w:hAnsi="Book Antiqua" w:cs="宋体"/>
          <w:b/>
          <w:bCs/>
          <w:sz w:val="24"/>
          <w:szCs w:val="24"/>
          <w:lang w:val="en-US" w:eastAsia="zh-CN"/>
        </w:rPr>
        <w:t>68</w:t>
      </w:r>
      <w:r w:rsidRPr="00E12F29">
        <w:rPr>
          <w:rFonts w:ascii="Book Antiqua" w:eastAsia="宋体" w:hAnsi="Book Antiqua" w:cs="宋体"/>
          <w:sz w:val="24"/>
          <w:szCs w:val="24"/>
          <w:lang w:val="en-US" w:eastAsia="zh-CN"/>
        </w:rPr>
        <w:t>: 780-784 [PMID: 10515377]</w:t>
      </w:r>
    </w:p>
    <w:p w14:paraId="3C7EB056"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106 </w:t>
      </w:r>
      <w:r w:rsidRPr="00E12F29">
        <w:rPr>
          <w:rFonts w:ascii="Book Antiqua" w:eastAsia="宋体" w:hAnsi="Book Antiqua" w:cs="宋体"/>
          <w:b/>
          <w:bCs/>
          <w:sz w:val="24"/>
          <w:szCs w:val="24"/>
          <w:lang w:val="en-US" w:eastAsia="zh-CN"/>
        </w:rPr>
        <w:t>Yamanaka N</w:t>
      </w:r>
      <w:r w:rsidRPr="00E12F29">
        <w:rPr>
          <w:rFonts w:ascii="Book Antiqua" w:eastAsia="宋体" w:hAnsi="Book Antiqua" w:cs="宋体"/>
          <w:sz w:val="24"/>
          <w:szCs w:val="24"/>
          <w:lang w:val="en-US" w:eastAsia="zh-CN"/>
        </w:rPr>
        <w:t xml:space="preserve">, Okamoto E, Kawamura E, Kato T, </w:t>
      </w:r>
      <w:proofErr w:type="spellStart"/>
      <w:r w:rsidRPr="00E12F29">
        <w:rPr>
          <w:rFonts w:ascii="Book Antiqua" w:eastAsia="宋体" w:hAnsi="Book Antiqua" w:cs="宋体"/>
          <w:sz w:val="24"/>
          <w:szCs w:val="24"/>
          <w:lang w:val="en-US" w:eastAsia="zh-CN"/>
        </w:rPr>
        <w:t>Oriyama</w:t>
      </w:r>
      <w:proofErr w:type="spellEnd"/>
      <w:r w:rsidRPr="00E12F29">
        <w:rPr>
          <w:rFonts w:ascii="Book Antiqua" w:eastAsia="宋体" w:hAnsi="Book Antiqua" w:cs="宋体"/>
          <w:sz w:val="24"/>
          <w:szCs w:val="24"/>
          <w:lang w:val="en-US" w:eastAsia="zh-CN"/>
        </w:rPr>
        <w:t xml:space="preserve"> T, Fujimoto J, Furukawa K, Tanaka T, </w:t>
      </w:r>
      <w:proofErr w:type="spellStart"/>
      <w:r w:rsidRPr="00E12F29">
        <w:rPr>
          <w:rFonts w:ascii="Book Antiqua" w:eastAsia="宋体" w:hAnsi="Book Antiqua" w:cs="宋体"/>
          <w:sz w:val="24"/>
          <w:szCs w:val="24"/>
          <w:lang w:val="en-US" w:eastAsia="zh-CN"/>
        </w:rPr>
        <w:t>Tomoda</w:t>
      </w:r>
      <w:proofErr w:type="spellEnd"/>
      <w:r w:rsidRPr="00E12F29">
        <w:rPr>
          <w:rFonts w:ascii="Book Antiqua" w:eastAsia="宋体" w:hAnsi="Book Antiqua" w:cs="宋体"/>
          <w:sz w:val="24"/>
          <w:szCs w:val="24"/>
          <w:lang w:val="en-US" w:eastAsia="zh-CN"/>
        </w:rPr>
        <w:t xml:space="preserve"> F, Tanaka W. Dynamics of normal and injured human liver regeneration after hepatectomy as assessed on the basis of computed tomography and liver function. </w:t>
      </w:r>
      <w:r w:rsidRPr="00E12F29">
        <w:rPr>
          <w:rFonts w:ascii="Book Antiqua" w:eastAsia="宋体" w:hAnsi="Book Antiqua" w:cs="宋体"/>
          <w:i/>
          <w:iCs/>
          <w:sz w:val="24"/>
          <w:szCs w:val="24"/>
          <w:lang w:val="en-US" w:eastAsia="zh-CN"/>
        </w:rPr>
        <w:t>Hepatology</w:t>
      </w:r>
      <w:r w:rsidRPr="00E12F29">
        <w:rPr>
          <w:rFonts w:ascii="Book Antiqua" w:eastAsia="宋体" w:hAnsi="Book Antiqua" w:cs="宋体"/>
          <w:sz w:val="24"/>
          <w:szCs w:val="24"/>
          <w:lang w:val="en-US" w:eastAsia="zh-CN"/>
        </w:rPr>
        <w:t> 1993; </w:t>
      </w:r>
      <w:r w:rsidRPr="00E12F29">
        <w:rPr>
          <w:rFonts w:ascii="Book Antiqua" w:eastAsia="宋体" w:hAnsi="Book Antiqua" w:cs="宋体"/>
          <w:b/>
          <w:bCs/>
          <w:sz w:val="24"/>
          <w:szCs w:val="24"/>
          <w:lang w:val="en-US" w:eastAsia="zh-CN"/>
        </w:rPr>
        <w:t>18</w:t>
      </w:r>
      <w:r w:rsidRPr="00E12F29">
        <w:rPr>
          <w:rFonts w:ascii="Book Antiqua" w:eastAsia="宋体" w:hAnsi="Book Antiqua" w:cs="宋体"/>
          <w:sz w:val="24"/>
          <w:szCs w:val="24"/>
          <w:lang w:val="en-US" w:eastAsia="zh-CN"/>
        </w:rPr>
        <w:t>: 79-85 [PMID: 8392029 DOI: 10.1002/hep.1840180114]</w:t>
      </w:r>
    </w:p>
    <w:p w14:paraId="633FAB95"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107 </w:t>
      </w:r>
      <w:proofErr w:type="spellStart"/>
      <w:r w:rsidRPr="00E12F29">
        <w:rPr>
          <w:rFonts w:ascii="Book Antiqua" w:eastAsia="宋体" w:hAnsi="Book Antiqua" w:cs="宋体"/>
          <w:b/>
          <w:bCs/>
          <w:sz w:val="24"/>
          <w:szCs w:val="24"/>
          <w:lang w:val="en-US" w:eastAsia="zh-CN"/>
        </w:rPr>
        <w:t>Bruix</w:t>
      </w:r>
      <w:proofErr w:type="spellEnd"/>
      <w:r w:rsidRPr="00E12F29">
        <w:rPr>
          <w:rFonts w:ascii="Book Antiqua" w:eastAsia="宋体" w:hAnsi="Book Antiqua" w:cs="宋体"/>
          <w:b/>
          <w:bCs/>
          <w:sz w:val="24"/>
          <w:szCs w:val="24"/>
          <w:lang w:val="en-US" w:eastAsia="zh-CN"/>
        </w:rPr>
        <w:t xml:space="preserve"> J</w:t>
      </w:r>
      <w:r w:rsidRPr="00E12F29">
        <w:rPr>
          <w:rFonts w:ascii="Book Antiqua" w:eastAsia="宋体" w:hAnsi="Book Antiqua" w:cs="宋体"/>
          <w:sz w:val="24"/>
          <w:szCs w:val="24"/>
          <w:lang w:val="en-US" w:eastAsia="zh-CN"/>
        </w:rPr>
        <w:t xml:space="preserve">, Castells A, Bosch J, Feu F, </w:t>
      </w:r>
      <w:proofErr w:type="spellStart"/>
      <w:r w:rsidRPr="00E12F29">
        <w:rPr>
          <w:rFonts w:ascii="Book Antiqua" w:eastAsia="宋体" w:hAnsi="Book Antiqua" w:cs="宋体"/>
          <w:sz w:val="24"/>
          <w:szCs w:val="24"/>
          <w:lang w:val="en-US" w:eastAsia="zh-CN"/>
        </w:rPr>
        <w:t>Fuster</w:t>
      </w:r>
      <w:proofErr w:type="spellEnd"/>
      <w:r w:rsidRPr="00E12F29">
        <w:rPr>
          <w:rFonts w:ascii="Book Antiqua" w:eastAsia="宋体" w:hAnsi="Book Antiqua" w:cs="宋体"/>
          <w:sz w:val="24"/>
          <w:szCs w:val="24"/>
          <w:lang w:val="en-US" w:eastAsia="zh-CN"/>
        </w:rPr>
        <w:t xml:space="preserve"> J, Garcia-Pagan JC, Visa J, </w:t>
      </w:r>
      <w:proofErr w:type="spellStart"/>
      <w:r w:rsidRPr="00E12F29">
        <w:rPr>
          <w:rFonts w:ascii="Book Antiqua" w:eastAsia="宋体" w:hAnsi="Book Antiqua" w:cs="宋体"/>
          <w:sz w:val="24"/>
          <w:szCs w:val="24"/>
          <w:lang w:val="en-US" w:eastAsia="zh-CN"/>
        </w:rPr>
        <w:t>Bru</w:t>
      </w:r>
      <w:proofErr w:type="spellEnd"/>
      <w:r w:rsidRPr="00E12F29">
        <w:rPr>
          <w:rFonts w:ascii="Book Antiqua" w:eastAsia="宋体" w:hAnsi="Book Antiqua" w:cs="宋体"/>
          <w:sz w:val="24"/>
          <w:szCs w:val="24"/>
          <w:lang w:val="en-US" w:eastAsia="zh-CN"/>
        </w:rPr>
        <w:t xml:space="preserve"> C, </w:t>
      </w:r>
      <w:proofErr w:type="spellStart"/>
      <w:r w:rsidRPr="00E12F29">
        <w:rPr>
          <w:rFonts w:ascii="Book Antiqua" w:eastAsia="宋体" w:hAnsi="Book Antiqua" w:cs="宋体"/>
          <w:sz w:val="24"/>
          <w:szCs w:val="24"/>
          <w:lang w:val="en-US" w:eastAsia="zh-CN"/>
        </w:rPr>
        <w:t>Rodés</w:t>
      </w:r>
      <w:proofErr w:type="spellEnd"/>
      <w:r w:rsidRPr="00E12F29">
        <w:rPr>
          <w:rFonts w:ascii="Book Antiqua" w:eastAsia="宋体" w:hAnsi="Book Antiqua" w:cs="宋体"/>
          <w:sz w:val="24"/>
          <w:szCs w:val="24"/>
          <w:lang w:val="en-US" w:eastAsia="zh-CN"/>
        </w:rPr>
        <w:t xml:space="preserve"> J. Surgical resection of hepatocellular carcinoma in cirrhotic patients: prognostic value of preoperative portal pressure. </w:t>
      </w:r>
      <w:r w:rsidRPr="00E12F29">
        <w:rPr>
          <w:rFonts w:ascii="Book Antiqua" w:eastAsia="宋体" w:hAnsi="Book Antiqua" w:cs="宋体"/>
          <w:i/>
          <w:iCs/>
          <w:sz w:val="24"/>
          <w:szCs w:val="24"/>
          <w:lang w:val="en-US" w:eastAsia="zh-CN"/>
        </w:rPr>
        <w:t>Gastroenterology</w:t>
      </w:r>
      <w:r w:rsidRPr="00E12F29">
        <w:rPr>
          <w:rFonts w:ascii="Book Antiqua" w:eastAsia="宋体" w:hAnsi="Book Antiqua" w:cs="宋体"/>
          <w:sz w:val="24"/>
          <w:szCs w:val="24"/>
          <w:lang w:val="en-US" w:eastAsia="zh-CN"/>
        </w:rPr>
        <w:t> 1996; </w:t>
      </w:r>
      <w:r w:rsidRPr="00E12F29">
        <w:rPr>
          <w:rFonts w:ascii="Book Antiqua" w:eastAsia="宋体" w:hAnsi="Book Antiqua" w:cs="宋体"/>
          <w:b/>
          <w:bCs/>
          <w:sz w:val="24"/>
          <w:szCs w:val="24"/>
          <w:lang w:val="en-US" w:eastAsia="zh-CN"/>
        </w:rPr>
        <w:t>111</w:t>
      </w:r>
      <w:r w:rsidRPr="00E12F29">
        <w:rPr>
          <w:rFonts w:ascii="Book Antiqua" w:eastAsia="宋体" w:hAnsi="Book Antiqua" w:cs="宋体"/>
          <w:sz w:val="24"/>
          <w:szCs w:val="24"/>
          <w:lang w:val="en-US" w:eastAsia="zh-CN"/>
        </w:rPr>
        <w:t>: 1018-1022 [PMID: 8831597 DOI: 10.1016/S0016-5085(96)70070-7]</w:t>
      </w:r>
    </w:p>
    <w:p w14:paraId="1CA652E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108 </w:t>
      </w:r>
      <w:r w:rsidRPr="00E12F29">
        <w:rPr>
          <w:rFonts w:ascii="Book Antiqua" w:eastAsia="宋体" w:hAnsi="Book Antiqua" w:cs="宋体"/>
          <w:b/>
          <w:bCs/>
          <w:sz w:val="24"/>
          <w:szCs w:val="24"/>
          <w:lang w:val="en-US" w:eastAsia="zh-CN"/>
        </w:rPr>
        <w:t>McCormack L</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Petrowsky</w:t>
      </w:r>
      <w:proofErr w:type="spellEnd"/>
      <w:r w:rsidRPr="00E12F29">
        <w:rPr>
          <w:rFonts w:ascii="Book Antiqua" w:eastAsia="宋体" w:hAnsi="Book Antiqua" w:cs="宋体"/>
          <w:sz w:val="24"/>
          <w:szCs w:val="24"/>
          <w:lang w:val="en-US" w:eastAsia="zh-CN"/>
        </w:rPr>
        <w:t xml:space="preserve"> H, </w:t>
      </w:r>
      <w:proofErr w:type="spellStart"/>
      <w:r w:rsidRPr="00E12F29">
        <w:rPr>
          <w:rFonts w:ascii="Book Antiqua" w:eastAsia="宋体" w:hAnsi="Book Antiqua" w:cs="宋体"/>
          <w:sz w:val="24"/>
          <w:szCs w:val="24"/>
          <w:lang w:val="en-US" w:eastAsia="zh-CN"/>
        </w:rPr>
        <w:t>Jochum</w:t>
      </w:r>
      <w:proofErr w:type="spellEnd"/>
      <w:r w:rsidRPr="00E12F29">
        <w:rPr>
          <w:rFonts w:ascii="Book Antiqua" w:eastAsia="宋体" w:hAnsi="Book Antiqua" w:cs="宋体"/>
          <w:sz w:val="24"/>
          <w:szCs w:val="24"/>
          <w:lang w:val="en-US" w:eastAsia="zh-CN"/>
        </w:rPr>
        <w:t xml:space="preserve"> W, </w:t>
      </w:r>
      <w:proofErr w:type="spellStart"/>
      <w:r w:rsidRPr="00E12F29">
        <w:rPr>
          <w:rFonts w:ascii="Book Antiqua" w:eastAsia="宋体" w:hAnsi="Book Antiqua" w:cs="宋体"/>
          <w:sz w:val="24"/>
          <w:szCs w:val="24"/>
          <w:lang w:val="en-US" w:eastAsia="zh-CN"/>
        </w:rPr>
        <w:t>Furrer</w:t>
      </w:r>
      <w:proofErr w:type="spellEnd"/>
      <w:r w:rsidRPr="00E12F29">
        <w:rPr>
          <w:rFonts w:ascii="Book Antiqua" w:eastAsia="宋体" w:hAnsi="Book Antiqua" w:cs="宋体"/>
          <w:sz w:val="24"/>
          <w:szCs w:val="24"/>
          <w:lang w:val="en-US" w:eastAsia="zh-CN"/>
        </w:rPr>
        <w:t xml:space="preserve"> K, </w:t>
      </w:r>
      <w:proofErr w:type="spellStart"/>
      <w:r w:rsidRPr="00E12F29">
        <w:rPr>
          <w:rFonts w:ascii="Book Antiqua" w:eastAsia="宋体" w:hAnsi="Book Antiqua" w:cs="宋体"/>
          <w:sz w:val="24"/>
          <w:szCs w:val="24"/>
          <w:lang w:val="en-US" w:eastAsia="zh-CN"/>
        </w:rPr>
        <w:t>Clavien</w:t>
      </w:r>
      <w:proofErr w:type="spellEnd"/>
      <w:r w:rsidRPr="00E12F29">
        <w:rPr>
          <w:rFonts w:ascii="Book Antiqua" w:eastAsia="宋体" w:hAnsi="Book Antiqua" w:cs="宋体"/>
          <w:sz w:val="24"/>
          <w:szCs w:val="24"/>
          <w:lang w:val="en-US" w:eastAsia="zh-CN"/>
        </w:rPr>
        <w:t xml:space="preserve"> PA. Hepatic steatosis is a risk factor for postoperative complications after major hepatectomy: a matched case-control study.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2007; </w:t>
      </w:r>
      <w:r w:rsidRPr="00E12F29">
        <w:rPr>
          <w:rFonts w:ascii="Book Antiqua" w:eastAsia="宋体" w:hAnsi="Book Antiqua" w:cs="宋体"/>
          <w:b/>
          <w:bCs/>
          <w:sz w:val="24"/>
          <w:szCs w:val="24"/>
          <w:lang w:val="en-US" w:eastAsia="zh-CN"/>
        </w:rPr>
        <w:t>245</w:t>
      </w:r>
      <w:r w:rsidRPr="00E12F29">
        <w:rPr>
          <w:rFonts w:ascii="Book Antiqua" w:eastAsia="宋体" w:hAnsi="Book Antiqua" w:cs="宋体"/>
          <w:sz w:val="24"/>
          <w:szCs w:val="24"/>
          <w:lang w:val="en-US" w:eastAsia="zh-CN"/>
        </w:rPr>
        <w:t>: 923-930 [PMID: 17522518 DOI: 10.1097/01.sla.0000251747.80025.b7]</w:t>
      </w:r>
    </w:p>
    <w:p w14:paraId="33C6AD8D"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109 </w:t>
      </w:r>
      <w:r w:rsidRPr="00E12F29">
        <w:rPr>
          <w:rFonts w:ascii="Book Antiqua" w:eastAsia="宋体" w:hAnsi="Book Antiqua" w:cs="宋体"/>
          <w:b/>
          <w:bCs/>
          <w:sz w:val="24"/>
          <w:szCs w:val="24"/>
          <w:lang w:val="en-US" w:eastAsia="zh-CN"/>
        </w:rPr>
        <w:t>Fernandez FG</w:t>
      </w:r>
      <w:r w:rsidRPr="00E12F29">
        <w:rPr>
          <w:rFonts w:ascii="Book Antiqua" w:eastAsia="宋体" w:hAnsi="Book Antiqua" w:cs="宋体"/>
          <w:sz w:val="24"/>
          <w:szCs w:val="24"/>
          <w:lang w:val="en-US" w:eastAsia="zh-CN"/>
        </w:rPr>
        <w:t xml:space="preserve">, Ritter J, Goodwin JW, </w:t>
      </w:r>
      <w:proofErr w:type="spellStart"/>
      <w:r w:rsidRPr="00E12F29">
        <w:rPr>
          <w:rFonts w:ascii="Book Antiqua" w:eastAsia="宋体" w:hAnsi="Book Antiqua" w:cs="宋体"/>
          <w:sz w:val="24"/>
          <w:szCs w:val="24"/>
          <w:lang w:val="en-US" w:eastAsia="zh-CN"/>
        </w:rPr>
        <w:t>Linehan</w:t>
      </w:r>
      <w:proofErr w:type="spellEnd"/>
      <w:r w:rsidRPr="00E12F29">
        <w:rPr>
          <w:rFonts w:ascii="Book Antiqua" w:eastAsia="宋体" w:hAnsi="Book Antiqua" w:cs="宋体"/>
          <w:sz w:val="24"/>
          <w:szCs w:val="24"/>
          <w:lang w:val="en-US" w:eastAsia="zh-CN"/>
        </w:rPr>
        <w:t xml:space="preserve"> DC, Hawkins WG, Strasberg SM. Effect of steatohepatitis associated with irinotecan or </w:t>
      </w:r>
      <w:proofErr w:type="spellStart"/>
      <w:r w:rsidRPr="00E12F29">
        <w:rPr>
          <w:rFonts w:ascii="Book Antiqua" w:eastAsia="宋体" w:hAnsi="Book Antiqua" w:cs="宋体"/>
          <w:sz w:val="24"/>
          <w:szCs w:val="24"/>
          <w:lang w:val="en-US" w:eastAsia="zh-CN"/>
        </w:rPr>
        <w:t>oxaliplatin</w:t>
      </w:r>
      <w:proofErr w:type="spellEnd"/>
      <w:r w:rsidRPr="00E12F29">
        <w:rPr>
          <w:rFonts w:ascii="Book Antiqua" w:eastAsia="宋体" w:hAnsi="Book Antiqua" w:cs="宋体"/>
          <w:sz w:val="24"/>
          <w:szCs w:val="24"/>
          <w:lang w:val="en-US" w:eastAsia="zh-CN"/>
        </w:rPr>
        <w:t xml:space="preserve"> pretreatment on </w:t>
      </w:r>
      <w:proofErr w:type="spellStart"/>
      <w:r w:rsidRPr="00E12F29">
        <w:rPr>
          <w:rFonts w:ascii="Book Antiqua" w:eastAsia="宋体" w:hAnsi="Book Antiqua" w:cs="宋体"/>
          <w:sz w:val="24"/>
          <w:szCs w:val="24"/>
          <w:lang w:val="en-US" w:eastAsia="zh-CN"/>
        </w:rPr>
        <w:t>resectability</w:t>
      </w:r>
      <w:proofErr w:type="spellEnd"/>
      <w:r w:rsidRPr="00E12F29">
        <w:rPr>
          <w:rFonts w:ascii="Book Antiqua" w:eastAsia="宋体" w:hAnsi="Book Antiqua" w:cs="宋体"/>
          <w:sz w:val="24"/>
          <w:szCs w:val="24"/>
          <w:lang w:val="en-US" w:eastAsia="zh-CN"/>
        </w:rPr>
        <w:t xml:space="preserve"> of hepatic colorectal metastases. </w:t>
      </w:r>
      <w:r w:rsidRPr="00E12F29">
        <w:rPr>
          <w:rFonts w:ascii="Book Antiqua" w:eastAsia="宋体" w:hAnsi="Book Antiqua" w:cs="宋体"/>
          <w:i/>
          <w:iCs/>
          <w:sz w:val="24"/>
          <w:szCs w:val="24"/>
          <w:lang w:val="en-US" w:eastAsia="zh-CN"/>
        </w:rPr>
        <w:t xml:space="preserve">J Am </w:t>
      </w:r>
      <w:proofErr w:type="spellStart"/>
      <w:r w:rsidRPr="00E12F29">
        <w:rPr>
          <w:rFonts w:ascii="Book Antiqua" w:eastAsia="宋体" w:hAnsi="Book Antiqua" w:cs="宋体"/>
          <w:i/>
          <w:iCs/>
          <w:sz w:val="24"/>
          <w:szCs w:val="24"/>
          <w:lang w:val="en-US" w:eastAsia="zh-CN"/>
        </w:rPr>
        <w:t>Coll</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2005; </w:t>
      </w:r>
      <w:r w:rsidRPr="00E12F29">
        <w:rPr>
          <w:rFonts w:ascii="Book Antiqua" w:eastAsia="宋体" w:hAnsi="Book Antiqua" w:cs="宋体"/>
          <w:b/>
          <w:bCs/>
          <w:sz w:val="24"/>
          <w:szCs w:val="24"/>
          <w:lang w:val="en-US" w:eastAsia="zh-CN"/>
        </w:rPr>
        <w:t>200</w:t>
      </w:r>
      <w:r w:rsidRPr="00E12F29">
        <w:rPr>
          <w:rFonts w:ascii="Book Antiqua" w:eastAsia="宋体" w:hAnsi="Book Antiqua" w:cs="宋体"/>
          <w:sz w:val="24"/>
          <w:szCs w:val="24"/>
          <w:lang w:val="en-US" w:eastAsia="zh-CN"/>
        </w:rPr>
        <w:t>: 845-853 [PMID: 15922194 DOI: 10.1016/j.jamcollsurg.2005.01.024]</w:t>
      </w:r>
    </w:p>
    <w:p w14:paraId="67FCC0F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110 </w:t>
      </w:r>
      <w:proofErr w:type="spellStart"/>
      <w:r w:rsidRPr="00E12F29">
        <w:rPr>
          <w:rFonts w:ascii="Book Antiqua" w:eastAsia="宋体" w:hAnsi="Book Antiqua" w:cs="宋体"/>
          <w:b/>
          <w:bCs/>
          <w:sz w:val="24"/>
          <w:szCs w:val="24"/>
          <w:lang w:val="en-US" w:eastAsia="zh-CN"/>
        </w:rPr>
        <w:t>Bilchik</w:t>
      </w:r>
      <w:proofErr w:type="spellEnd"/>
      <w:r w:rsidRPr="00E12F29">
        <w:rPr>
          <w:rFonts w:ascii="Book Antiqua" w:eastAsia="宋体" w:hAnsi="Book Antiqua" w:cs="宋体"/>
          <w:b/>
          <w:bCs/>
          <w:sz w:val="24"/>
          <w:szCs w:val="24"/>
          <w:lang w:val="en-US" w:eastAsia="zh-CN"/>
        </w:rPr>
        <w:t xml:space="preserve"> AJ</w:t>
      </w:r>
      <w:r w:rsidRPr="00E12F29">
        <w:rPr>
          <w:rFonts w:ascii="Book Antiqua" w:eastAsia="宋体" w:hAnsi="Book Antiqua" w:cs="宋体"/>
          <w:sz w:val="24"/>
          <w:szCs w:val="24"/>
          <w:lang w:val="en-US" w:eastAsia="zh-CN"/>
        </w:rPr>
        <w:t xml:space="preserve">, Poston G, Curley SA, Strasberg S, </w:t>
      </w:r>
      <w:proofErr w:type="spellStart"/>
      <w:r w:rsidRPr="00E12F29">
        <w:rPr>
          <w:rFonts w:ascii="Book Antiqua" w:eastAsia="宋体" w:hAnsi="Book Antiqua" w:cs="宋体"/>
          <w:sz w:val="24"/>
          <w:szCs w:val="24"/>
          <w:lang w:val="en-US" w:eastAsia="zh-CN"/>
        </w:rPr>
        <w:t>Saltz</w:t>
      </w:r>
      <w:proofErr w:type="spellEnd"/>
      <w:r w:rsidRPr="00E12F29">
        <w:rPr>
          <w:rFonts w:ascii="Book Antiqua" w:eastAsia="宋体" w:hAnsi="Book Antiqua" w:cs="宋体"/>
          <w:sz w:val="24"/>
          <w:szCs w:val="24"/>
          <w:lang w:val="en-US" w:eastAsia="zh-CN"/>
        </w:rPr>
        <w:t xml:space="preserve"> L, Adam R, </w:t>
      </w:r>
      <w:proofErr w:type="spellStart"/>
      <w:r w:rsidRPr="00E12F29">
        <w:rPr>
          <w:rFonts w:ascii="Book Antiqua" w:eastAsia="宋体" w:hAnsi="Book Antiqua" w:cs="宋体"/>
          <w:sz w:val="24"/>
          <w:szCs w:val="24"/>
          <w:lang w:val="en-US" w:eastAsia="zh-CN"/>
        </w:rPr>
        <w:t>Nordlinger</w:t>
      </w:r>
      <w:proofErr w:type="spellEnd"/>
      <w:r w:rsidRPr="00E12F29">
        <w:rPr>
          <w:rFonts w:ascii="Book Antiqua" w:eastAsia="宋体" w:hAnsi="Book Antiqua" w:cs="宋体"/>
          <w:sz w:val="24"/>
          <w:szCs w:val="24"/>
          <w:lang w:val="en-US" w:eastAsia="zh-CN"/>
        </w:rPr>
        <w:t xml:space="preserve"> B, </w:t>
      </w:r>
      <w:proofErr w:type="spellStart"/>
      <w:r w:rsidRPr="00E12F29">
        <w:rPr>
          <w:rFonts w:ascii="Book Antiqua" w:eastAsia="宋体" w:hAnsi="Book Antiqua" w:cs="宋体"/>
          <w:sz w:val="24"/>
          <w:szCs w:val="24"/>
          <w:lang w:val="en-US" w:eastAsia="zh-CN"/>
        </w:rPr>
        <w:t>Rougier</w:t>
      </w:r>
      <w:proofErr w:type="spellEnd"/>
      <w:r w:rsidRPr="00E12F29">
        <w:rPr>
          <w:rFonts w:ascii="Book Antiqua" w:eastAsia="宋体" w:hAnsi="Book Antiqua" w:cs="宋体"/>
          <w:sz w:val="24"/>
          <w:szCs w:val="24"/>
          <w:lang w:val="en-US" w:eastAsia="zh-CN"/>
        </w:rPr>
        <w:t xml:space="preserve"> P, Rosen LS. Neoadjuvant chemotherapy for metastatic colon cancer: a cautionary note.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Oncol</w:t>
      </w:r>
      <w:proofErr w:type="spellEnd"/>
      <w:r w:rsidRPr="00E12F29">
        <w:rPr>
          <w:rFonts w:ascii="Book Antiqua" w:eastAsia="宋体" w:hAnsi="Book Antiqua" w:cs="宋体"/>
          <w:sz w:val="24"/>
          <w:szCs w:val="24"/>
          <w:lang w:val="en-US" w:eastAsia="zh-CN"/>
        </w:rPr>
        <w:t> 2005; </w:t>
      </w:r>
      <w:r w:rsidRPr="00E12F29">
        <w:rPr>
          <w:rFonts w:ascii="Book Antiqua" w:eastAsia="宋体" w:hAnsi="Book Antiqua" w:cs="宋体"/>
          <w:b/>
          <w:bCs/>
          <w:sz w:val="24"/>
          <w:szCs w:val="24"/>
          <w:lang w:val="en-US" w:eastAsia="zh-CN"/>
        </w:rPr>
        <w:t>23</w:t>
      </w:r>
      <w:r w:rsidRPr="00E12F29">
        <w:rPr>
          <w:rFonts w:ascii="Book Antiqua" w:eastAsia="宋体" w:hAnsi="Book Antiqua" w:cs="宋体"/>
          <w:sz w:val="24"/>
          <w:szCs w:val="24"/>
          <w:lang w:val="en-US" w:eastAsia="zh-CN"/>
        </w:rPr>
        <w:t>: 9073-9078 [PMID: 16361615 DOI: 10.1200/jco.2005.03.2334]</w:t>
      </w:r>
    </w:p>
    <w:p w14:paraId="66833C76"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lastRenderedPageBreak/>
        <w:t>111 </w:t>
      </w:r>
      <w:proofErr w:type="spellStart"/>
      <w:r w:rsidRPr="00E12F29">
        <w:rPr>
          <w:rFonts w:ascii="Book Antiqua" w:eastAsia="宋体" w:hAnsi="Book Antiqua" w:cs="宋体"/>
          <w:b/>
          <w:bCs/>
          <w:sz w:val="24"/>
          <w:szCs w:val="24"/>
          <w:lang w:val="en-US" w:eastAsia="zh-CN"/>
        </w:rPr>
        <w:t>Aloia</w:t>
      </w:r>
      <w:proofErr w:type="spellEnd"/>
      <w:r w:rsidRPr="00E12F29">
        <w:rPr>
          <w:rFonts w:ascii="Book Antiqua" w:eastAsia="宋体" w:hAnsi="Book Antiqua" w:cs="宋体"/>
          <w:b/>
          <w:bCs/>
          <w:sz w:val="24"/>
          <w:szCs w:val="24"/>
          <w:lang w:val="en-US" w:eastAsia="zh-CN"/>
        </w:rPr>
        <w:t xml:space="preserve"> T</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Sebagh</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Plasse</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Karam</w:t>
      </w:r>
      <w:proofErr w:type="spellEnd"/>
      <w:r w:rsidRPr="00E12F29">
        <w:rPr>
          <w:rFonts w:ascii="Book Antiqua" w:eastAsia="宋体" w:hAnsi="Book Antiqua" w:cs="宋体"/>
          <w:sz w:val="24"/>
          <w:szCs w:val="24"/>
          <w:lang w:val="en-US" w:eastAsia="zh-CN"/>
        </w:rPr>
        <w:t xml:space="preserve"> V, </w:t>
      </w:r>
      <w:proofErr w:type="spellStart"/>
      <w:r w:rsidRPr="00E12F29">
        <w:rPr>
          <w:rFonts w:ascii="Book Antiqua" w:eastAsia="宋体" w:hAnsi="Book Antiqua" w:cs="宋体"/>
          <w:sz w:val="24"/>
          <w:szCs w:val="24"/>
          <w:lang w:val="en-US" w:eastAsia="zh-CN"/>
        </w:rPr>
        <w:t>Lévi</w:t>
      </w:r>
      <w:proofErr w:type="spellEnd"/>
      <w:r w:rsidRPr="00E12F29">
        <w:rPr>
          <w:rFonts w:ascii="Book Antiqua" w:eastAsia="宋体" w:hAnsi="Book Antiqua" w:cs="宋体"/>
          <w:sz w:val="24"/>
          <w:szCs w:val="24"/>
          <w:lang w:val="en-US" w:eastAsia="zh-CN"/>
        </w:rPr>
        <w:t xml:space="preserve"> F, </w:t>
      </w:r>
      <w:proofErr w:type="spellStart"/>
      <w:r w:rsidRPr="00E12F29">
        <w:rPr>
          <w:rFonts w:ascii="Book Antiqua" w:eastAsia="宋体" w:hAnsi="Book Antiqua" w:cs="宋体"/>
          <w:sz w:val="24"/>
          <w:szCs w:val="24"/>
          <w:lang w:val="en-US" w:eastAsia="zh-CN"/>
        </w:rPr>
        <w:t>Giacchetti</w:t>
      </w:r>
      <w:proofErr w:type="spellEnd"/>
      <w:r w:rsidRPr="00E12F29">
        <w:rPr>
          <w:rFonts w:ascii="Book Antiqua" w:eastAsia="宋体" w:hAnsi="Book Antiqua" w:cs="宋体"/>
          <w:sz w:val="24"/>
          <w:szCs w:val="24"/>
          <w:lang w:val="en-US" w:eastAsia="zh-CN"/>
        </w:rPr>
        <w:t xml:space="preserve"> S, </w:t>
      </w:r>
      <w:proofErr w:type="spellStart"/>
      <w:r w:rsidRPr="00E12F29">
        <w:rPr>
          <w:rFonts w:ascii="Book Antiqua" w:eastAsia="宋体" w:hAnsi="Book Antiqua" w:cs="宋体"/>
          <w:sz w:val="24"/>
          <w:szCs w:val="24"/>
          <w:lang w:val="en-US" w:eastAsia="zh-CN"/>
        </w:rPr>
        <w:t>Azoulay</w:t>
      </w:r>
      <w:proofErr w:type="spellEnd"/>
      <w:r w:rsidRPr="00E12F29">
        <w:rPr>
          <w:rFonts w:ascii="Book Antiqua" w:eastAsia="宋体" w:hAnsi="Book Antiqua" w:cs="宋体"/>
          <w:sz w:val="24"/>
          <w:szCs w:val="24"/>
          <w:lang w:val="en-US" w:eastAsia="zh-CN"/>
        </w:rPr>
        <w:t xml:space="preserve"> D, Bismuth H, </w:t>
      </w:r>
      <w:proofErr w:type="spellStart"/>
      <w:r w:rsidRPr="00E12F29">
        <w:rPr>
          <w:rFonts w:ascii="Book Antiqua" w:eastAsia="宋体" w:hAnsi="Book Antiqua" w:cs="宋体"/>
          <w:sz w:val="24"/>
          <w:szCs w:val="24"/>
          <w:lang w:val="en-US" w:eastAsia="zh-CN"/>
        </w:rPr>
        <w:t>Castaing</w:t>
      </w:r>
      <w:proofErr w:type="spellEnd"/>
      <w:r w:rsidRPr="00E12F29">
        <w:rPr>
          <w:rFonts w:ascii="Book Antiqua" w:eastAsia="宋体" w:hAnsi="Book Antiqua" w:cs="宋体"/>
          <w:sz w:val="24"/>
          <w:szCs w:val="24"/>
          <w:lang w:val="en-US" w:eastAsia="zh-CN"/>
        </w:rPr>
        <w:t xml:space="preserve"> D, Adam R. Liver histology and surgical outcomes after preoperative chemotherapy with fluorouracil plus </w:t>
      </w:r>
      <w:proofErr w:type="spellStart"/>
      <w:r w:rsidRPr="00E12F29">
        <w:rPr>
          <w:rFonts w:ascii="Book Antiqua" w:eastAsia="宋体" w:hAnsi="Book Antiqua" w:cs="宋体"/>
          <w:sz w:val="24"/>
          <w:szCs w:val="24"/>
          <w:lang w:val="en-US" w:eastAsia="zh-CN"/>
        </w:rPr>
        <w:t>oxaliplatin</w:t>
      </w:r>
      <w:proofErr w:type="spellEnd"/>
      <w:r w:rsidRPr="00E12F29">
        <w:rPr>
          <w:rFonts w:ascii="Book Antiqua" w:eastAsia="宋体" w:hAnsi="Book Antiqua" w:cs="宋体"/>
          <w:sz w:val="24"/>
          <w:szCs w:val="24"/>
          <w:lang w:val="en-US" w:eastAsia="zh-CN"/>
        </w:rPr>
        <w:t xml:space="preserve"> in colorectal cancer liver metastases.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Oncol</w:t>
      </w:r>
      <w:proofErr w:type="spellEnd"/>
      <w:r w:rsidRPr="00E12F29">
        <w:rPr>
          <w:rFonts w:ascii="Book Antiqua" w:eastAsia="宋体" w:hAnsi="Book Antiqua" w:cs="宋体"/>
          <w:sz w:val="24"/>
          <w:szCs w:val="24"/>
          <w:lang w:val="en-US" w:eastAsia="zh-CN"/>
        </w:rPr>
        <w:t> 2006; </w:t>
      </w:r>
      <w:r w:rsidRPr="00E12F29">
        <w:rPr>
          <w:rFonts w:ascii="Book Antiqua" w:eastAsia="宋体" w:hAnsi="Book Antiqua" w:cs="宋体"/>
          <w:b/>
          <w:bCs/>
          <w:sz w:val="24"/>
          <w:szCs w:val="24"/>
          <w:lang w:val="en-US" w:eastAsia="zh-CN"/>
        </w:rPr>
        <w:t>24</w:t>
      </w:r>
      <w:r w:rsidRPr="00E12F29">
        <w:rPr>
          <w:rFonts w:ascii="Book Antiqua" w:eastAsia="宋体" w:hAnsi="Book Antiqua" w:cs="宋体"/>
          <w:sz w:val="24"/>
          <w:szCs w:val="24"/>
          <w:lang w:val="en-US" w:eastAsia="zh-CN"/>
        </w:rPr>
        <w:t>: 4983-4990 [PMID: 17075116 DOI: 10.1200/JCO.2006.05.8156]</w:t>
      </w:r>
    </w:p>
    <w:p w14:paraId="53B36351"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112 </w:t>
      </w:r>
      <w:r w:rsidRPr="00E12F29">
        <w:rPr>
          <w:rFonts w:ascii="Book Antiqua" w:eastAsia="宋体" w:hAnsi="Book Antiqua" w:cs="宋体"/>
          <w:b/>
          <w:bCs/>
          <w:sz w:val="24"/>
          <w:szCs w:val="24"/>
          <w:lang w:val="en-US" w:eastAsia="zh-CN"/>
        </w:rPr>
        <w:t>Morris-Stiff</w:t>
      </w:r>
      <w:proofErr w:type="gramEnd"/>
      <w:r w:rsidRPr="00E12F29">
        <w:rPr>
          <w:rFonts w:ascii="Book Antiqua" w:eastAsia="宋体" w:hAnsi="Book Antiqua" w:cs="宋体"/>
          <w:b/>
          <w:bCs/>
          <w:sz w:val="24"/>
          <w:szCs w:val="24"/>
          <w:lang w:val="en-US" w:eastAsia="zh-CN"/>
        </w:rPr>
        <w:t xml:space="preserve"> G</w:t>
      </w:r>
      <w:r w:rsidRPr="00E12F29">
        <w:rPr>
          <w:rFonts w:ascii="Book Antiqua" w:eastAsia="宋体" w:hAnsi="Book Antiqua" w:cs="宋体"/>
          <w:sz w:val="24"/>
          <w:szCs w:val="24"/>
          <w:lang w:val="en-US" w:eastAsia="zh-CN"/>
        </w:rPr>
        <w:t xml:space="preserve">, Tan YM, </w:t>
      </w:r>
      <w:proofErr w:type="spellStart"/>
      <w:r w:rsidRPr="00E12F29">
        <w:rPr>
          <w:rFonts w:ascii="Book Antiqua" w:eastAsia="宋体" w:hAnsi="Book Antiqua" w:cs="宋体"/>
          <w:sz w:val="24"/>
          <w:szCs w:val="24"/>
          <w:lang w:val="en-US" w:eastAsia="zh-CN"/>
        </w:rPr>
        <w:t>Vauthey</w:t>
      </w:r>
      <w:proofErr w:type="spellEnd"/>
      <w:r w:rsidRPr="00E12F29">
        <w:rPr>
          <w:rFonts w:ascii="Book Antiqua" w:eastAsia="宋体" w:hAnsi="Book Antiqua" w:cs="宋体"/>
          <w:sz w:val="24"/>
          <w:szCs w:val="24"/>
          <w:lang w:val="en-US" w:eastAsia="zh-CN"/>
        </w:rPr>
        <w:t xml:space="preserve"> JN. </w:t>
      </w:r>
      <w:proofErr w:type="gramStart"/>
      <w:r w:rsidRPr="00E12F29">
        <w:rPr>
          <w:rFonts w:ascii="Book Antiqua" w:eastAsia="宋体" w:hAnsi="Book Antiqua" w:cs="宋体"/>
          <w:sz w:val="24"/>
          <w:szCs w:val="24"/>
          <w:lang w:val="en-US" w:eastAsia="zh-CN"/>
        </w:rPr>
        <w:t xml:space="preserve">Hepatic complications following preoperative chemotherapy with </w:t>
      </w:r>
      <w:proofErr w:type="spellStart"/>
      <w:r w:rsidRPr="00E12F29">
        <w:rPr>
          <w:rFonts w:ascii="Book Antiqua" w:eastAsia="宋体" w:hAnsi="Book Antiqua" w:cs="宋体"/>
          <w:sz w:val="24"/>
          <w:szCs w:val="24"/>
          <w:lang w:val="en-US" w:eastAsia="zh-CN"/>
        </w:rPr>
        <w:t>oxaliplatin</w:t>
      </w:r>
      <w:proofErr w:type="spellEnd"/>
      <w:r w:rsidRPr="00E12F29">
        <w:rPr>
          <w:rFonts w:ascii="Book Antiqua" w:eastAsia="宋体" w:hAnsi="Book Antiqua" w:cs="宋体"/>
          <w:sz w:val="24"/>
          <w:szCs w:val="24"/>
          <w:lang w:val="en-US" w:eastAsia="zh-CN"/>
        </w:rPr>
        <w:t xml:space="preserve"> or irinotecan for hepatic colorectal metastases.</w:t>
      </w:r>
      <w:proofErr w:type="gramEnd"/>
      <w:r w:rsidRPr="00E12F29">
        <w:rPr>
          <w:rFonts w:ascii="Book Antiqua" w:eastAsia="宋体" w:hAnsi="Book Antiqua" w:cs="宋体"/>
          <w:sz w:val="24"/>
          <w:szCs w:val="24"/>
          <w:lang w:val="en-US" w:eastAsia="zh-CN"/>
        </w:rPr>
        <w:t> </w:t>
      </w:r>
      <w:proofErr w:type="spellStart"/>
      <w:r w:rsidRPr="00E12F29">
        <w:rPr>
          <w:rFonts w:ascii="Book Antiqua" w:eastAsia="宋体" w:hAnsi="Book Antiqua" w:cs="宋体"/>
          <w:i/>
          <w:iCs/>
          <w:sz w:val="24"/>
          <w:szCs w:val="24"/>
          <w:lang w:val="en-US" w:eastAsia="zh-CN"/>
        </w:rPr>
        <w:t>Eur</w:t>
      </w:r>
      <w:proofErr w:type="spellEnd"/>
      <w:r w:rsidRPr="00E12F29">
        <w:rPr>
          <w:rFonts w:ascii="Book Antiqua" w:eastAsia="宋体" w:hAnsi="Book Antiqua" w:cs="宋体"/>
          <w:i/>
          <w:iCs/>
          <w:sz w:val="24"/>
          <w:szCs w:val="24"/>
          <w:lang w:val="en-US" w:eastAsia="zh-CN"/>
        </w:rPr>
        <w:t xml:space="preserve"> J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Oncol</w:t>
      </w:r>
      <w:proofErr w:type="spellEnd"/>
      <w:r w:rsidRPr="00E12F29">
        <w:rPr>
          <w:rFonts w:ascii="Book Antiqua" w:eastAsia="宋体" w:hAnsi="Book Antiqua" w:cs="宋体"/>
          <w:sz w:val="24"/>
          <w:szCs w:val="24"/>
          <w:lang w:val="en-US" w:eastAsia="zh-CN"/>
        </w:rPr>
        <w:t> 2008; </w:t>
      </w:r>
      <w:r w:rsidRPr="00E12F29">
        <w:rPr>
          <w:rFonts w:ascii="Book Antiqua" w:eastAsia="宋体" w:hAnsi="Book Antiqua" w:cs="宋体"/>
          <w:b/>
          <w:bCs/>
          <w:sz w:val="24"/>
          <w:szCs w:val="24"/>
          <w:lang w:val="en-US" w:eastAsia="zh-CN"/>
        </w:rPr>
        <w:t>34</w:t>
      </w:r>
      <w:r w:rsidRPr="00E12F29">
        <w:rPr>
          <w:rFonts w:ascii="Book Antiqua" w:eastAsia="宋体" w:hAnsi="Book Antiqua" w:cs="宋体"/>
          <w:sz w:val="24"/>
          <w:szCs w:val="24"/>
          <w:lang w:val="en-US" w:eastAsia="zh-CN"/>
        </w:rPr>
        <w:t>: 609-614 [PMID: 17764887 DOI: 10.1016/j.ejso.2007.07.007]</w:t>
      </w:r>
    </w:p>
    <w:p w14:paraId="23F5FC36"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113 </w:t>
      </w:r>
      <w:proofErr w:type="spellStart"/>
      <w:r w:rsidRPr="00E12F29">
        <w:rPr>
          <w:rFonts w:ascii="Book Antiqua" w:eastAsia="宋体" w:hAnsi="Book Antiqua" w:cs="宋体"/>
          <w:b/>
          <w:bCs/>
          <w:sz w:val="24"/>
          <w:szCs w:val="24"/>
          <w:lang w:val="en-US" w:eastAsia="zh-CN"/>
        </w:rPr>
        <w:t>Rahbari</w:t>
      </w:r>
      <w:proofErr w:type="spellEnd"/>
      <w:r w:rsidRPr="00E12F29">
        <w:rPr>
          <w:rFonts w:ascii="Book Antiqua" w:eastAsia="宋体" w:hAnsi="Book Antiqua" w:cs="宋体"/>
          <w:b/>
          <w:bCs/>
          <w:sz w:val="24"/>
          <w:szCs w:val="24"/>
          <w:lang w:val="en-US" w:eastAsia="zh-CN"/>
        </w:rPr>
        <w:t xml:space="preserve"> NN</w:t>
      </w:r>
      <w:r w:rsidRPr="00E12F29">
        <w:rPr>
          <w:rFonts w:ascii="Book Antiqua" w:eastAsia="宋体" w:hAnsi="Book Antiqua" w:cs="宋体"/>
          <w:sz w:val="24"/>
          <w:szCs w:val="24"/>
          <w:lang w:val="en-US" w:eastAsia="zh-CN"/>
        </w:rPr>
        <w:t xml:space="preserve">, Garden OJ, Padbury R, Brooke-Smith M, Crawford M, Adam R, Koch M, </w:t>
      </w:r>
      <w:proofErr w:type="spellStart"/>
      <w:r w:rsidRPr="00E12F29">
        <w:rPr>
          <w:rFonts w:ascii="Book Antiqua" w:eastAsia="宋体" w:hAnsi="Book Antiqua" w:cs="宋体"/>
          <w:sz w:val="24"/>
          <w:szCs w:val="24"/>
          <w:lang w:val="en-US" w:eastAsia="zh-CN"/>
        </w:rPr>
        <w:t>Makuuchi</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Dematteo</w:t>
      </w:r>
      <w:proofErr w:type="spellEnd"/>
      <w:r w:rsidRPr="00E12F29">
        <w:rPr>
          <w:rFonts w:ascii="Book Antiqua" w:eastAsia="宋体" w:hAnsi="Book Antiqua" w:cs="宋体"/>
          <w:sz w:val="24"/>
          <w:szCs w:val="24"/>
          <w:lang w:val="en-US" w:eastAsia="zh-CN"/>
        </w:rPr>
        <w:t xml:space="preserve"> RP, </w:t>
      </w:r>
      <w:proofErr w:type="spellStart"/>
      <w:r w:rsidRPr="00E12F29">
        <w:rPr>
          <w:rFonts w:ascii="Book Antiqua" w:eastAsia="宋体" w:hAnsi="Book Antiqua" w:cs="宋体"/>
          <w:sz w:val="24"/>
          <w:szCs w:val="24"/>
          <w:lang w:val="en-US" w:eastAsia="zh-CN"/>
        </w:rPr>
        <w:t>Christophi</w:t>
      </w:r>
      <w:proofErr w:type="spellEnd"/>
      <w:r w:rsidRPr="00E12F29">
        <w:rPr>
          <w:rFonts w:ascii="Book Antiqua" w:eastAsia="宋体" w:hAnsi="Book Antiqua" w:cs="宋体"/>
          <w:sz w:val="24"/>
          <w:szCs w:val="24"/>
          <w:lang w:val="en-US" w:eastAsia="zh-CN"/>
        </w:rPr>
        <w:t xml:space="preserve"> C, Banting S, </w:t>
      </w:r>
      <w:proofErr w:type="spellStart"/>
      <w:r w:rsidRPr="00E12F29">
        <w:rPr>
          <w:rFonts w:ascii="Book Antiqua" w:eastAsia="宋体" w:hAnsi="Book Antiqua" w:cs="宋体"/>
          <w:sz w:val="24"/>
          <w:szCs w:val="24"/>
          <w:lang w:val="en-US" w:eastAsia="zh-CN"/>
        </w:rPr>
        <w:t>Usatoff</w:t>
      </w:r>
      <w:proofErr w:type="spellEnd"/>
      <w:r w:rsidRPr="00E12F29">
        <w:rPr>
          <w:rFonts w:ascii="Book Antiqua" w:eastAsia="宋体" w:hAnsi="Book Antiqua" w:cs="宋体"/>
          <w:sz w:val="24"/>
          <w:szCs w:val="24"/>
          <w:lang w:val="en-US" w:eastAsia="zh-CN"/>
        </w:rPr>
        <w:t xml:space="preserve"> V, </w:t>
      </w:r>
      <w:proofErr w:type="spellStart"/>
      <w:r w:rsidRPr="00E12F29">
        <w:rPr>
          <w:rFonts w:ascii="Book Antiqua" w:eastAsia="宋体" w:hAnsi="Book Antiqua" w:cs="宋体"/>
          <w:sz w:val="24"/>
          <w:szCs w:val="24"/>
          <w:lang w:val="en-US" w:eastAsia="zh-CN"/>
        </w:rPr>
        <w:t>Nagino</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Maddern</w:t>
      </w:r>
      <w:proofErr w:type="spellEnd"/>
      <w:r w:rsidRPr="00E12F29">
        <w:rPr>
          <w:rFonts w:ascii="Book Antiqua" w:eastAsia="宋体" w:hAnsi="Book Antiqua" w:cs="宋体"/>
          <w:sz w:val="24"/>
          <w:szCs w:val="24"/>
          <w:lang w:val="en-US" w:eastAsia="zh-CN"/>
        </w:rPr>
        <w:t xml:space="preserve"> G, Hugh TJ, </w:t>
      </w:r>
      <w:proofErr w:type="spellStart"/>
      <w:r w:rsidRPr="00E12F29">
        <w:rPr>
          <w:rFonts w:ascii="Book Antiqua" w:eastAsia="宋体" w:hAnsi="Book Antiqua" w:cs="宋体"/>
          <w:sz w:val="24"/>
          <w:szCs w:val="24"/>
          <w:lang w:val="en-US" w:eastAsia="zh-CN"/>
        </w:rPr>
        <w:t>Vauthey</w:t>
      </w:r>
      <w:proofErr w:type="spellEnd"/>
      <w:r w:rsidRPr="00E12F29">
        <w:rPr>
          <w:rFonts w:ascii="Book Antiqua" w:eastAsia="宋体" w:hAnsi="Book Antiqua" w:cs="宋体"/>
          <w:sz w:val="24"/>
          <w:szCs w:val="24"/>
          <w:lang w:val="en-US" w:eastAsia="zh-CN"/>
        </w:rPr>
        <w:t xml:space="preserve"> JN, </w:t>
      </w:r>
      <w:proofErr w:type="spellStart"/>
      <w:r w:rsidRPr="00E12F29">
        <w:rPr>
          <w:rFonts w:ascii="Book Antiqua" w:eastAsia="宋体" w:hAnsi="Book Antiqua" w:cs="宋体"/>
          <w:sz w:val="24"/>
          <w:szCs w:val="24"/>
          <w:lang w:val="en-US" w:eastAsia="zh-CN"/>
        </w:rPr>
        <w:t>Greig</w:t>
      </w:r>
      <w:proofErr w:type="spellEnd"/>
      <w:r w:rsidRPr="00E12F29">
        <w:rPr>
          <w:rFonts w:ascii="Book Antiqua" w:eastAsia="宋体" w:hAnsi="Book Antiqua" w:cs="宋体"/>
          <w:sz w:val="24"/>
          <w:szCs w:val="24"/>
          <w:lang w:val="en-US" w:eastAsia="zh-CN"/>
        </w:rPr>
        <w:t xml:space="preserve"> P, Rees M, Yokoyama Y, Fan ST, </w:t>
      </w:r>
      <w:proofErr w:type="spellStart"/>
      <w:r w:rsidRPr="00E12F29">
        <w:rPr>
          <w:rFonts w:ascii="Book Antiqua" w:eastAsia="宋体" w:hAnsi="Book Antiqua" w:cs="宋体"/>
          <w:sz w:val="24"/>
          <w:szCs w:val="24"/>
          <w:lang w:val="en-US" w:eastAsia="zh-CN"/>
        </w:rPr>
        <w:t>Nimura</w:t>
      </w:r>
      <w:proofErr w:type="spellEnd"/>
      <w:r w:rsidRPr="00E12F29">
        <w:rPr>
          <w:rFonts w:ascii="Book Antiqua" w:eastAsia="宋体" w:hAnsi="Book Antiqua" w:cs="宋体"/>
          <w:sz w:val="24"/>
          <w:szCs w:val="24"/>
          <w:lang w:val="en-US" w:eastAsia="zh-CN"/>
        </w:rPr>
        <w:t xml:space="preserve"> Y, </w:t>
      </w:r>
      <w:proofErr w:type="spellStart"/>
      <w:r w:rsidRPr="00E12F29">
        <w:rPr>
          <w:rFonts w:ascii="Book Antiqua" w:eastAsia="宋体" w:hAnsi="Book Antiqua" w:cs="宋体"/>
          <w:sz w:val="24"/>
          <w:szCs w:val="24"/>
          <w:lang w:val="en-US" w:eastAsia="zh-CN"/>
        </w:rPr>
        <w:t>Figueras</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Capussotti</w:t>
      </w:r>
      <w:proofErr w:type="spellEnd"/>
      <w:r w:rsidRPr="00E12F29">
        <w:rPr>
          <w:rFonts w:ascii="Book Antiqua" w:eastAsia="宋体" w:hAnsi="Book Antiqua" w:cs="宋体"/>
          <w:sz w:val="24"/>
          <w:szCs w:val="24"/>
          <w:lang w:val="en-US" w:eastAsia="zh-CN"/>
        </w:rPr>
        <w:t xml:space="preserve"> L, </w:t>
      </w:r>
      <w:proofErr w:type="spellStart"/>
      <w:r w:rsidRPr="00E12F29">
        <w:rPr>
          <w:rFonts w:ascii="Book Antiqua" w:eastAsia="宋体" w:hAnsi="Book Antiqua" w:cs="宋体"/>
          <w:sz w:val="24"/>
          <w:szCs w:val="24"/>
          <w:lang w:val="en-US" w:eastAsia="zh-CN"/>
        </w:rPr>
        <w:t>Büchler</w:t>
      </w:r>
      <w:proofErr w:type="spellEnd"/>
      <w:r w:rsidRPr="00E12F29">
        <w:rPr>
          <w:rFonts w:ascii="Book Antiqua" w:eastAsia="宋体" w:hAnsi="Book Antiqua" w:cs="宋体"/>
          <w:sz w:val="24"/>
          <w:szCs w:val="24"/>
          <w:lang w:val="en-US" w:eastAsia="zh-CN"/>
        </w:rPr>
        <w:t xml:space="preserve"> MW, </w:t>
      </w:r>
      <w:proofErr w:type="spellStart"/>
      <w:r w:rsidRPr="00E12F29">
        <w:rPr>
          <w:rFonts w:ascii="Book Antiqua" w:eastAsia="宋体" w:hAnsi="Book Antiqua" w:cs="宋体"/>
          <w:sz w:val="24"/>
          <w:szCs w:val="24"/>
          <w:lang w:val="en-US" w:eastAsia="zh-CN"/>
        </w:rPr>
        <w:t>Weitz</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Posthepatectomy</w:t>
      </w:r>
      <w:proofErr w:type="spellEnd"/>
      <w:r w:rsidRPr="00E12F29">
        <w:rPr>
          <w:rFonts w:ascii="Book Antiqua" w:eastAsia="宋体" w:hAnsi="Book Antiqua" w:cs="宋体"/>
          <w:sz w:val="24"/>
          <w:szCs w:val="24"/>
          <w:lang w:val="en-US" w:eastAsia="zh-CN"/>
        </w:rPr>
        <w:t xml:space="preserve"> liver failure: a definition and grading by the International Study Group of Liver Surgery (ISGLS). </w:t>
      </w:r>
      <w:r w:rsidRPr="00E12F29">
        <w:rPr>
          <w:rFonts w:ascii="Book Antiqua" w:eastAsia="宋体" w:hAnsi="Book Antiqua" w:cs="宋体"/>
          <w:i/>
          <w:iCs/>
          <w:sz w:val="24"/>
          <w:szCs w:val="24"/>
          <w:lang w:val="en-US" w:eastAsia="zh-CN"/>
        </w:rPr>
        <w:t>Surgery</w:t>
      </w:r>
      <w:r w:rsidRPr="00E12F29">
        <w:rPr>
          <w:rFonts w:ascii="Book Antiqua" w:eastAsia="宋体" w:hAnsi="Book Antiqua" w:cs="宋体"/>
          <w:sz w:val="24"/>
          <w:szCs w:val="24"/>
          <w:lang w:val="en-US" w:eastAsia="zh-CN"/>
        </w:rPr>
        <w:t> 2011; </w:t>
      </w:r>
      <w:r w:rsidRPr="00E12F29">
        <w:rPr>
          <w:rFonts w:ascii="Book Antiqua" w:eastAsia="宋体" w:hAnsi="Book Antiqua" w:cs="宋体"/>
          <w:b/>
          <w:bCs/>
          <w:sz w:val="24"/>
          <w:szCs w:val="24"/>
          <w:lang w:val="en-US" w:eastAsia="zh-CN"/>
        </w:rPr>
        <w:t>149</w:t>
      </w:r>
      <w:r w:rsidRPr="00E12F29">
        <w:rPr>
          <w:rFonts w:ascii="Book Antiqua" w:eastAsia="宋体" w:hAnsi="Book Antiqua" w:cs="宋体"/>
          <w:sz w:val="24"/>
          <w:szCs w:val="24"/>
          <w:lang w:val="en-US" w:eastAsia="zh-CN"/>
        </w:rPr>
        <w:t>: 713-724 [PMID: 21236455 DOI: 10.1016/j.surg.2010.10.001]</w:t>
      </w:r>
    </w:p>
    <w:p w14:paraId="2ED958AB"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114 </w:t>
      </w:r>
      <w:proofErr w:type="spellStart"/>
      <w:r w:rsidRPr="00E12F29">
        <w:rPr>
          <w:rFonts w:ascii="Book Antiqua" w:eastAsia="宋体" w:hAnsi="Book Antiqua" w:cs="宋体"/>
          <w:b/>
          <w:bCs/>
          <w:sz w:val="24"/>
          <w:szCs w:val="24"/>
          <w:lang w:val="en-US" w:eastAsia="zh-CN"/>
        </w:rPr>
        <w:t>Wadei</w:t>
      </w:r>
      <w:proofErr w:type="spellEnd"/>
      <w:r w:rsidRPr="00E12F29">
        <w:rPr>
          <w:rFonts w:ascii="Book Antiqua" w:eastAsia="宋体" w:hAnsi="Book Antiqua" w:cs="宋体"/>
          <w:b/>
          <w:bCs/>
          <w:sz w:val="24"/>
          <w:szCs w:val="24"/>
          <w:lang w:val="en-US" w:eastAsia="zh-CN"/>
        </w:rPr>
        <w:t xml:space="preserve"> HM</w:t>
      </w:r>
      <w:r w:rsidRPr="00E12F29">
        <w:rPr>
          <w:rFonts w:ascii="Book Antiqua" w:eastAsia="宋体" w:hAnsi="Book Antiqua" w:cs="宋体"/>
          <w:sz w:val="24"/>
          <w:szCs w:val="24"/>
          <w:lang w:val="en-US" w:eastAsia="zh-CN"/>
        </w:rPr>
        <w:t xml:space="preserve">, Mai ML, Ahsan N, </w:t>
      </w:r>
      <w:proofErr w:type="spellStart"/>
      <w:r w:rsidRPr="00E12F29">
        <w:rPr>
          <w:rFonts w:ascii="Book Antiqua" w:eastAsia="宋体" w:hAnsi="Book Antiqua" w:cs="宋体"/>
          <w:sz w:val="24"/>
          <w:szCs w:val="24"/>
          <w:lang w:val="en-US" w:eastAsia="zh-CN"/>
        </w:rPr>
        <w:t>Gonwa</w:t>
      </w:r>
      <w:proofErr w:type="spellEnd"/>
      <w:r w:rsidRPr="00E12F29">
        <w:rPr>
          <w:rFonts w:ascii="Book Antiqua" w:eastAsia="宋体" w:hAnsi="Book Antiqua" w:cs="宋体"/>
          <w:sz w:val="24"/>
          <w:szCs w:val="24"/>
          <w:lang w:val="en-US" w:eastAsia="zh-CN"/>
        </w:rPr>
        <w:t xml:space="preserve"> TA. Hepatorenal syndrome: pathophysiology and management.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J Am </w:t>
      </w:r>
      <w:proofErr w:type="spellStart"/>
      <w:r w:rsidRPr="00E12F29">
        <w:rPr>
          <w:rFonts w:ascii="Book Antiqua" w:eastAsia="宋体" w:hAnsi="Book Antiqua" w:cs="宋体"/>
          <w:i/>
          <w:iCs/>
          <w:sz w:val="24"/>
          <w:szCs w:val="24"/>
          <w:lang w:val="en-US" w:eastAsia="zh-CN"/>
        </w:rPr>
        <w:t>Soc</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Nephrol</w:t>
      </w:r>
      <w:proofErr w:type="spellEnd"/>
      <w:r w:rsidRPr="00E12F29">
        <w:rPr>
          <w:rFonts w:ascii="Book Antiqua" w:eastAsia="宋体" w:hAnsi="Book Antiqua" w:cs="宋体"/>
          <w:sz w:val="24"/>
          <w:szCs w:val="24"/>
          <w:lang w:val="en-US" w:eastAsia="zh-CN"/>
        </w:rPr>
        <w:t> 2006; </w:t>
      </w:r>
      <w:r w:rsidRPr="00E12F29">
        <w:rPr>
          <w:rFonts w:ascii="Book Antiqua" w:eastAsia="宋体" w:hAnsi="Book Antiqua" w:cs="宋体"/>
          <w:b/>
          <w:bCs/>
          <w:sz w:val="24"/>
          <w:szCs w:val="24"/>
          <w:lang w:val="en-US" w:eastAsia="zh-CN"/>
        </w:rPr>
        <w:t>1</w:t>
      </w:r>
      <w:r w:rsidRPr="00E12F29">
        <w:rPr>
          <w:rFonts w:ascii="Book Antiqua" w:eastAsia="宋体" w:hAnsi="Book Antiqua" w:cs="宋体"/>
          <w:sz w:val="24"/>
          <w:szCs w:val="24"/>
          <w:lang w:val="en-US" w:eastAsia="zh-CN"/>
        </w:rPr>
        <w:t>: 1066-1079 [PMID: 17699328 DOI: 10.2215/cjn.01340406]</w:t>
      </w:r>
    </w:p>
    <w:p w14:paraId="632B62A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115 </w:t>
      </w:r>
      <w:proofErr w:type="spellStart"/>
      <w:r w:rsidRPr="00E12F29">
        <w:rPr>
          <w:rFonts w:ascii="Book Antiqua" w:eastAsia="宋体" w:hAnsi="Book Antiqua" w:cs="宋体"/>
          <w:b/>
          <w:bCs/>
          <w:sz w:val="24"/>
          <w:szCs w:val="24"/>
          <w:lang w:val="en-US" w:eastAsia="zh-CN"/>
        </w:rPr>
        <w:t>Abdalla</w:t>
      </w:r>
      <w:proofErr w:type="spellEnd"/>
      <w:r w:rsidRPr="00E12F29">
        <w:rPr>
          <w:rFonts w:ascii="Book Antiqua" w:eastAsia="宋体" w:hAnsi="Book Antiqua" w:cs="宋体"/>
          <w:b/>
          <w:bCs/>
          <w:sz w:val="24"/>
          <w:szCs w:val="24"/>
          <w:lang w:val="en-US" w:eastAsia="zh-CN"/>
        </w:rPr>
        <w:t xml:space="preserve"> EK</w:t>
      </w:r>
      <w:r w:rsidRPr="00E12F29">
        <w:rPr>
          <w:rFonts w:ascii="Book Antiqua" w:eastAsia="宋体" w:hAnsi="Book Antiqua" w:cs="宋体"/>
          <w:sz w:val="24"/>
          <w:szCs w:val="24"/>
          <w:lang w:val="en-US" w:eastAsia="zh-CN"/>
        </w:rPr>
        <w:t xml:space="preserve">, Noun R, </w:t>
      </w:r>
      <w:proofErr w:type="spellStart"/>
      <w:r w:rsidRPr="00E12F29">
        <w:rPr>
          <w:rFonts w:ascii="Book Antiqua" w:eastAsia="宋体" w:hAnsi="Book Antiqua" w:cs="宋体"/>
          <w:sz w:val="24"/>
          <w:szCs w:val="24"/>
          <w:lang w:val="en-US" w:eastAsia="zh-CN"/>
        </w:rPr>
        <w:t>Belghiti</w:t>
      </w:r>
      <w:proofErr w:type="spellEnd"/>
      <w:r w:rsidRPr="00E12F29">
        <w:rPr>
          <w:rFonts w:ascii="Book Antiqua" w:eastAsia="宋体" w:hAnsi="Book Antiqua" w:cs="宋体"/>
          <w:sz w:val="24"/>
          <w:szCs w:val="24"/>
          <w:lang w:val="en-US" w:eastAsia="zh-CN"/>
        </w:rPr>
        <w:t xml:space="preserve"> J. Hepatic vascular occlusion: which technique?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North Am</w:t>
      </w:r>
      <w:r w:rsidRPr="00E12F29">
        <w:rPr>
          <w:rFonts w:ascii="Book Antiqua" w:eastAsia="宋体" w:hAnsi="Book Antiqua" w:cs="宋体"/>
          <w:sz w:val="24"/>
          <w:szCs w:val="24"/>
          <w:lang w:val="en-US" w:eastAsia="zh-CN"/>
        </w:rPr>
        <w:t> 2004; </w:t>
      </w:r>
      <w:r w:rsidRPr="00E12F29">
        <w:rPr>
          <w:rFonts w:ascii="Book Antiqua" w:eastAsia="宋体" w:hAnsi="Book Antiqua" w:cs="宋体"/>
          <w:b/>
          <w:bCs/>
          <w:sz w:val="24"/>
          <w:szCs w:val="24"/>
          <w:lang w:val="en-US" w:eastAsia="zh-CN"/>
        </w:rPr>
        <w:t>84</w:t>
      </w:r>
      <w:r w:rsidRPr="00E12F29">
        <w:rPr>
          <w:rFonts w:ascii="Book Antiqua" w:eastAsia="宋体" w:hAnsi="Book Antiqua" w:cs="宋体"/>
          <w:sz w:val="24"/>
          <w:szCs w:val="24"/>
          <w:lang w:val="en-US" w:eastAsia="zh-CN"/>
        </w:rPr>
        <w:t>: 563-585 [PMID: 15062662 DOI: 10.1016/S0039-6109(03)00231-7]</w:t>
      </w:r>
    </w:p>
    <w:p w14:paraId="1275566D"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116 </w:t>
      </w:r>
      <w:proofErr w:type="spellStart"/>
      <w:r w:rsidRPr="00E12F29">
        <w:rPr>
          <w:rFonts w:ascii="Book Antiqua" w:eastAsia="宋体" w:hAnsi="Book Antiqua" w:cs="宋体"/>
          <w:b/>
          <w:bCs/>
          <w:sz w:val="24"/>
          <w:szCs w:val="24"/>
          <w:lang w:val="en-US" w:eastAsia="zh-CN"/>
        </w:rPr>
        <w:t>Smyrniotis</w:t>
      </w:r>
      <w:proofErr w:type="spellEnd"/>
      <w:r w:rsidRPr="00E12F29">
        <w:rPr>
          <w:rFonts w:ascii="Book Antiqua" w:eastAsia="宋体" w:hAnsi="Book Antiqua" w:cs="宋体"/>
          <w:b/>
          <w:bCs/>
          <w:sz w:val="24"/>
          <w:szCs w:val="24"/>
          <w:lang w:val="en-US" w:eastAsia="zh-CN"/>
        </w:rPr>
        <w:t xml:space="preserve"> V</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Farantos</w:t>
      </w:r>
      <w:proofErr w:type="spellEnd"/>
      <w:r w:rsidRPr="00E12F29">
        <w:rPr>
          <w:rFonts w:ascii="Book Antiqua" w:eastAsia="宋体" w:hAnsi="Book Antiqua" w:cs="宋体"/>
          <w:sz w:val="24"/>
          <w:szCs w:val="24"/>
          <w:lang w:val="en-US" w:eastAsia="zh-CN"/>
        </w:rPr>
        <w:t xml:space="preserve"> C, </w:t>
      </w:r>
      <w:proofErr w:type="spellStart"/>
      <w:r w:rsidRPr="00E12F29">
        <w:rPr>
          <w:rFonts w:ascii="Book Antiqua" w:eastAsia="宋体" w:hAnsi="Book Antiqua" w:cs="宋体"/>
          <w:sz w:val="24"/>
          <w:szCs w:val="24"/>
          <w:lang w:val="en-US" w:eastAsia="zh-CN"/>
        </w:rPr>
        <w:t>Kostopanagiotou</w:t>
      </w:r>
      <w:proofErr w:type="spellEnd"/>
      <w:r w:rsidRPr="00E12F29">
        <w:rPr>
          <w:rFonts w:ascii="Book Antiqua" w:eastAsia="宋体" w:hAnsi="Book Antiqua" w:cs="宋体"/>
          <w:sz w:val="24"/>
          <w:szCs w:val="24"/>
          <w:lang w:val="en-US" w:eastAsia="zh-CN"/>
        </w:rPr>
        <w:t xml:space="preserve"> G, </w:t>
      </w:r>
      <w:proofErr w:type="spellStart"/>
      <w:r w:rsidRPr="00E12F29">
        <w:rPr>
          <w:rFonts w:ascii="Book Antiqua" w:eastAsia="宋体" w:hAnsi="Book Antiqua" w:cs="宋体"/>
          <w:sz w:val="24"/>
          <w:szCs w:val="24"/>
          <w:lang w:val="en-US" w:eastAsia="zh-CN"/>
        </w:rPr>
        <w:t>Arkadopoulos</w:t>
      </w:r>
      <w:proofErr w:type="spellEnd"/>
      <w:r w:rsidRPr="00E12F29">
        <w:rPr>
          <w:rFonts w:ascii="Book Antiqua" w:eastAsia="宋体" w:hAnsi="Book Antiqua" w:cs="宋体"/>
          <w:sz w:val="24"/>
          <w:szCs w:val="24"/>
          <w:lang w:val="en-US" w:eastAsia="zh-CN"/>
        </w:rPr>
        <w:t xml:space="preserve"> N. Vascular control during hepatectomy: review of methods and results. </w:t>
      </w:r>
      <w:r w:rsidRPr="00E12F29">
        <w:rPr>
          <w:rFonts w:ascii="Book Antiqua" w:eastAsia="宋体" w:hAnsi="Book Antiqua" w:cs="宋体"/>
          <w:i/>
          <w:iCs/>
          <w:sz w:val="24"/>
          <w:szCs w:val="24"/>
          <w:lang w:val="en-US" w:eastAsia="zh-CN"/>
        </w:rPr>
        <w:t xml:space="preserve">World J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2005; </w:t>
      </w:r>
      <w:r w:rsidRPr="00E12F29">
        <w:rPr>
          <w:rFonts w:ascii="Book Antiqua" w:eastAsia="宋体" w:hAnsi="Book Antiqua" w:cs="宋体"/>
          <w:b/>
          <w:bCs/>
          <w:sz w:val="24"/>
          <w:szCs w:val="24"/>
          <w:lang w:val="en-US" w:eastAsia="zh-CN"/>
        </w:rPr>
        <w:t>29</w:t>
      </w:r>
      <w:r w:rsidRPr="00E12F29">
        <w:rPr>
          <w:rFonts w:ascii="Book Antiqua" w:eastAsia="宋体" w:hAnsi="Book Antiqua" w:cs="宋体"/>
          <w:sz w:val="24"/>
          <w:szCs w:val="24"/>
          <w:lang w:val="en-US" w:eastAsia="zh-CN"/>
        </w:rPr>
        <w:t>: 1384-1396 [PMID: 16222453 DOI: 10.1007/s00268-005-0025-x]</w:t>
      </w:r>
    </w:p>
    <w:p w14:paraId="3A81435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117 </w:t>
      </w:r>
      <w:r w:rsidRPr="00E12F29">
        <w:rPr>
          <w:rFonts w:ascii="Book Antiqua" w:eastAsia="宋体" w:hAnsi="Book Antiqua" w:cs="宋体"/>
          <w:b/>
          <w:bCs/>
          <w:sz w:val="24"/>
          <w:szCs w:val="24"/>
          <w:lang w:val="en-US" w:eastAsia="zh-CN"/>
        </w:rPr>
        <w:t>Pringle JH</w:t>
      </w:r>
      <w:r w:rsidRPr="00E12F29">
        <w:rPr>
          <w:rFonts w:ascii="Book Antiqua" w:eastAsia="宋体" w:hAnsi="Book Antiqua" w:cs="宋体"/>
          <w:sz w:val="24"/>
          <w:szCs w:val="24"/>
          <w:lang w:val="en-US" w:eastAsia="zh-CN"/>
        </w:rPr>
        <w:t>.</w:t>
      </w:r>
      <w:proofErr w:type="gramEnd"/>
      <w:r w:rsidRPr="00E12F29">
        <w:rPr>
          <w:rFonts w:ascii="Book Antiqua" w:eastAsia="宋体" w:hAnsi="Book Antiqua" w:cs="宋体"/>
          <w:sz w:val="24"/>
          <w:szCs w:val="24"/>
          <w:lang w:val="en-US" w:eastAsia="zh-CN"/>
        </w:rPr>
        <w:t xml:space="preserve"> V. Notes on the Arrest of Hepatic Hemorrhage Due to Trauma.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1908; </w:t>
      </w:r>
      <w:r w:rsidRPr="00E12F29">
        <w:rPr>
          <w:rFonts w:ascii="Book Antiqua" w:eastAsia="宋体" w:hAnsi="Book Antiqua" w:cs="宋体"/>
          <w:b/>
          <w:bCs/>
          <w:sz w:val="24"/>
          <w:szCs w:val="24"/>
          <w:lang w:val="en-US" w:eastAsia="zh-CN"/>
        </w:rPr>
        <w:t>48</w:t>
      </w:r>
      <w:r w:rsidRPr="00E12F29">
        <w:rPr>
          <w:rFonts w:ascii="Book Antiqua" w:eastAsia="宋体" w:hAnsi="Book Antiqua" w:cs="宋体"/>
          <w:sz w:val="24"/>
          <w:szCs w:val="24"/>
          <w:lang w:val="en-US" w:eastAsia="zh-CN"/>
        </w:rPr>
        <w:t>: 541-549 [PMID: 17862242]</w:t>
      </w:r>
    </w:p>
    <w:p w14:paraId="0C00BC0B"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118 </w:t>
      </w:r>
      <w:r w:rsidRPr="00E12F29">
        <w:rPr>
          <w:rFonts w:ascii="Book Antiqua" w:eastAsia="宋体" w:hAnsi="Book Antiqua" w:cs="宋体"/>
          <w:b/>
          <w:bCs/>
          <w:sz w:val="24"/>
          <w:szCs w:val="24"/>
          <w:lang w:val="en-US" w:eastAsia="zh-CN"/>
        </w:rPr>
        <w:t>Li AK</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Mok</w:t>
      </w:r>
      <w:proofErr w:type="spellEnd"/>
      <w:r w:rsidRPr="00E12F29">
        <w:rPr>
          <w:rFonts w:ascii="Book Antiqua" w:eastAsia="宋体" w:hAnsi="Book Antiqua" w:cs="宋体"/>
          <w:sz w:val="24"/>
          <w:szCs w:val="24"/>
          <w:lang w:val="en-US" w:eastAsia="zh-CN"/>
        </w:rPr>
        <w:t xml:space="preserve"> SD. Simplified hepatectomy: the tourniquet method. </w:t>
      </w:r>
      <w:proofErr w:type="spellStart"/>
      <w:r w:rsidRPr="00E12F29">
        <w:rPr>
          <w:rFonts w:ascii="Book Antiqua" w:eastAsia="宋体" w:hAnsi="Book Antiqua" w:cs="宋体"/>
          <w:i/>
          <w:iCs/>
          <w:sz w:val="24"/>
          <w:szCs w:val="24"/>
          <w:lang w:val="en-US" w:eastAsia="zh-CN"/>
        </w:rPr>
        <w:t>Aust</w:t>
      </w:r>
      <w:proofErr w:type="spellEnd"/>
      <w:r w:rsidRPr="00E12F29">
        <w:rPr>
          <w:rFonts w:ascii="Book Antiqua" w:eastAsia="宋体" w:hAnsi="Book Antiqua" w:cs="宋体"/>
          <w:i/>
          <w:iCs/>
          <w:sz w:val="24"/>
          <w:szCs w:val="24"/>
          <w:lang w:val="en-US" w:eastAsia="zh-CN"/>
        </w:rPr>
        <w:t xml:space="preserve"> N Z J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1989; </w:t>
      </w:r>
      <w:r w:rsidRPr="00E12F29">
        <w:rPr>
          <w:rFonts w:ascii="Book Antiqua" w:eastAsia="宋体" w:hAnsi="Book Antiqua" w:cs="宋体"/>
          <w:b/>
          <w:bCs/>
          <w:sz w:val="24"/>
          <w:szCs w:val="24"/>
          <w:lang w:val="en-US" w:eastAsia="zh-CN"/>
        </w:rPr>
        <w:t>59</w:t>
      </w:r>
      <w:r w:rsidRPr="00E12F29">
        <w:rPr>
          <w:rFonts w:ascii="Book Antiqua" w:eastAsia="宋体" w:hAnsi="Book Antiqua" w:cs="宋体"/>
          <w:sz w:val="24"/>
          <w:szCs w:val="24"/>
          <w:lang w:val="en-US" w:eastAsia="zh-CN"/>
        </w:rPr>
        <w:t>: 161-163 [PMID: 2920001 DOI: 10.1111/j.1445-2197.1989.tb01489.x]</w:t>
      </w:r>
    </w:p>
    <w:p w14:paraId="133AB343"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119 </w:t>
      </w:r>
      <w:proofErr w:type="spellStart"/>
      <w:r w:rsidRPr="00E12F29">
        <w:rPr>
          <w:rFonts w:ascii="Book Antiqua" w:eastAsia="宋体" w:hAnsi="Book Antiqua" w:cs="宋体"/>
          <w:b/>
          <w:bCs/>
          <w:sz w:val="24"/>
          <w:szCs w:val="24"/>
          <w:lang w:val="en-US" w:eastAsia="zh-CN"/>
        </w:rPr>
        <w:t>Huguet</w:t>
      </w:r>
      <w:proofErr w:type="spellEnd"/>
      <w:r w:rsidRPr="00E12F29">
        <w:rPr>
          <w:rFonts w:ascii="Book Antiqua" w:eastAsia="宋体" w:hAnsi="Book Antiqua" w:cs="宋体"/>
          <w:b/>
          <w:bCs/>
          <w:sz w:val="24"/>
          <w:szCs w:val="24"/>
          <w:lang w:val="en-US" w:eastAsia="zh-CN"/>
        </w:rPr>
        <w:t xml:space="preserve"> C</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Gavelli</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Chieco</w:t>
      </w:r>
      <w:proofErr w:type="spellEnd"/>
      <w:r w:rsidRPr="00E12F29">
        <w:rPr>
          <w:rFonts w:ascii="Book Antiqua" w:eastAsia="宋体" w:hAnsi="Book Antiqua" w:cs="宋体"/>
          <w:sz w:val="24"/>
          <w:szCs w:val="24"/>
          <w:lang w:val="en-US" w:eastAsia="zh-CN"/>
        </w:rPr>
        <w:t xml:space="preserve"> PA, Bona S, </w:t>
      </w:r>
      <w:proofErr w:type="spellStart"/>
      <w:r w:rsidRPr="00E12F29">
        <w:rPr>
          <w:rFonts w:ascii="Book Antiqua" w:eastAsia="宋体" w:hAnsi="Book Antiqua" w:cs="宋体"/>
          <w:sz w:val="24"/>
          <w:szCs w:val="24"/>
          <w:lang w:val="en-US" w:eastAsia="zh-CN"/>
        </w:rPr>
        <w:t>Harb</w:t>
      </w:r>
      <w:proofErr w:type="spellEnd"/>
      <w:r w:rsidRPr="00E12F29">
        <w:rPr>
          <w:rFonts w:ascii="Book Antiqua" w:eastAsia="宋体" w:hAnsi="Book Antiqua" w:cs="宋体"/>
          <w:sz w:val="24"/>
          <w:szCs w:val="24"/>
          <w:lang w:val="en-US" w:eastAsia="zh-CN"/>
        </w:rPr>
        <w:t xml:space="preserve"> J, Joseph JM, </w:t>
      </w:r>
      <w:proofErr w:type="spellStart"/>
      <w:r w:rsidRPr="00E12F29">
        <w:rPr>
          <w:rFonts w:ascii="Book Antiqua" w:eastAsia="宋体" w:hAnsi="Book Antiqua" w:cs="宋体"/>
          <w:sz w:val="24"/>
          <w:szCs w:val="24"/>
          <w:lang w:val="en-US" w:eastAsia="zh-CN"/>
        </w:rPr>
        <w:t>Jobard</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Gramaglia</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Lasserre</w:t>
      </w:r>
      <w:proofErr w:type="spellEnd"/>
      <w:r w:rsidRPr="00E12F29">
        <w:rPr>
          <w:rFonts w:ascii="Book Antiqua" w:eastAsia="宋体" w:hAnsi="Book Antiqua" w:cs="宋体"/>
          <w:sz w:val="24"/>
          <w:szCs w:val="24"/>
          <w:lang w:val="en-US" w:eastAsia="zh-CN"/>
        </w:rPr>
        <w:t xml:space="preserve"> M. Liver ischemia for hepatic resection: where is the limit? </w:t>
      </w:r>
      <w:r w:rsidRPr="00E12F29">
        <w:rPr>
          <w:rFonts w:ascii="Book Antiqua" w:eastAsia="宋体" w:hAnsi="Book Antiqua" w:cs="宋体"/>
          <w:i/>
          <w:iCs/>
          <w:sz w:val="24"/>
          <w:szCs w:val="24"/>
          <w:lang w:val="en-US" w:eastAsia="zh-CN"/>
        </w:rPr>
        <w:t>Surgery</w:t>
      </w:r>
      <w:r w:rsidRPr="00E12F29">
        <w:rPr>
          <w:rFonts w:ascii="Book Antiqua" w:eastAsia="宋体" w:hAnsi="Book Antiqua" w:cs="宋体"/>
          <w:sz w:val="24"/>
          <w:szCs w:val="24"/>
          <w:lang w:val="en-US" w:eastAsia="zh-CN"/>
        </w:rPr>
        <w:t> 1992; </w:t>
      </w:r>
      <w:r w:rsidRPr="00E12F29">
        <w:rPr>
          <w:rFonts w:ascii="Book Antiqua" w:eastAsia="宋体" w:hAnsi="Book Antiqua" w:cs="宋体"/>
          <w:b/>
          <w:bCs/>
          <w:sz w:val="24"/>
          <w:szCs w:val="24"/>
          <w:lang w:val="en-US" w:eastAsia="zh-CN"/>
        </w:rPr>
        <w:t>111</w:t>
      </w:r>
      <w:r w:rsidRPr="00E12F29">
        <w:rPr>
          <w:rFonts w:ascii="Book Antiqua" w:eastAsia="宋体" w:hAnsi="Book Antiqua" w:cs="宋体"/>
          <w:sz w:val="24"/>
          <w:szCs w:val="24"/>
          <w:lang w:val="en-US" w:eastAsia="zh-CN"/>
        </w:rPr>
        <w:t>: 251-259 [PMID: 1311871]</w:t>
      </w:r>
    </w:p>
    <w:p w14:paraId="4DFBCCD5"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lastRenderedPageBreak/>
        <w:t>120 </w:t>
      </w:r>
      <w:proofErr w:type="spellStart"/>
      <w:r w:rsidRPr="00E12F29">
        <w:rPr>
          <w:rFonts w:ascii="Book Antiqua" w:eastAsia="宋体" w:hAnsi="Book Antiqua" w:cs="宋体"/>
          <w:b/>
          <w:bCs/>
          <w:sz w:val="24"/>
          <w:szCs w:val="24"/>
          <w:lang w:val="en-US" w:eastAsia="zh-CN"/>
        </w:rPr>
        <w:t>Hannoun</w:t>
      </w:r>
      <w:proofErr w:type="spellEnd"/>
      <w:r w:rsidRPr="00E12F29">
        <w:rPr>
          <w:rFonts w:ascii="Book Antiqua" w:eastAsia="宋体" w:hAnsi="Book Antiqua" w:cs="宋体"/>
          <w:b/>
          <w:bCs/>
          <w:sz w:val="24"/>
          <w:szCs w:val="24"/>
          <w:lang w:val="en-US" w:eastAsia="zh-CN"/>
        </w:rPr>
        <w:t xml:space="preserve"> L</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Borie</w:t>
      </w:r>
      <w:proofErr w:type="spellEnd"/>
      <w:r w:rsidRPr="00E12F29">
        <w:rPr>
          <w:rFonts w:ascii="Book Antiqua" w:eastAsia="宋体" w:hAnsi="Book Antiqua" w:cs="宋体"/>
          <w:sz w:val="24"/>
          <w:szCs w:val="24"/>
          <w:lang w:val="en-US" w:eastAsia="zh-CN"/>
        </w:rPr>
        <w:t xml:space="preserve"> D, </w:t>
      </w:r>
      <w:proofErr w:type="spellStart"/>
      <w:r w:rsidRPr="00E12F29">
        <w:rPr>
          <w:rFonts w:ascii="Book Antiqua" w:eastAsia="宋体" w:hAnsi="Book Antiqua" w:cs="宋体"/>
          <w:sz w:val="24"/>
          <w:szCs w:val="24"/>
          <w:lang w:val="en-US" w:eastAsia="zh-CN"/>
        </w:rPr>
        <w:t>Delva</w:t>
      </w:r>
      <w:proofErr w:type="spellEnd"/>
      <w:r w:rsidRPr="00E12F29">
        <w:rPr>
          <w:rFonts w:ascii="Book Antiqua" w:eastAsia="宋体" w:hAnsi="Book Antiqua" w:cs="宋体"/>
          <w:sz w:val="24"/>
          <w:szCs w:val="24"/>
          <w:lang w:val="en-US" w:eastAsia="zh-CN"/>
        </w:rPr>
        <w:t xml:space="preserve"> E, Jones D, </w:t>
      </w:r>
      <w:proofErr w:type="spellStart"/>
      <w:r w:rsidRPr="00E12F29">
        <w:rPr>
          <w:rFonts w:ascii="Book Antiqua" w:eastAsia="宋体" w:hAnsi="Book Antiqua" w:cs="宋体"/>
          <w:sz w:val="24"/>
          <w:szCs w:val="24"/>
          <w:lang w:val="en-US" w:eastAsia="zh-CN"/>
        </w:rPr>
        <w:t>Vaillant</w:t>
      </w:r>
      <w:proofErr w:type="spellEnd"/>
      <w:r w:rsidRPr="00E12F29">
        <w:rPr>
          <w:rFonts w:ascii="Book Antiqua" w:eastAsia="宋体" w:hAnsi="Book Antiqua" w:cs="宋体"/>
          <w:sz w:val="24"/>
          <w:szCs w:val="24"/>
          <w:lang w:val="en-US" w:eastAsia="zh-CN"/>
        </w:rPr>
        <w:t xml:space="preserve"> JC, </w:t>
      </w:r>
      <w:proofErr w:type="spellStart"/>
      <w:r w:rsidRPr="00E12F29">
        <w:rPr>
          <w:rFonts w:ascii="Book Antiqua" w:eastAsia="宋体" w:hAnsi="Book Antiqua" w:cs="宋体"/>
          <w:sz w:val="24"/>
          <w:szCs w:val="24"/>
          <w:lang w:val="en-US" w:eastAsia="zh-CN"/>
        </w:rPr>
        <w:t>Nordlinger</w:t>
      </w:r>
      <w:proofErr w:type="spellEnd"/>
      <w:r w:rsidRPr="00E12F29">
        <w:rPr>
          <w:rFonts w:ascii="Book Antiqua" w:eastAsia="宋体" w:hAnsi="Book Antiqua" w:cs="宋体"/>
          <w:sz w:val="24"/>
          <w:szCs w:val="24"/>
          <w:lang w:val="en-US" w:eastAsia="zh-CN"/>
        </w:rPr>
        <w:t xml:space="preserve"> B, </w:t>
      </w:r>
      <w:proofErr w:type="spellStart"/>
      <w:r w:rsidRPr="00E12F29">
        <w:rPr>
          <w:rFonts w:ascii="Book Antiqua" w:eastAsia="宋体" w:hAnsi="Book Antiqua" w:cs="宋体"/>
          <w:sz w:val="24"/>
          <w:szCs w:val="24"/>
          <w:lang w:val="en-US" w:eastAsia="zh-CN"/>
        </w:rPr>
        <w:t>Parc</w:t>
      </w:r>
      <w:proofErr w:type="spellEnd"/>
      <w:r w:rsidRPr="00E12F29">
        <w:rPr>
          <w:rFonts w:ascii="Book Antiqua" w:eastAsia="宋体" w:hAnsi="Book Antiqua" w:cs="宋体"/>
          <w:sz w:val="24"/>
          <w:szCs w:val="24"/>
          <w:lang w:val="en-US" w:eastAsia="zh-CN"/>
        </w:rPr>
        <w:t xml:space="preserve"> R. Liver resection with </w:t>
      </w:r>
      <w:proofErr w:type="spellStart"/>
      <w:r w:rsidRPr="00E12F29">
        <w:rPr>
          <w:rFonts w:ascii="Book Antiqua" w:eastAsia="宋体" w:hAnsi="Book Antiqua" w:cs="宋体"/>
          <w:sz w:val="24"/>
          <w:szCs w:val="24"/>
          <w:lang w:val="en-US" w:eastAsia="zh-CN"/>
        </w:rPr>
        <w:t>normothermic</w:t>
      </w:r>
      <w:proofErr w:type="spellEnd"/>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ischaemia</w:t>
      </w:r>
      <w:proofErr w:type="spellEnd"/>
      <w:r w:rsidRPr="00E12F29">
        <w:rPr>
          <w:rFonts w:ascii="Book Antiqua" w:eastAsia="宋体" w:hAnsi="Book Antiqua" w:cs="宋体"/>
          <w:sz w:val="24"/>
          <w:szCs w:val="24"/>
          <w:lang w:val="en-US" w:eastAsia="zh-CN"/>
        </w:rPr>
        <w:t xml:space="preserve"> exceeding 1 h. </w:t>
      </w:r>
      <w:r w:rsidRPr="00E12F29">
        <w:rPr>
          <w:rFonts w:ascii="Book Antiqua" w:eastAsia="宋体" w:hAnsi="Book Antiqua" w:cs="宋体"/>
          <w:i/>
          <w:iCs/>
          <w:sz w:val="24"/>
          <w:szCs w:val="24"/>
          <w:lang w:val="en-US" w:eastAsia="zh-CN"/>
        </w:rPr>
        <w:t xml:space="preserve">Br J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1993; </w:t>
      </w:r>
      <w:r w:rsidRPr="00E12F29">
        <w:rPr>
          <w:rFonts w:ascii="Book Antiqua" w:eastAsia="宋体" w:hAnsi="Book Antiqua" w:cs="宋体"/>
          <w:b/>
          <w:bCs/>
          <w:sz w:val="24"/>
          <w:szCs w:val="24"/>
          <w:lang w:val="en-US" w:eastAsia="zh-CN"/>
        </w:rPr>
        <w:t>80</w:t>
      </w:r>
      <w:r w:rsidRPr="00E12F29">
        <w:rPr>
          <w:rFonts w:ascii="Book Antiqua" w:eastAsia="宋体" w:hAnsi="Book Antiqua" w:cs="宋体"/>
          <w:sz w:val="24"/>
          <w:szCs w:val="24"/>
          <w:lang w:val="en-US" w:eastAsia="zh-CN"/>
        </w:rPr>
        <w:t>: 1161-1165 [PMID: 8402122 DOI: 10.1002/bjs.1800800933]</w:t>
      </w:r>
    </w:p>
    <w:p w14:paraId="4FEDE9C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121 </w:t>
      </w:r>
      <w:proofErr w:type="spellStart"/>
      <w:r w:rsidRPr="00E12F29">
        <w:rPr>
          <w:rFonts w:ascii="Book Antiqua" w:eastAsia="宋体" w:hAnsi="Book Antiqua" w:cs="宋体"/>
          <w:b/>
          <w:bCs/>
          <w:sz w:val="24"/>
          <w:szCs w:val="24"/>
          <w:lang w:val="en-US" w:eastAsia="zh-CN"/>
        </w:rPr>
        <w:t>Midorikawa</w:t>
      </w:r>
      <w:proofErr w:type="spellEnd"/>
      <w:r w:rsidRPr="00E12F29">
        <w:rPr>
          <w:rFonts w:ascii="Book Antiqua" w:eastAsia="宋体" w:hAnsi="Book Antiqua" w:cs="宋体"/>
          <w:b/>
          <w:bCs/>
          <w:sz w:val="24"/>
          <w:szCs w:val="24"/>
          <w:lang w:val="en-US" w:eastAsia="zh-CN"/>
        </w:rPr>
        <w:t xml:space="preserve"> Y</w:t>
      </w:r>
      <w:r w:rsidRPr="00E12F29">
        <w:rPr>
          <w:rFonts w:ascii="Book Antiqua" w:eastAsia="宋体" w:hAnsi="Book Antiqua" w:cs="宋体"/>
          <w:sz w:val="24"/>
          <w:szCs w:val="24"/>
          <w:lang w:val="en-US" w:eastAsia="zh-CN"/>
        </w:rPr>
        <w:t xml:space="preserve">, Kubota K, </w:t>
      </w:r>
      <w:proofErr w:type="spellStart"/>
      <w:r w:rsidRPr="00E12F29">
        <w:rPr>
          <w:rFonts w:ascii="Book Antiqua" w:eastAsia="宋体" w:hAnsi="Book Antiqua" w:cs="宋体"/>
          <w:sz w:val="24"/>
          <w:szCs w:val="24"/>
          <w:lang w:val="en-US" w:eastAsia="zh-CN"/>
        </w:rPr>
        <w:t>Takayama</w:t>
      </w:r>
      <w:proofErr w:type="spellEnd"/>
      <w:r w:rsidRPr="00E12F29">
        <w:rPr>
          <w:rFonts w:ascii="Book Antiqua" w:eastAsia="宋体" w:hAnsi="Book Antiqua" w:cs="宋体"/>
          <w:sz w:val="24"/>
          <w:szCs w:val="24"/>
          <w:lang w:val="en-US" w:eastAsia="zh-CN"/>
        </w:rPr>
        <w:t xml:space="preserve"> T, Toyoda H, </w:t>
      </w:r>
      <w:proofErr w:type="spellStart"/>
      <w:r w:rsidRPr="00E12F29">
        <w:rPr>
          <w:rFonts w:ascii="Book Antiqua" w:eastAsia="宋体" w:hAnsi="Book Antiqua" w:cs="宋体"/>
          <w:sz w:val="24"/>
          <w:szCs w:val="24"/>
          <w:lang w:val="en-US" w:eastAsia="zh-CN"/>
        </w:rPr>
        <w:t>Ijichi</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Torzilli</w:t>
      </w:r>
      <w:proofErr w:type="spellEnd"/>
      <w:r w:rsidRPr="00E12F29">
        <w:rPr>
          <w:rFonts w:ascii="Book Antiqua" w:eastAsia="宋体" w:hAnsi="Book Antiqua" w:cs="宋体"/>
          <w:sz w:val="24"/>
          <w:szCs w:val="24"/>
          <w:lang w:val="en-US" w:eastAsia="zh-CN"/>
        </w:rPr>
        <w:t xml:space="preserve"> G, Mori M, </w:t>
      </w:r>
      <w:proofErr w:type="spellStart"/>
      <w:r w:rsidRPr="00E12F29">
        <w:rPr>
          <w:rFonts w:ascii="Book Antiqua" w:eastAsia="宋体" w:hAnsi="Book Antiqua" w:cs="宋体"/>
          <w:sz w:val="24"/>
          <w:szCs w:val="24"/>
          <w:lang w:val="en-US" w:eastAsia="zh-CN"/>
        </w:rPr>
        <w:t>Makuuchi</w:t>
      </w:r>
      <w:proofErr w:type="spellEnd"/>
      <w:r w:rsidRPr="00E12F29">
        <w:rPr>
          <w:rFonts w:ascii="Book Antiqua" w:eastAsia="宋体" w:hAnsi="Book Antiqua" w:cs="宋体"/>
          <w:sz w:val="24"/>
          <w:szCs w:val="24"/>
          <w:lang w:val="en-US" w:eastAsia="zh-CN"/>
        </w:rPr>
        <w:t xml:space="preserve"> M. </w:t>
      </w:r>
      <w:proofErr w:type="gramStart"/>
      <w:r w:rsidRPr="00E12F29">
        <w:rPr>
          <w:rFonts w:ascii="Book Antiqua" w:eastAsia="宋体" w:hAnsi="Book Antiqua" w:cs="宋体"/>
          <w:sz w:val="24"/>
          <w:szCs w:val="24"/>
          <w:lang w:val="en-US" w:eastAsia="zh-CN"/>
        </w:rPr>
        <w:t>A comparative study of postoperative complications after hepatectomy in patients with and without chronic liver disease.</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Surgery</w:t>
      </w:r>
      <w:r w:rsidRPr="00E12F29">
        <w:rPr>
          <w:rFonts w:ascii="Book Antiqua" w:eastAsia="宋体" w:hAnsi="Book Antiqua" w:cs="宋体"/>
          <w:sz w:val="24"/>
          <w:szCs w:val="24"/>
          <w:lang w:val="en-US" w:eastAsia="zh-CN"/>
        </w:rPr>
        <w:t> 1999; </w:t>
      </w:r>
      <w:r w:rsidRPr="00E12F29">
        <w:rPr>
          <w:rFonts w:ascii="Book Antiqua" w:eastAsia="宋体" w:hAnsi="Book Antiqua" w:cs="宋体"/>
          <w:b/>
          <w:bCs/>
          <w:sz w:val="24"/>
          <w:szCs w:val="24"/>
          <w:lang w:val="en-US" w:eastAsia="zh-CN"/>
        </w:rPr>
        <w:t>126</w:t>
      </w:r>
      <w:r w:rsidRPr="00E12F29">
        <w:rPr>
          <w:rFonts w:ascii="Book Antiqua" w:eastAsia="宋体" w:hAnsi="Book Antiqua" w:cs="宋体"/>
          <w:sz w:val="24"/>
          <w:szCs w:val="24"/>
          <w:lang w:val="en-US" w:eastAsia="zh-CN"/>
        </w:rPr>
        <w:t>: 484-491 [PMID: 10486600 DOI: 10.1016/S0039-6060(99)70089-9]</w:t>
      </w:r>
    </w:p>
    <w:p w14:paraId="752DA445"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122 </w:t>
      </w:r>
      <w:proofErr w:type="spellStart"/>
      <w:r w:rsidRPr="00E12F29">
        <w:rPr>
          <w:rFonts w:ascii="Book Antiqua" w:eastAsia="宋体" w:hAnsi="Book Antiqua" w:cs="宋体"/>
          <w:b/>
          <w:bCs/>
          <w:sz w:val="24"/>
          <w:szCs w:val="24"/>
          <w:lang w:val="en-US" w:eastAsia="zh-CN"/>
        </w:rPr>
        <w:t>Smyrniotis</w:t>
      </w:r>
      <w:proofErr w:type="spellEnd"/>
      <w:r w:rsidRPr="00E12F29">
        <w:rPr>
          <w:rFonts w:ascii="Book Antiqua" w:eastAsia="宋体" w:hAnsi="Book Antiqua" w:cs="宋体"/>
          <w:b/>
          <w:bCs/>
          <w:sz w:val="24"/>
          <w:szCs w:val="24"/>
          <w:lang w:val="en-US" w:eastAsia="zh-CN"/>
        </w:rPr>
        <w:t xml:space="preserve"> VE</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Kostopanagiotou</w:t>
      </w:r>
      <w:proofErr w:type="spellEnd"/>
      <w:r w:rsidRPr="00E12F29">
        <w:rPr>
          <w:rFonts w:ascii="Book Antiqua" w:eastAsia="宋体" w:hAnsi="Book Antiqua" w:cs="宋体"/>
          <w:sz w:val="24"/>
          <w:szCs w:val="24"/>
          <w:lang w:val="en-US" w:eastAsia="zh-CN"/>
        </w:rPr>
        <w:t xml:space="preserve"> GG, </w:t>
      </w:r>
      <w:proofErr w:type="spellStart"/>
      <w:r w:rsidRPr="00E12F29">
        <w:rPr>
          <w:rFonts w:ascii="Book Antiqua" w:eastAsia="宋体" w:hAnsi="Book Antiqua" w:cs="宋体"/>
          <w:sz w:val="24"/>
          <w:szCs w:val="24"/>
          <w:lang w:val="en-US" w:eastAsia="zh-CN"/>
        </w:rPr>
        <w:t>Contis</w:t>
      </w:r>
      <w:proofErr w:type="spellEnd"/>
      <w:r w:rsidRPr="00E12F29">
        <w:rPr>
          <w:rFonts w:ascii="Book Antiqua" w:eastAsia="宋体" w:hAnsi="Book Antiqua" w:cs="宋体"/>
          <w:sz w:val="24"/>
          <w:szCs w:val="24"/>
          <w:lang w:val="en-US" w:eastAsia="zh-CN"/>
        </w:rPr>
        <w:t xml:space="preserve"> JC, </w:t>
      </w:r>
      <w:proofErr w:type="spellStart"/>
      <w:r w:rsidRPr="00E12F29">
        <w:rPr>
          <w:rFonts w:ascii="Book Antiqua" w:eastAsia="宋体" w:hAnsi="Book Antiqua" w:cs="宋体"/>
          <w:sz w:val="24"/>
          <w:szCs w:val="24"/>
          <w:lang w:val="en-US" w:eastAsia="zh-CN"/>
        </w:rPr>
        <w:t>Farantos</w:t>
      </w:r>
      <w:proofErr w:type="spellEnd"/>
      <w:r w:rsidRPr="00E12F29">
        <w:rPr>
          <w:rFonts w:ascii="Book Antiqua" w:eastAsia="宋体" w:hAnsi="Book Antiqua" w:cs="宋体"/>
          <w:sz w:val="24"/>
          <w:szCs w:val="24"/>
          <w:lang w:val="en-US" w:eastAsia="zh-CN"/>
        </w:rPr>
        <w:t xml:space="preserve"> CI, </w:t>
      </w:r>
      <w:proofErr w:type="spellStart"/>
      <w:r w:rsidRPr="00E12F29">
        <w:rPr>
          <w:rFonts w:ascii="Book Antiqua" w:eastAsia="宋体" w:hAnsi="Book Antiqua" w:cs="宋体"/>
          <w:sz w:val="24"/>
          <w:szCs w:val="24"/>
          <w:lang w:val="en-US" w:eastAsia="zh-CN"/>
        </w:rPr>
        <w:t>Voros</w:t>
      </w:r>
      <w:proofErr w:type="spellEnd"/>
      <w:r w:rsidRPr="00E12F29">
        <w:rPr>
          <w:rFonts w:ascii="Book Antiqua" w:eastAsia="宋体" w:hAnsi="Book Antiqua" w:cs="宋体"/>
          <w:sz w:val="24"/>
          <w:szCs w:val="24"/>
          <w:lang w:val="en-US" w:eastAsia="zh-CN"/>
        </w:rPr>
        <w:t xml:space="preserve"> DC, </w:t>
      </w:r>
      <w:proofErr w:type="spellStart"/>
      <w:r w:rsidRPr="00E12F29">
        <w:rPr>
          <w:rFonts w:ascii="Book Antiqua" w:eastAsia="宋体" w:hAnsi="Book Antiqua" w:cs="宋体"/>
          <w:sz w:val="24"/>
          <w:szCs w:val="24"/>
          <w:lang w:val="en-US" w:eastAsia="zh-CN"/>
        </w:rPr>
        <w:t>Kannas</w:t>
      </w:r>
      <w:proofErr w:type="spellEnd"/>
      <w:r w:rsidRPr="00E12F29">
        <w:rPr>
          <w:rFonts w:ascii="Book Antiqua" w:eastAsia="宋体" w:hAnsi="Book Antiqua" w:cs="宋体"/>
          <w:sz w:val="24"/>
          <w:szCs w:val="24"/>
          <w:lang w:val="en-US" w:eastAsia="zh-CN"/>
        </w:rPr>
        <w:t xml:space="preserve"> DC, </w:t>
      </w:r>
      <w:proofErr w:type="spellStart"/>
      <w:r w:rsidRPr="00E12F29">
        <w:rPr>
          <w:rFonts w:ascii="Book Antiqua" w:eastAsia="宋体" w:hAnsi="Book Antiqua" w:cs="宋体"/>
          <w:sz w:val="24"/>
          <w:szCs w:val="24"/>
          <w:lang w:val="en-US" w:eastAsia="zh-CN"/>
        </w:rPr>
        <w:t>Koskinas</w:t>
      </w:r>
      <w:proofErr w:type="spellEnd"/>
      <w:r w:rsidRPr="00E12F29">
        <w:rPr>
          <w:rFonts w:ascii="Book Antiqua" w:eastAsia="宋体" w:hAnsi="Book Antiqua" w:cs="宋体"/>
          <w:sz w:val="24"/>
          <w:szCs w:val="24"/>
          <w:lang w:val="en-US" w:eastAsia="zh-CN"/>
        </w:rPr>
        <w:t xml:space="preserve"> JS. Selective hepatic vascular exclusion versus Pringle maneuver in major liver resections: prospective study. </w:t>
      </w:r>
      <w:r w:rsidRPr="00E12F29">
        <w:rPr>
          <w:rFonts w:ascii="Book Antiqua" w:eastAsia="宋体" w:hAnsi="Book Antiqua" w:cs="宋体"/>
          <w:i/>
          <w:iCs/>
          <w:sz w:val="24"/>
          <w:szCs w:val="24"/>
          <w:lang w:val="en-US" w:eastAsia="zh-CN"/>
        </w:rPr>
        <w:t xml:space="preserve">World J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2003; </w:t>
      </w:r>
      <w:r w:rsidRPr="00E12F29">
        <w:rPr>
          <w:rFonts w:ascii="Book Antiqua" w:eastAsia="宋体" w:hAnsi="Book Antiqua" w:cs="宋体"/>
          <w:b/>
          <w:bCs/>
          <w:sz w:val="24"/>
          <w:szCs w:val="24"/>
          <w:lang w:val="en-US" w:eastAsia="zh-CN"/>
        </w:rPr>
        <w:t>27</w:t>
      </w:r>
      <w:r w:rsidRPr="00E12F29">
        <w:rPr>
          <w:rFonts w:ascii="Book Antiqua" w:eastAsia="宋体" w:hAnsi="Book Antiqua" w:cs="宋体"/>
          <w:sz w:val="24"/>
          <w:szCs w:val="24"/>
          <w:lang w:val="en-US" w:eastAsia="zh-CN"/>
        </w:rPr>
        <w:t>: 765-769 [PMID: 14509502 DOI: 10.1007/s00268-003-6978-8]</w:t>
      </w:r>
    </w:p>
    <w:p w14:paraId="7303E160"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123 </w:t>
      </w:r>
      <w:proofErr w:type="spellStart"/>
      <w:r w:rsidRPr="00E12F29">
        <w:rPr>
          <w:rFonts w:ascii="Book Antiqua" w:eastAsia="宋体" w:hAnsi="Book Antiqua" w:cs="宋体"/>
          <w:b/>
          <w:bCs/>
          <w:sz w:val="24"/>
          <w:szCs w:val="24"/>
          <w:lang w:val="en-US" w:eastAsia="zh-CN"/>
        </w:rPr>
        <w:t>Belghiti</w:t>
      </w:r>
      <w:proofErr w:type="spellEnd"/>
      <w:r w:rsidRPr="00E12F29">
        <w:rPr>
          <w:rFonts w:ascii="Book Antiqua" w:eastAsia="宋体" w:hAnsi="Book Antiqua" w:cs="宋体"/>
          <w:b/>
          <w:bCs/>
          <w:sz w:val="24"/>
          <w:szCs w:val="24"/>
          <w:lang w:val="en-US" w:eastAsia="zh-CN"/>
        </w:rPr>
        <w:t xml:space="preserve"> J</w:t>
      </w:r>
      <w:r w:rsidRPr="00E12F29">
        <w:rPr>
          <w:rFonts w:ascii="Book Antiqua" w:eastAsia="宋体" w:hAnsi="Book Antiqua" w:cs="宋体"/>
          <w:sz w:val="24"/>
          <w:szCs w:val="24"/>
          <w:lang w:val="en-US" w:eastAsia="zh-CN"/>
        </w:rPr>
        <w:t xml:space="preserve">, Noun R, </w:t>
      </w:r>
      <w:proofErr w:type="spellStart"/>
      <w:r w:rsidRPr="00E12F29">
        <w:rPr>
          <w:rFonts w:ascii="Book Antiqua" w:eastAsia="宋体" w:hAnsi="Book Antiqua" w:cs="宋体"/>
          <w:sz w:val="24"/>
          <w:szCs w:val="24"/>
          <w:lang w:val="en-US" w:eastAsia="zh-CN"/>
        </w:rPr>
        <w:t>Malafosse</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Jagot</w:t>
      </w:r>
      <w:proofErr w:type="spellEnd"/>
      <w:r w:rsidRPr="00E12F29">
        <w:rPr>
          <w:rFonts w:ascii="Book Antiqua" w:eastAsia="宋体" w:hAnsi="Book Antiqua" w:cs="宋体"/>
          <w:sz w:val="24"/>
          <w:szCs w:val="24"/>
          <w:lang w:val="en-US" w:eastAsia="zh-CN"/>
        </w:rPr>
        <w:t xml:space="preserve"> P, </w:t>
      </w:r>
      <w:proofErr w:type="spellStart"/>
      <w:r w:rsidRPr="00E12F29">
        <w:rPr>
          <w:rFonts w:ascii="Book Antiqua" w:eastAsia="宋体" w:hAnsi="Book Antiqua" w:cs="宋体"/>
          <w:sz w:val="24"/>
          <w:szCs w:val="24"/>
          <w:lang w:val="en-US" w:eastAsia="zh-CN"/>
        </w:rPr>
        <w:t>Sauvanet</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Pierangeli</w:t>
      </w:r>
      <w:proofErr w:type="spellEnd"/>
      <w:r w:rsidRPr="00E12F29">
        <w:rPr>
          <w:rFonts w:ascii="Book Antiqua" w:eastAsia="宋体" w:hAnsi="Book Antiqua" w:cs="宋体"/>
          <w:sz w:val="24"/>
          <w:szCs w:val="24"/>
          <w:lang w:val="en-US" w:eastAsia="zh-CN"/>
        </w:rPr>
        <w:t xml:space="preserve"> F, Marty J, </w:t>
      </w:r>
      <w:proofErr w:type="spellStart"/>
      <w:r w:rsidRPr="00E12F29">
        <w:rPr>
          <w:rFonts w:ascii="Book Antiqua" w:eastAsia="宋体" w:hAnsi="Book Antiqua" w:cs="宋体"/>
          <w:sz w:val="24"/>
          <w:szCs w:val="24"/>
          <w:lang w:val="en-US" w:eastAsia="zh-CN"/>
        </w:rPr>
        <w:t>Farges</w:t>
      </w:r>
      <w:proofErr w:type="spellEnd"/>
      <w:r w:rsidRPr="00E12F29">
        <w:rPr>
          <w:rFonts w:ascii="Book Antiqua" w:eastAsia="宋体" w:hAnsi="Book Antiqua" w:cs="宋体"/>
          <w:sz w:val="24"/>
          <w:szCs w:val="24"/>
          <w:lang w:val="en-US" w:eastAsia="zh-CN"/>
        </w:rPr>
        <w:t xml:space="preserve"> O. Continuous versus intermittent portal triad clamping for liver resection: a controlled study.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1999; </w:t>
      </w:r>
      <w:r w:rsidRPr="00E12F29">
        <w:rPr>
          <w:rFonts w:ascii="Book Antiqua" w:eastAsia="宋体" w:hAnsi="Book Antiqua" w:cs="宋体"/>
          <w:b/>
          <w:bCs/>
          <w:sz w:val="24"/>
          <w:szCs w:val="24"/>
          <w:lang w:val="en-US" w:eastAsia="zh-CN"/>
        </w:rPr>
        <w:t>229</w:t>
      </w:r>
      <w:r w:rsidRPr="00E12F29">
        <w:rPr>
          <w:rFonts w:ascii="Book Antiqua" w:eastAsia="宋体" w:hAnsi="Book Antiqua" w:cs="宋体"/>
          <w:sz w:val="24"/>
          <w:szCs w:val="24"/>
          <w:lang w:val="en-US" w:eastAsia="zh-CN"/>
        </w:rPr>
        <w:t>: 369-375 [PMID: 10077049]</w:t>
      </w:r>
    </w:p>
    <w:p w14:paraId="76EA18E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124 </w:t>
      </w:r>
      <w:proofErr w:type="spellStart"/>
      <w:r w:rsidRPr="00E12F29">
        <w:rPr>
          <w:rFonts w:ascii="Book Antiqua" w:eastAsia="宋体" w:hAnsi="Book Antiqua" w:cs="宋体"/>
          <w:b/>
          <w:bCs/>
          <w:sz w:val="24"/>
          <w:szCs w:val="24"/>
          <w:lang w:val="en-US" w:eastAsia="zh-CN"/>
        </w:rPr>
        <w:t>Choukèr</w:t>
      </w:r>
      <w:proofErr w:type="spellEnd"/>
      <w:r w:rsidRPr="00E12F29">
        <w:rPr>
          <w:rFonts w:ascii="Book Antiqua" w:eastAsia="宋体" w:hAnsi="Book Antiqua" w:cs="宋体"/>
          <w:b/>
          <w:bCs/>
          <w:sz w:val="24"/>
          <w:szCs w:val="24"/>
          <w:lang w:val="en-US" w:eastAsia="zh-CN"/>
        </w:rPr>
        <w:t xml:space="preserve"> A</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Schachtner</w:t>
      </w:r>
      <w:proofErr w:type="spellEnd"/>
      <w:r w:rsidRPr="00E12F29">
        <w:rPr>
          <w:rFonts w:ascii="Book Antiqua" w:eastAsia="宋体" w:hAnsi="Book Antiqua" w:cs="宋体"/>
          <w:sz w:val="24"/>
          <w:szCs w:val="24"/>
          <w:lang w:val="en-US" w:eastAsia="zh-CN"/>
        </w:rPr>
        <w:t xml:space="preserve"> T, </w:t>
      </w:r>
      <w:proofErr w:type="spellStart"/>
      <w:r w:rsidRPr="00E12F29">
        <w:rPr>
          <w:rFonts w:ascii="Book Antiqua" w:eastAsia="宋体" w:hAnsi="Book Antiqua" w:cs="宋体"/>
          <w:sz w:val="24"/>
          <w:szCs w:val="24"/>
          <w:lang w:val="en-US" w:eastAsia="zh-CN"/>
        </w:rPr>
        <w:t>Schauer</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Dugas</w:t>
      </w:r>
      <w:proofErr w:type="spellEnd"/>
      <w:r w:rsidRPr="00E12F29">
        <w:rPr>
          <w:rFonts w:ascii="Book Antiqua" w:eastAsia="宋体" w:hAnsi="Book Antiqua" w:cs="宋体"/>
          <w:sz w:val="24"/>
          <w:szCs w:val="24"/>
          <w:lang w:val="en-US" w:eastAsia="zh-CN"/>
        </w:rPr>
        <w:t xml:space="preserve"> M, </w:t>
      </w:r>
      <w:proofErr w:type="spellStart"/>
      <w:r w:rsidRPr="00E12F29">
        <w:rPr>
          <w:rFonts w:ascii="Book Antiqua" w:eastAsia="宋体" w:hAnsi="Book Antiqua" w:cs="宋体"/>
          <w:sz w:val="24"/>
          <w:szCs w:val="24"/>
          <w:lang w:val="en-US" w:eastAsia="zh-CN"/>
        </w:rPr>
        <w:t>Löhe</w:t>
      </w:r>
      <w:proofErr w:type="spellEnd"/>
      <w:r w:rsidRPr="00E12F29">
        <w:rPr>
          <w:rFonts w:ascii="Book Antiqua" w:eastAsia="宋体" w:hAnsi="Book Antiqua" w:cs="宋体"/>
          <w:sz w:val="24"/>
          <w:szCs w:val="24"/>
          <w:lang w:val="en-US" w:eastAsia="zh-CN"/>
        </w:rPr>
        <w:t xml:space="preserve"> F, </w:t>
      </w:r>
      <w:proofErr w:type="spellStart"/>
      <w:r w:rsidRPr="00E12F29">
        <w:rPr>
          <w:rFonts w:ascii="Book Antiqua" w:eastAsia="宋体" w:hAnsi="Book Antiqua" w:cs="宋体"/>
          <w:sz w:val="24"/>
          <w:szCs w:val="24"/>
          <w:lang w:val="en-US" w:eastAsia="zh-CN"/>
        </w:rPr>
        <w:t>Martignoni</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Pollwein</w:t>
      </w:r>
      <w:proofErr w:type="spellEnd"/>
      <w:r w:rsidRPr="00E12F29">
        <w:rPr>
          <w:rFonts w:ascii="Book Antiqua" w:eastAsia="宋体" w:hAnsi="Book Antiqua" w:cs="宋体"/>
          <w:sz w:val="24"/>
          <w:szCs w:val="24"/>
          <w:lang w:val="en-US" w:eastAsia="zh-CN"/>
        </w:rPr>
        <w:t xml:space="preserve"> B, </w:t>
      </w:r>
      <w:proofErr w:type="spellStart"/>
      <w:r w:rsidRPr="00E12F29">
        <w:rPr>
          <w:rFonts w:ascii="Book Antiqua" w:eastAsia="宋体" w:hAnsi="Book Antiqua" w:cs="宋体"/>
          <w:sz w:val="24"/>
          <w:szCs w:val="24"/>
          <w:lang w:val="en-US" w:eastAsia="zh-CN"/>
        </w:rPr>
        <w:t>Niklas</w:t>
      </w:r>
      <w:proofErr w:type="spellEnd"/>
      <w:r w:rsidRPr="00E12F29">
        <w:rPr>
          <w:rFonts w:ascii="Book Antiqua" w:eastAsia="宋体" w:hAnsi="Book Antiqua" w:cs="宋体"/>
          <w:sz w:val="24"/>
          <w:szCs w:val="24"/>
          <w:lang w:val="en-US" w:eastAsia="zh-CN"/>
        </w:rPr>
        <w:t xml:space="preserve"> M, Rau HG, </w:t>
      </w:r>
      <w:proofErr w:type="spellStart"/>
      <w:r w:rsidRPr="00E12F29">
        <w:rPr>
          <w:rFonts w:ascii="Book Antiqua" w:eastAsia="宋体" w:hAnsi="Book Antiqua" w:cs="宋体"/>
          <w:sz w:val="24"/>
          <w:szCs w:val="24"/>
          <w:lang w:val="en-US" w:eastAsia="zh-CN"/>
        </w:rPr>
        <w:t>Jauch</w:t>
      </w:r>
      <w:proofErr w:type="spellEnd"/>
      <w:r w:rsidRPr="00E12F29">
        <w:rPr>
          <w:rFonts w:ascii="Book Antiqua" w:eastAsia="宋体" w:hAnsi="Book Antiqua" w:cs="宋体"/>
          <w:sz w:val="24"/>
          <w:szCs w:val="24"/>
          <w:lang w:val="en-US" w:eastAsia="zh-CN"/>
        </w:rPr>
        <w:t xml:space="preserve"> KW, Peter K, Thiel M. Effects of Pringle </w:t>
      </w:r>
      <w:proofErr w:type="spellStart"/>
      <w:r w:rsidRPr="00E12F29">
        <w:rPr>
          <w:rFonts w:ascii="Book Antiqua" w:eastAsia="宋体" w:hAnsi="Book Antiqua" w:cs="宋体"/>
          <w:sz w:val="24"/>
          <w:szCs w:val="24"/>
          <w:lang w:val="en-US" w:eastAsia="zh-CN"/>
        </w:rPr>
        <w:t>manoeuvre</w:t>
      </w:r>
      <w:proofErr w:type="spellEnd"/>
      <w:r w:rsidRPr="00E12F29">
        <w:rPr>
          <w:rFonts w:ascii="Book Antiqua" w:eastAsia="宋体" w:hAnsi="Book Antiqua" w:cs="宋体"/>
          <w:sz w:val="24"/>
          <w:szCs w:val="24"/>
          <w:lang w:val="en-US" w:eastAsia="zh-CN"/>
        </w:rPr>
        <w:t xml:space="preserve"> and </w:t>
      </w:r>
      <w:proofErr w:type="spellStart"/>
      <w:r w:rsidRPr="00E12F29">
        <w:rPr>
          <w:rFonts w:ascii="Book Antiqua" w:eastAsia="宋体" w:hAnsi="Book Antiqua" w:cs="宋体"/>
          <w:sz w:val="24"/>
          <w:szCs w:val="24"/>
          <w:lang w:val="en-US" w:eastAsia="zh-CN"/>
        </w:rPr>
        <w:t>ischaemic</w:t>
      </w:r>
      <w:proofErr w:type="spellEnd"/>
      <w:r w:rsidRPr="00E12F29">
        <w:rPr>
          <w:rFonts w:ascii="Book Antiqua" w:eastAsia="宋体" w:hAnsi="Book Antiqua" w:cs="宋体"/>
          <w:sz w:val="24"/>
          <w:szCs w:val="24"/>
          <w:lang w:val="en-US" w:eastAsia="zh-CN"/>
        </w:rPr>
        <w:t xml:space="preserve"> preconditioning on </w:t>
      </w:r>
      <w:proofErr w:type="spellStart"/>
      <w:r w:rsidRPr="00E12F29">
        <w:rPr>
          <w:rFonts w:ascii="Book Antiqua" w:eastAsia="宋体" w:hAnsi="Book Antiqua" w:cs="宋体"/>
          <w:sz w:val="24"/>
          <w:szCs w:val="24"/>
          <w:lang w:val="en-US" w:eastAsia="zh-CN"/>
        </w:rPr>
        <w:t>haemodynamic</w:t>
      </w:r>
      <w:proofErr w:type="spellEnd"/>
      <w:r w:rsidRPr="00E12F29">
        <w:rPr>
          <w:rFonts w:ascii="Book Antiqua" w:eastAsia="宋体" w:hAnsi="Book Antiqua" w:cs="宋体"/>
          <w:sz w:val="24"/>
          <w:szCs w:val="24"/>
          <w:lang w:val="en-US" w:eastAsia="zh-CN"/>
        </w:rPr>
        <w:t xml:space="preserve"> stability in patients undergoing elective hepatectomy: a randomized trial. </w:t>
      </w:r>
      <w:r w:rsidRPr="00E12F29">
        <w:rPr>
          <w:rFonts w:ascii="Book Antiqua" w:eastAsia="宋体" w:hAnsi="Book Antiqua" w:cs="宋体"/>
          <w:i/>
          <w:iCs/>
          <w:sz w:val="24"/>
          <w:szCs w:val="24"/>
          <w:lang w:val="en-US" w:eastAsia="zh-CN"/>
        </w:rPr>
        <w:t xml:space="preserve">Br J </w:t>
      </w:r>
      <w:proofErr w:type="spellStart"/>
      <w:r w:rsidRPr="00E12F29">
        <w:rPr>
          <w:rFonts w:ascii="Book Antiqua" w:eastAsia="宋体" w:hAnsi="Book Antiqua" w:cs="宋体"/>
          <w:i/>
          <w:iCs/>
          <w:sz w:val="24"/>
          <w:szCs w:val="24"/>
          <w:lang w:val="en-US" w:eastAsia="zh-CN"/>
        </w:rPr>
        <w:t>Anaesth</w:t>
      </w:r>
      <w:proofErr w:type="spellEnd"/>
      <w:r w:rsidRPr="00E12F29">
        <w:rPr>
          <w:rFonts w:ascii="Book Antiqua" w:eastAsia="宋体" w:hAnsi="Book Antiqua" w:cs="宋体"/>
          <w:sz w:val="24"/>
          <w:szCs w:val="24"/>
          <w:lang w:val="en-US" w:eastAsia="zh-CN"/>
        </w:rPr>
        <w:t> 2004; </w:t>
      </w:r>
      <w:r w:rsidRPr="00E12F29">
        <w:rPr>
          <w:rFonts w:ascii="Book Antiqua" w:eastAsia="宋体" w:hAnsi="Book Antiqua" w:cs="宋体"/>
          <w:b/>
          <w:bCs/>
          <w:sz w:val="24"/>
          <w:szCs w:val="24"/>
          <w:lang w:val="en-US" w:eastAsia="zh-CN"/>
        </w:rPr>
        <w:t>93</w:t>
      </w:r>
      <w:r w:rsidRPr="00E12F29">
        <w:rPr>
          <w:rFonts w:ascii="Book Antiqua" w:eastAsia="宋体" w:hAnsi="Book Antiqua" w:cs="宋体"/>
          <w:sz w:val="24"/>
          <w:szCs w:val="24"/>
          <w:lang w:val="en-US" w:eastAsia="zh-CN"/>
        </w:rPr>
        <w:t>: 204-211 [PMID: 15194628 DOI: 10.1093/</w:t>
      </w:r>
      <w:proofErr w:type="spellStart"/>
      <w:r w:rsidRPr="00E12F29">
        <w:rPr>
          <w:rFonts w:ascii="Book Antiqua" w:eastAsia="宋体" w:hAnsi="Book Antiqua" w:cs="宋体"/>
          <w:sz w:val="24"/>
          <w:szCs w:val="24"/>
          <w:lang w:val="en-US" w:eastAsia="zh-CN"/>
        </w:rPr>
        <w:t>bja</w:t>
      </w:r>
      <w:proofErr w:type="spellEnd"/>
      <w:r w:rsidRPr="00E12F29">
        <w:rPr>
          <w:rFonts w:ascii="Book Antiqua" w:eastAsia="宋体" w:hAnsi="Book Antiqua" w:cs="宋体"/>
          <w:sz w:val="24"/>
          <w:szCs w:val="24"/>
          <w:lang w:val="en-US" w:eastAsia="zh-CN"/>
        </w:rPr>
        <w:t>/aeh195]</w:t>
      </w:r>
    </w:p>
    <w:p w14:paraId="0DC97D6E"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125 </w:t>
      </w:r>
      <w:proofErr w:type="spellStart"/>
      <w:r w:rsidRPr="00E12F29">
        <w:rPr>
          <w:rFonts w:ascii="Book Antiqua" w:eastAsia="宋体" w:hAnsi="Book Antiqua" w:cs="宋体"/>
          <w:b/>
          <w:bCs/>
          <w:sz w:val="24"/>
          <w:szCs w:val="24"/>
          <w:lang w:val="en-US" w:eastAsia="zh-CN"/>
        </w:rPr>
        <w:t>Delva</w:t>
      </w:r>
      <w:proofErr w:type="spellEnd"/>
      <w:r w:rsidRPr="00E12F29">
        <w:rPr>
          <w:rFonts w:ascii="Book Antiqua" w:eastAsia="宋体" w:hAnsi="Book Antiqua" w:cs="宋体"/>
          <w:b/>
          <w:bCs/>
          <w:sz w:val="24"/>
          <w:szCs w:val="24"/>
          <w:lang w:val="en-US" w:eastAsia="zh-CN"/>
        </w:rPr>
        <w:t xml:space="preserve"> E</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Nordlinger</w:t>
      </w:r>
      <w:proofErr w:type="spellEnd"/>
      <w:r w:rsidRPr="00E12F29">
        <w:rPr>
          <w:rFonts w:ascii="Book Antiqua" w:eastAsia="宋体" w:hAnsi="Book Antiqua" w:cs="宋体"/>
          <w:sz w:val="24"/>
          <w:szCs w:val="24"/>
          <w:lang w:val="en-US" w:eastAsia="zh-CN"/>
        </w:rPr>
        <w:t xml:space="preserve"> B, </w:t>
      </w:r>
      <w:proofErr w:type="spellStart"/>
      <w:r w:rsidRPr="00E12F29">
        <w:rPr>
          <w:rFonts w:ascii="Book Antiqua" w:eastAsia="宋体" w:hAnsi="Book Antiqua" w:cs="宋体"/>
          <w:sz w:val="24"/>
          <w:szCs w:val="24"/>
          <w:lang w:val="en-US" w:eastAsia="zh-CN"/>
        </w:rPr>
        <w:t>Parc</w:t>
      </w:r>
      <w:proofErr w:type="spellEnd"/>
      <w:r w:rsidRPr="00E12F29">
        <w:rPr>
          <w:rFonts w:ascii="Book Antiqua" w:eastAsia="宋体" w:hAnsi="Book Antiqua" w:cs="宋体"/>
          <w:sz w:val="24"/>
          <w:szCs w:val="24"/>
          <w:lang w:val="en-US" w:eastAsia="zh-CN"/>
        </w:rPr>
        <w:t xml:space="preserve"> R, </w:t>
      </w:r>
      <w:proofErr w:type="spellStart"/>
      <w:r w:rsidRPr="00E12F29">
        <w:rPr>
          <w:rFonts w:ascii="Book Antiqua" w:eastAsia="宋体" w:hAnsi="Book Antiqua" w:cs="宋体"/>
          <w:sz w:val="24"/>
          <w:szCs w:val="24"/>
          <w:lang w:val="en-US" w:eastAsia="zh-CN"/>
        </w:rPr>
        <w:t>Lienhart</w:t>
      </w:r>
      <w:proofErr w:type="spellEnd"/>
      <w:r w:rsidRPr="00E12F29">
        <w:rPr>
          <w:rFonts w:ascii="Book Antiqua" w:eastAsia="宋体" w:hAnsi="Book Antiqua" w:cs="宋体"/>
          <w:sz w:val="24"/>
          <w:szCs w:val="24"/>
          <w:lang w:val="en-US" w:eastAsia="zh-CN"/>
        </w:rPr>
        <w:t xml:space="preserve"> A, </w:t>
      </w:r>
      <w:proofErr w:type="spellStart"/>
      <w:r w:rsidRPr="00E12F29">
        <w:rPr>
          <w:rFonts w:ascii="Book Antiqua" w:eastAsia="宋体" w:hAnsi="Book Antiqua" w:cs="宋体"/>
          <w:sz w:val="24"/>
          <w:szCs w:val="24"/>
          <w:lang w:val="en-US" w:eastAsia="zh-CN"/>
        </w:rPr>
        <w:t>Hannoun</w:t>
      </w:r>
      <w:proofErr w:type="spellEnd"/>
      <w:r w:rsidRPr="00E12F29">
        <w:rPr>
          <w:rFonts w:ascii="Book Antiqua" w:eastAsia="宋体" w:hAnsi="Book Antiqua" w:cs="宋体"/>
          <w:sz w:val="24"/>
          <w:szCs w:val="24"/>
          <w:lang w:val="en-US" w:eastAsia="zh-CN"/>
        </w:rPr>
        <w:t xml:space="preserve"> L, </w:t>
      </w:r>
      <w:proofErr w:type="spellStart"/>
      <w:r w:rsidRPr="00E12F29">
        <w:rPr>
          <w:rFonts w:ascii="Book Antiqua" w:eastAsia="宋体" w:hAnsi="Book Antiqua" w:cs="宋体"/>
          <w:sz w:val="24"/>
          <w:szCs w:val="24"/>
          <w:lang w:val="en-US" w:eastAsia="zh-CN"/>
        </w:rPr>
        <w:t>Huguet</w:t>
      </w:r>
      <w:proofErr w:type="spellEnd"/>
      <w:r w:rsidRPr="00E12F29">
        <w:rPr>
          <w:rFonts w:ascii="Book Antiqua" w:eastAsia="宋体" w:hAnsi="Book Antiqua" w:cs="宋体"/>
          <w:sz w:val="24"/>
          <w:szCs w:val="24"/>
          <w:lang w:val="en-US" w:eastAsia="zh-CN"/>
        </w:rPr>
        <w:t xml:space="preserve"> C. Hepatic vascular exclusion (HVE) for major liver resections. </w:t>
      </w:r>
      <w:proofErr w:type="spellStart"/>
      <w:r w:rsidRPr="00E12F29">
        <w:rPr>
          <w:rFonts w:ascii="Book Antiqua" w:eastAsia="宋体" w:hAnsi="Book Antiqua" w:cs="宋体"/>
          <w:i/>
          <w:iCs/>
          <w:sz w:val="24"/>
          <w:szCs w:val="24"/>
          <w:lang w:val="en-US" w:eastAsia="zh-CN"/>
        </w:rPr>
        <w:t>Int</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w:t>
      </w:r>
      <w:r w:rsidRPr="00E12F29">
        <w:rPr>
          <w:rFonts w:ascii="Book Antiqua" w:eastAsia="宋体" w:hAnsi="Book Antiqua" w:cs="宋体" w:hint="eastAsia"/>
          <w:sz w:val="24"/>
          <w:szCs w:val="24"/>
          <w:lang w:val="en-US" w:eastAsia="zh-CN"/>
        </w:rPr>
        <w:t>1987</w:t>
      </w:r>
      <w:r w:rsidRPr="00E12F29">
        <w:rPr>
          <w:rFonts w:ascii="Book Antiqua" w:eastAsia="宋体" w:hAnsi="Book Antiqua" w:cs="宋体"/>
          <w:sz w:val="24"/>
          <w:szCs w:val="24"/>
          <w:lang w:val="en-US" w:eastAsia="zh-CN"/>
        </w:rPr>
        <w:t>; </w:t>
      </w:r>
      <w:r w:rsidRPr="00E12F29">
        <w:rPr>
          <w:rFonts w:ascii="Book Antiqua" w:eastAsia="宋体" w:hAnsi="Book Antiqua" w:cs="宋体"/>
          <w:b/>
          <w:bCs/>
          <w:sz w:val="24"/>
          <w:szCs w:val="24"/>
          <w:lang w:val="en-US" w:eastAsia="zh-CN"/>
        </w:rPr>
        <w:t>72</w:t>
      </w:r>
      <w:r w:rsidRPr="00E12F29">
        <w:rPr>
          <w:rFonts w:ascii="Book Antiqua" w:eastAsia="宋体" w:hAnsi="Book Antiqua" w:cs="宋体"/>
          <w:sz w:val="24"/>
          <w:szCs w:val="24"/>
          <w:lang w:val="en-US" w:eastAsia="zh-CN"/>
        </w:rPr>
        <w:t>: 78-81 [PMID: 3610538]</w:t>
      </w:r>
    </w:p>
    <w:p w14:paraId="05DDAB06"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126 </w:t>
      </w:r>
      <w:proofErr w:type="spellStart"/>
      <w:r w:rsidRPr="00E12F29">
        <w:rPr>
          <w:rFonts w:ascii="Book Antiqua" w:eastAsia="宋体" w:hAnsi="Book Antiqua" w:cs="宋体"/>
          <w:b/>
          <w:bCs/>
          <w:sz w:val="24"/>
          <w:szCs w:val="24"/>
          <w:lang w:val="en-US" w:eastAsia="zh-CN"/>
        </w:rPr>
        <w:t>Belzer</w:t>
      </w:r>
      <w:proofErr w:type="spellEnd"/>
      <w:r w:rsidRPr="00E12F29">
        <w:rPr>
          <w:rFonts w:ascii="Book Antiqua" w:eastAsia="宋体" w:hAnsi="Book Antiqua" w:cs="宋体"/>
          <w:b/>
          <w:bCs/>
          <w:sz w:val="24"/>
          <w:szCs w:val="24"/>
          <w:lang w:val="en-US" w:eastAsia="zh-CN"/>
        </w:rPr>
        <w:t xml:space="preserve"> FO</w:t>
      </w:r>
      <w:r w:rsidRPr="00E12F29">
        <w:rPr>
          <w:rFonts w:ascii="Book Antiqua" w:eastAsia="宋体" w:hAnsi="Book Antiqua" w:cs="宋体"/>
          <w:sz w:val="24"/>
          <w:szCs w:val="24"/>
          <w:lang w:val="en-US" w:eastAsia="zh-CN"/>
        </w:rPr>
        <w:t xml:space="preserve">, Southard JH. </w:t>
      </w:r>
      <w:proofErr w:type="gramStart"/>
      <w:r w:rsidRPr="00E12F29">
        <w:rPr>
          <w:rFonts w:ascii="Book Antiqua" w:eastAsia="宋体" w:hAnsi="Book Antiqua" w:cs="宋体"/>
          <w:sz w:val="24"/>
          <w:szCs w:val="24"/>
          <w:lang w:val="en-US" w:eastAsia="zh-CN"/>
        </w:rPr>
        <w:t>Principles of solid-organ preservation by cold storage.</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Transplantation</w:t>
      </w:r>
      <w:r w:rsidRPr="00E12F29">
        <w:rPr>
          <w:rFonts w:ascii="Book Antiqua" w:eastAsia="宋体" w:hAnsi="Book Antiqua" w:cs="宋体"/>
          <w:sz w:val="24"/>
          <w:szCs w:val="24"/>
          <w:lang w:val="en-US" w:eastAsia="zh-CN"/>
        </w:rPr>
        <w:t> 1988; </w:t>
      </w:r>
      <w:r w:rsidRPr="00E12F29">
        <w:rPr>
          <w:rFonts w:ascii="Book Antiqua" w:eastAsia="宋体" w:hAnsi="Book Antiqua" w:cs="宋体"/>
          <w:b/>
          <w:bCs/>
          <w:sz w:val="24"/>
          <w:szCs w:val="24"/>
          <w:lang w:val="en-US" w:eastAsia="zh-CN"/>
        </w:rPr>
        <w:t>45</w:t>
      </w:r>
      <w:r w:rsidRPr="00E12F29">
        <w:rPr>
          <w:rFonts w:ascii="Book Antiqua" w:eastAsia="宋体" w:hAnsi="Book Antiqua" w:cs="宋体"/>
          <w:sz w:val="24"/>
          <w:szCs w:val="24"/>
          <w:lang w:val="en-US" w:eastAsia="zh-CN"/>
        </w:rPr>
        <w:t>: 673-676 [PMID: 3282347]</w:t>
      </w:r>
    </w:p>
    <w:p w14:paraId="23F6B24A"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127 </w:t>
      </w:r>
      <w:proofErr w:type="spellStart"/>
      <w:r w:rsidRPr="00E12F29">
        <w:rPr>
          <w:rFonts w:ascii="Book Antiqua" w:eastAsia="宋体" w:hAnsi="Book Antiqua" w:cs="宋体"/>
          <w:b/>
          <w:bCs/>
          <w:sz w:val="24"/>
          <w:szCs w:val="24"/>
          <w:lang w:val="en-US" w:eastAsia="zh-CN"/>
        </w:rPr>
        <w:t>Hannoun</w:t>
      </w:r>
      <w:proofErr w:type="spellEnd"/>
      <w:r w:rsidRPr="00E12F29">
        <w:rPr>
          <w:rFonts w:ascii="Book Antiqua" w:eastAsia="宋体" w:hAnsi="Book Antiqua" w:cs="宋体"/>
          <w:b/>
          <w:bCs/>
          <w:sz w:val="24"/>
          <w:szCs w:val="24"/>
          <w:lang w:val="en-US" w:eastAsia="zh-CN"/>
        </w:rPr>
        <w:t xml:space="preserve"> L</w:t>
      </w:r>
      <w:r w:rsidRPr="00E12F29">
        <w:rPr>
          <w:rFonts w:ascii="Book Antiqua" w:eastAsia="宋体" w:hAnsi="Book Antiqua" w:cs="宋体"/>
          <w:sz w:val="24"/>
          <w:szCs w:val="24"/>
          <w:lang w:val="en-US" w:eastAsia="zh-CN"/>
        </w:rPr>
        <w:t xml:space="preserve">, Balladur P, </w:t>
      </w:r>
      <w:proofErr w:type="spellStart"/>
      <w:r w:rsidRPr="00E12F29">
        <w:rPr>
          <w:rFonts w:ascii="Book Antiqua" w:eastAsia="宋体" w:hAnsi="Book Antiqua" w:cs="宋体"/>
          <w:sz w:val="24"/>
          <w:szCs w:val="24"/>
          <w:lang w:val="en-US" w:eastAsia="zh-CN"/>
        </w:rPr>
        <w:t>Delva</w:t>
      </w:r>
      <w:proofErr w:type="spellEnd"/>
      <w:r w:rsidRPr="00E12F29">
        <w:rPr>
          <w:rFonts w:ascii="Book Antiqua" w:eastAsia="宋体" w:hAnsi="Book Antiqua" w:cs="宋体"/>
          <w:sz w:val="24"/>
          <w:szCs w:val="24"/>
          <w:lang w:val="en-US" w:eastAsia="zh-CN"/>
        </w:rPr>
        <w:t xml:space="preserve"> E, Panis Y, Camus Y, </w:t>
      </w:r>
      <w:proofErr w:type="spellStart"/>
      <w:r w:rsidRPr="00E12F29">
        <w:rPr>
          <w:rFonts w:ascii="Book Antiqua" w:eastAsia="宋体" w:hAnsi="Book Antiqua" w:cs="宋体"/>
          <w:sz w:val="24"/>
          <w:szCs w:val="24"/>
          <w:lang w:val="en-US" w:eastAsia="zh-CN"/>
        </w:rPr>
        <w:t>Honiger</w:t>
      </w:r>
      <w:proofErr w:type="spellEnd"/>
      <w:r w:rsidRPr="00E12F29">
        <w:rPr>
          <w:rFonts w:ascii="Book Antiqua" w:eastAsia="宋体" w:hAnsi="Book Antiqua" w:cs="宋体"/>
          <w:sz w:val="24"/>
          <w:szCs w:val="24"/>
          <w:lang w:val="en-US" w:eastAsia="zh-CN"/>
        </w:rPr>
        <w:t xml:space="preserve"> J, Levy E, </w:t>
      </w:r>
      <w:proofErr w:type="spellStart"/>
      <w:r w:rsidRPr="00E12F29">
        <w:rPr>
          <w:rFonts w:ascii="Book Antiqua" w:eastAsia="宋体" w:hAnsi="Book Antiqua" w:cs="宋体"/>
          <w:sz w:val="24"/>
          <w:szCs w:val="24"/>
          <w:lang w:val="en-US" w:eastAsia="zh-CN"/>
        </w:rPr>
        <w:t>Parc</w:t>
      </w:r>
      <w:proofErr w:type="spellEnd"/>
      <w:r w:rsidRPr="00E12F29">
        <w:rPr>
          <w:rFonts w:ascii="Book Antiqua" w:eastAsia="宋体" w:hAnsi="Book Antiqua" w:cs="宋体"/>
          <w:sz w:val="24"/>
          <w:szCs w:val="24"/>
          <w:lang w:val="en-US" w:eastAsia="zh-CN"/>
        </w:rPr>
        <w:t xml:space="preserve"> R. ["Ex situ-in vivo" surgery of the liver: a new technique in liver surgery. </w:t>
      </w:r>
      <w:proofErr w:type="gramStart"/>
      <w:r w:rsidRPr="00E12F29">
        <w:rPr>
          <w:rFonts w:ascii="Book Antiqua" w:eastAsia="宋体" w:hAnsi="Book Antiqua" w:cs="宋体"/>
          <w:sz w:val="24"/>
          <w:szCs w:val="24"/>
          <w:lang w:val="en-US" w:eastAsia="zh-CN"/>
        </w:rPr>
        <w:t>Principles and preliminary results].</w:t>
      </w:r>
      <w:proofErr w:type="gramEnd"/>
      <w:r w:rsidRPr="00E12F29">
        <w:rPr>
          <w:rFonts w:ascii="Book Antiqua" w:eastAsia="宋体" w:hAnsi="Book Antiqua" w:cs="宋体"/>
          <w:sz w:val="24"/>
          <w:szCs w:val="24"/>
          <w:lang w:val="en-US" w:eastAsia="zh-CN"/>
        </w:rPr>
        <w:t> </w:t>
      </w:r>
      <w:proofErr w:type="spellStart"/>
      <w:r w:rsidRPr="00E12F29">
        <w:rPr>
          <w:rFonts w:ascii="Book Antiqua" w:eastAsia="宋体" w:hAnsi="Book Antiqua" w:cs="宋体"/>
          <w:i/>
          <w:iCs/>
          <w:sz w:val="24"/>
          <w:szCs w:val="24"/>
          <w:lang w:val="en-US" w:eastAsia="zh-CN"/>
        </w:rPr>
        <w:t>Gastroenterol</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Biol</w:t>
      </w:r>
      <w:proofErr w:type="spellEnd"/>
      <w:r w:rsidRPr="00E12F29">
        <w:rPr>
          <w:rFonts w:ascii="Book Antiqua" w:eastAsia="宋体" w:hAnsi="Book Antiqua" w:cs="宋体"/>
          <w:sz w:val="24"/>
          <w:szCs w:val="24"/>
          <w:lang w:val="en-US" w:eastAsia="zh-CN"/>
        </w:rPr>
        <w:t> 1991; </w:t>
      </w:r>
      <w:r w:rsidRPr="00E12F29">
        <w:rPr>
          <w:rFonts w:ascii="Book Antiqua" w:eastAsia="宋体" w:hAnsi="Book Antiqua" w:cs="宋体"/>
          <w:b/>
          <w:bCs/>
          <w:sz w:val="24"/>
          <w:szCs w:val="24"/>
          <w:lang w:val="en-US" w:eastAsia="zh-CN"/>
        </w:rPr>
        <w:t>15</w:t>
      </w:r>
      <w:r w:rsidRPr="00E12F29">
        <w:rPr>
          <w:rFonts w:ascii="Book Antiqua" w:eastAsia="宋体" w:hAnsi="Book Antiqua" w:cs="宋体"/>
          <w:sz w:val="24"/>
          <w:szCs w:val="24"/>
          <w:lang w:val="en-US" w:eastAsia="zh-CN"/>
        </w:rPr>
        <w:t>: 758-761 [PMID: 1667768]</w:t>
      </w:r>
    </w:p>
    <w:p w14:paraId="4A2281B2"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128 </w:t>
      </w:r>
      <w:proofErr w:type="spellStart"/>
      <w:r w:rsidRPr="00E12F29">
        <w:rPr>
          <w:rFonts w:ascii="Book Antiqua" w:eastAsia="宋体" w:hAnsi="Book Antiqua" w:cs="宋体"/>
          <w:b/>
          <w:bCs/>
          <w:sz w:val="24"/>
          <w:szCs w:val="24"/>
          <w:lang w:val="en-US" w:eastAsia="zh-CN"/>
        </w:rPr>
        <w:t>Delrivière</w:t>
      </w:r>
      <w:proofErr w:type="spellEnd"/>
      <w:r w:rsidRPr="00E12F29">
        <w:rPr>
          <w:rFonts w:ascii="Book Antiqua" w:eastAsia="宋体" w:hAnsi="Book Antiqua" w:cs="宋体"/>
          <w:b/>
          <w:bCs/>
          <w:sz w:val="24"/>
          <w:szCs w:val="24"/>
          <w:lang w:val="en-US" w:eastAsia="zh-CN"/>
        </w:rPr>
        <w:t xml:space="preserve"> L</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Hannoun</w:t>
      </w:r>
      <w:proofErr w:type="spellEnd"/>
      <w:r w:rsidRPr="00E12F29">
        <w:rPr>
          <w:rFonts w:ascii="Book Antiqua" w:eastAsia="宋体" w:hAnsi="Book Antiqua" w:cs="宋体"/>
          <w:sz w:val="24"/>
          <w:szCs w:val="24"/>
          <w:lang w:val="en-US" w:eastAsia="zh-CN"/>
        </w:rPr>
        <w:t xml:space="preserve"> L. In situ and ex situ in vivo procedures for complex major liver resections requiring prolonged hepatic vascular exclusion in normal and diseased livers. </w:t>
      </w:r>
      <w:r w:rsidRPr="00E12F29">
        <w:rPr>
          <w:rFonts w:ascii="Book Antiqua" w:eastAsia="宋体" w:hAnsi="Book Antiqua" w:cs="宋体"/>
          <w:i/>
          <w:iCs/>
          <w:sz w:val="24"/>
          <w:szCs w:val="24"/>
          <w:lang w:val="en-US" w:eastAsia="zh-CN"/>
        </w:rPr>
        <w:t xml:space="preserve">J Am </w:t>
      </w:r>
      <w:proofErr w:type="spellStart"/>
      <w:r w:rsidRPr="00E12F29">
        <w:rPr>
          <w:rFonts w:ascii="Book Antiqua" w:eastAsia="宋体" w:hAnsi="Book Antiqua" w:cs="宋体"/>
          <w:i/>
          <w:iCs/>
          <w:sz w:val="24"/>
          <w:szCs w:val="24"/>
          <w:lang w:val="en-US" w:eastAsia="zh-CN"/>
        </w:rPr>
        <w:t>Coll</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1995; </w:t>
      </w:r>
      <w:r w:rsidRPr="00E12F29">
        <w:rPr>
          <w:rFonts w:ascii="Book Antiqua" w:eastAsia="宋体" w:hAnsi="Book Antiqua" w:cs="宋体"/>
          <w:b/>
          <w:bCs/>
          <w:sz w:val="24"/>
          <w:szCs w:val="24"/>
          <w:lang w:val="en-US" w:eastAsia="zh-CN"/>
        </w:rPr>
        <w:t>181</w:t>
      </w:r>
      <w:r w:rsidRPr="00E12F29">
        <w:rPr>
          <w:rFonts w:ascii="Book Antiqua" w:eastAsia="宋体" w:hAnsi="Book Antiqua" w:cs="宋体"/>
          <w:sz w:val="24"/>
          <w:szCs w:val="24"/>
          <w:lang w:val="en-US" w:eastAsia="zh-CN"/>
        </w:rPr>
        <w:t>: 272-276 [PMID: 7670689]</w:t>
      </w:r>
    </w:p>
    <w:p w14:paraId="28D66813"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lastRenderedPageBreak/>
        <w:t>129 </w:t>
      </w:r>
      <w:r w:rsidRPr="00E12F29">
        <w:rPr>
          <w:rFonts w:ascii="Book Antiqua" w:eastAsia="宋体" w:hAnsi="Book Antiqua" w:cs="宋体"/>
          <w:b/>
          <w:bCs/>
          <w:sz w:val="24"/>
          <w:szCs w:val="24"/>
          <w:lang w:val="en-US" w:eastAsia="zh-CN"/>
        </w:rPr>
        <w:t>Rees M</w:t>
      </w:r>
      <w:r w:rsidRPr="00E12F29">
        <w:rPr>
          <w:rFonts w:ascii="Book Antiqua" w:eastAsia="宋体" w:hAnsi="Book Antiqua" w:cs="宋体"/>
          <w:sz w:val="24"/>
          <w:szCs w:val="24"/>
          <w:lang w:val="en-US" w:eastAsia="zh-CN"/>
        </w:rPr>
        <w:t>, Plant G, Wells J, Bygrave S. One hundred and fifty hepatic resections: evolution of technique towards bloodless surgery. </w:t>
      </w:r>
      <w:r w:rsidRPr="00E12F29">
        <w:rPr>
          <w:rFonts w:ascii="Book Antiqua" w:eastAsia="宋体" w:hAnsi="Book Antiqua" w:cs="宋体"/>
          <w:i/>
          <w:iCs/>
          <w:sz w:val="24"/>
          <w:szCs w:val="24"/>
          <w:lang w:val="en-US" w:eastAsia="zh-CN"/>
        </w:rPr>
        <w:t xml:space="preserve">Br J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1996; </w:t>
      </w:r>
      <w:r w:rsidRPr="00E12F29">
        <w:rPr>
          <w:rFonts w:ascii="Book Antiqua" w:eastAsia="宋体" w:hAnsi="Book Antiqua" w:cs="宋体"/>
          <w:b/>
          <w:bCs/>
          <w:sz w:val="24"/>
          <w:szCs w:val="24"/>
          <w:lang w:val="en-US" w:eastAsia="zh-CN"/>
        </w:rPr>
        <w:t>83</w:t>
      </w:r>
      <w:r w:rsidRPr="00E12F29">
        <w:rPr>
          <w:rFonts w:ascii="Book Antiqua" w:eastAsia="宋体" w:hAnsi="Book Antiqua" w:cs="宋体"/>
          <w:sz w:val="24"/>
          <w:szCs w:val="24"/>
          <w:lang w:val="en-US" w:eastAsia="zh-CN"/>
        </w:rPr>
        <w:t>: 1526-1529 [PMID: 9014666 DOI: 10.1002/bjs.1800831110]</w:t>
      </w:r>
    </w:p>
    <w:p w14:paraId="446375A5"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130 </w:t>
      </w:r>
      <w:proofErr w:type="spellStart"/>
      <w:r w:rsidRPr="00E12F29">
        <w:rPr>
          <w:rFonts w:ascii="Book Antiqua" w:eastAsia="宋体" w:hAnsi="Book Antiqua" w:cs="宋体"/>
          <w:b/>
          <w:bCs/>
          <w:sz w:val="24"/>
          <w:szCs w:val="24"/>
          <w:lang w:val="en-US" w:eastAsia="zh-CN"/>
        </w:rPr>
        <w:t>Smyrniotis</w:t>
      </w:r>
      <w:proofErr w:type="spellEnd"/>
      <w:r w:rsidRPr="00E12F29">
        <w:rPr>
          <w:rFonts w:ascii="Book Antiqua" w:eastAsia="宋体" w:hAnsi="Book Antiqua" w:cs="宋体"/>
          <w:b/>
          <w:bCs/>
          <w:sz w:val="24"/>
          <w:szCs w:val="24"/>
          <w:lang w:val="en-US" w:eastAsia="zh-CN"/>
        </w:rPr>
        <w:t xml:space="preserve"> V</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Kostopanagiotou</w:t>
      </w:r>
      <w:proofErr w:type="spellEnd"/>
      <w:r w:rsidRPr="00E12F29">
        <w:rPr>
          <w:rFonts w:ascii="Book Antiqua" w:eastAsia="宋体" w:hAnsi="Book Antiqua" w:cs="宋体"/>
          <w:sz w:val="24"/>
          <w:szCs w:val="24"/>
          <w:lang w:val="en-US" w:eastAsia="zh-CN"/>
        </w:rPr>
        <w:t xml:space="preserve"> G, </w:t>
      </w:r>
      <w:proofErr w:type="spellStart"/>
      <w:r w:rsidRPr="00E12F29">
        <w:rPr>
          <w:rFonts w:ascii="Book Antiqua" w:eastAsia="宋体" w:hAnsi="Book Antiqua" w:cs="宋体"/>
          <w:sz w:val="24"/>
          <w:szCs w:val="24"/>
          <w:lang w:val="en-US" w:eastAsia="zh-CN"/>
        </w:rPr>
        <w:t>Theodoraki</w:t>
      </w:r>
      <w:proofErr w:type="spellEnd"/>
      <w:r w:rsidRPr="00E12F29">
        <w:rPr>
          <w:rFonts w:ascii="Book Antiqua" w:eastAsia="宋体" w:hAnsi="Book Antiqua" w:cs="宋体"/>
          <w:sz w:val="24"/>
          <w:szCs w:val="24"/>
          <w:lang w:val="en-US" w:eastAsia="zh-CN"/>
        </w:rPr>
        <w:t xml:space="preserve"> K, </w:t>
      </w:r>
      <w:proofErr w:type="spellStart"/>
      <w:r w:rsidRPr="00E12F29">
        <w:rPr>
          <w:rFonts w:ascii="Book Antiqua" w:eastAsia="宋体" w:hAnsi="Book Antiqua" w:cs="宋体"/>
          <w:sz w:val="24"/>
          <w:szCs w:val="24"/>
          <w:lang w:val="en-US" w:eastAsia="zh-CN"/>
        </w:rPr>
        <w:t>Tsantoulas</w:t>
      </w:r>
      <w:proofErr w:type="spellEnd"/>
      <w:r w:rsidRPr="00E12F29">
        <w:rPr>
          <w:rFonts w:ascii="Book Antiqua" w:eastAsia="宋体" w:hAnsi="Book Antiqua" w:cs="宋体"/>
          <w:sz w:val="24"/>
          <w:szCs w:val="24"/>
          <w:lang w:val="en-US" w:eastAsia="zh-CN"/>
        </w:rPr>
        <w:t xml:space="preserve"> D, </w:t>
      </w:r>
      <w:proofErr w:type="spellStart"/>
      <w:r w:rsidRPr="00E12F29">
        <w:rPr>
          <w:rFonts w:ascii="Book Antiqua" w:eastAsia="宋体" w:hAnsi="Book Antiqua" w:cs="宋体"/>
          <w:sz w:val="24"/>
          <w:szCs w:val="24"/>
          <w:lang w:val="en-US" w:eastAsia="zh-CN"/>
        </w:rPr>
        <w:t>Contis</w:t>
      </w:r>
      <w:proofErr w:type="spellEnd"/>
      <w:r w:rsidRPr="00E12F29">
        <w:rPr>
          <w:rFonts w:ascii="Book Antiqua" w:eastAsia="宋体" w:hAnsi="Book Antiqua" w:cs="宋体"/>
          <w:sz w:val="24"/>
          <w:szCs w:val="24"/>
          <w:lang w:val="en-US" w:eastAsia="zh-CN"/>
        </w:rPr>
        <w:t xml:space="preserve"> JC. </w:t>
      </w:r>
      <w:proofErr w:type="gramStart"/>
      <w:r w:rsidRPr="00E12F29">
        <w:rPr>
          <w:rFonts w:ascii="Book Antiqua" w:eastAsia="宋体" w:hAnsi="Book Antiqua" w:cs="宋体"/>
          <w:sz w:val="24"/>
          <w:szCs w:val="24"/>
          <w:lang w:val="en-US" w:eastAsia="zh-CN"/>
        </w:rPr>
        <w:t>The role of central venous pressure and type of vascular control in blood loss during major liver resections.</w:t>
      </w:r>
      <w:proofErr w:type="gramEnd"/>
      <w:r w:rsidRPr="00E12F29">
        <w:rPr>
          <w:rFonts w:ascii="Book Antiqua" w:eastAsia="宋体" w:hAnsi="Book Antiqua" w:cs="宋体"/>
          <w:sz w:val="24"/>
          <w:szCs w:val="24"/>
          <w:lang w:val="en-US" w:eastAsia="zh-CN"/>
        </w:rPr>
        <w:t> </w:t>
      </w:r>
      <w:r w:rsidRPr="00E12F29">
        <w:rPr>
          <w:rFonts w:ascii="Book Antiqua" w:eastAsia="宋体" w:hAnsi="Book Antiqua" w:cs="宋体"/>
          <w:i/>
          <w:iCs/>
          <w:sz w:val="24"/>
          <w:szCs w:val="24"/>
          <w:lang w:val="en-US" w:eastAsia="zh-CN"/>
        </w:rPr>
        <w:t xml:space="preserve">Am J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2004; </w:t>
      </w:r>
      <w:r w:rsidRPr="00E12F29">
        <w:rPr>
          <w:rFonts w:ascii="Book Antiqua" w:eastAsia="宋体" w:hAnsi="Book Antiqua" w:cs="宋体"/>
          <w:b/>
          <w:bCs/>
          <w:sz w:val="24"/>
          <w:szCs w:val="24"/>
          <w:lang w:val="en-US" w:eastAsia="zh-CN"/>
        </w:rPr>
        <w:t>187</w:t>
      </w:r>
      <w:r w:rsidRPr="00E12F29">
        <w:rPr>
          <w:rFonts w:ascii="Book Antiqua" w:eastAsia="宋体" w:hAnsi="Book Antiqua" w:cs="宋体"/>
          <w:sz w:val="24"/>
          <w:szCs w:val="24"/>
          <w:lang w:val="en-US" w:eastAsia="zh-CN"/>
        </w:rPr>
        <w:t>: 398-402 [PMID: 15006570 DOI: 10.1016/j.amjsurg.2003.12.001]</w:t>
      </w:r>
    </w:p>
    <w:p w14:paraId="36A5257E"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131 </w:t>
      </w:r>
      <w:r w:rsidRPr="00E12F29">
        <w:rPr>
          <w:rFonts w:ascii="Book Antiqua" w:eastAsia="宋体" w:hAnsi="Book Antiqua" w:cs="宋体"/>
          <w:b/>
          <w:bCs/>
          <w:sz w:val="24"/>
          <w:szCs w:val="24"/>
          <w:lang w:val="en-US" w:eastAsia="zh-CN"/>
        </w:rPr>
        <w:t>Wang WD</w:t>
      </w:r>
      <w:r w:rsidRPr="00E12F29">
        <w:rPr>
          <w:rFonts w:ascii="Book Antiqua" w:eastAsia="宋体" w:hAnsi="Book Antiqua" w:cs="宋体"/>
          <w:sz w:val="24"/>
          <w:szCs w:val="24"/>
          <w:lang w:val="en-US" w:eastAsia="zh-CN"/>
        </w:rPr>
        <w:t>, Liang LJ, Huang XQ, Yin XY. Low central venous pressure reduces blood loss in hepatectomy. </w:t>
      </w:r>
      <w:r w:rsidRPr="00E12F29">
        <w:rPr>
          <w:rFonts w:ascii="Book Antiqua" w:eastAsia="宋体" w:hAnsi="Book Antiqua" w:cs="宋体"/>
          <w:i/>
          <w:iCs/>
          <w:sz w:val="24"/>
          <w:szCs w:val="24"/>
          <w:lang w:val="en-US" w:eastAsia="zh-CN"/>
        </w:rPr>
        <w:t xml:space="preserve">World J </w:t>
      </w:r>
      <w:proofErr w:type="spellStart"/>
      <w:r w:rsidRPr="00E12F29">
        <w:rPr>
          <w:rFonts w:ascii="Book Antiqua" w:eastAsia="宋体" w:hAnsi="Book Antiqua" w:cs="宋体"/>
          <w:i/>
          <w:iCs/>
          <w:sz w:val="24"/>
          <w:szCs w:val="24"/>
          <w:lang w:val="en-US" w:eastAsia="zh-CN"/>
        </w:rPr>
        <w:t>Gastroenterol</w:t>
      </w:r>
      <w:proofErr w:type="spellEnd"/>
      <w:r w:rsidRPr="00E12F29">
        <w:rPr>
          <w:rFonts w:ascii="Book Antiqua" w:eastAsia="宋体" w:hAnsi="Book Antiqua" w:cs="宋体"/>
          <w:sz w:val="24"/>
          <w:szCs w:val="24"/>
          <w:lang w:val="en-US" w:eastAsia="zh-CN"/>
        </w:rPr>
        <w:t> 2006; </w:t>
      </w:r>
      <w:r w:rsidRPr="00E12F29">
        <w:rPr>
          <w:rFonts w:ascii="Book Antiqua" w:eastAsia="宋体" w:hAnsi="Book Antiqua" w:cs="宋体"/>
          <w:b/>
          <w:bCs/>
          <w:sz w:val="24"/>
          <w:szCs w:val="24"/>
          <w:lang w:val="en-US" w:eastAsia="zh-CN"/>
        </w:rPr>
        <w:t>12</w:t>
      </w:r>
      <w:r w:rsidRPr="00E12F29">
        <w:rPr>
          <w:rFonts w:ascii="Book Antiqua" w:eastAsia="宋体" w:hAnsi="Book Antiqua" w:cs="宋体"/>
          <w:sz w:val="24"/>
          <w:szCs w:val="24"/>
          <w:lang w:val="en-US" w:eastAsia="zh-CN"/>
        </w:rPr>
        <w:t>: 935-939 [PMID: 16521223 DOI: 10.3748/wjg.v12.i6.935]</w:t>
      </w:r>
    </w:p>
    <w:p w14:paraId="789C117C"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132 </w:t>
      </w:r>
      <w:r w:rsidRPr="00E12F29">
        <w:rPr>
          <w:rFonts w:ascii="Book Antiqua" w:eastAsia="宋体" w:hAnsi="Book Antiqua" w:cs="宋体"/>
          <w:b/>
          <w:bCs/>
          <w:sz w:val="24"/>
          <w:szCs w:val="24"/>
          <w:lang w:val="en-US" w:eastAsia="zh-CN"/>
        </w:rPr>
        <w:t>Correa-</w:t>
      </w:r>
      <w:proofErr w:type="spellStart"/>
      <w:r w:rsidRPr="00E12F29">
        <w:rPr>
          <w:rFonts w:ascii="Book Antiqua" w:eastAsia="宋体" w:hAnsi="Book Antiqua" w:cs="宋体"/>
          <w:b/>
          <w:bCs/>
          <w:sz w:val="24"/>
          <w:szCs w:val="24"/>
          <w:lang w:val="en-US" w:eastAsia="zh-CN"/>
        </w:rPr>
        <w:t>Gallego</w:t>
      </w:r>
      <w:proofErr w:type="spellEnd"/>
      <w:r w:rsidRPr="00E12F29">
        <w:rPr>
          <w:rFonts w:ascii="Book Antiqua" w:eastAsia="宋体" w:hAnsi="Book Antiqua" w:cs="宋体"/>
          <w:b/>
          <w:bCs/>
          <w:sz w:val="24"/>
          <w:szCs w:val="24"/>
          <w:lang w:val="en-US" w:eastAsia="zh-CN"/>
        </w:rPr>
        <w:t xml:space="preserve"> C</w:t>
      </w:r>
      <w:r w:rsidRPr="00E12F29">
        <w:rPr>
          <w:rFonts w:ascii="Book Antiqua" w:eastAsia="宋体" w:hAnsi="Book Antiqua" w:cs="宋体"/>
          <w:sz w:val="24"/>
          <w:szCs w:val="24"/>
          <w:lang w:val="en-US" w:eastAsia="zh-CN"/>
        </w:rPr>
        <w:t xml:space="preserve">, Berman A, Denis SC, Langdon-Embry L, O'Connor D, </w:t>
      </w:r>
      <w:proofErr w:type="spellStart"/>
      <w:r w:rsidRPr="00E12F29">
        <w:rPr>
          <w:rFonts w:ascii="Book Antiqua" w:eastAsia="宋体" w:hAnsi="Book Antiqua" w:cs="宋体"/>
          <w:sz w:val="24"/>
          <w:szCs w:val="24"/>
          <w:lang w:val="en-US" w:eastAsia="zh-CN"/>
        </w:rPr>
        <w:t>Arslan-Carlon</w:t>
      </w:r>
      <w:proofErr w:type="spellEnd"/>
      <w:r w:rsidRPr="00E12F29">
        <w:rPr>
          <w:rFonts w:ascii="Book Antiqua" w:eastAsia="宋体" w:hAnsi="Book Antiqua" w:cs="宋体"/>
          <w:sz w:val="24"/>
          <w:szCs w:val="24"/>
          <w:lang w:val="en-US" w:eastAsia="zh-CN"/>
        </w:rPr>
        <w:t xml:space="preserve"> V, </w:t>
      </w:r>
      <w:proofErr w:type="spellStart"/>
      <w:r w:rsidRPr="00E12F29">
        <w:rPr>
          <w:rFonts w:ascii="Book Antiqua" w:eastAsia="宋体" w:hAnsi="Book Antiqua" w:cs="宋体"/>
          <w:sz w:val="24"/>
          <w:szCs w:val="24"/>
          <w:lang w:val="en-US" w:eastAsia="zh-CN"/>
        </w:rPr>
        <w:t>Kingham</w:t>
      </w:r>
      <w:proofErr w:type="spellEnd"/>
      <w:r w:rsidRPr="00E12F29">
        <w:rPr>
          <w:rFonts w:ascii="Book Antiqua" w:eastAsia="宋体" w:hAnsi="Book Antiqua" w:cs="宋体"/>
          <w:sz w:val="24"/>
          <w:szCs w:val="24"/>
          <w:lang w:val="en-US" w:eastAsia="zh-CN"/>
        </w:rPr>
        <w:t xml:space="preserve"> TP, </w:t>
      </w:r>
      <w:proofErr w:type="spellStart"/>
      <w:r w:rsidRPr="00E12F29">
        <w:rPr>
          <w:rFonts w:ascii="Book Antiqua" w:eastAsia="宋体" w:hAnsi="Book Antiqua" w:cs="宋体"/>
          <w:sz w:val="24"/>
          <w:szCs w:val="24"/>
          <w:lang w:val="en-US" w:eastAsia="zh-CN"/>
        </w:rPr>
        <w:t>D'Angelica</w:t>
      </w:r>
      <w:proofErr w:type="spellEnd"/>
      <w:r w:rsidRPr="00E12F29">
        <w:rPr>
          <w:rFonts w:ascii="Book Antiqua" w:eastAsia="宋体" w:hAnsi="Book Antiqua" w:cs="宋体"/>
          <w:sz w:val="24"/>
          <w:szCs w:val="24"/>
          <w:lang w:val="en-US" w:eastAsia="zh-CN"/>
        </w:rPr>
        <w:t xml:space="preserve"> MI, Allen PJ, Fong Y, </w:t>
      </w:r>
      <w:proofErr w:type="spellStart"/>
      <w:r w:rsidRPr="00E12F29">
        <w:rPr>
          <w:rFonts w:ascii="Book Antiqua" w:eastAsia="宋体" w:hAnsi="Book Antiqua" w:cs="宋体"/>
          <w:sz w:val="24"/>
          <w:szCs w:val="24"/>
          <w:lang w:val="en-US" w:eastAsia="zh-CN"/>
        </w:rPr>
        <w:t>DeMatteo</w:t>
      </w:r>
      <w:proofErr w:type="spellEnd"/>
      <w:r w:rsidRPr="00E12F29">
        <w:rPr>
          <w:rFonts w:ascii="Book Antiqua" w:eastAsia="宋体" w:hAnsi="Book Antiqua" w:cs="宋体"/>
          <w:sz w:val="24"/>
          <w:szCs w:val="24"/>
          <w:lang w:val="en-US" w:eastAsia="zh-CN"/>
        </w:rPr>
        <w:t xml:space="preserve"> RP, </w:t>
      </w:r>
      <w:proofErr w:type="spellStart"/>
      <w:r w:rsidRPr="00E12F29">
        <w:rPr>
          <w:rFonts w:ascii="Book Antiqua" w:eastAsia="宋体" w:hAnsi="Book Antiqua" w:cs="宋体"/>
          <w:sz w:val="24"/>
          <w:szCs w:val="24"/>
          <w:lang w:val="en-US" w:eastAsia="zh-CN"/>
        </w:rPr>
        <w:t>Jarnagin</w:t>
      </w:r>
      <w:proofErr w:type="spellEnd"/>
      <w:r w:rsidRPr="00E12F29">
        <w:rPr>
          <w:rFonts w:ascii="Book Antiqua" w:eastAsia="宋体" w:hAnsi="Book Antiqua" w:cs="宋体"/>
          <w:sz w:val="24"/>
          <w:szCs w:val="24"/>
          <w:lang w:val="en-US" w:eastAsia="zh-CN"/>
        </w:rPr>
        <w:t xml:space="preserve"> WR, Melendez J, Fischer M. Renal function after low central venous pressure-assisted liver resection: assessment of 2116 cases. </w:t>
      </w:r>
      <w:r w:rsidRPr="00E12F29">
        <w:rPr>
          <w:rFonts w:ascii="Book Antiqua" w:eastAsia="宋体" w:hAnsi="Book Antiqua" w:cs="宋体"/>
          <w:i/>
          <w:iCs/>
          <w:sz w:val="24"/>
          <w:szCs w:val="24"/>
          <w:lang w:val="en-US" w:eastAsia="zh-CN"/>
        </w:rPr>
        <w:t>HPB (Oxford)</w:t>
      </w:r>
      <w:r w:rsidRPr="00E12F29">
        <w:rPr>
          <w:rFonts w:ascii="Book Antiqua" w:eastAsia="宋体" w:hAnsi="Book Antiqua" w:cs="宋体"/>
          <w:sz w:val="24"/>
          <w:szCs w:val="24"/>
          <w:lang w:val="en-US" w:eastAsia="zh-CN"/>
        </w:rPr>
        <w:t> 2015; </w:t>
      </w:r>
      <w:r w:rsidRPr="00E12F29">
        <w:rPr>
          <w:rFonts w:ascii="Book Antiqua" w:eastAsia="宋体" w:hAnsi="Book Antiqua" w:cs="宋体"/>
          <w:b/>
          <w:bCs/>
          <w:sz w:val="24"/>
          <w:szCs w:val="24"/>
          <w:lang w:val="en-US" w:eastAsia="zh-CN"/>
        </w:rPr>
        <w:t>17</w:t>
      </w:r>
      <w:r w:rsidRPr="00E12F29">
        <w:rPr>
          <w:rFonts w:ascii="Book Antiqua" w:eastAsia="宋体" w:hAnsi="Book Antiqua" w:cs="宋体"/>
          <w:sz w:val="24"/>
          <w:szCs w:val="24"/>
          <w:lang w:val="en-US" w:eastAsia="zh-CN"/>
        </w:rPr>
        <w:t>: 258-264 [PMID: 25387727 DOI: 10.1111/hpb.12347]</w:t>
      </w:r>
    </w:p>
    <w:p w14:paraId="1657C387"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133 </w:t>
      </w:r>
      <w:proofErr w:type="spellStart"/>
      <w:r w:rsidRPr="00E12F29">
        <w:rPr>
          <w:rFonts w:ascii="Book Antiqua" w:eastAsia="宋体" w:hAnsi="Book Antiqua" w:cs="宋体"/>
          <w:b/>
          <w:bCs/>
          <w:sz w:val="24"/>
          <w:szCs w:val="24"/>
          <w:lang w:val="en-US" w:eastAsia="zh-CN"/>
        </w:rPr>
        <w:t>Llovet</w:t>
      </w:r>
      <w:proofErr w:type="spellEnd"/>
      <w:r w:rsidRPr="00E12F29">
        <w:rPr>
          <w:rFonts w:ascii="Book Antiqua" w:eastAsia="宋体" w:hAnsi="Book Antiqua" w:cs="宋体"/>
          <w:b/>
          <w:bCs/>
          <w:sz w:val="24"/>
          <w:szCs w:val="24"/>
          <w:lang w:val="en-US" w:eastAsia="zh-CN"/>
        </w:rPr>
        <w:t xml:space="preserve"> JM</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Fuster</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Bruix</w:t>
      </w:r>
      <w:proofErr w:type="spellEnd"/>
      <w:r w:rsidRPr="00E12F29">
        <w:rPr>
          <w:rFonts w:ascii="Book Antiqua" w:eastAsia="宋体" w:hAnsi="Book Antiqua" w:cs="宋体"/>
          <w:sz w:val="24"/>
          <w:szCs w:val="24"/>
          <w:lang w:val="en-US" w:eastAsia="zh-CN"/>
        </w:rPr>
        <w:t xml:space="preserve"> J. Intention-to-treat analysis of surgical treatment for early hepatocellular carcinoma: resection versus transplantation. </w:t>
      </w:r>
      <w:r w:rsidRPr="00E12F29">
        <w:rPr>
          <w:rFonts w:ascii="Book Antiqua" w:eastAsia="宋体" w:hAnsi="Book Antiqua" w:cs="宋体"/>
          <w:i/>
          <w:iCs/>
          <w:sz w:val="24"/>
          <w:szCs w:val="24"/>
          <w:lang w:val="en-US" w:eastAsia="zh-CN"/>
        </w:rPr>
        <w:t>Hepatology</w:t>
      </w:r>
      <w:r w:rsidRPr="00E12F29">
        <w:rPr>
          <w:rFonts w:ascii="Book Antiqua" w:eastAsia="宋体" w:hAnsi="Book Antiqua" w:cs="宋体"/>
          <w:sz w:val="24"/>
          <w:szCs w:val="24"/>
          <w:lang w:val="en-US" w:eastAsia="zh-CN"/>
        </w:rPr>
        <w:t> 1999; </w:t>
      </w:r>
      <w:r w:rsidRPr="00E12F29">
        <w:rPr>
          <w:rFonts w:ascii="Book Antiqua" w:eastAsia="宋体" w:hAnsi="Book Antiqua" w:cs="宋体"/>
          <w:b/>
          <w:bCs/>
          <w:sz w:val="24"/>
          <w:szCs w:val="24"/>
          <w:lang w:val="en-US" w:eastAsia="zh-CN"/>
        </w:rPr>
        <w:t>30</w:t>
      </w:r>
      <w:r w:rsidRPr="00E12F29">
        <w:rPr>
          <w:rFonts w:ascii="Book Antiqua" w:eastAsia="宋体" w:hAnsi="Book Antiqua" w:cs="宋体"/>
          <w:sz w:val="24"/>
          <w:szCs w:val="24"/>
          <w:lang w:val="en-US" w:eastAsia="zh-CN"/>
        </w:rPr>
        <w:t>: 1434-1440 [PMID: 10573522 DOI: 10.1002/hep.510300629]</w:t>
      </w:r>
    </w:p>
    <w:p w14:paraId="3FF4C0B9"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134 </w:t>
      </w:r>
      <w:proofErr w:type="spellStart"/>
      <w:r w:rsidRPr="00E12F29">
        <w:rPr>
          <w:rFonts w:ascii="Book Antiqua" w:eastAsia="宋体" w:hAnsi="Book Antiqua" w:cs="宋体"/>
          <w:b/>
          <w:bCs/>
          <w:sz w:val="24"/>
          <w:szCs w:val="24"/>
          <w:lang w:val="en-US" w:eastAsia="zh-CN"/>
        </w:rPr>
        <w:t>Bellavance</w:t>
      </w:r>
      <w:proofErr w:type="spellEnd"/>
      <w:r w:rsidRPr="00E12F29">
        <w:rPr>
          <w:rFonts w:ascii="Book Antiqua" w:eastAsia="宋体" w:hAnsi="Book Antiqua" w:cs="宋体"/>
          <w:b/>
          <w:bCs/>
          <w:sz w:val="24"/>
          <w:szCs w:val="24"/>
          <w:lang w:val="en-US" w:eastAsia="zh-CN"/>
        </w:rPr>
        <w:t xml:space="preserve"> EC</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Lumpkins</w:t>
      </w:r>
      <w:proofErr w:type="spellEnd"/>
      <w:r w:rsidRPr="00E12F29">
        <w:rPr>
          <w:rFonts w:ascii="Book Antiqua" w:eastAsia="宋体" w:hAnsi="Book Antiqua" w:cs="宋体"/>
          <w:sz w:val="24"/>
          <w:szCs w:val="24"/>
          <w:lang w:val="en-US" w:eastAsia="zh-CN"/>
        </w:rPr>
        <w:t xml:space="preserve"> KM, </w:t>
      </w:r>
      <w:proofErr w:type="spellStart"/>
      <w:r w:rsidRPr="00E12F29">
        <w:rPr>
          <w:rFonts w:ascii="Book Antiqua" w:eastAsia="宋体" w:hAnsi="Book Antiqua" w:cs="宋体"/>
          <w:sz w:val="24"/>
          <w:szCs w:val="24"/>
          <w:lang w:val="en-US" w:eastAsia="zh-CN"/>
        </w:rPr>
        <w:t>Mentha</w:t>
      </w:r>
      <w:proofErr w:type="spellEnd"/>
      <w:r w:rsidRPr="00E12F29">
        <w:rPr>
          <w:rFonts w:ascii="Book Antiqua" w:eastAsia="宋体" w:hAnsi="Book Antiqua" w:cs="宋体"/>
          <w:sz w:val="24"/>
          <w:szCs w:val="24"/>
          <w:lang w:val="en-US" w:eastAsia="zh-CN"/>
        </w:rPr>
        <w:t xml:space="preserve"> G, Marques HP, </w:t>
      </w:r>
      <w:proofErr w:type="spellStart"/>
      <w:r w:rsidRPr="00E12F29">
        <w:rPr>
          <w:rFonts w:ascii="Book Antiqua" w:eastAsia="宋体" w:hAnsi="Book Antiqua" w:cs="宋体"/>
          <w:sz w:val="24"/>
          <w:szCs w:val="24"/>
          <w:lang w:val="en-US" w:eastAsia="zh-CN"/>
        </w:rPr>
        <w:t>Capussotti</w:t>
      </w:r>
      <w:proofErr w:type="spellEnd"/>
      <w:r w:rsidRPr="00E12F29">
        <w:rPr>
          <w:rFonts w:ascii="Book Antiqua" w:eastAsia="宋体" w:hAnsi="Book Antiqua" w:cs="宋体"/>
          <w:sz w:val="24"/>
          <w:szCs w:val="24"/>
          <w:lang w:val="en-US" w:eastAsia="zh-CN"/>
        </w:rPr>
        <w:t xml:space="preserve"> L, </w:t>
      </w:r>
      <w:proofErr w:type="spellStart"/>
      <w:r w:rsidRPr="00E12F29">
        <w:rPr>
          <w:rFonts w:ascii="Book Antiqua" w:eastAsia="宋体" w:hAnsi="Book Antiqua" w:cs="宋体"/>
          <w:sz w:val="24"/>
          <w:szCs w:val="24"/>
          <w:lang w:val="en-US" w:eastAsia="zh-CN"/>
        </w:rPr>
        <w:t>Pulitano</w:t>
      </w:r>
      <w:proofErr w:type="spellEnd"/>
      <w:r w:rsidRPr="00E12F29">
        <w:rPr>
          <w:rFonts w:ascii="Book Antiqua" w:eastAsia="宋体" w:hAnsi="Book Antiqua" w:cs="宋体"/>
          <w:sz w:val="24"/>
          <w:szCs w:val="24"/>
          <w:lang w:val="en-US" w:eastAsia="zh-CN"/>
        </w:rPr>
        <w:t xml:space="preserve"> C, </w:t>
      </w:r>
      <w:proofErr w:type="spellStart"/>
      <w:r w:rsidRPr="00E12F29">
        <w:rPr>
          <w:rFonts w:ascii="Book Antiqua" w:eastAsia="宋体" w:hAnsi="Book Antiqua" w:cs="宋体"/>
          <w:sz w:val="24"/>
          <w:szCs w:val="24"/>
          <w:lang w:val="en-US" w:eastAsia="zh-CN"/>
        </w:rPr>
        <w:t>Majno</w:t>
      </w:r>
      <w:proofErr w:type="spellEnd"/>
      <w:r w:rsidRPr="00E12F29">
        <w:rPr>
          <w:rFonts w:ascii="Book Antiqua" w:eastAsia="宋体" w:hAnsi="Book Antiqua" w:cs="宋体"/>
          <w:sz w:val="24"/>
          <w:szCs w:val="24"/>
          <w:lang w:val="en-US" w:eastAsia="zh-CN"/>
        </w:rPr>
        <w:t xml:space="preserve"> P, Mira P, Rubbia-Brandt L, Ferrero A, </w:t>
      </w:r>
      <w:proofErr w:type="spellStart"/>
      <w:r w:rsidRPr="00E12F29">
        <w:rPr>
          <w:rFonts w:ascii="Book Antiqua" w:eastAsia="宋体" w:hAnsi="Book Antiqua" w:cs="宋体"/>
          <w:sz w:val="24"/>
          <w:szCs w:val="24"/>
          <w:lang w:val="en-US" w:eastAsia="zh-CN"/>
        </w:rPr>
        <w:t>Aldrighetti</w:t>
      </w:r>
      <w:proofErr w:type="spellEnd"/>
      <w:r w:rsidRPr="00E12F29">
        <w:rPr>
          <w:rFonts w:ascii="Book Antiqua" w:eastAsia="宋体" w:hAnsi="Book Antiqua" w:cs="宋体"/>
          <w:sz w:val="24"/>
          <w:szCs w:val="24"/>
          <w:lang w:val="en-US" w:eastAsia="zh-CN"/>
        </w:rPr>
        <w:t xml:space="preserve"> L, Cunningham S, </w:t>
      </w:r>
      <w:proofErr w:type="spellStart"/>
      <w:r w:rsidRPr="00E12F29">
        <w:rPr>
          <w:rFonts w:ascii="Book Antiqua" w:eastAsia="宋体" w:hAnsi="Book Antiqua" w:cs="宋体"/>
          <w:sz w:val="24"/>
          <w:szCs w:val="24"/>
          <w:lang w:val="en-US" w:eastAsia="zh-CN"/>
        </w:rPr>
        <w:t>Russolillo</w:t>
      </w:r>
      <w:proofErr w:type="spellEnd"/>
      <w:r w:rsidRPr="00E12F29">
        <w:rPr>
          <w:rFonts w:ascii="Book Antiqua" w:eastAsia="宋体" w:hAnsi="Book Antiqua" w:cs="宋体"/>
          <w:sz w:val="24"/>
          <w:szCs w:val="24"/>
          <w:lang w:val="en-US" w:eastAsia="zh-CN"/>
        </w:rPr>
        <w:t xml:space="preserve"> N, Philosophe B, Barroso E, </w:t>
      </w:r>
      <w:proofErr w:type="spellStart"/>
      <w:r w:rsidRPr="00E12F29">
        <w:rPr>
          <w:rFonts w:ascii="Book Antiqua" w:eastAsia="宋体" w:hAnsi="Book Antiqua" w:cs="宋体"/>
          <w:sz w:val="24"/>
          <w:szCs w:val="24"/>
          <w:lang w:val="en-US" w:eastAsia="zh-CN"/>
        </w:rPr>
        <w:t>Pawlik</w:t>
      </w:r>
      <w:proofErr w:type="spellEnd"/>
      <w:r w:rsidRPr="00E12F29">
        <w:rPr>
          <w:rFonts w:ascii="Book Antiqua" w:eastAsia="宋体" w:hAnsi="Book Antiqua" w:cs="宋体"/>
          <w:sz w:val="24"/>
          <w:szCs w:val="24"/>
          <w:lang w:val="en-US" w:eastAsia="zh-CN"/>
        </w:rPr>
        <w:t xml:space="preserve"> TM. Surgical management of early-stage hepatocellular carcinoma: resection or transplantation?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Gastrointest</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2008; </w:t>
      </w:r>
      <w:r w:rsidRPr="00E12F29">
        <w:rPr>
          <w:rFonts w:ascii="Book Antiqua" w:eastAsia="宋体" w:hAnsi="Book Antiqua" w:cs="宋体"/>
          <w:b/>
          <w:bCs/>
          <w:sz w:val="24"/>
          <w:szCs w:val="24"/>
          <w:lang w:val="en-US" w:eastAsia="zh-CN"/>
        </w:rPr>
        <w:t>12</w:t>
      </w:r>
      <w:r w:rsidRPr="00E12F29">
        <w:rPr>
          <w:rFonts w:ascii="Book Antiqua" w:eastAsia="宋体" w:hAnsi="Book Antiqua" w:cs="宋体"/>
          <w:sz w:val="24"/>
          <w:szCs w:val="24"/>
          <w:lang w:val="en-US" w:eastAsia="zh-CN"/>
        </w:rPr>
        <w:t>: 1699-1708 [PMID: 18709418]</w:t>
      </w:r>
    </w:p>
    <w:p w14:paraId="2B925944"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roofErr w:type="gramStart"/>
      <w:r w:rsidRPr="00E12F29">
        <w:rPr>
          <w:rFonts w:ascii="Book Antiqua" w:eastAsia="宋体" w:hAnsi="Book Antiqua" w:cs="宋体"/>
          <w:sz w:val="24"/>
          <w:szCs w:val="24"/>
          <w:lang w:val="en-US" w:eastAsia="zh-CN"/>
        </w:rPr>
        <w:t>135 </w:t>
      </w:r>
      <w:proofErr w:type="spellStart"/>
      <w:r w:rsidRPr="00E12F29">
        <w:rPr>
          <w:rFonts w:ascii="Book Antiqua" w:eastAsia="宋体" w:hAnsi="Book Antiqua" w:cs="宋体"/>
          <w:b/>
          <w:bCs/>
          <w:sz w:val="24"/>
          <w:szCs w:val="24"/>
          <w:lang w:val="en-US" w:eastAsia="zh-CN"/>
        </w:rPr>
        <w:t>Emond</w:t>
      </w:r>
      <w:proofErr w:type="spellEnd"/>
      <w:r w:rsidRPr="00E12F29">
        <w:rPr>
          <w:rFonts w:ascii="Book Antiqua" w:eastAsia="宋体" w:hAnsi="Book Antiqua" w:cs="宋体"/>
          <w:b/>
          <w:bCs/>
          <w:sz w:val="24"/>
          <w:szCs w:val="24"/>
          <w:lang w:val="en-US" w:eastAsia="zh-CN"/>
        </w:rPr>
        <w:t xml:space="preserve"> JC</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Samstein</w:t>
      </w:r>
      <w:proofErr w:type="spellEnd"/>
      <w:r w:rsidRPr="00E12F29">
        <w:rPr>
          <w:rFonts w:ascii="Book Antiqua" w:eastAsia="宋体" w:hAnsi="Book Antiqua" w:cs="宋体"/>
          <w:sz w:val="24"/>
          <w:szCs w:val="24"/>
          <w:lang w:val="en-US" w:eastAsia="zh-CN"/>
        </w:rPr>
        <w:t xml:space="preserve"> B, Renz JF.</w:t>
      </w:r>
      <w:proofErr w:type="gramEnd"/>
      <w:r w:rsidRPr="00E12F29">
        <w:rPr>
          <w:rFonts w:ascii="Book Antiqua" w:eastAsia="宋体" w:hAnsi="Book Antiqua" w:cs="宋体"/>
          <w:sz w:val="24"/>
          <w:szCs w:val="24"/>
          <w:lang w:val="en-US" w:eastAsia="zh-CN"/>
        </w:rPr>
        <w:t xml:space="preserve"> A critical evaluation of hepatic resection in cirrhosis: optimizing patient selection and outcomes. </w:t>
      </w:r>
      <w:r w:rsidRPr="00E12F29">
        <w:rPr>
          <w:rFonts w:ascii="Book Antiqua" w:eastAsia="宋体" w:hAnsi="Book Antiqua" w:cs="宋体"/>
          <w:i/>
          <w:iCs/>
          <w:sz w:val="24"/>
          <w:szCs w:val="24"/>
          <w:lang w:val="en-US" w:eastAsia="zh-CN"/>
        </w:rPr>
        <w:t xml:space="preserve">World J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2005; </w:t>
      </w:r>
      <w:r w:rsidRPr="00E12F29">
        <w:rPr>
          <w:rFonts w:ascii="Book Antiqua" w:eastAsia="宋体" w:hAnsi="Book Antiqua" w:cs="宋体"/>
          <w:b/>
          <w:bCs/>
          <w:sz w:val="24"/>
          <w:szCs w:val="24"/>
          <w:lang w:val="en-US" w:eastAsia="zh-CN"/>
        </w:rPr>
        <w:t>29</w:t>
      </w:r>
      <w:r w:rsidRPr="00E12F29">
        <w:rPr>
          <w:rFonts w:ascii="Book Antiqua" w:eastAsia="宋体" w:hAnsi="Book Antiqua" w:cs="宋体"/>
          <w:sz w:val="24"/>
          <w:szCs w:val="24"/>
          <w:lang w:val="en-US" w:eastAsia="zh-CN"/>
        </w:rPr>
        <w:t>: 124-130 [PMID: 15654659 DOI: 10.1007/s00268-004-7633-8]</w:t>
      </w:r>
    </w:p>
    <w:p w14:paraId="28775A4D"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136 </w:t>
      </w:r>
      <w:proofErr w:type="spellStart"/>
      <w:r w:rsidRPr="00E12F29">
        <w:rPr>
          <w:rFonts w:ascii="Book Antiqua" w:eastAsia="宋体" w:hAnsi="Book Antiqua" w:cs="宋体"/>
          <w:b/>
          <w:bCs/>
          <w:sz w:val="24"/>
          <w:szCs w:val="24"/>
          <w:lang w:val="en-US" w:eastAsia="zh-CN"/>
        </w:rPr>
        <w:t>Liau</w:t>
      </w:r>
      <w:proofErr w:type="spellEnd"/>
      <w:r w:rsidRPr="00E12F29">
        <w:rPr>
          <w:rFonts w:ascii="Book Antiqua" w:eastAsia="宋体" w:hAnsi="Book Antiqua" w:cs="宋体"/>
          <w:b/>
          <w:bCs/>
          <w:sz w:val="24"/>
          <w:szCs w:val="24"/>
          <w:lang w:val="en-US" w:eastAsia="zh-CN"/>
        </w:rPr>
        <w:t xml:space="preserve"> KH</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Blumgart</w:t>
      </w:r>
      <w:proofErr w:type="spellEnd"/>
      <w:r w:rsidRPr="00E12F29">
        <w:rPr>
          <w:rFonts w:ascii="Book Antiqua" w:eastAsia="宋体" w:hAnsi="Book Antiqua" w:cs="宋体"/>
          <w:sz w:val="24"/>
          <w:szCs w:val="24"/>
          <w:lang w:val="en-US" w:eastAsia="zh-CN"/>
        </w:rPr>
        <w:t xml:space="preserve"> LH, </w:t>
      </w:r>
      <w:proofErr w:type="spellStart"/>
      <w:r w:rsidRPr="00E12F29">
        <w:rPr>
          <w:rFonts w:ascii="Book Antiqua" w:eastAsia="宋体" w:hAnsi="Book Antiqua" w:cs="宋体"/>
          <w:sz w:val="24"/>
          <w:szCs w:val="24"/>
          <w:lang w:val="en-US" w:eastAsia="zh-CN"/>
        </w:rPr>
        <w:t>DeMatteo</w:t>
      </w:r>
      <w:proofErr w:type="spellEnd"/>
      <w:r w:rsidRPr="00E12F29">
        <w:rPr>
          <w:rFonts w:ascii="Book Antiqua" w:eastAsia="宋体" w:hAnsi="Book Antiqua" w:cs="宋体"/>
          <w:sz w:val="24"/>
          <w:szCs w:val="24"/>
          <w:lang w:val="en-US" w:eastAsia="zh-CN"/>
        </w:rPr>
        <w:t xml:space="preserve"> RP. Segment-oriented approach to liver resection.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Clin</w:t>
      </w:r>
      <w:proofErr w:type="spellEnd"/>
      <w:r w:rsidRPr="00E12F29">
        <w:rPr>
          <w:rFonts w:ascii="Book Antiqua" w:eastAsia="宋体" w:hAnsi="Book Antiqua" w:cs="宋体"/>
          <w:i/>
          <w:iCs/>
          <w:sz w:val="24"/>
          <w:szCs w:val="24"/>
          <w:lang w:val="en-US" w:eastAsia="zh-CN"/>
        </w:rPr>
        <w:t xml:space="preserve"> North Am</w:t>
      </w:r>
      <w:r w:rsidRPr="00E12F29">
        <w:rPr>
          <w:rFonts w:ascii="Book Antiqua" w:eastAsia="宋体" w:hAnsi="Book Antiqua" w:cs="宋体"/>
          <w:sz w:val="24"/>
          <w:szCs w:val="24"/>
          <w:lang w:val="en-US" w:eastAsia="zh-CN"/>
        </w:rPr>
        <w:t> 2004; </w:t>
      </w:r>
      <w:r w:rsidRPr="00E12F29">
        <w:rPr>
          <w:rFonts w:ascii="Book Antiqua" w:eastAsia="宋体" w:hAnsi="Book Antiqua" w:cs="宋体"/>
          <w:b/>
          <w:bCs/>
          <w:sz w:val="24"/>
          <w:szCs w:val="24"/>
          <w:lang w:val="en-US" w:eastAsia="zh-CN"/>
        </w:rPr>
        <w:t>84</w:t>
      </w:r>
      <w:r w:rsidRPr="00E12F29">
        <w:rPr>
          <w:rFonts w:ascii="Book Antiqua" w:eastAsia="宋体" w:hAnsi="Book Antiqua" w:cs="宋体"/>
          <w:sz w:val="24"/>
          <w:szCs w:val="24"/>
          <w:lang w:val="en-US" w:eastAsia="zh-CN"/>
        </w:rPr>
        <w:t>: 543-561 [PMID: 15062661 DOI: 10.1016/j.suc.2003.12.003]</w:t>
      </w:r>
    </w:p>
    <w:p w14:paraId="05CFF23A"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137 </w:t>
      </w:r>
      <w:r w:rsidRPr="00E12F29">
        <w:rPr>
          <w:rFonts w:ascii="Book Antiqua" w:eastAsia="宋体" w:hAnsi="Book Antiqua" w:cs="宋体"/>
          <w:b/>
          <w:bCs/>
          <w:sz w:val="24"/>
          <w:szCs w:val="24"/>
          <w:lang w:val="en-US" w:eastAsia="zh-CN"/>
        </w:rPr>
        <w:t>Malinowski M</w:t>
      </w:r>
      <w:r w:rsidRPr="00E12F29">
        <w:rPr>
          <w:rFonts w:ascii="Book Antiqua" w:eastAsia="宋体" w:hAnsi="Book Antiqua" w:cs="宋体"/>
          <w:sz w:val="24"/>
          <w:szCs w:val="24"/>
          <w:lang w:val="en-US" w:eastAsia="zh-CN"/>
        </w:rPr>
        <w:t xml:space="preserve">, Geisel D, </w:t>
      </w:r>
      <w:proofErr w:type="spellStart"/>
      <w:r w:rsidRPr="00E12F29">
        <w:rPr>
          <w:rFonts w:ascii="Book Antiqua" w:eastAsia="宋体" w:hAnsi="Book Antiqua" w:cs="宋体"/>
          <w:sz w:val="24"/>
          <w:szCs w:val="24"/>
          <w:lang w:val="en-US" w:eastAsia="zh-CN"/>
        </w:rPr>
        <w:t>Stary</w:t>
      </w:r>
      <w:proofErr w:type="spellEnd"/>
      <w:r w:rsidRPr="00E12F29">
        <w:rPr>
          <w:rFonts w:ascii="Book Antiqua" w:eastAsia="宋体" w:hAnsi="Book Antiqua" w:cs="宋体"/>
          <w:sz w:val="24"/>
          <w:szCs w:val="24"/>
          <w:lang w:val="en-US" w:eastAsia="zh-CN"/>
        </w:rPr>
        <w:t xml:space="preserve"> V, </w:t>
      </w:r>
      <w:proofErr w:type="spellStart"/>
      <w:r w:rsidRPr="00E12F29">
        <w:rPr>
          <w:rFonts w:ascii="Book Antiqua" w:eastAsia="宋体" w:hAnsi="Book Antiqua" w:cs="宋体"/>
          <w:sz w:val="24"/>
          <w:szCs w:val="24"/>
          <w:lang w:val="en-US" w:eastAsia="zh-CN"/>
        </w:rPr>
        <w:t>Denecke</w:t>
      </w:r>
      <w:proofErr w:type="spellEnd"/>
      <w:r w:rsidRPr="00E12F29">
        <w:rPr>
          <w:rFonts w:ascii="Book Antiqua" w:eastAsia="宋体" w:hAnsi="Book Antiqua" w:cs="宋体"/>
          <w:sz w:val="24"/>
          <w:szCs w:val="24"/>
          <w:lang w:val="en-US" w:eastAsia="zh-CN"/>
        </w:rPr>
        <w:t xml:space="preserve"> T, </w:t>
      </w:r>
      <w:proofErr w:type="spellStart"/>
      <w:r w:rsidRPr="00E12F29">
        <w:rPr>
          <w:rFonts w:ascii="Book Antiqua" w:eastAsia="宋体" w:hAnsi="Book Antiqua" w:cs="宋体"/>
          <w:sz w:val="24"/>
          <w:szCs w:val="24"/>
          <w:lang w:val="en-US" w:eastAsia="zh-CN"/>
        </w:rPr>
        <w:t>Seehofer</w:t>
      </w:r>
      <w:proofErr w:type="spellEnd"/>
      <w:r w:rsidRPr="00E12F29">
        <w:rPr>
          <w:rFonts w:ascii="Book Antiqua" w:eastAsia="宋体" w:hAnsi="Book Antiqua" w:cs="宋体"/>
          <w:sz w:val="24"/>
          <w:szCs w:val="24"/>
          <w:lang w:val="en-US" w:eastAsia="zh-CN"/>
        </w:rPr>
        <w:t xml:space="preserve"> D, </w:t>
      </w:r>
      <w:proofErr w:type="spellStart"/>
      <w:r w:rsidRPr="00E12F29">
        <w:rPr>
          <w:rFonts w:ascii="Book Antiqua" w:eastAsia="宋体" w:hAnsi="Book Antiqua" w:cs="宋体"/>
          <w:sz w:val="24"/>
          <w:szCs w:val="24"/>
          <w:lang w:val="en-US" w:eastAsia="zh-CN"/>
        </w:rPr>
        <w:t>Jara</w:t>
      </w:r>
      <w:proofErr w:type="spellEnd"/>
      <w:r w:rsidRPr="00E12F29">
        <w:rPr>
          <w:rFonts w:ascii="Book Antiqua" w:eastAsia="宋体" w:hAnsi="Book Antiqua" w:cs="宋体"/>
          <w:sz w:val="24"/>
          <w:szCs w:val="24"/>
          <w:lang w:val="en-US" w:eastAsia="zh-CN"/>
        </w:rPr>
        <w:t xml:space="preserve"> M, Baron A, </w:t>
      </w:r>
      <w:proofErr w:type="spellStart"/>
      <w:r w:rsidRPr="00E12F29">
        <w:rPr>
          <w:rFonts w:ascii="Book Antiqua" w:eastAsia="宋体" w:hAnsi="Book Antiqua" w:cs="宋体"/>
          <w:sz w:val="24"/>
          <w:szCs w:val="24"/>
          <w:lang w:val="en-US" w:eastAsia="zh-CN"/>
        </w:rPr>
        <w:t>Pratschke</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Gebauer</w:t>
      </w:r>
      <w:proofErr w:type="spellEnd"/>
      <w:r w:rsidRPr="00E12F29">
        <w:rPr>
          <w:rFonts w:ascii="Book Antiqua" w:eastAsia="宋体" w:hAnsi="Book Antiqua" w:cs="宋体"/>
          <w:sz w:val="24"/>
          <w:szCs w:val="24"/>
          <w:lang w:val="en-US" w:eastAsia="zh-CN"/>
        </w:rPr>
        <w:t xml:space="preserve"> B, </w:t>
      </w:r>
      <w:proofErr w:type="spellStart"/>
      <w:r w:rsidRPr="00E12F29">
        <w:rPr>
          <w:rFonts w:ascii="Book Antiqua" w:eastAsia="宋体" w:hAnsi="Book Antiqua" w:cs="宋体"/>
          <w:sz w:val="24"/>
          <w:szCs w:val="24"/>
          <w:lang w:val="en-US" w:eastAsia="zh-CN"/>
        </w:rPr>
        <w:t>Stockmann</w:t>
      </w:r>
      <w:proofErr w:type="spellEnd"/>
      <w:r w:rsidRPr="00E12F29">
        <w:rPr>
          <w:rFonts w:ascii="Book Antiqua" w:eastAsia="宋体" w:hAnsi="Book Antiqua" w:cs="宋体"/>
          <w:sz w:val="24"/>
          <w:szCs w:val="24"/>
          <w:lang w:val="en-US" w:eastAsia="zh-CN"/>
        </w:rPr>
        <w:t xml:space="preserve"> M. Portal vein embolization with plug/coils </w:t>
      </w:r>
      <w:r w:rsidRPr="00E12F29">
        <w:rPr>
          <w:rFonts w:ascii="Book Antiqua" w:eastAsia="宋体" w:hAnsi="Book Antiqua" w:cs="宋体"/>
          <w:sz w:val="24"/>
          <w:szCs w:val="24"/>
          <w:lang w:val="en-US" w:eastAsia="zh-CN"/>
        </w:rPr>
        <w:lastRenderedPageBreak/>
        <w:t>improves hepatectomy outcome.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i/>
          <w:iCs/>
          <w:sz w:val="24"/>
          <w:szCs w:val="24"/>
          <w:lang w:val="en-US" w:eastAsia="zh-CN"/>
        </w:rPr>
        <w:t xml:space="preserve"> Res</w:t>
      </w:r>
      <w:r w:rsidRPr="00E12F29">
        <w:rPr>
          <w:rFonts w:ascii="Book Antiqua" w:eastAsia="宋体" w:hAnsi="Book Antiqua" w:cs="宋体"/>
          <w:sz w:val="24"/>
          <w:szCs w:val="24"/>
          <w:lang w:val="en-US" w:eastAsia="zh-CN"/>
        </w:rPr>
        <w:t> 2015; </w:t>
      </w:r>
      <w:r w:rsidRPr="00E12F29">
        <w:rPr>
          <w:rFonts w:ascii="Book Antiqua" w:eastAsia="宋体" w:hAnsi="Book Antiqua" w:cs="宋体"/>
          <w:b/>
          <w:bCs/>
          <w:sz w:val="24"/>
          <w:szCs w:val="24"/>
          <w:lang w:val="en-US" w:eastAsia="zh-CN"/>
        </w:rPr>
        <w:t>194</w:t>
      </w:r>
      <w:r w:rsidRPr="00E12F29">
        <w:rPr>
          <w:rFonts w:ascii="Book Antiqua" w:eastAsia="宋体" w:hAnsi="Book Antiqua" w:cs="宋体"/>
          <w:sz w:val="24"/>
          <w:szCs w:val="24"/>
          <w:lang w:val="en-US" w:eastAsia="zh-CN"/>
        </w:rPr>
        <w:t>: 202-211 [PMID: 25454977 DOI: 10.1016/j.jss.2014.10.028]</w:t>
      </w:r>
    </w:p>
    <w:p w14:paraId="158C3BAB"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138 </w:t>
      </w:r>
      <w:proofErr w:type="spellStart"/>
      <w:r w:rsidRPr="00E12F29">
        <w:rPr>
          <w:rFonts w:ascii="Book Antiqua" w:eastAsia="宋体" w:hAnsi="Book Antiqua" w:cs="宋体"/>
          <w:b/>
          <w:bCs/>
          <w:sz w:val="24"/>
          <w:szCs w:val="24"/>
          <w:lang w:val="en-US" w:eastAsia="zh-CN"/>
        </w:rPr>
        <w:t>Broering</w:t>
      </w:r>
      <w:proofErr w:type="spellEnd"/>
      <w:r w:rsidRPr="00E12F29">
        <w:rPr>
          <w:rFonts w:ascii="Book Antiqua" w:eastAsia="宋体" w:hAnsi="Book Antiqua" w:cs="宋体"/>
          <w:b/>
          <w:bCs/>
          <w:sz w:val="24"/>
          <w:szCs w:val="24"/>
          <w:lang w:val="en-US" w:eastAsia="zh-CN"/>
        </w:rPr>
        <w:t xml:space="preserve"> DC</w:t>
      </w:r>
      <w:r w:rsidRPr="00E12F29">
        <w:rPr>
          <w:rFonts w:ascii="Book Antiqua" w:eastAsia="宋体" w:hAnsi="Book Antiqua" w:cs="宋体"/>
          <w:sz w:val="24"/>
          <w:szCs w:val="24"/>
          <w:lang w:val="en-US" w:eastAsia="zh-CN"/>
        </w:rPr>
        <w:t xml:space="preserve">, </w:t>
      </w:r>
      <w:proofErr w:type="spellStart"/>
      <w:r w:rsidRPr="00E12F29">
        <w:rPr>
          <w:rFonts w:ascii="Book Antiqua" w:eastAsia="宋体" w:hAnsi="Book Antiqua" w:cs="宋体"/>
          <w:sz w:val="24"/>
          <w:szCs w:val="24"/>
          <w:lang w:val="en-US" w:eastAsia="zh-CN"/>
        </w:rPr>
        <w:t>Hillert</w:t>
      </w:r>
      <w:proofErr w:type="spellEnd"/>
      <w:r w:rsidRPr="00E12F29">
        <w:rPr>
          <w:rFonts w:ascii="Book Antiqua" w:eastAsia="宋体" w:hAnsi="Book Antiqua" w:cs="宋体"/>
          <w:sz w:val="24"/>
          <w:szCs w:val="24"/>
          <w:lang w:val="en-US" w:eastAsia="zh-CN"/>
        </w:rPr>
        <w:t xml:space="preserve"> C, </w:t>
      </w:r>
      <w:proofErr w:type="spellStart"/>
      <w:r w:rsidRPr="00E12F29">
        <w:rPr>
          <w:rFonts w:ascii="Book Antiqua" w:eastAsia="宋体" w:hAnsi="Book Antiqua" w:cs="宋体"/>
          <w:sz w:val="24"/>
          <w:szCs w:val="24"/>
          <w:lang w:val="en-US" w:eastAsia="zh-CN"/>
        </w:rPr>
        <w:t>Krupski</w:t>
      </w:r>
      <w:proofErr w:type="spellEnd"/>
      <w:r w:rsidRPr="00E12F29">
        <w:rPr>
          <w:rFonts w:ascii="Book Antiqua" w:eastAsia="宋体" w:hAnsi="Book Antiqua" w:cs="宋体"/>
          <w:sz w:val="24"/>
          <w:szCs w:val="24"/>
          <w:lang w:val="en-US" w:eastAsia="zh-CN"/>
        </w:rPr>
        <w:t xml:space="preserve"> G, Fischer L, Mueller L, Achilles EG, Schulte am </w:t>
      </w:r>
      <w:proofErr w:type="spellStart"/>
      <w:r w:rsidRPr="00E12F29">
        <w:rPr>
          <w:rFonts w:ascii="Book Antiqua" w:eastAsia="宋体" w:hAnsi="Book Antiqua" w:cs="宋体"/>
          <w:sz w:val="24"/>
          <w:szCs w:val="24"/>
          <w:lang w:val="en-US" w:eastAsia="zh-CN"/>
        </w:rPr>
        <w:t>Esch</w:t>
      </w:r>
      <w:proofErr w:type="spellEnd"/>
      <w:r w:rsidRPr="00E12F29">
        <w:rPr>
          <w:rFonts w:ascii="Book Antiqua" w:eastAsia="宋体" w:hAnsi="Book Antiqua" w:cs="宋体"/>
          <w:sz w:val="24"/>
          <w:szCs w:val="24"/>
          <w:lang w:val="en-US" w:eastAsia="zh-CN"/>
        </w:rPr>
        <w:t xml:space="preserve"> J, </w:t>
      </w:r>
      <w:proofErr w:type="spellStart"/>
      <w:r w:rsidRPr="00E12F29">
        <w:rPr>
          <w:rFonts w:ascii="Book Antiqua" w:eastAsia="宋体" w:hAnsi="Book Antiqua" w:cs="宋体"/>
          <w:sz w:val="24"/>
          <w:szCs w:val="24"/>
          <w:lang w:val="en-US" w:eastAsia="zh-CN"/>
        </w:rPr>
        <w:t>Rogiers</w:t>
      </w:r>
      <w:proofErr w:type="spellEnd"/>
      <w:r w:rsidRPr="00E12F29">
        <w:rPr>
          <w:rFonts w:ascii="Book Antiqua" w:eastAsia="宋体" w:hAnsi="Book Antiqua" w:cs="宋体"/>
          <w:sz w:val="24"/>
          <w:szCs w:val="24"/>
          <w:lang w:val="en-US" w:eastAsia="zh-CN"/>
        </w:rPr>
        <w:t xml:space="preserve"> X. Portal vein embolization vs. portal vein ligation for induction of hypertrophy of the future liver remnant. </w:t>
      </w:r>
      <w:r w:rsidRPr="00E12F29">
        <w:rPr>
          <w:rFonts w:ascii="Book Antiqua" w:eastAsia="宋体" w:hAnsi="Book Antiqua" w:cs="宋体"/>
          <w:i/>
          <w:iCs/>
          <w:sz w:val="24"/>
          <w:szCs w:val="24"/>
          <w:lang w:val="en-US" w:eastAsia="zh-CN"/>
        </w:rPr>
        <w:t xml:space="preserve">J </w:t>
      </w:r>
      <w:proofErr w:type="spellStart"/>
      <w:r w:rsidRPr="00E12F29">
        <w:rPr>
          <w:rFonts w:ascii="Book Antiqua" w:eastAsia="宋体" w:hAnsi="Book Antiqua" w:cs="宋体"/>
          <w:i/>
          <w:iCs/>
          <w:sz w:val="24"/>
          <w:szCs w:val="24"/>
          <w:lang w:val="en-US" w:eastAsia="zh-CN"/>
        </w:rPr>
        <w:t>Gastrointest</w:t>
      </w:r>
      <w:proofErr w:type="spellEnd"/>
      <w:r w:rsidRPr="00E12F29">
        <w:rPr>
          <w:rFonts w:ascii="Book Antiqua" w:eastAsia="宋体" w:hAnsi="Book Antiqua" w:cs="宋体"/>
          <w:i/>
          <w:iCs/>
          <w:sz w:val="24"/>
          <w:szCs w:val="24"/>
          <w:lang w:val="en-US" w:eastAsia="zh-CN"/>
        </w:rPr>
        <w:t xml:space="preserve">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w:t>
      </w:r>
      <w:r w:rsidRPr="00E12F29">
        <w:rPr>
          <w:rFonts w:ascii="Book Antiqua" w:eastAsia="宋体" w:hAnsi="Book Antiqua" w:cs="宋体" w:hint="eastAsia"/>
          <w:sz w:val="24"/>
          <w:szCs w:val="24"/>
          <w:lang w:val="en-US" w:eastAsia="zh-CN"/>
        </w:rPr>
        <w:t>2000</w:t>
      </w:r>
      <w:r w:rsidRPr="00E12F29">
        <w:rPr>
          <w:rFonts w:ascii="Book Antiqua" w:eastAsia="宋体" w:hAnsi="Book Antiqua" w:cs="宋体"/>
          <w:sz w:val="24"/>
          <w:szCs w:val="24"/>
          <w:lang w:val="en-US" w:eastAsia="zh-CN"/>
        </w:rPr>
        <w:t>; </w:t>
      </w:r>
      <w:r w:rsidRPr="00E12F29">
        <w:rPr>
          <w:rFonts w:ascii="Book Antiqua" w:eastAsia="宋体" w:hAnsi="Book Antiqua" w:cs="宋体"/>
          <w:b/>
          <w:bCs/>
          <w:sz w:val="24"/>
          <w:szCs w:val="24"/>
          <w:lang w:val="en-US" w:eastAsia="zh-CN"/>
        </w:rPr>
        <w:t>6</w:t>
      </w:r>
      <w:r w:rsidRPr="00E12F29">
        <w:rPr>
          <w:rFonts w:ascii="Book Antiqua" w:eastAsia="宋体" w:hAnsi="Book Antiqua" w:cs="宋体"/>
          <w:sz w:val="24"/>
          <w:szCs w:val="24"/>
          <w:lang w:val="en-US" w:eastAsia="zh-CN"/>
        </w:rPr>
        <w:t>: 905-13; discussion 913 [PMID: 12504230 DOI: 10.1016/S1091-</w:t>
      </w:r>
      <w:proofErr w:type="gramStart"/>
      <w:r w:rsidRPr="00E12F29">
        <w:rPr>
          <w:rFonts w:ascii="Book Antiqua" w:eastAsia="宋体" w:hAnsi="Book Antiqua" w:cs="宋体"/>
          <w:sz w:val="24"/>
          <w:szCs w:val="24"/>
          <w:lang w:val="en-US" w:eastAsia="zh-CN"/>
        </w:rPr>
        <w:t>255X(</w:t>
      </w:r>
      <w:proofErr w:type="gramEnd"/>
      <w:r w:rsidRPr="00E12F29">
        <w:rPr>
          <w:rFonts w:ascii="Book Antiqua" w:eastAsia="宋体" w:hAnsi="Book Antiqua" w:cs="宋体"/>
          <w:sz w:val="24"/>
          <w:szCs w:val="24"/>
          <w:lang w:val="en-US" w:eastAsia="zh-CN"/>
        </w:rPr>
        <w:t>02)00122-1]</w:t>
      </w:r>
    </w:p>
    <w:p w14:paraId="3FD9C31F"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r w:rsidRPr="00E12F29">
        <w:rPr>
          <w:rFonts w:ascii="Book Antiqua" w:eastAsia="宋体" w:hAnsi="Book Antiqua" w:cs="宋体"/>
          <w:sz w:val="24"/>
          <w:szCs w:val="24"/>
          <w:lang w:val="en-US" w:eastAsia="zh-CN"/>
        </w:rPr>
        <w:t>139 </w:t>
      </w:r>
      <w:r w:rsidRPr="00E12F29">
        <w:rPr>
          <w:rFonts w:ascii="Book Antiqua" w:eastAsia="宋体" w:hAnsi="Book Antiqua" w:cs="宋体"/>
          <w:b/>
          <w:bCs/>
          <w:sz w:val="24"/>
          <w:szCs w:val="24"/>
          <w:lang w:val="en-US" w:eastAsia="zh-CN"/>
        </w:rPr>
        <w:t>Adam R</w:t>
      </w:r>
      <w:r w:rsidRPr="00E12F29">
        <w:rPr>
          <w:rFonts w:ascii="Book Antiqua" w:eastAsia="宋体" w:hAnsi="Book Antiqua" w:cs="宋体"/>
          <w:sz w:val="24"/>
          <w:szCs w:val="24"/>
          <w:lang w:val="en-US" w:eastAsia="zh-CN"/>
        </w:rPr>
        <w:t xml:space="preserve">, Laurent A, </w:t>
      </w:r>
      <w:proofErr w:type="spellStart"/>
      <w:r w:rsidRPr="00E12F29">
        <w:rPr>
          <w:rFonts w:ascii="Book Antiqua" w:eastAsia="宋体" w:hAnsi="Book Antiqua" w:cs="宋体"/>
          <w:sz w:val="24"/>
          <w:szCs w:val="24"/>
          <w:lang w:val="en-US" w:eastAsia="zh-CN"/>
        </w:rPr>
        <w:t>Azoulay</w:t>
      </w:r>
      <w:proofErr w:type="spellEnd"/>
      <w:r w:rsidRPr="00E12F29">
        <w:rPr>
          <w:rFonts w:ascii="Book Antiqua" w:eastAsia="宋体" w:hAnsi="Book Antiqua" w:cs="宋体"/>
          <w:sz w:val="24"/>
          <w:szCs w:val="24"/>
          <w:lang w:val="en-US" w:eastAsia="zh-CN"/>
        </w:rPr>
        <w:t xml:space="preserve"> D, </w:t>
      </w:r>
      <w:proofErr w:type="spellStart"/>
      <w:r w:rsidRPr="00E12F29">
        <w:rPr>
          <w:rFonts w:ascii="Book Antiqua" w:eastAsia="宋体" w:hAnsi="Book Antiqua" w:cs="宋体"/>
          <w:sz w:val="24"/>
          <w:szCs w:val="24"/>
          <w:lang w:val="en-US" w:eastAsia="zh-CN"/>
        </w:rPr>
        <w:t>Castaing</w:t>
      </w:r>
      <w:proofErr w:type="spellEnd"/>
      <w:r w:rsidRPr="00E12F29">
        <w:rPr>
          <w:rFonts w:ascii="Book Antiqua" w:eastAsia="宋体" w:hAnsi="Book Antiqua" w:cs="宋体"/>
          <w:sz w:val="24"/>
          <w:szCs w:val="24"/>
          <w:lang w:val="en-US" w:eastAsia="zh-CN"/>
        </w:rPr>
        <w:t xml:space="preserve"> D, Bismuth H. Two-stage hepatectomy: A planned strategy to treat </w:t>
      </w:r>
      <w:proofErr w:type="spellStart"/>
      <w:r w:rsidRPr="00E12F29">
        <w:rPr>
          <w:rFonts w:ascii="Book Antiqua" w:eastAsia="宋体" w:hAnsi="Book Antiqua" w:cs="宋体"/>
          <w:sz w:val="24"/>
          <w:szCs w:val="24"/>
          <w:lang w:val="en-US" w:eastAsia="zh-CN"/>
        </w:rPr>
        <w:t>irresectable</w:t>
      </w:r>
      <w:proofErr w:type="spellEnd"/>
      <w:r w:rsidRPr="00E12F29">
        <w:rPr>
          <w:rFonts w:ascii="Book Antiqua" w:eastAsia="宋体" w:hAnsi="Book Antiqua" w:cs="宋体"/>
          <w:sz w:val="24"/>
          <w:szCs w:val="24"/>
          <w:lang w:val="en-US" w:eastAsia="zh-CN"/>
        </w:rPr>
        <w:t xml:space="preserve"> liver tumors. </w:t>
      </w:r>
      <w:r w:rsidRPr="00E12F29">
        <w:rPr>
          <w:rFonts w:ascii="Book Antiqua" w:eastAsia="宋体" w:hAnsi="Book Antiqua" w:cs="宋体"/>
          <w:i/>
          <w:iCs/>
          <w:sz w:val="24"/>
          <w:szCs w:val="24"/>
          <w:lang w:val="en-US" w:eastAsia="zh-CN"/>
        </w:rPr>
        <w:t xml:space="preserve">Ann </w:t>
      </w:r>
      <w:proofErr w:type="spellStart"/>
      <w:r w:rsidRPr="00E12F29">
        <w:rPr>
          <w:rFonts w:ascii="Book Antiqua" w:eastAsia="宋体" w:hAnsi="Book Antiqua" w:cs="宋体"/>
          <w:i/>
          <w:iCs/>
          <w:sz w:val="24"/>
          <w:szCs w:val="24"/>
          <w:lang w:val="en-US" w:eastAsia="zh-CN"/>
        </w:rPr>
        <w:t>Surg</w:t>
      </w:r>
      <w:proofErr w:type="spellEnd"/>
      <w:r w:rsidRPr="00E12F29">
        <w:rPr>
          <w:rFonts w:ascii="Book Antiqua" w:eastAsia="宋体" w:hAnsi="Book Antiqua" w:cs="宋体"/>
          <w:sz w:val="24"/>
          <w:szCs w:val="24"/>
          <w:lang w:val="en-US" w:eastAsia="zh-CN"/>
        </w:rPr>
        <w:t> 2000; </w:t>
      </w:r>
      <w:r w:rsidRPr="00E12F29">
        <w:rPr>
          <w:rFonts w:ascii="Book Antiqua" w:eastAsia="宋体" w:hAnsi="Book Antiqua" w:cs="宋体"/>
          <w:b/>
          <w:bCs/>
          <w:sz w:val="24"/>
          <w:szCs w:val="24"/>
          <w:lang w:val="en-US" w:eastAsia="zh-CN"/>
        </w:rPr>
        <w:t>232</w:t>
      </w:r>
      <w:r w:rsidRPr="00E12F29">
        <w:rPr>
          <w:rFonts w:ascii="Book Antiqua" w:eastAsia="宋体" w:hAnsi="Book Antiqua" w:cs="宋体"/>
          <w:sz w:val="24"/>
          <w:szCs w:val="24"/>
          <w:lang w:val="en-US" w:eastAsia="zh-CN"/>
        </w:rPr>
        <w:t>: 777-785 [PMID: 11088072]</w:t>
      </w:r>
    </w:p>
    <w:p w14:paraId="201F585A" w14:textId="77777777" w:rsidR="00E12F29" w:rsidRPr="00E12F29" w:rsidRDefault="00E12F29" w:rsidP="003A59D9">
      <w:pPr>
        <w:spacing w:after="0" w:line="360" w:lineRule="auto"/>
        <w:jc w:val="both"/>
        <w:rPr>
          <w:rFonts w:ascii="Book Antiqua" w:eastAsia="宋体" w:hAnsi="Book Antiqua" w:cs="宋体"/>
          <w:sz w:val="24"/>
          <w:szCs w:val="24"/>
          <w:lang w:val="en-US" w:eastAsia="zh-CN"/>
        </w:rPr>
      </w:pPr>
    </w:p>
    <w:p w14:paraId="6D8D313C" w14:textId="77777777" w:rsidR="00C64C38" w:rsidRDefault="00E12F29" w:rsidP="00C64C38">
      <w:pPr>
        <w:widowControl w:val="0"/>
        <w:spacing w:after="0" w:line="360" w:lineRule="auto"/>
        <w:jc w:val="right"/>
        <w:rPr>
          <w:rFonts w:ascii="Book Antiqua" w:eastAsia="宋体" w:hAnsi="Book Antiqua" w:cs="Courier New"/>
          <w:b/>
          <w:kern w:val="2"/>
          <w:sz w:val="24"/>
          <w:szCs w:val="24"/>
          <w:lang w:val="en-US" w:eastAsia="zh-CN"/>
        </w:rPr>
      </w:pPr>
      <w:r w:rsidRPr="00E12F29">
        <w:rPr>
          <w:rFonts w:ascii="Book Antiqua" w:eastAsia="宋体" w:hAnsi="Book Antiqua" w:cs="Courier New"/>
          <w:b/>
          <w:kern w:val="2"/>
          <w:sz w:val="24"/>
          <w:szCs w:val="24"/>
          <w:lang w:val="en-US" w:eastAsia="zh-CN"/>
        </w:rPr>
        <w:t xml:space="preserve">P-Reviewer: </w:t>
      </w:r>
      <w:r w:rsidRPr="00E12F29">
        <w:rPr>
          <w:rFonts w:ascii="Book Antiqua" w:eastAsia="宋体" w:hAnsi="Book Antiqua" w:cs="Courier New"/>
          <w:kern w:val="2"/>
          <w:sz w:val="24"/>
          <w:szCs w:val="24"/>
          <w:lang w:val="en-US" w:eastAsia="zh-CN"/>
        </w:rPr>
        <w:t>He</w:t>
      </w:r>
      <w:r w:rsidRPr="00E12F29">
        <w:rPr>
          <w:rFonts w:ascii="Book Antiqua" w:eastAsia="宋体" w:hAnsi="Book Antiqua" w:cs="Courier New" w:hint="eastAsia"/>
          <w:kern w:val="2"/>
          <w:sz w:val="24"/>
          <w:szCs w:val="24"/>
          <w:lang w:val="en-US" w:eastAsia="zh-CN"/>
        </w:rPr>
        <w:t xml:space="preserve"> ST, </w:t>
      </w:r>
      <w:proofErr w:type="spellStart"/>
      <w:r w:rsidRPr="00E12F29">
        <w:rPr>
          <w:rFonts w:ascii="Book Antiqua" w:eastAsia="宋体" w:hAnsi="Book Antiqua" w:cs="Courier New"/>
          <w:kern w:val="2"/>
          <w:sz w:val="24"/>
          <w:szCs w:val="24"/>
          <w:lang w:val="en-US" w:eastAsia="zh-CN"/>
        </w:rPr>
        <w:t>Peltec</w:t>
      </w:r>
      <w:proofErr w:type="spellEnd"/>
      <w:r w:rsidRPr="00E12F29">
        <w:rPr>
          <w:rFonts w:ascii="Book Antiqua" w:eastAsia="宋体" w:hAnsi="Book Antiqua" w:cs="Courier New" w:hint="eastAsia"/>
          <w:kern w:val="2"/>
          <w:sz w:val="24"/>
          <w:szCs w:val="24"/>
          <w:lang w:val="en-US" w:eastAsia="zh-CN"/>
        </w:rPr>
        <w:t xml:space="preserve"> A, </w:t>
      </w:r>
      <w:r w:rsidRPr="00E12F29">
        <w:rPr>
          <w:rFonts w:ascii="Book Antiqua" w:eastAsia="宋体" w:hAnsi="Book Antiqua" w:cs="Courier New"/>
          <w:kern w:val="2"/>
          <w:sz w:val="24"/>
          <w:szCs w:val="24"/>
          <w:lang w:val="en-US" w:eastAsia="zh-CN"/>
        </w:rPr>
        <w:t>Qin</w:t>
      </w:r>
      <w:r w:rsidRPr="00E12F29">
        <w:rPr>
          <w:rFonts w:ascii="Book Antiqua" w:eastAsia="宋体" w:hAnsi="Book Antiqua" w:cs="Courier New" w:hint="eastAsia"/>
          <w:kern w:val="2"/>
          <w:sz w:val="24"/>
          <w:szCs w:val="24"/>
          <w:lang w:val="en-US" w:eastAsia="zh-CN"/>
        </w:rPr>
        <w:t xml:space="preserve"> JM, </w:t>
      </w:r>
      <w:proofErr w:type="spellStart"/>
      <w:r w:rsidRPr="00E12F29">
        <w:rPr>
          <w:rFonts w:ascii="Book Antiqua" w:eastAsia="宋体" w:hAnsi="Book Antiqua" w:cs="Courier New"/>
          <w:kern w:val="2"/>
          <w:sz w:val="24"/>
          <w:szCs w:val="24"/>
          <w:lang w:val="en-US" w:eastAsia="zh-CN"/>
        </w:rPr>
        <w:t>Sirin</w:t>
      </w:r>
      <w:proofErr w:type="spellEnd"/>
      <w:r w:rsidRPr="00E12F29">
        <w:rPr>
          <w:rFonts w:ascii="Book Antiqua" w:eastAsia="宋体" w:hAnsi="Book Antiqua" w:cs="Courier New" w:hint="eastAsia"/>
          <w:kern w:val="2"/>
          <w:sz w:val="24"/>
          <w:szCs w:val="24"/>
          <w:lang w:val="en-US" w:eastAsia="zh-CN"/>
        </w:rPr>
        <w:t xml:space="preserve"> G, </w:t>
      </w:r>
      <w:r w:rsidRPr="00E12F29">
        <w:rPr>
          <w:rFonts w:ascii="Book Antiqua" w:eastAsia="宋体" w:hAnsi="Book Antiqua" w:cs="Courier New"/>
          <w:kern w:val="2"/>
          <w:sz w:val="24"/>
          <w:szCs w:val="24"/>
          <w:lang w:val="en-US" w:eastAsia="zh-CN"/>
        </w:rPr>
        <w:t>Wang</w:t>
      </w:r>
      <w:r w:rsidRPr="00E12F29">
        <w:rPr>
          <w:rFonts w:ascii="Book Antiqua" w:eastAsia="宋体" w:hAnsi="Book Antiqua" w:cs="Courier New" w:hint="eastAsia"/>
          <w:kern w:val="2"/>
          <w:sz w:val="24"/>
          <w:szCs w:val="24"/>
          <w:lang w:val="en-US" w:eastAsia="zh-CN"/>
        </w:rPr>
        <w:t xml:space="preserve"> GY</w:t>
      </w:r>
      <w:r w:rsidRPr="00E12F29">
        <w:rPr>
          <w:rFonts w:ascii="Book Antiqua" w:eastAsia="宋体" w:hAnsi="Book Antiqua" w:cs="Courier New"/>
          <w:kern w:val="2"/>
          <w:sz w:val="24"/>
          <w:szCs w:val="24"/>
          <w:lang w:val="fr-FR" w:eastAsia="zh-CN"/>
        </w:rPr>
        <w:t xml:space="preserve"> </w:t>
      </w:r>
      <w:r w:rsidRPr="00E12F29">
        <w:rPr>
          <w:rFonts w:ascii="Book Antiqua" w:eastAsia="宋体" w:hAnsi="Book Antiqua" w:cs="Courier New"/>
          <w:b/>
          <w:kern w:val="2"/>
          <w:sz w:val="24"/>
          <w:szCs w:val="24"/>
          <w:lang w:val="en-US" w:eastAsia="zh-CN"/>
        </w:rPr>
        <w:t xml:space="preserve">S-Editor: </w:t>
      </w:r>
      <w:proofErr w:type="spellStart"/>
      <w:r w:rsidRPr="00E12F29">
        <w:rPr>
          <w:rFonts w:ascii="Book Antiqua" w:eastAsia="宋体" w:hAnsi="Book Antiqua" w:cs="Courier New"/>
          <w:kern w:val="2"/>
          <w:sz w:val="24"/>
          <w:szCs w:val="24"/>
          <w:lang w:val="en-US" w:eastAsia="zh-CN"/>
        </w:rPr>
        <w:t>Qiu</w:t>
      </w:r>
      <w:proofErr w:type="spellEnd"/>
      <w:r w:rsidRPr="00E12F29">
        <w:rPr>
          <w:rFonts w:ascii="Book Antiqua" w:eastAsia="宋体" w:hAnsi="Book Antiqua" w:cs="Courier New"/>
          <w:kern w:val="2"/>
          <w:sz w:val="24"/>
          <w:szCs w:val="24"/>
          <w:lang w:val="en-US" w:eastAsia="zh-CN"/>
        </w:rPr>
        <w:t xml:space="preserve"> S</w:t>
      </w:r>
      <w:r w:rsidRPr="00E12F29">
        <w:rPr>
          <w:rFonts w:ascii="Book Antiqua" w:eastAsia="宋体" w:hAnsi="Book Antiqua" w:cs="Courier New"/>
          <w:b/>
          <w:kern w:val="2"/>
          <w:sz w:val="24"/>
          <w:szCs w:val="24"/>
          <w:lang w:val="en-US" w:eastAsia="zh-CN"/>
        </w:rPr>
        <w:t xml:space="preserve"> L-Editor: E-Editor:</w:t>
      </w:r>
      <w:bookmarkEnd w:id="28"/>
      <w:bookmarkEnd w:id="29"/>
      <w:bookmarkEnd w:id="30"/>
      <w:bookmarkEnd w:id="31"/>
      <w:bookmarkEnd w:id="32"/>
      <w:bookmarkEnd w:id="33"/>
    </w:p>
    <w:p w14:paraId="5CA6C202" w14:textId="77777777" w:rsidR="00C64C38" w:rsidRPr="00C64C38" w:rsidRDefault="00C64C38">
      <w:pPr>
        <w:rPr>
          <w:rFonts w:ascii="Book Antiqua" w:eastAsia="宋体" w:hAnsi="Book Antiqua" w:cs="Courier New"/>
          <w:b/>
          <w:kern w:val="2"/>
          <w:sz w:val="24"/>
          <w:szCs w:val="24"/>
          <w:lang w:val="en-US" w:eastAsia="zh-CN"/>
        </w:rPr>
      </w:pPr>
      <w:r>
        <w:rPr>
          <w:rFonts w:ascii="Book Antiqua" w:eastAsia="宋体" w:hAnsi="Book Antiqua" w:cs="Courier New"/>
          <w:b/>
          <w:kern w:val="2"/>
          <w:sz w:val="24"/>
          <w:szCs w:val="24"/>
          <w:lang w:val="en-US" w:eastAsia="zh-CN"/>
        </w:rPr>
        <w:br w:type="page"/>
      </w:r>
    </w:p>
    <w:tbl>
      <w:tblPr>
        <w:tblStyle w:val="TableGrid"/>
        <w:tblpPr w:leftFromText="180" w:rightFromText="180" w:horzAnchor="margin" w:tblpY="460"/>
        <w:tblW w:w="889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2611"/>
        <w:gridCol w:w="2368"/>
        <w:gridCol w:w="2515"/>
      </w:tblGrid>
      <w:tr w:rsidR="00161D4C" w:rsidRPr="00D74761" w14:paraId="7CAA2CDD" w14:textId="77777777" w:rsidTr="00161D4C">
        <w:tc>
          <w:tcPr>
            <w:tcW w:w="8897" w:type="dxa"/>
            <w:gridSpan w:val="4"/>
            <w:tcBorders>
              <w:top w:val="nil"/>
              <w:bottom w:val="single" w:sz="4" w:space="0" w:color="auto"/>
            </w:tcBorders>
          </w:tcPr>
          <w:p w14:paraId="046DA045" w14:textId="77777777" w:rsidR="00161D4C" w:rsidRPr="002E1FE4" w:rsidRDefault="00161D4C" w:rsidP="002E1FE4">
            <w:pPr>
              <w:widowControl w:val="0"/>
              <w:spacing w:line="360" w:lineRule="auto"/>
              <w:jc w:val="both"/>
              <w:rPr>
                <w:rFonts w:ascii="Book Antiqua" w:eastAsiaTheme="minorEastAsia" w:hAnsi="Book Antiqua" w:cs="Courier New"/>
                <w:b/>
                <w:kern w:val="2"/>
                <w:sz w:val="24"/>
                <w:szCs w:val="24"/>
                <w:lang w:val="en-US" w:eastAsia="zh-CN"/>
              </w:rPr>
            </w:pPr>
            <w:r w:rsidRPr="001C611C">
              <w:rPr>
                <w:rFonts w:ascii="Book Antiqua" w:eastAsiaTheme="minorHAnsi" w:hAnsi="Book Antiqua"/>
                <w:b/>
                <w:sz w:val="24"/>
                <w:szCs w:val="24"/>
                <w:lang w:val="en-US"/>
              </w:rPr>
              <w:lastRenderedPageBreak/>
              <w:t>Table 1</w:t>
            </w:r>
            <w:r w:rsidRPr="001C611C">
              <w:rPr>
                <w:rFonts w:ascii="Book Antiqua" w:eastAsiaTheme="minorEastAsia" w:hAnsi="Book Antiqua" w:hint="eastAsia"/>
                <w:b/>
                <w:sz w:val="24"/>
                <w:szCs w:val="24"/>
                <w:lang w:val="en-US" w:eastAsia="zh-CN"/>
              </w:rPr>
              <w:t xml:space="preserve"> </w:t>
            </w:r>
            <w:r w:rsidRPr="001C611C">
              <w:rPr>
                <w:rFonts w:ascii="Book Antiqua" w:eastAsiaTheme="minorHAnsi" w:hAnsi="Book Antiqua"/>
                <w:b/>
                <w:sz w:val="24"/>
                <w:szCs w:val="24"/>
                <w:lang w:val="en-US"/>
              </w:rPr>
              <w:t>Current diagnostic criteria for acute kidney injury</w:t>
            </w:r>
            <w:r>
              <w:rPr>
                <w:rFonts w:ascii="Book Antiqua" w:eastAsiaTheme="minorEastAsia" w:hAnsi="Book Antiqua" w:hint="eastAsia"/>
                <w:b/>
                <w:sz w:val="24"/>
                <w:szCs w:val="24"/>
                <w:lang w:val="en-US" w:eastAsia="zh-CN"/>
              </w:rPr>
              <w:t xml:space="preserve"> </w:t>
            </w:r>
            <w:r w:rsidRPr="001C611C">
              <w:rPr>
                <w:rFonts w:ascii="Book Antiqua" w:eastAsiaTheme="minorHAnsi" w:hAnsi="Book Antiqua"/>
                <w:b/>
                <w:sz w:val="24"/>
                <w:szCs w:val="24"/>
                <w:lang w:val="en-US"/>
              </w:rPr>
              <w:t>in general population</w:t>
            </w:r>
          </w:p>
        </w:tc>
      </w:tr>
      <w:tr w:rsidR="00C64C38" w:rsidRPr="00D74761" w14:paraId="3B4BD5FE" w14:textId="77777777" w:rsidTr="00DE5F4A">
        <w:tc>
          <w:tcPr>
            <w:tcW w:w="1403" w:type="dxa"/>
            <w:tcBorders>
              <w:top w:val="single" w:sz="4" w:space="0" w:color="auto"/>
              <w:bottom w:val="single" w:sz="4" w:space="0" w:color="auto"/>
            </w:tcBorders>
          </w:tcPr>
          <w:p w14:paraId="27880429" w14:textId="77777777" w:rsidR="00C64C38" w:rsidRPr="00D74761" w:rsidRDefault="00C64C38" w:rsidP="00C64C38">
            <w:pPr>
              <w:spacing w:line="360" w:lineRule="auto"/>
              <w:jc w:val="both"/>
              <w:rPr>
                <w:rFonts w:ascii="Book Antiqua" w:hAnsi="Book Antiqua"/>
                <w:sz w:val="24"/>
                <w:szCs w:val="24"/>
                <w:lang w:val="en-US"/>
              </w:rPr>
            </w:pPr>
          </w:p>
        </w:tc>
        <w:tc>
          <w:tcPr>
            <w:tcW w:w="2611" w:type="dxa"/>
            <w:tcBorders>
              <w:top w:val="single" w:sz="4" w:space="0" w:color="auto"/>
              <w:bottom w:val="single" w:sz="4" w:space="0" w:color="auto"/>
            </w:tcBorders>
          </w:tcPr>
          <w:p w14:paraId="281465B3" w14:textId="77777777" w:rsidR="00C64C38" w:rsidRPr="00D74761" w:rsidRDefault="00C64C38" w:rsidP="00C64C38">
            <w:pPr>
              <w:spacing w:line="360" w:lineRule="auto"/>
              <w:jc w:val="both"/>
              <w:rPr>
                <w:rFonts w:ascii="Book Antiqua" w:hAnsi="Book Antiqua"/>
                <w:b/>
                <w:sz w:val="24"/>
                <w:szCs w:val="24"/>
                <w:lang w:val="en-US"/>
              </w:rPr>
            </w:pPr>
            <w:r w:rsidRPr="00D74761">
              <w:rPr>
                <w:rFonts w:ascii="Book Antiqua" w:eastAsiaTheme="minorHAnsi" w:hAnsi="Book Antiqua"/>
                <w:b/>
                <w:sz w:val="24"/>
                <w:szCs w:val="24"/>
                <w:lang w:val="en-US"/>
              </w:rPr>
              <w:t>RIFLE criteria</w:t>
            </w:r>
            <w:r w:rsidRPr="00D74761">
              <w:rPr>
                <w:rFonts w:ascii="Arial" w:hAnsi="Arial" w:cs="Arial"/>
                <w:sz w:val="24"/>
                <w:szCs w:val="24"/>
                <w:vertAlign w:val="superscript"/>
                <w:lang w:val="en-US"/>
              </w:rPr>
              <w:t>[</w:t>
            </w:r>
            <w:r w:rsidRPr="00D74761">
              <w:rPr>
                <w:rFonts w:ascii="Book Antiqua" w:eastAsiaTheme="minorHAnsi" w:hAnsi="Book Antiqua"/>
                <w:b/>
                <w:sz w:val="24"/>
                <w:szCs w:val="24"/>
                <w:vertAlign w:val="superscript"/>
                <w:lang w:val="en-US"/>
              </w:rPr>
              <w:t>27</w:t>
            </w:r>
            <w:r w:rsidRPr="00D74761">
              <w:rPr>
                <w:rFonts w:ascii="Arial" w:eastAsiaTheme="minorHAnsi" w:hAnsi="Arial" w:cs="Arial"/>
                <w:b/>
                <w:sz w:val="24"/>
                <w:szCs w:val="24"/>
                <w:vertAlign w:val="superscript"/>
                <w:lang w:val="en-US"/>
              </w:rPr>
              <w:t>]</w:t>
            </w:r>
          </w:p>
        </w:tc>
        <w:tc>
          <w:tcPr>
            <w:tcW w:w="2368" w:type="dxa"/>
            <w:tcBorders>
              <w:top w:val="single" w:sz="4" w:space="0" w:color="auto"/>
              <w:bottom w:val="single" w:sz="4" w:space="0" w:color="auto"/>
            </w:tcBorders>
          </w:tcPr>
          <w:p w14:paraId="318E3E79" w14:textId="77777777" w:rsidR="00C64C38" w:rsidRPr="00D74761" w:rsidRDefault="00C64C38" w:rsidP="00C64C38">
            <w:pPr>
              <w:spacing w:line="360" w:lineRule="auto"/>
              <w:jc w:val="both"/>
              <w:rPr>
                <w:rFonts w:ascii="Book Antiqua" w:hAnsi="Book Antiqua"/>
                <w:b/>
                <w:sz w:val="24"/>
                <w:szCs w:val="24"/>
                <w:lang w:val="en-US"/>
              </w:rPr>
            </w:pPr>
            <w:r w:rsidRPr="00D74761">
              <w:rPr>
                <w:rFonts w:ascii="Book Antiqua" w:eastAsiaTheme="minorHAnsi" w:hAnsi="Book Antiqua"/>
                <w:b/>
                <w:sz w:val="24"/>
                <w:szCs w:val="24"/>
              </w:rPr>
              <w:t>AKIN criteria</w:t>
            </w:r>
            <w:r w:rsidRPr="00D74761">
              <w:rPr>
                <w:rFonts w:ascii="Arial" w:hAnsi="Arial" w:cs="Arial"/>
                <w:sz w:val="24"/>
                <w:szCs w:val="24"/>
                <w:vertAlign w:val="superscript"/>
                <w:lang w:val="en-US"/>
              </w:rPr>
              <w:t>[</w:t>
            </w:r>
            <w:r w:rsidRPr="00D74761">
              <w:rPr>
                <w:rFonts w:ascii="Book Antiqua" w:eastAsiaTheme="minorHAnsi" w:hAnsi="Book Antiqua"/>
                <w:b/>
                <w:sz w:val="24"/>
                <w:szCs w:val="24"/>
                <w:vertAlign w:val="superscript"/>
              </w:rPr>
              <w:t>28</w:t>
            </w:r>
            <w:r w:rsidRPr="00D74761">
              <w:rPr>
                <w:rFonts w:ascii="Arial" w:eastAsiaTheme="minorHAnsi" w:hAnsi="Arial" w:cs="Arial"/>
                <w:b/>
                <w:sz w:val="24"/>
                <w:szCs w:val="24"/>
                <w:vertAlign w:val="superscript"/>
              </w:rPr>
              <w:t>]</w:t>
            </w:r>
          </w:p>
        </w:tc>
        <w:tc>
          <w:tcPr>
            <w:tcW w:w="2515" w:type="dxa"/>
            <w:tcBorders>
              <w:top w:val="single" w:sz="4" w:space="0" w:color="auto"/>
              <w:bottom w:val="single" w:sz="4" w:space="0" w:color="auto"/>
            </w:tcBorders>
          </w:tcPr>
          <w:p w14:paraId="38FF7582" w14:textId="77777777" w:rsidR="00C64C38" w:rsidRPr="00D74761" w:rsidRDefault="00C64C38" w:rsidP="00C64C38">
            <w:pPr>
              <w:spacing w:line="360" w:lineRule="auto"/>
              <w:jc w:val="both"/>
              <w:rPr>
                <w:rFonts w:ascii="Book Antiqua" w:hAnsi="Book Antiqua"/>
                <w:b/>
                <w:sz w:val="24"/>
                <w:szCs w:val="24"/>
                <w:lang w:val="en-US"/>
              </w:rPr>
            </w:pPr>
            <w:r w:rsidRPr="00D74761">
              <w:rPr>
                <w:rFonts w:ascii="Book Antiqua" w:eastAsiaTheme="minorHAnsi" w:hAnsi="Book Antiqua"/>
                <w:b/>
                <w:sz w:val="24"/>
                <w:szCs w:val="24"/>
              </w:rPr>
              <w:t>KDIGO criteria</w:t>
            </w:r>
            <w:r w:rsidRPr="00D74761">
              <w:rPr>
                <w:rFonts w:ascii="Arial" w:hAnsi="Arial" w:cs="Arial"/>
                <w:sz w:val="24"/>
                <w:szCs w:val="24"/>
                <w:vertAlign w:val="superscript"/>
                <w:lang w:val="en-US"/>
              </w:rPr>
              <w:t>[</w:t>
            </w:r>
            <w:r w:rsidRPr="00D74761">
              <w:rPr>
                <w:rFonts w:ascii="Book Antiqua" w:eastAsiaTheme="minorHAnsi" w:hAnsi="Book Antiqua"/>
                <w:b/>
                <w:sz w:val="24"/>
                <w:szCs w:val="24"/>
                <w:vertAlign w:val="superscript"/>
              </w:rPr>
              <w:t>29</w:t>
            </w:r>
            <w:r w:rsidRPr="00D74761">
              <w:rPr>
                <w:rFonts w:ascii="Arial" w:eastAsiaTheme="minorHAnsi" w:hAnsi="Arial" w:cs="Arial"/>
                <w:b/>
                <w:sz w:val="24"/>
                <w:szCs w:val="24"/>
                <w:vertAlign w:val="superscript"/>
              </w:rPr>
              <w:t>]</w:t>
            </w:r>
          </w:p>
        </w:tc>
      </w:tr>
      <w:tr w:rsidR="00C64C38" w:rsidRPr="00D74761" w14:paraId="161F86DF" w14:textId="77777777" w:rsidTr="00DE5F4A">
        <w:tc>
          <w:tcPr>
            <w:tcW w:w="1403" w:type="dxa"/>
            <w:tcBorders>
              <w:top w:val="single" w:sz="4" w:space="0" w:color="auto"/>
            </w:tcBorders>
          </w:tcPr>
          <w:p w14:paraId="675D3BFA"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rPr>
            </w:pPr>
          </w:p>
          <w:p w14:paraId="7ED2C354"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rPr>
            </w:pPr>
          </w:p>
          <w:p w14:paraId="769C61BA"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rPr>
            </w:pPr>
            <w:r w:rsidRPr="0042203C">
              <w:rPr>
                <w:rFonts w:ascii="Book Antiqua" w:eastAsiaTheme="minorHAnsi" w:hAnsi="Book Antiqua"/>
                <w:sz w:val="24"/>
                <w:szCs w:val="24"/>
              </w:rPr>
              <w:t>Diagnostic</w:t>
            </w:r>
          </w:p>
          <w:p w14:paraId="685E1248" w14:textId="77777777" w:rsidR="00C64C38" w:rsidRPr="0042203C" w:rsidRDefault="00C64C38" w:rsidP="00C64C38">
            <w:pPr>
              <w:spacing w:line="360" w:lineRule="auto"/>
              <w:jc w:val="both"/>
              <w:rPr>
                <w:rFonts w:ascii="Book Antiqua" w:hAnsi="Book Antiqua"/>
                <w:sz w:val="24"/>
                <w:szCs w:val="24"/>
                <w:lang w:val="en-US"/>
              </w:rPr>
            </w:pPr>
            <w:r w:rsidRPr="0042203C">
              <w:rPr>
                <w:rFonts w:ascii="Book Antiqua" w:eastAsiaTheme="minorHAnsi" w:hAnsi="Book Antiqua"/>
                <w:sz w:val="24"/>
                <w:szCs w:val="24"/>
              </w:rPr>
              <w:t>criteria</w:t>
            </w:r>
          </w:p>
        </w:tc>
        <w:tc>
          <w:tcPr>
            <w:tcW w:w="2611" w:type="dxa"/>
            <w:tcBorders>
              <w:top w:val="single" w:sz="4" w:space="0" w:color="auto"/>
            </w:tcBorders>
          </w:tcPr>
          <w:p w14:paraId="7BF03BC7"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
          <w:p w14:paraId="4A324983"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 xml:space="preserve">Increase in </w:t>
            </w: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to </w:t>
            </w:r>
            <w:r w:rsidRPr="0042203C">
              <w:rPr>
                <w:rFonts w:ascii="Book Antiqua" w:eastAsia="AdvOT8608a8d1+22" w:hAnsi="Book Antiqua"/>
                <w:sz w:val="24"/>
                <w:szCs w:val="24"/>
                <w:lang w:val="en-US"/>
              </w:rPr>
              <w:t>≥</w:t>
            </w:r>
            <w:r w:rsidR="00621D4D"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1</w:t>
            </w:r>
            <w:r w:rsidR="009A5CF9" w:rsidRPr="0042203C">
              <w:rPr>
                <w:rFonts w:ascii="Book Antiqua" w:eastAsiaTheme="minorHAnsi" w:hAnsi="Book Antiqua"/>
                <w:sz w:val="24"/>
                <w:szCs w:val="24"/>
                <w:lang w:val="en-US"/>
              </w:rPr>
              <w:t>.5 times baseline, within 7 d</w:t>
            </w:r>
            <w:r w:rsidRPr="0042203C">
              <w:rPr>
                <w:rFonts w:ascii="Book Antiqua" w:eastAsiaTheme="minorHAnsi" w:hAnsi="Book Antiqua"/>
                <w:sz w:val="24"/>
                <w:szCs w:val="24"/>
                <w:lang w:val="en-US"/>
              </w:rPr>
              <w:t>; or</w:t>
            </w:r>
          </w:p>
          <w:p w14:paraId="063B0920"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GFR decrease &gt;</w:t>
            </w:r>
            <w:r w:rsidR="00621D4D"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25%; or</w:t>
            </w:r>
          </w:p>
          <w:p w14:paraId="21D9BEA2" w14:textId="77777777" w:rsidR="00C64C38" w:rsidRPr="0042203C" w:rsidRDefault="00C64C38" w:rsidP="00621D4D">
            <w:pPr>
              <w:spacing w:line="360" w:lineRule="auto"/>
              <w:jc w:val="both"/>
              <w:rPr>
                <w:rFonts w:ascii="Book Antiqua" w:hAnsi="Book Antiqua"/>
                <w:sz w:val="24"/>
                <w:szCs w:val="24"/>
                <w:lang w:val="en-US"/>
              </w:rPr>
            </w:pPr>
            <w:r w:rsidRPr="0042203C">
              <w:rPr>
                <w:rFonts w:ascii="Book Antiqua" w:eastAsiaTheme="minorHAnsi" w:hAnsi="Book Antiqua"/>
                <w:sz w:val="24"/>
                <w:szCs w:val="24"/>
                <w:lang w:val="en-US"/>
              </w:rPr>
              <w:t>Urine volume &lt;</w:t>
            </w:r>
            <w:r w:rsidR="00621D4D"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0.5 mL/kg</w:t>
            </w:r>
            <w:r w:rsidR="00621D4D" w:rsidRPr="0042203C">
              <w:rPr>
                <w:rFonts w:ascii="Book Antiqua" w:eastAsiaTheme="minorEastAsia" w:hAnsi="Book Antiqua" w:hint="eastAsia"/>
                <w:sz w:val="24"/>
                <w:szCs w:val="24"/>
                <w:lang w:val="en-US" w:eastAsia="zh-CN"/>
              </w:rPr>
              <w:t xml:space="preserve"> per </w:t>
            </w:r>
            <w:r w:rsidRPr="0042203C">
              <w:rPr>
                <w:rFonts w:ascii="Book Antiqua" w:eastAsiaTheme="minorHAnsi" w:hAnsi="Book Antiqua"/>
                <w:sz w:val="24"/>
                <w:szCs w:val="24"/>
                <w:lang w:val="en-US"/>
              </w:rPr>
              <w:t>h</w:t>
            </w:r>
            <w:r w:rsidR="00621D4D" w:rsidRPr="0042203C">
              <w:rPr>
                <w:rFonts w:ascii="Book Antiqua" w:eastAsiaTheme="minorEastAsia" w:hAnsi="Book Antiqua" w:hint="eastAsia"/>
                <w:sz w:val="24"/>
                <w:szCs w:val="24"/>
                <w:lang w:val="en-US" w:eastAsia="zh-CN"/>
              </w:rPr>
              <w:t>our</w:t>
            </w:r>
            <w:r w:rsidRPr="0042203C">
              <w:rPr>
                <w:rFonts w:ascii="Book Antiqua" w:eastAsiaTheme="minorHAnsi" w:hAnsi="Book Antiqua"/>
                <w:sz w:val="24"/>
                <w:szCs w:val="24"/>
                <w:lang w:val="en-US"/>
              </w:rPr>
              <w:t xml:space="preserve"> for 6 h</w:t>
            </w:r>
          </w:p>
        </w:tc>
        <w:tc>
          <w:tcPr>
            <w:tcW w:w="2368" w:type="dxa"/>
            <w:tcBorders>
              <w:top w:val="single" w:sz="4" w:space="0" w:color="auto"/>
            </w:tcBorders>
          </w:tcPr>
          <w:p w14:paraId="3973148F"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
          <w:p w14:paraId="0EE88546"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 xml:space="preserve">Increase in </w:t>
            </w: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by </w:t>
            </w:r>
            <w:r w:rsidRPr="0042203C">
              <w:rPr>
                <w:rFonts w:ascii="Book Antiqua" w:eastAsia="AdvOT8608a8d1+22" w:hAnsi="Book Antiqua"/>
                <w:sz w:val="24"/>
                <w:szCs w:val="24"/>
                <w:lang w:val="en-US"/>
              </w:rPr>
              <w:t>≥</w:t>
            </w:r>
            <w:r w:rsidR="00621D4D"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0.3 mg/</w:t>
            </w:r>
            <w:proofErr w:type="spellStart"/>
            <w:r w:rsidRPr="0042203C">
              <w:rPr>
                <w:rFonts w:ascii="Book Antiqua" w:eastAsiaTheme="minorHAnsi" w:hAnsi="Book Antiqua"/>
                <w:sz w:val="24"/>
                <w:szCs w:val="24"/>
                <w:lang w:val="en-US"/>
              </w:rPr>
              <w:t>dL</w:t>
            </w:r>
            <w:proofErr w:type="spellEnd"/>
            <w:r w:rsidRPr="0042203C">
              <w:rPr>
                <w:rFonts w:ascii="Book Antiqua" w:eastAsiaTheme="minorHAnsi" w:hAnsi="Book Antiqua"/>
                <w:sz w:val="24"/>
                <w:szCs w:val="24"/>
                <w:lang w:val="en-US"/>
              </w:rPr>
              <w:t xml:space="preserve"> (26.5 </w:t>
            </w:r>
            <w:proofErr w:type="spellStart"/>
            <w:r w:rsidRPr="0042203C">
              <w:rPr>
                <w:rFonts w:ascii="Book Antiqua" w:eastAsiaTheme="minorHAnsi" w:hAnsi="Book Antiqua"/>
                <w:sz w:val="24"/>
                <w:szCs w:val="24"/>
                <w:lang w:val="en-US"/>
              </w:rPr>
              <w:t>mmol</w:t>
            </w:r>
            <w:proofErr w:type="spellEnd"/>
            <w:r w:rsidRPr="0042203C">
              <w:rPr>
                <w:rFonts w:ascii="Book Antiqua" w:eastAsiaTheme="minorHAnsi" w:hAnsi="Book Antiqua"/>
                <w:sz w:val="24"/>
                <w:szCs w:val="24"/>
                <w:lang w:val="en-US"/>
              </w:rPr>
              <w:t>/L) within 48 h; or</w:t>
            </w:r>
          </w:p>
          <w:p w14:paraId="094D814F" w14:textId="77777777" w:rsidR="00C64C38" w:rsidRPr="0042203C" w:rsidRDefault="00C64C38" w:rsidP="00D61B06">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 xml:space="preserve">Increase in </w:t>
            </w:r>
            <w:proofErr w:type="spellStart"/>
            <w:r w:rsidRPr="0042203C">
              <w:rPr>
                <w:rFonts w:ascii="Book Antiqua" w:eastAsiaTheme="minorHAnsi" w:hAnsi="Book Antiqua"/>
                <w:sz w:val="24"/>
                <w:szCs w:val="24"/>
                <w:lang w:val="en-US"/>
              </w:rPr>
              <w:t>sCr</w:t>
            </w:r>
            <w:proofErr w:type="spellEnd"/>
            <w:r w:rsidR="00621D4D" w:rsidRPr="0042203C">
              <w:rPr>
                <w:rFonts w:ascii="Book Antiqua" w:eastAsiaTheme="minorEastAsia" w:hAnsi="Book Antiqua" w:hint="eastAsia"/>
                <w:sz w:val="24"/>
                <w:szCs w:val="24"/>
                <w:lang w:val="en-US" w:eastAsia="zh-CN"/>
              </w:rPr>
              <w:t xml:space="preserve"> </w:t>
            </w:r>
            <w:r w:rsidRPr="0042203C">
              <w:rPr>
                <w:rFonts w:ascii="Book Antiqua" w:eastAsia="AdvOT8608a8d1+22" w:hAnsi="Book Antiqua"/>
                <w:sz w:val="24"/>
                <w:szCs w:val="24"/>
                <w:lang w:val="en-US"/>
              </w:rPr>
              <w:t>≥</w:t>
            </w:r>
            <w:r w:rsidR="00621D4D"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1.5 times baseline within 48 h; or Urine volume &lt;</w:t>
            </w:r>
            <w:r w:rsidR="00621D4D"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0.5 mL/kg</w:t>
            </w:r>
            <w:r w:rsidR="00621D4D" w:rsidRPr="0042203C">
              <w:rPr>
                <w:rFonts w:ascii="Book Antiqua" w:eastAsiaTheme="minorEastAsia" w:hAnsi="Book Antiqua" w:hint="eastAsia"/>
                <w:sz w:val="24"/>
                <w:szCs w:val="24"/>
                <w:lang w:val="en-US" w:eastAsia="zh-CN"/>
              </w:rPr>
              <w:t xml:space="preserve"> per </w:t>
            </w:r>
            <w:r w:rsidR="00621D4D" w:rsidRPr="0042203C">
              <w:rPr>
                <w:rFonts w:ascii="Book Antiqua" w:eastAsiaTheme="minorHAnsi" w:hAnsi="Book Antiqua"/>
                <w:sz w:val="24"/>
                <w:szCs w:val="24"/>
                <w:lang w:val="en-US"/>
              </w:rPr>
              <w:t>h</w:t>
            </w:r>
            <w:r w:rsidR="00621D4D" w:rsidRPr="0042203C">
              <w:rPr>
                <w:rFonts w:ascii="Book Antiqua" w:eastAsiaTheme="minorEastAsia" w:hAnsi="Book Antiqua" w:hint="eastAsia"/>
                <w:sz w:val="24"/>
                <w:szCs w:val="24"/>
                <w:lang w:val="en-US" w:eastAsia="zh-CN"/>
              </w:rPr>
              <w:t>our</w:t>
            </w:r>
            <w:r w:rsidR="00D61B06">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for 6 h</w:t>
            </w:r>
          </w:p>
        </w:tc>
        <w:tc>
          <w:tcPr>
            <w:tcW w:w="2515" w:type="dxa"/>
            <w:tcBorders>
              <w:top w:val="single" w:sz="4" w:space="0" w:color="auto"/>
            </w:tcBorders>
          </w:tcPr>
          <w:p w14:paraId="7D6673FC"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
          <w:p w14:paraId="5E7C84E7"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 xml:space="preserve">Increase in </w:t>
            </w: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by </w:t>
            </w:r>
            <w:r w:rsidRPr="0042203C">
              <w:rPr>
                <w:rFonts w:ascii="Book Antiqua" w:eastAsia="AdvOT8608a8d1+22" w:hAnsi="Book Antiqua"/>
                <w:sz w:val="24"/>
                <w:szCs w:val="24"/>
                <w:lang w:val="en-US"/>
              </w:rPr>
              <w:t>≥</w:t>
            </w:r>
            <w:r w:rsidR="00A633CE"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0.3 mg/</w:t>
            </w:r>
            <w:proofErr w:type="spellStart"/>
            <w:r w:rsidRPr="0042203C">
              <w:rPr>
                <w:rFonts w:ascii="Book Antiqua" w:eastAsiaTheme="minorHAnsi" w:hAnsi="Book Antiqua"/>
                <w:sz w:val="24"/>
                <w:szCs w:val="24"/>
                <w:lang w:val="en-US"/>
              </w:rPr>
              <w:t>dL</w:t>
            </w:r>
            <w:proofErr w:type="spellEnd"/>
            <w:r w:rsidRPr="0042203C">
              <w:rPr>
                <w:rFonts w:ascii="Book Antiqua" w:eastAsiaTheme="minorHAnsi" w:hAnsi="Book Antiqua"/>
                <w:sz w:val="24"/>
                <w:szCs w:val="24"/>
                <w:lang w:val="en-US"/>
              </w:rPr>
              <w:t xml:space="preserve"> (26.5 </w:t>
            </w:r>
            <w:proofErr w:type="spellStart"/>
            <w:r w:rsidRPr="0042203C">
              <w:rPr>
                <w:rFonts w:ascii="Book Antiqua" w:eastAsiaTheme="minorHAnsi" w:hAnsi="Book Antiqua"/>
                <w:sz w:val="24"/>
                <w:szCs w:val="24"/>
                <w:lang w:val="en-US"/>
              </w:rPr>
              <w:t>mmol</w:t>
            </w:r>
            <w:proofErr w:type="spellEnd"/>
            <w:r w:rsidRPr="0042203C">
              <w:rPr>
                <w:rFonts w:ascii="Book Antiqua" w:eastAsiaTheme="minorHAnsi" w:hAnsi="Book Antiqua"/>
                <w:sz w:val="24"/>
                <w:szCs w:val="24"/>
                <w:lang w:val="en-US"/>
              </w:rPr>
              <w:t>/L)</w:t>
            </w:r>
          </w:p>
          <w:p w14:paraId="6A038395"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within 48 h; or</w:t>
            </w:r>
          </w:p>
          <w:p w14:paraId="23DBDA06"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 xml:space="preserve">Increase in </w:t>
            </w: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to </w:t>
            </w:r>
            <w:r w:rsidRPr="0042203C">
              <w:rPr>
                <w:rFonts w:ascii="Book Antiqua" w:eastAsia="AdvOT8608a8d1+22" w:hAnsi="Book Antiqua"/>
                <w:sz w:val="24"/>
                <w:szCs w:val="24"/>
                <w:lang w:val="en-US"/>
              </w:rPr>
              <w:t>≥</w:t>
            </w:r>
            <w:r w:rsidR="00A633CE"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 xml:space="preserve">1.5 times baseline, which is known or presumed to have </w:t>
            </w:r>
            <w:r w:rsidR="009A5CF9" w:rsidRPr="0042203C">
              <w:rPr>
                <w:rFonts w:ascii="Book Antiqua" w:eastAsiaTheme="minorHAnsi" w:hAnsi="Book Antiqua"/>
                <w:sz w:val="24"/>
                <w:szCs w:val="24"/>
                <w:lang w:val="en-US"/>
              </w:rPr>
              <w:t>occurred within the prior 7 d</w:t>
            </w:r>
            <w:r w:rsidRPr="0042203C">
              <w:rPr>
                <w:rFonts w:ascii="Book Antiqua" w:eastAsiaTheme="minorHAnsi" w:hAnsi="Book Antiqua"/>
                <w:sz w:val="24"/>
                <w:szCs w:val="24"/>
                <w:lang w:val="en-US"/>
              </w:rPr>
              <w:t>; or Urine volume &lt;</w:t>
            </w:r>
            <w:r w:rsidR="00DD7872"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0.5 mL/kg</w:t>
            </w:r>
            <w:r w:rsidR="00DD7872" w:rsidRPr="0042203C">
              <w:rPr>
                <w:rFonts w:ascii="Book Antiqua" w:eastAsiaTheme="minorEastAsia" w:hAnsi="Book Antiqua" w:hint="eastAsia"/>
                <w:sz w:val="24"/>
                <w:szCs w:val="24"/>
                <w:lang w:val="en-US" w:eastAsia="zh-CN"/>
              </w:rPr>
              <w:t xml:space="preserve"> per </w:t>
            </w:r>
            <w:r w:rsidR="00DD7872" w:rsidRPr="0042203C">
              <w:rPr>
                <w:rFonts w:ascii="Book Antiqua" w:eastAsiaTheme="minorHAnsi" w:hAnsi="Book Antiqua"/>
                <w:sz w:val="24"/>
                <w:szCs w:val="24"/>
                <w:lang w:val="en-US"/>
              </w:rPr>
              <w:t>h</w:t>
            </w:r>
            <w:r w:rsidR="00DD7872" w:rsidRPr="0042203C">
              <w:rPr>
                <w:rFonts w:ascii="Book Antiqua" w:eastAsiaTheme="minorEastAsia" w:hAnsi="Book Antiqua" w:hint="eastAsia"/>
                <w:sz w:val="24"/>
                <w:szCs w:val="24"/>
                <w:lang w:val="en-US" w:eastAsia="zh-CN"/>
              </w:rPr>
              <w:t>our</w:t>
            </w:r>
            <w:r w:rsidR="00D61B06">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for 6 h</w:t>
            </w:r>
          </w:p>
          <w:p w14:paraId="4447EB6D"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
        </w:tc>
      </w:tr>
      <w:tr w:rsidR="00C64C38" w:rsidRPr="00D74761" w14:paraId="71D7CED0" w14:textId="77777777" w:rsidTr="00C372C2">
        <w:tc>
          <w:tcPr>
            <w:tcW w:w="1403" w:type="dxa"/>
            <w:tcBorders>
              <w:bottom w:val="single" w:sz="4" w:space="0" w:color="auto"/>
            </w:tcBorders>
          </w:tcPr>
          <w:p w14:paraId="5285DD6C" w14:textId="77777777" w:rsidR="00C64C38" w:rsidRPr="0042203C" w:rsidRDefault="00C64C38" w:rsidP="00C64C38">
            <w:pPr>
              <w:spacing w:line="360" w:lineRule="auto"/>
              <w:jc w:val="both"/>
              <w:rPr>
                <w:rFonts w:ascii="Book Antiqua" w:eastAsiaTheme="minorHAnsi" w:hAnsi="Book Antiqua"/>
                <w:sz w:val="24"/>
                <w:szCs w:val="24"/>
                <w:lang w:val="en-US"/>
              </w:rPr>
            </w:pPr>
          </w:p>
          <w:p w14:paraId="748C4BDA" w14:textId="77777777" w:rsidR="00C64C38" w:rsidRPr="0042203C" w:rsidRDefault="00C64C38" w:rsidP="00C64C38">
            <w:pPr>
              <w:spacing w:line="360" w:lineRule="auto"/>
              <w:jc w:val="both"/>
              <w:rPr>
                <w:rFonts w:ascii="Book Antiqua" w:eastAsiaTheme="minorHAnsi" w:hAnsi="Book Antiqua"/>
                <w:sz w:val="24"/>
                <w:szCs w:val="24"/>
                <w:lang w:val="en-US"/>
              </w:rPr>
            </w:pPr>
          </w:p>
          <w:p w14:paraId="4546DF4F" w14:textId="77777777" w:rsidR="00C64C38" w:rsidRPr="0042203C" w:rsidRDefault="00C64C38" w:rsidP="00C64C38">
            <w:pPr>
              <w:spacing w:line="360" w:lineRule="auto"/>
              <w:jc w:val="both"/>
              <w:rPr>
                <w:rFonts w:ascii="Book Antiqua" w:eastAsiaTheme="minorHAnsi" w:hAnsi="Book Antiqua"/>
                <w:sz w:val="24"/>
                <w:szCs w:val="24"/>
                <w:lang w:val="en-US"/>
              </w:rPr>
            </w:pPr>
          </w:p>
          <w:p w14:paraId="4AF1AFF1" w14:textId="77777777" w:rsidR="00C64C38" w:rsidRPr="0042203C" w:rsidRDefault="00C64C38" w:rsidP="00C64C38">
            <w:pPr>
              <w:spacing w:line="360" w:lineRule="auto"/>
              <w:jc w:val="both"/>
              <w:rPr>
                <w:rFonts w:ascii="Book Antiqua" w:eastAsiaTheme="minorHAnsi" w:hAnsi="Book Antiqua"/>
                <w:sz w:val="24"/>
                <w:szCs w:val="24"/>
                <w:lang w:val="en-US"/>
              </w:rPr>
            </w:pPr>
          </w:p>
          <w:p w14:paraId="34F78D03" w14:textId="77777777" w:rsidR="00C64C38" w:rsidRPr="0042203C" w:rsidRDefault="00C64C38" w:rsidP="00C64C38">
            <w:pPr>
              <w:spacing w:line="360" w:lineRule="auto"/>
              <w:jc w:val="both"/>
              <w:rPr>
                <w:rFonts w:ascii="Book Antiqua" w:eastAsiaTheme="minorHAnsi" w:hAnsi="Book Antiqua"/>
                <w:sz w:val="24"/>
                <w:szCs w:val="24"/>
                <w:lang w:val="en-US"/>
              </w:rPr>
            </w:pPr>
          </w:p>
          <w:p w14:paraId="17E98B7A" w14:textId="77777777" w:rsidR="00C64C38" w:rsidRPr="0042203C" w:rsidRDefault="00C64C38" w:rsidP="00C64C38">
            <w:pPr>
              <w:spacing w:line="360" w:lineRule="auto"/>
              <w:jc w:val="both"/>
              <w:rPr>
                <w:rFonts w:ascii="Book Antiqua" w:eastAsiaTheme="minorHAnsi" w:hAnsi="Book Antiqua"/>
                <w:sz w:val="24"/>
                <w:szCs w:val="24"/>
                <w:lang w:val="en-US"/>
              </w:rPr>
            </w:pPr>
          </w:p>
          <w:p w14:paraId="7598838F" w14:textId="77777777" w:rsidR="00C64C38" w:rsidRPr="0042203C" w:rsidRDefault="00C64C38" w:rsidP="00C64C38">
            <w:pPr>
              <w:spacing w:line="360" w:lineRule="auto"/>
              <w:jc w:val="both"/>
              <w:rPr>
                <w:rFonts w:ascii="Book Antiqua" w:eastAsiaTheme="minorHAnsi" w:hAnsi="Book Antiqua"/>
                <w:sz w:val="24"/>
                <w:szCs w:val="24"/>
                <w:lang w:val="en-US"/>
              </w:rPr>
            </w:pPr>
          </w:p>
          <w:p w14:paraId="76FC06A6" w14:textId="77777777" w:rsidR="00C64C38" w:rsidRPr="0042203C" w:rsidRDefault="00C64C38" w:rsidP="00C64C38">
            <w:pPr>
              <w:spacing w:line="360" w:lineRule="auto"/>
              <w:jc w:val="both"/>
              <w:rPr>
                <w:rFonts w:ascii="Book Antiqua" w:eastAsiaTheme="minorHAnsi" w:hAnsi="Book Antiqua"/>
                <w:sz w:val="24"/>
                <w:szCs w:val="24"/>
                <w:lang w:val="en-US"/>
              </w:rPr>
            </w:pPr>
          </w:p>
          <w:p w14:paraId="3D97F854" w14:textId="77777777" w:rsidR="00C64C38" w:rsidRPr="0042203C" w:rsidRDefault="00C64C38" w:rsidP="00C64C38">
            <w:pPr>
              <w:spacing w:line="360" w:lineRule="auto"/>
              <w:jc w:val="both"/>
              <w:rPr>
                <w:rFonts w:ascii="Book Antiqua" w:eastAsiaTheme="minorHAnsi" w:hAnsi="Book Antiqua"/>
                <w:sz w:val="24"/>
                <w:szCs w:val="24"/>
                <w:lang w:val="en-US"/>
              </w:rPr>
            </w:pPr>
          </w:p>
          <w:p w14:paraId="0A1E8942" w14:textId="77777777" w:rsidR="00C64C38" w:rsidRPr="0042203C" w:rsidRDefault="00C64C38" w:rsidP="00C64C38">
            <w:pPr>
              <w:spacing w:line="360" w:lineRule="auto"/>
              <w:jc w:val="both"/>
              <w:rPr>
                <w:rFonts w:ascii="Book Antiqua" w:eastAsiaTheme="minorHAnsi" w:hAnsi="Book Antiqua"/>
                <w:sz w:val="24"/>
                <w:szCs w:val="24"/>
                <w:lang w:val="en-US"/>
              </w:rPr>
            </w:pPr>
          </w:p>
          <w:p w14:paraId="50845B2E" w14:textId="77777777" w:rsidR="00C64C38" w:rsidRPr="0042203C" w:rsidRDefault="00C64C38" w:rsidP="00C64C38">
            <w:pPr>
              <w:spacing w:line="360" w:lineRule="auto"/>
              <w:jc w:val="both"/>
              <w:rPr>
                <w:rFonts w:ascii="Book Antiqua" w:eastAsiaTheme="minorHAnsi" w:hAnsi="Book Antiqua"/>
                <w:sz w:val="24"/>
                <w:szCs w:val="24"/>
                <w:lang w:val="en-US"/>
              </w:rPr>
            </w:pPr>
          </w:p>
          <w:p w14:paraId="00AAC204" w14:textId="77777777" w:rsidR="00C64C38" w:rsidRPr="0042203C" w:rsidRDefault="00C64C38" w:rsidP="00C64C38">
            <w:pPr>
              <w:spacing w:line="360" w:lineRule="auto"/>
              <w:jc w:val="both"/>
              <w:rPr>
                <w:rFonts w:ascii="Book Antiqua" w:hAnsi="Book Antiqua"/>
                <w:sz w:val="24"/>
                <w:szCs w:val="24"/>
                <w:lang w:val="en-US"/>
              </w:rPr>
            </w:pPr>
            <w:r w:rsidRPr="0042203C">
              <w:rPr>
                <w:rFonts w:ascii="Book Antiqua" w:eastAsiaTheme="minorHAnsi" w:hAnsi="Book Antiqua"/>
                <w:sz w:val="24"/>
                <w:szCs w:val="24"/>
              </w:rPr>
              <w:t>Staging</w:t>
            </w:r>
          </w:p>
        </w:tc>
        <w:tc>
          <w:tcPr>
            <w:tcW w:w="2611" w:type="dxa"/>
            <w:tcBorders>
              <w:bottom w:val="single" w:sz="4" w:space="0" w:color="auto"/>
            </w:tcBorders>
          </w:tcPr>
          <w:p w14:paraId="31E1BFD0"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
          <w:p w14:paraId="3C88566C"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Risk:</w:t>
            </w:r>
          </w:p>
          <w:p w14:paraId="556833A1"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1.5</w:t>
            </w:r>
            <w:r w:rsidR="004E041C" w:rsidRPr="0042203C">
              <w:rPr>
                <w:rFonts w:ascii="Book Antiqua" w:eastAsiaTheme="minorEastAsia" w:hAnsi="Book Antiqua" w:hint="eastAsia"/>
                <w:sz w:val="24"/>
                <w:szCs w:val="24"/>
                <w:lang w:val="en-US" w:eastAsia="zh-CN"/>
              </w:rPr>
              <w:t>-</w:t>
            </w:r>
            <w:r w:rsidRPr="0042203C">
              <w:rPr>
                <w:rFonts w:ascii="Book Antiqua" w:eastAsiaTheme="minorHAnsi" w:hAnsi="Book Antiqua"/>
                <w:sz w:val="24"/>
                <w:szCs w:val="24"/>
                <w:lang w:val="en-US"/>
              </w:rPr>
              <w:t>1.9 times baseline; or</w:t>
            </w:r>
          </w:p>
          <w:p w14:paraId="19918719" w14:textId="77777777" w:rsidR="00C64C38" w:rsidRPr="0042203C" w:rsidRDefault="00C64C38" w:rsidP="00C64C38">
            <w:pPr>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GFR decrease 25</w:t>
            </w:r>
            <w:r w:rsidR="004E041C" w:rsidRPr="0042203C">
              <w:rPr>
                <w:rFonts w:ascii="Book Antiqua" w:eastAsiaTheme="minorHAnsi" w:hAnsi="Book Antiqua"/>
                <w:sz w:val="24"/>
                <w:szCs w:val="24"/>
                <w:lang w:val="en-US"/>
              </w:rPr>
              <w:t>%</w:t>
            </w:r>
            <w:r w:rsidR="004E041C" w:rsidRPr="0042203C">
              <w:rPr>
                <w:rFonts w:ascii="Book Antiqua" w:eastAsiaTheme="minorEastAsia" w:hAnsi="Book Antiqua" w:hint="eastAsia"/>
                <w:sz w:val="24"/>
                <w:szCs w:val="24"/>
                <w:lang w:val="en-US" w:eastAsia="zh-CN"/>
              </w:rPr>
              <w:t>-</w:t>
            </w:r>
            <w:r w:rsidRPr="0042203C">
              <w:rPr>
                <w:rFonts w:ascii="Book Antiqua" w:eastAsiaTheme="minorHAnsi" w:hAnsi="Book Antiqua"/>
                <w:sz w:val="24"/>
                <w:szCs w:val="24"/>
                <w:lang w:val="en-US"/>
              </w:rPr>
              <w:t>50%; or</w:t>
            </w:r>
          </w:p>
          <w:p w14:paraId="7EF89B3A" w14:textId="77777777" w:rsidR="00C64C38" w:rsidRPr="0042203C" w:rsidRDefault="00C64C38" w:rsidP="00C64C38">
            <w:pPr>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Urine output &lt;</w:t>
            </w:r>
            <w:r w:rsidR="00D000A6"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0.5 mL/kg</w:t>
            </w:r>
            <w:r w:rsidR="00F668C3" w:rsidRPr="0042203C">
              <w:rPr>
                <w:rFonts w:ascii="Book Antiqua" w:eastAsiaTheme="minorEastAsia" w:hAnsi="Book Antiqua" w:hint="eastAsia"/>
                <w:sz w:val="24"/>
                <w:szCs w:val="24"/>
                <w:lang w:val="en-US" w:eastAsia="zh-CN"/>
              </w:rPr>
              <w:t xml:space="preserve"> per </w:t>
            </w:r>
            <w:r w:rsidR="00F668C3" w:rsidRPr="0042203C">
              <w:rPr>
                <w:rFonts w:ascii="Book Antiqua" w:eastAsiaTheme="minorHAnsi" w:hAnsi="Book Antiqua"/>
                <w:sz w:val="24"/>
                <w:szCs w:val="24"/>
                <w:lang w:val="en-US"/>
              </w:rPr>
              <w:t>h</w:t>
            </w:r>
            <w:r w:rsidR="00F668C3" w:rsidRPr="0042203C">
              <w:rPr>
                <w:rFonts w:ascii="Book Antiqua" w:eastAsiaTheme="minorEastAsia" w:hAnsi="Book Antiqua" w:hint="eastAsia"/>
                <w:sz w:val="24"/>
                <w:szCs w:val="24"/>
                <w:lang w:val="en-US" w:eastAsia="zh-CN"/>
              </w:rPr>
              <w:t>our</w:t>
            </w:r>
            <w:r w:rsidR="00D61B06">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for 6 h</w:t>
            </w:r>
          </w:p>
          <w:p w14:paraId="2267F569"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
          <w:p w14:paraId="093E8202"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Injury:</w:t>
            </w:r>
          </w:p>
          <w:p w14:paraId="3E0E376E"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2.0</w:t>
            </w:r>
            <w:r w:rsidR="004E041C" w:rsidRPr="0042203C">
              <w:rPr>
                <w:rFonts w:ascii="Book Antiqua" w:eastAsiaTheme="minorEastAsia" w:hAnsi="Book Antiqua" w:hint="eastAsia"/>
                <w:sz w:val="24"/>
                <w:szCs w:val="24"/>
                <w:lang w:val="en-US" w:eastAsia="zh-CN"/>
              </w:rPr>
              <w:t>-</w:t>
            </w:r>
            <w:r w:rsidRPr="0042203C">
              <w:rPr>
                <w:rFonts w:ascii="Book Antiqua" w:eastAsiaTheme="minorHAnsi" w:hAnsi="Book Antiqua"/>
                <w:sz w:val="24"/>
                <w:szCs w:val="24"/>
                <w:lang w:val="en-US"/>
              </w:rPr>
              <w:t>2.9 times baseline; or</w:t>
            </w:r>
          </w:p>
          <w:p w14:paraId="42715359"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GFR decrease 50</w:t>
            </w:r>
            <w:r w:rsidR="004E041C" w:rsidRPr="0042203C">
              <w:rPr>
                <w:rFonts w:ascii="Book Antiqua" w:eastAsiaTheme="minorHAnsi" w:hAnsi="Book Antiqua"/>
                <w:sz w:val="24"/>
                <w:szCs w:val="24"/>
                <w:lang w:val="en-US"/>
              </w:rPr>
              <w:t>%</w:t>
            </w:r>
            <w:r w:rsidR="004E041C" w:rsidRPr="0042203C">
              <w:rPr>
                <w:rFonts w:ascii="Book Antiqua" w:eastAsiaTheme="minorEastAsia" w:hAnsi="Book Antiqua" w:hint="eastAsia"/>
                <w:sz w:val="24"/>
                <w:szCs w:val="24"/>
                <w:lang w:val="en-US" w:eastAsia="zh-CN"/>
              </w:rPr>
              <w:t>-</w:t>
            </w:r>
            <w:r w:rsidRPr="0042203C">
              <w:rPr>
                <w:rFonts w:ascii="Book Antiqua" w:eastAsiaTheme="minorHAnsi" w:hAnsi="Book Antiqua"/>
                <w:sz w:val="24"/>
                <w:szCs w:val="24"/>
                <w:lang w:val="en-US"/>
              </w:rPr>
              <w:t>75%; or</w:t>
            </w:r>
          </w:p>
          <w:p w14:paraId="109755C0" w14:textId="77777777" w:rsidR="00C64C38" w:rsidRPr="0042203C" w:rsidRDefault="00C64C38" w:rsidP="00C64C38">
            <w:pPr>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lastRenderedPageBreak/>
              <w:t>Urine output &lt;</w:t>
            </w:r>
            <w:r w:rsidR="004E041C"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0.5 mL/kg</w:t>
            </w:r>
            <w:r w:rsidR="006267C1" w:rsidRPr="0042203C">
              <w:rPr>
                <w:rFonts w:ascii="Book Antiqua" w:eastAsiaTheme="minorEastAsia" w:hAnsi="Book Antiqua" w:hint="eastAsia"/>
                <w:sz w:val="24"/>
                <w:szCs w:val="24"/>
                <w:lang w:val="en-US" w:eastAsia="zh-CN"/>
              </w:rPr>
              <w:t xml:space="preserve"> per </w:t>
            </w:r>
            <w:r w:rsidR="006267C1" w:rsidRPr="0042203C">
              <w:rPr>
                <w:rFonts w:ascii="Book Antiqua" w:eastAsiaTheme="minorHAnsi" w:hAnsi="Book Antiqua"/>
                <w:sz w:val="24"/>
                <w:szCs w:val="24"/>
                <w:lang w:val="en-US"/>
              </w:rPr>
              <w:t>h</w:t>
            </w:r>
            <w:r w:rsidR="006267C1" w:rsidRPr="0042203C">
              <w:rPr>
                <w:rFonts w:ascii="Book Antiqua" w:eastAsiaTheme="minorEastAsia" w:hAnsi="Book Antiqua" w:hint="eastAsia"/>
                <w:sz w:val="24"/>
                <w:szCs w:val="24"/>
                <w:lang w:val="en-US" w:eastAsia="zh-CN"/>
              </w:rPr>
              <w:t>our</w:t>
            </w:r>
            <w:r w:rsidR="00D61B06">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for 12 h</w:t>
            </w:r>
          </w:p>
          <w:p w14:paraId="18C1671E"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Failure:</w:t>
            </w:r>
            <w:r w:rsidR="00C63F12">
              <w:rPr>
                <w:rFonts w:ascii="Book Antiqua" w:eastAsiaTheme="minorEastAsia" w:hAnsi="Book Antiqua" w:hint="eastAsia"/>
                <w:sz w:val="24"/>
                <w:szCs w:val="24"/>
                <w:lang w:val="en-US" w:eastAsia="zh-CN"/>
              </w:rPr>
              <w:t xml:space="preserve"> </w:t>
            </w: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w:t>
            </w:r>
            <w:r w:rsidRPr="0042203C">
              <w:rPr>
                <w:rFonts w:ascii="Book Antiqua" w:eastAsia="AdvOT8608a8d1+22" w:hAnsi="Book Antiqua"/>
                <w:sz w:val="24"/>
                <w:szCs w:val="24"/>
                <w:lang w:val="en-US"/>
              </w:rPr>
              <w:t>≥</w:t>
            </w:r>
            <w:r w:rsidR="00454A32"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3.0 times baseline: or</w:t>
            </w:r>
          </w:p>
          <w:p w14:paraId="4E9D9E7F" w14:textId="77777777" w:rsidR="00C64C38" w:rsidRPr="0042203C" w:rsidRDefault="00C64C38" w:rsidP="00086E1C">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GFR decrease 50</w:t>
            </w:r>
            <w:r w:rsidR="00454A32" w:rsidRPr="0042203C">
              <w:rPr>
                <w:rFonts w:ascii="Book Antiqua" w:eastAsiaTheme="minorHAnsi" w:hAnsi="Book Antiqua"/>
                <w:sz w:val="24"/>
                <w:szCs w:val="24"/>
                <w:lang w:val="en-US"/>
              </w:rPr>
              <w:t>%</w:t>
            </w:r>
            <w:r w:rsidR="00454A32" w:rsidRPr="0042203C">
              <w:rPr>
                <w:rFonts w:ascii="Book Antiqua" w:eastAsiaTheme="minorEastAsia" w:hAnsi="Book Antiqua" w:hint="eastAsia"/>
                <w:sz w:val="24"/>
                <w:szCs w:val="24"/>
                <w:lang w:val="en-US" w:eastAsia="zh-CN"/>
              </w:rPr>
              <w:t>-</w:t>
            </w:r>
            <w:r w:rsidRPr="0042203C">
              <w:rPr>
                <w:rFonts w:ascii="Book Antiqua" w:eastAsiaTheme="minorHAnsi" w:hAnsi="Book Antiqua"/>
                <w:sz w:val="24"/>
                <w:szCs w:val="24"/>
                <w:lang w:val="en-US"/>
              </w:rPr>
              <w:t>75%; or</w:t>
            </w:r>
            <w:r w:rsidR="008371D8">
              <w:rPr>
                <w:rFonts w:ascii="Book Antiqua" w:eastAsiaTheme="minorEastAsia" w:hAnsi="Book Antiqua" w:hint="eastAsia"/>
                <w:sz w:val="24"/>
                <w:szCs w:val="24"/>
                <w:lang w:val="en-US" w:eastAsia="zh-CN"/>
              </w:rPr>
              <w:t xml:space="preserve"> </w:t>
            </w: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w:t>
            </w:r>
            <w:r w:rsidRPr="0042203C">
              <w:rPr>
                <w:rFonts w:ascii="Book Antiqua" w:eastAsia="AdvOT8608a8d1+22" w:hAnsi="Book Antiqua"/>
                <w:sz w:val="24"/>
                <w:szCs w:val="24"/>
                <w:lang w:val="en-US"/>
              </w:rPr>
              <w:t>≥</w:t>
            </w:r>
            <w:r w:rsidR="00F53C88"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4.0 mg/</w:t>
            </w:r>
            <w:proofErr w:type="spellStart"/>
            <w:r w:rsidRPr="0042203C">
              <w:rPr>
                <w:rFonts w:ascii="Book Antiqua" w:eastAsiaTheme="minorHAnsi" w:hAnsi="Book Antiqua"/>
                <w:sz w:val="24"/>
                <w:szCs w:val="24"/>
                <w:lang w:val="en-US"/>
              </w:rPr>
              <w:t>dL</w:t>
            </w:r>
            <w:proofErr w:type="spellEnd"/>
            <w:r w:rsidRPr="0042203C">
              <w:rPr>
                <w:rFonts w:ascii="Book Antiqua" w:eastAsiaTheme="minorHAnsi" w:hAnsi="Book Antiqua"/>
                <w:sz w:val="24"/>
                <w:szCs w:val="24"/>
                <w:lang w:val="en-US"/>
              </w:rPr>
              <w:t xml:space="preserve"> (353.6 </w:t>
            </w:r>
            <w:proofErr w:type="spellStart"/>
            <w:r w:rsidRPr="0042203C">
              <w:rPr>
                <w:rFonts w:ascii="Book Antiqua" w:eastAsiaTheme="minorHAnsi" w:hAnsi="Book Antiqua"/>
                <w:sz w:val="24"/>
                <w:szCs w:val="24"/>
                <w:lang w:val="en-US"/>
              </w:rPr>
              <w:t>mmol</w:t>
            </w:r>
            <w:proofErr w:type="spellEnd"/>
            <w:r w:rsidRPr="0042203C">
              <w:rPr>
                <w:rFonts w:ascii="Book Antiqua" w:eastAsiaTheme="minorHAnsi" w:hAnsi="Book Antiqua"/>
                <w:sz w:val="24"/>
                <w:szCs w:val="24"/>
                <w:lang w:val="en-US"/>
              </w:rPr>
              <w:t>/L) with an acute</w:t>
            </w:r>
            <w:r w:rsidR="008371D8">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increase of at least 0.5 mg/</w:t>
            </w:r>
            <w:proofErr w:type="spellStart"/>
            <w:r w:rsidRPr="0042203C">
              <w:rPr>
                <w:rFonts w:ascii="Book Antiqua" w:eastAsiaTheme="minorHAnsi" w:hAnsi="Book Antiqua"/>
                <w:sz w:val="24"/>
                <w:szCs w:val="24"/>
                <w:lang w:val="en-US"/>
              </w:rPr>
              <w:t>dL</w:t>
            </w:r>
            <w:proofErr w:type="spellEnd"/>
            <w:r w:rsidRPr="0042203C">
              <w:rPr>
                <w:rFonts w:ascii="Book Antiqua" w:eastAsiaTheme="minorHAnsi" w:hAnsi="Book Antiqua"/>
                <w:sz w:val="24"/>
                <w:szCs w:val="24"/>
                <w:lang w:val="en-US"/>
              </w:rPr>
              <w:t xml:space="preserve"> (44 </w:t>
            </w:r>
            <w:proofErr w:type="spellStart"/>
            <w:r w:rsidRPr="0042203C">
              <w:rPr>
                <w:rFonts w:ascii="Book Antiqua" w:eastAsiaTheme="minorHAnsi" w:hAnsi="Book Antiqua"/>
                <w:sz w:val="24"/>
                <w:szCs w:val="24"/>
                <w:lang w:val="en-US"/>
              </w:rPr>
              <w:t>mmol</w:t>
            </w:r>
            <w:proofErr w:type="spellEnd"/>
            <w:r w:rsidRPr="0042203C">
              <w:rPr>
                <w:rFonts w:ascii="Book Antiqua" w:eastAsiaTheme="minorHAnsi" w:hAnsi="Book Antiqua"/>
                <w:sz w:val="24"/>
                <w:szCs w:val="24"/>
                <w:lang w:val="en-US"/>
              </w:rPr>
              <w:t>/L); or</w:t>
            </w:r>
            <w:r w:rsidR="00086E1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Urine output &lt;</w:t>
            </w:r>
            <w:r w:rsidR="009E3A58"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0.3 mL/kg</w:t>
            </w:r>
            <w:r w:rsidR="00FC7255" w:rsidRPr="0042203C">
              <w:rPr>
                <w:rFonts w:ascii="Book Antiqua" w:eastAsiaTheme="minorEastAsia" w:hAnsi="Book Antiqua" w:hint="eastAsia"/>
                <w:sz w:val="24"/>
                <w:szCs w:val="24"/>
                <w:lang w:val="en-US" w:eastAsia="zh-CN"/>
              </w:rPr>
              <w:t xml:space="preserve"> per hour</w:t>
            </w:r>
            <w:r w:rsidRPr="0042203C">
              <w:rPr>
                <w:rFonts w:ascii="Book Antiqua" w:eastAsiaTheme="minorHAnsi" w:hAnsi="Book Antiqua"/>
                <w:sz w:val="24"/>
                <w:szCs w:val="24"/>
                <w:lang w:val="en-US"/>
              </w:rPr>
              <w:t xml:space="preserve"> for </w:t>
            </w:r>
            <w:r w:rsidRPr="0042203C">
              <w:rPr>
                <w:rFonts w:ascii="Book Antiqua" w:eastAsia="AdvOT8608a8d1+22" w:hAnsi="Book Antiqua"/>
                <w:sz w:val="24"/>
                <w:szCs w:val="24"/>
                <w:lang w:val="en-US"/>
              </w:rPr>
              <w:t>≥</w:t>
            </w:r>
            <w:r w:rsidR="009E3A58"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24 h; or</w:t>
            </w:r>
          </w:p>
          <w:p w14:paraId="0FD65B9C" w14:textId="77777777" w:rsidR="00C372C2" w:rsidRPr="0042203C" w:rsidRDefault="00C64C38" w:rsidP="00C64C38">
            <w:pPr>
              <w:spacing w:line="360" w:lineRule="auto"/>
              <w:jc w:val="both"/>
              <w:rPr>
                <w:rFonts w:ascii="Book Antiqua" w:eastAsiaTheme="minorEastAsia" w:hAnsi="Book Antiqua"/>
                <w:sz w:val="24"/>
                <w:szCs w:val="24"/>
                <w:lang w:eastAsia="zh-CN"/>
              </w:rPr>
            </w:pPr>
            <w:r w:rsidRPr="0042203C">
              <w:rPr>
                <w:rFonts w:ascii="Book Antiqua" w:eastAsiaTheme="minorHAnsi" w:hAnsi="Book Antiqua"/>
                <w:sz w:val="24"/>
                <w:szCs w:val="24"/>
              </w:rPr>
              <w:t xml:space="preserve">Anuria for </w:t>
            </w:r>
            <w:r w:rsidRPr="0042203C">
              <w:rPr>
                <w:rFonts w:ascii="Book Antiqua" w:eastAsia="AdvOT8608a8d1+22" w:hAnsi="Book Antiqua"/>
                <w:sz w:val="24"/>
                <w:szCs w:val="24"/>
              </w:rPr>
              <w:t>≥</w:t>
            </w:r>
            <w:r w:rsidR="004E7793" w:rsidRPr="0042203C">
              <w:rPr>
                <w:rFonts w:ascii="Book Antiqua" w:eastAsia="AdvOT8608a8d1+22" w:hAnsi="Book Antiqua" w:hint="eastAsia"/>
                <w:sz w:val="24"/>
                <w:szCs w:val="24"/>
                <w:lang w:eastAsia="zh-CN"/>
              </w:rPr>
              <w:t xml:space="preserve"> </w:t>
            </w:r>
            <w:r w:rsidRPr="0042203C">
              <w:rPr>
                <w:rFonts w:ascii="Book Antiqua" w:eastAsiaTheme="minorHAnsi" w:hAnsi="Book Antiqua"/>
                <w:sz w:val="24"/>
                <w:szCs w:val="24"/>
              </w:rPr>
              <w:t>12 h</w:t>
            </w:r>
          </w:p>
        </w:tc>
        <w:tc>
          <w:tcPr>
            <w:tcW w:w="2368" w:type="dxa"/>
            <w:tcBorders>
              <w:bottom w:val="single" w:sz="4" w:space="0" w:color="auto"/>
            </w:tcBorders>
          </w:tcPr>
          <w:p w14:paraId="2D85319C"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
          <w:p w14:paraId="69CD0184"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Stage 1:</w:t>
            </w:r>
          </w:p>
          <w:p w14:paraId="78C0089B"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1.5</w:t>
            </w:r>
            <w:r w:rsidR="004E041C" w:rsidRPr="0042203C">
              <w:rPr>
                <w:rFonts w:ascii="Book Antiqua" w:eastAsiaTheme="minorEastAsia" w:hAnsi="Book Antiqua" w:hint="eastAsia"/>
                <w:sz w:val="24"/>
                <w:szCs w:val="24"/>
                <w:lang w:val="en-US" w:eastAsia="zh-CN"/>
              </w:rPr>
              <w:t>-</w:t>
            </w:r>
            <w:r w:rsidRPr="0042203C">
              <w:rPr>
                <w:rFonts w:ascii="Book Antiqua" w:eastAsiaTheme="minorHAnsi" w:hAnsi="Book Antiqua"/>
                <w:sz w:val="24"/>
                <w:szCs w:val="24"/>
                <w:lang w:val="en-US"/>
              </w:rPr>
              <w:t>1.9 times baseline; or</w:t>
            </w:r>
          </w:p>
          <w:p w14:paraId="7A171279"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w:t>
            </w:r>
            <w:r w:rsidRPr="0042203C">
              <w:rPr>
                <w:rFonts w:ascii="Book Antiqua" w:eastAsia="AdvOT8608a8d1+22" w:hAnsi="Book Antiqua"/>
                <w:sz w:val="24"/>
                <w:szCs w:val="24"/>
                <w:lang w:val="en-US"/>
              </w:rPr>
              <w:t>≥</w:t>
            </w:r>
            <w:r w:rsidR="004E041C"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0.3 mg/</w:t>
            </w:r>
            <w:proofErr w:type="spellStart"/>
            <w:r w:rsidRPr="0042203C">
              <w:rPr>
                <w:rFonts w:ascii="Book Antiqua" w:eastAsiaTheme="minorHAnsi" w:hAnsi="Book Antiqua"/>
                <w:sz w:val="24"/>
                <w:szCs w:val="24"/>
                <w:lang w:val="en-US"/>
              </w:rPr>
              <w:t>dL</w:t>
            </w:r>
            <w:proofErr w:type="spellEnd"/>
            <w:r w:rsidRPr="0042203C">
              <w:rPr>
                <w:rFonts w:ascii="Book Antiqua" w:eastAsiaTheme="minorHAnsi" w:hAnsi="Book Antiqua"/>
                <w:sz w:val="24"/>
                <w:szCs w:val="24"/>
                <w:lang w:val="en-US"/>
              </w:rPr>
              <w:t xml:space="preserve"> (26.5 </w:t>
            </w:r>
            <w:proofErr w:type="spellStart"/>
            <w:r w:rsidRPr="0042203C">
              <w:rPr>
                <w:rFonts w:ascii="Book Antiqua" w:eastAsiaTheme="minorHAnsi" w:hAnsi="Book Antiqua"/>
                <w:sz w:val="24"/>
                <w:szCs w:val="24"/>
                <w:lang w:val="en-US"/>
              </w:rPr>
              <w:t>mmol</w:t>
            </w:r>
            <w:proofErr w:type="spellEnd"/>
            <w:r w:rsidRPr="0042203C">
              <w:rPr>
                <w:rFonts w:ascii="Book Antiqua" w:eastAsiaTheme="minorHAnsi" w:hAnsi="Book Antiqua"/>
                <w:sz w:val="24"/>
                <w:szCs w:val="24"/>
                <w:lang w:val="en-US"/>
              </w:rPr>
              <w:t>/L); or</w:t>
            </w:r>
          </w:p>
          <w:p w14:paraId="622CA903" w14:textId="77777777" w:rsidR="00C64C38" w:rsidRPr="0042203C" w:rsidRDefault="00C64C38" w:rsidP="00C64C38">
            <w:pPr>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Urine output &lt;</w:t>
            </w:r>
            <w:r w:rsidR="004E041C"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0.5 mL/kg</w:t>
            </w:r>
            <w:r w:rsidR="00F668C3" w:rsidRPr="0042203C">
              <w:rPr>
                <w:rFonts w:ascii="Book Antiqua" w:eastAsiaTheme="minorEastAsia" w:hAnsi="Book Antiqua" w:hint="eastAsia"/>
                <w:sz w:val="24"/>
                <w:szCs w:val="24"/>
                <w:lang w:val="en-US" w:eastAsia="zh-CN"/>
              </w:rPr>
              <w:t xml:space="preserve"> per </w:t>
            </w:r>
            <w:r w:rsidR="00F668C3" w:rsidRPr="0042203C">
              <w:rPr>
                <w:rFonts w:ascii="Book Antiqua" w:eastAsiaTheme="minorHAnsi" w:hAnsi="Book Antiqua"/>
                <w:sz w:val="24"/>
                <w:szCs w:val="24"/>
                <w:lang w:val="en-US"/>
              </w:rPr>
              <w:t>h</w:t>
            </w:r>
            <w:r w:rsidR="00F668C3" w:rsidRPr="0042203C">
              <w:rPr>
                <w:rFonts w:ascii="Book Antiqua" w:eastAsiaTheme="minorEastAsia" w:hAnsi="Book Antiqua" w:hint="eastAsia"/>
                <w:sz w:val="24"/>
                <w:szCs w:val="24"/>
                <w:lang w:val="en-US" w:eastAsia="zh-CN"/>
              </w:rPr>
              <w:t>our</w:t>
            </w:r>
            <w:r w:rsidR="00D61B06">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for 6 h</w:t>
            </w:r>
          </w:p>
          <w:p w14:paraId="665CB812"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Stage 2:</w:t>
            </w:r>
          </w:p>
          <w:p w14:paraId="0E0E7E88"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2.0</w:t>
            </w:r>
            <w:r w:rsidR="004E041C" w:rsidRPr="0042203C">
              <w:rPr>
                <w:rFonts w:ascii="Book Antiqua" w:eastAsiaTheme="minorEastAsia" w:hAnsi="Book Antiqua" w:hint="eastAsia"/>
                <w:sz w:val="24"/>
                <w:szCs w:val="24"/>
                <w:lang w:val="en-US" w:eastAsia="zh-CN"/>
              </w:rPr>
              <w:t>-</w:t>
            </w:r>
            <w:r w:rsidRPr="0042203C">
              <w:rPr>
                <w:rFonts w:ascii="Book Antiqua" w:eastAsiaTheme="minorHAnsi" w:hAnsi="Book Antiqua"/>
                <w:sz w:val="24"/>
                <w:szCs w:val="24"/>
                <w:lang w:val="en-US"/>
              </w:rPr>
              <w:t>2.9 times baseline; or</w:t>
            </w:r>
          </w:p>
          <w:p w14:paraId="5D18E1C6" w14:textId="77777777" w:rsidR="00C64C38" w:rsidRPr="0042203C" w:rsidRDefault="00C64C38" w:rsidP="00C64C38">
            <w:pPr>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Urine output</w:t>
            </w:r>
            <w:r w:rsidR="00D61B06">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&lt;</w:t>
            </w:r>
            <w:r w:rsidR="000E24C0"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0.5 mL/kg</w:t>
            </w:r>
            <w:r w:rsidR="004E041C" w:rsidRPr="0042203C">
              <w:rPr>
                <w:rFonts w:ascii="Book Antiqua" w:eastAsiaTheme="minorEastAsia" w:hAnsi="Book Antiqua" w:hint="eastAsia"/>
                <w:sz w:val="24"/>
                <w:szCs w:val="24"/>
                <w:lang w:val="en-US" w:eastAsia="zh-CN"/>
              </w:rPr>
              <w:t xml:space="preserve"> per </w:t>
            </w:r>
            <w:r w:rsidR="004E041C" w:rsidRPr="0042203C">
              <w:rPr>
                <w:rFonts w:ascii="Book Antiqua" w:eastAsiaTheme="minorHAnsi" w:hAnsi="Book Antiqua"/>
                <w:sz w:val="24"/>
                <w:szCs w:val="24"/>
                <w:lang w:val="en-US"/>
              </w:rPr>
              <w:t>h</w:t>
            </w:r>
            <w:r w:rsidR="004E041C" w:rsidRPr="0042203C">
              <w:rPr>
                <w:rFonts w:ascii="Book Antiqua" w:eastAsiaTheme="minorEastAsia" w:hAnsi="Book Antiqua" w:hint="eastAsia"/>
                <w:sz w:val="24"/>
                <w:szCs w:val="24"/>
                <w:lang w:val="en-US" w:eastAsia="zh-CN"/>
              </w:rPr>
              <w:t>our</w:t>
            </w:r>
            <w:r w:rsidR="00D61B06">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 xml:space="preserve">for </w:t>
            </w:r>
            <w:r w:rsidRPr="0042203C">
              <w:rPr>
                <w:rFonts w:ascii="Book Antiqua" w:eastAsiaTheme="minorHAnsi" w:hAnsi="Book Antiqua"/>
                <w:sz w:val="24"/>
                <w:szCs w:val="24"/>
                <w:lang w:val="en-US"/>
              </w:rPr>
              <w:lastRenderedPageBreak/>
              <w:t>12 h</w:t>
            </w:r>
          </w:p>
          <w:p w14:paraId="1E9A55E1"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
          <w:p w14:paraId="21DD5043"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Stage 3:</w:t>
            </w:r>
          </w:p>
          <w:p w14:paraId="425CE4AB"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3.0 times baseline; or</w:t>
            </w:r>
          </w:p>
          <w:p w14:paraId="00BD5528" w14:textId="77777777" w:rsidR="00C64C38" w:rsidRPr="007F1C9B" w:rsidRDefault="00C64C38" w:rsidP="007F1C9B">
            <w:pPr>
              <w:autoSpaceDE w:val="0"/>
              <w:autoSpaceDN w:val="0"/>
              <w:adjustRightInd w:val="0"/>
              <w:spacing w:line="360" w:lineRule="auto"/>
              <w:jc w:val="both"/>
              <w:rPr>
                <w:rFonts w:ascii="Book Antiqua" w:eastAsiaTheme="minorHAnsi" w:hAnsi="Book Antiqua"/>
                <w:sz w:val="24"/>
                <w:szCs w:val="24"/>
                <w:lang w:val="en-US"/>
              </w:rPr>
            </w:pP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w:t>
            </w:r>
            <w:r w:rsidRPr="0042203C">
              <w:rPr>
                <w:rFonts w:ascii="Book Antiqua" w:eastAsia="AdvOT8608a8d1+22" w:hAnsi="Book Antiqua"/>
                <w:sz w:val="24"/>
                <w:szCs w:val="24"/>
                <w:lang w:val="en-US"/>
              </w:rPr>
              <w:t>≥</w:t>
            </w:r>
            <w:r w:rsidR="00454A32"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4.0 mg/</w:t>
            </w:r>
            <w:proofErr w:type="spellStart"/>
            <w:r w:rsidRPr="0042203C">
              <w:rPr>
                <w:rFonts w:ascii="Book Antiqua" w:eastAsiaTheme="minorHAnsi" w:hAnsi="Book Antiqua"/>
                <w:sz w:val="24"/>
                <w:szCs w:val="24"/>
                <w:lang w:val="en-US"/>
              </w:rPr>
              <w:t>dL</w:t>
            </w:r>
            <w:proofErr w:type="spellEnd"/>
            <w:r w:rsidRPr="0042203C">
              <w:rPr>
                <w:rFonts w:ascii="Book Antiqua" w:eastAsiaTheme="minorHAnsi" w:hAnsi="Book Antiqua"/>
                <w:sz w:val="24"/>
                <w:szCs w:val="24"/>
                <w:lang w:val="en-US"/>
              </w:rPr>
              <w:t xml:space="preserve"> (353.6 </w:t>
            </w:r>
            <w:proofErr w:type="spellStart"/>
            <w:r w:rsidRPr="0042203C">
              <w:rPr>
                <w:rFonts w:ascii="Book Antiqua" w:eastAsiaTheme="minorHAnsi" w:hAnsi="Book Antiqua"/>
                <w:sz w:val="24"/>
                <w:szCs w:val="24"/>
                <w:lang w:val="en-US"/>
              </w:rPr>
              <w:t>mmol</w:t>
            </w:r>
            <w:proofErr w:type="spellEnd"/>
            <w:r w:rsidRPr="0042203C">
              <w:rPr>
                <w:rFonts w:ascii="Book Antiqua" w:eastAsiaTheme="minorHAnsi" w:hAnsi="Book Antiqua"/>
                <w:sz w:val="24"/>
                <w:szCs w:val="24"/>
                <w:lang w:val="en-US"/>
              </w:rPr>
              <w:t>/L) with an acute increase of at least 0.5 mg/</w:t>
            </w:r>
            <w:proofErr w:type="spellStart"/>
            <w:r w:rsidRPr="0042203C">
              <w:rPr>
                <w:rFonts w:ascii="Book Antiqua" w:eastAsiaTheme="minorHAnsi" w:hAnsi="Book Antiqua"/>
                <w:sz w:val="24"/>
                <w:szCs w:val="24"/>
                <w:lang w:val="en-US"/>
              </w:rPr>
              <w:t>dL</w:t>
            </w:r>
            <w:proofErr w:type="spellEnd"/>
            <w:r w:rsidRPr="0042203C">
              <w:rPr>
                <w:rFonts w:ascii="Book Antiqua" w:eastAsiaTheme="minorHAnsi" w:hAnsi="Book Antiqua"/>
                <w:sz w:val="24"/>
                <w:szCs w:val="24"/>
                <w:lang w:val="en-US"/>
              </w:rPr>
              <w:t xml:space="preserve"> (44 </w:t>
            </w:r>
            <w:proofErr w:type="spellStart"/>
            <w:r w:rsidRPr="0042203C">
              <w:rPr>
                <w:rFonts w:ascii="Book Antiqua" w:eastAsiaTheme="minorHAnsi" w:hAnsi="Book Antiqua"/>
                <w:sz w:val="24"/>
                <w:szCs w:val="24"/>
                <w:lang w:val="en-US"/>
              </w:rPr>
              <w:t>mmol</w:t>
            </w:r>
            <w:proofErr w:type="spellEnd"/>
            <w:r w:rsidRPr="0042203C">
              <w:rPr>
                <w:rFonts w:ascii="Book Antiqua" w:eastAsiaTheme="minorHAnsi" w:hAnsi="Book Antiqua"/>
                <w:sz w:val="24"/>
                <w:szCs w:val="24"/>
                <w:lang w:val="en-US"/>
              </w:rPr>
              <w:t>/L); or Urine output &lt;</w:t>
            </w:r>
            <w:r w:rsidR="00F52739"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0.3 mL/kg</w:t>
            </w:r>
            <w:r w:rsidR="00FC7255" w:rsidRPr="0042203C">
              <w:rPr>
                <w:rFonts w:ascii="Book Antiqua" w:eastAsiaTheme="minorEastAsia" w:hAnsi="Book Antiqua" w:hint="eastAsia"/>
                <w:sz w:val="24"/>
                <w:szCs w:val="24"/>
                <w:lang w:val="en-US" w:eastAsia="zh-CN"/>
              </w:rPr>
              <w:t xml:space="preserve"> per hour</w:t>
            </w:r>
            <w:r w:rsidR="00D61B06">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 xml:space="preserve">for </w:t>
            </w:r>
            <w:r w:rsidRPr="0042203C">
              <w:rPr>
                <w:rFonts w:ascii="Book Antiqua" w:eastAsia="AdvOT8608a8d1+22" w:hAnsi="Book Antiqua"/>
                <w:sz w:val="24"/>
                <w:szCs w:val="24"/>
                <w:lang w:val="en-US"/>
              </w:rPr>
              <w:t>≥</w:t>
            </w:r>
            <w:r w:rsidR="009E3A58"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24 h; or</w:t>
            </w:r>
            <w:r w:rsidR="007F1C9B">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rPr>
              <w:t xml:space="preserve">Anuria for </w:t>
            </w:r>
            <w:r w:rsidRPr="0042203C">
              <w:rPr>
                <w:rFonts w:ascii="Book Antiqua" w:eastAsia="AdvOT8608a8d1+22" w:hAnsi="Book Antiqua"/>
                <w:sz w:val="24"/>
                <w:szCs w:val="24"/>
              </w:rPr>
              <w:t>≥</w:t>
            </w:r>
            <w:r w:rsidR="009E3A58" w:rsidRPr="0042203C">
              <w:rPr>
                <w:rFonts w:ascii="Book Antiqua" w:eastAsia="AdvOT8608a8d1+22" w:hAnsi="Book Antiqua" w:hint="eastAsia"/>
                <w:sz w:val="24"/>
                <w:szCs w:val="24"/>
                <w:lang w:eastAsia="zh-CN"/>
              </w:rPr>
              <w:t xml:space="preserve"> </w:t>
            </w:r>
            <w:r w:rsidRPr="0042203C">
              <w:rPr>
                <w:rFonts w:ascii="Book Antiqua" w:eastAsiaTheme="minorHAnsi" w:hAnsi="Book Antiqua"/>
                <w:sz w:val="24"/>
                <w:szCs w:val="24"/>
              </w:rPr>
              <w:t>12 h</w:t>
            </w:r>
          </w:p>
        </w:tc>
        <w:tc>
          <w:tcPr>
            <w:tcW w:w="2515" w:type="dxa"/>
            <w:tcBorders>
              <w:bottom w:val="single" w:sz="4" w:space="0" w:color="auto"/>
            </w:tcBorders>
          </w:tcPr>
          <w:p w14:paraId="7A789B9F"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
          <w:p w14:paraId="7FF71686"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Stage 1:</w:t>
            </w:r>
          </w:p>
          <w:p w14:paraId="4528107C"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1.5</w:t>
            </w:r>
            <w:r w:rsidR="004E041C" w:rsidRPr="0042203C">
              <w:rPr>
                <w:rFonts w:ascii="Book Antiqua" w:eastAsiaTheme="minorEastAsia" w:hAnsi="Book Antiqua" w:hint="eastAsia"/>
                <w:sz w:val="24"/>
                <w:szCs w:val="24"/>
                <w:lang w:val="en-US" w:eastAsia="zh-CN"/>
              </w:rPr>
              <w:t>-</w:t>
            </w:r>
            <w:r w:rsidRPr="0042203C">
              <w:rPr>
                <w:rFonts w:ascii="Book Antiqua" w:eastAsiaTheme="minorHAnsi" w:hAnsi="Book Antiqua"/>
                <w:sz w:val="24"/>
                <w:szCs w:val="24"/>
                <w:lang w:val="en-US"/>
              </w:rPr>
              <w:t>1.9 times baseline; or</w:t>
            </w:r>
          </w:p>
          <w:p w14:paraId="2D0D3DFD"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w:t>
            </w:r>
            <w:r w:rsidRPr="0042203C">
              <w:rPr>
                <w:rFonts w:ascii="Book Antiqua" w:eastAsia="AdvOT8608a8d1+22" w:hAnsi="Book Antiqua"/>
                <w:sz w:val="24"/>
                <w:szCs w:val="24"/>
                <w:lang w:val="en-US"/>
              </w:rPr>
              <w:t>≥</w:t>
            </w:r>
            <w:r w:rsidR="004E041C"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0.3 mg/</w:t>
            </w:r>
            <w:proofErr w:type="spellStart"/>
            <w:r w:rsidRPr="0042203C">
              <w:rPr>
                <w:rFonts w:ascii="Book Antiqua" w:eastAsiaTheme="minorHAnsi" w:hAnsi="Book Antiqua"/>
                <w:sz w:val="24"/>
                <w:szCs w:val="24"/>
                <w:lang w:val="en-US"/>
              </w:rPr>
              <w:t>dL</w:t>
            </w:r>
            <w:proofErr w:type="spellEnd"/>
            <w:r w:rsidRPr="0042203C">
              <w:rPr>
                <w:rFonts w:ascii="Book Antiqua" w:eastAsiaTheme="minorHAnsi" w:hAnsi="Book Antiqua"/>
                <w:sz w:val="24"/>
                <w:szCs w:val="24"/>
                <w:lang w:val="en-US"/>
              </w:rPr>
              <w:t xml:space="preserve"> (26.5 </w:t>
            </w:r>
            <w:proofErr w:type="spellStart"/>
            <w:r w:rsidRPr="0042203C">
              <w:rPr>
                <w:rFonts w:ascii="Book Antiqua" w:eastAsiaTheme="minorHAnsi" w:hAnsi="Book Antiqua"/>
                <w:sz w:val="24"/>
                <w:szCs w:val="24"/>
                <w:lang w:val="en-US"/>
              </w:rPr>
              <w:t>mmol</w:t>
            </w:r>
            <w:proofErr w:type="spellEnd"/>
            <w:r w:rsidRPr="0042203C">
              <w:rPr>
                <w:rFonts w:ascii="Book Antiqua" w:eastAsiaTheme="minorHAnsi" w:hAnsi="Book Antiqua"/>
                <w:sz w:val="24"/>
                <w:szCs w:val="24"/>
                <w:lang w:val="en-US"/>
              </w:rPr>
              <w:t>/L); or</w:t>
            </w:r>
          </w:p>
          <w:p w14:paraId="700FDDB0" w14:textId="77777777" w:rsidR="00C64C38" w:rsidRPr="0042203C" w:rsidRDefault="00C64C38" w:rsidP="00C64C38">
            <w:pPr>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Urine output &lt;</w:t>
            </w:r>
            <w:r w:rsidR="004E041C"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0.5 mL/kg</w:t>
            </w:r>
            <w:r w:rsidR="00F668C3" w:rsidRPr="0042203C">
              <w:rPr>
                <w:rFonts w:ascii="Book Antiqua" w:eastAsiaTheme="minorEastAsia" w:hAnsi="Book Antiqua" w:hint="eastAsia"/>
                <w:sz w:val="24"/>
                <w:szCs w:val="24"/>
                <w:lang w:val="en-US" w:eastAsia="zh-CN"/>
              </w:rPr>
              <w:t xml:space="preserve"> per </w:t>
            </w:r>
            <w:r w:rsidR="00F668C3" w:rsidRPr="0042203C">
              <w:rPr>
                <w:rFonts w:ascii="Book Antiqua" w:eastAsiaTheme="minorHAnsi" w:hAnsi="Book Antiqua"/>
                <w:sz w:val="24"/>
                <w:szCs w:val="24"/>
                <w:lang w:val="en-US"/>
              </w:rPr>
              <w:t>h</w:t>
            </w:r>
            <w:r w:rsidR="00F668C3" w:rsidRPr="0042203C">
              <w:rPr>
                <w:rFonts w:ascii="Book Antiqua" w:eastAsiaTheme="minorEastAsia" w:hAnsi="Book Antiqua" w:hint="eastAsia"/>
                <w:sz w:val="24"/>
                <w:szCs w:val="24"/>
                <w:lang w:val="en-US" w:eastAsia="zh-CN"/>
              </w:rPr>
              <w:t>our</w:t>
            </w:r>
            <w:r w:rsidR="00D61B06">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for 6</w:t>
            </w:r>
            <w:r w:rsidR="00903CBF" w:rsidRPr="0042203C">
              <w:rPr>
                <w:rFonts w:ascii="Book Antiqua" w:eastAsiaTheme="minorEastAsia" w:hAnsi="Book Antiqua" w:hint="eastAsia"/>
                <w:sz w:val="24"/>
                <w:szCs w:val="24"/>
                <w:lang w:val="en-US" w:eastAsia="zh-CN"/>
              </w:rPr>
              <w:t>-</w:t>
            </w:r>
            <w:r w:rsidRPr="0042203C">
              <w:rPr>
                <w:rFonts w:ascii="Book Antiqua" w:eastAsiaTheme="minorHAnsi" w:hAnsi="Book Antiqua"/>
                <w:sz w:val="24"/>
                <w:szCs w:val="24"/>
                <w:lang w:val="en-US"/>
              </w:rPr>
              <w:t>12 h</w:t>
            </w:r>
          </w:p>
          <w:p w14:paraId="2BB88D6B"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Stage 2:</w:t>
            </w:r>
          </w:p>
          <w:p w14:paraId="62160BAC"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2.0</w:t>
            </w:r>
            <w:r w:rsidR="004E041C" w:rsidRPr="0042203C">
              <w:rPr>
                <w:rFonts w:ascii="Book Antiqua" w:eastAsiaTheme="minorEastAsia" w:hAnsi="Book Antiqua" w:hint="eastAsia"/>
                <w:sz w:val="24"/>
                <w:szCs w:val="24"/>
                <w:lang w:val="en-US" w:eastAsia="zh-CN"/>
              </w:rPr>
              <w:t>-</w:t>
            </w:r>
            <w:r w:rsidRPr="0042203C">
              <w:rPr>
                <w:rFonts w:ascii="Book Antiqua" w:eastAsiaTheme="minorHAnsi" w:hAnsi="Book Antiqua"/>
                <w:sz w:val="24"/>
                <w:szCs w:val="24"/>
                <w:lang w:val="en-US"/>
              </w:rPr>
              <w:t>2.9 times baseline; or</w:t>
            </w:r>
          </w:p>
          <w:p w14:paraId="02CAC278" w14:textId="77777777" w:rsidR="00C64C38" w:rsidRPr="0042203C" w:rsidRDefault="00C64C38" w:rsidP="00C64C38">
            <w:pPr>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Urine output &lt;</w:t>
            </w:r>
            <w:r w:rsidR="004E041C"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0.5 mL/kg</w:t>
            </w:r>
            <w:r w:rsidR="004E041C" w:rsidRPr="0042203C">
              <w:rPr>
                <w:rFonts w:ascii="Book Antiqua" w:eastAsiaTheme="minorEastAsia" w:hAnsi="Book Antiqua" w:hint="eastAsia"/>
                <w:sz w:val="24"/>
                <w:szCs w:val="24"/>
                <w:lang w:val="en-US" w:eastAsia="zh-CN"/>
              </w:rPr>
              <w:t xml:space="preserve"> per </w:t>
            </w:r>
            <w:r w:rsidR="004E041C" w:rsidRPr="0042203C">
              <w:rPr>
                <w:rFonts w:ascii="Book Antiqua" w:eastAsiaTheme="minorHAnsi" w:hAnsi="Book Antiqua"/>
                <w:sz w:val="24"/>
                <w:szCs w:val="24"/>
                <w:lang w:val="en-US"/>
              </w:rPr>
              <w:t>h</w:t>
            </w:r>
            <w:r w:rsidR="004E041C" w:rsidRPr="0042203C">
              <w:rPr>
                <w:rFonts w:ascii="Book Antiqua" w:eastAsiaTheme="minorEastAsia" w:hAnsi="Book Antiqua" w:hint="eastAsia"/>
                <w:sz w:val="24"/>
                <w:szCs w:val="24"/>
                <w:lang w:val="en-US" w:eastAsia="zh-CN"/>
              </w:rPr>
              <w:t>our</w:t>
            </w:r>
            <w:r w:rsidR="00D61B06">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 xml:space="preserve">for </w:t>
            </w:r>
            <w:r w:rsidRPr="0042203C">
              <w:rPr>
                <w:rFonts w:ascii="Book Antiqua" w:eastAsia="AdvOT8608a8d1+22" w:hAnsi="Book Antiqua"/>
                <w:sz w:val="24"/>
                <w:szCs w:val="24"/>
                <w:lang w:val="en-US"/>
              </w:rPr>
              <w:lastRenderedPageBreak/>
              <w:t xml:space="preserve">≥ </w:t>
            </w:r>
            <w:r w:rsidRPr="0042203C">
              <w:rPr>
                <w:rFonts w:ascii="Book Antiqua" w:eastAsiaTheme="minorHAnsi" w:hAnsi="Book Antiqua"/>
                <w:sz w:val="24"/>
                <w:szCs w:val="24"/>
                <w:lang w:val="en-US"/>
              </w:rPr>
              <w:t>12 h</w:t>
            </w:r>
          </w:p>
          <w:p w14:paraId="3793282C"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p>
          <w:p w14:paraId="2378EAC4" w14:textId="77777777" w:rsidR="00C64C38" w:rsidRPr="0042203C" w:rsidRDefault="00C64C38" w:rsidP="00C64C38">
            <w:pPr>
              <w:autoSpaceDE w:val="0"/>
              <w:autoSpaceDN w:val="0"/>
              <w:adjustRightInd w:val="0"/>
              <w:spacing w:line="360" w:lineRule="auto"/>
              <w:jc w:val="both"/>
              <w:rPr>
                <w:rFonts w:ascii="Book Antiqua" w:eastAsiaTheme="minorHAnsi" w:hAnsi="Book Antiqua"/>
                <w:sz w:val="24"/>
                <w:szCs w:val="24"/>
                <w:lang w:val="en-US"/>
              </w:rPr>
            </w:pPr>
            <w:r w:rsidRPr="0042203C">
              <w:rPr>
                <w:rFonts w:ascii="Book Antiqua" w:eastAsiaTheme="minorHAnsi" w:hAnsi="Book Antiqua"/>
                <w:sz w:val="24"/>
                <w:szCs w:val="24"/>
                <w:lang w:val="en-US"/>
              </w:rPr>
              <w:t>Stage 3:</w:t>
            </w:r>
          </w:p>
          <w:p w14:paraId="70D33652" w14:textId="77777777" w:rsidR="00C64C38" w:rsidRPr="00152648" w:rsidRDefault="00C64C38" w:rsidP="00152648">
            <w:pPr>
              <w:autoSpaceDE w:val="0"/>
              <w:autoSpaceDN w:val="0"/>
              <w:adjustRightInd w:val="0"/>
              <w:spacing w:line="360" w:lineRule="auto"/>
              <w:jc w:val="both"/>
              <w:rPr>
                <w:rFonts w:ascii="Book Antiqua" w:eastAsiaTheme="minorHAnsi" w:hAnsi="Book Antiqua"/>
                <w:sz w:val="24"/>
                <w:szCs w:val="24"/>
                <w:lang w:val="en-US"/>
              </w:rPr>
            </w:pP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3.0 times baseline; or</w:t>
            </w:r>
            <w:r w:rsidR="00C95D2C">
              <w:rPr>
                <w:rFonts w:ascii="Book Antiqua" w:eastAsiaTheme="minorEastAsia" w:hAnsi="Book Antiqua" w:hint="eastAsia"/>
                <w:sz w:val="24"/>
                <w:szCs w:val="24"/>
                <w:lang w:val="en-US" w:eastAsia="zh-CN"/>
              </w:rPr>
              <w:t xml:space="preserve"> </w:t>
            </w:r>
            <w:proofErr w:type="spellStart"/>
            <w:r w:rsidRPr="0042203C">
              <w:rPr>
                <w:rFonts w:ascii="Book Antiqua" w:eastAsiaTheme="minorHAnsi" w:hAnsi="Book Antiqua"/>
                <w:sz w:val="24"/>
                <w:szCs w:val="24"/>
                <w:lang w:val="en-US"/>
              </w:rPr>
              <w:t>sCr</w:t>
            </w:r>
            <w:proofErr w:type="spellEnd"/>
            <w:r w:rsidRPr="0042203C">
              <w:rPr>
                <w:rFonts w:ascii="Book Antiqua" w:eastAsiaTheme="minorHAnsi" w:hAnsi="Book Antiqua"/>
                <w:sz w:val="24"/>
                <w:szCs w:val="24"/>
                <w:lang w:val="en-US"/>
              </w:rPr>
              <w:t xml:space="preserve"> increase to </w:t>
            </w:r>
            <w:r w:rsidRPr="0042203C">
              <w:rPr>
                <w:rFonts w:ascii="Book Antiqua" w:eastAsia="AdvOT8608a8d1+22" w:hAnsi="Book Antiqua"/>
                <w:sz w:val="24"/>
                <w:szCs w:val="24"/>
                <w:lang w:val="en-US"/>
              </w:rPr>
              <w:t>≥</w:t>
            </w:r>
            <w:r w:rsidR="00454A32"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4.0 mg/</w:t>
            </w:r>
            <w:proofErr w:type="spellStart"/>
            <w:r w:rsidRPr="0042203C">
              <w:rPr>
                <w:rFonts w:ascii="Book Antiqua" w:eastAsiaTheme="minorHAnsi" w:hAnsi="Book Antiqua"/>
                <w:sz w:val="24"/>
                <w:szCs w:val="24"/>
                <w:lang w:val="en-US"/>
              </w:rPr>
              <w:t>dL</w:t>
            </w:r>
            <w:proofErr w:type="spellEnd"/>
            <w:r w:rsidRPr="0042203C">
              <w:rPr>
                <w:rFonts w:ascii="Book Antiqua" w:eastAsiaTheme="minorHAnsi" w:hAnsi="Book Antiqua"/>
                <w:sz w:val="24"/>
                <w:szCs w:val="24"/>
                <w:lang w:val="en-US"/>
              </w:rPr>
              <w:t xml:space="preserve"> (353.6 </w:t>
            </w:r>
            <w:proofErr w:type="spellStart"/>
            <w:r w:rsidRPr="0042203C">
              <w:rPr>
                <w:rFonts w:ascii="Book Antiqua" w:eastAsiaTheme="minorHAnsi" w:hAnsi="Book Antiqua"/>
                <w:sz w:val="24"/>
                <w:szCs w:val="24"/>
                <w:lang w:val="en-US"/>
              </w:rPr>
              <w:t>mmol</w:t>
            </w:r>
            <w:proofErr w:type="spellEnd"/>
            <w:r w:rsidRPr="0042203C">
              <w:rPr>
                <w:rFonts w:ascii="Book Antiqua" w:eastAsiaTheme="minorHAnsi" w:hAnsi="Book Antiqua"/>
                <w:sz w:val="24"/>
                <w:szCs w:val="24"/>
                <w:lang w:val="en-US"/>
              </w:rPr>
              <w:t>/L); or</w:t>
            </w:r>
            <w:r w:rsidR="003B17E7">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Initiation of renal replacement therapy; or Urine output &lt;</w:t>
            </w:r>
            <w:r w:rsidR="005E2213" w:rsidRPr="0042203C">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0.3 mL/kg</w:t>
            </w:r>
            <w:r w:rsidR="00FC7255" w:rsidRPr="0042203C">
              <w:rPr>
                <w:rFonts w:ascii="Book Antiqua" w:eastAsiaTheme="minorEastAsia" w:hAnsi="Book Antiqua" w:hint="eastAsia"/>
                <w:sz w:val="24"/>
                <w:szCs w:val="24"/>
                <w:lang w:val="en-US" w:eastAsia="zh-CN"/>
              </w:rPr>
              <w:t xml:space="preserve"> per hour</w:t>
            </w:r>
            <w:r w:rsidR="00D61B06">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lang w:val="en-US"/>
              </w:rPr>
              <w:t xml:space="preserve">for </w:t>
            </w:r>
            <w:r w:rsidRPr="0042203C">
              <w:rPr>
                <w:rFonts w:ascii="Book Antiqua" w:eastAsia="AdvOT8608a8d1+22" w:hAnsi="Book Antiqua"/>
                <w:sz w:val="24"/>
                <w:szCs w:val="24"/>
                <w:lang w:val="en-US"/>
              </w:rPr>
              <w:t>≥</w:t>
            </w:r>
            <w:r w:rsidR="00FC7255" w:rsidRPr="0042203C">
              <w:rPr>
                <w:rFonts w:ascii="Book Antiqua" w:eastAsia="AdvOT8608a8d1+22" w:hAnsi="Book Antiqua" w:hint="eastAsia"/>
                <w:sz w:val="24"/>
                <w:szCs w:val="24"/>
                <w:lang w:val="en-US" w:eastAsia="zh-CN"/>
              </w:rPr>
              <w:t xml:space="preserve"> </w:t>
            </w:r>
            <w:r w:rsidRPr="0042203C">
              <w:rPr>
                <w:rFonts w:ascii="Book Antiqua" w:eastAsiaTheme="minorHAnsi" w:hAnsi="Book Antiqua"/>
                <w:sz w:val="24"/>
                <w:szCs w:val="24"/>
                <w:lang w:val="en-US"/>
              </w:rPr>
              <w:t>24 h; or</w:t>
            </w:r>
            <w:r w:rsidR="00152648">
              <w:rPr>
                <w:rFonts w:ascii="Book Antiqua" w:eastAsiaTheme="minorEastAsia" w:hAnsi="Book Antiqua" w:hint="eastAsia"/>
                <w:sz w:val="24"/>
                <w:szCs w:val="24"/>
                <w:lang w:val="en-US" w:eastAsia="zh-CN"/>
              </w:rPr>
              <w:t xml:space="preserve"> </w:t>
            </w:r>
            <w:r w:rsidRPr="0042203C">
              <w:rPr>
                <w:rFonts w:ascii="Book Antiqua" w:eastAsiaTheme="minorHAnsi" w:hAnsi="Book Antiqua"/>
                <w:sz w:val="24"/>
                <w:szCs w:val="24"/>
              </w:rPr>
              <w:t xml:space="preserve">Anuria for </w:t>
            </w:r>
            <w:r w:rsidRPr="0042203C">
              <w:rPr>
                <w:rFonts w:ascii="Book Antiqua" w:eastAsia="AdvOT8608a8d1+22" w:hAnsi="Book Antiqua"/>
                <w:sz w:val="24"/>
                <w:szCs w:val="24"/>
              </w:rPr>
              <w:t>≥</w:t>
            </w:r>
            <w:r w:rsidR="009E3A58" w:rsidRPr="0042203C">
              <w:rPr>
                <w:rFonts w:ascii="Book Antiqua" w:eastAsia="AdvOT8608a8d1+22" w:hAnsi="Book Antiqua" w:hint="eastAsia"/>
                <w:sz w:val="24"/>
                <w:szCs w:val="24"/>
                <w:lang w:eastAsia="zh-CN"/>
              </w:rPr>
              <w:t xml:space="preserve"> </w:t>
            </w:r>
            <w:r w:rsidRPr="0042203C">
              <w:rPr>
                <w:rFonts w:ascii="Book Antiqua" w:eastAsiaTheme="minorHAnsi" w:hAnsi="Book Antiqua"/>
                <w:sz w:val="24"/>
                <w:szCs w:val="24"/>
              </w:rPr>
              <w:t>12 h</w:t>
            </w:r>
          </w:p>
        </w:tc>
      </w:tr>
      <w:tr w:rsidR="00C372C2" w:rsidRPr="00D74761" w14:paraId="6EBA1DFC" w14:textId="77777777" w:rsidTr="00C372C2">
        <w:tc>
          <w:tcPr>
            <w:tcW w:w="8897" w:type="dxa"/>
            <w:gridSpan w:val="4"/>
            <w:tcBorders>
              <w:top w:val="single" w:sz="4" w:space="0" w:color="auto"/>
              <w:bottom w:val="nil"/>
            </w:tcBorders>
          </w:tcPr>
          <w:p w14:paraId="7F25F878" w14:textId="77777777" w:rsidR="00C372C2" w:rsidRPr="00D74761" w:rsidRDefault="00C372C2" w:rsidP="00C64C38">
            <w:pPr>
              <w:autoSpaceDE w:val="0"/>
              <w:autoSpaceDN w:val="0"/>
              <w:adjustRightInd w:val="0"/>
              <w:spacing w:line="360" w:lineRule="auto"/>
              <w:jc w:val="both"/>
              <w:rPr>
                <w:rFonts w:ascii="Book Antiqua" w:eastAsiaTheme="minorHAnsi" w:hAnsi="Book Antiqua"/>
                <w:b/>
                <w:sz w:val="24"/>
                <w:szCs w:val="24"/>
                <w:lang w:val="en-US"/>
              </w:rPr>
            </w:pPr>
            <w:r w:rsidRPr="00F650AC">
              <w:rPr>
                <w:rFonts w:ascii="Book Antiqua" w:eastAsiaTheme="minorHAnsi" w:hAnsi="Book Antiqua"/>
                <w:sz w:val="24"/>
                <w:szCs w:val="24"/>
                <w:lang w:val="en-US"/>
              </w:rPr>
              <w:lastRenderedPageBreak/>
              <w:t>AKIN</w:t>
            </w:r>
            <w:r>
              <w:rPr>
                <w:rFonts w:ascii="Book Antiqua" w:eastAsiaTheme="minorEastAsia" w:hAnsi="Book Antiqua" w:hint="eastAsia"/>
                <w:sz w:val="24"/>
                <w:szCs w:val="24"/>
                <w:lang w:val="en-US" w:eastAsia="zh-CN"/>
              </w:rPr>
              <w:t xml:space="preserve">: </w:t>
            </w:r>
            <w:r w:rsidRPr="00F650AC">
              <w:rPr>
                <w:rFonts w:ascii="Book Antiqua" w:eastAsiaTheme="minorHAnsi" w:hAnsi="Book Antiqua"/>
                <w:sz w:val="24"/>
                <w:szCs w:val="24"/>
                <w:lang w:val="en-US"/>
              </w:rPr>
              <w:t>Acute Kidney Injury Network; GFR</w:t>
            </w:r>
            <w:r>
              <w:rPr>
                <w:rFonts w:ascii="Book Antiqua" w:eastAsiaTheme="minorEastAsia" w:hAnsi="Book Antiqua" w:hint="eastAsia"/>
                <w:sz w:val="24"/>
                <w:szCs w:val="24"/>
                <w:lang w:val="en-US" w:eastAsia="zh-CN"/>
              </w:rPr>
              <w:t>:</w:t>
            </w:r>
            <w:r w:rsidRPr="00F650AC">
              <w:rPr>
                <w:rFonts w:ascii="Book Antiqua" w:eastAsiaTheme="minorHAnsi" w:hAnsi="Book Antiqua"/>
                <w:sz w:val="24"/>
                <w:szCs w:val="24"/>
                <w:lang w:val="en-US"/>
              </w:rPr>
              <w:t xml:space="preserve"> Glomerular filtration rate; KDIGO</w:t>
            </w:r>
            <w:r>
              <w:rPr>
                <w:rFonts w:ascii="Book Antiqua" w:eastAsiaTheme="minorEastAsia" w:hAnsi="Book Antiqua" w:hint="eastAsia"/>
                <w:sz w:val="24"/>
                <w:szCs w:val="24"/>
                <w:lang w:val="en-US" w:eastAsia="zh-CN"/>
              </w:rPr>
              <w:t>:</w:t>
            </w:r>
            <w:r w:rsidRPr="00F650AC">
              <w:rPr>
                <w:rFonts w:ascii="Book Antiqua" w:eastAsiaTheme="minorHAnsi" w:hAnsi="Book Antiqua"/>
                <w:sz w:val="24"/>
                <w:szCs w:val="24"/>
                <w:lang w:val="en-US"/>
              </w:rPr>
              <w:t xml:space="preserve"> Kidney Disease Improving Global Outcome; RIFLE</w:t>
            </w:r>
            <w:r>
              <w:rPr>
                <w:rFonts w:ascii="Book Antiqua" w:eastAsiaTheme="minorEastAsia" w:hAnsi="Book Antiqua" w:hint="eastAsia"/>
                <w:sz w:val="24"/>
                <w:szCs w:val="24"/>
                <w:lang w:val="en-US" w:eastAsia="zh-CN"/>
              </w:rPr>
              <w:t>:</w:t>
            </w:r>
            <w:r w:rsidRPr="00F650AC">
              <w:rPr>
                <w:rFonts w:ascii="Book Antiqua" w:eastAsiaTheme="minorHAnsi" w:hAnsi="Book Antiqua"/>
                <w:sz w:val="24"/>
                <w:szCs w:val="24"/>
                <w:lang w:val="en-US"/>
              </w:rPr>
              <w:t xml:space="preserve"> Risk, Injury, Failure, Loss, End stage renal disease; </w:t>
            </w:r>
            <w:proofErr w:type="spellStart"/>
            <w:r w:rsidRPr="00F650AC">
              <w:rPr>
                <w:rFonts w:ascii="Book Antiqua" w:eastAsiaTheme="minorHAnsi" w:hAnsi="Book Antiqua"/>
                <w:sz w:val="24"/>
                <w:szCs w:val="24"/>
                <w:lang w:val="en-US"/>
              </w:rPr>
              <w:t>sCr</w:t>
            </w:r>
            <w:proofErr w:type="spellEnd"/>
            <w:r>
              <w:rPr>
                <w:rFonts w:ascii="Book Antiqua" w:eastAsiaTheme="minorEastAsia" w:hAnsi="Book Antiqua" w:hint="eastAsia"/>
                <w:sz w:val="24"/>
                <w:szCs w:val="24"/>
                <w:lang w:val="en-US" w:eastAsia="zh-CN"/>
              </w:rPr>
              <w:t>:</w:t>
            </w:r>
            <w:r w:rsidRPr="00F650AC">
              <w:rPr>
                <w:rFonts w:ascii="Book Antiqua" w:eastAsiaTheme="minorHAnsi" w:hAnsi="Book Antiqua"/>
                <w:sz w:val="24"/>
                <w:szCs w:val="24"/>
                <w:lang w:val="en-US"/>
              </w:rPr>
              <w:t xml:space="preserve"> Serum creatinine.</w:t>
            </w:r>
          </w:p>
        </w:tc>
      </w:tr>
    </w:tbl>
    <w:p w14:paraId="751D3944" w14:textId="77777777" w:rsidR="00400DDD" w:rsidRDefault="00400DDD">
      <w:pPr>
        <w:rPr>
          <w:rFonts w:eastAsiaTheme="minorEastAsia"/>
          <w:lang w:eastAsia="zh-CN"/>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208"/>
        <w:gridCol w:w="992"/>
        <w:gridCol w:w="1559"/>
        <w:gridCol w:w="2157"/>
      </w:tblGrid>
      <w:tr w:rsidR="00400DDD" w:rsidRPr="00D74761" w14:paraId="6F3EE3FF" w14:textId="77777777" w:rsidTr="00131C80">
        <w:tc>
          <w:tcPr>
            <w:tcW w:w="8644" w:type="dxa"/>
            <w:gridSpan w:val="5"/>
            <w:tcBorders>
              <w:bottom w:val="single" w:sz="4" w:space="0" w:color="auto"/>
            </w:tcBorders>
          </w:tcPr>
          <w:p w14:paraId="7D2AD51E" w14:textId="77777777" w:rsidR="00400DDD" w:rsidRPr="005006F1" w:rsidRDefault="00400DDD" w:rsidP="00FA7242">
            <w:pPr>
              <w:spacing w:line="360" w:lineRule="auto"/>
              <w:jc w:val="both"/>
              <w:rPr>
                <w:rFonts w:ascii="Book Antiqua" w:eastAsiaTheme="minorEastAsia" w:hAnsi="Book Antiqua"/>
                <w:b/>
                <w:sz w:val="24"/>
                <w:szCs w:val="24"/>
                <w:lang w:val="en-US" w:eastAsia="zh-CN"/>
              </w:rPr>
            </w:pPr>
            <w:r w:rsidRPr="005006F1">
              <w:rPr>
                <w:rFonts w:ascii="Book Antiqua" w:eastAsiaTheme="minorHAnsi" w:hAnsi="Book Antiqua"/>
                <w:b/>
                <w:sz w:val="24"/>
                <w:szCs w:val="24"/>
                <w:lang w:val="en-US"/>
              </w:rPr>
              <w:lastRenderedPageBreak/>
              <w:t>Table 2</w:t>
            </w:r>
            <w:r w:rsidRPr="005006F1">
              <w:rPr>
                <w:rFonts w:ascii="Book Antiqua" w:eastAsiaTheme="minorEastAsia" w:hAnsi="Book Antiqua" w:hint="eastAsia"/>
                <w:b/>
                <w:sz w:val="24"/>
                <w:szCs w:val="24"/>
                <w:lang w:val="en-US" w:eastAsia="zh-CN"/>
              </w:rPr>
              <w:t xml:space="preserve"> </w:t>
            </w:r>
            <w:r w:rsidRPr="005006F1">
              <w:rPr>
                <w:rFonts w:ascii="Book Antiqua" w:eastAsiaTheme="minorHAnsi" w:hAnsi="Book Antiqua"/>
                <w:b/>
                <w:sz w:val="24"/>
                <w:szCs w:val="24"/>
                <w:lang w:val="en-US"/>
              </w:rPr>
              <w:t xml:space="preserve">International Club of Ascites new definitions for the diagnosis and management of </w:t>
            </w:r>
            <w:r w:rsidR="005006F1" w:rsidRPr="005006F1">
              <w:rPr>
                <w:rFonts w:ascii="Book Antiqua" w:eastAsiaTheme="minorHAnsi" w:hAnsi="Book Antiqua"/>
                <w:b/>
                <w:sz w:val="24"/>
                <w:szCs w:val="24"/>
                <w:lang w:val="en-US"/>
              </w:rPr>
              <w:t>acute kidney injury</w:t>
            </w:r>
            <w:r w:rsidRPr="005006F1">
              <w:rPr>
                <w:rFonts w:ascii="Book Antiqua" w:eastAsiaTheme="minorHAnsi" w:hAnsi="Book Antiqua"/>
                <w:b/>
                <w:sz w:val="24"/>
                <w:szCs w:val="24"/>
                <w:lang w:val="en-US"/>
              </w:rPr>
              <w:t xml:space="preserve"> in patients with cirrhosis</w:t>
            </w:r>
            <w:r w:rsidRPr="005006F1">
              <w:rPr>
                <w:rFonts w:ascii="Book Antiqua" w:hAnsi="Book Antiqua" w:cs="Arial"/>
                <w:b/>
                <w:sz w:val="24"/>
                <w:szCs w:val="24"/>
                <w:vertAlign w:val="superscript"/>
                <w:lang w:val="en-US"/>
              </w:rPr>
              <w:t>[</w:t>
            </w:r>
            <w:r w:rsidRPr="005006F1">
              <w:rPr>
                <w:rFonts w:ascii="Book Antiqua" w:hAnsi="Book Antiqua"/>
                <w:b/>
                <w:sz w:val="24"/>
                <w:szCs w:val="24"/>
                <w:vertAlign w:val="superscript"/>
                <w:lang w:val="en-US"/>
              </w:rPr>
              <w:t>68</w:t>
            </w:r>
            <w:r w:rsidRPr="005006F1">
              <w:rPr>
                <w:rFonts w:ascii="Arial" w:hAnsi="Arial" w:cs="Arial"/>
                <w:b/>
                <w:sz w:val="24"/>
                <w:szCs w:val="24"/>
                <w:vertAlign w:val="superscript"/>
                <w:lang w:val="en-US"/>
              </w:rPr>
              <w:t>]</w:t>
            </w:r>
          </w:p>
        </w:tc>
      </w:tr>
      <w:tr w:rsidR="00400DDD" w:rsidRPr="00D74761" w14:paraId="13CC2D18" w14:textId="77777777" w:rsidTr="00131C80">
        <w:tc>
          <w:tcPr>
            <w:tcW w:w="1728" w:type="dxa"/>
            <w:tcBorders>
              <w:top w:val="single" w:sz="4" w:space="0" w:color="auto"/>
            </w:tcBorders>
          </w:tcPr>
          <w:p w14:paraId="5ABD9077" w14:textId="77777777" w:rsidR="00400DDD" w:rsidRPr="00C17FEB" w:rsidRDefault="00400DDD" w:rsidP="00160320">
            <w:pPr>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 xml:space="preserve">Baseline </w:t>
            </w:r>
            <w:proofErr w:type="spellStart"/>
            <w:r w:rsidRPr="00C17FEB">
              <w:rPr>
                <w:rFonts w:ascii="Book Antiqua" w:eastAsiaTheme="minorHAnsi" w:hAnsi="Book Antiqua"/>
                <w:sz w:val="24"/>
                <w:szCs w:val="24"/>
                <w:lang w:val="en-US"/>
              </w:rPr>
              <w:t>sCr</w:t>
            </w:r>
            <w:proofErr w:type="spellEnd"/>
          </w:p>
          <w:p w14:paraId="355C158D" w14:textId="77777777" w:rsidR="00400DDD" w:rsidRPr="00C17FEB" w:rsidRDefault="00400DDD" w:rsidP="00160320">
            <w:pPr>
              <w:spacing w:line="360" w:lineRule="auto"/>
              <w:jc w:val="both"/>
              <w:rPr>
                <w:rFonts w:ascii="Book Antiqua" w:eastAsiaTheme="minorHAnsi" w:hAnsi="Book Antiqua"/>
                <w:sz w:val="24"/>
                <w:szCs w:val="24"/>
                <w:lang w:val="en-US"/>
              </w:rPr>
            </w:pPr>
          </w:p>
          <w:p w14:paraId="28B3806A" w14:textId="77777777" w:rsidR="00400DDD" w:rsidRPr="00C17FEB" w:rsidRDefault="00400DDD" w:rsidP="00160320">
            <w:pPr>
              <w:spacing w:line="360" w:lineRule="auto"/>
              <w:jc w:val="both"/>
              <w:rPr>
                <w:rFonts w:ascii="Book Antiqua" w:hAnsi="Book Antiqua"/>
                <w:sz w:val="24"/>
                <w:szCs w:val="24"/>
                <w:lang w:val="en-US"/>
              </w:rPr>
            </w:pPr>
          </w:p>
        </w:tc>
        <w:tc>
          <w:tcPr>
            <w:tcW w:w="6916" w:type="dxa"/>
            <w:gridSpan w:val="4"/>
            <w:tcBorders>
              <w:top w:val="single" w:sz="4" w:space="0" w:color="auto"/>
            </w:tcBorders>
          </w:tcPr>
          <w:p w14:paraId="09523336" w14:textId="77777777" w:rsidR="00400DDD" w:rsidRPr="00C17FEB" w:rsidRDefault="00400DDD" w:rsidP="00160320">
            <w:pPr>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 xml:space="preserve">A value of </w:t>
            </w:r>
            <w:proofErr w:type="spellStart"/>
            <w:r w:rsidRPr="00C17FEB">
              <w:rPr>
                <w:rFonts w:ascii="Book Antiqua" w:eastAsiaTheme="minorHAnsi" w:hAnsi="Book Antiqua"/>
                <w:sz w:val="24"/>
                <w:szCs w:val="24"/>
                <w:lang w:val="en-US"/>
              </w:rPr>
              <w:t>sCr</w:t>
            </w:r>
            <w:proofErr w:type="spellEnd"/>
            <w:r w:rsidRPr="00C17FEB">
              <w:rPr>
                <w:rFonts w:ascii="Book Antiqua" w:eastAsiaTheme="minorHAnsi" w:hAnsi="Book Antiqua"/>
                <w:sz w:val="24"/>
                <w:szCs w:val="24"/>
                <w:lang w:val="en-US"/>
              </w:rPr>
              <w:t xml:space="preserve"> o</w:t>
            </w:r>
            <w:r w:rsidR="002B2D2A">
              <w:rPr>
                <w:rFonts w:ascii="Book Antiqua" w:eastAsiaTheme="minorHAnsi" w:hAnsi="Book Antiqua"/>
                <w:sz w:val="24"/>
                <w:szCs w:val="24"/>
                <w:lang w:val="en-US"/>
              </w:rPr>
              <w:t xml:space="preserve">btained in the previous 3 </w:t>
            </w:r>
            <w:proofErr w:type="spellStart"/>
            <w:r w:rsidR="002B2D2A">
              <w:rPr>
                <w:rFonts w:ascii="Book Antiqua" w:eastAsiaTheme="minorHAnsi" w:hAnsi="Book Antiqua"/>
                <w:sz w:val="24"/>
                <w:szCs w:val="24"/>
                <w:lang w:val="en-US"/>
              </w:rPr>
              <w:t>mo</w:t>
            </w:r>
            <w:proofErr w:type="spellEnd"/>
            <w:r w:rsidRPr="00C17FEB">
              <w:rPr>
                <w:rFonts w:ascii="Book Antiqua" w:eastAsiaTheme="minorHAnsi" w:hAnsi="Book Antiqua"/>
                <w:sz w:val="24"/>
                <w:szCs w:val="24"/>
                <w:lang w:val="en-US"/>
              </w:rPr>
              <w:t xml:space="preserve">, when available, can be used as baseline </w:t>
            </w:r>
            <w:proofErr w:type="spellStart"/>
            <w:r w:rsidRPr="00C17FEB">
              <w:rPr>
                <w:rFonts w:ascii="Book Antiqua" w:eastAsiaTheme="minorHAnsi" w:hAnsi="Book Antiqua"/>
                <w:sz w:val="24"/>
                <w:szCs w:val="24"/>
                <w:lang w:val="en-US"/>
              </w:rPr>
              <w:t>sCr.</w:t>
            </w:r>
            <w:proofErr w:type="spellEnd"/>
            <w:r w:rsidRPr="00C17FEB">
              <w:rPr>
                <w:rFonts w:ascii="Book Antiqua" w:eastAsiaTheme="minorHAnsi" w:hAnsi="Book Antiqua"/>
                <w:sz w:val="24"/>
                <w:szCs w:val="24"/>
                <w:lang w:val="en-US"/>
              </w:rPr>
              <w:t xml:space="preserve"> In patients with more than one va</w:t>
            </w:r>
            <w:r w:rsidR="002B2D2A">
              <w:rPr>
                <w:rFonts w:ascii="Book Antiqua" w:eastAsiaTheme="minorHAnsi" w:hAnsi="Book Antiqua"/>
                <w:sz w:val="24"/>
                <w:szCs w:val="24"/>
                <w:lang w:val="en-US"/>
              </w:rPr>
              <w:t xml:space="preserve">lue within the previous 3 </w:t>
            </w:r>
            <w:proofErr w:type="spellStart"/>
            <w:r w:rsidR="002B2D2A">
              <w:rPr>
                <w:rFonts w:ascii="Book Antiqua" w:eastAsiaTheme="minorHAnsi" w:hAnsi="Book Antiqua"/>
                <w:sz w:val="24"/>
                <w:szCs w:val="24"/>
                <w:lang w:val="en-US"/>
              </w:rPr>
              <w:t>mo</w:t>
            </w:r>
            <w:proofErr w:type="spellEnd"/>
            <w:r w:rsidRPr="00C17FEB">
              <w:rPr>
                <w:rFonts w:ascii="Book Antiqua" w:eastAsiaTheme="minorHAnsi" w:hAnsi="Book Antiqua"/>
                <w:sz w:val="24"/>
                <w:szCs w:val="24"/>
                <w:lang w:val="en-US"/>
              </w:rPr>
              <w:t xml:space="preserve">, the value closest to the admission time to the hospital should be used. In patients without a previous </w:t>
            </w:r>
            <w:proofErr w:type="spellStart"/>
            <w:r w:rsidRPr="00C17FEB">
              <w:rPr>
                <w:rFonts w:ascii="Book Antiqua" w:eastAsiaTheme="minorHAnsi" w:hAnsi="Book Antiqua"/>
                <w:sz w:val="24"/>
                <w:szCs w:val="24"/>
                <w:lang w:val="en-US"/>
              </w:rPr>
              <w:t>sCr</w:t>
            </w:r>
            <w:proofErr w:type="spellEnd"/>
            <w:r w:rsidRPr="00C17FEB">
              <w:rPr>
                <w:rFonts w:ascii="Book Antiqua" w:eastAsiaTheme="minorHAnsi" w:hAnsi="Book Antiqua"/>
                <w:sz w:val="24"/>
                <w:szCs w:val="24"/>
                <w:lang w:val="en-US"/>
              </w:rPr>
              <w:t xml:space="preserve"> value, the </w:t>
            </w:r>
            <w:proofErr w:type="spellStart"/>
            <w:r w:rsidRPr="00C17FEB">
              <w:rPr>
                <w:rFonts w:ascii="Book Antiqua" w:eastAsiaTheme="minorHAnsi" w:hAnsi="Book Antiqua"/>
                <w:sz w:val="24"/>
                <w:szCs w:val="24"/>
                <w:lang w:val="en-US"/>
              </w:rPr>
              <w:t>sCr</w:t>
            </w:r>
            <w:proofErr w:type="spellEnd"/>
            <w:r w:rsidRPr="00C17FEB">
              <w:rPr>
                <w:rFonts w:ascii="Book Antiqua" w:eastAsiaTheme="minorHAnsi" w:hAnsi="Book Antiqua"/>
                <w:sz w:val="24"/>
                <w:szCs w:val="24"/>
                <w:lang w:val="en-US"/>
              </w:rPr>
              <w:t xml:space="preserve"> on admission should be used as baseline.</w:t>
            </w:r>
          </w:p>
          <w:p w14:paraId="318343C8" w14:textId="77777777" w:rsidR="00400DDD" w:rsidRPr="00C17FEB" w:rsidRDefault="00400DDD" w:rsidP="00160320">
            <w:pPr>
              <w:spacing w:line="360" w:lineRule="auto"/>
              <w:jc w:val="both"/>
              <w:rPr>
                <w:rFonts w:ascii="Book Antiqua" w:hAnsi="Book Antiqua"/>
                <w:sz w:val="24"/>
                <w:szCs w:val="24"/>
                <w:lang w:val="en-US"/>
              </w:rPr>
            </w:pPr>
          </w:p>
        </w:tc>
      </w:tr>
      <w:tr w:rsidR="00400DDD" w:rsidRPr="00D74761" w14:paraId="07526BCC" w14:textId="77777777" w:rsidTr="00131C80">
        <w:tc>
          <w:tcPr>
            <w:tcW w:w="1728" w:type="dxa"/>
          </w:tcPr>
          <w:p w14:paraId="1AEAB89A" w14:textId="77777777" w:rsidR="00400DDD" w:rsidRPr="002B2D2A" w:rsidRDefault="00400DDD" w:rsidP="00160320">
            <w:pPr>
              <w:spacing w:line="360" w:lineRule="auto"/>
              <w:jc w:val="both"/>
              <w:rPr>
                <w:rFonts w:ascii="Book Antiqua" w:eastAsiaTheme="minorEastAsia" w:hAnsi="Book Antiqua"/>
                <w:sz w:val="24"/>
                <w:szCs w:val="24"/>
                <w:lang w:val="en-US" w:eastAsia="zh-CN"/>
              </w:rPr>
            </w:pPr>
          </w:p>
          <w:p w14:paraId="39B8BF57" w14:textId="77777777" w:rsidR="00400DDD" w:rsidRPr="00C17FEB" w:rsidRDefault="00400DDD" w:rsidP="00160320">
            <w:pPr>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Definition of AKI</w:t>
            </w:r>
          </w:p>
          <w:p w14:paraId="7F914CCF" w14:textId="77777777" w:rsidR="00400DDD" w:rsidRPr="00C17FEB" w:rsidRDefault="00400DDD" w:rsidP="00160320">
            <w:pPr>
              <w:spacing w:line="360" w:lineRule="auto"/>
              <w:jc w:val="both"/>
              <w:rPr>
                <w:rFonts w:ascii="Book Antiqua" w:eastAsiaTheme="minorHAnsi" w:hAnsi="Book Antiqua"/>
                <w:sz w:val="24"/>
                <w:szCs w:val="24"/>
                <w:lang w:val="en-US"/>
              </w:rPr>
            </w:pPr>
          </w:p>
          <w:p w14:paraId="043CAA19" w14:textId="77777777" w:rsidR="00400DDD" w:rsidRPr="00C17FEB" w:rsidRDefault="00400DDD" w:rsidP="00160320">
            <w:pPr>
              <w:spacing w:line="360" w:lineRule="auto"/>
              <w:jc w:val="both"/>
              <w:rPr>
                <w:rFonts w:ascii="Book Antiqua" w:eastAsiaTheme="minorHAnsi" w:hAnsi="Book Antiqua"/>
                <w:sz w:val="24"/>
                <w:szCs w:val="24"/>
                <w:lang w:val="en-US"/>
              </w:rPr>
            </w:pPr>
          </w:p>
        </w:tc>
        <w:tc>
          <w:tcPr>
            <w:tcW w:w="6916" w:type="dxa"/>
            <w:gridSpan w:val="4"/>
          </w:tcPr>
          <w:p w14:paraId="26562F2A" w14:textId="77777777" w:rsidR="00400DDD" w:rsidRPr="002B2D2A" w:rsidRDefault="00400DDD" w:rsidP="00160320">
            <w:pPr>
              <w:autoSpaceDE w:val="0"/>
              <w:autoSpaceDN w:val="0"/>
              <w:adjustRightInd w:val="0"/>
              <w:spacing w:line="360" w:lineRule="auto"/>
              <w:jc w:val="both"/>
              <w:rPr>
                <w:rFonts w:ascii="Book Antiqua" w:eastAsiaTheme="minorEastAsia" w:hAnsi="Book Antiqua"/>
                <w:sz w:val="24"/>
                <w:szCs w:val="24"/>
                <w:lang w:val="en-US" w:eastAsia="zh-CN"/>
              </w:rPr>
            </w:pPr>
          </w:p>
          <w:p w14:paraId="535C2CEF" w14:textId="77777777" w:rsidR="00400DDD" w:rsidRPr="00C17FEB" w:rsidRDefault="00400DDD" w:rsidP="00160320">
            <w:pPr>
              <w:autoSpaceDE w:val="0"/>
              <w:autoSpaceDN w:val="0"/>
              <w:adjustRightInd w:val="0"/>
              <w:spacing w:line="360" w:lineRule="auto"/>
              <w:jc w:val="both"/>
              <w:rPr>
                <w:rFonts w:ascii="Book Antiqua" w:eastAsiaTheme="minorEastAsia" w:hAnsi="Book Antiqua"/>
                <w:sz w:val="24"/>
                <w:szCs w:val="24"/>
                <w:lang w:val="en-US" w:eastAsia="zh-CN"/>
              </w:rPr>
            </w:pPr>
            <w:r w:rsidRPr="00C17FEB">
              <w:rPr>
                <w:rFonts w:ascii="Book Antiqua" w:eastAsiaTheme="minorHAnsi" w:hAnsi="Book Antiqua"/>
                <w:sz w:val="24"/>
                <w:szCs w:val="24"/>
                <w:lang w:val="en-US"/>
              </w:rPr>
              <w:t xml:space="preserve">Increase in </w:t>
            </w:r>
            <w:proofErr w:type="spellStart"/>
            <w:r w:rsidRPr="00C17FEB">
              <w:rPr>
                <w:rFonts w:ascii="Book Antiqua" w:eastAsiaTheme="minorHAnsi" w:hAnsi="Book Antiqua"/>
                <w:sz w:val="24"/>
                <w:szCs w:val="24"/>
                <w:lang w:val="en-US"/>
              </w:rPr>
              <w:t>sCr</w:t>
            </w:r>
            <w:proofErr w:type="spellEnd"/>
            <w:r w:rsidRPr="00C17FEB">
              <w:rPr>
                <w:rFonts w:ascii="Book Antiqua" w:eastAsiaTheme="minorEastAsia" w:hAnsi="Book Antiqua" w:hint="eastAsia"/>
                <w:sz w:val="24"/>
                <w:szCs w:val="24"/>
                <w:lang w:val="en-US" w:eastAsia="zh-CN"/>
              </w:rPr>
              <w:t xml:space="preserve"> </w:t>
            </w:r>
            <w:r w:rsidRPr="00C17FEB">
              <w:rPr>
                <w:rFonts w:ascii="Book Antiqua" w:eastAsia="AdvOT8608a8d1+22" w:hAnsi="Book Antiqua"/>
                <w:sz w:val="24"/>
                <w:szCs w:val="24"/>
                <w:lang w:val="en-US"/>
              </w:rPr>
              <w:t>≥</w:t>
            </w:r>
            <w:r w:rsidRPr="00C17FEB">
              <w:rPr>
                <w:rFonts w:ascii="Book Antiqua" w:eastAsia="AdvOT8608a8d1+22" w:hAnsi="Book Antiqua" w:hint="eastAsia"/>
                <w:sz w:val="24"/>
                <w:szCs w:val="24"/>
                <w:lang w:val="en-US" w:eastAsia="zh-CN"/>
              </w:rPr>
              <w:t xml:space="preserve"> </w:t>
            </w:r>
            <w:r w:rsidRPr="00C17FEB">
              <w:rPr>
                <w:rFonts w:ascii="Book Antiqua" w:eastAsiaTheme="minorHAnsi" w:hAnsi="Book Antiqua"/>
                <w:sz w:val="24"/>
                <w:szCs w:val="24"/>
                <w:lang w:val="en-US"/>
              </w:rPr>
              <w:t>0.3 mg/</w:t>
            </w:r>
            <w:proofErr w:type="spellStart"/>
            <w:r w:rsidRPr="00C17FEB">
              <w:rPr>
                <w:rFonts w:ascii="Book Antiqua" w:eastAsiaTheme="minorHAnsi" w:hAnsi="Book Antiqua"/>
                <w:sz w:val="24"/>
                <w:szCs w:val="24"/>
                <w:lang w:val="en-US"/>
              </w:rPr>
              <w:t>dL</w:t>
            </w:r>
            <w:proofErr w:type="spellEnd"/>
            <w:r w:rsidRPr="00C17FEB">
              <w:rPr>
                <w:rFonts w:ascii="Book Antiqua" w:eastAsiaTheme="minorHAnsi" w:hAnsi="Book Antiqua"/>
                <w:sz w:val="24"/>
                <w:szCs w:val="24"/>
                <w:lang w:val="en-US"/>
              </w:rPr>
              <w:t xml:space="preserve"> (</w:t>
            </w:r>
            <w:r w:rsidRPr="00C17FEB">
              <w:rPr>
                <w:rFonts w:ascii="Book Antiqua" w:eastAsia="AdvOT8608a8d1+22" w:hAnsi="Book Antiqua"/>
                <w:sz w:val="24"/>
                <w:szCs w:val="24"/>
                <w:lang w:val="en-US"/>
              </w:rPr>
              <w:t>≥</w:t>
            </w:r>
            <w:r w:rsidRPr="00C17FEB">
              <w:rPr>
                <w:rFonts w:ascii="Book Antiqua" w:eastAsia="AdvOT8608a8d1+22" w:hAnsi="Book Antiqua" w:hint="eastAsia"/>
                <w:sz w:val="24"/>
                <w:szCs w:val="24"/>
                <w:lang w:val="en-US" w:eastAsia="zh-CN"/>
              </w:rPr>
              <w:t xml:space="preserve"> </w:t>
            </w:r>
            <w:r w:rsidRPr="00C17FEB">
              <w:rPr>
                <w:rFonts w:ascii="Book Antiqua" w:eastAsiaTheme="minorHAnsi" w:hAnsi="Book Antiqua"/>
                <w:sz w:val="24"/>
                <w:szCs w:val="24"/>
                <w:lang w:val="en-US"/>
              </w:rPr>
              <w:t xml:space="preserve">26.5 </w:t>
            </w:r>
            <w:proofErr w:type="spellStart"/>
            <w:r w:rsidRPr="00C17FEB">
              <w:rPr>
                <w:rFonts w:ascii="Book Antiqua" w:eastAsiaTheme="minorHAnsi" w:hAnsi="Book Antiqua"/>
                <w:sz w:val="24"/>
                <w:szCs w:val="24"/>
                <w:lang w:val="en-US"/>
              </w:rPr>
              <w:t>mmol</w:t>
            </w:r>
            <w:proofErr w:type="spellEnd"/>
            <w:r w:rsidRPr="00C17FEB">
              <w:rPr>
                <w:rFonts w:ascii="Book Antiqua" w:eastAsiaTheme="minorHAnsi" w:hAnsi="Book Antiqua"/>
                <w:sz w:val="24"/>
                <w:szCs w:val="24"/>
                <w:lang w:val="en-US"/>
              </w:rPr>
              <w:t xml:space="preserve">/L) within 48 h; or a percentage increase </w:t>
            </w:r>
            <w:proofErr w:type="spellStart"/>
            <w:r w:rsidRPr="00C17FEB">
              <w:rPr>
                <w:rFonts w:ascii="Book Antiqua" w:eastAsiaTheme="minorHAnsi" w:hAnsi="Book Antiqua"/>
                <w:sz w:val="24"/>
                <w:szCs w:val="24"/>
                <w:lang w:val="en-US"/>
              </w:rPr>
              <w:t>sCr</w:t>
            </w:r>
            <w:proofErr w:type="spellEnd"/>
            <w:r w:rsidRPr="00C17FEB">
              <w:rPr>
                <w:rFonts w:ascii="Book Antiqua" w:eastAsiaTheme="minorEastAsia" w:hAnsi="Book Antiqua" w:hint="eastAsia"/>
                <w:sz w:val="24"/>
                <w:szCs w:val="24"/>
                <w:lang w:val="en-US" w:eastAsia="zh-CN"/>
              </w:rPr>
              <w:t xml:space="preserve"> </w:t>
            </w:r>
            <w:r w:rsidRPr="00C17FEB">
              <w:rPr>
                <w:rFonts w:ascii="Book Antiqua" w:eastAsia="AdvOT8608a8d1+22" w:hAnsi="Book Antiqua"/>
                <w:sz w:val="24"/>
                <w:szCs w:val="24"/>
                <w:lang w:val="en-US"/>
              </w:rPr>
              <w:t>≥</w:t>
            </w:r>
            <w:r w:rsidRPr="00C17FEB">
              <w:rPr>
                <w:rFonts w:ascii="Book Antiqua" w:eastAsia="AdvOT8608a8d1+22" w:hAnsi="Book Antiqua" w:hint="eastAsia"/>
                <w:sz w:val="24"/>
                <w:szCs w:val="24"/>
                <w:lang w:val="en-US" w:eastAsia="zh-CN"/>
              </w:rPr>
              <w:t xml:space="preserve"> </w:t>
            </w:r>
            <w:r w:rsidRPr="00C17FEB">
              <w:rPr>
                <w:rFonts w:ascii="Book Antiqua" w:eastAsiaTheme="minorHAnsi" w:hAnsi="Book Antiqua"/>
                <w:sz w:val="24"/>
                <w:szCs w:val="24"/>
                <w:lang w:val="en-US"/>
              </w:rPr>
              <w:t>50% from baseline which is known, or presumed, to have occurred within the prior 7 d</w:t>
            </w:r>
          </w:p>
          <w:p w14:paraId="12349C07" w14:textId="77777777" w:rsidR="00400DDD" w:rsidRPr="00C17FEB" w:rsidRDefault="00400DDD" w:rsidP="00160320">
            <w:pPr>
              <w:autoSpaceDE w:val="0"/>
              <w:autoSpaceDN w:val="0"/>
              <w:adjustRightInd w:val="0"/>
              <w:spacing w:line="360" w:lineRule="auto"/>
              <w:jc w:val="both"/>
              <w:rPr>
                <w:rFonts w:ascii="Book Antiqua" w:eastAsiaTheme="minorHAnsi" w:hAnsi="Book Antiqua"/>
                <w:sz w:val="24"/>
                <w:szCs w:val="24"/>
                <w:lang w:val="en-US"/>
              </w:rPr>
            </w:pPr>
          </w:p>
        </w:tc>
      </w:tr>
      <w:tr w:rsidR="00400DDD" w:rsidRPr="00D74761" w14:paraId="7077A6B6" w14:textId="77777777" w:rsidTr="00131C80">
        <w:tc>
          <w:tcPr>
            <w:tcW w:w="1728" w:type="dxa"/>
          </w:tcPr>
          <w:p w14:paraId="7FFE2DDF" w14:textId="77777777" w:rsidR="00400DDD" w:rsidRPr="00C17FEB" w:rsidRDefault="00400DDD" w:rsidP="00160320">
            <w:pPr>
              <w:spacing w:line="360" w:lineRule="auto"/>
              <w:jc w:val="both"/>
              <w:rPr>
                <w:rFonts w:ascii="Book Antiqua" w:eastAsiaTheme="minorHAnsi" w:hAnsi="Book Antiqua"/>
                <w:sz w:val="24"/>
                <w:szCs w:val="24"/>
                <w:lang w:val="en-US"/>
              </w:rPr>
            </w:pPr>
          </w:p>
          <w:p w14:paraId="5532D020" w14:textId="77777777" w:rsidR="00400DDD" w:rsidRPr="00C17FEB" w:rsidRDefault="00400DDD" w:rsidP="00160320">
            <w:pPr>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Staging of AKI</w:t>
            </w:r>
          </w:p>
          <w:p w14:paraId="19674F3E" w14:textId="77777777" w:rsidR="00400DDD" w:rsidRPr="00C17FEB" w:rsidRDefault="00400DDD" w:rsidP="00160320">
            <w:pPr>
              <w:spacing w:line="360" w:lineRule="auto"/>
              <w:jc w:val="both"/>
              <w:rPr>
                <w:rFonts w:ascii="Book Antiqua" w:eastAsiaTheme="minorHAnsi" w:hAnsi="Book Antiqua"/>
                <w:sz w:val="24"/>
                <w:szCs w:val="24"/>
                <w:lang w:val="en-US"/>
              </w:rPr>
            </w:pPr>
          </w:p>
          <w:p w14:paraId="2B57BB6A" w14:textId="77777777" w:rsidR="00400DDD" w:rsidRPr="00C17FEB" w:rsidRDefault="00400DDD" w:rsidP="00160320">
            <w:pPr>
              <w:spacing w:line="360" w:lineRule="auto"/>
              <w:jc w:val="both"/>
              <w:rPr>
                <w:rFonts w:ascii="Book Antiqua" w:eastAsiaTheme="minorHAnsi" w:hAnsi="Book Antiqua"/>
                <w:sz w:val="24"/>
                <w:szCs w:val="24"/>
                <w:lang w:val="en-US"/>
              </w:rPr>
            </w:pPr>
          </w:p>
        </w:tc>
        <w:tc>
          <w:tcPr>
            <w:tcW w:w="6916" w:type="dxa"/>
            <w:gridSpan w:val="4"/>
          </w:tcPr>
          <w:p w14:paraId="5FBDACB2" w14:textId="77777777" w:rsidR="00400DDD" w:rsidRPr="00EC32F5" w:rsidRDefault="00400DDD" w:rsidP="00160320">
            <w:pPr>
              <w:autoSpaceDE w:val="0"/>
              <w:autoSpaceDN w:val="0"/>
              <w:adjustRightInd w:val="0"/>
              <w:spacing w:line="360" w:lineRule="auto"/>
              <w:jc w:val="both"/>
              <w:rPr>
                <w:rFonts w:ascii="Book Antiqua" w:eastAsiaTheme="minorEastAsia" w:hAnsi="Book Antiqua"/>
                <w:sz w:val="24"/>
                <w:szCs w:val="24"/>
                <w:lang w:val="en-US" w:eastAsia="zh-CN"/>
              </w:rPr>
            </w:pPr>
          </w:p>
          <w:p w14:paraId="0A9704AE" w14:textId="77777777" w:rsidR="00400DDD" w:rsidRPr="00C17FEB" w:rsidRDefault="00400DDD" w:rsidP="00160320">
            <w:pPr>
              <w:autoSpaceDE w:val="0"/>
              <w:autoSpaceDN w:val="0"/>
              <w:adjustRightInd w:val="0"/>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 xml:space="preserve">Stage 1: increase in </w:t>
            </w:r>
            <w:proofErr w:type="spellStart"/>
            <w:r w:rsidRPr="00C17FEB">
              <w:rPr>
                <w:rFonts w:ascii="Book Antiqua" w:eastAsiaTheme="minorHAnsi" w:hAnsi="Book Antiqua"/>
                <w:sz w:val="24"/>
                <w:szCs w:val="24"/>
                <w:lang w:val="en-US"/>
              </w:rPr>
              <w:t>sCr</w:t>
            </w:r>
            <w:proofErr w:type="spellEnd"/>
            <w:r w:rsidRPr="00C17FEB">
              <w:rPr>
                <w:rFonts w:ascii="Book Antiqua" w:eastAsiaTheme="minorEastAsia" w:hAnsi="Book Antiqua" w:hint="eastAsia"/>
                <w:sz w:val="24"/>
                <w:szCs w:val="24"/>
                <w:lang w:val="en-US" w:eastAsia="zh-CN"/>
              </w:rPr>
              <w:t xml:space="preserve"> </w:t>
            </w:r>
            <w:r w:rsidRPr="00C17FEB">
              <w:rPr>
                <w:rFonts w:ascii="Book Antiqua" w:eastAsia="AdvOT8608a8d1+22" w:hAnsi="Book Antiqua"/>
                <w:sz w:val="24"/>
                <w:szCs w:val="24"/>
                <w:lang w:val="en-US"/>
              </w:rPr>
              <w:t>≥</w:t>
            </w:r>
            <w:r w:rsidRPr="00C17FEB">
              <w:rPr>
                <w:rFonts w:ascii="Book Antiqua" w:eastAsia="AdvOT8608a8d1+22" w:hAnsi="Book Antiqua" w:hint="eastAsia"/>
                <w:sz w:val="24"/>
                <w:szCs w:val="24"/>
                <w:lang w:val="en-US" w:eastAsia="zh-CN"/>
              </w:rPr>
              <w:t xml:space="preserve"> </w:t>
            </w:r>
            <w:r w:rsidRPr="00C17FEB">
              <w:rPr>
                <w:rFonts w:ascii="Book Antiqua" w:eastAsiaTheme="minorHAnsi" w:hAnsi="Book Antiqua"/>
                <w:sz w:val="24"/>
                <w:szCs w:val="24"/>
                <w:lang w:val="en-US"/>
              </w:rPr>
              <w:t>0.3 mg/</w:t>
            </w:r>
            <w:proofErr w:type="spellStart"/>
            <w:r w:rsidRPr="00C17FEB">
              <w:rPr>
                <w:rFonts w:ascii="Book Antiqua" w:eastAsiaTheme="minorHAnsi" w:hAnsi="Book Antiqua"/>
                <w:sz w:val="24"/>
                <w:szCs w:val="24"/>
                <w:lang w:val="en-US"/>
              </w:rPr>
              <w:t>dL</w:t>
            </w:r>
            <w:proofErr w:type="spellEnd"/>
            <w:r w:rsidRPr="00C17FEB">
              <w:rPr>
                <w:rFonts w:ascii="Book Antiqua" w:eastAsiaTheme="minorHAnsi" w:hAnsi="Book Antiqua"/>
                <w:sz w:val="24"/>
                <w:szCs w:val="24"/>
                <w:lang w:val="en-US"/>
              </w:rPr>
              <w:t xml:space="preserve"> (26.5 </w:t>
            </w:r>
            <w:proofErr w:type="spellStart"/>
            <w:r w:rsidRPr="00C17FEB">
              <w:rPr>
                <w:rFonts w:ascii="Book Antiqua" w:eastAsiaTheme="minorHAnsi" w:hAnsi="Book Antiqua"/>
                <w:sz w:val="24"/>
                <w:szCs w:val="24"/>
                <w:lang w:val="en-US"/>
              </w:rPr>
              <w:t>mmol</w:t>
            </w:r>
            <w:proofErr w:type="spellEnd"/>
            <w:r w:rsidRPr="00C17FEB">
              <w:rPr>
                <w:rFonts w:ascii="Book Antiqua" w:eastAsiaTheme="minorHAnsi" w:hAnsi="Book Antiqua"/>
                <w:sz w:val="24"/>
                <w:szCs w:val="24"/>
                <w:lang w:val="en-US"/>
              </w:rPr>
              <w:t xml:space="preserve">/L) or an increase in </w:t>
            </w:r>
            <w:proofErr w:type="spellStart"/>
            <w:r w:rsidRPr="00C17FEB">
              <w:rPr>
                <w:rFonts w:ascii="Book Antiqua" w:eastAsiaTheme="minorHAnsi" w:hAnsi="Book Antiqua"/>
                <w:sz w:val="24"/>
                <w:szCs w:val="24"/>
                <w:lang w:val="en-US"/>
              </w:rPr>
              <w:t>sCr</w:t>
            </w:r>
            <w:proofErr w:type="spellEnd"/>
            <w:r w:rsidRPr="00C17FEB">
              <w:rPr>
                <w:rFonts w:ascii="Book Antiqua" w:eastAsiaTheme="minorEastAsia" w:hAnsi="Book Antiqua" w:hint="eastAsia"/>
                <w:sz w:val="24"/>
                <w:szCs w:val="24"/>
                <w:lang w:val="en-US" w:eastAsia="zh-CN"/>
              </w:rPr>
              <w:t xml:space="preserve"> </w:t>
            </w:r>
            <w:r w:rsidRPr="00C17FEB">
              <w:rPr>
                <w:rFonts w:ascii="Book Antiqua" w:eastAsia="AdvOT8608a8d1+22" w:hAnsi="Book Antiqua"/>
                <w:sz w:val="24"/>
                <w:szCs w:val="24"/>
                <w:lang w:val="en-US"/>
              </w:rPr>
              <w:t>≥</w:t>
            </w:r>
            <w:r w:rsidRPr="00C17FEB">
              <w:rPr>
                <w:rFonts w:ascii="Book Antiqua" w:eastAsia="AdvOT8608a8d1+22" w:hAnsi="Book Antiqua" w:hint="eastAsia"/>
                <w:sz w:val="24"/>
                <w:szCs w:val="24"/>
                <w:lang w:val="en-US" w:eastAsia="zh-CN"/>
              </w:rPr>
              <w:t xml:space="preserve"> </w:t>
            </w:r>
            <w:r w:rsidRPr="00C17FEB">
              <w:rPr>
                <w:rFonts w:ascii="Book Antiqua" w:eastAsiaTheme="minorHAnsi" w:hAnsi="Book Antiqua"/>
                <w:sz w:val="24"/>
                <w:szCs w:val="24"/>
                <w:lang w:val="en-US"/>
              </w:rPr>
              <w:t>1.5-fold to twofold from baseline</w:t>
            </w:r>
          </w:p>
          <w:p w14:paraId="5E9B3CC8" w14:textId="77777777" w:rsidR="00400DDD" w:rsidRPr="00C17FEB" w:rsidRDefault="00400DDD" w:rsidP="00160320">
            <w:pPr>
              <w:autoSpaceDE w:val="0"/>
              <w:autoSpaceDN w:val="0"/>
              <w:adjustRightInd w:val="0"/>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 xml:space="preserve">Stage 2: increase in </w:t>
            </w:r>
            <w:proofErr w:type="spellStart"/>
            <w:r w:rsidRPr="00C17FEB">
              <w:rPr>
                <w:rFonts w:ascii="Book Antiqua" w:eastAsiaTheme="minorHAnsi" w:hAnsi="Book Antiqua"/>
                <w:sz w:val="24"/>
                <w:szCs w:val="24"/>
                <w:lang w:val="en-US"/>
              </w:rPr>
              <w:t>sCr</w:t>
            </w:r>
            <w:proofErr w:type="spellEnd"/>
            <w:r w:rsidRPr="00C17FEB">
              <w:rPr>
                <w:rFonts w:ascii="Book Antiqua" w:eastAsiaTheme="minorEastAsia" w:hAnsi="Book Antiqua" w:hint="eastAsia"/>
                <w:sz w:val="24"/>
                <w:szCs w:val="24"/>
                <w:lang w:val="en-US" w:eastAsia="zh-CN"/>
              </w:rPr>
              <w:t xml:space="preserve"> </w:t>
            </w:r>
            <w:r w:rsidRPr="00C17FEB">
              <w:rPr>
                <w:rFonts w:ascii="Book Antiqua" w:eastAsiaTheme="minorHAnsi" w:hAnsi="Book Antiqua"/>
                <w:sz w:val="24"/>
                <w:szCs w:val="24"/>
                <w:lang w:val="en-US"/>
              </w:rPr>
              <w:t>&gt;</w:t>
            </w:r>
            <w:r w:rsidRPr="00C17FEB">
              <w:rPr>
                <w:rFonts w:ascii="Book Antiqua" w:eastAsiaTheme="minorEastAsia" w:hAnsi="Book Antiqua" w:hint="eastAsia"/>
                <w:sz w:val="24"/>
                <w:szCs w:val="24"/>
                <w:lang w:val="en-US" w:eastAsia="zh-CN"/>
              </w:rPr>
              <w:t xml:space="preserve"> </w:t>
            </w:r>
            <w:r w:rsidRPr="00C17FEB">
              <w:rPr>
                <w:rFonts w:ascii="Book Antiqua" w:eastAsiaTheme="minorHAnsi" w:hAnsi="Book Antiqua"/>
                <w:sz w:val="24"/>
                <w:szCs w:val="24"/>
                <w:lang w:val="en-US"/>
              </w:rPr>
              <w:t>two to threefold from baseline</w:t>
            </w:r>
          </w:p>
          <w:p w14:paraId="0477BFFE" w14:textId="77777777" w:rsidR="00400DDD" w:rsidRPr="00C17FEB" w:rsidRDefault="00400DDD" w:rsidP="00160320">
            <w:pPr>
              <w:autoSpaceDE w:val="0"/>
              <w:autoSpaceDN w:val="0"/>
              <w:adjustRightInd w:val="0"/>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 xml:space="preserve">Stage 3: increase of </w:t>
            </w:r>
            <w:proofErr w:type="spellStart"/>
            <w:r w:rsidRPr="00C17FEB">
              <w:rPr>
                <w:rFonts w:ascii="Book Antiqua" w:eastAsiaTheme="minorHAnsi" w:hAnsi="Book Antiqua"/>
                <w:sz w:val="24"/>
                <w:szCs w:val="24"/>
                <w:lang w:val="en-US"/>
              </w:rPr>
              <w:t>sCr</w:t>
            </w:r>
            <w:proofErr w:type="spellEnd"/>
            <w:r w:rsidRPr="00C17FEB">
              <w:rPr>
                <w:rFonts w:ascii="Book Antiqua" w:eastAsiaTheme="minorEastAsia" w:hAnsi="Book Antiqua" w:hint="eastAsia"/>
                <w:sz w:val="24"/>
                <w:szCs w:val="24"/>
                <w:lang w:val="en-US" w:eastAsia="zh-CN"/>
              </w:rPr>
              <w:t xml:space="preserve"> </w:t>
            </w:r>
            <w:r w:rsidRPr="00C17FEB">
              <w:rPr>
                <w:rFonts w:ascii="Book Antiqua" w:eastAsiaTheme="minorHAnsi" w:hAnsi="Book Antiqua"/>
                <w:sz w:val="24"/>
                <w:szCs w:val="24"/>
                <w:lang w:val="en-US"/>
              </w:rPr>
              <w:t>&gt;</w:t>
            </w:r>
            <w:r w:rsidRPr="00C17FEB">
              <w:rPr>
                <w:rFonts w:ascii="Book Antiqua" w:eastAsiaTheme="minorEastAsia" w:hAnsi="Book Antiqua" w:hint="eastAsia"/>
                <w:sz w:val="24"/>
                <w:szCs w:val="24"/>
                <w:lang w:val="en-US" w:eastAsia="zh-CN"/>
              </w:rPr>
              <w:t xml:space="preserve"> </w:t>
            </w:r>
            <w:r w:rsidRPr="00C17FEB">
              <w:rPr>
                <w:rFonts w:ascii="Book Antiqua" w:eastAsiaTheme="minorHAnsi" w:hAnsi="Book Antiqua"/>
                <w:sz w:val="24"/>
                <w:szCs w:val="24"/>
                <w:lang w:val="en-US"/>
              </w:rPr>
              <w:t xml:space="preserve">threefold from baseline or </w:t>
            </w:r>
            <w:proofErr w:type="spellStart"/>
            <w:r w:rsidRPr="00C17FEB">
              <w:rPr>
                <w:rFonts w:ascii="Book Antiqua" w:eastAsiaTheme="minorHAnsi" w:hAnsi="Book Antiqua"/>
                <w:sz w:val="24"/>
                <w:szCs w:val="24"/>
                <w:lang w:val="en-US"/>
              </w:rPr>
              <w:t>sCr</w:t>
            </w:r>
            <w:proofErr w:type="spellEnd"/>
            <w:r w:rsidRPr="00C17FEB">
              <w:rPr>
                <w:rFonts w:ascii="Book Antiqua" w:eastAsiaTheme="minorEastAsia" w:hAnsi="Book Antiqua" w:hint="eastAsia"/>
                <w:sz w:val="24"/>
                <w:szCs w:val="24"/>
                <w:lang w:val="en-US" w:eastAsia="zh-CN"/>
              </w:rPr>
              <w:t xml:space="preserve"> </w:t>
            </w:r>
            <w:r w:rsidRPr="00C17FEB">
              <w:rPr>
                <w:rFonts w:ascii="Book Antiqua" w:eastAsia="AdvOT8608a8d1+22" w:hAnsi="Book Antiqua"/>
                <w:sz w:val="24"/>
                <w:szCs w:val="24"/>
                <w:lang w:val="en-US"/>
              </w:rPr>
              <w:t>≥</w:t>
            </w:r>
            <w:r w:rsidRPr="00C17FEB">
              <w:rPr>
                <w:rFonts w:ascii="Book Antiqua" w:eastAsia="AdvOT8608a8d1+22" w:hAnsi="Book Antiqua" w:hint="eastAsia"/>
                <w:sz w:val="24"/>
                <w:szCs w:val="24"/>
                <w:lang w:val="en-US" w:eastAsia="zh-CN"/>
              </w:rPr>
              <w:t xml:space="preserve"> </w:t>
            </w:r>
            <w:r w:rsidRPr="00C17FEB">
              <w:rPr>
                <w:rFonts w:ascii="Book Antiqua" w:eastAsiaTheme="minorHAnsi" w:hAnsi="Book Antiqua"/>
                <w:sz w:val="24"/>
                <w:szCs w:val="24"/>
                <w:lang w:val="en-US"/>
              </w:rPr>
              <w:t>4.0 mg/</w:t>
            </w:r>
            <w:proofErr w:type="spellStart"/>
            <w:r w:rsidRPr="00C17FEB">
              <w:rPr>
                <w:rFonts w:ascii="Book Antiqua" w:eastAsiaTheme="minorHAnsi" w:hAnsi="Book Antiqua"/>
                <w:sz w:val="24"/>
                <w:szCs w:val="24"/>
                <w:lang w:val="en-US"/>
              </w:rPr>
              <w:t>dL</w:t>
            </w:r>
            <w:proofErr w:type="spellEnd"/>
            <w:r w:rsidRPr="00C17FEB">
              <w:rPr>
                <w:rFonts w:ascii="Book Antiqua" w:eastAsiaTheme="minorHAnsi" w:hAnsi="Book Antiqua"/>
                <w:sz w:val="24"/>
                <w:szCs w:val="24"/>
                <w:lang w:val="en-US"/>
              </w:rPr>
              <w:t xml:space="preserve"> (353.6 </w:t>
            </w:r>
            <w:proofErr w:type="spellStart"/>
            <w:r w:rsidRPr="00C17FEB">
              <w:rPr>
                <w:rFonts w:ascii="Book Antiqua" w:eastAsiaTheme="minorHAnsi" w:hAnsi="Book Antiqua"/>
                <w:sz w:val="24"/>
                <w:szCs w:val="24"/>
                <w:lang w:val="en-US"/>
              </w:rPr>
              <w:t>mmol</w:t>
            </w:r>
            <w:proofErr w:type="spellEnd"/>
            <w:r w:rsidRPr="00C17FEB">
              <w:rPr>
                <w:rFonts w:ascii="Book Antiqua" w:eastAsiaTheme="minorHAnsi" w:hAnsi="Book Antiqua"/>
                <w:sz w:val="24"/>
                <w:szCs w:val="24"/>
                <w:lang w:val="en-US"/>
              </w:rPr>
              <w:t xml:space="preserve">/L) with an acute increase </w:t>
            </w:r>
            <w:r w:rsidRPr="00C17FEB">
              <w:rPr>
                <w:rFonts w:ascii="Book Antiqua" w:eastAsia="AdvOT8608a8d1+22" w:hAnsi="Book Antiqua"/>
                <w:sz w:val="24"/>
                <w:szCs w:val="24"/>
                <w:lang w:val="en-US"/>
              </w:rPr>
              <w:t>≥</w:t>
            </w:r>
            <w:r w:rsidRPr="00C17FEB">
              <w:rPr>
                <w:rFonts w:ascii="Book Antiqua" w:eastAsia="AdvOT8608a8d1+22" w:hAnsi="Book Antiqua" w:hint="eastAsia"/>
                <w:sz w:val="24"/>
                <w:szCs w:val="24"/>
                <w:lang w:val="en-US" w:eastAsia="zh-CN"/>
              </w:rPr>
              <w:t xml:space="preserve"> </w:t>
            </w:r>
            <w:r w:rsidRPr="00C17FEB">
              <w:rPr>
                <w:rFonts w:ascii="Book Antiqua" w:eastAsiaTheme="minorHAnsi" w:hAnsi="Book Antiqua"/>
                <w:sz w:val="24"/>
                <w:szCs w:val="24"/>
                <w:lang w:val="en-US"/>
              </w:rPr>
              <w:t>0.3 mg/</w:t>
            </w:r>
            <w:proofErr w:type="spellStart"/>
            <w:r w:rsidRPr="00C17FEB">
              <w:rPr>
                <w:rFonts w:ascii="Book Antiqua" w:eastAsiaTheme="minorHAnsi" w:hAnsi="Book Antiqua"/>
                <w:sz w:val="24"/>
                <w:szCs w:val="24"/>
                <w:lang w:val="en-US"/>
              </w:rPr>
              <w:t>dL</w:t>
            </w:r>
            <w:proofErr w:type="spellEnd"/>
            <w:r w:rsidRPr="00C17FEB">
              <w:rPr>
                <w:rFonts w:ascii="Book Antiqua" w:eastAsiaTheme="minorHAnsi" w:hAnsi="Book Antiqua"/>
                <w:sz w:val="24"/>
                <w:szCs w:val="24"/>
                <w:lang w:val="en-US"/>
              </w:rPr>
              <w:t xml:space="preserve"> (26.5 </w:t>
            </w:r>
            <w:proofErr w:type="spellStart"/>
            <w:r w:rsidRPr="00C17FEB">
              <w:rPr>
                <w:rFonts w:ascii="Book Antiqua" w:eastAsiaTheme="minorHAnsi" w:hAnsi="Book Antiqua"/>
                <w:sz w:val="24"/>
                <w:szCs w:val="24"/>
                <w:lang w:val="en-US"/>
              </w:rPr>
              <w:t>mmol</w:t>
            </w:r>
            <w:proofErr w:type="spellEnd"/>
            <w:r w:rsidRPr="00C17FEB">
              <w:rPr>
                <w:rFonts w:ascii="Book Antiqua" w:eastAsiaTheme="minorHAnsi" w:hAnsi="Book Antiqua"/>
                <w:sz w:val="24"/>
                <w:szCs w:val="24"/>
                <w:lang w:val="en-US"/>
              </w:rPr>
              <w:t>/L) or initiation of renal replacement therapy</w:t>
            </w:r>
          </w:p>
          <w:p w14:paraId="010D2601" w14:textId="77777777" w:rsidR="00400DDD" w:rsidRPr="00C17FEB" w:rsidRDefault="00400DDD" w:rsidP="00160320">
            <w:pPr>
              <w:spacing w:line="360" w:lineRule="auto"/>
              <w:jc w:val="both"/>
              <w:rPr>
                <w:rFonts w:ascii="Book Antiqua" w:hAnsi="Book Antiqua"/>
                <w:sz w:val="24"/>
                <w:szCs w:val="24"/>
                <w:lang w:val="en-US"/>
              </w:rPr>
            </w:pPr>
          </w:p>
        </w:tc>
      </w:tr>
      <w:tr w:rsidR="00400DDD" w:rsidRPr="00D74761" w14:paraId="734CA89A" w14:textId="77777777" w:rsidTr="00131C80">
        <w:tc>
          <w:tcPr>
            <w:tcW w:w="1728" w:type="dxa"/>
          </w:tcPr>
          <w:p w14:paraId="394396B8" w14:textId="77777777" w:rsidR="00400DDD" w:rsidRPr="00C17FEB" w:rsidRDefault="00400DDD" w:rsidP="00160320">
            <w:pPr>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Progression of AKI</w:t>
            </w:r>
          </w:p>
          <w:p w14:paraId="70F9E6EF" w14:textId="77777777" w:rsidR="00400DDD" w:rsidRPr="00C17FEB" w:rsidRDefault="00400DDD" w:rsidP="00160320">
            <w:pPr>
              <w:spacing w:line="360" w:lineRule="auto"/>
              <w:jc w:val="both"/>
              <w:rPr>
                <w:rFonts w:ascii="Book Antiqua" w:eastAsiaTheme="minorHAnsi" w:hAnsi="Book Antiqua"/>
                <w:sz w:val="24"/>
                <w:szCs w:val="24"/>
                <w:lang w:val="en-US"/>
              </w:rPr>
            </w:pPr>
          </w:p>
        </w:tc>
        <w:tc>
          <w:tcPr>
            <w:tcW w:w="3200" w:type="dxa"/>
            <w:gridSpan w:val="2"/>
          </w:tcPr>
          <w:p w14:paraId="3E1D53B6" w14:textId="77777777" w:rsidR="001E3116" w:rsidRDefault="00400DDD" w:rsidP="00160320">
            <w:pPr>
              <w:autoSpaceDE w:val="0"/>
              <w:autoSpaceDN w:val="0"/>
              <w:adjustRightInd w:val="0"/>
              <w:spacing w:line="360" w:lineRule="auto"/>
              <w:jc w:val="both"/>
              <w:rPr>
                <w:rFonts w:ascii="Book Antiqua" w:eastAsiaTheme="minorEastAsia" w:hAnsi="Book Antiqua"/>
                <w:sz w:val="24"/>
                <w:szCs w:val="24"/>
                <w:lang w:val="en-US" w:eastAsia="zh-CN"/>
              </w:rPr>
            </w:pPr>
            <w:r w:rsidRPr="00C17FEB">
              <w:rPr>
                <w:rFonts w:ascii="Book Antiqua" w:eastAsiaTheme="minorHAnsi" w:hAnsi="Book Antiqua"/>
                <w:sz w:val="24"/>
                <w:szCs w:val="24"/>
                <w:lang w:val="en-US"/>
              </w:rPr>
              <w:t>Progression</w:t>
            </w:r>
            <w:r w:rsidR="00D61B06">
              <w:rPr>
                <w:rFonts w:ascii="Book Antiqua" w:eastAsiaTheme="minorEastAsia" w:hAnsi="Book Antiqua" w:hint="eastAsia"/>
                <w:sz w:val="24"/>
                <w:szCs w:val="24"/>
                <w:lang w:val="en-US" w:eastAsia="zh-CN"/>
              </w:rPr>
              <w:t xml:space="preserve"> </w:t>
            </w:r>
            <w:r w:rsidRPr="00C17FEB">
              <w:rPr>
                <w:rFonts w:ascii="Book Antiqua" w:eastAsiaTheme="minorHAnsi" w:hAnsi="Book Antiqua"/>
                <w:sz w:val="24"/>
                <w:szCs w:val="24"/>
                <w:lang w:val="en-US"/>
              </w:rPr>
              <w:t xml:space="preserve"> </w:t>
            </w:r>
            <w:r w:rsidR="00D61B06">
              <w:rPr>
                <w:rFonts w:ascii="Book Antiqua" w:eastAsiaTheme="minorEastAsia" w:hAnsi="Book Antiqua" w:hint="eastAsia"/>
                <w:sz w:val="24"/>
                <w:szCs w:val="24"/>
                <w:lang w:val="en-US" w:eastAsia="zh-CN"/>
              </w:rPr>
              <w:t xml:space="preserve"> </w:t>
            </w:r>
          </w:p>
          <w:p w14:paraId="062154BF" w14:textId="77777777" w:rsidR="00400DDD" w:rsidRPr="00C17FEB" w:rsidRDefault="00400DDD" w:rsidP="00160320">
            <w:pPr>
              <w:autoSpaceDE w:val="0"/>
              <w:autoSpaceDN w:val="0"/>
              <w:adjustRightInd w:val="0"/>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 xml:space="preserve">Progression of AKI to a higher stage and/or need for RRT </w:t>
            </w:r>
          </w:p>
          <w:p w14:paraId="47BCDEE1" w14:textId="77777777" w:rsidR="00400DDD" w:rsidRPr="00C17FEB" w:rsidRDefault="00400DDD" w:rsidP="00160320">
            <w:pPr>
              <w:autoSpaceDE w:val="0"/>
              <w:autoSpaceDN w:val="0"/>
              <w:adjustRightInd w:val="0"/>
              <w:spacing w:line="360" w:lineRule="auto"/>
              <w:jc w:val="both"/>
              <w:rPr>
                <w:rFonts w:ascii="Book Antiqua" w:hAnsi="Book Antiqua"/>
                <w:sz w:val="24"/>
                <w:szCs w:val="24"/>
                <w:lang w:val="en-US"/>
              </w:rPr>
            </w:pPr>
          </w:p>
        </w:tc>
        <w:tc>
          <w:tcPr>
            <w:tcW w:w="3716" w:type="dxa"/>
            <w:gridSpan w:val="2"/>
          </w:tcPr>
          <w:p w14:paraId="33BF401F" w14:textId="77777777" w:rsidR="00400DDD" w:rsidRPr="00C17FEB" w:rsidRDefault="00400DDD" w:rsidP="00160320">
            <w:pPr>
              <w:autoSpaceDE w:val="0"/>
              <w:autoSpaceDN w:val="0"/>
              <w:adjustRightInd w:val="0"/>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Regression</w:t>
            </w:r>
          </w:p>
          <w:p w14:paraId="4B0BABB2" w14:textId="77777777" w:rsidR="00400DDD" w:rsidRPr="00C17FEB" w:rsidRDefault="00400DDD" w:rsidP="00160320">
            <w:pPr>
              <w:autoSpaceDE w:val="0"/>
              <w:autoSpaceDN w:val="0"/>
              <w:adjustRightInd w:val="0"/>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Regression of AKI to a lower stage</w:t>
            </w:r>
          </w:p>
          <w:p w14:paraId="19C69B9D" w14:textId="77777777" w:rsidR="00400DDD" w:rsidRPr="00C17FEB" w:rsidRDefault="00400DDD" w:rsidP="00160320">
            <w:pPr>
              <w:spacing w:line="360" w:lineRule="auto"/>
              <w:jc w:val="both"/>
              <w:rPr>
                <w:rFonts w:ascii="Book Antiqua" w:hAnsi="Book Antiqua"/>
                <w:sz w:val="24"/>
                <w:szCs w:val="24"/>
                <w:lang w:val="en-US"/>
              </w:rPr>
            </w:pPr>
          </w:p>
        </w:tc>
      </w:tr>
      <w:tr w:rsidR="00400DDD" w:rsidRPr="00D74761" w14:paraId="4FA72006" w14:textId="77777777" w:rsidTr="00413492">
        <w:tc>
          <w:tcPr>
            <w:tcW w:w="1728" w:type="dxa"/>
            <w:tcBorders>
              <w:bottom w:val="single" w:sz="4" w:space="0" w:color="auto"/>
            </w:tcBorders>
          </w:tcPr>
          <w:p w14:paraId="5EED2297" w14:textId="77777777" w:rsidR="00400DDD" w:rsidRPr="00C17FEB" w:rsidRDefault="00400DDD" w:rsidP="00160320">
            <w:pPr>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Response to treatment</w:t>
            </w:r>
          </w:p>
          <w:p w14:paraId="4A54E46E" w14:textId="77777777" w:rsidR="00400DDD" w:rsidRPr="00C17FEB" w:rsidRDefault="00400DDD" w:rsidP="00160320">
            <w:pPr>
              <w:spacing w:line="360" w:lineRule="auto"/>
              <w:jc w:val="both"/>
              <w:rPr>
                <w:rFonts w:ascii="Book Antiqua" w:hAnsi="Book Antiqua"/>
                <w:sz w:val="24"/>
                <w:szCs w:val="24"/>
                <w:lang w:val="en-US"/>
              </w:rPr>
            </w:pPr>
          </w:p>
        </w:tc>
        <w:tc>
          <w:tcPr>
            <w:tcW w:w="2208" w:type="dxa"/>
            <w:tcBorders>
              <w:bottom w:val="single" w:sz="4" w:space="0" w:color="auto"/>
            </w:tcBorders>
          </w:tcPr>
          <w:p w14:paraId="35CC272E" w14:textId="77777777" w:rsidR="00400DDD" w:rsidRPr="00C17FEB" w:rsidRDefault="00400DDD" w:rsidP="00160320">
            <w:pPr>
              <w:autoSpaceDE w:val="0"/>
              <w:autoSpaceDN w:val="0"/>
              <w:adjustRightInd w:val="0"/>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No response</w:t>
            </w:r>
            <w:r w:rsidR="00D61B06">
              <w:rPr>
                <w:rFonts w:ascii="Book Antiqua" w:eastAsiaTheme="minorEastAsia" w:hAnsi="Book Antiqua" w:hint="eastAsia"/>
                <w:sz w:val="24"/>
                <w:szCs w:val="24"/>
                <w:lang w:val="en-US" w:eastAsia="zh-CN"/>
              </w:rPr>
              <w:t xml:space="preserve"> </w:t>
            </w:r>
            <w:r w:rsidRPr="00C17FEB">
              <w:rPr>
                <w:rFonts w:ascii="Book Antiqua" w:eastAsiaTheme="minorHAnsi" w:hAnsi="Book Antiqua"/>
                <w:sz w:val="24"/>
                <w:szCs w:val="24"/>
                <w:lang w:val="en-US"/>
              </w:rPr>
              <w:t xml:space="preserve"> </w:t>
            </w:r>
            <w:r w:rsidR="00D61B06">
              <w:rPr>
                <w:rFonts w:ascii="Book Antiqua" w:eastAsiaTheme="minorEastAsia" w:hAnsi="Book Antiqua" w:hint="eastAsia"/>
                <w:sz w:val="24"/>
                <w:szCs w:val="24"/>
                <w:lang w:val="en-US" w:eastAsia="zh-CN"/>
              </w:rPr>
              <w:t xml:space="preserve"> </w:t>
            </w:r>
            <w:r w:rsidRPr="00C17FEB">
              <w:rPr>
                <w:rFonts w:ascii="Book Antiqua" w:eastAsiaTheme="minorHAnsi" w:hAnsi="Book Antiqua"/>
                <w:sz w:val="24"/>
                <w:szCs w:val="24"/>
                <w:lang w:val="en-US"/>
              </w:rPr>
              <w:t xml:space="preserve">            </w:t>
            </w:r>
          </w:p>
          <w:p w14:paraId="7407D3AB" w14:textId="77777777" w:rsidR="00400DDD" w:rsidRPr="00D61B06" w:rsidRDefault="00D61B06" w:rsidP="00160320">
            <w:pPr>
              <w:spacing w:line="360" w:lineRule="auto"/>
              <w:jc w:val="both"/>
              <w:rPr>
                <w:rFonts w:ascii="Book Antiqua" w:eastAsiaTheme="minorEastAsia" w:hAnsi="Book Antiqua"/>
                <w:sz w:val="24"/>
                <w:szCs w:val="24"/>
                <w:lang w:val="en-US" w:eastAsia="zh-CN"/>
              </w:rPr>
            </w:pPr>
            <w:r>
              <w:rPr>
                <w:rFonts w:ascii="Book Antiqua" w:eastAsiaTheme="minorHAnsi" w:hAnsi="Book Antiqua"/>
                <w:sz w:val="24"/>
                <w:szCs w:val="24"/>
                <w:lang w:val="en-US"/>
              </w:rPr>
              <w:t>No regression of AKI</w:t>
            </w:r>
          </w:p>
        </w:tc>
        <w:tc>
          <w:tcPr>
            <w:tcW w:w="2551" w:type="dxa"/>
            <w:gridSpan w:val="2"/>
            <w:tcBorders>
              <w:bottom w:val="single" w:sz="4" w:space="0" w:color="auto"/>
            </w:tcBorders>
          </w:tcPr>
          <w:p w14:paraId="6B503DA8" w14:textId="77777777" w:rsidR="00400DDD" w:rsidRPr="00C17FEB" w:rsidRDefault="00400DDD" w:rsidP="00160320">
            <w:pPr>
              <w:autoSpaceDE w:val="0"/>
              <w:autoSpaceDN w:val="0"/>
              <w:adjustRightInd w:val="0"/>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Partial response</w:t>
            </w:r>
          </w:p>
          <w:p w14:paraId="005A3DA9" w14:textId="77777777" w:rsidR="00400DDD" w:rsidRPr="001207E3" w:rsidRDefault="00400DDD" w:rsidP="00160320">
            <w:pPr>
              <w:autoSpaceDE w:val="0"/>
              <w:autoSpaceDN w:val="0"/>
              <w:adjustRightInd w:val="0"/>
              <w:spacing w:line="360" w:lineRule="auto"/>
              <w:jc w:val="both"/>
              <w:rPr>
                <w:rFonts w:ascii="Book Antiqua" w:eastAsiaTheme="minorEastAsia" w:hAnsi="Book Antiqua"/>
                <w:sz w:val="24"/>
                <w:szCs w:val="24"/>
                <w:lang w:val="en-US" w:eastAsia="zh-CN"/>
              </w:rPr>
            </w:pPr>
            <w:r w:rsidRPr="00C17FEB">
              <w:rPr>
                <w:rFonts w:ascii="Book Antiqua" w:eastAsiaTheme="minorHAnsi" w:hAnsi="Book Antiqua"/>
                <w:sz w:val="24"/>
                <w:szCs w:val="24"/>
                <w:lang w:val="en-US"/>
              </w:rPr>
              <w:t xml:space="preserve">Regression of AKI stage with a reduction of </w:t>
            </w:r>
            <w:proofErr w:type="spellStart"/>
            <w:r w:rsidRPr="00C17FEB">
              <w:rPr>
                <w:rFonts w:ascii="Book Antiqua" w:eastAsiaTheme="minorHAnsi" w:hAnsi="Book Antiqua"/>
                <w:sz w:val="24"/>
                <w:szCs w:val="24"/>
                <w:lang w:val="en-US"/>
              </w:rPr>
              <w:t>sCr</w:t>
            </w:r>
            <w:proofErr w:type="spellEnd"/>
            <w:r w:rsidRPr="00C17FEB">
              <w:rPr>
                <w:rFonts w:ascii="Book Antiqua" w:eastAsiaTheme="minorHAnsi" w:hAnsi="Book Antiqua"/>
                <w:sz w:val="24"/>
                <w:szCs w:val="24"/>
                <w:lang w:val="en-US"/>
              </w:rPr>
              <w:t xml:space="preserve"> to </w:t>
            </w:r>
            <w:r w:rsidRPr="00C17FEB">
              <w:rPr>
                <w:rFonts w:ascii="Book Antiqua" w:eastAsia="AdvOT8608a8d1+22" w:hAnsi="Book Antiqua"/>
                <w:sz w:val="24"/>
                <w:szCs w:val="24"/>
                <w:lang w:val="en-US"/>
              </w:rPr>
              <w:t>≥</w:t>
            </w:r>
            <w:r w:rsidRPr="00C17FEB">
              <w:rPr>
                <w:rFonts w:ascii="Book Antiqua" w:eastAsia="AdvOT8608a8d1+22" w:hAnsi="Book Antiqua" w:hint="eastAsia"/>
                <w:sz w:val="24"/>
                <w:szCs w:val="24"/>
                <w:lang w:val="en-US" w:eastAsia="zh-CN"/>
              </w:rPr>
              <w:t xml:space="preserve"> </w:t>
            </w:r>
            <w:r w:rsidRPr="00C17FEB">
              <w:rPr>
                <w:rFonts w:ascii="Book Antiqua" w:eastAsiaTheme="minorHAnsi" w:hAnsi="Book Antiqua"/>
                <w:sz w:val="24"/>
                <w:szCs w:val="24"/>
                <w:lang w:val="en-US"/>
              </w:rPr>
              <w:t>0.3 mg/</w:t>
            </w:r>
            <w:proofErr w:type="spellStart"/>
            <w:r w:rsidRPr="00C17FEB">
              <w:rPr>
                <w:rFonts w:ascii="Book Antiqua" w:eastAsiaTheme="minorHAnsi" w:hAnsi="Book Antiqua"/>
                <w:sz w:val="24"/>
                <w:szCs w:val="24"/>
                <w:lang w:val="en-US"/>
              </w:rPr>
              <w:t>dL</w:t>
            </w:r>
            <w:proofErr w:type="spellEnd"/>
            <w:r w:rsidRPr="00C17FEB">
              <w:rPr>
                <w:rFonts w:ascii="Book Antiqua" w:eastAsiaTheme="minorHAnsi" w:hAnsi="Book Antiqua"/>
                <w:sz w:val="24"/>
                <w:szCs w:val="24"/>
                <w:lang w:val="en-US"/>
              </w:rPr>
              <w:t xml:space="preserve"> (26.5 </w:t>
            </w:r>
            <w:proofErr w:type="spellStart"/>
            <w:r w:rsidRPr="00C17FEB">
              <w:rPr>
                <w:rFonts w:ascii="Book Antiqua" w:eastAsiaTheme="minorHAnsi" w:hAnsi="Book Antiqua"/>
                <w:sz w:val="24"/>
                <w:szCs w:val="24"/>
                <w:lang w:val="en-US"/>
              </w:rPr>
              <w:lastRenderedPageBreak/>
              <w:t>mmol</w:t>
            </w:r>
            <w:proofErr w:type="spellEnd"/>
            <w:r w:rsidRPr="00C17FEB">
              <w:rPr>
                <w:rFonts w:ascii="Book Antiqua" w:eastAsiaTheme="minorHAnsi" w:hAnsi="Book Antiqua"/>
                <w:sz w:val="24"/>
                <w:szCs w:val="24"/>
                <w:lang w:val="en-US"/>
              </w:rPr>
              <w:t>/L) above the baseline value</w:t>
            </w:r>
          </w:p>
        </w:tc>
        <w:tc>
          <w:tcPr>
            <w:tcW w:w="2157" w:type="dxa"/>
            <w:tcBorders>
              <w:bottom w:val="single" w:sz="4" w:space="0" w:color="auto"/>
            </w:tcBorders>
          </w:tcPr>
          <w:p w14:paraId="20FC37F7" w14:textId="77777777" w:rsidR="00400DDD" w:rsidRPr="00C17FEB" w:rsidRDefault="00400DDD" w:rsidP="00160320">
            <w:pPr>
              <w:autoSpaceDE w:val="0"/>
              <w:autoSpaceDN w:val="0"/>
              <w:adjustRightInd w:val="0"/>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lastRenderedPageBreak/>
              <w:t>Full response</w:t>
            </w:r>
          </w:p>
          <w:p w14:paraId="06FBC1B9" w14:textId="77777777" w:rsidR="00400DDD" w:rsidRPr="00C17FEB" w:rsidRDefault="00400DDD" w:rsidP="00160320">
            <w:pPr>
              <w:autoSpaceDE w:val="0"/>
              <w:autoSpaceDN w:val="0"/>
              <w:adjustRightInd w:val="0"/>
              <w:spacing w:line="360" w:lineRule="auto"/>
              <w:jc w:val="both"/>
              <w:rPr>
                <w:rFonts w:ascii="Book Antiqua" w:eastAsiaTheme="minorHAnsi" w:hAnsi="Book Antiqua"/>
                <w:sz w:val="24"/>
                <w:szCs w:val="24"/>
                <w:lang w:val="en-US"/>
              </w:rPr>
            </w:pPr>
            <w:r w:rsidRPr="00C17FEB">
              <w:rPr>
                <w:rFonts w:ascii="Book Antiqua" w:eastAsiaTheme="minorHAnsi" w:hAnsi="Book Antiqua"/>
                <w:sz w:val="24"/>
                <w:szCs w:val="24"/>
                <w:lang w:val="en-US"/>
              </w:rPr>
              <w:t xml:space="preserve">Return of </w:t>
            </w:r>
            <w:proofErr w:type="spellStart"/>
            <w:r w:rsidRPr="00C17FEB">
              <w:rPr>
                <w:rFonts w:ascii="Book Antiqua" w:eastAsiaTheme="minorHAnsi" w:hAnsi="Book Antiqua"/>
                <w:sz w:val="24"/>
                <w:szCs w:val="24"/>
                <w:lang w:val="en-US"/>
              </w:rPr>
              <w:t>sCr</w:t>
            </w:r>
            <w:proofErr w:type="spellEnd"/>
            <w:r w:rsidRPr="00C17FEB">
              <w:rPr>
                <w:rFonts w:ascii="Book Antiqua" w:eastAsiaTheme="minorHAnsi" w:hAnsi="Book Antiqua"/>
                <w:sz w:val="24"/>
                <w:szCs w:val="24"/>
                <w:lang w:val="en-US"/>
              </w:rPr>
              <w:t xml:space="preserve"> to a value within 0.3 mg/</w:t>
            </w:r>
            <w:proofErr w:type="spellStart"/>
            <w:r w:rsidRPr="00C17FEB">
              <w:rPr>
                <w:rFonts w:ascii="Book Antiqua" w:eastAsiaTheme="minorHAnsi" w:hAnsi="Book Antiqua"/>
                <w:sz w:val="24"/>
                <w:szCs w:val="24"/>
                <w:lang w:val="en-US"/>
              </w:rPr>
              <w:t>dL</w:t>
            </w:r>
            <w:proofErr w:type="spellEnd"/>
          </w:p>
          <w:p w14:paraId="0343808C" w14:textId="77777777" w:rsidR="00400DDD" w:rsidRPr="00C17FEB" w:rsidRDefault="00400DDD" w:rsidP="00160320">
            <w:pPr>
              <w:spacing w:line="360" w:lineRule="auto"/>
              <w:jc w:val="both"/>
              <w:rPr>
                <w:rFonts w:ascii="Book Antiqua" w:hAnsi="Book Antiqua"/>
                <w:sz w:val="24"/>
                <w:szCs w:val="24"/>
                <w:lang w:val="en-US"/>
              </w:rPr>
            </w:pPr>
            <w:r w:rsidRPr="00C17FEB">
              <w:rPr>
                <w:rFonts w:ascii="Book Antiqua" w:eastAsiaTheme="minorHAnsi" w:hAnsi="Book Antiqua"/>
                <w:sz w:val="24"/>
                <w:szCs w:val="24"/>
                <w:lang w:val="en-US"/>
              </w:rPr>
              <w:t xml:space="preserve">(26.5 </w:t>
            </w:r>
            <w:proofErr w:type="spellStart"/>
            <w:r w:rsidRPr="00C17FEB">
              <w:rPr>
                <w:rFonts w:ascii="Book Antiqua" w:eastAsiaTheme="minorHAnsi" w:hAnsi="Book Antiqua"/>
                <w:sz w:val="24"/>
                <w:szCs w:val="24"/>
                <w:lang w:val="en-US"/>
              </w:rPr>
              <w:t>mmol</w:t>
            </w:r>
            <w:proofErr w:type="spellEnd"/>
            <w:r w:rsidRPr="00C17FEB">
              <w:rPr>
                <w:rFonts w:ascii="Book Antiqua" w:eastAsiaTheme="minorHAnsi" w:hAnsi="Book Antiqua"/>
                <w:sz w:val="24"/>
                <w:szCs w:val="24"/>
                <w:lang w:val="en-US"/>
              </w:rPr>
              <w:t xml:space="preserve">/L) of </w:t>
            </w:r>
            <w:r w:rsidRPr="00C17FEB">
              <w:rPr>
                <w:rFonts w:ascii="Book Antiqua" w:eastAsiaTheme="minorHAnsi" w:hAnsi="Book Antiqua"/>
                <w:sz w:val="24"/>
                <w:szCs w:val="24"/>
                <w:lang w:val="en-US"/>
              </w:rPr>
              <w:lastRenderedPageBreak/>
              <w:t>the baseline value</w:t>
            </w:r>
          </w:p>
        </w:tc>
      </w:tr>
      <w:tr w:rsidR="001270AC" w:rsidRPr="00D74761" w14:paraId="46EE8249" w14:textId="77777777" w:rsidTr="00413492">
        <w:tc>
          <w:tcPr>
            <w:tcW w:w="8644" w:type="dxa"/>
            <w:gridSpan w:val="5"/>
            <w:tcBorders>
              <w:top w:val="single" w:sz="4" w:space="0" w:color="auto"/>
            </w:tcBorders>
          </w:tcPr>
          <w:p w14:paraId="5984639E" w14:textId="77777777" w:rsidR="001270AC" w:rsidRPr="00C17FEB" w:rsidRDefault="001270AC" w:rsidP="001270AC">
            <w:pPr>
              <w:autoSpaceDE w:val="0"/>
              <w:autoSpaceDN w:val="0"/>
              <w:adjustRightInd w:val="0"/>
              <w:spacing w:line="360" w:lineRule="auto"/>
              <w:jc w:val="both"/>
              <w:rPr>
                <w:rFonts w:ascii="Book Antiqua" w:eastAsiaTheme="minorHAnsi" w:hAnsi="Book Antiqua"/>
                <w:sz w:val="24"/>
                <w:szCs w:val="24"/>
                <w:lang w:val="en-US"/>
              </w:rPr>
            </w:pPr>
            <w:r w:rsidRPr="001270AC">
              <w:rPr>
                <w:rFonts w:ascii="Book Antiqua" w:eastAsiaTheme="minorHAnsi" w:hAnsi="Book Antiqua"/>
                <w:sz w:val="24"/>
                <w:szCs w:val="24"/>
                <w:lang w:val="en-US"/>
              </w:rPr>
              <w:lastRenderedPageBreak/>
              <w:t>AKI</w:t>
            </w:r>
            <w:r>
              <w:rPr>
                <w:rFonts w:ascii="Book Antiqua" w:eastAsiaTheme="minorEastAsia" w:hAnsi="Book Antiqua" w:hint="eastAsia"/>
                <w:sz w:val="24"/>
                <w:szCs w:val="24"/>
                <w:lang w:val="en-US" w:eastAsia="zh-CN"/>
              </w:rPr>
              <w:t>:</w:t>
            </w:r>
            <w:r w:rsidRPr="001270AC">
              <w:rPr>
                <w:rFonts w:ascii="Book Antiqua" w:eastAsiaTheme="minorHAnsi" w:hAnsi="Book Antiqua"/>
                <w:sz w:val="24"/>
                <w:szCs w:val="24"/>
                <w:lang w:val="en-US"/>
              </w:rPr>
              <w:t xml:space="preserve"> Acute kidney injury; RRT</w:t>
            </w:r>
            <w:r>
              <w:rPr>
                <w:rFonts w:ascii="Book Antiqua" w:eastAsiaTheme="minorEastAsia" w:hAnsi="Book Antiqua" w:hint="eastAsia"/>
                <w:sz w:val="24"/>
                <w:szCs w:val="24"/>
                <w:lang w:val="en-US" w:eastAsia="zh-CN"/>
              </w:rPr>
              <w:t>:</w:t>
            </w:r>
            <w:r w:rsidRPr="001270AC">
              <w:rPr>
                <w:rFonts w:ascii="Book Antiqua" w:eastAsiaTheme="minorHAnsi" w:hAnsi="Book Antiqua"/>
                <w:sz w:val="24"/>
                <w:szCs w:val="24"/>
                <w:lang w:val="en-US"/>
              </w:rPr>
              <w:t xml:space="preserve"> Renal replacement therapy; </w:t>
            </w:r>
            <w:proofErr w:type="spellStart"/>
            <w:r w:rsidRPr="001270AC">
              <w:rPr>
                <w:rFonts w:ascii="Book Antiqua" w:eastAsiaTheme="minorHAnsi" w:hAnsi="Book Antiqua"/>
                <w:sz w:val="24"/>
                <w:szCs w:val="24"/>
                <w:lang w:val="en-US"/>
              </w:rPr>
              <w:t>sCr</w:t>
            </w:r>
            <w:proofErr w:type="spellEnd"/>
            <w:r>
              <w:rPr>
                <w:rFonts w:ascii="Book Antiqua" w:eastAsiaTheme="minorEastAsia" w:hAnsi="Book Antiqua" w:hint="eastAsia"/>
                <w:sz w:val="24"/>
                <w:szCs w:val="24"/>
                <w:lang w:val="en-US" w:eastAsia="zh-CN"/>
              </w:rPr>
              <w:t>:</w:t>
            </w:r>
            <w:r w:rsidRPr="001270AC">
              <w:rPr>
                <w:rFonts w:ascii="Book Antiqua" w:eastAsiaTheme="minorHAnsi" w:hAnsi="Book Antiqua"/>
                <w:sz w:val="24"/>
                <w:szCs w:val="24"/>
                <w:lang w:val="en-US"/>
              </w:rPr>
              <w:t xml:space="preserve"> Serum creatinine.</w:t>
            </w:r>
          </w:p>
        </w:tc>
      </w:tr>
    </w:tbl>
    <w:p w14:paraId="4708F4D9" w14:textId="77777777" w:rsidR="00161D4C" w:rsidRDefault="00161D4C" w:rsidP="003A59D9">
      <w:pPr>
        <w:spacing w:after="0" w:line="360" w:lineRule="auto"/>
        <w:jc w:val="both"/>
        <w:rPr>
          <w:rFonts w:eastAsiaTheme="minorEastAsia"/>
          <w:lang w:eastAsia="zh-CN"/>
        </w:rPr>
      </w:pPr>
    </w:p>
    <w:p w14:paraId="3DA609DD" w14:textId="77777777" w:rsidR="00161D4C" w:rsidRDefault="00161D4C">
      <w:pPr>
        <w:rPr>
          <w:rFonts w:eastAsiaTheme="minorEastAsia"/>
          <w:lang w:eastAsia="zh-CN"/>
        </w:rPr>
      </w:pPr>
      <w:r>
        <w:rPr>
          <w:rFonts w:eastAsiaTheme="minorEastAsia"/>
          <w:lang w:eastAsia="zh-CN"/>
        </w:rPr>
        <w:br w:type="page"/>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161D4C" w:rsidRPr="00D74761" w14:paraId="01E1576E" w14:textId="77777777" w:rsidTr="00182788">
        <w:trPr>
          <w:trHeight w:val="562"/>
        </w:trPr>
        <w:tc>
          <w:tcPr>
            <w:tcW w:w="8644" w:type="dxa"/>
          </w:tcPr>
          <w:p w14:paraId="25D545BE" w14:textId="77777777" w:rsidR="00161D4C" w:rsidRPr="00F845ED" w:rsidRDefault="00161D4C" w:rsidP="00D7026B">
            <w:pPr>
              <w:autoSpaceDE w:val="0"/>
              <w:autoSpaceDN w:val="0"/>
              <w:adjustRightInd w:val="0"/>
              <w:spacing w:line="360" w:lineRule="auto"/>
              <w:jc w:val="both"/>
              <w:rPr>
                <w:rFonts w:ascii="Book Antiqua" w:eastAsiaTheme="minorEastAsia" w:hAnsi="Book Antiqua"/>
                <w:b/>
                <w:sz w:val="24"/>
                <w:szCs w:val="24"/>
                <w:lang w:val="en-US" w:eastAsia="zh-CN"/>
              </w:rPr>
            </w:pPr>
            <w:r w:rsidRPr="00F845ED">
              <w:rPr>
                <w:rFonts w:ascii="Book Antiqua" w:eastAsiaTheme="minorHAnsi" w:hAnsi="Book Antiqua"/>
                <w:b/>
                <w:sz w:val="24"/>
                <w:szCs w:val="24"/>
                <w:lang w:val="en-US"/>
              </w:rPr>
              <w:lastRenderedPageBreak/>
              <w:t>Table 3</w:t>
            </w:r>
            <w:r w:rsidR="00F845ED" w:rsidRPr="00F845ED">
              <w:rPr>
                <w:rFonts w:ascii="Book Antiqua" w:eastAsiaTheme="minorEastAsia" w:hAnsi="Book Antiqua" w:hint="eastAsia"/>
                <w:b/>
                <w:sz w:val="24"/>
                <w:szCs w:val="24"/>
                <w:lang w:val="en-US" w:eastAsia="zh-CN"/>
              </w:rPr>
              <w:t xml:space="preserve"> </w:t>
            </w:r>
            <w:r w:rsidRPr="00F845ED">
              <w:rPr>
                <w:rFonts w:ascii="Book Antiqua" w:eastAsiaTheme="minorHAnsi" w:hAnsi="Book Antiqua"/>
                <w:b/>
                <w:sz w:val="24"/>
                <w:szCs w:val="24"/>
                <w:lang w:val="en-US"/>
              </w:rPr>
              <w:t xml:space="preserve">Diagnostic criteria of </w:t>
            </w:r>
            <w:r w:rsidR="00F845ED" w:rsidRPr="00F845ED">
              <w:rPr>
                <w:rFonts w:ascii="Book Antiqua" w:eastAsiaTheme="minorHAnsi" w:hAnsi="Book Antiqua"/>
                <w:b/>
                <w:sz w:val="24"/>
                <w:szCs w:val="24"/>
                <w:lang w:val="en-US"/>
              </w:rPr>
              <w:t>hepatorenal syndrome</w:t>
            </w:r>
            <w:r w:rsidRPr="00F845ED">
              <w:rPr>
                <w:rFonts w:ascii="Book Antiqua" w:eastAsiaTheme="minorHAnsi" w:hAnsi="Book Antiqua"/>
                <w:b/>
                <w:sz w:val="24"/>
                <w:szCs w:val="24"/>
                <w:lang w:val="en-US"/>
              </w:rPr>
              <w:t xml:space="preserve"> type of</w:t>
            </w:r>
            <w:r w:rsidRPr="005B1880">
              <w:rPr>
                <w:rFonts w:ascii="Book Antiqua" w:eastAsiaTheme="minorHAnsi" w:hAnsi="Book Antiqua"/>
                <w:b/>
                <w:sz w:val="24"/>
                <w:szCs w:val="24"/>
                <w:lang w:val="en-US"/>
              </w:rPr>
              <w:t xml:space="preserve"> </w:t>
            </w:r>
            <w:r w:rsidR="00F845ED" w:rsidRPr="005B1880">
              <w:rPr>
                <w:rFonts w:ascii="Book Antiqua" w:eastAsiaTheme="minorHAnsi" w:hAnsi="Book Antiqua"/>
                <w:b/>
                <w:sz w:val="24"/>
                <w:szCs w:val="24"/>
                <w:lang w:val="en-US"/>
              </w:rPr>
              <w:t>acute kidney injury</w:t>
            </w:r>
            <w:r w:rsidRPr="00F845ED">
              <w:rPr>
                <w:rFonts w:ascii="Book Antiqua" w:eastAsiaTheme="minorHAnsi" w:hAnsi="Book Antiqua"/>
                <w:b/>
                <w:sz w:val="24"/>
                <w:szCs w:val="24"/>
                <w:lang w:val="en-US"/>
              </w:rPr>
              <w:t xml:space="preserve"> in patients with cirrhosis</w:t>
            </w:r>
            <w:r w:rsidRPr="00F845ED">
              <w:rPr>
                <w:rFonts w:ascii="Book Antiqua" w:hAnsi="Book Antiqua" w:cs="Arial"/>
                <w:b/>
                <w:sz w:val="24"/>
                <w:szCs w:val="24"/>
                <w:vertAlign w:val="superscript"/>
                <w:lang w:val="en-US"/>
              </w:rPr>
              <w:t>[</w:t>
            </w:r>
            <w:r w:rsidRPr="00F845ED">
              <w:rPr>
                <w:rFonts w:ascii="Book Antiqua" w:hAnsi="Book Antiqua"/>
                <w:b/>
                <w:sz w:val="24"/>
                <w:szCs w:val="24"/>
                <w:vertAlign w:val="superscript"/>
                <w:lang w:val="en-US"/>
              </w:rPr>
              <w:t>68</w:t>
            </w:r>
            <w:r w:rsidRPr="00F845ED">
              <w:rPr>
                <w:rFonts w:ascii="Arial" w:hAnsi="Arial" w:cs="Arial"/>
                <w:b/>
                <w:sz w:val="24"/>
                <w:szCs w:val="24"/>
                <w:vertAlign w:val="superscript"/>
                <w:lang w:val="en-US"/>
              </w:rPr>
              <w:t>]</w:t>
            </w:r>
          </w:p>
        </w:tc>
      </w:tr>
      <w:tr w:rsidR="00161D4C" w:rsidRPr="00D74761" w14:paraId="5B480D72" w14:textId="77777777" w:rsidTr="00A75458">
        <w:tc>
          <w:tcPr>
            <w:tcW w:w="8644" w:type="dxa"/>
            <w:tcBorders>
              <w:bottom w:val="nil"/>
            </w:tcBorders>
          </w:tcPr>
          <w:p w14:paraId="3CE3BC6D" w14:textId="77777777" w:rsidR="00161D4C" w:rsidRPr="00D74761" w:rsidRDefault="00161D4C" w:rsidP="00160320">
            <w:pPr>
              <w:autoSpaceDE w:val="0"/>
              <w:autoSpaceDN w:val="0"/>
              <w:adjustRightInd w:val="0"/>
              <w:spacing w:line="360" w:lineRule="auto"/>
              <w:jc w:val="both"/>
              <w:rPr>
                <w:rFonts w:ascii="Book Antiqua" w:eastAsiaTheme="minorHAnsi" w:hAnsi="Book Antiqua"/>
                <w:b/>
                <w:sz w:val="24"/>
                <w:szCs w:val="24"/>
                <w:lang w:val="en-US"/>
              </w:rPr>
            </w:pPr>
          </w:p>
          <w:p w14:paraId="07C0748D" w14:textId="77777777" w:rsidR="00161D4C" w:rsidRPr="00E93D60" w:rsidRDefault="00161D4C" w:rsidP="00182788">
            <w:pPr>
              <w:pBdr>
                <w:top w:val="single" w:sz="4" w:space="1" w:color="auto"/>
              </w:pBdr>
              <w:autoSpaceDE w:val="0"/>
              <w:autoSpaceDN w:val="0"/>
              <w:adjustRightInd w:val="0"/>
              <w:spacing w:line="360" w:lineRule="auto"/>
              <w:jc w:val="both"/>
              <w:rPr>
                <w:rFonts w:ascii="Book Antiqua" w:eastAsiaTheme="minorHAnsi" w:hAnsi="Book Antiqua"/>
                <w:sz w:val="24"/>
                <w:szCs w:val="24"/>
                <w:lang w:val="en-US"/>
              </w:rPr>
            </w:pPr>
            <w:r w:rsidRPr="00E93D60">
              <w:rPr>
                <w:rFonts w:ascii="Book Antiqua" w:eastAsiaTheme="minorHAnsi" w:hAnsi="Book Antiqua"/>
                <w:sz w:val="24"/>
                <w:szCs w:val="24"/>
                <w:lang w:val="en-US"/>
              </w:rPr>
              <w:t>HRS-AKI</w:t>
            </w:r>
          </w:p>
          <w:p w14:paraId="7D43EC42" w14:textId="77777777" w:rsidR="00161D4C" w:rsidRPr="00E93D60" w:rsidRDefault="00161D4C" w:rsidP="00FE1ECF">
            <w:pPr>
              <w:pBdr>
                <w:top w:val="single" w:sz="4" w:space="1" w:color="auto"/>
              </w:pBdr>
              <w:autoSpaceDE w:val="0"/>
              <w:autoSpaceDN w:val="0"/>
              <w:adjustRightInd w:val="0"/>
              <w:spacing w:line="360" w:lineRule="auto"/>
              <w:ind w:firstLineChars="50" w:firstLine="120"/>
              <w:jc w:val="both"/>
              <w:rPr>
                <w:rFonts w:ascii="Book Antiqua" w:eastAsiaTheme="minorHAnsi" w:hAnsi="Book Antiqua"/>
                <w:sz w:val="24"/>
                <w:szCs w:val="24"/>
                <w:lang w:val="en-US"/>
              </w:rPr>
            </w:pPr>
            <w:r w:rsidRPr="00E93D60">
              <w:rPr>
                <w:rFonts w:ascii="Book Antiqua" w:eastAsiaTheme="minorHAnsi" w:hAnsi="Book Antiqua"/>
                <w:sz w:val="24"/>
                <w:szCs w:val="24"/>
                <w:lang w:val="en-US"/>
              </w:rPr>
              <w:t>Diagnosis of cirrhosis and ascites</w:t>
            </w:r>
          </w:p>
          <w:p w14:paraId="31CB922B" w14:textId="77777777" w:rsidR="00161D4C" w:rsidRPr="00E93D60" w:rsidRDefault="00161D4C" w:rsidP="00FE1ECF">
            <w:pPr>
              <w:autoSpaceDE w:val="0"/>
              <w:autoSpaceDN w:val="0"/>
              <w:adjustRightInd w:val="0"/>
              <w:spacing w:line="360" w:lineRule="auto"/>
              <w:ind w:firstLineChars="50" w:firstLine="120"/>
              <w:jc w:val="both"/>
              <w:rPr>
                <w:rFonts w:ascii="Book Antiqua" w:eastAsiaTheme="minorHAnsi" w:hAnsi="Book Antiqua"/>
                <w:sz w:val="24"/>
                <w:szCs w:val="24"/>
                <w:lang w:val="en-US"/>
              </w:rPr>
            </w:pPr>
            <w:r w:rsidRPr="00E93D60">
              <w:rPr>
                <w:rFonts w:ascii="Book Antiqua" w:eastAsiaTheme="minorHAnsi" w:hAnsi="Book Antiqua"/>
                <w:sz w:val="24"/>
                <w:szCs w:val="24"/>
                <w:lang w:val="en-US"/>
              </w:rPr>
              <w:t>Diagnosis of AKI according to ICA-AKI criteria (Table 4)</w:t>
            </w:r>
          </w:p>
          <w:p w14:paraId="69B34E91" w14:textId="77777777" w:rsidR="00161D4C" w:rsidRPr="00E93D60" w:rsidRDefault="00161D4C" w:rsidP="00FE1ECF">
            <w:pPr>
              <w:autoSpaceDE w:val="0"/>
              <w:autoSpaceDN w:val="0"/>
              <w:adjustRightInd w:val="0"/>
              <w:spacing w:line="360" w:lineRule="auto"/>
              <w:ind w:firstLineChars="50" w:firstLine="120"/>
              <w:jc w:val="both"/>
              <w:rPr>
                <w:rFonts w:ascii="Book Antiqua" w:eastAsiaTheme="minorHAnsi" w:hAnsi="Book Antiqua"/>
                <w:sz w:val="24"/>
                <w:szCs w:val="24"/>
                <w:lang w:val="en-US"/>
              </w:rPr>
            </w:pPr>
            <w:r w:rsidRPr="00E93D60">
              <w:rPr>
                <w:rFonts w:ascii="Book Antiqua" w:eastAsiaTheme="minorHAnsi" w:hAnsi="Book Antiqua"/>
                <w:sz w:val="24"/>
                <w:szCs w:val="24"/>
                <w:lang w:val="en-US"/>
              </w:rPr>
              <w:t>No response after 2 consecutive days of diuretic withdrawal and plasma volume</w:t>
            </w:r>
            <w:r w:rsidR="00FE1ECF">
              <w:rPr>
                <w:rFonts w:ascii="Book Antiqua" w:eastAsiaTheme="minorEastAsia" w:hAnsi="Book Antiqua" w:hint="eastAsia"/>
                <w:sz w:val="24"/>
                <w:szCs w:val="24"/>
                <w:lang w:val="en-US" w:eastAsia="zh-CN"/>
              </w:rPr>
              <w:t xml:space="preserve"> </w:t>
            </w:r>
            <w:r w:rsidRPr="00E93D60">
              <w:rPr>
                <w:rFonts w:ascii="Book Antiqua" w:eastAsiaTheme="minorHAnsi" w:hAnsi="Book Antiqua"/>
                <w:sz w:val="24"/>
                <w:szCs w:val="24"/>
                <w:lang w:val="en-US"/>
              </w:rPr>
              <w:t>expansion with albumin 1 g/kg bodyweight</w:t>
            </w:r>
          </w:p>
          <w:p w14:paraId="1ED9ED70" w14:textId="77777777" w:rsidR="00161D4C" w:rsidRPr="00E93D60" w:rsidRDefault="00161D4C" w:rsidP="00FE1ECF">
            <w:pPr>
              <w:autoSpaceDE w:val="0"/>
              <w:autoSpaceDN w:val="0"/>
              <w:adjustRightInd w:val="0"/>
              <w:spacing w:line="360" w:lineRule="auto"/>
              <w:ind w:firstLineChars="50" w:firstLine="120"/>
              <w:jc w:val="both"/>
              <w:rPr>
                <w:rFonts w:ascii="Book Antiqua" w:eastAsiaTheme="minorHAnsi" w:hAnsi="Book Antiqua"/>
                <w:sz w:val="24"/>
                <w:szCs w:val="24"/>
                <w:lang w:val="en-US"/>
              </w:rPr>
            </w:pPr>
            <w:r w:rsidRPr="00E93D60">
              <w:rPr>
                <w:rFonts w:ascii="Book Antiqua" w:eastAsiaTheme="minorHAnsi" w:hAnsi="Book Antiqua"/>
                <w:sz w:val="24"/>
                <w:szCs w:val="24"/>
                <w:lang w:val="en-US"/>
              </w:rPr>
              <w:t>Absence of shock</w:t>
            </w:r>
          </w:p>
          <w:p w14:paraId="2976B695" w14:textId="77777777" w:rsidR="00161D4C" w:rsidRPr="00E93D60" w:rsidRDefault="00161D4C" w:rsidP="00FE1ECF">
            <w:pPr>
              <w:autoSpaceDE w:val="0"/>
              <w:autoSpaceDN w:val="0"/>
              <w:adjustRightInd w:val="0"/>
              <w:spacing w:line="360" w:lineRule="auto"/>
              <w:ind w:firstLineChars="50" w:firstLine="120"/>
              <w:jc w:val="both"/>
              <w:rPr>
                <w:rFonts w:ascii="Book Antiqua" w:eastAsiaTheme="minorHAnsi" w:hAnsi="Book Antiqua"/>
                <w:sz w:val="24"/>
                <w:szCs w:val="24"/>
                <w:lang w:val="en-US"/>
              </w:rPr>
            </w:pPr>
            <w:r w:rsidRPr="00E93D60">
              <w:rPr>
                <w:rFonts w:ascii="Book Antiqua" w:eastAsiaTheme="minorHAnsi" w:hAnsi="Book Antiqua"/>
                <w:sz w:val="24"/>
                <w:szCs w:val="24"/>
                <w:lang w:val="en-US"/>
              </w:rPr>
              <w:t>No current or recent use of nephrotoxic drugs (NSAIDs, aminoglycosides, iodinated</w:t>
            </w:r>
            <w:r w:rsidR="00FE1ECF">
              <w:rPr>
                <w:rFonts w:ascii="Book Antiqua" w:eastAsiaTheme="minorEastAsia" w:hAnsi="Book Antiqua" w:hint="eastAsia"/>
                <w:sz w:val="24"/>
                <w:szCs w:val="24"/>
                <w:lang w:val="en-US" w:eastAsia="zh-CN"/>
              </w:rPr>
              <w:t xml:space="preserve"> </w:t>
            </w:r>
            <w:r w:rsidRPr="00E93D60">
              <w:rPr>
                <w:rFonts w:ascii="Book Antiqua" w:eastAsiaTheme="minorHAnsi" w:hAnsi="Book Antiqua"/>
                <w:sz w:val="24"/>
                <w:szCs w:val="24"/>
                <w:lang w:val="en-US"/>
              </w:rPr>
              <w:t xml:space="preserve">contrast media, </w:t>
            </w:r>
            <w:r w:rsidRPr="00B25475">
              <w:rPr>
                <w:rFonts w:ascii="Book Antiqua" w:eastAsiaTheme="minorHAnsi" w:hAnsi="Book Antiqua"/>
                <w:i/>
                <w:sz w:val="24"/>
                <w:szCs w:val="24"/>
                <w:lang w:val="en-US"/>
              </w:rPr>
              <w:t>etc</w:t>
            </w:r>
            <w:r w:rsidR="00B25475">
              <w:rPr>
                <w:rFonts w:ascii="Book Antiqua" w:eastAsiaTheme="minorEastAsia" w:hAnsi="Book Antiqua" w:hint="eastAsia"/>
                <w:sz w:val="24"/>
                <w:szCs w:val="24"/>
                <w:lang w:val="en-US" w:eastAsia="zh-CN"/>
              </w:rPr>
              <w:t>.</w:t>
            </w:r>
            <w:r w:rsidRPr="00E93D60">
              <w:rPr>
                <w:rFonts w:ascii="Book Antiqua" w:eastAsiaTheme="minorHAnsi" w:hAnsi="Book Antiqua"/>
                <w:sz w:val="24"/>
                <w:szCs w:val="24"/>
                <w:lang w:val="en-US"/>
              </w:rPr>
              <w:t>)</w:t>
            </w:r>
          </w:p>
          <w:p w14:paraId="4A474440" w14:textId="77777777" w:rsidR="00161D4C" w:rsidRPr="00E93D60" w:rsidRDefault="00161D4C" w:rsidP="00FE1ECF">
            <w:pPr>
              <w:autoSpaceDE w:val="0"/>
              <w:autoSpaceDN w:val="0"/>
              <w:adjustRightInd w:val="0"/>
              <w:spacing w:line="360" w:lineRule="auto"/>
              <w:ind w:firstLineChars="50" w:firstLine="120"/>
              <w:jc w:val="both"/>
              <w:rPr>
                <w:rFonts w:ascii="Book Antiqua" w:eastAsiaTheme="minorHAnsi" w:hAnsi="Book Antiqua"/>
                <w:sz w:val="24"/>
                <w:szCs w:val="24"/>
                <w:lang w:val="en-US"/>
              </w:rPr>
            </w:pPr>
            <w:r w:rsidRPr="00E93D60">
              <w:rPr>
                <w:rFonts w:ascii="Book Antiqua" w:eastAsiaTheme="minorHAnsi" w:hAnsi="Book Antiqua"/>
                <w:sz w:val="24"/>
                <w:szCs w:val="24"/>
                <w:lang w:val="en-US"/>
              </w:rPr>
              <w:t>No macroscopic signs of structural kidney injury*, defined as:</w:t>
            </w:r>
          </w:p>
          <w:p w14:paraId="2B122816" w14:textId="77777777" w:rsidR="00161D4C" w:rsidRPr="00E93D60" w:rsidRDefault="00FE1ECF" w:rsidP="00FE1ECF">
            <w:pPr>
              <w:autoSpaceDE w:val="0"/>
              <w:autoSpaceDN w:val="0"/>
              <w:adjustRightInd w:val="0"/>
              <w:spacing w:line="360" w:lineRule="auto"/>
              <w:ind w:firstLineChars="100" w:firstLine="240"/>
              <w:jc w:val="both"/>
              <w:rPr>
                <w:rFonts w:ascii="Book Antiqua" w:eastAsiaTheme="minorHAnsi" w:hAnsi="Book Antiqua"/>
                <w:sz w:val="24"/>
                <w:szCs w:val="24"/>
                <w:lang w:val="en-US"/>
              </w:rPr>
            </w:pPr>
            <w:r w:rsidRPr="00E93D60">
              <w:rPr>
                <w:rFonts w:ascii="Book Antiqua" w:eastAsiaTheme="minorHAnsi" w:hAnsi="Book Antiqua"/>
                <w:sz w:val="24"/>
                <w:szCs w:val="24"/>
                <w:lang w:val="en-US"/>
              </w:rPr>
              <w:t>Absence of proteinuria (&gt;</w:t>
            </w:r>
            <w:r w:rsidR="00AB68E4">
              <w:rPr>
                <w:rFonts w:ascii="Book Antiqua" w:eastAsiaTheme="minorEastAsia" w:hAnsi="Book Antiqua" w:hint="eastAsia"/>
                <w:sz w:val="24"/>
                <w:szCs w:val="24"/>
                <w:lang w:val="en-US" w:eastAsia="zh-CN"/>
              </w:rPr>
              <w:t xml:space="preserve"> </w:t>
            </w:r>
            <w:r w:rsidR="00161D4C" w:rsidRPr="00E93D60">
              <w:rPr>
                <w:rFonts w:ascii="Book Antiqua" w:eastAsiaTheme="minorHAnsi" w:hAnsi="Book Antiqua"/>
                <w:sz w:val="24"/>
                <w:szCs w:val="24"/>
                <w:lang w:val="en-US"/>
              </w:rPr>
              <w:t>500 mg/d)</w:t>
            </w:r>
          </w:p>
          <w:p w14:paraId="7298AFDA" w14:textId="77777777" w:rsidR="00161D4C" w:rsidRPr="00E93D60" w:rsidRDefault="00FE1ECF" w:rsidP="00FE1ECF">
            <w:pPr>
              <w:autoSpaceDE w:val="0"/>
              <w:autoSpaceDN w:val="0"/>
              <w:adjustRightInd w:val="0"/>
              <w:spacing w:line="360" w:lineRule="auto"/>
              <w:ind w:firstLineChars="100" w:firstLine="240"/>
              <w:jc w:val="both"/>
              <w:rPr>
                <w:rFonts w:ascii="Book Antiqua" w:eastAsiaTheme="minorHAnsi" w:hAnsi="Book Antiqua"/>
                <w:sz w:val="24"/>
                <w:szCs w:val="24"/>
                <w:lang w:val="en-US"/>
              </w:rPr>
            </w:pPr>
            <w:r w:rsidRPr="00E93D60">
              <w:rPr>
                <w:rFonts w:ascii="Book Antiqua" w:eastAsiaTheme="minorHAnsi" w:hAnsi="Book Antiqua"/>
                <w:sz w:val="24"/>
                <w:szCs w:val="24"/>
                <w:lang w:val="en-US"/>
              </w:rPr>
              <w:t xml:space="preserve">Absence of </w:t>
            </w:r>
            <w:proofErr w:type="spellStart"/>
            <w:r w:rsidRPr="00E93D60">
              <w:rPr>
                <w:rFonts w:ascii="Book Antiqua" w:eastAsiaTheme="minorHAnsi" w:hAnsi="Book Antiqua"/>
                <w:sz w:val="24"/>
                <w:szCs w:val="24"/>
                <w:lang w:val="en-US"/>
              </w:rPr>
              <w:t>microhaematuria</w:t>
            </w:r>
            <w:proofErr w:type="spellEnd"/>
            <w:r w:rsidRPr="00E93D60">
              <w:rPr>
                <w:rFonts w:ascii="Book Antiqua" w:eastAsiaTheme="minorHAnsi" w:hAnsi="Book Antiqua"/>
                <w:sz w:val="24"/>
                <w:szCs w:val="24"/>
                <w:lang w:val="en-US"/>
              </w:rPr>
              <w:t xml:space="preserve"> (&gt;</w:t>
            </w:r>
            <w:r w:rsidR="00AB68E4">
              <w:rPr>
                <w:rFonts w:ascii="Book Antiqua" w:eastAsiaTheme="minorEastAsia" w:hAnsi="Book Antiqua" w:hint="eastAsia"/>
                <w:sz w:val="24"/>
                <w:szCs w:val="24"/>
                <w:lang w:val="en-US" w:eastAsia="zh-CN"/>
              </w:rPr>
              <w:t xml:space="preserve"> </w:t>
            </w:r>
            <w:r w:rsidRPr="00E93D60">
              <w:rPr>
                <w:rFonts w:ascii="Book Antiqua" w:eastAsiaTheme="minorHAnsi" w:hAnsi="Book Antiqua"/>
                <w:sz w:val="24"/>
                <w:szCs w:val="24"/>
                <w:lang w:val="en-US"/>
              </w:rPr>
              <w:t xml:space="preserve">50 </w:t>
            </w:r>
            <w:proofErr w:type="spellStart"/>
            <w:r w:rsidRPr="00E93D60">
              <w:rPr>
                <w:rFonts w:ascii="Book Antiqua" w:eastAsiaTheme="minorHAnsi" w:hAnsi="Book Antiqua"/>
                <w:sz w:val="24"/>
                <w:szCs w:val="24"/>
                <w:lang w:val="en-US"/>
              </w:rPr>
              <w:t>rbcs</w:t>
            </w:r>
            <w:proofErr w:type="spellEnd"/>
            <w:r w:rsidRPr="00E93D60">
              <w:rPr>
                <w:rFonts w:ascii="Book Antiqua" w:eastAsiaTheme="minorHAnsi" w:hAnsi="Book Antiqua"/>
                <w:sz w:val="24"/>
                <w:szCs w:val="24"/>
                <w:lang w:val="en-US"/>
              </w:rPr>
              <w:t xml:space="preserve"> per high power field)</w:t>
            </w:r>
          </w:p>
          <w:p w14:paraId="669F328F" w14:textId="77777777" w:rsidR="00161D4C" w:rsidRPr="00E93D60" w:rsidRDefault="00FE1ECF" w:rsidP="00FE1ECF">
            <w:pPr>
              <w:autoSpaceDE w:val="0"/>
              <w:autoSpaceDN w:val="0"/>
              <w:adjustRightInd w:val="0"/>
              <w:spacing w:line="360" w:lineRule="auto"/>
              <w:ind w:firstLineChars="100" w:firstLine="240"/>
              <w:jc w:val="both"/>
              <w:rPr>
                <w:rFonts w:ascii="Book Antiqua" w:eastAsiaTheme="minorHAnsi" w:hAnsi="Book Antiqua"/>
                <w:sz w:val="24"/>
                <w:szCs w:val="24"/>
                <w:lang w:val="en-US"/>
              </w:rPr>
            </w:pPr>
            <w:r w:rsidRPr="00E93D60">
              <w:rPr>
                <w:rFonts w:ascii="Book Antiqua" w:eastAsiaTheme="minorHAnsi" w:hAnsi="Book Antiqua"/>
                <w:sz w:val="24"/>
                <w:szCs w:val="24"/>
                <w:lang w:val="en-US"/>
              </w:rPr>
              <w:t>N</w:t>
            </w:r>
            <w:r w:rsidR="00161D4C" w:rsidRPr="00E93D60">
              <w:rPr>
                <w:rFonts w:ascii="Book Antiqua" w:eastAsiaTheme="minorHAnsi" w:hAnsi="Book Antiqua"/>
                <w:sz w:val="24"/>
                <w:szCs w:val="24"/>
                <w:lang w:val="en-US"/>
              </w:rPr>
              <w:t>ormal findings on renal ultrasonography</w:t>
            </w:r>
          </w:p>
          <w:p w14:paraId="0463753D" w14:textId="77777777" w:rsidR="00161D4C" w:rsidRPr="00E93D60" w:rsidRDefault="00161D4C" w:rsidP="00A75458">
            <w:pPr>
              <w:pBdr>
                <w:bottom w:val="single" w:sz="4" w:space="1" w:color="auto"/>
              </w:pBdr>
              <w:autoSpaceDE w:val="0"/>
              <w:autoSpaceDN w:val="0"/>
              <w:adjustRightInd w:val="0"/>
              <w:spacing w:line="360" w:lineRule="auto"/>
              <w:jc w:val="both"/>
              <w:rPr>
                <w:rFonts w:ascii="Book Antiqua" w:eastAsiaTheme="minorEastAsia" w:hAnsi="Book Antiqua"/>
                <w:sz w:val="24"/>
                <w:szCs w:val="24"/>
                <w:lang w:val="en-US" w:eastAsia="zh-CN"/>
              </w:rPr>
            </w:pPr>
            <w:r w:rsidRPr="00E93D60">
              <w:rPr>
                <w:rFonts w:ascii="Book Antiqua" w:eastAsiaTheme="minorHAnsi" w:hAnsi="Book Antiqua"/>
                <w:sz w:val="24"/>
                <w:szCs w:val="24"/>
                <w:lang w:val="en-US"/>
              </w:rPr>
              <w:t>Patients who fulfil these criteria may still have structural damage such as tubular</w:t>
            </w:r>
            <w:r w:rsidR="00FE1ECF">
              <w:rPr>
                <w:rFonts w:ascii="Book Antiqua" w:eastAsiaTheme="minorEastAsia" w:hAnsi="Book Antiqua" w:hint="eastAsia"/>
                <w:sz w:val="24"/>
                <w:szCs w:val="24"/>
                <w:lang w:val="en-US" w:eastAsia="zh-CN"/>
              </w:rPr>
              <w:t xml:space="preserve"> </w:t>
            </w:r>
            <w:r w:rsidRPr="00E93D60">
              <w:rPr>
                <w:rFonts w:ascii="Book Antiqua" w:eastAsiaTheme="minorHAnsi" w:hAnsi="Book Antiqua"/>
                <w:sz w:val="24"/>
                <w:szCs w:val="24"/>
                <w:lang w:val="en-US"/>
              </w:rPr>
              <w:t>damage. Urine biomarkers will become an important element in making a more accurate differential diagnosis between</w:t>
            </w:r>
            <w:r w:rsidR="00E93D60">
              <w:rPr>
                <w:rFonts w:ascii="Book Antiqua" w:eastAsiaTheme="minorHAnsi" w:hAnsi="Book Antiqua"/>
                <w:sz w:val="24"/>
                <w:szCs w:val="24"/>
                <w:lang w:val="en-US"/>
              </w:rPr>
              <w:t xml:space="preserve"> HRS and acute tubular necrosis</w:t>
            </w:r>
          </w:p>
          <w:p w14:paraId="76955E1A" w14:textId="77777777" w:rsidR="00161D4C" w:rsidRPr="00D74761" w:rsidRDefault="00161D4C" w:rsidP="00160320">
            <w:pPr>
              <w:spacing w:line="360" w:lineRule="auto"/>
              <w:jc w:val="both"/>
              <w:rPr>
                <w:rFonts w:ascii="Book Antiqua" w:hAnsi="Book Antiqua"/>
                <w:sz w:val="24"/>
                <w:szCs w:val="24"/>
                <w:lang w:val="en-US"/>
              </w:rPr>
            </w:pPr>
          </w:p>
        </w:tc>
      </w:tr>
      <w:tr w:rsidR="00161D4C" w:rsidRPr="00D74761" w14:paraId="77760D74" w14:textId="77777777" w:rsidTr="00A75458">
        <w:tc>
          <w:tcPr>
            <w:tcW w:w="8644" w:type="dxa"/>
            <w:tcBorders>
              <w:bottom w:val="nil"/>
            </w:tcBorders>
          </w:tcPr>
          <w:p w14:paraId="7638ADF2" w14:textId="77777777" w:rsidR="00161D4C" w:rsidRPr="00F845ED" w:rsidRDefault="00161D4C" w:rsidP="00CE3362">
            <w:pPr>
              <w:autoSpaceDE w:val="0"/>
              <w:autoSpaceDN w:val="0"/>
              <w:adjustRightInd w:val="0"/>
              <w:spacing w:line="360" w:lineRule="auto"/>
              <w:jc w:val="both"/>
              <w:rPr>
                <w:rFonts w:ascii="Book Antiqua" w:eastAsiaTheme="minorHAnsi" w:hAnsi="Book Antiqua"/>
                <w:sz w:val="24"/>
                <w:szCs w:val="24"/>
                <w:lang w:val="en-US"/>
              </w:rPr>
            </w:pPr>
            <w:r w:rsidRPr="00F845ED">
              <w:rPr>
                <w:rFonts w:ascii="Book Antiqua" w:eastAsiaTheme="minorHAnsi" w:hAnsi="Book Antiqua"/>
                <w:sz w:val="24"/>
                <w:szCs w:val="24"/>
                <w:lang w:val="en-US"/>
              </w:rPr>
              <w:t>HRS</w:t>
            </w:r>
            <w:r w:rsidR="00CE3362">
              <w:rPr>
                <w:rFonts w:ascii="Book Antiqua" w:eastAsiaTheme="minorEastAsia" w:hAnsi="Book Antiqua" w:hint="eastAsia"/>
                <w:sz w:val="24"/>
                <w:szCs w:val="24"/>
                <w:lang w:val="en-US" w:eastAsia="zh-CN"/>
              </w:rPr>
              <w:t>:</w:t>
            </w:r>
            <w:r w:rsidRPr="00F845ED">
              <w:rPr>
                <w:rFonts w:ascii="Book Antiqua" w:eastAsiaTheme="minorHAnsi" w:hAnsi="Book Antiqua"/>
                <w:sz w:val="24"/>
                <w:szCs w:val="24"/>
                <w:lang w:val="en-US"/>
              </w:rPr>
              <w:t xml:space="preserve"> </w:t>
            </w:r>
            <w:r w:rsidR="00CE3362" w:rsidRPr="00F845ED">
              <w:rPr>
                <w:rFonts w:ascii="Book Antiqua" w:eastAsiaTheme="minorHAnsi" w:hAnsi="Book Antiqua"/>
                <w:sz w:val="24"/>
                <w:szCs w:val="24"/>
                <w:lang w:val="en-US"/>
              </w:rPr>
              <w:t>H</w:t>
            </w:r>
            <w:r w:rsidRPr="00F845ED">
              <w:rPr>
                <w:rFonts w:ascii="Book Antiqua" w:eastAsiaTheme="minorHAnsi" w:hAnsi="Book Antiqua"/>
                <w:sz w:val="24"/>
                <w:szCs w:val="24"/>
                <w:lang w:val="en-US"/>
              </w:rPr>
              <w:t>epatorenal syndrome; AKI</w:t>
            </w:r>
            <w:r w:rsidR="00CE3362">
              <w:rPr>
                <w:rFonts w:ascii="Book Antiqua" w:eastAsiaTheme="minorEastAsia" w:hAnsi="Book Antiqua" w:hint="eastAsia"/>
                <w:sz w:val="24"/>
                <w:szCs w:val="24"/>
                <w:lang w:val="en-US" w:eastAsia="zh-CN"/>
              </w:rPr>
              <w:t>:</w:t>
            </w:r>
            <w:r w:rsidRPr="00F845ED">
              <w:rPr>
                <w:rFonts w:ascii="Book Antiqua" w:eastAsiaTheme="minorHAnsi" w:hAnsi="Book Antiqua"/>
                <w:sz w:val="24"/>
                <w:szCs w:val="24"/>
                <w:lang w:val="en-US"/>
              </w:rPr>
              <w:t xml:space="preserve"> </w:t>
            </w:r>
            <w:r w:rsidR="00CE3362" w:rsidRPr="00F845ED">
              <w:rPr>
                <w:rFonts w:ascii="Book Antiqua" w:eastAsiaTheme="minorHAnsi" w:hAnsi="Book Antiqua"/>
                <w:sz w:val="24"/>
                <w:szCs w:val="24"/>
                <w:lang w:val="en-US"/>
              </w:rPr>
              <w:t>A</w:t>
            </w:r>
            <w:r w:rsidRPr="00F845ED">
              <w:rPr>
                <w:rFonts w:ascii="Book Antiqua" w:eastAsiaTheme="minorHAnsi" w:hAnsi="Book Antiqua"/>
                <w:sz w:val="24"/>
                <w:szCs w:val="24"/>
                <w:lang w:val="en-US"/>
              </w:rPr>
              <w:t>cute kidney injury; ICA</w:t>
            </w:r>
            <w:r w:rsidR="00CE3362">
              <w:rPr>
                <w:rFonts w:ascii="Book Antiqua" w:eastAsiaTheme="minorEastAsia" w:hAnsi="Book Antiqua" w:hint="eastAsia"/>
                <w:sz w:val="24"/>
                <w:szCs w:val="24"/>
                <w:lang w:val="en-US" w:eastAsia="zh-CN"/>
              </w:rPr>
              <w:t>:</w:t>
            </w:r>
            <w:r w:rsidRPr="00F845ED">
              <w:rPr>
                <w:rFonts w:ascii="Book Antiqua" w:eastAsiaTheme="minorHAnsi" w:hAnsi="Book Antiqua"/>
                <w:sz w:val="24"/>
                <w:szCs w:val="24"/>
                <w:lang w:val="en-US"/>
              </w:rPr>
              <w:t xml:space="preserve"> International </w:t>
            </w:r>
            <w:r w:rsidR="007B4C88" w:rsidRPr="00F845ED">
              <w:rPr>
                <w:rFonts w:ascii="Book Antiqua" w:eastAsiaTheme="minorHAnsi" w:hAnsi="Book Antiqua"/>
                <w:sz w:val="24"/>
                <w:szCs w:val="24"/>
                <w:lang w:val="en-US"/>
              </w:rPr>
              <w:t>club of asc</w:t>
            </w:r>
            <w:r w:rsidRPr="00F845ED">
              <w:rPr>
                <w:rFonts w:ascii="Book Antiqua" w:eastAsiaTheme="minorHAnsi" w:hAnsi="Book Antiqua"/>
                <w:sz w:val="24"/>
                <w:szCs w:val="24"/>
                <w:lang w:val="en-US"/>
              </w:rPr>
              <w:t>ites; NSAIDs</w:t>
            </w:r>
            <w:r w:rsidR="00CE3362">
              <w:rPr>
                <w:rFonts w:ascii="Book Antiqua" w:eastAsiaTheme="minorEastAsia" w:hAnsi="Book Antiqua" w:hint="eastAsia"/>
                <w:sz w:val="24"/>
                <w:szCs w:val="24"/>
                <w:lang w:val="en-US" w:eastAsia="zh-CN"/>
              </w:rPr>
              <w:t>:</w:t>
            </w:r>
            <w:r w:rsidRPr="00F845ED">
              <w:rPr>
                <w:rFonts w:ascii="Book Antiqua" w:eastAsiaTheme="minorHAnsi" w:hAnsi="Book Antiqua"/>
                <w:sz w:val="24"/>
                <w:szCs w:val="24"/>
                <w:lang w:val="en-US"/>
              </w:rPr>
              <w:t xml:space="preserve"> </w:t>
            </w:r>
            <w:r w:rsidR="00CE3362" w:rsidRPr="00F845ED">
              <w:rPr>
                <w:rFonts w:ascii="Book Antiqua" w:eastAsiaTheme="minorHAnsi" w:hAnsi="Book Antiqua"/>
                <w:sz w:val="24"/>
                <w:szCs w:val="24"/>
                <w:lang w:val="en-US"/>
              </w:rPr>
              <w:t>N</w:t>
            </w:r>
            <w:r w:rsidRPr="00F845ED">
              <w:rPr>
                <w:rFonts w:ascii="Book Antiqua" w:eastAsiaTheme="minorHAnsi" w:hAnsi="Book Antiqua"/>
                <w:sz w:val="24"/>
                <w:szCs w:val="24"/>
                <w:lang w:val="en-US"/>
              </w:rPr>
              <w:t>on-steroidal anti-inflammatory drugs; RBCs</w:t>
            </w:r>
            <w:r w:rsidR="00CE3362">
              <w:rPr>
                <w:rFonts w:ascii="Book Antiqua" w:eastAsiaTheme="minorEastAsia" w:hAnsi="Book Antiqua" w:hint="eastAsia"/>
                <w:sz w:val="24"/>
                <w:szCs w:val="24"/>
                <w:lang w:val="en-US" w:eastAsia="zh-CN"/>
              </w:rPr>
              <w:t>:</w:t>
            </w:r>
            <w:r w:rsidRPr="00F845ED">
              <w:rPr>
                <w:rFonts w:ascii="Book Antiqua" w:eastAsiaTheme="minorHAnsi" w:hAnsi="Book Antiqua"/>
                <w:sz w:val="24"/>
                <w:szCs w:val="24"/>
                <w:lang w:val="en-US"/>
              </w:rPr>
              <w:t xml:space="preserve"> </w:t>
            </w:r>
            <w:r w:rsidR="00CE3362" w:rsidRPr="00F845ED">
              <w:rPr>
                <w:rFonts w:ascii="Book Antiqua" w:eastAsiaTheme="minorHAnsi" w:hAnsi="Book Antiqua"/>
                <w:sz w:val="24"/>
                <w:szCs w:val="24"/>
                <w:lang w:val="en-US"/>
              </w:rPr>
              <w:t>R</w:t>
            </w:r>
            <w:r w:rsidRPr="00F845ED">
              <w:rPr>
                <w:rFonts w:ascii="Book Antiqua" w:eastAsiaTheme="minorHAnsi" w:hAnsi="Book Antiqua"/>
                <w:sz w:val="24"/>
                <w:szCs w:val="24"/>
                <w:lang w:val="en-US"/>
              </w:rPr>
              <w:t>ed blood cells.</w:t>
            </w:r>
          </w:p>
        </w:tc>
      </w:tr>
    </w:tbl>
    <w:p w14:paraId="06EF14C1" w14:textId="77777777" w:rsidR="00323BA8" w:rsidRDefault="00323BA8" w:rsidP="003A59D9">
      <w:pPr>
        <w:spacing w:after="0" w:line="360" w:lineRule="auto"/>
        <w:jc w:val="both"/>
        <w:rPr>
          <w:rFonts w:eastAsiaTheme="minorEastAsia"/>
          <w:lang w:eastAsia="zh-CN"/>
        </w:rPr>
      </w:pPr>
    </w:p>
    <w:p w14:paraId="1CFBDC19" w14:textId="77777777" w:rsidR="00323BA8" w:rsidRDefault="00323BA8">
      <w:pPr>
        <w:rPr>
          <w:rFonts w:eastAsiaTheme="minorEastAsia"/>
          <w:lang w:eastAsia="zh-CN"/>
        </w:rPr>
      </w:pPr>
      <w:r>
        <w:rPr>
          <w:rFonts w:eastAsiaTheme="minorEastAsia"/>
          <w:lang w:eastAsia="zh-CN"/>
        </w:rPr>
        <w:br w:type="page"/>
      </w:r>
    </w:p>
    <w:p w14:paraId="05377677" w14:textId="77777777" w:rsidR="00323BA8" w:rsidRPr="00D74761" w:rsidRDefault="00323BA8" w:rsidP="00323BA8">
      <w:pPr>
        <w:spacing w:after="0" w:line="360" w:lineRule="auto"/>
        <w:jc w:val="both"/>
        <w:rPr>
          <w:rFonts w:ascii="Book Antiqua" w:eastAsiaTheme="minorHAnsi" w:hAnsi="Book Antiqua"/>
          <w:i/>
          <w:sz w:val="24"/>
          <w:szCs w:val="24"/>
          <w:lang w:val="en-US"/>
        </w:rPr>
      </w:pPr>
      <w:r w:rsidRPr="00D74761">
        <w:rPr>
          <w:rFonts w:ascii="Book Antiqua" w:hAnsi="Book Antiqua"/>
          <w:noProof/>
          <w:sz w:val="24"/>
          <w:szCs w:val="24"/>
          <w:lang w:val="en-US"/>
        </w:rPr>
        <w:lastRenderedPageBreak/>
        <w:drawing>
          <wp:inline distT="0" distB="0" distL="0" distR="0" wp14:anchorId="6D606927" wp14:editId="26AEE2B3">
            <wp:extent cx="5497417" cy="2944194"/>
            <wp:effectExtent l="0" t="0" r="8255" b="8890"/>
            <wp:docPr id="2" name="Imagem 2" descr="C:\Users\Luis César\Desktop\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 César\Desktop\Imagem1.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78000"/>
                              </a14:imgEffect>
                              <a14:imgEffect>
                                <a14:saturation sat="315000"/>
                              </a14:imgEffect>
                              <a14:imgEffect>
                                <a14:brightnessContrast bright="-100000" contrast="-52000"/>
                              </a14:imgEffect>
                            </a14:imgLayer>
                          </a14:imgProps>
                        </a:ext>
                        <a:ext uri="{28A0092B-C50C-407E-A947-70E740481C1C}">
                          <a14:useLocalDpi xmlns:a14="http://schemas.microsoft.com/office/drawing/2010/main" val="0"/>
                        </a:ext>
                      </a:extLst>
                    </a:blip>
                    <a:srcRect/>
                    <a:stretch>
                      <a:fillRect/>
                    </a:stretch>
                  </pic:blipFill>
                  <pic:spPr bwMode="auto">
                    <a:xfrm>
                      <a:off x="0" y="0"/>
                      <a:ext cx="5540834" cy="2967446"/>
                    </a:xfrm>
                    <a:prstGeom prst="rect">
                      <a:avLst/>
                    </a:prstGeom>
                    <a:noFill/>
                    <a:ln>
                      <a:noFill/>
                    </a:ln>
                  </pic:spPr>
                </pic:pic>
              </a:graphicData>
            </a:graphic>
          </wp:inline>
        </w:drawing>
      </w:r>
    </w:p>
    <w:p w14:paraId="3BC85C5E" w14:textId="77777777" w:rsidR="00323BA8" w:rsidRPr="00323BA8" w:rsidRDefault="00323BA8" w:rsidP="00323BA8">
      <w:pPr>
        <w:spacing w:after="0" w:line="360" w:lineRule="auto"/>
        <w:jc w:val="both"/>
        <w:rPr>
          <w:rFonts w:ascii="Book Antiqua" w:hAnsi="Book Antiqua"/>
          <w:b/>
          <w:sz w:val="24"/>
          <w:szCs w:val="24"/>
          <w:lang w:val="en-US"/>
        </w:rPr>
      </w:pPr>
      <w:r w:rsidRPr="00323BA8">
        <w:rPr>
          <w:rFonts w:ascii="Book Antiqua" w:eastAsiaTheme="minorHAnsi" w:hAnsi="Book Antiqua"/>
          <w:b/>
          <w:sz w:val="24"/>
          <w:szCs w:val="24"/>
          <w:lang w:val="en-US"/>
        </w:rPr>
        <w:t>Figure 1</w:t>
      </w:r>
      <w:r w:rsidRPr="00323BA8">
        <w:rPr>
          <w:rFonts w:ascii="Book Antiqua" w:eastAsiaTheme="minorEastAsia" w:hAnsi="Book Antiqua" w:hint="eastAsia"/>
          <w:b/>
          <w:sz w:val="24"/>
          <w:szCs w:val="24"/>
          <w:lang w:val="en-US" w:eastAsia="zh-CN"/>
        </w:rPr>
        <w:t xml:space="preserve"> </w:t>
      </w:r>
      <w:r w:rsidRPr="00323BA8">
        <w:rPr>
          <w:rFonts w:ascii="Book Antiqua" w:eastAsiaTheme="minorHAnsi" w:hAnsi="Book Antiqua"/>
          <w:b/>
          <w:sz w:val="24"/>
          <w:szCs w:val="24"/>
          <w:lang w:val="en-US"/>
        </w:rPr>
        <w:t xml:space="preserve">Main risk factors and prevention of acute kidney injury after partial hepatectomy. </w:t>
      </w:r>
      <w:r w:rsidRPr="00323BA8">
        <w:rPr>
          <w:rFonts w:ascii="Book Antiqua" w:eastAsiaTheme="minorHAnsi" w:hAnsi="Book Antiqua"/>
          <w:sz w:val="24"/>
          <w:szCs w:val="24"/>
          <w:lang w:val="en-US"/>
        </w:rPr>
        <w:t>AKI</w:t>
      </w:r>
      <w:r w:rsidR="002D69D9">
        <w:rPr>
          <w:rFonts w:ascii="Book Antiqua" w:eastAsiaTheme="minorEastAsia" w:hAnsi="Book Antiqua" w:hint="eastAsia"/>
          <w:sz w:val="24"/>
          <w:szCs w:val="24"/>
          <w:lang w:val="en-US" w:eastAsia="zh-CN"/>
        </w:rPr>
        <w:t>:</w:t>
      </w:r>
      <w:r w:rsidRPr="00323BA8">
        <w:rPr>
          <w:rFonts w:ascii="Book Antiqua" w:eastAsiaTheme="minorHAnsi" w:hAnsi="Book Antiqua"/>
          <w:sz w:val="24"/>
          <w:szCs w:val="24"/>
          <w:lang w:val="en-US"/>
        </w:rPr>
        <w:t xml:space="preserve"> </w:t>
      </w:r>
      <w:r w:rsidR="002D69D9" w:rsidRPr="00323BA8">
        <w:rPr>
          <w:rFonts w:ascii="Book Antiqua" w:eastAsiaTheme="minorHAnsi" w:hAnsi="Book Antiqua"/>
          <w:sz w:val="24"/>
          <w:szCs w:val="24"/>
          <w:lang w:val="en-US"/>
        </w:rPr>
        <w:t>A</w:t>
      </w:r>
      <w:r w:rsidRPr="00323BA8">
        <w:rPr>
          <w:rFonts w:ascii="Book Antiqua" w:eastAsiaTheme="minorHAnsi" w:hAnsi="Book Antiqua"/>
          <w:sz w:val="24"/>
          <w:szCs w:val="24"/>
          <w:lang w:val="en-US"/>
        </w:rPr>
        <w:t>cute kidney injury;</w:t>
      </w:r>
      <w:r w:rsidR="002D69D9">
        <w:rPr>
          <w:rFonts w:ascii="Book Antiqua" w:eastAsiaTheme="minorEastAsia" w:hAnsi="Book Antiqua" w:hint="eastAsia"/>
          <w:sz w:val="24"/>
          <w:szCs w:val="24"/>
          <w:lang w:val="en-US" w:eastAsia="zh-CN"/>
        </w:rPr>
        <w:t xml:space="preserve"> </w:t>
      </w:r>
      <w:r w:rsidRPr="00323BA8">
        <w:rPr>
          <w:rFonts w:ascii="Book Antiqua" w:hAnsi="Book Antiqua"/>
          <w:sz w:val="24"/>
          <w:szCs w:val="24"/>
          <w:lang w:val="en-US"/>
        </w:rPr>
        <w:t>LCVP</w:t>
      </w:r>
      <w:r w:rsidR="002D69D9">
        <w:rPr>
          <w:rFonts w:ascii="Book Antiqua" w:eastAsiaTheme="minorEastAsia" w:hAnsi="Book Antiqua" w:hint="eastAsia"/>
          <w:sz w:val="24"/>
          <w:szCs w:val="24"/>
          <w:lang w:val="en-US" w:eastAsia="zh-CN"/>
        </w:rPr>
        <w:t>:</w:t>
      </w:r>
      <w:r w:rsidR="002D69D9">
        <w:rPr>
          <w:rFonts w:ascii="Book Antiqua" w:eastAsiaTheme="minorEastAsia" w:hAnsi="Book Antiqua"/>
          <w:sz w:val="24"/>
          <w:szCs w:val="24"/>
          <w:lang w:val="en-US" w:eastAsia="zh-CN"/>
        </w:rPr>
        <w:t xml:space="preserve"> </w:t>
      </w:r>
      <w:r w:rsidR="002D69D9" w:rsidRPr="00323BA8">
        <w:rPr>
          <w:rFonts w:ascii="Book Antiqua" w:hAnsi="Book Antiqua"/>
          <w:sz w:val="24"/>
          <w:szCs w:val="24"/>
          <w:lang w:val="en-US"/>
        </w:rPr>
        <w:t>L</w:t>
      </w:r>
      <w:r w:rsidRPr="00323BA8">
        <w:rPr>
          <w:rFonts w:ascii="Book Antiqua" w:hAnsi="Book Antiqua"/>
          <w:sz w:val="24"/>
          <w:szCs w:val="24"/>
          <w:lang w:val="en-US"/>
        </w:rPr>
        <w:t>ow central venous pressur</w:t>
      </w:r>
      <w:r w:rsidRPr="002D69D9">
        <w:rPr>
          <w:rFonts w:ascii="Book Antiqua" w:hAnsi="Book Antiqua"/>
          <w:sz w:val="24"/>
          <w:szCs w:val="24"/>
          <w:lang w:val="en-US"/>
        </w:rPr>
        <w:t xml:space="preserve">e; </w:t>
      </w:r>
      <w:r w:rsidRPr="00323BA8">
        <w:rPr>
          <w:rFonts w:ascii="Book Antiqua" w:hAnsi="Book Antiqua"/>
          <w:sz w:val="24"/>
          <w:szCs w:val="24"/>
          <w:lang w:val="en-US"/>
        </w:rPr>
        <w:t>PLF</w:t>
      </w:r>
      <w:r w:rsidR="002D69D9">
        <w:rPr>
          <w:rFonts w:ascii="Book Antiqua" w:eastAsiaTheme="minorEastAsia" w:hAnsi="Book Antiqua" w:hint="eastAsia"/>
          <w:sz w:val="24"/>
          <w:szCs w:val="24"/>
          <w:lang w:val="en-US" w:eastAsia="zh-CN"/>
        </w:rPr>
        <w:t>:</w:t>
      </w:r>
      <w:r w:rsidRPr="00323BA8">
        <w:rPr>
          <w:rFonts w:ascii="Book Antiqua" w:hAnsi="Book Antiqua"/>
          <w:sz w:val="24"/>
          <w:szCs w:val="24"/>
          <w:lang w:val="en-US"/>
        </w:rPr>
        <w:t xml:space="preserve"> </w:t>
      </w:r>
      <w:proofErr w:type="spellStart"/>
      <w:r w:rsidR="002D69D9" w:rsidRPr="00323BA8">
        <w:rPr>
          <w:rFonts w:ascii="Book Antiqua" w:hAnsi="Book Antiqua"/>
          <w:sz w:val="24"/>
          <w:szCs w:val="24"/>
          <w:lang w:val="en-US"/>
        </w:rPr>
        <w:t>P</w:t>
      </w:r>
      <w:r w:rsidRPr="00323BA8">
        <w:rPr>
          <w:rFonts w:ascii="Book Antiqua" w:hAnsi="Book Antiqua"/>
          <w:sz w:val="24"/>
          <w:szCs w:val="24"/>
          <w:lang w:val="en-US"/>
        </w:rPr>
        <w:t>osthepatectomy</w:t>
      </w:r>
      <w:proofErr w:type="spellEnd"/>
      <w:r w:rsidRPr="00323BA8">
        <w:rPr>
          <w:rFonts w:ascii="Book Antiqua" w:hAnsi="Book Antiqua"/>
          <w:sz w:val="24"/>
          <w:szCs w:val="24"/>
          <w:lang w:val="en-US"/>
        </w:rPr>
        <w:t xml:space="preserve"> liver failure; FLR</w:t>
      </w:r>
      <w:r w:rsidR="002D69D9">
        <w:rPr>
          <w:rFonts w:ascii="Book Antiqua" w:eastAsiaTheme="minorEastAsia" w:hAnsi="Book Antiqua" w:hint="eastAsia"/>
          <w:sz w:val="24"/>
          <w:szCs w:val="24"/>
          <w:lang w:val="en-US" w:eastAsia="zh-CN"/>
        </w:rPr>
        <w:t>:</w:t>
      </w:r>
      <w:r w:rsidRPr="00323BA8">
        <w:rPr>
          <w:rFonts w:ascii="Book Antiqua" w:hAnsi="Book Antiqua"/>
          <w:sz w:val="24"/>
          <w:szCs w:val="24"/>
          <w:lang w:val="en-US"/>
        </w:rPr>
        <w:t xml:space="preserve"> </w:t>
      </w:r>
      <w:r w:rsidR="002D69D9" w:rsidRPr="00323BA8">
        <w:rPr>
          <w:rFonts w:ascii="Book Antiqua" w:hAnsi="Book Antiqua"/>
          <w:sz w:val="24"/>
          <w:szCs w:val="24"/>
          <w:lang w:val="en-US"/>
        </w:rPr>
        <w:t>F</w:t>
      </w:r>
      <w:r w:rsidRPr="00323BA8">
        <w:rPr>
          <w:rFonts w:ascii="Book Antiqua" w:hAnsi="Book Antiqua"/>
          <w:sz w:val="24"/>
          <w:szCs w:val="24"/>
          <w:lang w:val="en-US"/>
        </w:rPr>
        <w:t>uture liver remnant.</w:t>
      </w:r>
    </w:p>
    <w:p w14:paraId="108C5147" w14:textId="77777777" w:rsidR="00323BA8" w:rsidRPr="00D74761" w:rsidRDefault="00323BA8" w:rsidP="00323BA8">
      <w:pPr>
        <w:pStyle w:val="Estilopadro"/>
        <w:spacing w:after="0" w:line="360" w:lineRule="auto"/>
        <w:jc w:val="both"/>
        <w:rPr>
          <w:rFonts w:ascii="Book Antiqua" w:hAnsi="Book Antiqua" w:cs="Times New Roman"/>
          <w:color w:val="auto"/>
          <w:sz w:val="24"/>
          <w:szCs w:val="24"/>
          <w:vertAlign w:val="superscript"/>
          <w:lang w:val="en-US"/>
        </w:rPr>
      </w:pPr>
    </w:p>
    <w:p w14:paraId="7216BD13" w14:textId="77777777" w:rsidR="00E12F29" w:rsidRPr="00323BA8" w:rsidRDefault="00E12F29" w:rsidP="003A59D9">
      <w:pPr>
        <w:spacing w:after="0" w:line="360" w:lineRule="auto"/>
        <w:jc w:val="both"/>
        <w:rPr>
          <w:rFonts w:eastAsiaTheme="minorEastAsia"/>
          <w:lang w:val="en-US" w:eastAsia="zh-CN"/>
        </w:rPr>
      </w:pPr>
    </w:p>
    <w:sectPr w:rsidR="00E12F29" w:rsidRPr="00323BA8" w:rsidSect="00DD33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EF693" w14:textId="77777777" w:rsidR="00160320" w:rsidRDefault="00160320" w:rsidP="00FE1ECF">
      <w:pPr>
        <w:spacing w:after="0" w:line="240" w:lineRule="auto"/>
      </w:pPr>
      <w:r>
        <w:separator/>
      </w:r>
    </w:p>
  </w:endnote>
  <w:endnote w:type="continuationSeparator" w:id="0">
    <w:p w14:paraId="77D648D2" w14:textId="77777777" w:rsidR="00160320" w:rsidRDefault="00160320" w:rsidP="00FE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QZTXCV+ACaslonPro-Italic">
    <w:altName w:val="Caslon Pro"/>
    <w:panose1 w:val="00000000000000000000"/>
    <w:charset w:val="00"/>
    <w:family w:val="roman"/>
    <w:notTrueType/>
    <w:pitch w:val="default"/>
    <w:sig w:usb0="00000003" w:usb1="00000000" w:usb2="00000000" w:usb3="00000000" w:csb0="00000001" w:csb1="00000000"/>
  </w:font>
  <w:font w:name="TimesNewRomanPS-BoldItalicMT">
    <w:altName w:val="Times New Roman Bold Italic"/>
    <w:charset w:val="00"/>
    <w:family w:val="roman"/>
    <w:pitch w:val="default"/>
  </w:font>
  <w:font w:name="AdvOT8608a8d1+22">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BA54D" w14:textId="77777777" w:rsidR="00160320" w:rsidRDefault="00160320" w:rsidP="00FE1ECF">
      <w:pPr>
        <w:spacing w:after="0" w:line="240" w:lineRule="auto"/>
      </w:pPr>
      <w:r>
        <w:separator/>
      </w:r>
    </w:p>
  </w:footnote>
  <w:footnote w:type="continuationSeparator" w:id="0">
    <w:p w14:paraId="6EFE4829" w14:textId="77777777" w:rsidR="00160320" w:rsidRDefault="00160320" w:rsidP="00FE1E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4538"/>
    <w:multiLevelType w:val="multilevel"/>
    <w:tmpl w:val="6C545A04"/>
    <w:styleLink w:val="WW8Num2"/>
    <w:lvl w:ilvl="0">
      <w:start w:val="1"/>
      <w:numFmt w:val="decimal"/>
      <w:lvlText w:val="%1."/>
      <w:lvlJc w:val="left"/>
      <w:rPr>
        <w:rFonts w:ascii="Book Antiqua" w:hAnsi="Book Antiqua" w:cs="Book Antiqua"/>
        <w:bCs/>
        <w:color w:val="000000"/>
        <w:lang w:val="en-G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 w:ilvl="0">
        <w:start w:val="1"/>
        <w:numFmt w:val="decimal"/>
        <w:lvlText w:val="%1."/>
        <w:lvlJc w:val="left"/>
        <w:rPr>
          <w:rFonts w:ascii="Book Antiqua" w:hAnsi="Book Antiqua" w:cs="Book Antiqua"/>
          <w:bCs/>
          <w:color w:val="000000"/>
          <w:lang w:val="en-GB"/>
        </w:rPr>
      </w:lvl>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pt-BR" w:vendorID="64" w:dllVersion="131078" w:nlCheck="1" w:checkStyle="0"/>
  <w:activeWritingStyle w:appName="MSWord" w:lang="en-US" w:vendorID="64" w:dllVersion="131078" w:nlCheck="1" w:checkStyle="1"/>
  <w:activeWritingStyle w:appName="MSWord" w:lang="en-IE"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89"/>
    <w:rsid w:val="0000057D"/>
    <w:rsid w:val="00004297"/>
    <w:rsid w:val="00017006"/>
    <w:rsid w:val="000170ED"/>
    <w:rsid w:val="000216BF"/>
    <w:rsid w:val="00031D07"/>
    <w:rsid w:val="000349B9"/>
    <w:rsid w:val="00035FB9"/>
    <w:rsid w:val="000405E0"/>
    <w:rsid w:val="00040F38"/>
    <w:rsid w:val="00041082"/>
    <w:rsid w:val="000416FF"/>
    <w:rsid w:val="00042298"/>
    <w:rsid w:val="000523CD"/>
    <w:rsid w:val="00053107"/>
    <w:rsid w:val="00053E04"/>
    <w:rsid w:val="00054E86"/>
    <w:rsid w:val="00060A46"/>
    <w:rsid w:val="00062F9D"/>
    <w:rsid w:val="000644B7"/>
    <w:rsid w:val="00064E37"/>
    <w:rsid w:val="00070653"/>
    <w:rsid w:val="000710FA"/>
    <w:rsid w:val="0007382E"/>
    <w:rsid w:val="00073E5F"/>
    <w:rsid w:val="000747FD"/>
    <w:rsid w:val="00082EAC"/>
    <w:rsid w:val="00085C20"/>
    <w:rsid w:val="000860D7"/>
    <w:rsid w:val="00086E1C"/>
    <w:rsid w:val="00086E6C"/>
    <w:rsid w:val="00092D79"/>
    <w:rsid w:val="000936A6"/>
    <w:rsid w:val="00094255"/>
    <w:rsid w:val="00094A3D"/>
    <w:rsid w:val="00095DDE"/>
    <w:rsid w:val="00097BC6"/>
    <w:rsid w:val="000A0DF6"/>
    <w:rsid w:val="000A18D5"/>
    <w:rsid w:val="000A310D"/>
    <w:rsid w:val="000A5C17"/>
    <w:rsid w:val="000A6E07"/>
    <w:rsid w:val="000B1044"/>
    <w:rsid w:val="000B24F4"/>
    <w:rsid w:val="000B41AC"/>
    <w:rsid w:val="000B4E7B"/>
    <w:rsid w:val="000B7477"/>
    <w:rsid w:val="000C5962"/>
    <w:rsid w:val="000C78D4"/>
    <w:rsid w:val="000E24C0"/>
    <w:rsid w:val="000F0914"/>
    <w:rsid w:val="000F638F"/>
    <w:rsid w:val="000F7A2A"/>
    <w:rsid w:val="0011043B"/>
    <w:rsid w:val="00110861"/>
    <w:rsid w:val="00111514"/>
    <w:rsid w:val="0011586F"/>
    <w:rsid w:val="00120687"/>
    <w:rsid w:val="001207E3"/>
    <w:rsid w:val="00120C9D"/>
    <w:rsid w:val="001270AC"/>
    <w:rsid w:val="00127FF1"/>
    <w:rsid w:val="00131B69"/>
    <w:rsid w:val="00131C80"/>
    <w:rsid w:val="001353A5"/>
    <w:rsid w:val="00136F2F"/>
    <w:rsid w:val="001441EF"/>
    <w:rsid w:val="00145B2D"/>
    <w:rsid w:val="00152648"/>
    <w:rsid w:val="00152C64"/>
    <w:rsid w:val="00152CC8"/>
    <w:rsid w:val="0015327E"/>
    <w:rsid w:val="00160320"/>
    <w:rsid w:val="00160DFE"/>
    <w:rsid w:val="00161D4C"/>
    <w:rsid w:val="00165365"/>
    <w:rsid w:val="00165BAB"/>
    <w:rsid w:val="001665FE"/>
    <w:rsid w:val="00171F22"/>
    <w:rsid w:val="001757F1"/>
    <w:rsid w:val="00181599"/>
    <w:rsid w:val="00181AD0"/>
    <w:rsid w:val="00182132"/>
    <w:rsid w:val="00182788"/>
    <w:rsid w:val="001844E3"/>
    <w:rsid w:val="00190E7C"/>
    <w:rsid w:val="0019566B"/>
    <w:rsid w:val="001A7761"/>
    <w:rsid w:val="001B10D1"/>
    <w:rsid w:val="001C2BCF"/>
    <w:rsid w:val="001C3F22"/>
    <w:rsid w:val="001C403A"/>
    <w:rsid w:val="001C41B3"/>
    <w:rsid w:val="001C611C"/>
    <w:rsid w:val="001D19C4"/>
    <w:rsid w:val="001D3AC1"/>
    <w:rsid w:val="001D3BD4"/>
    <w:rsid w:val="001E3116"/>
    <w:rsid w:val="001E332B"/>
    <w:rsid w:val="001E3EB1"/>
    <w:rsid w:val="001F776B"/>
    <w:rsid w:val="00200F03"/>
    <w:rsid w:val="00202321"/>
    <w:rsid w:val="002073EC"/>
    <w:rsid w:val="00215201"/>
    <w:rsid w:val="00216A17"/>
    <w:rsid w:val="00223F91"/>
    <w:rsid w:val="0022455B"/>
    <w:rsid w:val="00226ADF"/>
    <w:rsid w:val="00232720"/>
    <w:rsid w:val="00232921"/>
    <w:rsid w:val="002353F8"/>
    <w:rsid w:val="002358F7"/>
    <w:rsid w:val="00235C39"/>
    <w:rsid w:val="00236710"/>
    <w:rsid w:val="002375A7"/>
    <w:rsid w:val="002409FB"/>
    <w:rsid w:val="002412CF"/>
    <w:rsid w:val="002475F7"/>
    <w:rsid w:val="00255B75"/>
    <w:rsid w:val="00257E97"/>
    <w:rsid w:val="00257ECD"/>
    <w:rsid w:val="00260DAE"/>
    <w:rsid w:val="00264C88"/>
    <w:rsid w:val="002670D7"/>
    <w:rsid w:val="002812FA"/>
    <w:rsid w:val="00284477"/>
    <w:rsid w:val="00293A0D"/>
    <w:rsid w:val="002973AF"/>
    <w:rsid w:val="002A3B56"/>
    <w:rsid w:val="002A6077"/>
    <w:rsid w:val="002B2D2A"/>
    <w:rsid w:val="002B5987"/>
    <w:rsid w:val="002B6302"/>
    <w:rsid w:val="002C1773"/>
    <w:rsid w:val="002C19D4"/>
    <w:rsid w:val="002C6794"/>
    <w:rsid w:val="002D04E9"/>
    <w:rsid w:val="002D20B4"/>
    <w:rsid w:val="002D67A3"/>
    <w:rsid w:val="002D69D9"/>
    <w:rsid w:val="002E1FE4"/>
    <w:rsid w:val="002E603C"/>
    <w:rsid w:val="002F0CCF"/>
    <w:rsid w:val="002F2217"/>
    <w:rsid w:val="002F3570"/>
    <w:rsid w:val="002F3AA5"/>
    <w:rsid w:val="003001F1"/>
    <w:rsid w:val="0030044A"/>
    <w:rsid w:val="00300C04"/>
    <w:rsid w:val="003023DB"/>
    <w:rsid w:val="00302F2F"/>
    <w:rsid w:val="00304786"/>
    <w:rsid w:val="0030601F"/>
    <w:rsid w:val="00316822"/>
    <w:rsid w:val="00322CE8"/>
    <w:rsid w:val="00323BA8"/>
    <w:rsid w:val="00324009"/>
    <w:rsid w:val="003245BE"/>
    <w:rsid w:val="00325665"/>
    <w:rsid w:val="00330419"/>
    <w:rsid w:val="003320CB"/>
    <w:rsid w:val="003341DD"/>
    <w:rsid w:val="00337AE4"/>
    <w:rsid w:val="003403BC"/>
    <w:rsid w:val="0034152F"/>
    <w:rsid w:val="0034444A"/>
    <w:rsid w:val="00355439"/>
    <w:rsid w:val="0036204C"/>
    <w:rsid w:val="00362AD9"/>
    <w:rsid w:val="00372B7A"/>
    <w:rsid w:val="00373921"/>
    <w:rsid w:val="00380A16"/>
    <w:rsid w:val="0038618F"/>
    <w:rsid w:val="00392277"/>
    <w:rsid w:val="00392936"/>
    <w:rsid w:val="003930B6"/>
    <w:rsid w:val="00397467"/>
    <w:rsid w:val="00397693"/>
    <w:rsid w:val="003A59D9"/>
    <w:rsid w:val="003B16AC"/>
    <w:rsid w:val="003B17E7"/>
    <w:rsid w:val="003B1C49"/>
    <w:rsid w:val="003B3121"/>
    <w:rsid w:val="003B595B"/>
    <w:rsid w:val="003C0CEF"/>
    <w:rsid w:val="003C0F9E"/>
    <w:rsid w:val="003C151F"/>
    <w:rsid w:val="003C2FEB"/>
    <w:rsid w:val="003C6EAB"/>
    <w:rsid w:val="003D164D"/>
    <w:rsid w:val="003D1E74"/>
    <w:rsid w:val="003D2EB3"/>
    <w:rsid w:val="003D388E"/>
    <w:rsid w:val="003D45B4"/>
    <w:rsid w:val="003E12AF"/>
    <w:rsid w:val="003F0F10"/>
    <w:rsid w:val="003F79BE"/>
    <w:rsid w:val="003F7B24"/>
    <w:rsid w:val="00400DDD"/>
    <w:rsid w:val="00405456"/>
    <w:rsid w:val="00407CC3"/>
    <w:rsid w:val="0041219E"/>
    <w:rsid w:val="00413492"/>
    <w:rsid w:val="004159E4"/>
    <w:rsid w:val="004214BB"/>
    <w:rsid w:val="0042203C"/>
    <w:rsid w:val="00423249"/>
    <w:rsid w:val="00426C89"/>
    <w:rsid w:val="0043053D"/>
    <w:rsid w:val="00433C3C"/>
    <w:rsid w:val="0044187E"/>
    <w:rsid w:val="00443A20"/>
    <w:rsid w:val="00443B1A"/>
    <w:rsid w:val="00444002"/>
    <w:rsid w:val="00446B43"/>
    <w:rsid w:val="00446F04"/>
    <w:rsid w:val="00447C10"/>
    <w:rsid w:val="004504F6"/>
    <w:rsid w:val="00454A32"/>
    <w:rsid w:val="0045570A"/>
    <w:rsid w:val="0045644D"/>
    <w:rsid w:val="0046155A"/>
    <w:rsid w:val="00472D6F"/>
    <w:rsid w:val="004746AB"/>
    <w:rsid w:val="00486386"/>
    <w:rsid w:val="00490CBC"/>
    <w:rsid w:val="004A09BB"/>
    <w:rsid w:val="004A3E22"/>
    <w:rsid w:val="004A694B"/>
    <w:rsid w:val="004A74A8"/>
    <w:rsid w:val="004C0E01"/>
    <w:rsid w:val="004C1960"/>
    <w:rsid w:val="004D5DD0"/>
    <w:rsid w:val="004D7C7E"/>
    <w:rsid w:val="004E041C"/>
    <w:rsid w:val="004E3C0D"/>
    <w:rsid w:val="004E7793"/>
    <w:rsid w:val="004F2085"/>
    <w:rsid w:val="004F2733"/>
    <w:rsid w:val="005006F1"/>
    <w:rsid w:val="00503F18"/>
    <w:rsid w:val="00506CD6"/>
    <w:rsid w:val="00510767"/>
    <w:rsid w:val="0051077D"/>
    <w:rsid w:val="00511050"/>
    <w:rsid w:val="00512630"/>
    <w:rsid w:val="0051415C"/>
    <w:rsid w:val="00517B00"/>
    <w:rsid w:val="00523B1D"/>
    <w:rsid w:val="00524125"/>
    <w:rsid w:val="00526A8E"/>
    <w:rsid w:val="00530425"/>
    <w:rsid w:val="005324F4"/>
    <w:rsid w:val="00533F6D"/>
    <w:rsid w:val="00534BEE"/>
    <w:rsid w:val="0053611B"/>
    <w:rsid w:val="005366C7"/>
    <w:rsid w:val="00541DA9"/>
    <w:rsid w:val="00542183"/>
    <w:rsid w:val="00547CC9"/>
    <w:rsid w:val="00550730"/>
    <w:rsid w:val="0056198E"/>
    <w:rsid w:val="00562629"/>
    <w:rsid w:val="00566D3E"/>
    <w:rsid w:val="00570B89"/>
    <w:rsid w:val="0057252E"/>
    <w:rsid w:val="00576E67"/>
    <w:rsid w:val="005774D0"/>
    <w:rsid w:val="0058075A"/>
    <w:rsid w:val="00582BF4"/>
    <w:rsid w:val="00583E39"/>
    <w:rsid w:val="005849F1"/>
    <w:rsid w:val="00586A99"/>
    <w:rsid w:val="0058703E"/>
    <w:rsid w:val="00595CCE"/>
    <w:rsid w:val="005A1EEA"/>
    <w:rsid w:val="005A7B97"/>
    <w:rsid w:val="005A7E50"/>
    <w:rsid w:val="005B1880"/>
    <w:rsid w:val="005B3469"/>
    <w:rsid w:val="005B5A5E"/>
    <w:rsid w:val="005B7CC6"/>
    <w:rsid w:val="005C0EA6"/>
    <w:rsid w:val="005C2414"/>
    <w:rsid w:val="005C2DD9"/>
    <w:rsid w:val="005D22CB"/>
    <w:rsid w:val="005D4F83"/>
    <w:rsid w:val="005E0A28"/>
    <w:rsid w:val="005E1BD0"/>
    <w:rsid w:val="005E2213"/>
    <w:rsid w:val="005E369A"/>
    <w:rsid w:val="005E4517"/>
    <w:rsid w:val="005E512B"/>
    <w:rsid w:val="005E7B9A"/>
    <w:rsid w:val="005F459E"/>
    <w:rsid w:val="005F64E6"/>
    <w:rsid w:val="00602BD6"/>
    <w:rsid w:val="006034F9"/>
    <w:rsid w:val="006107F9"/>
    <w:rsid w:val="00610C29"/>
    <w:rsid w:val="00610DC4"/>
    <w:rsid w:val="00614BD6"/>
    <w:rsid w:val="00615DC4"/>
    <w:rsid w:val="00621D4D"/>
    <w:rsid w:val="00623B59"/>
    <w:rsid w:val="006267C1"/>
    <w:rsid w:val="00627EE8"/>
    <w:rsid w:val="00633458"/>
    <w:rsid w:val="006421E5"/>
    <w:rsid w:val="00645474"/>
    <w:rsid w:val="006535CF"/>
    <w:rsid w:val="006600E0"/>
    <w:rsid w:val="00672AC3"/>
    <w:rsid w:val="00674FCF"/>
    <w:rsid w:val="00675C82"/>
    <w:rsid w:val="00680903"/>
    <w:rsid w:val="00682B79"/>
    <w:rsid w:val="0068486C"/>
    <w:rsid w:val="006911EA"/>
    <w:rsid w:val="006934FD"/>
    <w:rsid w:val="00694DF1"/>
    <w:rsid w:val="006A1B2B"/>
    <w:rsid w:val="006A3C5F"/>
    <w:rsid w:val="006A6695"/>
    <w:rsid w:val="006B468A"/>
    <w:rsid w:val="006B534B"/>
    <w:rsid w:val="006D00B7"/>
    <w:rsid w:val="006E0685"/>
    <w:rsid w:val="006E310C"/>
    <w:rsid w:val="006F2553"/>
    <w:rsid w:val="006F5E73"/>
    <w:rsid w:val="006F5F03"/>
    <w:rsid w:val="006F5F84"/>
    <w:rsid w:val="00702CA9"/>
    <w:rsid w:val="00705EA2"/>
    <w:rsid w:val="007149EA"/>
    <w:rsid w:val="00715150"/>
    <w:rsid w:val="00716CFF"/>
    <w:rsid w:val="0071784A"/>
    <w:rsid w:val="0072142B"/>
    <w:rsid w:val="00724854"/>
    <w:rsid w:val="00725C71"/>
    <w:rsid w:val="0072614A"/>
    <w:rsid w:val="00726BAC"/>
    <w:rsid w:val="00730C28"/>
    <w:rsid w:val="007470AD"/>
    <w:rsid w:val="007502E6"/>
    <w:rsid w:val="00752BFC"/>
    <w:rsid w:val="00753A2A"/>
    <w:rsid w:val="007557BF"/>
    <w:rsid w:val="00755D41"/>
    <w:rsid w:val="00756282"/>
    <w:rsid w:val="007610E3"/>
    <w:rsid w:val="007677D2"/>
    <w:rsid w:val="0077345A"/>
    <w:rsid w:val="00775AA7"/>
    <w:rsid w:val="00776AB2"/>
    <w:rsid w:val="00781072"/>
    <w:rsid w:val="00781665"/>
    <w:rsid w:val="007817CE"/>
    <w:rsid w:val="00781AA8"/>
    <w:rsid w:val="007862EB"/>
    <w:rsid w:val="007924A1"/>
    <w:rsid w:val="00795916"/>
    <w:rsid w:val="007A6CF9"/>
    <w:rsid w:val="007B17F7"/>
    <w:rsid w:val="007B4C88"/>
    <w:rsid w:val="007B4FC7"/>
    <w:rsid w:val="007B5973"/>
    <w:rsid w:val="007B7871"/>
    <w:rsid w:val="007C0791"/>
    <w:rsid w:val="007C136D"/>
    <w:rsid w:val="007C3936"/>
    <w:rsid w:val="007C6B01"/>
    <w:rsid w:val="007C7FB9"/>
    <w:rsid w:val="007D05D8"/>
    <w:rsid w:val="007D239A"/>
    <w:rsid w:val="007D7B92"/>
    <w:rsid w:val="007E595B"/>
    <w:rsid w:val="007F0F72"/>
    <w:rsid w:val="007F1C9B"/>
    <w:rsid w:val="007F355F"/>
    <w:rsid w:val="007F5B75"/>
    <w:rsid w:val="007F6BAB"/>
    <w:rsid w:val="008002CC"/>
    <w:rsid w:val="00801E0B"/>
    <w:rsid w:val="0080386E"/>
    <w:rsid w:val="0080667A"/>
    <w:rsid w:val="008073AA"/>
    <w:rsid w:val="008163FA"/>
    <w:rsid w:val="00817117"/>
    <w:rsid w:val="0082063D"/>
    <w:rsid w:val="008214E5"/>
    <w:rsid w:val="00821D30"/>
    <w:rsid w:val="008230A6"/>
    <w:rsid w:val="00826CF8"/>
    <w:rsid w:val="00836484"/>
    <w:rsid w:val="008370C8"/>
    <w:rsid w:val="008371D8"/>
    <w:rsid w:val="00845BD6"/>
    <w:rsid w:val="00847367"/>
    <w:rsid w:val="008551CB"/>
    <w:rsid w:val="00855841"/>
    <w:rsid w:val="00860299"/>
    <w:rsid w:val="0086126F"/>
    <w:rsid w:val="00866C50"/>
    <w:rsid w:val="00874E9E"/>
    <w:rsid w:val="008807A2"/>
    <w:rsid w:val="008832ED"/>
    <w:rsid w:val="00887B8E"/>
    <w:rsid w:val="00890212"/>
    <w:rsid w:val="00891109"/>
    <w:rsid w:val="00894E1E"/>
    <w:rsid w:val="0089621A"/>
    <w:rsid w:val="0089728A"/>
    <w:rsid w:val="008A2694"/>
    <w:rsid w:val="008A33E0"/>
    <w:rsid w:val="008A528B"/>
    <w:rsid w:val="008B5F37"/>
    <w:rsid w:val="008B6492"/>
    <w:rsid w:val="008C1108"/>
    <w:rsid w:val="008C142F"/>
    <w:rsid w:val="008C71DE"/>
    <w:rsid w:val="008D1AFA"/>
    <w:rsid w:val="008D4D2B"/>
    <w:rsid w:val="008D6C9D"/>
    <w:rsid w:val="008D6ED5"/>
    <w:rsid w:val="008F1415"/>
    <w:rsid w:val="008F4ECA"/>
    <w:rsid w:val="00902CFF"/>
    <w:rsid w:val="0090365A"/>
    <w:rsid w:val="00903CBF"/>
    <w:rsid w:val="00905F08"/>
    <w:rsid w:val="00910B32"/>
    <w:rsid w:val="0092074C"/>
    <w:rsid w:val="00922C1A"/>
    <w:rsid w:val="00924965"/>
    <w:rsid w:val="009251EB"/>
    <w:rsid w:val="009257E8"/>
    <w:rsid w:val="00925A3D"/>
    <w:rsid w:val="00925CFE"/>
    <w:rsid w:val="009306A9"/>
    <w:rsid w:val="00940DF3"/>
    <w:rsid w:val="00941B87"/>
    <w:rsid w:val="00945F40"/>
    <w:rsid w:val="00946438"/>
    <w:rsid w:val="00947AED"/>
    <w:rsid w:val="00957820"/>
    <w:rsid w:val="0096154A"/>
    <w:rsid w:val="00961AE9"/>
    <w:rsid w:val="009706EB"/>
    <w:rsid w:val="00971D3F"/>
    <w:rsid w:val="009724D6"/>
    <w:rsid w:val="00977A9D"/>
    <w:rsid w:val="0098106F"/>
    <w:rsid w:val="00983148"/>
    <w:rsid w:val="009915BB"/>
    <w:rsid w:val="00994E28"/>
    <w:rsid w:val="00996269"/>
    <w:rsid w:val="009977CE"/>
    <w:rsid w:val="009A2FE6"/>
    <w:rsid w:val="009A395F"/>
    <w:rsid w:val="009A4279"/>
    <w:rsid w:val="009A5CF9"/>
    <w:rsid w:val="009B0189"/>
    <w:rsid w:val="009B5CD0"/>
    <w:rsid w:val="009B6498"/>
    <w:rsid w:val="009B6FD3"/>
    <w:rsid w:val="009C2545"/>
    <w:rsid w:val="009C2A5A"/>
    <w:rsid w:val="009C3949"/>
    <w:rsid w:val="009D4BB8"/>
    <w:rsid w:val="009E2FA2"/>
    <w:rsid w:val="009E32B3"/>
    <w:rsid w:val="009E3A58"/>
    <w:rsid w:val="009E3AC4"/>
    <w:rsid w:val="009E5317"/>
    <w:rsid w:val="009F28BF"/>
    <w:rsid w:val="009F5680"/>
    <w:rsid w:val="009F7165"/>
    <w:rsid w:val="00A018DA"/>
    <w:rsid w:val="00A07D86"/>
    <w:rsid w:val="00A20518"/>
    <w:rsid w:val="00A20808"/>
    <w:rsid w:val="00A21EA7"/>
    <w:rsid w:val="00A22F55"/>
    <w:rsid w:val="00A24978"/>
    <w:rsid w:val="00A24D12"/>
    <w:rsid w:val="00A30041"/>
    <w:rsid w:val="00A35D63"/>
    <w:rsid w:val="00A35F51"/>
    <w:rsid w:val="00A37242"/>
    <w:rsid w:val="00A40998"/>
    <w:rsid w:val="00A50B95"/>
    <w:rsid w:val="00A5517B"/>
    <w:rsid w:val="00A55893"/>
    <w:rsid w:val="00A60A86"/>
    <w:rsid w:val="00A633CE"/>
    <w:rsid w:val="00A75458"/>
    <w:rsid w:val="00A81C0E"/>
    <w:rsid w:val="00A859C1"/>
    <w:rsid w:val="00A9656F"/>
    <w:rsid w:val="00AA02EE"/>
    <w:rsid w:val="00AA0A9C"/>
    <w:rsid w:val="00AA5914"/>
    <w:rsid w:val="00AB2E51"/>
    <w:rsid w:val="00AB47D3"/>
    <w:rsid w:val="00AB5152"/>
    <w:rsid w:val="00AB68E4"/>
    <w:rsid w:val="00AC43FF"/>
    <w:rsid w:val="00AC7716"/>
    <w:rsid w:val="00AD78FB"/>
    <w:rsid w:val="00AD7DC0"/>
    <w:rsid w:val="00AE1234"/>
    <w:rsid w:val="00AE198B"/>
    <w:rsid w:val="00AF1B54"/>
    <w:rsid w:val="00AF2DD3"/>
    <w:rsid w:val="00AF654A"/>
    <w:rsid w:val="00B003D4"/>
    <w:rsid w:val="00B01788"/>
    <w:rsid w:val="00B01908"/>
    <w:rsid w:val="00B0641A"/>
    <w:rsid w:val="00B07486"/>
    <w:rsid w:val="00B07C2F"/>
    <w:rsid w:val="00B100C7"/>
    <w:rsid w:val="00B146EF"/>
    <w:rsid w:val="00B1612F"/>
    <w:rsid w:val="00B1665A"/>
    <w:rsid w:val="00B1694B"/>
    <w:rsid w:val="00B16D98"/>
    <w:rsid w:val="00B24108"/>
    <w:rsid w:val="00B25475"/>
    <w:rsid w:val="00B25C60"/>
    <w:rsid w:val="00B262CC"/>
    <w:rsid w:val="00B34D2E"/>
    <w:rsid w:val="00B40047"/>
    <w:rsid w:val="00B430BD"/>
    <w:rsid w:val="00B46813"/>
    <w:rsid w:val="00B5699D"/>
    <w:rsid w:val="00B6284B"/>
    <w:rsid w:val="00B66428"/>
    <w:rsid w:val="00B70FF9"/>
    <w:rsid w:val="00B71BBB"/>
    <w:rsid w:val="00B77091"/>
    <w:rsid w:val="00B952A6"/>
    <w:rsid w:val="00B9647A"/>
    <w:rsid w:val="00B97B84"/>
    <w:rsid w:val="00BA0168"/>
    <w:rsid w:val="00BA1B42"/>
    <w:rsid w:val="00BA2265"/>
    <w:rsid w:val="00BA4DE3"/>
    <w:rsid w:val="00BB14FD"/>
    <w:rsid w:val="00BB2336"/>
    <w:rsid w:val="00BB46E1"/>
    <w:rsid w:val="00BB7BAF"/>
    <w:rsid w:val="00BC1763"/>
    <w:rsid w:val="00BC61BC"/>
    <w:rsid w:val="00BC6232"/>
    <w:rsid w:val="00BD23CA"/>
    <w:rsid w:val="00BD4E5D"/>
    <w:rsid w:val="00BE2C39"/>
    <w:rsid w:val="00BF5924"/>
    <w:rsid w:val="00BF5D93"/>
    <w:rsid w:val="00C0220E"/>
    <w:rsid w:val="00C0292B"/>
    <w:rsid w:val="00C05C95"/>
    <w:rsid w:val="00C05F41"/>
    <w:rsid w:val="00C114C3"/>
    <w:rsid w:val="00C14A9B"/>
    <w:rsid w:val="00C17FEB"/>
    <w:rsid w:val="00C25AED"/>
    <w:rsid w:val="00C26427"/>
    <w:rsid w:val="00C30046"/>
    <w:rsid w:val="00C30B53"/>
    <w:rsid w:val="00C33181"/>
    <w:rsid w:val="00C332D4"/>
    <w:rsid w:val="00C372C2"/>
    <w:rsid w:val="00C42FFB"/>
    <w:rsid w:val="00C450D8"/>
    <w:rsid w:val="00C4648F"/>
    <w:rsid w:val="00C53D98"/>
    <w:rsid w:val="00C564C1"/>
    <w:rsid w:val="00C61986"/>
    <w:rsid w:val="00C62B55"/>
    <w:rsid w:val="00C63F12"/>
    <w:rsid w:val="00C64C38"/>
    <w:rsid w:val="00C67C56"/>
    <w:rsid w:val="00C70E4F"/>
    <w:rsid w:val="00C71906"/>
    <w:rsid w:val="00C725AB"/>
    <w:rsid w:val="00C742E5"/>
    <w:rsid w:val="00C75CF2"/>
    <w:rsid w:val="00C76A83"/>
    <w:rsid w:val="00C7780F"/>
    <w:rsid w:val="00C80F44"/>
    <w:rsid w:val="00C82763"/>
    <w:rsid w:val="00C83985"/>
    <w:rsid w:val="00C86384"/>
    <w:rsid w:val="00C95D2C"/>
    <w:rsid w:val="00CA1865"/>
    <w:rsid w:val="00CA4539"/>
    <w:rsid w:val="00CA7295"/>
    <w:rsid w:val="00CA7624"/>
    <w:rsid w:val="00CC342B"/>
    <w:rsid w:val="00CC3B4E"/>
    <w:rsid w:val="00CC478C"/>
    <w:rsid w:val="00CC5486"/>
    <w:rsid w:val="00CC568D"/>
    <w:rsid w:val="00CD2FA7"/>
    <w:rsid w:val="00CD33BC"/>
    <w:rsid w:val="00CD36F5"/>
    <w:rsid w:val="00CE32B1"/>
    <w:rsid w:val="00CE3362"/>
    <w:rsid w:val="00CE58A8"/>
    <w:rsid w:val="00CE69CB"/>
    <w:rsid w:val="00D000A6"/>
    <w:rsid w:val="00D03C09"/>
    <w:rsid w:val="00D06DE1"/>
    <w:rsid w:val="00D1124A"/>
    <w:rsid w:val="00D1552E"/>
    <w:rsid w:val="00D17698"/>
    <w:rsid w:val="00D21155"/>
    <w:rsid w:val="00D23B3D"/>
    <w:rsid w:val="00D25274"/>
    <w:rsid w:val="00D27E2D"/>
    <w:rsid w:val="00D3189C"/>
    <w:rsid w:val="00D32ABF"/>
    <w:rsid w:val="00D32E88"/>
    <w:rsid w:val="00D34BF0"/>
    <w:rsid w:val="00D35D82"/>
    <w:rsid w:val="00D4084B"/>
    <w:rsid w:val="00D42699"/>
    <w:rsid w:val="00D511E2"/>
    <w:rsid w:val="00D522C1"/>
    <w:rsid w:val="00D61B06"/>
    <w:rsid w:val="00D67673"/>
    <w:rsid w:val="00D7026B"/>
    <w:rsid w:val="00D72F5E"/>
    <w:rsid w:val="00D73B13"/>
    <w:rsid w:val="00D74761"/>
    <w:rsid w:val="00D8335B"/>
    <w:rsid w:val="00D85C94"/>
    <w:rsid w:val="00DA02BB"/>
    <w:rsid w:val="00DA4302"/>
    <w:rsid w:val="00DB030D"/>
    <w:rsid w:val="00DB1FEF"/>
    <w:rsid w:val="00DB4B4F"/>
    <w:rsid w:val="00DB6086"/>
    <w:rsid w:val="00DB6D85"/>
    <w:rsid w:val="00DB73E0"/>
    <w:rsid w:val="00DC02DE"/>
    <w:rsid w:val="00DC13C6"/>
    <w:rsid w:val="00DC3AAE"/>
    <w:rsid w:val="00DD1009"/>
    <w:rsid w:val="00DD3394"/>
    <w:rsid w:val="00DD3E33"/>
    <w:rsid w:val="00DD7872"/>
    <w:rsid w:val="00DE4F8A"/>
    <w:rsid w:val="00DE5F4A"/>
    <w:rsid w:val="00DE7F2B"/>
    <w:rsid w:val="00E013A6"/>
    <w:rsid w:val="00E04826"/>
    <w:rsid w:val="00E1020D"/>
    <w:rsid w:val="00E10567"/>
    <w:rsid w:val="00E11630"/>
    <w:rsid w:val="00E12F29"/>
    <w:rsid w:val="00E24CB2"/>
    <w:rsid w:val="00E3025F"/>
    <w:rsid w:val="00E40144"/>
    <w:rsid w:val="00E40196"/>
    <w:rsid w:val="00E44DC0"/>
    <w:rsid w:val="00E46776"/>
    <w:rsid w:val="00E56011"/>
    <w:rsid w:val="00E56C32"/>
    <w:rsid w:val="00E639F8"/>
    <w:rsid w:val="00E64146"/>
    <w:rsid w:val="00E64F76"/>
    <w:rsid w:val="00E67E82"/>
    <w:rsid w:val="00E74524"/>
    <w:rsid w:val="00E82E97"/>
    <w:rsid w:val="00E82EEB"/>
    <w:rsid w:val="00E856E5"/>
    <w:rsid w:val="00E85708"/>
    <w:rsid w:val="00E90E69"/>
    <w:rsid w:val="00E93D60"/>
    <w:rsid w:val="00E96607"/>
    <w:rsid w:val="00EA3AB8"/>
    <w:rsid w:val="00EB43E4"/>
    <w:rsid w:val="00EB7B76"/>
    <w:rsid w:val="00EC0D8E"/>
    <w:rsid w:val="00EC32F5"/>
    <w:rsid w:val="00EC3DBF"/>
    <w:rsid w:val="00ED0FBF"/>
    <w:rsid w:val="00ED4ABE"/>
    <w:rsid w:val="00EE016F"/>
    <w:rsid w:val="00EE18E8"/>
    <w:rsid w:val="00EE4E64"/>
    <w:rsid w:val="00EE7618"/>
    <w:rsid w:val="00EF10B3"/>
    <w:rsid w:val="00EF45BF"/>
    <w:rsid w:val="00EF4B9C"/>
    <w:rsid w:val="00EF577A"/>
    <w:rsid w:val="00F01F25"/>
    <w:rsid w:val="00F07FB5"/>
    <w:rsid w:val="00F1126C"/>
    <w:rsid w:val="00F12D2D"/>
    <w:rsid w:val="00F15771"/>
    <w:rsid w:val="00F16A6C"/>
    <w:rsid w:val="00F16DF2"/>
    <w:rsid w:val="00F21210"/>
    <w:rsid w:val="00F21722"/>
    <w:rsid w:val="00F25503"/>
    <w:rsid w:val="00F25AAE"/>
    <w:rsid w:val="00F263BA"/>
    <w:rsid w:val="00F2741C"/>
    <w:rsid w:val="00F30DF3"/>
    <w:rsid w:val="00F31F6A"/>
    <w:rsid w:val="00F324A6"/>
    <w:rsid w:val="00F353C8"/>
    <w:rsid w:val="00F35C17"/>
    <w:rsid w:val="00F4264A"/>
    <w:rsid w:val="00F43B37"/>
    <w:rsid w:val="00F5253B"/>
    <w:rsid w:val="00F52739"/>
    <w:rsid w:val="00F53C88"/>
    <w:rsid w:val="00F650AC"/>
    <w:rsid w:val="00F668C3"/>
    <w:rsid w:val="00F711CA"/>
    <w:rsid w:val="00F72C3D"/>
    <w:rsid w:val="00F75B67"/>
    <w:rsid w:val="00F845ED"/>
    <w:rsid w:val="00F95427"/>
    <w:rsid w:val="00F96A50"/>
    <w:rsid w:val="00FA38CE"/>
    <w:rsid w:val="00FA4CC2"/>
    <w:rsid w:val="00FA7242"/>
    <w:rsid w:val="00FA77AE"/>
    <w:rsid w:val="00FB45DA"/>
    <w:rsid w:val="00FC14D2"/>
    <w:rsid w:val="00FC2472"/>
    <w:rsid w:val="00FC3EFA"/>
    <w:rsid w:val="00FC42A2"/>
    <w:rsid w:val="00FC5DA7"/>
    <w:rsid w:val="00FC61BC"/>
    <w:rsid w:val="00FC6802"/>
    <w:rsid w:val="00FC7255"/>
    <w:rsid w:val="00FC749E"/>
    <w:rsid w:val="00FC76BF"/>
    <w:rsid w:val="00FD46A9"/>
    <w:rsid w:val="00FD56FE"/>
    <w:rsid w:val="00FE1ECF"/>
    <w:rsid w:val="00FE417C"/>
    <w:rsid w:val="00FE47F5"/>
    <w:rsid w:val="00FF4016"/>
    <w:rsid w:val="00FF5406"/>
    <w:rsid w:val="00FF6B71"/>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94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89"/>
    <w:rPr>
      <w:rFonts w:ascii="Calibri" w:eastAsia="Calibri" w:hAnsi="Calibri" w:cs="Times New Roman"/>
    </w:rPr>
  </w:style>
  <w:style w:type="paragraph" w:styleId="Heading1">
    <w:name w:val="heading 1"/>
    <w:basedOn w:val="Normal"/>
    <w:next w:val="Normal"/>
    <w:link w:val="Heading1Char"/>
    <w:uiPriority w:val="9"/>
    <w:qFormat/>
    <w:rsid w:val="009A4279"/>
    <w:pPr>
      <w:keepNext/>
      <w:spacing w:after="0" w:line="480" w:lineRule="auto"/>
      <w:jc w:val="both"/>
      <w:outlineLvl w:val="0"/>
    </w:pPr>
    <w:rPr>
      <w:rFonts w:ascii="Times New Roman" w:eastAsia="Times New Roman" w:hAnsi="Times New Roman"/>
      <w:b/>
      <w:sz w:val="24"/>
      <w:szCs w:val="24"/>
      <w:lang w:eastAsia="pt-BR"/>
    </w:rPr>
  </w:style>
  <w:style w:type="paragraph" w:styleId="Heading2">
    <w:name w:val="heading 2"/>
    <w:basedOn w:val="Normal"/>
    <w:next w:val="Normal"/>
    <w:link w:val="Heading2Char"/>
    <w:uiPriority w:val="9"/>
    <w:unhideWhenUsed/>
    <w:qFormat/>
    <w:rsid w:val="009A42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1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5C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12F29"/>
    <w:pPr>
      <w:spacing w:before="240" w:after="60" w:line="240" w:lineRule="auto"/>
      <w:outlineLvl w:val="4"/>
    </w:pPr>
    <w:rPr>
      <w:rFonts w:ascii="Times New Roman" w:eastAsia="宋体" w:hAnsi="Times New Roman"/>
      <w:b/>
      <w:bCs/>
      <w:i/>
      <w:iCs/>
      <w:sz w:val="26"/>
      <w:szCs w:val="26"/>
      <w:lang w:val="en-US"/>
    </w:rPr>
  </w:style>
  <w:style w:type="paragraph" w:styleId="Heading6">
    <w:name w:val="heading 6"/>
    <w:basedOn w:val="Normal"/>
    <w:next w:val="Normal"/>
    <w:link w:val="Heading6Char"/>
    <w:uiPriority w:val="9"/>
    <w:semiHidden/>
    <w:unhideWhenUsed/>
    <w:qFormat/>
    <w:rsid w:val="00E12F29"/>
    <w:pPr>
      <w:keepNext/>
      <w:keepLines/>
      <w:spacing w:before="240" w:after="64" w:line="320" w:lineRule="auto"/>
      <w:outlineLvl w:val="5"/>
    </w:pPr>
    <w:rPr>
      <w:rFonts w:ascii="Cambria" w:eastAsia="宋体" w:hAnsi="Cambria"/>
      <w:i/>
      <w:iCs/>
      <w:color w:val="243F60"/>
      <w:lang w:val="en-GB"/>
    </w:rPr>
  </w:style>
  <w:style w:type="paragraph" w:styleId="Heading7">
    <w:name w:val="heading 7"/>
    <w:basedOn w:val="Normal"/>
    <w:next w:val="Normal"/>
    <w:link w:val="Heading7Char"/>
    <w:uiPriority w:val="9"/>
    <w:semiHidden/>
    <w:unhideWhenUsed/>
    <w:qFormat/>
    <w:rsid w:val="00E12F29"/>
    <w:pPr>
      <w:keepNext/>
      <w:keepLines/>
      <w:spacing w:before="240" w:after="64" w:line="320" w:lineRule="auto"/>
      <w:outlineLvl w:val="6"/>
    </w:pPr>
    <w:rPr>
      <w:rFonts w:ascii="Cambria" w:eastAsia="宋体" w:hAnsi="Cambria"/>
      <w:i/>
      <w:iCs/>
      <w:color w:val="404040"/>
      <w:lang w:val="en-GB"/>
    </w:rPr>
  </w:style>
  <w:style w:type="paragraph" w:styleId="Heading8">
    <w:name w:val="heading 8"/>
    <w:basedOn w:val="Normal"/>
    <w:next w:val="Normal"/>
    <w:link w:val="Heading8Char"/>
    <w:uiPriority w:val="9"/>
    <w:semiHidden/>
    <w:unhideWhenUsed/>
    <w:qFormat/>
    <w:rsid w:val="00E12F29"/>
    <w:pPr>
      <w:keepNext/>
      <w:keepLines/>
      <w:spacing w:before="240" w:after="64" w:line="320" w:lineRule="auto"/>
      <w:outlineLvl w:val="7"/>
    </w:pPr>
    <w:rPr>
      <w:rFonts w:ascii="Cambria" w:eastAsia="宋体" w:hAnsi="Cambria"/>
      <w:color w:val="404040"/>
      <w:sz w:val="20"/>
      <w:szCs w:val="20"/>
      <w:lang w:val="en-GB"/>
    </w:rPr>
  </w:style>
  <w:style w:type="paragraph" w:styleId="Heading9">
    <w:name w:val="heading 9"/>
    <w:basedOn w:val="Normal"/>
    <w:next w:val="Normal"/>
    <w:link w:val="Heading9Char"/>
    <w:uiPriority w:val="9"/>
    <w:semiHidden/>
    <w:unhideWhenUsed/>
    <w:qFormat/>
    <w:rsid w:val="00E12F29"/>
    <w:pPr>
      <w:keepNext/>
      <w:keepLines/>
      <w:spacing w:before="240" w:after="64" w:line="320" w:lineRule="auto"/>
      <w:outlineLvl w:val="8"/>
    </w:pPr>
    <w:rPr>
      <w:rFonts w:ascii="Cambria" w:eastAsia="宋体"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B0189"/>
    <w:pPr>
      <w:spacing w:after="120"/>
      <w:ind w:left="283"/>
    </w:pPr>
  </w:style>
  <w:style w:type="character" w:customStyle="1" w:styleId="BodyTextIndentChar">
    <w:name w:val="Body Text Indent Char"/>
    <w:basedOn w:val="DefaultParagraphFont"/>
    <w:link w:val="BodyTextIndent"/>
    <w:uiPriority w:val="99"/>
    <w:rsid w:val="009B0189"/>
    <w:rPr>
      <w:rFonts w:ascii="Calibri" w:eastAsia="Calibri" w:hAnsi="Calibri" w:cs="Times New Roman"/>
    </w:rPr>
  </w:style>
  <w:style w:type="character" w:customStyle="1" w:styleId="apple-converted-space">
    <w:name w:val="apple-converted-space"/>
    <w:basedOn w:val="DefaultParagraphFont"/>
    <w:rsid w:val="009B0189"/>
  </w:style>
  <w:style w:type="table" w:styleId="TableGrid">
    <w:name w:val="Table Grid"/>
    <w:basedOn w:val="TableNormal"/>
    <w:uiPriority w:val="59"/>
    <w:rsid w:val="009B0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9B0189"/>
    <w:rPr>
      <w:i/>
      <w:iCs/>
    </w:rPr>
  </w:style>
  <w:style w:type="character" w:customStyle="1" w:styleId="longtext1">
    <w:name w:val="long_text1"/>
    <w:rsid w:val="009B0189"/>
    <w:rPr>
      <w:sz w:val="26"/>
      <w:szCs w:val="26"/>
    </w:rPr>
  </w:style>
  <w:style w:type="character" w:customStyle="1" w:styleId="Heading1Char">
    <w:name w:val="Heading 1 Char"/>
    <w:basedOn w:val="DefaultParagraphFont"/>
    <w:link w:val="Heading1"/>
    <w:uiPriority w:val="9"/>
    <w:rsid w:val="009A4279"/>
    <w:rPr>
      <w:rFonts w:ascii="Times New Roman" w:eastAsia="Times New Roman" w:hAnsi="Times New Roman" w:cs="Times New Roman"/>
      <w:b/>
      <w:sz w:val="24"/>
      <w:szCs w:val="24"/>
      <w:lang w:eastAsia="pt-BR"/>
    </w:rPr>
  </w:style>
  <w:style w:type="character" w:customStyle="1" w:styleId="Heading2Char">
    <w:name w:val="Heading 2 Char"/>
    <w:basedOn w:val="DefaultParagraphFont"/>
    <w:link w:val="Heading2"/>
    <w:uiPriority w:val="9"/>
    <w:rsid w:val="009A4279"/>
    <w:rPr>
      <w:rFonts w:asciiTheme="majorHAnsi" w:eastAsiaTheme="majorEastAsia" w:hAnsiTheme="majorHAnsi" w:cstheme="majorBidi"/>
      <w:b/>
      <w:bCs/>
      <w:color w:val="4F81BD" w:themeColor="accent1"/>
      <w:sz w:val="26"/>
      <w:szCs w:val="26"/>
    </w:rPr>
  </w:style>
  <w:style w:type="paragraph" w:customStyle="1" w:styleId="Default">
    <w:name w:val="Default"/>
    <w:rsid w:val="009A4279"/>
    <w:pPr>
      <w:autoSpaceDE w:val="0"/>
      <w:autoSpaceDN w:val="0"/>
      <w:adjustRightInd w:val="0"/>
      <w:spacing w:after="0" w:line="240" w:lineRule="auto"/>
    </w:pPr>
    <w:rPr>
      <w:rFonts w:ascii="Arial" w:eastAsia="Calibri" w:hAnsi="Arial" w:cs="Arial"/>
      <w:color w:val="000000"/>
      <w:sz w:val="24"/>
      <w:szCs w:val="24"/>
      <w:lang w:eastAsia="pt-BR"/>
    </w:rPr>
  </w:style>
  <w:style w:type="character" w:styleId="Hyperlink">
    <w:name w:val="Hyperlink"/>
    <w:basedOn w:val="DefaultParagraphFont"/>
    <w:uiPriority w:val="99"/>
    <w:rsid w:val="009A4279"/>
    <w:rPr>
      <w:rFonts w:cs="Times New Roman"/>
      <w:color w:val="0000FF"/>
      <w:u w:val="single"/>
    </w:rPr>
  </w:style>
  <w:style w:type="paragraph" w:styleId="BalloonText">
    <w:name w:val="Balloon Text"/>
    <w:basedOn w:val="Normal"/>
    <w:link w:val="BalloonTextChar"/>
    <w:uiPriority w:val="99"/>
    <w:semiHidden/>
    <w:unhideWhenUsed/>
    <w:rsid w:val="009A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79"/>
    <w:rPr>
      <w:rFonts w:ascii="Tahoma" w:eastAsia="Calibri" w:hAnsi="Tahoma" w:cs="Tahoma"/>
      <w:sz w:val="16"/>
      <w:szCs w:val="16"/>
    </w:rPr>
  </w:style>
  <w:style w:type="paragraph" w:styleId="ListParagraph">
    <w:name w:val="List Paragraph"/>
    <w:basedOn w:val="Normal"/>
    <w:uiPriority w:val="34"/>
    <w:qFormat/>
    <w:rsid w:val="009A4279"/>
    <w:pPr>
      <w:ind w:left="720"/>
      <w:contextualSpacing/>
    </w:pPr>
  </w:style>
  <w:style w:type="paragraph" w:styleId="BodyText">
    <w:name w:val="Body Text"/>
    <w:basedOn w:val="Normal"/>
    <w:link w:val="BodyTextChar"/>
    <w:uiPriority w:val="99"/>
    <w:rsid w:val="009A4279"/>
    <w:pPr>
      <w:spacing w:after="0" w:line="480" w:lineRule="auto"/>
      <w:jc w:val="both"/>
    </w:pPr>
    <w:rPr>
      <w:rFonts w:ascii="Times New Roman" w:eastAsia="Times New Roman" w:hAnsi="Times New Roman"/>
      <w:sz w:val="24"/>
      <w:szCs w:val="24"/>
      <w:lang w:eastAsia="pt-BR"/>
    </w:rPr>
  </w:style>
  <w:style w:type="character" w:customStyle="1" w:styleId="BodyTextChar">
    <w:name w:val="Body Text Char"/>
    <w:basedOn w:val="DefaultParagraphFont"/>
    <w:link w:val="BodyText"/>
    <w:uiPriority w:val="99"/>
    <w:rsid w:val="009A4279"/>
    <w:rPr>
      <w:rFonts w:ascii="Times New Roman" w:eastAsia="Times New Roman" w:hAnsi="Times New Roman" w:cs="Times New Roman"/>
      <w:sz w:val="24"/>
      <w:szCs w:val="24"/>
      <w:lang w:eastAsia="pt-BR"/>
    </w:rPr>
  </w:style>
  <w:style w:type="paragraph" w:styleId="Title">
    <w:name w:val="Title"/>
    <w:basedOn w:val="Normal"/>
    <w:link w:val="TitleChar"/>
    <w:qFormat/>
    <w:rsid w:val="009A4279"/>
    <w:pPr>
      <w:spacing w:after="0" w:line="360" w:lineRule="auto"/>
      <w:ind w:left="-284" w:right="-567"/>
      <w:jc w:val="center"/>
    </w:pPr>
    <w:rPr>
      <w:rFonts w:ascii="Times New Roman" w:eastAsia="Times New Roman" w:hAnsi="Times New Roman"/>
      <w:b/>
      <w:bCs/>
      <w:sz w:val="28"/>
      <w:szCs w:val="24"/>
      <w:lang w:eastAsia="pt-BR"/>
    </w:rPr>
  </w:style>
  <w:style w:type="character" w:customStyle="1" w:styleId="TitleChar">
    <w:name w:val="Title Char"/>
    <w:basedOn w:val="DefaultParagraphFont"/>
    <w:link w:val="Title"/>
    <w:rsid w:val="009A4279"/>
    <w:rPr>
      <w:rFonts w:ascii="Times New Roman" w:eastAsia="Times New Roman" w:hAnsi="Times New Roman" w:cs="Times New Roman"/>
      <w:b/>
      <w:bCs/>
      <w:sz w:val="28"/>
      <w:szCs w:val="24"/>
      <w:lang w:eastAsia="pt-BR"/>
    </w:rPr>
  </w:style>
  <w:style w:type="paragraph" w:styleId="NoSpacing">
    <w:name w:val="No Spacing"/>
    <w:basedOn w:val="Normal"/>
    <w:link w:val="NoSpacingChar"/>
    <w:qFormat/>
    <w:rsid w:val="009A4279"/>
    <w:pPr>
      <w:spacing w:after="0" w:line="240" w:lineRule="auto"/>
      <w:jc w:val="both"/>
    </w:pPr>
    <w:rPr>
      <w:rFonts w:eastAsia="Times New Roman"/>
      <w:sz w:val="20"/>
      <w:szCs w:val="20"/>
      <w:lang w:val="x-none" w:eastAsia="x-none"/>
    </w:rPr>
  </w:style>
  <w:style w:type="character" w:customStyle="1" w:styleId="NoSpacingChar">
    <w:name w:val="No Spacing Char"/>
    <w:link w:val="NoSpacing"/>
    <w:uiPriority w:val="1"/>
    <w:locked/>
    <w:rsid w:val="009A4279"/>
    <w:rPr>
      <w:rFonts w:ascii="Calibri" w:eastAsia="Times New Roman" w:hAnsi="Calibri" w:cs="Times New Roman"/>
      <w:sz w:val="20"/>
      <w:szCs w:val="20"/>
      <w:lang w:val="x-none" w:eastAsia="x-none"/>
    </w:rPr>
  </w:style>
  <w:style w:type="paragraph" w:styleId="Header">
    <w:name w:val="header"/>
    <w:basedOn w:val="Normal"/>
    <w:link w:val="HeaderChar"/>
    <w:uiPriority w:val="99"/>
    <w:unhideWhenUsed/>
    <w:rsid w:val="009A4279"/>
    <w:pPr>
      <w:tabs>
        <w:tab w:val="center" w:pos="4252"/>
        <w:tab w:val="right" w:pos="8504"/>
      </w:tabs>
      <w:spacing w:after="0" w:line="240" w:lineRule="auto"/>
    </w:pPr>
  </w:style>
  <w:style w:type="character" w:customStyle="1" w:styleId="HeaderChar">
    <w:name w:val="Header Char"/>
    <w:basedOn w:val="DefaultParagraphFont"/>
    <w:link w:val="Header"/>
    <w:uiPriority w:val="99"/>
    <w:rsid w:val="009A4279"/>
    <w:rPr>
      <w:rFonts w:ascii="Calibri" w:eastAsia="Calibri" w:hAnsi="Calibri" w:cs="Times New Roman"/>
    </w:rPr>
  </w:style>
  <w:style w:type="paragraph" w:styleId="Footer">
    <w:name w:val="footer"/>
    <w:basedOn w:val="Normal"/>
    <w:link w:val="FooterChar"/>
    <w:uiPriority w:val="99"/>
    <w:unhideWhenUsed/>
    <w:rsid w:val="009A42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9A4279"/>
    <w:rPr>
      <w:rFonts w:ascii="Calibri" w:eastAsia="Calibri" w:hAnsi="Calibri" w:cs="Times New Roman"/>
    </w:rPr>
  </w:style>
  <w:style w:type="paragraph" w:styleId="TOC1">
    <w:name w:val="toc 1"/>
    <w:basedOn w:val="Normal"/>
    <w:next w:val="Normal"/>
    <w:autoRedefine/>
    <w:uiPriority w:val="39"/>
    <w:rsid w:val="009A4279"/>
    <w:pPr>
      <w:tabs>
        <w:tab w:val="right" w:leader="dot" w:pos="9061"/>
      </w:tabs>
      <w:jc w:val="both"/>
    </w:pPr>
    <w:rPr>
      <w:rFonts w:ascii="Arial" w:eastAsia="Times New Roman" w:hAnsi="Arial" w:cs="Arial"/>
      <w:noProof/>
      <w:sz w:val="20"/>
      <w:szCs w:val="20"/>
    </w:rPr>
  </w:style>
  <w:style w:type="paragraph" w:styleId="TOC2">
    <w:name w:val="toc 2"/>
    <w:basedOn w:val="Normal"/>
    <w:next w:val="Normal"/>
    <w:autoRedefine/>
    <w:uiPriority w:val="39"/>
    <w:rsid w:val="009A4279"/>
    <w:pPr>
      <w:ind w:left="200"/>
      <w:jc w:val="both"/>
    </w:pPr>
    <w:rPr>
      <w:rFonts w:eastAsia="Times New Roman"/>
      <w:sz w:val="20"/>
      <w:szCs w:val="20"/>
      <w:lang w:val="en-US"/>
    </w:rPr>
  </w:style>
  <w:style w:type="paragraph" w:customStyle="1" w:styleId="Estilo2">
    <w:name w:val="Estilo2"/>
    <w:basedOn w:val="Heading2"/>
    <w:autoRedefine/>
    <w:rsid w:val="009A4279"/>
    <w:pPr>
      <w:keepLines w:val="0"/>
      <w:spacing w:before="240" w:after="60" w:line="240" w:lineRule="auto"/>
    </w:pPr>
    <w:rPr>
      <w:rFonts w:ascii="Arial" w:eastAsia="MS Mincho" w:hAnsi="Arial" w:cs="Arial"/>
      <w:iCs/>
      <w:color w:val="auto"/>
      <w:sz w:val="24"/>
      <w:szCs w:val="28"/>
      <w:lang w:val="en-GB" w:eastAsia="pt-BR"/>
    </w:rPr>
  </w:style>
  <w:style w:type="paragraph" w:customStyle="1" w:styleId="TableContents">
    <w:name w:val="Table Contents"/>
    <w:basedOn w:val="Normal"/>
    <w:rsid w:val="009A4279"/>
    <w:pPr>
      <w:widowControl w:val="0"/>
      <w:autoSpaceDE w:val="0"/>
      <w:autoSpaceDN w:val="0"/>
      <w:adjustRightInd w:val="0"/>
      <w:spacing w:after="0" w:line="240" w:lineRule="auto"/>
    </w:pPr>
    <w:rPr>
      <w:rFonts w:ascii="Times New Roman" w:eastAsia="Times New Roman" w:hAnsi="Times New Roman"/>
      <w:sz w:val="24"/>
      <w:szCs w:val="24"/>
      <w:lang w:bidi="hi-IN"/>
    </w:rPr>
  </w:style>
  <w:style w:type="paragraph" w:customStyle="1" w:styleId="TableHeading">
    <w:name w:val="Table Heading"/>
    <w:basedOn w:val="TableContents"/>
    <w:rsid w:val="009A4279"/>
    <w:pPr>
      <w:jc w:val="center"/>
    </w:pPr>
    <w:rPr>
      <w:b/>
      <w:bCs/>
      <w:i/>
      <w:iCs/>
    </w:rPr>
  </w:style>
  <w:style w:type="paragraph" w:styleId="EndnoteText">
    <w:name w:val="endnote text"/>
    <w:basedOn w:val="Normal"/>
    <w:link w:val="EndnoteTextChar"/>
    <w:uiPriority w:val="99"/>
    <w:rsid w:val="009A4279"/>
    <w:pPr>
      <w:spacing w:after="0" w:line="240" w:lineRule="auto"/>
    </w:pPr>
    <w:rPr>
      <w:rFonts w:ascii="Times" w:eastAsia="Times New Roman" w:hAnsi="Times" w:cs="Arial"/>
      <w:sz w:val="20"/>
      <w:szCs w:val="20"/>
      <w:lang w:val="fr-FR" w:eastAsia="fr-FR"/>
    </w:rPr>
  </w:style>
  <w:style w:type="character" w:customStyle="1" w:styleId="EndnoteTextChar">
    <w:name w:val="Endnote Text Char"/>
    <w:basedOn w:val="DefaultParagraphFont"/>
    <w:link w:val="EndnoteText"/>
    <w:uiPriority w:val="99"/>
    <w:rsid w:val="009A4279"/>
    <w:rPr>
      <w:rFonts w:ascii="Times" w:eastAsia="Times New Roman" w:hAnsi="Times" w:cs="Arial"/>
      <w:sz w:val="20"/>
      <w:szCs w:val="20"/>
      <w:lang w:val="fr-FR" w:eastAsia="fr-FR"/>
    </w:rPr>
  </w:style>
  <w:style w:type="paragraph" w:customStyle="1" w:styleId="Estilopadro">
    <w:name w:val="Estilo padrão"/>
    <w:rsid w:val="009A4279"/>
    <w:pPr>
      <w:suppressAutoHyphens/>
    </w:pPr>
    <w:rPr>
      <w:rFonts w:ascii="Calibri" w:eastAsia="宋体" w:hAnsi="Calibri" w:cs="Calibri"/>
      <w:color w:val="00000A"/>
    </w:rPr>
  </w:style>
  <w:style w:type="character" w:customStyle="1" w:styleId="highlight">
    <w:name w:val="highlight"/>
    <w:basedOn w:val="DefaultParagraphFont"/>
    <w:rsid w:val="009A4279"/>
  </w:style>
  <w:style w:type="paragraph" w:customStyle="1" w:styleId="Pa24">
    <w:name w:val="Pa24"/>
    <w:basedOn w:val="Default"/>
    <w:next w:val="Default"/>
    <w:uiPriority w:val="99"/>
    <w:rsid w:val="009A4279"/>
    <w:pPr>
      <w:spacing w:line="171" w:lineRule="atLeast"/>
    </w:pPr>
    <w:rPr>
      <w:rFonts w:ascii="Frutiger LT 47 LightCn" w:eastAsiaTheme="minorHAnsi" w:hAnsi="Frutiger LT 47 LightCn" w:cstheme="minorBidi"/>
      <w:color w:val="auto"/>
      <w:lang w:eastAsia="en-US"/>
    </w:rPr>
  </w:style>
  <w:style w:type="character" w:customStyle="1" w:styleId="A16">
    <w:name w:val="A16"/>
    <w:uiPriority w:val="99"/>
    <w:rsid w:val="009A4279"/>
    <w:rPr>
      <w:rFonts w:cs="Frutiger LT 47 LightCn"/>
      <w:color w:val="000000"/>
      <w:sz w:val="17"/>
      <w:szCs w:val="17"/>
    </w:rPr>
  </w:style>
  <w:style w:type="paragraph" w:customStyle="1" w:styleId="desc">
    <w:name w:val="desc"/>
    <w:basedOn w:val="Estilopadro"/>
    <w:rsid w:val="009A4279"/>
    <w:pPr>
      <w:spacing w:before="28" w:after="28" w:line="100" w:lineRule="atLeast"/>
    </w:pPr>
    <w:rPr>
      <w:rFonts w:ascii="Times New Roman" w:eastAsia="Times New Roman" w:hAnsi="Times New Roman" w:cs="Times New Roman"/>
      <w:sz w:val="24"/>
      <w:szCs w:val="24"/>
      <w:lang w:eastAsia="pt-BR"/>
    </w:rPr>
  </w:style>
  <w:style w:type="character" w:customStyle="1" w:styleId="LinkdaInternet">
    <w:name w:val="Link da Internet"/>
    <w:basedOn w:val="DefaultParagraphFont"/>
    <w:rsid w:val="009A4279"/>
    <w:rPr>
      <w:color w:val="0000FF"/>
      <w:u w:val="single"/>
    </w:rPr>
  </w:style>
  <w:style w:type="character" w:customStyle="1" w:styleId="jrnl">
    <w:name w:val="jrnl"/>
    <w:basedOn w:val="DefaultParagraphFont"/>
    <w:rsid w:val="009A4279"/>
  </w:style>
  <w:style w:type="character" w:customStyle="1" w:styleId="Heading4Char">
    <w:name w:val="Heading 4 Char"/>
    <w:basedOn w:val="DefaultParagraphFont"/>
    <w:link w:val="Heading4"/>
    <w:uiPriority w:val="9"/>
    <w:rsid w:val="00725C71"/>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1B10D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B10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able">
    <w:name w:val="table"/>
    <w:basedOn w:val="DefaultParagraphFont"/>
    <w:rsid w:val="001B10D1"/>
  </w:style>
  <w:style w:type="character" w:customStyle="1" w:styleId="figuretitle">
    <w:name w:val="figuretitle"/>
    <w:basedOn w:val="DefaultParagraphFont"/>
    <w:rsid w:val="001B10D1"/>
  </w:style>
  <w:style w:type="character" w:customStyle="1" w:styleId="figurecaption">
    <w:name w:val="figurecaption"/>
    <w:basedOn w:val="DefaultParagraphFont"/>
    <w:rsid w:val="001B10D1"/>
  </w:style>
  <w:style w:type="character" w:customStyle="1" w:styleId="ref">
    <w:name w:val="ref"/>
    <w:basedOn w:val="DefaultParagraphFont"/>
    <w:rsid w:val="001B10D1"/>
  </w:style>
  <w:style w:type="character" w:styleId="Strong">
    <w:name w:val="Strong"/>
    <w:basedOn w:val="DefaultParagraphFont"/>
    <w:qFormat/>
    <w:rsid w:val="00FE47F5"/>
    <w:rPr>
      <w:b/>
      <w:bCs/>
    </w:rPr>
  </w:style>
  <w:style w:type="character" w:customStyle="1" w:styleId="grame">
    <w:name w:val="grame"/>
    <w:basedOn w:val="DefaultParagraphFont"/>
    <w:rsid w:val="00FE47F5"/>
  </w:style>
  <w:style w:type="paragraph" w:customStyle="1" w:styleId="Ttulo1">
    <w:name w:val="Título1"/>
    <w:basedOn w:val="Normal"/>
    <w:rsid w:val="008A33E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tails">
    <w:name w:val="details"/>
    <w:basedOn w:val="Normal"/>
    <w:rsid w:val="008A33E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electable">
    <w:name w:val="selectable"/>
    <w:basedOn w:val="DefaultParagraphFont"/>
    <w:rsid w:val="009C3949"/>
  </w:style>
  <w:style w:type="paragraph" w:styleId="CommentText">
    <w:name w:val="annotation text"/>
    <w:basedOn w:val="Normal"/>
    <w:link w:val="CommentTextChar"/>
    <w:uiPriority w:val="99"/>
    <w:unhideWhenUsed/>
    <w:rsid w:val="0022455B"/>
    <w:rPr>
      <w:rFonts w:eastAsiaTheme="minorEastAsia"/>
      <w:lang w:val="sv-SE"/>
    </w:rPr>
  </w:style>
  <w:style w:type="character" w:customStyle="1" w:styleId="CommentTextChar">
    <w:name w:val="Comment Text Char"/>
    <w:basedOn w:val="DefaultParagraphFont"/>
    <w:link w:val="CommentText"/>
    <w:uiPriority w:val="99"/>
    <w:rsid w:val="0022455B"/>
    <w:rPr>
      <w:rFonts w:ascii="Calibri" w:hAnsi="Calibri" w:cs="Times New Roman"/>
      <w:lang w:val="sv-SE"/>
    </w:rPr>
  </w:style>
  <w:style w:type="character" w:styleId="CommentReference">
    <w:name w:val="annotation reference"/>
    <w:basedOn w:val="DefaultParagraphFont"/>
    <w:uiPriority w:val="99"/>
    <w:semiHidden/>
    <w:unhideWhenUsed/>
    <w:rsid w:val="0022455B"/>
    <w:rPr>
      <w:sz w:val="18"/>
      <w:szCs w:val="18"/>
    </w:rPr>
  </w:style>
  <w:style w:type="paragraph" w:styleId="CommentSubject">
    <w:name w:val="annotation subject"/>
    <w:basedOn w:val="CommentText"/>
    <w:next w:val="CommentText"/>
    <w:link w:val="CommentSubjectChar"/>
    <w:uiPriority w:val="99"/>
    <w:semiHidden/>
    <w:unhideWhenUsed/>
    <w:rsid w:val="0022455B"/>
    <w:rPr>
      <w:rFonts w:eastAsia="Calibri"/>
      <w:b/>
      <w:bCs/>
      <w:lang w:val="pt-BR"/>
    </w:rPr>
  </w:style>
  <w:style w:type="character" w:customStyle="1" w:styleId="CommentSubjectChar">
    <w:name w:val="Comment Subject Char"/>
    <w:basedOn w:val="CommentTextChar"/>
    <w:link w:val="CommentSubject"/>
    <w:uiPriority w:val="99"/>
    <w:semiHidden/>
    <w:rsid w:val="0022455B"/>
    <w:rPr>
      <w:rFonts w:ascii="Calibri" w:eastAsia="Calibri" w:hAnsi="Calibri" w:cs="Times New Roman"/>
      <w:b/>
      <w:bCs/>
      <w:lang w:val="sv-SE"/>
    </w:rPr>
  </w:style>
  <w:style w:type="character" w:customStyle="1" w:styleId="hps">
    <w:name w:val="hps"/>
    <w:basedOn w:val="DefaultParagraphFont"/>
    <w:rsid w:val="0041219E"/>
  </w:style>
  <w:style w:type="character" w:customStyle="1" w:styleId="Heading5Char">
    <w:name w:val="Heading 5 Char"/>
    <w:basedOn w:val="DefaultParagraphFont"/>
    <w:link w:val="Heading5"/>
    <w:uiPriority w:val="9"/>
    <w:rsid w:val="00E12F29"/>
    <w:rPr>
      <w:rFonts w:ascii="Times New Roman" w:eastAsia="宋体" w:hAnsi="Times New Roman" w:cs="Times New Roman"/>
      <w:b/>
      <w:bCs/>
      <w:i/>
      <w:iCs/>
      <w:sz w:val="26"/>
      <w:szCs w:val="26"/>
      <w:lang w:val="en-US"/>
    </w:rPr>
  </w:style>
  <w:style w:type="paragraph" w:customStyle="1" w:styleId="61">
    <w:name w:val="标题 61"/>
    <w:basedOn w:val="Normal"/>
    <w:next w:val="Normal"/>
    <w:uiPriority w:val="9"/>
    <w:semiHidden/>
    <w:unhideWhenUsed/>
    <w:qFormat/>
    <w:rsid w:val="00E12F29"/>
    <w:pPr>
      <w:keepNext/>
      <w:keepLines/>
      <w:spacing w:before="200" w:after="0"/>
      <w:ind w:left="1152" w:hanging="1152"/>
      <w:outlineLvl w:val="5"/>
    </w:pPr>
    <w:rPr>
      <w:rFonts w:ascii="Cambria" w:eastAsia="宋体" w:hAnsi="Cambria"/>
      <w:i/>
      <w:iCs/>
      <w:color w:val="243F60"/>
      <w:lang w:val="en-GB"/>
    </w:rPr>
  </w:style>
  <w:style w:type="paragraph" w:customStyle="1" w:styleId="71">
    <w:name w:val="标题 71"/>
    <w:basedOn w:val="Normal"/>
    <w:next w:val="Normal"/>
    <w:uiPriority w:val="9"/>
    <w:semiHidden/>
    <w:unhideWhenUsed/>
    <w:qFormat/>
    <w:rsid w:val="00E12F29"/>
    <w:pPr>
      <w:keepNext/>
      <w:keepLines/>
      <w:spacing w:before="200" w:after="0"/>
      <w:ind w:left="1296" w:hanging="1296"/>
      <w:outlineLvl w:val="6"/>
    </w:pPr>
    <w:rPr>
      <w:rFonts w:ascii="Cambria" w:eastAsia="宋体" w:hAnsi="Cambria"/>
      <w:i/>
      <w:iCs/>
      <w:color w:val="404040"/>
      <w:lang w:val="en-GB"/>
    </w:rPr>
  </w:style>
  <w:style w:type="paragraph" w:customStyle="1" w:styleId="81">
    <w:name w:val="标题 81"/>
    <w:basedOn w:val="Normal"/>
    <w:next w:val="Normal"/>
    <w:uiPriority w:val="9"/>
    <w:semiHidden/>
    <w:unhideWhenUsed/>
    <w:qFormat/>
    <w:rsid w:val="00E12F29"/>
    <w:pPr>
      <w:keepNext/>
      <w:keepLines/>
      <w:spacing w:before="200" w:after="0"/>
      <w:ind w:left="1440" w:hanging="1440"/>
      <w:outlineLvl w:val="7"/>
    </w:pPr>
    <w:rPr>
      <w:rFonts w:ascii="Cambria" w:eastAsia="宋体" w:hAnsi="Cambria"/>
      <w:color w:val="404040"/>
      <w:sz w:val="20"/>
      <w:szCs w:val="20"/>
      <w:lang w:val="en-GB"/>
    </w:rPr>
  </w:style>
  <w:style w:type="paragraph" w:customStyle="1" w:styleId="91">
    <w:name w:val="标题 91"/>
    <w:basedOn w:val="Normal"/>
    <w:next w:val="Normal"/>
    <w:uiPriority w:val="9"/>
    <w:semiHidden/>
    <w:unhideWhenUsed/>
    <w:qFormat/>
    <w:rsid w:val="00E12F29"/>
    <w:pPr>
      <w:keepNext/>
      <w:keepLines/>
      <w:spacing w:before="200" w:after="0"/>
      <w:ind w:left="1584" w:hanging="1584"/>
      <w:outlineLvl w:val="8"/>
    </w:pPr>
    <w:rPr>
      <w:rFonts w:ascii="Cambria" w:eastAsia="宋体" w:hAnsi="Cambria"/>
      <w:i/>
      <w:iCs/>
      <w:color w:val="404040"/>
      <w:sz w:val="20"/>
      <w:szCs w:val="20"/>
      <w:lang w:val="en-GB"/>
    </w:rPr>
  </w:style>
  <w:style w:type="numbering" w:customStyle="1" w:styleId="1">
    <w:name w:val="无列表1"/>
    <w:next w:val="NoList"/>
    <w:uiPriority w:val="99"/>
    <w:semiHidden/>
    <w:unhideWhenUsed/>
    <w:rsid w:val="00E12F29"/>
  </w:style>
  <w:style w:type="character" w:customStyle="1" w:styleId="Heading6Char">
    <w:name w:val="Heading 6 Char"/>
    <w:basedOn w:val="DefaultParagraphFont"/>
    <w:link w:val="Heading6"/>
    <w:uiPriority w:val="9"/>
    <w:semiHidden/>
    <w:rsid w:val="00E12F29"/>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E12F29"/>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E12F29"/>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E12F29"/>
    <w:rPr>
      <w:rFonts w:ascii="Cambria" w:eastAsia="宋体" w:hAnsi="Cambria" w:cs="Times New Roman"/>
      <w:i/>
      <w:iCs/>
      <w:color w:val="404040"/>
      <w:kern w:val="0"/>
      <w:sz w:val="20"/>
      <w:szCs w:val="20"/>
      <w:lang w:val="en-GB" w:eastAsia="en-US"/>
    </w:rPr>
  </w:style>
  <w:style w:type="paragraph" w:customStyle="1" w:styleId="EndNoteBibliography">
    <w:name w:val="EndNote Bibliography"/>
    <w:basedOn w:val="Normal"/>
    <w:link w:val="EndNoteBibliographyChar"/>
    <w:rsid w:val="00E12F29"/>
    <w:pPr>
      <w:spacing w:line="240" w:lineRule="auto"/>
    </w:pPr>
    <w:rPr>
      <w:rFonts w:eastAsia="宋体"/>
      <w:noProof/>
      <w:lang w:val="en-US"/>
    </w:rPr>
  </w:style>
  <w:style w:type="character" w:customStyle="1" w:styleId="EndNoteBibliographyChar">
    <w:name w:val="EndNote Bibliography Char"/>
    <w:basedOn w:val="DefaultParagraphFont"/>
    <w:link w:val="EndNoteBibliography"/>
    <w:rsid w:val="00E12F29"/>
    <w:rPr>
      <w:rFonts w:ascii="Calibri" w:eastAsia="宋体" w:hAnsi="Calibri" w:cs="Times New Roman"/>
      <w:noProof/>
      <w:lang w:val="en-US"/>
    </w:rPr>
  </w:style>
  <w:style w:type="paragraph" w:customStyle="1" w:styleId="Title1">
    <w:name w:val="Title1"/>
    <w:basedOn w:val="Normal"/>
    <w:rsid w:val="00E12F2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2">
    <w:name w:val="Title2"/>
    <w:basedOn w:val="Normal"/>
    <w:rsid w:val="00E12F2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ixed-citation">
    <w:name w:val="mixed-citation"/>
    <w:basedOn w:val="DefaultParagraphFont"/>
    <w:rsid w:val="00E12F29"/>
  </w:style>
  <w:style w:type="character" w:customStyle="1" w:styleId="ref-title">
    <w:name w:val="ref-title"/>
    <w:basedOn w:val="DefaultParagraphFont"/>
    <w:rsid w:val="00E12F29"/>
  </w:style>
  <w:style w:type="character" w:customStyle="1" w:styleId="ref-journal">
    <w:name w:val="ref-journal"/>
    <w:basedOn w:val="DefaultParagraphFont"/>
    <w:rsid w:val="00E12F29"/>
  </w:style>
  <w:style w:type="character" w:customStyle="1" w:styleId="ref-vol">
    <w:name w:val="ref-vol"/>
    <w:basedOn w:val="DefaultParagraphFont"/>
    <w:rsid w:val="00E12F29"/>
  </w:style>
  <w:style w:type="character" w:customStyle="1" w:styleId="nowrap">
    <w:name w:val="nowrap"/>
    <w:basedOn w:val="DefaultParagraphFont"/>
    <w:rsid w:val="00E12F29"/>
  </w:style>
  <w:style w:type="character" w:customStyle="1" w:styleId="element-citation">
    <w:name w:val="element-citation"/>
    <w:basedOn w:val="DefaultParagraphFont"/>
    <w:rsid w:val="00E12F29"/>
  </w:style>
  <w:style w:type="character" w:styleId="FollowedHyperlink">
    <w:name w:val="FollowedHyperlink"/>
    <w:rsid w:val="00E12F29"/>
    <w:rPr>
      <w:color w:val="0000FF"/>
      <w:u w:val="single"/>
    </w:rPr>
  </w:style>
  <w:style w:type="character" w:customStyle="1" w:styleId="toctoggle">
    <w:name w:val="toctoggle"/>
    <w:basedOn w:val="DefaultParagraphFont"/>
    <w:rsid w:val="00E12F29"/>
  </w:style>
  <w:style w:type="character" w:customStyle="1" w:styleId="tocnumber">
    <w:name w:val="tocnumber"/>
    <w:basedOn w:val="DefaultParagraphFont"/>
    <w:rsid w:val="00E12F29"/>
  </w:style>
  <w:style w:type="character" w:customStyle="1" w:styleId="toctext">
    <w:name w:val="toctext"/>
    <w:basedOn w:val="DefaultParagraphFont"/>
    <w:rsid w:val="00E12F29"/>
  </w:style>
  <w:style w:type="character" w:customStyle="1" w:styleId="mw-headline">
    <w:name w:val="mw-headline"/>
    <w:basedOn w:val="DefaultParagraphFont"/>
    <w:rsid w:val="00E12F29"/>
  </w:style>
  <w:style w:type="character" w:customStyle="1" w:styleId="mw-editsection">
    <w:name w:val="mw-editsection"/>
    <w:basedOn w:val="DefaultParagraphFont"/>
    <w:rsid w:val="00E12F29"/>
  </w:style>
  <w:style w:type="character" w:customStyle="1" w:styleId="mw-editsection-bracket">
    <w:name w:val="mw-editsection-bracket"/>
    <w:basedOn w:val="DefaultParagraphFont"/>
    <w:rsid w:val="00E12F29"/>
  </w:style>
  <w:style w:type="character" w:customStyle="1" w:styleId="mbox-text-span">
    <w:name w:val="mbox-text-span"/>
    <w:basedOn w:val="DefaultParagraphFont"/>
    <w:rsid w:val="00E12F29"/>
  </w:style>
  <w:style w:type="character" w:customStyle="1" w:styleId="hide-when-compact">
    <w:name w:val="hide-when-compact"/>
    <w:basedOn w:val="DefaultParagraphFont"/>
    <w:rsid w:val="00E12F29"/>
  </w:style>
  <w:style w:type="character" w:customStyle="1" w:styleId="mw-cite-backlink">
    <w:name w:val="mw-cite-backlink"/>
    <w:basedOn w:val="DefaultParagraphFont"/>
    <w:rsid w:val="00E12F29"/>
  </w:style>
  <w:style w:type="character" w:customStyle="1" w:styleId="cite-accessibility-label">
    <w:name w:val="cite-accessibility-label"/>
    <w:basedOn w:val="DefaultParagraphFont"/>
    <w:rsid w:val="00E12F29"/>
  </w:style>
  <w:style w:type="character" w:customStyle="1" w:styleId="reference-text">
    <w:name w:val="reference-text"/>
    <w:basedOn w:val="DefaultParagraphFont"/>
    <w:rsid w:val="00E12F29"/>
  </w:style>
  <w:style w:type="character" w:customStyle="1" w:styleId="citationweb">
    <w:name w:val="citation web"/>
    <w:basedOn w:val="DefaultParagraphFont"/>
    <w:rsid w:val="00E12F29"/>
  </w:style>
  <w:style w:type="character" w:customStyle="1" w:styleId="reference-accessdate">
    <w:name w:val="reference-accessdate"/>
    <w:basedOn w:val="DefaultParagraphFont"/>
    <w:rsid w:val="00E12F29"/>
  </w:style>
  <w:style w:type="character" w:customStyle="1" w:styleId="z3988">
    <w:name w:val="z3988"/>
    <w:basedOn w:val="DefaultParagraphFont"/>
    <w:rsid w:val="00E12F29"/>
  </w:style>
  <w:style w:type="character" w:customStyle="1" w:styleId="citationnews">
    <w:name w:val="citation news"/>
    <w:basedOn w:val="DefaultParagraphFont"/>
    <w:rsid w:val="00E12F29"/>
  </w:style>
  <w:style w:type="character" w:customStyle="1" w:styleId="citationjournal">
    <w:name w:val="citation journal"/>
    <w:basedOn w:val="DefaultParagraphFont"/>
    <w:rsid w:val="00E12F29"/>
  </w:style>
  <w:style w:type="character" w:customStyle="1" w:styleId="plainlinksnoprint">
    <w:name w:val="plainlinks noprint"/>
    <w:basedOn w:val="DefaultParagraphFont"/>
    <w:rsid w:val="00E12F29"/>
  </w:style>
  <w:style w:type="character" w:customStyle="1" w:styleId="languageicon">
    <w:name w:val="languageicon"/>
    <w:basedOn w:val="DefaultParagraphFont"/>
    <w:rsid w:val="00E12F29"/>
  </w:style>
  <w:style w:type="paragraph" w:customStyle="1" w:styleId="articleref">
    <w:name w:val="articleref"/>
    <w:basedOn w:val="Normal"/>
    <w:rsid w:val="00E12F29"/>
    <w:pPr>
      <w:spacing w:before="100" w:beforeAutospacing="1" w:after="100" w:afterAutospacing="1" w:line="240" w:lineRule="auto"/>
    </w:pPr>
    <w:rPr>
      <w:rFonts w:ascii="Times New Roman" w:eastAsia="宋体" w:hAnsi="Times New Roman"/>
      <w:sz w:val="24"/>
      <w:szCs w:val="24"/>
      <w:lang w:val="en-US"/>
    </w:rPr>
  </w:style>
  <w:style w:type="paragraph" w:customStyle="1" w:styleId="articlecitation">
    <w:name w:val="articlecitation"/>
    <w:basedOn w:val="Normal"/>
    <w:rsid w:val="00E12F29"/>
    <w:pPr>
      <w:spacing w:before="100" w:beforeAutospacing="1" w:after="100" w:afterAutospacing="1" w:line="240" w:lineRule="auto"/>
    </w:pPr>
    <w:rPr>
      <w:rFonts w:ascii="Times New Roman" w:eastAsia="宋体" w:hAnsi="Times New Roman"/>
      <w:sz w:val="24"/>
      <w:szCs w:val="24"/>
      <w:lang w:val="en-US"/>
    </w:rPr>
  </w:style>
  <w:style w:type="paragraph" w:customStyle="1" w:styleId="articlecitationindent1">
    <w:name w:val="articlecitationindent1"/>
    <w:basedOn w:val="Normal"/>
    <w:rsid w:val="00E12F29"/>
    <w:pPr>
      <w:spacing w:before="100" w:beforeAutospacing="1" w:after="100" w:afterAutospacing="1" w:line="240" w:lineRule="auto"/>
    </w:pPr>
    <w:rPr>
      <w:rFonts w:ascii="Times New Roman" w:eastAsia="宋体" w:hAnsi="Times New Roman"/>
      <w:sz w:val="24"/>
      <w:szCs w:val="24"/>
      <w:lang w:val="en-US"/>
    </w:rPr>
  </w:style>
  <w:style w:type="character" w:customStyle="1" w:styleId="smallcaps">
    <w:name w:val="smallcaps"/>
    <w:basedOn w:val="DefaultParagraphFont"/>
    <w:rsid w:val="00E12F29"/>
  </w:style>
  <w:style w:type="paragraph" w:customStyle="1" w:styleId="last">
    <w:name w:val="last"/>
    <w:basedOn w:val="Normal"/>
    <w:rsid w:val="00E12F29"/>
    <w:pPr>
      <w:spacing w:before="100" w:beforeAutospacing="1" w:after="100" w:afterAutospacing="1" w:line="240" w:lineRule="auto"/>
    </w:pPr>
    <w:rPr>
      <w:rFonts w:ascii="Times New Roman" w:eastAsia="宋体" w:hAnsi="Times New Roman"/>
      <w:sz w:val="24"/>
      <w:szCs w:val="24"/>
      <w:lang w:val="en-US"/>
    </w:rPr>
  </w:style>
  <w:style w:type="character" w:customStyle="1" w:styleId="apple-style-span">
    <w:name w:val="apple-style-span"/>
    <w:basedOn w:val="DefaultParagraphFont"/>
    <w:rsid w:val="00E12F29"/>
  </w:style>
  <w:style w:type="character" w:customStyle="1" w:styleId="author">
    <w:name w:val="author"/>
    <w:basedOn w:val="DefaultParagraphFont"/>
    <w:rsid w:val="00E12F29"/>
  </w:style>
  <w:style w:type="character" w:customStyle="1" w:styleId="pubyear">
    <w:name w:val="pubyear"/>
    <w:basedOn w:val="DefaultParagraphFont"/>
    <w:rsid w:val="00E12F29"/>
  </w:style>
  <w:style w:type="character" w:customStyle="1" w:styleId="articletitle">
    <w:name w:val="articletitle"/>
    <w:basedOn w:val="DefaultParagraphFont"/>
    <w:rsid w:val="00E12F29"/>
  </w:style>
  <w:style w:type="character" w:customStyle="1" w:styleId="journaltitle">
    <w:name w:val="journaltitle"/>
    <w:basedOn w:val="DefaultParagraphFont"/>
    <w:rsid w:val="00E12F29"/>
  </w:style>
  <w:style w:type="character" w:customStyle="1" w:styleId="vol">
    <w:name w:val="vol"/>
    <w:basedOn w:val="DefaultParagraphFont"/>
    <w:rsid w:val="00E12F29"/>
  </w:style>
  <w:style w:type="character" w:customStyle="1" w:styleId="pagefirst">
    <w:name w:val="pagefirst"/>
    <w:basedOn w:val="DefaultParagraphFont"/>
    <w:rsid w:val="00E12F29"/>
  </w:style>
  <w:style w:type="character" w:customStyle="1" w:styleId="pagelast">
    <w:name w:val="pagelast"/>
    <w:basedOn w:val="DefaultParagraphFont"/>
    <w:rsid w:val="00E12F29"/>
  </w:style>
  <w:style w:type="paragraph" w:styleId="BodyTextIndent2">
    <w:name w:val="Body Text Indent 2"/>
    <w:basedOn w:val="Normal"/>
    <w:link w:val="BodyTextIndent2Char"/>
    <w:rsid w:val="00E12F29"/>
    <w:pPr>
      <w:spacing w:after="120" w:line="480" w:lineRule="auto"/>
      <w:ind w:left="360"/>
    </w:pPr>
    <w:rPr>
      <w:rFonts w:ascii="Times New Roman" w:eastAsia="宋体" w:hAnsi="Times New Roman"/>
      <w:sz w:val="24"/>
      <w:szCs w:val="24"/>
      <w:lang w:val="en-US"/>
    </w:rPr>
  </w:style>
  <w:style w:type="character" w:customStyle="1" w:styleId="BodyTextIndent2Char">
    <w:name w:val="Body Text Indent 2 Char"/>
    <w:basedOn w:val="DefaultParagraphFont"/>
    <w:link w:val="BodyTextIndent2"/>
    <w:rsid w:val="00E12F29"/>
    <w:rPr>
      <w:rFonts w:ascii="Times New Roman" w:eastAsia="宋体" w:hAnsi="Times New Roman" w:cs="Times New Roman"/>
      <w:sz w:val="24"/>
      <w:szCs w:val="24"/>
      <w:lang w:val="en-US"/>
    </w:rPr>
  </w:style>
  <w:style w:type="character" w:styleId="PageNumber">
    <w:name w:val="page number"/>
    <w:basedOn w:val="DefaultParagraphFont"/>
    <w:rsid w:val="00E12F29"/>
  </w:style>
  <w:style w:type="character" w:customStyle="1" w:styleId="citation">
    <w:name w:val="citation"/>
    <w:basedOn w:val="DefaultParagraphFont"/>
    <w:rsid w:val="00E12F29"/>
  </w:style>
  <w:style w:type="character" w:customStyle="1" w:styleId="10">
    <w:name w:val="标题1"/>
    <w:basedOn w:val="DefaultParagraphFont"/>
    <w:rsid w:val="00E12F29"/>
  </w:style>
  <w:style w:type="character" w:customStyle="1" w:styleId="subbodytext">
    <w:name w:val="subbodytext"/>
    <w:basedOn w:val="DefaultParagraphFont"/>
    <w:rsid w:val="00E12F29"/>
  </w:style>
  <w:style w:type="character" w:customStyle="1" w:styleId="citationbook">
    <w:name w:val="citation book"/>
    <w:basedOn w:val="DefaultParagraphFont"/>
    <w:rsid w:val="00E12F29"/>
  </w:style>
  <w:style w:type="character" w:styleId="LineNumber">
    <w:name w:val="line number"/>
    <w:basedOn w:val="DefaultParagraphFont"/>
    <w:rsid w:val="00E12F29"/>
  </w:style>
  <w:style w:type="paragraph" w:customStyle="1" w:styleId="11">
    <w:name w:val="列出段落1"/>
    <w:basedOn w:val="Normal"/>
    <w:qFormat/>
    <w:rsid w:val="00E12F29"/>
    <w:pPr>
      <w:ind w:left="720"/>
      <w:contextualSpacing/>
    </w:pPr>
    <w:rPr>
      <w:lang w:val="en-US"/>
    </w:rPr>
  </w:style>
  <w:style w:type="character" w:customStyle="1" w:styleId="cit">
    <w:name w:val="cit"/>
    <w:basedOn w:val="DefaultParagraphFont"/>
    <w:rsid w:val="00E12F29"/>
  </w:style>
  <w:style w:type="character" w:customStyle="1" w:styleId="fm-vol-iss-date">
    <w:name w:val="fm-vol-iss-date"/>
    <w:basedOn w:val="DefaultParagraphFont"/>
    <w:rsid w:val="00E12F29"/>
  </w:style>
  <w:style w:type="character" w:customStyle="1" w:styleId="doi">
    <w:name w:val="doi"/>
    <w:basedOn w:val="DefaultParagraphFont"/>
    <w:rsid w:val="00E12F29"/>
  </w:style>
  <w:style w:type="character" w:customStyle="1" w:styleId="fm-citation-ids-label">
    <w:name w:val="fm-citation-ids-label"/>
    <w:basedOn w:val="DefaultParagraphFont"/>
    <w:rsid w:val="00E12F29"/>
  </w:style>
  <w:style w:type="table" w:styleId="TableClassic1">
    <w:name w:val="Table Classic 1"/>
    <w:basedOn w:val="TableNormal"/>
    <w:rsid w:val="00E12F29"/>
    <w:pPr>
      <w:spacing w:after="0" w:line="240" w:lineRule="auto"/>
    </w:pPr>
    <w:rPr>
      <w:rFonts w:ascii="Times New Roman" w:eastAsia="宋体" w:hAnsi="Times New Roman" w:cs="Times New Roman"/>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E12F2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12F29"/>
    <w:rPr>
      <w:rFonts w:ascii="宋体" w:eastAsia="宋体" w:hAnsi="Courier New" w:cs="Courier New"/>
      <w:kern w:val="2"/>
      <w:sz w:val="21"/>
      <w:szCs w:val="21"/>
      <w:lang w:val="en-US" w:eastAsia="zh-CN"/>
    </w:rPr>
  </w:style>
  <w:style w:type="paragraph" w:styleId="HTMLPreformatted">
    <w:name w:val="HTML Preformatted"/>
    <w:basedOn w:val="Normal"/>
    <w:link w:val="HTMLPreformattedChar"/>
    <w:uiPriority w:val="99"/>
    <w:rsid w:val="00E1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E12F29"/>
    <w:rPr>
      <w:rFonts w:ascii="Courier New" w:eastAsia="MS Mincho" w:hAnsi="Courier New" w:cs="Courier New"/>
      <w:sz w:val="20"/>
      <w:szCs w:val="20"/>
      <w:lang w:val="es-CL" w:eastAsia="ja-JP"/>
    </w:rPr>
  </w:style>
  <w:style w:type="character" w:customStyle="1" w:styleId="highlight2">
    <w:name w:val="highlight2"/>
    <w:basedOn w:val="DefaultParagraphFont"/>
    <w:rsid w:val="00E12F29"/>
  </w:style>
  <w:style w:type="paragraph" w:customStyle="1" w:styleId="desc2">
    <w:name w:val="desc2"/>
    <w:basedOn w:val="Normal"/>
    <w:rsid w:val="00E12F29"/>
    <w:pPr>
      <w:spacing w:after="0" w:line="240" w:lineRule="auto"/>
    </w:pPr>
    <w:rPr>
      <w:rFonts w:ascii="Times New Roman" w:eastAsia="Times New Roman" w:hAnsi="Times New Roman"/>
      <w:sz w:val="26"/>
      <w:szCs w:val="26"/>
      <w:lang w:val="es-CL" w:eastAsia="es-CL"/>
    </w:rPr>
  </w:style>
  <w:style w:type="paragraph" w:customStyle="1" w:styleId="details1">
    <w:name w:val="details1"/>
    <w:basedOn w:val="Normal"/>
    <w:rsid w:val="00E12F29"/>
    <w:pPr>
      <w:spacing w:after="0" w:line="240" w:lineRule="auto"/>
    </w:pPr>
    <w:rPr>
      <w:rFonts w:ascii="Times New Roman" w:eastAsia="Times New Roman" w:hAnsi="Times New Roman"/>
      <w:lang w:val="es-CL" w:eastAsia="es-CL"/>
    </w:rPr>
  </w:style>
  <w:style w:type="paragraph" w:customStyle="1" w:styleId="EndNoteBibliographyTitle">
    <w:name w:val="EndNote Bibliography Title"/>
    <w:basedOn w:val="Normal"/>
    <w:link w:val="EndNoteBibliographyTitleChar"/>
    <w:rsid w:val="00E12F29"/>
    <w:pPr>
      <w:spacing w:after="0"/>
      <w:jc w:val="center"/>
    </w:pPr>
    <w:rPr>
      <w:rFonts w:eastAsia="宋体" w:cs="Calibri"/>
      <w:noProof/>
      <w:lang w:val="en-US"/>
    </w:rPr>
  </w:style>
  <w:style w:type="character" w:customStyle="1" w:styleId="EndNoteBibliographyTitleChar">
    <w:name w:val="EndNote Bibliography Title Char"/>
    <w:basedOn w:val="DefaultParagraphFont"/>
    <w:link w:val="EndNoteBibliographyTitle"/>
    <w:rsid w:val="00E12F29"/>
    <w:rPr>
      <w:rFonts w:ascii="Calibri" w:eastAsia="宋体" w:hAnsi="Calibri" w:cs="Calibri"/>
      <w:noProof/>
      <w:lang w:val="en-US"/>
    </w:rPr>
  </w:style>
  <w:style w:type="paragraph" w:customStyle="1" w:styleId="12">
    <w:name w:val="文档结构图1"/>
    <w:basedOn w:val="Normal"/>
    <w:next w:val="DocumentMap"/>
    <w:link w:val="Char"/>
    <w:uiPriority w:val="99"/>
    <w:semiHidden/>
    <w:unhideWhenUsed/>
    <w:rsid w:val="00E12F29"/>
    <w:pPr>
      <w:spacing w:after="0" w:line="240" w:lineRule="auto"/>
    </w:pPr>
    <w:rPr>
      <w:rFonts w:ascii="Tahoma" w:eastAsiaTheme="minorEastAsia" w:hAnsi="Tahoma" w:cs="Tahoma"/>
      <w:sz w:val="16"/>
      <w:szCs w:val="16"/>
      <w:lang w:val="en-GB"/>
    </w:rPr>
  </w:style>
  <w:style w:type="character" w:customStyle="1" w:styleId="Char">
    <w:name w:val="文档结构图 Char"/>
    <w:basedOn w:val="DefaultParagraphFont"/>
    <w:link w:val="12"/>
    <w:uiPriority w:val="99"/>
    <w:semiHidden/>
    <w:rsid w:val="00E12F29"/>
    <w:rPr>
      <w:rFonts w:ascii="Tahoma" w:hAnsi="Tahoma" w:cs="Tahoma"/>
      <w:kern w:val="0"/>
      <w:sz w:val="16"/>
      <w:szCs w:val="16"/>
      <w:lang w:val="en-GB" w:eastAsia="en-US"/>
    </w:rPr>
  </w:style>
  <w:style w:type="table" w:customStyle="1" w:styleId="13">
    <w:name w:val="网格型1"/>
    <w:basedOn w:val="TableNormal"/>
    <w:next w:val="TableGrid"/>
    <w:uiPriority w:val="59"/>
    <w:rsid w:val="00E12F2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2F29"/>
  </w:style>
  <w:style w:type="character" w:customStyle="1" w:styleId="pagecontents">
    <w:name w:val="pagecontents"/>
    <w:rsid w:val="00E12F29"/>
  </w:style>
  <w:style w:type="character" w:customStyle="1" w:styleId="pagecontents1">
    <w:name w:val="pagecontents1"/>
    <w:rsid w:val="00E12F29"/>
  </w:style>
  <w:style w:type="paragraph" w:customStyle="1" w:styleId="Standard">
    <w:name w:val="Standard"/>
    <w:rsid w:val="00E12F29"/>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E12F29"/>
    <w:pPr>
      <w:numPr>
        <w:numId w:val="2"/>
      </w:numPr>
    </w:pPr>
  </w:style>
  <w:style w:type="character" w:customStyle="1" w:styleId="A15">
    <w:name w:val="A15"/>
    <w:rsid w:val="00E12F29"/>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E12F29"/>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4">
    <w:name w:val="正文1"/>
    <w:rsid w:val="00E12F29"/>
    <w:pPr>
      <w:spacing w:after="0"/>
    </w:pPr>
    <w:rPr>
      <w:rFonts w:ascii="Arial" w:eastAsia="宋体" w:hAnsi="Arial" w:cs="Arial"/>
      <w:color w:val="000000"/>
      <w:lang w:val="it-IT" w:eastAsia="ja-JP"/>
    </w:rPr>
  </w:style>
  <w:style w:type="character" w:customStyle="1" w:styleId="6Char1">
    <w:name w:val="标题 6 Char1"/>
    <w:basedOn w:val="DefaultParagraphFont"/>
    <w:uiPriority w:val="9"/>
    <w:semiHidden/>
    <w:rsid w:val="00E12F29"/>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E12F29"/>
    <w:rPr>
      <w:rFonts w:ascii="Calibri" w:eastAsia="Calibri" w:hAnsi="Calibri" w:cs="Times New Roman"/>
      <w:b/>
      <w:bCs/>
      <w:sz w:val="24"/>
      <w:szCs w:val="24"/>
    </w:rPr>
  </w:style>
  <w:style w:type="character" w:customStyle="1" w:styleId="8Char1">
    <w:name w:val="标题 8 Char1"/>
    <w:basedOn w:val="DefaultParagraphFont"/>
    <w:uiPriority w:val="9"/>
    <w:semiHidden/>
    <w:rsid w:val="00E12F29"/>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E12F29"/>
    <w:rPr>
      <w:rFonts w:asciiTheme="majorHAnsi" w:eastAsiaTheme="majorEastAsia" w:hAnsiTheme="majorHAnsi" w:cstheme="majorBidi"/>
      <w:sz w:val="21"/>
      <w:szCs w:val="21"/>
    </w:rPr>
  </w:style>
  <w:style w:type="paragraph" w:styleId="DocumentMap">
    <w:name w:val="Document Map"/>
    <w:basedOn w:val="Normal"/>
    <w:link w:val="DocumentMapChar"/>
    <w:uiPriority w:val="99"/>
    <w:semiHidden/>
    <w:unhideWhenUsed/>
    <w:rsid w:val="00E12F29"/>
    <w:rPr>
      <w:rFonts w:ascii="宋体" w:eastAsia="宋体"/>
      <w:sz w:val="18"/>
      <w:szCs w:val="18"/>
    </w:rPr>
  </w:style>
  <w:style w:type="character" w:customStyle="1" w:styleId="DocumentMapChar">
    <w:name w:val="Document Map Char"/>
    <w:basedOn w:val="DefaultParagraphFont"/>
    <w:link w:val="DocumentMap"/>
    <w:uiPriority w:val="99"/>
    <w:semiHidden/>
    <w:rsid w:val="00E12F29"/>
    <w:rPr>
      <w:rFonts w:ascii="宋体" w:eastAsia="宋体" w:hAnsi="Calibri"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89"/>
    <w:rPr>
      <w:rFonts w:ascii="Calibri" w:eastAsia="Calibri" w:hAnsi="Calibri" w:cs="Times New Roman"/>
    </w:rPr>
  </w:style>
  <w:style w:type="paragraph" w:styleId="Heading1">
    <w:name w:val="heading 1"/>
    <w:basedOn w:val="Normal"/>
    <w:next w:val="Normal"/>
    <w:link w:val="Heading1Char"/>
    <w:uiPriority w:val="9"/>
    <w:qFormat/>
    <w:rsid w:val="009A4279"/>
    <w:pPr>
      <w:keepNext/>
      <w:spacing w:after="0" w:line="480" w:lineRule="auto"/>
      <w:jc w:val="both"/>
      <w:outlineLvl w:val="0"/>
    </w:pPr>
    <w:rPr>
      <w:rFonts w:ascii="Times New Roman" w:eastAsia="Times New Roman" w:hAnsi="Times New Roman"/>
      <w:b/>
      <w:sz w:val="24"/>
      <w:szCs w:val="24"/>
      <w:lang w:eastAsia="pt-BR"/>
    </w:rPr>
  </w:style>
  <w:style w:type="paragraph" w:styleId="Heading2">
    <w:name w:val="heading 2"/>
    <w:basedOn w:val="Normal"/>
    <w:next w:val="Normal"/>
    <w:link w:val="Heading2Char"/>
    <w:uiPriority w:val="9"/>
    <w:unhideWhenUsed/>
    <w:qFormat/>
    <w:rsid w:val="009A42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1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5C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E12F29"/>
    <w:pPr>
      <w:spacing w:before="240" w:after="60" w:line="240" w:lineRule="auto"/>
      <w:outlineLvl w:val="4"/>
    </w:pPr>
    <w:rPr>
      <w:rFonts w:ascii="Times New Roman" w:eastAsia="宋体" w:hAnsi="Times New Roman"/>
      <w:b/>
      <w:bCs/>
      <w:i/>
      <w:iCs/>
      <w:sz w:val="26"/>
      <w:szCs w:val="26"/>
      <w:lang w:val="en-US"/>
    </w:rPr>
  </w:style>
  <w:style w:type="paragraph" w:styleId="Heading6">
    <w:name w:val="heading 6"/>
    <w:basedOn w:val="Normal"/>
    <w:next w:val="Normal"/>
    <w:link w:val="Heading6Char"/>
    <w:uiPriority w:val="9"/>
    <w:semiHidden/>
    <w:unhideWhenUsed/>
    <w:qFormat/>
    <w:rsid w:val="00E12F29"/>
    <w:pPr>
      <w:keepNext/>
      <w:keepLines/>
      <w:spacing w:before="240" w:after="64" w:line="320" w:lineRule="auto"/>
      <w:outlineLvl w:val="5"/>
    </w:pPr>
    <w:rPr>
      <w:rFonts w:ascii="Cambria" w:eastAsia="宋体" w:hAnsi="Cambria"/>
      <w:i/>
      <w:iCs/>
      <w:color w:val="243F60"/>
      <w:lang w:val="en-GB"/>
    </w:rPr>
  </w:style>
  <w:style w:type="paragraph" w:styleId="Heading7">
    <w:name w:val="heading 7"/>
    <w:basedOn w:val="Normal"/>
    <w:next w:val="Normal"/>
    <w:link w:val="Heading7Char"/>
    <w:uiPriority w:val="9"/>
    <w:semiHidden/>
    <w:unhideWhenUsed/>
    <w:qFormat/>
    <w:rsid w:val="00E12F29"/>
    <w:pPr>
      <w:keepNext/>
      <w:keepLines/>
      <w:spacing w:before="240" w:after="64" w:line="320" w:lineRule="auto"/>
      <w:outlineLvl w:val="6"/>
    </w:pPr>
    <w:rPr>
      <w:rFonts w:ascii="Cambria" w:eastAsia="宋体" w:hAnsi="Cambria"/>
      <w:i/>
      <w:iCs/>
      <w:color w:val="404040"/>
      <w:lang w:val="en-GB"/>
    </w:rPr>
  </w:style>
  <w:style w:type="paragraph" w:styleId="Heading8">
    <w:name w:val="heading 8"/>
    <w:basedOn w:val="Normal"/>
    <w:next w:val="Normal"/>
    <w:link w:val="Heading8Char"/>
    <w:uiPriority w:val="9"/>
    <w:semiHidden/>
    <w:unhideWhenUsed/>
    <w:qFormat/>
    <w:rsid w:val="00E12F29"/>
    <w:pPr>
      <w:keepNext/>
      <w:keepLines/>
      <w:spacing w:before="240" w:after="64" w:line="320" w:lineRule="auto"/>
      <w:outlineLvl w:val="7"/>
    </w:pPr>
    <w:rPr>
      <w:rFonts w:ascii="Cambria" w:eastAsia="宋体" w:hAnsi="Cambria"/>
      <w:color w:val="404040"/>
      <w:sz w:val="20"/>
      <w:szCs w:val="20"/>
      <w:lang w:val="en-GB"/>
    </w:rPr>
  </w:style>
  <w:style w:type="paragraph" w:styleId="Heading9">
    <w:name w:val="heading 9"/>
    <w:basedOn w:val="Normal"/>
    <w:next w:val="Normal"/>
    <w:link w:val="Heading9Char"/>
    <w:uiPriority w:val="9"/>
    <w:semiHidden/>
    <w:unhideWhenUsed/>
    <w:qFormat/>
    <w:rsid w:val="00E12F29"/>
    <w:pPr>
      <w:keepNext/>
      <w:keepLines/>
      <w:spacing w:before="240" w:after="64" w:line="320" w:lineRule="auto"/>
      <w:outlineLvl w:val="8"/>
    </w:pPr>
    <w:rPr>
      <w:rFonts w:ascii="Cambria" w:eastAsia="宋体"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9B0189"/>
    <w:pPr>
      <w:spacing w:after="120"/>
      <w:ind w:left="283"/>
    </w:pPr>
  </w:style>
  <w:style w:type="character" w:customStyle="1" w:styleId="BodyTextIndentChar">
    <w:name w:val="Body Text Indent Char"/>
    <w:basedOn w:val="DefaultParagraphFont"/>
    <w:link w:val="BodyTextIndent"/>
    <w:uiPriority w:val="99"/>
    <w:rsid w:val="009B0189"/>
    <w:rPr>
      <w:rFonts w:ascii="Calibri" w:eastAsia="Calibri" w:hAnsi="Calibri" w:cs="Times New Roman"/>
    </w:rPr>
  </w:style>
  <w:style w:type="character" w:customStyle="1" w:styleId="apple-converted-space">
    <w:name w:val="apple-converted-space"/>
    <w:basedOn w:val="DefaultParagraphFont"/>
    <w:rsid w:val="009B0189"/>
  </w:style>
  <w:style w:type="table" w:styleId="TableGrid">
    <w:name w:val="Table Grid"/>
    <w:basedOn w:val="TableNormal"/>
    <w:uiPriority w:val="59"/>
    <w:rsid w:val="009B0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9B0189"/>
    <w:rPr>
      <w:i/>
      <w:iCs/>
    </w:rPr>
  </w:style>
  <w:style w:type="character" w:customStyle="1" w:styleId="longtext1">
    <w:name w:val="long_text1"/>
    <w:rsid w:val="009B0189"/>
    <w:rPr>
      <w:sz w:val="26"/>
      <w:szCs w:val="26"/>
    </w:rPr>
  </w:style>
  <w:style w:type="character" w:customStyle="1" w:styleId="Heading1Char">
    <w:name w:val="Heading 1 Char"/>
    <w:basedOn w:val="DefaultParagraphFont"/>
    <w:link w:val="Heading1"/>
    <w:uiPriority w:val="9"/>
    <w:rsid w:val="009A4279"/>
    <w:rPr>
      <w:rFonts w:ascii="Times New Roman" w:eastAsia="Times New Roman" w:hAnsi="Times New Roman" w:cs="Times New Roman"/>
      <w:b/>
      <w:sz w:val="24"/>
      <w:szCs w:val="24"/>
      <w:lang w:eastAsia="pt-BR"/>
    </w:rPr>
  </w:style>
  <w:style w:type="character" w:customStyle="1" w:styleId="Heading2Char">
    <w:name w:val="Heading 2 Char"/>
    <w:basedOn w:val="DefaultParagraphFont"/>
    <w:link w:val="Heading2"/>
    <w:uiPriority w:val="9"/>
    <w:rsid w:val="009A4279"/>
    <w:rPr>
      <w:rFonts w:asciiTheme="majorHAnsi" w:eastAsiaTheme="majorEastAsia" w:hAnsiTheme="majorHAnsi" w:cstheme="majorBidi"/>
      <w:b/>
      <w:bCs/>
      <w:color w:val="4F81BD" w:themeColor="accent1"/>
      <w:sz w:val="26"/>
      <w:szCs w:val="26"/>
    </w:rPr>
  </w:style>
  <w:style w:type="paragraph" w:customStyle="1" w:styleId="Default">
    <w:name w:val="Default"/>
    <w:rsid w:val="009A4279"/>
    <w:pPr>
      <w:autoSpaceDE w:val="0"/>
      <w:autoSpaceDN w:val="0"/>
      <w:adjustRightInd w:val="0"/>
      <w:spacing w:after="0" w:line="240" w:lineRule="auto"/>
    </w:pPr>
    <w:rPr>
      <w:rFonts w:ascii="Arial" w:eastAsia="Calibri" w:hAnsi="Arial" w:cs="Arial"/>
      <w:color w:val="000000"/>
      <w:sz w:val="24"/>
      <w:szCs w:val="24"/>
      <w:lang w:eastAsia="pt-BR"/>
    </w:rPr>
  </w:style>
  <w:style w:type="character" w:styleId="Hyperlink">
    <w:name w:val="Hyperlink"/>
    <w:basedOn w:val="DefaultParagraphFont"/>
    <w:uiPriority w:val="99"/>
    <w:rsid w:val="009A4279"/>
    <w:rPr>
      <w:rFonts w:cs="Times New Roman"/>
      <w:color w:val="0000FF"/>
      <w:u w:val="single"/>
    </w:rPr>
  </w:style>
  <w:style w:type="paragraph" w:styleId="BalloonText">
    <w:name w:val="Balloon Text"/>
    <w:basedOn w:val="Normal"/>
    <w:link w:val="BalloonTextChar"/>
    <w:uiPriority w:val="99"/>
    <w:semiHidden/>
    <w:unhideWhenUsed/>
    <w:rsid w:val="009A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79"/>
    <w:rPr>
      <w:rFonts w:ascii="Tahoma" w:eastAsia="Calibri" w:hAnsi="Tahoma" w:cs="Tahoma"/>
      <w:sz w:val="16"/>
      <w:szCs w:val="16"/>
    </w:rPr>
  </w:style>
  <w:style w:type="paragraph" w:styleId="ListParagraph">
    <w:name w:val="List Paragraph"/>
    <w:basedOn w:val="Normal"/>
    <w:uiPriority w:val="34"/>
    <w:qFormat/>
    <w:rsid w:val="009A4279"/>
    <w:pPr>
      <w:ind w:left="720"/>
      <w:contextualSpacing/>
    </w:pPr>
  </w:style>
  <w:style w:type="paragraph" w:styleId="BodyText">
    <w:name w:val="Body Text"/>
    <w:basedOn w:val="Normal"/>
    <w:link w:val="BodyTextChar"/>
    <w:uiPriority w:val="99"/>
    <w:rsid w:val="009A4279"/>
    <w:pPr>
      <w:spacing w:after="0" w:line="480" w:lineRule="auto"/>
      <w:jc w:val="both"/>
    </w:pPr>
    <w:rPr>
      <w:rFonts w:ascii="Times New Roman" w:eastAsia="Times New Roman" w:hAnsi="Times New Roman"/>
      <w:sz w:val="24"/>
      <w:szCs w:val="24"/>
      <w:lang w:eastAsia="pt-BR"/>
    </w:rPr>
  </w:style>
  <w:style w:type="character" w:customStyle="1" w:styleId="BodyTextChar">
    <w:name w:val="Body Text Char"/>
    <w:basedOn w:val="DefaultParagraphFont"/>
    <w:link w:val="BodyText"/>
    <w:uiPriority w:val="99"/>
    <w:rsid w:val="009A4279"/>
    <w:rPr>
      <w:rFonts w:ascii="Times New Roman" w:eastAsia="Times New Roman" w:hAnsi="Times New Roman" w:cs="Times New Roman"/>
      <w:sz w:val="24"/>
      <w:szCs w:val="24"/>
      <w:lang w:eastAsia="pt-BR"/>
    </w:rPr>
  </w:style>
  <w:style w:type="paragraph" w:styleId="Title">
    <w:name w:val="Title"/>
    <w:basedOn w:val="Normal"/>
    <w:link w:val="TitleChar"/>
    <w:qFormat/>
    <w:rsid w:val="009A4279"/>
    <w:pPr>
      <w:spacing w:after="0" w:line="360" w:lineRule="auto"/>
      <w:ind w:left="-284" w:right="-567"/>
      <w:jc w:val="center"/>
    </w:pPr>
    <w:rPr>
      <w:rFonts w:ascii="Times New Roman" w:eastAsia="Times New Roman" w:hAnsi="Times New Roman"/>
      <w:b/>
      <w:bCs/>
      <w:sz w:val="28"/>
      <w:szCs w:val="24"/>
      <w:lang w:eastAsia="pt-BR"/>
    </w:rPr>
  </w:style>
  <w:style w:type="character" w:customStyle="1" w:styleId="TitleChar">
    <w:name w:val="Title Char"/>
    <w:basedOn w:val="DefaultParagraphFont"/>
    <w:link w:val="Title"/>
    <w:rsid w:val="009A4279"/>
    <w:rPr>
      <w:rFonts w:ascii="Times New Roman" w:eastAsia="Times New Roman" w:hAnsi="Times New Roman" w:cs="Times New Roman"/>
      <w:b/>
      <w:bCs/>
      <w:sz w:val="28"/>
      <w:szCs w:val="24"/>
      <w:lang w:eastAsia="pt-BR"/>
    </w:rPr>
  </w:style>
  <w:style w:type="paragraph" w:styleId="NoSpacing">
    <w:name w:val="No Spacing"/>
    <w:basedOn w:val="Normal"/>
    <w:link w:val="NoSpacingChar"/>
    <w:qFormat/>
    <w:rsid w:val="009A4279"/>
    <w:pPr>
      <w:spacing w:after="0" w:line="240" w:lineRule="auto"/>
      <w:jc w:val="both"/>
    </w:pPr>
    <w:rPr>
      <w:rFonts w:eastAsia="Times New Roman"/>
      <w:sz w:val="20"/>
      <w:szCs w:val="20"/>
      <w:lang w:val="x-none" w:eastAsia="x-none"/>
    </w:rPr>
  </w:style>
  <w:style w:type="character" w:customStyle="1" w:styleId="NoSpacingChar">
    <w:name w:val="No Spacing Char"/>
    <w:link w:val="NoSpacing"/>
    <w:uiPriority w:val="1"/>
    <w:locked/>
    <w:rsid w:val="009A4279"/>
    <w:rPr>
      <w:rFonts w:ascii="Calibri" w:eastAsia="Times New Roman" w:hAnsi="Calibri" w:cs="Times New Roman"/>
      <w:sz w:val="20"/>
      <w:szCs w:val="20"/>
      <w:lang w:val="x-none" w:eastAsia="x-none"/>
    </w:rPr>
  </w:style>
  <w:style w:type="paragraph" w:styleId="Header">
    <w:name w:val="header"/>
    <w:basedOn w:val="Normal"/>
    <w:link w:val="HeaderChar"/>
    <w:uiPriority w:val="99"/>
    <w:unhideWhenUsed/>
    <w:rsid w:val="009A4279"/>
    <w:pPr>
      <w:tabs>
        <w:tab w:val="center" w:pos="4252"/>
        <w:tab w:val="right" w:pos="8504"/>
      </w:tabs>
      <w:spacing w:after="0" w:line="240" w:lineRule="auto"/>
    </w:pPr>
  </w:style>
  <w:style w:type="character" w:customStyle="1" w:styleId="HeaderChar">
    <w:name w:val="Header Char"/>
    <w:basedOn w:val="DefaultParagraphFont"/>
    <w:link w:val="Header"/>
    <w:uiPriority w:val="99"/>
    <w:rsid w:val="009A4279"/>
    <w:rPr>
      <w:rFonts w:ascii="Calibri" w:eastAsia="Calibri" w:hAnsi="Calibri" w:cs="Times New Roman"/>
    </w:rPr>
  </w:style>
  <w:style w:type="paragraph" w:styleId="Footer">
    <w:name w:val="footer"/>
    <w:basedOn w:val="Normal"/>
    <w:link w:val="FooterChar"/>
    <w:uiPriority w:val="99"/>
    <w:unhideWhenUsed/>
    <w:rsid w:val="009A42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9A4279"/>
    <w:rPr>
      <w:rFonts w:ascii="Calibri" w:eastAsia="Calibri" w:hAnsi="Calibri" w:cs="Times New Roman"/>
    </w:rPr>
  </w:style>
  <w:style w:type="paragraph" w:styleId="TOC1">
    <w:name w:val="toc 1"/>
    <w:basedOn w:val="Normal"/>
    <w:next w:val="Normal"/>
    <w:autoRedefine/>
    <w:uiPriority w:val="39"/>
    <w:rsid w:val="009A4279"/>
    <w:pPr>
      <w:tabs>
        <w:tab w:val="right" w:leader="dot" w:pos="9061"/>
      </w:tabs>
      <w:jc w:val="both"/>
    </w:pPr>
    <w:rPr>
      <w:rFonts w:ascii="Arial" w:eastAsia="Times New Roman" w:hAnsi="Arial" w:cs="Arial"/>
      <w:noProof/>
      <w:sz w:val="20"/>
      <w:szCs w:val="20"/>
    </w:rPr>
  </w:style>
  <w:style w:type="paragraph" w:styleId="TOC2">
    <w:name w:val="toc 2"/>
    <w:basedOn w:val="Normal"/>
    <w:next w:val="Normal"/>
    <w:autoRedefine/>
    <w:uiPriority w:val="39"/>
    <w:rsid w:val="009A4279"/>
    <w:pPr>
      <w:ind w:left="200"/>
      <w:jc w:val="both"/>
    </w:pPr>
    <w:rPr>
      <w:rFonts w:eastAsia="Times New Roman"/>
      <w:sz w:val="20"/>
      <w:szCs w:val="20"/>
      <w:lang w:val="en-US"/>
    </w:rPr>
  </w:style>
  <w:style w:type="paragraph" w:customStyle="1" w:styleId="Estilo2">
    <w:name w:val="Estilo2"/>
    <w:basedOn w:val="Heading2"/>
    <w:autoRedefine/>
    <w:rsid w:val="009A4279"/>
    <w:pPr>
      <w:keepLines w:val="0"/>
      <w:spacing w:before="240" w:after="60" w:line="240" w:lineRule="auto"/>
    </w:pPr>
    <w:rPr>
      <w:rFonts w:ascii="Arial" w:eastAsia="MS Mincho" w:hAnsi="Arial" w:cs="Arial"/>
      <w:iCs/>
      <w:color w:val="auto"/>
      <w:sz w:val="24"/>
      <w:szCs w:val="28"/>
      <w:lang w:val="en-GB" w:eastAsia="pt-BR"/>
    </w:rPr>
  </w:style>
  <w:style w:type="paragraph" w:customStyle="1" w:styleId="TableContents">
    <w:name w:val="Table Contents"/>
    <w:basedOn w:val="Normal"/>
    <w:rsid w:val="009A4279"/>
    <w:pPr>
      <w:widowControl w:val="0"/>
      <w:autoSpaceDE w:val="0"/>
      <w:autoSpaceDN w:val="0"/>
      <w:adjustRightInd w:val="0"/>
      <w:spacing w:after="0" w:line="240" w:lineRule="auto"/>
    </w:pPr>
    <w:rPr>
      <w:rFonts w:ascii="Times New Roman" w:eastAsia="Times New Roman" w:hAnsi="Times New Roman"/>
      <w:sz w:val="24"/>
      <w:szCs w:val="24"/>
      <w:lang w:bidi="hi-IN"/>
    </w:rPr>
  </w:style>
  <w:style w:type="paragraph" w:customStyle="1" w:styleId="TableHeading">
    <w:name w:val="Table Heading"/>
    <w:basedOn w:val="TableContents"/>
    <w:rsid w:val="009A4279"/>
    <w:pPr>
      <w:jc w:val="center"/>
    </w:pPr>
    <w:rPr>
      <w:b/>
      <w:bCs/>
      <w:i/>
      <w:iCs/>
    </w:rPr>
  </w:style>
  <w:style w:type="paragraph" w:styleId="EndnoteText">
    <w:name w:val="endnote text"/>
    <w:basedOn w:val="Normal"/>
    <w:link w:val="EndnoteTextChar"/>
    <w:uiPriority w:val="99"/>
    <w:rsid w:val="009A4279"/>
    <w:pPr>
      <w:spacing w:after="0" w:line="240" w:lineRule="auto"/>
    </w:pPr>
    <w:rPr>
      <w:rFonts w:ascii="Times" w:eastAsia="Times New Roman" w:hAnsi="Times" w:cs="Arial"/>
      <w:sz w:val="20"/>
      <w:szCs w:val="20"/>
      <w:lang w:val="fr-FR" w:eastAsia="fr-FR"/>
    </w:rPr>
  </w:style>
  <w:style w:type="character" w:customStyle="1" w:styleId="EndnoteTextChar">
    <w:name w:val="Endnote Text Char"/>
    <w:basedOn w:val="DefaultParagraphFont"/>
    <w:link w:val="EndnoteText"/>
    <w:uiPriority w:val="99"/>
    <w:rsid w:val="009A4279"/>
    <w:rPr>
      <w:rFonts w:ascii="Times" w:eastAsia="Times New Roman" w:hAnsi="Times" w:cs="Arial"/>
      <w:sz w:val="20"/>
      <w:szCs w:val="20"/>
      <w:lang w:val="fr-FR" w:eastAsia="fr-FR"/>
    </w:rPr>
  </w:style>
  <w:style w:type="paragraph" w:customStyle="1" w:styleId="Estilopadro">
    <w:name w:val="Estilo padrão"/>
    <w:rsid w:val="009A4279"/>
    <w:pPr>
      <w:suppressAutoHyphens/>
    </w:pPr>
    <w:rPr>
      <w:rFonts w:ascii="Calibri" w:eastAsia="宋体" w:hAnsi="Calibri" w:cs="Calibri"/>
      <w:color w:val="00000A"/>
    </w:rPr>
  </w:style>
  <w:style w:type="character" w:customStyle="1" w:styleId="highlight">
    <w:name w:val="highlight"/>
    <w:basedOn w:val="DefaultParagraphFont"/>
    <w:rsid w:val="009A4279"/>
  </w:style>
  <w:style w:type="paragraph" w:customStyle="1" w:styleId="Pa24">
    <w:name w:val="Pa24"/>
    <w:basedOn w:val="Default"/>
    <w:next w:val="Default"/>
    <w:uiPriority w:val="99"/>
    <w:rsid w:val="009A4279"/>
    <w:pPr>
      <w:spacing w:line="171" w:lineRule="atLeast"/>
    </w:pPr>
    <w:rPr>
      <w:rFonts w:ascii="Frutiger LT 47 LightCn" w:eastAsiaTheme="minorHAnsi" w:hAnsi="Frutiger LT 47 LightCn" w:cstheme="minorBidi"/>
      <w:color w:val="auto"/>
      <w:lang w:eastAsia="en-US"/>
    </w:rPr>
  </w:style>
  <w:style w:type="character" w:customStyle="1" w:styleId="A16">
    <w:name w:val="A16"/>
    <w:uiPriority w:val="99"/>
    <w:rsid w:val="009A4279"/>
    <w:rPr>
      <w:rFonts w:cs="Frutiger LT 47 LightCn"/>
      <w:color w:val="000000"/>
      <w:sz w:val="17"/>
      <w:szCs w:val="17"/>
    </w:rPr>
  </w:style>
  <w:style w:type="paragraph" w:customStyle="1" w:styleId="desc">
    <w:name w:val="desc"/>
    <w:basedOn w:val="Estilopadro"/>
    <w:rsid w:val="009A4279"/>
    <w:pPr>
      <w:spacing w:before="28" w:after="28" w:line="100" w:lineRule="atLeast"/>
    </w:pPr>
    <w:rPr>
      <w:rFonts w:ascii="Times New Roman" w:eastAsia="Times New Roman" w:hAnsi="Times New Roman" w:cs="Times New Roman"/>
      <w:sz w:val="24"/>
      <w:szCs w:val="24"/>
      <w:lang w:eastAsia="pt-BR"/>
    </w:rPr>
  </w:style>
  <w:style w:type="character" w:customStyle="1" w:styleId="LinkdaInternet">
    <w:name w:val="Link da Internet"/>
    <w:basedOn w:val="DefaultParagraphFont"/>
    <w:rsid w:val="009A4279"/>
    <w:rPr>
      <w:color w:val="0000FF"/>
      <w:u w:val="single"/>
    </w:rPr>
  </w:style>
  <w:style w:type="character" w:customStyle="1" w:styleId="jrnl">
    <w:name w:val="jrnl"/>
    <w:basedOn w:val="DefaultParagraphFont"/>
    <w:rsid w:val="009A4279"/>
  </w:style>
  <w:style w:type="character" w:customStyle="1" w:styleId="Heading4Char">
    <w:name w:val="Heading 4 Char"/>
    <w:basedOn w:val="DefaultParagraphFont"/>
    <w:link w:val="Heading4"/>
    <w:uiPriority w:val="9"/>
    <w:rsid w:val="00725C71"/>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1B10D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B10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able">
    <w:name w:val="table"/>
    <w:basedOn w:val="DefaultParagraphFont"/>
    <w:rsid w:val="001B10D1"/>
  </w:style>
  <w:style w:type="character" w:customStyle="1" w:styleId="figuretitle">
    <w:name w:val="figuretitle"/>
    <w:basedOn w:val="DefaultParagraphFont"/>
    <w:rsid w:val="001B10D1"/>
  </w:style>
  <w:style w:type="character" w:customStyle="1" w:styleId="figurecaption">
    <w:name w:val="figurecaption"/>
    <w:basedOn w:val="DefaultParagraphFont"/>
    <w:rsid w:val="001B10D1"/>
  </w:style>
  <w:style w:type="character" w:customStyle="1" w:styleId="ref">
    <w:name w:val="ref"/>
    <w:basedOn w:val="DefaultParagraphFont"/>
    <w:rsid w:val="001B10D1"/>
  </w:style>
  <w:style w:type="character" w:styleId="Strong">
    <w:name w:val="Strong"/>
    <w:basedOn w:val="DefaultParagraphFont"/>
    <w:qFormat/>
    <w:rsid w:val="00FE47F5"/>
    <w:rPr>
      <w:b/>
      <w:bCs/>
    </w:rPr>
  </w:style>
  <w:style w:type="character" w:customStyle="1" w:styleId="grame">
    <w:name w:val="grame"/>
    <w:basedOn w:val="DefaultParagraphFont"/>
    <w:rsid w:val="00FE47F5"/>
  </w:style>
  <w:style w:type="paragraph" w:customStyle="1" w:styleId="Ttulo1">
    <w:name w:val="Título1"/>
    <w:basedOn w:val="Normal"/>
    <w:rsid w:val="008A33E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tails">
    <w:name w:val="details"/>
    <w:basedOn w:val="Normal"/>
    <w:rsid w:val="008A33E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electable">
    <w:name w:val="selectable"/>
    <w:basedOn w:val="DefaultParagraphFont"/>
    <w:rsid w:val="009C3949"/>
  </w:style>
  <w:style w:type="paragraph" w:styleId="CommentText">
    <w:name w:val="annotation text"/>
    <w:basedOn w:val="Normal"/>
    <w:link w:val="CommentTextChar"/>
    <w:uiPriority w:val="99"/>
    <w:unhideWhenUsed/>
    <w:rsid w:val="0022455B"/>
    <w:rPr>
      <w:rFonts w:eastAsiaTheme="minorEastAsia"/>
      <w:lang w:val="sv-SE"/>
    </w:rPr>
  </w:style>
  <w:style w:type="character" w:customStyle="1" w:styleId="CommentTextChar">
    <w:name w:val="Comment Text Char"/>
    <w:basedOn w:val="DefaultParagraphFont"/>
    <w:link w:val="CommentText"/>
    <w:uiPriority w:val="99"/>
    <w:rsid w:val="0022455B"/>
    <w:rPr>
      <w:rFonts w:ascii="Calibri" w:hAnsi="Calibri" w:cs="Times New Roman"/>
      <w:lang w:val="sv-SE"/>
    </w:rPr>
  </w:style>
  <w:style w:type="character" w:styleId="CommentReference">
    <w:name w:val="annotation reference"/>
    <w:basedOn w:val="DefaultParagraphFont"/>
    <w:uiPriority w:val="99"/>
    <w:semiHidden/>
    <w:unhideWhenUsed/>
    <w:rsid w:val="0022455B"/>
    <w:rPr>
      <w:sz w:val="18"/>
      <w:szCs w:val="18"/>
    </w:rPr>
  </w:style>
  <w:style w:type="paragraph" w:styleId="CommentSubject">
    <w:name w:val="annotation subject"/>
    <w:basedOn w:val="CommentText"/>
    <w:next w:val="CommentText"/>
    <w:link w:val="CommentSubjectChar"/>
    <w:uiPriority w:val="99"/>
    <w:semiHidden/>
    <w:unhideWhenUsed/>
    <w:rsid w:val="0022455B"/>
    <w:rPr>
      <w:rFonts w:eastAsia="Calibri"/>
      <w:b/>
      <w:bCs/>
      <w:lang w:val="pt-BR"/>
    </w:rPr>
  </w:style>
  <w:style w:type="character" w:customStyle="1" w:styleId="CommentSubjectChar">
    <w:name w:val="Comment Subject Char"/>
    <w:basedOn w:val="CommentTextChar"/>
    <w:link w:val="CommentSubject"/>
    <w:uiPriority w:val="99"/>
    <w:semiHidden/>
    <w:rsid w:val="0022455B"/>
    <w:rPr>
      <w:rFonts w:ascii="Calibri" w:eastAsia="Calibri" w:hAnsi="Calibri" w:cs="Times New Roman"/>
      <w:b/>
      <w:bCs/>
      <w:lang w:val="sv-SE"/>
    </w:rPr>
  </w:style>
  <w:style w:type="character" w:customStyle="1" w:styleId="hps">
    <w:name w:val="hps"/>
    <w:basedOn w:val="DefaultParagraphFont"/>
    <w:rsid w:val="0041219E"/>
  </w:style>
  <w:style w:type="character" w:customStyle="1" w:styleId="Heading5Char">
    <w:name w:val="Heading 5 Char"/>
    <w:basedOn w:val="DefaultParagraphFont"/>
    <w:link w:val="Heading5"/>
    <w:uiPriority w:val="9"/>
    <w:rsid w:val="00E12F29"/>
    <w:rPr>
      <w:rFonts w:ascii="Times New Roman" w:eastAsia="宋体" w:hAnsi="Times New Roman" w:cs="Times New Roman"/>
      <w:b/>
      <w:bCs/>
      <w:i/>
      <w:iCs/>
      <w:sz w:val="26"/>
      <w:szCs w:val="26"/>
      <w:lang w:val="en-US"/>
    </w:rPr>
  </w:style>
  <w:style w:type="paragraph" w:customStyle="1" w:styleId="61">
    <w:name w:val="标题 61"/>
    <w:basedOn w:val="Normal"/>
    <w:next w:val="Normal"/>
    <w:uiPriority w:val="9"/>
    <w:semiHidden/>
    <w:unhideWhenUsed/>
    <w:qFormat/>
    <w:rsid w:val="00E12F29"/>
    <w:pPr>
      <w:keepNext/>
      <w:keepLines/>
      <w:spacing w:before="200" w:after="0"/>
      <w:ind w:left="1152" w:hanging="1152"/>
      <w:outlineLvl w:val="5"/>
    </w:pPr>
    <w:rPr>
      <w:rFonts w:ascii="Cambria" w:eastAsia="宋体" w:hAnsi="Cambria"/>
      <w:i/>
      <w:iCs/>
      <w:color w:val="243F60"/>
      <w:lang w:val="en-GB"/>
    </w:rPr>
  </w:style>
  <w:style w:type="paragraph" w:customStyle="1" w:styleId="71">
    <w:name w:val="标题 71"/>
    <w:basedOn w:val="Normal"/>
    <w:next w:val="Normal"/>
    <w:uiPriority w:val="9"/>
    <w:semiHidden/>
    <w:unhideWhenUsed/>
    <w:qFormat/>
    <w:rsid w:val="00E12F29"/>
    <w:pPr>
      <w:keepNext/>
      <w:keepLines/>
      <w:spacing w:before="200" w:after="0"/>
      <w:ind w:left="1296" w:hanging="1296"/>
      <w:outlineLvl w:val="6"/>
    </w:pPr>
    <w:rPr>
      <w:rFonts w:ascii="Cambria" w:eastAsia="宋体" w:hAnsi="Cambria"/>
      <w:i/>
      <w:iCs/>
      <w:color w:val="404040"/>
      <w:lang w:val="en-GB"/>
    </w:rPr>
  </w:style>
  <w:style w:type="paragraph" w:customStyle="1" w:styleId="81">
    <w:name w:val="标题 81"/>
    <w:basedOn w:val="Normal"/>
    <w:next w:val="Normal"/>
    <w:uiPriority w:val="9"/>
    <w:semiHidden/>
    <w:unhideWhenUsed/>
    <w:qFormat/>
    <w:rsid w:val="00E12F29"/>
    <w:pPr>
      <w:keepNext/>
      <w:keepLines/>
      <w:spacing w:before="200" w:after="0"/>
      <w:ind w:left="1440" w:hanging="1440"/>
      <w:outlineLvl w:val="7"/>
    </w:pPr>
    <w:rPr>
      <w:rFonts w:ascii="Cambria" w:eastAsia="宋体" w:hAnsi="Cambria"/>
      <w:color w:val="404040"/>
      <w:sz w:val="20"/>
      <w:szCs w:val="20"/>
      <w:lang w:val="en-GB"/>
    </w:rPr>
  </w:style>
  <w:style w:type="paragraph" w:customStyle="1" w:styleId="91">
    <w:name w:val="标题 91"/>
    <w:basedOn w:val="Normal"/>
    <w:next w:val="Normal"/>
    <w:uiPriority w:val="9"/>
    <w:semiHidden/>
    <w:unhideWhenUsed/>
    <w:qFormat/>
    <w:rsid w:val="00E12F29"/>
    <w:pPr>
      <w:keepNext/>
      <w:keepLines/>
      <w:spacing w:before="200" w:after="0"/>
      <w:ind w:left="1584" w:hanging="1584"/>
      <w:outlineLvl w:val="8"/>
    </w:pPr>
    <w:rPr>
      <w:rFonts w:ascii="Cambria" w:eastAsia="宋体" w:hAnsi="Cambria"/>
      <w:i/>
      <w:iCs/>
      <w:color w:val="404040"/>
      <w:sz w:val="20"/>
      <w:szCs w:val="20"/>
      <w:lang w:val="en-GB"/>
    </w:rPr>
  </w:style>
  <w:style w:type="numbering" w:customStyle="1" w:styleId="1">
    <w:name w:val="无列表1"/>
    <w:next w:val="NoList"/>
    <w:uiPriority w:val="99"/>
    <w:semiHidden/>
    <w:unhideWhenUsed/>
    <w:rsid w:val="00E12F29"/>
  </w:style>
  <w:style w:type="character" w:customStyle="1" w:styleId="Heading6Char">
    <w:name w:val="Heading 6 Char"/>
    <w:basedOn w:val="DefaultParagraphFont"/>
    <w:link w:val="Heading6"/>
    <w:uiPriority w:val="9"/>
    <w:semiHidden/>
    <w:rsid w:val="00E12F29"/>
    <w:rPr>
      <w:rFonts w:ascii="Cambria" w:eastAsia="宋体" w:hAnsi="Cambria" w:cs="Times New Roman"/>
      <w:i/>
      <w:iCs/>
      <w:color w:val="243F60"/>
      <w:kern w:val="0"/>
      <w:sz w:val="22"/>
      <w:lang w:val="en-GB" w:eastAsia="en-US"/>
    </w:rPr>
  </w:style>
  <w:style w:type="character" w:customStyle="1" w:styleId="Heading7Char">
    <w:name w:val="Heading 7 Char"/>
    <w:basedOn w:val="DefaultParagraphFont"/>
    <w:link w:val="Heading7"/>
    <w:uiPriority w:val="9"/>
    <w:semiHidden/>
    <w:rsid w:val="00E12F29"/>
    <w:rPr>
      <w:rFonts w:ascii="Cambria" w:eastAsia="宋体" w:hAnsi="Cambria" w:cs="Times New Roman"/>
      <w:i/>
      <w:iCs/>
      <w:color w:val="404040"/>
      <w:kern w:val="0"/>
      <w:sz w:val="22"/>
      <w:lang w:val="en-GB" w:eastAsia="en-US"/>
    </w:rPr>
  </w:style>
  <w:style w:type="character" w:customStyle="1" w:styleId="Heading8Char">
    <w:name w:val="Heading 8 Char"/>
    <w:basedOn w:val="DefaultParagraphFont"/>
    <w:link w:val="Heading8"/>
    <w:uiPriority w:val="9"/>
    <w:semiHidden/>
    <w:rsid w:val="00E12F29"/>
    <w:rPr>
      <w:rFonts w:ascii="Cambria" w:eastAsia="宋体" w:hAnsi="Cambria" w:cs="Times New Roman"/>
      <w:color w:val="404040"/>
      <w:kern w:val="0"/>
      <w:sz w:val="20"/>
      <w:szCs w:val="20"/>
      <w:lang w:val="en-GB" w:eastAsia="en-US"/>
    </w:rPr>
  </w:style>
  <w:style w:type="character" w:customStyle="1" w:styleId="Heading9Char">
    <w:name w:val="Heading 9 Char"/>
    <w:basedOn w:val="DefaultParagraphFont"/>
    <w:link w:val="Heading9"/>
    <w:uiPriority w:val="9"/>
    <w:semiHidden/>
    <w:rsid w:val="00E12F29"/>
    <w:rPr>
      <w:rFonts w:ascii="Cambria" w:eastAsia="宋体" w:hAnsi="Cambria" w:cs="Times New Roman"/>
      <w:i/>
      <w:iCs/>
      <w:color w:val="404040"/>
      <w:kern w:val="0"/>
      <w:sz w:val="20"/>
      <w:szCs w:val="20"/>
      <w:lang w:val="en-GB" w:eastAsia="en-US"/>
    </w:rPr>
  </w:style>
  <w:style w:type="paragraph" w:customStyle="1" w:styleId="EndNoteBibliography">
    <w:name w:val="EndNote Bibliography"/>
    <w:basedOn w:val="Normal"/>
    <w:link w:val="EndNoteBibliographyChar"/>
    <w:rsid w:val="00E12F29"/>
    <w:pPr>
      <w:spacing w:line="240" w:lineRule="auto"/>
    </w:pPr>
    <w:rPr>
      <w:rFonts w:eastAsia="宋体"/>
      <w:noProof/>
      <w:lang w:val="en-US"/>
    </w:rPr>
  </w:style>
  <w:style w:type="character" w:customStyle="1" w:styleId="EndNoteBibliographyChar">
    <w:name w:val="EndNote Bibliography Char"/>
    <w:basedOn w:val="DefaultParagraphFont"/>
    <w:link w:val="EndNoteBibliography"/>
    <w:rsid w:val="00E12F29"/>
    <w:rPr>
      <w:rFonts w:ascii="Calibri" w:eastAsia="宋体" w:hAnsi="Calibri" w:cs="Times New Roman"/>
      <w:noProof/>
      <w:lang w:val="en-US"/>
    </w:rPr>
  </w:style>
  <w:style w:type="paragraph" w:customStyle="1" w:styleId="Title1">
    <w:name w:val="Title1"/>
    <w:basedOn w:val="Normal"/>
    <w:rsid w:val="00E12F2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e2">
    <w:name w:val="Title2"/>
    <w:basedOn w:val="Normal"/>
    <w:rsid w:val="00E12F2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ixed-citation">
    <w:name w:val="mixed-citation"/>
    <w:basedOn w:val="DefaultParagraphFont"/>
    <w:rsid w:val="00E12F29"/>
  </w:style>
  <w:style w:type="character" w:customStyle="1" w:styleId="ref-title">
    <w:name w:val="ref-title"/>
    <w:basedOn w:val="DefaultParagraphFont"/>
    <w:rsid w:val="00E12F29"/>
  </w:style>
  <w:style w:type="character" w:customStyle="1" w:styleId="ref-journal">
    <w:name w:val="ref-journal"/>
    <w:basedOn w:val="DefaultParagraphFont"/>
    <w:rsid w:val="00E12F29"/>
  </w:style>
  <w:style w:type="character" w:customStyle="1" w:styleId="ref-vol">
    <w:name w:val="ref-vol"/>
    <w:basedOn w:val="DefaultParagraphFont"/>
    <w:rsid w:val="00E12F29"/>
  </w:style>
  <w:style w:type="character" w:customStyle="1" w:styleId="nowrap">
    <w:name w:val="nowrap"/>
    <w:basedOn w:val="DefaultParagraphFont"/>
    <w:rsid w:val="00E12F29"/>
  </w:style>
  <w:style w:type="character" w:customStyle="1" w:styleId="element-citation">
    <w:name w:val="element-citation"/>
    <w:basedOn w:val="DefaultParagraphFont"/>
    <w:rsid w:val="00E12F29"/>
  </w:style>
  <w:style w:type="character" w:styleId="FollowedHyperlink">
    <w:name w:val="FollowedHyperlink"/>
    <w:rsid w:val="00E12F29"/>
    <w:rPr>
      <w:color w:val="0000FF"/>
      <w:u w:val="single"/>
    </w:rPr>
  </w:style>
  <w:style w:type="character" w:customStyle="1" w:styleId="toctoggle">
    <w:name w:val="toctoggle"/>
    <w:basedOn w:val="DefaultParagraphFont"/>
    <w:rsid w:val="00E12F29"/>
  </w:style>
  <w:style w:type="character" w:customStyle="1" w:styleId="tocnumber">
    <w:name w:val="tocnumber"/>
    <w:basedOn w:val="DefaultParagraphFont"/>
    <w:rsid w:val="00E12F29"/>
  </w:style>
  <w:style w:type="character" w:customStyle="1" w:styleId="toctext">
    <w:name w:val="toctext"/>
    <w:basedOn w:val="DefaultParagraphFont"/>
    <w:rsid w:val="00E12F29"/>
  </w:style>
  <w:style w:type="character" w:customStyle="1" w:styleId="mw-headline">
    <w:name w:val="mw-headline"/>
    <w:basedOn w:val="DefaultParagraphFont"/>
    <w:rsid w:val="00E12F29"/>
  </w:style>
  <w:style w:type="character" w:customStyle="1" w:styleId="mw-editsection">
    <w:name w:val="mw-editsection"/>
    <w:basedOn w:val="DefaultParagraphFont"/>
    <w:rsid w:val="00E12F29"/>
  </w:style>
  <w:style w:type="character" w:customStyle="1" w:styleId="mw-editsection-bracket">
    <w:name w:val="mw-editsection-bracket"/>
    <w:basedOn w:val="DefaultParagraphFont"/>
    <w:rsid w:val="00E12F29"/>
  </w:style>
  <w:style w:type="character" w:customStyle="1" w:styleId="mbox-text-span">
    <w:name w:val="mbox-text-span"/>
    <w:basedOn w:val="DefaultParagraphFont"/>
    <w:rsid w:val="00E12F29"/>
  </w:style>
  <w:style w:type="character" w:customStyle="1" w:styleId="hide-when-compact">
    <w:name w:val="hide-when-compact"/>
    <w:basedOn w:val="DefaultParagraphFont"/>
    <w:rsid w:val="00E12F29"/>
  </w:style>
  <w:style w:type="character" w:customStyle="1" w:styleId="mw-cite-backlink">
    <w:name w:val="mw-cite-backlink"/>
    <w:basedOn w:val="DefaultParagraphFont"/>
    <w:rsid w:val="00E12F29"/>
  </w:style>
  <w:style w:type="character" w:customStyle="1" w:styleId="cite-accessibility-label">
    <w:name w:val="cite-accessibility-label"/>
    <w:basedOn w:val="DefaultParagraphFont"/>
    <w:rsid w:val="00E12F29"/>
  </w:style>
  <w:style w:type="character" w:customStyle="1" w:styleId="reference-text">
    <w:name w:val="reference-text"/>
    <w:basedOn w:val="DefaultParagraphFont"/>
    <w:rsid w:val="00E12F29"/>
  </w:style>
  <w:style w:type="character" w:customStyle="1" w:styleId="citationweb">
    <w:name w:val="citation web"/>
    <w:basedOn w:val="DefaultParagraphFont"/>
    <w:rsid w:val="00E12F29"/>
  </w:style>
  <w:style w:type="character" w:customStyle="1" w:styleId="reference-accessdate">
    <w:name w:val="reference-accessdate"/>
    <w:basedOn w:val="DefaultParagraphFont"/>
    <w:rsid w:val="00E12F29"/>
  </w:style>
  <w:style w:type="character" w:customStyle="1" w:styleId="z3988">
    <w:name w:val="z3988"/>
    <w:basedOn w:val="DefaultParagraphFont"/>
    <w:rsid w:val="00E12F29"/>
  </w:style>
  <w:style w:type="character" w:customStyle="1" w:styleId="citationnews">
    <w:name w:val="citation news"/>
    <w:basedOn w:val="DefaultParagraphFont"/>
    <w:rsid w:val="00E12F29"/>
  </w:style>
  <w:style w:type="character" w:customStyle="1" w:styleId="citationjournal">
    <w:name w:val="citation journal"/>
    <w:basedOn w:val="DefaultParagraphFont"/>
    <w:rsid w:val="00E12F29"/>
  </w:style>
  <w:style w:type="character" w:customStyle="1" w:styleId="plainlinksnoprint">
    <w:name w:val="plainlinks noprint"/>
    <w:basedOn w:val="DefaultParagraphFont"/>
    <w:rsid w:val="00E12F29"/>
  </w:style>
  <w:style w:type="character" w:customStyle="1" w:styleId="languageicon">
    <w:name w:val="languageicon"/>
    <w:basedOn w:val="DefaultParagraphFont"/>
    <w:rsid w:val="00E12F29"/>
  </w:style>
  <w:style w:type="paragraph" w:customStyle="1" w:styleId="articleref">
    <w:name w:val="articleref"/>
    <w:basedOn w:val="Normal"/>
    <w:rsid w:val="00E12F29"/>
    <w:pPr>
      <w:spacing w:before="100" w:beforeAutospacing="1" w:after="100" w:afterAutospacing="1" w:line="240" w:lineRule="auto"/>
    </w:pPr>
    <w:rPr>
      <w:rFonts w:ascii="Times New Roman" w:eastAsia="宋体" w:hAnsi="Times New Roman"/>
      <w:sz w:val="24"/>
      <w:szCs w:val="24"/>
      <w:lang w:val="en-US"/>
    </w:rPr>
  </w:style>
  <w:style w:type="paragraph" w:customStyle="1" w:styleId="articlecitation">
    <w:name w:val="articlecitation"/>
    <w:basedOn w:val="Normal"/>
    <w:rsid w:val="00E12F29"/>
    <w:pPr>
      <w:spacing w:before="100" w:beforeAutospacing="1" w:after="100" w:afterAutospacing="1" w:line="240" w:lineRule="auto"/>
    </w:pPr>
    <w:rPr>
      <w:rFonts w:ascii="Times New Roman" w:eastAsia="宋体" w:hAnsi="Times New Roman"/>
      <w:sz w:val="24"/>
      <w:szCs w:val="24"/>
      <w:lang w:val="en-US"/>
    </w:rPr>
  </w:style>
  <w:style w:type="paragraph" w:customStyle="1" w:styleId="articlecitationindent1">
    <w:name w:val="articlecitationindent1"/>
    <w:basedOn w:val="Normal"/>
    <w:rsid w:val="00E12F29"/>
    <w:pPr>
      <w:spacing w:before="100" w:beforeAutospacing="1" w:after="100" w:afterAutospacing="1" w:line="240" w:lineRule="auto"/>
    </w:pPr>
    <w:rPr>
      <w:rFonts w:ascii="Times New Roman" w:eastAsia="宋体" w:hAnsi="Times New Roman"/>
      <w:sz w:val="24"/>
      <w:szCs w:val="24"/>
      <w:lang w:val="en-US"/>
    </w:rPr>
  </w:style>
  <w:style w:type="character" w:customStyle="1" w:styleId="smallcaps">
    <w:name w:val="smallcaps"/>
    <w:basedOn w:val="DefaultParagraphFont"/>
    <w:rsid w:val="00E12F29"/>
  </w:style>
  <w:style w:type="paragraph" w:customStyle="1" w:styleId="last">
    <w:name w:val="last"/>
    <w:basedOn w:val="Normal"/>
    <w:rsid w:val="00E12F29"/>
    <w:pPr>
      <w:spacing w:before="100" w:beforeAutospacing="1" w:after="100" w:afterAutospacing="1" w:line="240" w:lineRule="auto"/>
    </w:pPr>
    <w:rPr>
      <w:rFonts w:ascii="Times New Roman" w:eastAsia="宋体" w:hAnsi="Times New Roman"/>
      <w:sz w:val="24"/>
      <w:szCs w:val="24"/>
      <w:lang w:val="en-US"/>
    </w:rPr>
  </w:style>
  <w:style w:type="character" w:customStyle="1" w:styleId="apple-style-span">
    <w:name w:val="apple-style-span"/>
    <w:basedOn w:val="DefaultParagraphFont"/>
    <w:rsid w:val="00E12F29"/>
  </w:style>
  <w:style w:type="character" w:customStyle="1" w:styleId="author">
    <w:name w:val="author"/>
    <w:basedOn w:val="DefaultParagraphFont"/>
    <w:rsid w:val="00E12F29"/>
  </w:style>
  <w:style w:type="character" w:customStyle="1" w:styleId="pubyear">
    <w:name w:val="pubyear"/>
    <w:basedOn w:val="DefaultParagraphFont"/>
    <w:rsid w:val="00E12F29"/>
  </w:style>
  <w:style w:type="character" w:customStyle="1" w:styleId="articletitle">
    <w:name w:val="articletitle"/>
    <w:basedOn w:val="DefaultParagraphFont"/>
    <w:rsid w:val="00E12F29"/>
  </w:style>
  <w:style w:type="character" w:customStyle="1" w:styleId="journaltitle">
    <w:name w:val="journaltitle"/>
    <w:basedOn w:val="DefaultParagraphFont"/>
    <w:rsid w:val="00E12F29"/>
  </w:style>
  <w:style w:type="character" w:customStyle="1" w:styleId="vol">
    <w:name w:val="vol"/>
    <w:basedOn w:val="DefaultParagraphFont"/>
    <w:rsid w:val="00E12F29"/>
  </w:style>
  <w:style w:type="character" w:customStyle="1" w:styleId="pagefirst">
    <w:name w:val="pagefirst"/>
    <w:basedOn w:val="DefaultParagraphFont"/>
    <w:rsid w:val="00E12F29"/>
  </w:style>
  <w:style w:type="character" w:customStyle="1" w:styleId="pagelast">
    <w:name w:val="pagelast"/>
    <w:basedOn w:val="DefaultParagraphFont"/>
    <w:rsid w:val="00E12F29"/>
  </w:style>
  <w:style w:type="paragraph" w:styleId="BodyTextIndent2">
    <w:name w:val="Body Text Indent 2"/>
    <w:basedOn w:val="Normal"/>
    <w:link w:val="BodyTextIndent2Char"/>
    <w:rsid w:val="00E12F29"/>
    <w:pPr>
      <w:spacing w:after="120" w:line="480" w:lineRule="auto"/>
      <w:ind w:left="360"/>
    </w:pPr>
    <w:rPr>
      <w:rFonts w:ascii="Times New Roman" w:eastAsia="宋体" w:hAnsi="Times New Roman"/>
      <w:sz w:val="24"/>
      <w:szCs w:val="24"/>
      <w:lang w:val="en-US"/>
    </w:rPr>
  </w:style>
  <w:style w:type="character" w:customStyle="1" w:styleId="BodyTextIndent2Char">
    <w:name w:val="Body Text Indent 2 Char"/>
    <w:basedOn w:val="DefaultParagraphFont"/>
    <w:link w:val="BodyTextIndent2"/>
    <w:rsid w:val="00E12F29"/>
    <w:rPr>
      <w:rFonts w:ascii="Times New Roman" w:eastAsia="宋体" w:hAnsi="Times New Roman" w:cs="Times New Roman"/>
      <w:sz w:val="24"/>
      <w:szCs w:val="24"/>
      <w:lang w:val="en-US"/>
    </w:rPr>
  </w:style>
  <w:style w:type="character" w:styleId="PageNumber">
    <w:name w:val="page number"/>
    <w:basedOn w:val="DefaultParagraphFont"/>
    <w:rsid w:val="00E12F29"/>
  </w:style>
  <w:style w:type="character" w:customStyle="1" w:styleId="citation">
    <w:name w:val="citation"/>
    <w:basedOn w:val="DefaultParagraphFont"/>
    <w:rsid w:val="00E12F29"/>
  </w:style>
  <w:style w:type="character" w:customStyle="1" w:styleId="10">
    <w:name w:val="标题1"/>
    <w:basedOn w:val="DefaultParagraphFont"/>
    <w:rsid w:val="00E12F29"/>
  </w:style>
  <w:style w:type="character" w:customStyle="1" w:styleId="subbodytext">
    <w:name w:val="subbodytext"/>
    <w:basedOn w:val="DefaultParagraphFont"/>
    <w:rsid w:val="00E12F29"/>
  </w:style>
  <w:style w:type="character" w:customStyle="1" w:styleId="citationbook">
    <w:name w:val="citation book"/>
    <w:basedOn w:val="DefaultParagraphFont"/>
    <w:rsid w:val="00E12F29"/>
  </w:style>
  <w:style w:type="character" w:styleId="LineNumber">
    <w:name w:val="line number"/>
    <w:basedOn w:val="DefaultParagraphFont"/>
    <w:rsid w:val="00E12F29"/>
  </w:style>
  <w:style w:type="paragraph" w:customStyle="1" w:styleId="11">
    <w:name w:val="列出段落1"/>
    <w:basedOn w:val="Normal"/>
    <w:qFormat/>
    <w:rsid w:val="00E12F29"/>
    <w:pPr>
      <w:ind w:left="720"/>
      <w:contextualSpacing/>
    </w:pPr>
    <w:rPr>
      <w:lang w:val="en-US"/>
    </w:rPr>
  </w:style>
  <w:style w:type="character" w:customStyle="1" w:styleId="cit">
    <w:name w:val="cit"/>
    <w:basedOn w:val="DefaultParagraphFont"/>
    <w:rsid w:val="00E12F29"/>
  </w:style>
  <w:style w:type="character" w:customStyle="1" w:styleId="fm-vol-iss-date">
    <w:name w:val="fm-vol-iss-date"/>
    <w:basedOn w:val="DefaultParagraphFont"/>
    <w:rsid w:val="00E12F29"/>
  </w:style>
  <w:style w:type="character" w:customStyle="1" w:styleId="doi">
    <w:name w:val="doi"/>
    <w:basedOn w:val="DefaultParagraphFont"/>
    <w:rsid w:val="00E12F29"/>
  </w:style>
  <w:style w:type="character" w:customStyle="1" w:styleId="fm-citation-ids-label">
    <w:name w:val="fm-citation-ids-label"/>
    <w:basedOn w:val="DefaultParagraphFont"/>
    <w:rsid w:val="00E12F29"/>
  </w:style>
  <w:style w:type="table" w:styleId="TableClassic1">
    <w:name w:val="Table Classic 1"/>
    <w:basedOn w:val="TableNormal"/>
    <w:rsid w:val="00E12F29"/>
    <w:pPr>
      <w:spacing w:after="0" w:line="240" w:lineRule="auto"/>
    </w:pPr>
    <w:rPr>
      <w:rFonts w:ascii="Times New Roman" w:eastAsia="宋体" w:hAnsi="Times New Roman" w:cs="Times New Roman"/>
      <w:sz w:val="20"/>
      <w:szCs w:val="20"/>
      <w:lang w:val="en-US"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rsid w:val="00E12F2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E12F29"/>
    <w:rPr>
      <w:rFonts w:ascii="宋体" w:eastAsia="宋体" w:hAnsi="Courier New" w:cs="Courier New"/>
      <w:kern w:val="2"/>
      <w:sz w:val="21"/>
      <w:szCs w:val="21"/>
      <w:lang w:val="en-US" w:eastAsia="zh-CN"/>
    </w:rPr>
  </w:style>
  <w:style w:type="paragraph" w:styleId="HTMLPreformatted">
    <w:name w:val="HTML Preformatted"/>
    <w:basedOn w:val="Normal"/>
    <w:link w:val="HTMLPreformattedChar"/>
    <w:uiPriority w:val="99"/>
    <w:rsid w:val="00E1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s-CL" w:eastAsia="ja-JP"/>
    </w:rPr>
  </w:style>
  <w:style w:type="character" w:customStyle="1" w:styleId="HTMLPreformattedChar">
    <w:name w:val="HTML Preformatted Char"/>
    <w:basedOn w:val="DefaultParagraphFont"/>
    <w:link w:val="HTMLPreformatted"/>
    <w:uiPriority w:val="99"/>
    <w:rsid w:val="00E12F29"/>
    <w:rPr>
      <w:rFonts w:ascii="Courier New" w:eastAsia="MS Mincho" w:hAnsi="Courier New" w:cs="Courier New"/>
      <w:sz w:val="20"/>
      <w:szCs w:val="20"/>
      <w:lang w:val="es-CL" w:eastAsia="ja-JP"/>
    </w:rPr>
  </w:style>
  <w:style w:type="character" w:customStyle="1" w:styleId="highlight2">
    <w:name w:val="highlight2"/>
    <w:basedOn w:val="DefaultParagraphFont"/>
    <w:rsid w:val="00E12F29"/>
  </w:style>
  <w:style w:type="paragraph" w:customStyle="1" w:styleId="desc2">
    <w:name w:val="desc2"/>
    <w:basedOn w:val="Normal"/>
    <w:rsid w:val="00E12F29"/>
    <w:pPr>
      <w:spacing w:after="0" w:line="240" w:lineRule="auto"/>
    </w:pPr>
    <w:rPr>
      <w:rFonts w:ascii="Times New Roman" w:eastAsia="Times New Roman" w:hAnsi="Times New Roman"/>
      <w:sz w:val="26"/>
      <w:szCs w:val="26"/>
      <w:lang w:val="es-CL" w:eastAsia="es-CL"/>
    </w:rPr>
  </w:style>
  <w:style w:type="paragraph" w:customStyle="1" w:styleId="details1">
    <w:name w:val="details1"/>
    <w:basedOn w:val="Normal"/>
    <w:rsid w:val="00E12F29"/>
    <w:pPr>
      <w:spacing w:after="0" w:line="240" w:lineRule="auto"/>
    </w:pPr>
    <w:rPr>
      <w:rFonts w:ascii="Times New Roman" w:eastAsia="Times New Roman" w:hAnsi="Times New Roman"/>
      <w:lang w:val="es-CL" w:eastAsia="es-CL"/>
    </w:rPr>
  </w:style>
  <w:style w:type="paragraph" w:customStyle="1" w:styleId="EndNoteBibliographyTitle">
    <w:name w:val="EndNote Bibliography Title"/>
    <w:basedOn w:val="Normal"/>
    <w:link w:val="EndNoteBibliographyTitleChar"/>
    <w:rsid w:val="00E12F29"/>
    <w:pPr>
      <w:spacing w:after="0"/>
      <w:jc w:val="center"/>
    </w:pPr>
    <w:rPr>
      <w:rFonts w:eastAsia="宋体" w:cs="Calibri"/>
      <w:noProof/>
      <w:lang w:val="en-US"/>
    </w:rPr>
  </w:style>
  <w:style w:type="character" w:customStyle="1" w:styleId="EndNoteBibliographyTitleChar">
    <w:name w:val="EndNote Bibliography Title Char"/>
    <w:basedOn w:val="DefaultParagraphFont"/>
    <w:link w:val="EndNoteBibliographyTitle"/>
    <w:rsid w:val="00E12F29"/>
    <w:rPr>
      <w:rFonts w:ascii="Calibri" w:eastAsia="宋体" w:hAnsi="Calibri" w:cs="Calibri"/>
      <w:noProof/>
      <w:lang w:val="en-US"/>
    </w:rPr>
  </w:style>
  <w:style w:type="paragraph" w:customStyle="1" w:styleId="12">
    <w:name w:val="文档结构图1"/>
    <w:basedOn w:val="Normal"/>
    <w:next w:val="DocumentMap"/>
    <w:link w:val="Char"/>
    <w:uiPriority w:val="99"/>
    <w:semiHidden/>
    <w:unhideWhenUsed/>
    <w:rsid w:val="00E12F29"/>
    <w:pPr>
      <w:spacing w:after="0" w:line="240" w:lineRule="auto"/>
    </w:pPr>
    <w:rPr>
      <w:rFonts w:ascii="Tahoma" w:eastAsiaTheme="minorEastAsia" w:hAnsi="Tahoma" w:cs="Tahoma"/>
      <w:sz w:val="16"/>
      <w:szCs w:val="16"/>
      <w:lang w:val="en-GB"/>
    </w:rPr>
  </w:style>
  <w:style w:type="character" w:customStyle="1" w:styleId="Char">
    <w:name w:val="文档结构图 Char"/>
    <w:basedOn w:val="DefaultParagraphFont"/>
    <w:link w:val="12"/>
    <w:uiPriority w:val="99"/>
    <w:semiHidden/>
    <w:rsid w:val="00E12F29"/>
    <w:rPr>
      <w:rFonts w:ascii="Tahoma" w:hAnsi="Tahoma" w:cs="Tahoma"/>
      <w:kern w:val="0"/>
      <w:sz w:val="16"/>
      <w:szCs w:val="16"/>
      <w:lang w:val="en-GB" w:eastAsia="en-US"/>
    </w:rPr>
  </w:style>
  <w:style w:type="table" w:customStyle="1" w:styleId="13">
    <w:name w:val="网格型1"/>
    <w:basedOn w:val="TableNormal"/>
    <w:next w:val="TableGrid"/>
    <w:uiPriority w:val="59"/>
    <w:rsid w:val="00E12F2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2F29"/>
  </w:style>
  <w:style w:type="character" w:customStyle="1" w:styleId="pagecontents">
    <w:name w:val="pagecontents"/>
    <w:rsid w:val="00E12F29"/>
  </w:style>
  <w:style w:type="character" w:customStyle="1" w:styleId="pagecontents1">
    <w:name w:val="pagecontents1"/>
    <w:rsid w:val="00E12F29"/>
  </w:style>
  <w:style w:type="paragraph" w:customStyle="1" w:styleId="Standard">
    <w:name w:val="Standard"/>
    <w:rsid w:val="00E12F29"/>
    <w:pPr>
      <w:widowControl w:val="0"/>
      <w:suppressAutoHyphens/>
      <w:autoSpaceDN w:val="0"/>
      <w:spacing w:after="0" w:line="240" w:lineRule="auto"/>
      <w:textAlignment w:val="baseline"/>
    </w:pPr>
    <w:rPr>
      <w:rFonts w:ascii="Times New Roman" w:eastAsia="Arial Unicode MS" w:hAnsi="Times New Roman" w:cs="Mangal"/>
      <w:kern w:val="3"/>
      <w:sz w:val="24"/>
      <w:szCs w:val="24"/>
      <w:lang w:val="es-ES" w:eastAsia="zh-CN" w:bidi="hi-IN"/>
    </w:rPr>
  </w:style>
  <w:style w:type="numbering" w:customStyle="1" w:styleId="WW8Num2">
    <w:name w:val="WW8Num2"/>
    <w:basedOn w:val="NoList"/>
    <w:rsid w:val="00E12F29"/>
    <w:pPr>
      <w:numPr>
        <w:numId w:val="2"/>
      </w:numPr>
    </w:pPr>
  </w:style>
  <w:style w:type="character" w:customStyle="1" w:styleId="A15">
    <w:name w:val="A15"/>
    <w:rsid w:val="00E12F29"/>
    <w:rPr>
      <w:rFonts w:ascii="QZTXCV+ACaslonPro-Italic" w:hAnsi="QZTXCV+ACaslonPro-Italic" w:cs="QZTXCV+ACaslonPro-Italic"/>
      <w:color w:val="000000"/>
      <w:sz w:val="10"/>
      <w:szCs w:val="10"/>
    </w:rPr>
  </w:style>
  <w:style w:type="table" w:customStyle="1" w:styleId="PlainTable22">
    <w:name w:val="Plain Table 22"/>
    <w:basedOn w:val="TableNormal"/>
    <w:uiPriority w:val="42"/>
    <w:rsid w:val="00E12F29"/>
    <w:pPr>
      <w:spacing w:after="0" w:line="240" w:lineRule="auto"/>
    </w:pPr>
    <w:rPr>
      <w:sz w:val="24"/>
      <w:szCs w:val="24"/>
      <w:lang w:val="en-GB"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4">
    <w:name w:val="正文1"/>
    <w:rsid w:val="00E12F29"/>
    <w:pPr>
      <w:spacing w:after="0"/>
    </w:pPr>
    <w:rPr>
      <w:rFonts w:ascii="Arial" w:eastAsia="宋体" w:hAnsi="Arial" w:cs="Arial"/>
      <w:color w:val="000000"/>
      <w:lang w:val="it-IT" w:eastAsia="ja-JP"/>
    </w:rPr>
  </w:style>
  <w:style w:type="character" w:customStyle="1" w:styleId="6Char1">
    <w:name w:val="标题 6 Char1"/>
    <w:basedOn w:val="DefaultParagraphFont"/>
    <w:uiPriority w:val="9"/>
    <w:semiHidden/>
    <w:rsid w:val="00E12F29"/>
    <w:rPr>
      <w:rFonts w:asciiTheme="majorHAnsi" w:eastAsiaTheme="majorEastAsia" w:hAnsiTheme="majorHAnsi" w:cstheme="majorBidi"/>
      <w:b/>
      <w:bCs/>
      <w:sz w:val="24"/>
      <w:szCs w:val="24"/>
    </w:rPr>
  </w:style>
  <w:style w:type="character" w:customStyle="1" w:styleId="7Char1">
    <w:name w:val="标题 7 Char1"/>
    <w:basedOn w:val="DefaultParagraphFont"/>
    <w:uiPriority w:val="9"/>
    <w:semiHidden/>
    <w:rsid w:val="00E12F29"/>
    <w:rPr>
      <w:rFonts w:ascii="Calibri" w:eastAsia="Calibri" w:hAnsi="Calibri" w:cs="Times New Roman"/>
      <w:b/>
      <w:bCs/>
      <w:sz w:val="24"/>
      <w:szCs w:val="24"/>
    </w:rPr>
  </w:style>
  <w:style w:type="character" w:customStyle="1" w:styleId="8Char1">
    <w:name w:val="标题 8 Char1"/>
    <w:basedOn w:val="DefaultParagraphFont"/>
    <w:uiPriority w:val="9"/>
    <w:semiHidden/>
    <w:rsid w:val="00E12F29"/>
    <w:rPr>
      <w:rFonts w:asciiTheme="majorHAnsi" w:eastAsiaTheme="majorEastAsia" w:hAnsiTheme="majorHAnsi" w:cstheme="majorBidi"/>
      <w:sz w:val="24"/>
      <w:szCs w:val="24"/>
    </w:rPr>
  </w:style>
  <w:style w:type="character" w:customStyle="1" w:styleId="9Char1">
    <w:name w:val="标题 9 Char1"/>
    <w:basedOn w:val="DefaultParagraphFont"/>
    <w:uiPriority w:val="9"/>
    <w:semiHidden/>
    <w:rsid w:val="00E12F29"/>
    <w:rPr>
      <w:rFonts w:asciiTheme="majorHAnsi" w:eastAsiaTheme="majorEastAsia" w:hAnsiTheme="majorHAnsi" w:cstheme="majorBidi"/>
      <w:sz w:val="21"/>
      <w:szCs w:val="21"/>
    </w:rPr>
  </w:style>
  <w:style w:type="paragraph" w:styleId="DocumentMap">
    <w:name w:val="Document Map"/>
    <w:basedOn w:val="Normal"/>
    <w:link w:val="DocumentMapChar"/>
    <w:uiPriority w:val="99"/>
    <w:semiHidden/>
    <w:unhideWhenUsed/>
    <w:rsid w:val="00E12F29"/>
    <w:rPr>
      <w:rFonts w:ascii="宋体" w:eastAsia="宋体"/>
      <w:sz w:val="18"/>
      <w:szCs w:val="18"/>
    </w:rPr>
  </w:style>
  <w:style w:type="character" w:customStyle="1" w:styleId="DocumentMapChar">
    <w:name w:val="Document Map Char"/>
    <w:basedOn w:val="DefaultParagraphFont"/>
    <w:link w:val="DocumentMap"/>
    <w:uiPriority w:val="99"/>
    <w:semiHidden/>
    <w:rsid w:val="00E12F29"/>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9298">
      <w:bodyDiv w:val="1"/>
      <w:marLeft w:val="0"/>
      <w:marRight w:val="0"/>
      <w:marTop w:val="0"/>
      <w:marBottom w:val="0"/>
      <w:divBdr>
        <w:top w:val="none" w:sz="0" w:space="0" w:color="auto"/>
        <w:left w:val="none" w:sz="0" w:space="0" w:color="auto"/>
        <w:bottom w:val="none" w:sz="0" w:space="0" w:color="auto"/>
        <w:right w:val="none" w:sz="0" w:space="0" w:color="auto"/>
      </w:divBdr>
    </w:div>
    <w:div w:id="384061833">
      <w:bodyDiv w:val="1"/>
      <w:marLeft w:val="0"/>
      <w:marRight w:val="0"/>
      <w:marTop w:val="0"/>
      <w:marBottom w:val="0"/>
      <w:divBdr>
        <w:top w:val="none" w:sz="0" w:space="0" w:color="auto"/>
        <w:left w:val="none" w:sz="0" w:space="0" w:color="auto"/>
        <w:bottom w:val="none" w:sz="0" w:space="0" w:color="auto"/>
        <w:right w:val="none" w:sz="0" w:space="0" w:color="auto"/>
      </w:divBdr>
    </w:div>
    <w:div w:id="406927087">
      <w:bodyDiv w:val="1"/>
      <w:marLeft w:val="0"/>
      <w:marRight w:val="0"/>
      <w:marTop w:val="0"/>
      <w:marBottom w:val="0"/>
      <w:divBdr>
        <w:top w:val="none" w:sz="0" w:space="0" w:color="auto"/>
        <w:left w:val="none" w:sz="0" w:space="0" w:color="auto"/>
        <w:bottom w:val="none" w:sz="0" w:space="0" w:color="auto"/>
        <w:right w:val="none" w:sz="0" w:space="0" w:color="auto"/>
      </w:divBdr>
      <w:divsChild>
        <w:div w:id="1511260694">
          <w:marLeft w:val="0"/>
          <w:marRight w:val="0"/>
          <w:marTop w:val="0"/>
          <w:marBottom w:val="0"/>
          <w:divBdr>
            <w:top w:val="none" w:sz="0" w:space="0" w:color="auto"/>
            <w:left w:val="none" w:sz="0" w:space="0" w:color="auto"/>
            <w:bottom w:val="none" w:sz="0" w:space="0" w:color="auto"/>
            <w:right w:val="none" w:sz="0" w:space="0" w:color="auto"/>
          </w:divBdr>
          <w:divsChild>
            <w:div w:id="18906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488">
      <w:bodyDiv w:val="1"/>
      <w:marLeft w:val="0"/>
      <w:marRight w:val="0"/>
      <w:marTop w:val="0"/>
      <w:marBottom w:val="0"/>
      <w:divBdr>
        <w:top w:val="none" w:sz="0" w:space="0" w:color="auto"/>
        <w:left w:val="none" w:sz="0" w:space="0" w:color="auto"/>
        <w:bottom w:val="none" w:sz="0" w:space="0" w:color="auto"/>
        <w:right w:val="none" w:sz="0" w:space="0" w:color="auto"/>
      </w:divBdr>
    </w:div>
    <w:div w:id="467936407">
      <w:bodyDiv w:val="1"/>
      <w:marLeft w:val="0"/>
      <w:marRight w:val="0"/>
      <w:marTop w:val="0"/>
      <w:marBottom w:val="0"/>
      <w:divBdr>
        <w:top w:val="none" w:sz="0" w:space="0" w:color="auto"/>
        <w:left w:val="none" w:sz="0" w:space="0" w:color="auto"/>
        <w:bottom w:val="none" w:sz="0" w:space="0" w:color="auto"/>
        <w:right w:val="none" w:sz="0" w:space="0" w:color="auto"/>
      </w:divBdr>
    </w:div>
    <w:div w:id="484400411">
      <w:bodyDiv w:val="1"/>
      <w:marLeft w:val="0"/>
      <w:marRight w:val="0"/>
      <w:marTop w:val="0"/>
      <w:marBottom w:val="0"/>
      <w:divBdr>
        <w:top w:val="none" w:sz="0" w:space="0" w:color="auto"/>
        <w:left w:val="none" w:sz="0" w:space="0" w:color="auto"/>
        <w:bottom w:val="none" w:sz="0" w:space="0" w:color="auto"/>
        <w:right w:val="none" w:sz="0" w:space="0" w:color="auto"/>
      </w:divBdr>
      <w:divsChild>
        <w:div w:id="2083213692">
          <w:marLeft w:val="0"/>
          <w:marRight w:val="0"/>
          <w:marTop w:val="34"/>
          <w:marBottom w:val="34"/>
          <w:divBdr>
            <w:top w:val="none" w:sz="0" w:space="0" w:color="auto"/>
            <w:left w:val="none" w:sz="0" w:space="0" w:color="auto"/>
            <w:bottom w:val="none" w:sz="0" w:space="0" w:color="auto"/>
            <w:right w:val="none" w:sz="0" w:space="0" w:color="auto"/>
          </w:divBdr>
        </w:div>
      </w:divsChild>
    </w:div>
    <w:div w:id="524363564">
      <w:bodyDiv w:val="1"/>
      <w:marLeft w:val="0"/>
      <w:marRight w:val="0"/>
      <w:marTop w:val="0"/>
      <w:marBottom w:val="0"/>
      <w:divBdr>
        <w:top w:val="none" w:sz="0" w:space="0" w:color="auto"/>
        <w:left w:val="none" w:sz="0" w:space="0" w:color="auto"/>
        <w:bottom w:val="none" w:sz="0" w:space="0" w:color="auto"/>
        <w:right w:val="none" w:sz="0" w:space="0" w:color="auto"/>
      </w:divBdr>
    </w:div>
    <w:div w:id="527181137">
      <w:bodyDiv w:val="1"/>
      <w:marLeft w:val="0"/>
      <w:marRight w:val="0"/>
      <w:marTop w:val="0"/>
      <w:marBottom w:val="0"/>
      <w:divBdr>
        <w:top w:val="none" w:sz="0" w:space="0" w:color="auto"/>
        <w:left w:val="none" w:sz="0" w:space="0" w:color="auto"/>
        <w:bottom w:val="none" w:sz="0" w:space="0" w:color="auto"/>
        <w:right w:val="none" w:sz="0" w:space="0" w:color="auto"/>
      </w:divBdr>
      <w:divsChild>
        <w:div w:id="824902417">
          <w:marLeft w:val="0"/>
          <w:marRight w:val="0"/>
          <w:marTop w:val="120"/>
          <w:marBottom w:val="360"/>
          <w:divBdr>
            <w:top w:val="none" w:sz="0" w:space="0" w:color="auto"/>
            <w:left w:val="none" w:sz="0" w:space="0" w:color="auto"/>
            <w:bottom w:val="none" w:sz="0" w:space="0" w:color="auto"/>
            <w:right w:val="none" w:sz="0" w:space="0" w:color="auto"/>
          </w:divBdr>
          <w:divsChild>
            <w:div w:id="1193105714">
              <w:marLeft w:val="0"/>
              <w:marRight w:val="0"/>
              <w:marTop w:val="0"/>
              <w:marBottom w:val="0"/>
              <w:divBdr>
                <w:top w:val="none" w:sz="0" w:space="0" w:color="auto"/>
                <w:left w:val="none" w:sz="0" w:space="0" w:color="auto"/>
                <w:bottom w:val="none" w:sz="0" w:space="0" w:color="auto"/>
                <w:right w:val="none" w:sz="0" w:space="0" w:color="auto"/>
              </w:divBdr>
            </w:div>
            <w:div w:id="1788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3976">
      <w:bodyDiv w:val="1"/>
      <w:marLeft w:val="0"/>
      <w:marRight w:val="0"/>
      <w:marTop w:val="0"/>
      <w:marBottom w:val="0"/>
      <w:divBdr>
        <w:top w:val="none" w:sz="0" w:space="0" w:color="auto"/>
        <w:left w:val="none" w:sz="0" w:space="0" w:color="auto"/>
        <w:bottom w:val="none" w:sz="0" w:space="0" w:color="auto"/>
        <w:right w:val="none" w:sz="0" w:space="0" w:color="auto"/>
      </w:divBdr>
    </w:div>
    <w:div w:id="663515381">
      <w:bodyDiv w:val="1"/>
      <w:marLeft w:val="0"/>
      <w:marRight w:val="0"/>
      <w:marTop w:val="0"/>
      <w:marBottom w:val="0"/>
      <w:divBdr>
        <w:top w:val="none" w:sz="0" w:space="0" w:color="auto"/>
        <w:left w:val="none" w:sz="0" w:space="0" w:color="auto"/>
        <w:bottom w:val="none" w:sz="0" w:space="0" w:color="auto"/>
        <w:right w:val="none" w:sz="0" w:space="0" w:color="auto"/>
      </w:divBdr>
    </w:div>
    <w:div w:id="675228228">
      <w:bodyDiv w:val="1"/>
      <w:marLeft w:val="0"/>
      <w:marRight w:val="0"/>
      <w:marTop w:val="0"/>
      <w:marBottom w:val="0"/>
      <w:divBdr>
        <w:top w:val="none" w:sz="0" w:space="0" w:color="auto"/>
        <w:left w:val="none" w:sz="0" w:space="0" w:color="auto"/>
        <w:bottom w:val="none" w:sz="0" w:space="0" w:color="auto"/>
        <w:right w:val="none" w:sz="0" w:space="0" w:color="auto"/>
      </w:divBdr>
      <w:divsChild>
        <w:div w:id="28073898">
          <w:marLeft w:val="420"/>
          <w:marRight w:val="0"/>
          <w:marTop w:val="0"/>
          <w:marBottom w:val="0"/>
          <w:divBdr>
            <w:top w:val="none" w:sz="0" w:space="0" w:color="auto"/>
            <w:left w:val="none" w:sz="0" w:space="0" w:color="auto"/>
            <w:bottom w:val="none" w:sz="0" w:space="0" w:color="auto"/>
            <w:right w:val="none" w:sz="0" w:space="0" w:color="auto"/>
          </w:divBdr>
          <w:divsChild>
            <w:div w:id="4212681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682630333">
      <w:bodyDiv w:val="1"/>
      <w:marLeft w:val="0"/>
      <w:marRight w:val="0"/>
      <w:marTop w:val="0"/>
      <w:marBottom w:val="0"/>
      <w:divBdr>
        <w:top w:val="none" w:sz="0" w:space="0" w:color="auto"/>
        <w:left w:val="none" w:sz="0" w:space="0" w:color="auto"/>
        <w:bottom w:val="none" w:sz="0" w:space="0" w:color="auto"/>
        <w:right w:val="none" w:sz="0" w:space="0" w:color="auto"/>
      </w:divBdr>
    </w:div>
    <w:div w:id="8401212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9618269">
          <w:marLeft w:val="0"/>
          <w:marRight w:val="0"/>
          <w:marTop w:val="0"/>
          <w:marBottom w:val="0"/>
          <w:divBdr>
            <w:top w:val="none" w:sz="0" w:space="0" w:color="auto"/>
            <w:left w:val="none" w:sz="0" w:space="0" w:color="auto"/>
            <w:bottom w:val="none" w:sz="0" w:space="0" w:color="auto"/>
            <w:right w:val="none" w:sz="0" w:space="0" w:color="auto"/>
          </w:divBdr>
          <w:divsChild>
            <w:div w:id="1305085573">
              <w:marLeft w:val="0"/>
              <w:marRight w:val="0"/>
              <w:marTop w:val="0"/>
              <w:marBottom w:val="0"/>
              <w:divBdr>
                <w:top w:val="none" w:sz="0" w:space="0" w:color="auto"/>
                <w:left w:val="none" w:sz="0" w:space="0" w:color="auto"/>
                <w:bottom w:val="none" w:sz="0" w:space="0" w:color="auto"/>
                <w:right w:val="none" w:sz="0" w:space="0" w:color="auto"/>
              </w:divBdr>
              <w:divsChild>
                <w:div w:id="1187865445">
                  <w:marLeft w:val="0"/>
                  <w:marRight w:val="0"/>
                  <w:marTop w:val="0"/>
                  <w:marBottom w:val="0"/>
                  <w:divBdr>
                    <w:top w:val="none" w:sz="0" w:space="0" w:color="auto"/>
                    <w:left w:val="none" w:sz="0" w:space="0" w:color="auto"/>
                    <w:bottom w:val="none" w:sz="0" w:space="0" w:color="auto"/>
                    <w:right w:val="none" w:sz="0" w:space="0" w:color="auto"/>
                  </w:divBdr>
                  <w:divsChild>
                    <w:div w:id="221839755">
                      <w:marLeft w:val="0"/>
                      <w:marRight w:val="0"/>
                      <w:marTop w:val="0"/>
                      <w:marBottom w:val="0"/>
                      <w:divBdr>
                        <w:top w:val="none" w:sz="0" w:space="0" w:color="auto"/>
                        <w:left w:val="none" w:sz="0" w:space="0" w:color="auto"/>
                        <w:bottom w:val="none" w:sz="0" w:space="0" w:color="auto"/>
                        <w:right w:val="none" w:sz="0" w:space="0" w:color="auto"/>
                      </w:divBdr>
                      <w:divsChild>
                        <w:div w:id="29453804">
                          <w:marLeft w:val="0"/>
                          <w:marRight w:val="0"/>
                          <w:marTop w:val="0"/>
                          <w:marBottom w:val="0"/>
                          <w:divBdr>
                            <w:top w:val="none" w:sz="0" w:space="0" w:color="auto"/>
                            <w:left w:val="none" w:sz="0" w:space="0" w:color="auto"/>
                            <w:bottom w:val="none" w:sz="0" w:space="0" w:color="auto"/>
                            <w:right w:val="none" w:sz="0" w:space="0" w:color="auto"/>
                          </w:divBdr>
                          <w:divsChild>
                            <w:div w:id="486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96534">
      <w:bodyDiv w:val="1"/>
      <w:marLeft w:val="0"/>
      <w:marRight w:val="0"/>
      <w:marTop w:val="0"/>
      <w:marBottom w:val="0"/>
      <w:divBdr>
        <w:top w:val="none" w:sz="0" w:space="0" w:color="auto"/>
        <w:left w:val="none" w:sz="0" w:space="0" w:color="auto"/>
        <w:bottom w:val="none" w:sz="0" w:space="0" w:color="auto"/>
        <w:right w:val="none" w:sz="0" w:space="0" w:color="auto"/>
      </w:divBdr>
    </w:div>
    <w:div w:id="994181883">
      <w:bodyDiv w:val="1"/>
      <w:marLeft w:val="0"/>
      <w:marRight w:val="0"/>
      <w:marTop w:val="0"/>
      <w:marBottom w:val="0"/>
      <w:divBdr>
        <w:top w:val="none" w:sz="0" w:space="0" w:color="auto"/>
        <w:left w:val="none" w:sz="0" w:space="0" w:color="auto"/>
        <w:bottom w:val="none" w:sz="0" w:space="0" w:color="auto"/>
        <w:right w:val="none" w:sz="0" w:space="0" w:color="auto"/>
      </w:divBdr>
    </w:div>
    <w:div w:id="1001785200">
      <w:bodyDiv w:val="1"/>
      <w:marLeft w:val="0"/>
      <w:marRight w:val="0"/>
      <w:marTop w:val="0"/>
      <w:marBottom w:val="0"/>
      <w:divBdr>
        <w:top w:val="none" w:sz="0" w:space="0" w:color="auto"/>
        <w:left w:val="none" w:sz="0" w:space="0" w:color="auto"/>
        <w:bottom w:val="none" w:sz="0" w:space="0" w:color="auto"/>
        <w:right w:val="none" w:sz="0" w:space="0" w:color="auto"/>
      </w:divBdr>
    </w:div>
    <w:div w:id="1033652108">
      <w:bodyDiv w:val="1"/>
      <w:marLeft w:val="0"/>
      <w:marRight w:val="0"/>
      <w:marTop w:val="0"/>
      <w:marBottom w:val="0"/>
      <w:divBdr>
        <w:top w:val="none" w:sz="0" w:space="0" w:color="auto"/>
        <w:left w:val="none" w:sz="0" w:space="0" w:color="auto"/>
        <w:bottom w:val="none" w:sz="0" w:space="0" w:color="auto"/>
        <w:right w:val="none" w:sz="0" w:space="0" w:color="auto"/>
      </w:divBdr>
    </w:div>
    <w:div w:id="1356346002">
      <w:bodyDiv w:val="1"/>
      <w:marLeft w:val="0"/>
      <w:marRight w:val="0"/>
      <w:marTop w:val="0"/>
      <w:marBottom w:val="0"/>
      <w:divBdr>
        <w:top w:val="none" w:sz="0" w:space="0" w:color="auto"/>
        <w:left w:val="none" w:sz="0" w:space="0" w:color="auto"/>
        <w:bottom w:val="none" w:sz="0" w:space="0" w:color="auto"/>
        <w:right w:val="none" w:sz="0" w:space="0" w:color="auto"/>
      </w:divBdr>
    </w:div>
    <w:div w:id="1374307584">
      <w:bodyDiv w:val="1"/>
      <w:marLeft w:val="0"/>
      <w:marRight w:val="0"/>
      <w:marTop w:val="0"/>
      <w:marBottom w:val="0"/>
      <w:divBdr>
        <w:top w:val="none" w:sz="0" w:space="0" w:color="auto"/>
        <w:left w:val="none" w:sz="0" w:space="0" w:color="auto"/>
        <w:bottom w:val="none" w:sz="0" w:space="0" w:color="auto"/>
        <w:right w:val="none" w:sz="0" w:space="0" w:color="auto"/>
      </w:divBdr>
    </w:div>
    <w:div w:id="1381322363">
      <w:bodyDiv w:val="1"/>
      <w:marLeft w:val="0"/>
      <w:marRight w:val="0"/>
      <w:marTop w:val="0"/>
      <w:marBottom w:val="0"/>
      <w:divBdr>
        <w:top w:val="none" w:sz="0" w:space="0" w:color="auto"/>
        <w:left w:val="none" w:sz="0" w:space="0" w:color="auto"/>
        <w:bottom w:val="none" w:sz="0" w:space="0" w:color="auto"/>
        <w:right w:val="none" w:sz="0" w:space="0" w:color="auto"/>
      </w:divBdr>
    </w:div>
    <w:div w:id="1419206435">
      <w:bodyDiv w:val="1"/>
      <w:marLeft w:val="0"/>
      <w:marRight w:val="0"/>
      <w:marTop w:val="0"/>
      <w:marBottom w:val="0"/>
      <w:divBdr>
        <w:top w:val="none" w:sz="0" w:space="0" w:color="auto"/>
        <w:left w:val="none" w:sz="0" w:space="0" w:color="auto"/>
        <w:bottom w:val="none" w:sz="0" w:space="0" w:color="auto"/>
        <w:right w:val="none" w:sz="0" w:space="0" w:color="auto"/>
      </w:divBdr>
      <w:divsChild>
        <w:div w:id="1874532089">
          <w:marLeft w:val="0"/>
          <w:marRight w:val="0"/>
          <w:marTop w:val="0"/>
          <w:marBottom w:val="0"/>
          <w:divBdr>
            <w:top w:val="none" w:sz="0" w:space="0" w:color="auto"/>
            <w:left w:val="none" w:sz="0" w:space="0" w:color="auto"/>
            <w:bottom w:val="none" w:sz="0" w:space="0" w:color="auto"/>
            <w:right w:val="none" w:sz="0" w:space="0" w:color="auto"/>
          </w:divBdr>
        </w:div>
      </w:divsChild>
    </w:div>
    <w:div w:id="1754547644">
      <w:bodyDiv w:val="1"/>
      <w:marLeft w:val="0"/>
      <w:marRight w:val="0"/>
      <w:marTop w:val="0"/>
      <w:marBottom w:val="0"/>
      <w:divBdr>
        <w:top w:val="none" w:sz="0" w:space="0" w:color="auto"/>
        <w:left w:val="none" w:sz="0" w:space="0" w:color="auto"/>
        <w:bottom w:val="none" w:sz="0" w:space="0" w:color="auto"/>
        <w:right w:val="none" w:sz="0" w:space="0" w:color="auto"/>
      </w:divBdr>
    </w:div>
    <w:div w:id="20168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jm.org/doi/full/10.1056/NEJMra064398" TargetMode="External"/><Relationship Id="rId12" Type="http://schemas.openxmlformats.org/officeDocument/2006/relationships/hyperlink" Target="http://content.nejm.org/cgi/content/full/356/15/1545" TargetMode="External"/><Relationship Id="rId13" Type="http://schemas.openxmlformats.org/officeDocument/2006/relationships/image" Target="media/image1.png"/><Relationship Id="rId14" Type="http://schemas.microsoft.com/office/2007/relationships/hdphoto" Target="media/hdphoto1.wdp"/><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ejm.org/doi/full/10.1056/NEJMra06439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6C42-4777-6646-BC32-68FD982E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39</Pages>
  <Words>10285</Words>
  <Characters>58626</Characters>
  <Application>Microsoft Macintosh Word</Application>
  <DocSecurity>0</DocSecurity>
  <Lines>488</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César</dc:creator>
  <cp:lastModifiedBy>Na Ma</cp:lastModifiedBy>
  <cp:revision>5</cp:revision>
  <dcterms:created xsi:type="dcterms:W3CDTF">2016-06-27T23:20:00Z</dcterms:created>
  <dcterms:modified xsi:type="dcterms:W3CDTF">2016-06-28T00:01:00Z</dcterms:modified>
</cp:coreProperties>
</file>