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641B3" w14:textId="0957EDCF" w:rsidR="00463A92" w:rsidRDefault="00463A92" w:rsidP="003B52F1">
      <w:pPr>
        <w:snapToGrid w:val="0"/>
        <w:spacing w:line="360" w:lineRule="auto"/>
        <w:rPr>
          <w:rFonts w:ascii="Book Antiqua" w:eastAsia="SimSun" w:hAnsi="Book Antiqua" w:cs="Times New Roman"/>
          <w:b/>
          <w:bCs/>
          <w:sz w:val="24"/>
          <w:szCs w:val="24"/>
          <w:lang w:eastAsia="zh-CN"/>
        </w:rPr>
      </w:pPr>
      <w:r w:rsidRPr="00567A72">
        <w:rPr>
          <w:rFonts w:ascii="Book Antiqua" w:hAnsi="Book Antiqua" w:cs="Times New Roman"/>
          <w:b/>
          <w:bCs/>
          <w:sz w:val="24"/>
          <w:szCs w:val="24"/>
        </w:rPr>
        <w:t xml:space="preserve">Name of </w:t>
      </w:r>
      <w:r w:rsidRPr="00567A72">
        <w:rPr>
          <w:rFonts w:ascii="Book Antiqua" w:hAnsi="Book Antiqua" w:cs="Times New Roman"/>
          <w:b/>
          <w:bCs/>
          <w:caps/>
          <w:sz w:val="24"/>
          <w:szCs w:val="24"/>
        </w:rPr>
        <w:t>j</w:t>
      </w:r>
      <w:r w:rsidRPr="00567A72">
        <w:rPr>
          <w:rFonts w:ascii="Book Antiqua" w:hAnsi="Book Antiqua" w:cs="Times New Roman"/>
          <w:b/>
          <w:bCs/>
          <w:sz w:val="24"/>
          <w:szCs w:val="24"/>
        </w:rPr>
        <w:t xml:space="preserve">ournal: </w:t>
      </w:r>
      <w:r w:rsidRPr="003B52F1">
        <w:rPr>
          <w:rFonts w:ascii="Book Antiqua" w:hAnsi="Book Antiqua" w:cs="Times New Roman"/>
          <w:b/>
          <w:bCs/>
          <w:i/>
          <w:sz w:val="24"/>
          <w:szCs w:val="24"/>
        </w:rPr>
        <w:t>World Journal of Gastroenterology</w:t>
      </w:r>
    </w:p>
    <w:p w14:paraId="10162244" w14:textId="4A8EB827" w:rsidR="00567A72" w:rsidRPr="004B73C9" w:rsidRDefault="00567A72" w:rsidP="003B52F1">
      <w:pPr>
        <w:snapToGrid w:val="0"/>
        <w:spacing w:line="360" w:lineRule="auto"/>
        <w:rPr>
          <w:rFonts w:ascii="Book Antiqua" w:eastAsia="SimSun" w:hAnsi="Book Antiqua" w:cs="Times New Roman"/>
          <w:b/>
          <w:bCs/>
          <w:sz w:val="24"/>
          <w:szCs w:val="24"/>
          <w:lang w:eastAsia="zh-CN"/>
        </w:rPr>
      </w:pPr>
      <w:bookmarkStart w:id="0" w:name="OLE_LINK485"/>
      <w:bookmarkStart w:id="1" w:name="OLE_LINK486"/>
      <w:bookmarkStart w:id="2" w:name="OLE_LINK661"/>
      <w:r w:rsidRPr="00DC6571">
        <w:rPr>
          <w:rFonts w:ascii="Book Antiqua" w:hAnsi="Book Antiqua" w:cs="Times New Roman"/>
          <w:b/>
          <w:sz w:val="24"/>
          <w:highlight w:val="white"/>
          <w:lang w:eastAsia="zh-CN"/>
        </w:rPr>
        <w:t>ESPS Manuscript NO:</w:t>
      </w:r>
      <w:bookmarkEnd w:id="0"/>
      <w:bookmarkEnd w:id="1"/>
      <w:bookmarkEnd w:id="2"/>
      <w:r w:rsidR="00EB0CCA" w:rsidRPr="00DC6571">
        <w:rPr>
          <w:rFonts w:ascii="Book Antiqua" w:hAnsi="Book Antiqua" w:cs="Times New Roman"/>
          <w:b/>
          <w:sz w:val="24"/>
          <w:lang w:eastAsia="zh-CN"/>
        </w:rPr>
        <w:t xml:space="preserve"> </w:t>
      </w:r>
      <w:r w:rsidR="00EB0CCA" w:rsidRPr="004B73C9">
        <w:rPr>
          <w:rFonts w:ascii="Book Antiqua" w:hAnsi="Book Antiqua" w:cs="Times New Roman"/>
          <w:b/>
          <w:sz w:val="24"/>
          <w:lang w:eastAsia="zh-CN"/>
        </w:rPr>
        <w:t>26485</w:t>
      </w:r>
    </w:p>
    <w:p w14:paraId="00599FE6" w14:textId="0D0FA29C" w:rsidR="00463A92" w:rsidRPr="00567A72" w:rsidRDefault="00173FC8" w:rsidP="003B52F1">
      <w:pPr>
        <w:snapToGrid w:val="0"/>
        <w:spacing w:line="360" w:lineRule="auto"/>
        <w:rPr>
          <w:rFonts w:ascii="Book Antiqua" w:hAnsi="Book Antiqua" w:cs="Times New Roman"/>
          <w:b/>
          <w:bCs/>
          <w:sz w:val="24"/>
          <w:szCs w:val="24"/>
        </w:rPr>
      </w:pPr>
      <w:r w:rsidRPr="00567A72">
        <w:rPr>
          <w:rFonts w:ascii="Book Antiqua" w:hAnsi="Book Antiqua" w:cs="Times New Roman"/>
          <w:b/>
          <w:bCs/>
          <w:sz w:val="24"/>
          <w:szCs w:val="24"/>
        </w:rPr>
        <w:t>Manuscript Type: TOPIC HIGHLIGHT</w:t>
      </w:r>
    </w:p>
    <w:p w14:paraId="3A06F2E5" w14:textId="77777777" w:rsidR="00463A92" w:rsidRDefault="00463A92" w:rsidP="003B52F1">
      <w:pPr>
        <w:snapToGrid w:val="0"/>
        <w:spacing w:line="360" w:lineRule="auto"/>
        <w:rPr>
          <w:rFonts w:ascii="Book Antiqua" w:eastAsia="SimSun" w:hAnsi="Book Antiqua" w:cs="Times New Roman"/>
          <w:b/>
          <w:bCs/>
          <w:sz w:val="24"/>
          <w:szCs w:val="24"/>
          <w:lang w:eastAsia="zh-CN"/>
        </w:rPr>
      </w:pPr>
    </w:p>
    <w:p w14:paraId="50968218" w14:textId="6444BBB8" w:rsidR="003B52F1" w:rsidRDefault="003B52F1" w:rsidP="003B52F1">
      <w:pPr>
        <w:snapToGrid w:val="0"/>
        <w:spacing w:line="360" w:lineRule="auto"/>
        <w:rPr>
          <w:rFonts w:ascii="Book Antiqua" w:eastAsia="SimSun" w:hAnsi="Book Antiqua" w:cs="Times New Roman"/>
          <w:b/>
          <w:bCs/>
          <w:sz w:val="24"/>
          <w:szCs w:val="24"/>
          <w:lang w:eastAsia="zh-CN"/>
        </w:rPr>
      </w:pPr>
      <w:r w:rsidRPr="003B52F1">
        <w:rPr>
          <w:rFonts w:ascii="Book Antiqua" w:eastAsia="SimSun" w:hAnsi="Book Antiqua" w:cs="Times New Roman"/>
          <w:b/>
          <w:bCs/>
          <w:sz w:val="24"/>
          <w:szCs w:val="24"/>
          <w:lang w:eastAsia="zh-CN"/>
        </w:rPr>
        <w:t>2016</w:t>
      </w:r>
      <w:r>
        <w:rPr>
          <w:rFonts w:ascii="Book Antiqua" w:eastAsia="SimSun" w:hAnsi="Book Antiqua" w:cs="Times New Roman" w:hint="eastAsia"/>
          <w:b/>
          <w:bCs/>
          <w:sz w:val="24"/>
          <w:szCs w:val="24"/>
          <w:lang w:eastAsia="zh-CN"/>
        </w:rPr>
        <w:t xml:space="preserve"> </w:t>
      </w:r>
      <w:r w:rsidRPr="003B52F1">
        <w:rPr>
          <w:rFonts w:ascii="Book Antiqua" w:eastAsia="SimSun" w:hAnsi="Book Antiqua" w:cs="Times New Roman"/>
          <w:b/>
          <w:bCs/>
          <w:sz w:val="24"/>
          <w:szCs w:val="24"/>
          <w:lang w:eastAsia="zh-CN"/>
        </w:rPr>
        <w:t>Gastrointestinal Endoscopy: Global view</w:t>
      </w:r>
    </w:p>
    <w:p w14:paraId="395D698F" w14:textId="77777777" w:rsidR="003B52F1" w:rsidRPr="003B52F1" w:rsidRDefault="003B52F1" w:rsidP="003B52F1">
      <w:pPr>
        <w:snapToGrid w:val="0"/>
        <w:spacing w:line="360" w:lineRule="auto"/>
        <w:rPr>
          <w:rFonts w:ascii="Book Antiqua" w:eastAsia="SimSun" w:hAnsi="Book Antiqua" w:cs="Times New Roman"/>
          <w:b/>
          <w:bCs/>
          <w:sz w:val="24"/>
          <w:szCs w:val="24"/>
          <w:lang w:eastAsia="zh-CN"/>
        </w:rPr>
      </w:pPr>
    </w:p>
    <w:p w14:paraId="36C549CB" w14:textId="2DEF0E65" w:rsidR="00967615" w:rsidRPr="00567A72" w:rsidRDefault="0436B1D8" w:rsidP="003B52F1">
      <w:pPr>
        <w:snapToGrid w:val="0"/>
        <w:spacing w:line="360" w:lineRule="auto"/>
        <w:rPr>
          <w:rFonts w:ascii="Book Antiqua" w:eastAsia="Times New Roman" w:hAnsi="Book Antiqua" w:cs="Times New Roman"/>
          <w:b/>
          <w:bCs/>
          <w:sz w:val="24"/>
          <w:szCs w:val="24"/>
        </w:rPr>
      </w:pPr>
      <w:r w:rsidRPr="00567A72">
        <w:rPr>
          <w:rFonts w:ascii="Book Antiqua" w:eastAsia="Times New Roman" w:hAnsi="Book Antiqua" w:cs="Times New Roman"/>
          <w:b/>
          <w:bCs/>
          <w:sz w:val="24"/>
          <w:szCs w:val="24"/>
        </w:rPr>
        <w:t>Bleeding after endoscopic submucosal dissection: Risk factor</w:t>
      </w:r>
      <w:r w:rsidRPr="00567A72">
        <w:rPr>
          <w:rFonts w:ascii="Book Antiqua" w:eastAsia="Times New Roman" w:hAnsi="Book Antiqua" w:cs="Times New Roman"/>
          <w:b/>
          <w:bCs/>
          <w:color w:val="000000" w:themeColor="text1"/>
          <w:sz w:val="24"/>
          <w:szCs w:val="24"/>
        </w:rPr>
        <w:t>s</w:t>
      </w:r>
      <w:r w:rsidRPr="00567A72">
        <w:rPr>
          <w:rFonts w:ascii="Book Antiqua" w:eastAsia="Times New Roman" w:hAnsi="Book Antiqua" w:cs="Times New Roman"/>
          <w:b/>
          <w:bCs/>
          <w:sz w:val="24"/>
          <w:szCs w:val="24"/>
        </w:rPr>
        <w:t xml:space="preserve"> and preventive methods</w:t>
      </w:r>
    </w:p>
    <w:p w14:paraId="37A10692" w14:textId="77777777" w:rsidR="00463A92" w:rsidRPr="00567A72" w:rsidRDefault="00463A92" w:rsidP="003B52F1">
      <w:pPr>
        <w:snapToGrid w:val="0"/>
        <w:spacing w:line="360" w:lineRule="auto"/>
        <w:rPr>
          <w:rFonts w:ascii="Book Antiqua" w:eastAsia="Times New Roman" w:hAnsi="Book Antiqua" w:cs="Times New Roman"/>
          <w:b/>
          <w:bCs/>
          <w:sz w:val="24"/>
          <w:szCs w:val="24"/>
        </w:rPr>
      </w:pPr>
    </w:p>
    <w:p w14:paraId="3785DE8A" w14:textId="1812967A" w:rsidR="00463A92" w:rsidRPr="00567A72" w:rsidRDefault="00BA0BFC" w:rsidP="003B52F1">
      <w:pPr>
        <w:snapToGrid w:val="0"/>
        <w:spacing w:line="360" w:lineRule="auto"/>
        <w:rPr>
          <w:rFonts w:ascii="Book Antiqua" w:hAnsi="Book Antiqua" w:cs="Times New Roman"/>
          <w:bCs/>
          <w:sz w:val="24"/>
          <w:szCs w:val="24"/>
        </w:rPr>
      </w:pPr>
      <w:r w:rsidRPr="00567A72">
        <w:rPr>
          <w:rFonts w:ascii="Book Antiqua" w:hAnsi="Book Antiqua" w:cs="Times New Roman"/>
          <w:bCs/>
          <w:sz w:val="24"/>
          <w:szCs w:val="24"/>
        </w:rPr>
        <w:t xml:space="preserve">Kataoka Y </w:t>
      </w:r>
      <w:r w:rsidRPr="003B52F1">
        <w:rPr>
          <w:rFonts w:ascii="Book Antiqua" w:hAnsi="Book Antiqua" w:cs="Times New Roman"/>
          <w:bCs/>
          <w:i/>
          <w:sz w:val="24"/>
          <w:szCs w:val="24"/>
        </w:rPr>
        <w:t>et al</w:t>
      </w:r>
      <w:r w:rsidR="003B52F1" w:rsidRPr="00567A72">
        <w:rPr>
          <w:rFonts w:ascii="Book Antiqua" w:hAnsi="Book Antiqua" w:cs="Times New Roman"/>
          <w:bCs/>
          <w:sz w:val="24"/>
          <w:szCs w:val="24"/>
        </w:rPr>
        <w:t>.</w:t>
      </w:r>
      <w:r w:rsidR="003B52F1">
        <w:rPr>
          <w:rFonts w:ascii="Book Antiqua" w:eastAsia="SimSun" w:hAnsi="Book Antiqua" w:cs="Times New Roman" w:hint="eastAsia"/>
          <w:bCs/>
          <w:sz w:val="24"/>
          <w:szCs w:val="24"/>
          <w:lang w:eastAsia="zh-CN"/>
        </w:rPr>
        <w:t xml:space="preserve"> </w:t>
      </w:r>
      <w:r w:rsidR="00066AC6" w:rsidRPr="00567A72">
        <w:rPr>
          <w:rFonts w:ascii="Book Antiqua" w:hAnsi="Book Antiqua" w:cs="Times New Roman"/>
          <w:bCs/>
          <w:sz w:val="24"/>
          <w:szCs w:val="24"/>
        </w:rPr>
        <w:t>An</w:t>
      </w:r>
      <w:r w:rsidR="00AB1027" w:rsidRPr="00567A72">
        <w:rPr>
          <w:rFonts w:ascii="Book Antiqua" w:hAnsi="Book Antiqua" w:cs="Times New Roman"/>
          <w:bCs/>
          <w:sz w:val="24"/>
          <w:szCs w:val="24"/>
        </w:rPr>
        <w:t xml:space="preserve"> overview of post-ESD bleeding</w:t>
      </w:r>
    </w:p>
    <w:p w14:paraId="4F47A97C" w14:textId="77777777" w:rsidR="00BA0BFC" w:rsidRPr="00567A72" w:rsidRDefault="00BA0BFC" w:rsidP="003B52F1">
      <w:pPr>
        <w:snapToGrid w:val="0"/>
        <w:spacing w:line="360" w:lineRule="auto"/>
        <w:rPr>
          <w:rFonts w:ascii="Book Antiqua" w:hAnsi="Book Antiqua" w:cs="Times New Roman"/>
          <w:color w:val="FF0000"/>
          <w:sz w:val="24"/>
          <w:szCs w:val="24"/>
        </w:rPr>
      </w:pPr>
    </w:p>
    <w:p w14:paraId="4F884523" w14:textId="3949F381" w:rsidR="00447D57" w:rsidRPr="00567A72" w:rsidRDefault="00602BD5" w:rsidP="003B52F1">
      <w:pPr>
        <w:snapToGrid w:val="0"/>
        <w:spacing w:line="360" w:lineRule="auto"/>
        <w:rPr>
          <w:rFonts w:ascii="Book Antiqua" w:hAnsi="Book Antiqua" w:cs="Times New Roman"/>
          <w:sz w:val="24"/>
          <w:szCs w:val="24"/>
          <w:vertAlign w:val="superscript"/>
        </w:rPr>
      </w:pPr>
      <w:r w:rsidRPr="00567A72">
        <w:rPr>
          <w:rFonts w:ascii="Book Antiqua" w:eastAsia="Times New Roman" w:hAnsi="Book Antiqua" w:cs="Times New Roman"/>
          <w:b/>
          <w:sz w:val="24"/>
          <w:szCs w:val="24"/>
        </w:rPr>
        <w:t>Yosuke Kataoka,</w:t>
      </w:r>
      <w:r w:rsidR="003B52F1">
        <w:rPr>
          <w:rFonts w:ascii="Book Antiqua" w:eastAsia="SimSun" w:hAnsi="Book Antiqua" w:cs="Times New Roman" w:hint="eastAsia"/>
          <w:b/>
          <w:sz w:val="24"/>
          <w:szCs w:val="24"/>
          <w:lang w:eastAsia="zh-CN"/>
        </w:rPr>
        <w:t xml:space="preserve"> </w:t>
      </w:r>
      <w:r w:rsidRPr="00567A72">
        <w:rPr>
          <w:rFonts w:ascii="Book Antiqua" w:eastAsia="Times New Roman" w:hAnsi="Book Antiqua" w:cs="Times New Roman"/>
          <w:b/>
          <w:sz w:val="24"/>
          <w:szCs w:val="24"/>
        </w:rPr>
        <w:t>Yosuke Tsuji,</w:t>
      </w:r>
      <w:r w:rsidR="003B52F1">
        <w:rPr>
          <w:rFonts w:ascii="Book Antiqua" w:eastAsia="SimSun" w:hAnsi="Book Antiqua" w:cs="Times New Roman" w:hint="eastAsia"/>
          <w:b/>
          <w:sz w:val="24"/>
          <w:szCs w:val="24"/>
          <w:lang w:eastAsia="zh-CN"/>
        </w:rPr>
        <w:t xml:space="preserve"> </w:t>
      </w:r>
      <w:r w:rsidRPr="00567A72">
        <w:rPr>
          <w:rFonts w:ascii="Book Antiqua" w:eastAsia="Times New Roman" w:hAnsi="Book Antiqua" w:cs="Times New Roman"/>
          <w:b/>
          <w:sz w:val="24"/>
          <w:szCs w:val="24"/>
        </w:rPr>
        <w:t>Yoshiki Sakaguchi</w:t>
      </w:r>
      <w:r w:rsidR="0A3C1C88" w:rsidRPr="00567A72">
        <w:rPr>
          <w:rFonts w:ascii="Book Antiqua" w:eastAsia="Times New Roman" w:hAnsi="Book Antiqua" w:cs="Times New Roman"/>
          <w:b/>
          <w:sz w:val="24"/>
          <w:szCs w:val="24"/>
        </w:rPr>
        <w:t>,</w:t>
      </w:r>
      <w:r w:rsidR="003B52F1">
        <w:rPr>
          <w:rFonts w:ascii="Book Antiqua" w:eastAsia="SimSun" w:hAnsi="Book Antiqua" w:cs="Times New Roman" w:hint="eastAsia"/>
          <w:b/>
          <w:sz w:val="24"/>
          <w:szCs w:val="24"/>
          <w:lang w:eastAsia="zh-CN"/>
        </w:rPr>
        <w:t xml:space="preserve"> </w:t>
      </w:r>
      <w:r w:rsidRPr="00567A72">
        <w:rPr>
          <w:rFonts w:ascii="Book Antiqua" w:eastAsia="Times New Roman" w:hAnsi="Book Antiqua" w:cs="Times New Roman"/>
          <w:b/>
          <w:sz w:val="24"/>
          <w:szCs w:val="24"/>
        </w:rPr>
        <w:t>Chihiro Minatsuki</w:t>
      </w:r>
      <w:r w:rsidR="00447D57" w:rsidRPr="00567A72">
        <w:rPr>
          <w:rFonts w:ascii="Book Antiqua" w:eastAsia="Times New Roman" w:hAnsi="Book Antiqua" w:cs="Times New Roman"/>
          <w:b/>
          <w:sz w:val="24"/>
          <w:szCs w:val="24"/>
        </w:rPr>
        <w:t>,</w:t>
      </w:r>
      <w:r w:rsidR="0087682B">
        <w:rPr>
          <w:rFonts w:ascii="Book Antiqua" w:eastAsia="SimSun" w:hAnsi="Book Antiqua" w:cs="Times New Roman" w:hint="eastAsia"/>
          <w:b/>
          <w:sz w:val="24"/>
          <w:szCs w:val="24"/>
          <w:lang w:eastAsia="zh-CN"/>
        </w:rPr>
        <w:t xml:space="preserve"> </w:t>
      </w:r>
      <w:r w:rsidR="00447D57" w:rsidRPr="00567A72">
        <w:rPr>
          <w:rFonts w:ascii="Book Antiqua" w:eastAsia="Times New Roman" w:hAnsi="Book Antiqua" w:cs="Times New Roman"/>
          <w:b/>
          <w:sz w:val="24"/>
          <w:szCs w:val="24"/>
        </w:rPr>
        <w:t xml:space="preserve">Itsuko </w:t>
      </w:r>
      <w:r w:rsidR="007648E7" w:rsidRPr="00567A72">
        <w:rPr>
          <w:rFonts w:ascii="Book Antiqua" w:eastAsia="Times New Roman" w:hAnsi="Book Antiqua" w:cs="Times New Roman"/>
          <w:b/>
          <w:sz w:val="24"/>
          <w:szCs w:val="24"/>
        </w:rPr>
        <w:t>Asada-</w:t>
      </w:r>
      <w:r w:rsidR="00447D57" w:rsidRPr="00567A72">
        <w:rPr>
          <w:rFonts w:ascii="Book Antiqua" w:eastAsia="Times New Roman" w:hAnsi="Book Antiqua" w:cs="Times New Roman"/>
          <w:b/>
          <w:sz w:val="24"/>
          <w:szCs w:val="24"/>
        </w:rPr>
        <w:t>Hirayama</w:t>
      </w:r>
      <w:r w:rsidR="00AB1027" w:rsidRPr="00567A72">
        <w:rPr>
          <w:rFonts w:ascii="Book Antiqua" w:hAnsi="Book Antiqua" w:cs="Times New Roman"/>
          <w:b/>
          <w:sz w:val="24"/>
          <w:szCs w:val="24"/>
        </w:rPr>
        <w:t>,</w:t>
      </w:r>
      <w:r w:rsidR="003B52F1">
        <w:rPr>
          <w:rFonts w:ascii="Book Antiqua" w:eastAsia="SimSun" w:hAnsi="Book Antiqua" w:cs="Times New Roman" w:hint="eastAsia"/>
          <w:b/>
          <w:sz w:val="24"/>
          <w:szCs w:val="24"/>
          <w:lang w:eastAsia="zh-CN"/>
        </w:rPr>
        <w:t xml:space="preserve"> </w:t>
      </w:r>
      <w:r w:rsidR="00447D57" w:rsidRPr="00567A72">
        <w:rPr>
          <w:rFonts w:ascii="Book Antiqua" w:eastAsia="Times New Roman" w:hAnsi="Book Antiqua" w:cs="Times New Roman"/>
          <w:b/>
          <w:sz w:val="24"/>
          <w:szCs w:val="24"/>
        </w:rPr>
        <w:t>Keiko Niimi</w:t>
      </w:r>
      <w:r w:rsidR="00AB1027" w:rsidRPr="00567A72">
        <w:rPr>
          <w:rFonts w:ascii="Book Antiqua" w:hAnsi="Book Antiqua" w:cs="Times New Roman"/>
          <w:b/>
          <w:sz w:val="24"/>
          <w:szCs w:val="24"/>
        </w:rPr>
        <w:t>,</w:t>
      </w:r>
      <w:r w:rsidR="003B52F1">
        <w:rPr>
          <w:rFonts w:ascii="Book Antiqua" w:eastAsia="SimSun" w:hAnsi="Book Antiqua" w:cs="Times New Roman" w:hint="eastAsia"/>
          <w:b/>
          <w:sz w:val="24"/>
          <w:szCs w:val="24"/>
          <w:lang w:eastAsia="zh-CN"/>
        </w:rPr>
        <w:t xml:space="preserve"> </w:t>
      </w:r>
      <w:r w:rsidR="00447D57" w:rsidRPr="00567A72">
        <w:rPr>
          <w:rFonts w:ascii="Book Antiqua" w:eastAsia="Times New Roman" w:hAnsi="Book Antiqua" w:cs="Times New Roman"/>
          <w:b/>
          <w:sz w:val="24"/>
          <w:szCs w:val="24"/>
        </w:rPr>
        <w:t>Satoshi Ono</w:t>
      </w:r>
      <w:r w:rsidR="00AB1027" w:rsidRPr="00567A72">
        <w:rPr>
          <w:rFonts w:ascii="Book Antiqua" w:hAnsi="Book Antiqua" w:cs="Times New Roman"/>
          <w:b/>
          <w:sz w:val="24"/>
          <w:szCs w:val="24"/>
        </w:rPr>
        <w:t>,</w:t>
      </w:r>
      <w:r w:rsidR="003B52F1">
        <w:rPr>
          <w:rFonts w:ascii="Book Antiqua" w:eastAsia="SimSun" w:hAnsi="Book Antiqua" w:cs="Times New Roman" w:hint="eastAsia"/>
          <w:b/>
          <w:sz w:val="24"/>
          <w:szCs w:val="24"/>
          <w:lang w:eastAsia="zh-CN"/>
        </w:rPr>
        <w:t xml:space="preserve"> </w:t>
      </w:r>
      <w:r w:rsidR="00447D57" w:rsidRPr="00567A72">
        <w:rPr>
          <w:rFonts w:ascii="Book Antiqua" w:eastAsia="Times New Roman" w:hAnsi="Book Antiqua" w:cs="Times New Roman"/>
          <w:b/>
          <w:sz w:val="24"/>
          <w:szCs w:val="24"/>
        </w:rPr>
        <w:t>Shinya Kodashima</w:t>
      </w:r>
      <w:r w:rsidR="00AB1027" w:rsidRPr="00567A72">
        <w:rPr>
          <w:rFonts w:ascii="Book Antiqua" w:hAnsi="Book Antiqua" w:cs="Times New Roman"/>
          <w:b/>
          <w:sz w:val="24"/>
          <w:szCs w:val="24"/>
        </w:rPr>
        <w:t xml:space="preserve">, </w:t>
      </w:r>
      <w:r w:rsidR="00447D57" w:rsidRPr="00567A72">
        <w:rPr>
          <w:rFonts w:ascii="Book Antiqua" w:eastAsia="Times New Roman" w:hAnsi="Book Antiqua" w:cs="Times New Roman"/>
          <w:b/>
          <w:sz w:val="24"/>
          <w:szCs w:val="24"/>
        </w:rPr>
        <w:t>Nobutake Yamamichi</w:t>
      </w:r>
      <w:r w:rsidR="00AB1027" w:rsidRPr="00567A72">
        <w:rPr>
          <w:rFonts w:ascii="Book Antiqua" w:hAnsi="Book Antiqua" w:cs="Times New Roman"/>
          <w:b/>
          <w:sz w:val="24"/>
          <w:szCs w:val="24"/>
        </w:rPr>
        <w:t>,</w:t>
      </w:r>
      <w:r w:rsidR="003B52F1">
        <w:rPr>
          <w:rFonts w:ascii="Book Antiqua" w:eastAsia="SimSun" w:hAnsi="Book Antiqua" w:cs="Times New Roman" w:hint="eastAsia"/>
          <w:b/>
          <w:sz w:val="24"/>
          <w:szCs w:val="24"/>
          <w:lang w:eastAsia="zh-CN"/>
        </w:rPr>
        <w:t xml:space="preserve"> </w:t>
      </w:r>
      <w:r w:rsidR="00447D57" w:rsidRPr="00567A72">
        <w:rPr>
          <w:rFonts w:ascii="Book Antiqua" w:eastAsia="Times New Roman" w:hAnsi="Book Antiqua" w:cs="Times New Roman"/>
          <w:b/>
          <w:sz w:val="24"/>
          <w:szCs w:val="24"/>
        </w:rPr>
        <w:t>Mitsuhiro Fujishiro</w:t>
      </w:r>
      <w:r w:rsidR="0014188C" w:rsidRPr="00567A72">
        <w:rPr>
          <w:rFonts w:ascii="Book Antiqua" w:eastAsia="Times New Roman" w:hAnsi="Book Antiqua" w:cs="Times New Roman"/>
          <w:b/>
          <w:sz w:val="24"/>
          <w:szCs w:val="24"/>
        </w:rPr>
        <w:t>,</w:t>
      </w:r>
      <w:r w:rsidR="003B52F1">
        <w:rPr>
          <w:rFonts w:ascii="Book Antiqua" w:eastAsia="SimSun" w:hAnsi="Book Antiqua" w:cs="Times New Roman" w:hint="eastAsia"/>
          <w:b/>
          <w:sz w:val="24"/>
          <w:szCs w:val="24"/>
          <w:lang w:eastAsia="zh-CN"/>
        </w:rPr>
        <w:t xml:space="preserve"> </w:t>
      </w:r>
      <w:r w:rsidR="00447D57" w:rsidRPr="00567A72">
        <w:rPr>
          <w:rFonts w:ascii="Book Antiqua" w:eastAsia="Times New Roman" w:hAnsi="Book Antiqua" w:cs="Times New Roman"/>
          <w:b/>
          <w:sz w:val="24"/>
          <w:szCs w:val="24"/>
        </w:rPr>
        <w:t>Kazuhiko Koike</w:t>
      </w:r>
    </w:p>
    <w:p w14:paraId="2698F0C1" w14:textId="77777777" w:rsidR="00447D57" w:rsidRPr="00567A72" w:rsidRDefault="00447D57" w:rsidP="003B52F1">
      <w:pPr>
        <w:snapToGrid w:val="0"/>
        <w:spacing w:line="360" w:lineRule="auto"/>
        <w:rPr>
          <w:rFonts w:ascii="Book Antiqua" w:eastAsia="Times New Roman" w:hAnsi="Book Antiqua" w:cs="Times New Roman"/>
          <w:sz w:val="24"/>
          <w:szCs w:val="24"/>
          <w:vertAlign w:val="superscript"/>
        </w:rPr>
      </w:pPr>
    </w:p>
    <w:p w14:paraId="58AFDD37" w14:textId="29EC004D" w:rsidR="00447D57" w:rsidRPr="00567A72" w:rsidRDefault="00447D57" w:rsidP="003B52F1">
      <w:pPr>
        <w:snapToGrid w:val="0"/>
        <w:spacing w:line="360" w:lineRule="auto"/>
        <w:rPr>
          <w:rFonts w:ascii="Book Antiqua" w:hAnsi="Book Antiqua" w:cs="Times New Roman"/>
          <w:sz w:val="24"/>
          <w:szCs w:val="24"/>
        </w:rPr>
      </w:pPr>
      <w:r w:rsidRPr="00567A72">
        <w:rPr>
          <w:rFonts w:ascii="Book Antiqua" w:eastAsia="Times New Roman" w:hAnsi="Book Antiqua" w:cs="Times New Roman"/>
          <w:b/>
          <w:sz w:val="24"/>
          <w:szCs w:val="24"/>
        </w:rPr>
        <w:t xml:space="preserve">Yosuke Kataoka, Yosuke Tsuji, Yoshiki Sakaguchi, Chihiro Minatsuki, Itsuko </w:t>
      </w:r>
      <w:r w:rsidR="007648E7" w:rsidRPr="00567A72">
        <w:rPr>
          <w:rFonts w:ascii="Book Antiqua" w:eastAsia="Times New Roman" w:hAnsi="Book Antiqua" w:cs="Times New Roman"/>
          <w:b/>
          <w:sz w:val="24"/>
          <w:szCs w:val="24"/>
        </w:rPr>
        <w:t>Asada-</w:t>
      </w:r>
      <w:r w:rsidRPr="00567A72">
        <w:rPr>
          <w:rFonts w:ascii="Book Antiqua" w:eastAsia="Times New Roman" w:hAnsi="Book Antiqua" w:cs="Times New Roman"/>
          <w:b/>
          <w:sz w:val="24"/>
          <w:szCs w:val="24"/>
        </w:rPr>
        <w:t>Hirayama, Keiko Niimi, Satoshi Ono, Shinya Kodashima, Nobutake Yamamichi, Mitsuhiro Fujishiro, Kazuhiko Koike,</w:t>
      </w:r>
      <w:r w:rsidR="003B52F1">
        <w:rPr>
          <w:rFonts w:ascii="Book Antiqua" w:eastAsia="SimSun" w:hAnsi="Book Antiqua" w:cs="Times New Roman" w:hint="eastAsia"/>
          <w:b/>
          <w:sz w:val="24"/>
          <w:szCs w:val="24"/>
          <w:lang w:eastAsia="zh-CN"/>
        </w:rPr>
        <w:t xml:space="preserve"> </w:t>
      </w:r>
      <w:r w:rsidRPr="00567A72">
        <w:rPr>
          <w:rFonts w:ascii="Book Antiqua" w:eastAsia="Times New Roman" w:hAnsi="Book Antiqua" w:cs="Times New Roman"/>
          <w:sz w:val="24"/>
          <w:szCs w:val="24"/>
        </w:rPr>
        <w:t>Department of Gastroenterology, Graduate School of Medicine, The University of Tokyo, Tokyo</w:t>
      </w:r>
      <w:r w:rsidR="00AE09F1">
        <w:rPr>
          <w:rFonts w:ascii="Book Antiqua" w:eastAsia="Times New Roman" w:hAnsi="Book Antiqua" w:cs="Times New Roman"/>
          <w:sz w:val="24"/>
          <w:szCs w:val="24"/>
        </w:rPr>
        <w:t xml:space="preserve"> </w:t>
      </w:r>
      <w:r w:rsidR="00EB0CCA" w:rsidRPr="00EB0CCA">
        <w:rPr>
          <w:rFonts w:ascii="Book Antiqua" w:eastAsia="Times New Roman" w:hAnsi="Book Antiqua" w:cs="Times New Roman"/>
          <w:sz w:val="24"/>
          <w:szCs w:val="24"/>
        </w:rPr>
        <w:t>113-8655</w:t>
      </w:r>
      <w:r w:rsidRPr="00567A72">
        <w:rPr>
          <w:rFonts w:ascii="Book Antiqua" w:eastAsia="Times New Roman" w:hAnsi="Book Antiqua" w:cs="Times New Roman"/>
          <w:sz w:val="24"/>
          <w:szCs w:val="24"/>
        </w:rPr>
        <w:t>, Japan</w:t>
      </w:r>
    </w:p>
    <w:p w14:paraId="4E1F59A4" w14:textId="672A5281" w:rsidR="00447D57" w:rsidRPr="00567A72" w:rsidRDefault="00447D57" w:rsidP="003B52F1">
      <w:pPr>
        <w:snapToGrid w:val="0"/>
        <w:spacing w:line="360" w:lineRule="auto"/>
        <w:rPr>
          <w:rFonts w:ascii="Book Antiqua" w:eastAsia="Times New Roman" w:hAnsi="Book Antiqua" w:cs="Times New Roman"/>
          <w:sz w:val="24"/>
          <w:szCs w:val="24"/>
          <w:vertAlign w:val="superscript"/>
        </w:rPr>
      </w:pPr>
    </w:p>
    <w:p w14:paraId="79C1302E" w14:textId="1E1F4275" w:rsidR="00405722" w:rsidRPr="00567A72" w:rsidRDefault="00405722" w:rsidP="003B52F1">
      <w:pPr>
        <w:snapToGrid w:val="0"/>
        <w:spacing w:line="360" w:lineRule="auto"/>
        <w:rPr>
          <w:rFonts w:ascii="Book Antiqua" w:eastAsia="Times New Roman" w:hAnsi="Book Antiqua" w:cs="Times New Roman"/>
          <w:sz w:val="24"/>
          <w:szCs w:val="24"/>
        </w:rPr>
      </w:pPr>
      <w:r w:rsidRPr="00567A72">
        <w:rPr>
          <w:rFonts w:ascii="Book Antiqua" w:eastAsia="Times New Roman" w:hAnsi="Book Antiqua" w:cs="Times New Roman"/>
          <w:b/>
          <w:sz w:val="24"/>
          <w:szCs w:val="24"/>
        </w:rPr>
        <w:t xml:space="preserve">Mitsuhiro Fujishiro, </w:t>
      </w:r>
      <w:r w:rsidRPr="00567A72">
        <w:rPr>
          <w:rFonts w:ascii="Book Antiqua" w:eastAsia="Times New Roman" w:hAnsi="Book Antiqua" w:cs="Times New Roman"/>
          <w:sz w:val="24"/>
          <w:szCs w:val="24"/>
        </w:rPr>
        <w:t>Department of Endoscopy and Endoscopic Surgery, Graduate School of Medicine, The University of Tokyo, Tokyo</w:t>
      </w:r>
      <w:r w:rsidR="00AE09F1">
        <w:rPr>
          <w:rFonts w:ascii="Book Antiqua" w:eastAsia="Times New Roman" w:hAnsi="Book Antiqua" w:cs="Times New Roman"/>
          <w:sz w:val="24"/>
          <w:szCs w:val="24"/>
        </w:rPr>
        <w:t xml:space="preserve"> 113-8655, </w:t>
      </w:r>
      <w:r w:rsidRPr="00567A72">
        <w:rPr>
          <w:rFonts w:ascii="Book Antiqua" w:eastAsia="Times New Roman" w:hAnsi="Book Antiqua" w:cs="Times New Roman"/>
          <w:sz w:val="24"/>
          <w:szCs w:val="24"/>
        </w:rPr>
        <w:t>Japan</w:t>
      </w:r>
    </w:p>
    <w:p w14:paraId="0362512C" w14:textId="77777777" w:rsidR="00405722" w:rsidRPr="00567A72" w:rsidRDefault="00405722" w:rsidP="003B52F1">
      <w:pPr>
        <w:snapToGrid w:val="0"/>
        <w:spacing w:line="360" w:lineRule="auto"/>
        <w:rPr>
          <w:rFonts w:ascii="Book Antiqua" w:eastAsia="Times New Roman" w:hAnsi="Book Antiqua" w:cs="Times New Roman"/>
          <w:b/>
          <w:sz w:val="24"/>
          <w:szCs w:val="24"/>
        </w:rPr>
      </w:pPr>
    </w:p>
    <w:p w14:paraId="03D39A74" w14:textId="352B728E" w:rsidR="00967615" w:rsidRPr="00567A72" w:rsidRDefault="00447D57" w:rsidP="003B52F1">
      <w:pPr>
        <w:snapToGrid w:val="0"/>
        <w:spacing w:line="360" w:lineRule="auto"/>
        <w:rPr>
          <w:rFonts w:ascii="Book Antiqua" w:eastAsia="Times New Roman" w:hAnsi="Book Antiqua" w:cs="Times New Roman"/>
          <w:sz w:val="24"/>
          <w:szCs w:val="24"/>
          <w:vertAlign w:val="superscript"/>
        </w:rPr>
      </w:pPr>
      <w:r w:rsidRPr="00567A72">
        <w:rPr>
          <w:rFonts w:ascii="Book Antiqua" w:eastAsia="Times New Roman" w:hAnsi="Book Antiqua" w:cs="Times New Roman"/>
          <w:b/>
          <w:sz w:val="24"/>
          <w:szCs w:val="24"/>
        </w:rPr>
        <w:t xml:space="preserve">Keiko Niimi, </w:t>
      </w:r>
      <w:r w:rsidRPr="00567A72">
        <w:rPr>
          <w:rFonts w:ascii="Book Antiqua" w:eastAsia="Times New Roman" w:hAnsi="Book Antiqua" w:cs="Times New Roman"/>
          <w:sz w:val="24"/>
          <w:szCs w:val="24"/>
        </w:rPr>
        <w:t>Center for Epidemiology and Preventive Medicine, Graduate School of Medicine, The University of Tokyo, Tokyo</w:t>
      </w:r>
      <w:r w:rsidR="00AE09F1">
        <w:rPr>
          <w:rFonts w:ascii="Book Antiqua" w:eastAsia="Times New Roman" w:hAnsi="Book Antiqua" w:cs="Times New Roman"/>
          <w:sz w:val="24"/>
          <w:szCs w:val="24"/>
        </w:rPr>
        <w:t xml:space="preserve"> 113-8655, </w:t>
      </w:r>
      <w:r w:rsidRPr="00567A72">
        <w:rPr>
          <w:rFonts w:ascii="Book Antiqua" w:eastAsia="Times New Roman" w:hAnsi="Book Antiqua" w:cs="Times New Roman"/>
          <w:sz w:val="24"/>
          <w:szCs w:val="24"/>
        </w:rPr>
        <w:t>Japan</w:t>
      </w:r>
    </w:p>
    <w:p w14:paraId="698D7CDA" w14:textId="77777777" w:rsidR="00447D57" w:rsidRPr="00567A72" w:rsidRDefault="00447D57" w:rsidP="003B52F1">
      <w:pPr>
        <w:snapToGrid w:val="0"/>
        <w:spacing w:line="360" w:lineRule="auto"/>
        <w:rPr>
          <w:rFonts w:ascii="Book Antiqua" w:eastAsia="Times New Roman" w:hAnsi="Book Antiqua" w:cs="Times New Roman"/>
          <w:sz w:val="24"/>
          <w:szCs w:val="24"/>
          <w:vertAlign w:val="superscript"/>
        </w:rPr>
      </w:pPr>
    </w:p>
    <w:p w14:paraId="0B3DD011" w14:textId="4A2541B5" w:rsidR="00BA0BFC" w:rsidRPr="00AE09F1" w:rsidRDefault="00BA0BFC" w:rsidP="003B52F1">
      <w:pPr>
        <w:snapToGrid w:val="0"/>
        <w:spacing w:line="360" w:lineRule="auto"/>
        <w:rPr>
          <w:rFonts w:ascii="Book Antiqua" w:eastAsia="Times New Roman" w:hAnsi="Book Antiqua" w:cs="Times New Roman"/>
          <w:bCs/>
          <w:sz w:val="24"/>
          <w:szCs w:val="24"/>
        </w:rPr>
      </w:pPr>
      <w:r w:rsidRPr="00567A72">
        <w:rPr>
          <w:rFonts w:ascii="Book Antiqua" w:eastAsia="Times New Roman" w:hAnsi="Book Antiqua" w:cs="Times New Roman"/>
          <w:b/>
          <w:bCs/>
          <w:sz w:val="24"/>
          <w:szCs w:val="24"/>
        </w:rPr>
        <w:t xml:space="preserve">Author contributions: </w:t>
      </w:r>
      <w:r w:rsidRPr="00AE09F1">
        <w:rPr>
          <w:rFonts w:ascii="Book Antiqua" w:hAnsi="Book Antiqua" w:cs="Times New Roman"/>
          <w:bCs/>
          <w:sz w:val="24"/>
          <w:szCs w:val="24"/>
        </w:rPr>
        <w:t xml:space="preserve">Kataoka Y and Tsuji </w:t>
      </w:r>
      <w:r w:rsidR="007B5EDC" w:rsidRPr="00AE09F1">
        <w:rPr>
          <w:rFonts w:ascii="Book Antiqua" w:hAnsi="Book Antiqua" w:cs="Times New Roman"/>
          <w:bCs/>
          <w:sz w:val="24"/>
          <w:szCs w:val="24"/>
        </w:rPr>
        <w:t>Y contri</w:t>
      </w:r>
      <w:r w:rsidR="00662CA7" w:rsidRPr="00AE09F1">
        <w:rPr>
          <w:rFonts w:ascii="Book Antiqua" w:hAnsi="Book Antiqua" w:cs="Times New Roman"/>
          <w:bCs/>
          <w:sz w:val="24"/>
          <w:szCs w:val="24"/>
        </w:rPr>
        <w:t>buted to the literature review and manuscript writing</w:t>
      </w:r>
      <w:r w:rsidR="003B52F1">
        <w:rPr>
          <w:rFonts w:ascii="Book Antiqua" w:eastAsia="SimSun" w:hAnsi="Book Antiqua" w:cs="Times New Roman" w:hint="eastAsia"/>
          <w:bCs/>
          <w:sz w:val="24"/>
          <w:szCs w:val="24"/>
          <w:lang w:eastAsia="zh-CN"/>
        </w:rPr>
        <w:t>;</w:t>
      </w:r>
      <w:r w:rsidR="00662CA7" w:rsidRPr="00AE09F1">
        <w:rPr>
          <w:rFonts w:ascii="Book Antiqua" w:hAnsi="Book Antiqua" w:cs="Times New Roman"/>
          <w:bCs/>
          <w:sz w:val="24"/>
          <w:szCs w:val="24"/>
        </w:rPr>
        <w:t xml:space="preserve"> Koike K gave the final approval of the manuscript</w:t>
      </w:r>
      <w:r w:rsidR="003B52F1">
        <w:rPr>
          <w:rFonts w:ascii="Book Antiqua" w:eastAsia="SimSun" w:hAnsi="Book Antiqua" w:cs="Times New Roman" w:hint="eastAsia"/>
          <w:bCs/>
          <w:sz w:val="24"/>
          <w:szCs w:val="24"/>
          <w:lang w:eastAsia="zh-CN"/>
        </w:rPr>
        <w:t xml:space="preserve">; </w:t>
      </w:r>
      <w:r w:rsidR="00DD3F95" w:rsidRPr="00AE09F1">
        <w:rPr>
          <w:rFonts w:ascii="Book Antiqua" w:hAnsi="Book Antiqua" w:cs="Times New Roman"/>
          <w:bCs/>
          <w:sz w:val="24"/>
          <w:szCs w:val="24"/>
        </w:rPr>
        <w:t>All</w:t>
      </w:r>
      <w:r w:rsidR="003B52F1">
        <w:rPr>
          <w:rFonts w:ascii="Book Antiqua" w:eastAsia="SimSun" w:hAnsi="Book Antiqua" w:cs="Times New Roman" w:hint="eastAsia"/>
          <w:bCs/>
          <w:sz w:val="24"/>
          <w:szCs w:val="24"/>
          <w:lang w:eastAsia="zh-CN"/>
        </w:rPr>
        <w:t xml:space="preserve"> </w:t>
      </w:r>
      <w:r w:rsidR="00662CA7" w:rsidRPr="00AE09F1">
        <w:rPr>
          <w:rFonts w:ascii="Book Antiqua" w:hAnsi="Book Antiqua" w:cs="Times New Roman"/>
          <w:bCs/>
          <w:sz w:val="24"/>
          <w:szCs w:val="24"/>
        </w:rPr>
        <w:t xml:space="preserve">the other </w:t>
      </w:r>
      <w:r w:rsidR="00DD3F95" w:rsidRPr="00AE09F1">
        <w:rPr>
          <w:rFonts w:ascii="Book Antiqua" w:hAnsi="Book Antiqua" w:cs="Times New Roman"/>
          <w:bCs/>
          <w:sz w:val="24"/>
          <w:szCs w:val="24"/>
        </w:rPr>
        <w:t xml:space="preserve">authors </w:t>
      </w:r>
      <w:r w:rsidR="00662CA7" w:rsidRPr="00AE09F1">
        <w:rPr>
          <w:rFonts w:ascii="Book Antiqua" w:hAnsi="Book Antiqua" w:cs="Times New Roman"/>
          <w:bCs/>
          <w:sz w:val="24"/>
          <w:szCs w:val="24"/>
        </w:rPr>
        <w:t xml:space="preserve">checked the manuscript and suggested </w:t>
      </w:r>
      <w:r w:rsidR="00662CA7" w:rsidRPr="00AE09F1">
        <w:rPr>
          <w:rFonts w:ascii="Book Antiqua" w:hAnsi="Book Antiqua" w:cs="Times New Roman"/>
          <w:bCs/>
          <w:sz w:val="24"/>
          <w:szCs w:val="24"/>
        </w:rPr>
        <w:lastRenderedPageBreak/>
        <w:t>improvement.</w:t>
      </w:r>
    </w:p>
    <w:p w14:paraId="1E6C618F" w14:textId="77777777" w:rsidR="00DD3F95" w:rsidRPr="00567A72" w:rsidRDefault="00DD3F95" w:rsidP="003B52F1">
      <w:pPr>
        <w:snapToGrid w:val="0"/>
        <w:spacing w:line="360" w:lineRule="auto"/>
        <w:rPr>
          <w:rFonts w:ascii="Book Antiqua" w:hAnsi="Book Antiqua" w:cs="Times New Roman"/>
          <w:b/>
          <w:bCs/>
          <w:sz w:val="24"/>
          <w:szCs w:val="24"/>
        </w:rPr>
      </w:pPr>
    </w:p>
    <w:p w14:paraId="3EE77906" w14:textId="2103FE10" w:rsidR="00DD3F95" w:rsidRPr="00567A72" w:rsidRDefault="00DD3F95" w:rsidP="003B52F1">
      <w:pPr>
        <w:snapToGrid w:val="0"/>
        <w:spacing w:line="360" w:lineRule="auto"/>
        <w:rPr>
          <w:rFonts w:ascii="Book Antiqua" w:eastAsia="Times New Roman" w:hAnsi="Book Antiqua" w:cs="Times New Roman"/>
          <w:bCs/>
          <w:sz w:val="24"/>
          <w:szCs w:val="24"/>
        </w:rPr>
      </w:pPr>
      <w:r w:rsidRPr="00567A72">
        <w:rPr>
          <w:rFonts w:ascii="Book Antiqua" w:eastAsia="Times New Roman" w:hAnsi="Book Antiqua" w:cs="Times New Roman"/>
          <w:b/>
          <w:bCs/>
          <w:sz w:val="24"/>
          <w:szCs w:val="24"/>
        </w:rPr>
        <w:t>Conflict-of-interest statement:</w:t>
      </w:r>
      <w:r w:rsidR="003B52F1">
        <w:rPr>
          <w:rFonts w:ascii="Book Antiqua" w:eastAsia="SimSun" w:hAnsi="Book Antiqua" w:cs="Times New Roman" w:hint="eastAsia"/>
          <w:b/>
          <w:bCs/>
          <w:sz w:val="24"/>
          <w:szCs w:val="24"/>
          <w:lang w:eastAsia="zh-CN"/>
        </w:rPr>
        <w:t xml:space="preserve"> </w:t>
      </w:r>
      <w:r w:rsidR="00E42ADE" w:rsidRPr="00567A72">
        <w:rPr>
          <w:rFonts w:ascii="Book Antiqua" w:eastAsia="Times New Roman" w:hAnsi="Book Antiqua" w:cs="Times New Roman"/>
          <w:bCs/>
          <w:sz w:val="24"/>
          <w:szCs w:val="24"/>
        </w:rPr>
        <w:t xml:space="preserve">Yosuke </w:t>
      </w:r>
      <w:r w:rsidR="00135E36" w:rsidRPr="00567A72">
        <w:rPr>
          <w:rFonts w:ascii="Book Antiqua" w:eastAsia="Times New Roman" w:hAnsi="Book Antiqua" w:cs="Times New Roman"/>
          <w:bCs/>
          <w:sz w:val="24"/>
          <w:szCs w:val="24"/>
        </w:rPr>
        <w:t>Tsuji</w:t>
      </w:r>
      <w:r w:rsidR="00E42ADE" w:rsidRPr="00567A72">
        <w:rPr>
          <w:rFonts w:ascii="Book Antiqua" w:eastAsia="Times New Roman" w:hAnsi="Book Antiqua" w:cs="Times New Roman"/>
          <w:bCs/>
          <w:sz w:val="24"/>
          <w:szCs w:val="24"/>
        </w:rPr>
        <w:t>: lecture fees from Olympus Medical Systems, GUNZE and CSL Behring</w:t>
      </w:r>
      <w:r w:rsidR="00EC189F" w:rsidRPr="00567A72">
        <w:rPr>
          <w:rFonts w:ascii="Book Antiqua" w:hAnsi="Book Antiqua" w:cs="Times New Roman"/>
          <w:bCs/>
          <w:sz w:val="24"/>
          <w:szCs w:val="24"/>
        </w:rPr>
        <w:t xml:space="preserve">, </w:t>
      </w:r>
      <w:r w:rsidR="00EC189F" w:rsidRPr="00567A72">
        <w:rPr>
          <w:rFonts w:ascii="Book Antiqua" w:eastAsia="Times New Roman" w:hAnsi="Book Antiqua" w:cs="Times New Roman"/>
          <w:bCs/>
          <w:color w:val="000000" w:themeColor="text1"/>
          <w:sz w:val="24"/>
          <w:szCs w:val="24"/>
        </w:rPr>
        <w:t>collaborative research fund from HOYA Pentax</w:t>
      </w:r>
      <w:r w:rsidR="003B52F1">
        <w:rPr>
          <w:rFonts w:ascii="Book Antiqua" w:eastAsia="SimSun" w:hAnsi="Book Antiqua" w:cs="Times New Roman" w:hint="eastAsia"/>
          <w:bCs/>
          <w:sz w:val="24"/>
          <w:szCs w:val="24"/>
          <w:lang w:eastAsia="zh-CN"/>
        </w:rPr>
        <w:t>;</w:t>
      </w:r>
      <w:r w:rsidR="00E42ADE" w:rsidRPr="00567A72">
        <w:rPr>
          <w:rFonts w:ascii="Book Antiqua" w:eastAsia="Times New Roman" w:hAnsi="Book Antiqua" w:cs="Times New Roman"/>
          <w:bCs/>
          <w:sz w:val="24"/>
          <w:szCs w:val="24"/>
        </w:rPr>
        <w:t xml:space="preserve"> Mitsuhiro Fujishiro: lecture fees from Olympus Medi</w:t>
      </w:r>
      <w:r w:rsidR="00D02FF3" w:rsidRPr="00567A72">
        <w:rPr>
          <w:rFonts w:ascii="Book Antiqua" w:eastAsia="Times New Roman" w:hAnsi="Book Antiqua" w:cs="Times New Roman"/>
          <w:bCs/>
          <w:sz w:val="24"/>
          <w:szCs w:val="24"/>
        </w:rPr>
        <w:t>cal Systems and CSL Behring</w:t>
      </w:r>
      <w:r w:rsidR="00835CE6" w:rsidRPr="00567A72">
        <w:rPr>
          <w:rFonts w:ascii="Book Antiqua" w:eastAsia="Times New Roman" w:hAnsi="Book Antiqua" w:cs="Times New Roman"/>
          <w:bCs/>
          <w:sz w:val="24"/>
          <w:szCs w:val="24"/>
        </w:rPr>
        <w:t xml:space="preserve">, </w:t>
      </w:r>
      <w:r w:rsidR="00835CE6" w:rsidRPr="00567A72">
        <w:rPr>
          <w:rFonts w:ascii="Book Antiqua" w:eastAsia="Times New Roman" w:hAnsi="Book Antiqua" w:cs="Times New Roman"/>
          <w:bCs/>
          <w:color w:val="000000" w:themeColor="text1"/>
          <w:sz w:val="24"/>
          <w:szCs w:val="24"/>
        </w:rPr>
        <w:t>collaborative research fund from HOYA Pentax</w:t>
      </w:r>
      <w:r w:rsidR="003B52F1">
        <w:rPr>
          <w:rFonts w:ascii="Book Antiqua" w:eastAsia="SimSun" w:hAnsi="Book Antiqua" w:cs="Times New Roman" w:hint="eastAsia"/>
          <w:bCs/>
          <w:color w:val="000000" w:themeColor="text1"/>
          <w:sz w:val="24"/>
          <w:szCs w:val="24"/>
          <w:lang w:eastAsia="zh-CN"/>
        </w:rPr>
        <w:t>;</w:t>
      </w:r>
      <w:r w:rsidR="00835CE6" w:rsidRPr="00567A72">
        <w:rPr>
          <w:rFonts w:ascii="Book Antiqua" w:eastAsia="Times New Roman" w:hAnsi="Book Antiqua" w:cs="Times New Roman"/>
          <w:bCs/>
          <w:color w:val="000000" w:themeColor="text1"/>
          <w:sz w:val="24"/>
          <w:szCs w:val="24"/>
        </w:rPr>
        <w:t xml:space="preserve"> </w:t>
      </w:r>
      <w:r w:rsidR="003B52F1" w:rsidRPr="00567A72">
        <w:rPr>
          <w:rFonts w:ascii="Book Antiqua" w:eastAsia="Times New Roman" w:hAnsi="Book Antiqua" w:cs="Times New Roman"/>
          <w:bCs/>
          <w:color w:val="000000" w:themeColor="text1"/>
          <w:sz w:val="24"/>
          <w:szCs w:val="24"/>
        </w:rPr>
        <w:t>t</w:t>
      </w:r>
      <w:r w:rsidR="00D02FF3" w:rsidRPr="00567A72">
        <w:rPr>
          <w:rFonts w:ascii="Book Antiqua" w:eastAsia="Times New Roman" w:hAnsi="Book Antiqua" w:cs="Times New Roman"/>
          <w:bCs/>
          <w:sz w:val="24"/>
          <w:szCs w:val="24"/>
        </w:rPr>
        <w:t>h</w:t>
      </w:r>
      <w:r w:rsidR="00E42ADE" w:rsidRPr="00567A72">
        <w:rPr>
          <w:rFonts w:ascii="Book Antiqua" w:eastAsia="Times New Roman" w:hAnsi="Book Antiqua" w:cs="Times New Roman"/>
          <w:bCs/>
          <w:sz w:val="24"/>
          <w:szCs w:val="24"/>
        </w:rPr>
        <w:t xml:space="preserve">e </w:t>
      </w:r>
      <w:r w:rsidR="00AF59C3" w:rsidRPr="00567A72">
        <w:rPr>
          <w:rFonts w:ascii="Book Antiqua" w:hAnsi="Book Antiqua" w:cs="Times New Roman"/>
          <w:bCs/>
          <w:sz w:val="24"/>
          <w:szCs w:val="24"/>
        </w:rPr>
        <w:t xml:space="preserve">　</w:t>
      </w:r>
      <w:r w:rsidR="00E42ADE" w:rsidRPr="00567A72">
        <w:rPr>
          <w:rFonts w:ascii="Book Antiqua" w:eastAsia="Times New Roman" w:hAnsi="Book Antiqua" w:cs="Times New Roman"/>
          <w:bCs/>
          <w:sz w:val="24"/>
          <w:szCs w:val="24"/>
        </w:rPr>
        <w:t>rem</w:t>
      </w:r>
      <w:r w:rsidR="00D02FF3" w:rsidRPr="00567A72">
        <w:rPr>
          <w:rFonts w:ascii="Book Antiqua" w:eastAsia="Times New Roman" w:hAnsi="Book Antiqua" w:cs="Times New Roman"/>
          <w:bCs/>
          <w:sz w:val="24"/>
          <w:szCs w:val="24"/>
        </w:rPr>
        <w:t>aining authors declare no confl</w:t>
      </w:r>
      <w:r w:rsidR="00E42ADE" w:rsidRPr="00567A72">
        <w:rPr>
          <w:rFonts w:ascii="Book Antiqua" w:eastAsia="Times New Roman" w:hAnsi="Book Antiqua" w:cs="Times New Roman"/>
          <w:bCs/>
          <w:sz w:val="24"/>
          <w:szCs w:val="24"/>
        </w:rPr>
        <w:t>ict of interest</w:t>
      </w:r>
      <w:r w:rsidR="00E72AE4" w:rsidRPr="00567A72">
        <w:rPr>
          <w:rFonts w:ascii="Book Antiqua" w:eastAsia="Times New Roman" w:hAnsi="Book Antiqua" w:cs="Times New Roman"/>
          <w:bCs/>
          <w:sz w:val="24"/>
          <w:szCs w:val="24"/>
        </w:rPr>
        <w:t>.</w:t>
      </w:r>
    </w:p>
    <w:p w14:paraId="611AD5C2" w14:textId="5E9896C7" w:rsidR="00967615" w:rsidRDefault="00967615" w:rsidP="003B52F1">
      <w:pPr>
        <w:snapToGrid w:val="0"/>
        <w:spacing w:line="360" w:lineRule="auto"/>
        <w:rPr>
          <w:rFonts w:ascii="Book Antiqua" w:eastAsia="SimSun" w:hAnsi="Book Antiqua" w:cs="Times New Roman"/>
          <w:b/>
          <w:bCs/>
          <w:sz w:val="24"/>
          <w:szCs w:val="24"/>
          <w:lang w:eastAsia="zh-CN"/>
        </w:rPr>
      </w:pPr>
    </w:p>
    <w:p w14:paraId="5FD2F178" w14:textId="77777777" w:rsidR="003B52F1" w:rsidRPr="00005305" w:rsidRDefault="003B52F1" w:rsidP="003B52F1">
      <w:pPr>
        <w:pStyle w:val="10"/>
        <w:spacing w:line="360" w:lineRule="auto"/>
        <w:jc w:val="both"/>
        <w:rPr>
          <w:rFonts w:ascii="Book Antiqua" w:hAnsi="Book Antiqua" w:cs="Times New Roman"/>
          <w:bCs/>
          <w:color w:val="auto"/>
          <w:sz w:val="24"/>
          <w:highlight w:val="white"/>
          <w:lang w:val="en-US"/>
        </w:rPr>
      </w:pPr>
      <w:bookmarkStart w:id="3" w:name="OLE_LINK734"/>
      <w:bookmarkStart w:id="4" w:name="OLE_LINK441"/>
      <w:bookmarkStart w:id="5" w:name="OLE_LINK442"/>
      <w:bookmarkStart w:id="6" w:name="OLE_LINK1032"/>
      <w:bookmarkStart w:id="7" w:name="OLE_LINK1232"/>
      <w:bookmarkStart w:id="8" w:name="OLE_LINK55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9" w:name="OLE_LINK479"/>
      <w:bookmarkStart w:id="10" w:name="OLE_LINK496"/>
      <w:bookmarkStart w:id="11" w:name="OLE_LINK506"/>
      <w:bookmarkStart w:id="12"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417F">
          <w:rPr>
            <w:rStyle w:val="Hyperlink"/>
            <w:rFonts w:ascii="Book Antiqua" w:hAnsi="Book Antiqua" w:cs="Times New Roman"/>
            <w:bCs/>
            <w:color w:val="auto"/>
            <w:sz w:val="24"/>
            <w:highlight w:val="white"/>
            <w:lang w:val="en-US"/>
          </w:rPr>
          <w:t>http://creativecommons.org/licenses/by-nc/4.0/</w:t>
        </w:r>
      </w:hyperlink>
      <w:bookmarkEnd w:id="3"/>
      <w:bookmarkEnd w:id="9"/>
      <w:bookmarkEnd w:id="10"/>
      <w:bookmarkEnd w:id="11"/>
      <w:bookmarkEnd w:id="12"/>
    </w:p>
    <w:bookmarkEnd w:id="4"/>
    <w:bookmarkEnd w:id="5"/>
    <w:bookmarkEnd w:id="6"/>
    <w:bookmarkEnd w:id="7"/>
    <w:bookmarkEnd w:id="8"/>
    <w:p w14:paraId="3A867B3C" w14:textId="77777777" w:rsidR="003B52F1" w:rsidRDefault="003B52F1" w:rsidP="003B52F1">
      <w:pPr>
        <w:pStyle w:val="10"/>
        <w:rPr>
          <w:rFonts w:ascii="Book Antiqua" w:hAnsi="Book Antiqua" w:cs="Times New Roman"/>
          <w:b/>
          <w:bCs/>
          <w:color w:val="FF0000"/>
          <w:sz w:val="24"/>
          <w:highlight w:val="white"/>
          <w:lang w:val="en-US" w:eastAsia="zh-CN"/>
        </w:rPr>
      </w:pPr>
    </w:p>
    <w:p w14:paraId="54328330" w14:textId="77777777" w:rsidR="003B52F1" w:rsidRDefault="003B52F1" w:rsidP="003B52F1">
      <w:pPr>
        <w:pStyle w:val="10"/>
        <w:rPr>
          <w:rFonts w:ascii="Book Antiqua" w:hAnsi="Book Antiqua" w:cs="Times New Roman"/>
          <w:b/>
          <w:bCs/>
          <w:color w:val="auto"/>
          <w:sz w:val="24"/>
          <w:highlight w:val="white"/>
          <w:lang w:val="en-US" w:eastAsia="zh-CN"/>
        </w:rPr>
      </w:pPr>
      <w:r w:rsidRPr="00A70FD4">
        <w:rPr>
          <w:rFonts w:ascii="Book Antiqua" w:hAnsi="Book Antiqua" w:cs="Times New Roman"/>
          <w:b/>
          <w:bCs/>
          <w:color w:val="auto"/>
          <w:sz w:val="24"/>
          <w:highlight w:val="white"/>
          <w:lang w:val="en-US"/>
        </w:rPr>
        <w:t>Manuscript source:</w:t>
      </w:r>
      <w:r>
        <w:rPr>
          <w:rFonts w:ascii="Book Antiqua" w:hAnsi="Book Antiqua" w:cs="Times New Roman" w:hint="eastAsia"/>
          <w:b/>
          <w:bCs/>
          <w:color w:val="auto"/>
          <w:sz w:val="24"/>
          <w:highlight w:val="white"/>
          <w:lang w:val="en-US" w:eastAsia="zh-CN"/>
        </w:rPr>
        <w:t xml:space="preserve"> </w:t>
      </w:r>
      <w:r w:rsidRPr="00A70FD4">
        <w:rPr>
          <w:rFonts w:ascii="Book Antiqua" w:hAnsi="Book Antiqua" w:cs="Times New Roman"/>
          <w:bCs/>
          <w:color w:val="auto"/>
          <w:sz w:val="24"/>
          <w:highlight w:val="white"/>
          <w:lang w:val="en-US"/>
        </w:rPr>
        <w:t>Invited manuscript</w:t>
      </w:r>
    </w:p>
    <w:p w14:paraId="0345211D" w14:textId="77777777" w:rsidR="003B52F1" w:rsidRPr="003B52F1" w:rsidRDefault="003B52F1" w:rsidP="003B52F1">
      <w:pPr>
        <w:snapToGrid w:val="0"/>
        <w:spacing w:line="360" w:lineRule="auto"/>
        <w:rPr>
          <w:rFonts w:ascii="Book Antiqua" w:eastAsia="SimSun" w:hAnsi="Book Antiqua" w:cs="Times New Roman"/>
          <w:b/>
          <w:bCs/>
          <w:sz w:val="24"/>
          <w:szCs w:val="24"/>
          <w:lang w:eastAsia="zh-CN"/>
        </w:rPr>
      </w:pPr>
    </w:p>
    <w:p w14:paraId="06240166" w14:textId="2E1F2DC3" w:rsidR="00922F05" w:rsidRPr="00567A72" w:rsidRDefault="00DD3F95" w:rsidP="003B52F1">
      <w:pPr>
        <w:snapToGrid w:val="0"/>
        <w:spacing w:line="360" w:lineRule="auto"/>
        <w:rPr>
          <w:rFonts w:ascii="Book Antiqua" w:hAnsi="Book Antiqua" w:cs="Times New Roman"/>
          <w:sz w:val="24"/>
          <w:szCs w:val="24"/>
        </w:rPr>
      </w:pPr>
      <w:r w:rsidRPr="00567A72">
        <w:rPr>
          <w:rFonts w:ascii="Book Antiqua" w:eastAsia="Times New Roman" w:hAnsi="Book Antiqua" w:cs="Times New Roman"/>
          <w:b/>
          <w:bCs/>
          <w:sz w:val="24"/>
          <w:szCs w:val="24"/>
        </w:rPr>
        <w:t xml:space="preserve">Corresponding to: </w:t>
      </w:r>
      <w:r w:rsidR="0436B1D8" w:rsidRPr="00567A72">
        <w:rPr>
          <w:rFonts w:ascii="Book Antiqua" w:eastAsia="Times New Roman" w:hAnsi="Book Antiqua" w:cs="Times New Roman"/>
          <w:b/>
          <w:sz w:val="24"/>
          <w:szCs w:val="24"/>
        </w:rPr>
        <w:t>Yosuke Tsuji,</w:t>
      </w:r>
      <w:r w:rsidR="003B52F1">
        <w:rPr>
          <w:rFonts w:ascii="Book Antiqua" w:eastAsia="SimSun" w:hAnsi="Book Antiqua" w:cs="Times New Roman" w:hint="eastAsia"/>
          <w:b/>
          <w:sz w:val="24"/>
          <w:szCs w:val="24"/>
          <w:lang w:eastAsia="zh-CN"/>
        </w:rPr>
        <w:t xml:space="preserve"> </w:t>
      </w:r>
      <w:r w:rsidR="0436B1D8" w:rsidRPr="00567A72">
        <w:rPr>
          <w:rFonts w:ascii="Book Antiqua" w:eastAsia="Times New Roman" w:hAnsi="Book Antiqua" w:cs="Times New Roman"/>
          <w:b/>
          <w:sz w:val="24"/>
          <w:szCs w:val="24"/>
        </w:rPr>
        <w:t>MD, PhD</w:t>
      </w:r>
      <w:r w:rsidRPr="00567A72">
        <w:rPr>
          <w:rFonts w:ascii="Book Antiqua" w:eastAsia="Times New Roman" w:hAnsi="Book Antiqua" w:cs="Times New Roman"/>
          <w:b/>
          <w:sz w:val="24"/>
          <w:szCs w:val="24"/>
        </w:rPr>
        <w:t xml:space="preserve">, </w:t>
      </w:r>
      <w:r w:rsidR="0A3C1C88" w:rsidRPr="00567A72">
        <w:rPr>
          <w:rFonts w:ascii="Book Antiqua" w:eastAsia="Times New Roman" w:hAnsi="Book Antiqua" w:cs="Times New Roman"/>
          <w:sz w:val="24"/>
          <w:szCs w:val="24"/>
        </w:rPr>
        <w:t>Department of Gastroenterology, Graduate School of Medicine, The University of Tokyo, 7-3-1 Hongo, Bunkyo-ku, Tokyo 113-8655, Japan</w:t>
      </w:r>
      <w:r w:rsidR="00922F05" w:rsidRPr="00567A72">
        <w:rPr>
          <w:rFonts w:ascii="Book Antiqua" w:eastAsia="Times New Roman" w:hAnsi="Book Antiqua" w:cs="Times New Roman"/>
          <w:sz w:val="24"/>
          <w:szCs w:val="24"/>
        </w:rPr>
        <w:t>.</w:t>
      </w:r>
      <w:r w:rsidR="003B52F1">
        <w:rPr>
          <w:rFonts w:ascii="Book Antiqua" w:eastAsia="SimSun" w:hAnsi="Book Antiqua" w:cs="Times New Roman" w:hint="eastAsia"/>
          <w:sz w:val="24"/>
          <w:szCs w:val="24"/>
          <w:lang w:eastAsia="zh-CN"/>
        </w:rPr>
        <w:t xml:space="preserve"> </w:t>
      </w:r>
      <w:r w:rsidR="00922F05" w:rsidRPr="00567A72">
        <w:rPr>
          <w:rFonts w:ascii="Book Antiqua" w:hAnsi="Book Antiqua" w:cs="Times New Roman"/>
          <w:sz w:val="24"/>
          <w:szCs w:val="24"/>
        </w:rPr>
        <w:t>ytsuji-tky@umin.ac.jp</w:t>
      </w:r>
    </w:p>
    <w:p w14:paraId="2DCFEA04" w14:textId="2545321B" w:rsidR="00967615" w:rsidRPr="00567A72" w:rsidRDefault="00922F05" w:rsidP="003B52F1">
      <w:pPr>
        <w:snapToGrid w:val="0"/>
        <w:spacing w:line="360" w:lineRule="auto"/>
        <w:rPr>
          <w:rFonts w:ascii="Book Antiqua" w:hAnsi="Book Antiqua" w:cs="Times New Roman"/>
          <w:b/>
          <w:sz w:val="24"/>
          <w:szCs w:val="24"/>
        </w:rPr>
      </w:pPr>
      <w:r w:rsidRPr="00567A72">
        <w:rPr>
          <w:rFonts w:ascii="Book Antiqua" w:hAnsi="Book Antiqua" w:cs="Times New Roman"/>
          <w:b/>
          <w:sz w:val="24"/>
          <w:szCs w:val="24"/>
        </w:rPr>
        <w:t xml:space="preserve">Telephone: </w:t>
      </w:r>
      <w:r w:rsidRPr="00567A72">
        <w:rPr>
          <w:rFonts w:ascii="Book Antiqua" w:eastAsia="Times New Roman" w:hAnsi="Book Antiqua" w:cs="Times New Roman"/>
          <w:sz w:val="24"/>
          <w:szCs w:val="24"/>
        </w:rPr>
        <w:t>+81-3-38155411</w:t>
      </w:r>
    </w:p>
    <w:p w14:paraId="55E6F00A" w14:textId="788B9908" w:rsidR="009065BF" w:rsidRPr="00567A72" w:rsidRDefault="009D596F" w:rsidP="003B52F1">
      <w:pPr>
        <w:snapToGrid w:val="0"/>
        <w:spacing w:line="360" w:lineRule="auto"/>
        <w:rPr>
          <w:rFonts w:ascii="Book Antiqua" w:hAnsi="Book Antiqua" w:cs="Times New Roman"/>
          <w:sz w:val="24"/>
          <w:szCs w:val="24"/>
        </w:rPr>
      </w:pPr>
      <w:r w:rsidRPr="00567A72">
        <w:rPr>
          <w:rFonts w:ascii="Book Antiqua" w:eastAsia="Times New Roman" w:hAnsi="Book Antiqua" w:cs="Times New Roman"/>
          <w:b/>
          <w:sz w:val="24"/>
          <w:szCs w:val="24"/>
        </w:rPr>
        <w:t>Fax:</w:t>
      </w:r>
      <w:r w:rsidRPr="00567A72">
        <w:rPr>
          <w:rFonts w:ascii="Book Antiqua" w:eastAsia="Times New Roman" w:hAnsi="Book Antiqua" w:cs="Times New Roman"/>
          <w:sz w:val="24"/>
          <w:szCs w:val="24"/>
        </w:rPr>
        <w:t xml:space="preserve"> +81-3-5800</w:t>
      </w:r>
      <w:r w:rsidRPr="00567A72">
        <w:rPr>
          <w:rFonts w:ascii="Book Antiqua" w:hAnsi="Book Antiqua" w:cs="Times New Roman"/>
          <w:sz w:val="24"/>
          <w:szCs w:val="24"/>
        </w:rPr>
        <w:t>9522</w:t>
      </w:r>
    </w:p>
    <w:p w14:paraId="3591115A" w14:textId="77777777" w:rsidR="008D5C53" w:rsidRDefault="008D5C53" w:rsidP="003B52F1">
      <w:pPr>
        <w:snapToGrid w:val="0"/>
        <w:spacing w:line="360" w:lineRule="auto"/>
        <w:rPr>
          <w:rFonts w:ascii="Book Antiqua" w:eastAsia="SimSun" w:hAnsi="Book Antiqua" w:cs="Times New Roman"/>
          <w:sz w:val="24"/>
          <w:szCs w:val="24"/>
          <w:lang w:eastAsia="zh-CN"/>
        </w:rPr>
      </w:pPr>
    </w:p>
    <w:p w14:paraId="075C7CF4" w14:textId="41BAE7A8" w:rsidR="003B52F1" w:rsidRPr="003B52F1" w:rsidRDefault="003B52F1" w:rsidP="003B52F1">
      <w:pPr>
        <w:snapToGrid w:val="0"/>
        <w:spacing w:line="360" w:lineRule="auto"/>
        <w:rPr>
          <w:rFonts w:ascii="Book Antiqua" w:eastAsia="SimSun" w:hAnsi="Book Antiqua" w:cs="Times New Roman"/>
          <w:b/>
          <w:sz w:val="24"/>
          <w:szCs w:val="24"/>
          <w:lang w:eastAsia="zh-CN"/>
        </w:rPr>
      </w:pPr>
      <w:r w:rsidRPr="003B52F1">
        <w:rPr>
          <w:rFonts w:ascii="Book Antiqua" w:eastAsia="SimSun" w:hAnsi="Book Antiqua" w:cs="Times New Roman"/>
          <w:b/>
          <w:sz w:val="24"/>
          <w:szCs w:val="24"/>
          <w:lang w:eastAsia="zh-CN"/>
        </w:rPr>
        <w:t>Received:</w:t>
      </w:r>
      <w:r>
        <w:rPr>
          <w:rFonts w:ascii="Book Antiqua" w:eastAsia="SimSun" w:hAnsi="Book Antiqua" w:cs="Times New Roman" w:hint="eastAsia"/>
          <w:b/>
          <w:sz w:val="24"/>
          <w:szCs w:val="24"/>
          <w:lang w:eastAsia="zh-CN"/>
        </w:rPr>
        <w:t xml:space="preserve"> </w:t>
      </w:r>
      <w:r w:rsidRPr="003B52F1">
        <w:rPr>
          <w:rFonts w:ascii="Book Antiqua" w:eastAsia="SimSun" w:hAnsi="Book Antiqua" w:cs="Times New Roman" w:hint="eastAsia"/>
          <w:sz w:val="24"/>
          <w:szCs w:val="24"/>
          <w:lang w:eastAsia="zh-CN"/>
        </w:rPr>
        <w:t>April 11, 2016</w:t>
      </w:r>
    </w:p>
    <w:p w14:paraId="02325DE8" w14:textId="00C7D645" w:rsidR="003B52F1" w:rsidRPr="003B52F1" w:rsidRDefault="003B52F1" w:rsidP="003B52F1">
      <w:pPr>
        <w:snapToGrid w:val="0"/>
        <w:spacing w:line="360" w:lineRule="auto"/>
        <w:rPr>
          <w:rFonts w:ascii="Book Antiqua" w:eastAsia="SimSun" w:hAnsi="Book Antiqua" w:cs="Times New Roman"/>
          <w:b/>
          <w:sz w:val="24"/>
          <w:szCs w:val="24"/>
          <w:lang w:eastAsia="zh-CN"/>
        </w:rPr>
      </w:pPr>
      <w:r w:rsidRPr="003B52F1">
        <w:rPr>
          <w:rFonts w:ascii="Book Antiqua" w:eastAsia="SimSun" w:hAnsi="Book Antiqua" w:cs="Times New Roman"/>
          <w:b/>
          <w:sz w:val="24"/>
          <w:szCs w:val="24"/>
          <w:lang w:eastAsia="zh-CN"/>
        </w:rPr>
        <w:t>Peer-review started:</w:t>
      </w:r>
      <w:r w:rsidRPr="003B52F1">
        <w:rPr>
          <w:rFonts w:ascii="Book Antiqua" w:eastAsia="SimSun" w:hAnsi="Book Antiqua" w:cs="Times New Roman" w:hint="eastAsia"/>
          <w:b/>
          <w:sz w:val="24"/>
          <w:szCs w:val="24"/>
          <w:lang w:eastAsia="zh-CN"/>
        </w:rPr>
        <w:t xml:space="preserve"> </w:t>
      </w:r>
      <w:r w:rsidRPr="003B52F1">
        <w:rPr>
          <w:rFonts w:ascii="Book Antiqua" w:eastAsia="SimSun" w:hAnsi="Book Antiqua" w:cs="Times New Roman" w:hint="eastAsia"/>
          <w:sz w:val="24"/>
          <w:szCs w:val="24"/>
          <w:lang w:eastAsia="zh-CN"/>
        </w:rPr>
        <w:t>April 1</w:t>
      </w:r>
      <w:r>
        <w:rPr>
          <w:rFonts w:ascii="Book Antiqua" w:eastAsia="SimSun" w:hAnsi="Book Antiqua" w:cs="Times New Roman" w:hint="eastAsia"/>
          <w:sz w:val="24"/>
          <w:szCs w:val="24"/>
          <w:lang w:eastAsia="zh-CN"/>
        </w:rPr>
        <w:t>3</w:t>
      </w:r>
      <w:r w:rsidRPr="003B52F1">
        <w:rPr>
          <w:rFonts w:ascii="Book Antiqua" w:eastAsia="SimSun" w:hAnsi="Book Antiqua" w:cs="Times New Roman" w:hint="eastAsia"/>
          <w:sz w:val="24"/>
          <w:szCs w:val="24"/>
          <w:lang w:eastAsia="zh-CN"/>
        </w:rPr>
        <w:t>, 2016</w:t>
      </w:r>
    </w:p>
    <w:p w14:paraId="614948C6" w14:textId="23D4C763" w:rsidR="003B52F1" w:rsidRPr="003B52F1" w:rsidRDefault="003B52F1" w:rsidP="003B52F1">
      <w:pPr>
        <w:snapToGrid w:val="0"/>
        <w:spacing w:line="360" w:lineRule="auto"/>
        <w:rPr>
          <w:rFonts w:ascii="Book Antiqua" w:eastAsia="SimSun" w:hAnsi="Book Antiqua" w:cs="Times New Roman"/>
          <w:b/>
          <w:sz w:val="24"/>
          <w:szCs w:val="24"/>
          <w:lang w:eastAsia="zh-CN"/>
        </w:rPr>
      </w:pPr>
      <w:r w:rsidRPr="003B52F1">
        <w:rPr>
          <w:rFonts w:ascii="Book Antiqua" w:eastAsia="SimSun" w:hAnsi="Book Antiqua" w:cs="Times New Roman"/>
          <w:b/>
          <w:sz w:val="24"/>
          <w:szCs w:val="24"/>
          <w:lang w:eastAsia="zh-CN"/>
        </w:rPr>
        <w:t>First decision:</w:t>
      </w:r>
      <w:r w:rsidRPr="003B52F1">
        <w:rPr>
          <w:rFonts w:ascii="Book Antiqua" w:eastAsia="SimSun" w:hAnsi="Book Antiqua" w:cs="Times New Roman" w:hint="eastAsia"/>
          <w:b/>
          <w:sz w:val="24"/>
          <w:szCs w:val="24"/>
          <w:lang w:eastAsia="zh-CN"/>
        </w:rPr>
        <w:t xml:space="preserve"> </w:t>
      </w:r>
      <w:r w:rsidRPr="003B52F1">
        <w:rPr>
          <w:rFonts w:ascii="Book Antiqua" w:eastAsia="SimSun" w:hAnsi="Book Antiqua" w:cs="Times New Roman" w:hint="eastAsia"/>
          <w:sz w:val="24"/>
          <w:szCs w:val="24"/>
          <w:lang w:eastAsia="zh-CN"/>
        </w:rPr>
        <w:t>M</w:t>
      </w:r>
      <w:r w:rsidRPr="003B52F1">
        <w:rPr>
          <w:rFonts w:ascii="Book Antiqua" w:eastAsia="SimSun" w:hAnsi="Book Antiqua" w:cs="Times New Roman"/>
          <w:sz w:val="24"/>
          <w:szCs w:val="24"/>
          <w:lang w:eastAsia="zh-CN"/>
        </w:rPr>
        <w:t>a</w:t>
      </w:r>
      <w:r w:rsidRPr="003B52F1">
        <w:rPr>
          <w:rFonts w:ascii="Book Antiqua" w:eastAsia="SimSun" w:hAnsi="Book Antiqua" w:cs="Times New Roman" w:hint="eastAsia"/>
          <w:sz w:val="24"/>
          <w:szCs w:val="24"/>
          <w:lang w:eastAsia="zh-CN"/>
        </w:rPr>
        <w:t>y 12, 2016</w:t>
      </w:r>
    </w:p>
    <w:p w14:paraId="5379B650" w14:textId="3572FEF2" w:rsidR="003B52F1" w:rsidRPr="003B52F1" w:rsidRDefault="003B52F1" w:rsidP="003B52F1">
      <w:pPr>
        <w:snapToGrid w:val="0"/>
        <w:spacing w:line="360" w:lineRule="auto"/>
        <w:rPr>
          <w:rFonts w:ascii="Book Antiqua" w:eastAsia="SimSun" w:hAnsi="Book Antiqua" w:cs="Times New Roman"/>
          <w:b/>
          <w:sz w:val="24"/>
          <w:szCs w:val="24"/>
          <w:lang w:eastAsia="zh-CN"/>
        </w:rPr>
      </w:pPr>
      <w:r w:rsidRPr="003B52F1">
        <w:rPr>
          <w:rFonts w:ascii="Book Antiqua" w:eastAsia="SimSun" w:hAnsi="Book Antiqua" w:cs="Times New Roman"/>
          <w:b/>
          <w:sz w:val="24"/>
          <w:szCs w:val="24"/>
          <w:lang w:eastAsia="zh-CN"/>
        </w:rPr>
        <w:t>Revised:</w:t>
      </w:r>
      <w:r w:rsidRPr="003B52F1">
        <w:rPr>
          <w:rFonts w:ascii="Book Antiqua" w:eastAsia="SimSun" w:hAnsi="Book Antiqua" w:cs="Times New Roman" w:hint="eastAsia"/>
          <w:b/>
          <w:sz w:val="24"/>
          <w:szCs w:val="24"/>
          <w:lang w:eastAsia="zh-CN"/>
        </w:rPr>
        <w:t xml:space="preserve"> </w:t>
      </w:r>
      <w:r w:rsidRPr="003B52F1">
        <w:rPr>
          <w:rFonts w:ascii="Book Antiqua" w:eastAsia="SimSun" w:hAnsi="Book Antiqua" w:cs="Times New Roman" w:hint="eastAsia"/>
          <w:sz w:val="24"/>
          <w:szCs w:val="24"/>
          <w:lang w:eastAsia="zh-CN"/>
        </w:rPr>
        <w:t>M</w:t>
      </w:r>
      <w:r w:rsidRPr="003B52F1">
        <w:rPr>
          <w:rFonts w:ascii="Book Antiqua" w:eastAsia="SimSun" w:hAnsi="Book Antiqua" w:cs="Times New Roman"/>
          <w:sz w:val="24"/>
          <w:szCs w:val="24"/>
          <w:lang w:eastAsia="zh-CN"/>
        </w:rPr>
        <w:t>a</w:t>
      </w:r>
      <w:r w:rsidRPr="003B52F1">
        <w:rPr>
          <w:rFonts w:ascii="Book Antiqua" w:eastAsia="SimSun" w:hAnsi="Book Antiqua" w:cs="Times New Roman" w:hint="eastAsia"/>
          <w:sz w:val="24"/>
          <w:szCs w:val="24"/>
          <w:lang w:eastAsia="zh-CN"/>
        </w:rPr>
        <w:t xml:space="preserve">y </w:t>
      </w:r>
      <w:r>
        <w:rPr>
          <w:rFonts w:ascii="Book Antiqua" w:eastAsia="SimSun" w:hAnsi="Book Antiqua" w:cs="Times New Roman" w:hint="eastAsia"/>
          <w:sz w:val="24"/>
          <w:szCs w:val="24"/>
          <w:lang w:eastAsia="zh-CN"/>
        </w:rPr>
        <w:t>30</w:t>
      </w:r>
      <w:r w:rsidRPr="003B52F1">
        <w:rPr>
          <w:rFonts w:ascii="Book Antiqua" w:eastAsia="SimSun" w:hAnsi="Book Antiqua" w:cs="Times New Roman" w:hint="eastAsia"/>
          <w:sz w:val="24"/>
          <w:szCs w:val="24"/>
          <w:lang w:eastAsia="zh-CN"/>
        </w:rPr>
        <w:t>, 2016</w:t>
      </w:r>
    </w:p>
    <w:p w14:paraId="7F53F87F" w14:textId="0D24BE1C" w:rsidR="003B52F1" w:rsidRPr="00CF7BB8" w:rsidRDefault="003B52F1" w:rsidP="00CF7BB8">
      <w:pPr>
        <w:spacing w:line="360" w:lineRule="auto"/>
        <w:rPr>
          <w:rFonts w:ascii="Book Antiqua" w:hAnsi="Book Antiqua"/>
          <w:color w:val="000000"/>
          <w:sz w:val="24"/>
        </w:rPr>
      </w:pPr>
      <w:r w:rsidRPr="003B52F1">
        <w:rPr>
          <w:rFonts w:ascii="Book Antiqua" w:eastAsia="SimSun" w:hAnsi="Book Antiqua" w:cs="Times New Roman"/>
          <w:b/>
          <w:sz w:val="24"/>
          <w:szCs w:val="24"/>
          <w:lang w:eastAsia="zh-CN"/>
        </w:rPr>
        <w:lastRenderedPageBreak/>
        <w:t>Accepted:</w:t>
      </w:r>
      <w:r w:rsidR="00CF7BB8" w:rsidRPr="00CF7BB8">
        <w:rPr>
          <w:rFonts w:ascii="Book Antiqua" w:hAnsi="Book Antiqua"/>
          <w:color w:val="000000"/>
          <w:sz w:val="24"/>
        </w:rPr>
        <w:t xml:space="preserve"> </w:t>
      </w:r>
      <w:r w:rsidR="00CF7BB8">
        <w:rPr>
          <w:rFonts w:ascii="Book Antiqua" w:hAnsi="Book Antiqua"/>
          <w:color w:val="000000"/>
          <w:sz w:val="24"/>
        </w:rPr>
        <w:t>June 15</w:t>
      </w:r>
      <w:r w:rsidR="00CF7BB8" w:rsidRPr="00626148">
        <w:rPr>
          <w:rFonts w:ascii="Book Antiqua" w:hAnsi="Book Antiqua"/>
          <w:color w:val="000000"/>
          <w:sz w:val="24"/>
        </w:rPr>
        <w:t>, 2016</w:t>
      </w:r>
      <w:bookmarkStart w:id="13" w:name="_GoBack"/>
      <w:bookmarkEnd w:id="13"/>
    </w:p>
    <w:p w14:paraId="53710D62" w14:textId="77777777" w:rsidR="003B52F1" w:rsidRPr="003B52F1" w:rsidRDefault="003B52F1" w:rsidP="003B52F1">
      <w:pPr>
        <w:snapToGrid w:val="0"/>
        <w:spacing w:line="360" w:lineRule="auto"/>
        <w:rPr>
          <w:rFonts w:ascii="Book Antiqua" w:eastAsia="SimSun" w:hAnsi="Book Antiqua" w:cs="Times New Roman"/>
          <w:b/>
          <w:sz w:val="24"/>
          <w:szCs w:val="24"/>
          <w:lang w:eastAsia="zh-CN"/>
        </w:rPr>
      </w:pPr>
      <w:r w:rsidRPr="003B52F1">
        <w:rPr>
          <w:rFonts w:ascii="Book Antiqua" w:eastAsia="SimSun" w:hAnsi="Book Antiqua" w:cs="Times New Roman"/>
          <w:b/>
          <w:sz w:val="24"/>
          <w:szCs w:val="24"/>
          <w:lang w:eastAsia="zh-CN"/>
        </w:rPr>
        <w:t>Article in press:</w:t>
      </w:r>
    </w:p>
    <w:p w14:paraId="331B3BFF" w14:textId="77777777" w:rsidR="003B52F1" w:rsidRPr="003B52F1" w:rsidRDefault="003B52F1" w:rsidP="003B52F1">
      <w:pPr>
        <w:snapToGrid w:val="0"/>
        <w:spacing w:line="360" w:lineRule="auto"/>
        <w:rPr>
          <w:rFonts w:ascii="Book Antiqua" w:eastAsia="SimSun" w:hAnsi="Book Antiqua" w:cs="Times New Roman"/>
          <w:b/>
          <w:sz w:val="24"/>
          <w:szCs w:val="24"/>
          <w:lang w:val="pl-PL" w:eastAsia="zh-CN"/>
        </w:rPr>
      </w:pPr>
      <w:r w:rsidRPr="003B52F1">
        <w:rPr>
          <w:rFonts w:ascii="Book Antiqua" w:eastAsia="SimSun" w:hAnsi="Book Antiqua" w:cs="Times New Roman"/>
          <w:b/>
          <w:sz w:val="24"/>
          <w:szCs w:val="24"/>
          <w:lang w:val="pl-PL" w:eastAsia="zh-CN"/>
        </w:rPr>
        <w:t>Published online</w:t>
      </w:r>
      <w:r w:rsidRPr="003B52F1">
        <w:rPr>
          <w:rFonts w:ascii="Book Antiqua" w:eastAsia="SimSun" w:hAnsi="Book Antiqua" w:cs="Times New Roman" w:hint="eastAsia"/>
          <w:b/>
          <w:sz w:val="24"/>
          <w:szCs w:val="24"/>
          <w:lang w:val="pl-PL" w:eastAsia="zh-CN"/>
        </w:rPr>
        <w:t>:</w:t>
      </w:r>
    </w:p>
    <w:p w14:paraId="7D2B5ABE" w14:textId="77777777" w:rsidR="003B52F1" w:rsidRPr="003B52F1" w:rsidRDefault="003B52F1" w:rsidP="003B52F1">
      <w:pPr>
        <w:snapToGrid w:val="0"/>
        <w:spacing w:line="360" w:lineRule="auto"/>
        <w:rPr>
          <w:rFonts w:ascii="Book Antiqua" w:eastAsia="SimSun" w:hAnsi="Book Antiqua" w:cs="Times New Roman"/>
          <w:sz w:val="24"/>
          <w:szCs w:val="24"/>
          <w:lang w:val="pl-PL" w:eastAsia="zh-CN"/>
        </w:rPr>
      </w:pPr>
    </w:p>
    <w:p w14:paraId="6E0725A8" w14:textId="77777777" w:rsidR="00567A72" w:rsidRDefault="00567A72" w:rsidP="003B52F1">
      <w:pPr>
        <w:widowControl/>
        <w:rPr>
          <w:rFonts w:ascii="Book Antiqua" w:eastAsia="Times New Roman" w:hAnsi="Book Antiqua" w:cs="Times New Roman"/>
          <w:b/>
          <w:bCs/>
          <w:sz w:val="24"/>
          <w:szCs w:val="24"/>
        </w:rPr>
      </w:pPr>
      <w:r>
        <w:rPr>
          <w:rFonts w:ascii="Book Antiqua" w:eastAsia="Times New Roman" w:hAnsi="Book Antiqua" w:cs="Times New Roman"/>
          <w:b/>
          <w:bCs/>
          <w:sz w:val="24"/>
          <w:szCs w:val="24"/>
        </w:rPr>
        <w:br w:type="page"/>
      </w:r>
    </w:p>
    <w:p w14:paraId="4DE5D2E2" w14:textId="35072444" w:rsidR="006A0BB4" w:rsidRPr="00567A72" w:rsidRDefault="0436B1D8" w:rsidP="003B52F1">
      <w:pPr>
        <w:snapToGrid w:val="0"/>
        <w:spacing w:line="360" w:lineRule="auto"/>
        <w:rPr>
          <w:rFonts w:ascii="Book Antiqua" w:hAnsi="Book Antiqua" w:cs="Times New Roman"/>
          <w:b/>
          <w:sz w:val="24"/>
          <w:szCs w:val="24"/>
        </w:rPr>
      </w:pPr>
      <w:r w:rsidRPr="00567A72">
        <w:rPr>
          <w:rFonts w:ascii="Book Antiqua" w:eastAsia="Times New Roman" w:hAnsi="Book Antiqua" w:cs="Times New Roman"/>
          <w:b/>
          <w:bCs/>
          <w:sz w:val="24"/>
          <w:szCs w:val="24"/>
        </w:rPr>
        <w:lastRenderedPageBreak/>
        <w:t>A</w:t>
      </w:r>
      <w:r w:rsidR="00742A52" w:rsidRPr="00567A72">
        <w:rPr>
          <w:rFonts w:ascii="Book Antiqua" w:hAnsi="Book Antiqua" w:cs="Times New Roman"/>
          <w:b/>
          <w:bCs/>
          <w:sz w:val="24"/>
          <w:szCs w:val="24"/>
        </w:rPr>
        <w:t>bstract</w:t>
      </w:r>
    </w:p>
    <w:p w14:paraId="04D81281" w14:textId="1FA9C4C2" w:rsidR="006A0BB4" w:rsidRPr="00567A72" w:rsidRDefault="008D5C53" w:rsidP="003B52F1">
      <w:pPr>
        <w:snapToGrid w:val="0"/>
        <w:spacing w:line="360" w:lineRule="auto"/>
        <w:rPr>
          <w:rFonts w:ascii="Book Antiqua" w:eastAsia="Times New Roman" w:hAnsi="Book Antiqua" w:cs="Times New Roman"/>
          <w:sz w:val="24"/>
          <w:szCs w:val="24"/>
        </w:rPr>
      </w:pPr>
      <w:r w:rsidRPr="00567A72">
        <w:rPr>
          <w:rFonts w:ascii="Book Antiqua" w:eastAsia="Times New Roman" w:hAnsi="Book Antiqua" w:cs="Times New Roman"/>
          <w:sz w:val="24"/>
          <w:szCs w:val="24"/>
        </w:rPr>
        <w:t>Endoscopic submucosal dissection (ESD) has become widely accepted as a standard method of treatment</w:t>
      </w:r>
      <w:r w:rsidR="0051626C" w:rsidRPr="00567A72">
        <w:rPr>
          <w:rFonts w:ascii="Book Antiqua" w:hAnsi="Book Antiqua" w:cs="Times New Roman"/>
          <w:sz w:val="24"/>
          <w:szCs w:val="24"/>
        </w:rPr>
        <w:t xml:space="preserve"> for</w:t>
      </w:r>
      <w:r w:rsidRPr="00567A72">
        <w:rPr>
          <w:rFonts w:ascii="Book Antiqua" w:eastAsia="Times New Roman" w:hAnsi="Book Antiqua" w:cs="Times New Roman"/>
          <w:sz w:val="24"/>
          <w:szCs w:val="24"/>
        </w:rPr>
        <w:t xml:space="preserve"> superficial gastrointestinal neoplasms because it enables en block resection even for large lesions or fibrotic lesions with minimal invasiveness, and decreases the local recurrence rate. Moreover, specimen</w:t>
      </w:r>
      <w:r w:rsidR="00066AC6" w:rsidRPr="00567A72">
        <w:rPr>
          <w:rFonts w:ascii="Book Antiqua" w:eastAsia="Times New Roman" w:hAnsi="Book Antiqua" w:cs="Times New Roman"/>
          <w:sz w:val="24"/>
          <w:szCs w:val="24"/>
        </w:rPr>
        <w:t>s</w:t>
      </w:r>
      <w:r w:rsidRPr="00567A72">
        <w:rPr>
          <w:rFonts w:ascii="Book Antiqua" w:eastAsia="Times New Roman" w:hAnsi="Book Antiqua" w:cs="Times New Roman"/>
          <w:sz w:val="24"/>
          <w:szCs w:val="24"/>
        </w:rPr>
        <w:t xml:space="preserve"> resected in an en block fashion</w:t>
      </w:r>
      <w:r w:rsidR="0052284D" w:rsidRPr="00567A72">
        <w:rPr>
          <w:rFonts w:ascii="Book Antiqua" w:eastAsia="Times New Roman" w:hAnsi="Book Antiqua" w:cs="Times New Roman"/>
          <w:sz w:val="24"/>
          <w:szCs w:val="24"/>
        </w:rPr>
        <w:t xml:space="preserve"> </w:t>
      </w:r>
      <w:r w:rsidR="00135E36" w:rsidRPr="00567A72">
        <w:rPr>
          <w:rFonts w:ascii="Book Antiqua" w:eastAsia="Times New Roman" w:hAnsi="Book Antiqua" w:cs="Times New Roman"/>
          <w:sz w:val="24"/>
          <w:szCs w:val="24"/>
        </w:rPr>
        <w:t>enable</w:t>
      </w:r>
      <w:r w:rsidRPr="00567A72">
        <w:rPr>
          <w:rFonts w:ascii="Book Antiqua" w:eastAsia="Times New Roman" w:hAnsi="Book Antiqua" w:cs="Times New Roman"/>
          <w:sz w:val="24"/>
          <w:szCs w:val="24"/>
        </w:rPr>
        <w:t xml:space="preserve"> accurate histological assessment. Taking these factors into consideration, ESD seems to be more advantageous than conventional endoscopic mucosal resection (EMR), but the </w:t>
      </w:r>
      <w:r w:rsidR="008B3328">
        <w:rPr>
          <w:rFonts w:ascii="Book Antiqua" w:eastAsia="Times New Roman" w:hAnsi="Book Antiqua" w:cs="Times New Roman"/>
          <w:sz w:val="24"/>
          <w:szCs w:val="24"/>
        </w:rPr>
        <w:t xml:space="preserve">associated </w:t>
      </w:r>
      <w:r w:rsidRPr="00567A72">
        <w:rPr>
          <w:rFonts w:ascii="Book Antiqua" w:eastAsia="Times New Roman" w:hAnsi="Book Antiqua" w:cs="Times New Roman"/>
          <w:sz w:val="24"/>
          <w:szCs w:val="24"/>
        </w:rPr>
        <w:t>risk</w:t>
      </w:r>
      <w:r w:rsidR="00135E36" w:rsidRPr="00567A72">
        <w:rPr>
          <w:rFonts w:ascii="Book Antiqua" w:eastAsia="Times New Roman" w:hAnsi="Book Antiqua" w:cs="Times New Roman"/>
          <w:sz w:val="24"/>
          <w:szCs w:val="24"/>
        </w:rPr>
        <w:t>s</w:t>
      </w:r>
      <w:r w:rsidRPr="00567A72">
        <w:rPr>
          <w:rFonts w:ascii="Book Antiqua" w:eastAsia="Times New Roman" w:hAnsi="Book Antiqua" w:cs="Times New Roman"/>
          <w:sz w:val="24"/>
          <w:szCs w:val="24"/>
        </w:rPr>
        <w:t xml:space="preserve"> of perioperative </w:t>
      </w:r>
      <w:r w:rsidR="00135E36" w:rsidRPr="00567A72">
        <w:rPr>
          <w:rFonts w:ascii="Book Antiqua" w:eastAsia="Times New Roman" w:hAnsi="Book Antiqua" w:cs="Times New Roman"/>
          <w:sz w:val="24"/>
          <w:szCs w:val="24"/>
        </w:rPr>
        <w:t xml:space="preserve">adverse events are </w:t>
      </w:r>
      <w:r w:rsidRPr="00567A72">
        <w:rPr>
          <w:rFonts w:ascii="Book Antiqua" w:eastAsia="Times New Roman" w:hAnsi="Book Antiqua" w:cs="Times New Roman"/>
          <w:sz w:val="24"/>
          <w:szCs w:val="24"/>
        </w:rPr>
        <w:t xml:space="preserve">higher than </w:t>
      </w:r>
      <w:r w:rsidR="000C691E">
        <w:rPr>
          <w:rFonts w:ascii="Book Antiqua" w:eastAsia="Times New Roman" w:hAnsi="Book Antiqua" w:cs="Times New Roman"/>
          <w:sz w:val="24"/>
          <w:szCs w:val="24"/>
        </w:rPr>
        <w:t xml:space="preserve">in </w:t>
      </w:r>
      <w:r w:rsidRPr="00567A72">
        <w:rPr>
          <w:rFonts w:ascii="Book Antiqua" w:eastAsia="Times New Roman" w:hAnsi="Book Antiqua" w:cs="Times New Roman"/>
          <w:sz w:val="24"/>
          <w:szCs w:val="24"/>
        </w:rPr>
        <w:t xml:space="preserve">EMR. </w:t>
      </w:r>
      <w:r w:rsidRPr="00567A72">
        <w:rPr>
          <w:rFonts w:ascii="Book Antiqua" w:hAnsi="Book Antiqua" w:cs="Times New Roman"/>
          <w:sz w:val="24"/>
          <w:szCs w:val="24"/>
        </w:rPr>
        <w:t>B</w:t>
      </w:r>
      <w:r w:rsidRPr="00567A72">
        <w:rPr>
          <w:rFonts w:ascii="Book Antiqua" w:eastAsia="Times New Roman" w:hAnsi="Book Antiqua" w:cs="Times New Roman"/>
          <w:sz w:val="24"/>
          <w:szCs w:val="24"/>
        </w:rPr>
        <w:t xml:space="preserve">leeding after ESD is the most </w:t>
      </w:r>
      <w:r w:rsidR="00135E36" w:rsidRPr="00567A72">
        <w:rPr>
          <w:rFonts w:ascii="Book Antiqua" w:eastAsia="Times New Roman" w:hAnsi="Book Antiqua" w:cs="Times New Roman"/>
          <w:sz w:val="24"/>
          <w:szCs w:val="24"/>
        </w:rPr>
        <w:t xml:space="preserve">frequent </w:t>
      </w:r>
      <w:r w:rsidR="00835CE6" w:rsidRPr="00567A72">
        <w:rPr>
          <w:rFonts w:ascii="Book Antiqua" w:eastAsia="Times New Roman" w:hAnsi="Book Antiqua" w:cs="Times New Roman"/>
          <w:sz w:val="24"/>
          <w:szCs w:val="24"/>
        </w:rPr>
        <w:t>among</w:t>
      </w:r>
      <w:r w:rsidR="00135E36" w:rsidRPr="00567A72">
        <w:rPr>
          <w:rFonts w:ascii="Book Antiqua" w:eastAsia="Times New Roman" w:hAnsi="Book Antiqua" w:cs="Times New Roman"/>
          <w:sz w:val="24"/>
          <w:szCs w:val="24"/>
        </w:rPr>
        <w:t xml:space="preserve"> these </w:t>
      </w:r>
      <w:r w:rsidRPr="00567A72">
        <w:rPr>
          <w:rFonts w:ascii="Book Antiqua" w:eastAsia="Times New Roman" w:hAnsi="Book Antiqua" w:cs="Times New Roman"/>
          <w:sz w:val="24"/>
          <w:szCs w:val="24"/>
        </w:rPr>
        <w:t>adverse event</w:t>
      </w:r>
      <w:r w:rsidR="00135E36" w:rsidRPr="00567A72">
        <w:rPr>
          <w:rFonts w:ascii="Book Antiqua" w:eastAsia="Times New Roman" w:hAnsi="Book Antiqua" w:cs="Times New Roman"/>
          <w:sz w:val="24"/>
          <w:szCs w:val="24"/>
        </w:rPr>
        <w:t>s</w:t>
      </w:r>
      <w:r w:rsidR="004C24CA">
        <w:rPr>
          <w:rFonts w:ascii="Book Antiqua" w:eastAsia="Times New Roman" w:hAnsi="Book Antiqua" w:cs="Times New Roman"/>
          <w:sz w:val="24"/>
          <w:szCs w:val="24"/>
        </w:rPr>
        <w:t>.</w:t>
      </w:r>
      <w:r w:rsidRPr="00567A72">
        <w:rPr>
          <w:rFonts w:ascii="Book Antiqua" w:eastAsia="Times New Roman" w:hAnsi="Book Antiqua" w:cs="Times New Roman"/>
          <w:sz w:val="24"/>
          <w:szCs w:val="24"/>
        </w:rPr>
        <w:t xml:space="preserve"> </w:t>
      </w:r>
      <w:r w:rsidR="004C24CA">
        <w:rPr>
          <w:rFonts w:ascii="Book Antiqua" w:eastAsia="Times New Roman" w:hAnsi="Book Antiqua" w:cs="Times New Roman"/>
          <w:sz w:val="24"/>
          <w:szCs w:val="24"/>
        </w:rPr>
        <w:t xml:space="preserve">Although post-ESD bleeding can be controlled by endoscopic hemostasis </w:t>
      </w:r>
      <w:r w:rsidR="006F28B9">
        <w:rPr>
          <w:rFonts w:ascii="Book Antiqua" w:eastAsia="Times New Roman" w:hAnsi="Book Antiqua" w:cs="Times New Roman"/>
          <w:sz w:val="24"/>
          <w:szCs w:val="24"/>
        </w:rPr>
        <w:t xml:space="preserve">in </w:t>
      </w:r>
      <w:r w:rsidR="008B3328">
        <w:rPr>
          <w:rFonts w:ascii="Book Antiqua" w:eastAsia="Times New Roman" w:hAnsi="Book Antiqua" w:cs="Times New Roman"/>
          <w:sz w:val="24"/>
          <w:szCs w:val="24"/>
        </w:rPr>
        <w:t xml:space="preserve">most </w:t>
      </w:r>
      <w:r w:rsidR="006F28B9">
        <w:rPr>
          <w:rFonts w:ascii="Book Antiqua" w:eastAsia="Times New Roman" w:hAnsi="Book Antiqua" w:cs="Times New Roman"/>
          <w:sz w:val="24"/>
          <w:szCs w:val="24"/>
        </w:rPr>
        <w:t>cases, it</w:t>
      </w:r>
      <w:r w:rsidRPr="00567A72">
        <w:rPr>
          <w:rFonts w:ascii="Book Antiqua" w:eastAsia="Times New Roman" w:hAnsi="Book Antiqua" w:cs="Times New Roman"/>
          <w:sz w:val="24"/>
          <w:szCs w:val="24"/>
        </w:rPr>
        <w:t xml:space="preserve"> may lead to serious condition</w:t>
      </w:r>
      <w:r w:rsidR="00135E36" w:rsidRPr="00567A72">
        <w:rPr>
          <w:rFonts w:ascii="Book Antiqua" w:eastAsia="Times New Roman" w:hAnsi="Book Antiqua" w:cs="Times New Roman"/>
          <w:sz w:val="24"/>
          <w:szCs w:val="24"/>
        </w:rPr>
        <w:t>s</w:t>
      </w:r>
      <w:r w:rsidR="006F28B9">
        <w:rPr>
          <w:rFonts w:ascii="Book Antiqua" w:eastAsia="Times New Roman" w:hAnsi="Book Antiqua" w:cs="Times New Roman"/>
          <w:sz w:val="24"/>
          <w:szCs w:val="24"/>
        </w:rPr>
        <w:t xml:space="preserve"> including </w:t>
      </w:r>
      <w:r w:rsidR="008B3328">
        <w:rPr>
          <w:rFonts w:ascii="Book Antiqua" w:eastAsia="Times New Roman" w:hAnsi="Book Antiqua" w:cs="Times New Roman"/>
          <w:sz w:val="24"/>
          <w:szCs w:val="24"/>
        </w:rPr>
        <w:t xml:space="preserve">hemorrhagic </w:t>
      </w:r>
      <w:r w:rsidR="006F28B9">
        <w:rPr>
          <w:rFonts w:ascii="Book Antiqua" w:eastAsia="Times New Roman" w:hAnsi="Book Antiqua" w:cs="Times New Roman"/>
          <w:sz w:val="24"/>
          <w:szCs w:val="24"/>
        </w:rPr>
        <w:t>shock</w:t>
      </w:r>
      <w:r w:rsidRPr="00567A72">
        <w:rPr>
          <w:rFonts w:ascii="Book Antiqua" w:eastAsia="Times New Roman" w:hAnsi="Book Antiqua" w:cs="Times New Roman"/>
          <w:sz w:val="24"/>
          <w:szCs w:val="24"/>
        </w:rPr>
        <w:t>.</w:t>
      </w:r>
      <w:r w:rsidR="001A5802">
        <w:rPr>
          <w:rFonts w:ascii="Book Antiqua" w:eastAsia="Times New Roman" w:hAnsi="Book Antiqua" w:cs="Times New Roman"/>
          <w:sz w:val="24"/>
          <w:szCs w:val="24"/>
        </w:rPr>
        <w:t xml:space="preserve"> </w:t>
      </w:r>
      <w:r w:rsidR="00215428">
        <w:rPr>
          <w:rFonts w:ascii="Book Antiqua" w:eastAsia="Times New Roman" w:hAnsi="Book Antiqua" w:cs="Times New Roman"/>
          <w:sz w:val="24"/>
          <w:szCs w:val="24"/>
        </w:rPr>
        <w:t>Even with preventiv</w:t>
      </w:r>
      <w:r w:rsidR="004C24CA">
        <w:rPr>
          <w:rFonts w:ascii="Book Antiqua" w:eastAsia="Times New Roman" w:hAnsi="Book Antiqua" w:cs="Times New Roman"/>
          <w:sz w:val="24"/>
          <w:szCs w:val="24"/>
        </w:rPr>
        <w:t xml:space="preserve">e methods </w:t>
      </w:r>
      <w:r w:rsidR="002154D6">
        <w:rPr>
          <w:rFonts w:ascii="Book Antiqua" w:eastAsia="Times New Roman" w:hAnsi="Book Antiqua" w:cs="Times New Roman"/>
          <w:sz w:val="24"/>
          <w:szCs w:val="24"/>
        </w:rPr>
        <w:t xml:space="preserve">including administration of </w:t>
      </w:r>
      <w:r w:rsidR="002154D6">
        <w:rPr>
          <w:rFonts w:ascii="Book Antiqua" w:hAnsi="Book Antiqua" w:cs="Times New Roman"/>
          <w:sz w:val="24"/>
          <w:szCs w:val="24"/>
        </w:rPr>
        <w:t>a</w:t>
      </w:r>
      <w:r w:rsidR="002154D6" w:rsidRPr="00567A72">
        <w:rPr>
          <w:rFonts w:ascii="Book Antiqua" w:hAnsi="Book Antiqua" w:cs="Times New Roman"/>
          <w:sz w:val="24"/>
          <w:szCs w:val="24"/>
        </w:rPr>
        <w:t>cid secretion inhibitors and preventive hemostasis</w:t>
      </w:r>
      <w:r w:rsidR="008B3328">
        <w:rPr>
          <w:rFonts w:ascii="Book Antiqua" w:hAnsi="Book Antiqua" w:cs="Times New Roman"/>
          <w:sz w:val="24"/>
          <w:szCs w:val="24"/>
        </w:rPr>
        <w:t xml:space="preserve">, </w:t>
      </w:r>
      <w:r w:rsidR="004C24CA">
        <w:rPr>
          <w:rFonts w:ascii="Book Antiqua" w:eastAsia="Times New Roman" w:hAnsi="Book Antiqua" w:cs="Times New Roman"/>
          <w:sz w:val="24"/>
          <w:szCs w:val="24"/>
        </w:rPr>
        <w:t xml:space="preserve">post-ESD bleeding cannot be completely prevented. In addition </w:t>
      </w:r>
      <w:r w:rsidR="001A5802">
        <w:rPr>
          <w:rFonts w:ascii="Book Antiqua" w:eastAsia="Times New Roman" w:hAnsi="Book Antiqua" w:cs="Times New Roman"/>
          <w:sz w:val="24"/>
          <w:szCs w:val="24"/>
        </w:rPr>
        <w:t>high</w:t>
      </w:r>
      <w:r w:rsidR="00AE09F1">
        <w:rPr>
          <w:rFonts w:ascii="Book Antiqua" w:eastAsia="Times New Roman" w:hAnsi="Book Antiqua" w:cs="Times New Roman"/>
          <w:sz w:val="24"/>
          <w:szCs w:val="24"/>
        </w:rPr>
        <w:t>-</w:t>
      </w:r>
      <w:r w:rsidR="001A5802">
        <w:rPr>
          <w:rFonts w:ascii="Book Antiqua" w:eastAsia="Times New Roman" w:hAnsi="Book Antiqua" w:cs="Times New Roman"/>
          <w:sz w:val="24"/>
          <w:szCs w:val="24"/>
        </w:rPr>
        <w:t>risk cases for post-ESD bleeding</w:t>
      </w:r>
      <w:r w:rsidR="008B3328">
        <w:rPr>
          <w:rFonts w:ascii="Book Antiqua" w:eastAsia="Times New Roman" w:hAnsi="Book Antiqua" w:cs="Times New Roman"/>
          <w:sz w:val="24"/>
          <w:szCs w:val="24"/>
        </w:rPr>
        <w:t>,</w:t>
      </w:r>
      <w:r w:rsidR="001A5802">
        <w:rPr>
          <w:rFonts w:ascii="Book Antiqua" w:eastAsia="Times New Roman" w:hAnsi="Book Antiqua" w:cs="Times New Roman"/>
          <w:sz w:val="24"/>
          <w:szCs w:val="24"/>
        </w:rPr>
        <w:t xml:space="preserve"> </w:t>
      </w:r>
      <w:r w:rsidR="008B3328">
        <w:rPr>
          <w:rFonts w:ascii="Book Antiqua" w:eastAsia="Times New Roman" w:hAnsi="Book Antiqua" w:cs="Times New Roman"/>
          <w:sz w:val="24"/>
          <w:szCs w:val="24"/>
        </w:rPr>
        <w:t xml:space="preserve">which include cases </w:t>
      </w:r>
      <w:r w:rsidR="000C691E">
        <w:rPr>
          <w:rFonts w:ascii="Book Antiqua" w:eastAsia="Times New Roman" w:hAnsi="Book Antiqua" w:cs="Times New Roman"/>
          <w:sz w:val="24"/>
          <w:szCs w:val="24"/>
        </w:rPr>
        <w:t>with</w:t>
      </w:r>
      <w:r w:rsidR="008B3328">
        <w:rPr>
          <w:rFonts w:ascii="Book Antiqua" w:eastAsia="Times New Roman" w:hAnsi="Book Antiqua" w:cs="Times New Roman"/>
          <w:sz w:val="24"/>
          <w:szCs w:val="24"/>
        </w:rPr>
        <w:t xml:space="preserve"> the use </w:t>
      </w:r>
      <w:r w:rsidR="001A5802">
        <w:rPr>
          <w:rFonts w:ascii="Book Antiqua" w:eastAsia="Times New Roman" w:hAnsi="Book Antiqua" w:cs="Times New Roman"/>
          <w:sz w:val="24"/>
          <w:szCs w:val="24"/>
        </w:rPr>
        <w:t>of antithrombotic agents or</w:t>
      </w:r>
      <w:r w:rsidR="004C24CA">
        <w:rPr>
          <w:rFonts w:ascii="Book Antiqua" w:eastAsia="Times New Roman" w:hAnsi="Book Antiqua" w:cs="Times New Roman"/>
          <w:sz w:val="24"/>
          <w:szCs w:val="24"/>
        </w:rPr>
        <w:t xml:space="preserve"> </w:t>
      </w:r>
      <w:r w:rsidR="008B3328">
        <w:rPr>
          <w:rFonts w:ascii="Book Antiqua" w:eastAsia="Times New Roman" w:hAnsi="Book Antiqua" w:cs="Times New Roman"/>
          <w:sz w:val="24"/>
          <w:szCs w:val="24"/>
        </w:rPr>
        <w:t xml:space="preserve">which require </w:t>
      </w:r>
      <w:r w:rsidR="004C24CA">
        <w:rPr>
          <w:rFonts w:ascii="Book Antiqua" w:eastAsia="Times New Roman" w:hAnsi="Book Antiqua" w:cs="Times New Roman"/>
          <w:sz w:val="24"/>
          <w:szCs w:val="24"/>
        </w:rPr>
        <w:t>large resection</w:t>
      </w:r>
      <w:r w:rsidR="008B3328">
        <w:rPr>
          <w:rFonts w:ascii="Book Antiqua" w:eastAsia="Times New Roman" w:hAnsi="Book Antiqua" w:cs="Times New Roman"/>
          <w:sz w:val="24"/>
          <w:szCs w:val="24"/>
        </w:rPr>
        <w:t>,</w:t>
      </w:r>
      <w:r w:rsidR="004C24CA">
        <w:rPr>
          <w:rFonts w:ascii="Book Antiqua" w:eastAsia="Times New Roman" w:hAnsi="Book Antiqua" w:cs="Times New Roman"/>
          <w:sz w:val="24"/>
          <w:szCs w:val="24"/>
        </w:rPr>
        <w:t xml:space="preserve"> are increasing.</w:t>
      </w:r>
      <w:r w:rsidR="00C5448C">
        <w:rPr>
          <w:rFonts w:ascii="Book Antiqua" w:eastAsia="Times New Roman" w:hAnsi="Book Antiqua" w:cs="Times New Roman"/>
          <w:sz w:val="24"/>
          <w:szCs w:val="24"/>
        </w:rPr>
        <w:t xml:space="preserve"> </w:t>
      </w:r>
      <w:r w:rsidR="00AE09F1">
        <w:rPr>
          <w:rFonts w:ascii="Book Antiqua" w:eastAsia="Times New Roman" w:hAnsi="Book Antiqua" w:cs="Times New Roman"/>
          <w:sz w:val="24"/>
          <w:szCs w:val="24"/>
        </w:rPr>
        <w:t xml:space="preserve">Although there </w:t>
      </w:r>
      <w:r w:rsidR="007E1289">
        <w:rPr>
          <w:rFonts w:ascii="Book Antiqua" w:eastAsia="Times New Roman" w:hAnsi="Book Antiqua" w:cs="Times New Roman"/>
          <w:sz w:val="24"/>
          <w:szCs w:val="24"/>
        </w:rPr>
        <w:t>have been many</w:t>
      </w:r>
      <w:r w:rsidR="00AE09F1">
        <w:rPr>
          <w:rFonts w:ascii="Book Antiqua" w:eastAsia="Times New Roman" w:hAnsi="Book Antiqua" w:cs="Times New Roman"/>
          <w:sz w:val="24"/>
          <w:szCs w:val="24"/>
        </w:rPr>
        <w:t xml:space="preserve"> reports about</w:t>
      </w:r>
      <w:r w:rsidR="00BA2AD4">
        <w:rPr>
          <w:rFonts w:ascii="Book Antiqua" w:eastAsia="Times New Roman" w:hAnsi="Book Antiqua" w:cs="Times New Roman"/>
          <w:sz w:val="24"/>
          <w:szCs w:val="24"/>
        </w:rPr>
        <w:t xml:space="preserve"> </w:t>
      </w:r>
      <w:r w:rsidR="000C691E">
        <w:rPr>
          <w:rFonts w:ascii="Book Antiqua" w:eastAsia="Times New Roman" w:hAnsi="Book Antiqua" w:cs="Times New Roman"/>
          <w:sz w:val="24"/>
          <w:szCs w:val="24"/>
        </w:rPr>
        <w:t xml:space="preserve">associated </w:t>
      </w:r>
      <w:r w:rsidR="00BA2AD4">
        <w:rPr>
          <w:rFonts w:ascii="Book Antiqua" w:eastAsia="Times New Roman" w:hAnsi="Book Antiqua" w:cs="Times New Roman"/>
          <w:sz w:val="24"/>
          <w:szCs w:val="24"/>
        </w:rPr>
        <w:t xml:space="preserve">risk factors and </w:t>
      </w:r>
      <w:r w:rsidR="008B3328">
        <w:rPr>
          <w:rFonts w:ascii="Book Antiqua" w:eastAsia="Times New Roman" w:hAnsi="Book Antiqua" w:cs="Times New Roman"/>
          <w:sz w:val="24"/>
          <w:szCs w:val="24"/>
        </w:rPr>
        <w:t>methods of preventing</w:t>
      </w:r>
      <w:r w:rsidR="00BA2AD4">
        <w:rPr>
          <w:rFonts w:ascii="Book Antiqua" w:eastAsia="Times New Roman" w:hAnsi="Book Antiqua" w:cs="Times New Roman"/>
          <w:sz w:val="24"/>
          <w:szCs w:val="24"/>
        </w:rPr>
        <w:t xml:space="preserve"> post-ESD bleeding, </w:t>
      </w:r>
      <w:r w:rsidR="008B3328">
        <w:rPr>
          <w:rFonts w:ascii="Book Antiqua" w:eastAsia="Times New Roman" w:hAnsi="Book Antiqua" w:cs="Times New Roman"/>
          <w:sz w:val="24"/>
          <w:szCs w:val="24"/>
        </w:rPr>
        <w:t>many issues</w:t>
      </w:r>
      <w:r w:rsidR="007E1289">
        <w:rPr>
          <w:rFonts w:ascii="Book Antiqua" w:eastAsia="Times New Roman" w:hAnsi="Book Antiqua" w:cs="Times New Roman"/>
          <w:sz w:val="24"/>
          <w:szCs w:val="24"/>
        </w:rPr>
        <w:t xml:space="preserve"> remain unsolved.</w:t>
      </w:r>
      <w:r w:rsidR="00C5448C">
        <w:rPr>
          <w:rFonts w:ascii="Book Antiqua" w:eastAsia="Times New Roman" w:hAnsi="Book Antiqua" w:cs="Times New Roman"/>
          <w:sz w:val="24"/>
          <w:szCs w:val="24"/>
        </w:rPr>
        <w:t xml:space="preserve"> Therefore</w:t>
      </w:r>
      <w:r w:rsidR="00AE09F1">
        <w:rPr>
          <w:rFonts w:ascii="Book Antiqua" w:eastAsia="Times New Roman" w:hAnsi="Book Antiqua" w:cs="Times New Roman"/>
          <w:sz w:val="24"/>
          <w:szCs w:val="24"/>
        </w:rPr>
        <w:t xml:space="preserve">, </w:t>
      </w:r>
      <w:r w:rsidR="00C5448C">
        <w:rPr>
          <w:rFonts w:ascii="Book Antiqua" w:eastAsia="Times New Roman" w:hAnsi="Book Antiqua" w:cs="Times New Roman"/>
          <w:sz w:val="24"/>
          <w:szCs w:val="24"/>
        </w:rPr>
        <w:t>i</w:t>
      </w:r>
      <w:r w:rsidR="00DF50D9" w:rsidRPr="00567A72">
        <w:rPr>
          <w:rFonts w:ascii="Book Antiqua" w:eastAsia="Times New Roman" w:hAnsi="Book Antiqua" w:cs="Times New Roman"/>
          <w:sz w:val="24"/>
          <w:szCs w:val="24"/>
        </w:rPr>
        <w:t xml:space="preserve">n this review, we </w:t>
      </w:r>
      <w:r w:rsidR="000C691E">
        <w:rPr>
          <w:rFonts w:ascii="Book Antiqua" w:eastAsia="Times New Roman" w:hAnsi="Book Antiqua" w:cs="Times New Roman"/>
          <w:sz w:val="24"/>
          <w:szCs w:val="24"/>
        </w:rPr>
        <w:t xml:space="preserve">have </w:t>
      </w:r>
      <w:r w:rsidR="00DF50D9" w:rsidRPr="00567A72">
        <w:rPr>
          <w:rFonts w:ascii="Book Antiqua" w:eastAsia="Times New Roman" w:hAnsi="Book Antiqua" w:cs="Times New Roman"/>
          <w:sz w:val="24"/>
          <w:szCs w:val="24"/>
        </w:rPr>
        <w:t>overview</w:t>
      </w:r>
      <w:r w:rsidR="000C691E">
        <w:rPr>
          <w:rFonts w:ascii="Book Antiqua" w:eastAsia="Times New Roman" w:hAnsi="Book Antiqua" w:cs="Times New Roman"/>
          <w:sz w:val="24"/>
          <w:szCs w:val="24"/>
        </w:rPr>
        <w:t>ed</w:t>
      </w:r>
      <w:r w:rsidR="00DF50D9" w:rsidRPr="00567A72">
        <w:rPr>
          <w:rFonts w:ascii="Book Antiqua" w:eastAsia="Times New Roman" w:hAnsi="Book Antiqua" w:cs="Times New Roman"/>
          <w:sz w:val="24"/>
          <w:szCs w:val="24"/>
        </w:rPr>
        <w:t xml:space="preserve"> </w:t>
      </w:r>
      <w:r w:rsidRPr="00567A72">
        <w:rPr>
          <w:rFonts w:ascii="Book Antiqua" w:eastAsia="Times New Roman" w:hAnsi="Book Antiqua" w:cs="Times New Roman"/>
          <w:sz w:val="24"/>
          <w:szCs w:val="24"/>
        </w:rPr>
        <w:t xml:space="preserve">risk factors and methods of </w:t>
      </w:r>
      <w:r w:rsidR="00135E36" w:rsidRPr="00567A72">
        <w:rPr>
          <w:rFonts w:ascii="Book Antiqua" w:eastAsia="Times New Roman" w:hAnsi="Book Antiqua" w:cs="Times New Roman"/>
          <w:sz w:val="24"/>
          <w:szCs w:val="24"/>
        </w:rPr>
        <w:t xml:space="preserve">preventing </w:t>
      </w:r>
      <w:r w:rsidRPr="00567A72">
        <w:rPr>
          <w:rFonts w:ascii="Book Antiqua" w:eastAsia="Times New Roman" w:hAnsi="Book Antiqua" w:cs="Times New Roman"/>
          <w:sz w:val="24"/>
          <w:szCs w:val="24"/>
        </w:rPr>
        <w:t>post-ESD bleeding</w:t>
      </w:r>
      <w:r w:rsidR="00DF50D9" w:rsidRPr="00567A72">
        <w:rPr>
          <w:rFonts w:ascii="Book Antiqua" w:eastAsia="Times New Roman" w:hAnsi="Book Antiqua" w:cs="Times New Roman"/>
          <w:sz w:val="24"/>
          <w:szCs w:val="24"/>
        </w:rPr>
        <w:t xml:space="preserve"> from previous studies</w:t>
      </w:r>
      <w:r w:rsidRPr="00567A72">
        <w:rPr>
          <w:rFonts w:ascii="Book Antiqua" w:eastAsia="Times New Roman" w:hAnsi="Book Antiqua" w:cs="Times New Roman"/>
          <w:sz w:val="24"/>
          <w:szCs w:val="24"/>
        </w:rPr>
        <w:t>. Endoscopists should have sufficient knowledge of these risk factors and preventive methods when performing ESD.</w:t>
      </w:r>
    </w:p>
    <w:p w14:paraId="25B8F723" w14:textId="77777777" w:rsidR="008D5C53" w:rsidRPr="00567A72" w:rsidRDefault="008D5C53" w:rsidP="003B52F1">
      <w:pPr>
        <w:snapToGrid w:val="0"/>
        <w:spacing w:line="360" w:lineRule="auto"/>
        <w:ind w:firstLineChars="354" w:firstLine="850"/>
        <w:rPr>
          <w:rFonts w:ascii="Book Antiqua" w:hAnsi="Book Antiqua" w:cs="Times New Roman"/>
          <w:sz w:val="24"/>
          <w:szCs w:val="24"/>
        </w:rPr>
      </w:pPr>
    </w:p>
    <w:p w14:paraId="0F7E4EEC" w14:textId="257BCDB9" w:rsidR="00922F05" w:rsidRPr="00567A72" w:rsidRDefault="00922F05" w:rsidP="003B52F1">
      <w:pPr>
        <w:snapToGrid w:val="0"/>
        <w:spacing w:line="360" w:lineRule="auto"/>
        <w:rPr>
          <w:rFonts w:ascii="Book Antiqua" w:hAnsi="Book Antiqua" w:cs="Times New Roman"/>
          <w:b/>
          <w:sz w:val="24"/>
          <w:szCs w:val="24"/>
        </w:rPr>
      </w:pPr>
      <w:r w:rsidRPr="00567A72">
        <w:rPr>
          <w:rFonts w:ascii="Book Antiqua" w:hAnsi="Book Antiqua" w:cs="Times New Roman"/>
          <w:b/>
          <w:sz w:val="24"/>
          <w:szCs w:val="24"/>
        </w:rPr>
        <w:t>Key</w:t>
      </w:r>
      <w:r w:rsidR="00F877B4">
        <w:rPr>
          <w:rFonts w:ascii="Book Antiqua" w:eastAsia="SimSun" w:hAnsi="Book Antiqua" w:cs="Times New Roman" w:hint="eastAsia"/>
          <w:b/>
          <w:sz w:val="24"/>
          <w:szCs w:val="24"/>
          <w:lang w:eastAsia="zh-CN"/>
        </w:rPr>
        <w:t xml:space="preserve"> </w:t>
      </w:r>
      <w:r w:rsidRPr="00567A72">
        <w:rPr>
          <w:rFonts w:ascii="Book Antiqua" w:hAnsi="Book Antiqua" w:cs="Times New Roman"/>
          <w:b/>
          <w:sz w:val="24"/>
          <w:szCs w:val="24"/>
        </w:rPr>
        <w:t xml:space="preserve">words: </w:t>
      </w:r>
      <w:r w:rsidR="000332B6" w:rsidRPr="00567A72">
        <w:rPr>
          <w:rFonts w:ascii="Book Antiqua" w:hAnsi="Book Antiqua" w:cs="Times New Roman"/>
          <w:sz w:val="24"/>
          <w:szCs w:val="24"/>
        </w:rPr>
        <w:t>Endoscopic submucosal dissection; B</w:t>
      </w:r>
      <w:r w:rsidR="00443EC8" w:rsidRPr="00567A72">
        <w:rPr>
          <w:rFonts w:ascii="Book Antiqua" w:hAnsi="Book Antiqua" w:cs="Times New Roman"/>
          <w:sz w:val="24"/>
          <w:szCs w:val="24"/>
        </w:rPr>
        <w:t>leeding; Risk factor; Prevention</w:t>
      </w:r>
      <w:r w:rsidR="00742A52" w:rsidRPr="00567A72">
        <w:rPr>
          <w:rFonts w:ascii="Book Antiqua" w:hAnsi="Book Antiqua" w:cs="Times New Roman"/>
          <w:sz w:val="24"/>
          <w:szCs w:val="24"/>
        </w:rPr>
        <w:t>; Antithrombotic agent</w:t>
      </w:r>
      <w:r w:rsidR="00377EE6" w:rsidRPr="00567A72">
        <w:rPr>
          <w:rFonts w:ascii="Book Antiqua" w:hAnsi="Book Antiqua" w:cs="Times New Roman"/>
          <w:sz w:val="24"/>
          <w:szCs w:val="24"/>
        </w:rPr>
        <w:t>s</w:t>
      </w:r>
    </w:p>
    <w:p w14:paraId="2B73449E" w14:textId="77777777" w:rsidR="00922F05" w:rsidRDefault="00922F05" w:rsidP="003B52F1">
      <w:pPr>
        <w:snapToGrid w:val="0"/>
        <w:spacing w:line="360" w:lineRule="auto"/>
        <w:rPr>
          <w:rFonts w:ascii="Book Antiqua" w:eastAsia="SimSun" w:hAnsi="Book Antiqua" w:cs="Times New Roman"/>
          <w:b/>
          <w:sz w:val="24"/>
          <w:szCs w:val="24"/>
          <w:u w:val="single"/>
          <w:lang w:eastAsia="zh-CN"/>
        </w:rPr>
      </w:pPr>
    </w:p>
    <w:p w14:paraId="10C45515" w14:textId="77777777" w:rsidR="00326C65" w:rsidRPr="00EC68EF" w:rsidRDefault="00326C65" w:rsidP="00326C65">
      <w:pPr>
        <w:adjustRightInd w:val="0"/>
        <w:snapToGrid w:val="0"/>
        <w:spacing w:line="360" w:lineRule="auto"/>
        <w:rPr>
          <w:rFonts w:ascii="Book Antiqua" w:hAnsi="Book Antiqua"/>
          <w:sz w:val="24"/>
        </w:rPr>
      </w:pPr>
      <w:bookmarkStart w:id="14" w:name="OLE_LINK363"/>
      <w:bookmarkStart w:id="15" w:name="OLE_LINK364"/>
      <w:bookmarkStart w:id="16" w:name="OLE_LINK359"/>
      <w:bookmarkStart w:id="17" w:name="OLE_LINK1037"/>
      <w:bookmarkStart w:id="18" w:name="OLE_LINK1195"/>
      <w:bookmarkStart w:id="19" w:name="OLE_LINK1140"/>
      <w:bookmarkStart w:id="20" w:name="OLE_LINK1062"/>
      <w:bookmarkStart w:id="21" w:name="OLE_LINK500"/>
      <w:r w:rsidRPr="00EC68EF">
        <w:rPr>
          <w:rFonts w:ascii="Book Antiqua" w:hAnsi="Book Antiqua" w:hint="eastAsia"/>
          <w:b/>
          <w:sz w:val="24"/>
        </w:rPr>
        <w:t>©</w:t>
      </w:r>
      <w:r w:rsidRPr="00EC68EF">
        <w:rPr>
          <w:rFonts w:ascii="Book Antiqua" w:hAnsi="Book Antiqua"/>
          <w:b/>
          <w:sz w:val="24"/>
        </w:rPr>
        <w:t xml:space="preserve"> The Author(s) 201</w:t>
      </w:r>
      <w:r>
        <w:rPr>
          <w:rFonts w:ascii="Book Antiqua" w:hAnsi="Book Antiqua" w:hint="eastAsia"/>
          <w:b/>
          <w:sz w:val="24"/>
        </w:rPr>
        <w:t>6</w:t>
      </w:r>
      <w:r w:rsidRPr="00EC68EF">
        <w:rPr>
          <w:rFonts w:ascii="Book Antiqua" w:hAnsi="Book Antiqua"/>
          <w:b/>
          <w:sz w:val="24"/>
        </w:rPr>
        <w:t>.</w:t>
      </w:r>
      <w:r w:rsidRPr="00EC68EF">
        <w:rPr>
          <w:rFonts w:ascii="Book Antiqua" w:hAnsi="Book Antiqua"/>
          <w:sz w:val="24"/>
        </w:rPr>
        <w:t xml:space="preserve"> Published by Baishideng Publishing Group Inc. All rights reserved.</w:t>
      </w:r>
    </w:p>
    <w:bookmarkEnd w:id="14"/>
    <w:bookmarkEnd w:id="15"/>
    <w:bookmarkEnd w:id="16"/>
    <w:bookmarkEnd w:id="17"/>
    <w:bookmarkEnd w:id="18"/>
    <w:bookmarkEnd w:id="19"/>
    <w:bookmarkEnd w:id="20"/>
    <w:bookmarkEnd w:id="21"/>
    <w:p w14:paraId="6D9ED1DD" w14:textId="77777777" w:rsidR="00326C65" w:rsidRPr="00326C65" w:rsidRDefault="00326C65" w:rsidP="003B52F1">
      <w:pPr>
        <w:snapToGrid w:val="0"/>
        <w:spacing w:line="360" w:lineRule="auto"/>
        <w:rPr>
          <w:rFonts w:ascii="Book Antiqua" w:eastAsia="SimSun" w:hAnsi="Book Antiqua" w:cs="Times New Roman"/>
          <w:b/>
          <w:sz w:val="24"/>
          <w:szCs w:val="24"/>
          <w:u w:val="single"/>
          <w:lang w:eastAsia="zh-CN"/>
        </w:rPr>
      </w:pPr>
    </w:p>
    <w:p w14:paraId="5818F489" w14:textId="1D14C972" w:rsidR="008D5C53" w:rsidRDefault="00922F05" w:rsidP="003B52F1">
      <w:pPr>
        <w:snapToGrid w:val="0"/>
        <w:spacing w:line="360" w:lineRule="auto"/>
        <w:rPr>
          <w:rFonts w:ascii="Book Antiqua" w:eastAsia="SimSun" w:hAnsi="Book Antiqua" w:cs="Times New Roman"/>
          <w:sz w:val="24"/>
          <w:szCs w:val="24"/>
          <w:lang w:eastAsia="zh-CN"/>
        </w:rPr>
      </w:pPr>
      <w:r w:rsidRPr="00567A72">
        <w:rPr>
          <w:rFonts w:ascii="Book Antiqua" w:hAnsi="Book Antiqua" w:cs="Times New Roman"/>
          <w:b/>
          <w:sz w:val="24"/>
          <w:szCs w:val="24"/>
        </w:rPr>
        <w:lastRenderedPageBreak/>
        <w:t>Core tips</w:t>
      </w:r>
      <w:r w:rsidR="00E93384">
        <w:rPr>
          <w:rFonts w:ascii="Book Antiqua" w:eastAsia="SimSun" w:hAnsi="Book Antiqua" w:cs="Times New Roman" w:hint="eastAsia"/>
          <w:b/>
          <w:sz w:val="24"/>
          <w:szCs w:val="24"/>
          <w:lang w:eastAsia="zh-CN"/>
        </w:rPr>
        <w:t xml:space="preserve">: </w:t>
      </w:r>
      <w:r w:rsidR="008D5C53" w:rsidRPr="00567A72">
        <w:rPr>
          <w:rFonts w:ascii="Book Antiqua" w:hAnsi="Book Antiqua" w:cs="Times New Roman"/>
          <w:sz w:val="24"/>
          <w:szCs w:val="24"/>
        </w:rPr>
        <w:t>Antithrombotic agents and large resection are known to be significant risk factors for post-</w:t>
      </w:r>
      <w:r w:rsidR="00E93384" w:rsidRPr="00567A72">
        <w:rPr>
          <w:rFonts w:ascii="Book Antiqua" w:eastAsia="Times New Roman" w:hAnsi="Book Antiqua" w:cs="Times New Roman"/>
          <w:sz w:val="24"/>
          <w:szCs w:val="24"/>
        </w:rPr>
        <w:t>endoscopic submucosal</w:t>
      </w:r>
      <w:r w:rsidR="00E93384">
        <w:rPr>
          <w:rFonts w:ascii="Book Antiqua" w:eastAsia="SimSun" w:hAnsi="Book Antiqua" w:cs="Times New Roman" w:hint="eastAsia"/>
          <w:sz w:val="24"/>
          <w:szCs w:val="24"/>
          <w:lang w:eastAsia="zh-CN"/>
        </w:rPr>
        <w:t xml:space="preserve"> </w:t>
      </w:r>
      <w:r w:rsidR="00E93384" w:rsidRPr="00567A72">
        <w:rPr>
          <w:rFonts w:ascii="Book Antiqua" w:eastAsia="Times New Roman" w:hAnsi="Book Antiqua" w:cs="Times New Roman"/>
          <w:sz w:val="24"/>
          <w:szCs w:val="24"/>
        </w:rPr>
        <w:t>dissection (</w:t>
      </w:r>
      <w:r w:rsidR="00E93384" w:rsidRPr="00567A72">
        <w:rPr>
          <w:rFonts w:ascii="Book Antiqua" w:hAnsi="Book Antiqua" w:cs="Times New Roman"/>
          <w:sz w:val="24"/>
          <w:szCs w:val="24"/>
        </w:rPr>
        <w:t>post-</w:t>
      </w:r>
      <w:r w:rsidR="00E93384" w:rsidRPr="00567A72">
        <w:rPr>
          <w:rFonts w:ascii="Book Antiqua" w:eastAsia="Times New Roman" w:hAnsi="Book Antiqua" w:cs="Times New Roman"/>
          <w:sz w:val="24"/>
          <w:szCs w:val="24"/>
        </w:rPr>
        <w:t>ESD)</w:t>
      </w:r>
      <w:r w:rsidR="008D5C53" w:rsidRPr="00567A72">
        <w:rPr>
          <w:rFonts w:ascii="Book Antiqua" w:hAnsi="Book Antiqua" w:cs="Times New Roman"/>
          <w:sz w:val="24"/>
          <w:szCs w:val="24"/>
        </w:rPr>
        <w:t xml:space="preserve"> bleeding, and as the indications for antithrombotic agents increase, and the indications for endoscopic resection are ex</w:t>
      </w:r>
      <w:r w:rsidR="00CC725A" w:rsidRPr="00567A72">
        <w:rPr>
          <w:rFonts w:ascii="Book Antiqua" w:hAnsi="Book Antiqua" w:cs="Times New Roman"/>
          <w:sz w:val="24"/>
          <w:szCs w:val="24"/>
        </w:rPr>
        <w:t>pa</w:t>
      </w:r>
      <w:r w:rsidR="008D5C53" w:rsidRPr="00567A72">
        <w:rPr>
          <w:rFonts w:ascii="Book Antiqua" w:hAnsi="Book Antiqua" w:cs="Times New Roman"/>
          <w:sz w:val="24"/>
          <w:szCs w:val="24"/>
        </w:rPr>
        <w:t xml:space="preserve">nded, endoscopists </w:t>
      </w:r>
      <w:r w:rsidR="00CC725A" w:rsidRPr="00567A72">
        <w:rPr>
          <w:rFonts w:ascii="Book Antiqua" w:hAnsi="Book Antiqua" w:cs="Times New Roman"/>
          <w:sz w:val="24"/>
          <w:szCs w:val="24"/>
        </w:rPr>
        <w:t>have a chance to</w:t>
      </w:r>
      <w:r w:rsidR="008D5C53" w:rsidRPr="00567A72">
        <w:rPr>
          <w:rFonts w:ascii="Book Antiqua" w:hAnsi="Book Antiqua" w:cs="Times New Roman"/>
          <w:sz w:val="24"/>
          <w:szCs w:val="24"/>
        </w:rPr>
        <w:t xml:space="preserve"> fac</w:t>
      </w:r>
      <w:r w:rsidR="00CC725A" w:rsidRPr="00567A72">
        <w:rPr>
          <w:rFonts w:ascii="Book Antiqua" w:hAnsi="Book Antiqua" w:cs="Times New Roman"/>
          <w:sz w:val="24"/>
          <w:szCs w:val="24"/>
        </w:rPr>
        <w:t>e</w:t>
      </w:r>
      <w:r w:rsidR="008D5C53" w:rsidRPr="00567A72">
        <w:rPr>
          <w:rFonts w:ascii="Book Antiqua" w:hAnsi="Book Antiqua" w:cs="Times New Roman"/>
          <w:sz w:val="24"/>
          <w:szCs w:val="24"/>
        </w:rPr>
        <w:t xml:space="preserve"> an increasing number of patients with a high risk of post-ESD bleeding. </w:t>
      </w:r>
      <w:r w:rsidR="00066AC6" w:rsidRPr="00567A72">
        <w:rPr>
          <w:rFonts w:ascii="Book Antiqua" w:hAnsi="Book Antiqua" w:cs="Times New Roman"/>
          <w:sz w:val="24"/>
          <w:szCs w:val="24"/>
        </w:rPr>
        <w:t xml:space="preserve">Acid secretion inhibitors and preventive hemostasis are effective for the prevention of post-ESD bleeding, but </w:t>
      </w:r>
      <w:r w:rsidR="00135E36" w:rsidRPr="00567A72">
        <w:rPr>
          <w:rFonts w:ascii="Book Antiqua" w:hAnsi="Book Antiqua" w:cs="Times New Roman"/>
          <w:sz w:val="24"/>
          <w:szCs w:val="24"/>
        </w:rPr>
        <w:t xml:space="preserve">do not seem to be </w:t>
      </w:r>
      <w:r w:rsidR="00066AC6" w:rsidRPr="00567A72">
        <w:rPr>
          <w:rFonts w:ascii="Book Antiqua" w:hAnsi="Book Antiqua" w:cs="Times New Roman"/>
          <w:sz w:val="24"/>
          <w:szCs w:val="24"/>
        </w:rPr>
        <w:t xml:space="preserve">completely </w:t>
      </w:r>
      <w:r w:rsidR="00135E36" w:rsidRPr="00567A72">
        <w:rPr>
          <w:rFonts w:ascii="Book Antiqua" w:hAnsi="Book Antiqua" w:cs="Times New Roman"/>
          <w:sz w:val="24"/>
          <w:szCs w:val="24"/>
        </w:rPr>
        <w:t>effective in its prevention</w:t>
      </w:r>
      <w:r w:rsidR="00066AC6" w:rsidRPr="00567A72">
        <w:rPr>
          <w:rFonts w:ascii="Book Antiqua" w:hAnsi="Book Antiqua" w:cs="Times New Roman"/>
          <w:sz w:val="24"/>
          <w:szCs w:val="24"/>
        </w:rPr>
        <w:t xml:space="preserve">. </w:t>
      </w:r>
      <w:r w:rsidR="008D5C53" w:rsidRPr="00567A72">
        <w:rPr>
          <w:rFonts w:ascii="Book Antiqua" w:hAnsi="Book Antiqua" w:cs="Times New Roman"/>
          <w:sz w:val="24"/>
          <w:szCs w:val="24"/>
        </w:rPr>
        <w:t xml:space="preserve">Developing </w:t>
      </w:r>
      <w:r w:rsidR="00066AC6" w:rsidRPr="00567A72">
        <w:rPr>
          <w:rFonts w:ascii="Book Antiqua" w:hAnsi="Book Antiqua" w:cs="Times New Roman"/>
          <w:sz w:val="24"/>
          <w:szCs w:val="24"/>
        </w:rPr>
        <w:t xml:space="preserve">additional </w:t>
      </w:r>
      <w:r w:rsidR="008D5C53" w:rsidRPr="00567A72">
        <w:rPr>
          <w:rFonts w:ascii="Book Antiqua" w:hAnsi="Book Antiqua" w:cs="Times New Roman"/>
          <w:sz w:val="24"/>
          <w:szCs w:val="24"/>
        </w:rPr>
        <w:t xml:space="preserve">preventive methods which can reduce post-ESD bleeding more effectively will become an </w:t>
      </w:r>
      <w:r w:rsidR="00066AC6" w:rsidRPr="00567A72">
        <w:rPr>
          <w:rFonts w:ascii="Book Antiqua" w:hAnsi="Book Antiqua" w:cs="Times New Roman"/>
          <w:sz w:val="24"/>
          <w:szCs w:val="24"/>
        </w:rPr>
        <w:t xml:space="preserve">increasingly </w:t>
      </w:r>
      <w:r w:rsidR="008D5C53" w:rsidRPr="00567A72">
        <w:rPr>
          <w:rFonts w:ascii="Book Antiqua" w:hAnsi="Book Antiqua" w:cs="Times New Roman"/>
          <w:sz w:val="24"/>
          <w:szCs w:val="24"/>
        </w:rPr>
        <w:t>important issue in the future.</w:t>
      </w:r>
    </w:p>
    <w:p w14:paraId="2CF06C4D" w14:textId="77777777" w:rsidR="00567A72" w:rsidRDefault="00567A72" w:rsidP="003B52F1">
      <w:pPr>
        <w:snapToGrid w:val="0"/>
        <w:spacing w:line="360" w:lineRule="auto"/>
        <w:rPr>
          <w:rFonts w:ascii="Book Antiqua" w:eastAsia="SimSun" w:hAnsi="Book Antiqua" w:cs="Times New Roman"/>
          <w:sz w:val="24"/>
          <w:szCs w:val="24"/>
          <w:lang w:eastAsia="zh-CN"/>
        </w:rPr>
      </w:pPr>
    </w:p>
    <w:p w14:paraId="1E7798FF" w14:textId="53F76FC0" w:rsidR="00567A72" w:rsidRPr="00326C65" w:rsidRDefault="00326C65" w:rsidP="003B52F1">
      <w:pPr>
        <w:snapToGrid w:val="0"/>
        <w:spacing w:line="360" w:lineRule="auto"/>
        <w:rPr>
          <w:rFonts w:ascii="Book Antiqua" w:eastAsia="SimSun" w:hAnsi="Book Antiqua" w:cs="Times New Roman"/>
          <w:sz w:val="24"/>
          <w:szCs w:val="24"/>
          <w:vertAlign w:val="superscript"/>
          <w:lang w:eastAsia="zh-CN"/>
        </w:rPr>
      </w:pPr>
      <w:bookmarkStart w:id="22" w:name="OLE_LINK286"/>
      <w:bookmarkStart w:id="23" w:name="OLE_LINK287"/>
      <w:bookmarkStart w:id="24" w:name="OLE_LINK310"/>
      <w:bookmarkStart w:id="25" w:name="OLE_LINK579"/>
      <w:bookmarkStart w:id="26" w:name="OLE_LINK712"/>
      <w:bookmarkStart w:id="27" w:name="OLE_LINK47"/>
      <w:bookmarkStart w:id="28" w:name="OLE_LINK48"/>
      <w:r w:rsidRPr="00326C65">
        <w:rPr>
          <w:rFonts w:ascii="Book Antiqua" w:eastAsia="Times New Roman" w:hAnsi="Book Antiqua" w:cs="Times New Roman"/>
          <w:sz w:val="24"/>
          <w:szCs w:val="24"/>
        </w:rPr>
        <w:t>Kataoka Y,</w:t>
      </w:r>
      <w:r w:rsidRPr="00326C65">
        <w:rPr>
          <w:rFonts w:ascii="Book Antiqua" w:eastAsia="SimSun" w:hAnsi="Book Antiqua" w:cs="Times New Roman" w:hint="eastAsia"/>
          <w:sz w:val="24"/>
          <w:szCs w:val="24"/>
          <w:lang w:eastAsia="zh-CN"/>
        </w:rPr>
        <w:t xml:space="preserve"> </w:t>
      </w:r>
      <w:r w:rsidRPr="00326C65">
        <w:rPr>
          <w:rFonts w:ascii="Book Antiqua" w:eastAsia="Times New Roman" w:hAnsi="Book Antiqua" w:cs="Times New Roman"/>
          <w:sz w:val="24"/>
          <w:szCs w:val="24"/>
        </w:rPr>
        <w:t>Tsuji Y,</w:t>
      </w:r>
      <w:r w:rsidRPr="00326C65">
        <w:rPr>
          <w:rFonts w:ascii="Book Antiqua" w:eastAsia="SimSun" w:hAnsi="Book Antiqua" w:cs="Times New Roman" w:hint="eastAsia"/>
          <w:sz w:val="24"/>
          <w:szCs w:val="24"/>
          <w:lang w:eastAsia="zh-CN"/>
        </w:rPr>
        <w:t xml:space="preserve"> </w:t>
      </w:r>
      <w:r w:rsidRPr="00326C65">
        <w:rPr>
          <w:rFonts w:ascii="Book Antiqua" w:eastAsia="Times New Roman" w:hAnsi="Book Antiqua" w:cs="Times New Roman"/>
          <w:sz w:val="24"/>
          <w:szCs w:val="24"/>
        </w:rPr>
        <w:t>Sakaguchi Y,</w:t>
      </w:r>
      <w:r w:rsidRPr="00326C65">
        <w:rPr>
          <w:rFonts w:ascii="Book Antiqua" w:eastAsia="SimSun" w:hAnsi="Book Antiqua" w:cs="Times New Roman" w:hint="eastAsia"/>
          <w:sz w:val="24"/>
          <w:szCs w:val="24"/>
          <w:lang w:eastAsia="zh-CN"/>
        </w:rPr>
        <w:t xml:space="preserve"> </w:t>
      </w:r>
      <w:r w:rsidRPr="00326C65">
        <w:rPr>
          <w:rFonts w:ascii="Book Antiqua" w:eastAsia="Times New Roman" w:hAnsi="Book Antiqua" w:cs="Times New Roman"/>
          <w:sz w:val="24"/>
          <w:szCs w:val="24"/>
        </w:rPr>
        <w:t>Minatsuki C,</w:t>
      </w:r>
      <w:r w:rsidR="004B7E3F">
        <w:rPr>
          <w:rFonts w:ascii="Book Antiqua" w:eastAsia="SimSun" w:hAnsi="Book Antiqua" w:cs="Times New Roman" w:hint="eastAsia"/>
          <w:sz w:val="24"/>
          <w:szCs w:val="24"/>
          <w:lang w:eastAsia="zh-CN"/>
        </w:rPr>
        <w:t xml:space="preserve"> </w:t>
      </w:r>
      <w:r w:rsidRPr="00326C65">
        <w:rPr>
          <w:rFonts w:ascii="Book Antiqua" w:eastAsia="Times New Roman" w:hAnsi="Book Antiqua" w:cs="Times New Roman"/>
          <w:sz w:val="24"/>
          <w:szCs w:val="24"/>
        </w:rPr>
        <w:t>Asada-Hirayama I</w:t>
      </w:r>
      <w:r w:rsidRPr="00326C65">
        <w:rPr>
          <w:rFonts w:ascii="Book Antiqua" w:hAnsi="Book Antiqua" w:cs="Times New Roman"/>
          <w:sz w:val="24"/>
          <w:szCs w:val="24"/>
        </w:rPr>
        <w:t>,</w:t>
      </w:r>
      <w:r w:rsidRPr="00326C65">
        <w:rPr>
          <w:rFonts w:ascii="Book Antiqua" w:eastAsia="SimSun" w:hAnsi="Book Antiqua" w:cs="Times New Roman" w:hint="eastAsia"/>
          <w:sz w:val="24"/>
          <w:szCs w:val="24"/>
          <w:lang w:eastAsia="zh-CN"/>
        </w:rPr>
        <w:t xml:space="preserve"> </w:t>
      </w:r>
      <w:r w:rsidRPr="00326C65">
        <w:rPr>
          <w:rFonts w:ascii="Book Antiqua" w:eastAsia="Times New Roman" w:hAnsi="Book Antiqua" w:cs="Times New Roman"/>
          <w:sz w:val="24"/>
          <w:szCs w:val="24"/>
        </w:rPr>
        <w:t>Niimi K</w:t>
      </w:r>
      <w:r w:rsidRPr="00326C65">
        <w:rPr>
          <w:rFonts w:ascii="Book Antiqua" w:hAnsi="Book Antiqua" w:cs="Times New Roman"/>
          <w:sz w:val="24"/>
          <w:szCs w:val="24"/>
        </w:rPr>
        <w:t>,</w:t>
      </w:r>
      <w:r w:rsidRPr="00326C65">
        <w:rPr>
          <w:rFonts w:ascii="Book Antiqua" w:eastAsia="SimSun" w:hAnsi="Book Antiqua" w:cs="Times New Roman" w:hint="eastAsia"/>
          <w:sz w:val="24"/>
          <w:szCs w:val="24"/>
          <w:lang w:eastAsia="zh-CN"/>
        </w:rPr>
        <w:t xml:space="preserve"> </w:t>
      </w:r>
      <w:r w:rsidRPr="00326C65">
        <w:rPr>
          <w:rFonts w:ascii="Book Antiqua" w:eastAsia="Times New Roman" w:hAnsi="Book Antiqua" w:cs="Times New Roman"/>
          <w:sz w:val="24"/>
          <w:szCs w:val="24"/>
        </w:rPr>
        <w:t>Ono S</w:t>
      </w:r>
      <w:r w:rsidRPr="00326C65">
        <w:rPr>
          <w:rFonts w:ascii="Book Antiqua" w:hAnsi="Book Antiqua" w:cs="Times New Roman"/>
          <w:sz w:val="24"/>
          <w:szCs w:val="24"/>
        </w:rPr>
        <w:t>,</w:t>
      </w:r>
      <w:r w:rsidRPr="00326C65">
        <w:rPr>
          <w:rFonts w:ascii="Book Antiqua" w:eastAsia="SimSun" w:hAnsi="Book Antiqua" w:cs="Times New Roman" w:hint="eastAsia"/>
          <w:sz w:val="24"/>
          <w:szCs w:val="24"/>
          <w:lang w:eastAsia="zh-CN"/>
        </w:rPr>
        <w:t xml:space="preserve"> </w:t>
      </w:r>
      <w:r w:rsidRPr="00326C65">
        <w:rPr>
          <w:rFonts w:ascii="Book Antiqua" w:eastAsia="Times New Roman" w:hAnsi="Book Antiqua" w:cs="Times New Roman"/>
          <w:sz w:val="24"/>
          <w:szCs w:val="24"/>
        </w:rPr>
        <w:t>Kodashima S</w:t>
      </w:r>
      <w:r w:rsidRPr="00326C65">
        <w:rPr>
          <w:rFonts w:ascii="Book Antiqua" w:hAnsi="Book Antiqua" w:cs="Times New Roman"/>
          <w:sz w:val="24"/>
          <w:szCs w:val="24"/>
        </w:rPr>
        <w:t>,</w:t>
      </w:r>
      <w:r w:rsidR="004B7E3F">
        <w:rPr>
          <w:rFonts w:ascii="Book Antiqua" w:eastAsia="SimSun" w:hAnsi="Book Antiqua" w:cs="Times New Roman" w:hint="eastAsia"/>
          <w:sz w:val="24"/>
          <w:szCs w:val="24"/>
          <w:lang w:eastAsia="zh-CN"/>
        </w:rPr>
        <w:t xml:space="preserve"> </w:t>
      </w:r>
      <w:r w:rsidRPr="00326C65">
        <w:rPr>
          <w:rFonts w:ascii="Book Antiqua" w:eastAsia="Times New Roman" w:hAnsi="Book Antiqua" w:cs="Times New Roman"/>
          <w:sz w:val="24"/>
          <w:szCs w:val="24"/>
        </w:rPr>
        <w:t>Yamamichi N</w:t>
      </w:r>
      <w:r w:rsidRPr="00326C65">
        <w:rPr>
          <w:rFonts w:ascii="Book Antiqua" w:hAnsi="Book Antiqua" w:cs="Times New Roman"/>
          <w:sz w:val="24"/>
          <w:szCs w:val="24"/>
        </w:rPr>
        <w:t>,</w:t>
      </w:r>
      <w:r w:rsidRPr="00326C65">
        <w:rPr>
          <w:rFonts w:ascii="Book Antiqua" w:eastAsia="SimSun" w:hAnsi="Book Antiqua" w:cs="Times New Roman" w:hint="eastAsia"/>
          <w:sz w:val="24"/>
          <w:szCs w:val="24"/>
          <w:lang w:eastAsia="zh-CN"/>
        </w:rPr>
        <w:t xml:space="preserve"> </w:t>
      </w:r>
      <w:r w:rsidRPr="00326C65">
        <w:rPr>
          <w:rFonts w:ascii="Book Antiqua" w:eastAsia="Times New Roman" w:hAnsi="Book Antiqua" w:cs="Times New Roman"/>
          <w:sz w:val="24"/>
          <w:szCs w:val="24"/>
        </w:rPr>
        <w:t>Fujishiro M,</w:t>
      </w:r>
      <w:r w:rsidRPr="00326C65">
        <w:rPr>
          <w:rFonts w:ascii="Book Antiqua" w:eastAsia="SimSun" w:hAnsi="Book Antiqua" w:cs="Times New Roman" w:hint="eastAsia"/>
          <w:sz w:val="24"/>
          <w:szCs w:val="24"/>
          <w:lang w:eastAsia="zh-CN"/>
        </w:rPr>
        <w:t xml:space="preserve"> </w:t>
      </w:r>
      <w:r w:rsidRPr="00326C65">
        <w:rPr>
          <w:rFonts w:ascii="Book Antiqua" w:eastAsia="Times New Roman" w:hAnsi="Book Antiqua" w:cs="Times New Roman"/>
          <w:sz w:val="24"/>
          <w:szCs w:val="24"/>
        </w:rPr>
        <w:t>Koike K</w:t>
      </w:r>
      <w:r w:rsidRPr="00326C65">
        <w:rPr>
          <w:rFonts w:ascii="Book Antiqua" w:eastAsia="SimSun" w:hAnsi="Book Antiqua" w:cs="Times New Roman" w:hint="eastAsia"/>
          <w:sz w:val="24"/>
          <w:szCs w:val="24"/>
          <w:lang w:eastAsia="zh-CN"/>
        </w:rPr>
        <w:t>.</w:t>
      </w:r>
      <w:r>
        <w:rPr>
          <w:rFonts w:ascii="Book Antiqua" w:eastAsia="SimSun" w:hAnsi="Book Antiqua" w:cs="Times New Roman" w:hint="eastAsia"/>
          <w:sz w:val="24"/>
          <w:szCs w:val="24"/>
          <w:vertAlign w:val="superscript"/>
          <w:lang w:eastAsia="zh-CN"/>
        </w:rPr>
        <w:t xml:space="preserve"> </w:t>
      </w:r>
      <w:r w:rsidR="00972093" w:rsidRPr="00235A42">
        <w:rPr>
          <w:rFonts w:ascii="Book Antiqua" w:eastAsia="Times New Roman" w:hAnsi="Book Antiqua" w:cs="Times New Roman"/>
          <w:bCs/>
          <w:sz w:val="24"/>
          <w:szCs w:val="24"/>
        </w:rPr>
        <w:t>Bleeding after endoscopic submucosal</w:t>
      </w:r>
      <w:r w:rsidR="004B7E3F">
        <w:rPr>
          <w:rFonts w:ascii="Book Antiqua" w:eastAsia="SimSun" w:hAnsi="Book Antiqua" w:cs="Times New Roman" w:hint="eastAsia"/>
          <w:bCs/>
          <w:sz w:val="24"/>
          <w:szCs w:val="24"/>
          <w:lang w:eastAsia="zh-CN"/>
        </w:rPr>
        <w:t xml:space="preserve"> </w:t>
      </w:r>
      <w:r w:rsidR="00972093" w:rsidRPr="00235A42">
        <w:rPr>
          <w:rFonts w:ascii="Book Antiqua" w:eastAsia="Times New Roman" w:hAnsi="Book Antiqua" w:cs="Times New Roman"/>
          <w:bCs/>
          <w:sz w:val="24"/>
          <w:szCs w:val="24"/>
        </w:rPr>
        <w:t>dissection: Risk factors and preventive methods</w:t>
      </w:r>
      <w:r w:rsidR="00972093" w:rsidRPr="00235A42">
        <w:rPr>
          <w:rFonts w:ascii="Book Antiqua" w:hAnsi="Book Antiqua" w:cs="Times New Roman"/>
          <w:bCs/>
          <w:sz w:val="24"/>
          <w:szCs w:val="24"/>
        </w:rPr>
        <w:t xml:space="preserve">. </w:t>
      </w:r>
      <w:r w:rsidR="00567A72" w:rsidRPr="00235A42">
        <w:rPr>
          <w:rFonts w:ascii="Book Antiqua" w:hAnsi="Book Antiqua" w:cs="Times New Roman"/>
          <w:i/>
          <w:sz w:val="24"/>
          <w:szCs w:val="24"/>
        </w:rPr>
        <w:t xml:space="preserve">World J Gastroenterol </w:t>
      </w:r>
      <w:r w:rsidR="00567A72" w:rsidRPr="00235A42">
        <w:rPr>
          <w:rFonts w:ascii="Book Antiqua" w:hAnsi="Book Antiqua" w:cs="Times New Roman"/>
          <w:sz w:val="24"/>
          <w:szCs w:val="24"/>
        </w:rPr>
        <w:t>2016; In press</w:t>
      </w:r>
      <w:bookmarkEnd w:id="22"/>
      <w:bookmarkEnd w:id="23"/>
      <w:bookmarkEnd w:id="24"/>
      <w:bookmarkEnd w:id="25"/>
      <w:bookmarkEnd w:id="26"/>
      <w:bookmarkEnd w:id="27"/>
      <w:bookmarkEnd w:id="28"/>
    </w:p>
    <w:p w14:paraId="1A2BD082" w14:textId="77777777" w:rsidR="00443EC8" w:rsidRPr="00567A72" w:rsidRDefault="00443EC8" w:rsidP="003B52F1">
      <w:pPr>
        <w:snapToGrid w:val="0"/>
        <w:spacing w:line="360" w:lineRule="auto"/>
        <w:rPr>
          <w:rFonts w:ascii="Book Antiqua" w:hAnsi="Book Antiqua" w:cs="Times New Roman"/>
          <w:b/>
          <w:sz w:val="24"/>
          <w:szCs w:val="24"/>
        </w:rPr>
      </w:pPr>
    </w:p>
    <w:p w14:paraId="08E3F9BD" w14:textId="77777777" w:rsidR="00567A72" w:rsidRDefault="00567A72" w:rsidP="003B52F1">
      <w:pPr>
        <w:widowControl/>
        <w:rPr>
          <w:rFonts w:ascii="Book Antiqua" w:eastAsia="Times New Roman" w:hAnsi="Book Antiqua" w:cs="Times New Roman"/>
          <w:b/>
          <w:bCs/>
          <w:sz w:val="24"/>
          <w:szCs w:val="24"/>
        </w:rPr>
      </w:pPr>
      <w:r>
        <w:rPr>
          <w:rFonts w:ascii="Book Antiqua" w:eastAsia="Times New Roman" w:hAnsi="Book Antiqua" w:cs="Times New Roman"/>
          <w:b/>
          <w:bCs/>
          <w:sz w:val="24"/>
          <w:szCs w:val="24"/>
        </w:rPr>
        <w:br w:type="page"/>
      </w:r>
    </w:p>
    <w:p w14:paraId="7DA9B061" w14:textId="631A7413" w:rsidR="00CE189B" w:rsidRPr="00567A72" w:rsidRDefault="0436B1D8" w:rsidP="003B52F1">
      <w:pPr>
        <w:snapToGrid w:val="0"/>
        <w:spacing w:line="360" w:lineRule="auto"/>
        <w:rPr>
          <w:rFonts w:ascii="Book Antiqua" w:hAnsi="Book Antiqua" w:cs="Times New Roman"/>
          <w:b/>
          <w:sz w:val="24"/>
          <w:szCs w:val="24"/>
        </w:rPr>
      </w:pPr>
      <w:r w:rsidRPr="00567A72">
        <w:rPr>
          <w:rFonts w:ascii="Book Antiqua" w:eastAsia="Times New Roman" w:hAnsi="Book Antiqua" w:cs="Times New Roman"/>
          <w:b/>
          <w:bCs/>
          <w:sz w:val="24"/>
          <w:szCs w:val="24"/>
        </w:rPr>
        <w:lastRenderedPageBreak/>
        <w:t>I</w:t>
      </w:r>
      <w:r w:rsidR="00742A52" w:rsidRPr="00567A72">
        <w:rPr>
          <w:rFonts w:ascii="Book Antiqua" w:eastAsia="Times New Roman" w:hAnsi="Book Antiqua" w:cs="Times New Roman"/>
          <w:b/>
          <w:bCs/>
          <w:sz w:val="24"/>
          <w:szCs w:val="24"/>
        </w:rPr>
        <w:t>NTRODUCTION</w:t>
      </w:r>
    </w:p>
    <w:p w14:paraId="3853D35E" w14:textId="2654EF2B" w:rsidR="00B013F1" w:rsidRPr="008F446C" w:rsidRDefault="008D5C53" w:rsidP="003B52F1">
      <w:pPr>
        <w:snapToGrid w:val="0"/>
        <w:spacing w:line="360" w:lineRule="auto"/>
        <w:rPr>
          <w:rFonts w:ascii="Book Antiqua" w:eastAsia="SimSun" w:hAnsi="Book Antiqua" w:cs="Times New Roman"/>
          <w:sz w:val="24"/>
          <w:szCs w:val="24"/>
          <w:lang w:eastAsia="zh-CN"/>
        </w:rPr>
      </w:pPr>
      <w:r w:rsidRPr="00567A72">
        <w:rPr>
          <w:rFonts w:ascii="Book Antiqua" w:eastAsia="Times New Roman" w:hAnsi="Book Antiqua" w:cs="Times New Roman"/>
          <w:sz w:val="24"/>
          <w:szCs w:val="24"/>
        </w:rPr>
        <w:t xml:space="preserve">Endoscopic submucosal dissection (ESD) has become a well-established method of treatment </w:t>
      </w:r>
      <w:r w:rsidR="00066AC6" w:rsidRPr="00567A72">
        <w:rPr>
          <w:rFonts w:ascii="Book Antiqua" w:eastAsia="Times New Roman" w:hAnsi="Book Antiqua" w:cs="Times New Roman"/>
          <w:sz w:val="24"/>
          <w:szCs w:val="24"/>
        </w:rPr>
        <w:t xml:space="preserve">for </w:t>
      </w:r>
      <w:r w:rsidRPr="00567A72">
        <w:rPr>
          <w:rFonts w:ascii="Book Antiqua" w:eastAsia="Times New Roman" w:hAnsi="Book Antiqua" w:cs="Times New Roman"/>
          <w:sz w:val="24"/>
          <w:szCs w:val="24"/>
        </w:rPr>
        <w:t>superficial neoplasms in the gastrointestinal tract. ESD was first developed as an advanced technique which was intended to overcome the limitations of conventional endoscopic mucos</w:t>
      </w:r>
      <w:r w:rsidR="008F446C">
        <w:rPr>
          <w:rFonts w:ascii="Book Antiqua" w:eastAsia="Times New Roman" w:hAnsi="Book Antiqua" w:cs="Times New Roman"/>
          <w:sz w:val="24"/>
          <w:szCs w:val="24"/>
        </w:rPr>
        <w:t>al resection (EMR) in the 1990s</w:t>
      </w:r>
      <w:r w:rsidR="00545ACC" w:rsidRPr="00567A72">
        <w:rPr>
          <w:rFonts w:ascii="Book Antiqua" w:eastAsia="Times New Roman" w:hAnsi="Book Antiqua" w:cs="Times New Roman"/>
          <w:sz w:val="24"/>
          <w:szCs w:val="24"/>
        </w:rPr>
        <w:fldChar w:fldCharType="begin">
          <w:fldData xml:space="preserve">PEVuZE5vdGU+PENpdGU+PEF1dGhvcj5Pbm88L0F1dGhvcj48WWVhcj4yMDAxPC9ZZWFyPjxJRFRl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</w:fldData>
        </w:fldChar>
      </w:r>
      <w:r w:rsidR="00545ACC" w:rsidRPr="00567A72">
        <w:rPr>
          <w:rFonts w:ascii="Book Antiqua" w:eastAsia="Times New Roman" w:hAnsi="Book Antiqua" w:cs="Times New Roman"/>
          <w:sz w:val="24"/>
          <w:szCs w:val="24"/>
        </w:rPr>
        <w:instrText xml:space="preserve"> ADDIN EN.CITE </w:instrText>
      </w:r>
      <w:r w:rsidR="00545ACC" w:rsidRPr="00567A72">
        <w:rPr>
          <w:rFonts w:ascii="Book Antiqua" w:eastAsia="Times New Roman" w:hAnsi="Book Antiqua" w:cs="Times New Roman"/>
          <w:sz w:val="24"/>
          <w:szCs w:val="24"/>
        </w:rPr>
        <w:fldChar w:fldCharType="begin">
          <w:fldData xml:space="preserve">PEVuZE5vdGU+PENpdGU+PEF1dGhvcj5Pbm88L0F1dGhvcj48WWVhcj4yMDAxPC9ZZWFyPjxJRFRl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</w:fldData>
        </w:fldChar>
      </w:r>
      <w:r w:rsidR="00545ACC" w:rsidRPr="00567A72">
        <w:rPr>
          <w:rFonts w:ascii="Book Antiqua" w:eastAsia="Times New Roman" w:hAnsi="Book Antiqua" w:cs="Times New Roman"/>
          <w:sz w:val="24"/>
          <w:szCs w:val="24"/>
        </w:rPr>
        <w:instrText xml:space="preserve"> ADDIN EN.CITE.DATA </w:instrText>
      </w:r>
      <w:r w:rsidR="00545ACC" w:rsidRPr="00567A72">
        <w:rPr>
          <w:rFonts w:ascii="Book Antiqua" w:eastAsia="Times New Roman" w:hAnsi="Book Antiqua" w:cs="Times New Roman"/>
          <w:sz w:val="24"/>
          <w:szCs w:val="24"/>
        </w:rPr>
      </w:r>
      <w:r w:rsidR="00545ACC" w:rsidRPr="00567A72">
        <w:rPr>
          <w:rFonts w:ascii="Book Antiqua" w:eastAsia="Times New Roman" w:hAnsi="Book Antiqua" w:cs="Times New Roman"/>
          <w:sz w:val="24"/>
          <w:szCs w:val="24"/>
        </w:rPr>
        <w:fldChar w:fldCharType="end"/>
      </w:r>
      <w:r w:rsidR="00545ACC" w:rsidRPr="00567A72">
        <w:rPr>
          <w:rFonts w:ascii="Book Antiqua" w:eastAsia="Times New Roman" w:hAnsi="Book Antiqua" w:cs="Times New Roman"/>
          <w:sz w:val="24"/>
          <w:szCs w:val="24"/>
        </w:rPr>
      </w:r>
      <w:r w:rsidR="00545ACC" w:rsidRPr="00567A72">
        <w:rPr>
          <w:rFonts w:ascii="Book Antiqua" w:eastAsia="Times New Roman" w:hAnsi="Book Antiqua" w:cs="Times New Roman"/>
          <w:sz w:val="24"/>
          <w:szCs w:val="24"/>
        </w:rPr>
        <w:fldChar w:fldCharType="separate"/>
      </w:r>
      <w:r w:rsidR="00545ACC" w:rsidRPr="00567A72">
        <w:rPr>
          <w:rFonts w:ascii="Book Antiqua" w:eastAsia="Times New Roman" w:hAnsi="Book Antiqua" w:cs="Times New Roman"/>
          <w:noProof/>
          <w:sz w:val="24"/>
          <w:szCs w:val="24"/>
          <w:vertAlign w:val="superscript"/>
        </w:rPr>
        <w:t>[1-3]</w:t>
      </w:r>
      <w:r w:rsidR="00545ACC" w:rsidRPr="00567A72">
        <w:rPr>
          <w:rFonts w:ascii="Book Antiqua" w:eastAsia="Times New Roman" w:hAnsi="Book Antiqua" w:cs="Times New Roman"/>
          <w:sz w:val="24"/>
          <w:szCs w:val="24"/>
        </w:rPr>
        <w:fldChar w:fldCharType="end"/>
      </w:r>
      <w:r w:rsidR="17633866" w:rsidRPr="00567A72">
        <w:rPr>
          <w:rFonts w:ascii="Book Antiqua" w:eastAsia="Times New Roman" w:hAnsi="Book Antiqua" w:cs="Times New Roman"/>
          <w:sz w:val="24"/>
          <w:szCs w:val="24"/>
        </w:rPr>
        <w:t xml:space="preserve">. </w:t>
      </w:r>
      <w:r w:rsidR="00D9440C" w:rsidRPr="00567A72">
        <w:rPr>
          <w:rFonts w:ascii="Book Antiqua" w:eastAsia="Times New Roman" w:hAnsi="Book Antiqua" w:cs="Times New Roman"/>
          <w:sz w:val="24"/>
          <w:szCs w:val="24"/>
        </w:rPr>
        <w:t xml:space="preserve">ESD </w:t>
      </w:r>
      <w:r w:rsidR="009B5BAA">
        <w:rPr>
          <w:rFonts w:ascii="Book Antiqua" w:eastAsia="Times New Roman" w:hAnsi="Book Antiqua" w:cs="Times New Roman"/>
          <w:sz w:val="24"/>
          <w:szCs w:val="24"/>
        </w:rPr>
        <w:t>is curatively</w:t>
      </w:r>
      <w:r w:rsidR="00D9440C" w:rsidRPr="00567A72">
        <w:rPr>
          <w:rFonts w:ascii="Book Antiqua" w:eastAsia="Times New Roman" w:hAnsi="Book Antiqua" w:cs="Times New Roman"/>
          <w:sz w:val="24"/>
          <w:szCs w:val="24"/>
        </w:rPr>
        <w:t xml:space="preserve"> advantage</w:t>
      </w:r>
      <w:r w:rsidR="009B5BAA">
        <w:rPr>
          <w:rFonts w:ascii="Book Antiqua" w:eastAsia="Times New Roman" w:hAnsi="Book Antiqua" w:cs="Times New Roman"/>
          <w:sz w:val="24"/>
          <w:szCs w:val="24"/>
        </w:rPr>
        <w:t>ous</w:t>
      </w:r>
      <w:r w:rsidR="00D9440C" w:rsidRPr="00567A72">
        <w:rPr>
          <w:rFonts w:ascii="Book Antiqua" w:eastAsia="Times New Roman" w:hAnsi="Book Antiqua" w:cs="Times New Roman"/>
          <w:sz w:val="24"/>
          <w:szCs w:val="24"/>
        </w:rPr>
        <w:t xml:space="preserve"> </w:t>
      </w:r>
      <w:r w:rsidR="009B5BAA">
        <w:rPr>
          <w:rFonts w:ascii="Book Antiqua" w:eastAsia="Times New Roman" w:hAnsi="Book Antiqua" w:cs="Times New Roman"/>
          <w:sz w:val="24"/>
          <w:szCs w:val="24"/>
        </w:rPr>
        <w:t>over EMR in that</w:t>
      </w:r>
      <w:r w:rsidR="009B5BAA" w:rsidRPr="00567A72">
        <w:rPr>
          <w:rFonts w:ascii="Book Antiqua" w:eastAsia="Times New Roman" w:hAnsi="Book Antiqua" w:cs="Times New Roman"/>
          <w:sz w:val="24"/>
          <w:szCs w:val="24"/>
        </w:rPr>
        <w:t xml:space="preserve"> </w:t>
      </w:r>
      <w:r w:rsidR="009B5BAA">
        <w:rPr>
          <w:rFonts w:ascii="Book Antiqua" w:eastAsia="Times New Roman" w:hAnsi="Book Antiqua" w:cs="Times New Roman"/>
          <w:sz w:val="24"/>
          <w:szCs w:val="24"/>
        </w:rPr>
        <w:t>it enables</w:t>
      </w:r>
      <w:r w:rsidR="00D9440C" w:rsidRPr="00567A72">
        <w:rPr>
          <w:rFonts w:ascii="Book Antiqua" w:eastAsia="Times New Roman" w:hAnsi="Book Antiqua" w:cs="Times New Roman"/>
          <w:sz w:val="24"/>
          <w:szCs w:val="24"/>
        </w:rPr>
        <w:t xml:space="preserve"> en block fashion</w:t>
      </w:r>
      <w:r w:rsidR="00CC725A" w:rsidRPr="00567A72">
        <w:rPr>
          <w:rFonts w:ascii="Book Antiqua" w:eastAsia="Times New Roman" w:hAnsi="Book Antiqua" w:cs="Times New Roman"/>
          <w:sz w:val="24"/>
          <w:szCs w:val="24"/>
        </w:rPr>
        <w:t>,</w:t>
      </w:r>
      <w:r w:rsidR="00D9440C" w:rsidRPr="00567A72">
        <w:rPr>
          <w:rFonts w:ascii="Book Antiqua" w:eastAsia="Times New Roman" w:hAnsi="Book Antiqua" w:cs="Times New Roman"/>
          <w:sz w:val="24"/>
          <w:szCs w:val="24"/>
        </w:rPr>
        <w:t xml:space="preserve"> regardless of tumor size, shape, ulceration or location, which contributes to the decrease in local recurrence rate. Moreover, </w:t>
      </w:r>
      <w:r w:rsidR="00066AC6" w:rsidRPr="00567A72">
        <w:rPr>
          <w:rFonts w:ascii="Book Antiqua" w:eastAsia="Times New Roman" w:hAnsi="Book Antiqua" w:cs="Times New Roman"/>
          <w:sz w:val="24"/>
          <w:szCs w:val="24"/>
        </w:rPr>
        <w:t>s</w:t>
      </w:r>
      <w:r w:rsidR="00D9440C" w:rsidRPr="00567A72">
        <w:rPr>
          <w:rFonts w:ascii="Book Antiqua" w:eastAsia="Times New Roman" w:hAnsi="Book Antiqua" w:cs="Times New Roman"/>
          <w:sz w:val="24"/>
          <w:szCs w:val="24"/>
        </w:rPr>
        <w:t>pecimen</w:t>
      </w:r>
      <w:r w:rsidR="00066AC6" w:rsidRPr="00567A72">
        <w:rPr>
          <w:rFonts w:ascii="Book Antiqua" w:eastAsia="Times New Roman" w:hAnsi="Book Antiqua" w:cs="Times New Roman"/>
          <w:sz w:val="24"/>
          <w:szCs w:val="24"/>
        </w:rPr>
        <w:t>s</w:t>
      </w:r>
      <w:r w:rsidR="00D9440C" w:rsidRPr="00567A72">
        <w:rPr>
          <w:rFonts w:ascii="Book Antiqua" w:eastAsia="Times New Roman" w:hAnsi="Book Antiqua" w:cs="Times New Roman"/>
          <w:sz w:val="24"/>
          <w:szCs w:val="24"/>
        </w:rPr>
        <w:t xml:space="preserve"> obtained by en block resection enable accurate histological diagnosis</w:t>
      </w:r>
      <w:r w:rsidR="00CC725A" w:rsidRPr="00567A72">
        <w:rPr>
          <w:rFonts w:ascii="Book Antiqua" w:eastAsia="Times New Roman" w:hAnsi="Book Antiqua" w:cs="Times New Roman"/>
          <w:sz w:val="24"/>
          <w:szCs w:val="24"/>
        </w:rPr>
        <w:t xml:space="preserve"> of target lesions</w:t>
      </w:r>
      <w:r w:rsidR="008F446C" w:rsidRPr="00567A72">
        <w:rPr>
          <w:rFonts w:ascii="Book Antiqua" w:eastAsia="Times New Roman" w:hAnsi="Book Antiqua" w:cs="Times New Roman"/>
          <w:sz w:val="24"/>
          <w:szCs w:val="24"/>
        </w:rPr>
        <w:fldChar w:fldCharType="begin">
          <w:fldData xml:space="preserve">PEVuZE5vdGU+PENpdGU+PEF1dGhvcj5QYXJrPC9BdXRob3I+PFllYXI+MjAxMTwvWWVhcj48SURU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=
</w:fldData>
        </w:fldChar>
      </w:r>
      <w:r w:rsidR="008F446C" w:rsidRPr="00567A72">
        <w:rPr>
          <w:rFonts w:ascii="Book Antiqua" w:eastAsia="Times New Roman" w:hAnsi="Book Antiqua" w:cs="Times New Roman"/>
          <w:sz w:val="24"/>
          <w:szCs w:val="24"/>
        </w:rPr>
        <w:instrText xml:space="preserve"> ADDIN EN.CITE </w:instrText>
      </w:r>
      <w:r w:rsidR="008F446C" w:rsidRPr="00567A72">
        <w:rPr>
          <w:rFonts w:ascii="Book Antiqua" w:eastAsia="Times New Roman" w:hAnsi="Book Antiqua" w:cs="Times New Roman"/>
          <w:sz w:val="24"/>
          <w:szCs w:val="24"/>
        </w:rPr>
        <w:fldChar w:fldCharType="begin">
          <w:fldData xml:space="preserve">PEVuZE5vdGU+PENpdGU+PEF1dGhvcj5QYXJrPC9BdXRob3I+PFllYXI+MjAxMTwvWWVhcj48SURU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=
</w:fldData>
        </w:fldChar>
      </w:r>
      <w:r w:rsidR="008F446C" w:rsidRPr="00567A72">
        <w:rPr>
          <w:rFonts w:ascii="Book Antiqua" w:eastAsia="Times New Roman" w:hAnsi="Book Antiqua" w:cs="Times New Roman"/>
          <w:sz w:val="24"/>
          <w:szCs w:val="24"/>
        </w:rPr>
        <w:instrText xml:space="preserve"> ADDIN EN.CITE.DATA </w:instrText>
      </w:r>
      <w:r w:rsidR="008F446C" w:rsidRPr="00567A72">
        <w:rPr>
          <w:rFonts w:ascii="Book Antiqua" w:eastAsia="Times New Roman" w:hAnsi="Book Antiqua" w:cs="Times New Roman"/>
          <w:sz w:val="24"/>
          <w:szCs w:val="24"/>
        </w:rPr>
      </w:r>
      <w:r w:rsidR="008F446C" w:rsidRPr="00567A72">
        <w:rPr>
          <w:rFonts w:ascii="Book Antiqua" w:eastAsia="Times New Roman" w:hAnsi="Book Antiqua" w:cs="Times New Roman"/>
          <w:sz w:val="24"/>
          <w:szCs w:val="24"/>
        </w:rPr>
        <w:fldChar w:fldCharType="end"/>
      </w:r>
      <w:r w:rsidR="008F446C" w:rsidRPr="00567A72">
        <w:rPr>
          <w:rFonts w:ascii="Book Antiqua" w:eastAsia="Times New Roman" w:hAnsi="Book Antiqua" w:cs="Times New Roman"/>
          <w:sz w:val="24"/>
          <w:szCs w:val="24"/>
        </w:rPr>
      </w:r>
      <w:r w:rsidR="008F446C" w:rsidRPr="00567A72">
        <w:rPr>
          <w:rFonts w:ascii="Book Antiqua" w:eastAsia="Times New Roman" w:hAnsi="Book Antiqua" w:cs="Times New Roman"/>
          <w:sz w:val="24"/>
          <w:szCs w:val="24"/>
        </w:rPr>
        <w:fldChar w:fldCharType="separate"/>
      </w:r>
      <w:r w:rsidR="008F446C" w:rsidRPr="00567A72">
        <w:rPr>
          <w:rFonts w:ascii="Book Antiqua" w:eastAsia="Times New Roman" w:hAnsi="Book Antiqua" w:cs="Times New Roman"/>
          <w:noProof/>
          <w:sz w:val="24"/>
          <w:szCs w:val="24"/>
          <w:vertAlign w:val="superscript"/>
        </w:rPr>
        <w:t>[4-11]</w:t>
      </w:r>
      <w:r w:rsidR="008F446C" w:rsidRPr="00567A72">
        <w:rPr>
          <w:rFonts w:ascii="Book Antiqua" w:eastAsia="Times New Roman" w:hAnsi="Book Antiqua" w:cs="Times New Roman"/>
          <w:sz w:val="24"/>
          <w:szCs w:val="24"/>
        </w:rPr>
        <w:fldChar w:fldCharType="end"/>
      </w:r>
      <w:r w:rsidR="00D9440C" w:rsidRPr="00567A72">
        <w:rPr>
          <w:rFonts w:ascii="Book Antiqua" w:eastAsia="Times New Roman" w:hAnsi="Book Antiqua" w:cs="Times New Roman"/>
          <w:sz w:val="24"/>
          <w:szCs w:val="24"/>
        </w:rPr>
        <w:t>.</w:t>
      </w:r>
    </w:p>
    <w:p w14:paraId="47E49673" w14:textId="7003DD1F" w:rsidR="008E7BE0" w:rsidRPr="00567A72" w:rsidRDefault="00D9440C" w:rsidP="00F877B4">
      <w:pPr>
        <w:snapToGrid w:val="0"/>
        <w:spacing w:line="360" w:lineRule="auto"/>
        <w:ind w:firstLineChars="100" w:firstLine="240"/>
        <w:rPr>
          <w:rFonts w:ascii="Book Antiqua" w:hAnsi="Book Antiqua" w:cs="Times New Roman"/>
          <w:sz w:val="24"/>
          <w:szCs w:val="24"/>
        </w:rPr>
      </w:pPr>
      <w:r w:rsidRPr="00567A72">
        <w:rPr>
          <w:rFonts w:ascii="Book Antiqua" w:eastAsia="Times New Roman" w:hAnsi="Book Antiqua" w:cs="Times New Roman"/>
          <w:sz w:val="24"/>
          <w:szCs w:val="24"/>
        </w:rPr>
        <w:t xml:space="preserve">However, ESD is technically more difficult and requires a longer procedure time than EMR. In addition, ESD </w:t>
      </w:r>
      <w:r w:rsidR="00283390" w:rsidRPr="00567A72">
        <w:rPr>
          <w:rFonts w:ascii="Book Antiqua" w:eastAsia="Times New Roman" w:hAnsi="Book Antiqua" w:cs="Times New Roman"/>
          <w:sz w:val="24"/>
          <w:szCs w:val="24"/>
        </w:rPr>
        <w:t xml:space="preserve">is accompanied by </w:t>
      </w:r>
      <w:r w:rsidRPr="00567A72">
        <w:rPr>
          <w:rFonts w:ascii="Book Antiqua" w:eastAsia="Times New Roman" w:hAnsi="Book Antiqua" w:cs="Times New Roman"/>
          <w:sz w:val="24"/>
          <w:szCs w:val="24"/>
        </w:rPr>
        <w:t xml:space="preserve">a relatively high risk of procedure-related </w:t>
      </w:r>
      <w:r w:rsidR="00135E36" w:rsidRPr="00567A72">
        <w:rPr>
          <w:rFonts w:ascii="Book Antiqua" w:eastAsia="Times New Roman" w:hAnsi="Book Antiqua" w:cs="Times New Roman"/>
          <w:sz w:val="24"/>
          <w:szCs w:val="24"/>
        </w:rPr>
        <w:t>adverse event</w:t>
      </w:r>
      <w:r w:rsidR="008F446C">
        <w:rPr>
          <w:rFonts w:ascii="Book Antiqua" w:eastAsia="Times New Roman" w:hAnsi="Book Antiqua" w:cs="Times New Roman"/>
          <w:sz w:val="24"/>
          <w:szCs w:val="24"/>
        </w:rPr>
        <w:t>s</w:t>
      </w:r>
      <w:r w:rsidR="00E8089B" w:rsidRPr="00567A72">
        <w:rPr>
          <w:rFonts w:ascii="Book Antiqua" w:eastAsia="Times New Roman" w:hAnsi="Book Antiqua" w:cs="Times New Roman"/>
          <w:sz w:val="24"/>
          <w:szCs w:val="24"/>
        </w:rPr>
        <w:fldChar w:fldCharType="begin">
          <w:fldData xml:space="preserve">PEVuZE5vdGU+PENpdGU+PEF1dGhvcj5QYXJrPC9BdXRob3I+PFllYXI+MjAxMTwvWWVhcj48SURU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</w:fldData>
        </w:fldChar>
      </w:r>
      <w:r w:rsidR="00E8089B" w:rsidRPr="00567A72">
        <w:rPr>
          <w:rFonts w:ascii="Book Antiqua" w:eastAsia="Times New Roman" w:hAnsi="Book Antiqua" w:cs="Times New Roman"/>
          <w:sz w:val="24"/>
          <w:szCs w:val="24"/>
        </w:rPr>
        <w:instrText xml:space="preserve"> ADDIN EN.CITE </w:instrText>
      </w:r>
      <w:r w:rsidR="00E8089B" w:rsidRPr="00567A72">
        <w:rPr>
          <w:rFonts w:ascii="Book Antiqua" w:eastAsia="Times New Roman" w:hAnsi="Book Antiqua" w:cs="Times New Roman"/>
          <w:sz w:val="24"/>
          <w:szCs w:val="24"/>
        </w:rPr>
        <w:fldChar w:fldCharType="begin">
          <w:fldData xml:space="preserve">PEVuZE5vdGU+PENpdGU+PEF1dGhvcj5QYXJrPC9BdXRob3I+PFllYXI+MjAxMTwvWWVhcj48SURU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</w:fldData>
        </w:fldChar>
      </w:r>
      <w:r w:rsidR="00E8089B" w:rsidRPr="00567A72">
        <w:rPr>
          <w:rFonts w:ascii="Book Antiqua" w:eastAsia="Times New Roman" w:hAnsi="Book Antiqua" w:cs="Times New Roman"/>
          <w:sz w:val="24"/>
          <w:szCs w:val="24"/>
        </w:rPr>
        <w:instrText xml:space="preserve"> ADDIN EN.CITE.DATA </w:instrText>
      </w:r>
      <w:r w:rsidR="00E8089B" w:rsidRPr="00567A72">
        <w:rPr>
          <w:rFonts w:ascii="Book Antiqua" w:eastAsia="Times New Roman" w:hAnsi="Book Antiqua" w:cs="Times New Roman"/>
          <w:sz w:val="24"/>
          <w:szCs w:val="24"/>
        </w:rPr>
      </w:r>
      <w:r w:rsidR="00E8089B" w:rsidRPr="00567A72">
        <w:rPr>
          <w:rFonts w:ascii="Book Antiqua" w:eastAsia="Times New Roman" w:hAnsi="Book Antiqua" w:cs="Times New Roman"/>
          <w:sz w:val="24"/>
          <w:szCs w:val="24"/>
        </w:rPr>
        <w:fldChar w:fldCharType="end"/>
      </w:r>
      <w:r w:rsidR="00E8089B" w:rsidRPr="00567A72">
        <w:rPr>
          <w:rFonts w:ascii="Book Antiqua" w:eastAsia="Times New Roman" w:hAnsi="Book Antiqua" w:cs="Times New Roman"/>
          <w:sz w:val="24"/>
          <w:szCs w:val="24"/>
        </w:rPr>
      </w:r>
      <w:r w:rsidR="00E8089B"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[4,5,7,</w:t>
      </w:r>
      <w:r w:rsidR="00E8089B" w:rsidRPr="00567A72">
        <w:rPr>
          <w:rFonts w:ascii="Book Antiqua" w:eastAsia="Times New Roman" w:hAnsi="Book Antiqua" w:cs="Times New Roman"/>
          <w:noProof/>
          <w:sz w:val="24"/>
          <w:szCs w:val="24"/>
          <w:vertAlign w:val="superscript"/>
        </w:rPr>
        <w:t>11]</w:t>
      </w:r>
      <w:r w:rsidR="00E8089B" w:rsidRPr="00567A72">
        <w:rPr>
          <w:rFonts w:ascii="Book Antiqua" w:eastAsia="Times New Roman" w:hAnsi="Book Antiqua" w:cs="Times New Roman"/>
          <w:sz w:val="24"/>
          <w:szCs w:val="24"/>
        </w:rPr>
        <w:fldChar w:fldCharType="end"/>
      </w:r>
      <w:r w:rsidR="17633866" w:rsidRPr="00567A72">
        <w:rPr>
          <w:rFonts w:ascii="Book Antiqua" w:eastAsia="Times New Roman" w:hAnsi="Book Antiqua" w:cs="Times New Roman"/>
          <w:sz w:val="24"/>
          <w:szCs w:val="24"/>
        </w:rPr>
        <w:t>.</w:t>
      </w:r>
      <w:r w:rsidR="008F446C">
        <w:rPr>
          <w:rFonts w:ascii="Book Antiqua" w:eastAsia="SimSun" w:hAnsi="Book Antiqua" w:cs="Times New Roman" w:hint="eastAsia"/>
          <w:sz w:val="24"/>
          <w:szCs w:val="24"/>
          <w:lang w:eastAsia="zh-CN"/>
        </w:rPr>
        <w:t xml:space="preserve"> </w:t>
      </w:r>
      <w:r w:rsidRPr="00567A72">
        <w:rPr>
          <w:rFonts w:ascii="Book Antiqua" w:eastAsia="Times New Roman" w:hAnsi="Book Antiqua" w:cs="Times New Roman"/>
          <w:sz w:val="24"/>
          <w:szCs w:val="24"/>
        </w:rPr>
        <w:t xml:space="preserve">Especially, bleeding after ESD is one of the most </w:t>
      </w:r>
      <w:r w:rsidR="00CC725A" w:rsidRPr="00567A72">
        <w:rPr>
          <w:rFonts w:ascii="Book Antiqua" w:eastAsia="Times New Roman" w:hAnsi="Book Antiqua" w:cs="Times New Roman"/>
          <w:sz w:val="24"/>
          <w:szCs w:val="24"/>
        </w:rPr>
        <w:t>severe</w:t>
      </w:r>
      <w:r w:rsidRPr="00567A72">
        <w:rPr>
          <w:rFonts w:ascii="Book Antiqua" w:eastAsia="Times New Roman" w:hAnsi="Book Antiqua" w:cs="Times New Roman"/>
          <w:sz w:val="24"/>
          <w:szCs w:val="24"/>
        </w:rPr>
        <w:t xml:space="preserve"> </w:t>
      </w:r>
      <w:r w:rsidR="003E0D61" w:rsidRPr="00567A72">
        <w:rPr>
          <w:rFonts w:ascii="Book Antiqua" w:eastAsia="Times New Roman" w:hAnsi="Book Antiqua" w:cs="Times New Roman"/>
          <w:sz w:val="24"/>
          <w:szCs w:val="24"/>
        </w:rPr>
        <w:t>adverse events</w:t>
      </w:r>
      <w:r w:rsidRPr="00567A72">
        <w:rPr>
          <w:rFonts w:ascii="Book Antiqua" w:eastAsia="Times New Roman" w:hAnsi="Book Antiqua" w:cs="Times New Roman"/>
          <w:sz w:val="24"/>
          <w:szCs w:val="24"/>
        </w:rPr>
        <w:t xml:space="preserve"> because post-ESD bleeding may lead to serious conditions including hemorrhagic shock.</w:t>
      </w:r>
      <w:r w:rsidR="008E7BE0" w:rsidRPr="00567A72">
        <w:rPr>
          <w:rFonts w:ascii="Book Antiqua" w:eastAsia="Times New Roman" w:hAnsi="Book Antiqua" w:cs="Times New Roman"/>
          <w:sz w:val="24"/>
          <w:szCs w:val="24"/>
        </w:rPr>
        <w:t xml:space="preserve"> </w:t>
      </w:r>
      <w:r w:rsidRPr="00567A72">
        <w:rPr>
          <w:rFonts w:ascii="Book Antiqua" w:eastAsia="Times New Roman" w:hAnsi="Book Antiqua" w:cs="Times New Roman"/>
          <w:sz w:val="24"/>
          <w:szCs w:val="24"/>
        </w:rPr>
        <w:t xml:space="preserve">Moreover, post-ESD bleeding can occur later than other </w:t>
      </w:r>
      <w:r w:rsidR="00D03CA7" w:rsidRPr="00567A72">
        <w:rPr>
          <w:rFonts w:ascii="Book Antiqua" w:eastAsia="Times New Roman" w:hAnsi="Book Antiqua" w:cs="Times New Roman"/>
          <w:sz w:val="24"/>
          <w:szCs w:val="24"/>
        </w:rPr>
        <w:t>adverse events</w:t>
      </w:r>
      <w:r w:rsidRPr="00567A72">
        <w:rPr>
          <w:rFonts w:ascii="Book Antiqua" w:eastAsia="Times New Roman" w:hAnsi="Book Antiqua" w:cs="Times New Roman"/>
          <w:sz w:val="24"/>
          <w:szCs w:val="24"/>
        </w:rPr>
        <w:t>, and may require additional treatment even after discharge</w:t>
      </w:r>
      <w:r w:rsidR="00545ACC" w:rsidRPr="00567A72">
        <w:rPr>
          <w:rFonts w:ascii="Book Antiqua" w:eastAsia="Times New Roman" w:hAnsi="Book Antiqua" w:cs="Times New Roman"/>
          <w:sz w:val="24"/>
          <w:szCs w:val="24"/>
        </w:rPr>
        <w:fldChar w:fldCharType="begin">
          <w:fldData xml:space="preserve">PEVuZE5vdGU+PENpdGU+PEF1dGhvcj5UYWtpemF3YTwvQXV0aG9yPjxZZWFyPjIwMDg8L1llYXI+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</w:fldData>
        </w:fldChar>
      </w:r>
      <w:r w:rsidR="00211B2F" w:rsidRPr="00567A72">
        <w:rPr>
          <w:rFonts w:ascii="Book Antiqua" w:eastAsia="Times New Roman" w:hAnsi="Book Antiqua" w:cs="Times New Roman"/>
          <w:sz w:val="24"/>
          <w:szCs w:val="24"/>
        </w:rPr>
        <w:instrText xml:space="preserve"> ADDIN EN.CITE </w:instrText>
      </w:r>
      <w:r w:rsidR="00211B2F" w:rsidRPr="00567A72">
        <w:rPr>
          <w:rFonts w:ascii="Book Antiqua" w:eastAsia="Times New Roman" w:hAnsi="Book Antiqua" w:cs="Times New Roman"/>
          <w:sz w:val="24"/>
          <w:szCs w:val="24"/>
        </w:rPr>
        <w:fldChar w:fldCharType="begin">
          <w:fldData xml:space="preserve">PEVuZE5vdGU+PENpdGU+PEF1dGhvcj5UYWtpemF3YTwvQXV0aG9yPjxZZWFyPjIwMDg8L1llYXI+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</w:fldData>
        </w:fldChar>
      </w:r>
      <w:r w:rsidR="00211B2F" w:rsidRPr="00567A72">
        <w:rPr>
          <w:rFonts w:ascii="Book Antiqua" w:eastAsia="Times New Roman" w:hAnsi="Book Antiqua" w:cs="Times New Roman"/>
          <w:sz w:val="24"/>
          <w:szCs w:val="24"/>
        </w:rPr>
        <w:instrText xml:space="preserve"> ADDIN EN.CITE.DATA </w:instrText>
      </w:r>
      <w:r w:rsidR="00211B2F" w:rsidRPr="00567A72">
        <w:rPr>
          <w:rFonts w:ascii="Book Antiqua" w:eastAsia="Times New Roman" w:hAnsi="Book Antiqua" w:cs="Times New Roman"/>
          <w:sz w:val="24"/>
          <w:szCs w:val="24"/>
        </w:rPr>
      </w:r>
      <w:r w:rsidR="00211B2F" w:rsidRPr="00567A72">
        <w:rPr>
          <w:rFonts w:ascii="Book Antiqua" w:eastAsia="Times New Roman" w:hAnsi="Book Antiqua" w:cs="Times New Roman"/>
          <w:sz w:val="24"/>
          <w:szCs w:val="24"/>
        </w:rPr>
        <w:fldChar w:fldCharType="end"/>
      </w:r>
      <w:r w:rsidR="00545ACC" w:rsidRPr="00567A72">
        <w:rPr>
          <w:rFonts w:ascii="Book Antiqua" w:eastAsia="Times New Roman" w:hAnsi="Book Antiqua" w:cs="Times New Roman"/>
          <w:sz w:val="24"/>
          <w:szCs w:val="24"/>
        </w:rPr>
      </w:r>
      <w:r w:rsidR="00545ACC" w:rsidRPr="00567A72">
        <w:rPr>
          <w:rFonts w:ascii="Book Antiqua" w:eastAsia="Times New Roman" w:hAnsi="Book Antiqua" w:cs="Times New Roman"/>
          <w:sz w:val="24"/>
          <w:szCs w:val="24"/>
        </w:rPr>
        <w:fldChar w:fldCharType="separate"/>
      </w:r>
      <w:r w:rsidR="00211B2F" w:rsidRPr="00567A72">
        <w:rPr>
          <w:rFonts w:ascii="Book Antiqua" w:eastAsia="Times New Roman" w:hAnsi="Book Antiqua" w:cs="Times New Roman"/>
          <w:noProof/>
          <w:sz w:val="24"/>
          <w:szCs w:val="24"/>
          <w:vertAlign w:val="superscript"/>
        </w:rPr>
        <w:t>[12-14]</w:t>
      </w:r>
      <w:r w:rsidR="00545ACC" w:rsidRPr="00567A72">
        <w:rPr>
          <w:rFonts w:ascii="Book Antiqua" w:eastAsia="Times New Roman" w:hAnsi="Book Antiqua" w:cs="Times New Roman"/>
          <w:sz w:val="24"/>
          <w:szCs w:val="24"/>
        </w:rPr>
        <w:fldChar w:fldCharType="end"/>
      </w:r>
      <w:r w:rsidR="17633866" w:rsidRPr="00567A72">
        <w:rPr>
          <w:rFonts w:ascii="Book Antiqua" w:eastAsia="Times New Roman" w:hAnsi="Book Antiqua" w:cs="Times New Roman"/>
          <w:sz w:val="24"/>
          <w:szCs w:val="24"/>
        </w:rPr>
        <w:t>.</w:t>
      </w:r>
      <w:r w:rsidR="17633866" w:rsidRPr="00567A72">
        <w:rPr>
          <w:rFonts w:ascii="Book Antiqua" w:hAnsi="Book Antiqua" w:cstheme="minorEastAsia"/>
          <w:sz w:val="24"/>
          <w:szCs w:val="24"/>
        </w:rPr>
        <w:t xml:space="preserve"> </w:t>
      </w:r>
      <w:r w:rsidR="006D7627" w:rsidRPr="00567A72">
        <w:rPr>
          <w:rFonts w:ascii="Book Antiqua" w:hAnsi="Book Antiqua" w:cs="Times New Roman"/>
          <w:sz w:val="24"/>
          <w:szCs w:val="24"/>
        </w:rPr>
        <w:t>Therefore, in this review article, we will focus on risk factors and preventive methods of post-ESD bleeding.</w:t>
      </w:r>
    </w:p>
    <w:p w14:paraId="0CD4F70B" w14:textId="77777777" w:rsidR="00567A72" w:rsidRDefault="00567A72" w:rsidP="003B52F1">
      <w:pPr>
        <w:snapToGrid w:val="0"/>
        <w:spacing w:line="360" w:lineRule="auto"/>
        <w:rPr>
          <w:rFonts w:ascii="Book Antiqua" w:eastAsia="SimSun" w:hAnsi="Book Antiqua" w:cs="Times New Roman"/>
          <w:b/>
          <w:bCs/>
          <w:sz w:val="24"/>
          <w:szCs w:val="24"/>
          <w:lang w:eastAsia="zh-CN"/>
        </w:rPr>
      </w:pPr>
    </w:p>
    <w:p w14:paraId="4B389D6F" w14:textId="13B11094" w:rsidR="00E36789" w:rsidRPr="00567A72" w:rsidRDefault="17633866" w:rsidP="003B52F1">
      <w:pPr>
        <w:snapToGrid w:val="0"/>
        <w:spacing w:line="360" w:lineRule="auto"/>
        <w:rPr>
          <w:rFonts w:ascii="Book Antiqua" w:hAnsi="Book Antiqua" w:cs="Times New Roman"/>
          <w:b/>
          <w:sz w:val="24"/>
          <w:szCs w:val="24"/>
        </w:rPr>
      </w:pPr>
      <w:r w:rsidRPr="00567A72">
        <w:rPr>
          <w:rFonts w:ascii="Book Antiqua" w:eastAsia="Times New Roman" w:hAnsi="Book Antiqua" w:cs="Times New Roman"/>
          <w:b/>
          <w:bCs/>
          <w:sz w:val="24"/>
          <w:szCs w:val="24"/>
        </w:rPr>
        <w:t>P</w:t>
      </w:r>
      <w:r w:rsidR="00E8089B" w:rsidRPr="00567A72">
        <w:rPr>
          <w:rFonts w:ascii="Book Antiqua" w:eastAsia="Times New Roman" w:hAnsi="Book Antiqua" w:cs="Times New Roman"/>
          <w:b/>
          <w:bCs/>
          <w:sz w:val="24"/>
          <w:szCs w:val="24"/>
        </w:rPr>
        <w:t>OST-ESD BLEEDING</w:t>
      </w:r>
    </w:p>
    <w:p w14:paraId="7A0D722D" w14:textId="766A6E24" w:rsidR="00BD385D" w:rsidRPr="008F446C" w:rsidRDefault="17633866" w:rsidP="003B52F1">
      <w:pPr>
        <w:snapToGrid w:val="0"/>
        <w:spacing w:line="360" w:lineRule="auto"/>
        <w:rPr>
          <w:rFonts w:ascii="Book Antiqua" w:eastAsia="SimSun" w:hAnsi="Book Antiqua" w:cs="Times New Roman"/>
          <w:sz w:val="24"/>
          <w:szCs w:val="24"/>
          <w:lang w:eastAsia="zh-CN"/>
        </w:rPr>
      </w:pPr>
      <w:r w:rsidRPr="00567A72">
        <w:rPr>
          <w:rFonts w:ascii="Book Antiqua" w:eastAsia="Times New Roman" w:hAnsi="Book Antiqua" w:cs="Times New Roman"/>
          <w:sz w:val="24"/>
          <w:szCs w:val="24"/>
        </w:rPr>
        <w:t xml:space="preserve">Post-ESD bleeding, or bleeding after ESD is the most </w:t>
      </w:r>
      <w:r w:rsidR="00BB4EDC" w:rsidRPr="00567A72">
        <w:rPr>
          <w:rFonts w:ascii="Book Antiqua" w:eastAsia="Times New Roman" w:hAnsi="Book Antiqua" w:cs="Times New Roman"/>
          <w:sz w:val="24"/>
          <w:szCs w:val="24"/>
        </w:rPr>
        <w:t xml:space="preserve">frequent </w:t>
      </w:r>
      <w:r w:rsidRPr="00567A72">
        <w:rPr>
          <w:rFonts w:ascii="Book Antiqua" w:eastAsia="Times New Roman" w:hAnsi="Book Antiqua" w:cs="Times New Roman"/>
          <w:sz w:val="24"/>
          <w:szCs w:val="24"/>
        </w:rPr>
        <w:t>adverse event associated with ESD. The</w:t>
      </w:r>
      <w:r w:rsidR="00283390" w:rsidRPr="00567A72">
        <w:rPr>
          <w:rFonts w:ascii="Book Antiqua" w:eastAsia="Times New Roman" w:hAnsi="Book Antiqua" w:cs="Times New Roman"/>
          <w:sz w:val="24"/>
          <w:szCs w:val="24"/>
        </w:rPr>
        <w:t xml:space="preserve"> incidence</w:t>
      </w:r>
      <w:r w:rsidRPr="00567A72">
        <w:rPr>
          <w:rFonts w:ascii="Book Antiqua" w:eastAsia="Times New Roman" w:hAnsi="Book Antiqua" w:cs="Times New Roman"/>
          <w:sz w:val="24"/>
          <w:szCs w:val="24"/>
        </w:rPr>
        <w:t xml:space="preserve"> of bleeding after gastric ESD h</w:t>
      </w:r>
      <w:r w:rsidR="007A46B5" w:rsidRPr="00567A72">
        <w:rPr>
          <w:rFonts w:ascii="Book Antiqua" w:eastAsia="Times New Roman" w:hAnsi="Book Antiqua" w:cs="Times New Roman"/>
          <w:sz w:val="24"/>
          <w:szCs w:val="24"/>
        </w:rPr>
        <w:t xml:space="preserve">as been reported to </w:t>
      </w:r>
      <w:r w:rsidR="00283390" w:rsidRPr="00567A72">
        <w:rPr>
          <w:rFonts w:ascii="Book Antiqua" w:eastAsia="Times New Roman" w:hAnsi="Book Antiqua" w:cs="Times New Roman"/>
          <w:sz w:val="24"/>
          <w:szCs w:val="24"/>
        </w:rPr>
        <w:t>range from</w:t>
      </w:r>
      <w:r w:rsidR="007A46B5" w:rsidRPr="00567A72">
        <w:rPr>
          <w:rFonts w:ascii="Book Antiqua" w:eastAsia="Times New Roman" w:hAnsi="Book Antiqua" w:cs="Times New Roman"/>
          <w:sz w:val="24"/>
          <w:szCs w:val="24"/>
        </w:rPr>
        <w:t xml:space="preserve"> 1.8</w:t>
      </w:r>
      <w:r w:rsidRPr="00567A72">
        <w:rPr>
          <w:rFonts w:ascii="Book Antiqua" w:eastAsia="Times New Roman" w:hAnsi="Book Antiqua" w:cs="Times New Roman"/>
          <w:sz w:val="24"/>
          <w:szCs w:val="24"/>
        </w:rPr>
        <w:t>% to 15.6%</w:t>
      </w:r>
      <w:r w:rsidR="00211B2F" w:rsidRPr="00567A72">
        <w:rPr>
          <w:rFonts w:ascii="Book Antiqua" w:eastAsia="Times New Roman" w:hAnsi="Book Antiqua" w:cs="Times New Roman"/>
          <w:sz w:val="24"/>
          <w:szCs w:val="24"/>
        </w:rPr>
        <w:fldChar w:fldCharType="begin">
          <w:fldData xml:space="preserve">PEVuZE5vdGU+PENpdGU+PEF1dGhvcj5Lb2g8L0F1dGhvcj48WWVhcj4yMDEzPC9ZZWFyPjxJRFRl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</w:fldData>
        </w:fldChar>
      </w:r>
      <w:r w:rsidR="0051626C" w:rsidRPr="00567A72">
        <w:rPr>
          <w:rFonts w:ascii="Book Antiqua" w:eastAsia="Times New Roman" w:hAnsi="Book Antiqua" w:cs="Times New Roman"/>
          <w:sz w:val="24"/>
          <w:szCs w:val="24"/>
        </w:rPr>
        <w:instrText xml:space="preserve"> ADDIN EN.CITE </w:instrText>
      </w:r>
      <w:r w:rsidR="0051626C" w:rsidRPr="00567A72">
        <w:rPr>
          <w:rFonts w:ascii="Book Antiqua" w:eastAsia="Times New Roman" w:hAnsi="Book Antiqua" w:cs="Times New Roman"/>
          <w:sz w:val="24"/>
          <w:szCs w:val="24"/>
        </w:rPr>
        <w:fldChar w:fldCharType="begin">
          <w:fldData xml:space="preserve">PEVuZE5vdGU+PENpdGU+PEF1dGhvcj5Lb2g8L0F1dGhvcj48WWVhcj4yMDEzPC9ZZWFyPjxJRFRl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</w:fldData>
        </w:fldChar>
      </w:r>
      <w:r w:rsidR="0051626C" w:rsidRPr="00567A72">
        <w:rPr>
          <w:rFonts w:ascii="Book Antiqua" w:eastAsia="Times New Roman" w:hAnsi="Book Antiqua" w:cs="Times New Roman"/>
          <w:sz w:val="24"/>
          <w:szCs w:val="24"/>
        </w:rPr>
        <w:instrText xml:space="preserve"> ADDIN EN.CITE.DATA </w:instrText>
      </w:r>
      <w:r w:rsidR="0051626C" w:rsidRPr="00567A72">
        <w:rPr>
          <w:rFonts w:ascii="Book Antiqua" w:eastAsia="Times New Roman" w:hAnsi="Book Antiqua" w:cs="Times New Roman"/>
          <w:sz w:val="24"/>
          <w:szCs w:val="24"/>
        </w:rPr>
      </w:r>
      <w:r w:rsidR="0051626C" w:rsidRPr="00567A72">
        <w:rPr>
          <w:rFonts w:ascii="Book Antiqua" w:eastAsia="Times New Roman" w:hAnsi="Book Antiqua" w:cs="Times New Roman"/>
          <w:sz w:val="24"/>
          <w:szCs w:val="24"/>
        </w:rPr>
        <w:fldChar w:fldCharType="end"/>
      </w:r>
      <w:r w:rsidR="00211B2F" w:rsidRPr="00567A72">
        <w:rPr>
          <w:rFonts w:ascii="Book Antiqua" w:eastAsia="Times New Roman" w:hAnsi="Book Antiqua" w:cs="Times New Roman"/>
          <w:sz w:val="24"/>
          <w:szCs w:val="24"/>
        </w:rPr>
      </w:r>
      <w:r w:rsidR="00211B2F"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[4,9,</w:t>
      </w:r>
      <w:r w:rsidR="0051626C" w:rsidRPr="00567A72">
        <w:rPr>
          <w:rFonts w:ascii="Book Antiqua" w:eastAsia="Times New Roman" w:hAnsi="Book Antiqua" w:cs="Times New Roman"/>
          <w:noProof/>
          <w:sz w:val="24"/>
          <w:szCs w:val="24"/>
          <w:vertAlign w:val="superscript"/>
        </w:rPr>
        <w:t>15-18]</w:t>
      </w:r>
      <w:r w:rsidR="00211B2F" w:rsidRPr="00567A72">
        <w:rPr>
          <w:rFonts w:ascii="Book Antiqua" w:eastAsia="Times New Roman" w:hAnsi="Book Antiqua" w:cs="Times New Roman"/>
          <w:sz w:val="24"/>
          <w:szCs w:val="24"/>
        </w:rPr>
        <w:fldChar w:fldCharType="end"/>
      </w:r>
      <w:r w:rsidR="00211B2F" w:rsidRPr="00567A72">
        <w:rPr>
          <w:rFonts w:ascii="Book Antiqua" w:eastAsia="Times New Roman" w:hAnsi="Book Antiqua" w:cs="Times New Roman"/>
          <w:sz w:val="24"/>
          <w:szCs w:val="24"/>
        </w:rPr>
        <w:t>.</w:t>
      </w:r>
      <w:r w:rsidRPr="00567A72">
        <w:rPr>
          <w:rFonts w:ascii="Book Antiqua" w:eastAsia="Times New Roman" w:hAnsi="Book Antiqua" w:cs="Times New Roman"/>
          <w:sz w:val="24"/>
          <w:szCs w:val="24"/>
        </w:rPr>
        <w:t xml:space="preserve"> </w:t>
      </w:r>
      <w:r w:rsidR="00283390" w:rsidRPr="00567A72">
        <w:rPr>
          <w:rFonts w:ascii="Book Antiqua" w:eastAsia="Times New Roman" w:hAnsi="Book Antiqua" w:cs="Times New Roman"/>
          <w:sz w:val="24"/>
          <w:szCs w:val="24"/>
        </w:rPr>
        <w:t xml:space="preserve">On the other hand, there </w:t>
      </w:r>
      <w:r w:rsidRPr="00567A72">
        <w:rPr>
          <w:rFonts w:ascii="Book Antiqua" w:eastAsia="Times New Roman" w:hAnsi="Book Antiqua" w:cs="Times New Roman"/>
          <w:sz w:val="24"/>
          <w:szCs w:val="24"/>
        </w:rPr>
        <w:t xml:space="preserve">have been many reports that bleeding </w:t>
      </w:r>
      <w:r w:rsidR="007421CA" w:rsidRPr="00567A72">
        <w:rPr>
          <w:rFonts w:ascii="Book Antiqua" w:eastAsia="Times New Roman" w:hAnsi="Book Antiqua" w:cs="Times New Roman"/>
          <w:sz w:val="24"/>
          <w:szCs w:val="24"/>
        </w:rPr>
        <w:t xml:space="preserve">rates </w:t>
      </w:r>
      <w:r w:rsidRPr="00567A72">
        <w:rPr>
          <w:rFonts w:ascii="Book Antiqua" w:eastAsia="Times New Roman" w:hAnsi="Book Antiqua" w:cs="Times New Roman"/>
          <w:sz w:val="24"/>
          <w:szCs w:val="24"/>
        </w:rPr>
        <w:t xml:space="preserve">after esophageal or colorectal ESD </w:t>
      </w:r>
      <w:r w:rsidR="007421CA" w:rsidRPr="00567A72">
        <w:rPr>
          <w:rFonts w:ascii="Book Antiqua" w:eastAsia="Times New Roman" w:hAnsi="Book Antiqua" w:cs="Times New Roman"/>
          <w:sz w:val="24"/>
          <w:szCs w:val="24"/>
        </w:rPr>
        <w:t>are</w:t>
      </w:r>
      <w:r w:rsidRPr="00567A72">
        <w:rPr>
          <w:rFonts w:ascii="Book Antiqua" w:eastAsia="Times New Roman" w:hAnsi="Book Antiqua" w:cs="Times New Roman"/>
          <w:sz w:val="24"/>
          <w:szCs w:val="24"/>
        </w:rPr>
        <w:t xml:space="preserve"> </w:t>
      </w:r>
      <w:r w:rsidR="00C4677A">
        <w:rPr>
          <w:rFonts w:ascii="Book Antiqua" w:eastAsia="Times New Roman" w:hAnsi="Book Antiqua" w:cs="Times New Roman"/>
          <w:sz w:val="24"/>
          <w:szCs w:val="24"/>
        </w:rPr>
        <w:t xml:space="preserve">a </w:t>
      </w:r>
      <w:r w:rsidR="002778C1" w:rsidRPr="00567A72">
        <w:rPr>
          <w:rFonts w:ascii="Book Antiqua" w:eastAsia="Times New Roman" w:hAnsi="Book Antiqua" w:cs="Times New Roman"/>
          <w:sz w:val="24"/>
          <w:szCs w:val="24"/>
        </w:rPr>
        <w:t>m</w:t>
      </w:r>
      <w:r w:rsidR="007421CA" w:rsidRPr="00567A72">
        <w:rPr>
          <w:rFonts w:ascii="Book Antiqua" w:eastAsia="Times New Roman" w:hAnsi="Book Antiqua" w:cs="Times New Roman"/>
          <w:sz w:val="24"/>
          <w:szCs w:val="24"/>
        </w:rPr>
        <w:t>uch smaller percentages</w:t>
      </w:r>
      <w:r w:rsidR="00211B2F" w:rsidRPr="00567A72">
        <w:rPr>
          <w:rFonts w:ascii="Book Antiqua" w:eastAsia="Times New Roman" w:hAnsi="Book Antiqua" w:cs="Times New Roman"/>
          <w:sz w:val="24"/>
          <w:szCs w:val="24"/>
        </w:rPr>
        <w:fldChar w:fldCharType="begin">
          <w:fldData xml:space="preserve">PEVuZE5vdGU+PENpdGU+PEF1dGhvcj5Jc29tb3RvPC9BdXRob3I+PFllYXI+MjAxMzwvWWVhcj48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</w:fldData>
        </w:fldChar>
      </w:r>
      <w:r w:rsidR="006E0E4F" w:rsidRPr="00567A72">
        <w:rPr>
          <w:rFonts w:ascii="Book Antiqua" w:eastAsia="Times New Roman" w:hAnsi="Book Antiqua" w:cs="Times New Roman"/>
          <w:sz w:val="24"/>
          <w:szCs w:val="24"/>
        </w:rPr>
        <w:instrText xml:space="preserve"> ADDIN EN.CITE </w:instrText>
      </w:r>
      <w:r w:rsidR="006E0E4F" w:rsidRPr="00567A72">
        <w:rPr>
          <w:rFonts w:ascii="Book Antiqua" w:eastAsia="Times New Roman" w:hAnsi="Book Antiqua" w:cs="Times New Roman"/>
          <w:sz w:val="24"/>
          <w:szCs w:val="24"/>
        </w:rPr>
        <w:fldChar w:fldCharType="begin">
          <w:fldData xml:space="preserve">PEVuZE5vdGU+PENpdGU+PEF1dGhvcj5Jc29tb3RvPC9BdXRob3I+PFllYXI+MjAxMzwvWWVhcj48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</w:fldData>
        </w:fldChar>
      </w:r>
      <w:r w:rsidR="006E0E4F" w:rsidRPr="00567A72">
        <w:rPr>
          <w:rFonts w:ascii="Book Antiqua" w:eastAsia="Times New Roman" w:hAnsi="Book Antiqua" w:cs="Times New Roman"/>
          <w:sz w:val="24"/>
          <w:szCs w:val="24"/>
        </w:rPr>
        <w:instrText xml:space="preserve"> ADDIN EN.CITE.DATA </w:instrText>
      </w:r>
      <w:r w:rsidR="006E0E4F" w:rsidRPr="00567A72">
        <w:rPr>
          <w:rFonts w:ascii="Book Antiqua" w:eastAsia="Times New Roman" w:hAnsi="Book Antiqua" w:cs="Times New Roman"/>
          <w:sz w:val="24"/>
          <w:szCs w:val="24"/>
        </w:rPr>
      </w:r>
      <w:r w:rsidR="006E0E4F" w:rsidRPr="00567A72">
        <w:rPr>
          <w:rFonts w:ascii="Book Antiqua" w:eastAsia="Times New Roman" w:hAnsi="Book Antiqua" w:cs="Times New Roman"/>
          <w:sz w:val="24"/>
          <w:szCs w:val="24"/>
        </w:rPr>
        <w:fldChar w:fldCharType="end"/>
      </w:r>
      <w:r w:rsidR="00211B2F" w:rsidRPr="00567A72">
        <w:rPr>
          <w:rFonts w:ascii="Book Antiqua" w:eastAsia="Times New Roman" w:hAnsi="Book Antiqua" w:cs="Times New Roman"/>
          <w:sz w:val="24"/>
          <w:szCs w:val="24"/>
        </w:rPr>
      </w:r>
      <w:r w:rsidR="00211B2F" w:rsidRPr="00567A72">
        <w:rPr>
          <w:rFonts w:ascii="Book Antiqua" w:eastAsia="Times New Roman" w:hAnsi="Book Antiqua" w:cs="Times New Roman"/>
          <w:sz w:val="24"/>
          <w:szCs w:val="24"/>
        </w:rPr>
        <w:fldChar w:fldCharType="separate"/>
      </w:r>
      <w:r w:rsidR="006E0E4F" w:rsidRPr="00567A72">
        <w:rPr>
          <w:rFonts w:ascii="Book Antiqua" w:eastAsia="Times New Roman" w:hAnsi="Book Antiqua" w:cs="Times New Roman"/>
          <w:noProof/>
          <w:sz w:val="24"/>
          <w:szCs w:val="24"/>
          <w:vertAlign w:val="superscript"/>
        </w:rPr>
        <w:t>[19-25]</w:t>
      </w:r>
      <w:r w:rsidR="00211B2F"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t>.</w:t>
      </w:r>
      <w:r w:rsidR="008F446C">
        <w:rPr>
          <w:rFonts w:ascii="Book Antiqua" w:eastAsia="SimSun" w:hAnsi="Book Antiqua" w:cs="Times New Roman" w:hint="eastAsia"/>
          <w:sz w:val="24"/>
          <w:szCs w:val="24"/>
          <w:lang w:eastAsia="zh-CN"/>
        </w:rPr>
        <w:t xml:space="preserve"> </w:t>
      </w:r>
      <w:r w:rsidR="00E8089B" w:rsidRPr="00567A72">
        <w:rPr>
          <w:rFonts w:ascii="Book Antiqua" w:eastAsia="Times New Roman" w:hAnsi="Book Antiqua" w:cs="Times New Roman"/>
          <w:sz w:val="24"/>
          <w:szCs w:val="24"/>
        </w:rPr>
        <w:t>(Table</w:t>
      </w:r>
      <w:r w:rsidR="008F446C">
        <w:rPr>
          <w:rFonts w:ascii="Book Antiqua" w:eastAsia="SimSun" w:hAnsi="Book Antiqua" w:cs="Times New Roman" w:hint="eastAsia"/>
          <w:sz w:val="24"/>
          <w:szCs w:val="24"/>
          <w:lang w:eastAsia="zh-CN"/>
        </w:rPr>
        <w:t>s</w:t>
      </w:r>
      <w:r w:rsidR="00E8089B" w:rsidRPr="00567A72">
        <w:rPr>
          <w:rFonts w:ascii="Book Antiqua" w:eastAsia="Times New Roman" w:hAnsi="Book Antiqua" w:cs="Times New Roman"/>
          <w:sz w:val="24"/>
          <w:szCs w:val="24"/>
        </w:rPr>
        <w:t xml:space="preserve"> 1</w:t>
      </w:r>
      <w:r w:rsidR="008F446C">
        <w:rPr>
          <w:rFonts w:ascii="Book Antiqua" w:eastAsia="SimSun" w:hAnsi="Book Antiqua" w:cs="Times New Roman" w:hint="eastAsia"/>
          <w:sz w:val="24"/>
          <w:szCs w:val="24"/>
          <w:lang w:eastAsia="zh-CN"/>
        </w:rPr>
        <w:t xml:space="preserve"> and </w:t>
      </w:r>
      <w:r w:rsidR="00E8089B" w:rsidRPr="00567A72">
        <w:rPr>
          <w:rFonts w:ascii="Book Antiqua" w:eastAsia="Times New Roman" w:hAnsi="Book Antiqua" w:cs="Times New Roman"/>
          <w:sz w:val="24"/>
          <w:szCs w:val="24"/>
        </w:rPr>
        <w:t xml:space="preserve">2) </w:t>
      </w:r>
      <w:r w:rsidR="00FC6FCA" w:rsidRPr="00567A72">
        <w:rPr>
          <w:rFonts w:ascii="Book Antiqua" w:eastAsia="Times New Roman" w:hAnsi="Book Antiqua" w:cs="Times New Roman"/>
          <w:sz w:val="24"/>
          <w:szCs w:val="24"/>
        </w:rPr>
        <w:t xml:space="preserve">Therefore, </w:t>
      </w:r>
      <w:r w:rsidR="00283390" w:rsidRPr="00567A72">
        <w:rPr>
          <w:rFonts w:ascii="Book Antiqua" w:eastAsia="Times New Roman" w:hAnsi="Book Antiqua" w:cs="Times New Roman"/>
          <w:sz w:val="24"/>
          <w:szCs w:val="24"/>
        </w:rPr>
        <w:t xml:space="preserve">the </w:t>
      </w:r>
      <w:r w:rsidR="00FC6FCA" w:rsidRPr="00567A72">
        <w:rPr>
          <w:rFonts w:ascii="Book Antiqua" w:eastAsia="Times New Roman" w:hAnsi="Book Antiqua" w:cs="Times New Roman"/>
          <w:sz w:val="24"/>
          <w:szCs w:val="24"/>
        </w:rPr>
        <w:t xml:space="preserve">reports listed in the following section </w:t>
      </w:r>
      <w:r w:rsidR="00283390" w:rsidRPr="00567A72">
        <w:rPr>
          <w:rFonts w:ascii="Book Antiqua" w:eastAsia="Times New Roman" w:hAnsi="Book Antiqua" w:cs="Times New Roman"/>
          <w:sz w:val="24"/>
          <w:szCs w:val="24"/>
        </w:rPr>
        <w:t xml:space="preserve">are </w:t>
      </w:r>
      <w:r w:rsidR="00FC6FCA" w:rsidRPr="00567A72">
        <w:rPr>
          <w:rFonts w:ascii="Book Antiqua" w:eastAsia="Times New Roman" w:hAnsi="Book Antiqua" w:cs="Times New Roman"/>
          <w:sz w:val="24"/>
          <w:szCs w:val="24"/>
        </w:rPr>
        <w:t xml:space="preserve">focused on the risk factors and methods of </w:t>
      </w:r>
      <w:r w:rsidR="00283390" w:rsidRPr="00567A72">
        <w:rPr>
          <w:rFonts w:ascii="Book Antiqua" w:eastAsia="Times New Roman" w:hAnsi="Book Antiqua" w:cs="Times New Roman"/>
          <w:sz w:val="24"/>
          <w:szCs w:val="24"/>
        </w:rPr>
        <w:t xml:space="preserve">preventing </w:t>
      </w:r>
      <w:r w:rsidR="00FC6FCA" w:rsidRPr="00567A72">
        <w:rPr>
          <w:rFonts w:ascii="Book Antiqua" w:eastAsia="Times New Roman" w:hAnsi="Book Antiqua" w:cs="Times New Roman"/>
          <w:sz w:val="24"/>
          <w:szCs w:val="24"/>
        </w:rPr>
        <w:t>bleeding after gastric ESD.</w:t>
      </w:r>
    </w:p>
    <w:p w14:paraId="667993A8" w14:textId="01CC24F9" w:rsidR="00D62E3F" w:rsidRPr="008F446C" w:rsidRDefault="00FC6FCA" w:rsidP="008F446C">
      <w:pPr>
        <w:snapToGrid w:val="0"/>
        <w:spacing w:line="360" w:lineRule="auto"/>
        <w:ind w:firstLineChars="100" w:firstLine="240"/>
        <w:rPr>
          <w:rFonts w:ascii="Book Antiqua" w:eastAsia="SimSun" w:hAnsi="Book Antiqua" w:cs="Times New Roman"/>
          <w:sz w:val="24"/>
          <w:szCs w:val="24"/>
          <w:lang w:eastAsia="zh-CN"/>
        </w:rPr>
      </w:pPr>
      <w:r w:rsidRPr="00567A72">
        <w:rPr>
          <w:rFonts w:ascii="Book Antiqua" w:eastAsia="Times New Roman" w:hAnsi="Book Antiqua" w:cs="Times New Roman"/>
          <w:sz w:val="24"/>
          <w:szCs w:val="24"/>
        </w:rPr>
        <w:t>Post-ESD bleeding is generally defined as the condition that presents any clinical signs of bleeding such as hematemesis, melena, hemodynamic deterioration or downtick of &gt;</w:t>
      </w:r>
      <w:r w:rsidR="008F446C">
        <w:rPr>
          <w:rFonts w:ascii="Book Antiqua" w:eastAsia="SimSun" w:hAnsi="Book Antiqua" w:cs="Times New Roman" w:hint="eastAsia"/>
          <w:sz w:val="24"/>
          <w:szCs w:val="24"/>
          <w:lang w:eastAsia="zh-CN"/>
        </w:rPr>
        <w:t xml:space="preserve"> </w:t>
      </w:r>
      <w:r w:rsidRPr="00567A72">
        <w:rPr>
          <w:rFonts w:ascii="Book Antiqua" w:eastAsia="Times New Roman" w:hAnsi="Book Antiqua" w:cs="Times New Roman"/>
          <w:sz w:val="24"/>
          <w:szCs w:val="24"/>
        </w:rPr>
        <w:t xml:space="preserve">2 g/dL in hemoglobin level and requires </w:t>
      </w:r>
      <w:r w:rsidR="008F446C">
        <w:rPr>
          <w:rFonts w:ascii="Book Antiqua" w:eastAsia="Times New Roman" w:hAnsi="Book Antiqua" w:cs="Times New Roman"/>
          <w:sz w:val="24"/>
          <w:szCs w:val="24"/>
        </w:rPr>
        <w:lastRenderedPageBreak/>
        <w:t>endoscopic hemostasis</w:t>
      </w:r>
      <w:r w:rsidR="00011F57" w:rsidRPr="00567A72">
        <w:rPr>
          <w:rFonts w:ascii="Book Antiqua" w:eastAsia="Times New Roman" w:hAnsi="Book Antiqua" w:cs="Times New Roman"/>
          <w:sz w:val="24"/>
          <w:szCs w:val="24"/>
        </w:rPr>
        <w:fldChar w:fldCharType="begin">
          <w:fldData xml:space="preserve">PEVuZE5vdGU+PENpdGU+PEF1dGhvcj5UYWtpemF3YTwvQXV0aG9yPjxZZWFyPjIwMDg8L1llYXI+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</w:fldData>
        </w:fldChar>
      </w:r>
      <w:r w:rsidR="006E0E4F" w:rsidRPr="00567A72">
        <w:rPr>
          <w:rFonts w:ascii="Book Antiqua" w:eastAsia="Times New Roman" w:hAnsi="Book Antiqua" w:cs="Times New Roman"/>
          <w:sz w:val="24"/>
          <w:szCs w:val="24"/>
        </w:rPr>
        <w:instrText xml:space="preserve"> ADDIN EN.CITE </w:instrText>
      </w:r>
      <w:r w:rsidR="006E0E4F" w:rsidRPr="00567A72">
        <w:rPr>
          <w:rFonts w:ascii="Book Antiqua" w:eastAsia="Times New Roman" w:hAnsi="Book Antiqua" w:cs="Times New Roman"/>
          <w:sz w:val="24"/>
          <w:szCs w:val="24"/>
        </w:rPr>
        <w:fldChar w:fldCharType="begin">
          <w:fldData xml:space="preserve">PEVuZE5vdGU+PENpdGU+PEF1dGhvcj5UYWtpemF3YTwvQXV0aG9yPjxZZWFyPjIwMDg8L1llYXI+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</w:fldData>
        </w:fldChar>
      </w:r>
      <w:r w:rsidR="006E0E4F" w:rsidRPr="00567A72">
        <w:rPr>
          <w:rFonts w:ascii="Book Antiqua" w:eastAsia="Times New Roman" w:hAnsi="Book Antiqua" w:cs="Times New Roman"/>
          <w:sz w:val="24"/>
          <w:szCs w:val="24"/>
        </w:rPr>
        <w:instrText xml:space="preserve"> ADDIN EN.CITE.DATA </w:instrText>
      </w:r>
      <w:r w:rsidR="006E0E4F" w:rsidRPr="00567A72">
        <w:rPr>
          <w:rFonts w:ascii="Book Antiqua" w:eastAsia="Times New Roman" w:hAnsi="Book Antiqua" w:cs="Times New Roman"/>
          <w:sz w:val="24"/>
          <w:szCs w:val="24"/>
        </w:rPr>
      </w:r>
      <w:r w:rsidR="006E0E4F" w:rsidRPr="00567A72">
        <w:rPr>
          <w:rFonts w:ascii="Book Antiqua" w:eastAsia="Times New Roman" w:hAnsi="Book Antiqua" w:cs="Times New Roman"/>
          <w:sz w:val="24"/>
          <w:szCs w:val="24"/>
        </w:rPr>
        <w:fldChar w:fldCharType="end"/>
      </w:r>
      <w:r w:rsidR="00011F57" w:rsidRPr="00567A72">
        <w:rPr>
          <w:rFonts w:ascii="Book Antiqua" w:eastAsia="Times New Roman" w:hAnsi="Book Antiqua" w:cs="Times New Roman"/>
          <w:sz w:val="24"/>
          <w:szCs w:val="24"/>
        </w:rPr>
      </w:r>
      <w:r w:rsidR="00011F57"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[12,13,</w:t>
      </w:r>
      <w:r w:rsidR="006E0E4F" w:rsidRPr="00567A72">
        <w:rPr>
          <w:rFonts w:ascii="Book Antiqua" w:eastAsia="Times New Roman" w:hAnsi="Book Antiqua" w:cs="Times New Roman"/>
          <w:noProof/>
          <w:sz w:val="24"/>
          <w:szCs w:val="24"/>
          <w:vertAlign w:val="superscript"/>
        </w:rPr>
        <w:t>26]</w:t>
      </w:r>
      <w:r w:rsidR="00011F57" w:rsidRPr="00567A72">
        <w:rPr>
          <w:rFonts w:ascii="Book Antiqua" w:eastAsia="Times New Roman" w:hAnsi="Book Antiqua" w:cs="Times New Roman"/>
          <w:sz w:val="24"/>
          <w:szCs w:val="24"/>
        </w:rPr>
        <w:fldChar w:fldCharType="end"/>
      </w:r>
      <w:r w:rsidR="008F446C">
        <w:rPr>
          <w:rFonts w:ascii="Book Antiqua" w:eastAsia="Times New Roman" w:hAnsi="Book Antiqua" w:cs="Times New Roman"/>
          <w:sz w:val="24"/>
          <w:szCs w:val="24"/>
        </w:rPr>
        <w:t>.</w:t>
      </w:r>
    </w:p>
    <w:p w14:paraId="452E864C" w14:textId="3EBA9194" w:rsidR="00973C67" w:rsidRPr="008F446C" w:rsidRDefault="17633866" w:rsidP="008F446C">
      <w:pPr>
        <w:snapToGrid w:val="0"/>
        <w:spacing w:line="360" w:lineRule="auto"/>
        <w:ind w:firstLineChars="100" w:firstLine="240"/>
        <w:rPr>
          <w:rFonts w:ascii="Book Antiqua" w:eastAsia="SimSun" w:hAnsi="Book Antiqua" w:cs="Times New Roman"/>
          <w:sz w:val="24"/>
          <w:szCs w:val="24"/>
          <w:lang w:eastAsia="zh-CN"/>
        </w:rPr>
      </w:pPr>
      <w:r w:rsidRPr="00567A72">
        <w:rPr>
          <w:rFonts w:ascii="Book Antiqua" w:eastAsia="Times New Roman" w:hAnsi="Book Antiqua" w:cs="Times New Roman"/>
          <w:sz w:val="24"/>
          <w:szCs w:val="24"/>
        </w:rPr>
        <w:t>Oda et al reported that 76% of post-ESD bleeding occurred within 24 h</w:t>
      </w:r>
      <w:r w:rsidR="008F446C">
        <w:rPr>
          <w:rFonts w:ascii="Book Antiqua" w:eastAsia="SimSun" w:hAnsi="Book Antiqua" w:cs="Times New Roman" w:hint="eastAsia"/>
          <w:sz w:val="24"/>
          <w:szCs w:val="24"/>
          <w:lang w:eastAsia="zh-CN"/>
        </w:rPr>
        <w:t xml:space="preserve"> </w:t>
      </w:r>
      <w:r w:rsidRPr="00567A72">
        <w:rPr>
          <w:rFonts w:ascii="Book Antiqua" w:eastAsia="Times New Roman" w:hAnsi="Book Antiqua" w:cs="Times New Roman"/>
          <w:sz w:val="24"/>
          <w:szCs w:val="24"/>
        </w:rPr>
        <w:t>of ESD, but it can occur as late a</w:t>
      </w:r>
      <w:r w:rsidR="008F446C">
        <w:rPr>
          <w:rFonts w:ascii="Book Antiqua" w:eastAsia="Times New Roman" w:hAnsi="Book Antiqua" w:cs="Times New Roman"/>
          <w:sz w:val="24"/>
          <w:szCs w:val="24"/>
        </w:rPr>
        <w:t>s two weeks after the procedure</w:t>
      </w:r>
      <w:r w:rsidR="00011F57" w:rsidRPr="00567A72">
        <w:rPr>
          <w:rFonts w:ascii="Book Antiqua" w:eastAsia="Times New Roman" w:hAnsi="Book Antiqua" w:cs="Times New Roman"/>
          <w:sz w:val="24"/>
          <w:szCs w:val="24"/>
        </w:rPr>
        <w:fldChar w:fldCharType="begin">
          <w:fldData xml:space="preserve">PEVuZE5vdGU+PENpdGU+PEF1dGhvcj5JQ0hJUk88L0F1dGhvcj48WWVhcj4yMDA1PC9ZZWFyPjxJ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=
</w:fldData>
        </w:fldChar>
      </w:r>
      <w:r w:rsidR="00742135" w:rsidRPr="00567A72">
        <w:rPr>
          <w:rFonts w:ascii="Book Antiqua" w:eastAsia="Times New Roman" w:hAnsi="Book Antiqua" w:cs="Times New Roman"/>
          <w:sz w:val="24"/>
          <w:szCs w:val="24"/>
        </w:rPr>
        <w:instrText xml:space="preserve"> ADDIN EN.CITE </w:instrText>
      </w:r>
      <w:r w:rsidR="00742135" w:rsidRPr="00567A72">
        <w:rPr>
          <w:rFonts w:ascii="Book Antiqua" w:eastAsia="Times New Roman" w:hAnsi="Book Antiqua" w:cs="Times New Roman"/>
          <w:sz w:val="24"/>
          <w:szCs w:val="24"/>
        </w:rPr>
        <w:fldChar w:fldCharType="begin">
          <w:fldData xml:space="preserve">PEVuZE5vdGU+PENpdGU+PEF1dGhvcj5JQ0hJUk88L0F1dGhvcj48WWVhcj4yMDA1PC9ZZWFyPjxJ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=
</w:fldData>
        </w:fldChar>
      </w:r>
      <w:r w:rsidR="00742135" w:rsidRPr="00567A72">
        <w:rPr>
          <w:rFonts w:ascii="Book Antiqua" w:eastAsia="Times New Roman" w:hAnsi="Book Antiqua" w:cs="Times New Roman"/>
          <w:sz w:val="24"/>
          <w:szCs w:val="24"/>
        </w:rPr>
        <w:instrText xml:space="preserve"> ADDIN EN.CITE.DATA </w:instrText>
      </w:r>
      <w:r w:rsidR="00742135" w:rsidRPr="00567A72">
        <w:rPr>
          <w:rFonts w:ascii="Book Antiqua" w:eastAsia="Times New Roman" w:hAnsi="Book Antiqua" w:cs="Times New Roman"/>
          <w:sz w:val="24"/>
          <w:szCs w:val="24"/>
        </w:rPr>
      </w:r>
      <w:r w:rsidR="00742135" w:rsidRPr="00567A72">
        <w:rPr>
          <w:rFonts w:ascii="Book Antiqua" w:eastAsia="Times New Roman" w:hAnsi="Book Antiqua" w:cs="Times New Roman"/>
          <w:sz w:val="24"/>
          <w:szCs w:val="24"/>
        </w:rPr>
        <w:fldChar w:fldCharType="end"/>
      </w:r>
      <w:r w:rsidR="00011F57" w:rsidRPr="00567A72">
        <w:rPr>
          <w:rFonts w:ascii="Book Antiqua" w:eastAsia="Times New Roman" w:hAnsi="Book Antiqua" w:cs="Times New Roman"/>
          <w:sz w:val="24"/>
          <w:szCs w:val="24"/>
        </w:rPr>
      </w:r>
      <w:r w:rsidR="00011F57"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[12,13,27,</w:t>
      </w:r>
      <w:r w:rsidR="00742135" w:rsidRPr="00567A72">
        <w:rPr>
          <w:rFonts w:ascii="Book Antiqua" w:eastAsia="Times New Roman" w:hAnsi="Book Antiqua" w:cs="Times New Roman"/>
          <w:noProof/>
          <w:sz w:val="24"/>
          <w:szCs w:val="24"/>
          <w:vertAlign w:val="superscript"/>
        </w:rPr>
        <w:t>28]</w:t>
      </w:r>
      <w:r w:rsidR="00011F57"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t>.</w:t>
      </w:r>
      <w:r w:rsidR="008F446C">
        <w:rPr>
          <w:rFonts w:ascii="Book Antiqua" w:eastAsia="SimSun" w:hAnsi="Book Antiqua" w:cs="Times New Roman" w:hint="eastAsia"/>
          <w:sz w:val="24"/>
          <w:szCs w:val="24"/>
          <w:lang w:eastAsia="zh-CN"/>
        </w:rPr>
        <w:t xml:space="preserve"> </w:t>
      </w:r>
      <w:r w:rsidR="00FC6FCA" w:rsidRPr="00567A72">
        <w:rPr>
          <w:rFonts w:ascii="Book Antiqua" w:eastAsia="Times New Roman" w:hAnsi="Book Antiqua" w:cs="Times New Roman"/>
          <w:sz w:val="24"/>
          <w:szCs w:val="24"/>
        </w:rPr>
        <w:t>Post-ESD bleeding can be controlled by endoscopic hemostasis in most cases</w:t>
      </w:r>
      <w:r w:rsidR="00210040" w:rsidRPr="00567A72">
        <w:rPr>
          <w:rFonts w:ascii="Book Antiqua" w:eastAsia="Times New Roman" w:hAnsi="Book Antiqua" w:cs="Times New Roman"/>
          <w:sz w:val="24"/>
          <w:szCs w:val="24"/>
        </w:rPr>
        <w:t xml:space="preserve"> (Figure</w:t>
      </w:r>
      <w:r w:rsidR="008F446C">
        <w:rPr>
          <w:rFonts w:ascii="Book Antiqua" w:eastAsia="SimSun" w:hAnsi="Book Antiqua" w:cs="Times New Roman" w:hint="eastAsia"/>
          <w:sz w:val="24"/>
          <w:szCs w:val="24"/>
          <w:lang w:eastAsia="zh-CN"/>
        </w:rPr>
        <w:t xml:space="preserve"> </w:t>
      </w:r>
      <w:r w:rsidR="00210040" w:rsidRPr="00567A72">
        <w:rPr>
          <w:rFonts w:ascii="Book Antiqua" w:eastAsia="Times New Roman" w:hAnsi="Book Antiqua" w:cs="Times New Roman"/>
          <w:sz w:val="24"/>
          <w:szCs w:val="24"/>
        </w:rPr>
        <w:t>1)</w:t>
      </w:r>
      <w:r w:rsidR="00FC6FCA" w:rsidRPr="00567A72">
        <w:rPr>
          <w:rFonts w:ascii="Book Antiqua" w:eastAsia="Times New Roman" w:hAnsi="Book Antiqua" w:cs="Times New Roman"/>
          <w:sz w:val="24"/>
          <w:szCs w:val="24"/>
        </w:rPr>
        <w:t>, but it sometimes leads to life-threatening condition</w:t>
      </w:r>
      <w:r w:rsidR="00313C23">
        <w:rPr>
          <w:rFonts w:ascii="Book Antiqua" w:eastAsia="Times New Roman" w:hAnsi="Book Antiqua" w:cs="Times New Roman"/>
          <w:sz w:val="24"/>
          <w:szCs w:val="24"/>
        </w:rPr>
        <w:t>s</w:t>
      </w:r>
      <w:r w:rsidR="00FC6FCA" w:rsidRPr="00567A72">
        <w:rPr>
          <w:rFonts w:ascii="Book Antiqua" w:eastAsia="Times New Roman" w:hAnsi="Book Antiqua" w:cs="Times New Roman"/>
          <w:sz w:val="24"/>
          <w:szCs w:val="24"/>
        </w:rPr>
        <w:t xml:space="preserve"> that require blood transfusion or emergency surgery</w:t>
      </w:r>
      <w:r w:rsidR="00011F57" w:rsidRPr="00567A72">
        <w:rPr>
          <w:rFonts w:ascii="Book Antiqua" w:eastAsia="Times New Roman" w:hAnsi="Book Antiqua" w:cs="Times New Roman"/>
          <w:sz w:val="24"/>
          <w:szCs w:val="24"/>
        </w:rPr>
        <w:fldChar w:fldCharType="begin">
          <w:fldData xml:space="preserve">PEVuZE5vdGU+PENpdGU+PEF1dGhvcj5UYWtpemF3YTwvQXV0aG9yPjxZZWFyPjIwMDg8L1llYXI+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</w:fldData>
        </w:fldChar>
      </w:r>
      <w:r w:rsidR="006E0E4F" w:rsidRPr="00567A72">
        <w:rPr>
          <w:rFonts w:ascii="Book Antiqua" w:eastAsia="Times New Roman" w:hAnsi="Book Antiqua" w:cs="Times New Roman"/>
          <w:sz w:val="24"/>
          <w:szCs w:val="24"/>
        </w:rPr>
        <w:instrText xml:space="preserve"> ADDIN EN.CITE </w:instrText>
      </w:r>
      <w:r w:rsidR="006E0E4F" w:rsidRPr="00567A72">
        <w:rPr>
          <w:rFonts w:ascii="Book Antiqua" w:eastAsia="Times New Roman" w:hAnsi="Book Antiqua" w:cs="Times New Roman"/>
          <w:sz w:val="24"/>
          <w:szCs w:val="24"/>
        </w:rPr>
        <w:fldChar w:fldCharType="begin">
          <w:fldData xml:space="preserve">PEVuZE5vdGU+PENpdGU+PEF1dGhvcj5UYWtpemF3YTwvQXV0aG9yPjxZZWFyPjIwMDg8L1llYXI+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</w:fldData>
        </w:fldChar>
      </w:r>
      <w:r w:rsidR="006E0E4F" w:rsidRPr="00567A72">
        <w:rPr>
          <w:rFonts w:ascii="Book Antiqua" w:eastAsia="Times New Roman" w:hAnsi="Book Antiqua" w:cs="Times New Roman"/>
          <w:sz w:val="24"/>
          <w:szCs w:val="24"/>
        </w:rPr>
        <w:instrText xml:space="preserve"> ADDIN EN.CITE.DATA </w:instrText>
      </w:r>
      <w:r w:rsidR="006E0E4F" w:rsidRPr="00567A72">
        <w:rPr>
          <w:rFonts w:ascii="Book Antiqua" w:eastAsia="Times New Roman" w:hAnsi="Book Antiqua" w:cs="Times New Roman"/>
          <w:sz w:val="24"/>
          <w:szCs w:val="24"/>
        </w:rPr>
      </w:r>
      <w:r w:rsidR="006E0E4F" w:rsidRPr="00567A72">
        <w:rPr>
          <w:rFonts w:ascii="Book Antiqua" w:eastAsia="Times New Roman" w:hAnsi="Book Antiqua" w:cs="Times New Roman"/>
          <w:sz w:val="24"/>
          <w:szCs w:val="24"/>
        </w:rPr>
        <w:fldChar w:fldCharType="end"/>
      </w:r>
      <w:r w:rsidR="00011F57" w:rsidRPr="00567A72">
        <w:rPr>
          <w:rFonts w:ascii="Book Antiqua" w:eastAsia="Times New Roman" w:hAnsi="Book Antiqua" w:cs="Times New Roman"/>
          <w:sz w:val="24"/>
          <w:szCs w:val="24"/>
        </w:rPr>
      </w:r>
      <w:r w:rsidR="00011F57"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[12,</w:t>
      </w:r>
      <w:r w:rsidR="006E0E4F" w:rsidRPr="00567A72">
        <w:rPr>
          <w:rFonts w:ascii="Book Antiqua" w:eastAsia="Times New Roman" w:hAnsi="Book Antiqua" w:cs="Times New Roman"/>
          <w:noProof/>
          <w:sz w:val="24"/>
          <w:szCs w:val="24"/>
          <w:vertAlign w:val="superscript"/>
        </w:rPr>
        <w:t>29]</w:t>
      </w:r>
      <w:r w:rsidR="00011F57"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t xml:space="preserve">. Therefore, endoscopists should have sufficient knowledge of risk factors for this adverse event </w:t>
      </w:r>
      <w:r w:rsidR="00FC6FCA" w:rsidRPr="00567A72">
        <w:rPr>
          <w:rFonts w:ascii="Book Antiqua" w:eastAsia="Times New Roman" w:hAnsi="Book Antiqua" w:cs="Times New Roman"/>
          <w:sz w:val="24"/>
          <w:szCs w:val="24"/>
        </w:rPr>
        <w:t>and be fully prepared for it</w:t>
      </w:r>
      <w:r w:rsidR="008F446C">
        <w:rPr>
          <w:rFonts w:ascii="Book Antiqua" w:eastAsia="Times New Roman" w:hAnsi="Book Antiqua" w:cs="Times New Roman"/>
          <w:sz w:val="24"/>
          <w:szCs w:val="24"/>
        </w:rPr>
        <w:t>.</w:t>
      </w:r>
    </w:p>
    <w:p w14:paraId="25A315FD" w14:textId="77777777" w:rsidR="00742135" w:rsidRPr="008F446C" w:rsidRDefault="00742135" w:rsidP="008F446C">
      <w:pPr>
        <w:snapToGrid w:val="0"/>
        <w:spacing w:line="360" w:lineRule="auto"/>
        <w:rPr>
          <w:rFonts w:ascii="Book Antiqua" w:eastAsia="SimSun" w:hAnsi="Book Antiqua" w:cs="Times New Roman"/>
          <w:sz w:val="24"/>
          <w:szCs w:val="24"/>
          <w:lang w:eastAsia="zh-CN"/>
        </w:rPr>
      </w:pPr>
    </w:p>
    <w:p w14:paraId="14BC03BA" w14:textId="163A0C67" w:rsidR="00CE189B" w:rsidRPr="00567A72" w:rsidRDefault="0436B1D8" w:rsidP="003B52F1">
      <w:pPr>
        <w:snapToGrid w:val="0"/>
        <w:spacing w:line="360" w:lineRule="auto"/>
        <w:rPr>
          <w:rFonts w:ascii="Book Antiqua" w:hAnsi="Book Antiqua" w:cs="Times New Roman"/>
          <w:b/>
          <w:sz w:val="24"/>
          <w:szCs w:val="24"/>
        </w:rPr>
      </w:pPr>
      <w:r w:rsidRPr="00567A72">
        <w:rPr>
          <w:rFonts w:ascii="Book Antiqua" w:eastAsia="Times New Roman" w:hAnsi="Book Antiqua" w:cs="Times New Roman"/>
          <w:b/>
          <w:bCs/>
          <w:sz w:val="24"/>
          <w:szCs w:val="24"/>
        </w:rPr>
        <w:t>R</w:t>
      </w:r>
      <w:r w:rsidR="00210040" w:rsidRPr="00567A72">
        <w:rPr>
          <w:rFonts w:ascii="Book Antiqua" w:eastAsia="Times New Roman" w:hAnsi="Book Antiqua" w:cs="Times New Roman"/>
          <w:b/>
          <w:bCs/>
          <w:sz w:val="24"/>
          <w:szCs w:val="24"/>
        </w:rPr>
        <w:t>ISK FACTORS</w:t>
      </w:r>
    </w:p>
    <w:p w14:paraId="21F7D597" w14:textId="6E4C6166" w:rsidR="00C33DF0" w:rsidRPr="00567A72" w:rsidRDefault="00915354" w:rsidP="008F446C">
      <w:pPr>
        <w:snapToGrid w:val="0"/>
        <w:spacing w:line="360" w:lineRule="auto"/>
        <w:rPr>
          <w:rFonts w:ascii="Book Antiqua" w:hAnsi="Book Antiqua" w:cs="Times New Roman"/>
          <w:sz w:val="24"/>
          <w:szCs w:val="24"/>
        </w:rPr>
      </w:pPr>
      <w:r w:rsidRPr="00567A72">
        <w:rPr>
          <w:rFonts w:ascii="Book Antiqua" w:eastAsia="Times New Roman" w:hAnsi="Book Antiqua" w:cs="Times New Roman"/>
          <w:sz w:val="24"/>
          <w:szCs w:val="24"/>
        </w:rPr>
        <w:t>When performing gastric ESD, endoscopists should know whether their cases have a high risk of post-ESD bleeding.</w:t>
      </w:r>
      <w:r w:rsidR="008F446C">
        <w:rPr>
          <w:rFonts w:ascii="Book Antiqua" w:eastAsia="SimSun" w:hAnsi="Book Antiqua" w:cs="Times New Roman" w:hint="eastAsia"/>
          <w:sz w:val="24"/>
          <w:szCs w:val="24"/>
          <w:lang w:eastAsia="zh-CN"/>
        </w:rPr>
        <w:t xml:space="preserve"> </w:t>
      </w:r>
      <w:r w:rsidRPr="00567A72">
        <w:rPr>
          <w:rFonts w:ascii="Book Antiqua" w:eastAsia="Times New Roman" w:hAnsi="Book Antiqua" w:cs="Times New Roman"/>
          <w:sz w:val="24"/>
          <w:szCs w:val="24"/>
        </w:rPr>
        <w:t>There have been many reports concerning the risk factors for post-ESD bleedin</w:t>
      </w:r>
      <w:r w:rsidR="008F446C">
        <w:rPr>
          <w:rFonts w:ascii="Book Antiqua" w:eastAsia="Times New Roman" w:hAnsi="Book Antiqua" w:cs="Times New Roman"/>
          <w:sz w:val="24"/>
          <w:szCs w:val="24"/>
        </w:rPr>
        <w:t>g</w:t>
      </w:r>
      <w:r w:rsidR="00A844D0" w:rsidRPr="00567A72">
        <w:rPr>
          <w:rFonts w:ascii="Book Antiqua" w:eastAsia="Times New Roman" w:hAnsi="Book Antiqua" w:cs="Times New Roman"/>
          <w:sz w:val="24"/>
          <w:szCs w:val="24"/>
        </w:rPr>
        <w:fldChar w:fldCharType="begin">
          <w:fldData xml:space="preserve">PEVuZE5vdGU+PENpdGU+PEF1dGhvcj5DaHVuZzwvQXV0aG9yPjxZZWFyPjIwMDk8L1llYXI+PElE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</w:fldData>
        </w:fldChar>
      </w:r>
      <w:r w:rsidR="00065EE1" w:rsidRPr="00567A72">
        <w:rPr>
          <w:rFonts w:ascii="Book Antiqua" w:eastAsia="Times New Roman" w:hAnsi="Book Antiqua" w:cs="Times New Roman"/>
          <w:sz w:val="24"/>
          <w:szCs w:val="24"/>
        </w:rPr>
        <w:instrText xml:space="preserve"> ADDIN EN.CITE </w:instrText>
      </w:r>
      <w:r w:rsidR="00065EE1" w:rsidRPr="00567A72">
        <w:rPr>
          <w:rFonts w:ascii="Book Antiqua" w:eastAsia="Times New Roman" w:hAnsi="Book Antiqua" w:cs="Times New Roman"/>
          <w:sz w:val="24"/>
          <w:szCs w:val="24"/>
        </w:rPr>
        <w:fldChar w:fldCharType="begin">
          <w:fldData xml:space="preserve">PEVuZE5vdGU+PENpdGU+PEF1dGhvcj5DaHVuZzwvQXV0aG9yPjxZZWFyPjIwMDk8L1llYXI+PElE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</w:fldData>
        </w:fldChar>
      </w:r>
      <w:r w:rsidR="00065EE1" w:rsidRPr="00567A72">
        <w:rPr>
          <w:rFonts w:ascii="Book Antiqua" w:eastAsia="Times New Roman" w:hAnsi="Book Antiqua" w:cs="Times New Roman"/>
          <w:sz w:val="24"/>
          <w:szCs w:val="24"/>
        </w:rPr>
        <w:instrText xml:space="preserve"> ADDIN EN.CITE.DATA </w:instrText>
      </w:r>
      <w:r w:rsidR="00065EE1" w:rsidRPr="00567A72">
        <w:rPr>
          <w:rFonts w:ascii="Book Antiqua" w:eastAsia="Times New Roman" w:hAnsi="Book Antiqua" w:cs="Times New Roman"/>
          <w:sz w:val="24"/>
          <w:szCs w:val="24"/>
        </w:rPr>
      </w:r>
      <w:r w:rsidR="00065EE1" w:rsidRPr="00567A72">
        <w:rPr>
          <w:rFonts w:ascii="Book Antiqua" w:eastAsia="Times New Roman" w:hAnsi="Book Antiqua" w:cs="Times New Roman"/>
          <w:sz w:val="24"/>
          <w:szCs w:val="24"/>
        </w:rPr>
        <w:fldChar w:fldCharType="end"/>
      </w:r>
      <w:r w:rsidR="00A844D0" w:rsidRPr="00567A72">
        <w:rPr>
          <w:rFonts w:ascii="Book Antiqua" w:eastAsia="Times New Roman" w:hAnsi="Book Antiqua" w:cs="Times New Roman"/>
          <w:sz w:val="24"/>
          <w:szCs w:val="24"/>
        </w:rPr>
      </w:r>
      <w:r w:rsidR="00A844D0"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[9,12-15,26,27,</w:t>
      </w:r>
      <w:r w:rsidR="00065EE1" w:rsidRPr="00567A72">
        <w:rPr>
          <w:rFonts w:ascii="Book Antiqua" w:eastAsia="Times New Roman" w:hAnsi="Book Antiqua" w:cs="Times New Roman"/>
          <w:noProof/>
          <w:sz w:val="24"/>
          <w:szCs w:val="24"/>
          <w:vertAlign w:val="superscript"/>
        </w:rPr>
        <w:t>29-32]</w:t>
      </w:r>
      <w:r w:rsidR="00A844D0" w:rsidRPr="00567A72">
        <w:rPr>
          <w:rFonts w:ascii="Book Antiqua" w:eastAsia="Times New Roman" w:hAnsi="Book Antiqua" w:cs="Times New Roman"/>
          <w:sz w:val="24"/>
          <w:szCs w:val="24"/>
        </w:rPr>
        <w:fldChar w:fldCharType="end"/>
      </w:r>
      <w:r w:rsidR="00065EE1" w:rsidRPr="00567A72">
        <w:rPr>
          <w:rFonts w:ascii="Book Antiqua" w:eastAsia="Times New Roman" w:hAnsi="Book Antiqua" w:cs="Times New Roman"/>
          <w:sz w:val="24"/>
          <w:szCs w:val="24"/>
        </w:rPr>
        <w:t xml:space="preserve">. </w:t>
      </w:r>
      <w:r w:rsidR="00F22AB7" w:rsidRPr="00567A72">
        <w:rPr>
          <w:rFonts w:ascii="Book Antiqua" w:eastAsia="Times New Roman" w:hAnsi="Book Antiqua" w:cs="Times New Roman"/>
          <w:sz w:val="24"/>
          <w:szCs w:val="24"/>
        </w:rPr>
        <w:t>Although other factors are still controversial, s</w:t>
      </w:r>
      <w:r w:rsidR="17633866" w:rsidRPr="00567A72">
        <w:rPr>
          <w:rFonts w:ascii="Book Antiqua" w:eastAsia="Times New Roman" w:hAnsi="Book Antiqua" w:cs="Times New Roman"/>
          <w:sz w:val="24"/>
          <w:szCs w:val="24"/>
        </w:rPr>
        <w:t>everal studies have revealed that antithrombotic agents and resection size are significant risk factors for post-ESD bleedin</w:t>
      </w:r>
      <w:r w:rsidR="008F446C">
        <w:rPr>
          <w:rFonts w:ascii="Book Antiqua" w:eastAsia="Times New Roman" w:hAnsi="Book Antiqua" w:cs="Times New Roman"/>
          <w:sz w:val="24"/>
          <w:szCs w:val="24"/>
        </w:rPr>
        <w:t>g</w:t>
      </w:r>
      <w:r w:rsidR="00D47091" w:rsidRPr="00567A72">
        <w:rPr>
          <w:rFonts w:ascii="Book Antiqua" w:eastAsia="Times New Roman" w:hAnsi="Book Antiqua" w:cs="Times New Roman"/>
          <w:sz w:val="24"/>
          <w:szCs w:val="24"/>
        </w:rPr>
        <w:fldChar w:fldCharType="begin">
          <w:fldData xml:space="preserve">PEVuZE5vdGU+PENpdGU+PEF1dGhvcj5DaHVuZzwvQXV0aG9yPjxZZWFyPjIwMDk8L1llYXI+PElE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</w:fldData>
        </w:fldChar>
      </w:r>
      <w:r w:rsidR="00D47091" w:rsidRPr="00567A72">
        <w:rPr>
          <w:rFonts w:ascii="Book Antiqua" w:eastAsia="Times New Roman" w:hAnsi="Book Antiqua" w:cs="Times New Roman"/>
          <w:sz w:val="24"/>
          <w:szCs w:val="24"/>
        </w:rPr>
        <w:instrText xml:space="preserve"> ADDIN EN.CITE </w:instrText>
      </w:r>
      <w:r w:rsidR="00D47091" w:rsidRPr="00567A72">
        <w:rPr>
          <w:rFonts w:ascii="Book Antiqua" w:eastAsia="Times New Roman" w:hAnsi="Book Antiqua" w:cs="Times New Roman"/>
          <w:sz w:val="24"/>
          <w:szCs w:val="24"/>
        </w:rPr>
        <w:fldChar w:fldCharType="begin">
          <w:fldData xml:space="preserve">PEVuZE5vdGU+PENpdGU+PEF1dGhvcj5DaHVuZzwvQXV0aG9yPjxZZWFyPjIwMDk8L1llYXI+PElE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</w:fldData>
        </w:fldChar>
      </w:r>
      <w:r w:rsidR="00D47091" w:rsidRPr="00567A72">
        <w:rPr>
          <w:rFonts w:ascii="Book Antiqua" w:eastAsia="Times New Roman" w:hAnsi="Book Antiqua" w:cs="Times New Roman"/>
          <w:sz w:val="24"/>
          <w:szCs w:val="24"/>
        </w:rPr>
        <w:instrText xml:space="preserve"> ADDIN EN.CITE.DATA </w:instrText>
      </w:r>
      <w:r w:rsidR="00D47091" w:rsidRPr="00567A72">
        <w:rPr>
          <w:rFonts w:ascii="Book Antiqua" w:eastAsia="Times New Roman" w:hAnsi="Book Antiqua" w:cs="Times New Roman"/>
          <w:sz w:val="24"/>
          <w:szCs w:val="24"/>
        </w:rPr>
      </w:r>
      <w:r w:rsidR="00D47091" w:rsidRPr="00567A72">
        <w:rPr>
          <w:rFonts w:ascii="Book Antiqua" w:eastAsia="Times New Roman" w:hAnsi="Book Antiqua" w:cs="Times New Roman"/>
          <w:sz w:val="24"/>
          <w:szCs w:val="24"/>
        </w:rPr>
        <w:fldChar w:fldCharType="end"/>
      </w:r>
      <w:r w:rsidR="00D47091" w:rsidRPr="00567A72">
        <w:rPr>
          <w:rFonts w:ascii="Book Antiqua" w:eastAsia="Times New Roman" w:hAnsi="Book Antiqua" w:cs="Times New Roman"/>
          <w:sz w:val="24"/>
          <w:szCs w:val="24"/>
        </w:rPr>
      </w:r>
      <w:r w:rsidR="00D47091"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[9,14,15,26,27,29,30,</w:t>
      </w:r>
      <w:r w:rsidR="00D47091" w:rsidRPr="00567A72">
        <w:rPr>
          <w:rFonts w:ascii="Book Antiqua" w:eastAsia="Times New Roman" w:hAnsi="Book Antiqua" w:cs="Times New Roman"/>
          <w:noProof/>
          <w:sz w:val="24"/>
          <w:szCs w:val="24"/>
          <w:vertAlign w:val="superscript"/>
        </w:rPr>
        <w:t>33]</w:t>
      </w:r>
      <w:r w:rsidR="00D47091" w:rsidRPr="00567A72">
        <w:rPr>
          <w:rFonts w:ascii="Book Antiqua" w:eastAsia="Times New Roman" w:hAnsi="Book Antiqua" w:cs="Times New Roman"/>
          <w:sz w:val="24"/>
          <w:szCs w:val="24"/>
        </w:rPr>
        <w:fldChar w:fldCharType="end"/>
      </w:r>
      <w:r w:rsidR="00D47091" w:rsidRPr="00567A72">
        <w:rPr>
          <w:rFonts w:ascii="Book Antiqua" w:eastAsia="Times New Roman" w:hAnsi="Book Antiqua" w:cs="Times New Roman"/>
          <w:sz w:val="24"/>
          <w:szCs w:val="24"/>
        </w:rPr>
        <w:t>.</w:t>
      </w:r>
    </w:p>
    <w:p w14:paraId="03417EC5" w14:textId="77777777" w:rsidR="008F446C" w:rsidRDefault="008F446C" w:rsidP="003B52F1">
      <w:pPr>
        <w:snapToGrid w:val="0"/>
        <w:spacing w:line="360" w:lineRule="auto"/>
        <w:rPr>
          <w:rFonts w:ascii="Book Antiqua" w:eastAsia="SimSun" w:hAnsi="Book Antiqua" w:cs="Times New Roman"/>
          <w:b/>
          <w:bCs/>
          <w:sz w:val="24"/>
          <w:szCs w:val="24"/>
          <w:lang w:eastAsia="zh-CN"/>
        </w:rPr>
      </w:pPr>
    </w:p>
    <w:p w14:paraId="0BE7C5B3" w14:textId="283BD078" w:rsidR="00CE189B" w:rsidRPr="008F446C" w:rsidRDefault="0436B1D8" w:rsidP="003B52F1">
      <w:pPr>
        <w:snapToGrid w:val="0"/>
        <w:spacing w:line="360" w:lineRule="auto"/>
        <w:rPr>
          <w:rFonts w:ascii="Book Antiqua" w:hAnsi="Book Antiqua" w:cs="Times New Roman"/>
          <w:b/>
          <w:i/>
          <w:sz w:val="24"/>
          <w:szCs w:val="24"/>
        </w:rPr>
      </w:pPr>
      <w:r w:rsidRPr="008F446C">
        <w:rPr>
          <w:rFonts w:ascii="Book Antiqua" w:eastAsia="Times New Roman" w:hAnsi="Book Antiqua" w:cs="Times New Roman"/>
          <w:b/>
          <w:bCs/>
          <w:i/>
          <w:sz w:val="24"/>
          <w:szCs w:val="24"/>
        </w:rPr>
        <w:t>Antithrombotic agents</w:t>
      </w:r>
    </w:p>
    <w:p w14:paraId="224ED816" w14:textId="3E890D68" w:rsidR="003B7B90" w:rsidRPr="00567A72" w:rsidRDefault="00236338" w:rsidP="008F446C">
      <w:pPr>
        <w:snapToGrid w:val="0"/>
        <w:spacing w:line="360" w:lineRule="auto"/>
        <w:rPr>
          <w:rFonts w:ascii="Book Antiqua" w:eastAsia="Times New Roman" w:hAnsi="Book Antiqua" w:cs="Times New Roman"/>
          <w:sz w:val="24"/>
          <w:szCs w:val="24"/>
        </w:rPr>
      </w:pPr>
      <w:r w:rsidRPr="00567A72">
        <w:rPr>
          <w:rFonts w:ascii="Book Antiqua" w:eastAsia="Times New Roman" w:hAnsi="Book Antiqua" w:cs="Times New Roman"/>
          <w:sz w:val="24"/>
          <w:szCs w:val="24"/>
        </w:rPr>
        <w:t>Because the</w:t>
      </w:r>
      <w:r w:rsidR="00915354" w:rsidRPr="00567A72">
        <w:rPr>
          <w:rFonts w:ascii="Book Antiqua" w:eastAsia="Times New Roman" w:hAnsi="Book Antiqua" w:cs="Times New Roman"/>
          <w:sz w:val="24"/>
          <w:szCs w:val="24"/>
        </w:rPr>
        <w:t xml:space="preserve"> number of </w:t>
      </w:r>
      <w:r w:rsidR="17633866" w:rsidRPr="00567A72">
        <w:rPr>
          <w:rFonts w:ascii="Book Antiqua" w:eastAsia="Times New Roman" w:hAnsi="Book Antiqua" w:cs="Times New Roman"/>
          <w:sz w:val="24"/>
          <w:szCs w:val="24"/>
        </w:rPr>
        <w:t xml:space="preserve">patients taking antithrombotic agents has been </w:t>
      </w:r>
      <w:r w:rsidR="00CA51E4" w:rsidRPr="00567A72">
        <w:rPr>
          <w:rFonts w:ascii="Book Antiqua" w:eastAsia="Times New Roman" w:hAnsi="Book Antiqua" w:cs="Times New Roman"/>
          <w:sz w:val="24"/>
          <w:szCs w:val="24"/>
        </w:rPr>
        <w:t>increasing worldwid</w:t>
      </w:r>
      <w:r w:rsidR="008F446C">
        <w:rPr>
          <w:rFonts w:ascii="Book Antiqua" w:eastAsia="Times New Roman" w:hAnsi="Book Antiqua" w:cs="Times New Roman"/>
          <w:sz w:val="24"/>
          <w:szCs w:val="24"/>
        </w:rPr>
        <w:t>e</w:t>
      </w:r>
      <w:r w:rsidR="000311D0" w:rsidRPr="00567A72">
        <w:rPr>
          <w:rFonts w:ascii="Book Antiqua" w:eastAsia="Times New Roman" w:hAnsi="Book Antiqua" w:cs="Times New Roman"/>
          <w:sz w:val="24"/>
          <w:szCs w:val="24"/>
        </w:rPr>
        <w:fldChar w:fldCharType="begin">
          <w:fldData xml:space="preserve">PEVuZE5vdGU+PENpdGU+PEF1dGhvcj5WYW5kdmlrPC9BdXRob3I+PFllYXI+MjAxMjwvWWVhcj48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</w:fldData>
        </w:fldChar>
      </w:r>
      <w:r w:rsidR="000311D0" w:rsidRPr="00567A72">
        <w:rPr>
          <w:rFonts w:ascii="Book Antiqua" w:eastAsia="Times New Roman" w:hAnsi="Book Antiqua" w:cs="Times New Roman"/>
          <w:sz w:val="24"/>
          <w:szCs w:val="24"/>
        </w:rPr>
        <w:instrText xml:space="preserve"> ADDIN EN.CITE </w:instrText>
      </w:r>
      <w:r w:rsidR="000311D0" w:rsidRPr="00567A72">
        <w:rPr>
          <w:rFonts w:ascii="Book Antiqua" w:eastAsia="Times New Roman" w:hAnsi="Book Antiqua" w:cs="Times New Roman"/>
          <w:sz w:val="24"/>
          <w:szCs w:val="24"/>
        </w:rPr>
        <w:fldChar w:fldCharType="begin">
          <w:fldData xml:space="preserve">PEVuZE5vdGU+PENpdGU+PEF1dGhvcj5WYW5kdmlrPC9BdXRob3I+PFllYXI+MjAxMjwvWWVhcj48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</w:fldData>
        </w:fldChar>
      </w:r>
      <w:r w:rsidR="000311D0" w:rsidRPr="00567A72">
        <w:rPr>
          <w:rFonts w:ascii="Book Antiqua" w:eastAsia="Times New Roman" w:hAnsi="Book Antiqua" w:cs="Times New Roman"/>
          <w:sz w:val="24"/>
          <w:szCs w:val="24"/>
        </w:rPr>
        <w:instrText xml:space="preserve"> ADDIN EN.CITE.DATA </w:instrText>
      </w:r>
      <w:r w:rsidR="000311D0" w:rsidRPr="00567A72">
        <w:rPr>
          <w:rFonts w:ascii="Book Antiqua" w:eastAsia="Times New Roman" w:hAnsi="Book Antiqua" w:cs="Times New Roman"/>
          <w:sz w:val="24"/>
          <w:szCs w:val="24"/>
        </w:rPr>
      </w:r>
      <w:r w:rsidR="000311D0" w:rsidRPr="00567A72">
        <w:rPr>
          <w:rFonts w:ascii="Book Antiqua" w:eastAsia="Times New Roman" w:hAnsi="Book Antiqua" w:cs="Times New Roman"/>
          <w:sz w:val="24"/>
          <w:szCs w:val="24"/>
        </w:rPr>
        <w:fldChar w:fldCharType="end"/>
      </w:r>
      <w:r w:rsidR="000311D0" w:rsidRPr="00567A72">
        <w:rPr>
          <w:rFonts w:ascii="Book Antiqua" w:eastAsia="Times New Roman" w:hAnsi="Book Antiqua" w:cs="Times New Roman"/>
          <w:sz w:val="24"/>
          <w:szCs w:val="24"/>
        </w:rPr>
      </w:r>
      <w:r w:rsidR="000311D0"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[34,</w:t>
      </w:r>
      <w:r w:rsidR="000311D0" w:rsidRPr="00567A72">
        <w:rPr>
          <w:rFonts w:ascii="Book Antiqua" w:eastAsia="Times New Roman" w:hAnsi="Book Antiqua" w:cs="Times New Roman"/>
          <w:noProof/>
          <w:sz w:val="24"/>
          <w:szCs w:val="24"/>
          <w:vertAlign w:val="superscript"/>
        </w:rPr>
        <w:t>35]</w:t>
      </w:r>
      <w:r w:rsidR="000311D0"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t>,</w:t>
      </w:r>
      <w:r w:rsidR="008F446C">
        <w:rPr>
          <w:rFonts w:ascii="Book Antiqua" w:eastAsia="SimSun" w:hAnsi="Book Antiqua" w:cs="Times New Roman" w:hint="eastAsia"/>
          <w:sz w:val="24"/>
          <w:szCs w:val="24"/>
          <w:lang w:eastAsia="zh-CN"/>
        </w:rPr>
        <w:t xml:space="preserve"> </w:t>
      </w:r>
      <w:r w:rsidR="00915354" w:rsidRPr="00567A72">
        <w:rPr>
          <w:rFonts w:ascii="Book Antiqua" w:eastAsia="Times New Roman" w:hAnsi="Book Antiqua" w:cs="Times New Roman"/>
          <w:sz w:val="24"/>
          <w:szCs w:val="24"/>
        </w:rPr>
        <w:t xml:space="preserve">there </w:t>
      </w:r>
      <w:r w:rsidR="00171A73">
        <w:rPr>
          <w:rFonts w:ascii="Book Antiqua" w:eastAsia="Times New Roman" w:hAnsi="Book Antiqua" w:cs="Times New Roman"/>
          <w:sz w:val="24"/>
          <w:szCs w:val="24"/>
        </w:rPr>
        <w:t>will</w:t>
      </w:r>
      <w:r w:rsidR="00171A73" w:rsidRPr="00567A72">
        <w:rPr>
          <w:rFonts w:ascii="Book Antiqua" w:eastAsia="Times New Roman" w:hAnsi="Book Antiqua" w:cs="Times New Roman"/>
          <w:sz w:val="24"/>
          <w:szCs w:val="24"/>
        </w:rPr>
        <w:t xml:space="preserve"> </w:t>
      </w:r>
      <w:r w:rsidRPr="00567A72">
        <w:rPr>
          <w:rFonts w:ascii="Book Antiqua" w:eastAsia="Times New Roman" w:hAnsi="Book Antiqua" w:cs="Times New Roman"/>
          <w:sz w:val="24"/>
          <w:szCs w:val="24"/>
        </w:rPr>
        <w:t>be</w:t>
      </w:r>
      <w:r w:rsidR="00915354" w:rsidRPr="00567A72">
        <w:rPr>
          <w:rFonts w:ascii="Book Antiqua" w:eastAsia="Times New Roman" w:hAnsi="Book Antiqua" w:cs="Times New Roman"/>
          <w:sz w:val="24"/>
          <w:szCs w:val="24"/>
        </w:rPr>
        <w:t xml:space="preserve"> an increasing necessity </w:t>
      </w:r>
      <w:r w:rsidR="00D84140" w:rsidRPr="00567A72">
        <w:rPr>
          <w:rFonts w:ascii="Book Antiqua" w:eastAsia="Times New Roman" w:hAnsi="Book Antiqua" w:cs="Times New Roman"/>
          <w:sz w:val="24"/>
          <w:szCs w:val="24"/>
        </w:rPr>
        <w:t xml:space="preserve">to </w:t>
      </w:r>
      <w:r w:rsidR="00915354" w:rsidRPr="00567A72">
        <w:rPr>
          <w:rFonts w:ascii="Book Antiqua" w:eastAsia="Times New Roman" w:hAnsi="Book Antiqua" w:cs="Times New Roman"/>
          <w:sz w:val="24"/>
          <w:szCs w:val="24"/>
        </w:rPr>
        <w:t xml:space="preserve">perform ESD for </w:t>
      </w:r>
      <w:r w:rsidRPr="00567A72">
        <w:rPr>
          <w:rFonts w:ascii="Book Antiqua" w:eastAsia="Times New Roman" w:hAnsi="Book Antiqua" w:cs="Times New Roman"/>
          <w:sz w:val="24"/>
          <w:szCs w:val="24"/>
        </w:rPr>
        <w:t>these</w:t>
      </w:r>
      <w:r w:rsidR="00915354" w:rsidRPr="00567A72">
        <w:rPr>
          <w:rFonts w:ascii="Book Antiqua" w:eastAsia="Times New Roman" w:hAnsi="Book Antiqua" w:cs="Times New Roman"/>
          <w:sz w:val="24"/>
          <w:szCs w:val="24"/>
        </w:rPr>
        <w:t xml:space="preserve"> patients</w:t>
      </w:r>
      <w:r w:rsidR="00171A73">
        <w:rPr>
          <w:rFonts w:ascii="Book Antiqua" w:eastAsia="Times New Roman" w:hAnsi="Book Antiqua" w:cs="Times New Roman"/>
          <w:sz w:val="24"/>
          <w:szCs w:val="24"/>
        </w:rPr>
        <w:t xml:space="preserve"> in the future</w:t>
      </w:r>
      <w:r w:rsidR="00915354" w:rsidRPr="00567A72">
        <w:rPr>
          <w:rFonts w:ascii="Book Antiqua" w:eastAsia="Times New Roman" w:hAnsi="Book Antiqua" w:cs="Times New Roman"/>
          <w:sz w:val="24"/>
          <w:szCs w:val="24"/>
        </w:rPr>
        <w:t>. Endoscopists</w:t>
      </w:r>
      <w:r w:rsidR="002C6FED" w:rsidRPr="00567A72">
        <w:rPr>
          <w:rFonts w:ascii="Book Antiqua" w:eastAsia="Times New Roman" w:hAnsi="Book Antiqua" w:cs="Times New Roman"/>
          <w:sz w:val="24"/>
          <w:szCs w:val="24"/>
        </w:rPr>
        <w:t xml:space="preserve"> should </w:t>
      </w:r>
      <w:r w:rsidR="00915354" w:rsidRPr="00567A72">
        <w:rPr>
          <w:rFonts w:ascii="Book Antiqua" w:eastAsia="Times New Roman" w:hAnsi="Book Antiqua" w:cs="Times New Roman"/>
          <w:sz w:val="24"/>
          <w:szCs w:val="24"/>
        </w:rPr>
        <w:t xml:space="preserve">pay attention to both </w:t>
      </w:r>
      <w:r w:rsidR="00D84140" w:rsidRPr="00567A72">
        <w:rPr>
          <w:rFonts w:ascii="Book Antiqua" w:eastAsia="Times New Roman" w:hAnsi="Book Antiqua" w:cs="Times New Roman"/>
          <w:sz w:val="24"/>
          <w:szCs w:val="24"/>
        </w:rPr>
        <w:t>the risk</w:t>
      </w:r>
      <w:r w:rsidRPr="00567A72">
        <w:rPr>
          <w:rFonts w:ascii="Book Antiqua" w:eastAsia="Times New Roman" w:hAnsi="Book Antiqua" w:cs="Times New Roman"/>
          <w:sz w:val="24"/>
          <w:szCs w:val="24"/>
        </w:rPr>
        <w:t>s</w:t>
      </w:r>
      <w:r w:rsidR="00D84140" w:rsidRPr="00567A72">
        <w:rPr>
          <w:rFonts w:ascii="Book Antiqua" w:eastAsia="Times New Roman" w:hAnsi="Book Antiqua" w:cs="Times New Roman"/>
          <w:sz w:val="24"/>
          <w:szCs w:val="24"/>
        </w:rPr>
        <w:t xml:space="preserve"> of bleeding</w:t>
      </w:r>
      <w:r w:rsidR="00915354" w:rsidRPr="00567A72">
        <w:rPr>
          <w:rFonts w:ascii="Book Antiqua" w:eastAsia="Times New Roman" w:hAnsi="Book Antiqua" w:cs="Times New Roman"/>
          <w:sz w:val="24"/>
          <w:szCs w:val="24"/>
        </w:rPr>
        <w:t xml:space="preserve"> a</w:t>
      </w:r>
      <w:r w:rsidRPr="00567A72">
        <w:rPr>
          <w:rFonts w:ascii="Book Antiqua" w:eastAsia="Times New Roman" w:hAnsi="Book Antiqua" w:cs="Times New Roman"/>
          <w:sz w:val="24"/>
          <w:szCs w:val="24"/>
        </w:rPr>
        <w:t>nd</w:t>
      </w:r>
      <w:r w:rsidR="00D84140" w:rsidRPr="00567A72">
        <w:rPr>
          <w:rFonts w:ascii="Book Antiqua" w:eastAsia="Times New Roman" w:hAnsi="Book Antiqua" w:cs="Times New Roman"/>
          <w:sz w:val="24"/>
          <w:szCs w:val="24"/>
        </w:rPr>
        <w:t xml:space="preserve"> thromboembolism </w:t>
      </w:r>
      <w:r w:rsidR="00915354" w:rsidRPr="00567A72">
        <w:rPr>
          <w:rFonts w:ascii="Book Antiqua" w:eastAsia="Times New Roman" w:hAnsi="Book Antiqua" w:cs="Times New Roman"/>
          <w:sz w:val="24"/>
          <w:szCs w:val="24"/>
        </w:rPr>
        <w:t>when performing ESD</w:t>
      </w:r>
      <w:r w:rsidR="002C6FED" w:rsidRPr="00567A72">
        <w:rPr>
          <w:rFonts w:ascii="Book Antiqua" w:eastAsia="Times New Roman" w:hAnsi="Book Antiqua" w:cs="Times New Roman"/>
          <w:sz w:val="24"/>
          <w:szCs w:val="24"/>
        </w:rPr>
        <w:t xml:space="preserve"> in this situation</w:t>
      </w:r>
      <w:r w:rsidR="00915354" w:rsidRPr="00567A72">
        <w:rPr>
          <w:rFonts w:ascii="Book Antiqua" w:eastAsia="Times New Roman" w:hAnsi="Book Antiqua" w:cs="Times New Roman"/>
          <w:sz w:val="24"/>
          <w:szCs w:val="24"/>
        </w:rPr>
        <w:t>.</w:t>
      </w:r>
    </w:p>
    <w:p w14:paraId="127CF7E3" w14:textId="50AD64F2" w:rsidR="000F5B9E" w:rsidRPr="00567A72" w:rsidRDefault="006E3235" w:rsidP="008F446C">
      <w:pPr>
        <w:snapToGrid w:val="0"/>
        <w:spacing w:line="360" w:lineRule="auto"/>
        <w:ind w:firstLineChars="100" w:firstLine="240"/>
        <w:rPr>
          <w:rFonts w:ascii="Book Antiqua" w:eastAsia="Times New Roman" w:hAnsi="Book Antiqua" w:cs="Times New Roman"/>
          <w:sz w:val="24"/>
          <w:szCs w:val="24"/>
        </w:rPr>
      </w:pPr>
      <w:r w:rsidRPr="00567A72">
        <w:rPr>
          <w:rFonts w:ascii="Book Antiqua" w:eastAsia="Times New Roman" w:hAnsi="Book Antiqua" w:cs="Times New Roman"/>
          <w:sz w:val="24"/>
          <w:szCs w:val="24"/>
        </w:rPr>
        <w:t xml:space="preserve">Tentative </w:t>
      </w:r>
      <w:r w:rsidR="17633866" w:rsidRPr="00567A72">
        <w:rPr>
          <w:rFonts w:ascii="Book Antiqua" w:eastAsia="Times New Roman" w:hAnsi="Book Antiqua" w:cs="Times New Roman"/>
          <w:sz w:val="24"/>
          <w:szCs w:val="24"/>
        </w:rPr>
        <w:t>guideline</w:t>
      </w:r>
      <w:r w:rsidR="008E46D8" w:rsidRPr="00567A72">
        <w:rPr>
          <w:rFonts w:ascii="Book Antiqua" w:eastAsia="Times New Roman" w:hAnsi="Book Antiqua" w:cs="Times New Roman"/>
          <w:sz w:val="24"/>
          <w:szCs w:val="24"/>
        </w:rPr>
        <w:t>s</w:t>
      </w:r>
      <w:r w:rsidR="17633866" w:rsidRPr="00567A72">
        <w:rPr>
          <w:rFonts w:ascii="Book Antiqua" w:eastAsia="Times New Roman" w:hAnsi="Book Antiqua" w:cs="Times New Roman"/>
          <w:sz w:val="24"/>
          <w:szCs w:val="24"/>
        </w:rPr>
        <w:t xml:space="preserve"> concerning </w:t>
      </w:r>
      <w:r w:rsidR="0060031E" w:rsidRPr="00567A72">
        <w:rPr>
          <w:rFonts w:ascii="Book Antiqua" w:eastAsia="Times New Roman" w:hAnsi="Book Antiqua" w:cs="Times New Roman"/>
          <w:sz w:val="24"/>
          <w:szCs w:val="24"/>
        </w:rPr>
        <w:t xml:space="preserve">the </w:t>
      </w:r>
      <w:r w:rsidRPr="00567A72">
        <w:rPr>
          <w:rFonts w:ascii="Book Antiqua" w:eastAsia="Times New Roman" w:hAnsi="Book Antiqua" w:cs="Times New Roman"/>
          <w:sz w:val="24"/>
          <w:szCs w:val="24"/>
        </w:rPr>
        <w:t>continuation and cessation</w:t>
      </w:r>
      <w:r w:rsidR="0060031E" w:rsidRPr="00567A72">
        <w:rPr>
          <w:rFonts w:ascii="Book Antiqua" w:eastAsia="Times New Roman" w:hAnsi="Book Antiqua" w:cs="Times New Roman"/>
          <w:sz w:val="24"/>
          <w:szCs w:val="24"/>
        </w:rPr>
        <w:t xml:space="preserve"> of </w:t>
      </w:r>
      <w:r w:rsidR="17633866" w:rsidRPr="00567A72">
        <w:rPr>
          <w:rFonts w:ascii="Book Antiqua" w:eastAsia="Times New Roman" w:hAnsi="Book Antiqua" w:cs="Times New Roman"/>
          <w:sz w:val="24"/>
          <w:szCs w:val="24"/>
        </w:rPr>
        <w:t>antithromb</w:t>
      </w:r>
      <w:r w:rsidR="00A84DCC" w:rsidRPr="00567A72">
        <w:rPr>
          <w:rFonts w:ascii="Book Antiqua" w:eastAsia="Times New Roman" w:hAnsi="Book Antiqua" w:cs="Times New Roman"/>
          <w:sz w:val="24"/>
          <w:szCs w:val="24"/>
        </w:rPr>
        <w:t>otic agents during endoscopy have</w:t>
      </w:r>
      <w:r w:rsidR="17633866" w:rsidRPr="00567A72">
        <w:rPr>
          <w:rFonts w:ascii="Book Antiqua" w:eastAsia="Times New Roman" w:hAnsi="Book Antiqua" w:cs="Times New Roman"/>
          <w:sz w:val="24"/>
          <w:szCs w:val="24"/>
        </w:rPr>
        <w:t xml:space="preserve"> b</w:t>
      </w:r>
      <w:r w:rsidR="00915354" w:rsidRPr="00567A72">
        <w:rPr>
          <w:rFonts w:ascii="Book Antiqua" w:eastAsia="Times New Roman" w:hAnsi="Book Antiqua" w:cs="Times New Roman"/>
          <w:sz w:val="24"/>
          <w:szCs w:val="24"/>
        </w:rPr>
        <w:t>e</w:t>
      </w:r>
      <w:r w:rsidR="17633866" w:rsidRPr="00567A72">
        <w:rPr>
          <w:rFonts w:ascii="Book Antiqua" w:eastAsia="Times New Roman" w:hAnsi="Book Antiqua" w:cs="Times New Roman"/>
          <w:sz w:val="24"/>
          <w:szCs w:val="24"/>
        </w:rPr>
        <w:t>en published</w:t>
      </w:r>
      <w:r w:rsidR="00F80C51" w:rsidRPr="00567A72">
        <w:rPr>
          <w:rFonts w:ascii="Book Antiqua" w:eastAsia="Times New Roman" w:hAnsi="Book Antiqua" w:cs="Times New Roman"/>
          <w:sz w:val="24"/>
          <w:szCs w:val="24"/>
        </w:rPr>
        <w:t xml:space="preserve"> from</w:t>
      </w:r>
      <w:r w:rsidR="00F80C51" w:rsidRPr="00567A72">
        <w:rPr>
          <w:rFonts w:ascii="Book Antiqua" w:hAnsi="Book Antiqua" w:cs="Times New Roman"/>
          <w:bCs/>
          <w:i/>
          <w:iCs/>
          <w:sz w:val="24"/>
          <w:szCs w:val="24"/>
          <w:shd w:val="clear" w:color="auto" w:fill="FFFFFF"/>
        </w:rPr>
        <w:t xml:space="preserve"> </w:t>
      </w:r>
      <w:r w:rsidR="00E1107D" w:rsidRPr="00567A72">
        <w:rPr>
          <w:rFonts w:ascii="Book Antiqua" w:hAnsi="Book Antiqua" w:cs="Times New Roman"/>
          <w:bCs/>
          <w:iCs/>
          <w:sz w:val="24"/>
          <w:szCs w:val="24"/>
          <w:shd w:val="clear" w:color="auto" w:fill="FFFFFF"/>
        </w:rPr>
        <w:t>several societies including</w:t>
      </w:r>
      <w:r w:rsidR="0060031E" w:rsidRPr="00567A72">
        <w:rPr>
          <w:rFonts w:ascii="Book Antiqua" w:hAnsi="Book Antiqua" w:cs="Times New Roman"/>
          <w:bCs/>
          <w:iCs/>
          <w:sz w:val="24"/>
          <w:szCs w:val="24"/>
          <w:shd w:val="clear" w:color="auto" w:fill="FFFFFF"/>
        </w:rPr>
        <w:t xml:space="preserve"> the</w:t>
      </w:r>
      <w:r w:rsidR="00E1107D" w:rsidRPr="00567A72">
        <w:rPr>
          <w:rFonts w:ascii="Book Antiqua" w:hAnsi="Book Antiqua" w:cs="Times New Roman"/>
          <w:bCs/>
          <w:iCs/>
          <w:sz w:val="24"/>
          <w:szCs w:val="24"/>
          <w:shd w:val="clear" w:color="auto" w:fill="FFFFFF"/>
        </w:rPr>
        <w:t xml:space="preserve"> Japan Gastroenterological Endoscopy Society, </w:t>
      </w:r>
      <w:r w:rsidR="00F80C51" w:rsidRPr="00567A72">
        <w:rPr>
          <w:rStyle w:val="Emphasis"/>
          <w:rFonts w:ascii="Book Antiqua" w:hAnsi="Book Antiqua" w:cs="Times New Roman"/>
          <w:bCs/>
          <w:i w:val="0"/>
          <w:iCs w:val="0"/>
          <w:sz w:val="24"/>
          <w:szCs w:val="24"/>
          <w:shd w:val="clear" w:color="auto" w:fill="FFFFFF"/>
        </w:rPr>
        <w:t>American Society for Gastrointestinal Endoscopy</w:t>
      </w:r>
      <w:r w:rsidR="00E1107D" w:rsidRPr="00567A72">
        <w:rPr>
          <w:rStyle w:val="Emphasis"/>
          <w:rFonts w:ascii="Book Antiqua" w:hAnsi="Book Antiqua" w:cs="Times New Roman"/>
          <w:bCs/>
          <w:i w:val="0"/>
          <w:iCs w:val="0"/>
          <w:sz w:val="24"/>
          <w:szCs w:val="24"/>
          <w:shd w:val="clear" w:color="auto" w:fill="FFFFFF"/>
        </w:rPr>
        <w:t>, and</w:t>
      </w:r>
      <w:r w:rsidR="008F446C">
        <w:rPr>
          <w:rStyle w:val="Emphasis"/>
          <w:rFonts w:ascii="Book Antiqua" w:eastAsia="SimSun" w:hAnsi="Book Antiqua" w:cs="Times New Roman" w:hint="eastAsia"/>
          <w:bCs/>
          <w:i w:val="0"/>
          <w:iCs w:val="0"/>
          <w:sz w:val="24"/>
          <w:szCs w:val="24"/>
          <w:shd w:val="clear" w:color="auto" w:fill="FFFFFF"/>
          <w:lang w:eastAsia="zh-CN"/>
        </w:rPr>
        <w:t xml:space="preserve"> </w:t>
      </w:r>
      <w:r w:rsidR="00E1107D" w:rsidRPr="00567A72">
        <w:rPr>
          <w:rStyle w:val="Emphasis"/>
          <w:rFonts w:ascii="Book Antiqua" w:hAnsi="Book Antiqua" w:cs="Times New Roman"/>
          <w:bCs/>
          <w:i w:val="0"/>
          <w:iCs w:val="0"/>
          <w:sz w:val="24"/>
          <w:szCs w:val="24"/>
          <w:shd w:val="clear" w:color="auto" w:fill="FFFFFF"/>
        </w:rPr>
        <w:t>European Society of Gastrointestinal Endoscopy</w:t>
      </w:r>
      <w:r w:rsidR="00CA51E4" w:rsidRPr="00567A72">
        <w:rPr>
          <w:rFonts w:ascii="Book Antiqua" w:eastAsia="Times New Roman" w:hAnsi="Book Antiqua" w:cs="Times New Roman"/>
          <w:sz w:val="24"/>
          <w:szCs w:val="24"/>
        </w:rPr>
        <w:fldChar w:fldCharType="begin">
          <w:fldData xml:space="preserve">PEVuZE5vdGU+PENpdGU+PEF1dGhvcj5GdWppbW90bzwvQXV0aG9yPjxZZWFyPjIwMTQ8L1llYXI+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</w:fldData>
        </w:fldChar>
      </w:r>
      <w:r w:rsidR="000311D0" w:rsidRPr="00567A72">
        <w:rPr>
          <w:rFonts w:ascii="Book Antiqua" w:eastAsia="Times New Roman" w:hAnsi="Book Antiqua" w:cs="Times New Roman"/>
          <w:sz w:val="24"/>
          <w:szCs w:val="24"/>
        </w:rPr>
        <w:instrText xml:space="preserve"> ADDIN EN.CITE </w:instrText>
      </w:r>
      <w:r w:rsidR="000311D0" w:rsidRPr="00567A72">
        <w:rPr>
          <w:rFonts w:ascii="Book Antiqua" w:eastAsia="Times New Roman" w:hAnsi="Book Antiqua" w:cs="Times New Roman"/>
          <w:sz w:val="24"/>
          <w:szCs w:val="24"/>
        </w:rPr>
        <w:fldChar w:fldCharType="begin">
          <w:fldData xml:space="preserve">PEVuZE5vdGU+PENpdGU+PEF1dGhvcj5GdWppbW90bzwvQXV0aG9yPjxZZWFyPjIwMTQ8L1llYXI+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</w:fldData>
        </w:fldChar>
      </w:r>
      <w:r w:rsidR="000311D0" w:rsidRPr="00567A72">
        <w:rPr>
          <w:rFonts w:ascii="Book Antiqua" w:eastAsia="Times New Roman" w:hAnsi="Book Antiqua" w:cs="Times New Roman"/>
          <w:sz w:val="24"/>
          <w:szCs w:val="24"/>
        </w:rPr>
        <w:instrText xml:space="preserve"> ADDIN EN.CITE.DATA </w:instrText>
      </w:r>
      <w:r w:rsidR="000311D0" w:rsidRPr="00567A72">
        <w:rPr>
          <w:rFonts w:ascii="Book Antiqua" w:eastAsia="Times New Roman" w:hAnsi="Book Antiqua" w:cs="Times New Roman"/>
          <w:sz w:val="24"/>
          <w:szCs w:val="24"/>
        </w:rPr>
      </w:r>
      <w:r w:rsidR="000311D0" w:rsidRPr="00567A72">
        <w:rPr>
          <w:rFonts w:ascii="Book Antiqua" w:eastAsia="Times New Roman" w:hAnsi="Book Antiqua" w:cs="Times New Roman"/>
          <w:sz w:val="24"/>
          <w:szCs w:val="24"/>
        </w:rPr>
        <w:fldChar w:fldCharType="end"/>
      </w:r>
      <w:r w:rsidR="00CA51E4" w:rsidRPr="00567A72">
        <w:rPr>
          <w:rFonts w:ascii="Book Antiqua" w:eastAsia="Times New Roman" w:hAnsi="Book Antiqua" w:cs="Times New Roman"/>
          <w:sz w:val="24"/>
          <w:szCs w:val="24"/>
        </w:rPr>
      </w:r>
      <w:r w:rsidR="00CA51E4" w:rsidRPr="00567A72">
        <w:rPr>
          <w:rFonts w:ascii="Book Antiqua" w:eastAsia="Times New Roman" w:hAnsi="Book Antiqua" w:cs="Times New Roman"/>
          <w:sz w:val="24"/>
          <w:szCs w:val="24"/>
        </w:rPr>
        <w:fldChar w:fldCharType="separate"/>
      </w:r>
      <w:r w:rsidR="000311D0" w:rsidRPr="00567A72">
        <w:rPr>
          <w:rFonts w:ascii="Book Antiqua" w:eastAsia="Times New Roman" w:hAnsi="Book Antiqua" w:cs="Times New Roman"/>
          <w:noProof/>
          <w:sz w:val="24"/>
          <w:szCs w:val="24"/>
          <w:vertAlign w:val="superscript"/>
        </w:rPr>
        <w:t>[36-38]</w:t>
      </w:r>
      <w:r w:rsidR="00CA51E4" w:rsidRPr="00567A72">
        <w:rPr>
          <w:rFonts w:ascii="Book Antiqua" w:eastAsia="Times New Roman" w:hAnsi="Book Antiqua" w:cs="Times New Roman"/>
          <w:sz w:val="24"/>
          <w:szCs w:val="24"/>
        </w:rPr>
        <w:fldChar w:fldCharType="end"/>
      </w:r>
      <w:r w:rsidR="17633866" w:rsidRPr="00567A72">
        <w:rPr>
          <w:rFonts w:ascii="Book Antiqua" w:eastAsia="Times New Roman" w:hAnsi="Book Antiqua" w:cs="Times New Roman"/>
          <w:sz w:val="24"/>
          <w:szCs w:val="24"/>
        </w:rPr>
        <w:t xml:space="preserve">. </w:t>
      </w:r>
      <w:r w:rsidR="00E1107D" w:rsidRPr="00567A72">
        <w:rPr>
          <w:rFonts w:ascii="Book Antiqua" w:eastAsia="Times New Roman" w:hAnsi="Book Antiqua" w:cs="Times New Roman"/>
          <w:sz w:val="24"/>
          <w:szCs w:val="24"/>
        </w:rPr>
        <w:t>ESD for patients taking antithrombotic agents is performed according to the</w:t>
      </w:r>
      <w:r w:rsidR="0060031E" w:rsidRPr="00567A72">
        <w:rPr>
          <w:rFonts w:ascii="Book Antiqua" w:eastAsia="Times New Roman" w:hAnsi="Book Antiqua" w:cs="Times New Roman"/>
          <w:sz w:val="24"/>
          <w:szCs w:val="24"/>
        </w:rPr>
        <w:t>se</w:t>
      </w:r>
      <w:r w:rsidR="00E1107D" w:rsidRPr="00567A72">
        <w:rPr>
          <w:rFonts w:ascii="Book Antiqua" w:eastAsia="Times New Roman" w:hAnsi="Book Antiqua" w:cs="Times New Roman"/>
          <w:sz w:val="24"/>
          <w:szCs w:val="24"/>
        </w:rPr>
        <w:t xml:space="preserve"> guidelines, but </w:t>
      </w:r>
      <w:r w:rsidRPr="00567A72">
        <w:rPr>
          <w:rFonts w:ascii="Book Antiqua" w:eastAsia="Times New Roman" w:hAnsi="Book Antiqua" w:cs="Times New Roman"/>
          <w:sz w:val="24"/>
          <w:szCs w:val="24"/>
        </w:rPr>
        <w:t xml:space="preserve">currently </w:t>
      </w:r>
      <w:r w:rsidR="00E1107D" w:rsidRPr="00567A72">
        <w:rPr>
          <w:rFonts w:ascii="Book Antiqua" w:eastAsia="Times New Roman" w:hAnsi="Book Antiqua" w:cs="Times New Roman"/>
          <w:sz w:val="24"/>
          <w:szCs w:val="24"/>
        </w:rPr>
        <w:t xml:space="preserve">data </w:t>
      </w:r>
      <w:r w:rsidRPr="00567A72">
        <w:rPr>
          <w:rFonts w:ascii="Book Antiqua" w:eastAsia="Times New Roman" w:hAnsi="Book Antiqua" w:cs="Times New Roman"/>
          <w:sz w:val="24"/>
          <w:szCs w:val="24"/>
        </w:rPr>
        <w:t xml:space="preserve">supporting </w:t>
      </w:r>
      <w:r w:rsidR="00F22E4C" w:rsidRPr="00567A72">
        <w:rPr>
          <w:rFonts w:ascii="Book Antiqua" w:eastAsia="Times New Roman" w:hAnsi="Book Antiqua" w:cs="Times New Roman"/>
          <w:sz w:val="24"/>
          <w:szCs w:val="24"/>
        </w:rPr>
        <w:t>ESD under these</w:t>
      </w:r>
      <w:r w:rsidRPr="00567A72">
        <w:rPr>
          <w:rFonts w:ascii="Book Antiqua" w:eastAsia="Times New Roman" w:hAnsi="Book Antiqua" w:cs="Times New Roman"/>
          <w:sz w:val="24"/>
          <w:szCs w:val="24"/>
        </w:rPr>
        <w:t xml:space="preserve"> guidelines is still insufficient</w:t>
      </w:r>
      <w:r w:rsidR="00E1107D" w:rsidRPr="00567A72">
        <w:rPr>
          <w:rFonts w:ascii="Book Antiqua" w:eastAsia="Times New Roman" w:hAnsi="Book Antiqua" w:cs="Times New Roman"/>
          <w:sz w:val="24"/>
          <w:szCs w:val="24"/>
        </w:rPr>
        <w:t xml:space="preserve">. </w:t>
      </w:r>
      <w:r w:rsidR="00C85459" w:rsidRPr="00567A72">
        <w:rPr>
          <w:rFonts w:ascii="Book Antiqua" w:eastAsia="Times New Roman" w:hAnsi="Book Antiqua" w:cs="Times New Roman"/>
          <w:sz w:val="24"/>
          <w:szCs w:val="24"/>
        </w:rPr>
        <w:t>It</w:t>
      </w:r>
      <w:r w:rsidR="009D7608" w:rsidRPr="00567A72">
        <w:rPr>
          <w:rFonts w:ascii="Book Antiqua" w:eastAsia="Times New Roman" w:hAnsi="Book Antiqua" w:cs="Times New Roman"/>
          <w:sz w:val="24"/>
          <w:szCs w:val="24"/>
        </w:rPr>
        <w:t xml:space="preserve"> is a</w:t>
      </w:r>
      <w:r w:rsidR="17633866" w:rsidRPr="00567A72">
        <w:rPr>
          <w:rFonts w:ascii="Book Antiqua" w:eastAsia="Times New Roman" w:hAnsi="Book Antiqua" w:cs="Times New Roman"/>
          <w:sz w:val="24"/>
          <w:szCs w:val="24"/>
        </w:rPr>
        <w:t xml:space="preserve"> clinical</w:t>
      </w:r>
      <w:r w:rsidR="009D7608" w:rsidRPr="00567A72">
        <w:rPr>
          <w:rFonts w:ascii="Book Antiqua" w:hAnsi="Book Antiqua" w:cs="Times New Roman"/>
          <w:sz w:val="24"/>
          <w:szCs w:val="24"/>
        </w:rPr>
        <w:t>ly</w:t>
      </w:r>
      <w:r w:rsidR="17633866" w:rsidRPr="00567A72">
        <w:rPr>
          <w:rFonts w:ascii="Book Antiqua" w:eastAsia="Times New Roman" w:hAnsi="Book Antiqua" w:cs="Times New Roman"/>
          <w:sz w:val="24"/>
          <w:szCs w:val="24"/>
        </w:rPr>
        <w:t xml:space="preserve"> important</w:t>
      </w:r>
      <w:r w:rsidR="00D02FF3" w:rsidRPr="00567A72">
        <w:rPr>
          <w:rFonts w:ascii="Book Antiqua" w:eastAsia="Times New Roman" w:hAnsi="Book Antiqua" w:cs="Times New Roman"/>
          <w:sz w:val="24"/>
          <w:szCs w:val="24"/>
        </w:rPr>
        <w:t xml:space="preserve">, but </w:t>
      </w:r>
      <w:r w:rsidR="00D02FF3" w:rsidRPr="00567A72">
        <w:rPr>
          <w:rFonts w:ascii="Book Antiqua" w:eastAsia="Times New Roman" w:hAnsi="Book Antiqua" w:cs="Times New Roman"/>
          <w:sz w:val="24"/>
          <w:szCs w:val="24"/>
        </w:rPr>
        <w:lastRenderedPageBreak/>
        <w:t>unsolved</w:t>
      </w:r>
      <w:r w:rsidR="17633866" w:rsidRPr="00567A72">
        <w:rPr>
          <w:rFonts w:ascii="Book Antiqua" w:eastAsia="Times New Roman" w:hAnsi="Book Antiqua" w:cs="Times New Roman"/>
          <w:sz w:val="24"/>
          <w:szCs w:val="24"/>
        </w:rPr>
        <w:t xml:space="preserve"> question whether antithrombotic ag</w:t>
      </w:r>
      <w:r w:rsidR="0027521E" w:rsidRPr="00567A72">
        <w:rPr>
          <w:rFonts w:ascii="Book Antiqua" w:eastAsia="Times New Roman" w:hAnsi="Book Antiqua" w:cs="Times New Roman"/>
          <w:sz w:val="24"/>
          <w:szCs w:val="24"/>
        </w:rPr>
        <w:t>e</w:t>
      </w:r>
      <w:r w:rsidR="00C85459" w:rsidRPr="00567A72">
        <w:rPr>
          <w:rFonts w:ascii="Book Antiqua" w:eastAsia="Times New Roman" w:hAnsi="Book Antiqua" w:cs="Times New Roman"/>
          <w:sz w:val="24"/>
          <w:szCs w:val="24"/>
        </w:rPr>
        <w:t xml:space="preserve">nts increase </w:t>
      </w:r>
      <w:r w:rsidR="00D02FF3" w:rsidRPr="00567A72">
        <w:rPr>
          <w:rFonts w:ascii="Book Antiqua" w:eastAsia="Times New Roman" w:hAnsi="Book Antiqua" w:cs="Times New Roman"/>
          <w:sz w:val="24"/>
          <w:szCs w:val="24"/>
        </w:rPr>
        <w:t xml:space="preserve">the risk of </w:t>
      </w:r>
      <w:r w:rsidR="00C85459" w:rsidRPr="00567A72">
        <w:rPr>
          <w:rFonts w:ascii="Book Antiqua" w:eastAsia="Times New Roman" w:hAnsi="Book Antiqua" w:cs="Times New Roman"/>
          <w:sz w:val="24"/>
          <w:szCs w:val="24"/>
        </w:rPr>
        <w:t xml:space="preserve">post-ESD bleeding. Several retrospective studies </w:t>
      </w:r>
      <w:r w:rsidR="00D02FF3" w:rsidRPr="00567A72">
        <w:rPr>
          <w:rFonts w:ascii="Book Antiqua" w:eastAsia="Times New Roman" w:hAnsi="Book Antiqua" w:cs="Times New Roman"/>
          <w:sz w:val="24"/>
          <w:szCs w:val="24"/>
        </w:rPr>
        <w:t xml:space="preserve">have </w:t>
      </w:r>
      <w:r w:rsidR="00C85459" w:rsidRPr="00567A72">
        <w:rPr>
          <w:rFonts w:ascii="Book Antiqua" w:eastAsia="Times New Roman" w:hAnsi="Book Antiqua" w:cs="Times New Roman"/>
          <w:sz w:val="24"/>
          <w:szCs w:val="24"/>
        </w:rPr>
        <w:t>show</w:t>
      </w:r>
      <w:r w:rsidR="0051626C" w:rsidRPr="00567A72">
        <w:rPr>
          <w:rFonts w:ascii="Book Antiqua" w:eastAsia="Times New Roman" w:hAnsi="Book Antiqua" w:cs="Times New Roman"/>
          <w:sz w:val="24"/>
          <w:szCs w:val="24"/>
        </w:rPr>
        <w:t>n</w:t>
      </w:r>
      <w:r w:rsidR="00915354" w:rsidRPr="00567A72">
        <w:rPr>
          <w:rFonts w:ascii="Book Antiqua" w:eastAsia="Times New Roman" w:hAnsi="Book Antiqua" w:cs="Times New Roman"/>
          <w:sz w:val="24"/>
          <w:szCs w:val="24"/>
        </w:rPr>
        <w:t xml:space="preserve"> that antithrombotic agents as a whole are risk factors for post-ESD bleeding</w:t>
      </w:r>
      <w:r w:rsidR="00CA51E4" w:rsidRPr="00567A72">
        <w:rPr>
          <w:rFonts w:ascii="Book Antiqua" w:eastAsia="Times New Roman" w:hAnsi="Book Antiqua" w:cs="Times New Roman"/>
          <w:sz w:val="24"/>
          <w:szCs w:val="24"/>
        </w:rPr>
        <w:fldChar w:fldCharType="begin">
          <w:fldData xml:space="preserve">PEVuZE5vdGU+PENpdGU+PEF1dGhvcj5Lb2g8L0F1dGhvcj48WWVhcj4yMDEzPC9ZZWFyPjxJRFRl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</w:fldData>
        </w:fldChar>
      </w:r>
      <w:r w:rsidR="00D47091" w:rsidRPr="00567A72">
        <w:rPr>
          <w:rFonts w:ascii="Book Antiqua" w:eastAsia="Times New Roman" w:hAnsi="Book Antiqua" w:cs="Times New Roman"/>
          <w:sz w:val="24"/>
          <w:szCs w:val="24"/>
        </w:rPr>
        <w:instrText xml:space="preserve"> ADDIN EN.CITE </w:instrText>
      </w:r>
      <w:r w:rsidR="00D47091" w:rsidRPr="00567A72">
        <w:rPr>
          <w:rFonts w:ascii="Book Antiqua" w:eastAsia="Times New Roman" w:hAnsi="Book Antiqua" w:cs="Times New Roman"/>
          <w:sz w:val="24"/>
          <w:szCs w:val="24"/>
        </w:rPr>
        <w:fldChar w:fldCharType="begin">
          <w:fldData xml:space="preserve">PEVuZE5vdGU+PENpdGU+PEF1dGhvcj5Lb2g8L0F1dGhvcj48WWVhcj4yMDEzPC9ZZWFyPjxJRFRl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</w:fldData>
        </w:fldChar>
      </w:r>
      <w:r w:rsidR="00D47091" w:rsidRPr="00567A72">
        <w:rPr>
          <w:rFonts w:ascii="Book Antiqua" w:eastAsia="Times New Roman" w:hAnsi="Book Antiqua" w:cs="Times New Roman"/>
          <w:sz w:val="24"/>
          <w:szCs w:val="24"/>
        </w:rPr>
        <w:instrText xml:space="preserve"> ADDIN EN.CITE.DATA </w:instrText>
      </w:r>
      <w:r w:rsidR="00D47091" w:rsidRPr="00567A72">
        <w:rPr>
          <w:rFonts w:ascii="Book Antiqua" w:eastAsia="Times New Roman" w:hAnsi="Book Antiqua" w:cs="Times New Roman"/>
          <w:sz w:val="24"/>
          <w:szCs w:val="24"/>
        </w:rPr>
      </w:r>
      <w:r w:rsidR="00D47091" w:rsidRPr="00567A72">
        <w:rPr>
          <w:rFonts w:ascii="Book Antiqua" w:eastAsia="Times New Roman" w:hAnsi="Book Antiqua" w:cs="Times New Roman"/>
          <w:sz w:val="24"/>
          <w:szCs w:val="24"/>
        </w:rPr>
        <w:fldChar w:fldCharType="end"/>
      </w:r>
      <w:r w:rsidR="00CA51E4" w:rsidRPr="00567A72">
        <w:rPr>
          <w:rFonts w:ascii="Book Antiqua" w:eastAsia="Times New Roman" w:hAnsi="Book Antiqua" w:cs="Times New Roman"/>
          <w:sz w:val="24"/>
          <w:szCs w:val="24"/>
        </w:rPr>
      </w:r>
      <w:r w:rsidR="00CA51E4"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[14,15,</w:t>
      </w:r>
      <w:r w:rsidR="00D47091" w:rsidRPr="00567A72">
        <w:rPr>
          <w:rFonts w:ascii="Book Antiqua" w:eastAsia="Times New Roman" w:hAnsi="Book Antiqua" w:cs="Times New Roman"/>
          <w:noProof/>
          <w:sz w:val="24"/>
          <w:szCs w:val="24"/>
          <w:vertAlign w:val="superscript"/>
        </w:rPr>
        <w:t>33]</w:t>
      </w:r>
      <w:r w:rsidR="00CA51E4" w:rsidRPr="00567A72">
        <w:rPr>
          <w:rFonts w:ascii="Book Antiqua" w:eastAsia="Times New Roman" w:hAnsi="Book Antiqua" w:cs="Times New Roman"/>
          <w:sz w:val="24"/>
          <w:szCs w:val="24"/>
        </w:rPr>
        <w:fldChar w:fldCharType="end"/>
      </w:r>
      <w:r w:rsidR="00C85459" w:rsidRPr="00567A72">
        <w:rPr>
          <w:rFonts w:ascii="Book Antiqua" w:eastAsia="Times New Roman" w:hAnsi="Book Antiqua" w:cs="Times New Roman"/>
          <w:sz w:val="24"/>
          <w:szCs w:val="24"/>
        </w:rPr>
        <w:t xml:space="preserve">. </w:t>
      </w:r>
      <w:r w:rsidRPr="00567A72">
        <w:rPr>
          <w:rFonts w:ascii="Book Antiqua" w:eastAsia="Times New Roman" w:hAnsi="Book Antiqua" w:cs="Times New Roman"/>
          <w:sz w:val="24"/>
          <w:szCs w:val="24"/>
        </w:rPr>
        <w:t>Adversely,</w:t>
      </w:r>
      <w:r w:rsidR="00C85459" w:rsidRPr="00567A72">
        <w:rPr>
          <w:rFonts w:ascii="Book Antiqua" w:eastAsia="Times New Roman" w:hAnsi="Book Antiqua" w:cs="Times New Roman"/>
          <w:sz w:val="24"/>
          <w:szCs w:val="24"/>
        </w:rPr>
        <w:t xml:space="preserve"> there </w:t>
      </w:r>
      <w:r w:rsidRPr="00567A72">
        <w:rPr>
          <w:rFonts w:ascii="Book Antiqua" w:eastAsia="Times New Roman" w:hAnsi="Book Antiqua" w:cs="Times New Roman"/>
          <w:sz w:val="24"/>
          <w:szCs w:val="24"/>
        </w:rPr>
        <w:t>is also</w:t>
      </w:r>
      <w:r w:rsidR="00D02FF3" w:rsidRPr="00567A72">
        <w:rPr>
          <w:rFonts w:ascii="Book Antiqua" w:eastAsia="Times New Roman" w:hAnsi="Book Antiqua" w:cs="Times New Roman"/>
          <w:sz w:val="24"/>
          <w:szCs w:val="24"/>
        </w:rPr>
        <w:t xml:space="preserve"> </w:t>
      </w:r>
      <w:r w:rsidR="00C85459" w:rsidRPr="00567A72">
        <w:rPr>
          <w:rFonts w:ascii="Book Antiqua" w:eastAsia="Times New Roman" w:hAnsi="Book Antiqua" w:cs="Times New Roman"/>
          <w:sz w:val="24"/>
          <w:szCs w:val="24"/>
        </w:rPr>
        <w:t>data which suggest</w:t>
      </w:r>
      <w:r w:rsidR="00FB2868">
        <w:rPr>
          <w:rFonts w:ascii="Book Antiqua" w:eastAsia="Times New Roman" w:hAnsi="Book Antiqua" w:cs="Times New Roman"/>
          <w:sz w:val="24"/>
          <w:szCs w:val="24"/>
        </w:rPr>
        <w:t>s</w:t>
      </w:r>
      <w:r w:rsidR="00C85459" w:rsidRPr="00567A72">
        <w:rPr>
          <w:rFonts w:ascii="Book Antiqua" w:eastAsia="Times New Roman" w:hAnsi="Book Antiqua" w:cs="Times New Roman"/>
          <w:sz w:val="24"/>
          <w:szCs w:val="24"/>
        </w:rPr>
        <w:t xml:space="preserve"> </w:t>
      </w:r>
      <w:r w:rsidR="007F1D15" w:rsidRPr="00567A72">
        <w:rPr>
          <w:rFonts w:ascii="Book Antiqua" w:eastAsia="Times New Roman" w:hAnsi="Book Antiqua" w:cs="Times New Roman"/>
          <w:sz w:val="24"/>
          <w:szCs w:val="24"/>
        </w:rPr>
        <w:t xml:space="preserve">that </w:t>
      </w:r>
      <w:r w:rsidR="00C85459" w:rsidRPr="00567A72">
        <w:rPr>
          <w:rFonts w:ascii="Book Antiqua" w:eastAsia="Times New Roman" w:hAnsi="Book Antiqua" w:cs="Times New Roman"/>
          <w:sz w:val="24"/>
          <w:szCs w:val="24"/>
        </w:rPr>
        <w:t xml:space="preserve">antithrombotic agents do not </w:t>
      </w:r>
      <w:r w:rsidR="00FB0655" w:rsidRPr="00567A72">
        <w:rPr>
          <w:rFonts w:ascii="Book Antiqua" w:eastAsia="Times New Roman" w:hAnsi="Book Antiqua" w:cs="Times New Roman"/>
          <w:sz w:val="24"/>
          <w:szCs w:val="24"/>
        </w:rPr>
        <w:t xml:space="preserve">significantly </w:t>
      </w:r>
      <w:r w:rsidR="00C85459" w:rsidRPr="00567A72">
        <w:rPr>
          <w:rFonts w:ascii="Book Antiqua" w:eastAsia="Times New Roman" w:hAnsi="Book Antiqua" w:cs="Times New Roman"/>
          <w:sz w:val="24"/>
          <w:szCs w:val="24"/>
        </w:rPr>
        <w:t>increase post-ESD bleeding</w:t>
      </w:r>
      <w:r w:rsidR="00742135" w:rsidRPr="00567A72">
        <w:rPr>
          <w:rFonts w:ascii="Book Antiqua" w:eastAsia="Times New Roman" w:hAnsi="Book Antiqua" w:cs="Times New Roman"/>
          <w:sz w:val="24"/>
          <w:szCs w:val="24"/>
        </w:rPr>
        <w:fldChar w:fldCharType="begin">
          <w:fldData xml:space="preserve">PEVuZE5vdGU+PENpdGU+PEF1dGhvcj5NYW5uZW48L0F1dGhvcj48WWVhcj4yMDEwPC9ZZWFyPjxJ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</w:fldData>
        </w:fldChar>
      </w:r>
      <w:r w:rsidR="00065EE1" w:rsidRPr="00567A72">
        <w:rPr>
          <w:rFonts w:ascii="Book Antiqua" w:eastAsia="Times New Roman" w:hAnsi="Book Antiqua" w:cs="Times New Roman"/>
          <w:sz w:val="24"/>
          <w:szCs w:val="24"/>
        </w:rPr>
        <w:instrText xml:space="preserve"> ADDIN EN.CITE </w:instrText>
      </w:r>
      <w:r w:rsidR="00065EE1" w:rsidRPr="00567A72">
        <w:rPr>
          <w:rFonts w:ascii="Book Antiqua" w:eastAsia="Times New Roman" w:hAnsi="Book Antiqua" w:cs="Times New Roman"/>
          <w:sz w:val="24"/>
          <w:szCs w:val="24"/>
        </w:rPr>
        <w:fldChar w:fldCharType="begin">
          <w:fldData xml:space="preserve">PEVuZE5vdGU+PENpdGU+PEF1dGhvcj5NYW5uZW48L0F1dGhvcj48WWVhcj4yMDEwPC9ZZWFyPjxJ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</w:fldData>
        </w:fldChar>
      </w:r>
      <w:r w:rsidR="00065EE1" w:rsidRPr="00567A72">
        <w:rPr>
          <w:rFonts w:ascii="Book Antiqua" w:eastAsia="Times New Roman" w:hAnsi="Book Antiqua" w:cs="Times New Roman"/>
          <w:sz w:val="24"/>
          <w:szCs w:val="24"/>
        </w:rPr>
        <w:instrText xml:space="preserve"> ADDIN EN.CITE.DATA </w:instrText>
      </w:r>
      <w:r w:rsidR="00065EE1" w:rsidRPr="00567A72">
        <w:rPr>
          <w:rFonts w:ascii="Book Antiqua" w:eastAsia="Times New Roman" w:hAnsi="Book Antiqua" w:cs="Times New Roman"/>
          <w:sz w:val="24"/>
          <w:szCs w:val="24"/>
        </w:rPr>
      </w:r>
      <w:r w:rsidR="00065EE1" w:rsidRPr="00567A72">
        <w:rPr>
          <w:rFonts w:ascii="Book Antiqua" w:eastAsia="Times New Roman" w:hAnsi="Book Antiqua" w:cs="Times New Roman"/>
          <w:sz w:val="24"/>
          <w:szCs w:val="24"/>
        </w:rPr>
        <w:fldChar w:fldCharType="end"/>
      </w:r>
      <w:r w:rsidR="00742135" w:rsidRPr="00567A72">
        <w:rPr>
          <w:rFonts w:ascii="Book Antiqua" w:eastAsia="Times New Roman" w:hAnsi="Book Antiqua" w:cs="Times New Roman"/>
          <w:sz w:val="24"/>
          <w:szCs w:val="24"/>
        </w:rPr>
      </w:r>
      <w:r w:rsidR="00742135"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[26,27,29,</w:t>
      </w:r>
      <w:r w:rsidR="00065EE1" w:rsidRPr="00567A72">
        <w:rPr>
          <w:rFonts w:ascii="Book Antiqua" w:eastAsia="Times New Roman" w:hAnsi="Book Antiqua" w:cs="Times New Roman"/>
          <w:noProof/>
          <w:sz w:val="24"/>
          <w:szCs w:val="24"/>
          <w:vertAlign w:val="superscript"/>
        </w:rPr>
        <w:t>32]</w:t>
      </w:r>
      <w:r w:rsidR="00742135" w:rsidRPr="00567A72">
        <w:rPr>
          <w:rFonts w:ascii="Book Antiqua" w:eastAsia="Times New Roman" w:hAnsi="Book Antiqua" w:cs="Times New Roman"/>
          <w:sz w:val="24"/>
          <w:szCs w:val="24"/>
        </w:rPr>
        <w:fldChar w:fldCharType="end"/>
      </w:r>
      <w:r w:rsidR="00742135" w:rsidRPr="00567A72">
        <w:rPr>
          <w:rFonts w:ascii="Book Antiqua" w:eastAsia="Times New Roman" w:hAnsi="Book Antiqua" w:cs="Times New Roman"/>
          <w:sz w:val="24"/>
          <w:szCs w:val="24"/>
        </w:rPr>
        <w:t xml:space="preserve">. </w:t>
      </w:r>
      <w:r w:rsidR="000F5B9E" w:rsidRPr="00567A72">
        <w:rPr>
          <w:rFonts w:ascii="Book Antiqua" w:eastAsia="Times New Roman" w:hAnsi="Book Antiqua" w:cs="Times New Roman"/>
          <w:sz w:val="24"/>
          <w:szCs w:val="24"/>
        </w:rPr>
        <w:t>However, the types of antithrombotic agents and cessation periods differed among these studies. Each antithrombotic agent has its own mechanism and carries a different risk of bleeding</w:t>
      </w:r>
      <w:r w:rsidR="00A52AF9" w:rsidRPr="00567A72">
        <w:rPr>
          <w:rFonts w:ascii="Book Antiqua" w:eastAsia="Times New Roman" w:hAnsi="Book Antiqua" w:cs="Times New Roman"/>
          <w:sz w:val="24"/>
          <w:szCs w:val="24"/>
        </w:rPr>
        <w:t>.</w:t>
      </w:r>
      <w:r w:rsidR="008F446C">
        <w:rPr>
          <w:rFonts w:ascii="Book Antiqua" w:eastAsia="SimSun" w:hAnsi="Book Antiqua" w:cs="Times New Roman" w:hint="eastAsia"/>
          <w:sz w:val="24"/>
          <w:szCs w:val="24"/>
          <w:lang w:eastAsia="zh-CN"/>
        </w:rPr>
        <w:t xml:space="preserve"> </w:t>
      </w:r>
      <w:r w:rsidR="00A52AF9" w:rsidRPr="00567A72">
        <w:rPr>
          <w:rFonts w:ascii="Book Antiqua" w:eastAsia="Times New Roman" w:hAnsi="Book Antiqua" w:cs="Times New Roman"/>
          <w:sz w:val="24"/>
          <w:szCs w:val="24"/>
        </w:rPr>
        <w:t>S</w:t>
      </w:r>
      <w:r w:rsidR="000F5B9E" w:rsidRPr="00567A72">
        <w:rPr>
          <w:rFonts w:ascii="Book Antiqua" w:eastAsia="Times New Roman" w:hAnsi="Book Antiqua" w:cs="Times New Roman"/>
          <w:sz w:val="24"/>
          <w:szCs w:val="24"/>
        </w:rPr>
        <w:t>o the post-ESD bleeding risk for each agent must be analyzed individually.</w:t>
      </w:r>
    </w:p>
    <w:p w14:paraId="6C1F2201" w14:textId="69C1B7B3" w:rsidR="005A3135" w:rsidRPr="00567A72" w:rsidRDefault="000F5B9E" w:rsidP="008F446C">
      <w:pPr>
        <w:snapToGrid w:val="0"/>
        <w:spacing w:line="360" w:lineRule="auto"/>
        <w:ind w:firstLineChars="100" w:firstLine="240"/>
        <w:rPr>
          <w:rFonts w:ascii="Book Antiqua" w:hAnsi="Book Antiqua" w:cs="Times New Roman"/>
          <w:sz w:val="24"/>
          <w:szCs w:val="24"/>
        </w:rPr>
      </w:pPr>
      <w:r w:rsidRPr="00567A72">
        <w:rPr>
          <w:rFonts w:ascii="Book Antiqua" w:eastAsia="Times New Roman" w:hAnsi="Book Antiqua" w:cs="Times New Roman"/>
          <w:sz w:val="24"/>
          <w:szCs w:val="24"/>
        </w:rPr>
        <w:t xml:space="preserve">Aspirin is </w:t>
      </w:r>
      <w:r w:rsidR="00816500" w:rsidRPr="00567A72">
        <w:rPr>
          <w:rFonts w:ascii="Book Antiqua" w:eastAsia="Times New Roman" w:hAnsi="Book Antiqua" w:cs="Times New Roman"/>
          <w:sz w:val="24"/>
          <w:szCs w:val="24"/>
        </w:rPr>
        <w:t xml:space="preserve">known to be </w:t>
      </w:r>
      <w:r w:rsidRPr="00567A72">
        <w:rPr>
          <w:rFonts w:ascii="Book Antiqua" w:eastAsia="Times New Roman" w:hAnsi="Book Antiqua" w:cs="Times New Roman"/>
          <w:sz w:val="24"/>
          <w:szCs w:val="24"/>
        </w:rPr>
        <w:t xml:space="preserve">one of the most </w:t>
      </w:r>
      <w:r w:rsidR="007D52EC">
        <w:rPr>
          <w:rFonts w:ascii="Book Antiqua" w:eastAsia="Times New Roman" w:hAnsi="Book Antiqua" w:cs="Times New Roman"/>
          <w:sz w:val="24"/>
          <w:szCs w:val="24"/>
        </w:rPr>
        <w:t>commonly administered</w:t>
      </w:r>
      <w:r w:rsidR="007D52EC" w:rsidRPr="00567A72">
        <w:rPr>
          <w:rFonts w:ascii="Book Antiqua" w:eastAsia="Times New Roman" w:hAnsi="Book Antiqua" w:cs="Times New Roman"/>
          <w:sz w:val="24"/>
          <w:szCs w:val="24"/>
        </w:rPr>
        <w:t xml:space="preserve"> </w:t>
      </w:r>
      <w:r w:rsidRPr="00567A72">
        <w:rPr>
          <w:rFonts w:ascii="Book Antiqua" w:eastAsia="Times New Roman" w:hAnsi="Book Antiqua" w:cs="Times New Roman"/>
          <w:sz w:val="24"/>
          <w:szCs w:val="24"/>
        </w:rPr>
        <w:t>antiplatelet agents. Initial reports demonstrated the safety of colonoscopic polypec</w:t>
      </w:r>
      <w:r w:rsidR="008F446C">
        <w:rPr>
          <w:rFonts w:ascii="Book Antiqua" w:eastAsia="Times New Roman" w:hAnsi="Book Antiqua" w:cs="Times New Roman"/>
          <w:sz w:val="24"/>
          <w:szCs w:val="24"/>
        </w:rPr>
        <w:t>tomy in patients taking aspirin</w:t>
      </w:r>
      <w:r w:rsidRPr="00567A72">
        <w:rPr>
          <w:rFonts w:ascii="Book Antiqua" w:eastAsia="Times New Roman" w:hAnsi="Book Antiqua" w:cs="Times New Roman"/>
          <w:sz w:val="24"/>
          <w:szCs w:val="24"/>
        </w:rPr>
        <w:fldChar w:fldCharType="begin">
          <w:fldData xml:space="preserve">PEVuZE5vdGU+PENpdGU+PEF1dGhvcj5IdWk8L0F1dGhvcj48WWVhcj4yMDA0PC9ZZWFyPjxJRFRl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</w:fldData>
        </w:fldChar>
      </w:r>
      <w:r w:rsidR="000311D0" w:rsidRPr="00567A72">
        <w:rPr>
          <w:rFonts w:ascii="Book Antiqua" w:eastAsia="Times New Roman" w:hAnsi="Book Antiqua" w:cs="Times New Roman"/>
          <w:sz w:val="24"/>
          <w:szCs w:val="24"/>
        </w:rPr>
        <w:instrText xml:space="preserve"> ADDIN EN.CITE </w:instrText>
      </w:r>
      <w:r w:rsidR="000311D0" w:rsidRPr="00567A72">
        <w:rPr>
          <w:rFonts w:ascii="Book Antiqua" w:eastAsia="Times New Roman" w:hAnsi="Book Antiqua" w:cs="Times New Roman"/>
          <w:sz w:val="24"/>
          <w:szCs w:val="24"/>
        </w:rPr>
        <w:fldChar w:fldCharType="begin">
          <w:fldData xml:space="preserve">PEVuZE5vdGU+PENpdGU+PEF1dGhvcj5IdWk8L0F1dGhvcj48WWVhcj4yMDA0PC9ZZWFyPjxJRFRl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</w:fldData>
        </w:fldChar>
      </w:r>
      <w:r w:rsidR="000311D0" w:rsidRPr="00567A72">
        <w:rPr>
          <w:rFonts w:ascii="Book Antiqua" w:eastAsia="Times New Roman" w:hAnsi="Book Antiqua" w:cs="Times New Roman"/>
          <w:sz w:val="24"/>
          <w:szCs w:val="24"/>
        </w:rPr>
        <w:instrText xml:space="preserve"> ADDIN EN.CITE.DATA </w:instrText>
      </w:r>
      <w:r w:rsidR="000311D0" w:rsidRPr="00567A72">
        <w:rPr>
          <w:rFonts w:ascii="Book Antiqua" w:eastAsia="Times New Roman" w:hAnsi="Book Antiqua" w:cs="Times New Roman"/>
          <w:sz w:val="24"/>
          <w:szCs w:val="24"/>
        </w:rPr>
      </w:r>
      <w:r w:rsidR="000311D0"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r>
      <w:r w:rsidRPr="00567A72">
        <w:rPr>
          <w:rFonts w:ascii="Book Antiqua" w:eastAsia="Times New Roman" w:hAnsi="Book Antiqua" w:cs="Times New Roman"/>
          <w:sz w:val="24"/>
          <w:szCs w:val="24"/>
        </w:rPr>
        <w:fldChar w:fldCharType="separate"/>
      </w:r>
      <w:r w:rsidR="000311D0" w:rsidRPr="00567A72">
        <w:rPr>
          <w:rFonts w:ascii="Book Antiqua" w:eastAsia="Times New Roman" w:hAnsi="Book Antiqua" w:cs="Times New Roman"/>
          <w:noProof/>
          <w:sz w:val="24"/>
          <w:szCs w:val="24"/>
          <w:vertAlign w:val="superscript"/>
        </w:rPr>
        <w:t>[39-41]</w:t>
      </w:r>
      <w:r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t xml:space="preserve">. </w:t>
      </w:r>
      <w:r w:rsidR="002778C1" w:rsidRPr="00567A72">
        <w:rPr>
          <w:rFonts w:ascii="Book Antiqua" w:eastAsia="Times New Roman" w:hAnsi="Book Antiqua" w:cs="Times New Roman"/>
          <w:sz w:val="24"/>
          <w:szCs w:val="24"/>
        </w:rPr>
        <w:t>Similarly t</w:t>
      </w:r>
      <w:r w:rsidR="00C008AF" w:rsidRPr="00567A72">
        <w:rPr>
          <w:rFonts w:ascii="Book Antiqua" w:eastAsia="Times New Roman" w:hAnsi="Book Antiqua" w:cs="Times New Roman"/>
          <w:sz w:val="24"/>
          <w:szCs w:val="24"/>
        </w:rPr>
        <w:t>h</w:t>
      </w:r>
      <w:r w:rsidR="00396712" w:rsidRPr="00567A72">
        <w:rPr>
          <w:rFonts w:ascii="Book Antiqua" w:eastAsia="Times New Roman" w:hAnsi="Book Antiqua" w:cs="Times New Roman"/>
          <w:sz w:val="24"/>
          <w:szCs w:val="24"/>
        </w:rPr>
        <w:t xml:space="preserve">e rate of post-ESD bleeding does not significantly increase with </w:t>
      </w:r>
      <w:r w:rsidR="007D52EC">
        <w:rPr>
          <w:rFonts w:ascii="Book Antiqua" w:eastAsia="Times New Roman" w:hAnsi="Book Antiqua" w:cs="Times New Roman"/>
          <w:sz w:val="24"/>
          <w:szCs w:val="24"/>
        </w:rPr>
        <w:t xml:space="preserve">the </w:t>
      </w:r>
      <w:r w:rsidR="00396712" w:rsidRPr="00567A72">
        <w:rPr>
          <w:rFonts w:ascii="Book Antiqua" w:eastAsia="Times New Roman" w:hAnsi="Book Antiqua" w:cs="Times New Roman"/>
          <w:sz w:val="24"/>
          <w:szCs w:val="24"/>
        </w:rPr>
        <w:t xml:space="preserve">cessation of aspirin </w:t>
      </w:r>
      <w:r w:rsidR="007D52EC">
        <w:rPr>
          <w:rFonts w:ascii="Book Antiqua" w:eastAsia="Times New Roman" w:hAnsi="Book Antiqua" w:cs="Times New Roman"/>
          <w:sz w:val="24"/>
          <w:szCs w:val="24"/>
        </w:rPr>
        <w:t xml:space="preserve">from </w:t>
      </w:r>
      <w:r w:rsidR="00C008AF" w:rsidRPr="00567A72">
        <w:rPr>
          <w:rFonts w:ascii="Book Antiqua" w:eastAsia="Times New Roman" w:hAnsi="Book Antiqua" w:cs="Times New Roman"/>
          <w:sz w:val="24"/>
          <w:szCs w:val="24"/>
        </w:rPr>
        <w:t>one</w:t>
      </w:r>
      <w:r w:rsidR="00396712" w:rsidRPr="00567A72">
        <w:rPr>
          <w:rFonts w:ascii="Book Antiqua" w:eastAsia="Times New Roman" w:hAnsi="Book Antiqua" w:cs="Times New Roman"/>
          <w:sz w:val="24"/>
          <w:szCs w:val="24"/>
        </w:rPr>
        <w:t xml:space="preserve"> week</w:t>
      </w:r>
      <w:r w:rsidR="007D52EC" w:rsidRPr="007D52EC">
        <w:rPr>
          <w:rFonts w:ascii="Book Antiqua" w:eastAsia="Times New Roman" w:hAnsi="Book Antiqua" w:cs="Times New Roman"/>
          <w:sz w:val="24"/>
          <w:szCs w:val="24"/>
        </w:rPr>
        <w:t xml:space="preserve"> </w:t>
      </w:r>
      <w:r w:rsidR="007D52EC" w:rsidRPr="00567A72">
        <w:rPr>
          <w:rFonts w:ascii="Book Antiqua" w:eastAsia="Times New Roman" w:hAnsi="Book Antiqua" w:cs="Times New Roman"/>
          <w:sz w:val="24"/>
          <w:szCs w:val="24"/>
        </w:rPr>
        <w:t>before</w:t>
      </w:r>
      <w:r w:rsidR="00C008AF" w:rsidRPr="00567A72">
        <w:rPr>
          <w:rFonts w:ascii="Book Antiqua" w:eastAsia="Times New Roman" w:hAnsi="Book Antiqua" w:cs="Times New Roman"/>
          <w:sz w:val="24"/>
          <w:szCs w:val="24"/>
        </w:rPr>
        <w:t xml:space="preserve"> </w:t>
      </w:r>
      <w:r w:rsidR="008F446C">
        <w:rPr>
          <w:rFonts w:ascii="Book Antiqua" w:eastAsia="Times New Roman" w:hAnsi="Book Antiqua" w:cs="Times New Roman"/>
          <w:sz w:val="24"/>
          <w:szCs w:val="24"/>
        </w:rPr>
        <w:t>ESD</w:t>
      </w:r>
      <w:r w:rsidR="00396712" w:rsidRPr="00567A72">
        <w:rPr>
          <w:rFonts w:ascii="Book Antiqua" w:eastAsia="Times New Roman" w:hAnsi="Book Antiqua" w:cs="Times New Roman"/>
          <w:sz w:val="24"/>
          <w:szCs w:val="24"/>
        </w:rPr>
        <w:fldChar w:fldCharType="begin">
          <w:fldData xml:space="preserve">PEVuZE5vdGU+PENpdGU+PEF1dGhvcj5MaW08L0F1dGhvcj48WWVhcj4yMDEyPC9ZZWFyPjxJRFRl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</w:fldData>
        </w:fldChar>
      </w:r>
      <w:r w:rsidR="000311D0" w:rsidRPr="00567A72">
        <w:rPr>
          <w:rFonts w:ascii="Book Antiqua" w:eastAsia="Times New Roman" w:hAnsi="Book Antiqua" w:cs="Times New Roman"/>
          <w:sz w:val="24"/>
          <w:szCs w:val="24"/>
        </w:rPr>
        <w:instrText xml:space="preserve"> ADDIN EN.CITE </w:instrText>
      </w:r>
      <w:r w:rsidR="000311D0" w:rsidRPr="00567A72">
        <w:rPr>
          <w:rFonts w:ascii="Book Antiqua" w:eastAsia="Times New Roman" w:hAnsi="Book Antiqua" w:cs="Times New Roman"/>
          <w:sz w:val="24"/>
          <w:szCs w:val="24"/>
        </w:rPr>
        <w:fldChar w:fldCharType="begin">
          <w:fldData xml:space="preserve">PEVuZE5vdGU+PENpdGU+PEF1dGhvcj5MaW08L0F1dGhvcj48WWVhcj4yMDEyPC9ZZWFyPjxJRFRl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</w:fldData>
        </w:fldChar>
      </w:r>
      <w:r w:rsidR="000311D0" w:rsidRPr="00567A72">
        <w:rPr>
          <w:rFonts w:ascii="Book Antiqua" w:eastAsia="Times New Roman" w:hAnsi="Book Antiqua" w:cs="Times New Roman"/>
          <w:sz w:val="24"/>
          <w:szCs w:val="24"/>
        </w:rPr>
        <w:instrText xml:space="preserve"> ADDIN EN.CITE.DATA </w:instrText>
      </w:r>
      <w:r w:rsidR="000311D0" w:rsidRPr="00567A72">
        <w:rPr>
          <w:rFonts w:ascii="Book Antiqua" w:eastAsia="Times New Roman" w:hAnsi="Book Antiqua" w:cs="Times New Roman"/>
          <w:sz w:val="24"/>
          <w:szCs w:val="24"/>
        </w:rPr>
      </w:r>
      <w:r w:rsidR="000311D0" w:rsidRPr="00567A72">
        <w:rPr>
          <w:rFonts w:ascii="Book Antiqua" w:eastAsia="Times New Roman" w:hAnsi="Book Antiqua" w:cs="Times New Roman"/>
          <w:sz w:val="24"/>
          <w:szCs w:val="24"/>
        </w:rPr>
        <w:fldChar w:fldCharType="end"/>
      </w:r>
      <w:r w:rsidR="00396712" w:rsidRPr="00567A72">
        <w:rPr>
          <w:rFonts w:ascii="Book Antiqua" w:eastAsia="Times New Roman" w:hAnsi="Book Antiqua" w:cs="Times New Roman"/>
          <w:sz w:val="24"/>
          <w:szCs w:val="24"/>
        </w:rPr>
      </w:r>
      <w:r w:rsidR="00396712" w:rsidRPr="00567A72">
        <w:rPr>
          <w:rFonts w:ascii="Book Antiqua" w:eastAsia="Times New Roman" w:hAnsi="Book Antiqua" w:cs="Times New Roman"/>
          <w:sz w:val="24"/>
          <w:szCs w:val="24"/>
        </w:rPr>
        <w:fldChar w:fldCharType="separate"/>
      </w:r>
      <w:r w:rsidR="008F446C">
        <w:rPr>
          <w:rFonts w:ascii="Book Antiqua" w:eastAsia="Times New Roman" w:hAnsi="Book Antiqua" w:cs="Times New Roman"/>
          <w:noProof/>
          <w:sz w:val="24"/>
          <w:szCs w:val="24"/>
          <w:vertAlign w:val="superscript"/>
        </w:rPr>
        <w:t>[16,</w:t>
      </w:r>
      <w:r w:rsidR="000311D0" w:rsidRPr="00567A72">
        <w:rPr>
          <w:rFonts w:ascii="Book Antiqua" w:eastAsia="Times New Roman" w:hAnsi="Book Antiqua" w:cs="Times New Roman"/>
          <w:noProof/>
          <w:sz w:val="24"/>
          <w:szCs w:val="24"/>
          <w:vertAlign w:val="superscript"/>
        </w:rPr>
        <w:t>42]</w:t>
      </w:r>
      <w:r w:rsidR="00396712" w:rsidRPr="00567A72">
        <w:rPr>
          <w:rFonts w:ascii="Book Antiqua" w:eastAsia="Times New Roman" w:hAnsi="Book Antiqua" w:cs="Times New Roman"/>
          <w:sz w:val="24"/>
          <w:szCs w:val="24"/>
        </w:rPr>
        <w:fldChar w:fldCharType="end"/>
      </w:r>
      <w:r w:rsidR="00396712" w:rsidRPr="00567A72">
        <w:rPr>
          <w:rFonts w:ascii="Book Antiqua" w:eastAsia="Times New Roman" w:hAnsi="Book Antiqua" w:cs="Times New Roman"/>
          <w:sz w:val="24"/>
          <w:szCs w:val="24"/>
        </w:rPr>
        <w:t>.</w:t>
      </w:r>
      <w:r w:rsidR="008F446C">
        <w:rPr>
          <w:rFonts w:ascii="Book Antiqua" w:eastAsia="SimSun" w:hAnsi="Book Antiqua" w:cs="Times New Roman" w:hint="eastAsia"/>
          <w:sz w:val="24"/>
          <w:szCs w:val="24"/>
          <w:lang w:eastAsia="zh-CN"/>
        </w:rPr>
        <w:t xml:space="preserve"> </w:t>
      </w:r>
      <w:r w:rsidR="00396712" w:rsidRPr="00567A72">
        <w:rPr>
          <w:rFonts w:ascii="Book Antiqua" w:eastAsia="Times New Roman" w:hAnsi="Book Antiqua" w:cs="Times New Roman"/>
          <w:sz w:val="24"/>
          <w:szCs w:val="24"/>
        </w:rPr>
        <w:t xml:space="preserve">Although available data </w:t>
      </w:r>
      <w:r w:rsidR="007D52EC">
        <w:rPr>
          <w:rFonts w:ascii="Book Antiqua" w:eastAsia="Times New Roman" w:hAnsi="Book Antiqua" w:cs="Times New Roman"/>
          <w:sz w:val="24"/>
          <w:szCs w:val="24"/>
        </w:rPr>
        <w:t>concerning</w:t>
      </w:r>
      <w:r w:rsidR="007D52EC" w:rsidRPr="00567A72">
        <w:rPr>
          <w:rFonts w:ascii="Book Antiqua" w:eastAsia="Times New Roman" w:hAnsi="Book Antiqua" w:cs="Times New Roman"/>
          <w:sz w:val="24"/>
          <w:szCs w:val="24"/>
        </w:rPr>
        <w:t xml:space="preserve"> </w:t>
      </w:r>
      <w:r w:rsidR="00396712" w:rsidRPr="00567A72">
        <w:rPr>
          <w:rFonts w:ascii="Book Antiqua" w:eastAsia="Times New Roman" w:hAnsi="Book Antiqua" w:cs="Times New Roman"/>
          <w:sz w:val="24"/>
          <w:szCs w:val="24"/>
        </w:rPr>
        <w:t xml:space="preserve">continued aspirin use is still lacking, </w:t>
      </w:r>
      <w:r w:rsidR="00636781" w:rsidRPr="00567A72">
        <w:rPr>
          <w:rFonts w:ascii="Book Antiqua" w:hAnsi="Book Antiqua" w:cs="Times New Roman"/>
          <w:sz w:val="24"/>
          <w:szCs w:val="24"/>
        </w:rPr>
        <w:t>guideline</w:t>
      </w:r>
      <w:r w:rsidR="00A84DCC" w:rsidRPr="00567A72">
        <w:rPr>
          <w:rFonts w:ascii="Book Antiqua" w:hAnsi="Book Antiqua" w:cs="Times New Roman"/>
          <w:sz w:val="24"/>
          <w:szCs w:val="24"/>
        </w:rPr>
        <w:t>s</w:t>
      </w:r>
      <w:r w:rsidR="00636781" w:rsidRPr="00567A72">
        <w:rPr>
          <w:rFonts w:ascii="Book Antiqua" w:hAnsi="Book Antiqua" w:cs="Times New Roman"/>
          <w:sz w:val="24"/>
          <w:szCs w:val="24"/>
        </w:rPr>
        <w:t xml:space="preserve"> </w:t>
      </w:r>
      <w:r w:rsidR="00A84DCC" w:rsidRPr="00567A72">
        <w:rPr>
          <w:rFonts w:ascii="Book Antiqua" w:hAnsi="Book Antiqua" w:cs="Times New Roman"/>
          <w:sz w:val="24"/>
          <w:szCs w:val="24"/>
        </w:rPr>
        <w:t>permit</w:t>
      </w:r>
      <w:r w:rsidR="00636781" w:rsidRPr="00567A72">
        <w:rPr>
          <w:rFonts w:ascii="Book Antiqua" w:hAnsi="Book Antiqua" w:cs="Times New Roman"/>
          <w:sz w:val="24"/>
          <w:szCs w:val="24"/>
        </w:rPr>
        <w:t xml:space="preserve"> ESD without aspirin cessation in patients with a high-risk of thromboembolism</w:t>
      </w:r>
      <w:r w:rsidR="001C2ABB" w:rsidRPr="00567A72">
        <w:rPr>
          <w:rFonts w:ascii="Book Antiqua" w:hAnsi="Book Antiqua" w:cs="Times New Roman"/>
          <w:sz w:val="24"/>
          <w:szCs w:val="24"/>
        </w:rPr>
        <w:t xml:space="preserve">. </w:t>
      </w:r>
      <w:r w:rsidR="00CD4B4D" w:rsidRPr="00567A72">
        <w:rPr>
          <w:rFonts w:ascii="Book Antiqua" w:hAnsi="Book Antiqua" w:cs="Times New Roman"/>
          <w:sz w:val="24"/>
          <w:szCs w:val="24"/>
        </w:rPr>
        <w:t>R</w:t>
      </w:r>
      <w:r w:rsidR="001C2ABB" w:rsidRPr="00567A72">
        <w:rPr>
          <w:rFonts w:ascii="Book Antiqua" w:hAnsi="Book Antiqua" w:cs="Times New Roman"/>
          <w:sz w:val="24"/>
          <w:szCs w:val="24"/>
        </w:rPr>
        <w:t xml:space="preserve">ecently, Lim </w:t>
      </w:r>
      <w:r w:rsidR="001C2ABB" w:rsidRPr="008F446C">
        <w:rPr>
          <w:rFonts w:ascii="Book Antiqua" w:hAnsi="Book Antiqua" w:cs="Times New Roman"/>
          <w:i/>
          <w:sz w:val="24"/>
          <w:szCs w:val="24"/>
        </w:rPr>
        <w:t>et al</w:t>
      </w:r>
      <w:r w:rsidR="008F446C" w:rsidRPr="00567A72">
        <w:rPr>
          <w:rFonts w:ascii="Book Antiqua" w:hAnsi="Book Antiqua" w:cs="Times New Roman"/>
          <w:noProof/>
          <w:sz w:val="24"/>
          <w:szCs w:val="24"/>
          <w:vertAlign w:val="superscript"/>
        </w:rPr>
        <w:t>[16</w:t>
      </w:r>
      <w:r w:rsidR="008F446C">
        <w:rPr>
          <w:rFonts w:ascii="Book Antiqua" w:eastAsia="SimSun" w:hAnsi="Book Antiqua" w:cs="Times New Roman" w:hint="eastAsia"/>
          <w:noProof/>
          <w:sz w:val="24"/>
          <w:szCs w:val="24"/>
          <w:vertAlign w:val="superscript"/>
          <w:lang w:eastAsia="zh-CN"/>
        </w:rPr>
        <w:t>]</w:t>
      </w:r>
      <w:r w:rsidR="00C008AF" w:rsidRPr="00567A72">
        <w:rPr>
          <w:rFonts w:ascii="Book Antiqua" w:hAnsi="Book Antiqua" w:cs="Times New Roman"/>
          <w:sz w:val="24"/>
          <w:szCs w:val="24"/>
        </w:rPr>
        <w:t xml:space="preserve">, </w:t>
      </w:r>
      <w:r w:rsidR="008F446C" w:rsidRPr="00567A72">
        <w:rPr>
          <w:rFonts w:ascii="Book Antiqua" w:hAnsi="Book Antiqua" w:cs="Times New Roman"/>
          <w:sz w:val="24"/>
          <w:szCs w:val="24"/>
        </w:rPr>
        <w:t xml:space="preserve">Matsumura </w:t>
      </w:r>
      <w:r w:rsidR="008F446C" w:rsidRPr="008F446C">
        <w:rPr>
          <w:rFonts w:ascii="Book Antiqua" w:hAnsi="Book Antiqua" w:cs="Times New Roman"/>
          <w:i/>
          <w:sz w:val="24"/>
          <w:szCs w:val="24"/>
        </w:rPr>
        <w:t>et al</w:t>
      </w:r>
      <w:r w:rsidR="008F446C" w:rsidRPr="008F446C">
        <w:rPr>
          <w:rFonts w:ascii="Book Antiqua" w:eastAsia="SimSun" w:hAnsi="Book Antiqua" w:cs="Times New Roman" w:hint="eastAsia"/>
          <w:sz w:val="24"/>
          <w:szCs w:val="24"/>
          <w:vertAlign w:val="superscript"/>
          <w:lang w:eastAsia="zh-CN"/>
        </w:rPr>
        <w:t>[</w:t>
      </w:r>
      <w:r w:rsidR="008F446C" w:rsidRPr="00567A72">
        <w:rPr>
          <w:rFonts w:ascii="Book Antiqua" w:hAnsi="Book Antiqua" w:cs="Times New Roman"/>
          <w:noProof/>
          <w:sz w:val="24"/>
          <w:szCs w:val="24"/>
          <w:vertAlign w:val="superscript"/>
        </w:rPr>
        <w:t>3</w:t>
      </w:r>
      <w:r w:rsidR="008F446C">
        <w:rPr>
          <w:rFonts w:ascii="Book Antiqua" w:eastAsia="SimSun" w:hAnsi="Book Antiqua" w:cs="Times New Roman" w:hint="eastAsia"/>
          <w:noProof/>
          <w:sz w:val="24"/>
          <w:szCs w:val="24"/>
          <w:vertAlign w:val="superscript"/>
          <w:lang w:eastAsia="zh-CN"/>
        </w:rPr>
        <w:t>0</w:t>
      </w:r>
      <w:r w:rsidR="008F446C" w:rsidRPr="00567A72">
        <w:rPr>
          <w:rFonts w:ascii="Book Antiqua" w:hAnsi="Book Antiqua" w:cs="Times New Roman"/>
          <w:noProof/>
          <w:sz w:val="24"/>
          <w:szCs w:val="24"/>
          <w:vertAlign w:val="superscript"/>
        </w:rPr>
        <w:t>]</w:t>
      </w:r>
      <w:r w:rsidR="008F446C">
        <w:rPr>
          <w:rFonts w:ascii="Book Antiqua" w:eastAsia="SimSun" w:hAnsi="Book Antiqua" w:cs="Times New Roman" w:hint="eastAsia"/>
          <w:noProof/>
          <w:sz w:val="24"/>
          <w:szCs w:val="24"/>
          <w:vertAlign w:val="superscript"/>
          <w:lang w:eastAsia="zh-CN"/>
        </w:rPr>
        <w:t xml:space="preserve"> </w:t>
      </w:r>
      <w:r w:rsidR="008F446C" w:rsidRPr="00567A72">
        <w:rPr>
          <w:rFonts w:ascii="Book Antiqua" w:hAnsi="Book Antiqua" w:cs="Times New Roman"/>
          <w:sz w:val="24"/>
          <w:szCs w:val="24"/>
        </w:rPr>
        <w:t xml:space="preserve">and </w:t>
      </w:r>
      <w:r w:rsidR="00636781" w:rsidRPr="00567A72">
        <w:rPr>
          <w:rFonts w:ascii="Book Antiqua" w:hAnsi="Book Antiqua" w:cs="Times New Roman"/>
          <w:sz w:val="24"/>
          <w:szCs w:val="24"/>
        </w:rPr>
        <w:t xml:space="preserve">Sanomura </w:t>
      </w:r>
      <w:r w:rsidR="00636781" w:rsidRPr="008F446C">
        <w:rPr>
          <w:rFonts w:ascii="Book Antiqua" w:hAnsi="Book Antiqua" w:cs="Times New Roman"/>
          <w:i/>
          <w:sz w:val="24"/>
          <w:szCs w:val="24"/>
        </w:rPr>
        <w:t>et al</w:t>
      </w:r>
      <w:r w:rsidR="008F446C">
        <w:rPr>
          <w:rFonts w:ascii="Book Antiqua" w:hAnsi="Book Antiqua" w:cs="Times New Roman"/>
          <w:noProof/>
          <w:sz w:val="24"/>
          <w:szCs w:val="24"/>
          <w:vertAlign w:val="superscript"/>
        </w:rPr>
        <w:t>[</w:t>
      </w:r>
      <w:r w:rsidR="008F446C">
        <w:rPr>
          <w:rFonts w:ascii="Book Antiqua" w:eastAsia="SimSun" w:hAnsi="Book Antiqua" w:cs="Times New Roman" w:hint="eastAsia"/>
          <w:noProof/>
          <w:sz w:val="24"/>
          <w:szCs w:val="24"/>
          <w:vertAlign w:val="superscript"/>
          <w:lang w:eastAsia="zh-CN"/>
        </w:rPr>
        <w:t>43]</w:t>
      </w:r>
      <w:r w:rsidR="008F446C">
        <w:rPr>
          <w:rFonts w:ascii="Book Antiqua" w:eastAsia="SimSun" w:hAnsi="Book Antiqua" w:cs="Times New Roman" w:hint="eastAsia"/>
          <w:sz w:val="24"/>
          <w:szCs w:val="24"/>
          <w:lang w:eastAsia="zh-CN"/>
        </w:rPr>
        <w:t xml:space="preserve"> </w:t>
      </w:r>
      <w:r w:rsidR="00636781" w:rsidRPr="00567A72">
        <w:rPr>
          <w:rFonts w:ascii="Book Antiqua" w:hAnsi="Book Antiqua" w:cs="Times New Roman"/>
          <w:sz w:val="24"/>
          <w:szCs w:val="24"/>
        </w:rPr>
        <w:t xml:space="preserve">reported that </w:t>
      </w:r>
      <w:r w:rsidR="007D52EC">
        <w:rPr>
          <w:rFonts w:ascii="Book Antiqua" w:hAnsi="Book Antiqua" w:cs="Times New Roman"/>
          <w:sz w:val="24"/>
          <w:szCs w:val="24"/>
        </w:rPr>
        <w:t xml:space="preserve">the </w:t>
      </w:r>
      <w:r w:rsidR="00636781" w:rsidRPr="00567A72">
        <w:rPr>
          <w:rFonts w:ascii="Book Antiqua" w:hAnsi="Book Antiqua" w:cs="Times New Roman"/>
          <w:sz w:val="24"/>
          <w:szCs w:val="24"/>
        </w:rPr>
        <w:t>continued use of aspirin did not increase the risk of bleeding after gastric ESD</w:t>
      </w:r>
      <w:r w:rsidR="002F7B91" w:rsidRPr="00567A72">
        <w:rPr>
          <w:rFonts w:ascii="Book Antiqua" w:hAnsi="Book Antiqua" w:cs="Times New Roman"/>
          <w:sz w:val="24"/>
          <w:szCs w:val="24"/>
        </w:rPr>
        <w:t>. However</w:t>
      </w:r>
      <w:r w:rsidR="00B13D09" w:rsidRPr="00567A72">
        <w:rPr>
          <w:rFonts w:ascii="Book Antiqua" w:hAnsi="Book Antiqua" w:cs="Times New Roman"/>
          <w:sz w:val="24"/>
          <w:szCs w:val="24"/>
        </w:rPr>
        <w:t>,</w:t>
      </w:r>
      <w:r w:rsidR="002F7B91" w:rsidRPr="00567A72">
        <w:rPr>
          <w:rFonts w:ascii="Book Antiqua" w:hAnsi="Book Antiqua" w:cs="Times New Roman"/>
          <w:sz w:val="24"/>
          <w:szCs w:val="24"/>
        </w:rPr>
        <w:t xml:space="preserve"> Cho </w:t>
      </w:r>
      <w:r w:rsidR="002F7B91" w:rsidRPr="008F446C">
        <w:rPr>
          <w:rFonts w:ascii="Book Antiqua" w:hAnsi="Book Antiqua" w:cs="Times New Roman"/>
          <w:i/>
          <w:sz w:val="24"/>
          <w:szCs w:val="24"/>
        </w:rPr>
        <w:t>et al</w:t>
      </w:r>
      <w:r w:rsidR="008F446C" w:rsidRPr="00567A72">
        <w:rPr>
          <w:rFonts w:ascii="Book Antiqua" w:hAnsi="Book Antiqua" w:cs="Times New Roman"/>
          <w:sz w:val="24"/>
          <w:szCs w:val="24"/>
        </w:rPr>
        <w:fldChar w:fldCharType="begin"/>
      </w:r>
      <w:r w:rsidR="008F446C" w:rsidRPr="00567A72">
        <w:rPr>
          <w:rFonts w:ascii="Book Antiqua" w:hAnsi="Book Antiqua" w:cs="Times New Roman"/>
          <w:sz w:val="24"/>
          <w:szCs w:val="24"/>
        </w:rPr>
        <w:instrText xml:space="preserve"> ADDIN EN.CITE &lt;EndNote&gt;&lt;Cite&gt;&lt;Author&gt;Cho&lt;/Author&gt;&lt;Year&gt;2012&lt;/Year&gt;&lt;IDText&gt;Aspirin use and bleeding risk after endoscopic submucosal dissection in patients with gastric neoplasms&lt;/IDText&gt;&lt;DisplayText&gt;&lt;style face="superscript"&gt;[44]&lt;/style&gt;&lt;/DisplayText&gt;&lt;record&gt;&lt;dates&gt;&lt;pub-dates&gt;&lt;date&gt;Feb&lt;/date&gt;&lt;/pub-dates&gt;&lt;year&gt;2012&lt;/year&gt;&lt;/dates&gt;&lt;keywords&gt;&lt;keyword&gt;Adenocarcinoma&lt;/keyword&gt;&lt;keyword&gt;Adenoma&lt;/keyword&gt;&lt;keyword&gt;Aged&lt;/keyword&gt;&lt;keyword&gt;Aspirin&lt;/keyword&gt;&lt;keyword&gt;Cardiovascular Diseases&lt;/keyword&gt;&lt;keyword&gt;Female&lt;/keyword&gt;&lt;keyword&gt;Gastric Mucosa&lt;/keyword&gt;&lt;keyword&gt;Gastrointestinal Hemorrhage&lt;/keyword&gt;&lt;keyword&gt;Gastroscopy&lt;/keyword&gt;&lt;keyword&gt;Humans&lt;/keyword&gt;&lt;keyword&gt;Male&lt;/keyword&gt;&lt;keyword&gt;Middle Aged&lt;/keyword&gt;&lt;keyword&gt;Platelet Aggregation Inhibitors&lt;/keyword&gt;&lt;keyword&gt;Poisson Distribution&lt;/keyword&gt;&lt;keyword&gt;Postoperative Hemorrhage&lt;/keyword&gt;&lt;keyword&gt;Regression Analysis&lt;/keyword&gt;&lt;keyword&gt;Retrospective Studies&lt;/keyword&gt;&lt;keyword&gt;Risk&lt;/keyword&gt;&lt;keyword&gt;Stomach Neoplasms&lt;/keyword&gt;&lt;/keywords&gt;&lt;urls&gt;&lt;related-urls&gt;&lt;url&gt;http://www.ncbi.nlm.nih.gov/pubmed/22271021&lt;/url&gt;&lt;/related-urls&gt;&lt;/urls&gt;&lt;isbn&gt;1438-8812&lt;/isbn&gt;&lt;titles&gt;&lt;title&gt;Aspirin use and bleeding risk after endoscopic submucosal dissection in patients with gastric neoplasms&lt;/title&gt;&lt;secondary-title&gt;Endoscopy&lt;/secondary-title&gt;&lt;/titles&gt;&lt;pages&gt;114-21&lt;/pages&gt;&lt;number&gt;2&lt;/number&gt;&lt;contributors&gt;&lt;authors&gt;&lt;author&gt;Cho, S. J.&lt;/author&gt;&lt;author&gt;Choi, I. J.&lt;/author&gt;&lt;author&gt;Kim, C. G.&lt;/author&gt;&lt;author&gt;Lee, J. Y.&lt;/author&gt;&lt;author&gt;Nam, B. H.&lt;/author&gt;&lt;author&gt;Kwak, M. H.&lt;/author&gt;&lt;author&gt;Kim, H. J.&lt;/author&gt;&lt;author&gt;Ryu, K. W.&lt;/author&gt;&lt;author&gt;Lee, J. H.&lt;/author&gt;&lt;author&gt;Kim, Y. W.&lt;/author&gt;&lt;/authors&gt;&lt;/contributors&gt;&lt;language&gt;eng&lt;/language&gt;&lt;added-date format="utc"&gt;1458914718&lt;/added-date&gt;&lt;ref-type name="Journal Article"&gt;17&lt;/ref-type&gt;&lt;rec-number&gt;69&lt;/rec-number&gt;&lt;last-updated-date format="utc"&gt;1458914718&lt;/last-updated-date&gt;&lt;accession-num&gt;22271021&lt;/accession-num&gt;&lt;electronic-resource-num&gt;10.1055/s-0031-1291459&lt;/electronic-resource-num&gt;&lt;volume&gt;44&lt;/volume&gt;&lt;/record&gt;&lt;/Cite&gt;&lt;/EndNote&gt;</w:instrText>
      </w:r>
      <w:r w:rsidR="008F446C" w:rsidRPr="00567A72">
        <w:rPr>
          <w:rFonts w:ascii="Book Antiqua" w:hAnsi="Book Antiqua" w:cs="Times New Roman"/>
          <w:sz w:val="24"/>
          <w:szCs w:val="24"/>
        </w:rPr>
        <w:fldChar w:fldCharType="separate"/>
      </w:r>
      <w:r w:rsidR="008F446C" w:rsidRPr="00567A72">
        <w:rPr>
          <w:rFonts w:ascii="Book Antiqua" w:hAnsi="Book Antiqua" w:cs="Times New Roman"/>
          <w:noProof/>
          <w:sz w:val="24"/>
          <w:szCs w:val="24"/>
          <w:vertAlign w:val="superscript"/>
        </w:rPr>
        <w:t>[44]</w:t>
      </w:r>
      <w:r w:rsidR="008F446C" w:rsidRPr="00567A72">
        <w:rPr>
          <w:rFonts w:ascii="Book Antiqua" w:hAnsi="Book Antiqua" w:cs="Times New Roman"/>
          <w:sz w:val="24"/>
          <w:szCs w:val="24"/>
        </w:rPr>
        <w:fldChar w:fldCharType="end"/>
      </w:r>
      <w:r w:rsidR="002F7B91" w:rsidRPr="00567A72">
        <w:rPr>
          <w:rFonts w:ascii="Book Antiqua" w:hAnsi="Book Antiqua" w:cs="Times New Roman"/>
          <w:sz w:val="24"/>
          <w:szCs w:val="24"/>
        </w:rPr>
        <w:t xml:space="preserve"> reported that c</w:t>
      </w:r>
      <w:r w:rsidR="00636781" w:rsidRPr="00567A72">
        <w:rPr>
          <w:rFonts w:ascii="Book Antiqua" w:hAnsi="Book Antiqua" w:cs="Times New Roman"/>
          <w:sz w:val="24"/>
          <w:szCs w:val="24"/>
        </w:rPr>
        <w:t>ontinued</w:t>
      </w:r>
      <w:r w:rsidR="002F7B91" w:rsidRPr="00567A72">
        <w:rPr>
          <w:rFonts w:ascii="Book Antiqua" w:hAnsi="Book Antiqua" w:cs="Times New Roman"/>
          <w:sz w:val="24"/>
          <w:szCs w:val="24"/>
        </w:rPr>
        <w:t xml:space="preserve"> aspirin use increased the risk of bleeding after gastric ESD; post-ESD bleeding occurred at a rate of 21.1% (4 out of 19</w:t>
      </w:r>
      <w:r w:rsidR="008F446C">
        <w:rPr>
          <w:rFonts w:ascii="Book Antiqua" w:eastAsia="SimSun" w:hAnsi="Book Antiqua" w:cs="Times New Roman" w:hint="eastAsia"/>
          <w:sz w:val="24"/>
          <w:szCs w:val="24"/>
          <w:lang w:eastAsia="zh-CN"/>
        </w:rPr>
        <w:t xml:space="preserve"> </w:t>
      </w:r>
      <w:r w:rsidR="002F7B91" w:rsidRPr="00567A72">
        <w:rPr>
          <w:rFonts w:ascii="Book Antiqua" w:hAnsi="Book Antiqua" w:cs="Times New Roman"/>
          <w:sz w:val="24"/>
          <w:szCs w:val="24"/>
        </w:rPr>
        <w:t>continu</w:t>
      </w:r>
      <w:r w:rsidR="007C42C8" w:rsidRPr="00567A72">
        <w:rPr>
          <w:rFonts w:ascii="Book Antiqua" w:hAnsi="Book Antiqua" w:cs="Times New Roman"/>
          <w:sz w:val="24"/>
          <w:szCs w:val="24"/>
        </w:rPr>
        <w:t>ed</w:t>
      </w:r>
      <w:r w:rsidR="002F7B91" w:rsidRPr="00567A72">
        <w:rPr>
          <w:rFonts w:ascii="Book Antiqua" w:hAnsi="Book Antiqua" w:cs="Times New Roman"/>
          <w:sz w:val="24"/>
          <w:szCs w:val="24"/>
        </w:rPr>
        <w:t xml:space="preserve"> aspirin users). It is </w:t>
      </w:r>
      <w:r w:rsidR="00B13D09" w:rsidRPr="00567A72">
        <w:rPr>
          <w:rFonts w:ascii="Book Antiqua" w:hAnsi="Book Antiqua" w:cs="Times New Roman"/>
          <w:sz w:val="24"/>
          <w:szCs w:val="24"/>
        </w:rPr>
        <w:t>controversial</w:t>
      </w:r>
      <w:r w:rsidR="00636781" w:rsidRPr="00567A72">
        <w:rPr>
          <w:rFonts w:ascii="Book Antiqua" w:hAnsi="Book Antiqua" w:cs="Times New Roman"/>
          <w:sz w:val="24"/>
          <w:szCs w:val="24"/>
        </w:rPr>
        <w:t xml:space="preserve"> whether </w:t>
      </w:r>
      <w:r w:rsidR="007D52EC">
        <w:rPr>
          <w:rFonts w:ascii="Book Antiqua" w:hAnsi="Book Antiqua" w:cs="Times New Roman"/>
          <w:sz w:val="24"/>
          <w:szCs w:val="24"/>
        </w:rPr>
        <w:t xml:space="preserve">the </w:t>
      </w:r>
      <w:r w:rsidR="00636781" w:rsidRPr="00567A72">
        <w:rPr>
          <w:rFonts w:ascii="Book Antiqua" w:hAnsi="Book Antiqua" w:cs="Times New Roman"/>
          <w:sz w:val="24"/>
          <w:szCs w:val="24"/>
        </w:rPr>
        <w:t>continued</w:t>
      </w:r>
      <w:r w:rsidR="002F7B91" w:rsidRPr="00567A72">
        <w:rPr>
          <w:rFonts w:ascii="Book Antiqua" w:hAnsi="Book Antiqua" w:cs="Times New Roman"/>
          <w:sz w:val="24"/>
          <w:szCs w:val="24"/>
        </w:rPr>
        <w:t xml:space="preserve"> use of aspirin is a risk factor of post-ESD bleeding.</w:t>
      </w:r>
      <w:r w:rsidR="007C42C8" w:rsidRPr="00567A72">
        <w:rPr>
          <w:rFonts w:ascii="Book Antiqua" w:hAnsi="Book Antiqua" w:cs="Times New Roman"/>
          <w:sz w:val="24"/>
          <w:szCs w:val="24"/>
        </w:rPr>
        <w:t xml:space="preserve"> More accumulation of data </w:t>
      </w:r>
      <w:r w:rsidR="00CD4B4D" w:rsidRPr="00567A72">
        <w:rPr>
          <w:rFonts w:ascii="Book Antiqua" w:hAnsi="Book Antiqua" w:cs="Times New Roman"/>
          <w:sz w:val="24"/>
          <w:szCs w:val="24"/>
        </w:rPr>
        <w:t>on</w:t>
      </w:r>
      <w:r w:rsidR="007C42C8" w:rsidRPr="00567A72">
        <w:rPr>
          <w:rFonts w:ascii="Book Antiqua" w:hAnsi="Book Antiqua" w:cs="Times New Roman"/>
          <w:sz w:val="24"/>
          <w:szCs w:val="24"/>
        </w:rPr>
        <w:t xml:space="preserve"> ESD without aspirin cessation is required.</w:t>
      </w:r>
    </w:p>
    <w:p w14:paraId="405DBA01" w14:textId="3E6D9CD6" w:rsidR="005E63C0" w:rsidRPr="00567A72" w:rsidRDefault="002777CE" w:rsidP="008E0355">
      <w:pPr>
        <w:snapToGrid w:val="0"/>
        <w:spacing w:line="360" w:lineRule="auto"/>
        <w:ind w:firstLineChars="100" w:firstLine="240"/>
        <w:rPr>
          <w:rFonts w:ascii="Book Antiqua" w:eastAsia="Times New Roman" w:hAnsi="Book Antiqua" w:cs="Times New Roman"/>
          <w:sz w:val="24"/>
          <w:szCs w:val="24"/>
        </w:rPr>
      </w:pPr>
      <w:r w:rsidRPr="00567A72">
        <w:rPr>
          <w:rFonts w:ascii="Book Antiqua" w:hAnsi="Book Antiqua" w:cs="Times New Roman"/>
          <w:sz w:val="24"/>
          <w:szCs w:val="24"/>
        </w:rPr>
        <w:t>As for thienopyridine,</w:t>
      </w:r>
      <w:r w:rsidR="00631982" w:rsidRPr="00567A72">
        <w:rPr>
          <w:rFonts w:ascii="Book Antiqua" w:hAnsi="Book Antiqua" w:cs="Times New Roman"/>
          <w:sz w:val="24"/>
          <w:szCs w:val="24"/>
        </w:rPr>
        <w:t xml:space="preserve"> </w:t>
      </w:r>
      <w:r w:rsidR="006878AC" w:rsidRPr="00567A72">
        <w:rPr>
          <w:rFonts w:ascii="Book Antiqua" w:hAnsi="Book Antiqua" w:cs="Times New Roman"/>
          <w:sz w:val="24"/>
          <w:szCs w:val="24"/>
        </w:rPr>
        <w:t>recent guidelines recommend</w:t>
      </w:r>
      <w:r w:rsidR="00631982" w:rsidRPr="00567A72">
        <w:rPr>
          <w:rFonts w:ascii="Book Antiqua" w:hAnsi="Book Antiqua" w:cs="Times New Roman"/>
          <w:sz w:val="24"/>
          <w:szCs w:val="24"/>
        </w:rPr>
        <w:t xml:space="preserve"> </w:t>
      </w:r>
      <w:r w:rsidR="00BA357F" w:rsidRPr="00567A72">
        <w:rPr>
          <w:rFonts w:ascii="Book Antiqua" w:hAnsi="Book Antiqua" w:cs="Times New Roman"/>
          <w:sz w:val="24"/>
          <w:szCs w:val="24"/>
        </w:rPr>
        <w:t xml:space="preserve">cessation </w:t>
      </w:r>
      <w:r w:rsidR="00631982" w:rsidRPr="00567A72">
        <w:rPr>
          <w:rFonts w:ascii="Book Antiqua" w:hAnsi="Book Antiqua" w:cs="Times New Roman"/>
          <w:sz w:val="24"/>
          <w:szCs w:val="24"/>
        </w:rPr>
        <w:t>of thienopyridi</w:t>
      </w:r>
      <w:r w:rsidR="00636781" w:rsidRPr="00567A72">
        <w:rPr>
          <w:rFonts w:ascii="Book Antiqua" w:hAnsi="Book Antiqua" w:cs="Times New Roman"/>
          <w:sz w:val="24"/>
          <w:szCs w:val="24"/>
        </w:rPr>
        <w:t>ne</w:t>
      </w:r>
      <w:r w:rsidR="00F80C51" w:rsidRPr="00567A72">
        <w:rPr>
          <w:rFonts w:ascii="Book Antiqua" w:hAnsi="Book Antiqua" w:cs="Times New Roman"/>
          <w:sz w:val="24"/>
          <w:szCs w:val="24"/>
        </w:rPr>
        <w:t xml:space="preserve"> </w:t>
      </w:r>
      <w:r w:rsidR="006878AC" w:rsidRPr="00567A72">
        <w:rPr>
          <w:rFonts w:ascii="Book Antiqua" w:hAnsi="Book Antiqua" w:cs="Times New Roman"/>
          <w:sz w:val="24"/>
          <w:szCs w:val="24"/>
        </w:rPr>
        <w:t xml:space="preserve">from </w:t>
      </w:r>
      <w:r w:rsidR="00F80C51" w:rsidRPr="00567A72">
        <w:rPr>
          <w:rFonts w:ascii="Book Antiqua" w:hAnsi="Book Antiqua" w:cs="Times New Roman"/>
          <w:sz w:val="24"/>
          <w:szCs w:val="24"/>
        </w:rPr>
        <w:t xml:space="preserve">at least 5 </w:t>
      </w:r>
      <w:r w:rsidR="00636781" w:rsidRPr="00567A72">
        <w:rPr>
          <w:rFonts w:ascii="Book Antiqua" w:hAnsi="Book Antiqua" w:cs="Times New Roman"/>
          <w:sz w:val="24"/>
          <w:szCs w:val="24"/>
        </w:rPr>
        <w:t>d</w:t>
      </w:r>
      <w:r w:rsidR="008F446C">
        <w:rPr>
          <w:rFonts w:ascii="Book Antiqua" w:eastAsia="SimSun" w:hAnsi="Book Antiqua" w:cs="Times New Roman" w:hint="eastAsia"/>
          <w:sz w:val="24"/>
          <w:szCs w:val="24"/>
          <w:lang w:eastAsia="zh-CN"/>
        </w:rPr>
        <w:t xml:space="preserve"> </w:t>
      </w:r>
      <w:r w:rsidR="00636781" w:rsidRPr="00567A72">
        <w:rPr>
          <w:rFonts w:ascii="Book Antiqua" w:hAnsi="Book Antiqua" w:cs="Times New Roman"/>
          <w:sz w:val="24"/>
          <w:szCs w:val="24"/>
        </w:rPr>
        <w:t>before ESD</w:t>
      </w:r>
      <w:r w:rsidR="006878AC" w:rsidRPr="00567A72">
        <w:rPr>
          <w:rFonts w:ascii="Book Antiqua" w:hAnsi="Book Antiqua" w:cs="Times New Roman"/>
          <w:sz w:val="24"/>
          <w:szCs w:val="24"/>
        </w:rPr>
        <w:t>,</w:t>
      </w:r>
      <w:r w:rsidR="00636781" w:rsidRPr="00567A72">
        <w:rPr>
          <w:rFonts w:ascii="Book Antiqua" w:hAnsi="Book Antiqua" w:cs="Times New Roman"/>
          <w:sz w:val="24"/>
          <w:szCs w:val="24"/>
        </w:rPr>
        <w:t xml:space="preserve"> </w:t>
      </w:r>
      <w:r w:rsidR="00631982" w:rsidRPr="00567A72">
        <w:rPr>
          <w:rFonts w:ascii="Book Antiqua" w:hAnsi="Book Antiqua" w:cs="Times New Roman"/>
          <w:sz w:val="24"/>
          <w:szCs w:val="24"/>
        </w:rPr>
        <w:t xml:space="preserve">according to the data that </w:t>
      </w:r>
      <w:r w:rsidR="00BA357F" w:rsidRPr="00567A72">
        <w:rPr>
          <w:rFonts w:ascii="Book Antiqua" w:hAnsi="Book Antiqua" w:cs="Times New Roman"/>
          <w:sz w:val="24"/>
          <w:szCs w:val="24"/>
        </w:rPr>
        <w:t xml:space="preserve">continued use of </w:t>
      </w:r>
      <w:r w:rsidR="00631982" w:rsidRPr="00567A72">
        <w:rPr>
          <w:rFonts w:ascii="Book Antiqua" w:hAnsi="Book Antiqua" w:cs="Times New Roman"/>
          <w:sz w:val="24"/>
          <w:szCs w:val="24"/>
        </w:rPr>
        <w:t xml:space="preserve">thienopyridine increased </w:t>
      </w:r>
      <w:r w:rsidR="00BA357F" w:rsidRPr="00567A72">
        <w:rPr>
          <w:rFonts w:ascii="Book Antiqua" w:hAnsi="Book Antiqua" w:cs="Times New Roman"/>
          <w:sz w:val="24"/>
          <w:szCs w:val="24"/>
        </w:rPr>
        <w:t xml:space="preserve">the rate of </w:t>
      </w:r>
      <w:r w:rsidR="00631982" w:rsidRPr="00567A72">
        <w:rPr>
          <w:rFonts w:ascii="Book Antiqua" w:hAnsi="Book Antiqua" w:cs="Times New Roman"/>
          <w:sz w:val="24"/>
          <w:szCs w:val="24"/>
        </w:rPr>
        <w:t>b</w:t>
      </w:r>
      <w:r w:rsidR="001C3B4A" w:rsidRPr="00567A72">
        <w:rPr>
          <w:rFonts w:ascii="Book Antiqua" w:hAnsi="Book Antiqua" w:cs="Times New Roman"/>
          <w:sz w:val="24"/>
          <w:szCs w:val="24"/>
        </w:rPr>
        <w:t>leeding after colon</w:t>
      </w:r>
      <w:r w:rsidR="00C008AF" w:rsidRPr="00567A72">
        <w:rPr>
          <w:rFonts w:ascii="Book Antiqua" w:hAnsi="Book Antiqua" w:cs="Times New Roman"/>
          <w:sz w:val="24"/>
          <w:szCs w:val="24"/>
        </w:rPr>
        <w:t xml:space="preserve"> </w:t>
      </w:r>
      <w:r w:rsidR="008F446C">
        <w:rPr>
          <w:rFonts w:ascii="Book Antiqua" w:hAnsi="Book Antiqua" w:cs="Times New Roman"/>
          <w:sz w:val="24"/>
          <w:szCs w:val="24"/>
        </w:rPr>
        <w:t>polypectomy</w:t>
      </w:r>
      <w:r w:rsidR="001C3B4A" w:rsidRPr="00567A72">
        <w:rPr>
          <w:rFonts w:ascii="Book Antiqua" w:hAnsi="Book Antiqua" w:cs="Times New Roman"/>
          <w:sz w:val="24"/>
          <w:szCs w:val="24"/>
        </w:rPr>
        <w:fldChar w:fldCharType="begin"/>
      </w:r>
      <w:r w:rsidR="000311D0" w:rsidRPr="00567A72">
        <w:rPr>
          <w:rFonts w:ascii="Book Antiqua" w:hAnsi="Book Antiqua" w:cs="Times New Roman"/>
          <w:sz w:val="24"/>
          <w:szCs w:val="24"/>
        </w:rPr>
        <w:instrText xml:space="preserve"> ADDIN EN.CITE &lt;EndNote&gt;&lt;Cite&gt;&lt;Author&gt;Singh&lt;/Author&gt;&lt;Year&gt;2010&lt;/Year&gt;&lt;IDText&gt;Postpolypectomy bleeding in patients undergoing colonoscopy on uninterrupted clopidogrel therapy&lt;/IDText&gt;&lt;DisplayText&gt;&lt;style face="superscript"&gt;[45]&lt;/style&gt;&lt;/DisplayText&gt;&lt;record&gt;&lt;dates&gt;&lt;pub-dates&gt;&lt;date&gt;May&lt;/date&gt;&lt;/pub-dates&gt;&lt;year&gt;2010&lt;/year&gt;&lt;/dates&gt;&lt;keywords&gt;&lt;keyword&gt;Aged&lt;/keyword&gt;&lt;keyword&gt;Colonic Polyps&lt;/keyword&gt;&lt;keyword&gt;Colonoscopy&lt;/keyword&gt;&lt;keyword&gt;Female&lt;/keyword&gt;&lt;keyword&gt;Gastrointestinal Hemorrhage&lt;/keyword&gt;&lt;keyword&gt;Humans&lt;/keyword&gt;&lt;keyword&gt;Logistic Models&lt;/keyword&gt;&lt;keyword&gt;Male&lt;/keyword&gt;&lt;keyword&gt;Platelet Aggregation Inhibitors&lt;/keyword&gt;&lt;keyword&gt;Postoperative Hemorrhage&lt;/keyword&gt;&lt;keyword&gt;Retrospective Studies&lt;/keyword&gt;&lt;keyword&gt;Risk Factors&lt;/keyword&gt;&lt;keyword&gt;Ticlopidine&lt;/keyword&gt;&lt;/keywords&gt;&lt;urls&gt;&lt;related-urls&gt;&lt;url&gt;http://www.ncbi.nlm.nih.gov/pubmed/20226452&lt;/url&gt;&lt;/related-urls&gt;&lt;/urls&gt;&lt;isbn&gt;1097-6779&lt;/isbn&gt;&lt;titles&gt;&lt;title&gt;Postpolypectomy bleeding in patients undergoing colonoscopy on uninterrupted clopidogrel therapy&lt;/title&gt;&lt;secondary-title&gt;Gastrointest Endosc&lt;/secondary-title&gt;&lt;/titles&gt;&lt;pages&gt;998-1005&lt;/pages&gt;&lt;number&gt;6&lt;/number&gt;&lt;contributors&gt;&lt;authors&gt;&lt;author&gt;Singh, M.&lt;/author&gt;&lt;author&gt;Mehta, N.&lt;/author&gt;&lt;author&gt;Murthy, U. K.&lt;/author&gt;&lt;author&gt;Kaul, V.&lt;/author&gt;&lt;author&gt;Arif, A.&lt;/author&gt;&lt;author&gt;Newman, N.&lt;/author&gt;&lt;/authors&gt;&lt;/contributors&gt;&lt;language&gt;eng&lt;/language&gt;&lt;added-date format="utc"&gt;1458915398&lt;/added-date&gt;&lt;ref-type name="Journal Article"&gt;17&lt;/ref-type&gt;&lt;rec-number&gt;79&lt;/rec-number&gt;&lt;last-updated-date format="utc"&gt;1458915398&lt;/last-updated-date&gt;&lt;accession-num&gt;20226452&lt;/accession-num&gt;&lt;electronic-resource-num&gt;10.1016/j.gie.2009.11.022&lt;/electronic-resource-num&gt;&lt;volume&gt;71&lt;/volume&gt;&lt;/record&gt;&lt;/Cite&gt;&lt;/EndNote&gt;</w:instrText>
      </w:r>
      <w:r w:rsidR="001C3B4A" w:rsidRPr="00567A72">
        <w:rPr>
          <w:rFonts w:ascii="Book Antiqua" w:hAnsi="Book Antiqua" w:cs="Times New Roman"/>
          <w:sz w:val="24"/>
          <w:szCs w:val="24"/>
        </w:rPr>
        <w:fldChar w:fldCharType="separate"/>
      </w:r>
      <w:r w:rsidR="000311D0" w:rsidRPr="00567A72">
        <w:rPr>
          <w:rFonts w:ascii="Book Antiqua" w:hAnsi="Book Antiqua" w:cs="Times New Roman"/>
          <w:noProof/>
          <w:sz w:val="24"/>
          <w:szCs w:val="24"/>
          <w:vertAlign w:val="superscript"/>
        </w:rPr>
        <w:t>[45]</w:t>
      </w:r>
      <w:r w:rsidR="001C3B4A" w:rsidRPr="00567A72">
        <w:rPr>
          <w:rFonts w:ascii="Book Antiqua" w:hAnsi="Book Antiqua" w:cs="Times New Roman"/>
          <w:sz w:val="24"/>
          <w:szCs w:val="24"/>
        </w:rPr>
        <w:fldChar w:fldCharType="end"/>
      </w:r>
      <w:r w:rsidR="00631982" w:rsidRPr="00567A72">
        <w:rPr>
          <w:rFonts w:ascii="Book Antiqua" w:hAnsi="Book Antiqua" w:cs="Times New Roman"/>
          <w:sz w:val="24"/>
          <w:szCs w:val="24"/>
        </w:rPr>
        <w:t>.</w:t>
      </w:r>
      <w:r w:rsidR="007E40FA" w:rsidRPr="00567A72">
        <w:rPr>
          <w:rFonts w:ascii="Book Antiqua" w:hAnsi="Book Antiqua" w:cs="Times New Roman"/>
          <w:sz w:val="24"/>
          <w:szCs w:val="24"/>
        </w:rPr>
        <w:t xml:space="preserve"> Although </w:t>
      </w:r>
      <w:r w:rsidR="00636781" w:rsidRPr="00567A72">
        <w:rPr>
          <w:rFonts w:ascii="Book Antiqua" w:hAnsi="Book Antiqua" w:cs="Times New Roman"/>
          <w:sz w:val="24"/>
          <w:szCs w:val="24"/>
        </w:rPr>
        <w:t>data on</w:t>
      </w:r>
      <w:r w:rsidR="00631982" w:rsidRPr="00567A72">
        <w:rPr>
          <w:rFonts w:ascii="Book Antiqua" w:hAnsi="Book Antiqua" w:cs="Times New Roman"/>
          <w:sz w:val="24"/>
          <w:szCs w:val="24"/>
        </w:rPr>
        <w:t xml:space="preserve"> </w:t>
      </w:r>
      <w:r w:rsidR="00636781" w:rsidRPr="00567A72">
        <w:rPr>
          <w:rFonts w:ascii="Book Antiqua" w:hAnsi="Book Antiqua" w:cs="Times New Roman"/>
          <w:sz w:val="24"/>
          <w:szCs w:val="24"/>
        </w:rPr>
        <w:t>thienopyridine monotherapy during</w:t>
      </w:r>
      <w:r w:rsidR="007E40FA" w:rsidRPr="00567A72">
        <w:rPr>
          <w:rFonts w:ascii="Book Antiqua" w:hAnsi="Book Antiqua" w:cs="Times New Roman"/>
          <w:sz w:val="24"/>
          <w:szCs w:val="24"/>
        </w:rPr>
        <w:t xml:space="preserve"> the ESD procedure is </w:t>
      </w:r>
      <w:r w:rsidR="00BA357F" w:rsidRPr="00567A72">
        <w:rPr>
          <w:rFonts w:ascii="Book Antiqua" w:hAnsi="Book Antiqua" w:cs="Times New Roman"/>
          <w:sz w:val="24"/>
          <w:szCs w:val="24"/>
        </w:rPr>
        <w:t>insufficient</w:t>
      </w:r>
      <w:r w:rsidR="007E40FA" w:rsidRPr="00567A72">
        <w:rPr>
          <w:rFonts w:ascii="Book Antiqua" w:hAnsi="Book Antiqua" w:cs="Times New Roman"/>
          <w:sz w:val="24"/>
          <w:szCs w:val="24"/>
        </w:rPr>
        <w:t>, there are two availab</w:t>
      </w:r>
      <w:r w:rsidR="00636781" w:rsidRPr="00567A72">
        <w:rPr>
          <w:rFonts w:ascii="Book Antiqua" w:hAnsi="Book Antiqua" w:cs="Times New Roman"/>
          <w:sz w:val="24"/>
          <w:szCs w:val="24"/>
        </w:rPr>
        <w:t xml:space="preserve">le reports </w:t>
      </w:r>
      <w:r w:rsidR="00BA357F" w:rsidRPr="00567A72">
        <w:rPr>
          <w:rFonts w:ascii="Book Antiqua" w:hAnsi="Book Antiqua" w:cs="Times New Roman"/>
          <w:sz w:val="24"/>
          <w:szCs w:val="24"/>
        </w:rPr>
        <w:t xml:space="preserve">concerning </w:t>
      </w:r>
      <w:r w:rsidR="00636781" w:rsidRPr="00567A72">
        <w:rPr>
          <w:rFonts w:ascii="Book Antiqua" w:hAnsi="Book Antiqua" w:cs="Times New Roman"/>
          <w:sz w:val="24"/>
          <w:szCs w:val="24"/>
        </w:rPr>
        <w:t>gastric ESD in</w:t>
      </w:r>
      <w:r w:rsidR="007E40FA" w:rsidRPr="00567A72">
        <w:rPr>
          <w:rFonts w:ascii="Book Antiqua" w:hAnsi="Book Antiqua" w:cs="Times New Roman"/>
          <w:sz w:val="24"/>
          <w:szCs w:val="24"/>
        </w:rPr>
        <w:t xml:space="preserve"> patients receiving dual antiplatelet therapy. Thienopyridine is principally</w:t>
      </w:r>
      <w:r w:rsidRPr="00567A72">
        <w:rPr>
          <w:rFonts w:ascii="Book Antiqua" w:hAnsi="Book Antiqua" w:cs="Times New Roman"/>
          <w:sz w:val="24"/>
          <w:szCs w:val="24"/>
        </w:rPr>
        <w:t xml:space="preserve"> used </w:t>
      </w:r>
      <w:r w:rsidR="007D52EC">
        <w:rPr>
          <w:rFonts w:ascii="Book Antiqua" w:hAnsi="Book Antiqua" w:cs="Times New Roman"/>
          <w:sz w:val="24"/>
          <w:szCs w:val="24"/>
        </w:rPr>
        <w:t>in</w:t>
      </w:r>
      <w:r w:rsidR="007D52EC" w:rsidRPr="00567A72">
        <w:rPr>
          <w:rFonts w:ascii="Book Antiqua" w:hAnsi="Book Antiqua" w:cs="Times New Roman"/>
          <w:sz w:val="24"/>
          <w:szCs w:val="24"/>
        </w:rPr>
        <w:t xml:space="preserve"> </w:t>
      </w:r>
      <w:r w:rsidR="00523024" w:rsidRPr="00567A72">
        <w:rPr>
          <w:rFonts w:ascii="Book Antiqua" w:hAnsi="Book Antiqua" w:cs="Times New Roman"/>
          <w:sz w:val="24"/>
          <w:szCs w:val="24"/>
        </w:rPr>
        <w:t xml:space="preserve">dual antiplatelet therapy (DAPT) </w:t>
      </w:r>
      <w:r w:rsidR="00EE1ECE" w:rsidRPr="00567A72">
        <w:rPr>
          <w:rFonts w:ascii="Book Antiqua" w:hAnsi="Book Antiqua" w:cs="Times New Roman"/>
          <w:sz w:val="24"/>
          <w:szCs w:val="24"/>
        </w:rPr>
        <w:t xml:space="preserve">in patients undergoing </w:t>
      </w:r>
      <w:r w:rsidR="00523024" w:rsidRPr="00567A72">
        <w:rPr>
          <w:rFonts w:ascii="Book Antiqua" w:hAnsi="Book Antiqua" w:cs="Times New Roman"/>
          <w:sz w:val="24"/>
          <w:szCs w:val="24"/>
        </w:rPr>
        <w:lastRenderedPageBreak/>
        <w:t xml:space="preserve">implantation of drug-eluting coronary stents. </w:t>
      </w:r>
      <w:r w:rsidR="00A870CC" w:rsidRPr="00567A72">
        <w:rPr>
          <w:rFonts w:ascii="Book Antiqua" w:hAnsi="Book Antiqua" w:cs="Times New Roman"/>
          <w:sz w:val="24"/>
          <w:szCs w:val="24"/>
        </w:rPr>
        <w:t xml:space="preserve">Tounou et al reported that </w:t>
      </w:r>
      <w:r w:rsidR="00B13D09" w:rsidRPr="00567A72">
        <w:rPr>
          <w:rFonts w:ascii="Book Antiqua" w:hAnsi="Book Antiqua" w:cs="Times New Roman"/>
          <w:sz w:val="24"/>
          <w:szCs w:val="24"/>
        </w:rPr>
        <w:t>DAPT</w:t>
      </w:r>
      <w:r w:rsidR="00A870CC" w:rsidRPr="00567A72">
        <w:rPr>
          <w:rFonts w:ascii="Book Antiqua" w:hAnsi="Book Antiqua" w:cs="Times New Roman"/>
          <w:sz w:val="24"/>
          <w:szCs w:val="24"/>
        </w:rPr>
        <w:t xml:space="preserve"> markedly increased the rate of </w:t>
      </w:r>
      <w:r w:rsidR="00B13D09" w:rsidRPr="00567A72">
        <w:rPr>
          <w:rFonts w:ascii="Book Antiqua" w:hAnsi="Book Antiqua" w:cs="Times New Roman"/>
          <w:sz w:val="24"/>
          <w:szCs w:val="24"/>
        </w:rPr>
        <w:t>post-ESD bleeding</w:t>
      </w:r>
      <w:r w:rsidR="008F446C">
        <w:rPr>
          <w:rFonts w:ascii="Book Antiqua" w:hAnsi="Book Antiqua" w:cs="Times New Roman"/>
          <w:sz w:val="24"/>
          <w:szCs w:val="24"/>
        </w:rPr>
        <w:t xml:space="preserve"> (35.5%)</w:t>
      </w:r>
      <w:r w:rsidR="001C3B4A" w:rsidRPr="00567A72">
        <w:rPr>
          <w:rFonts w:ascii="Book Antiqua" w:hAnsi="Book Antiqua" w:cs="Times New Roman"/>
          <w:sz w:val="24"/>
          <w:szCs w:val="24"/>
        </w:rPr>
        <w:fldChar w:fldCharType="begin"/>
      </w:r>
      <w:r w:rsidR="000311D0" w:rsidRPr="00567A72">
        <w:rPr>
          <w:rFonts w:ascii="Book Antiqua" w:hAnsi="Book Antiqua" w:cs="Times New Roman"/>
          <w:sz w:val="24"/>
          <w:szCs w:val="24"/>
        </w:rPr>
        <w:instrText xml:space="preserve"> ADDIN EN.CITE &lt;EndNote&gt;&lt;Cite&gt;&lt;Author&gt;Tounou&lt;/Author&gt;&lt;Year&gt;2015&lt;/Year&gt;&lt;IDText&gt;Continuous aspirin use does not increase post-endoscopic dissection bleeding risk for gastric neoplasms in patients on antiplatelet therapy&lt;/IDText&gt;&lt;DisplayText&gt;&lt;style face="superscript"&gt;[46]&lt;/style&gt;&lt;/DisplayText&gt;&lt;record&gt;&lt;dates&gt;&lt;pub-dates&gt;&lt;date&gt;Feb&lt;/date&gt;&lt;/pub-dates&gt;&lt;year&gt;2015&lt;/year&gt;&lt;/dates&gt;&lt;urls&gt;&lt;related-urls&gt;&lt;url&gt;http://www.ncbi.nlm.nih.gov/pubmed/26134769&lt;/url&gt;&lt;/related-urls&gt;&lt;/urls&gt;&lt;isbn&gt;2364-3722&lt;/isbn&gt;&lt;custom2&gt;PMC4423265&lt;/custom2&gt;&lt;titles&gt;&lt;title&gt;Continuous aspirin use does not increase post-endoscopic dissection bleeding risk for gastric neoplasms in patients on antiplatelet therapy&lt;/title&gt;&lt;secondary-title&gt;Endosc Int Open&lt;/secondary-title&gt;&lt;/titles&gt;&lt;pages&gt;E31-8&lt;/pages&gt;&lt;number&gt;1&lt;/number&gt;&lt;contributors&gt;&lt;authors&gt;&lt;author&gt;Tounou, S.&lt;/author&gt;&lt;author&gt;Morita, Y.&lt;/author&gt;&lt;author&gt;Hosono, T.&lt;/author&gt;&lt;/authors&gt;&lt;/contributors&gt;&lt;language&gt;eng&lt;/language&gt;&lt;added-date format="utc"&gt;1458914785&lt;/added-date&gt;&lt;ref-type name="Journal Article"&gt;17&lt;/ref-type&gt;&lt;rec-number&gt;70&lt;/rec-number&gt;&lt;last-updated-date format="utc"&gt;1458914785&lt;/last-updated-date&gt;&lt;accession-num&gt;26134769&lt;/accession-num&gt;&lt;electronic-resource-num&gt;10.1055/s-0034-1390764&lt;/electronic-resource-num&gt;&lt;volume&gt;3&lt;/volume&gt;&lt;/record&gt;&lt;/Cite&gt;&lt;/EndNote&gt;</w:instrText>
      </w:r>
      <w:r w:rsidR="001C3B4A" w:rsidRPr="00567A72">
        <w:rPr>
          <w:rFonts w:ascii="Book Antiqua" w:hAnsi="Book Antiqua" w:cs="Times New Roman"/>
          <w:sz w:val="24"/>
          <w:szCs w:val="24"/>
        </w:rPr>
        <w:fldChar w:fldCharType="separate"/>
      </w:r>
      <w:r w:rsidR="000311D0" w:rsidRPr="00567A72">
        <w:rPr>
          <w:rFonts w:ascii="Book Antiqua" w:hAnsi="Book Antiqua" w:cs="Times New Roman"/>
          <w:noProof/>
          <w:sz w:val="24"/>
          <w:szCs w:val="24"/>
          <w:vertAlign w:val="superscript"/>
        </w:rPr>
        <w:t>[46]</w:t>
      </w:r>
      <w:r w:rsidR="001C3B4A" w:rsidRPr="00567A72">
        <w:rPr>
          <w:rFonts w:ascii="Book Antiqua" w:hAnsi="Book Antiqua" w:cs="Times New Roman"/>
          <w:sz w:val="24"/>
          <w:szCs w:val="24"/>
        </w:rPr>
        <w:fldChar w:fldCharType="end"/>
      </w:r>
      <w:r w:rsidR="00A870CC" w:rsidRPr="00567A72">
        <w:rPr>
          <w:rFonts w:ascii="Book Antiqua" w:hAnsi="Book Antiqua" w:cs="Times New Roman"/>
          <w:sz w:val="24"/>
          <w:szCs w:val="24"/>
        </w:rPr>
        <w:t xml:space="preserve">. </w:t>
      </w:r>
      <w:r w:rsidR="0A3C1C88" w:rsidRPr="00567A72">
        <w:rPr>
          <w:rFonts w:ascii="Book Antiqua" w:eastAsia="Times New Roman" w:hAnsi="Book Antiqua" w:cs="Times New Roman"/>
          <w:sz w:val="24"/>
          <w:szCs w:val="24"/>
        </w:rPr>
        <w:t xml:space="preserve">Ono </w:t>
      </w:r>
      <w:r w:rsidR="0A3C1C88" w:rsidRPr="008E0355">
        <w:rPr>
          <w:rFonts w:ascii="Book Antiqua" w:eastAsia="Times New Roman" w:hAnsi="Book Antiqua" w:cs="Times New Roman"/>
          <w:i/>
          <w:sz w:val="24"/>
          <w:szCs w:val="24"/>
        </w:rPr>
        <w:t>et al</w:t>
      </w:r>
      <w:r w:rsidR="008E0355" w:rsidRPr="00567A72">
        <w:rPr>
          <w:rFonts w:ascii="Book Antiqua" w:eastAsia="Times New Roman" w:hAnsi="Book Antiqua" w:cs="Times New Roman"/>
          <w:sz w:val="24"/>
          <w:szCs w:val="24"/>
        </w:rPr>
        <w:fldChar w:fldCharType="begin"/>
      </w:r>
      <w:r w:rsidR="008E0355" w:rsidRPr="00567A72">
        <w:rPr>
          <w:rFonts w:ascii="Book Antiqua" w:eastAsia="Times New Roman" w:hAnsi="Book Antiqua" w:cs="Times New Roman"/>
          <w:sz w:val="24"/>
          <w:szCs w:val="24"/>
        </w:rPr>
        <w:instrText xml:space="preserve"> ADDIN EN.CITE &lt;EndNote&gt;&lt;Cite&gt;&lt;Author&gt;Ono&lt;/Author&gt;&lt;Year&gt;2015&lt;/Year&gt;&lt;IDText&gt;Thienopyridine derivatives as risk factors for bleeding following high risk endoscopic treatments: Safe Treatment on Antiplatelets (STRAP) study&lt;/IDText&gt;&lt;DisplayText&gt;&lt;style face="superscript"&gt;[47]&lt;/style&gt;&lt;/DisplayText&gt;&lt;record&gt;&lt;dates&gt;&lt;pub-dates&gt;&lt;date&gt;Jul&lt;/date&gt;&lt;/pub-dates&gt;&lt;year&gt;2015&lt;/year&gt;&lt;/dates&gt;&lt;urls&gt;&lt;related-urls&gt;&lt;url&gt;http://www.ncbi.nlm.nih.gov/pubmed/25590184&lt;/url&gt;&lt;/related-urls&gt;&lt;/urls&gt;&lt;isbn&gt;1438-8812&lt;/isbn&gt;&lt;titles&gt;&lt;title&gt;Thienopyridine derivatives as risk factors for bleeding following high risk endoscopic treatments: Safe Treatment on Antiplatelets (STRAP) study&lt;/title&gt;&lt;secondary-title&gt;Endoscopy&lt;/secondary-title&gt;&lt;/titles&gt;&lt;pages&gt;632-7&lt;/pages&gt;&lt;number&gt;7&lt;/number&gt;&lt;contributors&gt;&lt;authors&gt;&lt;author&gt;Ono, S.&lt;/author&gt;&lt;author&gt;Fujishiro, M.&lt;/author&gt;&lt;author&gt;Yoshida, N.&lt;/author&gt;&lt;author&gt;Doyama, H.&lt;/author&gt;&lt;author&gt;Kamoshida, T.&lt;/author&gt;&lt;author&gt;Hirai, S.&lt;/author&gt;&lt;author&gt;Kishihara, T.&lt;/author&gt;&lt;author&gt;Yamamoto, Y.&lt;/author&gt;&lt;author&gt;Sakae, H.&lt;/author&gt;&lt;author&gt;Imagawa, A.&lt;/author&gt;&lt;author&gt;Hirano, M.&lt;/author&gt;&lt;author&gt;Koike, K.&lt;/author&gt;&lt;/authors&gt;&lt;/contributors&gt;&lt;language&gt;eng&lt;/language&gt;&lt;added-date format="utc"&gt;1458912407&lt;/added-date&gt;&lt;ref-type name="Journal Article"&gt;17&lt;/ref-type&gt;&lt;rec-number&gt;39&lt;/rec-number&gt;&lt;last-updated-date format="utc"&gt;1458912407&lt;/last-updated-date&gt;&lt;accession-num&gt;25590184&lt;/accession-num&gt;&lt;electronic-resource-num&gt;10.1055/s-0034-1391354&lt;/electronic-resource-num&gt;&lt;volume&gt;47&lt;/volume&gt;&lt;/record&gt;&lt;/Cite&gt;&lt;/EndNote&gt;</w:instrText>
      </w:r>
      <w:r w:rsidR="008E0355" w:rsidRPr="00567A72">
        <w:rPr>
          <w:rFonts w:ascii="Book Antiqua" w:eastAsia="Times New Roman" w:hAnsi="Book Antiqua" w:cs="Times New Roman"/>
          <w:sz w:val="24"/>
          <w:szCs w:val="24"/>
        </w:rPr>
        <w:fldChar w:fldCharType="separate"/>
      </w:r>
      <w:r w:rsidR="008E0355" w:rsidRPr="00567A72">
        <w:rPr>
          <w:rFonts w:ascii="Book Antiqua" w:eastAsia="Times New Roman" w:hAnsi="Book Antiqua" w:cs="Times New Roman"/>
          <w:noProof/>
          <w:sz w:val="24"/>
          <w:szCs w:val="24"/>
          <w:vertAlign w:val="superscript"/>
        </w:rPr>
        <w:t>[47]</w:t>
      </w:r>
      <w:r w:rsidR="008E0355" w:rsidRPr="00567A72">
        <w:rPr>
          <w:rFonts w:ascii="Book Antiqua" w:eastAsia="Times New Roman" w:hAnsi="Book Antiqua" w:cs="Times New Roman"/>
          <w:sz w:val="24"/>
          <w:szCs w:val="24"/>
        </w:rPr>
        <w:fldChar w:fldCharType="end"/>
      </w:r>
      <w:r w:rsidR="0A3C1C88" w:rsidRPr="00567A72">
        <w:rPr>
          <w:rFonts w:ascii="Book Antiqua" w:eastAsia="Times New Roman" w:hAnsi="Book Antiqua" w:cs="Times New Roman"/>
          <w:sz w:val="24"/>
          <w:szCs w:val="24"/>
        </w:rPr>
        <w:t xml:space="preserve"> reported a prospective study </w:t>
      </w:r>
      <w:r w:rsidR="00C008AF" w:rsidRPr="00567A72">
        <w:rPr>
          <w:rFonts w:ascii="Book Antiqua" w:eastAsia="Times New Roman" w:hAnsi="Book Antiqua" w:cs="Times New Roman"/>
          <w:sz w:val="24"/>
          <w:szCs w:val="24"/>
        </w:rPr>
        <w:t xml:space="preserve">regarding </w:t>
      </w:r>
      <w:r w:rsidR="0A3C1C88" w:rsidRPr="00567A72">
        <w:rPr>
          <w:rFonts w:ascii="Book Antiqua" w:eastAsia="Times New Roman" w:hAnsi="Book Antiqua" w:cs="Times New Roman"/>
          <w:sz w:val="24"/>
          <w:szCs w:val="24"/>
        </w:rPr>
        <w:t>bleeding after endoscopic procedure includ</w:t>
      </w:r>
      <w:r w:rsidR="00CE2D4A" w:rsidRPr="00567A72">
        <w:rPr>
          <w:rFonts w:ascii="Book Antiqua" w:eastAsia="Times New Roman" w:hAnsi="Book Antiqua" w:cs="Times New Roman"/>
          <w:sz w:val="24"/>
          <w:szCs w:val="24"/>
        </w:rPr>
        <w:t>ing polypectomy, EMR and ESD</w:t>
      </w:r>
      <w:r w:rsidR="0A3C1C88" w:rsidRPr="00567A72">
        <w:rPr>
          <w:rFonts w:ascii="Book Antiqua" w:eastAsia="Times New Roman" w:hAnsi="Book Antiqua" w:cs="Times New Roman"/>
          <w:sz w:val="24"/>
          <w:szCs w:val="24"/>
        </w:rPr>
        <w:t>.</w:t>
      </w:r>
      <w:r w:rsidR="008E0355">
        <w:rPr>
          <w:rFonts w:ascii="Book Antiqua" w:eastAsia="SimSun" w:hAnsi="Book Antiqua" w:cs="Times New Roman" w:hint="eastAsia"/>
          <w:sz w:val="24"/>
          <w:szCs w:val="24"/>
          <w:lang w:eastAsia="zh-CN"/>
        </w:rPr>
        <w:t xml:space="preserve"> </w:t>
      </w:r>
      <w:r w:rsidR="008E0355" w:rsidRPr="008E0355">
        <w:rPr>
          <w:rFonts w:ascii="Book Antiqua" w:eastAsia="Times New Roman" w:hAnsi="Book Antiqua" w:cs="Times New Roman"/>
          <w:caps/>
          <w:sz w:val="24"/>
          <w:szCs w:val="24"/>
        </w:rPr>
        <w:t>t</w:t>
      </w:r>
      <w:r w:rsidR="008E0355" w:rsidRPr="008E0355">
        <w:rPr>
          <w:rFonts w:ascii="Book Antiqua" w:eastAsia="Times New Roman" w:hAnsi="Book Antiqua" w:cs="Times New Roman"/>
          <w:sz w:val="24"/>
          <w:szCs w:val="24"/>
        </w:rPr>
        <w:t>wenty-eight</w:t>
      </w:r>
      <w:r w:rsidR="008E0355">
        <w:rPr>
          <w:rFonts w:ascii="Book Antiqua" w:eastAsia="SimSun" w:hAnsi="Book Antiqua" w:cs="Times New Roman" w:hint="eastAsia"/>
          <w:sz w:val="24"/>
          <w:szCs w:val="24"/>
          <w:lang w:eastAsia="zh-CN"/>
        </w:rPr>
        <w:t xml:space="preserve"> </w:t>
      </w:r>
      <w:r w:rsidR="0A3C1C88" w:rsidRPr="00567A72">
        <w:rPr>
          <w:rFonts w:ascii="Book Antiqua" w:eastAsia="Times New Roman" w:hAnsi="Book Antiqua" w:cs="Times New Roman"/>
          <w:sz w:val="24"/>
          <w:szCs w:val="24"/>
        </w:rPr>
        <w:t>patients continuing aspirin therapy during endoscopic treatment</w:t>
      </w:r>
      <w:r w:rsidR="00B13D09" w:rsidRPr="00567A72">
        <w:rPr>
          <w:rFonts w:ascii="Book Antiqua" w:eastAsia="Times New Roman" w:hAnsi="Book Antiqua" w:cs="Times New Roman"/>
          <w:sz w:val="24"/>
          <w:szCs w:val="24"/>
        </w:rPr>
        <w:t xml:space="preserve"> were enrolled in this study</w:t>
      </w:r>
      <w:r w:rsidR="00AC71FF" w:rsidRPr="00567A72">
        <w:rPr>
          <w:rFonts w:ascii="Book Antiqua" w:eastAsia="Times New Roman" w:hAnsi="Book Antiqua" w:cs="Times New Roman"/>
          <w:sz w:val="24"/>
          <w:szCs w:val="24"/>
        </w:rPr>
        <w:t>, and 7 patients experienced major bleeding events after ESD (</w:t>
      </w:r>
      <w:r w:rsidR="007D2869" w:rsidRPr="00567A72">
        <w:rPr>
          <w:rFonts w:ascii="Book Antiqua" w:eastAsia="Times New Roman" w:hAnsi="Book Antiqua" w:cs="Times New Roman"/>
          <w:sz w:val="24"/>
          <w:szCs w:val="24"/>
        </w:rPr>
        <w:t>stomach: 6, colon: 1</w:t>
      </w:r>
      <w:r w:rsidR="00AC71FF" w:rsidRPr="00567A72">
        <w:rPr>
          <w:rFonts w:ascii="Book Antiqua" w:eastAsia="Times New Roman" w:hAnsi="Book Antiqua" w:cs="Times New Roman"/>
          <w:sz w:val="24"/>
          <w:szCs w:val="24"/>
        </w:rPr>
        <w:t xml:space="preserve">). Subanalysis of gastric ESD </w:t>
      </w:r>
      <w:r w:rsidR="007648E7" w:rsidRPr="00567A72">
        <w:rPr>
          <w:rFonts w:ascii="Book Antiqua" w:eastAsia="Times New Roman" w:hAnsi="Book Antiqua" w:cs="Times New Roman"/>
          <w:sz w:val="24"/>
          <w:szCs w:val="24"/>
        </w:rPr>
        <w:t xml:space="preserve">showed that </w:t>
      </w:r>
      <w:r w:rsidR="0A3C1C88" w:rsidRPr="00567A72">
        <w:rPr>
          <w:rFonts w:ascii="Book Antiqua" w:eastAsia="Times New Roman" w:hAnsi="Book Antiqua" w:cs="Times New Roman"/>
          <w:sz w:val="24"/>
          <w:szCs w:val="24"/>
        </w:rPr>
        <w:t xml:space="preserve">all </w:t>
      </w:r>
      <w:r w:rsidR="00C43330" w:rsidRPr="00567A72">
        <w:rPr>
          <w:rFonts w:ascii="Book Antiqua" w:hAnsi="Book Antiqua" w:cs="Times New Roman"/>
          <w:sz w:val="24"/>
          <w:szCs w:val="24"/>
        </w:rPr>
        <w:t xml:space="preserve">the </w:t>
      </w:r>
      <w:r w:rsidR="007648E7" w:rsidRPr="00567A72">
        <w:rPr>
          <w:rFonts w:ascii="Book Antiqua" w:eastAsia="Times New Roman" w:hAnsi="Book Antiqua" w:cs="Times New Roman"/>
          <w:sz w:val="24"/>
          <w:szCs w:val="24"/>
        </w:rPr>
        <w:t>6</w:t>
      </w:r>
      <w:r w:rsidR="0A3C1C88" w:rsidRPr="00567A72">
        <w:rPr>
          <w:rFonts w:ascii="Book Antiqua" w:eastAsia="Times New Roman" w:hAnsi="Book Antiqua" w:cs="Times New Roman"/>
          <w:sz w:val="24"/>
          <w:szCs w:val="24"/>
        </w:rPr>
        <w:t xml:space="preserve"> </w:t>
      </w:r>
      <w:r w:rsidR="0052284D" w:rsidRPr="00567A72">
        <w:rPr>
          <w:rFonts w:ascii="Book Antiqua" w:eastAsia="Times New Roman" w:hAnsi="Book Antiqua" w:cs="Times New Roman"/>
          <w:sz w:val="24"/>
          <w:szCs w:val="24"/>
        </w:rPr>
        <w:t xml:space="preserve">cases of </w:t>
      </w:r>
      <w:r w:rsidR="0A3C1C88" w:rsidRPr="00567A72">
        <w:rPr>
          <w:rFonts w:ascii="Book Antiqua" w:eastAsia="Times New Roman" w:hAnsi="Book Antiqua" w:cs="Times New Roman"/>
          <w:sz w:val="24"/>
          <w:szCs w:val="24"/>
        </w:rPr>
        <w:t>post</w:t>
      </w:r>
      <w:r w:rsidR="007648E7" w:rsidRPr="00567A72">
        <w:rPr>
          <w:rFonts w:ascii="Book Antiqua" w:eastAsia="Times New Roman" w:hAnsi="Book Antiqua" w:cs="Times New Roman"/>
          <w:sz w:val="24"/>
          <w:szCs w:val="24"/>
        </w:rPr>
        <w:t>-ESD</w:t>
      </w:r>
      <w:r w:rsidR="0A3C1C88" w:rsidRPr="00567A72">
        <w:rPr>
          <w:rFonts w:ascii="Book Antiqua" w:eastAsia="Times New Roman" w:hAnsi="Book Antiqua" w:cs="Times New Roman"/>
          <w:sz w:val="24"/>
          <w:szCs w:val="24"/>
        </w:rPr>
        <w:t xml:space="preserve"> bleeding occurred after </w:t>
      </w:r>
      <w:r w:rsidR="00B13D09" w:rsidRPr="00567A72">
        <w:rPr>
          <w:rFonts w:ascii="Book Antiqua" w:eastAsia="Times New Roman" w:hAnsi="Book Antiqua" w:cs="Times New Roman"/>
          <w:sz w:val="24"/>
          <w:szCs w:val="24"/>
        </w:rPr>
        <w:t>the resumption</w:t>
      </w:r>
      <w:r w:rsidR="008E0355">
        <w:rPr>
          <w:rFonts w:ascii="Book Antiqua" w:eastAsia="Times New Roman" w:hAnsi="Book Antiqua" w:cs="Times New Roman"/>
          <w:sz w:val="24"/>
          <w:szCs w:val="24"/>
        </w:rPr>
        <w:t xml:space="preserve"> of thienopyridine derivatives</w:t>
      </w:r>
      <w:r w:rsidR="001C3B4A" w:rsidRPr="00567A72">
        <w:rPr>
          <w:rFonts w:ascii="Book Antiqua" w:eastAsia="Times New Roman" w:hAnsi="Book Antiqua" w:cs="Times New Roman"/>
          <w:sz w:val="24"/>
          <w:szCs w:val="24"/>
        </w:rPr>
        <w:fldChar w:fldCharType="begin"/>
      </w:r>
      <w:r w:rsidR="000311D0" w:rsidRPr="00567A72">
        <w:rPr>
          <w:rFonts w:ascii="Book Antiqua" w:eastAsia="Times New Roman" w:hAnsi="Book Antiqua" w:cs="Times New Roman"/>
          <w:sz w:val="24"/>
          <w:szCs w:val="24"/>
        </w:rPr>
        <w:instrText xml:space="preserve"> ADDIN EN.CITE &lt;EndNote&gt;&lt;Cite&gt;&lt;Author&gt;Ono&lt;/Author&gt;&lt;Year&gt;2015&lt;/Year&gt;&lt;IDText&gt;Thienopyridine derivatives as risk factors for bleeding following high risk endoscopic treatments: Safe Treatment on Antiplatelets (STRAP) study&lt;/IDText&gt;&lt;DisplayText&gt;&lt;style face="superscript"&gt;[47]&lt;/style&gt;&lt;/DisplayText&gt;&lt;record&gt;&lt;dates&gt;&lt;pub-dates&gt;&lt;date&gt;Jul&lt;/date&gt;&lt;/pub-dates&gt;&lt;year&gt;2015&lt;/year&gt;&lt;/dates&gt;&lt;urls&gt;&lt;related-urls&gt;&lt;url&gt;http://www.ncbi.nlm.nih.gov/pubmed/25590184&lt;/url&gt;&lt;/related-urls&gt;&lt;/urls&gt;&lt;isbn&gt;1438-8812&lt;/isbn&gt;&lt;titles&gt;&lt;title&gt;Thienopyridine derivatives as risk factors for bleeding following high risk endoscopic treatments: Safe Treatment on Antiplatelets (STRAP) study&lt;/title&gt;&lt;secondary-title&gt;Endoscopy&lt;/secondary-title&gt;&lt;/titles&gt;&lt;pages&gt;632-7&lt;/pages&gt;&lt;number&gt;7&lt;/number&gt;&lt;contributors&gt;&lt;authors&gt;&lt;author&gt;Ono, S.&lt;/author&gt;&lt;author&gt;Fujishiro, M.&lt;/author&gt;&lt;author&gt;Yoshida, N.&lt;/author&gt;&lt;author&gt;Doyama, H.&lt;/author&gt;&lt;author&gt;Kamoshida, T.&lt;/author&gt;&lt;author&gt;Hirai, S.&lt;/author&gt;&lt;author&gt;Kishihara, T.&lt;/author&gt;&lt;author&gt;Yamamoto, Y.&lt;/author&gt;&lt;author&gt;Sakae, H.&lt;/author&gt;&lt;author&gt;Imagawa, A.&lt;/author&gt;&lt;author&gt;Hirano, M.&lt;/author&gt;&lt;author&gt;Koike, K.&lt;/author&gt;&lt;/authors&gt;&lt;/contributors&gt;&lt;language&gt;eng&lt;/language&gt;&lt;added-date format="utc"&gt;1458912407&lt;/added-date&gt;&lt;ref-type name="Journal Article"&gt;17&lt;/ref-type&gt;&lt;rec-number&gt;39&lt;/rec-number&gt;&lt;last-updated-date format="utc"&gt;1458912407&lt;/last-updated-date&gt;&lt;accession-num&gt;25590184&lt;/accession-num&gt;&lt;electronic-resource-num&gt;10.1055/s-0034-1391354&lt;/electronic-resource-num&gt;&lt;volume&gt;47&lt;/volume&gt;&lt;/record&gt;&lt;/Cite&gt;&lt;/EndNote&gt;</w:instrText>
      </w:r>
      <w:r w:rsidR="001C3B4A" w:rsidRPr="00567A72">
        <w:rPr>
          <w:rFonts w:ascii="Book Antiqua" w:eastAsia="Times New Roman" w:hAnsi="Book Antiqua" w:cs="Times New Roman"/>
          <w:sz w:val="24"/>
          <w:szCs w:val="24"/>
        </w:rPr>
        <w:fldChar w:fldCharType="separate"/>
      </w:r>
      <w:r w:rsidR="000311D0" w:rsidRPr="00567A72">
        <w:rPr>
          <w:rFonts w:ascii="Book Antiqua" w:eastAsia="Times New Roman" w:hAnsi="Book Antiqua" w:cs="Times New Roman"/>
          <w:noProof/>
          <w:sz w:val="24"/>
          <w:szCs w:val="24"/>
          <w:vertAlign w:val="superscript"/>
        </w:rPr>
        <w:t>[47]</w:t>
      </w:r>
      <w:r w:rsidR="001C3B4A" w:rsidRPr="00567A72">
        <w:rPr>
          <w:rFonts w:ascii="Book Antiqua" w:eastAsia="Times New Roman" w:hAnsi="Book Antiqua" w:cs="Times New Roman"/>
          <w:sz w:val="24"/>
          <w:szCs w:val="24"/>
        </w:rPr>
        <w:fldChar w:fldCharType="end"/>
      </w:r>
      <w:r w:rsidR="003C1040" w:rsidRPr="00567A72">
        <w:rPr>
          <w:rFonts w:ascii="Book Antiqua" w:hAnsi="Book Antiqua" w:cs="Times New Roman"/>
          <w:sz w:val="24"/>
          <w:szCs w:val="24"/>
        </w:rPr>
        <w:t xml:space="preserve">. These reports showed </w:t>
      </w:r>
      <w:r w:rsidR="00636781" w:rsidRPr="00567A72">
        <w:rPr>
          <w:rFonts w:ascii="Book Antiqua" w:hAnsi="Book Antiqua" w:cs="Times New Roman"/>
          <w:sz w:val="24"/>
          <w:szCs w:val="24"/>
        </w:rPr>
        <w:t xml:space="preserve">that </w:t>
      </w:r>
      <w:r w:rsidR="003C1040" w:rsidRPr="00567A72">
        <w:rPr>
          <w:rFonts w:ascii="Book Antiqua" w:hAnsi="Book Antiqua" w:cs="Times New Roman"/>
          <w:sz w:val="24"/>
          <w:szCs w:val="24"/>
        </w:rPr>
        <w:t>DAPT is a significant risk factor of bleeding after ESD.</w:t>
      </w:r>
    </w:p>
    <w:p w14:paraId="14DBD576" w14:textId="2909A8D1" w:rsidR="005E63C0" w:rsidRDefault="00636781" w:rsidP="008E0355">
      <w:pPr>
        <w:snapToGrid w:val="0"/>
        <w:spacing w:line="360" w:lineRule="auto"/>
        <w:ind w:firstLineChars="100" w:firstLine="240"/>
        <w:rPr>
          <w:rFonts w:ascii="Book Antiqua" w:eastAsia="Times New Roman" w:hAnsi="Book Antiqua" w:cs="Times New Roman"/>
          <w:sz w:val="24"/>
          <w:szCs w:val="24"/>
        </w:rPr>
      </w:pPr>
      <w:r w:rsidRPr="00567A72">
        <w:rPr>
          <w:rFonts w:ascii="Book Antiqua" w:hAnsi="Book Antiqua" w:cs="Times New Roman"/>
          <w:sz w:val="24"/>
          <w:szCs w:val="24"/>
        </w:rPr>
        <w:t xml:space="preserve">Heparin bridge therapy is commonly performed during </w:t>
      </w:r>
      <w:r w:rsidR="009C63D3" w:rsidRPr="00567A72">
        <w:rPr>
          <w:rFonts w:ascii="Book Antiqua" w:hAnsi="Book Antiqua" w:cs="Times New Roman"/>
          <w:sz w:val="24"/>
          <w:szCs w:val="24"/>
        </w:rPr>
        <w:t>cessation</w:t>
      </w:r>
      <w:r w:rsidRPr="00567A72">
        <w:rPr>
          <w:rFonts w:ascii="Book Antiqua" w:hAnsi="Book Antiqua" w:cs="Times New Roman"/>
          <w:sz w:val="24"/>
          <w:szCs w:val="24"/>
        </w:rPr>
        <w:t xml:space="preserve"> of warfarin in patients </w:t>
      </w:r>
      <w:r w:rsidR="0052284D" w:rsidRPr="00567A72">
        <w:rPr>
          <w:rFonts w:ascii="Book Antiqua" w:hAnsi="Book Antiqua" w:cs="Times New Roman"/>
          <w:sz w:val="24"/>
          <w:szCs w:val="24"/>
        </w:rPr>
        <w:t xml:space="preserve">with </w:t>
      </w:r>
      <w:r w:rsidRPr="00567A72">
        <w:rPr>
          <w:rFonts w:ascii="Book Antiqua" w:hAnsi="Book Antiqua" w:cs="Times New Roman"/>
          <w:sz w:val="24"/>
          <w:szCs w:val="24"/>
        </w:rPr>
        <w:t>a high risk of thromboembolism, but evidence concerning whether heparin bridge therapy can prevent thromboembolism is lacking, and in addition heparin bridge therapy is known to increase t</w:t>
      </w:r>
      <w:r w:rsidR="008E0355">
        <w:rPr>
          <w:rFonts w:ascii="Book Antiqua" w:hAnsi="Book Antiqua" w:cs="Times New Roman"/>
          <w:sz w:val="24"/>
          <w:szCs w:val="24"/>
        </w:rPr>
        <w:t>he incidence of bleeding events</w:t>
      </w:r>
      <w:r w:rsidR="00196B50" w:rsidRPr="00567A72">
        <w:rPr>
          <w:rFonts w:ascii="Book Antiqua" w:hAnsi="Book Antiqua" w:cs="Times New Roman"/>
          <w:sz w:val="24"/>
          <w:szCs w:val="24"/>
        </w:rPr>
        <w:fldChar w:fldCharType="begin"/>
      </w:r>
      <w:r w:rsidR="000311D0" w:rsidRPr="00567A72">
        <w:rPr>
          <w:rFonts w:ascii="Book Antiqua" w:hAnsi="Book Antiqua" w:cs="Times New Roman"/>
          <w:sz w:val="24"/>
          <w:szCs w:val="24"/>
        </w:rPr>
        <w:instrText xml:space="preserve"> ADDIN EN.CITE &lt;EndNote&gt;&lt;Cite&gt;&lt;Author&gt;Rechenmacher&lt;/Author&gt;&lt;Year&gt;2015&lt;/Year&gt;&lt;IDText&gt;Bridging Anticoagulation: Primum Non Nocere&lt;/IDText&gt;&lt;DisplayText&gt;&lt;style face="superscript"&gt;[48]&lt;/style&gt;&lt;/DisplayText&gt;&lt;record&gt;&lt;dates&gt;&lt;pub-dates&gt;&lt;date&gt;Sep&lt;/date&gt;&lt;/pub-dates&gt;&lt;year&gt;2015&lt;/year&gt;&lt;/dates&gt;&lt;keywords&gt;&lt;keyword&gt;Anticoagulants&lt;/keyword&gt;&lt;keyword&gt;Hemorrhage&lt;/keyword&gt;&lt;keyword&gt;Humans&lt;/keyword&gt;&lt;keyword&gt;Observational Studies as Topic&lt;/keyword&gt;&lt;keyword&gt;Perioperative Care&lt;/keyword&gt;&lt;keyword&gt;Randomized Controlled Trials as Topic&lt;/keyword&gt;&lt;keyword&gt;Thromboembolism&lt;/keyword&gt;&lt;/keywords&gt;&lt;urls&gt;&lt;related-urls&gt;&lt;url&gt;http://www.ncbi.nlm.nih.gov/pubmed/26383727&lt;/url&gt;&lt;/related-urls&gt;&lt;/urls&gt;&lt;isbn&gt;1558-3597&lt;/isbn&gt;&lt;titles&gt;&lt;title&gt;Bridging Anticoagulation: Primum Non Nocere&lt;/title&gt;&lt;secondary-title&gt;J Am Coll Cardiol&lt;/secondary-title&gt;&lt;/titles&gt;&lt;pages&gt;1392-403&lt;/pages&gt;&lt;number&gt;12&lt;/number&gt;&lt;contributors&gt;&lt;authors&gt;&lt;author&gt;Rechenmacher, S. J.&lt;/author&gt;&lt;author&gt;Fang, J. C.&lt;/author&gt;&lt;/authors&gt;&lt;/contributors&gt;&lt;language&gt;eng&lt;/language&gt;&lt;added-date format="utc"&gt;1459058423&lt;/added-date&gt;&lt;ref-type name="Journal Article"&gt;17&lt;/ref-type&gt;&lt;rec-number&gt;85&lt;/rec-number&gt;&lt;last-updated-date format="utc"&gt;1459058423&lt;/last-updated-date&gt;&lt;accession-num&gt;26383727&lt;/accession-num&gt;&lt;electronic-resource-num&gt;10.1016/j.jacc.2015.08.002&lt;/electronic-resource-num&gt;&lt;volume&gt;66&lt;/volume&gt;&lt;/record&gt;&lt;/Cite&gt;&lt;/EndNote&gt;</w:instrText>
      </w:r>
      <w:r w:rsidR="00196B50" w:rsidRPr="00567A72">
        <w:rPr>
          <w:rFonts w:ascii="Book Antiqua" w:hAnsi="Book Antiqua" w:cs="Times New Roman"/>
          <w:sz w:val="24"/>
          <w:szCs w:val="24"/>
        </w:rPr>
        <w:fldChar w:fldCharType="separate"/>
      </w:r>
      <w:r w:rsidR="000311D0" w:rsidRPr="00567A72">
        <w:rPr>
          <w:rFonts w:ascii="Book Antiqua" w:hAnsi="Book Antiqua" w:cs="Times New Roman"/>
          <w:noProof/>
          <w:sz w:val="24"/>
          <w:szCs w:val="24"/>
          <w:vertAlign w:val="superscript"/>
        </w:rPr>
        <w:t>[48]</w:t>
      </w:r>
      <w:r w:rsidR="00196B50" w:rsidRPr="00567A72">
        <w:rPr>
          <w:rFonts w:ascii="Book Antiqua" w:hAnsi="Book Antiqua" w:cs="Times New Roman"/>
          <w:sz w:val="24"/>
          <w:szCs w:val="24"/>
        </w:rPr>
        <w:fldChar w:fldCharType="end"/>
      </w:r>
      <w:r w:rsidR="00EF79A5" w:rsidRPr="00567A72">
        <w:rPr>
          <w:rFonts w:ascii="Book Antiqua" w:hAnsi="Book Antiqua" w:cs="Times New Roman"/>
          <w:sz w:val="24"/>
          <w:szCs w:val="24"/>
        </w:rPr>
        <w:t>.</w:t>
      </w:r>
      <w:r w:rsidR="00B6794A" w:rsidRPr="00567A72">
        <w:rPr>
          <w:rFonts w:ascii="Book Antiqua" w:hAnsi="Book Antiqua" w:cs="Times New Roman"/>
          <w:sz w:val="24"/>
          <w:szCs w:val="24"/>
        </w:rPr>
        <w:t xml:space="preserve"> </w:t>
      </w:r>
      <w:r w:rsidR="00255BFD" w:rsidRPr="00567A72">
        <w:rPr>
          <w:rFonts w:ascii="Book Antiqua" w:hAnsi="Book Antiqua" w:cs="Times New Roman"/>
          <w:sz w:val="24"/>
          <w:szCs w:val="24"/>
        </w:rPr>
        <w:t>Two retrospective studies showed that post-ESD bleeding in patien</w:t>
      </w:r>
      <w:r w:rsidRPr="00567A72">
        <w:rPr>
          <w:rFonts w:ascii="Book Antiqua" w:hAnsi="Book Antiqua" w:cs="Times New Roman"/>
          <w:sz w:val="24"/>
          <w:szCs w:val="24"/>
        </w:rPr>
        <w:t>t</w:t>
      </w:r>
      <w:r w:rsidR="0052284D" w:rsidRPr="00567A72">
        <w:rPr>
          <w:rFonts w:ascii="Book Antiqua" w:hAnsi="Book Antiqua" w:cs="Times New Roman"/>
          <w:sz w:val="24"/>
          <w:szCs w:val="24"/>
        </w:rPr>
        <w:t>s</w:t>
      </w:r>
      <w:r w:rsidRPr="00567A72">
        <w:rPr>
          <w:rFonts w:ascii="Book Antiqua" w:hAnsi="Book Antiqua" w:cs="Times New Roman"/>
          <w:sz w:val="24"/>
          <w:szCs w:val="24"/>
        </w:rPr>
        <w:t xml:space="preserve"> undergoing heparin bridge therapy</w:t>
      </w:r>
      <w:r w:rsidR="00255BFD" w:rsidRPr="00567A72">
        <w:rPr>
          <w:rFonts w:ascii="Book Antiqua" w:hAnsi="Book Antiqua" w:cs="Times New Roman"/>
          <w:sz w:val="24"/>
          <w:szCs w:val="24"/>
        </w:rPr>
        <w:t xml:space="preserve"> occ</w:t>
      </w:r>
      <w:r w:rsidR="00196B50" w:rsidRPr="00567A72">
        <w:rPr>
          <w:rFonts w:ascii="Book Antiqua" w:hAnsi="Book Antiqua" w:cs="Times New Roman"/>
          <w:sz w:val="24"/>
          <w:szCs w:val="24"/>
        </w:rPr>
        <w:t xml:space="preserve">urred at the rate of 23% </w:t>
      </w:r>
      <w:r w:rsidR="008E0355">
        <w:rPr>
          <w:rFonts w:ascii="Book Antiqua" w:hAnsi="Book Antiqua" w:cs="Times New Roman"/>
          <w:sz w:val="24"/>
          <w:szCs w:val="24"/>
        </w:rPr>
        <w:t>to 38%</w:t>
      </w:r>
      <w:r w:rsidR="00196B50" w:rsidRPr="00567A72">
        <w:rPr>
          <w:rFonts w:ascii="Book Antiqua" w:hAnsi="Book Antiqua" w:cs="Times New Roman"/>
          <w:sz w:val="24"/>
          <w:szCs w:val="24"/>
        </w:rPr>
        <w:fldChar w:fldCharType="begin">
          <w:fldData xml:space="preserve">PEVuZE5vdGU+PENpdGU+PEF1dGhvcj5NYXRzdW11cmE8L0F1dGhvcj48WWVhcj4yMDE0PC9ZZWFy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</w:fldData>
        </w:fldChar>
      </w:r>
      <w:r w:rsidR="000311D0" w:rsidRPr="00567A72">
        <w:rPr>
          <w:rFonts w:ascii="Book Antiqua" w:hAnsi="Book Antiqua" w:cs="Times New Roman"/>
          <w:sz w:val="24"/>
          <w:szCs w:val="24"/>
        </w:rPr>
        <w:instrText xml:space="preserve"> ADDIN EN.CITE </w:instrText>
      </w:r>
      <w:r w:rsidR="000311D0" w:rsidRPr="00567A72">
        <w:rPr>
          <w:rFonts w:ascii="Book Antiqua" w:hAnsi="Book Antiqua" w:cs="Times New Roman"/>
          <w:sz w:val="24"/>
          <w:szCs w:val="24"/>
        </w:rPr>
        <w:fldChar w:fldCharType="begin">
          <w:fldData xml:space="preserve">PEVuZE5vdGU+PENpdGU+PEF1dGhvcj5NYXRzdW11cmE8L0F1dGhvcj48WWVhcj4yMDE0PC9ZZWFy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</w:fldData>
        </w:fldChar>
      </w:r>
      <w:r w:rsidR="000311D0" w:rsidRPr="00567A72">
        <w:rPr>
          <w:rFonts w:ascii="Book Antiqua" w:hAnsi="Book Antiqua" w:cs="Times New Roman"/>
          <w:sz w:val="24"/>
          <w:szCs w:val="24"/>
        </w:rPr>
        <w:instrText xml:space="preserve"> ADDIN EN.CITE.DATA </w:instrText>
      </w:r>
      <w:r w:rsidR="000311D0" w:rsidRPr="00567A72">
        <w:rPr>
          <w:rFonts w:ascii="Book Antiqua" w:hAnsi="Book Antiqua" w:cs="Times New Roman"/>
          <w:sz w:val="24"/>
          <w:szCs w:val="24"/>
        </w:rPr>
      </w:r>
      <w:r w:rsidR="000311D0" w:rsidRPr="00567A72">
        <w:rPr>
          <w:rFonts w:ascii="Book Antiqua" w:hAnsi="Book Antiqua" w:cs="Times New Roman"/>
          <w:sz w:val="24"/>
          <w:szCs w:val="24"/>
        </w:rPr>
        <w:fldChar w:fldCharType="end"/>
      </w:r>
      <w:r w:rsidR="00196B50" w:rsidRPr="00567A72">
        <w:rPr>
          <w:rFonts w:ascii="Book Antiqua" w:hAnsi="Book Antiqua" w:cs="Times New Roman"/>
          <w:sz w:val="24"/>
          <w:szCs w:val="24"/>
        </w:rPr>
      </w:r>
      <w:r w:rsidR="00196B50" w:rsidRPr="00567A72">
        <w:rPr>
          <w:rFonts w:ascii="Book Antiqua" w:hAnsi="Book Antiqua" w:cs="Times New Roman"/>
          <w:sz w:val="24"/>
          <w:szCs w:val="24"/>
        </w:rPr>
        <w:fldChar w:fldCharType="separate"/>
      </w:r>
      <w:r w:rsidR="008E0355">
        <w:rPr>
          <w:rFonts w:ascii="Book Antiqua" w:hAnsi="Book Antiqua" w:cs="Times New Roman"/>
          <w:noProof/>
          <w:sz w:val="24"/>
          <w:szCs w:val="24"/>
          <w:vertAlign w:val="superscript"/>
        </w:rPr>
        <w:t>[30,</w:t>
      </w:r>
      <w:r w:rsidR="000311D0" w:rsidRPr="00567A72">
        <w:rPr>
          <w:rFonts w:ascii="Book Antiqua" w:hAnsi="Book Antiqua" w:cs="Times New Roman"/>
          <w:noProof/>
          <w:sz w:val="24"/>
          <w:szCs w:val="24"/>
          <w:vertAlign w:val="superscript"/>
        </w:rPr>
        <w:t>49]</w:t>
      </w:r>
      <w:r w:rsidR="00196B50" w:rsidRPr="00567A72">
        <w:rPr>
          <w:rFonts w:ascii="Book Antiqua" w:hAnsi="Book Antiqua" w:cs="Times New Roman"/>
          <w:sz w:val="24"/>
          <w:szCs w:val="24"/>
        </w:rPr>
        <w:fldChar w:fldCharType="end"/>
      </w:r>
      <w:r w:rsidRPr="00567A72">
        <w:rPr>
          <w:rFonts w:ascii="Book Antiqua" w:hAnsi="Book Antiqua" w:cs="Times New Roman"/>
          <w:sz w:val="24"/>
          <w:szCs w:val="24"/>
        </w:rPr>
        <w:t>. Additionally</w:t>
      </w:r>
      <w:r w:rsidR="00255BFD" w:rsidRPr="00567A72">
        <w:rPr>
          <w:rFonts w:ascii="Book Antiqua" w:hAnsi="Book Antiqua" w:cs="Times New Roman"/>
          <w:sz w:val="24"/>
          <w:szCs w:val="24"/>
        </w:rPr>
        <w:t xml:space="preserve">, </w:t>
      </w:r>
      <w:r w:rsidR="009C07D0" w:rsidRPr="00567A72">
        <w:rPr>
          <w:rFonts w:ascii="Book Antiqua" w:hAnsi="Book Antiqua" w:cs="Times New Roman"/>
          <w:sz w:val="24"/>
          <w:szCs w:val="24"/>
        </w:rPr>
        <w:t xml:space="preserve">Douketis </w:t>
      </w:r>
      <w:r w:rsidR="009C07D0" w:rsidRPr="008E0355">
        <w:rPr>
          <w:rFonts w:ascii="Book Antiqua" w:hAnsi="Book Antiqua" w:cs="Times New Roman"/>
          <w:i/>
          <w:sz w:val="24"/>
          <w:szCs w:val="24"/>
        </w:rPr>
        <w:t>et</w:t>
      </w:r>
      <w:r w:rsidR="00421238" w:rsidRPr="008E0355">
        <w:rPr>
          <w:rFonts w:ascii="Book Antiqua" w:hAnsi="Book Antiqua" w:cs="Times New Roman"/>
          <w:i/>
          <w:sz w:val="24"/>
          <w:szCs w:val="24"/>
        </w:rPr>
        <w:t xml:space="preserve"> al</w:t>
      </w:r>
      <w:r w:rsidR="008E0355" w:rsidRPr="00567A72">
        <w:rPr>
          <w:rFonts w:ascii="Book Antiqua" w:hAnsi="Book Antiqua" w:cs="Times New Roman"/>
          <w:sz w:val="24"/>
          <w:szCs w:val="24"/>
        </w:rPr>
        <w:fldChar w:fldCharType="begin"/>
      </w:r>
      <w:r w:rsidR="008E0355" w:rsidRPr="00567A72">
        <w:rPr>
          <w:rFonts w:ascii="Book Antiqua" w:hAnsi="Book Antiqua" w:cs="Times New Roman"/>
          <w:sz w:val="24"/>
          <w:szCs w:val="24"/>
        </w:rPr>
        <w:instrText xml:space="preserve"> ADDIN EN.CITE &lt;EndNote&gt;&lt;Cite&gt;&lt;Author&gt;Douketis&lt;/Author&gt;&lt;Year&gt;2015&lt;/Year&gt;&lt;IDText&gt;Perioperative Bridging Anticoagulation in Patients with Atrial Fibrillation&lt;/IDText&gt;&lt;DisplayText&gt;&lt;style face="superscript"&gt;[50]&lt;/style&gt;&lt;/DisplayText&gt;&lt;record&gt;&lt;dates&gt;&lt;pub-dates&gt;&lt;date&gt;Aug&lt;/date&gt;&lt;/pub-dates&gt;&lt;year&gt;2015&lt;/year&gt;&lt;/dates&gt;&lt;keywords&gt;&lt;keyword&gt;Adult&lt;/keyword&gt;&lt;keyword&gt;Anticoagulants&lt;/keyword&gt;&lt;keyword&gt;Atrial Fibrillation&lt;/keyword&gt;&lt;keyword&gt;Double-Blind Method&lt;/keyword&gt;&lt;keyword&gt;Elective Surgical Procedures&lt;/keyword&gt;&lt;keyword&gt;Female&lt;/keyword&gt;&lt;keyword&gt;Hemorrhage&lt;/keyword&gt;&lt;keyword&gt;Heparin, Low-Molecular-Weight&lt;/keyword&gt;&lt;keyword&gt;Humans&lt;/keyword&gt;&lt;keyword&gt;Male&lt;/keyword&gt;&lt;keyword&gt;Perioperative Period&lt;/keyword&gt;&lt;keyword&gt;Postoperative Complications&lt;/keyword&gt;&lt;keyword&gt;Thromboembolism&lt;/keyword&gt;&lt;keyword&gt;Warfarin&lt;/keyword&gt;&lt;/keywords&gt;&lt;urls&gt;&lt;related-urls&gt;&lt;url&gt;http://www.ncbi.nlm.nih.gov/pubmed/26095867&lt;/url&gt;&lt;/related-urls&gt;&lt;/urls&gt;&lt;isbn&gt;1533-4406&lt;/isbn&gt;&lt;titles&gt;&lt;title&gt;Perioperative Bridging Anticoagulation in Patients with Atrial Fibrillation&lt;/title&gt;&lt;secondary-title&gt;N Engl J Med&lt;/secondary-title&gt;&lt;/titles&gt;&lt;pages&gt;823-33&lt;/pages&gt;&lt;number&gt;9&lt;/number&gt;&lt;contributors&gt;&lt;authors&gt;&lt;author&gt;Douketis, J. D.&lt;/author&gt;&lt;author&gt;Spyropoulos, A. C.&lt;/author&gt;&lt;author&gt;Kaatz, S.&lt;/author&gt;&lt;author&gt;Becker, R. C.&lt;/author&gt;&lt;author&gt;Caprini, J. A.&lt;/author&gt;&lt;author&gt;Dunn, A. S.&lt;/author&gt;&lt;author&gt;Garcia, D. A.&lt;/author&gt;&lt;author&gt;Jacobson, A.&lt;/author&gt;&lt;author&gt;Jaffer, A. K.&lt;/author&gt;&lt;author&gt;Kong, D. F.&lt;/author&gt;&lt;author&gt;Schulman, S.&lt;/author&gt;&lt;author&gt;Turpie, A. G.&lt;/author&gt;&lt;author&gt;Hasselblad, V.&lt;/author&gt;&lt;author&gt;Ortel, T. L.&lt;/author&gt;&lt;author&gt;BRIDGE Investigators&lt;/author&gt;&lt;/authors&gt;&lt;/contributors&gt;&lt;language&gt;eng&lt;/language&gt;&lt;added-date format="utc"&gt;1458914477&lt;/added-date&gt;&lt;ref-type name="Journal Article"&gt;17&lt;/ref-type&gt;&lt;rec-number&gt;68&lt;/rec-number&gt;&lt;last-updated-date format="utc"&gt;1458914477&lt;/last-updated-date&gt;&lt;accession-num&gt;26095867&lt;/accession-num&gt;&lt;electronic-resource-num&gt;10.1056/NEJMoa1501035&lt;/electronic-resource-num&gt;&lt;volume&gt;373&lt;/volume&gt;&lt;/record&gt;&lt;/Cite&gt;&lt;/EndNote&gt;</w:instrText>
      </w:r>
      <w:r w:rsidR="008E0355" w:rsidRPr="00567A72">
        <w:rPr>
          <w:rFonts w:ascii="Book Antiqua" w:hAnsi="Book Antiqua" w:cs="Times New Roman"/>
          <w:sz w:val="24"/>
          <w:szCs w:val="24"/>
        </w:rPr>
        <w:fldChar w:fldCharType="separate"/>
      </w:r>
      <w:r w:rsidR="008E0355" w:rsidRPr="00567A72">
        <w:rPr>
          <w:rFonts w:ascii="Book Antiqua" w:hAnsi="Book Antiqua" w:cs="Times New Roman"/>
          <w:noProof/>
          <w:sz w:val="24"/>
          <w:szCs w:val="24"/>
          <w:vertAlign w:val="superscript"/>
        </w:rPr>
        <w:t>[50]</w:t>
      </w:r>
      <w:r w:rsidR="008E0355" w:rsidRPr="00567A72">
        <w:rPr>
          <w:rFonts w:ascii="Book Antiqua" w:hAnsi="Book Antiqua" w:cs="Times New Roman"/>
          <w:sz w:val="24"/>
          <w:szCs w:val="24"/>
        </w:rPr>
        <w:fldChar w:fldCharType="end"/>
      </w:r>
      <w:r w:rsidR="00421238" w:rsidRPr="00567A72">
        <w:rPr>
          <w:rFonts w:ascii="Book Antiqua" w:hAnsi="Book Antiqua" w:cs="Times New Roman"/>
          <w:sz w:val="24"/>
          <w:szCs w:val="24"/>
        </w:rPr>
        <w:t xml:space="preserve"> reported a</w:t>
      </w:r>
      <w:r w:rsidR="009C07D0" w:rsidRPr="00567A72">
        <w:rPr>
          <w:rFonts w:ascii="Book Antiqua" w:hAnsi="Book Antiqua" w:cs="Times New Roman"/>
          <w:sz w:val="24"/>
          <w:szCs w:val="24"/>
        </w:rPr>
        <w:t xml:space="preserve"> randomized trial </w:t>
      </w:r>
      <w:r w:rsidR="00357842" w:rsidRPr="00567A72">
        <w:rPr>
          <w:rFonts w:ascii="Book Antiqua" w:hAnsi="Book Antiqua" w:cs="Times New Roman"/>
          <w:sz w:val="24"/>
          <w:szCs w:val="24"/>
        </w:rPr>
        <w:t>t</w:t>
      </w:r>
      <w:r w:rsidR="00182B2E" w:rsidRPr="00567A72">
        <w:rPr>
          <w:rFonts w:ascii="Book Antiqua" w:hAnsi="Book Antiqua" w:cs="Times New Roman"/>
          <w:sz w:val="24"/>
          <w:szCs w:val="24"/>
        </w:rPr>
        <w:t xml:space="preserve">o evaluate the </w:t>
      </w:r>
      <w:r w:rsidR="0052284D" w:rsidRPr="00567A72">
        <w:rPr>
          <w:rFonts w:ascii="Book Antiqua" w:hAnsi="Book Antiqua" w:cs="Times New Roman"/>
          <w:sz w:val="24"/>
          <w:szCs w:val="24"/>
        </w:rPr>
        <w:t xml:space="preserve">risks of </w:t>
      </w:r>
      <w:r w:rsidR="00357842" w:rsidRPr="00567A72">
        <w:rPr>
          <w:rFonts w:ascii="Book Antiqua" w:hAnsi="Book Antiqua" w:cs="Times New Roman"/>
          <w:sz w:val="24"/>
          <w:szCs w:val="24"/>
        </w:rPr>
        <w:t xml:space="preserve">thromboembolism and bleeding events </w:t>
      </w:r>
      <w:r w:rsidR="00421238" w:rsidRPr="00567A72">
        <w:rPr>
          <w:rFonts w:ascii="Book Antiqua" w:hAnsi="Book Antiqua" w:cs="Times New Roman"/>
          <w:sz w:val="24"/>
          <w:szCs w:val="24"/>
        </w:rPr>
        <w:t xml:space="preserve">after </w:t>
      </w:r>
      <w:r w:rsidR="009C07D0" w:rsidRPr="00567A72">
        <w:rPr>
          <w:rFonts w:ascii="Book Antiqua" w:hAnsi="Book Antiqua" w:cs="Times New Roman"/>
          <w:sz w:val="24"/>
          <w:szCs w:val="24"/>
        </w:rPr>
        <w:t>operation</w:t>
      </w:r>
      <w:r w:rsidR="0052284D" w:rsidRPr="00567A72">
        <w:rPr>
          <w:rFonts w:ascii="Book Antiqua" w:hAnsi="Book Antiqua" w:cs="Times New Roman"/>
          <w:sz w:val="24"/>
          <w:szCs w:val="24"/>
        </w:rPr>
        <w:t>s</w:t>
      </w:r>
      <w:r w:rsidR="009C07D0" w:rsidRPr="00567A72">
        <w:rPr>
          <w:rFonts w:ascii="Book Antiqua" w:hAnsi="Book Antiqua" w:cs="Times New Roman"/>
          <w:sz w:val="24"/>
          <w:szCs w:val="24"/>
        </w:rPr>
        <w:t xml:space="preserve"> or other invasive procedure</w:t>
      </w:r>
      <w:r w:rsidR="0052284D" w:rsidRPr="00567A72">
        <w:rPr>
          <w:rFonts w:ascii="Book Antiqua" w:hAnsi="Book Antiqua" w:cs="Times New Roman"/>
          <w:sz w:val="24"/>
          <w:szCs w:val="24"/>
        </w:rPr>
        <w:t>s</w:t>
      </w:r>
      <w:r w:rsidR="009C07D0" w:rsidRPr="00567A72">
        <w:rPr>
          <w:rFonts w:ascii="Book Antiqua" w:hAnsi="Book Antiqua" w:cs="Times New Roman"/>
          <w:sz w:val="24"/>
          <w:szCs w:val="24"/>
        </w:rPr>
        <w:t xml:space="preserve"> </w:t>
      </w:r>
      <w:r w:rsidR="00421238" w:rsidRPr="00567A72">
        <w:rPr>
          <w:rFonts w:ascii="Book Antiqua" w:hAnsi="Book Antiqua" w:cs="Times New Roman"/>
          <w:sz w:val="24"/>
          <w:szCs w:val="24"/>
        </w:rPr>
        <w:t xml:space="preserve">in patients </w:t>
      </w:r>
      <w:r w:rsidR="0044224D" w:rsidRPr="00567A72">
        <w:rPr>
          <w:rFonts w:ascii="Book Antiqua" w:hAnsi="Book Antiqua" w:cs="Times New Roman"/>
          <w:sz w:val="24"/>
          <w:szCs w:val="24"/>
        </w:rPr>
        <w:t>taking warfarin for</w:t>
      </w:r>
      <w:r w:rsidR="00421238" w:rsidRPr="00567A72">
        <w:rPr>
          <w:rFonts w:ascii="Book Antiqua" w:hAnsi="Book Antiqua" w:cs="Times New Roman"/>
          <w:sz w:val="24"/>
          <w:szCs w:val="24"/>
        </w:rPr>
        <w:t xml:space="preserve"> chronic atrial </w:t>
      </w:r>
      <w:r w:rsidR="00B26842" w:rsidRPr="00567A72">
        <w:rPr>
          <w:rFonts w:ascii="Book Antiqua" w:hAnsi="Book Antiqua" w:cs="Times New Roman"/>
          <w:sz w:val="24"/>
          <w:szCs w:val="24"/>
        </w:rPr>
        <w:t xml:space="preserve">fibrillation or </w:t>
      </w:r>
      <w:r w:rsidR="0052284D" w:rsidRPr="00567A72">
        <w:rPr>
          <w:rFonts w:ascii="Book Antiqua" w:hAnsi="Book Antiqua" w:cs="Times New Roman"/>
          <w:sz w:val="24"/>
          <w:szCs w:val="24"/>
        </w:rPr>
        <w:t>flutter</w:t>
      </w:r>
      <w:r w:rsidR="00B26842" w:rsidRPr="00567A72">
        <w:rPr>
          <w:rFonts w:ascii="Book Antiqua" w:hAnsi="Book Antiqua" w:cs="Times New Roman"/>
          <w:sz w:val="24"/>
          <w:szCs w:val="24"/>
        </w:rPr>
        <w:t>.</w:t>
      </w:r>
      <w:r w:rsidR="008E0355">
        <w:rPr>
          <w:rFonts w:ascii="Book Antiqua" w:eastAsia="SimSun" w:hAnsi="Book Antiqua" w:cs="Times New Roman" w:hint="eastAsia"/>
          <w:sz w:val="24"/>
          <w:szCs w:val="24"/>
          <w:lang w:eastAsia="zh-CN"/>
        </w:rPr>
        <w:t xml:space="preserve"> </w:t>
      </w:r>
      <w:r w:rsidR="0052284D" w:rsidRPr="00567A72">
        <w:rPr>
          <w:rFonts w:ascii="Book Antiqua" w:hAnsi="Book Antiqua" w:cs="Times New Roman"/>
          <w:sz w:val="24"/>
          <w:szCs w:val="24"/>
        </w:rPr>
        <w:t xml:space="preserve">This </w:t>
      </w:r>
      <w:r w:rsidR="00421238" w:rsidRPr="00567A72">
        <w:rPr>
          <w:rFonts w:ascii="Book Antiqua" w:hAnsi="Book Antiqua" w:cs="Times New Roman"/>
          <w:sz w:val="24"/>
          <w:szCs w:val="24"/>
        </w:rPr>
        <w:t xml:space="preserve">study </w:t>
      </w:r>
      <w:r w:rsidR="0052284D" w:rsidRPr="00567A72">
        <w:rPr>
          <w:rFonts w:ascii="Book Antiqua" w:hAnsi="Book Antiqua" w:cs="Times New Roman"/>
          <w:sz w:val="24"/>
          <w:szCs w:val="24"/>
        </w:rPr>
        <w:t xml:space="preserve">suggested that </w:t>
      </w:r>
      <w:r w:rsidR="002778C1" w:rsidRPr="00567A72">
        <w:rPr>
          <w:rFonts w:ascii="Book Antiqua" w:hAnsi="Book Antiqua" w:cs="Times New Roman"/>
          <w:sz w:val="24"/>
          <w:szCs w:val="24"/>
        </w:rPr>
        <w:t xml:space="preserve">forgoing </w:t>
      </w:r>
      <w:r w:rsidR="00421238" w:rsidRPr="00567A72">
        <w:rPr>
          <w:rFonts w:ascii="Book Antiqua" w:hAnsi="Book Antiqua" w:cs="Times New Roman"/>
          <w:sz w:val="24"/>
          <w:szCs w:val="24"/>
        </w:rPr>
        <w:t xml:space="preserve">bridging </w:t>
      </w:r>
      <w:r w:rsidR="007D2869" w:rsidRPr="00567A72">
        <w:rPr>
          <w:rFonts w:ascii="Book Antiqua" w:hAnsi="Book Antiqua" w:cs="Times New Roman"/>
          <w:sz w:val="24"/>
          <w:szCs w:val="24"/>
        </w:rPr>
        <w:t>anticoagulation</w:t>
      </w:r>
      <w:r w:rsidR="00372050" w:rsidRPr="00567A72">
        <w:rPr>
          <w:rFonts w:ascii="Book Antiqua" w:hAnsi="Book Antiqua" w:cs="Times New Roman"/>
          <w:sz w:val="24"/>
          <w:szCs w:val="24"/>
        </w:rPr>
        <w:t xml:space="preserve"> </w:t>
      </w:r>
      <w:r w:rsidR="0052284D" w:rsidRPr="00567A72">
        <w:rPr>
          <w:rFonts w:ascii="Book Antiqua" w:hAnsi="Book Antiqua" w:cs="Times New Roman"/>
          <w:sz w:val="24"/>
          <w:szCs w:val="24"/>
        </w:rPr>
        <w:t xml:space="preserve">is </w:t>
      </w:r>
      <w:r w:rsidR="00421238" w:rsidRPr="00567A72">
        <w:rPr>
          <w:rFonts w:ascii="Book Antiqua" w:hAnsi="Book Antiqua" w:cs="Times New Roman"/>
          <w:sz w:val="24"/>
          <w:szCs w:val="24"/>
        </w:rPr>
        <w:t>non</w:t>
      </w:r>
      <w:r w:rsidR="006878AC" w:rsidRPr="00567A72">
        <w:rPr>
          <w:rFonts w:ascii="Book Antiqua" w:hAnsi="Book Antiqua" w:cs="Times New Roman"/>
          <w:sz w:val="24"/>
          <w:szCs w:val="24"/>
        </w:rPr>
        <w:t>-</w:t>
      </w:r>
      <w:r w:rsidR="00421238" w:rsidRPr="00567A72">
        <w:rPr>
          <w:rFonts w:ascii="Book Antiqua" w:hAnsi="Book Antiqua" w:cs="Times New Roman"/>
          <w:sz w:val="24"/>
          <w:szCs w:val="24"/>
        </w:rPr>
        <w:t xml:space="preserve">inferior to perioperative heparin bridging for the prevention of arterial thromboembolism and </w:t>
      </w:r>
      <w:r w:rsidR="0052284D" w:rsidRPr="00567A72">
        <w:rPr>
          <w:rFonts w:ascii="Book Antiqua" w:hAnsi="Book Antiqua" w:cs="Times New Roman"/>
          <w:sz w:val="24"/>
          <w:szCs w:val="24"/>
        </w:rPr>
        <w:t xml:space="preserve">decreases </w:t>
      </w:r>
      <w:r w:rsidR="00421238" w:rsidRPr="00567A72">
        <w:rPr>
          <w:rFonts w:ascii="Book Antiqua" w:hAnsi="Book Antiqua" w:cs="Times New Roman"/>
          <w:sz w:val="24"/>
          <w:szCs w:val="24"/>
        </w:rPr>
        <w:t>the risk of major bleeding</w:t>
      </w:r>
      <w:r w:rsidR="00196B50" w:rsidRPr="00567A72">
        <w:rPr>
          <w:rFonts w:ascii="Book Antiqua" w:hAnsi="Book Antiqua" w:cs="Times New Roman"/>
          <w:sz w:val="24"/>
          <w:szCs w:val="24"/>
        </w:rPr>
        <w:fldChar w:fldCharType="begin"/>
      </w:r>
      <w:r w:rsidR="000311D0" w:rsidRPr="00567A72">
        <w:rPr>
          <w:rFonts w:ascii="Book Antiqua" w:hAnsi="Book Antiqua" w:cs="Times New Roman"/>
          <w:sz w:val="24"/>
          <w:szCs w:val="24"/>
        </w:rPr>
        <w:instrText xml:space="preserve"> ADDIN EN.CITE &lt;EndNote&gt;&lt;Cite&gt;&lt;Author&gt;Douketis&lt;/Author&gt;&lt;Year&gt;2015&lt;/Year&gt;&lt;IDText&gt;Perioperative Bridging Anticoagulation in Patients with Atrial Fibrillation&lt;/IDText&gt;&lt;DisplayText&gt;&lt;style face="superscript"&gt;[50]&lt;/style&gt;&lt;/DisplayText&gt;&lt;record&gt;&lt;dates&gt;&lt;pub-dates&gt;&lt;date&gt;Aug&lt;/date&gt;&lt;/pub-dates&gt;&lt;year&gt;2015&lt;/year&gt;&lt;/dates&gt;&lt;keywords&gt;&lt;keyword&gt;Adult&lt;/keyword&gt;&lt;keyword&gt;Anticoagulants&lt;/keyword&gt;&lt;keyword&gt;Atrial Fibrillation&lt;/keyword&gt;&lt;keyword&gt;Double-Blind Method&lt;/keyword&gt;&lt;keyword&gt;Elective Surgical Procedures&lt;/keyword&gt;&lt;keyword&gt;Female&lt;/keyword&gt;&lt;keyword&gt;Hemorrhage&lt;/keyword&gt;&lt;keyword&gt;Heparin, Low-Molecular-Weight&lt;/keyword&gt;&lt;keyword&gt;Humans&lt;/keyword&gt;&lt;keyword&gt;Male&lt;/keyword&gt;&lt;keyword&gt;Perioperative Period&lt;/keyword&gt;&lt;keyword&gt;Postoperative Complications&lt;/keyword&gt;&lt;keyword&gt;Thromboembolism&lt;/keyword&gt;&lt;keyword&gt;Warfarin&lt;/keyword&gt;&lt;/keywords&gt;&lt;urls&gt;&lt;related-urls&gt;&lt;url&gt;http://www.ncbi.nlm.nih.gov/pubmed/26095867&lt;/url&gt;&lt;/related-urls&gt;&lt;/urls&gt;&lt;isbn&gt;1533-4406&lt;/isbn&gt;&lt;titles&gt;&lt;title&gt;Perioperative Bridging Anticoagulation in Patients with Atrial Fibrillation&lt;/title&gt;&lt;secondary-title&gt;N Engl J Med&lt;/secondary-title&gt;&lt;/titles&gt;&lt;pages&gt;823-33&lt;/pages&gt;&lt;number&gt;9&lt;/number&gt;&lt;contributors&gt;&lt;authors&gt;&lt;author&gt;Douketis, J. D.&lt;/author&gt;&lt;author&gt;Spyropoulos, A. C.&lt;/author&gt;&lt;author&gt;Kaatz, S.&lt;/author&gt;&lt;author&gt;Becker, R. C.&lt;/author&gt;&lt;author&gt;Caprini, J. A.&lt;/author&gt;&lt;author&gt;Dunn, A. S.&lt;/author&gt;&lt;author&gt;Garcia, D. A.&lt;/author&gt;&lt;author&gt;Jacobson, A.&lt;/author&gt;&lt;author&gt;Jaffer, A. K.&lt;/author&gt;&lt;author&gt;Kong, D. F.&lt;/author&gt;&lt;author&gt;Schulman, S.&lt;/author&gt;&lt;author&gt;Turpie, A. G.&lt;/author&gt;&lt;author&gt;Hasselblad, V.&lt;/author&gt;&lt;author&gt;Ortel, T. L.&lt;/author&gt;&lt;author&gt;BRIDGE Investigators&lt;/author&gt;&lt;/authors&gt;&lt;/contributors&gt;&lt;language&gt;eng&lt;/language&gt;&lt;added-date format="utc"&gt;1458914477&lt;/added-date&gt;&lt;ref-type name="Journal Article"&gt;17&lt;/ref-type&gt;&lt;rec-number&gt;68&lt;/rec-number&gt;&lt;last-updated-date format="utc"&gt;1458914477&lt;/last-updated-date&gt;&lt;accession-num&gt;26095867&lt;/accession-num&gt;&lt;electronic-resource-num&gt;10.1056/NEJMoa1501035&lt;/electronic-resource-num&gt;&lt;volume&gt;373&lt;/volume&gt;&lt;/record&gt;&lt;/Cite&gt;&lt;/EndNote&gt;</w:instrText>
      </w:r>
      <w:r w:rsidR="00196B50" w:rsidRPr="00567A72">
        <w:rPr>
          <w:rFonts w:ascii="Book Antiqua" w:hAnsi="Book Antiqua" w:cs="Times New Roman"/>
          <w:sz w:val="24"/>
          <w:szCs w:val="24"/>
        </w:rPr>
        <w:fldChar w:fldCharType="separate"/>
      </w:r>
      <w:r w:rsidR="000311D0" w:rsidRPr="00567A72">
        <w:rPr>
          <w:rFonts w:ascii="Book Antiqua" w:hAnsi="Book Antiqua" w:cs="Times New Roman"/>
          <w:noProof/>
          <w:sz w:val="24"/>
          <w:szCs w:val="24"/>
          <w:vertAlign w:val="superscript"/>
        </w:rPr>
        <w:t>[50]</w:t>
      </w:r>
      <w:r w:rsidR="00196B50" w:rsidRPr="00567A72">
        <w:rPr>
          <w:rFonts w:ascii="Book Antiqua" w:hAnsi="Book Antiqua" w:cs="Times New Roman"/>
          <w:sz w:val="24"/>
          <w:szCs w:val="24"/>
        </w:rPr>
        <w:fldChar w:fldCharType="end"/>
      </w:r>
      <w:r w:rsidR="00421238" w:rsidRPr="00567A72">
        <w:rPr>
          <w:rFonts w:ascii="Book Antiqua" w:hAnsi="Book Antiqua" w:cs="Times New Roman"/>
          <w:sz w:val="24"/>
          <w:szCs w:val="24"/>
        </w:rPr>
        <w:t>.</w:t>
      </w:r>
      <w:r w:rsidR="00B26842" w:rsidRPr="00567A72">
        <w:rPr>
          <w:rFonts w:ascii="Book Antiqua" w:hAnsi="Book Antiqua" w:cs="Times New Roman"/>
          <w:sz w:val="24"/>
          <w:szCs w:val="24"/>
        </w:rPr>
        <w:t xml:space="preserve"> </w:t>
      </w:r>
      <w:r w:rsidR="003730DA" w:rsidRPr="00567A72">
        <w:rPr>
          <w:rFonts w:ascii="Book Antiqua" w:eastAsia="Times New Roman" w:hAnsi="Book Antiqua" w:cs="Times New Roman"/>
          <w:sz w:val="24"/>
          <w:szCs w:val="24"/>
        </w:rPr>
        <w:t>Therefore it may be necessary to reconsider whether bridging is</w:t>
      </w:r>
      <w:r w:rsidR="00D56CE5">
        <w:rPr>
          <w:rFonts w:ascii="Book Antiqua" w:eastAsia="Times New Roman" w:hAnsi="Book Antiqua" w:cs="Times New Roman"/>
          <w:sz w:val="24"/>
          <w:szCs w:val="24"/>
        </w:rPr>
        <w:t xml:space="preserve"> necessary</w:t>
      </w:r>
      <w:r w:rsidR="003730DA" w:rsidRPr="00567A72">
        <w:rPr>
          <w:rFonts w:ascii="Book Antiqua" w:eastAsia="Times New Roman" w:hAnsi="Book Antiqua" w:cs="Times New Roman"/>
          <w:sz w:val="24"/>
          <w:szCs w:val="24"/>
        </w:rPr>
        <w:t xml:space="preserve"> for the management of patients taking warfarin.</w:t>
      </w:r>
    </w:p>
    <w:p w14:paraId="2E447943" w14:textId="3433DEAC" w:rsidR="00C44754" w:rsidRPr="00C44754" w:rsidRDefault="00E82B09" w:rsidP="008E0355">
      <w:pPr>
        <w:snapToGrid w:val="0"/>
        <w:spacing w:line="360" w:lineRule="auto"/>
        <w:ind w:firstLineChars="100" w:firstLine="240"/>
        <w:rPr>
          <w:rFonts w:ascii="Book Antiqua" w:hAnsi="Book Antiqua" w:cs="Times New Roman"/>
          <w:sz w:val="24"/>
          <w:szCs w:val="24"/>
        </w:rPr>
      </w:pPr>
      <w:r w:rsidRPr="00DC6571">
        <w:rPr>
          <w:rFonts w:ascii="Book Antiqua" w:hAnsi="Book Antiqua" w:cs="Times New Roman"/>
          <w:sz w:val="24"/>
          <w:szCs w:val="24"/>
        </w:rPr>
        <w:t>Recently direct oral anticoagulant drugs (DOACs) have be</w:t>
      </w:r>
      <w:r w:rsidR="00D56CE5">
        <w:rPr>
          <w:rFonts w:ascii="Book Antiqua" w:hAnsi="Book Antiqua" w:cs="Times New Roman"/>
          <w:sz w:val="24"/>
          <w:szCs w:val="24"/>
        </w:rPr>
        <w:t>come increasingly</w:t>
      </w:r>
      <w:r w:rsidRPr="00DC6571">
        <w:rPr>
          <w:rFonts w:ascii="Book Antiqua" w:hAnsi="Book Antiqua" w:cs="Times New Roman"/>
          <w:sz w:val="24"/>
          <w:szCs w:val="24"/>
        </w:rPr>
        <w:t xml:space="preserve"> used in clinical practice, and the association between DOACs and the risk of post-ESD bleeding </w:t>
      </w:r>
      <w:r w:rsidR="00D56CE5">
        <w:rPr>
          <w:rFonts w:ascii="Book Antiqua" w:hAnsi="Book Antiqua" w:cs="Times New Roman"/>
          <w:sz w:val="24"/>
          <w:szCs w:val="24"/>
        </w:rPr>
        <w:t>needs</w:t>
      </w:r>
      <w:r w:rsidR="00D56CE5" w:rsidRPr="00DC6571">
        <w:rPr>
          <w:rFonts w:ascii="Book Antiqua" w:hAnsi="Book Antiqua" w:cs="Times New Roman"/>
          <w:sz w:val="24"/>
          <w:szCs w:val="24"/>
        </w:rPr>
        <w:t xml:space="preserve"> </w:t>
      </w:r>
      <w:r w:rsidRPr="00DC6571">
        <w:rPr>
          <w:rFonts w:ascii="Book Antiqua" w:hAnsi="Book Antiqua" w:cs="Times New Roman"/>
          <w:sz w:val="24"/>
          <w:szCs w:val="24"/>
        </w:rPr>
        <w:t xml:space="preserve">to be assessed. However, data about DOACs </w:t>
      </w:r>
      <w:r w:rsidR="00D56CE5">
        <w:rPr>
          <w:rFonts w:ascii="Book Antiqua" w:hAnsi="Book Antiqua" w:cs="Times New Roman"/>
          <w:sz w:val="24"/>
          <w:szCs w:val="24"/>
        </w:rPr>
        <w:t xml:space="preserve">is still being </w:t>
      </w:r>
      <w:r w:rsidR="00D56CE5" w:rsidRPr="00DC6571">
        <w:rPr>
          <w:rFonts w:ascii="Book Antiqua" w:hAnsi="Book Antiqua" w:cs="Times New Roman"/>
          <w:sz w:val="24"/>
          <w:szCs w:val="24"/>
        </w:rPr>
        <w:t>accumulat</w:t>
      </w:r>
      <w:r w:rsidR="00D56CE5">
        <w:rPr>
          <w:rFonts w:ascii="Book Antiqua" w:hAnsi="Book Antiqua" w:cs="Times New Roman"/>
          <w:sz w:val="24"/>
          <w:szCs w:val="24"/>
        </w:rPr>
        <w:t>ed and is currently still insufficient</w:t>
      </w:r>
      <w:r w:rsidRPr="00DC6571">
        <w:rPr>
          <w:rFonts w:ascii="Book Antiqua" w:hAnsi="Book Antiqua" w:cs="Times New Roman"/>
          <w:sz w:val="24"/>
          <w:szCs w:val="24"/>
        </w:rPr>
        <w:t>. The risk of DOACs for post-ESD bleeding remains to be investigated hereafter.</w:t>
      </w:r>
    </w:p>
    <w:p w14:paraId="14CF9B53" w14:textId="77777777" w:rsidR="008E0355" w:rsidRDefault="008E0355" w:rsidP="003B52F1">
      <w:pPr>
        <w:snapToGrid w:val="0"/>
        <w:spacing w:line="360" w:lineRule="auto"/>
        <w:rPr>
          <w:rFonts w:ascii="Book Antiqua" w:eastAsia="SimSun" w:hAnsi="Book Antiqua" w:cs="Times New Roman"/>
          <w:b/>
          <w:bCs/>
          <w:sz w:val="24"/>
          <w:szCs w:val="24"/>
          <w:lang w:eastAsia="zh-CN"/>
        </w:rPr>
      </w:pPr>
    </w:p>
    <w:p w14:paraId="506D852E" w14:textId="21F65F1C" w:rsidR="00F06848" w:rsidRPr="008E0355" w:rsidRDefault="0436B1D8" w:rsidP="003B52F1">
      <w:pPr>
        <w:snapToGrid w:val="0"/>
        <w:spacing w:line="360" w:lineRule="auto"/>
        <w:rPr>
          <w:rFonts w:ascii="Book Antiqua" w:hAnsi="Book Antiqua" w:cs="Times New Roman"/>
          <w:b/>
          <w:i/>
          <w:sz w:val="24"/>
          <w:szCs w:val="24"/>
        </w:rPr>
      </w:pPr>
      <w:r w:rsidRPr="008E0355">
        <w:rPr>
          <w:rFonts w:ascii="Book Antiqua" w:eastAsia="Times New Roman" w:hAnsi="Book Antiqua" w:cs="Times New Roman"/>
          <w:b/>
          <w:bCs/>
          <w:i/>
          <w:sz w:val="24"/>
          <w:szCs w:val="24"/>
        </w:rPr>
        <w:lastRenderedPageBreak/>
        <w:t>Resection size</w:t>
      </w:r>
      <w:r w:rsidR="00E11AF4" w:rsidRPr="008E0355">
        <w:rPr>
          <w:rFonts w:ascii="Book Antiqua" w:hAnsi="Book Antiqua" w:cs="Times New Roman"/>
          <w:b/>
          <w:bCs/>
          <w:i/>
          <w:sz w:val="24"/>
          <w:szCs w:val="24"/>
        </w:rPr>
        <w:t xml:space="preserve"> and other factors</w:t>
      </w:r>
    </w:p>
    <w:p w14:paraId="1EC9C234" w14:textId="6C429112" w:rsidR="00F06848" w:rsidRPr="008E0355" w:rsidRDefault="00BB4C90" w:rsidP="008E0355">
      <w:pPr>
        <w:snapToGrid w:val="0"/>
        <w:spacing w:line="360" w:lineRule="auto"/>
        <w:rPr>
          <w:rFonts w:ascii="Book Antiqua" w:eastAsia="SimSun" w:hAnsi="Book Antiqua" w:cs="Times New Roman"/>
          <w:b/>
          <w:bCs/>
          <w:sz w:val="24"/>
          <w:szCs w:val="24"/>
          <w:lang w:eastAsia="zh-CN"/>
        </w:rPr>
      </w:pPr>
      <w:r w:rsidRPr="00567A72">
        <w:rPr>
          <w:rFonts w:ascii="Book Antiqua" w:eastAsia="Times New Roman" w:hAnsi="Book Antiqua" w:cs="Times New Roman"/>
          <w:sz w:val="24"/>
          <w:szCs w:val="24"/>
        </w:rPr>
        <w:t>There have been several reports that specimen size &gt; 40 mm is a significant risk factor for post-ESD bleeding</w:t>
      </w:r>
      <w:r w:rsidR="001F4A38" w:rsidRPr="00567A72">
        <w:rPr>
          <w:rFonts w:ascii="Book Antiqua" w:eastAsia="Times New Roman" w:hAnsi="Book Antiqua" w:cs="Times New Roman"/>
          <w:sz w:val="24"/>
          <w:szCs w:val="24"/>
        </w:rPr>
        <w:fldChar w:fldCharType="begin">
          <w:fldData xml:space="preserve">PEVuZE5vdGU+PENpdGU+PEF1dGhvcj5Pa2FkYTwvQXV0aG9yPjxZZWFyPjIwMTE8L1llYXI+PElE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</w:fldData>
        </w:fldChar>
      </w:r>
      <w:r w:rsidR="00065EE1" w:rsidRPr="00567A72">
        <w:rPr>
          <w:rFonts w:ascii="Book Antiqua" w:eastAsia="Times New Roman" w:hAnsi="Book Antiqua" w:cs="Times New Roman"/>
          <w:sz w:val="24"/>
          <w:szCs w:val="24"/>
        </w:rPr>
        <w:instrText xml:space="preserve"> ADDIN EN.CITE </w:instrText>
      </w:r>
      <w:r w:rsidR="00065EE1" w:rsidRPr="00567A72">
        <w:rPr>
          <w:rFonts w:ascii="Book Antiqua" w:eastAsia="Times New Roman" w:hAnsi="Book Antiqua" w:cs="Times New Roman"/>
          <w:sz w:val="24"/>
          <w:szCs w:val="24"/>
        </w:rPr>
        <w:fldChar w:fldCharType="begin">
          <w:fldData xml:space="preserve">PEVuZE5vdGU+PENpdGU+PEF1dGhvcj5Pa2FkYTwvQXV0aG9yPjxZZWFyPjIwMTE8L1llYXI+PElE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</w:fldData>
        </w:fldChar>
      </w:r>
      <w:r w:rsidR="00065EE1" w:rsidRPr="00567A72">
        <w:rPr>
          <w:rFonts w:ascii="Book Antiqua" w:eastAsia="Times New Roman" w:hAnsi="Book Antiqua" w:cs="Times New Roman"/>
          <w:sz w:val="24"/>
          <w:szCs w:val="24"/>
        </w:rPr>
        <w:instrText xml:space="preserve"> ADDIN EN.CITE.DATA </w:instrText>
      </w:r>
      <w:r w:rsidR="00065EE1" w:rsidRPr="00567A72">
        <w:rPr>
          <w:rFonts w:ascii="Book Antiqua" w:eastAsia="Times New Roman" w:hAnsi="Book Antiqua" w:cs="Times New Roman"/>
          <w:sz w:val="24"/>
          <w:szCs w:val="24"/>
        </w:rPr>
      </w:r>
      <w:r w:rsidR="00065EE1" w:rsidRPr="00567A72">
        <w:rPr>
          <w:rFonts w:ascii="Book Antiqua" w:eastAsia="Times New Roman" w:hAnsi="Book Antiqua" w:cs="Times New Roman"/>
          <w:sz w:val="24"/>
          <w:szCs w:val="24"/>
        </w:rPr>
        <w:fldChar w:fldCharType="end"/>
      </w:r>
      <w:r w:rsidR="001F4A38" w:rsidRPr="00567A72">
        <w:rPr>
          <w:rFonts w:ascii="Book Antiqua" w:eastAsia="Times New Roman" w:hAnsi="Book Antiqua" w:cs="Times New Roman"/>
          <w:sz w:val="24"/>
          <w:szCs w:val="24"/>
        </w:rPr>
      </w:r>
      <w:r w:rsidR="001F4A38" w:rsidRPr="00567A72">
        <w:rPr>
          <w:rFonts w:ascii="Book Antiqua" w:eastAsia="Times New Roman" w:hAnsi="Book Antiqua" w:cs="Times New Roman"/>
          <w:sz w:val="24"/>
          <w:szCs w:val="24"/>
        </w:rPr>
        <w:fldChar w:fldCharType="separate"/>
      </w:r>
      <w:r w:rsidR="008E0355">
        <w:rPr>
          <w:rFonts w:ascii="Book Antiqua" w:eastAsia="Times New Roman" w:hAnsi="Book Antiqua" w:cs="Times New Roman"/>
          <w:noProof/>
          <w:sz w:val="24"/>
          <w:szCs w:val="24"/>
          <w:vertAlign w:val="superscript"/>
        </w:rPr>
        <w:t>[9,15,27,</w:t>
      </w:r>
      <w:r w:rsidR="00065EE1" w:rsidRPr="00567A72">
        <w:rPr>
          <w:rFonts w:ascii="Book Antiqua" w:eastAsia="Times New Roman" w:hAnsi="Book Antiqua" w:cs="Times New Roman"/>
          <w:noProof/>
          <w:sz w:val="24"/>
          <w:szCs w:val="24"/>
          <w:vertAlign w:val="superscript"/>
        </w:rPr>
        <w:t>30]</w:t>
      </w:r>
      <w:r w:rsidR="001F4A38"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t xml:space="preserve">. </w:t>
      </w:r>
      <w:r w:rsidR="00581DE3" w:rsidRPr="00567A72">
        <w:rPr>
          <w:rFonts w:ascii="Book Antiqua" w:eastAsia="Times New Roman" w:hAnsi="Book Antiqua" w:cs="Times New Roman"/>
          <w:sz w:val="24"/>
          <w:szCs w:val="24"/>
        </w:rPr>
        <w:t>Owing to</w:t>
      </w:r>
      <w:r w:rsidR="00DB1E66">
        <w:rPr>
          <w:rFonts w:asciiTheme="minorEastAsia" w:hAnsiTheme="minorEastAsia" w:cs="Times New Roman"/>
          <w:sz w:val="24"/>
          <w:szCs w:val="24"/>
        </w:rPr>
        <w:t xml:space="preserve"> </w:t>
      </w:r>
      <w:r w:rsidR="00DB1E66" w:rsidRPr="008E0355">
        <w:rPr>
          <w:rFonts w:ascii="Book Antiqua" w:hAnsi="Book Antiqua" w:cs="Times New Roman"/>
          <w:sz w:val="24"/>
          <w:szCs w:val="24"/>
        </w:rPr>
        <w:t>the</w:t>
      </w:r>
      <w:r w:rsidR="00DB1E66">
        <w:rPr>
          <w:rFonts w:asciiTheme="minorEastAsia" w:hAnsiTheme="minorEastAsia" w:cs="Times New Roman"/>
          <w:sz w:val="24"/>
          <w:szCs w:val="24"/>
        </w:rPr>
        <w:t xml:space="preserve"> </w:t>
      </w:r>
      <w:r w:rsidR="00581DE3" w:rsidRPr="00567A72">
        <w:rPr>
          <w:rFonts w:ascii="Book Antiqua" w:eastAsia="Times New Roman" w:hAnsi="Book Antiqua" w:cs="Times New Roman"/>
          <w:sz w:val="24"/>
          <w:szCs w:val="24"/>
        </w:rPr>
        <w:t xml:space="preserve">acceptance of </w:t>
      </w:r>
      <w:r w:rsidR="00DB1E66" w:rsidRPr="00567A72">
        <w:rPr>
          <w:rFonts w:ascii="Book Antiqua" w:eastAsia="Times New Roman" w:hAnsi="Book Antiqua" w:cs="Times New Roman"/>
          <w:sz w:val="24"/>
          <w:szCs w:val="24"/>
        </w:rPr>
        <w:t>expand</w:t>
      </w:r>
      <w:r w:rsidR="00DB1E66">
        <w:rPr>
          <w:rFonts w:ascii="Book Antiqua" w:eastAsia="Times New Roman" w:hAnsi="Book Antiqua" w:cs="Times New Roman"/>
          <w:sz w:val="24"/>
          <w:szCs w:val="24"/>
        </w:rPr>
        <w:t>ed</w:t>
      </w:r>
      <w:r w:rsidR="00DB1E66" w:rsidRPr="00567A72">
        <w:rPr>
          <w:rFonts w:ascii="Book Antiqua" w:eastAsia="Times New Roman" w:hAnsi="Book Antiqua" w:cs="Times New Roman"/>
          <w:sz w:val="24"/>
          <w:szCs w:val="24"/>
        </w:rPr>
        <w:t xml:space="preserve"> </w:t>
      </w:r>
      <w:r w:rsidR="00581DE3" w:rsidRPr="00567A72">
        <w:rPr>
          <w:rFonts w:ascii="Book Antiqua" w:eastAsia="Times New Roman" w:hAnsi="Book Antiqua" w:cs="Times New Roman"/>
          <w:sz w:val="24"/>
          <w:szCs w:val="24"/>
        </w:rPr>
        <w:t>indication</w:t>
      </w:r>
      <w:r w:rsidR="00DB1E66">
        <w:rPr>
          <w:rFonts w:ascii="Book Antiqua" w:eastAsia="Times New Roman" w:hAnsi="Book Antiqua" w:cs="Times New Roman"/>
          <w:sz w:val="24"/>
          <w:szCs w:val="24"/>
        </w:rPr>
        <w:t>s</w:t>
      </w:r>
      <w:r w:rsidR="00581DE3" w:rsidRPr="00567A72">
        <w:rPr>
          <w:rFonts w:ascii="Book Antiqua" w:eastAsia="Times New Roman" w:hAnsi="Book Antiqua" w:cs="Times New Roman"/>
          <w:sz w:val="24"/>
          <w:szCs w:val="24"/>
        </w:rPr>
        <w:t xml:space="preserve"> for larger lesions, </w:t>
      </w:r>
      <w:r w:rsidRPr="00567A72">
        <w:rPr>
          <w:rFonts w:ascii="Book Antiqua" w:eastAsia="Times New Roman" w:hAnsi="Book Antiqua" w:cs="Times New Roman"/>
          <w:sz w:val="24"/>
          <w:szCs w:val="24"/>
        </w:rPr>
        <w:t>there have been increasingly more cases of large ESD</w:t>
      </w:r>
      <w:r w:rsidR="00581DE3" w:rsidRPr="00567A72">
        <w:rPr>
          <w:rFonts w:ascii="Book Antiqua" w:eastAsia="Times New Roman" w:hAnsi="Book Antiqua" w:cs="Times New Roman"/>
          <w:sz w:val="24"/>
          <w:szCs w:val="24"/>
        </w:rPr>
        <w:t xml:space="preserve"> in our practices</w:t>
      </w:r>
      <w:r w:rsidR="00196B50" w:rsidRPr="00567A72">
        <w:rPr>
          <w:rFonts w:ascii="Book Antiqua" w:eastAsia="Times New Roman" w:hAnsi="Book Antiqua" w:cs="Times New Roman"/>
          <w:sz w:val="24"/>
          <w:szCs w:val="24"/>
        </w:rPr>
        <w:fldChar w:fldCharType="begin">
          <w:fldData xml:space="preserve">PEVuZE5vdGU+PENpdGU+PEF1dGhvcj5QZW5nPC9BdXRob3I+PFllYXI+MjAxNTwvWWVhcj48SURU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</w:fldData>
        </w:fldChar>
      </w:r>
      <w:r w:rsidR="000311D0" w:rsidRPr="00567A72">
        <w:rPr>
          <w:rFonts w:ascii="Book Antiqua" w:eastAsia="Times New Roman" w:hAnsi="Book Antiqua" w:cs="Times New Roman"/>
          <w:sz w:val="24"/>
          <w:szCs w:val="24"/>
        </w:rPr>
        <w:instrText xml:space="preserve"> ADDIN EN.CITE </w:instrText>
      </w:r>
      <w:r w:rsidR="000311D0" w:rsidRPr="00567A72">
        <w:rPr>
          <w:rFonts w:ascii="Book Antiqua" w:eastAsia="Times New Roman" w:hAnsi="Book Antiqua" w:cs="Times New Roman"/>
          <w:sz w:val="24"/>
          <w:szCs w:val="24"/>
        </w:rPr>
        <w:fldChar w:fldCharType="begin">
          <w:fldData xml:space="preserve">PEVuZE5vdGU+PENpdGU+PEF1dGhvcj5QZW5nPC9BdXRob3I+PFllYXI+MjAxNTwvWWVhcj48SURU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</w:fldData>
        </w:fldChar>
      </w:r>
      <w:r w:rsidR="000311D0" w:rsidRPr="00567A72">
        <w:rPr>
          <w:rFonts w:ascii="Book Antiqua" w:eastAsia="Times New Roman" w:hAnsi="Book Antiqua" w:cs="Times New Roman"/>
          <w:sz w:val="24"/>
          <w:szCs w:val="24"/>
        </w:rPr>
        <w:instrText xml:space="preserve"> ADDIN EN.CITE.DATA </w:instrText>
      </w:r>
      <w:r w:rsidR="000311D0" w:rsidRPr="00567A72">
        <w:rPr>
          <w:rFonts w:ascii="Book Antiqua" w:eastAsia="Times New Roman" w:hAnsi="Book Antiqua" w:cs="Times New Roman"/>
          <w:sz w:val="24"/>
          <w:szCs w:val="24"/>
        </w:rPr>
      </w:r>
      <w:r w:rsidR="000311D0" w:rsidRPr="00567A72">
        <w:rPr>
          <w:rFonts w:ascii="Book Antiqua" w:eastAsia="Times New Roman" w:hAnsi="Book Antiqua" w:cs="Times New Roman"/>
          <w:sz w:val="24"/>
          <w:szCs w:val="24"/>
        </w:rPr>
        <w:fldChar w:fldCharType="end"/>
      </w:r>
      <w:r w:rsidR="00196B50" w:rsidRPr="00567A72">
        <w:rPr>
          <w:rFonts w:ascii="Book Antiqua" w:eastAsia="Times New Roman" w:hAnsi="Book Antiqua" w:cs="Times New Roman"/>
          <w:sz w:val="24"/>
          <w:szCs w:val="24"/>
        </w:rPr>
      </w:r>
      <w:r w:rsidR="00196B50" w:rsidRPr="00567A72">
        <w:rPr>
          <w:rFonts w:ascii="Book Antiqua" w:eastAsia="Times New Roman" w:hAnsi="Book Antiqua" w:cs="Times New Roman"/>
          <w:sz w:val="24"/>
          <w:szCs w:val="24"/>
        </w:rPr>
        <w:fldChar w:fldCharType="separate"/>
      </w:r>
      <w:r w:rsidR="000311D0" w:rsidRPr="00567A72">
        <w:rPr>
          <w:rFonts w:ascii="Book Antiqua" w:eastAsia="Times New Roman" w:hAnsi="Book Antiqua" w:cs="Times New Roman"/>
          <w:noProof/>
          <w:sz w:val="24"/>
          <w:szCs w:val="24"/>
          <w:vertAlign w:val="superscript"/>
        </w:rPr>
        <w:t>[51-53]</w:t>
      </w:r>
      <w:r w:rsidR="00196B50" w:rsidRPr="00567A72">
        <w:rPr>
          <w:rFonts w:ascii="Book Antiqua" w:eastAsia="Times New Roman" w:hAnsi="Book Antiqua" w:cs="Times New Roman"/>
          <w:sz w:val="24"/>
          <w:szCs w:val="24"/>
        </w:rPr>
        <w:fldChar w:fldCharType="end"/>
      </w:r>
      <w:r w:rsidR="0436B1D8" w:rsidRPr="00567A72">
        <w:rPr>
          <w:rFonts w:ascii="Book Antiqua" w:eastAsia="Times New Roman" w:hAnsi="Book Antiqua" w:cs="Times New Roman"/>
          <w:sz w:val="24"/>
          <w:szCs w:val="24"/>
        </w:rPr>
        <w:t xml:space="preserve">. </w:t>
      </w:r>
      <w:r w:rsidR="00255BC4" w:rsidRPr="00567A72">
        <w:rPr>
          <w:rFonts w:ascii="Book Antiqua" w:eastAsia="Times New Roman" w:hAnsi="Book Antiqua" w:cs="Times New Roman"/>
          <w:sz w:val="24"/>
          <w:szCs w:val="24"/>
        </w:rPr>
        <w:t xml:space="preserve">The reason why larger resection causes more bleeding is simply considered </w:t>
      </w:r>
      <w:r w:rsidR="00DB1E66">
        <w:rPr>
          <w:rFonts w:ascii="Book Antiqua" w:eastAsia="Times New Roman" w:hAnsi="Book Antiqua" w:cs="Times New Roman"/>
          <w:sz w:val="24"/>
          <w:szCs w:val="24"/>
        </w:rPr>
        <w:t xml:space="preserve">to derive from the fact </w:t>
      </w:r>
      <w:r w:rsidR="00255BC4" w:rsidRPr="00567A72">
        <w:rPr>
          <w:rFonts w:ascii="Book Antiqua" w:eastAsia="Times New Roman" w:hAnsi="Book Antiqua" w:cs="Times New Roman"/>
          <w:sz w:val="24"/>
          <w:szCs w:val="24"/>
        </w:rPr>
        <w:t xml:space="preserve">that more vessels would be exposed </w:t>
      </w:r>
      <w:r w:rsidR="0009264E" w:rsidRPr="00567A72">
        <w:rPr>
          <w:rFonts w:ascii="Book Antiqua" w:eastAsia="Times New Roman" w:hAnsi="Book Antiqua" w:cs="Times New Roman"/>
          <w:sz w:val="24"/>
          <w:szCs w:val="24"/>
        </w:rPr>
        <w:t>on t</w:t>
      </w:r>
      <w:r w:rsidR="008E0355">
        <w:rPr>
          <w:rFonts w:ascii="Book Antiqua" w:eastAsia="Times New Roman" w:hAnsi="Book Antiqua" w:cs="Times New Roman"/>
          <w:sz w:val="24"/>
          <w:szCs w:val="24"/>
        </w:rPr>
        <w:t>he ulcer bases after large ESD.</w:t>
      </w:r>
    </w:p>
    <w:p w14:paraId="644B3D5C" w14:textId="2EC91AAA" w:rsidR="008345C0" w:rsidRPr="00567A72" w:rsidRDefault="00BB4C90" w:rsidP="008E0355">
      <w:pPr>
        <w:snapToGrid w:val="0"/>
        <w:spacing w:line="360" w:lineRule="auto"/>
        <w:ind w:firstLineChars="100" w:firstLine="240"/>
        <w:rPr>
          <w:rFonts w:ascii="Book Antiqua" w:hAnsi="Book Antiqua" w:cs="Times New Roman"/>
          <w:sz w:val="24"/>
          <w:szCs w:val="24"/>
        </w:rPr>
      </w:pPr>
      <w:r w:rsidRPr="00567A72">
        <w:rPr>
          <w:rFonts w:ascii="Book Antiqua" w:eastAsia="Times New Roman" w:hAnsi="Book Antiqua" w:cs="Times New Roman"/>
          <w:sz w:val="24"/>
          <w:szCs w:val="24"/>
        </w:rPr>
        <w:t>P</w:t>
      </w:r>
      <w:r w:rsidR="00AD3310" w:rsidRPr="00567A72">
        <w:rPr>
          <w:rFonts w:ascii="Book Antiqua" w:eastAsia="Times New Roman" w:hAnsi="Book Antiqua" w:cs="Times New Roman"/>
          <w:sz w:val="24"/>
          <w:szCs w:val="24"/>
        </w:rPr>
        <w:t>atients receiving hemodialysis are known to be prone to bleed</w:t>
      </w:r>
      <w:r w:rsidR="008E0355">
        <w:rPr>
          <w:rFonts w:ascii="Book Antiqua" w:eastAsia="Times New Roman" w:hAnsi="Book Antiqua" w:cs="Times New Roman"/>
          <w:sz w:val="24"/>
          <w:szCs w:val="24"/>
        </w:rPr>
        <w:t xml:space="preserve"> from gastroduodenal ulcers</w:t>
      </w:r>
      <w:r w:rsidR="00196B50" w:rsidRPr="00567A72">
        <w:rPr>
          <w:rFonts w:ascii="Book Antiqua" w:eastAsia="Times New Roman" w:hAnsi="Book Antiqua" w:cs="Times New Roman"/>
          <w:sz w:val="24"/>
          <w:szCs w:val="24"/>
        </w:rPr>
        <w:fldChar w:fldCharType="begin"/>
      </w:r>
      <w:r w:rsidR="000311D0" w:rsidRPr="00567A72">
        <w:rPr>
          <w:rFonts w:ascii="Book Antiqua" w:eastAsia="Times New Roman" w:hAnsi="Book Antiqua" w:cs="Times New Roman"/>
          <w:sz w:val="24"/>
          <w:szCs w:val="24"/>
        </w:rPr>
        <w:instrText xml:space="preserve"> ADDIN EN.CITE &lt;EndNote&gt;&lt;Cite&gt;&lt;Author&gt;Luo&lt;/Author&gt;&lt;Year&gt;2011&lt;/Year&gt;&lt;IDText&gt;Incidence of bleeding from gastroduodenal ulcers in patients with end-stage renal disease receiving hemodialysis&lt;/IDText&gt;&lt;DisplayText&gt;&lt;style face="superscript"&gt;[54]&lt;/style&gt;&lt;/DisplayText&gt;&lt;record&gt;&lt;dates&gt;&lt;pub-dates&gt;&lt;date&gt;Dec&lt;/date&gt;&lt;/pub-dates&gt;&lt;year&gt;2011&lt;/year&gt;&lt;/dates&gt;&lt;keywords&gt;&lt;keyword&gt;Duodenal Ulcer&lt;/keyword&gt;&lt;keyword&gt;Female&lt;/keyword&gt;&lt;keyword&gt;Follow-Up Studies&lt;/keyword&gt;&lt;keyword&gt;Gastrointestinal Hemorrhage&lt;/keyword&gt;&lt;keyword&gt;Humans&lt;/keyword&gt;&lt;keyword&gt;Incidence&lt;/keyword&gt;&lt;keyword&gt;Kidney Failure, Chronic&lt;/keyword&gt;&lt;keyword&gt;Male&lt;/keyword&gt;&lt;keyword&gt;Middle Aged&lt;/keyword&gt;&lt;keyword&gt;Renal Dialysis&lt;/keyword&gt;&lt;keyword&gt;Retrospective Studies&lt;/keyword&gt;&lt;keyword&gt;Risk Factors&lt;/keyword&gt;&lt;keyword&gt;Stomach Ulcer&lt;/keyword&gt;&lt;keyword&gt;Taiwan&lt;/keyword&gt;&lt;/keywords&gt;&lt;urls&gt;&lt;related-urls&gt;&lt;url&gt;http://www.ncbi.nlm.nih.gov/pubmed/22083684&lt;/url&gt;&lt;/related-urls&gt;&lt;/urls&gt;&lt;isbn&gt;1488-2329&lt;/isbn&gt;&lt;custom2&gt;PMC3255160&lt;/custom2&gt;&lt;titles&gt;&lt;title&gt;Incidence of bleeding from gastroduodenal ulcers in patients with end-stage renal disease receiving hemodialysis&lt;/title&gt;&lt;secondary-title&gt;CMAJ&lt;/secondary-title&gt;&lt;/titles&gt;&lt;pages&gt;E1345-51&lt;/pages&gt;&lt;number&gt;18&lt;/number&gt;&lt;contributors&gt;&lt;authors&gt;&lt;author&gt;Luo, J. C.&lt;/author&gt;&lt;author&gt;Leu, H. B.&lt;/author&gt;&lt;author&gt;Huang, K. W.&lt;/author&gt;&lt;author&gt;Huang, C. C.&lt;/author&gt;&lt;author&gt;Hou, M. C.&lt;/author&gt;&lt;author&gt;Lin, H. C.&lt;/author&gt;&lt;author&gt;Lee, F. Y.&lt;/author&gt;&lt;author&gt;Lee, S. D.&lt;/author&gt;&lt;/authors&gt;&lt;/contributors&gt;&lt;language&gt;eng&lt;/language&gt;&lt;added-date format="utc"&gt;1458911124&lt;/added-date&gt;&lt;ref-type name="Journal Article"&gt;17&lt;/ref-type&gt;&lt;rec-number&gt;32&lt;/rec-number&gt;&lt;last-updated-date format="utc"&gt;1458911124&lt;/last-updated-date&gt;&lt;accession-num&gt;22083684&lt;/accession-num&gt;&lt;electronic-resource-num&gt;10.1503/cmaj.110299&lt;/electronic-resource-num&gt;&lt;volume&gt;183&lt;/volume&gt;&lt;/record&gt;&lt;/Cite&gt;&lt;/EndNote&gt;</w:instrText>
      </w:r>
      <w:r w:rsidR="00196B50" w:rsidRPr="00567A72">
        <w:rPr>
          <w:rFonts w:ascii="Book Antiqua" w:eastAsia="Times New Roman" w:hAnsi="Book Antiqua" w:cs="Times New Roman"/>
          <w:sz w:val="24"/>
          <w:szCs w:val="24"/>
        </w:rPr>
        <w:fldChar w:fldCharType="separate"/>
      </w:r>
      <w:r w:rsidR="000311D0" w:rsidRPr="00567A72">
        <w:rPr>
          <w:rFonts w:ascii="Book Antiqua" w:eastAsia="Times New Roman" w:hAnsi="Book Antiqua" w:cs="Times New Roman"/>
          <w:noProof/>
          <w:sz w:val="24"/>
          <w:szCs w:val="24"/>
          <w:vertAlign w:val="superscript"/>
        </w:rPr>
        <w:t>[54]</w:t>
      </w:r>
      <w:r w:rsidR="00196B50" w:rsidRPr="00567A72">
        <w:rPr>
          <w:rFonts w:ascii="Book Antiqua" w:eastAsia="Times New Roman" w:hAnsi="Book Antiqua" w:cs="Times New Roman"/>
          <w:sz w:val="24"/>
          <w:szCs w:val="24"/>
        </w:rPr>
        <w:fldChar w:fldCharType="end"/>
      </w:r>
      <w:r w:rsidR="004509AD" w:rsidRPr="00567A72">
        <w:rPr>
          <w:rFonts w:ascii="Book Antiqua" w:eastAsia="Times New Roman" w:hAnsi="Book Antiqua" w:cs="Times New Roman"/>
          <w:sz w:val="24"/>
          <w:szCs w:val="24"/>
        </w:rPr>
        <w:t xml:space="preserve">. </w:t>
      </w:r>
      <w:r w:rsidR="00C97C07" w:rsidRPr="00567A72">
        <w:rPr>
          <w:rFonts w:ascii="Book Antiqua" w:eastAsia="Times New Roman" w:hAnsi="Book Antiqua" w:cs="Times New Roman"/>
          <w:sz w:val="24"/>
          <w:szCs w:val="24"/>
        </w:rPr>
        <w:t>A few</w:t>
      </w:r>
      <w:r w:rsidR="004509AD" w:rsidRPr="00567A72">
        <w:rPr>
          <w:rFonts w:ascii="Book Antiqua" w:eastAsia="Times New Roman" w:hAnsi="Book Antiqua" w:cs="Times New Roman"/>
          <w:sz w:val="24"/>
          <w:szCs w:val="24"/>
        </w:rPr>
        <w:t xml:space="preserve"> studies showed hemodialysis is a ri</w:t>
      </w:r>
      <w:r w:rsidR="008E0355">
        <w:rPr>
          <w:rFonts w:ascii="Book Antiqua" w:eastAsia="Times New Roman" w:hAnsi="Book Antiqua" w:cs="Times New Roman"/>
          <w:sz w:val="24"/>
          <w:szCs w:val="24"/>
        </w:rPr>
        <w:t>sk factor for post-ESD bleeding</w:t>
      </w:r>
      <w:r w:rsidR="00196B50" w:rsidRPr="00567A72">
        <w:rPr>
          <w:rFonts w:ascii="Book Antiqua" w:eastAsia="Times New Roman" w:hAnsi="Book Antiqua" w:cs="Times New Roman"/>
          <w:sz w:val="24"/>
          <w:szCs w:val="24"/>
        </w:rPr>
        <w:fldChar w:fldCharType="begin">
          <w:fldData xml:space="preserve">PEVuZE5vdGU+PENpdGU+PEF1dGhvcj5NYXRzdW11cmE8L0F1dGhvcj48WWVhcj4yMDE0PC9ZZWFy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==
</w:fldData>
        </w:fldChar>
      </w:r>
      <w:r w:rsidR="000311D0" w:rsidRPr="00567A72">
        <w:rPr>
          <w:rFonts w:ascii="Book Antiqua" w:eastAsia="Times New Roman" w:hAnsi="Book Antiqua" w:cs="Times New Roman"/>
          <w:sz w:val="24"/>
          <w:szCs w:val="24"/>
        </w:rPr>
        <w:instrText xml:space="preserve"> ADDIN EN.CITE </w:instrText>
      </w:r>
      <w:r w:rsidR="000311D0" w:rsidRPr="00567A72">
        <w:rPr>
          <w:rFonts w:ascii="Book Antiqua" w:eastAsia="Times New Roman" w:hAnsi="Book Antiqua" w:cs="Times New Roman"/>
          <w:sz w:val="24"/>
          <w:szCs w:val="24"/>
        </w:rPr>
        <w:fldChar w:fldCharType="begin">
          <w:fldData xml:space="preserve">PEVuZE5vdGU+PENpdGU+PEF1dGhvcj5NYXRzdW11cmE8L0F1dGhvcj48WWVhcj4yMDE0PC9ZZWFy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==
</w:fldData>
        </w:fldChar>
      </w:r>
      <w:r w:rsidR="000311D0" w:rsidRPr="00567A72">
        <w:rPr>
          <w:rFonts w:ascii="Book Antiqua" w:eastAsia="Times New Roman" w:hAnsi="Book Antiqua" w:cs="Times New Roman"/>
          <w:sz w:val="24"/>
          <w:szCs w:val="24"/>
        </w:rPr>
        <w:instrText xml:space="preserve"> ADDIN EN.CITE.DATA </w:instrText>
      </w:r>
      <w:r w:rsidR="000311D0" w:rsidRPr="00567A72">
        <w:rPr>
          <w:rFonts w:ascii="Book Antiqua" w:eastAsia="Times New Roman" w:hAnsi="Book Antiqua" w:cs="Times New Roman"/>
          <w:sz w:val="24"/>
          <w:szCs w:val="24"/>
        </w:rPr>
      </w:r>
      <w:r w:rsidR="000311D0" w:rsidRPr="00567A72">
        <w:rPr>
          <w:rFonts w:ascii="Book Antiqua" w:eastAsia="Times New Roman" w:hAnsi="Book Antiqua" w:cs="Times New Roman"/>
          <w:sz w:val="24"/>
          <w:szCs w:val="24"/>
        </w:rPr>
        <w:fldChar w:fldCharType="end"/>
      </w:r>
      <w:r w:rsidR="00196B50" w:rsidRPr="00567A72">
        <w:rPr>
          <w:rFonts w:ascii="Book Antiqua" w:eastAsia="Times New Roman" w:hAnsi="Book Antiqua" w:cs="Times New Roman"/>
          <w:sz w:val="24"/>
          <w:szCs w:val="24"/>
        </w:rPr>
      </w:r>
      <w:r w:rsidR="00196B50" w:rsidRPr="00567A72">
        <w:rPr>
          <w:rFonts w:ascii="Book Antiqua" w:eastAsia="Times New Roman" w:hAnsi="Book Antiqua" w:cs="Times New Roman"/>
          <w:sz w:val="24"/>
          <w:szCs w:val="24"/>
        </w:rPr>
        <w:fldChar w:fldCharType="separate"/>
      </w:r>
      <w:r w:rsidR="008E0355">
        <w:rPr>
          <w:rFonts w:ascii="Book Antiqua" w:eastAsia="Times New Roman" w:hAnsi="Book Antiqua" w:cs="Times New Roman"/>
          <w:noProof/>
          <w:sz w:val="24"/>
          <w:szCs w:val="24"/>
          <w:vertAlign w:val="superscript"/>
        </w:rPr>
        <w:t>[30,31,55,</w:t>
      </w:r>
      <w:r w:rsidR="000311D0" w:rsidRPr="00567A72">
        <w:rPr>
          <w:rFonts w:ascii="Book Antiqua" w:eastAsia="Times New Roman" w:hAnsi="Book Antiqua" w:cs="Times New Roman"/>
          <w:noProof/>
          <w:sz w:val="24"/>
          <w:szCs w:val="24"/>
          <w:vertAlign w:val="superscript"/>
        </w:rPr>
        <w:t>56]</w:t>
      </w:r>
      <w:r w:rsidR="00196B50" w:rsidRPr="00567A72">
        <w:rPr>
          <w:rFonts w:ascii="Book Antiqua" w:eastAsia="Times New Roman" w:hAnsi="Book Antiqua" w:cs="Times New Roman"/>
          <w:sz w:val="24"/>
          <w:szCs w:val="24"/>
        </w:rPr>
        <w:fldChar w:fldCharType="end"/>
      </w:r>
      <w:r w:rsidR="004509AD" w:rsidRPr="00567A72">
        <w:rPr>
          <w:rFonts w:ascii="Book Antiqua" w:eastAsia="Times New Roman" w:hAnsi="Book Antiqua" w:cs="Times New Roman"/>
          <w:sz w:val="24"/>
          <w:szCs w:val="24"/>
        </w:rPr>
        <w:t xml:space="preserve">. Numata et al reported </w:t>
      </w:r>
      <w:r w:rsidR="008401D9" w:rsidRPr="00567A72">
        <w:rPr>
          <w:rFonts w:ascii="Book Antiqua" w:hAnsi="Book Antiqua" w:cs="Times New Roman"/>
          <w:sz w:val="24"/>
          <w:szCs w:val="24"/>
        </w:rPr>
        <w:t xml:space="preserve">that </w:t>
      </w:r>
      <w:r w:rsidR="004509AD" w:rsidRPr="00567A72">
        <w:rPr>
          <w:rFonts w:ascii="Book Antiqua" w:eastAsia="Times New Roman" w:hAnsi="Book Antiqua" w:cs="Times New Roman"/>
          <w:sz w:val="24"/>
          <w:szCs w:val="24"/>
        </w:rPr>
        <w:t xml:space="preserve">two ESD-related deaths occurred among hemodialysis patients in </w:t>
      </w:r>
      <w:r w:rsidR="00A266D4" w:rsidRPr="00567A72">
        <w:rPr>
          <w:rFonts w:ascii="Book Antiqua" w:eastAsia="Times New Roman" w:hAnsi="Book Antiqua" w:cs="Times New Roman"/>
          <w:sz w:val="24"/>
          <w:szCs w:val="24"/>
        </w:rPr>
        <w:t xml:space="preserve">an </w:t>
      </w:r>
      <w:r w:rsidR="004509AD" w:rsidRPr="00567A72">
        <w:rPr>
          <w:rFonts w:ascii="Book Antiqua" w:eastAsia="Times New Roman" w:hAnsi="Book Antiqua" w:cs="Times New Roman"/>
          <w:sz w:val="24"/>
          <w:szCs w:val="24"/>
        </w:rPr>
        <w:t xml:space="preserve">evaluation of ESD outcomes in 63 patients with chronic kidney disease; </w:t>
      </w:r>
      <w:r w:rsidRPr="00567A72">
        <w:rPr>
          <w:rFonts w:ascii="Book Antiqua" w:eastAsia="Times New Roman" w:hAnsi="Book Antiqua" w:cs="Times New Roman"/>
          <w:sz w:val="24"/>
          <w:szCs w:val="24"/>
        </w:rPr>
        <w:t>post-ESD bleeding triggered femoral infarction in one case, and alveolar hemorr</w:t>
      </w:r>
      <w:r w:rsidR="008E0355">
        <w:rPr>
          <w:rFonts w:ascii="Book Antiqua" w:eastAsia="Times New Roman" w:hAnsi="Book Antiqua" w:cs="Times New Roman"/>
          <w:sz w:val="24"/>
          <w:szCs w:val="24"/>
        </w:rPr>
        <w:t>hage occurred in the other case</w:t>
      </w:r>
      <w:r w:rsidR="00196B50" w:rsidRPr="00567A72">
        <w:rPr>
          <w:rFonts w:ascii="Book Antiqua" w:eastAsia="Times New Roman" w:hAnsi="Book Antiqua" w:cs="Times New Roman"/>
          <w:sz w:val="24"/>
          <w:szCs w:val="24"/>
        </w:rPr>
        <w:fldChar w:fldCharType="begin"/>
      </w:r>
      <w:r w:rsidR="000311D0" w:rsidRPr="00567A72">
        <w:rPr>
          <w:rFonts w:ascii="Book Antiqua" w:eastAsia="Times New Roman" w:hAnsi="Book Antiqua" w:cs="Times New Roman"/>
          <w:sz w:val="24"/>
          <w:szCs w:val="24"/>
        </w:rPr>
        <w:instrText xml:space="preserve"> ADDIN EN.CITE &lt;EndNote&gt;&lt;Cite&gt;&lt;Author&gt;Numata&lt;/Author&gt;&lt;Year&gt;2013&lt;/Year&gt;&lt;IDText&gt;Clinical outcomes of endoscopic submucosal dissection for early gastric cancer in patients with chronic kidney disease&lt;/IDText&gt;&lt;DisplayText&gt;&lt;style face="superscript"&gt;[55]&lt;/style&gt;&lt;/DisplayText&gt;&lt;record&gt;&lt;dates&gt;&lt;pub-dates&gt;&lt;date&gt;Oct&lt;/date&gt;&lt;/pub-dates&gt;&lt;year&gt;2013&lt;/year&gt;&lt;/dates&gt;&lt;keywords&gt;&lt;keyword&gt;Aged&lt;/keyword&gt;&lt;keyword&gt;Aged, 80 and over&lt;/keyword&gt;&lt;keyword&gt;Female&lt;/keyword&gt;&lt;keyword&gt;Gastric Mucosa&lt;/keyword&gt;&lt;keyword&gt;Gastrointestinal Hemorrhage&lt;/keyword&gt;&lt;keyword&gt;Gastroscopy&lt;/keyword&gt;&lt;keyword&gt;Humans&lt;/keyword&gt;&lt;keyword&gt;Male&lt;/keyword&gt;&lt;keyword&gt;Postoperative Hemorrhage&lt;/keyword&gt;&lt;keyword&gt;Prognosis&lt;/keyword&gt;&lt;keyword&gt;Renal Dialysis&lt;/keyword&gt;&lt;keyword&gt;Renal Insufficiency, Chronic&lt;/keyword&gt;&lt;keyword&gt;Risk&lt;/keyword&gt;&lt;keyword&gt;Stomach Neoplasms&lt;/keyword&gt;&lt;/keywords&gt;&lt;urls&gt;&lt;related-urls&gt;&lt;url&gt;http://www.ncbi.nlm.nih.gov/pubmed/23808356&lt;/url&gt;&lt;/related-urls&gt;&lt;/urls&gt;&lt;isbn&gt;1440-1746&lt;/isbn&gt;&lt;titles&gt;&lt;title&gt;Clinical outcomes of endoscopic submucosal dissection for early gastric cancer in patients with chronic kidney disease&lt;/title&gt;&lt;secondary-title&gt;J Gastroenterol Hepatol&lt;/secondary-title&gt;&lt;/titles&gt;&lt;pages&gt;1632-7&lt;/pages&gt;&lt;number&gt;10&lt;/number&gt;&lt;contributors&gt;&lt;authors&gt;&lt;author&gt;Numata, N.&lt;/author&gt;&lt;author&gt;Oka, S.&lt;/author&gt;&lt;author&gt;Tanaka, S.&lt;/author&gt;&lt;author&gt;Higashiyama, M.&lt;/author&gt;&lt;author&gt;Sanomura, Y.&lt;/author&gt;&lt;author&gt;Yoshida, S.&lt;/author&gt;&lt;author&gt;Arihiro, K.&lt;/author&gt;&lt;author&gt;Chayama, K.&lt;/author&gt;&lt;/authors&gt;&lt;/contributors&gt;&lt;language&gt;eng&lt;/language&gt;&lt;added-date format="utc"&gt;1458911184&lt;/added-date&gt;&lt;ref-type name="Journal Article"&gt;17&lt;/ref-type&gt;&lt;rec-number&gt;33&lt;/rec-number&gt;&lt;last-updated-date format="utc"&gt;1458911184&lt;/last-updated-date&gt;&lt;accession-num&gt;23808356&lt;/accession-num&gt;&lt;electronic-resource-num&gt;10.1111/jgh.12320&lt;/electronic-resource-num&gt;&lt;volume&gt;28&lt;/volume&gt;&lt;/record&gt;&lt;/Cite&gt;&lt;/EndNote&gt;</w:instrText>
      </w:r>
      <w:r w:rsidR="00196B50" w:rsidRPr="00567A72">
        <w:rPr>
          <w:rFonts w:ascii="Book Antiqua" w:eastAsia="Times New Roman" w:hAnsi="Book Antiqua" w:cs="Times New Roman"/>
          <w:sz w:val="24"/>
          <w:szCs w:val="24"/>
        </w:rPr>
        <w:fldChar w:fldCharType="separate"/>
      </w:r>
      <w:r w:rsidR="000311D0" w:rsidRPr="00567A72">
        <w:rPr>
          <w:rFonts w:ascii="Book Antiqua" w:eastAsia="Times New Roman" w:hAnsi="Book Antiqua" w:cs="Times New Roman"/>
          <w:noProof/>
          <w:sz w:val="24"/>
          <w:szCs w:val="24"/>
          <w:vertAlign w:val="superscript"/>
        </w:rPr>
        <w:t>[55]</w:t>
      </w:r>
      <w:r w:rsidR="00196B50" w:rsidRPr="00567A72">
        <w:rPr>
          <w:rFonts w:ascii="Book Antiqua" w:eastAsia="Times New Roman" w:hAnsi="Book Antiqua" w:cs="Times New Roman"/>
          <w:sz w:val="24"/>
          <w:szCs w:val="24"/>
        </w:rPr>
        <w:fldChar w:fldCharType="end"/>
      </w:r>
      <w:r w:rsidR="004509AD" w:rsidRPr="00567A72">
        <w:rPr>
          <w:rFonts w:ascii="Book Antiqua" w:eastAsia="Times New Roman" w:hAnsi="Book Antiqua" w:cs="Times New Roman"/>
          <w:sz w:val="24"/>
          <w:szCs w:val="24"/>
        </w:rPr>
        <w:t xml:space="preserve">. </w:t>
      </w:r>
      <w:r w:rsidR="008345C0" w:rsidRPr="00567A72">
        <w:rPr>
          <w:rFonts w:ascii="Book Antiqua" w:eastAsia="Times New Roman" w:hAnsi="Book Antiqua" w:cs="Times New Roman"/>
          <w:sz w:val="24"/>
          <w:szCs w:val="24"/>
        </w:rPr>
        <w:t xml:space="preserve">More careful management after ESD </w:t>
      </w:r>
      <w:r w:rsidR="00A266D4" w:rsidRPr="00567A72">
        <w:rPr>
          <w:rFonts w:ascii="Book Antiqua" w:eastAsia="Times New Roman" w:hAnsi="Book Antiqua" w:cs="Times New Roman"/>
          <w:sz w:val="24"/>
          <w:szCs w:val="24"/>
        </w:rPr>
        <w:t xml:space="preserve">may be </w:t>
      </w:r>
      <w:r w:rsidR="008345C0" w:rsidRPr="00567A72">
        <w:rPr>
          <w:rFonts w:ascii="Book Antiqua" w:eastAsia="Times New Roman" w:hAnsi="Book Antiqua" w:cs="Times New Roman"/>
          <w:sz w:val="24"/>
          <w:szCs w:val="24"/>
        </w:rPr>
        <w:t xml:space="preserve">required </w:t>
      </w:r>
      <w:r w:rsidR="00A266D4" w:rsidRPr="00567A72">
        <w:rPr>
          <w:rFonts w:ascii="Book Antiqua" w:eastAsia="Times New Roman" w:hAnsi="Book Antiqua" w:cs="Times New Roman"/>
          <w:sz w:val="24"/>
          <w:szCs w:val="24"/>
        </w:rPr>
        <w:t>for</w:t>
      </w:r>
      <w:r w:rsidR="008345C0" w:rsidRPr="00567A72">
        <w:rPr>
          <w:rFonts w:ascii="Book Antiqua" w:eastAsia="Times New Roman" w:hAnsi="Book Antiqua" w:cs="Times New Roman"/>
          <w:sz w:val="24"/>
          <w:szCs w:val="24"/>
        </w:rPr>
        <w:t xml:space="preserve"> pa</w:t>
      </w:r>
      <w:r w:rsidR="008401D9" w:rsidRPr="00567A72">
        <w:rPr>
          <w:rFonts w:ascii="Book Antiqua" w:eastAsia="Times New Roman" w:hAnsi="Book Antiqua" w:cs="Times New Roman"/>
          <w:sz w:val="24"/>
          <w:szCs w:val="24"/>
        </w:rPr>
        <w:t xml:space="preserve">tients on hemodialysis because </w:t>
      </w:r>
      <w:r w:rsidR="008401D9" w:rsidRPr="00567A72">
        <w:rPr>
          <w:rFonts w:ascii="Book Antiqua" w:hAnsi="Book Antiqua" w:cs="Times New Roman"/>
          <w:sz w:val="24"/>
          <w:szCs w:val="24"/>
        </w:rPr>
        <w:t>p</w:t>
      </w:r>
      <w:r w:rsidR="008345C0" w:rsidRPr="00567A72">
        <w:rPr>
          <w:rFonts w:ascii="Book Antiqua" w:eastAsia="Times New Roman" w:hAnsi="Book Antiqua" w:cs="Times New Roman"/>
          <w:sz w:val="24"/>
          <w:szCs w:val="24"/>
        </w:rPr>
        <w:t>ost-ESD bleeding ma</w:t>
      </w:r>
      <w:r w:rsidR="008401D9" w:rsidRPr="00567A72">
        <w:rPr>
          <w:rFonts w:ascii="Book Antiqua" w:eastAsia="Times New Roman" w:hAnsi="Book Antiqua" w:cs="Times New Roman"/>
          <w:sz w:val="24"/>
          <w:szCs w:val="24"/>
        </w:rPr>
        <w:t xml:space="preserve">y lead to </w:t>
      </w:r>
      <w:r w:rsidR="00DB1E66">
        <w:rPr>
          <w:rFonts w:ascii="Book Antiqua" w:eastAsia="Times New Roman" w:hAnsi="Book Antiqua" w:cs="Times New Roman"/>
          <w:sz w:val="24"/>
          <w:szCs w:val="24"/>
        </w:rPr>
        <w:t>secondary</w:t>
      </w:r>
      <w:r w:rsidR="00DB1E66" w:rsidRPr="00567A72">
        <w:rPr>
          <w:rFonts w:ascii="Book Antiqua" w:eastAsia="Times New Roman" w:hAnsi="Book Antiqua" w:cs="Times New Roman"/>
          <w:sz w:val="24"/>
          <w:szCs w:val="24"/>
        </w:rPr>
        <w:t xml:space="preserve"> </w:t>
      </w:r>
      <w:r w:rsidR="008401D9" w:rsidRPr="00567A72">
        <w:rPr>
          <w:rFonts w:ascii="Book Antiqua" w:eastAsia="Times New Roman" w:hAnsi="Book Antiqua" w:cs="Times New Roman"/>
          <w:sz w:val="24"/>
          <w:szCs w:val="24"/>
        </w:rPr>
        <w:t>adverse event</w:t>
      </w:r>
      <w:r w:rsidR="00DB1E66">
        <w:rPr>
          <w:rFonts w:ascii="Book Antiqua" w:eastAsia="Times New Roman" w:hAnsi="Book Antiqua" w:cs="Times New Roman"/>
          <w:sz w:val="24"/>
          <w:szCs w:val="24"/>
        </w:rPr>
        <w:t>s</w:t>
      </w:r>
      <w:r w:rsidR="008401D9" w:rsidRPr="00567A72">
        <w:rPr>
          <w:rFonts w:ascii="Book Antiqua" w:hAnsi="Book Antiqua" w:cs="Times New Roman"/>
          <w:sz w:val="24"/>
          <w:szCs w:val="24"/>
        </w:rPr>
        <w:t>.</w:t>
      </w:r>
    </w:p>
    <w:p w14:paraId="19B956C0" w14:textId="6C533B17" w:rsidR="00EF0FAD" w:rsidRPr="00567A72" w:rsidRDefault="00BB4C90" w:rsidP="008E0355">
      <w:pPr>
        <w:snapToGrid w:val="0"/>
        <w:spacing w:line="360" w:lineRule="auto"/>
        <w:ind w:firstLineChars="100" w:firstLine="240"/>
        <w:rPr>
          <w:rFonts w:ascii="Book Antiqua" w:hAnsi="Book Antiqua" w:cs="Times New Roman"/>
          <w:sz w:val="24"/>
          <w:szCs w:val="24"/>
        </w:rPr>
      </w:pPr>
      <w:r w:rsidRPr="00567A72">
        <w:rPr>
          <w:rFonts w:ascii="Book Antiqua" w:eastAsia="Times New Roman" w:hAnsi="Book Antiqua" w:cs="Times New Roman"/>
          <w:sz w:val="24"/>
          <w:szCs w:val="24"/>
        </w:rPr>
        <w:t xml:space="preserve">Two studies have also shown that long procedure time is an independent risk factor for </w:t>
      </w:r>
      <w:r w:rsidRPr="00567A72">
        <w:rPr>
          <w:rFonts w:ascii="Book Antiqua" w:hAnsi="Book Antiqua" w:cs="Times New Roman"/>
          <w:sz w:val="24"/>
          <w:szCs w:val="24"/>
        </w:rPr>
        <w:t>post-ESD</w:t>
      </w:r>
      <w:r w:rsidR="008E0355">
        <w:rPr>
          <w:rFonts w:ascii="Book Antiqua" w:eastAsia="Times New Roman" w:hAnsi="Book Antiqua" w:cs="Times New Roman"/>
          <w:sz w:val="24"/>
          <w:szCs w:val="24"/>
        </w:rPr>
        <w:t xml:space="preserve"> bleeding</w:t>
      </w:r>
      <w:r w:rsidR="0033674A" w:rsidRPr="00567A72">
        <w:rPr>
          <w:rFonts w:ascii="Book Antiqua" w:eastAsia="Times New Roman" w:hAnsi="Book Antiqua" w:cs="Times New Roman"/>
          <w:sz w:val="24"/>
          <w:szCs w:val="24"/>
        </w:rPr>
        <w:fldChar w:fldCharType="begin">
          <w:fldData xml:space="preserve">PEVuZE5vdGU+PENpdGU+PEF1dGhvcj5Ub3lva2F3YTwvQXV0aG9yPjxZZWFyPjIwMTI8L1llYXI+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</w:fldData>
        </w:fldChar>
      </w:r>
      <w:r w:rsidR="00065EE1" w:rsidRPr="00567A72">
        <w:rPr>
          <w:rFonts w:ascii="Book Antiqua" w:eastAsia="Times New Roman" w:hAnsi="Book Antiqua" w:cs="Times New Roman"/>
          <w:sz w:val="24"/>
          <w:szCs w:val="24"/>
        </w:rPr>
        <w:instrText xml:space="preserve"> ADDIN EN.CITE </w:instrText>
      </w:r>
      <w:r w:rsidR="00065EE1" w:rsidRPr="00567A72">
        <w:rPr>
          <w:rFonts w:ascii="Book Antiqua" w:eastAsia="Times New Roman" w:hAnsi="Book Antiqua" w:cs="Times New Roman"/>
          <w:sz w:val="24"/>
          <w:szCs w:val="24"/>
        </w:rPr>
        <w:fldChar w:fldCharType="begin">
          <w:fldData xml:space="preserve">PEVuZE5vdGU+PENpdGU+PEF1dGhvcj5Ub3lva2F3YTwvQXV0aG9yPjxZZWFyPjIwMTI8L1llYXI+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</w:fldData>
        </w:fldChar>
      </w:r>
      <w:r w:rsidR="00065EE1" w:rsidRPr="00567A72">
        <w:rPr>
          <w:rFonts w:ascii="Book Antiqua" w:eastAsia="Times New Roman" w:hAnsi="Book Antiqua" w:cs="Times New Roman"/>
          <w:sz w:val="24"/>
          <w:szCs w:val="24"/>
        </w:rPr>
        <w:instrText xml:space="preserve"> ADDIN EN.CITE.DATA </w:instrText>
      </w:r>
      <w:r w:rsidR="00065EE1" w:rsidRPr="00567A72">
        <w:rPr>
          <w:rFonts w:ascii="Book Antiqua" w:eastAsia="Times New Roman" w:hAnsi="Book Antiqua" w:cs="Times New Roman"/>
          <w:sz w:val="24"/>
          <w:szCs w:val="24"/>
        </w:rPr>
      </w:r>
      <w:r w:rsidR="00065EE1" w:rsidRPr="00567A72">
        <w:rPr>
          <w:rFonts w:ascii="Book Antiqua" w:eastAsia="Times New Roman" w:hAnsi="Book Antiqua" w:cs="Times New Roman"/>
          <w:sz w:val="24"/>
          <w:szCs w:val="24"/>
        </w:rPr>
        <w:fldChar w:fldCharType="end"/>
      </w:r>
      <w:r w:rsidR="0033674A" w:rsidRPr="00567A72">
        <w:rPr>
          <w:rFonts w:ascii="Book Antiqua" w:eastAsia="Times New Roman" w:hAnsi="Book Antiqua" w:cs="Times New Roman"/>
          <w:sz w:val="24"/>
          <w:szCs w:val="24"/>
        </w:rPr>
      </w:r>
      <w:r w:rsidR="0033674A" w:rsidRPr="00567A72">
        <w:rPr>
          <w:rFonts w:ascii="Book Antiqua" w:eastAsia="Times New Roman" w:hAnsi="Book Antiqua" w:cs="Times New Roman"/>
          <w:sz w:val="24"/>
          <w:szCs w:val="24"/>
        </w:rPr>
        <w:fldChar w:fldCharType="separate"/>
      </w:r>
      <w:r w:rsidR="008E0355">
        <w:rPr>
          <w:rFonts w:ascii="Book Antiqua" w:eastAsia="Times New Roman" w:hAnsi="Book Antiqua" w:cs="Times New Roman"/>
          <w:noProof/>
          <w:sz w:val="24"/>
          <w:szCs w:val="24"/>
          <w:vertAlign w:val="superscript"/>
        </w:rPr>
        <w:t>[31,</w:t>
      </w:r>
      <w:r w:rsidR="00065EE1" w:rsidRPr="00567A72">
        <w:rPr>
          <w:rFonts w:ascii="Book Antiqua" w:eastAsia="Times New Roman" w:hAnsi="Book Antiqua" w:cs="Times New Roman"/>
          <w:noProof/>
          <w:sz w:val="24"/>
          <w:szCs w:val="24"/>
          <w:vertAlign w:val="superscript"/>
        </w:rPr>
        <w:t>32]</w:t>
      </w:r>
      <w:r w:rsidR="0033674A" w:rsidRPr="00567A72">
        <w:rPr>
          <w:rFonts w:ascii="Book Antiqua" w:eastAsia="Times New Roman" w:hAnsi="Book Antiqua" w:cs="Times New Roman"/>
          <w:sz w:val="24"/>
          <w:szCs w:val="24"/>
        </w:rPr>
        <w:fldChar w:fldCharType="end"/>
      </w:r>
      <w:r w:rsidR="0436B1D8" w:rsidRPr="00567A72">
        <w:rPr>
          <w:rFonts w:ascii="Book Antiqua" w:eastAsia="Times New Roman" w:hAnsi="Book Antiqua" w:cs="Times New Roman"/>
          <w:sz w:val="24"/>
          <w:szCs w:val="24"/>
        </w:rPr>
        <w:t xml:space="preserve">. </w:t>
      </w:r>
      <w:r w:rsidRPr="00567A72">
        <w:rPr>
          <w:rFonts w:ascii="Book Antiqua" w:eastAsia="Times New Roman" w:hAnsi="Book Antiqua" w:cs="Times New Roman"/>
          <w:sz w:val="24"/>
          <w:szCs w:val="24"/>
        </w:rPr>
        <w:t>A l</w:t>
      </w:r>
      <w:r w:rsidR="0436B1D8" w:rsidRPr="00567A72">
        <w:rPr>
          <w:rFonts w:ascii="Book Antiqua" w:eastAsia="Times New Roman" w:hAnsi="Book Antiqua" w:cs="Times New Roman"/>
          <w:sz w:val="24"/>
          <w:szCs w:val="24"/>
        </w:rPr>
        <w:t>ong</w:t>
      </w:r>
      <w:r w:rsidR="00C97C07" w:rsidRPr="00567A72">
        <w:rPr>
          <w:rFonts w:ascii="Book Antiqua" w:eastAsia="Times New Roman" w:hAnsi="Book Antiqua" w:cs="Times New Roman"/>
          <w:sz w:val="24"/>
          <w:szCs w:val="24"/>
        </w:rPr>
        <w:t>er</w:t>
      </w:r>
      <w:r w:rsidR="0436B1D8" w:rsidRPr="00567A72">
        <w:rPr>
          <w:rFonts w:ascii="Book Antiqua" w:eastAsia="Times New Roman" w:hAnsi="Book Antiqua" w:cs="Times New Roman"/>
          <w:sz w:val="24"/>
          <w:szCs w:val="24"/>
        </w:rPr>
        <w:t xml:space="preserve"> procedure time </w:t>
      </w:r>
      <w:r w:rsidRPr="00567A72">
        <w:rPr>
          <w:rFonts w:ascii="Book Antiqua" w:eastAsia="Times New Roman" w:hAnsi="Book Antiqua" w:cs="Times New Roman"/>
          <w:sz w:val="24"/>
          <w:szCs w:val="24"/>
        </w:rPr>
        <w:t>was required in these studies when intraoperative bleeding was frequent and difficult to control</w:t>
      </w:r>
      <w:r w:rsidR="00C97C07" w:rsidRPr="00567A72">
        <w:rPr>
          <w:rFonts w:ascii="Book Antiqua" w:eastAsia="Times New Roman" w:hAnsi="Book Antiqua" w:cs="Times New Roman"/>
          <w:sz w:val="24"/>
          <w:szCs w:val="24"/>
        </w:rPr>
        <w:t xml:space="preserve">, which might mean more vessels exist in the submucosal layer in </w:t>
      </w:r>
      <w:r w:rsidR="00DB1E66">
        <w:rPr>
          <w:rFonts w:ascii="Book Antiqua" w:eastAsia="Times New Roman" w:hAnsi="Book Antiqua" w:cs="Times New Roman"/>
          <w:sz w:val="24"/>
          <w:szCs w:val="24"/>
        </w:rPr>
        <w:t>these cases</w:t>
      </w:r>
      <w:r w:rsidR="00185F9D" w:rsidRPr="00567A72">
        <w:rPr>
          <w:rFonts w:ascii="Book Antiqua" w:eastAsia="Times New Roman" w:hAnsi="Book Antiqua" w:cs="Times New Roman"/>
          <w:sz w:val="24"/>
          <w:szCs w:val="24"/>
        </w:rPr>
        <w:t>.</w:t>
      </w:r>
    </w:p>
    <w:p w14:paraId="7474CACE" w14:textId="3ECB69DA" w:rsidR="00F06848" w:rsidRPr="00567A72" w:rsidRDefault="0436B1D8" w:rsidP="008E0355">
      <w:pPr>
        <w:snapToGrid w:val="0"/>
        <w:spacing w:line="360" w:lineRule="auto"/>
        <w:ind w:firstLineChars="100" w:firstLine="240"/>
        <w:rPr>
          <w:rFonts w:ascii="Book Antiqua" w:eastAsia="Times New Roman" w:hAnsi="Book Antiqua" w:cs="Times New Roman"/>
          <w:sz w:val="24"/>
          <w:szCs w:val="24"/>
        </w:rPr>
      </w:pPr>
      <w:r w:rsidRPr="00567A72">
        <w:rPr>
          <w:rFonts w:ascii="Book Antiqua" w:eastAsia="Times New Roman" w:hAnsi="Book Antiqua" w:cs="Times New Roman"/>
          <w:sz w:val="24"/>
          <w:szCs w:val="24"/>
        </w:rPr>
        <w:t xml:space="preserve">As for the location, it has been generally reported that </w:t>
      </w:r>
      <w:r w:rsidR="00BB4C90" w:rsidRPr="00567A72">
        <w:rPr>
          <w:rFonts w:ascii="Book Antiqua" w:eastAsia="Times New Roman" w:hAnsi="Book Antiqua" w:cs="Times New Roman"/>
          <w:sz w:val="24"/>
          <w:szCs w:val="24"/>
        </w:rPr>
        <w:t xml:space="preserve">the </w:t>
      </w:r>
      <w:r w:rsidRPr="00567A72">
        <w:rPr>
          <w:rFonts w:ascii="Book Antiqua" w:eastAsia="Times New Roman" w:hAnsi="Book Antiqua" w:cs="Times New Roman"/>
          <w:sz w:val="24"/>
          <w:szCs w:val="24"/>
        </w:rPr>
        <w:t xml:space="preserve">lower part of the stomach is a risk factor for post-ESD bleeding. Tsuji </w:t>
      </w:r>
      <w:r w:rsidRPr="008E0355">
        <w:rPr>
          <w:rFonts w:ascii="Book Antiqua" w:eastAsia="Times New Roman" w:hAnsi="Book Antiqua" w:cs="Times New Roman"/>
          <w:i/>
          <w:sz w:val="24"/>
          <w:szCs w:val="24"/>
        </w:rPr>
        <w:t>et al</w:t>
      </w:r>
      <w:r w:rsidR="008E0355">
        <w:rPr>
          <w:rFonts w:ascii="Book Antiqua" w:eastAsia="Times New Roman" w:hAnsi="Book Antiqua" w:cs="Times New Roman"/>
          <w:noProof/>
          <w:sz w:val="24"/>
          <w:szCs w:val="24"/>
          <w:vertAlign w:val="superscript"/>
        </w:rPr>
        <w:t>[14</w:t>
      </w:r>
      <w:r w:rsidR="008E0355">
        <w:rPr>
          <w:rFonts w:ascii="Book Antiqua" w:eastAsia="SimSun" w:hAnsi="Book Antiqua" w:cs="Times New Roman" w:hint="eastAsia"/>
          <w:noProof/>
          <w:sz w:val="24"/>
          <w:szCs w:val="24"/>
          <w:vertAlign w:val="superscript"/>
          <w:lang w:eastAsia="zh-CN"/>
        </w:rPr>
        <w:t>]</w:t>
      </w:r>
      <w:r w:rsidRPr="00567A72">
        <w:rPr>
          <w:rFonts w:ascii="Book Antiqua" w:eastAsia="Times New Roman" w:hAnsi="Book Antiqua" w:cs="Times New Roman"/>
          <w:sz w:val="24"/>
          <w:szCs w:val="24"/>
        </w:rPr>
        <w:t xml:space="preserve"> and Miyahara </w:t>
      </w:r>
      <w:r w:rsidRPr="008E0355">
        <w:rPr>
          <w:rFonts w:ascii="Book Antiqua" w:eastAsia="Times New Roman" w:hAnsi="Book Antiqua" w:cs="Times New Roman"/>
          <w:i/>
          <w:sz w:val="24"/>
          <w:szCs w:val="24"/>
        </w:rPr>
        <w:t>e</w:t>
      </w:r>
      <w:r w:rsidR="008E0355" w:rsidRPr="008E0355">
        <w:rPr>
          <w:rFonts w:ascii="Book Antiqua" w:eastAsia="Times New Roman" w:hAnsi="Book Antiqua" w:cs="Times New Roman"/>
          <w:i/>
          <w:sz w:val="24"/>
          <w:szCs w:val="24"/>
        </w:rPr>
        <w:t>t al</w:t>
      </w:r>
      <w:r w:rsidR="008E0355" w:rsidRPr="008E0355">
        <w:rPr>
          <w:rFonts w:ascii="Book Antiqua" w:eastAsia="SimSun" w:hAnsi="Book Antiqua" w:cs="Times New Roman" w:hint="eastAsia"/>
          <w:sz w:val="24"/>
          <w:szCs w:val="24"/>
          <w:vertAlign w:val="superscript"/>
          <w:lang w:eastAsia="zh-CN"/>
        </w:rPr>
        <w:t>[</w:t>
      </w:r>
      <w:r w:rsidR="008E0355" w:rsidRPr="00567A72">
        <w:rPr>
          <w:rFonts w:ascii="Book Antiqua" w:eastAsia="Times New Roman" w:hAnsi="Book Antiqua" w:cs="Times New Roman"/>
          <w:noProof/>
          <w:sz w:val="24"/>
          <w:szCs w:val="24"/>
          <w:vertAlign w:val="superscript"/>
        </w:rPr>
        <w:t>29]</w:t>
      </w:r>
      <w:r w:rsidR="008E0355">
        <w:rPr>
          <w:rFonts w:ascii="Book Antiqua" w:eastAsia="SimSun" w:hAnsi="Book Antiqua" w:cs="Times New Roman" w:hint="eastAsia"/>
          <w:noProof/>
          <w:sz w:val="24"/>
          <w:szCs w:val="24"/>
          <w:vertAlign w:val="superscript"/>
          <w:lang w:eastAsia="zh-CN"/>
        </w:rPr>
        <w:t xml:space="preserve"> </w:t>
      </w:r>
      <w:r w:rsidR="008345C0" w:rsidRPr="00567A72">
        <w:rPr>
          <w:rFonts w:ascii="Book Antiqua" w:eastAsia="Times New Roman" w:hAnsi="Book Antiqua" w:cs="Times New Roman"/>
          <w:sz w:val="24"/>
          <w:szCs w:val="24"/>
        </w:rPr>
        <w:t>reported that post-ESD</w:t>
      </w:r>
      <w:r w:rsidRPr="00567A72">
        <w:rPr>
          <w:rFonts w:ascii="Book Antiqua" w:eastAsia="Times New Roman" w:hAnsi="Book Antiqua" w:cs="Times New Roman"/>
          <w:sz w:val="24"/>
          <w:szCs w:val="24"/>
        </w:rPr>
        <w:t xml:space="preserve"> bleeding occurred more frequently in the lower part of the stomach than in </w:t>
      </w:r>
      <w:r w:rsidR="0033674A" w:rsidRPr="00567A72">
        <w:rPr>
          <w:rFonts w:ascii="Book Antiqua" w:eastAsia="Times New Roman" w:hAnsi="Book Antiqua" w:cs="Times New Roman"/>
          <w:sz w:val="24"/>
          <w:szCs w:val="24"/>
        </w:rPr>
        <w:t>the upper or middle part</w:t>
      </w:r>
      <w:r w:rsidRPr="00567A72">
        <w:rPr>
          <w:rFonts w:ascii="Book Antiqua" w:eastAsia="Times New Roman" w:hAnsi="Book Antiqua" w:cs="Times New Roman"/>
          <w:sz w:val="24"/>
          <w:szCs w:val="24"/>
        </w:rPr>
        <w:t>.</w:t>
      </w:r>
      <w:r w:rsidR="008E0355">
        <w:rPr>
          <w:rFonts w:ascii="Book Antiqua" w:eastAsia="SimSun" w:hAnsi="Book Antiqua" w:cs="Times New Roman" w:hint="eastAsia"/>
          <w:sz w:val="24"/>
          <w:szCs w:val="24"/>
          <w:lang w:eastAsia="zh-CN"/>
        </w:rPr>
        <w:t xml:space="preserve"> </w:t>
      </w:r>
      <w:r w:rsidR="00F276BB" w:rsidRPr="00567A72">
        <w:rPr>
          <w:rFonts w:ascii="Book Antiqua" w:hAnsi="Book Antiqua" w:cs="Times New Roman"/>
          <w:sz w:val="24"/>
          <w:szCs w:val="24"/>
        </w:rPr>
        <w:t>That may be partly because m</w:t>
      </w:r>
      <w:r w:rsidR="00261196" w:rsidRPr="00567A72">
        <w:rPr>
          <w:rFonts w:ascii="Book Antiqua" w:hAnsi="Book Antiqua" w:cs="Times New Roman"/>
          <w:sz w:val="24"/>
          <w:szCs w:val="24"/>
        </w:rPr>
        <w:t xml:space="preserve">ore careful endoscopic hemostasis </w:t>
      </w:r>
      <w:r w:rsidR="00F9440F" w:rsidRPr="00567A72">
        <w:rPr>
          <w:rFonts w:ascii="Book Antiqua" w:hAnsi="Book Antiqua" w:cs="Times New Roman"/>
          <w:sz w:val="24"/>
          <w:szCs w:val="24"/>
        </w:rPr>
        <w:t xml:space="preserve">is required during </w:t>
      </w:r>
      <w:r w:rsidR="00DB1E66">
        <w:rPr>
          <w:rFonts w:ascii="Book Antiqua" w:hAnsi="Book Antiqua" w:cs="Times New Roman"/>
          <w:sz w:val="24"/>
          <w:szCs w:val="24"/>
        </w:rPr>
        <w:t xml:space="preserve">the </w:t>
      </w:r>
      <w:r w:rsidR="00F9440F" w:rsidRPr="00567A72">
        <w:rPr>
          <w:rFonts w:ascii="Book Antiqua" w:hAnsi="Book Antiqua" w:cs="Times New Roman"/>
          <w:sz w:val="24"/>
          <w:szCs w:val="24"/>
        </w:rPr>
        <w:t xml:space="preserve">ESD procedure </w:t>
      </w:r>
      <w:r w:rsidR="00CA4455" w:rsidRPr="00567A72">
        <w:rPr>
          <w:rFonts w:ascii="Book Antiqua" w:hAnsi="Book Antiqua" w:cs="Times New Roman"/>
          <w:sz w:val="24"/>
          <w:szCs w:val="24"/>
        </w:rPr>
        <w:t xml:space="preserve">in </w:t>
      </w:r>
      <w:r w:rsidR="00F276BB" w:rsidRPr="00567A72">
        <w:rPr>
          <w:rFonts w:ascii="Book Antiqua" w:hAnsi="Book Antiqua" w:cs="Times New Roman"/>
          <w:sz w:val="24"/>
          <w:szCs w:val="24"/>
        </w:rPr>
        <w:t xml:space="preserve">the </w:t>
      </w:r>
      <w:r w:rsidR="00CA4455" w:rsidRPr="00567A72">
        <w:rPr>
          <w:rFonts w:ascii="Book Antiqua" w:hAnsi="Book Antiqua" w:cs="Times New Roman"/>
          <w:sz w:val="24"/>
          <w:szCs w:val="24"/>
        </w:rPr>
        <w:t xml:space="preserve">upper and middle part </w:t>
      </w:r>
      <w:r w:rsidR="00DB1E66">
        <w:rPr>
          <w:rFonts w:ascii="Book Antiqua" w:hAnsi="Book Antiqua" w:cs="Times New Roman"/>
          <w:sz w:val="24"/>
          <w:szCs w:val="24"/>
        </w:rPr>
        <w:t xml:space="preserve">of the stomach </w:t>
      </w:r>
      <w:r w:rsidR="00BB4C90" w:rsidRPr="00567A72">
        <w:rPr>
          <w:rFonts w:ascii="Book Antiqua" w:hAnsi="Book Antiqua" w:cs="Times New Roman"/>
          <w:sz w:val="24"/>
          <w:szCs w:val="24"/>
        </w:rPr>
        <w:t xml:space="preserve">where </w:t>
      </w:r>
      <w:r w:rsidR="00F9440F" w:rsidRPr="00567A72">
        <w:rPr>
          <w:rFonts w:ascii="Book Antiqua" w:hAnsi="Book Antiqua" w:cs="Times New Roman"/>
          <w:sz w:val="24"/>
          <w:szCs w:val="24"/>
        </w:rPr>
        <w:t>intraoperative bleeding frequently</w:t>
      </w:r>
      <w:r w:rsidR="00CA4455" w:rsidRPr="00567A72">
        <w:rPr>
          <w:rFonts w:ascii="Book Antiqua" w:hAnsi="Book Antiqua" w:cs="Times New Roman"/>
          <w:sz w:val="24"/>
          <w:szCs w:val="24"/>
        </w:rPr>
        <w:t xml:space="preserve"> occurs</w:t>
      </w:r>
      <w:r w:rsidR="00F9440F" w:rsidRPr="00567A72">
        <w:rPr>
          <w:rFonts w:ascii="Book Antiqua" w:hAnsi="Book Antiqua" w:cs="Times New Roman"/>
          <w:sz w:val="24"/>
          <w:szCs w:val="24"/>
        </w:rPr>
        <w:t>, which may ultimately prevent post-ESD bleeding</w:t>
      </w:r>
      <w:r w:rsidR="0033674A" w:rsidRPr="00567A72">
        <w:rPr>
          <w:rFonts w:ascii="Book Antiqua" w:hAnsi="Book Antiqua" w:cs="Times New Roman"/>
          <w:sz w:val="24"/>
          <w:szCs w:val="24"/>
        </w:rPr>
        <w:fldChar w:fldCharType="begin">
          <w:fldData xml:space="preserve">PEVuZE5vdGU+PENpdGU+PEF1dGhvcj5JQ0hJUk88L0F1dGhvcj48WWVhcj4yMDA1PC9ZZWFyPjxJ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</w:fldData>
        </w:fldChar>
      </w:r>
      <w:r w:rsidR="006E0E4F" w:rsidRPr="00567A72">
        <w:rPr>
          <w:rFonts w:ascii="Book Antiqua" w:hAnsi="Book Antiqua" w:cs="Times New Roman"/>
          <w:sz w:val="24"/>
          <w:szCs w:val="24"/>
        </w:rPr>
        <w:instrText xml:space="preserve"> ADDIN EN.CITE </w:instrText>
      </w:r>
      <w:r w:rsidR="006E0E4F" w:rsidRPr="00567A72">
        <w:rPr>
          <w:rFonts w:ascii="Book Antiqua" w:hAnsi="Book Antiqua" w:cs="Times New Roman"/>
          <w:sz w:val="24"/>
          <w:szCs w:val="24"/>
        </w:rPr>
        <w:fldChar w:fldCharType="begin">
          <w:fldData xml:space="preserve">PEVuZE5vdGU+PENpdGU+PEF1dGhvcj5JQ0hJUk88L0F1dGhvcj48WWVhcj4yMDA1PC9ZZWFyPjxJ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</w:fldData>
        </w:fldChar>
      </w:r>
      <w:r w:rsidR="006E0E4F" w:rsidRPr="00567A72">
        <w:rPr>
          <w:rFonts w:ascii="Book Antiqua" w:hAnsi="Book Antiqua" w:cs="Times New Roman"/>
          <w:sz w:val="24"/>
          <w:szCs w:val="24"/>
        </w:rPr>
        <w:instrText xml:space="preserve"> ADDIN EN.CITE.DATA </w:instrText>
      </w:r>
      <w:r w:rsidR="006E0E4F" w:rsidRPr="00567A72">
        <w:rPr>
          <w:rFonts w:ascii="Book Antiqua" w:hAnsi="Book Antiqua" w:cs="Times New Roman"/>
          <w:sz w:val="24"/>
          <w:szCs w:val="24"/>
        </w:rPr>
      </w:r>
      <w:r w:rsidR="006E0E4F" w:rsidRPr="00567A72">
        <w:rPr>
          <w:rFonts w:ascii="Book Antiqua" w:hAnsi="Book Antiqua" w:cs="Times New Roman"/>
          <w:sz w:val="24"/>
          <w:szCs w:val="24"/>
        </w:rPr>
        <w:fldChar w:fldCharType="end"/>
      </w:r>
      <w:r w:rsidR="0033674A" w:rsidRPr="00567A72">
        <w:rPr>
          <w:rFonts w:ascii="Book Antiqua" w:hAnsi="Book Antiqua" w:cs="Times New Roman"/>
          <w:sz w:val="24"/>
          <w:szCs w:val="24"/>
        </w:rPr>
      </w:r>
      <w:r w:rsidR="0033674A" w:rsidRPr="00567A72">
        <w:rPr>
          <w:rFonts w:ascii="Book Antiqua" w:hAnsi="Book Antiqua" w:cs="Times New Roman"/>
          <w:sz w:val="24"/>
          <w:szCs w:val="24"/>
        </w:rPr>
        <w:fldChar w:fldCharType="separate"/>
      </w:r>
      <w:r w:rsidR="008E0355">
        <w:rPr>
          <w:rFonts w:ascii="Book Antiqua" w:hAnsi="Book Antiqua" w:cs="Times New Roman"/>
          <w:noProof/>
          <w:sz w:val="24"/>
          <w:szCs w:val="24"/>
          <w:vertAlign w:val="superscript"/>
        </w:rPr>
        <w:t>[13,14,</w:t>
      </w:r>
      <w:r w:rsidR="006E0E4F" w:rsidRPr="00567A72">
        <w:rPr>
          <w:rFonts w:ascii="Book Antiqua" w:hAnsi="Book Antiqua" w:cs="Times New Roman"/>
          <w:noProof/>
          <w:sz w:val="24"/>
          <w:szCs w:val="24"/>
          <w:vertAlign w:val="superscript"/>
        </w:rPr>
        <w:t>29]</w:t>
      </w:r>
      <w:r w:rsidR="0033674A" w:rsidRPr="00567A72">
        <w:rPr>
          <w:rFonts w:ascii="Book Antiqua" w:hAnsi="Book Antiqua" w:cs="Times New Roman"/>
          <w:sz w:val="24"/>
          <w:szCs w:val="24"/>
        </w:rPr>
        <w:fldChar w:fldCharType="end"/>
      </w:r>
      <w:r w:rsidR="00F9440F" w:rsidRPr="00567A72">
        <w:rPr>
          <w:rFonts w:ascii="Book Antiqua" w:hAnsi="Book Antiqua" w:cs="Times New Roman"/>
          <w:sz w:val="24"/>
          <w:szCs w:val="24"/>
        </w:rPr>
        <w:t>.</w:t>
      </w:r>
      <w:r w:rsidR="008E0355">
        <w:rPr>
          <w:rFonts w:ascii="Book Antiqua" w:eastAsia="SimSun" w:hAnsi="Book Antiqua" w:cs="Times New Roman" w:hint="eastAsia"/>
          <w:sz w:val="24"/>
          <w:szCs w:val="24"/>
          <w:lang w:eastAsia="zh-CN"/>
        </w:rPr>
        <w:t xml:space="preserve"> </w:t>
      </w:r>
      <w:r w:rsidR="00CD4A79">
        <w:rPr>
          <w:rFonts w:ascii="Book Antiqua" w:hAnsi="Book Antiqua" w:cs="Times New Roman"/>
          <w:sz w:val="24"/>
          <w:szCs w:val="24"/>
        </w:rPr>
        <w:t xml:space="preserve">Although </w:t>
      </w:r>
      <w:r w:rsidR="00DB1E66">
        <w:rPr>
          <w:rFonts w:ascii="Book Antiqua" w:hAnsi="Book Antiqua" w:cs="Times New Roman"/>
          <w:sz w:val="24"/>
          <w:szCs w:val="24"/>
        </w:rPr>
        <w:t xml:space="preserve">intraoperative </w:t>
      </w:r>
      <w:r w:rsidR="00CD4A79">
        <w:rPr>
          <w:rFonts w:ascii="Book Antiqua" w:hAnsi="Book Antiqua" w:cs="Times New Roman"/>
          <w:sz w:val="24"/>
          <w:szCs w:val="24"/>
        </w:rPr>
        <w:t xml:space="preserve">bleeding </w:t>
      </w:r>
      <w:r w:rsidR="00DB1E66">
        <w:rPr>
          <w:rFonts w:ascii="Book Antiqua" w:hAnsi="Book Antiqua" w:cs="Times New Roman"/>
          <w:sz w:val="24"/>
          <w:szCs w:val="24"/>
        </w:rPr>
        <w:t xml:space="preserve">may </w:t>
      </w:r>
      <w:r w:rsidR="00CD4A79">
        <w:rPr>
          <w:rFonts w:ascii="Book Antiqua" w:hAnsi="Book Antiqua" w:cs="Times New Roman"/>
          <w:sz w:val="24"/>
          <w:szCs w:val="24"/>
        </w:rPr>
        <w:t xml:space="preserve">be associated to submucosal artery diameters, </w:t>
      </w:r>
      <w:r w:rsidR="00CD4A79" w:rsidRPr="00CD4A79">
        <w:rPr>
          <w:rFonts w:ascii="Book Antiqua" w:hAnsi="Book Antiqua" w:cs="Times New Roman"/>
          <w:sz w:val="24"/>
          <w:szCs w:val="24"/>
        </w:rPr>
        <w:t xml:space="preserve">arteries of the upper and middle part </w:t>
      </w:r>
      <w:r w:rsidR="00DB1E66">
        <w:rPr>
          <w:rFonts w:ascii="Book Antiqua" w:hAnsi="Book Antiqua" w:cs="Times New Roman"/>
          <w:sz w:val="24"/>
          <w:szCs w:val="24"/>
        </w:rPr>
        <w:t xml:space="preserve">of the stomach </w:t>
      </w:r>
      <w:r w:rsidR="00CD4A79" w:rsidRPr="00CD4A79">
        <w:rPr>
          <w:rFonts w:ascii="Book Antiqua" w:hAnsi="Book Antiqua" w:cs="Times New Roman"/>
          <w:sz w:val="24"/>
          <w:szCs w:val="24"/>
        </w:rPr>
        <w:t xml:space="preserve">are </w:t>
      </w:r>
      <w:r w:rsidR="00CD4A79">
        <w:rPr>
          <w:rFonts w:ascii="Book Antiqua" w:hAnsi="Book Antiqua" w:cs="Times New Roman"/>
          <w:sz w:val="24"/>
          <w:szCs w:val="24"/>
        </w:rPr>
        <w:t xml:space="preserve">known to be </w:t>
      </w:r>
      <w:r w:rsidR="00DB1E66">
        <w:rPr>
          <w:rFonts w:ascii="Book Antiqua" w:hAnsi="Book Antiqua" w:cs="Times New Roman"/>
          <w:sz w:val="24"/>
          <w:szCs w:val="24"/>
        </w:rPr>
        <w:t>thicker</w:t>
      </w:r>
      <w:r w:rsidR="00CD4A79" w:rsidRPr="00CD4A79">
        <w:rPr>
          <w:rFonts w:ascii="Book Antiqua" w:hAnsi="Book Antiqua" w:cs="Times New Roman"/>
          <w:sz w:val="24"/>
          <w:szCs w:val="24"/>
        </w:rPr>
        <w:t xml:space="preserve"> </w:t>
      </w:r>
      <w:r w:rsidR="00DB1E66">
        <w:rPr>
          <w:rFonts w:ascii="Book Antiqua" w:hAnsi="Book Antiqua" w:cs="Times New Roman"/>
          <w:sz w:val="24"/>
          <w:szCs w:val="24"/>
        </w:rPr>
        <w:t xml:space="preserve">in diameter </w:t>
      </w:r>
      <w:r w:rsidR="00CD4A79" w:rsidRPr="00CD4A79">
        <w:rPr>
          <w:rFonts w:ascii="Book Antiqua" w:hAnsi="Book Antiqua" w:cs="Times New Roman"/>
          <w:sz w:val="24"/>
          <w:szCs w:val="24"/>
        </w:rPr>
        <w:t xml:space="preserve">than </w:t>
      </w:r>
      <w:r w:rsidR="00DB1E66">
        <w:rPr>
          <w:rFonts w:ascii="Book Antiqua" w:hAnsi="Book Antiqua" w:cs="Times New Roman"/>
          <w:sz w:val="24"/>
          <w:szCs w:val="24"/>
        </w:rPr>
        <w:t xml:space="preserve">in the </w:t>
      </w:r>
      <w:r w:rsidR="00CD4A79" w:rsidRPr="00CD4A79">
        <w:rPr>
          <w:rFonts w:ascii="Book Antiqua" w:hAnsi="Book Antiqua" w:cs="Times New Roman"/>
          <w:sz w:val="24"/>
          <w:szCs w:val="24"/>
        </w:rPr>
        <w:t>lower part</w:t>
      </w:r>
      <w:r w:rsidR="00DB1E66">
        <w:rPr>
          <w:rFonts w:ascii="Book Antiqua" w:hAnsi="Book Antiqua" w:cs="Times New Roman"/>
          <w:sz w:val="24"/>
          <w:szCs w:val="24"/>
        </w:rPr>
        <w:t xml:space="preserve"> as</w:t>
      </w:r>
      <w:r w:rsidR="00F01CB5">
        <w:rPr>
          <w:rFonts w:ascii="Book Antiqua" w:hAnsi="Book Antiqua" w:cs="Times New Roman"/>
          <w:sz w:val="24"/>
          <w:szCs w:val="24"/>
        </w:rPr>
        <w:t xml:space="preserve"> </w:t>
      </w:r>
      <w:r w:rsidR="00DB1E66">
        <w:rPr>
          <w:rFonts w:ascii="Book Antiqua" w:hAnsi="Book Antiqua" w:cs="Times New Roman"/>
          <w:sz w:val="24"/>
          <w:szCs w:val="24"/>
        </w:rPr>
        <w:t xml:space="preserve">evaluated </w:t>
      </w:r>
      <w:r w:rsidR="00CD0D4F">
        <w:rPr>
          <w:rFonts w:ascii="Book Antiqua" w:hAnsi="Book Antiqua" w:cs="Times New Roman"/>
          <w:sz w:val="24"/>
          <w:szCs w:val="24"/>
        </w:rPr>
        <w:t xml:space="preserve">in </w:t>
      </w:r>
      <w:r w:rsidR="00DB1E66">
        <w:rPr>
          <w:rFonts w:ascii="Book Antiqua" w:hAnsi="Book Antiqua" w:cs="Times New Roman"/>
          <w:sz w:val="24"/>
          <w:szCs w:val="24"/>
        </w:rPr>
        <w:t xml:space="preserve">human </w:t>
      </w:r>
      <w:r w:rsidR="003D2963">
        <w:rPr>
          <w:rFonts w:ascii="Book Antiqua" w:hAnsi="Book Antiqua" w:cs="Times New Roman"/>
          <w:sz w:val="24"/>
          <w:szCs w:val="24"/>
        </w:rPr>
        <w:t xml:space="preserve">resected gastric </w:t>
      </w:r>
      <w:r w:rsidR="003D2963">
        <w:rPr>
          <w:rFonts w:ascii="Book Antiqua" w:hAnsi="Book Antiqua" w:cs="Times New Roman"/>
          <w:sz w:val="24"/>
          <w:szCs w:val="24"/>
        </w:rPr>
        <w:lastRenderedPageBreak/>
        <w:t xml:space="preserve">specimens </w:t>
      </w:r>
      <w:r w:rsidR="00DB1E66">
        <w:rPr>
          <w:rFonts w:ascii="Book Antiqua" w:hAnsi="Book Antiqua" w:cs="Times New Roman"/>
          <w:sz w:val="24"/>
          <w:szCs w:val="24"/>
        </w:rPr>
        <w:t>and</w:t>
      </w:r>
      <w:r w:rsidR="003D2963">
        <w:rPr>
          <w:rFonts w:ascii="Book Antiqua" w:hAnsi="Book Antiqua" w:cs="Times New Roman"/>
          <w:sz w:val="24"/>
          <w:szCs w:val="24"/>
        </w:rPr>
        <w:t xml:space="preserve"> dog model</w:t>
      </w:r>
      <w:r w:rsidR="00DB1E66">
        <w:rPr>
          <w:rFonts w:ascii="Book Antiqua" w:hAnsi="Book Antiqua" w:cs="Times New Roman"/>
          <w:sz w:val="24"/>
          <w:szCs w:val="24"/>
        </w:rPr>
        <w:t>s</w:t>
      </w:r>
      <w:r w:rsidR="00DC6571">
        <w:rPr>
          <w:rFonts w:ascii="Book Antiqua" w:hAnsi="Book Antiqua" w:cs="Times New Roman"/>
          <w:sz w:val="24"/>
          <w:szCs w:val="24"/>
        </w:rPr>
        <w:fldChar w:fldCharType="begin"/>
      </w:r>
      <w:r w:rsidR="00DC6571">
        <w:rPr>
          <w:rFonts w:ascii="Book Antiqua" w:hAnsi="Book Antiqua" w:cs="Times New Roman"/>
          <w:sz w:val="24"/>
          <w:szCs w:val="24"/>
        </w:rPr>
        <w:instrText xml:space="preserve"> ADDIN EN.CITE &lt;EndNote&gt;&lt;Cite&gt;&lt;Author&gt;Hirao&lt;/Author&gt;&lt;Year&gt;1988&lt;/Year&gt;&lt;IDText&gt;Endoscopic resection of early gastric cancer following locally injecting hypertonic saline-epinephrine&lt;/IDText&gt;&lt;DisplayText&gt;&lt;style face="superscript"&gt;[57, 58]&lt;/style&gt;&lt;/DisplayText&gt;&lt;record&gt;&lt;titles&gt;&lt;title&gt;Endoscopic resection of early gastric cancer following locally injecting hypertonic saline-epinephrine&lt;/title&gt;&lt;secondary-title&gt;Stomach Intest&lt;/secondary-title&gt;&lt;/titles&gt;&lt;pages&gt;399-409&lt;/pages&gt;&lt;contributors&gt;&lt;authors&gt;&lt;author&gt;Hirao M&lt;/author&gt;&lt;author&gt;Asanuma T&lt;/author&gt;&lt;author&gt;Masuda K&lt;/author&gt;&lt;/authors&gt;&lt;/contributors&gt;&lt;added-date format="utc"&gt;1464355582&lt;/added-date&gt;&lt;ref-type name="Journal Article"&gt;17&lt;/ref-type&gt;&lt;dates&gt;&lt;year&gt;1988&lt;/year&gt;&lt;/dates&gt;&lt;rec-number&gt;95&lt;/rec-number&gt;&lt;last-updated-date format="utc"&gt;1464355745&lt;/last-updated-date&gt;&lt;volume&gt;23&lt;/volume&gt;&lt;/record&gt;&lt;/Cite&gt;&lt;Cite&gt;&lt;Author&gt;Narimiya&lt;/Author&gt;&lt;Year&gt;1994&lt;/Year&gt;&lt;IDText&gt;An experimental study of submucosal vascular structure of the stomach after endoscopic mucosal resection [In Japanese with English abstract]&lt;/IDText&gt;&lt;record&gt;&lt;titles&gt;&lt;title&gt;An experimental study of submucosal vascular structure of the stomach after endoscopic mucosal resection [In Japanese with English abstract]&lt;/title&gt;&lt;secondary-title&gt;Gastroenterol Endosc&lt;/secondary-title&gt;&lt;/titles&gt;&lt;pages&gt;958-962&lt;/pages&gt;&lt;contributors&gt;&lt;authors&gt;&lt;author&gt;Narimiya N&lt;/author&gt;&lt;author&gt;Sato H&lt;/author&gt;&lt;author&gt;Joki M&lt;/author&gt;&lt;author&gt;Odagiri M&lt;/author&gt;&lt;author&gt;Iwasaki M&lt;/author&gt;&lt;/authors&gt;&lt;/contributors&gt;&lt;added-date format="utc"&gt;1464355073&lt;/added-date&gt;&lt;ref-type name="Journal Article"&gt;17&lt;/ref-type&gt;&lt;dates&gt;&lt;year&gt;1994&lt;/year&gt;&lt;/dates&gt;&lt;rec-number&gt;94&lt;/rec-number&gt;&lt;last-updated-date format="utc"&gt;1464355311&lt;/last-updated-date&gt;&lt;volume&gt;36&lt;/volume&gt;&lt;/record&gt;&lt;/Cite&gt;&lt;/EndNote&gt;</w:instrText>
      </w:r>
      <w:r w:rsidR="00DC6571">
        <w:rPr>
          <w:rFonts w:ascii="Book Antiqua" w:hAnsi="Book Antiqua" w:cs="Times New Roman"/>
          <w:sz w:val="24"/>
          <w:szCs w:val="24"/>
        </w:rPr>
        <w:fldChar w:fldCharType="separate"/>
      </w:r>
      <w:r w:rsidR="008E0355">
        <w:rPr>
          <w:rFonts w:ascii="Book Antiqua" w:hAnsi="Book Antiqua" w:cs="Times New Roman"/>
          <w:noProof/>
          <w:sz w:val="24"/>
          <w:szCs w:val="24"/>
          <w:vertAlign w:val="superscript"/>
        </w:rPr>
        <w:t>[57,</w:t>
      </w:r>
      <w:r w:rsidR="00DC6571" w:rsidRPr="00DC6571">
        <w:rPr>
          <w:rFonts w:ascii="Book Antiqua" w:hAnsi="Book Antiqua" w:cs="Times New Roman"/>
          <w:noProof/>
          <w:sz w:val="24"/>
          <w:szCs w:val="24"/>
          <w:vertAlign w:val="superscript"/>
        </w:rPr>
        <w:t>58]</w:t>
      </w:r>
      <w:r w:rsidR="00DC6571">
        <w:rPr>
          <w:rFonts w:ascii="Book Antiqua" w:hAnsi="Book Antiqua" w:cs="Times New Roman"/>
          <w:sz w:val="24"/>
          <w:szCs w:val="24"/>
        </w:rPr>
        <w:fldChar w:fldCharType="end"/>
      </w:r>
      <w:r w:rsidR="00CD4A79">
        <w:rPr>
          <w:rFonts w:ascii="Book Antiqua" w:hAnsi="Book Antiqua" w:cs="Times New Roman"/>
          <w:sz w:val="24"/>
          <w:szCs w:val="24"/>
        </w:rPr>
        <w:t>.</w:t>
      </w:r>
      <w:r w:rsidR="008E0355">
        <w:rPr>
          <w:rFonts w:ascii="Book Antiqua" w:eastAsia="SimSun" w:hAnsi="Book Antiqua" w:cs="Times New Roman" w:hint="eastAsia"/>
          <w:sz w:val="24"/>
          <w:szCs w:val="24"/>
          <w:lang w:eastAsia="zh-CN"/>
        </w:rPr>
        <w:t xml:space="preserve"> </w:t>
      </w:r>
      <w:r w:rsidR="00C44754">
        <w:rPr>
          <w:rFonts w:ascii="Book Antiqua" w:hAnsi="Book Antiqua" w:cs="Times New Roman"/>
          <w:sz w:val="24"/>
          <w:szCs w:val="24"/>
        </w:rPr>
        <w:t>In addition, antral active perista</w:t>
      </w:r>
      <w:r w:rsidR="00E50395">
        <w:rPr>
          <w:rFonts w:ascii="Book Antiqua" w:hAnsi="Book Antiqua" w:cs="Times New Roman"/>
          <w:sz w:val="24"/>
          <w:szCs w:val="24"/>
        </w:rPr>
        <w:t xml:space="preserve">lsis and bile reflux </w:t>
      </w:r>
      <w:r w:rsidR="00DB1E66">
        <w:rPr>
          <w:rFonts w:ascii="Book Antiqua" w:hAnsi="Book Antiqua" w:cs="Times New Roman"/>
          <w:sz w:val="24"/>
          <w:szCs w:val="24"/>
        </w:rPr>
        <w:t xml:space="preserve">may </w:t>
      </w:r>
      <w:r w:rsidR="00E50395">
        <w:rPr>
          <w:rFonts w:ascii="Book Antiqua" w:hAnsi="Book Antiqua" w:cs="Times New Roman"/>
          <w:sz w:val="24"/>
          <w:szCs w:val="24"/>
        </w:rPr>
        <w:t>contribute to a high incidence of post-ESD bleeding in the lower part of stomach</w:t>
      </w:r>
      <w:r w:rsidR="00E50395">
        <w:rPr>
          <w:rFonts w:ascii="Book Antiqua" w:hAnsi="Book Antiqua" w:cs="Times New Roman"/>
          <w:sz w:val="24"/>
          <w:szCs w:val="24"/>
        </w:rPr>
        <w:fldChar w:fldCharType="begin">
          <w:fldData xml:space="preserve">PEVuZE5vdGU+PENpdGU+PEF1dGhvcj5UYWtpemF3YTwvQXV0aG9yPjxZZWFyPjIwMDg8L1llYXI+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</w:fldData>
        </w:fldChar>
      </w:r>
      <w:r w:rsidR="00E50395">
        <w:rPr>
          <w:rFonts w:ascii="Book Antiqua" w:hAnsi="Book Antiqua" w:cs="Times New Roman"/>
          <w:sz w:val="24"/>
          <w:szCs w:val="24"/>
        </w:rPr>
        <w:instrText xml:space="preserve"> ADDIN EN.CITE </w:instrText>
      </w:r>
      <w:r w:rsidR="00E50395">
        <w:rPr>
          <w:rFonts w:ascii="Book Antiqua" w:hAnsi="Book Antiqua" w:cs="Times New Roman"/>
          <w:sz w:val="24"/>
          <w:szCs w:val="24"/>
        </w:rPr>
        <w:fldChar w:fldCharType="begin">
          <w:fldData xml:space="preserve">PEVuZE5vdGU+PENpdGU+PEF1dGhvcj5UYWtpemF3YTwvQXV0aG9yPjxZZWFyPjIwMDg8L1llYXI+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</w:fldData>
        </w:fldChar>
      </w:r>
      <w:r w:rsidR="00E50395">
        <w:rPr>
          <w:rFonts w:ascii="Book Antiqua" w:hAnsi="Book Antiqua" w:cs="Times New Roman"/>
          <w:sz w:val="24"/>
          <w:szCs w:val="24"/>
        </w:rPr>
        <w:instrText xml:space="preserve"> ADDIN EN.CITE.DATA </w:instrText>
      </w:r>
      <w:r w:rsidR="00E50395">
        <w:rPr>
          <w:rFonts w:ascii="Book Antiqua" w:hAnsi="Book Antiqua" w:cs="Times New Roman"/>
          <w:sz w:val="24"/>
          <w:szCs w:val="24"/>
        </w:rPr>
      </w:r>
      <w:r w:rsidR="00E50395">
        <w:rPr>
          <w:rFonts w:ascii="Book Antiqua" w:hAnsi="Book Antiqua" w:cs="Times New Roman"/>
          <w:sz w:val="24"/>
          <w:szCs w:val="24"/>
        </w:rPr>
        <w:fldChar w:fldCharType="end"/>
      </w:r>
      <w:r w:rsidR="00E50395">
        <w:rPr>
          <w:rFonts w:ascii="Book Antiqua" w:hAnsi="Book Antiqua" w:cs="Times New Roman"/>
          <w:sz w:val="24"/>
          <w:szCs w:val="24"/>
        </w:rPr>
      </w:r>
      <w:r w:rsidR="00E50395">
        <w:rPr>
          <w:rFonts w:ascii="Book Antiqua" w:hAnsi="Book Antiqua" w:cs="Times New Roman"/>
          <w:sz w:val="24"/>
          <w:szCs w:val="24"/>
        </w:rPr>
        <w:fldChar w:fldCharType="separate"/>
      </w:r>
      <w:r w:rsidR="008E0355">
        <w:rPr>
          <w:rFonts w:ascii="Book Antiqua" w:hAnsi="Book Antiqua" w:cs="Times New Roman"/>
          <w:noProof/>
          <w:sz w:val="24"/>
          <w:szCs w:val="24"/>
          <w:vertAlign w:val="superscript"/>
        </w:rPr>
        <w:t>[12,</w:t>
      </w:r>
      <w:r w:rsidR="00E50395" w:rsidRPr="00E50395">
        <w:rPr>
          <w:rFonts w:ascii="Book Antiqua" w:hAnsi="Book Antiqua" w:cs="Times New Roman"/>
          <w:noProof/>
          <w:sz w:val="24"/>
          <w:szCs w:val="24"/>
          <w:vertAlign w:val="superscript"/>
        </w:rPr>
        <w:t>14]</w:t>
      </w:r>
      <w:r w:rsidR="00E50395">
        <w:rPr>
          <w:rFonts w:ascii="Book Antiqua" w:hAnsi="Book Antiqua" w:cs="Times New Roman"/>
          <w:sz w:val="24"/>
          <w:szCs w:val="24"/>
        </w:rPr>
        <w:fldChar w:fldCharType="end"/>
      </w:r>
      <w:r w:rsidR="00E50395">
        <w:rPr>
          <w:rFonts w:ascii="Book Antiqua" w:hAnsi="Book Antiqua" w:cs="Times New Roman"/>
          <w:sz w:val="24"/>
          <w:szCs w:val="24"/>
        </w:rPr>
        <w:t>.</w:t>
      </w:r>
      <w:r w:rsidR="008E0355">
        <w:rPr>
          <w:rFonts w:ascii="Book Antiqua" w:eastAsia="SimSun" w:hAnsi="Book Antiqua" w:cs="Times New Roman" w:hint="eastAsia"/>
          <w:sz w:val="24"/>
          <w:szCs w:val="24"/>
          <w:lang w:eastAsia="zh-CN"/>
        </w:rPr>
        <w:t xml:space="preserve"> </w:t>
      </w:r>
      <w:r w:rsidR="003B386B" w:rsidRPr="00567A72">
        <w:rPr>
          <w:rFonts w:ascii="Book Antiqua" w:eastAsia="Times New Roman" w:hAnsi="Book Antiqua" w:cs="Times New Roman"/>
          <w:sz w:val="24"/>
          <w:szCs w:val="24"/>
        </w:rPr>
        <w:t>Adversely</w:t>
      </w:r>
      <w:r w:rsidRPr="00567A72">
        <w:rPr>
          <w:rFonts w:ascii="Book Antiqua" w:eastAsia="Times New Roman" w:hAnsi="Book Antiqua" w:cs="Times New Roman"/>
          <w:sz w:val="24"/>
          <w:szCs w:val="24"/>
        </w:rPr>
        <w:t xml:space="preserve">, Chung </w:t>
      </w:r>
      <w:r w:rsidRPr="008E0355">
        <w:rPr>
          <w:rFonts w:ascii="Book Antiqua" w:eastAsia="Times New Roman" w:hAnsi="Book Antiqua" w:cs="Times New Roman"/>
          <w:i/>
          <w:sz w:val="24"/>
          <w:szCs w:val="24"/>
        </w:rPr>
        <w:t>et al</w:t>
      </w:r>
      <w:r w:rsidR="008E0355" w:rsidRPr="00567A72">
        <w:rPr>
          <w:rFonts w:ascii="Book Antiqua" w:hAnsi="Book Antiqua" w:cs="Times New Roman"/>
          <w:sz w:val="24"/>
          <w:szCs w:val="24"/>
        </w:rPr>
        <w:fldChar w:fldCharType="begin"/>
      </w:r>
      <w:r w:rsidR="008E0355" w:rsidRPr="00567A72">
        <w:rPr>
          <w:rFonts w:ascii="Book Antiqua" w:hAnsi="Book Antiqua" w:cs="Times New Roman"/>
          <w:sz w:val="24"/>
          <w:szCs w:val="24"/>
        </w:rPr>
        <w:instrText xml:space="preserve"> ADDIN EN.CITE &lt;EndNote&gt;&lt;Cite&gt;&lt;Author&gt;Chung&lt;/Author&gt;&lt;Year&gt;2009&lt;/Year&gt;&lt;IDText&gt;Therapeutic outcomes in 1000 cases of endoscopic submucosal dissection for early gastric neoplasms: Korean ESD Study Group multicenter study&lt;/IDText&gt;&lt;DisplayText&gt;&lt;style face="superscript"&gt;[9]&lt;/style&gt;&lt;/DisplayText&gt;&lt;record&gt;&lt;dates&gt;&lt;pub-dates&gt;&lt;date&gt;Jun&lt;/date&gt;&lt;/pub-dates&gt;&lt;year&gt;2009&lt;/year&gt;&lt;/dates&gt;&lt;keywords&gt;&lt;keyword&gt;Adult&lt;/keyword&gt;&lt;keyword&gt;Aged&lt;/keyword&gt;&lt;keyword&gt;Aged, 80 and over&lt;/keyword&gt;&lt;keyword&gt;Dissection&lt;/keyword&gt;&lt;keyword&gt;Endoscopy&lt;/keyword&gt;&lt;keyword&gt;Female&lt;/keyword&gt;&lt;keyword&gt;Gastric Mucosa&lt;/keyword&gt;&lt;keyword&gt;Humans&lt;/keyword&gt;&lt;keyword&gt;Korea&lt;/keyword&gt;&lt;keyword&gt;Male&lt;/keyword&gt;&lt;keyword&gt;Middle Aged&lt;/keyword&gt;&lt;keyword&gt;Retrospective Studies&lt;/keyword&gt;&lt;keyword&gt;Stomach Neoplasms&lt;/keyword&gt;&lt;keyword&gt;Treatment Outcome&lt;/keyword&gt;&lt;/keywords&gt;&lt;urls&gt;&lt;related-urls&gt;&lt;url&gt;http://www.ncbi.nlm.nih.gov/pubmed/19249769&lt;/url&gt;&lt;/related-urls&gt;&lt;/urls&gt;&lt;isbn&gt;1097-6779&lt;/isbn&gt;&lt;titles&gt;&lt;title&gt;Therapeutic outcomes in 1000 cases of endoscopic submucosal dissection for early gastric neoplasms: Korean ESD Study Group multicenter study&lt;/title&gt;&lt;secondary-title&gt;Gastrointest Endosc&lt;/secondary-title&gt;&lt;/titles&gt;&lt;pages&gt;1228-35&lt;/pages&gt;&lt;number&gt;7&lt;/number&gt;&lt;contributors&gt;&lt;authors&gt;&lt;author&gt;Chung, I. K.&lt;/author&gt;&lt;author&gt;Lee, J. H.&lt;/author&gt;&lt;author&gt;Lee, S. H.&lt;/author&gt;&lt;author&gt;Kim, S. J.&lt;/author&gt;&lt;author&gt;Cho, J. Y.&lt;/author&gt;&lt;author&gt;Cho, W. Y.&lt;/author&gt;&lt;author&gt;Hwangbo, Y.&lt;/author&gt;&lt;author&gt;Keum, B. R.&lt;/author&gt;&lt;author&gt;Park, J. J.&lt;/author&gt;&lt;author&gt;Chun, H. J.&lt;/author&gt;&lt;author&gt;Kim, H. J.&lt;/author&gt;&lt;author&gt;Kim, J. J.&lt;/author&gt;&lt;author&gt;Ji, S. R.&lt;/author&gt;&lt;author&gt;Seol, S. Y.&lt;/author&gt;&lt;/authors&gt;&lt;/contributors&gt;&lt;language&gt;eng&lt;/language&gt;&lt;added-date format="utc"&gt;1458910638&lt;/added-date&gt;&lt;ref-type name="Journal Article"&gt;17&lt;/ref-type&gt;&lt;rec-number&gt;30&lt;/rec-number&gt;&lt;last-updated-date format="utc"&gt;1458910638&lt;/last-updated-date&gt;&lt;accession-num&gt;19249769&lt;/accession-num&gt;&lt;electronic-resource-num&gt;10.1016/j.gie.2008.09.027&lt;/electronic-resource-num&gt;&lt;volume&gt;69&lt;/volume&gt;&lt;/record&gt;&lt;/Cite&gt;&lt;/EndNote&gt;</w:instrText>
      </w:r>
      <w:r w:rsidR="008E0355" w:rsidRPr="00567A72">
        <w:rPr>
          <w:rFonts w:ascii="Book Antiqua" w:hAnsi="Book Antiqua" w:cs="Times New Roman"/>
          <w:sz w:val="24"/>
          <w:szCs w:val="24"/>
        </w:rPr>
        <w:fldChar w:fldCharType="separate"/>
      </w:r>
      <w:r w:rsidR="008E0355" w:rsidRPr="00567A72">
        <w:rPr>
          <w:rFonts w:ascii="Book Antiqua" w:hAnsi="Book Antiqua" w:cs="Times New Roman"/>
          <w:noProof/>
          <w:sz w:val="24"/>
          <w:szCs w:val="24"/>
          <w:vertAlign w:val="superscript"/>
        </w:rPr>
        <w:t>[9]</w:t>
      </w:r>
      <w:r w:rsidR="008E0355" w:rsidRPr="00567A72">
        <w:rPr>
          <w:rFonts w:ascii="Book Antiqua" w:hAnsi="Book Antiqua" w:cs="Times New Roman"/>
          <w:sz w:val="24"/>
          <w:szCs w:val="24"/>
        </w:rPr>
        <w:fldChar w:fldCharType="end"/>
      </w:r>
      <w:r w:rsidRPr="00567A72">
        <w:rPr>
          <w:rFonts w:ascii="Book Antiqua" w:eastAsia="Times New Roman" w:hAnsi="Book Antiqua" w:cs="Times New Roman"/>
          <w:sz w:val="24"/>
          <w:szCs w:val="24"/>
        </w:rPr>
        <w:t xml:space="preserve"> reported </w:t>
      </w:r>
      <w:r w:rsidR="00F276BB" w:rsidRPr="00567A72">
        <w:rPr>
          <w:rFonts w:ascii="Book Antiqua" w:hAnsi="Book Antiqua" w:cs="Times New Roman"/>
          <w:sz w:val="24"/>
          <w:szCs w:val="24"/>
        </w:rPr>
        <w:t xml:space="preserve">that the </w:t>
      </w:r>
      <w:r w:rsidRPr="00567A72">
        <w:rPr>
          <w:rFonts w:ascii="Book Antiqua" w:eastAsia="Times New Roman" w:hAnsi="Book Antiqua" w:cs="Times New Roman"/>
          <w:sz w:val="24"/>
          <w:szCs w:val="24"/>
        </w:rPr>
        <w:t xml:space="preserve">upper part </w:t>
      </w:r>
      <w:r w:rsidR="00DB1E66">
        <w:rPr>
          <w:rFonts w:ascii="Book Antiqua" w:eastAsia="Times New Roman" w:hAnsi="Book Antiqua" w:cs="Times New Roman"/>
          <w:sz w:val="24"/>
          <w:szCs w:val="24"/>
        </w:rPr>
        <w:t xml:space="preserve">of the stomach </w:t>
      </w:r>
      <w:r w:rsidRPr="00567A72">
        <w:rPr>
          <w:rFonts w:ascii="Book Antiqua" w:eastAsia="Times New Roman" w:hAnsi="Book Antiqua" w:cs="Times New Roman"/>
          <w:sz w:val="24"/>
          <w:szCs w:val="24"/>
        </w:rPr>
        <w:t xml:space="preserve">was a </w:t>
      </w:r>
      <w:r w:rsidR="008345C0" w:rsidRPr="00567A72">
        <w:rPr>
          <w:rFonts w:ascii="Book Antiqua" w:eastAsia="Times New Roman" w:hAnsi="Book Antiqua" w:cs="Times New Roman"/>
          <w:sz w:val="24"/>
          <w:szCs w:val="24"/>
        </w:rPr>
        <w:t>risk factor</w:t>
      </w:r>
      <w:r w:rsidRPr="00567A72">
        <w:rPr>
          <w:rFonts w:ascii="Book Antiqua" w:eastAsia="Times New Roman" w:hAnsi="Book Antiqua" w:cs="Times New Roman"/>
          <w:sz w:val="24"/>
          <w:szCs w:val="24"/>
        </w:rPr>
        <w:t>.</w:t>
      </w:r>
      <w:r w:rsidR="00FF6C23" w:rsidRPr="00567A72">
        <w:rPr>
          <w:rFonts w:ascii="Book Antiqua" w:hAnsi="Book Antiqua" w:cs="Times New Roman"/>
          <w:sz w:val="24"/>
          <w:szCs w:val="24"/>
        </w:rPr>
        <w:t xml:space="preserve"> </w:t>
      </w:r>
      <w:r w:rsidR="00146746" w:rsidRPr="00567A72">
        <w:rPr>
          <w:rFonts w:ascii="Book Antiqua" w:eastAsia="Times New Roman" w:hAnsi="Book Antiqua" w:cs="Times New Roman"/>
          <w:sz w:val="24"/>
          <w:szCs w:val="24"/>
        </w:rPr>
        <w:t>They performed hemostasis on all vessels likely to bleed regardless of the location</w:t>
      </w:r>
      <w:r w:rsidR="0033674A" w:rsidRPr="00567A72">
        <w:rPr>
          <w:rFonts w:ascii="Book Antiqua" w:hAnsi="Book Antiqua" w:cs="Times New Roman"/>
          <w:sz w:val="24"/>
          <w:szCs w:val="24"/>
        </w:rPr>
        <w:fldChar w:fldCharType="begin"/>
      </w:r>
      <w:r w:rsidR="0033674A" w:rsidRPr="00567A72">
        <w:rPr>
          <w:rFonts w:ascii="Book Antiqua" w:hAnsi="Book Antiqua" w:cs="Times New Roman"/>
          <w:sz w:val="24"/>
          <w:szCs w:val="24"/>
        </w:rPr>
        <w:instrText xml:space="preserve"> ADDIN EN.CITE &lt;EndNote&gt;&lt;Cite&gt;&lt;Author&gt;Chung&lt;/Author&gt;&lt;Year&gt;2009&lt;/Year&gt;&lt;IDText&gt;Therapeutic outcomes in 1000 cases of endoscopic submucosal dissection for early gastric neoplasms: Korean ESD Study Group multicenter study&lt;/IDText&gt;&lt;DisplayText&gt;&lt;style face="superscript"&gt;[9]&lt;/style&gt;&lt;/DisplayText&gt;&lt;record&gt;&lt;dates&gt;&lt;pub-dates&gt;&lt;date&gt;Jun&lt;/date&gt;&lt;/pub-dates&gt;&lt;year&gt;2009&lt;/year&gt;&lt;/dates&gt;&lt;keywords&gt;&lt;keyword&gt;Adult&lt;/keyword&gt;&lt;keyword&gt;Aged&lt;/keyword&gt;&lt;keyword&gt;Aged, 80 and over&lt;/keyword&gt;&lt;keyword&gt;Dissection&lt;/keyword&gt;&lt;keyword&gt;Endoscopy&lt;/keyword&gt;&lt;keyword&gt;Female&lt;/keyword&gt;&lt;keyword&gt;Gastric Mucosa&lt;/keyword&gt;&lt;keyword&gt;Humans&lt;/keyword&gt;&lt;keyword&gt;Korea&lt;/keyword&gt;&lt;keyword&gt;Male&lt;/keyword&gt;&lt;keyword&gt;Middle Aged&lt;/keyword&gt;&lt;keyword&gt;Retrospective Studies&lt;/keyword&gt;&lt;keyword&gt;Stomach Neoplasms&lt;/keyword&gt;&lt;keyword&gt;Treatment Outcome&lt;/keyword&gt;&lt;/keywords&gt;&lt;urls&gt;&lt;related-urls&gt;&lt;url&gt;http://www.ncbi.nlm.nih.gov/pubmed/19249769&lt;/url&gt;&lt;/related-urls&gt;&lt;/urls&gt;&lt;isbn&gt;1097-6779&lt;/isbn&gt;&lt;titles&gt;&lt;title&gt;Therapeutic outcomes in 1000 cases of endoscopic submucosal dissection for early gastric neoplasms: Korean ESD Study Group multicenter study&lt;/title&gt;&lt;secondary-title&gt;Gastrointest Endosc&lt;/secondary-title&gt;&lt;/titles&gt;&lt;pages&gt;1228-35&lt;/pages&gt;&lt;number&gt;7&lt;/number&gt;&lt;contributors&gt;&lt;authors&gt;&lt;author&gt;Chung, I. K.&lt;/author&gt;&lt;author&gt;Lee, J. H.&lt;/author&gt;&lt;author&gt;Lee, S. H.&lt;/author&gt;&lt;author&gt;Kim, S. J.&lt;/author&gt;&lt;author&gt;Cho, J. Y.&lt;/author&gt;&lt;author&gt;Cho, W. Y.&lt;/author&gt;&lt;author&gt;Hwangbo, Y.&lt;/author&gt;&lt;author&gt;Keum, B. R.&lt;/author&gt;&lt;author&gt;Park, J. J.&lt;/author&gt;&lt;author&gt;Chun, H. J.&lt;/author&gt;&lt;author&gt;Kim, H. J.&lt;/author&gt;&lt;author&gt;Kim, J. J.&lt;/author&gt;&lt;author&gt;Ji, S. R.&lt;/author&gt;&lt;author&gt;Seol, S. Y.&lt;/author&gt;&lt;/authors&gt;&lt;/contributors&gt;&lt;language&gt;eng&lt;/language&gt;&lt;added-date format="utc"&gt;1458910638&lt;/added-date&gt;&lt;ref-type name="Journal Article"&gt;17&lt;/ref-type&gt;&lt;rec-number&gt;30&lt;/rec-number&gt;&lt;last-updated-date format="utc"&gt;1458910638&lt;/last-updated-date&gt;&lt;accession-num&gt;19249769&lt;/accession-num&gt;&lt;electronic-resource-num&gt;10.1016/j.gie.2008.09.027&lt;/electronic-resource-num&gt;&lt;volume&gt;69&lt;/volume&gt;&lt;/record&gt;&lt;/Cite&gt;&lt;/EndNote&gt;</w:instrText>
      </w:r>
      <w:r w:rsidR="0033674A" w:rsidRPr="00567A72">
        <w:rPr>
          <w:rFonts w:ascii="Book Antiqua" w:hAnsi="Book Antiqua" w:cs="Times New Roman"/>
          <w:sz w:val="24"/>
          <w:szCs w:val="24"/>
        </w:rPr>
        <w:fldChar w:fldCharType="separate"/>
      </w:r>
      <w:r w:rsidR="0033674A" w:rsidRPr="00567A72">
        <w:rPr>
          <w:rFonts w:ascii="Book Antiqua" w:hAnsi="Book Antiqua" w:cs="Times New Roman"/>
          <w:noProof/>
          <w:sz w:val="24"/>
          <w:szCs w:val="24"/>
          <w:vertAlign w:val="superscript"/>
        </w:rPr>
        <w:t>[9]</w:t>
      </w:r>
      <w:r w:rsidR="0033674A" w:rsidRPr="00567A72">
        <w:rPr>
          <w:rFonts w:ascii="Book Antiqua" w:hAnsi="Book Antiqua" w:cs="Times New Roman"/>
          <w:sz w:val="24"/>
          <w:szCs w:val="24"/>
        </w:rPr>
        <w:fldChar w:fldCharType="end"/>
      </w:r>
      <w:r w:rsidR="00146746" w:rsidRPr="00567A72">
        <w:rPr>
          <w:rFonts w:ascii="Book Antiqua" w:eastAsia="Times New Roman" w:hAnsi="Book Antiqua" w:cs="Times New Roman"/>
          <w:sz w:val="24"/>
          <w:szCs w:val="24"/>
        </w:rPr>
        <w:t>.</w:t>
      </w:r>
      <w:r w:rsidR="00C97C07" w:rsidRPr="00567A72">
        <w:rPr>
          <w:rFonts w:ascii="Book Antiqua" w:eastAsia="Times New Roman" w:hAnsi="Book Antiqua" w:cs="Times New Roman"/>
          <w:sz w:val="24"/>
          <w:szCs w:val="24"/>
        </w:rPr>
        <w:t xml:space="preserve"> Tsuji </w:t>
      </w:r>
      <w:r w:rsidR="00C97C07" w:rsidRPr="008E0355">
        <w:rPr>
          <w:rFonts w:ascii="Book Antiqua" w:eastAsia="Times New Roman" w:hAnsi="Book Antiqua" w:cs="Times New Roman"/>
          <w:i/>
          <w:sz w:val="24"/>
          <w:szCs w:val="24"/>
        </w:rPr>
        <w:t>et al</w:t>
      </w:r>
      <w:r w:rsidR="008E0355" w:rsidRPr="00567A72">
        <w:rPr>
          <w:rFonts w:ascii="Book Antiqua" w:eastAsia="Times New Roman" w:hAnsi="Book Antiqua" w:cs="Times New Roman"/>
          <w:sz w:val="24"/>
          <w:szCs w:val="24"/>
        </w:rPr>
        <w:fldChar w:fldCharType="begin"/>
      </w:r>
      <w:r w:rsidR="008E0355" w:rsidRPr="00567A72">
        <w:rPr>
          <w:rFonts w:ascii="Book Antiqua" w:eastAsia="Times New Roman" w:hAnsi="Book Antiqua" w:cs="Times New Roman"/>
          <w:sz w:val="24"/>
          <w:szCs w:val="24"/>
        </w:rPr>
        <w:instrText xml:space="preserve"> ADDIN EN.CITE &lt;EndNote&gt;&lt;Cite&gt;&lt;Author&gt;Tsuji&lt;/Author&gt;&lt;Year&gt;2010&lt;/Year&gt;&lt;IDText&gt;Risk factors for bleeding after endoscopic submucosal dissection for gastric lesions&lt;/IDText&gt;&lt;DisplayText&gt;&lt;style face="superscript"&gt;[14]&lt;/style&gt;&lt;/DisplayText&gt;&lt;record&gt;&lt;dates&gt;&lt;pub-dates&gt;&lt;date&gt;Jun&lt;/date&gt;&lt;/pub-dates&gt;&lt;year&gt;2010&lt;/year&gt;&lt;/dates&gt;&lt;keywords&gt;&lt;keyword&gt;Aged&lt;/keyword&gt;&lt;keyword&gt;Dissection&lt;/keyword&gt;&lt;keyword&gt;Female&lt;/keyword&gt;&lt;keyword&gt;Fibrinolytic Agents&lt;/keyword&gt;&lt;keyword&gt;Gastric Mucosa&lt;/keyword&gt;&lt;keyword&gt;Gastroscopy&lt;/keyword&gt;&lt;keyword&gt;Humans&lt;/keyword&gt;&lt;keyword&gt;Male&lt;/keyword&gt;&lt;keyword&gt;Middle Aged&lt;/keyword&gt;&lt;keyword&gt;Postoperative Hemorrhage&lt;/keyword&gt;&lt;keyword&gt;Retrospective Studies&lt;/keyword&gt;&lt;keyword&gt;Risk Factors&lt;/keyword&gt;&lt;keyword&gt;Stomach Neoplasms&lt;/keyword&gt;&lt;/keywords&gt;&lt;urls&gt;&lt;related-urls&gt;&lt;url&gt;http://www.ncbi.nlm.nih.gov/pubmed/20556838&lt;/url&gt;&lt;/related-urls&gt;&lt;/urls&gt;&lt;isbn&gt;2219-2840&lt;/isbn&gt;&lt;custom2&gt;PMC2887588&lt;/custom2&gt;&lt;titles&gt;&lt;title&gt;Risk factors for bleeding after endoscopic submucosal dissection for gastric lesions&lt;/title&gt;&lt;secondary-title&gt;World J Gastroenterol&lt;/secondary-title&gt;&lt;/titles&gt;&lt;pages&gt;2913-7&lt;/pages&gt;&lt;number&gt;23&lt;/number&gt;&lt;contributors&gt;&lt;authors&gt;&lt;author&gt;Tsuji, Y.&lt;/author&gt;&lt;author&gt;Ohata, K.&lt;/author&gt;&lt;author&gt;Ito, T.&lt;/author&gt;&lt;author&gt;Chiba, H.&lt;/author&gt;&lt;author&gt;Ohya, T.&lt;/author&gt;&lt;author&gt;Gunji, T.&lt;/author&gt;&lt;author&gt;Matsuhashi, N.&lt;/author&gt;&lt;/authors&gt;&lt;/contributors&gt;&lt;language&gt;eng&lt;/language&gt;&lt;added-date format="utc"&gt;1458911861&lt;/added-date&gt;&lt;ref-type name="Journal Article"&gt;17&lt;/ref-type&gt;&lt;rec-number&gt;35&lt;/rec-number&gt;&lt;last-updated-date format="utc"&gt;1458911861&lt;/last-updated-date&gt;&lt;accession-num&gt;20556838&lt;/accession-num&gt;&lt;volume&gt;16&lt;/volume&gt;&lt;/record&gt;&lt;/Cite&gt;&lt;/EndNote&gt;</w:instrText>
      </w:r>
      <w:r w:rsidR="008E0355" w:rsidRPr="00567A72">
        <w:rPr>
          <w:rFonts w:ascii="Book Antiqua" w:eastAsia="Times New Roman" w:hAnsi="Book Antiqua" w:cs="Times New Roman"/>
          <w:sz w:val="24"/>
          <w:szCs w:val="24"/>
        </w:rPr>
        <w:fldChar w:fldCharType="separate"/>
      </w:r>
      <w:r w:rsidR="008E0355" w:rsidRPr="00567A72">
        <w:rPr>
          <w:rFonts w:ascii="Book Antiqua" w:eastAsia="Times New Roman" w:hAnsi="Book Antiqua" w:cs="Times New Roman"/>
          <w:noProof/>
          <w:sz w:val="24"/>
          <w:szCs w:val="24"/>
          <w:vertAlign w:val="superscript"/>
        </w:rPr>
        <w:t>[14]</w:t>
      </w:r>
      <w:r w:rsidR="008E0355" w:rsidRPr="00567A72">
        <w:rPr>
          <w:rFonts w:ascii="Book Antiqua" w:eastAsia="Times New Roman" w:hAnsi="Book Antiqua" w:cs="Times New Roman"/>
          <w:sz w:val="24"/>
          <w:szCs w:val="24"/>
        </w:rPr>
        <w:fldChar w:fldCharType="end"/>
      </w:r>
      <w:r w:rsidR="00C97C07" w:rsidRPr="00567A72">
        <w:rPr>
          <w:rFonts w:ascii="Book Antiqua" w:eastAsia="Times New Roman" w:hAnsi="Book Antiqua" w:cs="Times New Roman"/>
          <w:sz w:val="24"/>
          <w:szCs w:val="24"/>
        </w:rPr>
        <w:t xml:space="preserve"> showed that post-ESD bleeding occurred more often when beginners performed coagulation of the ulcer floor after ESD. These discrepancies might occur </w:t>
      </w:r>
      <w:r w:rsidR="00377EE6" w:rsidRPr="00567A72">
        <w:rPr>
          <w:rFonts w:ascii="Book Antiqua" w:eastAsia="Times New Roman" w:hAnsi="Book Antiqua" w:cs="Times New Roman"/>
          <w:sz w:val="24"/>
          <w:szCs w:val="24"/>
        </w:rPr>
        <w:t xml:space="preserve">due to </w:t>
      </w:r>
      <w:r w:rsidR="00C97C07" w:rsidRPr="00567A72">
        <w:rPr>
          <w:rFonts w:ascii="Book Antiqua" w:eastAsia="Times New Roman" w:hAnsi="Book Antiqua" w:cs="Times New Roman"/>
          <w:sz w:val="24"/>
          <w:szCs w:val="24"/>
        </w:rPr>
        <w:t>the amount of remnant exposed vessels on the mucosal defect of ESD.</w:t>
      </w:r>
    </w:p>
    <w:p w14:paraId="335B51D6" w14:textId="524F2EF0" w:rsidR="008C3B39" w:rsidRPr="00567A72" w:rsidRDefault="00662B5E" w:rsidP="008E0355">
      <w:pPr>
        <w:snapToGrid w:val="0"/>
        <w:spacing w:line="360" w:lineRule="auto"/>
        <w:ind w:firstLineChars="100" w:firstLine="240"/>
        <w:rPr>
          <w:rFonts w:ascii="Book Antiqua" w:eastAsia="Times New Roman" w:hAnsi="Book Antiqua" w:cs="Times New Roman"/>
          <w:sz w:val="24"/>
          <w:szCs w:val="24"/>
        </w:rPr>
      </w:pPr>
      <w:r w:rsidRPr="00567A72">
        <w:rPr>
          <w:rFonts w:ascii="Book Antiqua" w:hAnsi="Book Antiqua" w:cs="Times New Roman"/>
          <w:sz w:val="24"/>
          <w:szCs w:val="24"/>
        </w:rPr>
        <w:t xml:space="preserve">In summary, according to available evidence, DAPT and heparin bridge therapy significantly increase post-ESD bleeding, but it is unclear whether other antithrombotic agents are risk factors. </w:t>
      </w:r>
      <w:r w:rsidRPr="00567A72">
        <w:rPr>
          <w:rFonts w:ascii="Book Antiqua" w:eastAsia="Times New Roman" w:hAnsi="Book Antiqua" w:cs="Times New Roman"/>
          <w:sz w:val="24"/>
          <w:szCs w:val="24"/>
        </w:rPr>
        <w:t xml:space="preserve">In terms of other </w:t>
      </w:r>
      <w:r w:rsidR="008C3B39" w:rsidRPr="00567A72">
        <w:rPr>
          <w:rFonts w:ascii="Book Antiqua" w:eastAsia="Times New Roman" w:hAnsi="Book Antiqua" w:cs="Times New Roman"/>
          <w:sz w:val="24"/>
          <w:szCs w:val="24"/>
        </w:rPr>
        <w:t>risk factors for post-ESD</w:t>
      </w:r>
      <w:r w:rsidR="005B0B5A" w:rsidRPr="00567A72">
        <w:rPr>
          <w:rFonts w:ascii="Book Antiqua" w:hAnsi="Book Antiqua" w:cs="Times New Roman"/>
          <w:sz w:val="24"/>
          <w:szCs w:val="24"/>
        </w:rPr>
        <w:t xml:space="preserve"> bleeding</w:t>
      </w:r>
      <w:r w:rsidRPr="00567A72">
        <w:rPr>
          <w:rFonts w:ascii="Book Antiqua" w:eastAsia="Times New Roman" w:hAnsi="Book Antiqua" w:cs="Times New Roman"/>
          <w:sz w:val="24"/>
          <w:szCs w:val="24"/>
        </w:rPr>
        <w:t>, large resection size would be a reliable risk factor, but</w:t>
      </w:r>
      <w:r w:rsidR="008C3B39" w:rsidRPr="00567A72">
        <w:rPr>
          <w:rFonts w:ascii="Book Antiqua" w:eastAsia="Times New Roman" w:hAnsi="Book Antiqua" w:cs="Times New Roman"/>
          <w:sz w:val="24"/>
          <w:szCs w:val="24"/>
        </w:rPr>
        <w:t xml:space="preserve"> </w:t>
      </w:r>
      <w:r w:rsidR="003B386B" w:rsidRPr="00567A72">
        <w:rPr>
          <w:rFonts w:ascii="Book Antiqua" w:eastAsia="Times New Roman" w:hAnsi="Book Antiqua" w:cs="Times New Roman"/>
          <w:sz w:val="24"/>
          <w:szCs w:val="24"/>
        </w:rPr>
        <w:t xml:space="preserve">there have been an insufficient number of </w:t>
      </w:r>
      <w:r w:rsidR="008C3B39" w:rsidRPr="00567A72">
        <w:rPr>
          <w:rFonts w:ascii="Book Antiqua" w:eastAsia="Times New Roman" w:hAnsi="Book Antiqua" w:cs="Times New Roman"/>
          <w:sz w:val="24"/>
          <w:szCs w:val="24"/>
        </w:rPr>
        <w:t>prospective studies and there is no</w:t>
      </w:r>
      <w:r w:rsidR="003B386B" w:rsidRPr="00567A72">
        <w:rPr>
          <w:rFonts w:ascii="Book Antiqua" w:eastAsia="Times New Roman" w:hAnsi="Book Antiqua" w:cs="Times New Roman"/>
          <w:sz w:val="24"/>
          <w:szCs w:val="24"/>
        </w:rPr>
        <w:t>t enough</w:t>
      </w:r>
      <w:r w:rsidR="008C3B39" w:rsidRPr="00567A72">
        <w:rPr>
          <w:rFonts w:ascii="Book Antiqua" w:eastAsia="Times New Roman" w:hAnsi="Book Antiqua" w:cs="Times New Roman"/>
          <w:sz w:val="24"/>
          <w:szCs w:val="24"/>
        </w:rPr>
        <w:t xml:space="preserve"> well-established data. Large-scale prospective analyses concerning this issue are essential.</w:t>
      </w:r>
    </w:p>
    <w:p w14:paraId="5DED8598" w14:textId="77777777" w:rsidR="007222BC" w:rsidRPr="00567A72" w:rsidRDefault="007222BC" w:rsidP="003B52F1">
      <w:pPr>
        <w:snapToGrid w:val="0"/>
        <w:spacing w:line="360" w:lineRule="auto"/>
        <w:rPr>
          <w:rFonts w:ascii="Book Antiqua" w:hAnsi="Book Antiqua" w:cs="Times New Roman"/>
          <w:sz w:val="24"/>
          <w:szCs w:val="24"/>
        </w:rPr>
      </w:pPr>
    </w:p>
    <w:p w14:paraId="45B68DF3" w14:textId="35A2B4E0" w:rsidR="00CE189B" w:rsidRPr="00567A72" w:rsidRDefault="0FCD5E40" w:rsidP="003B52F1">
      <w:pPr>
        <w:snapToGrid w:val="0"/>
        <w:spacing w:line="360" w:lineRule="auto"/>
        <w:rPr>
          <w:rFonts w:ascii="Book Antiqua" w:hAnsi="Book Antiqua" w:cs="Times New Roman"/>
          <w:b/>
          <w:sz w:val="24"/>
          <w:szCs w:val="24"/>
        </w:rPr>
      </w:pPr>
      <w:r w:rsidRPr="00567A72">
        <w:rPr>
          <w:rFonts w:ascii="Book Antiqua" w:eastAsia="Times New Roman" w:hAnsi="Book Antiqua" w:cs="Times New Roman"/>
          <w:b/>
          <w:bCs/>
          <w:sz w:val="24"/>
          <w:szCs w:val="24"/>
        </w:rPr>
        <w:t>P</w:t>
      </w:r>
      <w:r w:rsidR="005B0B5A" w:rsidRPr="00567A72">
        <w:rPr>
          <w:rFonts w:ascii="Book Antiqua" w:eastAsia="Times New Roman" w:hAnsi="Book Antiqua" w:cs="Times New Roman"/>
          <w:b/>
          <w:bCs/>
          <w:sz w:val="24"/>
          <w:szCs w:val="24"/>
        </w:rPr>
        <w:t>REVENTIVE METHODS</w:t>
      </w:r>
    </w:p>
    <w:p w14:paraId="599DAEE3" w14:textId="1CA89F79" w:rsidR="00377EE6" w:rsidRPr="00567A72" w:rsidRDefault="00440C3D" w:rsidP="003B52F1">
      <w:pPr>
        <w:snapToGrid w:val="0"/>
        <w:spacing w:line="360" w:lineRule="auto"/>
        <w:rPr>
          <w:rFonts w:ascii="Book Antiqua" w:hAnsi="Book Antiqua"/>
          <w:sz w:val="24"/>
          <w:szCs w:val="24"/>
        </w:rPr>
      </w:pPr>
      <w:r w:rsidRPr="00567A72">
        <w:rPr>
          <w:rFonts w:ascii="Book Antiqua" w:eastAsia="Times New Roman" w:hAnsi="Book Antiqua" w:cs="Times New Roman"/>
          <w:sz w:val="24"/>
          <w:szCs w:val="24"/>
        </w:rPr>
        <w:t>Massive post</w:t>
      </w:r>
      <w:r w:rsidR="00DB1E66">
        <w:rPr>
          <w:rFonts w:ascii="Book Antiqua" w:eastAsia="Times New Roman" w:hAnsi="Book Antiqua" w:cs="Times New Roman"/>
          <w:sz w:val="24"/>
          <w:szCs w:val="24"/>
        </w:rPr>
        <w:t>-</w:t>
      </w:r>
      <w:r w:rsidRPr="00567A72">
        <w:rPr>
          <w:rFonts w:ascii="Book Antiqua" w:eastAsia="Times New Roman" w:hAnsi="Book Antiqua" w:cs="Times New Roman"/>
          <w:sz w:val="24"/>
          <w:szCs w:val="24"/>
        </w:rPr>
        <w:t xml:space="preserve">ESD bleeding </w:t>
      </w:r>
      <w:r w:rsidR="0436B1D8" w:rsidRPr="00567A72">
        <w:rPr>
          <w:rFonts w:ascii="Book Antiqua" w:eastAsia="Times New Roman" w:hAnsi="Book Antiqua" w:cs="Times New Roman"/>
          <w:sz w:val="24"/>
          <w:szCs w:val="24"/>
        </w:rPr>
        <w:t>occasionall</w:t>
      </w:r>
      <w:r w:rsidR="008C3B39" w:rsidRPr="00567A72">
        <w:rPr>
          <w:rFonts w:ascii="Book Antiqua" w:eastAsia="Times New Roman" w:hAnsi="Book Antiqua" w:cs="Times New Roman"/>
          <w:sz w:val="24"/>
          <w:szCs w:val="24"/>
        </w:rPr>
        <w:t xml:space="preserve">y leads to a </w:t>
      </w:r>
      <w:r w:rsidR="0436B1D8" w:rsidRPr="00567A72">
        <w:rPr>
          <w:rFonts w:ascii="Book Antiqua" w:eastAsia="Times New Roman" w:hAnsi="Book Antiqua" w:cs="Times New Roman"/>
          <w:sz w:val="24"/>
          <w:szCs w:val="24"/>
        </w:rPr>
        <w:t>severe condition</w:t>
      </w:r>
      <w:r w:rsidR="003B386B" w:rsidRPr="00567A72">
        <w:rPr>
          <w:rFonts w:ascii="Book Antiqua" w:eastAsia="Times New Roman" w:hAnsi="Book Antiqua" w:cs="Times New Roman"/>
          <w:sz w:val="24"/>
          <w:szCs w:val="24"/>
        </w:rPr>
        <w:t xml:space="preserve"> that requires blood transfusion</w:t>
      </w:r>
      <w:r w:rsidR="0436B1D8" w:rsidRPr="00567A72">
        <w:rPr>
          <w:rFonts w:ascii="Book Antiqua" w:eastAsia="Times New Roman" w:hAnsi="Book Antiqua" w:cs="Times New Roman"/>
          <w:sz w:val="24"/>
          <w:szCs w:val="24"/>
        </w:rPr>
        <w:t>, such</w:t>
      </w:r>
      <w:r w:rsidR="008C3B39" w:rsidRPr="00567A72">
        <w:rPr>
          <w:rFonts w:ascii="Book Antiqua" w:eastAsia="Times New Roman" w:hAnsi="Book Antiqua" w:cs="Times New Roman"/>
          <w:sz w:val="24"/>
          <w:szCs w:val="24"/>
        </w:rPr>
        <w:t xml:space="preserve"> as hemorrhagic shock</w:t>
      </w:r>
      <w:r w:rsidR="0033674A" w:rsidRPr="00567A72">
        <w:rPr>
          <w:rFonts w:ascii="Book Antiqua" w:eastAsia="Times New Roman" w:hAnsi="Book Antiqua" w:cs="Times New Roman"/>
          <w:sz w:val="24"/>
          <w:szCs w:val="24"/>
        </w:rPr>
        <w:fldChar w:fldCharType="begin"/>
      </w:r>
      <w:r w:rsidR="0033674A" w:rsidRPr="00567A72">
        <w:rPr>
          <w:rFonts w:ascii="Book Antiqua" w:eastAsia="Times New Roman" w:hAnsi="Book Antiqua" w:cs="Times New Roman"/>
          <w:sz w:val="24"/>
          <w:szCs w:val="24"/>
        </w:rPr>
        <w:instrText xml:space="preserve"> ADDIN EN.CITE &lt;EndNote&gt;&lt;Cite&gt;&lt;Author&gt;Takizawa&lt;/Author&gt;&lt;Year&gt;2008&lt;/Year&gt;&lt;IDText&gt;Routine coagulation of visible vessels may prevent delayed bleeding after endoscopic submucosal dissection--an analysis of risk factors&lt;/IDText&gt;&lt;DisplayText&gt;&lt;style face="superscript"&gt;[12]&lt;/style&gt;&lt;/DisplayText&gt;&lt;record&gt;&lt;dates&gt;&lt;pub-dates&gt;&lt;date&gt;Mar&lt;/date&gt;&lt;/pub-dates&gt;&lt;year&gt;2008&lt;/year&gt;&lt;/dates&gt;&lt;keywords&gt;&lt;keyword&gt;Adult&lt;/keyword&gt;&lt;keyword&gt;Aged&lt;/keyword&gt;&lt;keyword&gt;Aged, 80 and over&lt;/keyword&gt;&lt;keyword&gt;Cohort Studies&lt;/keyword&gt;&lt;keyword&gt;Dissection&lt;/keyword&gt;&lt;keyword&gt;Endoscopy&lt;/keyword&gt;&lt;keyword&gt;Female&lt;/keyword&gt;&lt;keyword&gt;Gastric Mucosa&lt;/keyword&gt;&lt;keyword&gt;Hemostasis, Surgical&lt;/keyword&gt;&lt;keyword&gt;Humans&lt;/keyword&gt;&lt;keyword&gt;Male&lt;/keyword&gt;&lt;keyword&gt;Middle Aged&lt;/keyword&gt;&lt;keyword&gt;Postoperative Hemorrhage&lt;/keyword&gt;&lt;keyword&gt;Retrospective Studies&lt;/keyword&gt;&lt;keyword&gt;Risk Factors&lt;/keyword&gt;&lt;keyword&gt;Stomach Neoplasms&lt;/keyword&gt;&lt;keyword&gt;Time Factors&lt;/keyword&gt;&lt;/keywords&gt;&lt;urls&gt;&lt;related-urls&gt;&lt;url&gt;http://www.ncbi.nlm.nih.gov/pubmed/18322872&lt;/url&gt;&lt;/related-urls&gt;&lt;/urls&gt;&lt;isbn&gt;1438-8812&lt;/isbn&gt;&lt;titles&gt;&lt;title&gt;Routine coagulation of visible vessels may prevent delayed bleeding after endoscopic submucosal dissection--an analysis of risk factors&lt;/title&gt;&lt;secondary-title&gt;Endoscopy&lt;/secondary-title&gt;&lt;/titles&gt;&lt;pages&gt;179-83&lt;/pages&gt;&lt;number&gt;3&lt;/number&gt;&lt;contributors&gt;&lt;authors&gt;&lt;author&gt;Takizawa, K.&lt;/author&gt;&lt;author&gt;Oda, I.&lt;/author&gt;&lt;author&gt;Gotoda, T.&lt;/author&gt;&lt;author&gt;Yokoi, C.&lt;/author&gt;&lt;author&gt;Matsuda, T.&lt;/author&gt;&lt;author&gt;Saito, Y.&lt;/author&gt;&lt;author&gt;Saito, D.&lt;/author&gt;&lt;author&gt;Ono, H.&lt;/author&gt;&lt;/authors&gt;&lt;/contributors&gt;&lt;language&gt;eng&lt;/language&gt;&lt;added-date format="utc"&gt;1458910025&lt;/added-date&gt;&lt;ref-type name="Journal Article"&gt;17&lt;/ref-type&gt;&lt;rec-number&gt;22&lt;/rec-number&gt;&lt;last-updated-date format="utc"&gt;1458910025&lt;/last-updated-date&gt;&lt;accession-num&gt;18322872&lt;/accession-num&gt;&lt;electronic-resource-num&gt;10.1055/s-2007-995530&lt;/electronic-resource-num&gt;&lt;volume&gt;40&lt;/volume&gt;&lt;/record&gt;&lt;/Cite&gt;&lt;/EndNote&gt;</w:instrText>
      </w:r>
      <w:r w:rsidR="0033674A" w:rsidRPr="00567A72">
        <w:rPr>
          <w:rFonts w:ascii="Book Antiqua" w:eastAsia="Times New Roman" w:hAnsi="Book Antiqua" w:cs="Times New Roman"/>
          <w:sz w:val="24"/>
          <w:szCs w:val="24"/>
        </w:rPr>
        <w:fldChar w:fldCharType="separate"/>
      </w:r>
      <w:r w:rsidR="0033674A" w:rsidRPr="00567A72">
        <w:rPr>
          <w:rFonts w:ascii="Book Antiqua" w:eastAsia="Times New Roman" w:hAnsi="Book Antiqua" w:cs="Times New Roman"/>
          <w:noProof/>
          <w:sz w:val="24"/>
          <w:szCs w:val="24"/>
          <w:vertAlign w:val="superscript"/>
        </w:rPr>
        <w:t>[12]</w:t>
      </w:r>
      <w:r w:rsidR="0033674A" w:rsidRPr="00567A72">
        <w:rPr>
          <w:rFonts w:ascii="Book Antiqua" w:eastAsia="Times New Roman" w:hAnsi="Book Antiqua" w:cs="Times New Roman"/>
          <w:sz w:val="24"/>
          <w:szCs w:val="24"/>
        </w:rPr>
        <w:fldChar w:fldCharType="end"/>
      </w:r>
      <w:r w:rsidR="0436B1D8" w:rsidRPr="00567A72">
        <w:rPr>
          <w:rFonts w:ascii="Book Antiqua" w:eastAsia="Times New Roman" w:hAnsi="Book Antiqua" w:cs="Times New Roman"/>
          <w:sz w:val="24"/>
          <w:szCs w:val="24"/>
        </w:rPr>
        <w:t xml:space="preserve">. Therefore, prevention of </w:t>
      </w:r>
      <w:r w:rsidR="00282B65" w:rsidRPr="00567A72">
        <w:rPr>
          <w:rFonts w:ascii="Book Antiqua" w:hAnsi="Book Antiqua" w:cs="Times New Roman"/>
          <w:sz w:val="24"/>
          <w:szCs w:val="24"/>
        </w:rPr>
        <w:t>post-ESD</w:t>
      </w:r>
      <w:r w:rsidR="0436B1D8" w:rsidRPr="00567A72">
        <w:rPr>
          <w:rFonts w:ascii="Book Antiqua" w:eastAsia="Times New Roman" w:hAnsi="Book Antiqua" w:cs="Times New Roman"/>
          <w:sz w:val="24"/>
          <w:szCs w:val="24"/>
        </w:rPr>
        <w:t xml:space="preserve"> bleeding is</w:t>
      </w:r>
      <w:r w:rsidR="00282B65" w:rsidRPr="00567A72">
        <w:rPr>
          <w:rFonts w:ascii="Book Antiqua" w:hAnsi="Book Antiqua" w:cs="Times New Roman"/>
          <w:sz w:val="24"/>
          <w:szCs w:val="24"/>
        </w:rPr>
        <w:t xml:space="preserve"> imperative</w:t>
      </w:r>
      <w:r w:rsidR="0436B1D8" w:rsidRPr="00567A72">
        <w:rPr>
          <w:rFonts w:ascii="Book Antiqua" w:eastAsia="Times New Roman" w:hAnsi="Book Antiqua" w:cs="Times New Roman"/>
          <w:sz w:val="24"/>
          <w:szCs w:val="24"/>
        </w:rPr>
        <w:t>. Acco</w:t>
      </w:r>
      <w:r w:rsidR="008C3B39" w:rsidRPr="00567A72">
        <w:rPr>
          <w:rFonts w:ascii="Book Antiqua" w:eastAsia="Times New Roman" w:hAnsi="Book Antiqua" w:cs="Times New Roman"/>
          <w:sz w:val="24"/>
          <w:szCs w:val="24"/>
        </w:rPr>
        <w:t>rding to</w:t>
      </w:r>
      <w:r w:rsidR="00E56780" w:rsidRPr="00567A72">
        <w:rPr>
          <w:rFonts w:ascii="Book Antiqua" w:eastAsia="Times New Roman" w:hAnsi="Book Antiqua" w:cs="Times New Roman"/>
          <w:sz w:val="24"/>
          <w:szCs w:val="24"/>
        </w:rPr>
        <w:t xml:space="preserve"> previous studies, </w:t>
      </w:r>
      <w:r w:rsidR="008C3B39" w:rsidRPr="00567A72">
        <w:rPr>
          <w:rFonts w:ascii="Book Antiqua" w:eastAsia="Times New Roman" w:hAnsi="Book Antiqua" w:cs="Times New Roman"/>
          <w:sz w:val="24"/>
          <w:szCs w:val="24"/>
        </w:rPr>
        <w:t xml:space="preserve">there are only two </w:t>
      </w:r>
      <w:r w:rsidR="003B386B" w:rsidRPr="00567A72">
        <w:rPr>
          <w:rFonts w:ascii="Book Antiqua" w:eastAsia="Times New Roman" w:hAnsi="Book Antiqua" w:cs="Times New Roman"/>
          <w:sz w:val="24"/>
          <w:szCs w:val="24"/>
        </w:rPr>
        <w:t xml:space="preserve">well-established </w:t>
      </w:r>
      <w:r w:rsidR="008C3B39" w:rsidRPr="00567A72">
        <w:rPr>
          <w:rFonts w:ascii="Book Antiqua" w:eastAsia="Times New Roman" w:hAnsi="Book Antiqua" w:cs="Times New Roman"/>
          <w:sz w:val="24"/>
          <w:szCs w:val="24"/>
        </w:rPr>
        <w:t xml:space="preserve">effective methods of prevention with supportive evidence: the use of acid secretion inhibitors and preventive coagulation of the ESD-induced ulcer bed. </w:t>
      </w:r>
    </w:p>
    <w:p w14:paraId="0BFA9F2E" w14:textId="77777777" w:rsidR="008E0355" w:rsidRDefault="008E0355" w:rsidP="003B52F1">
      <w:pPr>
        <w:snapToGrid w:val="0"/>
        <w:spacing w:line="360" w:lineRule="auto"/>
        <w:rPr>
          <w:rFonts w:ascii="Book Antiqua" w:eastAsia="SimSun" w:hAnsi="Book Antiqua" w:cs="Times New Roman"/>
          <w:b/>
          <w:bCs/>
          <w:sz w:val="24"/>
          <w:szCs w:val="24"/>
          <w:lang w:eastAsia="zh-CN"/>
        </w:rPr>
      </w:pPr>
    </w:p>
    <w:p w14:paraId="44DB67A1" w14:textId="114B1F8C" w:rsidR="0FCD5E40" w:rsidRPr="008E0355" w:rsidRDefault="0436B1D8" w:rsidP="003B52F1">
      <w:pPr>
        <w:snapToGrid w:val="0"/>
        <w:spacing w:line="360" w:lineRule="auto"/>
        <w:rPr>
          <w:rFonts w:ascii="Book Antiqua" w:eastAsia="Times New Roman" w:hAnsi="Book Antiqua" w:cs="Times New Roman"/>
          <w:i/>
          <w:sz w:val="24"/>
          <w:szCs w:val="24"/>
          <w:highlight w:val="yellow"/>
        </w:rPr>
      </w:pPr>
      <w:r w:rsidRPr="008E0355">
        <w:rPr>
          <w:rFonts w:ascii="Book Antiqua" w:eastAsia="Times New Roman" w:hAnsi="Book Antiqua" w:cs="Times New Roman"/>
          <w:b/>
          <w:bCs/>
          <w:i/>
          <w:sz w:val="24"/>
          <w:szCs w:val="24"/>
        </w:rPr>
        <w:t>Acid secretion inhibitors</w:t>
      </w:r>
    </w:p>
    <w:p w14:paraId="719B0F61" w14:textId="28B9605C" w:rsidR="00E56780" w:rsidRPr="00567A72" w:rsidRDefault="008C3B39" w:rsidP="008E0355">
      <w:pPr>
        <w:snapToGrid w:val="0"/>
        <w:spacing w:line="360" w:lineRule="auto"/>
        <w:rPr>
          <w:rFonts w:ascii="Book Antiqua" w:eastAsia="Times New Roman" w:hAnsi="Book Antiqua" w:cs="Times New Roman"/>
          <w:sz w:val="24"/>
          <w:szCs w:val="24"/>
        </w:rPr>
      </w:pPr>
      <w:r w:rsidRPr="00567A72">
        <w:rPr>
          <w:rFonts w:ascii="Book Antiqua" w:eastAsia="Times New Roman" w:hAnsi="Book Antiqua" w:cs="Times New Roman"/>
          <w:sz w:val="24"/>
          <w:szCs w:val="24"/>
        </w:rPr>
        <w:t>Acid secretion inhibitors including proton pump inhibitors (PPI) or histamine-2 receptor antagonists (H2RA) are normally used to facilitate healing of ulcer</w:t>
      </w:r>
      <w:r w:rsidR="003B386B" w:rsidRPr="00567A72">
        <w:rPr>
          <w:rFonts w:ascii="Book Antiqua" w:eastAsia="Times New Roman" w:hAnsi="Book Antiqua" w:cs="Times New Roman"/>
          <w:sz w:val="24"/>
          <w:szCs w:val="24"/>
        </w:rPr>
        <w:t>s</w:t>
      </w:r>
      <w:r w:rsidRPr="00567A72">
        <w:rPr>
          <w:rFonts w:ascii="Book Antiqua" w:eastAsia="Times New Roman" w:hAnsi="Book Antiqua" w:cs="Times New Roman"/>
          <w:sz w:val="24"/>
          <w:szCs w:val="24"/>
        </w:rPr>
        <w:t xml:space="preserve"> after gastric ESD. </w:t>
      </w:r>
      <w:r w:rsidRPr="00567A72">
        <w:rPr>
          <w:rFonts w:ascii="Book Antiqua" w:hAnsi="Book Antiqua" w:cs="Times New Roman"/>
          <w:sz w:val="24"/>
          <w:szCs w:val="24"/>
        </w:rPr>
        <w:t>I</w:t>
      </w:r>
      <w:r w:rsidRPr="00567A72">
        <w:rPr>
          <w:rFonts w:ascii="Book Antiqua" w:eastAsia="Times New Roman" w:hAnsi="Book Antiqua" w:cs="Times New Roman"/>
          <w:sz w:val="24"/>
          <w:szCs w:val="24"/>
        </w:rPr>
        <w:t>t is still unclear whether PPI</w:t>
      </w:r>
      <w:r w:rsidR="00DB1E66">
        <w:rPr>
          <w:rFonts w:ascii="Book Antiqua" w:eastAsia="Times New Roman" w:hAnsi="Book Antiqua" w:cs="Times New Roman"/>
          <w:sz w:val="24"/>
          <w:szCs w:val="24"/>
        </w:rPr>
        <w:t>s</w:t>
      </w:r>
      <w:r w:rsidRPr="00567A72">
        <w:rPr>
          <w:rFonts w:ascii="Book Antiqua" w:eastAsia="Times New Roman" w:hAnsi="Book Antiqua" w:cs="Times New Roman"/>
          <w:sz w:val="24"/>
          <w:szCs w:val="24"/>
        </w:rPr>
        <w:t xml:space="preserve"> </w:t>
      </w:r>
      <w:r w:rsidRPr="00567A72">
        <w:rPr>
          <w:rFonts w:ascii="Book Antiqua" w:hAnsi="Book Antiqua" w:cs="Times New Roman"/>
          <w:sz w:val="24"/>
          <w:szCs w:val="24"/>
        </w:rPr>
        <w:t xml:space="preserve">can </w:t>
      </w:r>
      <w:r w:rsidRPr="00567A72">
        <w:rPr>
          <w:rFonts w:ascii="Book Antiqua" w:eastAsia="Times New Roman" w:hAnsi="Book Antiqua" w:cs="Times New Roman"/>
          <w:sz w:val="24"/>
          <w:szCs w:val="24"/>
        </w:rPr>
        <w:t>reduce post-ESD bleeding more effectively than H2RA</w:t>
      </w:r>
      <w:r w:rsidR="00DB1E66">
        <w:rPr>
          <w:rFonts w:ascii="Book Antiqua" w:eastAsia="Times New Roman" w:hAnsi="Book Antiqua" w:cs="Times New Roman"/>
          <w:sz w:val="24"/>
          <w:szCs w:val="24"/>
        </w:rPr>
        <w:t>s</w:t>
      </w:r>
      <w:r w:rsidRPr="00567A72">
        <w:rPr>
          <w:rFonts w:ascii="Book Antiqua" w:hAnsi="Book Antiqua" w:cs="Times New Roman"/>
          <w:sz w:val="24"/>
          <w:szCs w:val="24"/>
        </w:rPr>
        <w:t xml:space="preserve"> a</w:t>
      </w:r>
      <w:r w:rsidRPr="00567A72">
        <w:rPr>
          <w:rFonts w:ascii="Book Antiqua" w:eastAsia="Times New Roman" w:hAnsi="Book Antiqua" w:cs="Times New Roman"/>
          <w:sz w:val="24"/>
          <w:szCs w:val="24"/>
        </w:rPr>
        <w:t>lthough several studies have reported that PPI</w:t>
      </w:r>
      <w:r w:rsidR="00DB1E66">
        <w:rPr>
          <w:rFonts w:ascii="Book Antiqua" w:eastAsia="Times New Roman" w:hAnsi="Book Antiqua" w:cs="Times New Roman"/>
          <w:sz w:val="24"/>
          <w:szCs w:val="24"/>
        </w:rPr>
        <w:t>s</w:t>
      </w:r>
      <w:r w:rsidRPr="00567A72">
        <w:rPr>
          <w:rFonts w:ascii="Book Antiqua" w:eastAsia="Times New Roman" w:hAnsi="Book Antiqua" w:cs="Times New Roman"/>
          <w:sz w:val="24"/>
          <w:szCs w:val="24"/>
        </w:rPr>
        <w:t xml:space="preserve"> </w:t>
      </w:r>
      <w:r w:rsidRPr="00567A72">
        <w:rPr>
          <w:rFonts w:ascii="Book Antiqua" w:eastAsia="Times New Roman" w:hAnsi="Book Antiqua" w:cs="Times New Roman"/>
          <w:sz w:val="24"/>
          <w:szCs w:val="24"/>
        </w:rPr>
        <w:lastRenderedPageBreak/>
        <w:t>may be superior to H2RA</w:t>
      </w:r>
      <w:r w:rsidR="00DB1E66">
        <w:rPr>
          <w:rFonts w:ascii="Book Antiqua" w:eastAsia="Times New Roman" w:hAnsi="Book Antiqua" w:cs="Times New Roman"/>
          <w:sz w:val="24"/>
          <w:szCs w:val="24"/>
        </w:rPr>
        <w:t>s</w:t>
      </w:r>
      <w:r w:rsidR="0033674A" w:rsidRPr="00567A72">
        <w:rPr>
          <w:rFonts w:ascii="Book Antiqua" w:eastAsia="Times New Roman" w:hAnsi="Book Antiqua" w:cs="Times New Roman"/>
          <w:sz w:val="24"/>
          <w:szCs w:val="24"/>
        </w:rPr>
        <w:fldChar w:fldCharType="begin">
          <w:fldData xml:space="preserve">PEVuZE5vdGU+PENpdGU+PEF1dGhvcj5VZWRvPC9BdXRob3I+PFllYXI+MjAwNzwvWWVhcj48SURU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==
</w:fldData>
        </w:fldChar>
      </w:r>
      <w:r w:rsidR="00DC6571">
        <w:rPr>
          <w:rFonts w:ascii="Book Antiqua" w:eastAsia="Times New Roman" w:hAnsi="Book Antiqua" w:cs="Times New Roman"/>
          <w:sz w:val="24"/>
          <w:szCs w:val="24"/>
        </w:rPr>
        <w:instrText xml:space="preserve"> ADDIN EN.CITE </w:instrText>
      </w:r>
      <w:r w:rsidR="00DC6571">
        <w:rPr>
          <w:rFonts w:ascii="Book Antiqua" w:eastAsia="Times New Roman" w:hAnsi="Book Antiqua" w:cs="Times New Roman"/>
          <w:sz w:val="24"/>
          <w:szCs w:val="24"/>
        </w:rPr>
        <w:fldChar w:fldCharType="begin">
          <w:fldData xml:space="preserve">PEVuZE5vdGU+PENpdGU+PEF1dGhvcj5VZWRvPC9BdXRob3I+PFllYXI+MjAwNzwvWWVhcj48SURU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==
</w:fldData>
        </w:fldChar>
      </w:r>
      <w:r w:rsidR="00DC6571">
        <w:rPr>
          <w:rFonts w:ascii="Book Antiqua" w:eastAsia="Times New Roman" w:hAnsi="Book Antiqua" w:cs="Times New Roman"/>
          <w:sz w:val="24"/>
          <w:szCs w:val="24"/>
        </w:rPr>
        <w:instrText xml:space="preserve"> ADDIN EN.CITE.DATA </w:instrText>
      </w:r>
      <w:r w:rsidR="00DC6571">
        <w:rPr>
          <w:rFonts w:ascii="Book Antiqua" w:eastAsia="Times New Roman" w:hAnsi="Book Antiqua" w:cs="Times New Roman"/>
          <w:sz w:val="24"/>
          <w:szCs w:val="24"/>
        </w:rPr>
      </w:r>
      <w:r w:rsidR="00DC6571">
        <w:rPr>
          <w:rFonts w:ascii="Book Antiqua" w:eastAsia="Times New Roman" w:hAnsi="Book Antiqua" w:cs="Times New Roman"/>
          <w:sz w:val="24"/>
          <w:szCs w:val="24"/>
        </w:rPr>
        <w:fldChar w:fldCharType="end"/>
      </w:r>
      <w:r w:rsidR="0033674A" w:rsidRPr="00567A72">
        <w:rPr>
          <w:rFonts w:ascii="Book Antiqua" w:eastAsia="Times New Roman" w:hAnsi="Book Antiqua" w:cs="Times New Roman"/>
          <w:sz w:val="24"/>
          <w:szCs w:val="24"/>
        </w:rPr>
      </w:r>
      <w:r w:rsidR="0033674A" w:rsidRPr="00567A72">
        <w:rPr>
          <w:rFonts w:ascii="Book Antiqua" w:eastAsia="Times New Roman" w:hAnsi="Book Antiqua" w:cs="Times New Roman"/>
          <w:sz w:val="24"/>
          <w:szCs w:val="24"/>
        </w:rPr>
        <w:fldChar w:fldCharType="separate"/>
      </w:r>
      <w:r w:rsidR="00DC6571" w:rsidRPr="00DC6571">
        <w:rPr>
          <w:rFonts w:ascii="Book Antiqua" w:eastAsia="Times New Roman" w:hAnsi="Book Antiqua" w:cs="Times New Roman"/>
          <w:noProof/>
          <w:sz w:val="24"/>
          <w:szCs w:val="24"/>
          <w:vertAlign w:val="superscript"/>
        </w:rPr>
        <w:t>[59-63]</w:t>
      </w:r>
      <w:r w:rsidR="0033674A" w:rsidRPr="00567A72">
        <w:rPr>
          <w:rFonts w:ascii="Book Antiqua" w:eastAsia="Times New Roman" w:hAnsi="Book Antiqua" w:cs="Times New Roman"/>
          <w:sz w:val="24"/>
          <w:szCs w:val="24"/>
        </w:rPr>
        <w:fldChar w:fldCharType="end"/>
      </w:r>
      <w:r w:rsidR="0A3C1C88" w:rsidRPr="00567A72">
        <w:rPr>
          <w:rFonts w:ascii="Book Antiqua" w:eastAsia="Times New Roman" w:hAnsi="Book Antiqua" w:cs="Times New Roman"/>
          <w:sz w:val="24"/>
          <w:szCs w:val="24"/>
        </w:rPr>
        <w:t xml:space="preserve">. </w:t>
      </w:r>
    </w:p>
    <w:p w14:paraId="75887039" w14:textId="1F29EAEC" w:rsidR="003437D3" w:rsidRPr="00567A72" w:rsidRDefault="008E0355" w:rsidP="008E0355">
      <w:pPr>
        <w:snapToGrid w:val="0"/>
        <w:spacing w:line="360" w:lineRule="auto"/>
        <w:ind w:firstLineChars="100" w:firstLine="240"/>
        <w:rPr>
          <w:rFonts w:ascii="Book Antiqua" w:hAnsi="Book Antiqua" w:cs="Times New Roman"/>
          <w:sz w:val="24"/>
          <w:szCs w:val="24"/>
        </w:rPr>
      </w:pPr>
      <w:r>
        <w:rPr>
          <w:rFonts w:ascii="Book Antiqua" w:eastAsia="Times New Roman" w:hAnsi="Book Antiqua" w:cs="Times New Roman"/>
          <w:sz w:val="24"/>
          <w:szCs w:val="24"/>
        </w:rPr>
        <w:t xml:space="preserve">Niimi </w:t>
      </w:r>
      <w:r w:rsidRPr="008E0355">
        <w:rPr>
          <w:rFonts w:ascii="Book Antiqua" w:eastAsia="Times New Roman" w:hAnsi="Book Antiqua" w:cs="Times New Roman"/>
          <w:i/>
          <w:sz w:val="24"/>
          <w:szCs w:val="24"/>
        </w:rPr>
        <w:t>et al</w:t>
      </w:r>
      <w:r w:rsidRPr="00567A72">
        <w:rPr>
          <w:rFonts w:ascii="Book Antiqua" w:eastAsia="Times New Roman" w:hAnsi="Book Antiqua" w:cs="Times New Roman"/>
          <w:sz w:val="24"/>
          <w:szCs w:val="24"/>
        </w:rPr>
        <w:fldChar w:fldCharType="begin">
          <w:fldData xml:space="preserve">PEVuZE5vdGU+PENpdGU+PEF1dGhvcj5OaWltaTwvQXV0aG9yPjxZZWFyPjIwMTI8L1llYXI+PElE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</w:fldData>
        </w:fldChar>
      </w:r>
      <w:r>
        <w:rPr>
          <w:rFonts w:ascii="Book Antiqua" w:eastAsia="Times New Roman" w:hAnsi="Book Antiqua" w:cs="Times New Roman"/>
          <w:sz w:val="24"/>
          <w:szCs w:val="24"/>
        </w:rPr>
        <w:instrText xml:space="preserve"> ADDIN EN.CITE </w:instrText>
      </w:r>
      <w:r>
        <w:rPr>
          <w:rFonts w:ascii="Book Antiqua" w:eastAsia="Times New Roman" w:hAnsi="Book Antiqua" w:cs="Times New Roman"/>
          <w:sz w:val="24"/>
          <w:szCs w:val="24"/>
        </w:rPr>
        <w:fldChar w:fldCharType="begin">
          <w:fldData xml:space="preserve">PEVuZE5vdGU+PENpdGU+PEF1dGhvcj5OaWltaTwvQXV0aG9yPjxZZWFyPjIwMTI8L1llYXI+PElE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</w:fldData>
        </w:fldChar>
      </w:r>
      <w:r>
        <w:rPr>
          <w:rFonts w:ascii="Book Antiqua" w:eastAsia="Times New Roman" w:hAnsi="Book Antiqua" w:cs="Times New Roman"/>
          <w:sz w:val="24"/>
          <w:szCs w:val="24"/>
        </w:rPr>
        <w:instrText xml:space="preserve"> ADDIN EN.CITE.DATA </w:instrText>
      </w:r>
      <w:r>
        <w:rPr>
          <w:rFonts w:ascii="Book Antiqua" w:eastAsia="Times New Roman" w:hAnsi="Book Antiqua" w:cs="Times New Roman"/>
          <w:sz w:val="24"/>
          <w:szCs w:val="24"/>
        </w:rPr>
      </w:r>
      <w:r>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r>
      <w:r w:rsidRPr="00567A72">
        <w:rPr>
          <w:rFonts w:ascii="Book Antiqua" w:eastAsia="Times New Roman" w:hAnsi="Book Antiqua" w:cs="Times New Roman"/>
          <w:sz w:val="24"/>
          <w:szCs w:val="24"/>
        </w:rPr>
        <w:fldChar w:fldCharType="separate"/>
      </w:r>
      <w:r w:rsidRPr="00DC6571">
        <w:rPr>
          <w:rFonts w:ascii="Book Antiqua" w:eastAsia="Times New Roman" w:hAnsi="Book Antiqua" w:cs="Times New Roman"/>
          <w:noProof/>
          <w:sz w:val="24"/>
          <w:szCs w:val="24"/>
          <w:vertAlign w:val="superscript"/>
        </w:rPr>
        <w:t>[64]</w:t>
      </w:r>
      <w:r w:rsidRPr="00567A72">
        <w:rPr>
          <w:rFonts w:ascii="Book Antiqua" w:eastAsia="Times New Roman" w:hAnsi="Book Antiqua" w:cs="Times New Roman"/>
          <w:sz w:val="24"/>
          <w:szCs w:val="24"/>
        </w:rPr>
        <w:fldChar w:fldCharType="end"/>
      </w:r>
      <w:r>
        <w:rPr>
          <w:rFonts w:ascii="Book Antiqua" w:eastAsia="Times New Roman" w:hAnsi="Book Antiqua" w:cs="Times New Roman"/>
          <w:sz w:val="24"/>
          <w:szCs w:val="24"/>
        </w:rPr>
        <w:t xml:space="preserve"> reported that 2-w</w:t>
      </w:r>
      <w:r w:rsidR="0A3C1C88" w:rsidRPr="00567A72">
        <w:rPr>
          <w:rFonts w:ascii="Book Antiqua" w:eastAsia="Times New Roman" w:hAnsi="Book Antiqua" w:cs="Times New Roman"/>
          <w:sz w:val="24"/>
          <w:szCs w:val="24"/>
        </w:rPr>
        <w:t>k administration of PPI resulted in 80% of the transitional rate to scarring-stage</w:t>
      </w:r>
      <w:r>
        <w:rPr>
          <w:rFonts w:ascii="Book Antiqua" w:eastAsia="Times New Roman" w:hAnsi="Book Antiqua" w:cs="Times New Roman"/>
          <w:sz w:val="24"/>
          <w:szCs w:val="24"/>
        </w:rPr>
        <w:t xml:space="preserve"> ulcers at 8 wk</w:t>
      </w:r>
      <w:r w:rsidR="0033674A" w:rsidRPr="00567A72">
        <w:rPr>
          <w:rFonts w:ascii="Book Antiqua" w:eastAsia="Times New Roman" w:hAnsi="Book Antiqua" w:cs="Times New Roman"/>
          <w:sz w:val="24"/>
          <w:szCs w:val="24"/>
        </w:rPr>
        <w:t xml:space="preserve"> after ESD</w:t>
      </w:r>
      <w:r w:rsidR="0A3C1C88" w:rsidRPr="00567A72">
        <w:rPr>
          <w:rFonts w:ascii="Book Antiqua" w:eastAsia="Times New Roman" w:hAnsi="Book Antiqua" w:cs="Times New Roman"/>
          <w:sz w:val="24"/>
          <w:szCs w:val="24"/>
        </w:rPr>
        <w:t xml:space="preserve">. </w:t>
      </w:r>
      <w:r w:rsidR="008E615E" w:rsidRPr="00567A72">
        <w:rPr>
          <w:rFonts w:ascii="Book Antiqua" w:eastAsia="Times New Roman" w:hAnsi="Book Antiqua" w:cs="Times New Roman"/>
          <w:sz w:val="24"/>
          <w:szCs w:val="24"/>
        </w:rPr>
        <w:t>The study</w:t>
      </w:r>
      <w:r w:rsidR="009B1557" w:rsidRPr="00567A72">
        <w:rPr>
          <w:rFonts w:ascii="Book Antiqua" w:eastAsia="Times New Roman" w:hAnsi="Book Antiqua" w:cs="Times New Roman"/>
          <w:sz w:val="24"/>
          <w:szCs w:val="24"/>
        </w:rPr>
        <w:t xml:space="preserve"> suggested </w:t>
      </w:r>
      <w:r>
        <w:rPr>
          <w:rFonts w:ascii="Book Antiqua" w:eastAsia="Times New Roman" w:hAnsi="Book Antiqua" w:cs="Times New Roman"/>
          <w:sz w:val="24"/>
          <w:szCs w:val="24"/>
        </w:rPr>
        <w:t>2-w</w:t>
      </w:r>
      <w:r w:rsidR="0A3C1C88" w:rsidRPr="00567A72">
        <w:rPr>
          <w:rFonts w:ascii="Book Antiqua" w:eastAsia="Times New Roman" w:hAnsi="Book Antiqua" w:cs="Times New Roman"/>
          <w:sz w:val="24"/>
          <w:szCs w:val="24"/>
        </w:rPr>
        <w:t xml:space="preserve">k </w:t>
      </w:r>
      <w:r w:rsidR="009B1557" w:rsidRPr="00567A72">
        <w:rPr>
          <w:rFonts w:ascii="Book Antiqua" w:eastAsia="Times New Roman" w:hAnsi="Book Antiqua" w:cs="Times New Roman"/>
          <w:sz w:val="24"/>
          <w:szCs w:val="24"/>
        </w:rPr>
        <w:t xml:space="preserve">administration of </w:t>
      </w:r>
      <w:r w:rsidR="005056DE" w:rsidRPr="00567A72">
        <w:rPr>
          <w:rFonts w:ascii="Book Antiqua" w:eastAsia="Times New Roman" w:hAnsi="Book Antiqua" w:cs="Times New Roman"/>
          <w:sz w:val="24"/>
          <w:szCs w:val="24"/>
        </w:rPr>
        <w:t xml:space="preserve">a </w:t>
      </w:r>
      <w:r w:rsidR="005056DE" w:rsidRPr="00567A72">
        <w:rPr>
          <w:rFonts w:ascii="Book Antiqua" w:hAnsi="Book Antiqua" w:cs="Times New Roman"/>
          <w:sz w:val="24"/>
          <w:szCs w:val="24"/>
        </w:rPr>
        <w:t xml:space="preserve">maintenance dosage of </w:t>
      </w:r>
      <w:r w:rsidR="009B1557" w:rsidRPr="00567A72">
        <w:rPr>
          <w:rFonts w:ascii="Book Antiqua" w:eastAsia="Times New Roman" w:hAnsi="Book Antiqua" w:cs="Times New Roman"/>
          <w:sz w:val="24"/>
          <w:szCs w:val="24"/>
        </w:rPr>
        <w:t xml:space="preserve">PPI </w:t>
      </w:r>
      <w:r w:rsidR="0A3C1C88" w:rsidRPr="00567A72">
        <w:rPr>
          <w:rFonts w:ascii="Book Antiqua" w:eastAsia="Times New Roman" w:hAnsi="Book Antiqua" w:cs="Times New Roman"/>
          <w:sz w:val="24"/>
          <w:szCs w:val="24"/>
        </w:rPr>
        <w:t>may be suffici</w:t>
      </w:r>
      <w:r w:rsidR="009B1557" w:rsidRPr="00567A72">
        <w:rPr>
          <w:rFonts w:ascii="Book Antiqua" w:eastAsia="Times New Roman" w:hAnsi="Book Antiqua" w:cs="Times New Roman"/>
          <w:sz w:val="24"/>
          <w:szCs w:val="24"/>
        </w:rPr>
        <w:t xml:space="preserve">ent in cases without deteriorating factors such as </w:t>
      </w:r>
      <w:r w:rsidR="008E615E" w:rsidRPr="00567A72">
        <w:rPr>
          <w:rFonts w:ascii="Book Antiqua" w:eastAsia="Times New Roman" w:hAnsi="Book Antiqua" w:cs="Times New Roman"/>
          <w:sz w:val="24"/>
          <w:szCs w:val="24"/>
        </w:rPr>
        <w:t>concomitant use of antithrombotic agents or ulcerative findings in the tumor</w:t>
      </w:r>
      <w:r w:rsidR="008E615E" w:rsidRPr="00567A72">
        <w:rPr>
          <w:rFonts w:ascii="Book Antiqua" w:hAnsi="Book Antiqua" w:cs="Times New Roman"/>
          <w:sz w:val="24"/>
          <w:szCs w:val="24"/>
        </w:rPr>
        <w:t xml:space="preserve">. </w:t>
      </w:r>
      <w:r w:rsidR="008C3B39" w:rsidRPr="00567A72">
        <w:rPr>
          <w:rFonts w:ascii="Book Antiqua" w:hAnsi="Book Antiqua" w:cs="Times New Roman"/>
          <w:sz w:val="24"/>
          <w:szCs w:val="24"/>
        </w:rPr>
        <w:t>Further studies are required to determine optimum doses and duration of PPI administration.</w:t>
      </w:r>
    </w:p>
    <w:p w14:paraId="26261C21" w14:textId="77777777" w:rsidR="008E0355" w:rsidRDefault="008E0355" w:rsidP="003B52F1">
      <w:pPr>
        <w:snapToGrid w:val="0"/>
        <w:spacing w:line="360" w:lineRule="auto"/>
        <w:rPr>
          <w:rFonts w:ascii="Book Antiqua" w:eastAsia="SimSun" w:hAnsi="Book Antiqua" w:cs="Times New Roman"/>
          <w:b/>
          <w:bCs/>
          <w:sz w:val="24"/>
          <w:szCs w:val="24"/>
          <w:lang w:eastAsia="zh-CN"/>
        </w:rPr>
      </w:pPr>
    </w:p>
    <w:p w14:paraId="23B27EED" w14:textId="0EDA1AE7" w:rsidR="003437D3" w:rsidRPr="008E0355" w:rsidRDefault="008E0355" w:rsidP="003B52F1">
      <w:pPr>
        <w:snapToGrid w:val="0"/>
        <w:spacing w:line="360" w:lineRule="auto"/>
        <w:rPr>
          <w:rFonts w:ascii="Book Antiqua" w:eastAsia="SimSun" w:hAnsi="Book Antiqua" w:cs="Times New Roman"/>
          <w:b/>
          <w:i/>
          <w:sz w:val="24"/>
          <w:szCs w:val="24"/>
          <w:lang w:eastAsia="zh-CN"/>
        </w:rPr>
      </w:pPr>
      <w:r w:rsidRPr="008E0355">
        <w:rPr>
          <w:rFonts w:ascii="Book Antiqua" w:eastAsia="Times New Roman" w:hAnsi="Book Antiqua" w:cs="Times New Roman"/>
          <w:b/>
          <w:bCs/>
          <w:i/>
          <w:sz w:val="24"/>
          <w:szCs w:val="24"/>
        </w:rPr>
        <w:t>Preventive hemostasis</w:t>
      </w:r>
    </w:p>
    <w:p w14:paraId="53638FE4" w14:textId="4AE45B44" w:rsidR="00E306E3" w:rsidRPr="008E0355" w:rsidRDefault="0FCD5E40" w:rsidP="008E0355">
      <w:pPr>
        <w:snapToGrid w:val="0"/>
        <w:spacing w:line="360" w:lineRule="auto"/>
        <w:rPr>
          <w:rFonts w:ascii="Book Antiqua" w:eastAsia="SimSun" w:hAnsi="Book Antiqua" w:cs="Times New Roman"/>
          <w:sz w:val="24"/>
          <w:szCs w:val="24"/>
          <w:lang w:eastAsia="zh-CN"/>
        </w:rPr>
      </w:pPr>
      <w:r w:rsidRPr="00567A72">
        <w:rPr>
          <w:rFonts w:ascii="Book Antiqua" w:eastAsia="Times New Roman" w:hAnsi="Book Antiqua" w:cs="Times New Roman"/>
          <w:sz w:val="24"/>
          <w:szCs w:val="24"/>
        </w:rPr>
        <w:t xml:space="preserve">Endoscopic preventive coagulation or clipping after ESD may prevent post-ESD bleeding. Takizawa </w:t>
      </w:r>
      <w:r w:rsidRPr="008E0355">
        <w:rPr>
          <w:rFonts w:ascii="Book Antiqua" w:eastAsia="Times New Roman" w:hAnsi="Book Antiqua" w:cs="Times New Roman"/>
          <w:i/>
          <w:sz w:val="24"/>
          <w:szCs w:val="24"/>
        </w:rPr>
        <w:t>et al</w:t>
      </w:r>
      <w:r w:rsidR="008E0355" w:rsidRPr="00567A72">
        <w:rPr>
          <w:rFonts w:ascii="Book Antiqua" w:eastAsia="Times New Roman" w:hAnsi="Book Antiqua" w:cs="Times New Roman"/>
          <w:sz w:val="24"/>
          <w:szCs w:val="24"/>
        </w:rPr>
        <w:fldChar w:fldCharType="begin"/>
      </w:r>
      <w:r w:rsidR="008E0355" w:rsidRPr="00567A72">
        <w:rPr>
          <w:rFonts w:ascii="Book Antiqua" w:eastAsia="Times New Roman" w:hAnsi="Book Antiqua" w:cs="Times New Roman"/>
          <w:sz w:val="24"/>
          <w:szCs w:val="24"/>
        </w:rPr>
        <w:instrText xml:space="preserve"> ADDIN EN.CITE &lt;EndNote&gt;&lt;Cite&gt;&lt;Author&gt;Takizawa&lt;/Author&gt;&lt;Year&gt;2008&lt;/Year&gt;&lt;IDText&gt;Routine coagulation of visible vessels may prevent delayed bleeding after endoscopic submucosal dissection--an analysis of risk factors&lt;/IDText&gt;&lt;DisplayText&gt;&lt;style face="superscript"&gt;[12]&lt;/style&gt;&lt;/DisplayText&gt;&lt;record&gt;&lt;dates&gt;&lt;pub-dates&gt;&lt;date&gt;Mar&lt;/date&gt;&lt;/pub-dates&gt;&lt;year&gt;2008&lt;/year&gt;&lt;/dates&gt;&lt;keywords&gt;&lt;keyword&gt;Adult&lt;/keyword&gt;&lt;keyword&gt;Aged&lt;/keyword&gt;&lt;keyword&gt;Aged, 80 and over&lt;/keyword&gt;&lt;keyword&gt;Cohort Studies&lt;/keyword&gt;&lt;keyword&gt;Dissection&lt;/keyword&gt;&lt;keyword&gt;Endoscopy&lt;/keyword&gt;&lt;keyword&gt;Female&lt;/keyword&gt;&lt;keyword&gt;Gastric Mucosa&lt;/keyword&gt;&lt;keyword&gt;Hemostasis, Surgical&lt;/keyword&gt;&lt;keyword&gt;Humans&lt;/keyword&gt;&lt;keyword&gt;Male&lt;/keyword&gt;&lt;keyword&gt;Middle Aged&lt;/keyword&gt;&lt;keyword&gt;Postoperative Hemorrhage&lt;/keyword&gt;&lt;keyword&gt;Retrospective Studies&lt;/keyword&gt;&lt;keyword&gt;Risk Factors&lt;/keyword&gt;&lt;keyword&gt;Stomach Neoplasms&lt;/keyword&gt;&lt;keyword&gt;Time Factors&lt;/keyword&gt;&lt;/keywords&gt;&lt;urls&gt;&lt;related-urls&gt;&lt;url&gt;http://www.ncbi.nlm.nih.gov/pubmed/18322872&lt;/url&gt;&lt;/related-urls&gt;&lt;/urls&gt;&lt;isbn&gt;1438-8812&lt;/isbn&gt;&lt;titles&gt;&lt;title&gt;Routine coagulation of visible vessels may prevent delayed bleeding after endoscopic submucosal dissection--an analysis of risk factors&lt;/title&gt;&lt;secondary-title&gt;Endoscopy&lt;/secondary-title&gt;&lt;/titles&gt;&lt;pages&gt;179-83&lt;/pages&gt;&lt;number&gt;3&lt;/number&gt;&lt;contributors&gt;&lt;authors&gt;&lt;author&gt;Takizawa, K.&lt;/author&gt;&lt;author&gt;Oda, I.&lt;/author&gt;&lt;author&gt;Gotoda, T.&lt;/author&gt;&lt;author&gt;Yokoi, C.&lt;/author&gt;&lt;author&gt;Matsuda, T.&lt;/author&gt;&lt;author&gt;Saito, Y.&lt;/author&gt;&lt;author&gt;Saito, D.&lt;/author&gt;&lt;author&gt;Ono, H.&lt;/author&gt;&lt;/authors&gt;&lt;/contributors&gt;&lt;language&gt;eng&lt;/language&gt;&lt;added-date format="utc"&gt;1458910025&lt;/added-date&gt;&lt;ref-type name="Journal Article"&gt;17&lt;/ref-type&gt;&lt;rec-number&gt;22&lt;/rec-number&gt;&lt;last-updated-date format="utc"&gt;1458910025&lt;/last-updated-date&gt;&lt;accession-num&gt;18322872&lt;/accession-num&gt;&lt;electronic-resource-num&gt;10.1055/s-2007-995530&lt;/electronic-resource-num&gt;&lt;volume&gt;40&lt;/volume&gt;&lt;/record&gt;&lt;/Cite&gt;&lt;/EndNote&gt;</w:instrText>
      </w:r>
      <w:r w:rsidR="008E0355" w:rsidRPr="00567A72">
        <w:rPr>
          <w:rFonts w:ascii="Book Antiqua" w:eastAsia="Times New Roman" w:hAnsi="Book Antiqua" w:cs="Times New Roman"/>
          <w:sz w:val="24"/>
          <w:szCs w:val="24"/>
        </w:rPr>
        <w:fldChar w:fldCharType="separate"/>
      </w:r>
      <w:r w:rsidR="008E0355" w:rsidRPr="00567A72">
        <w:rPr>
          <w:rFonts w:ascii="Book Antiqua" w:eastAsia="Times New Roman" w:hAnsi="Book Antiqua" w:cs="Times New Roman"/>
          <w:noProof/>
          <w:sz w:val="24"/>
          <w:szCs w:val="24"/>
          <w:vertAlign w:val="superscript"/>
        </w:rPr>
        <w:t>[12]</w:t>
      </w:r>
      <w:r w:rsidR="008E0355"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t xml:space="preserve"> reported that post-ESD coagulation of visible vessels (PEC) prevented </w:t>
      </w:r>
      <w:r w:rsidR="00D97CE1" w:rsidRPr="00567A72">
        <w:rPr>
          <w:rFonts w:ascii="Book Antiqua" w:hAnsi="Book Antiqua" w:cs="Times New Roman"/>
          <w:sz w:val="24"/>
          <w:szCs w:val="24"/>
        </w:rPr>
        <w:t>post-ESD</w:t>
      </w:r>
      <w:r w:rsidRPr="00567A72">
        <w:rPr>
          <w:rFonts w:ascii="Book Antiqua" w:eastAsia="Times New Roman" w:hAnsi="Book Antiqua" w:cs="Times New Roman"/>
          <w:sz w:val="24"/>
          <w:szCs w:val="24"/>
        </w:rPr>
        <w:t xml:space="preserve"> bleeding (with PEC</w:t>
      </w:r>
      <w:r w:rsidR="00D97CE1" w:rsidRPr="00567A72">
        <w:rPr>
          <w:rFonts w:ascii="Book Antiqua" w:hAnsi="Book Antiqua" w:cs="Times New Roman"/>
          <w:sz w:val="24"/>
          <w:szCs w:val="24"/>
        </w:rPr>
        <w:t>,</w:t>
      </w:r>
      <w:r w:rsidRPr="00567A72">
        <w:rPr>
          <w:rFonts w:ascii="Book Antiqua" w:eastAsia="Times New Roman" w:hAnsi="Book Antiqua" w:cs="Times New Roman"/>
          <w:sz w:val="24"/>
          <w:szCs w:val="24"/>
        </w:rPr>
        <w:t xml:space="preserve"> 3.1% </w:t>
      </w:r>
      <w:r w:rsidRPr="008E0355">
        <w:rPr>
          <w:rFonts w:ascii="Book Antiqua" w:eastAsia="Times New Roman" w:hAnsi="Book Antiqua" w:cs="Times New Roman"/>
          <w:i/>
          <w:sz w:val="24"/>
          <w:szCs w:val="24"/>
        </w:rPr>
        <w:t>vs</w:t>
      </w:r>
      <w:r w:rsidRPr="00567A72">
        <w:rPr>
          <w:rFonts w:ascii="Book Antiqua" w:eastAsia="Times New Roman" w:hAnsi="Book Antiqua" w:cs="Times New Roman"/>
          <w:sz w:val="24"/>
          <w:szCs w:val="24"/>
        </w:rPr>
        <w:t xml:space="preserve"> without</w:t>
      </w:r>
      <w:r w:rsidR="00D97CE1" w:rsidRPr="00567A72">
        <w:rPr>
          <w:rFonts w:ascii="Book Antiqua" w:hAnsi="Book Antiqua" w:cs="Times New Roman"/>
          <w:sz w:val="24"/>
          <w:szCs w:val="24"/>
        </w:rPr>
        <w:t>,</w:t>
      </w:r>
      <w:r w:rsidRPr="00567A72">
        <w:rPr>
          <w:rFonts w:ascii="Book Antiqua" w:eastAsia="Times New Roman" w:hAnsi="Book Antiqua" w:cs="Times New Roman"/>
          <w:sz w:val="24"/>
          <w:szCs w:val="24"/>
        </w:rPr>
        <w:t xml:space="preserve"> 7.1%; </w:t>
      </w:r>
      <w:r w:rsidR="00D97CE1" w:rsidRPr="00567A72">
        <w:rPr>
          <w:rFonts w:ascii="Book Antiqua" w:hAnsi="Book Antiqua" w:cs="Times New Roman"/>
          <w:i/>
          <w:sz w:val="24"/>
          <w:szCs w:val="24"/>
        </w:rPr>
        <w:t xml:space="preserve">P </w:t>
      </w:r>
      <w:r w:rsidRPr="00567A72">
        <w:rPr>
          <w:rFonts w:ascii="Book Antiqua" w:eastAsia="Times New Roman" w:hAnsi="Book Antiqua" w:cs="Times New Roman"/>
          <w:sz w:val="24"/>
          <w:szCs w:val="24"/>
        </w:rPr>
        <w:t>&lt;</w:t>
      </w:r>
      <w:r w:rsidR="00D97CE1" w:rsidRPr="00567A72">
        <w:rPr>
          <w:rFonts w:ascii="Book Antiqua" w:hAnsi="Book Antiqua" w:cs="Times New Roman"/>
          <w:sz w:val="24"/>
          <w:szCs w:val="24"/>
        </w:rPr>
        <w:t xml:space="preserve"> </w:t>
      </w:r>
      <w:r w:rsidR="0033674A" w:rsidRPr="00567A72">
        <w:rPr>
          <w:rFonts w:ascii="Book Antiqua" w:eastAsia="Times New Roman" w:hAnsi="Book Antiqua" w:cs="Times New Roman"/>
          <w:sz w:val="24"/>
          <w:szCs w:val="24"/>
        </w:rPr>
        <w:t>0.01)</w:t>
      </w:r>
      <w:r w:rsidRPr="00567A72">
        <w:rPr>
          <w:rFonts w:ascii="Book Antiqua" w:eastAsia="Times New Roman" w:hAnsi="Book Antiqua" w:cs="Times New Roman"/>
          <w:sz w:val="24"/>
          <w:szCs w:val="24"/>
        </w:rPr>
        <w:t xml:space="preserve">. Mukai </w:t>
      </w:r>
      <w:r w:rsidRPr="008E0355">
        <w:rPr>
          <w:rFonts w:ascii="Book Antiqua" w:eastAsia="Times New Roman" w:hAnsi="Book Antiqua" w:cs="Times New Roman"/>
          <w:i/>
          <w:sz w:val="24"/>
          <w:szCs w:val="24"/>
        </w:rPr>
        <w:t>et al</w:t>
      </w:r>
      <w:r w:rsidR="008E0355" w:rsidRPr="00567A72">
        <w:rPr>
          <w:rFonts w:ascii="Book Antiqua" w:eastAsia="Times New Roman" w:hAnsi="Book Antiqua" w:cs="Times New Roman"/>
          <w:sz w:val="24"/>
          <w:szCs w:val="24"/>
        </w:rPr>
        <w:fldChar w:fldCharType="begin"/>
      </w:r>
      <w:r w:rsidR="008E0355">
        <w:rPr>
          <w:rFonts w:ascii="Book Antiqua" w:eastAsia="Times New Roman" w:hAnsi="Book Antiqua" w:cs="Times New Roman"/>
          <w:sz w:val="24"/>
          <w:szCs w:val="24"/>
        </w:rPr>
        <w:instrText xml:space="preserve"> ADDIN EN.CITE &lt;EndNote&gt;&lt;Cite&gt;&lt;Author&gt;Mukai&lt;/Author&gt;&lt;Year&gt;2013&lt;/Year&gt;&lt;IDText&gt;Postprocedural combined treatment using the coagulation plus artery-selective clipping (2C) method for the prevention of delayed bleeding after ESD&lt;/IDText&gt;&lt;DisplayText&gt;&lt;style face="superscript"&gt;[65]&lt;/style&gt;&lt;/DisplayText&gt;&lt;record&gt;&lt;dates&gt;&lt;pub-dates&gt;&lt;date&gt;Apr&lt;/date&gt;&lt;/pub-dates&gt;&lt;year&gt;2013&lt;/year&gt;&lt;/dates&gt;&lt;keywords&gt;&lt;keyword&gt;Aged&lt;/keyword&gt;&lt;keyword&gt;Arteries&lt;/keyword&gt;&lt;keyword&gt;Combined Modality Therapy&lt;/keyword&gt;&lt;keyword&gt;Female&lt;/keyword&gt;&lt;keyword&gt;Gastroscopy&lt;/keyword&gt;&lt;keyword&gt;Hemostatic Techniques&lt;/keyword&gt;&lt;keyword&gt;Humans&lt;/keyword&gt;&lt;keyword&gt;Male&lt;/keyword&gt;&lt;keyword&gt;Postoperative Hemorrhage&lt;/keyword&gt;&lt;keyword&gt;Retrospective Studies&lt;/keyword&gt;&lt;keyword&gt;Stomach&lt;/keyword&gt;&lt;keyword&gt;Stomach Neoplasms&lt;/keyword&gt;&lt;/keywords&gt;&lt;urls&gt;&lt;related-urls&gt;&lt;url&gt;http://www.ncbi.nlm.nih.gov/pubmed/23232998&lt;/url&gt;&lt;/related-urls&gt;&lt;/urls&gt;&lt;isbn&gt;1432-2218&lt;/isbn&gt;&lt;titles&gt;&lt;title&gt;Postprocedural combined treatment using the coagulation plus artery-selective clipping (2C) method for the prevention of delayed bleeding after ESD&lt;/title&gt;&lt;secondary-title&gt;Surg Endosc&lt;/secondary-title&gt;&lt;/titles&gt;&lt;pages&gt;1292-301&lt;/pages&gt;&lt;number&gt;4&lt;/number&gt;&lt;contributors&gt;&lt;authors&gt;&lt;author&gt;Mukai, S.&lt;/author&gt;&lt;author&gt;Cho, S.&lt;/author&gt;&lt;author&gt;Nakamura, S.&lt;/author&gt;&lt;author&gt;Hatano, Y.&lt;/author&gt;&lt;author&gt;Kotachi, T.&lt;/author&gt;&lt;author&gt;Shimizu, A.&lt;/author&gt;&lt;author&gt;Matsuura, G.&lt;/author&gt;&lt;author&gt;Azakami, T.&lt;/author&gt;&lt;author&gt;Takaba, A.&lt;/author&gt;&lt;author&gt;Hamada, T.&lt;/author&gt;&lt;author&gt;Hirata, K.&lt;/author&gt;&lt;author&gt;Nakanishi, T.&lt;/author&gt;&lt;/authors&gt;&lt;/contributors&gt;&lt;language&gt;eng&lt;/language&gt;&lt;added-date format="utc"&gt;1458910261&lt;/added-date&gt;&lt;ref-type name="Journal Article"&gt;17&lt;/ref-type&gt;&lt;rec-number&gt;26&lt;/rec-number&gt;&lt;last-updated-date format="utc"&gt;1458910261&lt;/last-updated-date&gt;&lt;accession-num&gt;23232998&lt;/accession-num&gt;&lt;electronic-resource-num&gt;10.1007/s00464-012-2600-1&lt;/electronic-resource-num&gt;&lt;volume&gt;27&lt;/volume&gt;&lt;/record&gt;&lt;/Cite&gt;&lt;/EndNote&gt;</w:instrText>
      </w:r>
      <w:r w:rsidR="008E0355" w:rsidRPr="00567A72">
        <w:rPr>
          <w:rFonts w:ascii="Book Antiqua" w:eastAsia="Times New Roman" w:hAnsi="Book Antiqua" w:cs="Times New Roman"/>
          <w:sz w:val="24"/>
          <w:szCs w:val="24"/>
        </w:rPr>
        <w:fldChar w:fldCharType="separate"/>
      </w:r>
      <w:r w:rsidR="008E0355" w:rsidRPr="00DC6571">
        <w:rPr>
          <w:rFonts w:ascii="Book Antiqua" w:eastAsia="Times New Roman" w:hAnsi="Book Antiqua" w:cs="Times New Roman"/>
          <w:noProof/>
          <w:sz w:val="24"/>
          <w:szCs w:val="24"/>
          <w:vertAlign w:val="superscript"/>
        </w:rPr>
        <w:t>[65]</w:t>
      </w:r>
      <w:r w:rsidR="008E0355"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t xml:space="preserve"> reported that PEC plus artery-selective clipping may reduce delayed bleeding after gastric ESD (PEC</w:t>
      </w:r>
      <w:r w:rsidR="00D97CE1" w:rsidRPr="00567A72">
        <w:rPr>
          <w:rFonts w:ascii="Book Antiqua" w:hAnsi="Book Antiqua" w:cs="Times New Roman"/>
          <w:sz w:val="24"/>
          <w:szCs w:val="24"/>
        </w:rPr>
        <w:t>,</w:t>
      </w:r>
      <w:r w:rsidRPr="00567A72">
        <w:rPr>
          <w:rFonts w:ascii="Book Antiqua" w:eastAsia="Times New Roman" w:hAnsi="Book Antiqua" w:cs="Times New Roman"/>
          <w:sz w:val="24"/>
          <w:szCs w:val="24"/>
        </w:rPr>
        <w:t xml:space="preserve"> 4.5% </w:t>
      </w:r>
      <w:r w:rsidRPr="008E0355">
        <w:rPr>
          <w:rFonts w:ascii="Book Antiqua" w:eastAsia="Times New Roman" w:hAnsi="Book Antiqua" w:cs="Times New Roman"/>
          <w:i/>
          <w:sz w:val="24"/>
          <w:szCs w:val="24"/>
        </w:rPr>
        <w:t>vs</w:t>
      </w:r>
      <w:r w:rsidRPr="00567A72">
        <w:rPr>
          <w:rFonts w:ascii="Book Antiqua" w:eastAsia="Times New Roman" w:hAnsi="Book Antiqua" w:cs="Times New Roman"/>
          <w:sz w:val="24"/>
          <w:szCs w:val="24"/>
        </w:rPr>
        <w:t xml:space="preserve"> PEC plus artery-selective clipping</w:t>
      </w:r>
      <w:r w:rsidR="00D97CE1" w:rsidRPr="00567A72">
        <w:rPr>
          <w:rFonts w:ascii="Book Antiqua" w:hAnsi="Book Antiqua" w:cs="Times New Roman"/>
          <w:sz w:val="24"/>
          <w:szCs w:val="24"/>
        </w:rPr>
        <w:t>,</w:t>
      </w:r>
      <w:r w:rsidRPr="00567A72">
        <w:rPr>
          <w:rFonts w:ascii="Book Antiqua" w:eastAsia="Times New Roman" w:hAnsi="Book Antiqua" w:cs="Times New Roman"/>
          <w:sz w:val="24"/>
          <w:szCs w:val="24"/>
        </w:rPr>
        <w:t xml:space="preserve"> 1.3%; </w:t>
      </w:r>
      <w:r w:rsidRPr="00567A72">
        <w:rPr>
          <w:rFonts w:ascii="Book Antiqua" w:eastAsia="Times New Roman" w:hAnsi="Book Antiqua" w:cs="Times New Roman"/>
          <w:i/>
          <w:sz w:val="24"/>
          <w:szCs w:val="24"/>
        </w:rPr>
        <w:t>P</w:t>
      </w:r>
      <w:r w:rsidR="00D97CE1" w:rsidRPr="00567A72">
        <w:rPr>
          <w:rFonts w:ascii="Book Antiqua" w:hAnsi="Book Antiqua" w:cs="Times New Roman"/>
          <w:sz w:val="24"/>
          <w:szCs w:val="24"/>
        </w:rPr>
        <w:t xml:space="preserve"> =</w:t>
      </w:r>
      <w:r w:rsidR="0033674A" w:rsidRPr="00567A72">
        <w:rPr>
          <w:rFonts w:ascii="Book Antiqua" w:eastAsia="Times New Roman" w:hAnsi="Book Antiqua" w:cs="Times New Roman"/>
          <w:sz w:val="24"/>
          <w:szCs w:val="24"/>
        </w:rPr>
        <w:t xml:space="preserve"> 0.17)</w:t>
      </w:r>
      <w:r w:rsidRPr="00567A72">
        <w:rPr>
          <w:rFonts w:ascii="Book Antiqua" w:eastAsia="Times New Roman" w:hAnsi="Book Antiqua" w:cs="Times New Roman"/>
          <w:sz w:val="24"/>
          <w:szCs w:val="24"/>
        </w:rPr>
        <w:t>.</w:t>
      </w:r>
      <w:r w:rsidR="008E0355">
        <w:rPr>
          <w:rFonts w:ascii="Book Antiqua" w:eastAsia="SimSun" w:hAnsi="Book Antiqua" w:cs="Times New Roman" w:hint="eastAsia"/>
          <w:sz w:val="24"/>
          <w:szCs w:val="24"/>
          <w:lang w:eastAsia="zh-CN"/>
        </w:rPr>
        <w:t xml:space="preserve"> </w:t>
      </w:r>
      <w:r w:rsidR="00E35A0B" w:rsidRPr="00567A72">
        <w:rPr>
          <w:rFonts w:ascii="Book Antiqua" w:eastAsia="Times New Roman" w:hAnsi="Book Antiqua" w:cs="Times New Roman"/>
          <w:sz w:val="24"/>
          <w:szCs w:val="24"/>
        </w:rPr>
        <w:t xml:space="preserve">Uedo </w:t>
      </w:r>
      <w:r w:rsidR="00E35A0B" w:rsidRPr="008E0355">
        <w:rPr>
          <w:rFonts w:ascii="Book Antiqua" w:hAnsi="Book Antiqua" w:cs="Times New Roman"/>
          <w:i/>
          <w:sz w:val="24"/>
          <w:szCs w:val="24"/>
        </w:rPr>
        <w:t>e</w:t>
      </w:r>
      <w:r w:rsidR="00617CCD" w:rsidRPr="008E0355">
        <w:rPr>
          <w:rFonts w:ascii="Book Antiqua" w:eastAsia="Times New Roman" w:hAnsi="Book Antiqua" w:cs="Times New Roman"/>
          <w:i/>
          <w:sz w:val="24"/>
          <w:szCs w:val="24"/>
        </w:rPr>
        <w:t>t al</w:t>
      </w:r>
      <w:r w:rsidR="008E0355" w:rsidRPr="00567A72">
        <w:rPr>
          <w:rFonts w:ascii="Book Antiqua" w:eastAsia="Times New Roman" w:hAnsi="Book Antiqua" w:cs="Times New Roman"/>
          <w:sz w:val="24"/>
          <w:szCs w:val="24"/>
        </w:rPr>
        <w:fldChar w:fldCharType="begin"/>
      </w:r>
      <w:r w:rsidR="008E0355">
        <w:rPr>
          <w:rFonts w:ascii="Book Antiqua" w:eastAsia="Times New Roman" w:hAnsi="Book Antiqua" w:cs="Times New Roman"/>
          <w:sz w:val="24"/>
          <w:szCs w:val="24"/>
        </w:rPr>
        <w:instrText xml:space="preserve"> ADDIN EN.CITE &lt;EndNote&gt;&lt;Cite&gt;&lt;Author&gt;Uedo&lt;/Author&gt;&lt;Year&gt;2010&lt;/Year&gt;&lt;IDText&gt;Endoscopic Doppler US for the prevention of ulcer bleeding after endoscopic submucosal dissection for early gastric cancer: a preliminary study (with video)&lt;/IDText&gt;&lt;DisplayText&gt;&lt;style face="superscript"&gt;[66]&lt;/style&gt;&lt;/DisplayText&gt;&lt;record&gt;&lt;dates&gt;&lt;pub-dates&gt;&lt;date&gt;Aug&lt;/date&gt;&lt;/pub-dates&gt;&lt;year&gt;2010&lt;/year&gt;&lt;/dates&gt;&lt;keywords&gt;&lt;keyword&gt;Catheter Ablation&lt;/keyword&gt;&lt;keyword&gt;Dissection&lt;/keyword&gt;&lt;keyword&gt;Early Diagnosis&lt;/keyword&gt;&lt;keyword&gt;Endosonography&lt;/keyword&gt;&lt;keyword&gt;Follow-Up Studies&lt;/keyword&gt;&lt;keyword&gt;Gastric Mucosa&lt;/keyword&gt;&lt;keyword&gt;Humans&lt;/keyword&gt;&lt;keyword&gt;Peptic Ulcer Hemorrhage&lt;/keyword&gt;&lt;keyword&gt;Retrospective Studies&lt;/keyword&gt;&lt;keyword&gt;Stomach Neoplasms&lt;/keyword&gt;&lt;keyword&gt;Stomach Ulcer&lt;/keyword&gt;&lt;keyword&gt;Treatment Outcome&lt;/keyword&gt;&lt;keyword&gt;Ultrasonography, Doppler&lt;/keyword&gt;&lt;keyword&gt;Video Recording&lt;/keyword&gt;&lt;/keywords&gt;&lt;urls&gt;&lt;related-urls&gt;&lt;url&gt;http://www.ncbi.nlm.nih.gov/pubmed/20541199&lt;/url&gt;&lt;/related-urls&gt;&lt;/urls&gt;&lt;isbn&gt;1097-6779&lt;/isbn&gt;&lt;titles&gt;&lt;title&gt;Endoscopic Doppler US for the prevention of ulcer bleeding after endoscopic submucosal dissection for early gastric cancer: a preliminary study (with video)&lt;/title&gt;&lt;secondary-title&gt;Gastrointest Endosc&lt;/secondary-title&gt;&lt;/titles&gt;&lt;pages&gt;444-8&lt;/pages&gt;&lt;number&gt;2&lt;/number&gt;&lt;contributors&gt;&lt;authors&gt;&lt;author&gt;Uedo, N.&lt;/author&gt;&lt;author&gt;Takeuchi, Y.&lt;/author&gt;&lt;author&gt;Ishihara, R.&lt;/author&gt;&lt;author&gt;Hanaoka, N.&lt;/author&gt;&lt;author&gt;Inoue, T.&lt;/author&gt;&lt;author&gt;Kizu, T.&lt;/author&gt;&lt;author&gt;Higashino, K.&lt;/author&gt;&lt;author&gt;Iishi, H.&lt;/author&gt;&lt;author&gt;Tatsuta, M.&lt;/author&gt;&lt;author&gt;Chak, A.&lt;/author&gt;&lt;author&gt;Wong, R. C.&lt;/author&gt;&lt;/authors&gt;&lt;/contributors&gt;&lt;language&gt;eng&lt;/language&gt;&lt;added-date format="utc"&gt;1458913999&lt;/added-date&gt;&lt;ref-type name="Journal Article"&gt;17&lt;/ref-type&gt;&lt;rec-number&gt;60&lt;/rec-number&gt;&lt;last-updated-date format="utc"&gt;1458913999&lt;/last-updated-date&gt;&lt;accession-num&gt;20541199&lt;/accession-num&gt;&lt;electronic-resource-num&gt;10.1016/j.gie.2010.03.1128&lt;/electronic-resource-num&gt;&lt;volume&gt;72&lt;/volume&gt;&lt;/record&gt;&lt;/Cite&gt;&lt;/EndNote&gt;</w:instrText>
      </w:r>
      <w:r w:rsidR="008E0355" w:rsidRPr="00567A72">
        <w:rPr>
          <w:rFonts w:ascii="Book Antiqua" w:eastAsia="Times New Roman" w:hAnsi="Book Antiqua" w:cs="Times New Roman"/>
          <w:sz w:val="24"/>
          <w:szCs w:val="24"/>
        </w:rPr>
        <w:fldChar w:fldCharType="separate"/>
      </w:r>
      <w:r w:rsidR="008E0355" w:rsidRPr="00DC6571">
        <w:rPr>
          <w:rFonts w:ascii="Book Antiqua" w:eastAsia="Times New Roman" w:hAnsi="Book Antiqua" w:cs="Times New Roman"/>
          <w:noProof/>
          <w:sz w:val="24"/>
          <w:szCs w:val="24"/>
          <w:vertAlign w:val="superscript"/>
        </w:rPr>
        <w:t>[66]</w:t>
      </w:r>
      <w:r w:rsidR="008E0355" w:rsidRPr="00567A72">
        <w:rPr>
          <w:rFonts w:ascii="Book Antiqua" w:eastAsia="Times New Roman" w:hAnsi="Book Antiqua" w:cs="Times New Roman"/>
          <w:sz w:val="24"/>
          <w:szCs w:val="24"/>
        </w:rPr>
        <w:fldChar w:fldCharType="end"/>
      </w:r>
      <w:r w:rsidR="00617CCD" w:rsidRPr="00567A72">
        <w:rPr>
          <w:rFonts w:ascii="Book Antiqua" w:eastAsia="Times New Roman" w:hAnsi="Book Antiqua" w:cs="Times New Roman"/>
          <w:sz w:val="24"/>
          <w:szCs w:val="24"/>
        </w:rPr>
        <w:t xml:space="preserve"> reported that Doppler US may be helpful to </w:t>
      </w:r>
      <w:r w:rsidR="002C1060" w:rsidRPr="00567A72">
        <w:rPr>
          <w:rFonts w:ascii="Book Antiqua" w:eastAsia="Times New Roman" w:hAnsi="Book Antiqua" w:cs="Times New Roman"/>
          <w:sz w:val="24"/>
          <w:szCs w:val="24"/>
        </w:rPr>
        <w:t>search vessels in the post-ESD ulcers</w:t>
      </w:r>
      <w:r w:rsidR="008E0355">
        <w:rPr>
          <w:rFonts w:ascii="Book Antiqua" w:eastAsia="Times New Roman" w:hAnsi="Book Antiqua" w:cs="Times New Roman"/>
          <w:sz w:val="24"/>
          <w:szCs w:val="24"/>
        </w:rPr>
        <w:t>.</w:t>
      </w:r>
    </w:p>
    <w:p w14:paraId="0E464135" w14:textId="4E04E928" w:rsidR="003437D3" w:rsidRPr="00567A72" w:rsidRDefault="00E306E3" w:rsidP="008E0355">
      <w:pPr>
        <w:snapToGrid w:val="0"/>
        <w:spacing w:line="360" w:lineRule="auto"/>
        <w:ind w:firstLineChars="100" w:firstLine="240"/>
        <w:rPr>
          <w:rFonts w:ascii="Book Antiqua" w:hAnsi="Book Antiqua" w:cs="Times New Roman"/>
          <w:sz w:val="24"/>
          <w:szCs w:val="24"/>
        </w:rPr>
      </w:pPr>
      <w:r w:rsidRPr="00567A72">
        <w:rPr>
          <w:rFonts w:ascii="Book Antiqua" w:eastAsia="Times New Roman" w:hAnsi="Book Antiqua" w:cs="Times New Roman"/>
          <w:sz w:val="24"/>
          <w:szCs w:val="24"/>
        </w:rPr>
        <w:t>However</w:t>
      </w:r>
      <w:r w:rsidR="00E35A0B" w:rsidRPr="00567A72">
        <w:rPr>
          <w:rFonts w:ascii="Book Antiqua" w:hAnsi="Book Antiqua" w:cs="Times New Roman"/>
          <w:sz w:val="24"/>
          <w:szCs w:val="24"/>
        </w:rPr>
        <w:t>,</w:t>
      </w:r>
      <w:r w:rsidRPr="00567A72">
        <w:rPr>
          <w:rFonts w:ascii="Book Antiqua" w:eastAsia="Times New Roman" w:hAnsi="Book Antiqua" w:cs="Times New Roman"/>
          <w:sz w:val="24"/>
          <w:szCs w:val="24"/>
        </w:rPr>
        <w:t xml:space="preserve"> </w:t>
      </w:r>
      <w:r w:rsidR="0038733C" w:rsidRPr="00567A72">
        <w:rPr>
          <w:rFonts w:ascii="Book Antiqua" w:eastAsia="Times New Roman" w:hAnsi="Book Antiqua" w:cs="Times New Roman"/>
          <w:sz w:val="24"/>
          <w:szCs w:val="24"/>
        </w:rPr>
        <w:t xml:space="preserve">repeated </w:t>
      </w:r>
      <w:r w:rsidRPr="00567A72">
        <w:rPr>
          <w:rFonts w:ascii="Book Antiqua" w:eastAsia="Times New Roman" w:hAnsi="Book Antiqua" w:cs="Times New Roman"/>
          <w:sz w:val="24"/>
          <w:szCs w:val="24"/>
        </w:rPr>
        <w:t xml:space="preserve">coagulation by </w:t>
      </w:r>
      <w:r w:rsidR="00E35A0B" w:rsidRPr="00567A72">
        <w:rPr>
          <w:rFonts w:ascii="Book Antiqua" w:hAnsi="Book Antiqua" w:cs="Times New Roman"/>
          <w:sz w:val="24"/>
          <w:szCs w:val="24"/>
        </w:rPr>
        <w:t xml:space="preserve">hemostatic </w:t>
      </w:r>
      <w:r w:rsidRPr="00567A72">
        <w:rPr>
          <w:rFonts w:ascii="Book Antiqua" w:eastAsia="Times New Roman" w:hAnsi="Book Antiqua" w:cs="Times New Roman"/>
          <w:sz w:val="24"/>
          <w:szCs w:val="24"/>
        </w:rPr>
        <w:t xml:space="preserve">forceps can lead to coagulation syndrome </w:t>
      </w:r>
      <w:r w:rsidR="0068329E" w:rsidRPr="00567A72">
        <w:rPr>
          <w:rFonts w:ascii="Book Antiqua" w:eastAsia="Times New Roman" w:hAnsi="Book Antiqua" w:cs="Times New Roman"/>
          <w:sz w:val="24"/>
          <w:szCs w:val="24"/>
        </w:rPr>
        <w:t>or delayed perforation</w:t>
      </w:r>
      <w:r w:rsidR="00E80F3D" w:rsidRPr="00567A72">
        <w:rPr>
          <w:rFonts w:ascii="Book Antiqua" w:hAnsi="Book Antiqua" w:cs="Times New Roman"/>
          <w:sz w:val="24"/>
          <w:szCs w:val="24"/>
        </w:rPr>
        <w:fldChar w:fldCharType="begin"/>
      </w:r>
      <w:r w:rsidR="00DC6571">
        <w:rPr>
          <w:rFonts w:ascii="Book Antiqua" w:hAnsi="Book Antiqua" w:cs="Times New Roman"/>
          <w:sz w:val="24"/>
          <w:szCs w:val="24"/>
        </w:rPr>
        <w:instrText xml:space="preserve"> ADDIN EN.CITE &lt;EndNote&gt;&lt;Cite&gt;&lt;Author&gt;Hirasawa&lt;/Author&gt;&lt;Year&gt;2015&lt;/Year&gt;&lt;IDText&gt;Coagulation syndrome: Delayed perforation after colorectal endoscopic treatments&lt;/IDText&gt;&lt;DisplayText&gt;&lt;style face="superscript"&gt;[67]&lt;/style&gt;&lt;/DisplayText&gt;&lt;record&gt;&lt;dates&gt;&lt;pub-dates&gt;&lt;date&gt;Sep&lt;/date&gt;&lt;/pub-dates&gt;&lt;year&gt;2015&lt;/year&gt;&lt;/dates&gt;&lt;urls&gt;&lt;related-urls&gt;&lt;url&gt;http://www.ncbi.nlm.nih.gov/pubmed/26380051&lt;/url&gt;&lt;/related-urls&gt;&lt;/urls&gt;&lt;isbn&gt;1948-5190&lt;/isbn&gt;&lt;custom2&gt;PMC4564832&lt;/custom2&gt;&lt;titles&gt;&lt;title&gt;Coagulation syndrome: Delayed perforation after colorectal endoscopic treatments&lt;/title&gt;&lt;secondary-title&gt;World J Gastrointest Endosc&lt;/secondary-title&gt;&lt;/titles&gt;&lt;pages&gt;1055-61&lt;/pages&gt;&lt;number&gt;12&lt;/number&gt;&lt;contributors&gt;&lt;authors&gt;&lt;author&gt;Hirasawa, K.&lt;/author&gt;&lt;author&gt;Sato, C.&lt;/author&gt;&lt;author&gt;Makazu, M.&lt;/author&gt;&lt;author&gt;Kaneko, H.&lt;/author&gt;&lt;author&gt;Kobayashi, R.&lt;/author&gt;&lt;author&gt;Kokawa, A.&lt;/author&gt;&lt;author&gt;Maeda, S.&lt;/author&gt;&lt;/authors&gt;&lt;/contributors&gt;&lt;language&gt;eng&lt;/language&gt;&lt;added-date format="utc"&gt;1458914034&lt;/added-date&gt;&lt;ref-type name="Journal Article"&gt;17&lt;/ref-type&gt;&lt;rec-number&gt;61&lt;/rec-number&gt;&lt;last-updated-date format="utc"&gt;1458914034&lt;/last-updated-date&gt;&lt;accession-num&gt;26380051&lt;/accession-num&gt;&lt;electronic-resource-num&gt;10.4253/wjge.v7.i12.1055&lt;/electronic-resource-num&gt;&lt;volume&gt;7&lt;/volume&gt;&lt;/record&gt;&lt;/Cite&gt;&lt;/EndNote&gt;</w:instrText>
      </w:r>
      <w:r w:rsidR="00E80F3D" w:rsidRPr="00567A72">
        <w:rPr>
          <w:rFonts w:ascii="Book Antiqua" w:hAnsi="Book Antiqua" w:cs="Times New Roman"/>
          <w:sz w:val="24"/>
          <w:szCs w:val="24"/>
        </w:rPr>
        <w:fldChar w:fldCharType="separate"/>
      </w:r>
      <w:r w:rsidR="00DC6571" w:rsidRPr="00DC6571">
        <w:rPr>
          <w:rFonts w:ascii="Book Antiqua" w:hAnsi="Book Antiqua" w:cs="Times New Roman"/>
          <w:noProof/>
          <w:sz w:val="24"/>
          <w:szCs w:val="24"/>
          <w:vertAlign w:val="superscript"/>
        </w:rPr>
        <w:t>[67]</w:t>
      </w:r>
      <w:r w:rsidR="00E80F3D" w:rsidRPr="00567A72">
        <w:rPr>
          <w:rFonts w:ascii="Book Antiqua" w:hAnsi="Book Antiqua" w:cs="Times New Roman"/>
          <w:sz w:val="24"/>
          <w:szCs w:val="24"/>
        </w:rPr>
        <w:fldChar w:fldCharType="end"/>
      </w:r>
      <w:r w:rsidR="008C3B39" w:rsidRPr="00567A72">
        <w:rPr>
          <w:rFonts w:ascii="Book Antiqua" w:eastAsia="Times New Roman" w:hAnsi="Book Antiqua" w:cs="Times New Roman"/>
          <w:sz w:val="24"/>
          <w:szCs w:val="24"/>
        </w:rPr>
        <w:t>.</w:t>
      </w:r>
      <w:r w:rsidR="008E0355">
        <w:rPr>
          <w:rFonts w:ascii="Book Antiqua" w:eastAsia="SimSun" w:hAnsi="Book Antiqua" w:cs="Times New Roman" w:hint="eastAsia"/>
          <w:sz w:val="24"/>
          <w:szCs w:val="24"/>
          <w:lang w:eastAsia="zh-CN"/>
        </w:rPr>
        <w:t xml:space="preserve"> </w:t>
      </w:r>
      <w:r w:rsidR="008C3B39" w:rsidRPr="00567A72">
        <w:rPr>
          <w:rFonts w:ascii="Book Antiqua" w:eastAsia="Times New Roman" w:hAnsi="Book Antiqua" w:cs="Times New Roman"/>
          <w:sz w:val="24"/>
          <w:szCs w:val="24"/>
        </w:rPr>
        <w:t>A</w:t>
      </w:r>
      <w:r w:rsidR="005355E8" w:rsidRPr="00567A72">
        <w:rPr>
          <w:rFonts w:ascii="Book Antiqua" w:eastAsia="Times New Roman" w:hAnsi="Book Antiqua" w:cs="Times New Roman"/>
          <w:sz w:val="24"/>
          <w:szCs w:val="24"/>
        </w:rPr>
        <w:t xml:space="preserve"> patient with coagulation syndrome presents</w:t>
      </w:r>
      <w:r w:rsidR="00E35A0B" w:rsidRPr="00567A72">
        <w:rPr>
          <w:rFonts w:ascii="Book Antiqua" w:eastAsia="Times New Roman" w:hAnsi="Book Antiqua" w:cs="Times New Roman"/>
          <w:sz w:val="24"/>
          <w:szCs w:val="24"/>
        </w:rPr>
        <w:t xml:space="preserve"> fever, abdominal pain or le</w:t>
      </w:r>
      <w:r w:rsidR="00F70E02" w:rsidRPr="00567A72">
        <w:rPr>
          <w:rFonts w:ascii="Book Antiqua" w:eastAsia="Times New Roman" w:hAnsi="Book Antiqua" w:cs="Times New Roman"/>
          <w:sz w:val="24"/>
          <w:szCs w:val="24"/>
        </w:rPr>
        <w:t>uko</w:t>
      </w:r>
      <w:r w:rsidR="00E35A0B" w:rsidRPr="00567A72">
        <w:rPr>
          <w:rFonts w:ascii="Book Antiqua" w:hAnsi="Book Antiqua" w:cs="Times New Roman"/>
          <w:sz w:val="24"/>
          <w:szCs w:val="24"/>
        </w:rPr>
        <w:t>c</w:t>
      </w:r>
      <w:r w:rsidR="005355E8" w:rsidRPr="00567A72">
        <w:rPr>
          <w:rFonts w:ascii="Book Antiqua" w:eastAsia="Times New Roman" w:hAnsi="Book Antiqua" w:cs="Times New Roman"/>
          <w:sz w:val="24"/>
          <w:szCs w:val="24"/>
        </w:rPr>
        <w:t>ytosis</w:t>
      </w:r>
      <w:r w:rsidR="0068329E" w:rsidRPr="00567A72">
        <w:rPr>
          <w:rFonts w:ascii="Book Antiqua" w:eastAsia="Times New Roman" w:hAnsi="Book Antiqua" w:cs="Times New Roman"/>
          <w:sz w:val="24"/>
          <w:szCs w:val="24"/>
        </w:rPr>
        <w:t xml:space="preserve"> as </w:t>
      </w:r>
      <w:r w:rsidR="00E35A0B" w:rsidRPr="00567A72">
        <w:rPr>
          <w:rFonts w:ascii="Book Antiqua" w:hAnsi="Book Antiqua" w:cs="Times New Roman"/>
          <w:sz w:val="24"/>
          <w:szCs w:val="24"/>
        </w:rPr>
        <w:t>a</w:t>
      </w:r>
      <w:r w:rsidR="0068329E" w:rsidRPr="00567A72">
        <w:rPr>
          <w:rFonts w:ascii="Book Antiqua" w:eastAsia="Times New Roman" w:hAnsi="Book Antiqua" w:cs="Times New Roman"/>
          <w:sz w:val="24"/>
          <w:szCs w:val="24"/>
        </w:rPr>
        <w:t xml:space="preserve"> result of electrocoagulation injury to</w:t>
      </w:r>
      <w:r w:rsidR="008C3B39" w:rsidRPr="00567A72">
        <w:rPr>
          <w:rFonts w:ascii="Book Antiqua" w:eastAsia="Times New Roman" w:hAnsi="Book Antiqua" w:cs="Times New Roman"/>
          <w:sz w:val="24"/>
          <w:szCs w:val="24"/>
        </w:rPr>
        <w:t xml:space="preserve"> the gastrointestinal</w:t>
      </w:r>
      <w:r w:rsidR="00E35A0B" w:rsidRPr="00567A72">
        <w:rPr>
          <w:rFonts w:ascii="Book Antiqua" w:hAnsi="Book Antiqua" w:cs="Times New Roman"/>
          <w:sz w:val="24"/>
          <w:szCs w:val="24"/>
        </w:rPr>
        <w:t xml:space="preserve"> wall</w:t>
      </w:r>
      <w:r w:rsidR="005355E8" w:rsidRPr="00567A72">
        <w:rPr>
          <w:rFonts w:ascii="Book Antiqua" w:eastAsia="Times New Roman" w:hAnsi="Book Antiqua" w:cs="Times New Roman"/>
          <w:sz w:val="24"/>
          <w:szCs w:val="24"/>
        </w:rPr>
        <w:t>. Therefore</w:t>
      </w:r>
      <w:r w:rsidR="00E35A0B" w:rsidRPr="00567A72">
        <w:rPr>
          <w:rFonts w:ascii="Book Antiqua" w:hAnsi="Book Antiqua" w:cs="Times New Roman"/>
          <w:sz w:val="24"/>
          <w:szCs w:val="24"/>
        </w:rPr>
        <w:t>,</w:t>
      </w:r>
      <w:r w:rsidR="005355E8" w:rsidRPr="00567A72">
        <w:rPr>
          <w:rFonts w:ascii="Book Antiqua" w:eastAsia="Times New Roman" w:hAnsi="Book Antiqua" w:cs="Times New Roman"/>
          <w:sz w:val="24"/>
          <w:szCs w:val="24"/>
        </w:rPr>
        <w:t xml:space="preserve"> endoscopists should take care </w:t>
      </w:r>
      <w:r w:rsidR="00E35A0B" w:rsidRPr="00567A72">
        <w:rPr>
          <w:rFonts w:ascii="Book Antiqua" w:hAnsi="Book Antiqua" w:cs="Times New Roman"/>
          <w:sz w:val="24"/>
          <w:szCs w:val="24"/>
        </w:rPr>
        <w:t xml:space="preserve">not </w:t>
      </w:r>
      <w:r w:rsidR="005355E8" w:rsidRPr="00567A72">
        <w:rPr>
          <w:rFonts w:ascii="Book Antiqua" w:eastAsia="Times New Roman" w:hAnsi="Book Antiqua" w:cs="Times New Roman"/>
          <w:sz w:val="24"/>
          <w:szCs w:val="24"/>
        </w:rPr>
        <w:t xml:space="preserve">to </w:t>
      </w:r>
      <w:r w:rsidR="0089484B" w:rsidRPr="00567A72">
        <w:rPr>
          <w:rFonts w:ascii="Book Antiqua" w:eastAsia="Times New Roman" w:hAnsi="Book Antiqua" w:cs="Times New Roman"/>
          <w:sz w:val="24"/>
          <w:szCs w:val="24"/>
        </w:rPr>
        <w:t xml:space="preserve">perform </w:t>
      </w:r>
      <w:r w:rsidR="00E35A0B" w:rsidRPr="00567A72">
        <w:rPr>
          <w:rFonts w:ascii="Book Antiqua" w:hAnsi="Book Antiqua" w:cs="Times New Roman"/>
          <w:sz w:val="24"/>
          <w:szCs w:val="24"/>
        </w:rPr>
        <w:t xml:space="preserve">excessive </w:t>
      </w:r>
      <w:r w:rsidR="0089484B" w:rsidRPr="00567A72">
        <w:rPr>
          <w:rFonts w:ascii="Book Antiqua" w:eastAsia="Times New Roman" w:hAnsi="Book Antiqua" w:cs="Times New Roman"/>
          <w:sz w:val="24"/>
          <w:szCs w:val="24"/>
        </w:rPr>
        <w:t>coagulation.</w:t>
      </w:r>
    </w:p>
    <w:p w14:paraId="2603EBDA" w14:textId="77777777" w:rsidR="008E0355" w:rsidRDefault="008E0355" w:rsidP="003B52F1">
      <w:pPr>
        <w:snapToGrid w:val="0"/>
        <w:spacing w:line="360" w:lineRule="auto"/>
        <w:rPr>
          <w:rFonts w:ascii="Book Antiqua" w:eastAsia="SimSun" w:hAnsi="Book Antiqua" w:cs="Times New Roman"/>
          <w:b/>
          <w:bCs/>
          <w:sz w:val="24"/>
          <w:szCs w:val="24"/>
          <w:lang w:eastAsia="zh-CN"/>
        </w:rPr>
      </w:pPr>
    </w:p>
    <w:p w14:paraId="08A2B69B" w14:textId="1764C54B" w:rsidR="00C41ECF" w:rsidRPr="008E0355" w:rsidRDefault="0FCD5E40" w:rsidP="003B52F1">
      <w:pPr>
        <w:snapToGrid w:val="0"/>
        <w:spacing w:line="360" w:lineRule="auto"/>
        <w:rPr>
          <w:rFonts w:ascii="Book Antiqua" w:hAnsi="Book Antiqua" w:cs="Times New Roman"/>
          <w:b/>
          <w:i/>
          <w:sz w:val="24"/>
          <w:szCs w:val="24"/>
        </w:rPr>
      </w:pPr>
      <w:r w:rsidRPr="008E0355">
        <w:rPr>
          <w:rFonts w:ascii="Book Antiqua" w:eastAsia="Times New Roman" w:hAnsi="Book Antiqua" w:cs="Times New Roman"/>
          <w:b/>
          <w:bCs/>
          <w:i/>
          <w:sz w:val="24"/>
          <w:szCs w:val="24"/>
        </w:rPr>
        <w:t>Second-look endoscopy</w:t>
      </w:r>
    </w:p>
    <w:p w14:paraId="56C8DCF7" w14:textId="1B66D11D" w:rsidR="00465CFC" w:rsidRPr="00567A72" w:rsidRDefault="008C3B39" w:rsidP="008E0355">
      <w:pPr>
        <w:snapToGrid w:val="0"/>
        <w:spacing w:line="360" w:lineRule="auto"/>
        <w:rPr>
          <w:rFonts w:ascii="Book Antiqua" w:eastAsia="Times New Roman" w:hAnsi="Book Antiqua" w:cs="Times New Roman"/>
          <w:sz w:val="24"/>
          <w:szCs w:val="24"/>
        </w:rPr>
      </w:pPr>
      <w:r w:rsidRPr="00567A72">
        <w:rPr>
          <w:rFonts w:ascii="Book Antiqua" w:hAnsi="Book Antiqua" w:cs="Times New Roman"/>
          <w:sz w:val="24"/>
          <w:szCs w:val="24"/>
        </w:rPr>
        <w:t xml:space="preserve">It was originally </w:t>
      </w:r>
      <w:r w:rsidR="006E17EF" w:rsidRPr="00567A72">
        <w:rPr>
          <w:rFonts w:ascii="Book Antiqua" w:hAnsi="Book Antiqua" w:cs="Times New Roman"/>
          <w:sz w:val="24"/>
          <w:szCs w:val="24"/>
        </w:rPr>
        <w:t xml:space="preserve">reported that </w:t>
      </w:r>
      <w:r w:rsidR="00595104" w:rsidRPr="00567A72">
        <w:rPr>
          <w:rFonts w:ascii="Book Antiqua" w:hAnsi="Book Antiqua" w:cs="Times New Roman"/>
          <w:sz w:val="24"/>
          <w:szCs w:val="24"/>
        </w:rPr>
        <w:t xml:space="preserve">a </w:t>
      </w:r>
      <w:r w:rsidR="006E17EF" w:rsidRPr="00567A72">
        <w:rPr>
          <w:rFonts w:ascii="Book Antiqua" w:hAnsi="Book Antiqua" w:cs="Times New Roman"/>
          <w:sz w:val="24"/>
          <w:szCs w:val="24"/>
        </w:rPr>
        <w:t>s</w:t>
      </w:r>
      <w:r w:rsidR="00FD74BD" w:rsidRPr="00567A72">
        <w:rPr>
          <w:rFonts w:ascii="Book Antiqua" w:eastAsia="Times New Roman" w:hAnsi="Book Antiqua" w:cs="Times New Roman"/>
          <w:sz w:val="24"/>
          <w:szCs w:val="24"/>
        </w:rPr>
        <w:t>econd-look endoscopy (SLE) after</w:t>
      </w:r>
      <w:r w:rsidR="00DD0A79" w:rsidRPr="00567A72">
        <w:rPr>
          <w:rFonts w:ascii="Book Antiqua" w:hAnsi="Book Antiqua" w:cs="Times New Roman"/>
          <w:sz w:val="24"/>
          <w:szCs w:val="24"/>
        </w:rPr>
        <w:t xml:space="preserve"> the</w:t>
      </w:r>
      <w:r w:rsidR="00FD74BD" w:rsidRPr="00567A72">
        <w:rPr>
          <w:rFonts w:ascii="Book Antiqua" w:eastAsia="Times New Roman" w:hAnsi="Book Antiqua" w:cs="Times New Roman"/>
          <w:sz w:val="24"/>
          <w:szCs w:val="24"/>
        </w:rPr>
        <w:t xml:space="preserve"> initial endoscopic hemostasis for peptic ulcer bleeding </w:t>
      </w:r>
      <w:r w:rsidR="00DD0A79" w:rsidRPr="00567A72">
        <w:rPr>
          <w:rFonts w:ascii="Book Antiqua" w:hAnsi="Book Antiqua" w:cs="Times New Roman"/>
          <w:sz w:val="24"/>
          <w:szCs w:val="24"/>
        </w:rPr>
        <w:t xml:space="preserve">significantly </w:t>
      </w:r>
      <w:r w:rsidR="009F2674" w:rsidRPr="00567A72">
        <w:rPr>
          <w:rFonts w:ascii="Book Antiqua" w:eastAsia="Times New Roman" w:hAnsi="Book Antiqua" w:cs="Times New Roman"/>
          <w:sz w:val="24"/>
          <w:szCs w:val="24"/>
        </w:rPr>
        <w:t>reduce</w:t>
      </w:r>
      <w:r w:rsidR="00DD0A79" w:rsidRPr="00567A72">
        <w:rPr>
          <w:rFonts w:ascii="Book Antiqua" w:hAnsi="Book Antiqua" w:cs="Times New Roman"/>
          <w:sz w:val="24"/>
          <w:szCs w:val="24"/>
        </w:rPr>
        <w:t>s</w:t>
      </w:r>
      <w:r w:rsidR="009F2674" w:rsidRPr="00567A72">
        <w:rPr>
          <w:rFonts w:ascii="Book Antiqua" w:eastAsia="Times New Roman" w:hAnsi="Book Antiqua" w:cs="Times New Roman"/>
          <w:sz w:val="24"/>
          <w:szCs w:val="24"/>
        </w:rPr>
        <w:t xml:space="preserve"> the risk of recurrent bleeding</w:t>
      </w:r>
      <w:r w:rsidR="00E80F3D" w:rsidRPr="00567A72">
        <w:rPr>
          <w:rFonts w:ascii="Book Antiqua" w:eastAsia="Times New Roman" w:hAnsi="Book Antiqua" w:cs="Times New Roman"/>
          <w:sz w:val="24"/>
          <w:szCs w:val="24"/>
        </w:rPr>
        <w:fldChar w:fldCharType="begin"/>
      </w:r>
      <w:r w:rsidR="00DC6571">
        <w:rPr>
          <w:rFonts w:ascii="Book Antiqua" w:eastAsia="Times New Roman" w:hAnsi="Book Antiqua" w:cs="Times New Roman"/>
          <w:sz w:val="24"/>
          <w:szCs w:val="24"/>
        </w:rPr>
        <w:instrText xml:space="preserve"> ADDIN EN.CITE &lt;EndNote&gt;&lt;Cite&gt;&lt;Author&gt;Marmo&lt;/Author&gt;&lt;Year&gt;2003&lt;/Year&gt;&lt;IDText&gt;Outcome of endoscopic treatment for peptic ulcer bleeding: Is a second look necessary? A meta-analysis&lt;/IDText&gt;&lt;DisplayText&gt;&lt;style face="superscript"&gt;[68]&lt;/style&gt;&lt;/DisplayText&gt;&lt;record&gt;&lt;dates&gt;&lt;pub-dates&gt;&lt;date&gt;Jan&lt;/date&gt;&lt;/pub-dates&gt;&lt;year&gt;2003&lt;/year&gt;&lt;/dates&gt;&lt;keywords&gt;&lt;keyword&gt;Hemostasis, Endoscopic&lt;/keyword&gt;&lt;keyword&gt;Humans&lt;/keyword&gt;&lt;keyword&gt;Peptic Ulcer Hemorrhage&lt;/keyword&gt;&lt;keyword&gt;Randomized Controlled Trials as Topic&lt;/keyword&gt;&lt;keyword&gt;Retreatment&lt;/keyword&gt;&lt;keyword&gt;Secondary Prevention&lt;/keyword&gt;&lt;keyword&gt;Treatment Outcome&lt;/keyword&gt;&lt;/keywords&gt;&lt;urls&gt;&lt;related-urls&gt;&lt;url&gt;http://www.ncbi.nlm.nih.gov/pubmed/12518133&lt;/url&gt;&lt;/related-urls&gt;&lt;/urls&gt;&lt;isbn&gt;0016-5107&lt;/isbn&gt;&lt;titles&gt;&lt;title&gt;Outcome of endoscopic treatment for peptic ulcer bleeding: Is a second look necessary? A meta-analysis&lt;/title&gt;&lt;secondary-title&gt;Gastrointest Endosc&lt;/secondary-title&gt;&lt;/titles&gt;&lt;pages&gt;62-7&lt;/pages&gt;&lt;number&gt;1&lt;/number&gt;&lt;contributors&gt;&lt;authors&gt;&lt;author&gt;Marmo, R.&lt;/author&gt;&lt;author&gt;Rotondano, G.&lt;/author&gt;&lt;author&gt;Bianco, M. A.&lt;/author&gt;&lt;author&gt;Piscopo, R.&lt;/author&gt;&lt;author&gt;Prisco, A.&lt;/author&gt;&lt;author&gt;Cipolletta, L.&lt;/author&gt;&lt;/authors&gt;&lt;/contributors&gt;&lt;language&gt;eng&lt;/language&gt;&lt;added-date format="utc"&gt;1458914072&lt;/added-date&gt;&lt;ref-type name="Journal Article"&gt;17&lt;/ref-type&gt;&lt;rec-number&gt;62&lt;/rec-number&gt;&lt;last-updated-date format="utc"&gt;1458914072&lt;/last-updated-date&gt;&lt;accession-num&gt;12518133&lt;/accession-num&gt;&lt;electronic-resource-num&gt;10.1067/mge.2003.48&lt;/electronic-resource-num&gt;&lt;volume&gt;57&lt;/volume&gt;&lt;/record&gt;&lt;/Cite&gt;&lt;/EndNote&gt;</w:instrText>
      </w:r>
      <w:r w:rsidR="00E80F3D" w:rsidRPr="00567A72">
        <w:rPr>
          <w:rFonts w:ascii="Book Antiqua" w:eastAsia="Times New Roman" w:hAnsi="Book Antiqua" w:cs="Times New Roman"/>
          <w:sz w:val="24"/>
          <w:szCs w:val="24"/>
        </w:rPr>
        <w:fldChar w:fldCharType="separate"/>
      </w:r>
      <w:r w:rsidR="00DC6571" w:rsidRPr="00DC6571">
        <w:rPr>
          <w:rFonts w:ascii="Book Antiqua" w:eastAsia="Times New Roman" w:hAnsi="Book Antiqua" w:cs="Times New Roman"/>
          <w:noProof/>
          <w:sz w:val="24"/>
          <w:szCs w:val="24"/>
          <w:vertAlign w:val="superscript"/>
        </w:rPr>
        <w:t>[68]</w:t>
      </w:r>
      <w:r w:rsidR="00E80F3D" w:rsidRPr="00567A72">
        <w:rPr>
          <w:rFonts w:ascii="Book Antiqua" w:eastAsia="Times New Roman" w:hAnsi="Book Antiqua" w:cs="Times New Roman"/>
          <w:sz w:val="24"/>
          <w:szCs w:val="24"/>
        </w:rPr>
        <w:fldChar w:fldCharType="end"/>
      </w:r>
      <w:r w:rsidR="00FD74BD" w:rsidRPr="00567A72">
        <w:rPr>
          <w:rFonts w:ascii="Book Antiqua" w:eastAsia="Times New Roman" w:hAnsi="Book Antiqua" w:cs="Times New Roman"/>
          <w:sz w:val="24"/>
          <w:szCs w:val="24"/>
        </w:rPr>
        <w:t>.</w:t>
      </w:r>
      <w:r w:rsidR="00FD74BD" w:rsidRPr="00567A72">
        <w:rPr>
          <w:rFonts w:ascii="Book Antiqua" w:hAnsi="Book Antiqua" w:cs="Times New Roman"/>
          <w:sz w:val="24"/>
          <w:szCs w:val="24"/>
        </w:rPr>
        <w:t xml:space="preserve"> </w:t>
      </w:r>
      <w:r w:rsidR="00595104" w:rsidRPr="00567A72">
        <w:rPr>
          <w:rFonts w:ascii="Book Antiqua" w:hAnsi="Book Antiqua" w:cs="Times New Roman"/>
          <w:sz w:val="24"/>
          <w:szCs w:val="24"/>
        </w:rPr>
        <w:t>According to such findings</w:t>
      </w:r>
      <w:r w:rsidR="00FD74BD" w:rsidRPr="00567A72">
        <w:rPr>
          <w:rFonts w:ascii="Book Antiqua" w:hAnsi="Book Antiqua" w:cs="Times New Roman"/>
          <w:sz w:val="24"/>
          <w:szCs w:val="24"/>
        </w:rPr>
        <w:t>, SLE</w:t>
      </w:r>
      <w:r w:rsidR="0FCD5E40" w:rsidRPr="00567A72">
        <w:rPr>
          <w:rFonts w:ascii="Book Antiqua" w:eastAsia="Times New Roman" w:hAnsi="Book Antiqua" w:cs="Times New Roman"/>
          <w:sz w:val="24"/>
          <w:szCs w:val="24"/>
        </w:rPr>
        <w:t xml:space="preserve"> after ESD is performed in </w:t>
      </w:r>
      <w:r w:rsidR="00E175D1" w:rsidRPr="00567A72">
        <w:rPr>
          <w:rFonts w:ascii="Book Antiqua" w:eastAsia="Times New Roman" w:hAnsi="Book Antiqua" w:cs="Times New Roman"/>
          <w:sz w:val="24"/>
          <w:szCs w:val="24"/>
        </w:rPr>
        <w:t>many facilities</w:t>
      </w:r>
      <w:r w:rsidR="00595104" w:rsidRPr="00567A72">
        <w:rPr>
          <w:rFonts w:ascii="Book Antiqua" w:hAnsi="Book Antiqua" w:cs="Times New Roman"/>
          <w:sz w:val="24"/>
          <w:szCs w:val="24"/>
        </w:rPr>
        <w:t xml:space="preserve"> in Japan</w:t>
      </w:r>
      <w:r w:rsidR="00E175D1" w:rsidRPr="00567A72">
        <w:rPr>
          <w:rFonts w:ascii="Book Antiqua" w:eastAsia="Times New Roman" w:hAnsi="Book Antiqua" w:cs="Times New Roman"/>
          <w:sz w:val="24"/>
          <w:szCs w:val="24"/>
        </w:rPr>
        <w:t xml:space="preserve">. However, </w:t>
      </w:r>
      <w:r w:rsidR="00595104" w:rsidRPr="00567A72">
        <w:rPr>
          <w:rFonts w:ascii="Book Antiqua" w:hAnsi="Book Antiqua" w:cs="Times New Roman"/>
          <w:sz w:val="24"/>
          <w:szCs w:val="24"/>
        </w:rPr>
        <w:t>recent</w:t>
      </w:r>
      <w:r w:rsidR="00E175D1" w:rsidRPr="00567A72">
        <w:rPr>
          <w:rFonts w:ascii="Book Antiqua" w:eastAsia="Times New Roman" w:hAnsi="Book Antiqua" w:cs="Times New Roman"/>
          <w:sz w:val="24"/>
          <w:szCs w:val="24"/>
        </w:rPr>
        <w:t xml:space="preserve"> studies </w:t>
      </w:r>
      <w:r w:rsidR="00595104" w:rsidRPr="00567A72">
        <w:rPr>
          <w:rFonts w:ascii="Book Antiqua" w:hAnsi="Book Antiqua" w:cs="Times New Roman"/>
          <w:sz w:val="24"/>
          <w:szCs w:val="24"/>
        </w:rPr>
        <w:t>have implied</w:t>
      </w:r>
      <w:r w:rsidR="00E175D1" w:rsidRPr="00567A72">
        <w:rPr>
          <w:rFonts w:ascii="Book Antiqua" w:eastAsia="Times New Roman" w:hAnsi="Book Antiqua" w:cs="Times New Roman"/>
          <w:sz w:val="24"/>
          <w:szCs w:val="24"/>
        </w:rPr>
        <w:t xml:space="preserve"> that SLE </w:t>
      </w:r>
      <w:r w:rsidR="00595104" w:rsidRPr="00567A72">
        <w:rPr>
          <w:rFonts w:ascii="Book Antiqua" w:hAnsi="Book Antiqua" w:cs="Times New Roman"/>
          <w:sz w:val="24"/>
          <w:szCs w:val="24"/>
        </w:rPr>
        <w:t>has</w:t>
      </w:r>
      <w:r w:rsidR="00E175D1" w:rsidRPr="00567A72">
        <w:rPr>
          <w:rFonts w:ascii="Book Antiqua" w:eastAsia="Times New Roman" w:hAnsi="Book Antiqua" w:cs="Times New Roman"/>
          <w:sz w:val="24"/>
          <w:szCs w:val="24"/>
        </w:rPr>
        <w:t xml:space="preserve"> little influence on the prevention of post-ESD bleeding</w:t>
      </w:r>
      <w:r w:rsidR="00E80F3D" w:rsidRPr="00567A72">
        <w:rPr>
          <w:rFonts w:ascii="Book Antiqua" w:hAnsi="Book Antiqua" w:cs="Times New Roman"/>
          <w:sz w:val="24"/>
          <w:szCs w:val="24"/>
        </w:rPr>
        <w:fldChar w:fldCharType="begin">
          <w:fldData xml:space="preserve">PEVuZE5vdGU+PENpdGU+PEF1dGhvcj5LaW08L0F1dGhvcj48WWVhcj4yMDE0PC9ZZWFyPjxJRFRl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</w:fldData>
        </w:fldChar>
      </w:r>
      <w:r w:rsidR="00DC6571">
        <w:rPr>
          <w:rFonts w:ascii="Book Antiqua" w:hAnsi="Book Antiqua" w:cs="Times New Roman"/>
          <w:sz w:val="24"/>
          <w:szCs w:val="24"/>
        </w:rPr>
        <w:instrText xml:space="preserve"> ADDIN EN.CITE </w:instrText>
      </w:r>
      <w:r w:rsidR="00DC6571">
        <w:rPr>
          <w:rFonts w:ascii="Book Antiqua" w:hAnsi="Book Antiqua" w:cs="Times New Roman"/>
          <w:sz w:val="24"/>
          <w:szCs w:val="24"/>
        </w:rPr>
        <w:fldChar w:fldCharType="begin">
          <w:fldData xml:space="preserve">PEVuZE5vdGU+PENpdGU+PEF1dGhvcj5LaW08L0F1dGhvcj48WWVhcj4yMDE0PC9ZZWFyPjxJRFRl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</w:fldData>
        </w:fldChar>
      </w:r>
      <w:r w:rsidR="00DC6571">
        <w:rPr>
          <w:rFonts w:ascii="Book Antiqua" w:hAnsi="Book Antiqua" w:cs="Times New Roman"/>
          <w:sz w:val="24"/>
          <w:szCs w:val="24"/>
        </w:rPr>
        <w:instrText xml:space="preserve"> ADDIN EN.CITE.DATA </w:instrText>
      </w:r>
      <w:r w:rsidR="00DC6571">
        <w:rPr>
          <w:rFonts w:ascii="Book Antiqua" w:hAnsi="Book Antiqua" w:cs="Times New Roman"/>
          <w:sz w:val="24"/>
          <w:szCs w:val="24"/>
        </w:rPr>
      </w:r>
      <w:r w:rsidR="00DC6571">
        <w:rPr>
          <w:rFonts w:ascii="Book Antiqua" w:hAnsi="Book Antiqua" w:cs="Times New Roman"/>
          <w:sz w:val="24"/>
          <w:szCs w:val="24"/>
        </w:rPr>
        <w:fldChar w:fldCharType="end"/>
      </w:r>
      <w:r w:rsidR="00E80F3D" w:rsidRPr="00567A72">
        <w:rPr>
          <w:rFonts w:ascii="Book Antiqua" w:hAnsi="Book Antiqua" w:cs="Times New Roman"/>
          <w:sz w:val="24"/>
          <w:szCs w:val="24"/>
        </w:rPr>
      </w:r>
      <w:r w:rsidR="00E80F3D" w:rsidRPr="00567A72">
        <w:rPr>
          <w:rFonts w:ascii="Book Antiqua" w:hAnsi="Book Antiqua" w:cs="Times New Roman"/>
          <w:sz w:val="24"/>
          <w:szCs w:val="24"/>
        </w:rPr>
        <w:fldChar w:fldCharType="separate"/>
      </w:r>
      <w:r w:rsidR="008E0355">
        <w:rPr>
          <w:rFonts w:ascii="Book Antiqua" w:hAnsi="Book Antiqua" w:cs="Times New Roman"/>
          <w:noProof/>
          <w:sz w:val="24"/>
          <w:szCs w:val="24"/>
          <w:vertAlign w:val="superscript"/>
        </w:rPr>
        <w:t>[28,</w:t>
      </w:r>
      <w:r w:rsidR="00DC6571" w:rsidRPr="00DC6571">
        <w:rPr>
          <w:rFonts w:ascii="Book Antiqua" w:hAnsi="Book Antiqua" w:cs="Times New Roman"/>
          <w:noProof/>
          <w:sz w:val="24"/>
          <w:szCs w:val="24"/>
          <w:vertAlign w:val="superscript"/>
        </w:rPr>
        <w:t>69]</w:t>
      </w:r>
      <w:r w:rsidR="00E80F3D" w:rsidRPr="00567A72">
        <w:rPr>
          <w:rFonts w:ascii="Book Antiqua" w:hAnsi="Book Antiqua" w:cs="Times New Roman"/>
          <w:sz w:val="24"/>
          <w:szCs w:val="24"/>
        </w:rPr>
        <w:fldChar w:fldCharType="end"/>
      </w:r>
      <w:r w:rsidR="00E175D1" w:rsidRPr="00567A72">
        <w:rPr>
          <w:rFonts w:ascii="Book Antiqua" w:eastAsia="Times New Roman" w:hAnsi="Book Antiqua" w:cs="Times New Roman"/>
          <w:sz w:val="24"/>
          <w:szCs w:val="24"/>
        </w:rPr>
        <w:t>.</w:t>
      </w:r>
      <w:r w:rsidR="0FCD5E40" w:rsidRPr="00567A72">
        <w:rPr>
          <w:rFonts w:ascii="Book Antiqua" w:eastAsia="Times New Roman" w:hAnsi="Book Antiqua" w:cs="Times New Roman"/>
          <w:sz w:val="24"/>
          <w:szCs w:val="24"/>
        </w:rPr>
        <w:t xml:space="preserve"> Mochizuki </w:t>
      </w:r>
      <w:r w:rsidR="00210B3F" w:rsidRPr="008E0355">
        <w:rPr>
          <w:rFonts w:ascii="Book Antiqua" w:hAnsi="Book Antiqua" w:cs="Times New Roman"/>
          <w:i/>
          <w:sz w:val="24"/>
          <w:szCs w:val="24"/>
        </w:rPr>
        <w:t>et al</w:t>
      </w:r>
      <w:r w:rsidR="008E0355" w:rsidRPr="00567A72">
        <w:rPr>
          <w:rFonts w:ascii="Book Antiqua" w:eastAsia="Times New Roman" w:hAnsi="Book Antiqua" w:cs="Times New Roman"/>
          <w:sz w:val="24"/>
          <w:szCs w:val="24"/>
        </w:rPr>
        <w:fldChar w:fldCharType="begin"/>
      </w:r>
      <w:r w:rsidR="008E0355">
        <w:rPr>
          <w:rFonts w:ascii="Book Antiqua" w:eastAsia="Times New Roman" w:hAnsi="Book Antiqua" w:cs="Times New Roman"/>
          <w:sz w:val="24"/>
          <w:szCs w:val="24"/>
        </w:rPr>
        <w:instrText xml:space="preserve"> ADDIN EN.CITE &lt;EndNote&gt;&lt;Cite&gt;&lt;Author&gt;Mochizuki&lt;/Author&gt;&lt;Year&gt;2015&lt;/Year&gt;&lt;IDText&gt;Scheduled second-look endoscopy is not recommended after endoscopic submucosal dissection for gastric neoplasms (the SAFE trial): a multicentre prospective randomised controlled non-inferiority trial&lt;/IDText&gt;&lt;DisplayText&gt;&lt;style face="superscript"&gt;[70]&lt;/style&gt;&lt;/DisplayText&gt;&lt;record&gt;&lt;dates&gt;&lt;pub-dates&gt;&lt;date&gt;Mar&lt;/date&gt;&lt;/pub-dates&gt;&lt;year&gt;2015&lt;/year&gt;&lt;/dates&gt;&lt;keywords&gt;&lt;keyword&gt;Aged&lt;/keyword&gt;&lt;keyword&gt;Female&lt;/keyword&gt;&lt;keyword&gt;Gastroscopy&lt;/keyword&gt;&lt;keyword&gt;Hemostatic Techniques&lt;/keyword&gt;&lt;keyword&gt;Humans&lt;/keyword&gt;&lt;keyword&gt;Male&lt;/keyword&gt;&lt;keyword&gt;Postoperative Hemorrhage&lt;/keyword&gt;&lt;keyword&gt;Second-Look Surgery&lt;/keyword&gt;&lt;keyword&gt;Stomach Neoplasms&lt;/keyword&gt;&lt;/keywords&gt;&lt;urls&gt;&lt;related-urls&gt;&lt;url&gt;http://www.ncbi.nlm.nih.gov/pubmed/25301853&lt;/url&gt;&lt;/related-urls&gt;&lt;/urls&gt;&lt;isbn&gt;1468-3288&lt;/isbn&gt;&lt;titles&gt;&lt;title&gt;Scheduled second-look endoscopy is not recommended after endoscopic submucosal dissection for gastric neoplasms (the SAFE trial): a multicentre prospective randomised controlled non-inferiority trial&lt;/title&gt;&lt;secondary-title&gt;Gut&lt;/secondary-title&gt;&lt;/titles&gt;&lt;pages&gt;397-405&lt;/pages&gt;&lt;number&gt;3&lt;/number&gt;&lt;contributors&gt;&lt;authors&gt;&lt;author&gt;Mochizuki, S.&lt;/author&gt;&lt;author&gt;Uedo, N.&lt;/author&gt;&lt;author&gt;Oda, I.&lt;/author&gt;&lt;author&gt;Kaneko, K.&lt;/author&gt;&lt;author&gt;Yamamoto, Y.&lt;/author&gt;&lt;author&gt;Yamashina, T.&lt;/author&gt;&lt;author&gt;Suzuki, H.&lt;/author&gt;&lt;author&gt;Kodashima, S.&lt;/author&gt;&lt;author&gt;Yano, T.&lt;/author&gt;&lt;author&gt;Yamamichi, N.&lt;/author&gt;&lt;author&gt;Goto, O.&lt;/author&gt;&lt;author&gt;Shimamoto, T.&lt;/author&gt;&lt;author&gt;Fujishiro, M.&lt;/author&gt;&lt;author&gt;Koike, K.&lt;/author&gt;&lt;author&gt;SAFE Trial Study Group&lt;/author&gt;&lt;/authors&gt;&lt;/contributors&gt;&lt;language&gt;eng&lt;/language&gt;&lt;added-date format="utc"&gt;1458910340&lt;/added-date&gt;&lt;ref-type name="Journal Article"&gt;17&lt;/ref-type&gt;&lt;rec-number&gt;27&lt;/rec-number&gt;&lt;last-updated-date format="utc"&gt;1458910340&lt;/last-updated-date&gt;&lt;accession-num&gt;25301853&lt;/accession-num&gt;&lt;electronic-resource-num&gt;10.1136/gutjnl-2014-307552&lt;/electronic-resource-num&gt;&lt;volume&gt;64&lt;/volume&gt;&lt;/record&gt;&lt;/Cite&gt;&lt;/EndNote&gt;</w:instrText>
      </w:r>
      <w:r w:rsidR="008E0355" w:rsidRPr="00567A72">
        <w:rPr>
          <w:rFonts w:ascii="Book Antiqua" w:eastAsia="Times New Roman" w:hAnsi="Book Antiqua" w:cs="Times New Roman"/>
          <w:sz w:val="24"/>
          <w:szCs w:val="24"/>
        </w:rPr>
        <w:fldChar w:fldCharType="separate"/>
      </w:r>
      <w:r w:rsidR="008E0355" w:rsidRPr="00DC6571">
        <w:rPr>
          <w:rFonts w:ascii="Book Antiqua" w:eastAsia="Times New Roman" w:hAnsi="Book Antiqua" w:cs="Times New Roman"/>
          <w:noProof/>
          <w:sz w:val="24"/>
          <w:szCs w:val="24"/>
          <w:vertAlign w:val="superscript"/>
        </w:rPr>
        <w:t>[70]</w:t>
      </w:r>
      <w:r w:rsidR="008E0355" w:rsidRPr="00567A72">
        <w:rPr>
          <w:rFonts w:ascii="Book Antiqua" w:eastAsia="Times New Roman" w:hAnsi="Book Antiqua" w:cs="Times New Roman"/>
          <w:sz w:val="24"/>
          <w:szCs w:val="24"/>
        </w:rPr>
        <w:fldChar w:fldCharType="end"/>
      </w:r>
      <w:r w:rsidR="00210B3F" w:rsidRPr="00567A72">
        <w:rPr>
          <w:rFonts w:ascii="Book Antiqua" w:hAnsi="Book Antiqua" w:cs="Times New Roman"/>
          <w:sz w:val="24"/>
          <w:szCs w:val="24"/>
        </w:rPr>
        <w:t xml:space="preserve"> </w:t>
      </w:r>
      <w:r w:rsidR="0FCD5E40" w:rsidRPr="00567A72">
        <w:rPr>
          <w:rFonts w:ascii="Book Antiqua" w:eastAsia="Times New Roman" w:hAnsi="Book Antiqua" w:cs="Times New Roman"/>
          <w:sz w:val="24"/>
          <w:szCs w:val="24"/>
        </w:rPr>
        <w:t xml:space="preserve">reported that SLE </w:t>
      </w:r>
      <w:r w:rsidR="00210B3F" w:rsidRPr="00567A72">
        <w:rPr>
          <w:rFonts w:ascii="Book Antiqua" w:hAnsi="Book Antiqua" w:cs="Times New Roman"/>
          <w:sz w:val="24"/>
          <w:szCs w:val="24"/>
        </w:rPr>
        <w:t>was</w:t>
      </w:r>
      <w:r w:rsidR="0FCD5E40" w:rsidRPr="00567A72">
        <w:rPr>
          <w:rFonts w:ascii="Book Antiqua" w:eastAsia="Times New Roman" w:hAnsi="Book Antiqua" w:cs="Times New Roman"/>
          <w:sz w:val="24"/>
          <w:szCs w:val="24"/>
        </w:rPr>
        <w:t xml:space="preserve"> not routinely recommended for patients with an average </w:t>
      </w:r>
      <w:r w:rsidR="0FCD5E40" w:rsidRPr="00567A72">
        <w:rPr>
          <w:rFonts w:ascii="Book Antiqua" w:eastAsia="Times New Roman" w:hAnsi="Book Antiqua" w:cs="Times New Roman"/>
          <w:sz w:val="24"/>
          <w:szCs w:val="24"/>
        </w:rPr>
        <w:lastRenderedPageBreak/>
        <w:t>bleeding risk (the incidence of postoperative bleeding of SLE group vs non-</w:t>
      </w:r>
      <w:r w:rsidR="00E80F3D" w:rsidRPr="00567A72">
        <w:rPr>
          <w:rFonts w:ascii="Book Antiqua" w:eastAsia="Times New Roman" w:hAnsi="Book Antiqua" w:cs="Times New Roman"/>
          <w:sz w:val="24"/>
          <w:szCs w:val="24"/>
        </w:rPr>
        <w:t xml:space="preserve">SLE groups; 5.4% </w:t>
      </w:r>
      <w:r w:rsidR="00E80F3D" w:rsidRPr="008E0355">
        <w:rPr>
          <w:rFonts w:ascii="Book Antiqua" w:eastAsia="Times New Roman" w:hAnsi="Book Antiqua" w:cs="Times New Roman"/>
          <w:i/>
          <w:sz w:val="24"/>
          <w:szCs w:val="24"/>
        </w:rPr>
        <w:t>vs</w:t>
      </w:r>
      <w:r w:rsidR="00E80F3D" w:rsidRPr="00567A72">
        <w:rPr>
          <w:rFonts w:ascii="Book Antiqua" w:eastAsia="Times New Roman" w:hAnsi="Book Antiqua" w:cs="Times New Roman"/>
          <w:sz w:val="24"/>
          <w:szCs w:val="24"/>
        </w:rPr>
        <w:t xml:space="preserve"> 3.8%)</w:t>
      </w:r>
      <w:r w:rsidR="00D5118E" w:rsidRPr="00567A72">
        <w:rPr>
          <w:rFonts w:ascii="Book Antiqua" w:eastAsia="Times New Roman" w:hAnsi="Book Antiqua" w:cs="Times New Roman"/>
          <w:sz w:val="24"/>
          <w:szCs w:val="24"/>
        </w:rPr>
        <w:t>.</w:t>
      </w:r>
      <w:r w:rsidR="0FCD5E40" w:rsidRPr="00567A72">
        <w:rPr>
          <w:rFonts w:ascii="Book Antiqua" w:eastAsia="Times New Roman" w:hAnsi="Book Antiqua" w:cs="Times New Roman"/>
          <w:sz w:val="24"/>
          <w:szCs w:val="24"/>
        </w:rPr>
        <w:t xml:space="preserve"> </w:t>
      </w:r>
      <w:r w:rsidR="00D5118E" w:rsidRPr="00567A72">
        <w:rPr>
          <w:rFonts w:ascii="Book Antiqua" w:eastAsia="Times New Roman" w:hAnsi="Book Antiqua" w:cs="Times New Roman"/>
          <w:sz w:val="24"/>
          <w:szCs w:val="24"/>
        </w:rPr>
        <w:t xml:space="preserve">On the other hand, Jung et al reported </w:t>
      </w:r>
      <w:r w:rsidR="0038733C" w:rsidRPr="00567A72">
        <w:rPr>
          <w:rFonts w:ascii="Book Antiqua" w:eastAsia="Times New Roman" w:hAnsi="Book Antiqua" w:cs="Times New Roman"/>
          <w:sz w:val="24"/>
          <w:szCs w:val="24"/>
        </w:rPr>
        <w:t xml:space="preserve">the </w:t>
      </w:r>
      <w:r w:rsidR="00D5118E" w:rsidRPr="00567A72">
        <w:rPr>
          <w:rFonts w:ascii="Book Antiqua" w:eastAsia="Times New Roman" w:hAnsi="Book Antiqua" w:cs="Times New Roman"/>
          <w:sz w:val="24"/>
          <w:szCs w:val="24"/>
        </w:rPr>
        <w:t>eff</w:t>
      </w:r>
      <w:r w:rsidR="00170F0F" w:rsidRPr="00567A72">
        <w:rPr>
          <w:rFonts w:ascii="Book Antiqua" w:eastAsia="Times New Roman" w:hAnsi="Book Antiqua" w:cs="Times New Roman"/>
          <w:sz w:val="24"/>
          <w:szCs w:val="24"/>
        </w:rPr>
        <w:t>icacy</w:t>
      </w:r>
      <w:r w:rsidR="00D5118E" w:rsidRPr="00567A72">
        <w:rPr>
          <w:rFonts w:ascii="Book Antiqua" w:eastAsia="Times New Roman" w:hAnsi="Book Antiqua" w:cs="Times New Roman"/>
          <w:sz w:val="24"/>
          <w:szCs w:val="24"/>
        </w:rPr>
        <w:t xml:space="preserve"> of S</w:t>
      </w:r>
      <w:r w:rsidR="008E0355">
        <w:rPr>
          <w:rFonts w:ascii="Book Antiqua" w:eastAsia="Times New Roman" w:hAnsi="Book Antiqua" w:cs="Times New Roman"/>
          <w:sz w:val="24"/>
          <w:szCs w:val="24"/>
        </w:rPr>
        <w:t>LE with prophylactic hemostasis</w:t>
      </w:r>
      <w:r w:rsidR="00E80F3D" w:rsidRPr="00567A72">
        <w:rPr>
          <w:rFonts w:ascii="Book Antiqua" w:eastAsia="Times New Roman" w:hAnsi="Book Antiqua" w:cs="Times New Roman"/>
          <w:sz w:val="24"/>
          <w:szCs w:val="24"/>
        </w:rPr>
        <w:fldChar w:fldCharType="begin"/>
      </w:r>
      <w:r w:rsidR="00DC6571">
        <w:rPr>
          <w:rFonts w:ascii="Book Antiqua" w:eastAsia="Times New Roman" w:hAnsi="Book Antiqua" w:cs="Times New Roman"/>
          <w:sz w:val="24"/>
          <w:szCs w:val="24"/>
        </w:rPr>
        <w:instrText xml:space="preserve"> ADDIN EN.CITE &lt;EndNote&gt;&lt;Cite&gt;&lt;Author&gt;Jung&lt;/Author&gt;&lt;Year&gt;2015&lt;/Year&gt;&lt;IDText&gt;Second-look endoscopy with prophylactic hemostasis is still effective after endoscopic submucosal dissection for gastric neoplasm&lt;/IDText&gt;&lt;DisplayText&gt;&lt;style face="superscript"&gt;[71]&lt;/style&gt;&lt;/DisplayText&gt;&lt;record&gt;&lt;dates&gt;&lt;pub-dates&gt;&lt;date&gt;Dec&lt;/date&gt;&lt;/pub-dates&gt;&lt;year&gt;2015&lt;/year&gt;&lt;/dates&gt;&lt;urls&gt;&lt;related-urls&gt;&lt;url&gt;http://www.ncbi.nlm.nih.gov/pubmed/26730163&lt;/url&gt;&lt;/related-urls&gt;&lt;/urls&gt;&lt;isbn&gt;2219-2840&lt;/isbn&gt;&lt;custom2&gt;PMC4690181&lt;/custom2&gt;&lt;titles&gt;&lt;title&gt;Second-look endoscopy with prophylactic hemostasis is still effective after endoscopic submucosal dissection for gastric neoplasm&lt;/title&gt;&lt;secondary-title&gt;World J Gastroenterol&lt;/secondary-title&gt;&lt;/titles&gt;&lt;pages&gt;13518-23&lt;/pages&gt;&lt;number&gt;48&lt;/number&gt;&lt;contributors&gt;&lt;authors&gt;&lt;author&gt;Jung, J. H.&lt;/author&gt;&lt;author&gt;Kim, B. J.&lt;/author&gt;&lt;author&gt;Choi, C. H.&lt;/author&gt;&lt;author&gt;Kim, J. G.&lt;/author&gt;&lt;/authors&gt;&lt;/contributors&gt;&lt;language&gt;eng&lt;/language&gt;&lt;added-date format="utc"&gt;1458914186&lt;/added-date&gt;&lt;ref-type name="Journal Article"&gt;17&lt;/ref-type&gt;&lt;rec-number&gt;64&lt;/rec-number&gt;&lt;last-updated-date format="utc"&gt;1458914186&lt;/last-updated-date&gt;&lt;accession-num&gt;26730163&lt;/accession-num&gt;&lt;electronic-resource-num&gt;10.3748/wjg.v21.i48.13518&lt;/electronic-resource-num&gt;&lt;volume&gt;21&lt;/volume&gt;&lt;/record&gt;&lt;/Cite&gt;&lt;/EndNote&gt;</w:instrText>
      </w:r>
      <w:r w:rsidR="00E80F3D" w:rsidRPr="00567A72">
        <w:rPr>
          <w:rFonts w:ascii="Book Antiqua" w:eastAsia="Times New Roman" w:hAnsi="Book Antiqua" w:cs="Times New Roman"/>
          <w:sz w:val="24"/>
          <w:szCs w:val="24"/>
        </w:rPr>
        <w:fldChar w:fldCharType="separate"/>
      </w:r>
      <w:r w:rsidR="00DC6571" w:rsidRPr="00DC6571">
        <w:rPr>
          <w:rFonts w:ascii="Book Antiqua" w:eastAsia="Times New Roman" w:hAnsi="Book Antiqua" w:cs="Times New Roman"/>
          <w:noProof/>
          <w:sz w:val="24"/>
          <w:szCs w:val="24"/>
          <w:vertAlign w:val="superscript"/>
        </w:rPr>
        <w:t>[71]</w:t>
      </w:r>
      <w:r w:rsidR="00E80F3D" w:rsidRPr="00567A72">
        <w:rPr>
          <w:rFonts w:ascii="Book Antiqua" w:eastAsia="Times New Roman" w:hAnsi="Book Antiqua" w:cs="Times New Roman"/>
          <w:sz w:val="24"/>
          <w:szCs w:val="24"/>
        </w:rPr>
        <w:fldChar w:fldCharType="end"/>
      </w:r>
      <w:r w:rsidR="00D5118E" w:rsidRPr="00567A72">
        <w:rPr>
          <w:rFonts w:ascii="Book Antiqua" w:eastAsia="Times New Roman" w:hAnsi="Book Antiqua" w:cs="Times New Roman"/>
          <w:sz w:val="24"/>
          <w:szCs w:val="24"/>
        </w:rPr>
        <w:t>.</w:t>
      </w:r>
    </w:p>
    <w:p w14:paraId="4592FEC7" w14:textId="04785D2B" w:rsidR="00210B3F" w:rsidRPr="00567A72" w:rsidRDefault="00210B3F" w:rsidP="008E0355">
      <w:pPr>
        <w:snapToGrid w:val="0"/>
        <w:spacing w:line="360" w:lineRule="auto"/>
        <w:ind w:firstLineChars="100" w:firstLine="240"/>
        <w:rPr>
          <w:rFonts w:ascii="Book Antiqua" w:hAnsi="Book Antiqua" w:cs="Times New Roman"/>
          <w:sz w:val="24"/>
          <w:szCs w:val="24"/>
        </w:rPr>
      </w:pPr>
      <w:r w:rsidRPr="00567A72">
        <w:rPr>
          <w:rFonts w:ascii="Book Antiqua" w:hAnsi="Book Antiqua" w:cs="Times New Roman"/>
          <w:sz w:val="24"/>
          <w:szCs w:val="24"/>
        </w:rPr>
        <w:t xml:space="preserve">Nishizawa </w:t>
      </w:r>
      <w:r w:rsidRPr="008E0355">
        <w:rPr>
          <w:rFonts w:ascii="Book Antiqua" w:hAnsi="Book Antiqua" w:cs="Times New Roman"/>
          <w:i/>
          <w:sz w:val="24"/>
          <w:szCs w:val="24"/>
        </w:rPr>
        <w:t>et al</w:t>
      </w:r>
      <w:r w:rsidR="008E0355" w:rsidRPr="00567A72">
        <w:rPr>
          <w:rFonts w:ascii="Book Antiqua" w:hAnsi="Book Antiqua" w:cs="Times New Roman"/>
          <w:sz w:val="24"/>
          <w:szCs w:val="24"/>
        </w:rPr>
        <w:fldChar w:fldCharType="begin"/>
      </w:r>
      <w:r w:rsidR="008E0355">
        <w:rPr>
          <w:rFonts w:ascii="Book Antiqua" w:hAnsi="Book Antiqua" w:cs="Times New Roman"/>
          <w:sz w:val="24"/>
          <w:szCs w:val="24"/>
        </w:rPr>
        <w:instrText xml:space="preserve"> ADDIN EN.CITE &lt;EndNote&gt;&lt;Cite&gt;&lt;Author&gt;Nishizawa&lt;/Author&gt;&lt;Year&gt;2015&lt;/Year&gt;&lt;IDText&gt;Second-look endoscopy after endoscopic submucosal dissection for gastric neoplasms&lt;/IDText&gt;&lt;DisplayText&gt;&lt;style face="superscript"&gt;[72]&lt;/style&gt;&lt;/DisplayText&gt;&lt;record&gt;&lt;dates&gt;&lt;pub-dates&gt;&lt;date&gt;Mar&lt;/date&gt;&lt;/pub-dates&gt;&lt;year&gt;2015&lt;/year&gt;&lt;/dates&gt;&lt;keywords&gt;&lt;keyword&gt;Disease-Free Survival&lt;/keyword&gt;&lt;keyword&gt;Dissection&lt;/keyword&gt;&lt;keyword&gt;Female&lt;/keyword&gt;&lt;keyword&gt;Gastric Mucosa&lt;/keyword&gt;&lt;keyword&gt;Gastroscopy&lt;/keyword&gt;&lt;keyword&gt;Humans&lt;/keyword&gt;&lt;keyword&gt;Male&lt;/keyword&gt;&lt;keyword&gt;Prognosis&lt;/keyword&gt;&lt;keyword&gt;Randomized Controlled Trials as Topic&lt;/keyword&gt;&lt;keyword&gt;Risk Assessment&lt;/keyword&gt;&lt;keyword&gt;Second-Look Surgery&lt;/keyword&gt;&lt;keyword&gt;Stomach Neoplasms&lt;/keyword&gt;&lt;keyword&gt;Survival Analysis&lt;/keyword&gt;&lt;keyword&gt;Treatment Outcome&lt;/keyword&gt;&lt;/keywords&gt;&lt;urls&gt;&lt;related-urls&gt;&lt;url&gt;http://www.ncbi.nlm.nih.gov/pubmed/25423881&lt;/url&gt;&lt;/related-urls&gt;&lt;/urls&gt;&lt;isbn&gt;1443-1661&lt;/isbn&gt;&lt;titles&gt;&lt;title&gt;Second-look endoscopy after endoscopic submucosal dissection for gastric neoplasms&lt;/title&gt;&lt;secondary-title&gt;Dig Endosc&lt;/secondary-title&gt;&lt;/titles&gt;&lt;pages&gt;279-84&lt;/pages&gt;&lt;number&gt;3&lt;/number&gt;&lt;contributors&gt;&lt;authors&gt;&lt;author&gt;Nishizawa, T.&lt;/author&gt;&lt;author&gt;Suzuki, H.&lt;/author&gt;&lt;author&gt;Kinoshita, S.&lt;/author&gt;&lt;author&gt;Goto, O.&lt;/author&gt;&lt;author&gt;Kanai, T.&lt;/author&gt;&lt;author&gt;Yahagi, N.&lt;/author&gt;&lt;/authors&gt;&lt;/contributors&gt;&lt;language&gt;eng&lt;/language&gt;&lt;added-date format="utc"&gt;1458915053&lt;/added-date&gt;&lt;ref-type name="Journal Article"&gt;17&lt;/ref-type&gt;&lt;rec-number&gt;73&lt;/rec-number&gt;&lt;last-updated-date format="utc"&gt;1458915053&lt;/last-updated-date&gt;&lt;accession-num&gt;25423881&lt;/accession-num&gt;&lt;electronic-resource-num&gt;10.1111/den.12410&lt;/electronic-resource-num&gt;&lt;volume&gt;27&lt;/volume&gt;&lt;/record&gt;&lt;/Cite&gt;&lt;/EndNote&gt;</w:instrText>
      </w:r>
      <w:r w:rsidR="008E0355" w:rsidRPr="00567A72">
        <w:rPr>
          <w:rFonts w:ascii="Book Antiqua" w:hAnsi="Book Antiqua" w:cs="Times New Roman"/>
          <w:sz w:val="24"/>
          <w:szCs w:val="24"/>
        </w:rPr>
        <w:fldChar w:fldCharType="separate"/>
      </w:r>
      <w:r w:rsidR="008E0355" w:rsidRPr="00DC6571">
        <w:rPr>
          <w:rFonts w:ascii="Book Antiqua" w:hAnsi="Book Antiqua" w:cs="Times New Roman"/>
          <w:noProof/>
          <w:sz w:val="24"/>
          <w:szCs w:val="24"/>
          <w:vertAlign w:val="superscript"/>
        </w:rPr>
        <w:t>[72]</w:t>
      </w:r>
      <w:r w:rsidR="008E0355" w:rsidRPr="00567A72">
        <w:rPr>
          <w:rFonts w:ascii="Book Antiqua" w:hAnsi="Book Antiqua" w:cs="Times New Roman"/>
          <w:sz w:val="24"/>
          <w:szCs w:val="24"/>
        </w:rPr>
        <w:fldChar w:fldCharType="end"/>
      </w:r>
      <w:r w:rsidRPr="00567A72">
        <w:rPr>
          <w:rFonts w:ascii="Book Antiqua" w:hAnsi="Book Antiqua" w:cs="Times New Roman"/>
          <w:sz w:val="24"/>
          <w:szCs w:val="24"/>
        </w:rPr>
        <w:t xml:space="preserve"> systematically evaluated the efficacy of second-look endoscopy for gastric ESD, and they concluded </w:t>
      </w:r>
      <w:r w:rsidR="0038733C" w:rsidRPr="00567A72">
        <w:rPr>
          <w:rFonts w:ascii="Book Antiqua" w:hAnsi="Book Antiqua" w:cs="Times New Roman"/>
          <w:sz w:val="24"/>
          <w:szCs w:val="24"/>
        </w:rPr>
        <w:t xml:space="preserve">in </w:t>
      </w:r>
      <w:r w:rsidRPr="00567A72">
        <w:rPr>
          <w:rFonts w:ascii="Book Antiqua" w:hAnsi="Book Antiqua" w:cs="Times New Roman"/>
          <w:sz w:val="24"/>
          <w:szCs w:val="24"/>
        </w:rPr>
        <w:t xml:space="preserve">their systematic review and meta-analysis that second-look endoscopy </w:t>
      </w:r>
      <w:r w:rsidR="0038733C" w:rsidRPr="00567A72">
        <w:rPr>
          <w:rFonts w:ascii="Book Antiqua" w:hAnsi="Book Antiqua" w:cs="Times New Roman"/>
          <w:sz w:val="24"/>
          <w:szCs w:val="24"/>
        </w:rPr>
        <w:t xml:space="preserve">has </w:t>
      </w:r>
      <w:r w:rsidRPr="00567A72">
        <w:rPr>
          <w:rFonts w:ascii="Book Antiqua" w:hAnsi="Book Antiqua" w:cs="Times New Roman"/>
          <w:sz w:val="24"/>
          <w:szCs w:val="24"/>
        </w:rPr>
        <w:t>no advantage for the prevention of post-ESD bleeding in patients without a high risk of bleeding.</w:t>
      </w:r>
    </w:p>
    <w:p w14:paraId="63815B78" w14:textId="207912E1" w:rsidR="003337BB" w:rsidRPr="00567A72" w:rsidRDefault="003337BB" w:rsidP="008E0355">
      <w:pPr>
        <w:snapToGrid w:val="0"/>
        <w:spacing w:line="360" w:lineRule="auto"/>
        <w:ind w:firstLineChars="100" w:firstLine="240"/>
        <w:rPr>
          <w:rFonts w:ascii="Book Antiqua" w:hAnsi="Book Antiqua" w:cs="Times New Roman"/>
          <w:sz w:val="24"/>
          <w:szCs w:val="24"/>
        </w:rPr>
      </w:pPr>
      <w:r w:rsidRPr="00567A72">
        <w:rPr>
          <w:rFonts w:ascii="Book Antiqua" w:hAnsi="Book Antiqua" w:cs="Times New Roman"/>
          <w:sz w:val="24"/>
          <w:szCs w:val="24"/>
        </w:rPr>
        <w:t xml:space="preserve">As for patients at low-risk for post-ESD bleeding, it seems that SLE is not routinely recommended. However, there is </w:t>
      </w:r>
      <w:r w:rsidR="0038733C" w:rsidRPr="00567A72">
        <w:rPr>
          <w:rFonts w:ascii="Book Antiqua" w:hAnsi="Book Antiqua" w:cs="Times New Roman"/>
          <w:sz w:val="24"/>
          <w:szCs w:val="24"/>
        </w:rPr>
        <w:t>insufficient</w:t>
      </w:r>
      <w:r w:rsidRPr="00567A72">
        <w:rPr>
          <w:rFonts w:ascii="Book Antiqua" w:hAnsi="Book Antiqua" w:cs="Times New Roman"/>
          <w:sz w:val="24"/>
          <w:szCs w:val="24"/>
        </w:rPr>
        <w:t xml:space="preserve"> data to evaluate the efficacy of SLE in patients with a high risk of post-ESD bleeding.</w:t>
      </w:r>
    </w:p>
    <w:p w14:paraId="5F5081B3" w14:textId="7F5DC299" w:rsidR="0FCD5E40" w:rsidRPr="008E0355" w:rsidRDefault="0FCD5E40" w:rsidP="008E0355">
      <w:pPr>
        <w:snapToGrid w:val="0"/>
        <w:spacing w:line="360" w:lineRule="auto"/>
        <w:ind w:firstLineChars="100" w:firstLine="240"/>
        <w:rPr>
          <w:rFonts w:ascii="Book Antiqua" w:eastAsia="SimSun" w:hAnsi="Book Antiqua"/>
          <w:sz w:val="24"/>
          <w:szCs w:val="24"/>
          <w:lang w:eastAsia="zh-CN"/>
        </w:rPr>
      </w:pPr>
      <w:r w:rsidRPr="00567A72">
        <w:rPr>
          <w:rFonts w:ascii="Book Antiqua" w:eastAsia="Times New Roman" w:hAnsi="Book Antiqua" w:cs="Times New Roman"/>
          <w:sz w:val="24"/>
          <w:szCs w:val="24"/>
        </w:rPr>
        <w:t xml:space="preserve">Even with the above </w:t>
      </w:r>
      <w:r w:rsidR="0038733C" w:rsidRPr="00567A72">
        <w:rPr>
          <w:rFonts w:ascii="Book Antiqua" w:eastAsia="Times New Roman" w:hAnsi="Book Antiqua" w:cs="Times New Roman"/>
          <w:sz w:val="24"/>
          <w:szCs w:val="24"/>
        </w:rPr>
        <w:t xml:space="preserve">mentioned </w:t>
      </w:r>
      <w:r w:rsidRPr="00567A72">
        <w:rPr>
          <w:rFonts w:ascii="Book Antiqua" w:eastAsia="Times New Roman" w:hAnsi="Book Antiqua" w:cs="Times New Roman"/>
          <w:sz w:val="24"/>
          <w:szCs w:val="24"/>
        </w:rPr>
        <w:t>preventive methods, the rate of postoperative bleeding is still approximately 4.5%</w:t>
      </w:r>
      <w:r w:rsidR="00E80F3D" w:rsidRPr="00567A72">
        <w:rPr>
          <w:rFonts w:ascii="Book Antiqua" w:hAnsi="Book Antiqua" w:cs="Times New Roman"/>
          <w:sz w:val="24"/>
          <w:szCs w:val="24"/>
        </w:rPr>
        <w:fldChar w:fldCharType="begin"/>
      </w:r>
      <w:r w:rsidR="00E80F3D" w:rsidRPr="00567A72">
        <w:rPr>
          <w:rFonts w:ascii="Book Antiqua" w:hAnsi="Book Antiqua" w:cs="Times New Roman"/>
          <w:sz w:val="24"/>
          <w:szCs w:val="24"/>
        </w:rPr>
        <w:instrText xml:space="preserve"> ADDIN EN.CITE &lt;EndNote&gt;&lt;Cite&gt;&lt;Author&gt;Park&lt;/Author&gt;&lt;Year&gt;2011&lt;/Year&gt;&lt;IDText&gt;The effectiveness and safety of endoscopic submucosal dissection compared with endoscopic mucosal resection for early gastric cancer: a systematic review and metaanalysis&lt;/IDText&gt;&lt;DisplayText&gt;&lt;style face="superscript"&gt;[4]&lt;/style&gt;&lt;/DisplayText&gt;&lt;record&gt;&lt;dates&gt;&lt;pub-dates&gt;&lt;date&gt;Aug&lt;/date&gt;&lt;/pub-dates&gt;&lt;year&gt;2011&lt;/year&gt;&lt;/dates&gt;&lt;keywords&gt;&lt;keyword&gt;Gastric Mucosa&lt;/keyword&gt;&lt;keyword&gt;Gastroscopy&lt;/keyword&gt;&lt;keyword&gt;Humans&lt;/keyword&gt;&lt;keyword&gt;Stomach Neoplasms&lt;/keyword&gt;&lt;/keywords&gt;&lt;urls&gt;&lt;related-urls&gt;&lt;url&gt;http://www.ncbi.nlm.nih.gov/pubmed/21424201&lt;/url&gt;&lt;/related-urls&gt;&lt;/urls&gt;&lt;isbn&gt;1432-2218&lt;/isbn&gt;&lt;titles&gt;&lt;title&gt;The effectiveness and safety of endoscopic submucosal dissection compared with endoscopic mucosal resection for early gastric cancer: a systematic review and metaanalysis&lt;/title&gt;&lt;secondary-title&gt;Surg Endosc&lt;/secondary-title&gt;&lt;/titles&gt;&lt;pages&gt;2666-77&lt;/pages&gt;&lt;number&gt;8&lt;/number&gt;&lt;contributors&gt;&lt;authors&gt;&lt;author&gt;Park, Y. M.&lt;/author&gt;&lt;author&gt;Cho, E.&lt;/author&gt;&lt;author&gt;Kang, H. Y.&lt;/author&gt;&lt;author&gt;Kim, J. M.&lt;/author&gt;&lt;/authors&gt;&lt;/contributors&gt;&lt;language&gt;eng&lt;/language&gt;&lt;added-date format="utc"&gt;1458908891&lt;/added-date&gt;&lt;ref-type name="Journal Article"&gt;17&lt;/ref-type&gt;&lt;rec-number&gt;14&lt;/rec-number&gt;&lt;last-updated-date format="utc"&gt;1458908891&lt;/last-updated-date&gt;&lt;accession-num&gt;21424201&lt;/accession-num&gt;&lt;electronic-resource-num&gt;10.1007/s00464-011-1627-z&lt;/electronic-resource-num&gt;&lt;volume&gt;25&lt;/volume&gt;&lt;/record&gt;&lt;/Cite&gt;&lt;/EndNote&gt;</w:instrText>
      </w:r>
      <w:r w:rsidR="00E80F3D" w:rsidRPr="00567A72">
        <w:rPr>
          <w:rFonts w:ascii="Book Antiqua" w:hAnsi="Book Antiqua" w:cs="Times New Roman"/>
          <w:sz w:val="24"/>
          <w:szCs w:val="24"/>
        </w:rPr>
        <w:fldChar w:fldCharType="separate"/>
      </w:r>
      <w:r w:rsidR="00E80F3D" w:rsidRPr="00567A72">
        <w:rPr>
          <w:rFonts w:ascii="Book Antiqua" w:hAnsi="Book Antiqua" w:cs="Times New Roman"/>
          <w:noProof/>
          <w:sz w:val="24"/>
          <w:szCs w:val="24"/>
          <w:vertAlign w:val="superscript"/>
        </w:rPr>
        <w:t>[4]</w:t>
      </w:r>
      <w:r w:rsidR="00E80F3D" w:rsidRPr="00567A72">
        <w:rPr>
          <w:rFonts w:ascii="Book Antiqua" w:hAnsi="Book Antiqua" w:cs="Times New Roman"/>
          <w:sz w:val="24"/>
          <w:szCs w:val="24"/>
        </w:rPr>
        <w:fldChar w:fldCharType="end"/>
      </w:r>
      <w:r w:rsidRPr="00567A72">
        <w:rPr>
          <w:rFonts w:ascii="Book Antiqua" w:eastAsia="Times New Roman" w:hAnsi="Book Antiqua" w:cs="Times New Roman"/>
          <w:sz w:val="24"/>
          <w:szCs w:val="24"/>
        </w:rPr>
        <w:t>. Therefore, the development of a novel technique that decreases post</w:t>
      </w:r>
      <w:r w:rsidR="00210B3F" w:rsidRPr="00567A72">
        <w:rPr>
          <w:rFonts w:ascii="Book Antiqua" w:hAnsi="Book Antiqua" w:cs="Times New Roman"/>
          <w:sz w:val="24"/>
          <w:szCs w:val="24"/>
        </w:rPr>
        <w:t>-ESD</w:t>
      </w:r>
      <w:r w:rsidRPr="00567A72">
        <w:rPr>
          <w:rFonts w:ascii="Book Antiqua" w:eastAsia="Times New Roman" w:hAnsi="Book Antiqua" w:cs="Times New Roman"/>
          <w:sz w:val="24"/>
          <w:szCs w:val="24"/>
        </w:rPr>
        <w:t xml:space="preserve"> bleeding</w:t>
      </w:r>
      <w:r w:rsidR="008E0355">
        <w:rPr>
          <w:rFonts w:ascii="Book Antiqua" w:eastAsia="Times New Roman" w:hAnsi="Book Antiqua" w:cs="Times New Roman"/>
          <w:sz w:val="24"/>
          <w:szCs w:val="24"/>
        </w:rPr>
        <w:t xml:space="preserve"> more effectively is essential.</w:t>
      </w:r>
    </w:p>
    <w:p w14:paraId="228E93B7" w14:textId="3BCC3DC4" w:rsidR="0FCD5E40" w:rsidRPr="00567A72" w:rsidRDefault="0FCD5E40" w:rsidP="003B52F1">
      <w:pPr>
        <w:snapToGrid w:val="0"/>
        <w:spacing w:line="360" w:lineRule="auto"/>
        <w:rPr>
          <w:rFonts w:ascii="Book Antiqua" w:hAnsi="Book Antiqua"/>
          <w:sz w:val="24"/>
          <w:szCs w:val="24"/>
        </w:rPr>
      </w:pPr>
    </w:p>
    <w:p w14:paraId="7F43A296" w14:textId="3D719C63" w:rsidR="00CE189B" w:rsidRPr="00567A72" w:rsidRDefault="0A3C1C88" w:rsidP="003B52F1">
      <w:pPr>
        <w:snapToGrid w:val="0"/>
        <w:spacing w:line="360" w:lineRule="auto"/>
        <w:rPr>
          <w:rFonts w:ascii="Book Antiqua" w:hAnsi="Book Antiqua" w:cs="Times New Roman"/>
          <w:b/>
          <w:sz w:val="24"/>
          <w:szCs w:val="24"/>
        </w:rPr>
      </w:pPr>
      <w:r w:rsidRPr="00567A72">
        <w:rPr>
          <w:rFonts w:ascii="Book Antiqua" w:eastAsia="Times New Roman" w:hAnsi="Book Antiqua" w:cs="Times New Roman"/>
          <w:b/>
          <w:bCs/>
          <w:sz w:val="24"/>
          <w:szCs w:val="24"/>
        </w:rPr>
        <w:t>N</w:t>
      </w:r>
      <w:r w:rsidR="001765DF" w:rsidRPr="00567A72">
        <w:rPr>
          <w:rFonts w:ascii="Book Antiqua" w:eastAsia="Times New Roman" w:hAnsi="Book Antiqua" w:cs="Times New Roman"/>
          <w:b/>
          <w:bCs/>
          <w:sz w:val="24"/>
          <w:szCs w:val="24"/>
        </w:rPr>
        <w:t>EW METHODS</w:t>
      </w:r>
    </w:p>
    <w:p w14:paraId="1365CE11" w14:textId="565C48BA" w:rsidR="00DA28A1" w:rsidRPr="00567A72" w:rsidRDefault="003337BB" w:rsidP="008E0355">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In order to prevent post-ESD bleeding, methods of closing or shielding the ESD-induced ulcer seem to be promising.</w:t>
      </w:r>
      <w:r w:rsidR="000762FB" w:rsidRPr="00567A72">
        <w:rPr>
          <w:rFonts w:ascii="Book Antiqua" w:hAnsi="Book Antiqua" w:cs="Times New Roman"/>
          <w:sz w:val="24"/>
          <w:szCs w:val="24"/>
        </w:rPr>
        <w:t xml:space="preserve"> </w:t>
      </w:r>
      <w:r w:rsidR="00DA28A1" w:rsidRPr="00567A72">
        <w:rPr>
          <w:rFonts w:ascii="Book Antiqua" w:hAnsi="Book Antiqua" w:cs="Times New Roman"/>
          <w:sz w:val="24"/>
          <w:szCs w:val="24"/>
        </w:rPr>
        <w:t xml:space="preserve">As for the closing method, </w:t>
      </w:r>
      <w:r w:rsidR="0038733C" w:rsidRPr="00567A72">
        <w:rPr>
          <w:rFonts w:ascii="Book Antiqua" w:eastAsia="Times New Roman" w:hAnsi="Book Antiqua" w:cs="Times New Roman"/>
          <w:sz w:val="24"/>
          <w:szCs w:val="24"/>
        </w:rPr>
        <w:t>conventional</w:t>
      </w:r>
      <w:r w:rsidR="0038733C" w:rsidRPr="00567A72">
        <w:rPr>
          <w:rFonts w:ascii="Book Antiqua" w:hAnsi="Book Antiqua" w:cs="Times New Roman"/>
          <w:sz w:val="24"/>
          <w:szCs w:val="24"/>
        </w:rPr>
        <w:t xml:space="preserve"> </w:t>
      </w:r>
      <w:r w:rsidR="00DA28A1" w:rsidRPr="00567A72">
        <w:rPr>
          <w:rFonts w:ascii="Book Antiqua" w:hAnsi="Book Antiqua" w:cs="Times New Roman"/>
          <w:sz w:val="24"/>
          <w:szCs w:val="24"/>
        </w:rPr>
        <w:t xml:space="preserve">clipping closure is </w:t>
      </w:r>
      <w:r w:rsidRPr="00567A72">
        <w:rPr>
          <w:rFonts w:ascii="Book Antiqua" w:hAnsi="Book Antiqua" w:cs="Times New Roman"/>
          <w:sz w:val="24"/>
          <w:szCs w:val="24"/>
        </w:rPr>
        <w:t xml:space="preserve">technically difficult in cases where the mucosal defect is large. </w:t>
      </w:r>
      <w:r w:rsidR="00DA28A1" w:rsidRPr="00567A72">
        <w:rPr>
          <w:rFonts w:ascii="Book Antiqua" w:hAnsi="Book Antiqua" w:cs="Times New Roman"/>
          <w:sz w:val="24"/>
          <w:szCs w:val="24"/>
        </w:rPr>
        <w:t>Lee et al reported that mucosal closure with a detachable snare and clips supports earl</w:t>
      </w:r>
      <w:r w:rsidR="008E0355">
        <w:rPr>
          <w:rFonts w:ascii="Book Antiqua" w:hAnsi="Book Antiqua" w:cs="Times New Roman"/>
          <w:sz w:val="24"/>
          <w:szCs w:val="24"/>
        </w:rPr>
        <w:t>ier healing of ulcers after ESD</w:t>
      </w:r>
      <w:r w:rsidR="005F2135" w:rsidRPr="00567A72">
        <w:rPr>
          <w:rFonts w:ascii="Book Antiqua" w:hAnsi="Book Antiqua" w:cs="Times New Roman"/>
          <w:sz w:val="24"/>
          <w:szCs w:val="24"/>
        </w:rPr>
        <w:fldChar w:fldCharType="begin"/>
      </w:r>
      <w:r w:rsidR="00DC6571">
        <w:rPr>
          <w:rFonts w:ascii="Book Antiqua" w:hAnsi="Book Antiqua" w:cs="Times New Roman"/>
          <w:sz w:val="24"/>
          <w:szCs w:val="24"/>
        </w:rPr>
        <w:instrText xml:space="preserve"> ADDIN EN.CITE &lt;EndNote&gt;&lt;Cite&gt;&lt;Author&gt;Lee&lt;/Author&gt;&lt;Year&gt;2011&lt;/Year&gt;&lt;IDText&gt;Routine mucosal closure with a detachable snare and clips after endoscopic submucosal dissection for gastric epithelial neoplasms: a randomized controlled trial&lt;/IDText&gt;&lt;DisplayText&gt;&lt;style face="superscript"&gt;[73]&lt;/style&gt;&lt;/DisplayText&gt;&lt;record&gt;&lt;dates&gt;&lt;pub-dates&gt;&lt;date&gt;Dec&lt;/date&gt;&lt;/pub-dates&gt;&lt;year&gt;2011&lt;/year&gt;&lt;/dates&gt;&lt;urls&gt;&lt;related-urls&gt;&lt;url&gt;http://www.ncbi.nlm.nih.gov/pubmed/22195243&lt;/url&gt;&lt;/related-urls&gt;&lt;/urls&gt;&lt;isbn&gt;2005-1212&lt;/isbn&gt;&lt;custom2&gt;PMC3240788&lt;/custom2&gt;&lt;titles&gt;&lt;title&gt;Routine mucosal closure with a detachable snare and clips after endoscopic submucosal dissection for gastric epithelial neoplasms: a randomized controlled trial&lt;/title&gt;&lt;secondary-title&gt;Gut Liver&lt;/secondary-title&gt;&lt;/titles&gt;&lt;pages&gt;454-9&lt;/pages&gt;&lt;number&gt;4&lt;/number&gt;&lt;contributors&gt;&lt;authors&gt;&lt;author&gt;Lee, B. I.&lt;/author&gt;&lt;author&gt;Kim, B. W.&lt;/author&gt;&lt;author&gt;Kim, H. K.&lt;/author&gt;&lt;author&gt;Choi, H.&lt;/author&gt;&lt;author&gt;Ji, J. S.&lt;/author&gt;&lt;author&gt;Hwang, S. M.&lt;/author&gt;&lt;author&gt;Cho, Y. S.&lt;/author&gt;&lt;author&gt;Chae, H. S.&lt;/author&gt;&lt;author&gt;Choi, K. Y.&lt;/author&gt;&lt;/authors&gt;&lt;/contributors&gt;&lt;language&gt;eng&lt;/language&gt;&lt;added-date format="utc"&gt;1458914225&lt;/added-date&gt;&lt;ref-type name="Journal Article"&gt;17&lt;/ref-type&gt;&lt;rec-number&gt;65&lt;/rec-number&gt;&lt;last-updated-date format="utc"&gt;1458914225&lt;/last-updated-date&gt;&lt;accession-num&gt;22195243&lt;/accession-num&gt;&lt;electronic-resource-num&gt;10.5009/gnl.2011.5.4.454&lt;/electronic-resource-num&gt;&lt;volume&gt;5&lt;/volume&gt;&lt;/record&gt;&lt;/Cite&gt;&lt;/EndNote&gt;</w:instrText>
      </w:r>
      <w:r w:rsidR="005F2135" w:rsidRPr="00567A72">
        <w:rPr>
          <w:rFonts w:ascii="Book Antiqua" w:hAnsi="Book Antiqua" w:cs="Times New Roman"/>
          <w:sz w:val="24"/>
          <w:szCs w:val="24"/>
        </w:rPr>
        <w:fldChar w:fldCharType="separate"/>
      </w:r>
      <w:r w:rsidR="00DC6571" w:rsidRPr="00DC6571">
        <w:rPr>
          <w:rFonts w:ascii="Book Antiqua" w:hAnsi="Book Antiqua" w:cs="Times New Roman"/>
          <w:noProof/>
          <w:sz w:val="24"/>
          <w:szCs w:val="24"/>
          <w:vertAlign w:val="superscript"/>
        </w:rPr>
        <w:t>[73]</w:t>
      </w:r>
      <w:r w:rsidR="005F2135" w:rsidRPr="00567A72">
        <w:rPr>
          <w:rFonts w:ascii="Book Antiqua" w:hAnsi="Book Antiqua" w:cs="Times New Roman"/>
          <w:sz w:val="24"/>
          <w:szCs w:val="24"/>
        </w:rPr>
        <w:fldChar w:fldCharType="end"/>
      </w:r>
      <w:r w:rsidR="00DA28A1" w:rsidRPr="00567A72">
        <w:rPr>
          <w:rFonts w:ascii="Book Antiqua" w:hAnsi="Book Antiqua" w:cs="Times New Roman"/>
          <w:sz w:val="24"/>
          <w:szCs w:val="24"/>
        </w:rPr>
        <w:t>.</w:t>
      </w:r>
      <w:r w:rsidR="00E334CA" w:rsidRPr="00567A72">
        <w:rPr>
          <w:rFonts w:ascii="Book Antiqua" w:hAnsi="Book Antiqua" w:cs="Times New Roman"/>
          <w:sz w:val="24"/>
          <w:szCs w:val="24"/>
        </w:rPr>
        <w:t xml:space="preserve"> Kantsevov </w:t>
      </w:r>
      <w:r w:rsidR="00E334CA" w:rsidRPr="008E0355">
        <w:rPr>
          <w:rFonts w:ascii="Book Antiqua" w:hAnsi="Book Antiqua" w:cs="Times New Roman"/>
          <w:i/>
          <w:sz w:val="24"/>
          <w:szCs w:val="24"/>
        </w:rPr>
        <w:t>et al</w:t>
      </w:r>
      <w:r w:rsidR="008E0355" w:rsidRPr="00567A72">
        <w:rPr>
          <w:rFonts w:ascii="Book Antiqua" w:hAnsi="Book Antiqua" w:cs="Times New Roman"/>
          <w:sz w:val="24"/>
          <w:szCs w:val="24"/>
        </w:rPr>
        <w:fldChar w:fldCharType="begin"/>
      </w:r>
      <w:r w:rsidR="008E0355">
        <w:rPr>
          <w:rFonts w:ascii="Book Antiqua" w:hAnsi="Book Antiqua" w:cs="Times New Roman"/>
          <w:sz w:val="24"/>
          <w:szCs w:val="24"/>
        </w:rPr>
        <w:instrText xml:space="preserve"> ADDIN EN.CITE &lt;EndNote&gt;&lt;Cite&gt;&lt;Author&gt;Kantsevoy&lt;/Author&gt;&lt;Year&gt;2014&lt;/Year&gt;&lt;IDText&gt;Endoscopic suturing closure of large mucosal defects after endoscopic submucosal dissection is technically feasible, fast, and eliminates the need for hospitalization (with videos)&lt;/IDText&gt;&lt;DisplayText&gt;&lt;style face="superscript"&gt;[74]&lt;/style&gt;&lt;/DisplayText&gt;&lt;record&gt;&lt;dates&gt;&lt;pub-dates&gt;&lt;date&gt;Mar&lt;/date&gt;&lt;/pub-dates&gt;&lt;year&gt;2014&lt;/year&gt;&lt;/dates&gt;&lt;keywords&gt;&lt;keyword&gt;Aged&lt;/keyword&gt;&lt;keyword&gt;Aged, 80 and over&lt;/keyword&gt;&lt;keyword&gt;Colonic Neoplasms&lt;/keyword&gt;&lt;keyword&gt;Dissection&lt;/keyword&gt;&lt;keyword&gt;Endoscopy, Gastrointestinal&lt;/keyword&gt;&lt;keyword&gt;Female&lt;/keyword&gt;&lt;keyword&gt;Gastric Mucosa&lt;/keyword&gt;&lt;keyword&gt;Humans&lt;/keyword&gt;&lt;keyword&gt;Intestinal Mucosa&lt;/keyword&gt;&lt;keyword&gt;Male&lt;/keyword&gt;&lt;keyword&gt;Middle Aged&lt;/keyword&gt;&lt;keyword&gt;Operative Time&lt;/keyword&gt;&lt;keyword&gt;Patient Discharge&lt;/keyword&gt;&lt;keyword&gt;Rectal Neoplasms&lt;/keyword&gt;&lt;keyword&gt;Retrospective Studies&lt;/keyword&gt;&lt;keyword&gt;Stomach Neoplasms&lt;/keyword&gt;&lt;keyword&gt;Suture Techniques&lt;/keyword&gt;&lt;/keywords&gt;&lt;urls&gt;&lt;related-urls&gt;&lt;url&gt;http://www.ncbi.nlm.nih.gov/pubmed/24332082&lt;/url&gt;&lt;/related-urls&gt;&lt;/urls&gt;&lt;isbn&gt;1097-6779&lt;/isbn&gt;&lt;titles&gt;&lt;title&gt;Endoscopic suturing closure of large mucosal defects after endoscopic submucosal dissection is technically feasible, fast, and eliminates the need for hospitalization (with videos)&lt;/title&gt;&lt;secondary-title&gt;Gastrointest Endosc&lt;/secondary-title&gt;&lt;/titles&gt;&lt;pages&gt;503-7&lt;/pages&gt;&lt;number&gt;3&lt;/number&gt;&lt;contributors&gt;&lt;authors&gt;&lt;author&gt;Kantsevoy, S. V.&lt;/author&gt;&lt;author&gt;Bitner, M.&lt;/author&gt;&lt;author&gt;Mitrakov, A. A.&lt;/author&gt;&lt;author&gt;Thuluvath, P. J.&lt;/author&gt;&lt;/authors&gt;&lt;/contributors&gt;&lt;language&gt;eng&lt;/language&gt;&lt;added-date format="utc"&gt;1458915102&lt;/added-date&gt;&lt;ref-type name="Journal Article"&gt;17&lt;/ref-type&gt;&lt;rec-number&gt;74&lt;/rec-number&gt;&lt;last-updated-date format="utc"&gt;1458915102&lt;/last-updated-date&gt;&lt;accession-num&gt;24332082&lt;/accession-num&gt;&lt;electronic-resource-num&gt;10.1016/j.gie.2013.10.051&lt;/electronic-resource-num&gt;&lt;volume&gt;79&lt;/volume&gt;&lt;/record&gt;&lt;/Cite&gt;&lt;/EndNote&gt;</w:instrText>
      </w:r>
      <w:r w:rsidR="008E0355" w:rsidRPr="00567A72">
        <w:rPr>
          <w:rFonts w:ascii="Book Antiqua" w:hAnsi="Book Antiqua" w:cs="Times New Roman"/>
          <w:sz w:val="24"/>
          <w:szCs w:val="24"/>
        </w:rPr>
        <w:fldChar w:fldCharType="separate"/>
      </w:r>
      <w:r w:rsidR="008E0355" w:rsidRPr="00DC6571">
        <w:rPr>
          <w:rFonts w:ascii="Book Antiqua" w:hAnsi="Book Antiqua" w:cs="Times New Roman"/>
          <w:noProof/>
          <w:sz w:val="24"/>
          <w:szCs w:val="24"/>
          <w:vertAlign w:val="superscript"/>
        </w:rPr>
        <w:t>[74]</w:t>
      </w:r>
      <w:r w:rsidR="008E0355" w:rsidRPr="00567A72">
        <w:rPr>
          <w:rFonts w:ascii="Book Antiqua" w:hAnsi="Book Antiqua" w:cs="Times New Roman"/>
          <w:sz w:val="24"/>
          <w:szCs w:val="24"/>
        </w:rPr>
        <w:fldChar w:fldCharType="end"/>
      </w:r>
      <w:r w:rsidR="00E334CA" w:rsidRPr="008E0355">
        <w:rPr>
          <w:rFonts w:ascii="Book Antiqua" w:hAnsi="Book Antiqua" w:cs="Times New Roman"/>
          <w:i/>
          <w:sz w:val="24"/>
          <w:szCs w:val="24"/>
        </w:rPr>
        <w:t xml:space="preserve"> </w:t>
      </w:r>
      <w:r w:rsidR="00E334CA" w:rsidRPr="00567A72">
        <w:rPr>
          <w:rFonts w:ascii="Book Antiqua" w:hAnsi="Book Antiqua" w:cs="Times New Roman"/>
          <w:sz w:val="24"/>
          <w:szCs w:val="24"/>
        </w:rPr>
        <w:t xml:space="preserve">reported that endoscopic suturing closure is a feasible technique which can eliminate the need for hospitalization after </w:t>
      </w:r>
      <w:r w:rsidR="00DB1E66">
        <w:rPr>
          <w:rFonts w:ascii="Book Antiqua" w:hAnsi="Book Antiqua" w:cs="Times New Roman"/>
          <w:sz w:val="24"/>
          <w:szCs w:val="24"/>
        </w:rPr>
        <w:t xml:space="preserve">the </w:t>
      </w:r>
      <w:r w:rsidR="008E0355">
        <w:rPr>
          <w:rFonts w:ascii="Book Antiqua" w:hAnsi="Book Antiqua" w:cs="Times New Roman"/>
          <w:sz w:val="24"/>
          <w:szCs w:val="24"/>
        </w:rPr>
        <w:t>ESD procedure</w:t>
      </w:r>
      <w:r w:rsidR="00E334CA" w:rsidRPr="00567A72">
        <w:rPr>
          <w:rFonts w:ascii="Book Antiqua" w:hAnsi="Book Antiqua" w:cs="Times New Roman"/>
          <w:sz w:val="24"/>
          <w:szCs w:val="24"/>
        </w:rPr>
        <w:t>.</w:t>
      </w:r>
    </w:p>
    <w:p w14:paraId="3742617D" w14:textId="6D6D7D60" w:rsidR="00C41ECF" w:rsidRPr="00440879" w:rsidRDefault="0A3C1C88" w:rsidP="008E0355">
      <w:pPr>
        <w:snapToGrid w:val="0"/>
        <w:spacing w:line="360" w:lineRule="auto"/>
        <w:ind w:firstLineChars="100" w:firstLine="240"/>
        <w:rPr>
          <w:rFonts w:ascii="Book Antiqua" w:eastAsia="SimSun" w:hAnsi="Book Antiqua" w:cs="Times New Roman"/>
          <w:sz w:val="24"/>
          <w:szCs w:val="24"/>
          <w:lang w:eastAsia="zh-CN"/>
        </w:rPr>
      </w:pPr>
      <w:r w:rsidRPr="00567A72">
        <w:rPr>
          <w:rFonts w:ascii="Book Antiqua" w:eastAsia="Times New Roman" w:hAnsi="Book Antiqua" w:cs="Times New Roman"/>
          <w:sz w:val="24"/>
          <w:szCs w:val="24"/>
        </w:rPr>
        <w:t>Recently, the utility of a shielding method using polyglycolic acid (PGA) sheets and fibrin glue to manage ulcers after ESD procedure</w:t>
      </w:r>
      <w:r w:rsidR="00CF29FC" w:rsidRPr="00567A72">
        <w:rPr>
          <w:rFonts w:ascii="Book Antiqua" w:hAnsi="Book Antiqua" w:cs="Times New Roman"/>
          <w:sz w:val="24"/>
          <w:szCs w:val="24"/>
        </w:rPr>
        <w:t xml:space="preserve"> has been</w:t>
      </w:r>
      <w:r w:rsidRPr="00567A72">
        <w:rPr>
          <w:rFonts w:ascii="Book Antiqua" w:eastAsia="Times New Roman" w:hAnsi="Book Antiqua" w:cs="Times New Roman"/>
          <w:sz w:val="24"/>
          <w:szCs w:val="24"/>
        </w:rPr>
        <w:t xml:space="preserve"> rep</w:t>
      </w:r>
      <w:r w:rsidR="00CF29FC" w:rsidRPr="00567A72">
        <w:rPr>
          <w:rFonts w:ascii="Book Antiqua" w:eastAsia="Times New Roman" w:hAnsi="Book Antiqua" w:cs="Times New Roman"/>
          <w:sz w:val="24"/>
          <w:szCs w:val="24"/>
        </w:rPr>
        <w:t xml:space="preserve">orted. PGA sheets </w:t>
      </w:r>
      <w:r w:rsidR="00CF29FC" w:rsidRPr="00567A72">
        <w:rPr>
          <w:rFonts w:ascii="Book Antiqua" w:hAnsi="Book Antiqua" w:cs="Times New Roman"/>
          <w:sz w:val="24"/>
          <w:szCs w:val="24"/>
        </w:rPr>
        <w:t>are</w:t>
      </w:r>
      <w:r w:rsidR="00CF29FC" w:rsidRPr="00567A72">
        <w:rPr>
          <w:rFonts w:ascii="Book Antiqua" w:eastAsia="Times New Roman" w:hAnsi="Book Antiqua" w:cs="Times New Roman"/>
          <w:sz w:val="24"/>
          <w:szCs w:val="24"/>
        </w:rPr>
        <w:t xml:space="preserve"> widely used in </w:t>
      </w:r>
      <w:r w:rsidR="003337BB" w:rsidRPr="00567A72">
        <w:rPr>
          <w:rFonts w:ascii="Book Antiqua" w:eastAsia="Times New Roman" w:hAnsi="Book Antiqua" w:cs="Times New Roman"/>
          <w:sz w:val="24"/>
          <w:szCs w:val="24"/>
        </w:rPr>
        <w:t xml:space="preserve">the </w:t>
      </w:r>
      <w:r w:rsidR="00CF29FC" w:rsidRPr="00567A72">
        <w:rPr>
          <w:rFonts w:ascii="Book Antiqua" w:eastAsia="Times New Roman" w:hAnsi="Book Antiqua" w:cs="Times New Roman"/>
          <w:sz w:val="24"/>
          <w:szCs w:val="24"/>
        </w:rPr>
        <w:t>surg</w:t>
      </w:r>
      <w:r w:rsidR="003337BB" w:rsidRPr="00567A72">
        <w:rPr>
          <w:rFonts w:ascii="Book Antiqua" w:hAnsi="Book Antiqua" w:cs="Times New Roman"/>
          <w:sz w:val="24"/>
          <w:szCs w:val="24"/>
        </w:rPr>
        <w:t>ical field</w:t>
      </w:r>
      <w:r w:rsidRPr="00567A72">
        <w:rPr>
          <w:rFonts w:ascii="Book Antiqua" w:eastAsia="Times New Roman" w:hAnsi="Book Antiqua" w:cs="Times New Roman"/>
          <w:sz w:val="24"/>
          <w:szCs w:val="24"/>
        </w:rPr>
        <w:t xml:space="preserve"> as </w:t>
      </w:r>
      <w:r w:rsidR="003337BB" w:rsidRPr="00567A72">
        <w:rPr>
          <w:rFonts w:ascii="Book Antiqua" w:eastAsia="Times New Roman" w:hAnsi="Book Antiqua" w:cs="Times New Roman"/>
          <w:sz w:val="24"/>
          <w:szCs w:val="24"/>
        </w:rPr>
        <w:t xml:space="preserve">an </w:t>
      </w:r>
      <w:r w:rsidRPr="00567A72">
        <w:rPr>
          <w:rFonts w:ascii="Book Antiqua" w:eastAsia="Times New Roman" w:hAnsi="Book Antiqua" w:cs="Times New Roman"/>
          <w:sz w:val="24"/>
          <w:szCs w:val="24"/>
        </w:rPr>
        <w:t>absorbable material</w:t>
      </w:r>
      <w:r w:rsidR="003337BB" w:rsidRPr="00567A72">
        <w:rPr>
          <w:rFonts w:ascii="Book Antiqua" w:eastAsia="Times New Roman" w:hAnsi="Book Antiqua" w:cs="Times New Roman"/>
          <w:sz w:val="24"/>
          <w:szCs w:val="24"/>
        </w:rPr>
        <w:t xml:space="preserve"> to reinforce suturing. </w:t>
      </w:r>
      <w:r w:rsidRPr="00567A72">
        <w:rPr>
          <w:rFonts w:ascii="Book Antiqua" w:eastAsia="Times New Roman" w:hAnsi="Book Antiqua" w:cs="Times New Roman"/>
          <w:sz w:val="24"/>
          <w:szCs w:val="24"/>
        </w:rPr>
        <w:t xml:space="preserve">Takimoto et al </w:t>
      </w:r>
      <w:r w:rsidR="003337BB" w:rsidRPr="00567A72">
        <w:rPr>
          <w:rFonts w:ascii="Book Antiqua" w:eastAsia="Times New Roman" w:hAnsi="Book Antiqua" w:cs="Times New Roman"/>
          <w:sz w:val="24"/>
          <w:szCs w:val="24"/>
        </w:rPr>
        <w:t xml:space="preserve">originally </w:t>
      </w:r>
      <w:r w:rsidR="00CF29FC" w:rsidRPr="00567A72">
        <w:rPr>
          <w:rFonts w:ascii="Book Antiqua" w:hAnsi="Book Antiqua" w:cs="Times New Roman"/>
          <w:sz w:val="24"/>
          <w:szCs w:val="24"/>
        </w:rPr>
        <w:t xml:space="preserve">reported </w:t>
      </w:r>
      <w:r w:rsidR="00961414" w:rsidRPr="00567A72">
        <w:rPr>
          <w:rFonts w:ascii="Book Antiqua" w:hAnsi="Book Antiqua" w:cs="Times New Roman"/>
          <w:sz w:val="24"/>
          <w:szCs w:val="24"/>
        </w:rPr>
        <w:t xml:space="preserve">the efficacy of </w:t>
      </w:r>
      <w:r w:rsidR="00CF29FC" w:rsidRPr="00567A72">
        <w:rPr>
          <w:rFonts w:ascii="Book Antiqua" w:hAnsi="Book Antiqua" w:cs="Times New Roman"/>
          <w:sz w:val="24"/>
          <w:szCs w:val="24"/>
        </w:rPr>
        <w:t>shielding</w:t>
      </w:r>
      <w:r w:rsidRPr="00567A72">
        <w:rPr>
          <w:rFonts w:ascii="Book Antiqua" w:eastAsia="Times New Roman" w:hAnsi="Book Antiqua" w:cs="Times New Roman"/>
          <w:sz w:val="24"/>
          <w:szCs w:val="24"/>
        </w:rPr>
        <w:t xml:space="preserve"> </w:t>
      </w:r>
      <w:r w:rsidR="00CF29FC" w:rsidRPr="00567A72">
        <w:rPr>
          <w:rFonts w:ascii="Book Antiqua" w:hAnsi="Book Antiqua" w:cs="Times New Roman"/>
          <w:sz w:val="24"/>
          <w:szCs w:val="24"/>
        </w:rPr>
        <w:t xml:space="preserve">a </w:t>
      </w:r>
      <w:r w:rsidRPr="00567A72">
        <w:rPr>
          <w:rFonts w:ascii="Book Antiqua" w:eastAsia="Times New Roman" w:hAnsi="Book Antiqua" w:cs="Times New Roman"/>
          <w:sz w:val="24"/>
          <w:szCs w:val="24"/>
        </w:rPr>
        <w:t>mucosal defect after duodenal ESD using PGA sheets and fibrin glue to</w:t>
      </w:r>
      <w:r w:rsidR="008E0355">
        <w:rPr>
          <w:rFonts w:ascii="Book Antiqua" w:eastAsia="Times New Roman" w:hAnsi="Book Antiqua" w:cs="Times New Roman"/>
          <w:sz w:val="24"/>
          <w:szCs w:val="24"/>
        </w:rPr>
        <w:t xml:space="preserve"> prevent delayed perforation</w:t>
      </w:r>
      <w:r w:rsidR="005F2135" w:rsidRPr="00567A72">
        <w:rPr>
          <w:rFonts w:ascii="Book Antiqua" w:eastAsia="Times New Roman" w:hAnsi="Book Antiqua" w:cs="Times New Roman"/>
          <w:sz w:val="24"/>
          <w:szCs w:val="24"/>
        </w:rPr>
        <w:fldChar w:fldCharType="begin"/>
      </w:r>
      <w:r w:rsidR="00DC6571">
        <w:rPr>
          <w:rFonts w:ascii="Book Antiqua" w:eastAsia="Times New Roman" w:hAnsi="Book Antiqua" w:cs="Times New Roman"/>
          <w:sz w:val="24"/>
          <w:szCs w:val="24"/>
        </w:rPr>
        <w:instrText xml:space="preserve"> ADDIN EN.CITE &lt;EndNote&gt;&lt;Cite&gt;&lt;Author&gt;Takimoto&lt;/Author&gt;&lt;Year&gt;2014&lt;/Year&gt;&lt;IDText&gt;Endoscopic tissue shielding method with polyglycolic acid sheets and fibrin glue to prevent delayed perforation after duodenal endoscopic submucosal dissection&lt;/IDText&gt;&lt;DisplayText&gt;&lt;style face="superscript"&gt;[75]&lt;/style&gt;&lt;/DisplayText&gt;&lt;record&gt;&lt;dates&gt;&lt;pub-dates&gt;&lt;date&gt;Apr&lt;/date&gt;&lt;/pub-dates&gt;&lt;year&gt;2014&lt;/year&gt;&lt;/dates&gt;&lt;keywords&gt;&lt;keyword&gt;Absorbable Implants&lt;/keyword&gt;&lt;keyword&gt;Aged&lt;/keyword&gt;&lt;keyword&gt;Carcinoma&lt;/keyword&gt;&lt;keyword&gt;Dissection&lt;/keyword&gt;&lt;keyword&gt;Duodenal Neoplasms&lt;/keyword&gt;&lt;keyword&gt;Duodenoscopy&lt;/keyword&gt;&lt;keyword&gt;Female&lt;/keyword&gt;&lt;keyword&gt;Follow-Up Studies&lt;/keyword&gt;&lt;keyword&gt;Humans&lt;/keyword&gt;&lt;keyword&gt;Intestinal Mucosa&lt;/keyword&gt;&lt;keyword&gt;Intestinal Perforation&lt;/keyword&gt;&lt;keyword&gt;Male&lt;/keyword&gt;&lt;keyword&gt;Polyglycolic Acid&lt;/keyword&gt;&lt;keyword&gt;Postoperative Complications&lt;/keyword&gt;&lt;keyword&gt;Risk Assessment&lt;/keyword&gt;&lt;keyword&gt;Sampling Studies&lt;/keyword&gt;&lt;keyword&gt;Time Factors&lt;/keyword&gt;&lt;keyword&gt;Tissue Adhesives&lt;/keyword&gt;&lt;keyword&gt;Treatment Outcome&lt;/keyword&gt;&lt;keyword&gt;Wound Closure Techniques&lt;/keyword&gt;&lt;/keywords&gt;&lt;urls&gt;&lt;related-urls&gt;&lt;url&gt;http://www.ncbi.nlm.nih.gov/pubmed/24750148&lt;/url&gt;&lt;/related-urls&gt;&lt;/urls&gt;&lt;isbn&gt;1443-1661&lt;/isbn&gt;&lt;titles&gt;&lt;title&gt;Endoscopic tissue shielding method with polyglycolic acid sheets and fibrin glue to prevent delayed perforation after duodenal endoscopic submucosal dissection&lt;/title&gt;&lt;secondary-title&gt;Dig Endosc&lt;/secondary-title&gt;&lt;/titles&gt;&lt;pages&gt;46-9&lt;/pages&gt;&lt;contributors&gt;&lt;authors&gt;&lt;author&gt;Takimoto, K.&lt;/author&gt;&lt;author&gt;Imai, Y.&lt;/author&gt;&lt;author&gt;Matsuyama, K.&lt;/author&gt;&lt;/authors&gt;&lt;/contributors&gt;&lt;language&gt;eng&lt;/language&gt;&lt;added-date format="utc"&gt;1458909633&lt;/added-date&gt;&lt;ref-type name="Journal Article"&gt;17&lt;/ref-type&gt;&lt;rec-number&gt;19&lt;/rec-number&gt;&lt;last-updated-date format="utc"&gt;1458909633&lt;/last-updated-date&gt;&lt;accession-num&gt;24750148&lt;/accession-num&gt;&lt;electronic-resource-num&gt;10.1111/den.12280&lt;/electronic-resource-num&gt;&lt;volume&gt;26 Suppl 2&lt;/volume&gt;&lt;/record&gt;&lt;/Cite&gt;&lt;/EndNote&gt;</w:instrText>
      </w:r>
      <w:r w:rsidR="005F2135" w:rsidRPr="00567A72">
        <w:rPr>
          <w:rFonts w:ascii="Book Antiqua" w:eastAsia="Times New Roman" w:hAnsi="Book Antiqua" w:cs="Times New Roman"/>
          <w:sz w:val="24"/>
          <w:szCs w:val="24"/>
        </w:rPr>
        <w:fldChar w:fldCharType="separate"/>
      </w:r>
      <w:r w:rsidR="00DC6571" w:rsidRPr="00DC6571">
        <w:rPr>
          <w:rFonts w:ascii="Book Antiqua" w:eastAsia="Times New Roman" w:hAnsi="Book Antiqua" w:cs="Times New Roman"/>
          <w:noProof/>
          <w:sz w:val="24"/>
          <w:szCs w:val="24"/>
          <w:vertAlign w:val="superscript"/>
        </w:rPr>
        <w:t>[75]</w:t>
      </w:r>
      <w:r w:rsidR="005F2135"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t>. Furthermore</w:t>
      </w:r>
      <w:r w:rsidR="00961414" w:rsidRPr="00567A72">
        <w:rPr>
          <w:rFonts w:ascii="Book Antiqua" w:hAnsi="Book Antiqua" w:cs="Times New Roman"/>
          <w:sz w:val="24"/>
          <w:szCs w:val="24"/>
        </w:rPr>
        <w:t>,</w:t>
      </w:r>
      <w:r w:rsidRPr="00567A72">
        <w:rPr>
          <w:rFonts w:ascii="Book Antiqua" w:eastAsia="Times New Roman" w:hAnsi="Book Antiqua" w:cs="Times New Roman"/>
          <w:sz w:val="24"/>
          <w:szCs w:val="24"/>
        </w:rPr>
        <w:t xml:space="preserve"> Tsuji </w:t>
      </w:r>
      <w:r w:rsidRPr="00440879">
        <w:rPr>
          <w:rFonts w:ascii="Book Antiqua" w:eastAsia="Times New Roman" w:hAnsi="Book Antiqua" w:cs="Times New Roman"/>
          <w:i/>
          <w:sz w:val="24"/>
          <w:szCs w:val="24"/>
        </w:rPr>
        <w:t>et al</w:t>
      </w:r>
      <w:r w:rsidR="00440879" w:rsidRPr="00567A72">
        <w:rPr>
          <w:rFonts w:ascii="Book Antiqua" w:eastAsia="Times New Roman" w:hAnsi="Book Antiqua" w:cs="Times New Roman"/>
          <w:sz w:val="24"/>
          <w:szCs w:val="24"/>
        </w:rPr>
        <w:fldChar w:fldCharType="begin">
          <w:fldData xml:space="preserve">PEVuZE5vdGU+PENpdGU+PEF1dGhvcj5Uc3VqaTwvQXV0aG9yPjxZZWFyPjIwMTQ8L1llYXI+PElE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==
</w:fldData>
        </w:fldChar>
      </w:r>
      <w:r w:rsidR="00440879">
        <w:rPr>
          <w:rFonts w:ascii="Book Antiqua" w:eastAsia="Times New Roman" w:hAnsi="Book Antiqua" w:cs="Times New Roman"/>
          <w:sz w:val="24"/>
          <w:szCs w:val="24"/>
        </w:rPr>
        <w:instrText xml:space="preserve"> ADDIN EN.CITE </w:instrText>
      </w:r>
      <w:r w:rsidR="00440879">
        <w:rPr>
          <w:rFonts w:ascii="Book Antiqua" w:eastAsia="Times New Roman" w:hAnsi="Book Antiqua" w:cs="Times New Roman"/>
          <w:sz w:val="24"/>
          <w:szCs w:val="24"/>
        </w:rPr>
        <w:fldChar w:fldCharType="begin">
          <w:fldData xml:space="preserve">PEVuZE5vdGU+PENpdGU+PEF1dGhvcj5Uc3VqaTwvQXV0aG9yPjxZZWFyPjIwMTQ8L1llYXI+PElE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==
</w:fldData>
        </w:fldChar>
      </w:r>
      <w:r w:rsidR="00440879">
        <w:rPr>
          <w:rFonts w:ascii="Book Antiqua" w:eastAsia="Times New Roman" w:hAnsi="Book Antiqua" w:cs="Times New Roman"/>
          <w:sz w:val="24"/>
          <w:szCs w:val="24"/>
        </w:rPr>
        <w:instrText xml:space="preserve"> ADDIN EN.CITE.DATA </w:instrText>
      </w:r>
      <w:r w:rsidR="00440879">
        <w:rPr>
          <w:rFonts w:ascii="Book Antiqua" w:eastAsia="Times New Roman" w:hAnsi="Book Antiqua" w:cs="Times New Roman"/>
          <w:sz w:val="24"/>
          <w:szCs w:val="24"/>
        </w:rPr>
      </w:r>
      <w:r w:rsidR="00440879">
        <w:rPr>
          <w:rFonts w:ascii="Book Antiqua" w:eastAsia="Times New Roman" w:hAnsi="Book Antiqua" w:cs="Times New Roman"/>
          <w:sz w:val="24"/>
          <w:szCs w:val="24"/>
        </w:rPr>
        <w:fldChar w:fldCharType="end"/>
      </w:r>
      <w:r w:rsidR="00440879" w:rsidRPr="00567A72">
        <w:rPr>
          <w:rFonts w:ascii="Book Antiqua" w:eastAsia="Times New Roman" w:hAnsi="Book Antiqua" w:cs="Times New Roman"/>
          <w:sz w:val="24"/>
          <w:szCs w:val="24"/>
        </w:rPr>
      </w:r>
      <w:r w:rsidR="00440879" w:rsidRPr="00567A72">
        <w:rPr>
          <w:rFonts w:ascii="Book Antiqua" w:eastAsia="Times New Roman" w:hAnsi="Book Antiqua" w:cs="Times New Roman"/>
          <w:sz w:val="24"/>
          <w:szCs w:val="24"/>
        </w:rPr>
        <w:fldChar w:fldCharType="separate"/>
      </w:r>
      <w:r w:rsidR="00440879">
        <w:rPr>
          <w:rFonts w:ascii="Book Antiqua" w:eastAsia="Times New Roman" w:hAnsi="Book Antiqua" w:cs="Times New Roman"/>
          <w:noProof/>
          <w:sz w:val="24"/>
          <w:szCs w:val="24"/>
          <w:vertAlign w:val="superscript"/>
        </w:rPr>
        <w:t>[76,</w:t>
      </w:r>
      <w:r w:rsidR="00440879" w:rsidRPr="00DC6571">
        <w:rPr>
          <w:rFonts w:ascii="Book Antiqua" w:eastAsia="Times New Roman" w:hAnsi="Book Antiqua" w:cs="Times New Roman"/>
          <w:noProof/>
          <w:sz w:val="24"/>
          <w:szCs w:val="24"/>
          <w:vertAlign w:val="superscript"/>
        </w:rPr>
        <w:t>77]</w:t>
      </w:r>
      <w:r w:rsidR="00440879" w:rsidRPr="00567A72">
        <w:rPr>
          <w:rFonts w:ascii="Book Antiqua" w:eastAsia="Times New Roman" w:hAnsi="Book Antiqua" w:cs="Times New Roman"/>
          <w:sz w:val="24"/>
          <w:szCs w:val="24"/>
        </w:rPr>
        <w:fldChar w:fldCharType="end"/>
      </w:r>
      <w:r w:rsidRPr="00567A72">
        <w:rPr>
          <w:rFonts w:ascii="Book Antiqua" w:eastAsia="Times New Roman" w:hAnsi="Book Antiqua" w:cs="Times New Roman"/>
          <w:sz w:val="24"/>
          <w:szCs w:val="24"/>
        </w:rPr>
        <w:t xml:space="preserve"> </w:t>
      </w:r>
      <w:r w:rsidR="00961414" w:rsidRPr="00567A72">
        <w:rPr>
          <w:rFonts w:ascii="Book Antiqua" w:hAnsi="Book Antiqua" w:cs="Times New Roman"/>
          <w:sz w:val="24"/>
          <w:szCs w:val="24"/>
        </w:rPr>
        <w:t>also reported</w:t>
      </w:r>
      <w:r w:rsidRPr="00567A72">
        <w:rPr>
          <w:rFonts w:ascii="Book Antiqua" w:eastAsia="Times New Roman" w:hAnsi="Book Antiqua" w:cs="Times New Roman"/>
          <w:sz w:val="24"/>
          <w:szCs w:val="24"/>
        </w:rPr>
        <w:t xml:space="preserve"> </w:t>
      </w:r>
      <w:r w:rsidR="00961414" w:rsidRPr="00567A72">
        <w:rPr>
          <w:rFonts w:ascii="Book Antiqua" w:hAnsi="Book Antiqua" w:cs="Times New Roman"/>
          <w:sz w:val="24"/>
          <w:szCs w:val="24"/>
        </w:rPr>
        <w:t xml:space="preserve">the </w:t>
      </w:r>
      <w:r w:rsidRPr="00567A72">
        <w:rPr>
          <w:rFonts w:ascii="Book Antiqua" w:eastAsia="Times New Roman" w:hAnsi="Book Antiqua" w:cs="Times New Roman"/>
          <w:sz w:val="24"/>
          <w:szCs w:val="24"/>
        </w:rPr>
        <w:t>possibility of reducing postoperative adverse events</w:t>
      </w:r>
      <w:r w:rsidR="00961414" w:rsidRPr="00567A72">
        <w:rPr>
          <w:rFonts w:ascii="Book Antiqua" w:hAnsi="Book Antiqua" w:cs="Times New Roman"/>
          <w:sz w:val="24"/>
          <w:szCs w:val="24"/>
        </w:rPr>
        <w:t xml:space="preserve">, such as post-ESD bleeding or delayed </w:t>
      </w:r>
      <w:r w:rsidR="00961414" w:rsidRPr="00567A72">
        <w:rPr>
          <w:rFonts w:ascii="Book Antiqua" w:hAnsi="Book Antiqua" w:cs="Times New Roman"/>
          <w:sz w:val="24"/>
          <w:szCs w:val="24"/>
        </w:rPr>
        <w:lastRenderedPageBreak/>
        <w:t>perforation</w:t>
      </w:r>
      <w:r w:rsidR="00440879">
        <w:rPr>
          <w:rFonts w:ascii="Book Antiqua" w:eastAsia="SimSun" w:hAnsi="Book Antiqua" w:cs="Times New Roman" w:hint="eastAsia"/>
          <w:sz w:val="24"/>
          <w:szCs w:val="24"/>
          <w:lang w:eastAsia="zh-CN"/>
        </w:rPr>
        <w:t xml:space="preserve"> </w:t>
      </w:r>
      <w:r w:rsidR="00440879" w:rsidRPr="00567A72">
        <w:rPr>
          <w:rFonts w:ascii="Book Antiqua" w:eastAsia="Times New Roman" w:hAnsi="Book Antiqua" w:cs="Times New Roman"/>
          <w:sz w:val="24"/>
          <w:szCs w:val="24"/>
        </w:rPr>
        <w:t>(Figure</w:t>
      </w:r>
      <w:r w:rsidR="00440879">
        <w:rPr>
          <w:rFonts w:ascii="Book Antiqua" w:eastAsia="SimSun" w:hAnsi="Book Antiqua" w:cs="Times New Roman" w:hint="eastAsia"/>
          <w:sz w:val="24"/>
          <w:szCs w:val="24"/>
          <w:lang w:eastAsia="zh-CN"/>
        </w:rPr>
        <w:t xml:space="preserve"> </w:t>
      </w:r>
      <w:r w:rsidR="00440879" w:rsidRPr="00567A72">
        <w:rPr>
          <w:rFonts w:ascii="Book Antiqua" w:eastAsia="Times New Roman" w:hAnsi="Book Antiqua" w:cs="Times New Roman"/>
          <w:sz w:val="24"/>
          <w:szCs w:val="24"/>
        </w:rPr>
        <w:t>2)</w:t>
      </w:r>
      <w:r w:rsidR="00032027" w:rsidRPr="00567A72">
        <w:rPr>
          <w:rFonts w:ascii="Book Antiqua" w:eastAsia="Times New Roman" w:hAnsi="Book Antiqua" w:cs="Times New Roman"/>
          <w:sz w:val="24"/>
          <w:szCs w:val="24"/>
        </w:rPr>
        <w:t xml:space="preserve">. </w:t>
      </w:r>
      <w:r w:rsidR="002A4F9B" w:rsidRPr="00567A72">
        <w:rPr>
          <w:rFonts w:ascii="Book Antiqua" w:hAnsi="Book Antiqua" w:cs="Times New Roman"/>
          <w:sz w:val="24"/>
          <w:szCs w:val="24"/>
        </w:rPr>
        <w:t>In addition to</w:t>
      </w:r>
      <w:r w:rsidR="00D5503B" w:rsidRPr="00567A72">
        <w:rPr>
          <w:rFonts w:ascii="Book Antiqua" w:hAnsi="Book Antiqua" w:cs="Times New Roman"/>
          <w:sz w:val="24"/>
          <w:szCs w:val="24"/>
        </w:rPr>
        <w:t xml:space="preserve"> PGA shielding, other </w:t>
      </w:r>
      <w:r w:rsidR="002A4F9B" w:rsidRPr="00567A72">
        <w:rPr>
          <w:rFonts w:ascii="Book Antiqua" w:hAnsi="Book Antiqua" w:cs="Times New Roman"/>
          <w:sz w:val="24"/>
          <w:szCs w:val="24"/>
        </w:rPr>
        <w:t>shielding methods have been</w:t>
      </w:r>
      <w:r w:rsidR="00D5503B" w:rsidRPr="00567A72">
        <w:rPr>
          <w:rFonts w:ascii="Book Antiqua" w:hAnsi="Book Antiqua" w:cs="Times New Roman"/>
          <w:sz w:val="24"/>
          <w:szCs w:val="24"/>
        </w:rPr>
        <w:t xml:space="preserve"> </w:t>
      </w:r>
      <w:r w:rsidR="002A4F9B" w:rsidRPr="00567A72">
        <w:rPr>
          <w:rFonts w:ascii="Book Antiqua" w:hAnsi="Book Antiqua" w:cs="Times New Roman"/>
          <w:sz w:val="24"/>
          <w:szCs w:val="24"/>
        </w:rPr>
        <w:t>reported</w:t>
      </w:r>
      <w:r w:rsidR="005C14CF" w:rsidRPr="00567A72">
        <w:rPr>
          <w:rFonts w:ascii="Book Antiqua" w:hAnsi="Book Antiqua" w:cs="Times New Roman"/>
          <w:sz w:val="24"/>
          <w:szCs w:val="24"/>
        </w:rPr>
        <w:t xml:space="preserve">. </w:t>
      </w:r>
      <w:r w:rsidR="002A4F9B" w:rsidRPr="00567A72">
        <w:rPr>
          <w:rFonts w:ascii="Book Antiqua" w:hAnsi="Book Antiqua" w:cs="Times New Roman"/>
          <w:sz w:val="24"/>
          <w:szCs w:val="24"/>
        </w:rPr>
        <w:t xml:space="preserve">There has been a report concerning </w:t>
      </w:r>
      <w:r w:rsidR="00B162E7" w:rsidRPr="00567A72">
        <w:rPr>
          <w:rFonts w:ascii="Book Antiqua" w:hAnsi="Book Antiqua" w:cs="Times New Roman"/>
          <w:sz w:val="24"/>
          <w:szCs w:val="24"/>
        </w:rPr>
        <w:t xml:space="preserve">bio-sheet graft therapy for post-ESD ulcer </w:t>
      </w:r>
      <w:r w:rsidR="002A4F9B" w:rsidRPr="00567A72">
        <w:rPr>
          <w:rFonts w:ascii="Book Antiqua" w:hAnsi="Book Antiqua" w:cs="Times New Roman"/>
          <w:sz w:val="24"/>
          <w:szCs w:val="24"/>
        </w:rPr>
        <w:t>in an animal experiment</w:t>
      </w:r>
      <w:r w:rsidR="005F2135" w:rsidRPr="00567A72">
        <w:rPr>
          <w:rFonts w:ascii="Book Antiqua" w:hAnsi="Book Antiqua" w:cs="Times New Roman"/>
          <w:sz w:val="24"/>
          <w:szCs w:val="24"/>
        </w:rPr>
        <w:fldChar w:fldCharType="begin"/>
      </w:r>
      <w:r w:rsidR="00DC6571">
        <w:rPr>
          <w:rFonts w:ascii="Book Antiqua" w:hAnsi="Book Antiqua" w:cs="Times New Roman"/>
          <w:sz w:val="24"/>
          <w:szCs w:val="24"/>
        </w:rPr>
        <w:instrText xml:space="preserve"> ADDIN EN.CITE &lt;EndNote&gt;&lt;Cite&gt;&lt;Author&gt;Kwon&lt;/Author&gt;&lt;Year&gt;2015&lt;/Year&gt;&lt;IDText&gt;Bio-sheet graft therapy for artificial gastric ulcer after endoscopic submucosal dissection: an animal feasibility study&lt;/IDText&gt;&lt;DisplayText&gt;&lt;style face="superscript"&gt;[78]&lt;/style&gt;&lt;/DisplayText&gt;&lt;record&gt;&lt;dates&gt;&lt;pub-dates&gt;&lt;date&gt;Apr&lt;/date&gt;&lt;/pub-dates&gt;&lt;year&gt;2015&lt;/year&gt;&lt;/dates&gt;&lt;keywords&gt;&lt;keyword&gt;Animals&lt;/keyword&gt;&lt;keyword&gt;Anti-Ulcer Agents&lt;/keyword&gt;&lt;keyword&gt;Biocompatible Materials&lt;/keyword&gt;&lt;keyword&gt;Collagen&lt;/keyword&gt;&lt;keyword&gt;Dissection&lt;/keyword&gt;&lt;keyword&gt;Feasibility Studies&lt;/keyword&gt;&lt;keyword&gt;Gastric Mucosa&lt;/keyword&gt;&lt;keyword&gt;Gastroscopy&lt;/keyword&gt;&lt;keyword&gt;Models, Animal&lt;/keyword&gt;&lt;keyword&gt;Random Allocation&lt;/keyword&gt;&lt;keyword&gt;Stomach Ulcer&lt;/keyword&gt;&lt;keyword&gt;Sus scrofa&lt;/keyword&gt;&lt;keyword&gt;Wound Healing&lt;/keyword&gt;&lt;/keywords&gt;&lt;urls&gt;&lt;related-urls&gt;&lt;url&gt;http://www.ncbi.nlm.nih.gov/pubmed/25484327&lt;/url&gt;&lt;/related-urls&gt;&lt;/urls&gt;&lt;isbn&gt;1097-6779&lt;/isbn&gt;&lt;titles&gt;&lt;title&gt;Bio-sheet graft therapy for artificial gastric ulcer after endoscopic submucosal dissection: an animal feasibility study&lt;/title&gt;&lt;secondary-title&gt;Gastrointest Endosc&lt;/secondary-title&gt;&lt;/titles&gt;&lt;pages&gt;989-96&lt;/pages&gt;&lt;number&gt;4&lt;/number&gt;&lt;contributors&gt;&lt;authors&gt;&lt;author&gt;Kwon, C. I.&lt;/author&gt;&lt;author&gt;Kim, G.&lt;/author&gt;&lt;author&gt;Ko, K. H.&lt;/author&gt;&lt;author&gt;Jung, Y.&lt;/author&gt;&lt;author&gt;Chung, I. K.&lt;/author&gt;&lt;author&gt;Jeong, S.&lt;/author&gt;&lt;author&gt;Lee, D. H.&lt;/author&gt;&lt;author&gt;Hong, S. P.&lt;/author&gt;&lt;author&gt;Hahm, K. B.&lt;/author&gt;&lt;/authors&gt;&lt;/contributors&gt;&lt;language&gt;eng&lt;/language&gt;&lt;added-date format="utc"&gt;1458914258&lt;/added-date&gt;&lt;ref-type name="Journal Article"&gt;17&lt;/ref-type&gt;&lt;rec-number&gt;66&lt;/rec-number&gt;&lt;last-updated-date format="utc"&gt;1458914258&lt;/last-updated-date&gt;&lt;accession-num&gt;25484327&lt;/accession-num&gt;&lt;electronic-resource-num&gt;10.1016/j.gie.2014.09.038&lt;/electronic-resource-num&gt;&lt;volume&gt;81&lt;/volume&gt;&lt;/record&gt;&lt;/Cite&gt;&lt;/EndNote&gt;</w:instrText>
      </w:r>
      <w:r w:rsidR="005F2135" w:rsidRPr="00567A72">
        <w:rPr>
          <w:rFonts w:ascii="Book Antiqua" w:hAnsi="Book Antiqua" w:cs="Times New Roman"/>
          <w:sz w:val="24"/>
          <w:szCs w:val="24"/>
        </w:rPr>
        <w:fldChar w:fldCharType="separate"/>
      </w:r>
      <w:r w:rsidR="00DC6571" w:rsidRPr="00DC6571">
        <w:rPr>
          <w:rFonts w:ascii="Book Antiqua" w:hAnsi="Book Antiqua" w:cs="Times New Roman"/>
          <w:noProof/>
          <w:sz w:val="24"/>
          <w:szCs w:val="24"/>
          <w:vertAlign w:val="superscript"/>
        </w:rPr>
        <w:t>[78]</w:t>
      </w:r>
      <w:r w:rsidR="005F2135" w:rsidRPr="00567A72">
        <w:rPr>
          <w:rFonts w:ascii="Book Antiqua" w:hAnsi="Book Antiqua" w:cs="Times New Roman"/>
          <w:sz w:val="24"/>
          <w:szCs w:val="24"/>
        </w:rPr>
        <w:fldChar w:fldCharType="end"/>
      </w:r>
      <w:r w:rsidR="0038733C" w:rsidRPr="00567A72">
        <w:rPr>
          <w:rFonts w:ascii="Book Antiqua" w:hAnsi="Book Antiqua" w:cs="Times New Roman"/>
          <w:sz w:val="24"/>
          <w:szCs w:val="24"/>
        </w:rPr>
        <w:t>.</w:t>
      </w:r>
      <w:r w:rsidR="00C43330" w:rsidRPr="00567A72">
        <w:rPr>
          <w:rFonts w:ascii="Book Antiqua" w:hAnsi="Book Antiqua" w:cs="Times New Roman"/>
          <w:sz w:val="24"/>
          <w:szCs w:val="24"/>
        </w:rPr>
        <w:t xml:space="preserve"> According to the study, this bio-sheet graft therapy might be effective in attenuating the degree of inflamma</w:t>
      </w:r>
      <w:r w:rsidR="00440879">
        <w:rPr>
          <w:rFonts w:ascii="Book Antiqua" w:hAnsi="Book Antiqua" w:cs="Times New Roman"/>
          <w:sz w:val="24"/>
          <w:szCs w:val="24"/>
        </w:rPr>
        <w:t>tion in the ESD-induced ulcers.</w:t>
      </w:r>
    </w:p>
    <w:p w14:paraId="559871E4" w14:textId="4462415A" w:rsidR="00C43330" w:rsidRPr="00567A72" w:rsidRDefault="00C43330" w:rsidP="00440879">
      <w:pPr>
        <w:snapToGrid w:val="0"/>
        <w:spacing w:line="360" w:lineRule="auto"/>
        <w:ind w:firstLineChars="100" w:firstLine="240"/>
        <w:rPr>
          <w:rFonts w:ascii="Book Antiqua" w:hAnsi="Book Antiqua" w:cs="Times New Roman"/>
          <w:sz w:val="24"/>
          <w:szCs w:val="24"/>
        </w:rPr>
      </w:pPr>
      <w:r w:rsidRPr="00567A72">
        <w:rPr>
          <w:rFonts w:ascii="Book Antiqua" w:eastAsia="Times New Roman" w:hAnsi="Book Antiqua" w:cs="Times New Roman"/>
          <w:sz w:val="24"/>
          <w:szCs w:val="24"/>
        </w:rPr>
        <w:t>However</w:t>
      </w:r>
      <w:r w:rsidRPr="00567A72">
        <w:rPr>
          <w:rFonts w:ascii="Book Antiqua" w:hAnsi="Book Antiqua" w:cs="Times New Roman"/>
          <w:sz w:val="24"/>
          <w:szCs w:val="24"/>
        </w:rPr>
        <w:t>,</w:t>
      </w:r>
      <w:r w:rsidRPr="00567A72">
        <w:rPr>
          <w:rFonts w:ascii="Book Antiqua" w:eastAsia="Times New Roman" w:hAnsi="Book Antiqua" w:cs="Times New Roman"/>
          <w:sz w:val="24"/>
          <w:szCs w:val="24"/>
        </w:rPr>
        <w:t xml:space="preserve"> there has been no randomized controlled trial to investigate </w:t>
      </w:r>
      <w:r w:rsidRPr="00567A72">
        <w:rPr>
          <w:rFonts w:ascii="Book Antiqua" w:hAnsi="Book Antiqua" w:cs="Times New Roman"/>
          <w:sz w:val="24"/>
          <w:szCs w:val="24"/>
        </w:rPr>
        <w:t xml:space="preserve">the </w:t>
      </w:r>
      <w:r w:rsidRPr="00567A72">
        <w:rPr>
          <w:rFonts w:ascii="Book Antiqua" w:eastAsia="Times New Roman" w:hAnsi="Book Antiqua" w:cs="Times New Roman"/>
          <w:sz w:val="24"/>
          <w:szCs w:val="24"/>
        </w:rPr>
        <w:t xml:space="preserve">efficacy of </w:t>
      </w:r>
      <w:r w:rsidRPr="00567A72">
        <w:rPr>
          <w:rFonts w:ascii="Book Antiqua" w:hAnsi="Book Antiqua" w:cs="Times New Roman"/>
          <w:sz w:val="24"/>
          <w:szCs w:val="24"/>
        </w:rPr>
        <w:t>these novel methods</w:t>
      </w:r>
      <w:r w:rsidRPr="00567A72">
        <w:rPr>
          <w:rFonts w:ascii="Book Antiqua" w:eastAsia="Times New Roman" w:hAnsi="Book Antiqua" w:cs="Times New Roman"/>
          <w:sz w:val="24"/>
          <w:szCs w:val="24"/>
        </w:rPr>
        <w:t xml:space="preserve"> to prevent postoperative bleeding</w:t>
      </w:r>
      <w:r w:rsidRPr="00567A72">
        <w:rPr>
          <w:rFonts w:ascii="Book Antiqua" w:hAnsi="Book Antiqua" w:cs="Times New Roman"/>
          <w:sz w:val="24"/>
          <w:szCs w:val="24"/>
        </w:rPr>
        <w:t xml:space="preserve">. Therefore, </w:t>
      </w:r>
      <w:r w:rsidRPr="00567A72">
        <w:rPr>
          <w:rFonts w:ascii="Book Antiqua" w:eastAsia="Times New Roman" w:hAnsi="Book Antiqua" w:cs="Times New Roman"/>
          <w:sz w:val="24"/>
          <w:szCs w:val="24"/>
        </w:rPr>
        <w:t xml:space="preserve">further research </w:t>
      </w:r>
      <w:r w:rsidR="00DB1E66">
        <w:rPr>
          <w:rFonts w:ascii="Book Antiqua" w:eastAsia="Times New Roman" w:hAnsi="Book Antiqua" w:cs="Times New Roman"/>
          <w:sz w:val="24"/>
          <w:szCs w:val="24"/>
        </w:rPr>
        <w:t>on</w:t>
      </w:r>
      <w:r w:rsidR="00DB1E66" w:rsidRPr="00567A72">
        <w:rPr>
          <w:rFonts w:ascii="Book Antiqua" w:eastAsia="Times New Roman" w:hAnsi="Book Antiqua" w:cs="Times New Roman"/>
          <w:sz w:val="24"/>
          <w:szCs w:val="24"/>
        </w:rPr>
        <w:t xml:space="preserve"> </w:t>
      </w:r>
      <w:r w:rsidRPr="00567A72">
        <w:rPr>
          <w:rFonts w:ascii="Book Antiqua" w:eastAsia="Times New Roman" w:hAnsi="Book Antiqua" w:cs="Times New Roman"/>
          <w:sz w:val="24"/>
          <w:szCs w:val="24"/>
        </w:rPr>
        <w:t>its efficacy is required.</w:t>
      </w:r>
    </w:p>
    <w:p w14:paraId="1B78BEFB" w14:textId="77777777" w:rsidR="00032027" w:rsidRPr="00567A72" w:rsidRDefault="00032027" w:rsidP="003B52F1">
      <w:pPr>
        <w:snapToGrid w:val="0"/>
        <w:spacing w:line="360" w:lineRule="auto"/>
        <w:ind w:firstLineChars="354" w:firstLine="850"/>
        <w:rPr>
          <w:rFonts w:ascii="Book Antiqua" w:hAnsi="Book Antiqua" w:cs="Times New Roman"/>
          <w:sz w:val="24"/>
          <w:szCs w:val="24"/>
        </w:rPr>
      </w:pPr>
    </w:p>
    <w:p w14:paraId="15BF698A" w14:textId="4A894F11" w:rsidR="00CE189B" w:rsidRPr="00567A72" w:rsidRDefault="0436B1D8" w:rsidP="003B52F1">
      <w:pPr>
        <w:snapToGrid w:val="0"/>
        <w:spacing w:line="360" w:lineRule="auto"/>
        <w:rPr>
          <w:rFonts w:ascii="Book Antiqua" w:hAnsi="Book Antiqua" w:cs="Times New Roman"/>
          <w:b/>
          <w:sz w:val="24"/>
          <w:szCs w:val="24"/>
        </w:rPr>
      </w:pPr>
      <w:r w:rsidRPr="00567A72">
        <w:rPr>
          <w:rFonts w:ascii="Book Antiqua" w:eastAsia="Times New Roman" w:hAnsi="Book Antiqua" w:cs="Times New Roman"/>
          <w:b/>
          <w:bCs/>
          <w:sz w:val="24"/>
          <w:szCs w:val="24"/>
        </w:rPr>
        <w:t>C</w:t>
      </w:r>
      <w:r w:rsidR="003778FD" w:rsidRPr="00567A72">
        <w:rPr>
          <w:rFonts w:ascii="Book Antiqua" w:eastAsia="Times New Roman" w:hAnsi="Book Antiqua" w:cs="Times New Roman"/>
          <w:b/>
          <w:bCs/>
          <w:sz w:val="24"/>
          <w:szCs w:val="24"/>
        </w:rPr>
        <w:t>ONCLUSION</w:t>
      </w:r>
    </w:p>
    <w:p w14:paraId="53AB3326" w14:textId="03FE3A98" w:rsidR="006C56BC" w:rsidRPr="00567A72" w:rsidRDefault="006C56BC" w:rsidP="00440879">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 xml:space="preserve">Although ESD has been established as an excellent method of treatment for superficial gastrointestinal neoplasms, </w:t>
      </w:r>
      <w:r w:rsidR="0038733C" w:rsidRPr="00567A72">
        <w:rPr>
          <w:rFonts w:ascii="Book Antiqua" w:hAnsi="Book Antiqua" w:cs="Times New Roman"/>
          <w:sz w:val="24"/>
          <w:szCs w:val="24"/>
        </w:rPr>
        <w:t xml:space="preserve">the prevention and management of </w:t>
      </w:r>
      <w:r w:rsidRPr="00567A72">
        <w:rPr>
          <w:rFonts w:ascii="Book Antiqua" w:hAnsi="Book Antiqua" w:cs="Times New Roman"/>
          <w:sz w:val="24"/>
          <w:szCs w:val="24"/>
        </w:rPr>
        <w:t xml:space="preserve">post-ESD adverse events </w:t>
      </w:r>
      <w:r w:rsidR="0038733C" w:rsidRPr="00567A72">
        <w:rPr>
          <w:rFonts w:ascii="Book Antiqua" w:hAnsi="Book Antiqua" w:cs="Times New Roman"/>
          <w:sz w:val="24"/>
          <w:szCs w:val="24"/>
        </w:rPr>
        <w:t>is an issue still to be solved</w:t>
      </w:r>
      <w:r w:rsidRPr="00567A72">
        <w:rPr>
          <w:rFonts w:ascii="Book Antiqua" w:hAnsi="Book Antiqua" w:cs="Times New Roman"/>
          <w:sz w:val="24"/>
          <w:szCs w:val="24"/>
        </w:rPr>
        <w:t>.</w:t>
      </w:r>
      <w:r w:rsidR="00440879">
        <w:rPr>
          <w:rFonts w:ascii="Book Antiqua" w:eastAsia="SimSun" w:hAnsi="Book Antiqua" w:cs="Times New Roman" w:hint="eastAsia"/>
          <w:sz w:val="24"/>
          <w:szCs w:val="24"/>
          <w:lang w:eastAsia="zh-CN"/>
        </w:rPr>
        <w:t xml:space="preserve"> </w:t>
      </w:r>
      <w:r w:rsidRPr="00567A72">
        <w:rPr>
          <w:rFonts w:ascii="Book Antiqua" w:hAnsi="Book Antiqua" w:cs="Times New Roman"/>
          <w:sz w:val="24"/>
          <w:szCs w:val="24"/>
        </w:rPr>
        <w:t>Especially</w:t>
      </w:r>
      <w:r w:rsidR="0038733C" w:rsidRPr="00567A72">
        <w:rPr>
          <w:rFonts w:ascii="Book Antiqua" w:hAnsi="Book Antiqua" w:cs="Times New Roman"/>
          <w:sz w:val="24"/>
          <w:szCs w:val="24"/>
        </w:rPr>
        <w:t>,</w:t>
      </w:r>
      <w:r w:rsidRPr="00567A72">
        <w:rPr>
          <w:rFonts w:ascii="Book Antiqua" w:hAnsi="Book Antiqua" w:cs="Times New Roman"/>
          <w:sz w:val="24"/>
          <w:szCs w:val="24"/>
        </w:rPr>
        <w:t xml:space="preserve"> </w:t>
      </w:r>
      <w:r w:rsidR="0038733C" w:rsidRPr="00567A72">
        <w:rPr>
          <w:rFonts w:ascii="Book Antiqua" w:hAnsi="Book Antiqua" w:cs="Times New Roman"/>
          <w:sz w:val="24"/>
          <w:szCs w:val="24"/>
        </w:rPr>
        <w:t xml:space="preserve">controlling </w:t>
      </w:r>
      <w:r w:rsidRPr="00567A72">
        <w:rPr>
          <w:rFonts w:ascii="Book Antiqua" w:hAnsi="Book Antiqua" w:cs="Times New Roman"/>
          <w:sz w:val="24"/>
          <w:szCs w:val="24"/>
        </w:rPr>
        <w:t xml:space="preserve">bleeding after ESD </w:t>
      </w:r>
      <w:r w:rsidR="0038733C" w:rsidRPr="00567A72">
        <w:rPr>
          <w:rFonts w:ascii="Book Antiqua" w:hAnsi="Book Antiqua" w:cs="Times New Roman"/>
          <w:sz w:val="24"/>
          <w:szCs w:val="24"/>
        </w:rPr>
        <w:t xml:space="preserve">should be considered </w:t>
      </w:r>
      <w:r w:rsidRPr="00567A72">
        <w:rPr>
          <w:rFonts w:ascii="Book Antiqua" w:hAnsi="Book Antiqua" w:cs="Times New Roman"/>
          <w:sz w:val="24"/>
          <w:szCs w:val="24"/>
        </w:rPr>
        <w:t xml:space="preserve">one of the top priorities because its occurrence rate is relatively high and sometimes leads to a severe condition. It is imperative for all endoscopists who perform ESD to get acquainted with the risk factors </w:t>
      </w:r>
      <w:r w:rsidR="0038733C" w:rsidRPr="00567A72">
        <w:rPr>
          <w:rFonts w:ascii="Book Antiqua" w:hAnsi="Book Antiqua" w:cs="Times New Roman"/>
          <w:sz w:val="24"/>
          <w:szCs w:val="24"/>
        </w:rPr>
        <w:t xml:space="preserve">of </w:t>
      </w:r>
      <w:r w:rsidRPr="00567A72">
        <w:rPr>
          <w:rFonts w:ascii="Book Antiqua" w:hAnsi="Book Antiqua" w:cs="Times New Roman"/>
          <w:sz w:val="24"/>
          <w:szCs w:val="24"/>
        </w:rPr>
        <w:t>post-ESD bleeding. To date, some risk factors, such as antithrombotic drug use and large resection size, have be</w:t>
      </w:r>
      <w:r w:rsidR="0038733C" w:rsidRPr="00567A72">
        <w:rPr>
          <w:rFonts w:ascii="Book Antiqua" w:hAnsi="Book Antiqua" w:cs="Times New Roman"/>
          <w:sz w:val="24"/>
          <w:szCs w:val="24"/>
        </w:rPr>
        <w:t xml:space="preserve">en </w:t>
      </w:r>
      <w:r w:rsidR="00F47153" w:rsidRPr="00567A72">
        <w:rPr>
          <w:rFonts w:ascii="Book Antiqua" w:hAnsi="Book Antiqua" w:cs="Times New Roman"/>
          <w:sz w:val="24"/>
          <w:szCs w:val="24"/>
        </w:rPr>
        <w:t>recognized, but optimum management of these risk factors is still to be clarified</w:t>
      </w:r>
      <w:r w:rsidRPr="00567A72">
        <w:rPr>
          <w:rFonts w:ascii="Book Antiqua" w:hAnsi="Book Antiqua" w:cs="Times New Roman"/>
          <w:sz w:val="24"/>
          <w:szCs w:val="24"/>
        </w:rPr>
        <w:t xml:space="preserve">. </w:t>
      </w:r>
      <w:r w:rsidR="00F47153" w:rsidRPr="00567A72">
        <w:rPr>
          <w:rFonts w:ascii="Book Antiqua" w:hAnsi="Book Antiqua" w:cs="Times New Roman"/>
          <w:sz w:val="24"/>
          <w:szCs w:val="24"/>
        </w:rPr>
        <w:t xml:space="preserve">Concerning prevention of post-ESD bleeding, </w:t>
      </w:r>
      <w:r w:rsidRPr="00567A72">
        <w:rPr>
          <w:rFonts w:ascii="Book Antiqua" w:hAnsi="Book Antiqua" w:cs="Times New Roman"/>
          <w:sz w:val="24"/>
          <w:szCs w:val="24"/>
        </w:rPr>
        <w:t xml:space="preserve">PEC and PPI use are widely </w:t>
      </w:r>
      <w:r w:rsidR="00F47153" w:rsidRPr="00567A72">
        <w:rPr>
          <w:rFonts w:ascii="Book Antiqua" w:hAnsi="Book Antiqua" w:cs="Times New Roman"/>
          <w:sz w:val="24"/>
          <w:szCs w:val="24"/>
        </w:rPr>
        <w:t xml:space="preserve">established </w:t>
      </w:r>
      <w:r w:rsidRPr="00567A72">
        <w:rPr>
          <w:rFonts w:ascii="Book Antiqua" w:hAnsi="Book Antiqua" w:cs="Times New Roman"/>
          <w:sz w:val="24"/>
          <w:szCs w:val="24"/>
        </w:rPr>
        <w:t xml:space="preserve">as </w:t>
      </w:r>
      <w:r w:rsidR="00F47153" w:rsidRPr="00567A72">
        <w:rPr>
          <w:rFonts w:ascii="Book Antiqua" w:hAnsi="Book Antiqua" w:cs="Times New Roman"/>
          <w:sz w:val="24"/>
          <w:szCs w:val="24"/>
        </w:rPr>
        <w:t xml:space="preserve">effective </w:t>
      </w:r>
      <w:r w:rsidRPr="00567A72">
        <w:rPr>
          <w:rFonts w:ascii="Book Antiqua" w:hAnsi="Book Antiqua" w:cs="Times New Roman"/>
          <w:sz w:val="24"/>
          <w:szCs w:val="24"/>
        </w:rPr>
        <w:t>pre</w:t>
      </w:r>
      <w:r w:rsidR="00F47153" w:rsidRPr="00567A72">
        <w:rPr>
          <w:rFonts w:ascii="Book Antiqua" w:hAnsi="Book Antiqua" w:cs="Times New Roman"/>
          <w:sz w:val="24"/>
          <w:szCs w:val="24"/>
        </w:rPr>
        <w:t>ventive methods, but have not been able to prevent bleeding completely</w:t>
      </w:r>
      <w:r w:rsidRPr="00567A72">
        <w:rPr>
          <w:rFonts w:ascii="Book Antiqua" w:hAnsi="Book Antiqua" w:cs="Times New Roman"/>
          <w:sz w:val="24"/>
          <w:szCs w:val="24"/>
        </w:rPr>
        <w:t xml:space="preserve">. </w:t>
      </w:r>
      <w:r w:rsidR="00F47153" w:rsidRPr="00567A72">
        <w:rPr>
          <w:rFonts w:ascii="Book Antiqua" w:hAnsi="Book Antiqua" w:cs="Times New Roman"/>
          <w:sz w:val="24"/>
          <w:szCs w:val="24"/>
        </w:rPr>
        <w:t>Currently</w:t>
      </w:r>
      <w:r w:rsidRPr="00567A72">
        <w:rPr>
          <w:rFonts w:ascii="Book Antiqua" w:hAnsi="Book Antiqua" w:cs="Times New Roman"/>
          <w:sz w:val="24"/>
          <w:szCs w:val="24"/>
        </w:rPr>
        <w:t xml:space="preserve"> there are several ongoing studies concerning novel techniques for preventing bleeding with the ultimate goal of achieving zero risk for post-ESD bleeding. </w:t>
      </w:r>
      <w:r w:rsidR="00F47153" w:rsidRPr="00567A72">
        <w:rPr>
          <w:rFonts w:ascii="Book Antiqua" w:hAnsi="Book Antiqua" w:cs="Times New Roman"/>
          <w:sz w:val="24"/>
          <w:szCs w:val="24"/>
        </w:rPr>
        <w:t>F</w:t>
      </w:r>
      <w:r w:rsidRPr="00567A72">
        <w:rPr>
          <w:rFonts w:ascii="Book Antiqua" w:hAnsi="Book Antiqua" w:cs="Times New Roman"/>
          <w:sz w:val="24"/>
          <w:szCs w:val="24"/>
        </w:rPr>
        <w:t xml:space="preserve">urther research is </w:t>
      </w:r>
      <w:r w:rsidR="00F47153" w:rsidRPr="00567A72">
        <w:rPr>
          <w:rFonts w:ascii="Book Antiqua" w:hAnsi="Book Antiqua" w:cs="Times New Roman"/>
          <w:sz w:val="24"/>
          <w:szCs w:val="24"/>
        </w:rPr>
        <w:t>required</w:t>
      </w:r>
      <w:r w:rsidRPr="00567A72">
        <w:rPr>
          <w:rFonts w:ascii="Book Antiqua" w:hAnsi="Book Antiqua" w:cs="Times New Roman"/>
          <w:sz w:val="24"/>
          <w:szCs w:val="24"/>
        </w:rPr>
        <w:t>.</w:t>
      </w:r>
    </w:p>
    <w:p w14:paraId="09E66E6F" w14:textId="77777777" w:rsidR="00DC6571" w:rsidRDefault="00DC6571" w:rsidP="003B52F1">
      <w:pPr>
        <w:snapToGrid w:val="0"/>
        <w:spacing w:line="360" w:lineRule="auto"/>
        <w:rPr>
          <w:rFonts w:ascii="Book Antiqua" w:hAnsi="Book Antiqua" w:cs="Times New Roman"/>
          <w:b/>
          <w:sz w:val="24"/>
          <w:szCs w:val="24"/>
        </w:rPr>
      </w:pPr>
    </w:p>
    <w:p w14:paraId="682752B1" w14:textId="77777777" w:rsidR="00DC6571" w:rsidRDefault="00DC6571" w:rsidP="003B52F1">
      <w:pPr>
        <w:snapToGrid w:val="0"/>
        <w:spacing w:line="360" w:lineRule="auto"/>
        <w:rPr>
          <w:rFonts w:ascii="Book Antiqua" w:hAnsi="Book Antiqua" w:cs="Times New Roman"/>
          <w:b/>
          <w:sz w:val="24"/>
          <w:szCs w:val="24"/>
        </w:rPr>
      </w:pPr>
    </w:p>
    <w:p w14:paraId="540D406A" w14:textId="77777777" w:rsidR="00440879" w:rsidRDefault="00440879">
      <w:pPr>
        <w:widowControl/>
        <w:jc w:val="left"/>
        <w:rPr>
          <w:rFonts w:ascii="Book Antiqua" w:hAnsi="Book Antiqua" w:cs="Times New Roman"/>
          <w:b/>
          <w:sz w:val="24"/>
          <w:szCs w:val="24"/>
        </w:rPr>
      </w:pPr>
      <w:r>
        <w:rPr>
          <w:rFonts w:ascii="Book Antiqua" w:hAnsi="Book Antiqua" w:cs="Times New Roman"/>
          <w:b/>
          <w:sz w:val="24"/>
          <w:szCs w:val="24"/>
        </w:rPr>
        <w:br w:type="page"/>
      </w:r>
    </w:p>
    <w:p w14:paraId="606D8F37" w14:textId="4B1A892C" w:rsidR="00545ACC" w:rsidRPr="00567A72" w:rsidRDefault="007752D2" w:rsidP="003B52F1">
      <w:pPr>
        <w:snapToGrid w:val="0"/>
        <w:spacing w:line="360" w:lineRule="auto"/>
        <w:rPr>
          <w:rFonts w:ascii="Book Antiqua" w:hAnsi="Book Antiqua" w:cs="Times New Roman"/>
          <w:b/>
          <w:sz w:val="24"/>
          <w:szCs w:val="24"/>
        </w:rPr>
      </w:pPr>
      <w:r w:rsidRPr="00567A72">
        <w:rPr>
          <w:rFonts w:ascii="Book Antiqua" w:hAnsi="Book Antiqua" w:cs="Times New Roman"/>
          <w:b/>
          <w:sz w:val="24"/>
          <w:szCs w:val="24"/>
        </w:rPr>
        <w:lastRenderedPageBreak/>
        <w:t>R</w:t>
      </w:r>
      <w:r w:rsidR="0097438B" w:rsidRPr="00567A72">
        <w:rPr>
          <w:rFonts w:ascii="Book Antiqua" w:hAnsi="Book Antiqua" w:cs="Times New Roman"/>
          <w:b/>
          <w:sz w:val="24"/>
          <w:szCs w:val="24"/>
        </w:rPr>
        <w:t>EFERENCES</w:t>
      </w:r>
    </w:p>
    <w:p w14:paraId="74C45BB2"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1 </w:t>
      </w:r>
      <w:r w:rsidRPr="00A4553F">
        <w:rPr>
          <w:rFonts w:ascii="Book Antiqua" w:eastAsia="SimSun" w:hAnsi="Book Antiqua" w:cs="SimSun"/>
          <w:b/>
          <w:bCs/>
          <w:kern w:val="0"/>
          <w:sz w:val="24"/>
          <w:szCs w:val="24"/>
          <w:lang w:eastAsia="zh-CN"/>
        </w:rPr>
        <w:t>Ono H</w:t>
      </w:r>
      <w:r w:rsidRPr="00A4553F">
        <w:rPr>
          <w:rFonts w:ascii="Book Antiqua" w:eastAsia="SimSun" w:hAnsi="Book Antiqua" w:cs="SimSun"/>
          <w:kern w:val="0"/>
          <w:sz w:val="24"/>
          <w:szCs w:val="24"/>
          <w:lang w:eastAsia="zh-CN"/>
        </w:rPr>
        <w:t>, Kondo H, Gotoda T, Shirao K, Yamaguchi H, Saito D, Hosokawa K, Shimoda T, Yoshida S. Endoscopic mucosal resection for treatment of early gastric cancer. </w:t>
      </w:r>
      <w:r w:rsidRPr="00A4553F">
        <w:rPr>
          <w:rFonts w:ascii="Book Antiqua" w:eastAsia="SimSun" w:hAnsi="Book Antiqua" w:cs="SimSun"/>
          <w:i/>
          <w:iCs/>
          <w:kern w:val="0"/>
          <w:sz w:val="24"/>
          <w:szCs w:val="24"/>
          <w:lang w:eastAsia="zh-CN"/>
        </w:rPr>
        <w:t>Gut</w:t>
      </w:r>
      <w:r w:rsidRPr="00A4553F">
        <w:rPr>
          <w:rFonts w:ascii="Book Antiqua" w:eastAsia="SimSun" w:hAnsi="Book Antiqua" w:cs="SimSun"/>
          <w:kern w:val="0"/>
          <w:sz w:val="24"/>
          <w:szCs w:val="24"/>
          <w:lang w:eastAsia="zh-CN"/>
        </w:rPr>
        <w:t> 2001; </w:t>
      </w:r>
      <w:r w:rsidRPr="00A4553F">
        <w:rPr>
          <w:rFonts w:ascii="Book Antiqua" w:eastAsia="SimSun" w:hAnsi="Book Antiqua" w:cs="SimSun"/>
          <w:b/>
          <w:bCs/>
          <w:kern w:val="0"/>
          <w:sz w:val="24"/>
          <w:szCs w:val="24"/>
          <w:lang w:eastAsia="zh-CN"/>
        </w:rPr>
        <w:t>48</w:t>
      </w:r>
      <w:r w:rsidRPr="00A4553F">
        <w:rPr>
          <w:rFonts w:ascii="Book Antiqua" w:eastAsia="SimSun" w:hAnsi="Book Antiqua" w:cs="SimSun"/>
          <w:kern w:val="0"/>
          <w:sz w:val="24"/>
          <w:szCs w:val="24"/>
          <w:lang w:eastAsia="zh-CN"/>
        </w:rPr>
        <w:t>: 225-229 [PMID: 11156645</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DOI: 10.1136/gut.48.2.225]</w:t>
      </w:r>
    </w:p>
    <w:p w14:paraId="2BFEAB89"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2 </w:t>
      </w:r>
      <w:r w:rsidRPr="00A4553F">
        <w:rPr>
          <w:rFonts w:ascii="Book Antiqua" w:eastAsia="SimSun" w:hAnsi="Book Antiqua" w:cs="SimSun"/>
          <w:b/>
          <w:bCs/>
          <w:kern w:val="0"/>
          <w:sz w:val="24"/>
          <w:szCs w:val="24"/>
          <w:lang w:eastAsia="zh-CN"/>
        </w:rPr>
        <w:t>Gotoda T</w:t>
      </w:r>
      <w:r w:rsidRPr="00A4553F">
        <w:rPr>
          <w:rFonts w:ascii="Book Antiqua" w:eastAsia="SimSun" w:hAnsi="Book Antiqua" w:cs="SimSun"/>
          <w:kern w:val="0"/>
          <w:sz w:val="24"/>
          <w:szCs w:val="24"/>
          <w:lang w:eastAsia="zh-CN"/>
        </w:rPr>
        <w:t>, Kondo H, Ono H, Saito Y, Yamaguchi H, Saito D, Yokota T. A new endoscopic mucosal resection procedure using an insulation-tipped electrosurgical knife for rectal flat lesions: report of two cases.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1999; </w:t>
      </w:r>
      <w:r w:rsidRPr="00A4553F">
        <w:rPr>
          <w:rFonts w:ascii="Book Antiqua" w:eastAsia="SimSun" w:hAnsi="Book Antiqua" w:cs="SimSun"/>
          <w:b/>
          <w:bCs/>
          <w:kern w:val="0"/>
          <w:sz w:val="24"/>
          <w:szCs w:val="24"/>
          <w:lang w:eastAsia="zh-CN"/>
        </w:rPr>
        <w:t>50</w:t>
      </w:r>
      <w:r w:rsidRPr="00A4553F">
        <w:rPr>
          <w:rFonts w:ascii="Book Antiqua" w:eastAsia="SimSun" w:hAnsi="Book Antiqua" w:cs="SimSun"/>
          <w:kern w:val="0"/>
          <w:sz w:val="24"/>
          <w:szCs w:val="24"/>
          <w:lang w:eastAsia="zh-CN"/>
        </w:rPr>
        <w:t>: 560-563 [PMID: 10502182]</w:t>
      </w:r>
    </w:p>
    <w:p w14:paraId="64076196"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3 </w:t>
      </w:r>
      <w:r w:rsidRPr="00A4553F">
        <w:rPr>
          <w:rFonts w:ascii="Book Antiqua" w:eastAsia="SimSun" w:hAnsi="Book Antiqua" w:cs="SimSun"/>
          <w:b/>
          <w:bCs/>
          <w:kern w:val="0"/>
          <w:sz w:val="24"/>
          <w:szCs w:val="24"/>
          <w:lang w:eastAsia="zh-CN"/>
        </w:rPr>
        <w:t>Soetikno R</w:t>
      </w:r>
      <w:r w:rsidRPr="00A4553F">
        <w:rPr>
          <w:rFonts w:ascii="Book Antiqua" w:eastAsia="SimSun" w:hAnsi="Book Antiqua" w:cs="SimSun"/>
          <w:kern w:val="0"/>
          <w:sz w:val="24"/>
          <w:szCs w:val="24"/>
          <w:lang w:eastAsia="zh-CN"/>
        </w:rPr>
        <w:t>, Kaltenbach T, Yeh R, Gotoda T. Endoscopic mucosal resection for early cancers of the upper gastrointestinal tract. </w:t>
      </w:r>
      <w:r w:rsidRPr="00A4553F">
        <w:rPr>
          <w:rFonts w:ascii="Book Antiqua" w:eastAsia="SimSun" w:hAnsi="Book Antiqua" w:cs="SimSun"/>
          <w:i/>
          <w:iCs/>
          <w:kern w:val="0"/>
          <w:sz w:val="24"/>
          <w:szCs w:val="24"/>
          <w:lang w:eastAsia="zh-CN"/>
        </w:rPr>
        <w:t>J Clin Oncol</w:t>
      </w:r>
      <w:r w:rsidRPr="00A4553F">
        <w:rPr>
          <w:rFonts w:ascii="Book Antiqua" w:eastAsia="SimSun" w:hAnsi="Book Antiqua" w:cs="SimSun"/>
          <w:kern w:val="0"/>
          <w:sz w:val="24"/>
          <w:szCs w:val="24"/>
          <w:lang w:eastAsia="zh-CN"/>
        </w:rPr>
        <w:t> 2005; </w:t>
      </w:r>
      <w:r w:rsidRPr="00A4553F">
        <w:rPr>
          <w:rFonts w:ascii="Book Antiqua" w:eastAsia="SimSun" w:hAnsi="Book Antiqua" w:cs="SimSun"/>
          <w:b/>
          <w:bCs/>
          <w:kern w:val="0"/>
          <w:sz w:val="24"/>
          <w:szCs w:val="24"/>
          <w:lang w:eastAsia="zh-CN"/>
        </w:rPr>
        <w:t>23</w:t>
      </w:r>
      <w:r w:rsidRPr="00A4553F">
        <w:rPr>
          <w:rFonts w:ascii="Book Antiqua" w:eastAsia="SimSun" w:hAnsi="Book Antiqua" w:cs="SimSun"/>
          <w:kern w:val="0"/>
          <w:sz w:val="24"/>
          <w:szCs w:val="24"/>
          <w:lang w:eastAsia="zh-CN"/>
        </w:rPr>
        <w:t>: 4490-4498 [PMID: 16002839 DOI: 10.1200/JCO.2005.19.935]</w:t>
      </w:r>
    </w:p>
    <w:p w14:paraId="0A37A7E3"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4 </w:t>
      </w:r>
      <w:r w:rsidRPr="00A4553F">
        <w:rPr>
          <w:rFonts w:ascii="Book Antiqua" w:eastAsia="SimSun" w:hAnsi="Book Antiqua" w:cs="SimSun"/>
          <w:b/>
          <w:bCs/>
          <w:kern w:val="0"/>
          <w:sz w:val="24"/>
          <w:szCs w:val="24"/>
          <w:lang w:eastAsia="zh-CN"/>
        </w:rPr>
        <w:t>Park YM</w:t>
      </w:r>
      <w:r w:rsidRPr="00A4553F">
        <w:rPr>
          <w:rFonts w:ascii="Book Antiqua" w:eastAsia="SimSun" w:hAnsi="Book Antiqua" w:cs="SimSun"/>
          <w:kern w:val="0"/>
          <w:sz w:val="24"/>
          <w:szCs w:val="24"/>
          <w:lang w:eastAsia="zh-CN"/>
        </w:rPr>
        <w:t>, Cho E, Kang HY, Kim JM. The effectiveness and safety of endoscopic submucosal dissection compared with endoscopic mucosal resection for early gastric cancer: a systematic review and metaanalysis. </w:t>
      </w:r>
      <w:r w:rsidRPr="00A4553F">
        <w:rPr>
          <w:rFonts w:ascii="Book Antiqua" w:eastAsia="SimSun" w:hAnsi="Book Antiqua" w:cs="SimSun"/>
          <w:i/>
          <w:iCs/>
          <w:kern w:val="0"/>
          <w:sz w:val="24"/>
          <w:szCs w:val="24"/>
          <w:lang w:eastAsia="zh-CN"/>
        </w:rPr>
        <w:t>Surg Endosc</w:t>
      </w:r>
      <w:r w:rsidRPr="00A4553F">
        <w:rPr>
          <w:rFonts w:ascii="Book Antiqua" w:eastAsia="SimSun" w:hAnsi="Book Antiqua" w:cs="SimSun"/>
          <w:kern w:val="0"/>
          <w:sz w:val="24"/>
          <w:szCs w:val="24"/>
          <w:lang w:eastAsia="zh-CN"/>
        </w:rPr>
        <w:t> 2011; </w:t>
      </w:r>
      <w:r w:rsidRPr="00A4553F">
        <w:rPr>
          <w:rFonts w:ascii="Book Antiqua" w:eastAsia="SimSun" w:hAnsi="Book Antiqua" w:cs="SimSun"/>
          <w:b/>
          <w:bCs/>
          <w:kern w:val="0"/>
          <w:sz w:val="24"/>
          <w:szCs w:val="24"/>
          <w:lang w:eastAsia="zh-CN"/>
        </w:rPr>
        <w:t>25</w:t>
      </w:r>
      <w:r w:rsidRPr="00A4553F">
        <w:rPr>
          <w:rFonts w:ascii="Book Antiqua" w:eastAsia="SimSun" w:hAnsi="Book Antiqua" w:cs="SimSun"/>
          <w:kern w:val="0"/>
          <w:sz w:val="24"/>
          <w:szCs w:val="24"/>
          <w:lang w:eastAsia="zh-CN"/>
        </w:rPr>
        <w:t>: 2666-2677 [PMID: 21424201 DOI: 10.1007/s00464-011-1627-z]</w:t>
      </w:r>
    </w:p>
    <w:p w14:paraId="143074A0"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5 </w:t>
      </w:r>
      <w:r w:rsidRPr="00A4553F">
        <w:rPr>
          <w:rFonts w:ascii="Book Antiqua" w:eastAsia="SimSun" w:hAnsi="Book Antiqua" w:cs="SimSun"/>
          <w:b/>
          <w:bCs/>
          <w:kern w:val="0"/>
          <w:sz w:val="24"/>
          <w:szCs w:val="24"/>
          <w:lang w:eastAsia="zh-CN"/>
        </w:rPr>
        <w:t>Lian J</w:t>
      </w:r>
      <w:r w:rsidRPr="00A4553F">
        <w:rPr>
          <w:rFonts w:ascii="Book Antiqua" w:eastAsia="SimSun" w:hAnsi="Book Antiqua" w:cs="SimSun"/>
          <w:kern w:val="0"/>
          <w:sz w:val="24"/>
          <w:szCs w:val="24"/>
          <w:lang w:eastAsia="zh-CN"/>
        </w:rPr>
        <w:t>, Chen S, Zhang Y, Qiu F. A meta-analysis of endoscopic submucosal dissection and EMR for early gastric cancer.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2012; </w:t>
      </w:r>
      <w:r w:rsidRPr="00A4553F">
        <w:rPr>
          <w:rFonts w:ascii="Book Antiqua" w:eastAsia="SimSun" w:hAnsi="Book Antiqua" w:cs="SimSun"/>
          <w:b/>
          <w:bCs/>
          <w:kern w:val="0"/>
          <w:sz w:val="24"/>
          <w:szCs w:val="24"/>
          <w:lang w:eastAsia="zh-CN"/>
        </w:rPr>
        <w:t>76</w:t>
      </w:r>
      <w:r w:rsidRPr="00A4553F">
        <w:rPr>
          <w:rFonts w:ascii="Book Antiqua" w:eastAsia="SimSun" w:hAnsi="Book Antiqua" w:cs="SimSun"/>
          <w:kern w:val="0"/>
          <w:sz w:val="24"/>
          <w:szCs w:val="24"/>
          <w:lang w:eastAsia="zh-CN"/>
        </w:rPr>
        <w:t>: 763-770 [PMID: 22884100 DOI: 10.1016/j.gie.2012.06.014]</w:t>
      </w:r>
    </w:p>
    <w:p w14:paraId="21F6EAB4"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6 </w:t>
      </w:r>
      <w:r w:rsidRPr="00A4553F">
        <w:rPr>
          <w:rFonts w:ascii="Book Antiqua" w:eastAsia="SimSun" w:hAnsi="Book Antiqua" w:cs="SimSun"/>
          <w:b/>
          <w:bCs/>
          <w:kern w:val="0"/>
          <w:sz w:val="24"/>
          <w:szCs w:val="24"/>
          <w:lang w:eastAsia="zh-CN"/>
        </w:rPr>
        <w:t>Saito Y</w:t>
      </w:r>
      <w:r w:rsidRPr="00A4553F">
        <w:rPr>
          <w:rFonts w:ascii="Book Antiqua" w:eastAsia="SimSun" w:hAnsi="Book Antiqua" w:cs="SimSun"/>
          <w:kern w:val="0"/>
          <w:sz w:val="24"/>
          <w:szCs w:val="24"/>
          <w:lang w:eastAsia="zh-CN"/>
        </w:rPr>
        <w:t>, Fukuzawa M, Matsuda T, Fukunaga S, Sakamoto T, Uraoka T, Nakajima T, Ikehara H, Fu KI, Itoi T, Fujii T. Clinical outcome of endoscopic submucosal dissection versus endoscopic mucosal resection of large colorectal tumors as determined by curative resection. </w:t>
      </w:r>
      <w:r w:rsidRPr="00A4553F">
        <w:rPr>
          <w:rFonts w:ascii="Book Antiqua" w:eastAsia="SimSun" w:hAnsi="Book Antiqua" w:cs="SimSun"/>
          <w:i/>
          <w:iCs/>
          <w:kern w:val="0"/>
          <w:sz w:val="24"/>
          <w:szCs w:val="24"/>
          <w:lang w:eastAsia="zh-CN"/>
        </w:rPr>
        <w:t>Surg Endosc</w:t>
      </w:r>
      <w:r w:rsidRPr="00A4553F">
        <w:rPr>
          <w:rFonts w:ascii="Book Antiqua" w:eastAsia="SimSun" w:hAnsi="Book Antiqua" w:cs="SimSun"/>
          <w:kern w:val="0"/>
          <w:sz w:val="24"/>
          <w:szCs w:val="24"/>
          <w:lang w:eastAsia="zh-CN"/>
        </w:rPr>
        <w:t> 2010; </w:t>
      </w:r>
      <w:r w:rsidRPr="00A4553F">
        <w:rPr>
          <w:rFonts w:ascii="Book Antiqua" w:eastAsia="SimSun" w:hAnsi="Book Antiqua" w:cs="SimSun"/>
          <w:b/>
          <w:bCs/>
          <w:kern w:val="0"/>
          <w:sz w:val="24"/>
          <w:szCs w:val="24"/>
          <w:lang w:eastAsia="zh-CN"/>
        </w:rPr>
        <w:t>24</w:t>
      </w:r>
      <w:r w:rsidRPr="00A4553F">
        <w:rPr>
          <w:rFonts w:ascii="Book Antiqua" w:eastAsia="SimSun" w:hAnsi="Book Antiqua" w:cs="SimSun"/>
          <w:kern w:val="0"/>
          <w:sz w:val="24"/>
          <w:szCs w:val="24"/>
          <w:lang w:eastAsia="zh-CN"/>
        </w:rPr>
        <w:t>: 343-352 [PMID: 19517168 DOI: 10.1007/s00464-009-0562-8]</w:t>
      </w:r>
    </w:p>
    <w:p w14:paraId="1896C74C"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lastRenderedPageBreak/>
        <w:t>7 </w:t>
      </w:r>
      <w:r w:rsidRPr="00A4553F">
        <w:rPr>
          <w:rFonts w:ascii="Book Antiqua" w:eastAsia="SimSun" w:hAnsi="Book Antiqua" w:cs="SimSun"/>
          <w:b/>
          <w:bCs/>
          <w:kern w:val="0"/>
          <w:sz w:val="24"/>
          <w:szCs w:val="24"/>
          <w:lang w:eastAsia="zh-CN"/>
        </w:rPr>
        <w:t>Fujiya M</w:t>
      </w:r>
      <w:r w:rsidRPr="00A4553F">
        <w:rPr>
          <w:rFonts w:ascii="Book Antiqua" w:eastAsia="SimSun" w:hAnsi="Book Antiqua" w:cs="SimSun"/>
          <w:kern w:val="0"/>
          <w:sz w:val="24"/>
          <w:szCs w:val="24"/>
          <w:lang w:eastAsia="zh-CN"/>
        </w:rPr>
        <w:t>, Tanaka K, Dokoshi T, Tominaga M, Ueno N, Inaba Y, Ito T, Moriichi K, Kohgo Y. Efficacy and adverse events of EMR and endoscopic submucosal dissection for the treatment of colon neoplasms: a meta-analysis of studies comparing EMR and endoscopic submucosal dissection.</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2015;</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81</w:t>
      </w:r>
      <w:r w:rsidRPr="00A4553F">
        <w:rPr>
          <w:rFonts w:ascii="Book Antiqua" w:eastAsia="SimSun" w:hAnsi="Book Antiqua" w:cs="SimSun"/>
          <w:kern w:val="0"/>
          <w:sz w:val="24"/>
          <w:szCs w:val="24"/>
          <w:lang w:eastAsia="zh-CN"/>
        </w:rPr>
        <w:t>: 583-595 [PMID: 25592748 DOI: 10.1016/j.gie.2014.07.034]</w:t>
      </w:r>
    </w:p>
    <w:p w14:paraId="6B686228"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8 </w:t>
      </w:r>
      <w:r w:rsidRPr="00A4553F">
        <w:rPr>
          <w:rFonts w:ascii="Book Antiqua" w:eastAsia="SimSun" w:hAnsi="Book Antiqua" w:cs="SimSun"/>
          <w:b/>
          <w:bCs/>
          <w:kern w:val="0"/>
          <w:sz w:val="24"/>
          <w:szCs w:val="24"/>
          <w:lang w:eastAsia="zh-CN"/>
        </w:rPr>
        <w:t>Urabe Y</w:t>
      </w:r>
      <w:r w:rsidRPr="00A4553F">
        <w:rPr>
          <w:rFonts w:ascii="Book Antiqua" w:eastAsia="SimSun" w:hAnsi="Book Antiqua" w:cs="SimSun"/>
          <w:kern w:val="0"/>
          <w:sz w:val="24"/>
          <w:szCs w:val="24"/>
          <w:lang w:eastAsia="zh-CN"/>
        </w:rPr>
        <w:t>, Hiyama T, Tanaka S, Yoshihara M, Arihiro K, Chayama K. Advantages of endoscopic submucosal dissection versus endoscopic oblique aspiration mucosectomy for superficial esophageal tumors. </w:t>
      </w:r>
      <w:r w:rsidRPr="00A4553F">
        <w:rPr>
          <w:rFonts w:ascii="Book Antiqua" w:eastAsia="SimSun" w:hAnsi="Book Antiqua" w:cs="SimSun"/>
          <w:i/>
          <w:iCs/>
          <w:kern w:val="0"/>
          <w:sz w:val="24"/>
          <w:szCs w:val="24"/>
          <w:lang w:eastAsia="zh-CN"/>
        </w:rPr>
        <w:t>J Gastroenterol Hepatol</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2011;</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26</w:t>
      </w:r>
      <w:r w:rsidRPr="00A4553F">
        <w:rPr>
          <w:rFonts w:ascii="Book Antiqua" w:eastAsia="SimSun" w:hAnsi="Book Antiqua" w:cs="SimSun"/>
          <w:kern w:val="0"/>
          <w:sz w:val="24"/>
          <w:szCs w:val="24"/>
          <w:lang w:eastAsia="zh-CN"/>
        </w:rPr>
        <w:t>: 275-280 [PMID: 21261716 DOI: 10.1111/j.1440-1746.2010.06503.x]</w:t>
      </w:r>
    </w:p>
    <w:p w14:paraId="1E8A9789"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9 </w:t>
      </w:r>
      <w:r w:rsidRPr="00A4553F">
        <w:rPr>
          <w:rFonts w:ascii="Book Antiqua" w:eastAsia="SimSun" w:hAnsi="Book Antiqua" w:cs="SimSun"/>
          <w:b/>
          <w:bCs/>
          <w:kern w:val="0"/>
          <w:sz w:val="24"/>
          <w:szCs w:val="24"/>
          <w:lang w:eastAsia="zh-CN"/>
        </w:rPr>
        <w:t>Chung IK</w:t>
      </w:r>
      <w:r w:rsidRPr="00A4553F">
        <w:rPr>
          <w:rFonts w:ascii="Book Antiqua" w:eastAsia="SimSun" w:hAnsi="Book Antiqua" w:cs="SimSun"/>
          <w:kern w:val="0"/>
          <w:sz w:val="24"/>
          <w:szCs w:val="24"/>
          <w:lang w:eastAsia="zh-CN"/>
        </w:rPr>
        <w:t>, Lee JH, Lee SH, Kim SJ, Cho JY, Cho WY, Hwangbo Y, Keum BR, Park JJ, Chun HJ, Kim HJ, Kim JJ, Ji SR, Seol SY. Therapeutic outcomes in 1000 cases of endoscopic submucosal dissection for early gastric neoplasms: Korean ESD Study Group multicenter study.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2009; </w:t>
      </w:r>
      <w:r w:rsidRPr="00A4553F">
        <w:rPr>
          <w:rFonts w:ascii="Book Antiqua" w:eastAsia="SimSun" w:hAnsi="Book Antiqua" w:cs="SimSun"/>
          <w:b/>
          <w:bCs/>
          <w:kern w:val="0"/>
          <w:sz w:val="24"/>
          <w:szCs w:val="24"/>
          <w:lang w:eastAsia="zh-CN"/>
        </w:rPr>
        <w:t>69</w:t>
      </w:r>
      <w:r w:rsidRPr="00A4553F">
        <w:rPr>
          <w:rFonts w:ascii="Book Antiqua" w:eastAsia="SimSun" w:hAnsi="Book Antiqua" w:cs="SimSun"/>
          <w:kern w:val="0"/>
          <w:sz w:val="24"/>
          <w:szCs w:val="24"/>
          <w:lang w:eastAsia="zh-CN"/>
        </w:rPr>
        <w:t>: 1228-1235 [PMID: 19249769 DOI: 10.1016/j.gie.2008.09.027]</w:t>
      </w:r>
    </w:p>
    <w:p w14:paraId="45E4381D"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10 </w:t>
      </w:r>
      <w:r w:rsidRPr="00A4553F">
        <w:rPr>
          <w:rFonts w:ascii="Book Antiqua" w:eastAsia="SimSun" w:hAnsi="Book Antiqua" w:cs="SimSun"/>
          <w:b/>
          <w:bCs/>
          <w:kern w:val="0"/>
          <w:sz w:val="24"/>
          <w:szCs w:val="24"/>
          <w:lang w:eastAsia="zh-CN"/>
        </w:rPr>
        <w:t>Tanabe S</w:t>
      </w:r>
      <w:r w:rsidRPr="00A4553F">
        <w:rPr>
          <w:rFonts w:ascii="Book Antiqua" w:eastAsia="SimSun" w:hAnsi="Book Antiqua" w:cs="SimSun"/>
          <w:kern w:val="0"/>
          <w:sz w:val="24"/>
          <w:szCs w:val="24"/>
          <w:lang w:eastAsia="zh-CN"/>
        </w:rPr>
        <w:t>, Ishido K, Higuchi K, Sasaki T, Katada C, Azuma M, Naruke A, Kim M, Koizumi W. Long-term outcomes of endoscopic submucosal dissection for early gastric cancer: a retrospective comparison with conventional</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endoscopic resection in a single center. </w:t>
      </w:r>
      <w:r w:rsidRPr="00A4553F">
        <w:rPr>
          <w:rFonts w:ascii="Book Antiqua" w:eastAsia="SimSun" w:hAnsi="Book Antiqua" w:cs="SimSun"/>
          <w:i/>
          <w:iCs/>
          <w:kern w:val="0"/>
          <w:sz w:val="24"/>
          <w:szCs w:val="24"/>
          <w:lang w:eastAsia="zh-CN"/>
        </w:rPr>
        <w:t>Gastric Cancer</w:t>
      </w:r>
      <w:r w:rsidRPr="00A4553F">
        <w:rPr>
          <w:rFonts w:ascii="Book Antiqua" w:eastAsia="SimSun" w:hAnsi="Book Antiqua" w:cs="SimSun"/>
          <w:kern w:val="0"/>
          <w:sz w:val="24"/>
          <w:szCs w:val="24"/>
          <w:lang w:eastAsia="zh-CN"/>
        </w:rPr>
        <w:t> 2014; </w:t>
      </w:r>
      <w:r w:rsidRPr="00A4553F">
        <w:rPr>
          <w:rFonts w:ascii="Book Antiqua" w:eastAsia="SimSun" w:hAnsi="Book Antiqua" w:cs="SimSun"/>
          <w:b/>
          <w:bCs/>
          <w:kern w:val="0"/>
          <w:sz w:val="24"/>
          <w:szCs w:val="24"/>
          <w:lang w:eastAsia="zh-CN"/>
        </w:rPr>
        <w:t>17</w:t>
      </w:r>
      <w:r w:rsidRPr="00A4553F">
        <w:rPr>
          <w:rFonts w:ascii="Book Antiqua" w:eastAsia="SimSun" w:hAnsi="Book Antiqua" w:cs="SimSun"/>
          <w:kern w:val="0"/>
          <w:sz w:val="24"/>
          <w:szCs w:val="24"/>
          <w:lang w:eastAsia="zh-CN"/>
        </w:rPr>
        <w:t>: 130-136 [PMID: 23576197 DOI: 10.1007/s10120-013-0241-2]</w:t>
      </w:r>
    </w:p>
    <w:p w14:paraId="5F49861A"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11 </w:t>
      </w:r>
      <w:r w:rsidRPr="00A4553F">
        <w:rPr>
          <w:rFonts w:ascii="Book Antiqua" w:eastAsia="SimSun" w:hAnsi="Book Antiqua" w:cs="SimSun"/>
          <w:b/>
          <w:bCs/>
          <w:kern w:val="0"/>
          <w:sz w:val="24"/>
          <w:szCs w:val="24"/>
          <w:lang w:eastAsia="zh-CN"/>
        </w:rPr>
        <w:t>Oka S</w:t>
      </w:r>
      <w:r w:rsidRPr="00A4553F">
        <w:rPr>
          <w:rFonts w:ascii="Book Antiqua" w:eastAsia="SimSun" w:hAnsi="Book Antiqua" w:cs="SimSun"/>
          <w:kern w:val="0"/>
          <w:sz w:val="24"/>
          <w:szCs w:val="24"/>
          <w:lang w:eastAsia="zh-CN"/>
        </w:rPr>
        <w:t>, Tanaka S, Kaneko I, Mouri R, Hirata M, Kawamura T, Yoshihara M, Chayama K. Advantage of endoscopic submucosal dissection compared with EMR for early gastric cancer.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2006; </w:t>
      </w:r>
      <w:r w:rsidRPr="00A4553F">
        <w:rPr>
          <w:rFonts w:ascii="Book Antiqua" w:eastAsia="SimSun" w:hAnsi="Book Antiqua" w:cs="SimSun"/>
          <w:b/>
          <w:bCs/>
          <w:kern w:val="0"/>
          <w:sz w:val="24"/>
          <w:szCs w:val="24"/>
          <w:lang w:eastAsia="zh-CN"/>
        </w:rPr>
        <w:t>64</w:t>
      </w:r>
      <w:r w:rsidRPr="00A4553F">
        <w:rPr>
          <w:rFonts w:ascii="Book Antiqua" w:eastAsia="SimSun" w:hAnsi="Book Antiqua" w:cs="SimSun"/>
          <w:kern w:val="0"/>
          <w:sz w:val="24"/>
          <w:szCs w:val="24"/>
          <w:lang w:eastAsia="zh-CN"/>
        </w:rPr>
        <w:t>: 877-883 [PMID: 17140890 DOI: 10.1016/j.gie.2006.03.932]</w:t>
      </w:r>
    </w:p>
    <w:p w14:paraId="22AA7DEC"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lastRenderedPageBreak/>
        <w:t>12 </w:t>
      </w:r>
      <w:r w:rsidRPr="00A4553F">
        <w:rPr>
          <w:rFonts w:ascii="Book Antiqua" w:eastAsia="SimSun" w:hAnsi="Book Antiqua" w:cs="SimSun"/>
          <w:b/>
          <w:bCs/>
          <w:kern w:val="0"/>
          <w:sz w:val="24"/>
          <w:szCs w:val="24"/>
          <w:lang w:eastAsia="zh-CN"/>
        </w:rPr>
        <w:t>Takizawa K</w:t>
      </w:r>
      <w:r w:rsidRPr="00A4553F">
        <w:rPr>
          <w:rFonts w:ascii="Book Antiqua" w:eastAsia="SimSun" w:hAnsi="Book Antiqua" w:cs="SimSun"/>
          <w:kern w:val="0"/>
          <w:sz w:val="24"/>
          <w:szCs w:val="24"/>
          <w:lang w:eastAsia="zh-CN"/>
        </w:rPr>
        <w:t>, Oda I, Gotoda T, Yokoi C, Matsuda T, Saito Y, Saito D, Ono H. Routine coagulation of visible vessels may prevent delayed bleeding after endoscopic submucosal dissection--an analysis of risk factors.</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Endoscopy</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2008;</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40</w:t>
      </w:r>
      <w:r w:rsidRPr="00A4553F">
        <w:rPr>
          <w:rFonts w:ascii="Book Antiqua" w:eastAsia="SimSun" w:hAnsi="Book Antiqua" w:cs="SimSun"/>
          <w:kern w:val="0"/>
          <w:sz w:val="24"/>
          <w:szCs w:val="24"/>
          <w:lang w:eastAsia="zh-CN"/>
        </w:rPr>
        <w:t>:</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179-183 [PMID: 18322872 DOI: 10.1055/s-2007-995530]</w:t>
      </w:r>
    </w:p>
    <w:p w14:paraId="01AD7E7C"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 xml:space="preserve">13 </w:t>
      </w:r>
      <w:r w:rsidRPr="00A4553F">
        <w:rPr>
          <w:rFonts w:ascii="Book Antiqua" w:eastAsia="SimSun" w:hAnsi="Book Antiqua" w:cs="SimSun"/>
          <w:b/>
          <w:kern w:val="0"/>
          <w:sz w:val="24"/>
          <w:szCs w:val="24"/>
          <w:lang w:eastAsia="zh-CN"/>
        </w:rPr>
        <w:t>Ichiro O</w:t>
      </w:r>
      <w:r w:rsidRPr="00A4553F">
        <w:rPr>
          <w:rFonts w:ascii="Book Antiqua" w:eastAsia="SimSun" w:hAnsi="Book Antiqua" w:cs="SimSun"/>
          <w:kern w:val="0"/>
          <w:sz w:val="24"/>
          <w:szCs w:val="24"/>
          <w:lang w:eastAsia="zh-CN"/>
        </w:rPr>
        <w:t xml:space="preserve">, Takuji G, Hisanao H, Takeo E, Yutaka S, Takahisa M, Pradeep B, Fabian E, Daizo S, Hiroyuki O. Endoscopic submucosal dissection for early gastric cancer: technical feasibility, operation time and complications from a large consecutive series. </w:t>
      </w:r>
      <w:r w:rsidRPr="00A4553F">
        <w:rPr>
          <w:rFonts w:ascii="Book Antiqua" w:eastAsia="SimSun" w:hAnsi="Book Antiqua" w:cs="SimSun"/>
          <w:i/>
          <w:kern w:val="0"/>
          <w:sz w:val="24"/>
          <w:szCs w:val="24"/>
          <w:lang w:eastAsia="zh-CN"/>
        </w:rPr>
        <w:t>Digest</w:t>
      </w:r>
      <w:r w:rsidRPr="00A4553F">
        <w:rPr>
          <w:rFonts w:ascii="Book Antiqua" w:eastAsia="SimSun" w:hAnsi="Book Antiqua" w:cs="SimSun" w:hint="eastAsia"/>
          <w:i/>
          <w:kern w:val="0"/>
          <w:sz w:val="24"/>
          <w:szCs w:val="24"/>
          <w:lang w:eastAsia="zh-CN"/>
        </w:rPr>
        <w:t xml:space="preserve"> </w:t>
      </w:r>
      <w:r w:rsidRPr="00A4553F">
        <w:rPr>
          <w:rFonts w:ascii="Book Antiqua" w:eastAsia="SimSun" w:hAnsi="Book Antiqua" w:cs="SimSun"/>
          <w:i/>
          <w:kern w:val="0"/>
          <w:sz w:val="24"/>
          <w:szCs w:val="24"/>
          <w:lang w:eastAsia="zh-CN"/>
        </w:rPr>
        <w:t>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2005</w:t>
      </w:r>
      <w:r w:rsidRPr="00A4553F">
        <w:rPr>
          <w:rFonts w:ascii="Book Antiqua" w:eastAsia="SimSun" w:hAnsi="Book Antiqua" w:cs="SimSun" w:hint="eastAsia"/>
          <w:kern w:val="0"/>
          <w:sz w:val="24"/>
          <w:szCs w:val="24"/>
          <w:lang w:eastAsia="zh-CN"/>
        </w:rPr>
        <w:t>;</w:t>
      </w:r>
      <w:r w:rsidRPr="00A4553F">
        <w:rPr>
          <w:rFonts w:ascii="Book Antiqua" w:eastAsia="SimSun" w:hAnsi="Book Antiqua" w:cs="SimSun"/>
          <w:kern w:val="0"/>
          <w:sz w:val="24"/>
          <w:szCs w:val="24"/>
          <w:lang w:eastAsia="zh-CN"/>
        </w:rPr>
        <w:t xml:space="preserve"> </w:t>
      </w:r>
      <w:r w:rsidRPr="00A4553F">
        <w:rPr>
          <w:rFonts w:ascii="Book Antiqua" w:eastAsia="SimSun" w:hAnsi="Book Antiqua" w:cs="SimSun" w:hint="eastAsia"/>
          <w:b/>
          <w:kern w:val="0"/>
          <w:sz w:val="24"/>
          <w:szCs w:val="24"/>
          <w:lang w:eastAsia="zh-CN"/>
        </w:rPr>
        <w:t>17</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54-58</w:t>
      </w:r>
    </w:p>
    <w:p w14:paraId="77DA13EA"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14 </w:t>
      </w:r>
      <w:r w:rsidRPr="00A4553F">
        <w:rPr>
          <w:rFonts w:ascii="Book Antiqua" w:eastAsia="SimSun" w:hAnsi="Book Antiqua" w:cs="SimSun"/>
          <w:b/>
          <w:bCs/>
          <w:kern w:val="0"/>
          <w:sz w:val="24"/>
          <w:szCs w:val="24"/>
          <w:lang w:eastAsia="zh-CN"/>
        </w:rPr>
        <w:t>Tsuji Y</w:t>
      </w:r>
      <w:r w:rsidRPr="00A4553F">
        <w:rPr>
          <w:rFonts w:ascii="Book Antiqua" w:eastAsia="SimSun" w:hAnsi="Book Antiqua" w:cs="SimSun"/>
          <w:kern w:val="0"/>
          <w:sz w:val="24"/>
          <w:szCs w:val="24"/>
          <w:lang w:eastAsia="zh-CN"/>
        </w:rPr>
        <w:t>, Ohata K, Ito T, Chiba H, Ohya T, Gunji T, Matsuhashi N. Risk factors for bleeding after endoscopic submucosal dissection for gastric lesions. </w:t>
      </w:r>
      <w:r w:rsidRPr="00A4553F">
        <w:rPr>
          <w:rFonts w:ascii="Book Antiqua" w:eastAsia="SimSun" w:hAnsi="Book Antiqua" w:cs="SimSun"/>
          <w:i/>
          <w:iCs/>
          <w:kern w:val="0"/>
          <w:sz w:val="24"/>
          <w:szCs w:val="24"/>
          <w:lang w:eastAsia="zh-CN"/>
        </w:rPr>
        <w:t>World J Gastroenterol</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2010; </w:t>
      </w:r>
      <w:r w:rsidRPr="00A4553F">
        <w:rPr>
          <w:rFonts w:ascii="Book Antiqua" w:eastAsia="SimSun" w:hAnsi="Book Antiqua" w:cs="SimSun"/>
          <w:b/>
          <w:bCs/>
          <w:kern w:val="0"/>
          <w:sz w:val="24"/>
          <w:szCs w:val="24"/>
          <w:lang w:eastAsia="zh-CN"/>
        </w:rPr>
        <w:t>16</w:t>
      </w:r>
      <w:r w:rsidRPr="00A4553F">
        <w:rPr>
          <w:rFonts w:ascii="Book Antiqua" w:eastAsia="SimSun" w:hAnsi="Book Antiqua" w:cs="SimSun"/>
          <w:kern w:val="0"/>
          <w:sz w:val="24"/>
          <w:szCs w:val="24"/>
          <w:lang w:eastAsia="zh-CN"/>
        </w:rPr>
        <w:t>: 2913-2917 [PMID: 20556838</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DOI: 10.3748/wjg.v16.i23.2913]</w:t>
      </w:r>
    </w:p>
    <w:p w14:paraId="043AF30C"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15 </w:t>
      </w:r>
      <w:r w:rsidRPr="00A4553F">
        <w:rPr>
          <w:rFonts w:ascii="Book Antiqua" w:eastAsia="SimSun" w:hAnsi="Book Antiqua" w:cs="SimSun"/>
          <w:b/>
          <w:bCs/>
          <w:kern w:val="0"/>
          <w:sz w:val="24"/>
          <w:szCs w:val="24"/>
          <w:lang w:eastAsia="zh-CN"/>
        </w:rPr>
        <w:t>Koh R</w:t>
      </w:r>
      <w:r w:rsidRPr="00A4553F">
        <w:rPr>
          <w:rFonts w:ascii="Book Antiqua" w:eastAsia="SimSun" w:hAnsi="Book Antiqua" w:cs="SimSun"/>
          <w:kern w:val="0"/>
          <w:sz w:val="24"/>
          <w:szCs w:val="24"/>
          <w:lang w:eastAsia="zh-CN"/>
        </w:rPr>
        <w:t>, Hirasawa K, Yahara S, Oka H, Sugimori K, Morimoto M, Numata K, Kokawa A, Sasaki T, Nozawa A, Taguri M, Morita S, Maeda S, Tanaka K. Antithrombotic drugs are risk factors for delayed postoperative bleeding after endoscopic submucosal dissection for gastric neoplasms.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2013; </w:t>
      </w:r>
      <w:r w:rsidRPr="00A4553F">
        <w:rPr>
          <w:rFonts w:ascii="Book Antiqua" w:eastAsia="SimSun" w:hAnsi="Book Antiqua" w:cs="SimSun"/>
          <w:b/>
          <w:bCs/>
          <w:kern w:val="0"/>
          <w:sz w:val="24"/>
          <w:szCs w:val="24"/>
          <w:lang w:eastAsia="zh-CN"/>
        </w:rPr>
        <w:t>78</w:t>
      </w:r>
      <w:r w:rsidRPr="00A4553F">
        <w:rPr>
          <w:rFonts w:ascii="Book Antiqua" w:eastAsia="SimSun" w:hAnsi="Book Antiqua" w:cs="SimSun"/>
          <w:kern w:val="0"/>
          <w:sz w:val="24"/>
          <w:szCs w:val="24"/>
          <w:lang w:eastAsia="zh-CN"/>
        </w:rPr>
        <w:t>: 476-483 [PMID: 23622974 DOI: 10.1016/j.gie.2013.03.008]</w:t>
      </w:r>
    </w:p>
    <w:p w14:paraId="648AC123"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16 </w:t>
      </w:r>
      <w:r w:rsidRPr="00A4553F">
        <w:rPr>
          <w:rFonts w:ascii="Book Antiqua" w:eastAsia="SimSun" w:hAnsi="Book Antiqua" w:cs="SimSun"/>
          <w:b/>
          <w:bCs/>
          <w:kern w:val="0"/>
          <w:sz w:val="24"/>
          <w:szCs w:val="24"/>
          <w:lang w:eastAsia="zh-CN"/>
        </w:rPr>
        <w:t>Lim JH</w:t>
      </w:r>
      <w:r w:rsidRPr="00A4553F">
        <w:rPr>
          <w:rFonts w:ascii="Book Antiqua" w:eastAsia="SimSun" w:hAnsi="Book Antiqua" w:cs="SimSun"/>
          <w:kern w:val="0"/>
          <w:sz w:val="24"/>
          <w:szCs w:val="24"/>
          <w:lang w:eastAsia="zh-CN"/>
        </w:rPr>
        <w:t>, Kim SG, Kim JW, Choi YJ, Kwon J, Kim JY, Lee YB, Choi J, Im JP, Kim JS, Jung HC, Song IS. Do antiplatelets increase the risk of bleeding after endoscopic submucosal dissection of gastric neoplasms?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2012;</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75</w:t>
      </w:r>
      <w:r w:rsidRPr="00A4553F">
        <w:rPr>
          <w:rFonts w:ascii="Book Antiqua" w:eastAsia="SimSun" w:hAnsi="Book Antiqua" w:cs="SimSun"/>
          <w:kern w:val="0"/>
          <w:sz w:val="24"/>
          <w:szCs w:val="24"/>
          <w:lang w:eastAsia="zh-CN"/>
        </w:rPr>
        <w:t>:</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719-727 [PMID: 22317881 DOI: 10.1016/j.gie.2011.11.034]</w:t>
      </w:r>
    </w:p>
    <w:p w14:paraId="3A205B3E"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17 </w:t>
      </w:r>
      <w:r w:rsidRPr="00A4553F">
        <w:rPr>
          <w:rFonts w:ascii="Book Antiqua" w:eastAsia="SimSun" w:hAnsi="Book Antiqua" w:cs="SimSun"/>
          <w:b/>
          <w:bCs/>
          <w:kern w:val="0"/>
          <w:sz w:val="24"/>
          <w:szCs w:val="24"/>
          <w:lang w:eastAsia="zh-CN"/>
        </w:rPr>
        <w:t>Isomoto H</w:t>
      </w:r>
      <w:r w:rsidRPr="00A4553F">
        <w:rPr>
          <w:rFonts w:ascii="Book Antiqua" w:eastAsia="SimSun" w:hAnsi="Book Antiqua" w:cs="SimSun"/>
          <w:kern w:val="0"/>
          <w:sz w:val="24"/>
          <w:szCs w:val="24"/>
          <w:lang w:eastAsia="zh-CN"/>
        </w:rPr>
        <w:t xml:space="preserve">, Shikuwa S, Yamaguchi N, Fukuda E, Ikeda K, Nishiyama H, Ohnita K, Mizuta Y, Shiozawa J, Kohno S. Endoscopic submucosal dissection </w:t>
      </w:r>
      <w:r w:rsidRPr="00A4553F">
        <w:rPr>
          <w:rFonts w:ascii="Book Antiqua" w:eastAsia="SimSun" w:hAnsi="Book Antiqua" w:cs="SimSun"/>
          <w:kern w:val="0"/>
          <w:sz w:val="24"/>
          <w:szCs w:val="24"/>
          <w:lang w:eastAsia="zh-CN"/>
        </w:rPr>
        <w:lastRenderedPageBreak/>
        <w:t>for early gastric cancer: a large-scale feasibility study. </w:t>
      </w:r>
      <w:r w:rsidRPr="00A4553F">
        <w:rPr>
          <w:rFonts w:ascii="Book Antiqua" w:eastAsia="SimSun" w:hAnsi="Book Antiqua" w:cs="SimSun"/>
          <w:i/>
          <w:iCs/>
          <w:kern w:val="0"/>
          <w:sz w:val="24"/>
          <w:szCs w:val="24"/>
          <w:lang w:eastAsia="zh-CN"/>
        </w:rPr>
        <w:t>Gut</w:t>
      </w:r>
      <w:r w:rsidRPr="00A4553F">
        <w:rPr>
          <w:rFonts w:ascii="Book Antiqua" w:eastAsia="SimSun" w:hAnsi="Book Antiqua" w:cs="SimSun"/>
          <w:kern w:val="0"/>
          <w:sz w:val="24"/>
          <w:szCs w:val="24"/>
          <w:lang w:eastAsia="zh-CN"/>
        </w:rPr>
        <w:t> 2009; </w:t>
      </w:r>
      <w:r w:rsidRPr="00A4553F">
        <w:rPr>
          <w:rFonts w:ascii="Book Antiqua" w:eastAsia="SimSun" w:hAnsi="Book Antiqua" w:cs="SimSun"/>
          <w:b/>
          <w:bCs/>
          <w:kern w:val="0"/>
          <w:sz w:val="24"/>
          <w:szCs w:val="24"/>
          <w:lang w:eastAsia="zh-CN"/>
        </w:rPr>
        <w:t>58</w:t>
      </w:r>
      <w:r w:rsidRPr="00A4553F">
        <w:rPr>
          <w:rFonts w:ascii="Book Antiqua" w:eastAsia="SimSun" w:hAnsi="Book Antiqua" w:cs="SimSun"/>
          <w:kern w:val="0"/>
          <w:sz w:val="24"/>
          <w:szCs w:val="24"/>
          <w:lang w:eastAsia="zh-CN"/>
        </w:rPr>
        <w:t>: 331-336 [PMID: 19001058 DOI: 10.1136/gut.2008.165381]</w:t>
      </w:r>
    </w:p>
    <w:p w14:paraId="06593936"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18 </w:t>
      </w:r>
      <w:r w:rsidRPr="00A4553F">
        <w:rPr>
          <w:rFonts w:ascii="Book Antiqua" w:eastAsia="SimSun" w:hAnsi="Book Antiqua" w:cs="SimSun"/>
          <w:b/>
          <w:bCs/>
          <w:kern w:val="0"/>
          <w:sz w:val="24"/>
          <w:szCs w:val="24"/>
          <w:lang w:eastAsia="zh-CN"/>
        </w:rPr>
        <w:t>Goto O</w:t>
      </w:r>
      <w:r w:rsidRPr="00A4553F">
        <w:rPr>
          <w:rFonts w:ascii="Book Antiqua" w:eastAsia="SimSun" w:hAnsi="Book Antiqua" w:cs="SimSun"/>
          <w:kern w:val="0"/>
          <w:sz w:val="24"/>
          <w:szCs w:val="24"/>
          <w:lang w:eastAsia="zh-CN"/>
        </w:rPr>
        <w:t>, Fujishiro M, Oda I, Kakushima N, Yamamoto Y, Tsuji Y, Ohata K, Fujiwara T, Fujiwara J, Ishii N, Yokoi C, Miyamoto S, Itoh T, Morishita S, Gotoda T, Koike K. A multicenter survey of the management after gastric endoscopic submucosal dissection related to postoperative bleeding. </w:t>
      </w:r>
      <w:r w:rsidRPr="00A4553F">
        <w:rPr>
          <w:rFonts w:ascii="Book Antiqua" w:eastAsia="SimSun" w:hAnsi="Book Antiqua" w:cs="SimSun"/>
          <w:i/>
          <w:iCs/>
          <w:kern w:val="0"/>
          <w:sz w:val="24"/>
          <w:szCs w:val="24"/>
          <w:lang w:eastAsia="zh-CN"/>
        </w:rPr>
        <w:t>Dig Dis Sci</w:t>
      </w:r>
      <w:r w:rsidRPr="00A4553F">
        <w:rPr>
          <w:rFonts w:ascii="Book Antiqua" w:eastAsia="SimSun" w:hAnsi="Book Antiqua" w:cs="SimSun"/>
          <w:kern w:val="0"/>
          <w:sz w:val="24"/>
          <w:szCs w:val="24"/>
          <w:lang w:eastAsia="zh-CN"/>
        </w:rPr>
        <w:t> 2012; </w:t>
      </w:r>
      <w:r w:rsidRPr="00A4553F">
        <w:rPr>
          <w:rFonts w:ascii="Book Antiqua" w:eastAsia="SimSun" w:hAnsi="Book Antiqua" w:cs="SimSun"/>
          <w:b/>
          <w:bCs/>
          <w:kern w:val="0"/>
          <w:sz w:val="24"/>
          <w:szCs w:val="24"/>
          <w:lang w:eastAsia="zh-CN"/>
        </w:rPr>
        <w:t>57</w:t>
      </w:r>
      <w:r w:rsidRPr="00A4553F">
        <w:rPr>
          <w:rFonts w:ascii="Book Antiqua" w:eastAsia="SimSun" w:hAnsi="Book Antiqua" w:cs="SimSun"/>
          <w:kern w:val="0"/>
          <w:sz w:val="24"/>
          <w:szCs w:val="24"/>
          <w:lang w:eastAsia="zh-CN"/>
        </w:rPr>
        <w:t>: 435-439 [PMID: 21901257 DOI: 10.1007/s10620-011-1886-5]</w:t>
      </w:r>
    </w:p>
    <w:p w14:paraId="27F47E5F"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19 </w:t>
      </w:r>
      <w:r w:rsidRPr="00A4553F">
        <w:rPr>
          <w:rFonts w:ascii="Book Antiqua" w:eastAsia="SimSun" w:hAnsi="Book Antiqua" w:cs="SimSun"/>
          <w:b/>
          <w:bCs/>
          <w:kern w:val="0"/>
          <w:sz w:val="24"/>
          <w:szCs w:val="24"/>
          <w:lang w:eastAsia="zh-CN"/>
        </w:rPr>
        <w:t>Isomoto H</w:t>
      </w:r>
      <w:r w:rsidRPr="00A4553F">
        <w:rPr>
          <w:rFonts w:ascii="Book Antiqua" w:eastAsia="SimSun" w:hAnsi="Book Antiqua" w:cs="SimSun"/>
          <w:kern w:val="0"/>
          <w:sz w:val="24"/>
          <w:szCs w:val="24"/>
          <w:lang w:eastAsia="zh-CN"/>
        </w:rPr>
        <w:t>, Yamaguchi N, Minami H, Nakao K. Management of complications associated with endoscopic submucosal dissection/ endoscopic mucosal resection for esophageal cancer. </w:t>
      </w:r>
      <w:r w:rsidRPr="00A4553F">
        <w:rPr>
          <w:rFonts w:ascii="Book Antiqua" w:eastAsia="SimSun" w:hAnsi="Book Antiqua" w:cs="SimSun"/>
          <w:i/>
          <w:iCs/>
          <w:kern w:val="0"/>
          <w:sz w:val="24"/>
          <w:szCs w:val="24"/>
          <w:lang w:eastAsia="zh-CN"/>
        </w:rPr>
        <w:t>Dig Endosc</w:t>
      </w:r>
      <w:r w:rsidRPr="00A4553F">
        <w:rPr>
          <w:rFonts w:ascii="Book Antiqua" w:eastAsia="SimSun" w:hAnsi="Book Antiqua" w:cs="SimSun"/>
          <w:kern w:val="0"/>
          <w:sz w:val="24"/>
          <w:szCs w:val="24"/>
          <w:lang w:eastAsia="zh-CN"/>
        </w:rPr>
        <w:t> 2013; </w:t>
      </w:r>
      <w:r w:rsidRPr="00A4553F">
        <w:rPr>
          <w:rFonts w:ascii="Book Antiqua" w:eastAsia="SimSun" w:hAnsi="Book Antiqua" w:cs="SimSun"/>
          <w:b/>
          <w:bCs/>
          <w:kern w:val="0"/>
          <w:sz w:val="24"/>
          <w:szCs w:val="24"/>
          <w:lang w:eastAsia="zh-CN"/>
        </w:rPr>
        <w:t>25 Suppl 1</w:t>
      </w:r>
      <w:r w:rsidRPr="00A4553F">
        <w:rPr>
          <w:rFonts w:ascii="Book Antiqua" w:eastAsia="SimSun" w:hAnsi="Book Antiqua" w:cs="SimSun"/>
          <w:kern w:val="0"/>
          <w:sz w:val="24"/>
          <w:szCs w:val="24"/>
          <w:lang w:eastAsia="zh-CN"/>
        </w:rPr>
        <w:t>: 29-38 [PMID: 23368404 DOI: 10.1111/j.1443-1661.2012.01388.x]</w:t>
      </w:r>
    </w:p>
    <w:p w14:paraId="69A0CD5D"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20 </w:t>
      </w:r>
      <w:r w:rsidRPr="00A4553F">
        <w:rPr>
          <w:rFonts w:ascii="Book Antiqua" w:eastAsia="SimSun" w:hAnsi="Book Antiqua" w:cs="SimSun"/>
          <w:b/>
          <w:bCs/>
          <w:kern w:val="0"/>
          <w:sz w:val="24"/>
          <w:szCs w:val="24"/>
          <w:lang w:eastAsia="zh-CN"/>
        </w:rPr>
        <w:t>Tsujii Y</w:t>
      </w:r>
      <w:r w:rsidRPr="00A4553F">
        <w:rPr>
          <w:rFonts w:ascii="Book Antiqua" w:eastAsia="SimSun" w:hAnsi="Book Antiqua" w:cs="SimSun"/>
          <w:kern w:val="0"/>
          <w:sz w:val="24"/>
          <w:szCs w:val="24"/>
          <w:lang w:eastAsia="zh-CN"/>
        </w:rPr>
        <w:t>, Nishida T, Nishiyama O, Yamamoto K, Kawai N, Yamaguchi S, Yamada T, Yoshio T, Kitamura S, Nakamura T, Nishihara A, Ogiyama H, Nakahara M, Komori M, Kato M, Hayashi Y, Shinzaki S, Iijima H, Michida T, Tsujii M, Takehara T. Clinical outcomes of endoscopic submucosal dissection for superficial esophageal neoplasms: a multicenter retrospective cohort study.</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Endoscopy</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2015; </w:t>
      </w:r>
      <w:r w:rsidRPr="00A4553F">
        <w:rPr>
          <w:rFonts w:ascii="Book Antiqua" w:eastAsia="SimSun" w:hAnsi="Book Antiqua" w:cs="SimSun"/>
          <w:b/>
          <w:bCs/>
          <w:kern w:val="0"/>
          <w:sz w:val="24"/>
          <w:szCs w:val="24"/>
          <w:lang w:eastAsia="zh-CN"/>
        </w:rPr>
        <w:t>47</w:t>
      </w:r>
      <w:r w:rsidRPr="00A4553F">
        <w:rPr>
          <w:rFonts w:ascii="Book Antiqua" w:eastAsia="SimSun" w:hAnsi="Book Antiqua" w:cs="SimSun"/>
          <w:kern w:val="0"/>
          <w:sz w:val="24"/>
          <w:szCs w:val="24"/>
          <w:lang w:eastAsia="zh-CN"/>
        </w:rPr>
        <w:t>: 775-783 [PMID: 25826277 DOI: 10.1055/s-0034-1391844]</w:t>
      </w:r>
    </w:p>
    <w:p w14:paraId="58F3543B"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21 </w:t>
      </w:r>
      <w:r w:rsidRPr="00A4553F">
        <w:rPr>
          <w:rFonts w:ascii="Book Antiqua" w:eastAsia="SimSun" w:hAnsi="Book Antiqua" w:cs="SimSun"/>
          <w:b/>
          <w:bCs/>
          <w:kern w:val="0"/>
          <w:sz w:val="24"/>
          <w:szCs w:val="24"/>
          <w:lang w:eastAsia="zh-CN"/>
        </w:rPr>
        <w:t>Saito Y</w:t>
      </w:r>
      <w:r w:rsidRPr="00A4553F">
        <w:rPr>
          <w:rFonts w:ascii="Book Antiqua" w:eastAsia="SimSun" w:hAnsi="Book Antiqua" w:cs="SimSun"/>
          <w:kern w:val="0"/>
          <w:sz w:val="24"/>
          <w:szCs w:val="24"/>
          <w:lang w:eastAsia="zh-CN"/>
        </w:rPr>
        <w:t>, Uraoka T, Yamaguchi Y, Hotta K, Sakamoto N, Ikematsu H, Fukuzawa M, Kobayashi N, Nasu J, Michida T, Yoshida S, Ikehara H, Otake Y, Nakajima T, Matsuda T, Saito D. A prospective, multicenter study of 1111 colorectal endoscopic submucosal dissections (with video).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2010;</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72</w:t>
      </w:r>
      <w:r w:rsidRPr="00A4553F">
        <w:rPr>
          <w:rFonts w:ascii="Book Antiqua" w:eastAsia="SimSun" w:hAnsi="Book Antiqua" w:cs="SimSun"/>
          <w:kern w:val="0"/>
          <w:sz w:val="24"/>
          <w:szCs w:val="24"/>
          <w:lang w:eastAsia="zh-CN"/>
        </w:rPr>
        <w:t>: 1217-1225 [PMID: 21030017 DOI: 10.1016/j.gie.2010.08.004]</w:t>
      </w:r>
    </w:p>
    <w:p w14:paraId="09F34769"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22 </w:t>
      </w:r>
      <w:r w:rsidRPr="00A4553F">
        <w:rPr>
          <w:rFonts w:ascii="Book Antiqua" w:eastAsia="SimSun" w:hAnsi="Book Antiqua" w:cs="SimSun"/>
          <w:b/>
          <w:bCs/>
          <w:kern w:val="0"/>
          <w:sz w:val="24"/>
          <w:szCs w:val="24"/>
          <w:lang w:eastAsia="zh-CN"/>
        </w:rPr>
        <w:t>Toyonaga T</w:t>
      </w:r>
      <w:r w:rsidRPr="00A4553F">
        <w:rPr>
          <w:rFonts w:ascii="Book Antiqua" w:eastAsia="SimSun" w:hAnsi="Book Antiqua" w:cs="SimSun"/>
          <w:kern w:val="0"/>
          <w:sz w:val="24"/>
          <w:szCs w:val="24"/>
          <w:lang w:eastAsia="zh-CN"/>
        </w:rPr>
        <w:t xml:space="preserve">, Nishino E, Man-I M, East JE, Azuma T. Principles of quality controlled endoscopic submucosal dissection with appropriate dissection level </w:t>
      </w:r>
      <w:r w:rsidRPr="00A4553F">
        <w:rPr>
          <w:rFonts w:ascii="Book Antiqua" w:eastAsia="SimSun" w:hAnsi="Book Antiqua" w:cs="SimSun"/>
          <w:kern w:val="0"/>
          <w:sz w:val="24"/>
          <w:szCs w:val="24"/>
          <w:lang w:eastAsia="zh-CN"/>
        </w:rPr>
        <w:lastRenderedPageBreak/>
        <w:t>and high quality resected specimen.</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Clin</w:t>
      </w:r>
      <w:r w:rsidRPr="00A4553F">
        <w:rPr>
          <w:rFonts w:ascii="Book Antiqua" w:eastAsia="SimSun" w:hAnsi="Book Antiqua" w:cs="SimSun" w:hint="eastAsia"/>
          <w:i/>
          <w:iCs/>
          <w:kern w:val="0"/>
          <w:sz w:val="24"/>
          <w:szCs w:val="24"/>
          <w:lang w:eastAsia="zh-CN"/>
        </w:rPr>
        <w:t xml:space="preserve"> </w:t>
      </w:r>
      <w:r w:rsidRPr="00A4553F">
        <w:rPr>
          <w:rFonts w:ascii="Book Antiqua" w:eastAsia="SimSun" w:hAnsi="Book Antiqua" w:cs="SimSun"/>
          <w:i/>
          <w:iCs/>
          <w:kern w:val="0"/>
          <w:sz w:val="24"/>
          <w:szCs w:val="24"/>
          <w:lang w:eastAsia="zh-CN"/>
        </w:rPr>
        <w:t>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2012; </w:t>
      </w:r>
      <w:r w:rsidRPr="00A4553F">
        <w:rPr>
          <w:rFonts w:ascii="Book Antiqua" w:eastAsia="SimSun" w:hAnsi="Book Antiqua" w:cs="SimSun"/>
          <w:b/>
          <w:bCs/>
          <w:kern w:val="0"/>
          <w:sz w:val="24"/>
          <w:szCs w:val="24"/>
          <w:lang w:eastAsia="zh-CN"/>
        </w:rPr>
        <w:t>45</w:t>
      </w:r>
      <w:r w:rsidRPr="00A4553F">
        <w:rPr>
          <w:rFonts w:ascii="Book Antiqua" w:eastAsia="SimSun" w:hAnsi="Book Antiqua" w:cs="SimSun"/>
          <w:kern w:val="0"/>
          <w:sz w:val="24"/>
          <w:szCs w:val="24"/>
          <w:lang w:eastAsia="zh-CN"/>
        </w:rPr>
        <w:t>: 362-374 [PMID: 23251883 DOI: 10.5946/ce.2012.45.4.362]</w:t>
      </w:r>
    </w:p>
    <w:p w14:paraId="550730CE"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23 </w:t>
      </w:r>
      <w:r w:rsidRPr="00A4553F">
        <w:rPr>
          <w:rFonts w:ascii="Book Antiqua" w:eastAsia="SimSun" w:hAnsi="Book Antiqua" w:cs="SimSun"/>
          <w:b/>
          <w:bCs/>
          <w:kern w:val="0"/>
          <w:sz w:val="24"/>
          <w:szCs w:val="24"/>
          <w:lang w:eastAsia="zh-CN"/>
        </w:rPr>
        <w:t>Nakajima T</w:t>
      </w:r>
      <w:r w:rsidRPr="00A4553F">
        <w:rPr>
          <w:rFonts w:ascii="Book Antiqua" w:eastAsia="SimSun" w:hAnsi="Book Antiqua" w:cs="SimSun"/>
          <w:kern w:val="0"/>
          <w:sz w:val="24"/>
          <w:szCs w:val="24"/>
          <w:lang w:eastAsia="zh-CN"/>
        </w:rPr>
        <w:t>, Saito Y, Tanaka S, Iishi H, Kudo SE, Ikematsu H, Igarashi M, Saitoh Y, Inoue Y, Kobayashi K, Hisasbe T, Matsuda T, Ishikawa H, Sugihara K. Current status of endoscopic resection strategy for large, early colorectal neoplasia in Japan.</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Surg Endosc</w:t>
      </w:r>
      <w:r w:rsidRPr="00A4553F">
        <w:rPr>
          <w:rFonts w:ascii="Book Antiqua" w:eastAsia="SimSun" w:hAnsi="Book Antiqua" w:cs="SimSun"/>
          <w:kern w:val="0"/>
          <w:sz w:val="24"/>
          <w:szCs w:val="24"/>
          <w:lang w:eastAsia="zh-CN"/>
        </w:rPr>
        <w:t> 2013; </w:t>
      </w:r>
      <w:r w:rsidRPr="00A4553F">
        <w:rPr>
          <w:rFonts w:ascii="Book Antiqua" w:eastAsia="SimSun" w:hAnsi="Book Antiqua" w:cs="SimSun"/>
          <w:b/>
          <w:bCs/>
          <w:kern w:val="0"/>
          <w:sz w:val="24"/>
          <w:szCs w:val="24"/>
          <w:lang w:eastAsia="zh-CN"/>
        </w:rPr>
        <w:t>27</w:t>
      </w:r>
      <w:r w:rsidRPr="00A4553F">
        <w:rPr>
          <w:rFonts w:ascii="Book Antiqua" w:eastAsia="SimSun" w:hAnsi="Book Antiqua" w:cs="SimSun"/>
          <w:kern w:val="0"/>
          <w:sz w:val="24"/>
          <w:szCs w:val="24"/>
          <w:lang w:eastAsia="zh-CN"/>
        </w:rPr>
        <w:t>: 3262-3270 [PMID: 23508817 DOI: 10.1007/s00464-013-2903-x]</w:t>
      </w:r>
    </w:p>
    <w:p w14:paraId="0FE82861"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24 </w:t>
      </w:r>
      <w:r w:rsidRPr="00A4553F">
        <w:rPr>
          <w:rFonts w:ascii="Book Antiqua" w:eastAsia="SimSun" w:hAnsi="Book Antiqua" w:cs="SimSun"/>
          <w:b/>
          <w:bCs/>
          <w:kern w:val="0"/>
          <w:sz w:val="24"/>
          <w:szCs w:val="24"/>
          <w:lang w:eastAsia="zh-CN"/>
        </w:rPr>
        <w:t>Lee EJ</w:t>
      </w:r>
      <w:r w:rsidRPr="00A4553F">
        <w:rPr>
          <w:rFonts w:ascii="Book Antiqua" w:eastAsia="SimSun" w:hAnsi="Book Antiqua" w:cs="SimSun"/>
          <w:kern w:val="0"/>
          <w:sz w:val="24"/>
          <w:szCs w:val="24"/>
          <w:lang w:eastAsia="zh-CN"/>
        </w:rPr>
        <w:t>, Lee JB, Lee SH, Kim do S, Lee DH, Lee DS, Youk EG. Endoscopic submucosal dissection for colorectal tumors--1,000 colorectal ESD cases: one specialized institute's experiences.</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Surg 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2013;</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27</w:t>
      </w:r>
      <w:r w:rsidRPr="00A4553F">
        <w:rPr>
          <w:rFonts w:ascii="Book Antiqua" w:eastAsia="SimSun" w:hAnsi="Book Antiqua" w:cs="SimSun"/>
          <w:kern w:val="0"/>
          <w:sz w:val="24"/>
          <w:szCs w:val="24"/>
          <w:lang w:eastAsia="zh-CN"/>
        </w:rPr>
        <w:t>: 31-39 [PMID: 22729707 DOI: 10.1007/s00464-012-2403-4]</w:t>
      </w:r>
    </w:p>
    <w:p w14:paraId="5861C709"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25 </w:t>
      </w:r>
      <w:r w:rsidRPr="00A4553F">
        <w:rPr>
          <w:rFonts w:ascii="Book Antiqua" w:eastAsia="SimSun" w:hAnsi="Book Antiqua" w:cs="SimSun"/>
          <w:b/>
          <w:bCs/>
          <w:kern w:val="0"/>
          <w:sz w:val="24"/>
          <w:szCs w:val="24"/>
          <w:lang w:eastAsia="zh-CN"/>
        </w:rPr>
        <w:t>Ono S</w:t>
      </w:r>
      <w:r w:rsidRPr="00A4553F">
        <w:rPr>
          <w:rFonts w:ascii="Book Antiqua" w:eastAsia="SimSun" w:hAnsi="Book Antiqua" w:cs="SimSun"/>
          <w:kern w:val="0"/>
          <w:sz w:val="24"/>
          <w:szCs w:val="24"/>
          <w:lang w:eastAsia="zh-CN"/>
        </w:rPr>
        <w:t>, Fujishiro M, Niimi K, Goto O, Kodashima S, Yamamichi N, Omata M. Long-term outcomes of endoscopic submucosal dissection for superficial esophageal squamous cell neoplasms.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2009; </w:t>
      </w:r>
      <w:r w:rsidRPr="00A4553F">
        <w:rPr>
          <w:rFonts w:ascii="Book Antiqua" w:eastAsia="SimSun" w:hAnsi="Book Antiqua" w:cs="SimSun"/>
          <w:b/>
          <w:bCs/>
          <w:kern w:val="0"/>
          <w:sz w:val="24"/>
          <w:szCs w:val="24"/>
          <w:lang w:eastAsia="zh-CN"/>
        </w:rPr>
        <w:t>70</w:t>
      </w:r>
      <w:r w:rsidRPr="00A4553F">
        <w:rPr>
          <w:rFonts w:ascii="Book Antiqua" w:eastAsia="SimSun" w:hAnsi="Book Antiqua" w:cs="SimSun"/>
          <w:kern w:val="0"/>
          <w:sz w:val="24"/>
          <w:szCs w:val="24"/>
          <w:lang w:eastAsia="zh-CN"/>
        </w:rPr>
        <w:t>: 860-866 [PMID: 19577748 DOI: 10.1016/j.gie.2009.04.044]</w:t>
      </w:r>
    </w:p>
    <w:p w14:paraId="3A1D8E25"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26 </w:t>
      </w:r>
      <w:r w:rsidRPr="00A4553F">
        <w:rPr>
          <w:rFonts w:ascii="Book Antiqua" w:eastAsia="SimSun" w:hAnsi="Book Antiqua" w:cs="SimSun"/>
          <w:b/>
          <w:bCs/>
          <w:kern w:val="0"/>
          <w:sz w:val="24"/>
          <w:szCs w:val="24"/>
          <w:lang w:eastAsia="zh-CN"/>
        </w:rPr>
        <w:t>Mannen K</w:t>
      </w:r>
      <w:r w:rsidRPr="00A4553F">
        <w:rPr>
          <w:rFonts w:ascii="Book Antiqua" w:eastAsia="SimSun" w:hAnsi="Book Antiqua" w:cs="SimSun"/>
          <w:kern w:val="0"/>
          <w:sz w:val="24"/>
          <w:szCs w:val="24"/>
          <w:lang w:eastAsia="zh-CN"/>
        </w:rPr>
        <w:t>, Tsunada S, Hara M, Yamaguchi K, Sakata Y, Fujise T, Noda T, Shimoda R, Sakata H, Ogata S, Iwakiri R, Fujimoto K. Risk factors for complications of endoscopic submucosal dissection in gastric tumors: analysis of 478 lesions.</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J Gastroenterol</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2010;</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45</w:t>
      </w:r>
      <w:r w:rsidRPr="00A4553F">
        <w:rPr>
          <w:rFonts w:ascii="Book Antiqua" w:eastAsia="SimSun" w:hAnsi="Book Antiqua" w:cs="SimSun"/>
          <w:kern w:val="0"/>
          <w:sz w:val="24"/>
          <w:szCs w:val="24"/>
          <w:lang w:eastAsia="zh-CN"/>
        </w:rPr>
        <w:t>: 30-36 [PMID: 19760133 DOI: 10.1007/s00535-009-0137-4]</w:t>
      </w:r>
    </w:p>
    <w:p w14:paraId="1AE2EE2C"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27 </w:t>
      </w:r>
      <w:r w:rsidRPr="00A4553F">
        <w:rPr>
          <w:rFonts w:ascii="Book Antiqua" w:eastAsia="SimSun" w:hAnsi="Book Antiqua" w:cs="SimSun"/>
          <w:b/>
          <w:bCs/>
          <w:kern w:val="0"/>
          <w:sz w:val="24"/>
          <w:szCs w:val="24"/>
          <w:lang w:eastAsia="zh-CN"/>
        </w:rPr>
        <w:t>Okada K</w:t>
      </w:r>
      <w:r w:rsidRPr="00A4553F">
        <w:rPr>
          <w:rFonts w:ascii="Book Antiqua" w:eastAsia="SimSun" w:hAnsi="Book Antiqua" w:cs="SimSun"/>
          <w:kern w:val="0"/>
          <w:sz w:val="24"/>
          <w:szCs w:val="24"/>
          <w:lang w:eastAsia="zh-CN"/>
        </w:rPr>
        <w:t xml:space="preserve">, Yamamoto Y, Kasuga A, Omae M, Kubota M, Hirasawa T, Ishiyama A, Chino A, Tsuchida T, Fujisaki J, Nakajima A, Hoshino E, Igarashi M. Risk factors for delayed bleeding after endoscopic submucosal dissection for </w:t>
      </w:r>
      <w:r w:rsidRPr="00A4553F">
        <w:rPr>
          <w:rFonts w:ascii="Book Antiqua" w:eastAsia="SimSun" w:hAnsi="Book Antiqua" w:cs="SimSun"/>
          <w:kern w:val="0"/>
          <w:sz w:val="24"/>
          <w:szCs w:val="24"/>
          <w:lang w:eastAsia="zh-CN"/>
        </w:rPr>
        <w:lastRenderedPageBreak/>
        <w:t>gastric neoplasm. </w:t>
      </w:r>
      <w:r w:rsidRPr="00A4553F">
        <w:rPr>
          <w:rFonts w:ascii="Book Antiqua" w:eastAsia="SimSun" w:hAnsi="Book Antiqua" w:cs="SimSun"/>
          <w:i/>
          <w:iCs/>
          <w:kern w:val="0"/>
          <w:sz w:val="24"/>
          <w:szCs w:val="24"/>
          <w:lang w:eastAsia="zh-CN"/>
        </w:rPr>
        <w:t>Surg Endosc</w:t>
      </w:r>
      <w:r w:rsidRPr="00A4553F">
        <w:rPr>
          <w:rFonts w:ascii="Book Antiqua" w:eastAsia="SimSun" w:hAnsi="Book Antiqua" w:cs="SimSun"/>
          <w:kern w:val="0"/>
          <w:sz w:val="24"/>
          <w:szCs w:val="24"/>
          <w:lang w:eastAsia="zh-CN"/>
        </w:rPr>
        <w:t> 2011; </w:t>
      </w:r>
      <w:r w:rsidRPr="00A4553F">
        <w:rPr>
          <w:rFonts w:ascii="Book Antiqua" w:eastAsia="SimSun" w:hAnsi="Book Antiqua" w:cs="SimSun"/>
          <w:b/>
          <w:bCs/>
          <w:kern w:val="0"/>
          <w:sz w:val="24"/>
          <w:szCs w:val="24"/>
          <w:lang w:eastAsia="zh-CN"/>
        </w:rPr>
        <w:t>25</w:t>
      </w:r>
      <w:r w:rsidRPr="00A4553F">
        <w:rPr>
          <w:rFonts w:ascii="Book Antiqua" w:eastAsia="SimSun" w:hAnsi="Book Antiqua" w:cs="SimSun"/>
          <w:kern w:val="0"/>
          <w:sz w:val="24"/>
          <w:szCs w:val="24"/>
          <w:lang w:eastAsia="zh-CN"/>
        </w:rPr>
        <w:t>: 98-107 [PMID: 20549245 DOI: 10.1007/s00464-010-1137-4]</w:t>
      </w:r>
    </w:p>
    <w:p w14:paraId="0ED7C177"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28 </w:t>
      </w:r>
      <w:r w:rsidRPr="00A4553F">
        <w:rPr>
          <w:rFonts w:ascii="Book Antiqua" w:eastAsia="SimSun" w:hAnsi="Book Antiqua" w:cs="SimSun"/>
          <w:b/>
          <w:bCs/>
          <w:kern w:val="0"/>
          <w:sz w:val="24"/>
          <w:szCs w:val="24"/>
          <w:lang w:eastAsia="zh-CN"/>
        </w:rPr>
        <w:t>Goto O</w:t>
      </w:r>
      <w:r w:rsidRPr="00A4553F">
        <w:rPr>
          <w:rFonts w:ascii="Book Antiqua" w:eastAsia="SimSun" w:hAnsi="Book Antiqua" w:cs="SimSun"/>
          <w:kern w:val="0"/>
          <w:sz w:val="24"/>
          <w:szCs w:val="24"/>
          <w:lang w:eastAsia="zh-CN"/>
        </w:rPr>
        <w:t>, Fujishiro M, Kodashima S, Ono S, Niimi K, Hirano K, Yamamichi N, Koike K. A second-look endoscopy after endoscopic submucosal dissection for gastric epithelial neoplasm may be unnecessary: a retrospective analysis of postendoscopic submucosal dissection bleeding.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2010; </w:t>
      </w:r>
      <w:r w:rsidRPr="00A4553F">
        <w:rPr>
          <w:rFonts w:ascii="Book Antiqua" w:eastAsia="SimSun" w:hAnsi="Book Antiqua" w:cs="SimSun"/>
          <w:b/>
          <w:bCs/>
          <w:kern w:val="0"/>
          <w:sz w:val="24"/>
          <w:szCs w:val="24"/>
          <w:lang w:eastAsia="zh-CN"/>
        </w:rPr>
        <w:t>71</w:t>
      </w:r>
      <w:r w:rsidRPr="00A4553F">
        <w:rPr>
          <w:rFonts w:ascii="Book Antiqua" w:eastAsia="SimSun" w:hAnsi="Book Antiqua" w:cs="SimSun"/>
          <w:kern w:val="0"/>
          <w:sz w:val="24"/>
          <w:szCs w:val="24"/>
          <w:lang w:eastAsia="zh-CN"/>
        </w:rPr>
        <w:t>: 241-248 [PMID: 19922919 DOI: 10.1016/j.gie.2009.08.030]</w:t>
      </w:r>
    </w:p>
    <w:p w14:paraId="06259D8B"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29 </w:t>
      </w:r>
      <w:r w:rsidRPr="00A4553F">
        <w:rPr>
          <w:rFonts w:ascii="Book Antiqua" w:eastAsia="SimSun" w:hAnsi="Book Antiqua" w:cs="SimSun"/>
          <w:b/>
          <w:bCs/>
          <w:kern w:val="0"/>
          <w:sz w:val="24"/>
          <w:szCs w:val="24"/>
          <w:lang w:eastAsia="zh-CN"/>
        </w:rPr>
        <w:t>Miyahara K</w:t>
      </w:r>
      <w:r w:rsidRPr="00A4553F">
        <w:rPr>
          <w:rFonts w:ascii="Book Antiqua" w:eastAsia="SimSun" w:hAnsi="Book Antiqua" w:cs="SimSun"/>
          <w:kern w:val="0"/>
          <w:sz w:val="24"/>
          <w:szCs w:val="24"/>
          <w:lang w:eastAsia="zh-CN"/>
        </w:rPr>
        <w:t>, Iwakiri R, Shimoda R, Sakata Y, Fujise T, Shiraishi R, Yamaguchi K, Watanabe A, Yamaguchi D, Higuchi T, Tominaga N, Ogata S, Tsuruoka N, Noda T, Hidaka H, Mannen K, Endo H, Yamanouchi K, Yamazato T, Sakata H, Fujimoto K. Perforation and postoperative bleeding of endoscopic submucosal dissection in gastric tumors: analysis of 1190 lesions in low- and high-volume centers in Saga, Japan. </w:t>
      </w:r>
      <w:r w:rsidRPr="00A4553F">
        <w:rPr>
          <w:rFonts w:ascii="Book Antiqua" w:eastAsia="SimSun" w:hAnsi="Book Antiqua" w:cs="SimSun"/>
          <w:i/>
          <w:iCs/>
          <w:kern w:val="0"/>
          <w:sz w:val="24"/>
          <w:szCs w:val="24"/>
          <w:lang w:eastAsia="zh-CN"/>
        </w:rPr>
        <w:t>Digestion</w:t>
      </w:r>
      <w:r w:rsidRPr="00A4553F">
        <w:rPr>
          <w:rFonts w:ascii="Book Antiqua" w:eastAsia="SimSun" w:hAnsi="Book Antiqua" w:cs="SimSun"/>
          <w:kern w:val="0"/>
          <w:sz w:val="24"/>
          <w:szCs w:val="24"/>
          <w:lang w:eastAsia="zh-CN"/>
        </w:rPr>
        <w:t> 2012; </w:t>
      </w:r>
      <w:r w:rsidRPr="00A4553F">
        <w:rPr>
          <w:rFonts w:ascii="Book Antiqua" w:eastAsia="SimSun" w:hAnsi="Book Antiqua" w:cs="SimSun"/>
          <w:b/>
          <w:bCs/>
          <w:kern w:val="0"/>
          <w:sz w:val="24"/>
          <w:szCs w:val="24"/>
          <w:lang w:eastAsia="zh-CN"/>
        </w:rPr>
        <w:t>86</w:t>
      </w:r>
      <w:r w:rsidRPr="00A4553F">
        <w:rPr>
          <w:rFonts w:ascii="Book Antiqua" w:eastAsia="SimSun" w:hAnsi="Book Antiqua" w:cs="SimSun"/>
          <w:kern w:val="0"/>
          <w:sz w:val="24"/>
          <w:szCs w:val="24"/>
          <w:lang w:eastAsia="zh-CN"/>
        </w:rPr>
        <w:t>: 273-280 [PMID: 22986899 DOI: 10.1159/000341422]</w:t>
      </w:r>
    </w:p>
    <w:p w14:paraId="6C199085"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30 </w:t>
      </w:r>
      <w:r w:rsidRPr="00A4553F">
        <w:rPr>
          <w:rFonts w:ascii="Book Antiqua" w:eastAsia="SimSun" w:hAnsi="Book Antiqua" w:cs="SimSun"/>
          <w:b/>
          <w:bCs/>
          <w:kern w:val="0"/>
          <w:sz w:val="24"/>
          <w:szCs w:val="24"/>
          <w:lang w:eastAsia="zh-CN"/>
        </w:rPr>
        <w:t>Matsumura T</w:t>
      </w:r>
      <w:r w:rsidRPr="00A4553F">
        <w:rPr>
          <w:rFonts w:ascii="Book Antiqua" w:eastAsia="SimSun" w:hAnsi="Book Antiqua" w:cs="SimSun"/>
          <w:kern w:val="0"/>
          <w:sz w:val="24"/>
          <w:szCs w:val="24"/>
          <w:lang w:eastAsia="zh-CN"/>
        </w:rPr>
        <w:t>, Arai M, Maruoka D, Okimoto K, Minemura S, Ishigami H, Saito K, Nakagawa T, Katsuno T, Yokosuka O. Risk factors for early and delayed post-operative bleeding after endoscopic submucosal dissection of gastric neoplasms, including patients with continued use of antithrombotic agents. </w:t>
      </w:r>
      <w:r w:rsidRPr="00A4553F">
        <w:rPr>
          <w:rFonts w:ascii="Book Antiqua" w:eastAsia="SimSun" w:hAnsi="Book Antiqua" w:cs="SimSun"/>
          <w:i/>
          <w:iCs/>
          <w:kern w:val="0"/>
          <w:sz w:val="24"/>
          <w:szCs w:val="24"/>
          <w:lang w:eastAsia="zh-CN"/>
        </w:rPr>
        <w:t>BMC Gastroenterol</w:t>
      </w:r>
      <w:r w:rsidRPr="00A4553F">
        <w:rPr>
          <w:rFonts w:ascii="Book Antiqua" w:eastAsia="SimSun" w:hAnsi="Book Antiqua" w:cs="SimSun"/>
          <w:kern w:val="0"/>
          <w:sz w:val="24"/>
          <w:szCs w:val="24"/>
          <w:lang w:eastAsia="zh-CN"/>
        </w:rPr>
        <w:t> 2014; </w:t>
      </w:r>
      <w:r w:rsidRPr="00A4553F">
        <w:rPr>
          <w:rFonts w:ascii="Book Antiqua" w:eastAsia="SimSun" w:hAnsi="Book Antiqua" w:cs="SimSun"/>
          <w:b/>
          <w:bCs/>
          <w:kern w:val="0"/>
          <w:sz w:val="24"/>
          <w:szCs w:val="24"/>
          <w:lang w:eastAsia="zh-CN"/>
        </w:rPr>
        <w:t>14</w:t>
      </w:r>
      <w:r w:rsidRPr="00A4553F">
        <w:rPr>
          <w:rFonts w:ascii="Book Antiqua" w:eastAsia="SimSun" w:hAnsi="Book Antiqua" w:cs="SimSun"/>
          <w:kern w:val="0"/>
          <w:sz w:val="24"/>
          <w:szCs w:val="24"/>
          <w:lang w:eastAsia="zh-CN"/>
        </w:rPr>
        <w:t>: 172 [PMID: 25280756 DOI: 10.1186/1471-230X-14-172]</w:t>
      </w:r>
    </w:p>
    <w:p w14:paraId="2BCA32E8"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31 </w:t>
      </w:r>
      <w:r w:rsidRPr="00A4553F">
        <w:rPr>
          <w:rFonts w:ascii="Book Antiqua" w:eastAsia="SimSun" w:hAnsi="Book Antiqua" w:cs="SimSun"/>
          <w:b/>
          <w:bCs/>
          <w:kern w:val="0"/>
          <w:sz w:val="24"/>
          <w:szCs w:val="24"/>
          <w:lang w:eastAsia="zh-CN"/>
        </w:rPr>
        <w:t>Higashiyama M</w:t>
      </w:r>
      <w:r w:rsidRPr="00A4553F">
        <w:rPr>
          <w:rFonts w:ascii="Book Antiqua" w:eastAsia="SimSun" w:hAnsi="Book Antiqua" w:cs="SimSun"/>
          <w:kern w:val="0"/>
          <w:sz w:val="24"/>
          <w:szCs w:val="24"/>
          <w:lang w:eastAsia="zh-CN"/>
        </w:rPr>
        <w:t>, Oka S, Tanaka S, Sanomura Y, Imagawa H, Shishido T, Yoshida S, Chayama K. Risk factors for bleeding after endoscopic submucosal dissection of gastric epithelial neoplasm. </w:t>
      </w:r>
      <w:r w:rsidRPr="00A4553F">
        <w:rPr>
          <w:rFonts w:ascii="Book Antiqua" w:eastAsia="SimSun" w:hAnsi="Book Antiqua" w:cs="SimSun"/>
          <w:i/>
          <w:iCs/>
          <w:kern w:val="0"/>
          <w:sz w:val="24"/>
          <w:szCs w:val="24"/>
          <w:lang w:eastAsia="zh-CN"/>
        </w:rPr>
        <w:t>Dig Endosc</w:t>
      </w:r>
      <w:r w:rsidRPr="00A4553F">
        <w:rPr>
          <w:rFonts w:ascii="Book Antiqua" w:eastAsia="SimSun" w:hAnsi="Book Antiqua" w:cs="SimSun"/>
          <w:kern w:val="0"/>
          <w:sz w:val="24"/>
          <w:szCs w:val="24"/>
          <w:lang w:eastAsia="zh-CN"/>
        </w:rPr>
        <w:t> 2011; </w:t>
      </w:r>
      <w:r w:rsidRPr="00A4553F">
        <w:rPr>
          <w:rFonts w:ascii="Book Antiqua" w:eastAsia="SimSun" w:hAnsi="Book Antiqua" w:cs="SimSun"/>
          <w:b/>
          <w:bCs/>
          <w:kern w:val="0"/>
          <w:sz w:val="24"/>
          <w:szCs w:val="24"/>
          <w:lang w:eastAsia="zh-CN"/>
        </w:rPr>
        <w:t>23</w:t>
      </w:r>
      <w:r w:rsidRPr="00A4553F">
        <w:rPr>
          <w:rFonts w:ascii="Book Antiqua" w:eastAsia="SimSun" w:hAnsi="Book Antiqua" w:cs="SimSun"/>
          <w:kern w:val="0"/>
          <w:sz w:val="24"/>
          <w:szCs w:val="24"/>
          <w:lang w:eastAsia="zh-CN"/>
        </w:rPr>
        <w:t>: 290-295 [PMID: 21951088 DOI: 10.1111/j.1443-1661.2011.01151.x]</w:t>
      </w:r>
    </w:p>
    <w:p w14:paraId="070FBA0A"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lastRenderedPageBreak/>
        <w:t>32 </w:t>
      </w:r>
      <w:r w:rsidRPr="00A4553F">
        <w:rPr>
          <w:rFonts w:ascii="Book Antiqua" w:eastAsia="SimSun" w:hAnsi="Book Antiqua" w:cs="SimSun"/>
          <w:b/>
          <w:bCs/>
          <w:kern w:val="0"/>
          <w:sz w:val="24"/>
          <w:szCs w:val="24"/>
          <w:lang w:eastAsia="zh-CN"/>
        </w:rPr>
        <w:t>Toyokawa T</w:t>
      </w:r>
      <w:r w:rsidRPr="00A4553F">
        <w:rPr>
          <w:rFonts w:ascii="Book Antiqua" w:eastAsia="SimSun" w:hAnsi="Book Antiqua" w:cs="SimSun"/>
          <w:kern w:val="0"/>
          <w:sz w:val="24"/>
          <w:szCs w:val="24"/>
          <w:lang w:eastAsia="zh-CN"/>
        </w:rPr>
        <w:t>, Inaba T, Omote S, Okamoto A, Miyasaka R, Watanabe K, Izumikawa K, Horii J, Fujita I, Ishikawa S, Morikawa T, Murakami T, Tomoda J. Risk factors for perforation and delayed bleeding associated with endoscopic submucosal dissection for early gastric neoplasms: analysis of 1123 lesions. </w:t>
      </w:r>
      <w:r w:rsidRPr="00A4553F">
        <w:rPr>
          <w:rFonts w:ascii="Book Antiqua" w:eastAsia="SimSun" w:hAnsi="Book Antiqua" w:cs="SimSun"/>
          <w:i/>
          <w:iCs/>
          <w:kern w:val="0"/>
          <w:sz w:val="24"/>
          <w:szCs w:val="24"/>
          <w:lang w:eastAsia="zh-CN"/>
        </w:rPr>
        <w:t>J Gastroenterol Hepatol</w:t>
      </w:r>
      <w:r w:rsidRPr="00A4553F">
        <w:rPr>
          <w:rFonts w:ascii="Book Antiqua" w:eastAsia="SimSun" w:hAnsi="Book Antiqua" w:cs="SimSun"/>
          <w:kern w:val="0"/>
          <w:sz w:val="24"/>
          <w:szCs w:val="24"/>
          <w:lang w:eastAsia="zh-CN"/>
        </w:rPr>
        <w:t> 2012; </w:t>
      </w:r>
      <w:r w:rsidRPr="00A4553F">
        <w:rPr>
          <w:rFonts w:ascii="Book Antiqua" w:eastAsia="SimSun" w:hAnsi="Book Antiqua" w:cs="SimSun"/>
          <w:b/>
          <w:bCs/>
          <w:kern w:val="0"/>
          <w:sz w:val="24"/>
          <w:szCs w:val="24"/>
          <w:lang w:eastAsia="zh-CN"/>
        </w:rPr>
        <w:t>27</w:t>
      </w:r>
      <w:r w:rsidRPr="00A4553F">
        <w:rPr>
          <w:rFonts w:ascii="Book Antiqua" w:eastAsia="SimSun" w:hAnsi="Book Antiqua" w:cs="SimSun"/>
          <w:kern w:val="0"/>
          <w:sz w:val="24"/>
          <w:szCs w:val="24"/>
          <w:lang w:eastAsia="zh-CN"/>
        </w:rPr>
        <w:t>: 907-912 [PMID: 22142449 DOI: 10.1111/j.1440-1746.2011.07039.x]</w:t>
      </w:r>
    </w:p>
    <w:p w14:paraId="0160B740"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33 </w:t>
      </w:r>
      <w:r w:rsidRPr="00A4553F">
        <w:rPr>
          <w:rFonts w:ascii="Book Antiqua" w:eastAsia="SimSun" w:hAnsi="Book Antiqua" w:cs="SimSun"/>
          <w:b/>
          <w:bCs/>
          <w:kern w:val="0"/>
          <w:sz w:val="24"/>
          <w:szCs w:val="24"/>
          <w:lang w:eastAsia="zh-CN"/>
        </w:rPr>
        <w:t>Takeuchi T</w:t>
      </w:r>
      <w:r w:rsidRPr="00A4553F">
        <w:rPr>
          <w:rFonts w:ascii="Book Antiqua" w:eastAsia="SimSun" w:hAnsi="Book Antiqua" w:cs="SimSun"/>
          <w:kern w:val="0"/>
          <w:sz w:val="24"/>
          <w:szCs w:val="24"/>
          <w:lang w:eastAsia="zh-CN"/>
        </w:rPr>
        <w:t>, Ota K, Harada S, Edogawa S, Kojima Y, Tokioka S, Umegaki E, Higuchi K. The postoperative bleeding rate and its risk factors in patients on antithrombotic therapy who undergo gastric endoscopic submucosal dissection. </w:t>
      </w:r>
      <w:r w:rsidRPr="00A4553F">
        <w:rPr>
          <w:rFonts w:ascii="Book Antiqua" w:eastAsia="SimSun" w:hAnsi="Book Antiqua" w:cs="SimSun"/>
          <w:i/>
          <w:iCs/>
          <w:kern w:val="0"/>
          <w:sz w:val="24"/>
          <w:szCs w:val="24"/>
          <w:lang w:eastAsia="zh-CN"/>
        </w:rPr>
        <w:t>BMC Gastroenterol</w:t>
      </w:r>
      <w:r w:rsidRPr="00A4553F">
        <w:rPr>
          <w:rFonts w:ascii="Book Antiqua" w:eastAsia="SimSun" w:hAnsi="Book Antiqua" w:cs="SimSun"/>
          <w:kern w:val="0"/>
          <w:sz w:val="24"/>
          <w:szCs w:val="24"/>
          <w:lang w:eastAsia="zh-CN"/>
        </w:rPr>
        <w:t> 2013; </w:t>
      </w:r>
      <w:r w:rsidRPr="00A4553F">
        <w:rPr>
          <w:rFonts w:ascii="Book Antiqua" w:eastAsia="SimSun" w:hAnsi="Book Antiqua" w:cs="SimSun"/>
          <w:b/>
          <w:bCs/>
          <w:kern w:val="0"/>
          <w:sz w:val="24"/>
          <w:szCs w:val="24"/>
          <w:lang w:eastAsia="zh-CN"/>
        </w:rPr>
        <w:t>13</w:t>
      </w:r>
      <w:r w:rsidRPr="00A4553F">
        <w:rPr>
          <w:rFonts w:ascii="Book Antiqua" w:eastAsia="SimSun" w:hAnsi="Book Antiqua" w:cs="SimSun"/>
          <w:kern w:val="0"/>
          <w:sz w:val="24"/>
          <w:szCs w:val="24"/>
          <w:lang w:eastAsia="zh-CN"/>
        </w:rPr>
        <w:t>: 136 [PMID: 24010587 DOI: 10.1186/1471-230X-13-136]</w:t>
      </w:r>
    </w:p>
    <w:p w14:paraId="7662CCC4"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34</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kern w:val="0"/>
          <w:sz w:val="24"/>
          <w:szCs w:val="24"/>
          <w:lang w:eastAsia="zh-CN"/>
        </w:rPr>
        <w:t>Vandvik</w:t>
      </w:r>
      <w:r w:rsidRPr="00A4553F">
        <w:rPr>
          <w:rFonts w:ascii="Book Antiqua" w:eastAsia="SimSun" w:hAnsi="Book Antiqua" w:cs="SimSun"/>
          <w:kern w:val="0"/>
          <w:sz w:val="24"/>
          <w:szCs w:val="24"/>
          <w:lang w:eastAsia="zh-CN"/>
        </w:rPr>
        <w:t xml:space="preserve"> </w:t>
      </w:r>
      <w:r w:rsidRPr="00A4553F">
        <w:rPr>
          <w:rFonts w:ascii="Book Antiqua" w:eastAsia="SimSun" w:hAnsi="Book Antiqua" w:cs="SimSun"/>
          <w:b/>
          <w:kern w:val="0"/>
          <w:sz w:val="24"/>
          <w:szCs w:val="24"/>
          <w:lang w:eastAsia="zh-CN"/>
        </w:rPr>
        <w:t>PO</w:t>
      </w:r>
      <w:r w:rsidRPr="00A4553F">
        <w:rPr>
          <w:rFonts w:ascii="Book Antiqua" w:eastAsia="SimSun" w:hAnsi="Book Antiqua" w:cs="SimSun"/>
          <w:kern w:val="0"/>
          <w:sz w:val="24"/>
          <w:szCs w:val="24"/>
          <w:lang w:eastAsia="zh-CN"/>
        </w:rPr>
        <w:t>, Lincoff AM, Gore JM, Gutterman DD, Sonnenberg FA, Alonso-Coello P, Akl EA, Lansberg MG, Guyatt GH, Spencer FA, Physicians ACoC.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Primary and secondary prevention of cardiovascular disease: Antithrombotic Therapy and Prevention of Thrombosis, 9th ed: American College of Chest Physicians Evidence-Based Clinical Practice Guidelines.</w:t>
      </w:r>
      <w:r w:rsidRPr="00A4553F">
        <w:rPr>
          <w:rFonts w:ascii="Book Antiqua" w:eastAsia="SimSun" w:hAnsi="Book Antiqua" w:cs="SimSun"/>
          <w:i/>
          <w:kern w:val="0"/>
          <w:sz w:val="24"/>
          <w:szCs w:val="24"/>
          <w:lang w:eastAsia="zh-CN"/>
        </w:rPr>
        <w:t xml:space="preserve"> Chest</w:t>
      </w:r>
      <w:r w:rsidRPr="00A4553F">
        <w:rPr>
          <w:rFonts w:ascii="Book Antiqua" w:eastAsia="SimSun" w:hAnsi="Book Antiqua" w:cs="SimSun" w:hint="eastAsia"/>
          <w:i/>
          <w:kern w:val="0"/>
          <w:sz w:val="24"/>
          <w:szCs w:val="24"/>
          <w:lang w:eastAsia="zh-CN"/>
        </w:rPr>
        <w:t xml:space="preserve"> </w:t>
      </w:r>
      <w:r w:rsidRPr="00A4553F">
        <w:rPr>
          <w:rFonts w:ascii="Book Antiqua" w:eastAsia="SimSun" w:hAnsi="Book Antiqua" w:cs="SimSun"/>
          <w:kern w:val="0"/>
          <w:sz w:val="24"/>
          <w:szCs w:val="24"/>
          <w:lang w:eastAsia="zh-CN"/>
        </w:rPr>
        <w:t xml:space="preserve">2012; </w:t>
      </w:r>
      <w:r w:rsidRPr="00A4553F">
        <w:rPr>
          <w:rFonts w:ascii="Book Antiqua" w:eastAsia="SimSun" w:hAnsi="Book Antiqua" w:cs="SimSun"/>
          <w:b/>
          <w:kern w:val="0"/>
          <w:sz w:val="24"/>
          <w:szCs w:val="24"/>
          <w:lang w:eastAsia="zh-CN"/>
        </w:rPr>
        <w:t>141</w:t>
      </w:r>
      <w:r w:rsidRPr="00A4553F">
        <w:rPr>
          <w:rFonts w:ascii="Book Antiqua" w:eastAsia="SimSun" w:hAnsi="Book Antiqua" w:cs="SimSun"/>
          <w:kern w:val="0"/>
          <w:sz w:val="24"/>
          <w:szCs w:val="24"/>
          <w:lang w:eastAsia="zh-CN"/>
        </w:rPr>
        <w:t>: e637S-</w:t>
      </w:r>
      <w:r w:rsidRPr="00A4553F">
        <w:rPr>
          <w:rFonts w:ascii="Book Antiqua" w:eastAsia="SimSun" w:hAnsi="Book Antiqua" w:cs="SimSun" w:hint="eastAsia"/>
          <w:kern w:val="0"/>
          <w:sz w:val="24"/>
          <w:szCs w:val="24"/>
          <w:lang w:eastAsia="zh-CN"/>
        </w:rPr>
        <w:t>e</w:t>
      </w:r>
      <w:r w:rsidRPr="00A4553F">
        <w:rPr>
          <w:rFonts w:ascii="Book Antiqua" w:eastAsia="SimSun" w:hAnsi="Book Antiqua" w:cs="SimSun"/>
          <w:kern w:val="0"/>
          <w:sz w:val="24"/>
          <w:szCs w:val="24"/>
          <w:lang w:eastAsia="zh-CN"/>
        </w:rPr>
        <w:t>668S [PMID:</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22315274</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DOI: 10.1378/chest.11-2306]</w:t>
      </w:r>
    </w:p>
    <w:p w14:paraId="47567616"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35 </w:t>
      </w:r>
      <w:r w:rsidRPr="00A4553F">
        <w:rPr>
          <w:rFonts w:ascii="Book Antiqua" w:eastAsia="SimSun" w:hAnsi="Book Antiqua" w:cs="SimSun"/>
          <w:b/>
          <w:bCs/>
          <w:kern w:val="0"/>
          <w:sz w:val="24"/>
          <w:szCs w:val="24"/>
          <w:lang w:eastAsia="zh-CN"/>
        </w:rPr>
        <w:t>Lansberg MG</w:t>
      </w:r>
      <w:r w:rsidRPr="00A4553F">
        <w:rPr>
          <w:rFonts w:ascii="Book Antiqua" w:eastAsia="SimSun" w:hAnsi="Book Antiqua" w:cs="SimSun"/>
          <w:kern w:val="0"/>
          <w:sz w:val="24"/>
          <w:szCs w:val="24"/>
          <w:lang w:eastAsia="zh-CN"/>
        </w:rPr>
        <w:t>, O'Donnell MJ, Khatri P, Lang ES, Nguyen-Huynh MN, Schwartz NE, Sonnenberg FA, Schulman S, Vandvik PO, Spencer FA, Alonso-Coello P, Guyatt GH, Akl EA. Antithrombotic and thrombolytic therapy for ischemic stroke: Antithrombotic Therapy and Prevention of Thrombosis, 9th ed: American College of Chest Physicians Evidence-Based Clinical Practice Guidelines. </w:t>
      </w:r>
      <w:r w:rsidRPr="00A4553F">
        <w:rPr>
          <w:rFonts w:ascii="Book Antiqua" w:eastAsia="SimSun" w:hAnsi="Book Antiqua" w:cs="SimSun"/>
          <w:i/>
          <w:iCs/>
          <w:kern w:val="0"/>
          <w:sz w:val="24"/>
          <w:szCs w:val="24"/>
          <w:lang w:eastAsia="zh-CN"/>
        </w:rPr>
        <w:t>Chest</w:t>
      </w:r>
      <w:r w:rsidRPr="00A4553F">
        <w:rPr>
          <w:rFonts w:ascii="Book Antiqua" w:eastAsia="SimSun" w:hAnsi="Book Antiqua" w:cs="SimSun"/>
          <w:kern w:val="0"/>
          <w:sz w:val="24"/>
          <w:szCs w:val="24"/>
          <w:lang w:eastAsia="zh-CN"/>
        </w:rPr>
        <w:t> 2012; </w:t>
      </w:r>
      <w:r w:rsidRPr="00A4553F">
        <w:rPr>
          <w:rFonts w:ascii="Book Antiqua" w:eastAsia="SimSun" w:hAnsi="Book Antiqua" w:cs="SimSun"/>
          <w:b/>
          <w:bCs/>
          <w:kern w:val="0"/>
          <w:sz w:val="24"/>
          <w:szCs w:val="24"/>
          <w:lang w:eastAsia="zh-CN"/>
        </w:rPr>
        <w:t>141</w:t>
      </w:r>
      <w:r w:rsidRPr="00A4553F">
        <w:rPr>
          <w:rFonts w:ascii="Book Antiqua" w:eastAsia="SimSun" w:hAnsi="Book Antiqua" w:cs="SimSun"/>
          <w:kern w:val="0"/>
          <w:sz w:val="24"/>
          <w:szCs w:val="24"/>
          <w:lang w:eastAsia="zh-CN"/>
        </w:rPr>
        <w:t>: e601S-e636S [PMID: 22315273 DOI: 10.1378/chest.11-2302]</w:t>
      </w:r>
    </w:p>
    <w:p w14:paraId="5AFD0B2C"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lastRenderedPageBreak/>
        <w:t>36 </w:t>
      </w:r>
      <w:r w:rsidRPr="00A4553F">
        <w:rPr>
          <w:rFonts w:ascii="Book Antiqua" w:eastAsia="SimSun" w:hAnsi="Book Antiqua" w:cs="SimSun"/>
          <w:b/>
          <w:bCs/>
          <w:kern w:val="0"/>
          <w:sz w:val="24"/>
          <w:szCs w:val="24"/>
          <w:lang w:eastAsia="zh-CN"/>
        </w:rPr>
        <w:t>Fujimoto K</w:t>
      </w:r>
      <w:r w:rsidRPr="00A4553F">
        <w:rPr>
          <w:rFonts w:ascii="Book Antiqua" w:eastAsia="SimSun" w:hAnsi="Book Antiqua" w:cs="SimSun"/>
          <w:kern w:val="0"/>
          <w:sz w:val="24"/>
          <w:szCs w:val="24"/>
          <w:lang w:eastAsia="zh-CN"/>
        </w:rPr>
        <w:t>, Fujishiro M, Kato M, Higuchi K, Iwakiri R, Sakamoto C, Uchiyama S, Kashiwagi A, Ogawa H, Murakami K, Mine T, Yoshino J, Kinoshita Y, Ichinose M, Matsui T. Guidelines for gastroenterological endoscopy in patients undergoing antithrombotic treatment. </w:t>
      </w:r>
      <w:r w:rsidRPr="00A4553F">
        <w:rPr>
          <w:rFonts w:ascii="Book Antiqua" w:eastAsia="SimSun" w:hAnsi="Book Antiqua" w:cs="SimSun"/>
          <w:i/>
          <w:iCs/>
          <w:kern w:val="0"/>
          <w:sz w:val="24"/>
          <w:szCs w:val="24"/>
          <w:lang w:eastAsia="zh-CN"/>
        </w:rPr>
        <w:t>Dig 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2014;</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26</w:t>
      </w:r>
      <w:r w:rsidRPr="00A4553F">
        <w:rPr>
          <w:rFonts w:ascii="Book Antiqua" w:eastAsia="SimSun" w:hAnsi="Book Antiqua" w:cs="SimSun"/>
          <w:kern w:val="0"/>
          <w:sz w:val="24"/>
          <w:szCs w:val="24"/>
          <w:lang w:eastAsia="zh-CN"/>
        </w:rPr>
        <w:t>:</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1-14 [PMID: 24215155 DOI: 10.1111/den.12183]</w:t>
      </w:r>
    </w:p>
    <w:p w14:paraId="38A28761"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37 </w:t>
      </w:r>
      <w:r w:rsidRPr="00A4553F">
        <w:rPr>
          <w:rFonts w:ascii="Book Antiqua" w:eastAsia="SimSun" w:hAnsi="Book Antiqua" w:cs="SimSun"/>
          <w:b/>
          <w:bCs/>
          <w:kern w:val="0"/>
          <w:sz w:val="24"/>
          <w:szCs w:val="24"/>
          <w:lang w:eastAsia="zh-CN"/>
        </w:rPr>
        <w:t>Veitch AM</w:t>
      </w:r>
      <w:r w:rsidRPr="00A4553F">
        <w:rPr>
          <w:rFonts w:ascii="Book Antiqua" w:eastAsia="SimSun" w:hAnsi="Book Antiqua" w:cs="SimSun"/>
          <w:kern w:val="0"/>
          <w:sz w:val="24"/>
          <w:szCs w:val="24"/>
          <w:lang w:eastAsia="zh-CN"/>
        </w:rPr>
        <w:t>, Vanbiervliet G, Gershlick AH, Boustiere C, Baglin TP, Smith LA, Radaelli F, Knight E, Gralnek IM, Hassan C, Dumonceau JM. Endoscopy in patients on antiplatelet or anticoagulant therapy, including direct oral anticoagulants: British Society of Gastroenterology (BSG) and European Society of Gastrointestinal Endoscopy (ESGE) guidelines. </w:t>
      </w:r>
      <w:r w:rsidRPr="00A4553F">
        <w:rPr>
          <w:rFonts w:ascii="Book Antiqua" w:eastAsia="SimSun" w:hAnsi="Book Antiqua" w:cs="SimSun"/>
          <w:i/>
          <w:iCs/>
          <w:kern w:val="0"/>
          <w:sz w:val="24"/>
          <w:szCs w:val="24"/>
          <w:lang w:eastAsia="zh-CN"/>
        </w:rPr>
        <w:t>Endoscopy</w:t>
      </w:r>
      <w:r w:rsidRPr="00A4553F">
        <w:rPr>
          <w:rFonts w:ascii="Book Antiqua" w:eastAsia="SimSun" w:hAnsi="Book Antiqua" w:cs="SimSun"/>
          <w:kern w:val="0"/>
          <w:sz w:val="24"/>
          <w:szCs w:val="24"/>
          <w:lang w:eastAsia="zh-CN"/>
        </w:rPr>
        <w:t> 2016; </w:t>
      </w:r>
      <w:r w:rsidRPr="00A4553F">
        <w:rPr>
          <w:rFonts w:ascii="Book Antiqua" w:eastAsia="SimSun" w:hAnsi="Book Antiqua" w:cs="SimSun"/>
          <w:b/>
          <w:bCs/>
          <w:kern w:val="0"/>
          <w:sz w:val="24"/>
          <w:szCs w:val="24"/>
          <w:lang w:eastAsia="zh-CN"/>
        </w:rPr>
        <w:t>48</w:t>
      </w:r>
      <w:r w:rsidRPr="00A4553F">
        <w:rPr>
          <w:rFonts w:ascii="Book Antiqua" w:eastAsia="SimSun" w:hAnsi="Book Antiqua" w:cs="SimSun"/>
          <w:kern w:val="0"/>
          <w:sz w:val="24"/>
          <w:szCs w:val="24"/>
          <w:lang w:eastAsia="zh-CN"/>
        </w:rPr>
        <w:t>: 385-402 [PMID: 26890676 DOI: 10.1055/s-0042-102652]</w:t>
      </w:r>
    </w:p>
    <w:p w14:paraId="4E305966"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38</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kern w:val="0"/>
          <w:sz w:val="24"/>
          <w:szCs w:val="24"/>
          <w:lang w:eastAsia="zh-CN"/>
        </w:rPr>
        <w:t>Acosta</w:t>
      </w:r>
      <w:r w:rsidRPr="00A4553F">
        <w:rPr>
          <w:rFonts w:ascii="Book Antiqua" w:eastAsia="SimSun" w:hAnsi="Book Antiqua" w:cs="SimSun"/>
          <w:kern w:val="0"/>
          <w:sz w:val="24"/>
          <w:szCs w:val="24"/>
          <w:lang w:eastAsia="zh-CN"/>
        </w:rPr>
        <w:t xml:space="preserve"> </w:t>
      </w:r>
      <w:r w:rsidRPr="00A4553F">
        <w:rPr>
          <w:rFonts w:ascii="Book Antiqua" w:eastAsia="SimSun" w:hAnsi="Book Antiqua" w:cs="SimSun"/>
          <w:b/>
          <w:kern w:val="0"/>
          <w:sz w:val="24"/>
          <w:szCs w:val="24"/>
          <w:lang w:eastAsia="zh-CN"/>
        </w:rPr>
        <w:t>RD</w:t>
      </w:r>
      <w:r w:rsidRPr="00A4553F">
        <w:rPr>
          <w:rFonts w:ascii="Book Antiqua" w:eastAsia="SimSun" w:hAnsi="Book Antiqua" w:cs="SimSun"/>
          <w:kern w:val="0"/>
          <w:sz w:val="24"/>
          <w:szCs w:val="24"/>
          <w:lang w:eastAsia="zh-CN"/>
        </w:rPr>
        <w:t>, Abraham NS, Chandrasekhara V, Chathadi KV, Early DS, Eloubeidi MA, Evans JA, Faulx AL, Fisher DA, Fonkalsrud L, Hwang JH, Khashab MA, Lightdale JR, Muthusamy VR, Pasha SF, Saltzman JR, Shaukat A, Shergill AK, Wang A, Cash BD, DeWitt JM, Committee ASoP. The management of antithrombotic agents for patients undergoing GI endoscopy.</w:t>
      </w:r>
      <w:r w:rsidRPr="00A4553F">
        <w:rPr>
          <w:rFonts w:ascii="Book Antiqua" w:eastAsia="SimSun" w:hAnsi="Book Antiqua" w:cs="SimSun"/>
          <w:i/>
          <w:kern w:val="0"/>
          <w:sz w:val="24"/>
          <w:szCs w:val="24"/>
          <w:lang w:eastAsia="zh-CN"/>
        </w:rPr>
        <w:t xml:space="preserve"> Gastrointest Endosc</w:t>
      </w:r>
      <w:r w:rsidRPr="00A4553F">
        <w:rPr>
          <w:rFonts w:ascii="Book Antiqua" w:eastAsia="SimSun" w:hAnsi="Book Antiqua" w:cs="SimSun" w:hint="eastAsia"/>
          <w:i/>
          <w:kern w:val="0"/>
          <w:sz w:val="24"/>
          <w:szCs w:val="24"/>
          <w:lang w:eastAsia="zh-CN"/>
        </w:rPr>
        <w:t xml:space="preserve"> </w:t>
      </w:r>
      <w:r w:rsidRPr="00A4553F">
        <w:rPr>
          <w:rFonts w:ascii="Book Antiqua" w:eastAsia="SimSun" w:hAnsi="Book Antiqua" w:cs="SimSun"/>
          <w:kern w:val="0"/>
          <w:sz w:val="24"/>
          <w:szCs w:val="24"/>
          <w:lang w:eastAsia="zh-CN"/>
        </w:rPr>
        <w:t xml:space="preserve">2016; </w:t>
      </w:r>
      <w:r w:rsidRPr="00A4553F">
        <w:rPr>
          <w:rFonts w:ascii="Book Antiqua" w:eastAsia="SimSun" w:hAnsi="Book Antiqua" w:cs="SimSun"/>
          <w:b/>
          <w:kern w:val="0"/>
          <w:sz w:val="24"/>
          <w:szCs w:val="24"/>
          <w:lang w:eastAsia="zh-CN"/>
        </w:rPr>
        <w:t>83</w:t>
      </w:r>
      <w:r w:rsidRPr="00A4553F">
        <w:rPr>
          <w:rFonts w:ascii="Book Antiqua" w:eastAsia="SimSun" w:hAnsi="Book Antiqua" w:cs="SimSun"/>
          <w:kern w:val="0"/>
          <w:sz w:val="24"/>
          <w:szCs w:val="24"/>
          <w:lang w:eastAsia="zh-CN"/>
        </w:rPr>
        <w:t>: 3-16 [PMID: 26621548</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DOI: 10.1016/j.gie.2015.09.035]</w:t>
      </w:r>
    </w:p>
    <w:p w14:paraId="2FE26AA2"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39</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kern w:val="0"/>
          <w:sz w:val="24"/>
          <w:szCs w:val="24"/>
          <w:lang w:eastAsia="zh-CN"/>
        </w:rPr>
        <w:t>Hui</w:t>
      </w:r>
      <w:r w:rsidRPr="00A4553F">
        <w:rPr>
          <w:rFonts w:ascii="Book Antiqua" w:eastAsia="SimSun" w:hAnsi="Book Antiqua" w:cs="SimSun"/>
          <w:kern w:val="0"/>
          <w:sz w:val="24"/>
          <w:szCs w:val="24"/>
          <w:lang w:eastAsia="zh-CN"/>
        </w:rPr>
        <w:t xml:space="preserve"> </w:t>
      </w:r>
      <w:r w:rsidRPr="00A4553F">
        <w:rPr>
          <w:rFonts w:ascii="Book Antiqua" w:eastAsia="SimSun" w:hAnsi="Book Antiqua" w:cs="SimSun"/>
          <w:b/>
          <w:kern w:val="0"/>
          <w:sz w:val="24"/>
          <w:szCs w:val="24"/>
          <w:lang w:eastAsia="zh-CN"/>
        </w:rPr>
        <w:t>AJ</w:t>
      </w:r>
      <w:r w:rsidRPr="00A4553F">
        <w:rPr>
          <w:rFonts w:ascii="Book Antiqua" w:eastAsia="SimSun" w:hAnsi="Book Antiqua" w:cs="SimSun"/>
          <w:kern w:val="0"/>
          <w:sz w:val="24"/>
          <w:szCs w:val="24"/>
          <w:lang w:eastAsia="zh-CN"/>
        </w:rPr>
        <w:t>, Wong RM, Ching JY, Hung LC, Chung SC, Sung JJ. Risk of colonoscopic polypectomy bleeding with anticoagulants and antiplatelet agents: analysis of 1657 cases.</w:t>
      </w:r>
      <w:r w:rsidRPr="00A4553F">
        <w:rPr>
          <w:rFonts w:ascii="Book Antiqua" w:eastAsia="SimSun" w:hAnsi="Book Antiqua" w:cs="SimSun"/>
          <w:i/>
          <w:kern w:val="0"/>
          <w:sz w:val="24"/>
          <w:szCs w:val="24"/>
          <w:lang w:eastAsia="zh-CN"/>
        </w:rPr>
        <w:t xml:space="preserve"> Gastrointest Endosc </w:t>
      </w:r>
      <w:r w:rsidRPr="00A4553F">
        <w:rPr>
          <w:rFonts w:ascii="Book Antiqua" w:eastAsia="SimSun" w:hAnsi="Book Antiqua" w:cs="SimSun"/>
          <w:kern w:val="0"/>
          <w:sz w:val="24"/>
          <w:szCs w:val="24"/>
          <w:lang w:eastAsia="zh-CN"/>
        </w:rPr>
        <w:t xml:space="preserve">2004; </w:t>
      </w:r>
      <w:r w:rsidRPr="00A4553F">
        <w:rPr>
          <w:rFonts w:ascii="Book Antiqua" w:eastAsia="SimSun" w:hAnsi="Book Antiqua" w:cs="SimSun"/>
          <w:b/>
          <w:kern w:val="0"/>
          <w:sz w:val="24"/>
          <w:szCs w:val="24"/>
          <w:lang w:eastAsia="zh-CN"/>
        </w:rPr>
        <w:t>59</w:t>
      </w:r>
      <w:r w:rsidRPr="00A4553F">
        <w:rPr>
          <w:rFonts w:ascii="Book Antiqua" w:eastAsia="SimSun" w:hAnsi="Book Antiqua" w:cs="SimSun"/>
          <w:kern w:val="0"/>
          <w:sz w:val="24"/>
          <w:szCs w:val="24"/>
          <w:lang w:eastAsia="zh-CN"/>
        </w:rPr>
        <w:t>: 44-48</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[PMID: 14722546</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DOI: 10.1016/S0016-5107(03)02307-1]</w:t>
      </w:r>
    </w:p>
    <w:p w14:paraId="1C2194C2"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40</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Shiffman ML</w:t>
      </w:r>
      <w:r w:rsidRPr="00A4553F">
        <w:rPr>
          <w:rFonts w:ascii="Book Antiqua" w:eastAsia="SimSun" w:hAnsi="Book Antiqua" w:cs="SimSun"/>
          <w:kern w:val="0"/>
          <w:sz w:val="24"/>
          <w:szCs w:val="24"/>
          <w:lang w:eastAsia="zh-CN"/>
        </w:rPr>
        <w:t>, Farrel MT, Yee YS. Risk of bleeding after endoscopic biopsy or polypectomy in patients taking aspirin or other NSAIDS.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w:t>
      </w:r>
      <w:r w:rsidRPr="00A4553F">
        <w:rPr>
          <w:rFonts w:ascii="Book Antiqua" w:eastAsia="SimSun" w:hAnsi="Book Antiqua" w:cs="SimSun" w:hint="eastAsia"/>
          <w:kern w:val="0"/>
          <w:sz w:val="24"/>
          <w:szCs w:val="24"/>
          <w:lang w:eastAsia="zh-CN"/>
        </w:rPr>
        <w:t>1994</w:t>
      </w:r>
      <w:r w:rsidRPr="00A4553F">
        <w:rPr>
          <w:rFonts w:ascii="Book Antiqua" w:eastAsia="SimSun" w:hAnsi="Book Antiqua" w:cs="SimSun"/>
          <w:kern w:val="0"/>
          <w:sz w:val="24"/>
          <w:szCs w:val="24"/>
          <w:lang w:eastAsia="zh-CN"/>
        </w:rPr>
        <w:t>;</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40</w:t>
      </w:r>
      <w:r w:rsidRPr="00A4553F">
        <w:rPr>
          <w:rFonts w:ascii="Book Antiqua" w:eastAsia="SimSun" w:hAnsi="Book Antiqua" w:cs="SimSun"/>
          <w:kern w:val="0"/>
          <w:sz w:val="24"/>
          <w:szCs w:val="24"/>
          <w:lang w:eastAsia="zh-CN"/>
        </w:rPr>
        <w:t>: 458-462 [PMID: 7926536</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DOI: 10.1016/S0016-5107(94)70210-1]</w:t>
      </w:r>
    </w:p>
    <w:p w14:paraId="4F548A07"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lastRenderedPageBreak/>
        <w:t>41 </w:t>
      </w:r>
      <w:r w:rsidRPr="00A4553F">
        <w:rPr>
          <w:rFonts w:ascii="Book Antiqua" w:eastAsia="SimSun" w:hAnsi="Book Antiqua" w:cs="SimSun"/>
          <w:b/>
          <w:bCs/>
          <w:kern w:val="0"/>
          <w:sz w:val="24"/>
          <w:szCs w:val="24"/>
          <w:lang w:eastAsia="zh-CN"/>
        </w:rPr>
        <w:t>Yousfi M</w:t>
      </w:r>
      <w:r w:rsidRPr="00A4553F">
        <w:rPr>
          <w:rFonts w:ascii="Book Antiqua" w:eastAsia="SimSun" w:hAnsi="Book Antiqua" w:cs="SimSun"/>
          <w:kern w:val="0"/>
          <w:sz w:val="24"/>
          <w:szCs w:val="24"/>
          <w:lang w:eastAsia="zh-CN"/>
        </w:rPr>
        <w:t>, Gostout CJ, Baron TH, Hernandez JL, Keate R, Fleischer DE, Sorbi D. Postpolypectomy lower gastrointestinal bleeding: potential role of aspirin.</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Am J</w:t>
      </w:r>
      <w:r w:rsidRPr="00A4553F">
        <w:rPr>
          <w:rFonts w:ascii="Book Antiqua" w:eastAsia="SimSun" w:hAnsi="Book Antiqua" w:cs="SimSun" w:hint="eastAsia"/>
          <w:i/>
          <w:iCs/>
          <w:kern w:val="0"/>
          <w:sz w:val="24"/>
          <w:szCs w:val="24"/>
          <w:lang w:eastAsia="zh-CN"/>
        </w:rPr>
        <w:t xml:space="preserve"> </w:t>
      </w:r>
      <w:r w:rsidRPr="00A4553F">
        <w:rPr>
          <w:rFonts w:ascii="Book Antiqua" w:eastAsia="SimSun" w:hAnsi="Book Antiqua" w:cs="SimSun"/>
          <w:i/>
          <w:iCs/>
          <w:kern w:val="0"/>
          <w:sz w:val="24"/>
          <w:szCs w:val="24"/>
          <w:lang w:eastAsia="zh-CN"/>
        </w:rPr>
        <w:t>Gastroenterol</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2004;</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99</w:t>
      </w:r>
      <w:r w:rsidRPr="00A4553F">
        <w:rPr>
          <w:rFonts w:ascii="Book Antiqua" w:eastAsia="SimSun" w:hAnsi="Book Antiqua" w:cs="SimSun"/>
          <w:kern w:val="0"/>
          <w:sz w:val="24"/>
          <w:szCs w:val="24"/>
          <w:lang w:eastAsia="zh-CN"/>
        </w:rPr>
        <w:t>: 1785-1789 [PMID: 15330919 DOI: 10.1111/j.1572-0241.2004.30368.x]</w:t>
      </w:r>
    </w:p>
    <w:p w14:paraId="7940072E"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42 </w:t>
      </w:r>
      <w:r w:rsidRPr="00A4553F">
        <w:rPr>
          <w:rFonts w:ascii="Book Antiqua" w:eastAsia="SimSun" w:hAnsi="Book Antiqua" w:cs="SimSun"/>
          <w:b/>
          <w:bCs/>
          <w:kern w:val="0"/>
          <w:sz w:val="24"/>
          <w:szCs w:val="24"/>
          <w:lang w:eastAsia="zh-CN"/>
        </w:rPr>
        <w:t>Ono S</w:t>
      </w:r>
      <w:r w:rsidRPr="00A4553F">
        <w:rPr>
          <w:rFonts w:ascii="Book Antiqua" w:eastAsia="SimSun" w:hAnsi="Book Antiqua" w:cs="SimSun"/>
          <w:kern w:val="0"/>
          <w:sz w:val="24"/>
          <w:szCs w:val="24"/>
          <w:lang w:eastAsia="zh-CN"/>
        </w:rPr>
        <w:t>, Fujishiro M, Niimi K, Goto O, Kodashima S, Yamamichi N, Omata M. Technical feasibility of endoscopic submucosal dissection for early gastric cancer in patients taking anti-coagulants or anti-platelet agents. </w:t>
      </w:r>
      <w:r w:rsidRPr="00A4553F">
        <w:rPr>
          <w:rFonts w:ascii="Book Antiqua" w:eastAsia="SimSun" w:hAnsi="Book Antiqua" w:cs="SimSun"/>
          <w:i/>
          <w:iCs/>
          <w:kern w:val="0"/>
          <w:sz w:val="24"/>
          <w:szCs w:val="24"/>
          <w:lang w:eastAsia="zh-CN"/>
        </w:rPr>
        <w:t>Dig Liver Dis</w:t>
      </w:r>
      <w:r w:rsidRPr="00A4553F">
        <w:rPr>
          <w:rFonts w:ascii="Book Antiqua" w:eastAsia="SimSun" w:hAnsi="Book Antiqua" w:cs="SimSun"/>
          <w:kern w:val="0"/>
          <w:sz w:val="24"/>
          <w:szCs w:val="24"/>
          <w:lang w:eastAsia="zh-CN"/>
        </w:rPr>
        <w:t> 2009; </w:t>
      </w:r>
      <w:r w:rsidRPr="00A4553F">
        <w:rPr>
          <w:rFonts w:ascii="Book Antiqua" w:eastAsia="SimSun" w:hAnsi="Book Antiqua" w:cs="SimSun"/>
          <w:b/>
          <w:bCs/>
          <w:kern w:val="0"/>
          <w:sz w:val="24"/>
          <w:szCs w:val="24"/>
          <w:lang w:eastAsia="zh-CN"/>
        </w:rPr>
        <w:t>41</w:t>
      </w:r>
      <w:r w:rsidRPr="00A4553F">
        <w:rPr>
          <w:rFonts w:ascii="Book Antiqua" w:eastAsia="SimSun" w:hAnsi="Book Antiqua" w:cs="SimSun"/>
          <w:kern w:val="0"/>
          <w:sz w:val="24"/>
          <w:szCs w:val="24"/>
          <w:lang w:eastAsia="zh-CN"/>
        </w:rPr>
        <w:t>: 725-728 [PMID: 19230799 DOI: 10.1016/j.dld.2009.01.007]</w:t>
      </w:r>
    </w:p>
    <w:p w14:paraId="28606B58"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43 </w:t>
      </w:r>
      <w:r w:rsidRPr="00A4553F">
        <w:rPr>
          <w:rFonts w:ascii="Book Antiqua" w:eastAsia="SimSun" w:hAnsi="Book Antiqua" w:cs="SimSun"/>
          <w:b/>
          <w:bCs/>
          <w:kern w:val="0"/>
          <w:sz w:val="24"/>
          <w:szCs w:val="24"/>
          <w:lang w:eastAsia="zh-CN"/>
        </w:rPr>
        <w:t>Sanomura Y</w:t>
      </w:r>
      <w:r w:rsidRPr="00A4553F">
        <w:rPr>
          <w:rFonts w:ascii="Book Antiqua" w:eastAsia="SimSun" w:hAnsi="Book Antiqua" w:cs="SimSun"/>
          <w:kern w:val="0"/>
          <w:sz w:val="24"/>
          <w:szCs w:val="24"/>
          <w:lang w:eastAsia="zh-CN"/>
        </w:rPr>
        <w:t>, Oka S, Tanaka S, Numata N, Higashiyama M, Kanao H, Yoshida S, Ueno Y, Chayama K. Continued use of low-dose aspirin does not increase the risk of bleeding during or after endoscopic submucosal dissection for early gastric cancer. </w:t>
      </w:r>
      <w:r w:rsidRPr="00A4553F">
        <w:rPr>
          <w:rFonts w:ascii="Book Antiqua" w:eastAsia="SimSun" w:hAnsi="Book Antiqua" w:cs="SimSun"/>
          <w:i/>
          <w:iCs/>
          <w:kern w:val="0"/>
          <w:sz w:val="24"/>
          <w:szCs w:val="24"/>
          <w:lang w:eastAsia="zh-CN"/>
        </w:rPr>
        <w:t>Gastric Cancer</w:t>
      </w:r>
      <w:r w:rsidRPr="00A4553F">
        <w:rPr>
          <w:rFonts w:ascii="Book Antiqua" w:eastAsia="SimSun" w:hAnsi="Book Antiqua" w:cs="SimSun"/>
          <w:kern w:val="0"/>
          <w:sz w:val="24"/>
          <w:szCs w:val="24"/>
          <w:lang w:eastAsia="zh-CN"/>
        </w:rPr>
        <w:t> 2014; </w:t>
      </w:r>
      <w:r w:rsidRPr="00A4553F">
        <w:rPr>
          <w:rFonts w:ascii="Book Antiqua" w:eastAsia="SimSun" w:hAnsi="Book Antiqua" w:cs="SimSun"/>
          <w:b/>
          <w:bCs/>
          <w:kern w:val="0"/>
          <w:sz w:val="24"/>
          <w:szCs w:val="24"/>
          <w:lang w:eastAsia="zh-CN"/>
        </w:rPr>
        <w:t>17</w:t>
      </w:r>
      <w:r w:rsidRPr="00A4553F">
        <w:rPr>
          <w:rFonts w:ascii="Book Antiqua" w:eastAsia="SimSun" w:hAnsi="Book Antiqua" w:cs="SimSun"/>
          <w:kern w:val="0"/>
          <w:sz w:val="24"/>
          <w:szCs w:val="24"/>
          <w:lang w:eastAsia="zh-CN"/>
        </w:rPr>
        <w:t>: 489-496 [PMID: 24142107 DOI: 10.1007/s10120-013-0305-3]</w:t>
      </w:r>
    </w:p>
    <w:p w14:paraId="1602DD92"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44 </w:t>
      </w:r>
      <w:r w:rsidRPr="00A4553F">
        <w:rPr>
          <w:rFonts w:ascii="Book Antiqua" w:eastAsia="SimSun" w:hAnsi="Book Antiqua" w:cs="SimSun"/>
          <w:b/>
          <w:bCs/>
          <w:kern w:val="0"/>
          <w:sz w:val="24"/>
          <w:szCs w:val="24"/>
          <w:lang w:eastAsia="zh-CN"/>
        </w:rPr>
        <w:t>Cho SJ</w:t>
      </w:r>
      <w:r w:rsidRPr="00A4553F">
        <w:rPr>
          <w:rFonts w:ascii="Book Antiqua" w:eastAsia="SimSun" w:hAnsi="Book Antiqua" w:cs="SimSun"/>
          <w:kern w:val="0"/>
          <w:sz w:val="24"/>
          <w:szCs w:val="24"/>
          <w:lang w:eastAsia="zh-CN"/>
        </w:rPr>
        <w:t>, Choi IJ, Kim CG, Lee JY, Nam BH, Kwak MH, Kim HJ, Ryu KW, Lee JH, Kim YW. Aspirin use and bleeding risk after endoscopic submucosal dissection in patients with gastric neoplasms. </w:t>
      </w:r>
      <w:r w:rsidRPr="00A4553F">
        <w:rPr>
          <w:rFonts w:ascii="Book Antiqua" w:eastAsia="SimSun" w:hAnsi="Book Antiqua" w:cs="SimSun"/>
          <w:i/>
          <w:iCs/>
          <w:kern w:val="0"/>
          <w:sz w:val="24"/>
          <w:szCs w:val="24"/>
          <w:lang w:eastAsia="zh-CN"/>
        </w:rPr>
        <w:t>Endoscopy</w:t>
      </w:r>
      <w:r w:rsidRPr="00A4553F">
        <w:rPr>
          <w:rFonts w:ascii="Book Antiqua" w:eastAsia="SimSun" w:hAnsi="Book Antiqua" w:cs="SimSun"/>
          <w:kern w:val="0"/>
          <w:sz w:val="24"/>
          <w:szCs w:val="24"/>
          <w:lang w:eastAsia="zh-CN"/>
        </w:rPr>
        <w:t> 2012; </w:t>
      </w:r>
      <w:r w:rsidRPr="00A4553F">
        <w:rPr>
          <w:rFonts w:ascii="Book Antiqua" w:eastAsia="SimSun" w:hAnsi="Book Antiqua" w:cs="SimSun"/>
          <w:b/>
          <w:bCs/>
          <w:kern w:val="0"/>
          <w:sz w:val="24"/>
          <w:szCs w:val="24"/>
          <w:lang w:eastAsia="zh-CN"/>
        </w:rPr>
        <w:t>44</w:t>
      </w:r>
      <w:r w:rsidRPr="00A4553F">
        <w:rPr>
          <w:rFonts w:ascii="Book Antiqua" w:eastAsia="SimSun" w:hAnsi="Book Antiqua" w:cs="SimSun"/>
          <w:kern w:val="0"/>
          <w:sz w:val="24"/>
          <w:szCs w:val="24"/>
          <w:lang w:eastAsia="zh-CN"/>
        </w:rPr>
        <w:t>: 114-121 [PMID: 22271021 DOI: 10.1055/s-0031-1291459]</w:t>
      </w:r>
    </w:p>
    <w:p w14:paraId="06FAF246"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45 </w:t>
      </w:r>
      <w:r w:rsidRPr="00A4553F">
        <w:rPr>
          <w:rFonts w:ascii="Book Antiqua" w:eastAsia="SimSun" w:hAnsi="Book Antiqua" w:cs="SimSun"/>
          <w:b/>
          <w:bCs/>
          <w:kern w:val="0"/>
          <w:sz w:val="24"/>
          <w:szCs w:val="24"/>
          <w:lang w:eastAsia="zh-CN"/>
        </w:rPr>
        <w:t>Singh M</w:t>
      </w:r>
      <w:r w:rsidRPr="00A4553F">
        <w:rPr>
          <w:rFonts w:ascii="Book Antiqua" w:eastAsia="SimSun" w:hAnsi="Book Antiqua" w:cs="SimSun"/>
          <w:kern w:val="0"/>
          <w:sz w:val="24"/>
          <w:szCs w:val="24"/>
          <w:lang w:eastAsia="zh-CN"/>
        </w:rPr>
        <w:t>, Mehta N, Murthy UK, Kaul V, Arif A, Newman N. Postpolypectomy bleeding in patients undergoing colonoscopy on uninterrupted clopidogrel therapy.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2010;</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71</w:t>
      </w:r>
      <w:r w:rsidRPr="00A4553F">
        <w:rPr>
          <w:rFonts w:ascii="Book Antiqua" w:eastAsia="SimSun" w:hAnsi="Book Antiqua" w:cs="SimSun"/>
          <w:kern w:val="0"/>
          <w:sz w:val="24"/>
          <w:szCs w:val="24"/>
          <w:lang w:eastAsia="zh-CN"/>
        </w:rPr>
        <w:t>: 998-1005 [PMID: 20226452 DOI: 10.1016/j.gie.2009.11.022]</w:t>
      </w:r>
    </w:p>
    <w:p w14:paraId="642D1ECD"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46 </w:t>
      </w:r>
      <w:r w:rsidRPr="00A4553F">
        <w:rPr>
          <w:rFonts w:ascii="Book Antiqua" w:eastAsia="SimSun" w:hAnsi="Book Antiqua" w:cs="SimSun"/>
          <w:b/>
          <w:bCs/>
          <w:kern w:val="0"/>
          <w:sz w:val="24"/>
          <w:szCs w:val="24"/>
          <w:lang w:eastAsia="zh-CN"/>
        </w:rPr>
        <w:t>Tounou S</w:t>
      </w:r>
      <w:r w:rsidRPr="00A4553F">
        <w:rPr>
          <w:rFonts w:ascii="Book Antiqua" w:eastAsia="SimSun" w:hAnsi="Book Antiqua" w:cs="SimSun"/>
          <w:kern w:val="0"/>
          <w:sz w:val="24"/>
          <w:szCs w:val="24"/>
          <w:lang w:eastAsia="zh-CN"/>
        </w:rPr>
        <w:t xml:space="preserve">, Morita Y, Hosono T. Continuous aspirin use does not increase post-endoscopic dissection bleeding risk for gastric neoplasms in patients on </w:t>
      </w:r>
      <w:r w:rsidRPr="00A4553F">
        <w:rPr>
          <w:rFonts w:ascii="Book Antiqua" w:eastAsia="SimSun" w:hAnsi="Book Antiqua" w:cs="SimSun"/>
          <w:kern w:val="0"/>
          <w:sz w:val="24"/>
          <w:szCs w:val="24"/>
          <w:lang w:eastAsia="zh-CN"/>
        </w:rPr>
        <w:lastRenderedPageBreak/>
        <w:t>antiplatelet therapy. </w:t>
      </w:r>
      <w:r w:rsidRPr="00A4553F">
        <w:rPr>
          <w:rFonts w:ascii="Book Antiqua" w:eastAsia="SimSun" w:hAnsi="Book Antiqua" w:cs="SimSun"/>
          <w:i/>
          <w:iCs/>
          <w:kern w:val="0"/>
          <w:sz w:val="24"/>
          <w:szCs w:val="24"/>
          <w:lang w:eastAsia="zh-CN"/>
        </w:rPr>
        <w:t>Endosc Int Open</w:t>
      </w:r>
      <w:r w:rsidRPr="00A4553F">
        <w:rPr>
          <w:rFonts w:ascii="Book Antiqua" w:eastAsia="SimSun" w:hAnsi="Book Antiqua" w:cs="SimSun"/>
          <w:kern w:val="0"/>
          <w:sz w:val="24"/>
          <w:szCs w:val="24"/>
          <w:lang w:eastAsia="zh-CN"/>
        </w:rPr>
        <w:t> 2015; </w:t>
      </w:r>
      <w:r w:rsidRPr="00A4553F">
        <w:rPr>
          <w:rFonts w:ascii="Book Antiqua" w:eastAsia="SimSun" w:hAnsi="Book Antiqua" w:cs="SimSun"/>
          <w:b/>
          <w:bCs/>
          <w:kern w:val="0"/>
          <w:sz w:val="24"/>
          <w:szCs w:val="24"/>
          <w:lang w:eastAsia="zh-CN"/>
        </w:rPr>
        <w:t>3</w:t>
      </w:r>
      <w:r w:rsidRPr="00A4553F">
        <w:rPr>
          <w:rFonts w:ascii="Book Antiqua" w:eastAsia="SimSun" w:hAnsi="Book Antiqua" w:cs="SimSun"/>
          <w:kern w:val="0"/>
          <w:sz w:val="24"/>
          <w:szCs w:val="24"/>
          <w:lang w:eastAsia="zh-CN"/>
        </w:rPr>
        <w:t>: E31-E38 [PMID: 26134769 DOI: 10.1055/s-0034-1390764]</w:t>
      </w:r>
    </w:p>
    <w:p w14:paraId="3203813B"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47 </w:t>
      </w:r>
      <w:r w:rsidRPr="00A4553F">
        <w:rPr>
          <w:rFonts w:ascii="Book Antiqua" w:eastAsia="SimSun" w:hAnsi="Book Antiqua" w:cs="SimSun"/>
          <w:b/>
          <w:bCs/>
          <w:kern w:val="0"/>
          <w:sz w:val="24"/>
          <w:szCs w:val="24"/>
          <w:lang w:eastAsia="zh-CN"/>
        </w:rPr>
        <w:t>Ono S</w:t>
      </w:r>
      <w:r w:rsidRPr="00A4553F">
        <w:rPr>
          <w:rFonts w:ascii="Book Antiqua" w:eastAsia="SimSun" w:hAnsi="Book Antiqua" w:cs="SimSun"/>
          <w:kern w:val="0"/>
          <w:sz w:val="24"/>
          <w:szCs w:val="24"/>
          <w:lang w:eastAsia="zh-CN"/>
        </w:rPr>
        <w:t>, Fujishiro M, Yoshida N, Doyama H, Kamoshida T, Hirai S, Kishihara T, Yamamoto Y, Sakae H, Imagawa A, Hirano M, Koike K. Thienopyridine derivatives as risk factors for bleeding following high risk endoscopic treatments: Safe Treatment on Antiplatelets (STRAP) study.</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Endoscopy</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2015;</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47</w:t>
      </w:r>
      <w:r w:rsidRPr="00A4553F">
        <w:rPr>
          <w:rFonts w:ascii="Book Antiqua" w:eastAsia="SimSun" w:hAnsi="Book Antiqua" w:cs="SimSun"/>
          <w:kern w:val="0"/>
          <w:sz w:val="24"/>
          <w:szCs w:val="24"/>
          <w:lang w:eastAsia="zh-CN"/>
        </w:rPr>
        <w:t>: 632-637 [PMID: 25590184 DOI: 10.1055/s-0034-1391354]</w:t>
      </w:r>
    </w:p>
    <w:p w14:paraId="4B817758"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48 </w:t>
      </w:r>
      <w:r w:rsidRPr="00A4553F">
        <w:rPr>
          <w:rFonts w:ascii="Book Antiqua" w:eastAsia="SimSun" w:hAnsi="Book Antiqua" w:cs="SimSun"/>
          <w:b/>
          <w:bCs/>
          <w:kern w:val="0"/>
          <w:sz w:val="24"/>
          <w:szCs w:val="24"/>
          <w:lang w:eastAsia="zh-CN"/>
        </w:rPr>
        <w:t>Rechenmacher SJ</w:t>
      </w:r>
      <w:r w:rsidRPr="00A4553F">
        <w:rPr>
          <w:rFonts w:ascii="Book Antiqua" w:eastAsia="SimSun" w:hAnsi="Book Antiqua" w:cs="SimSun"/>
          <w:kern w:val="0"/>
          <w:sz w:val="24"/>
          <w:szCs w:val="24"/>
          <w:lang w:eastAsia="zh-CN"/>
        </w:rPr>
        <w:t>, Fang JC. Bridging Anticoagulation: Primum Non Nocere. </w:t>
      </w:r>
      <w:r w:rsidRPr="00A4553F">
        <w:rPr>
          <w:rFonts w:ascii="Book Antiqua" w:eastAsia="SimSun" w:hAnsi="Book Antiqua" w:cs="SimSun"/>
          <w:i/>
          <w:iCs/>
          <w:kern w:val="0"/>
          <w:sz w:val="24"/>
          <w:szCs w:val="24"/>
          <w:lang w:eastAsia="zh-CN"/>
        </w:rPr>
        <w:t>J Am Coll Cardiol</w:t>
      </w:r>
      <w:r w:rsidRPr="00A4553F">
        <w:rPr>
          <w:rFonts w:ascii="Book Antiqua" w:eastAsia="SimSun" w:hAnsi="Book Antiqua" w:cs="SimSun"/>
          <w:kern w:val="0"/>
          <w:sz w:val="24"/>
          <w:szCs w:val="24"/>
          <w:lang w:eastAsia="zh-CN"/>
        </w:rPr>
        <w:t> 2015; </w:t>
      </w:r>
      <w:r w:rsidRPr="00A4553F">
        <w:rPr>
          <w:rFonts w:ascii="Book Antiqua" w:eastAsia="SimSun" w:hAnsi="Book Antiqua" w:cs="SimSun"/>
          <w:b/>
          <w:bCs/>
          <w:kern w:val="0"/>
          <w:sz w:val="24"/>
          <w:szCs w:val="24"/>
          <w:lang w:eastAsia="zh-CN"/>
        </w:rPr>
        <w:t>66</w:t>
      </w:r>
      <w:r w:rsidRPr="00A4553F">
        <w:rPr>
          <w:rFonts w:ascii="Book Antiqua" w:eastAsia="SimSun" w:hAnsi="Book Antiqua" w:cs="SimSun"/>
          <w:kern w:val="0"/>
          <w:sz w:val="24"/>
          <w:szCs w:val="24"/>
          <w:lang w:eastAsia="zh-CN"/>
        </w:rPr>
        <w:t>: 1392-1403 [PMID: 26383727 DOI: 10.1016/j.jacc.2015.08.002]</w:t>
      </w:r>
    </w:p>
    <w:p w14:paraId="40CC4CAD"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49</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Yoshio T</w:t>
      </w:r>
      <w:r w:rsidRPr="00A4553F">
        <w:rPr>
          <w:rFonts w:ascii="Book Antiqua" w:eastAsia="SimSun" w:hAnsi="Book Antiqua" w:cs="SimSun"/>
          <w:kern w:val="0"/>
          <w:sz w:val="24"/>
          <w:szCs w:val="24"/>
          <w:lang w:eastAsia="zh-CN"/>
        </w:rPr>
        <w:t>, Nishida T, Kawai N, Yuguchi K, Yamada T, Yabuta T, Komori M, Yamaguchi S, Kitamura S, Iijima H, Tsutsui S, Michida T, Mita E, Tsujii M, Takehara T. Gastric ESD under Heparin Replacement at High-Risk Patients of Thromboembolism Is Technically Feasible but Has a High Risk of Delayed Bleeding: Osaka University ESD Study Group. </w:t>
      </w:r>
      <w:r w:rsidRPr="00A4553F">
        <w:rPr>
          <w:rFonts w:ascii="Book Antiqua" w:eastAsia="SimSun" w:hAnsi="Book Antiqua" w:cs="SimSun"/>
          <w:i/>
          <w:iCs/>
          <w:kern w:val="0"/>
          <w:sz w:val="24"/>
          <w:szCs w:val="24"/>
          <w:lang w:eastAsia="zh-CN"/>
        </w:rPr>
        <w:t>Gastroenterol Res Pract</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2013;</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2013</w:t>
      </w:r>
      <w:r w:rsidRPr="00A4553F">
        <w:rPr>
          <w:rFonts w:ascii="Book Antiqua" w:eastAsia="SimSun" w:hAnsi="Book Antiqua" w:cs="SimSun"/>
          <w:kern w:val="0"/>
          <w:sz w:val="24"/>
          <w:szCs w:val="24"/>
          <w:lang w:eastAsia="zh-CN"/>
        </w:rPr>
        <w:t>:</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365830</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[PMID: 23843783 DOI: 10.1155/2013/365830]</w:t>
      </w:r>
    </w:p>
    <w:p w14:paraId="78A65D4A"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50 </w:t>
      </w:r>
      <w:r w:rsidRPr="00A4553F">
        <w:rPr>
          <w:rFonts w:ascii="Book Antiqua" w:eastAsia="SimSun" w:hAnsi="Book Antiqua" w:cs="SimSun"/>
          <w:b/>
          <w:bCs/>
          <w:kern w:val="0"/>
          <w:sz w:val="24"/>
          <w:szCs w:val="24"/>
          <w:lang w:eastAsia="zh-CN"/>
        </w:rPr>
        <w:t>Douketis JD</w:t>
      </w:r>
      <w:r w:rsidRPr="00A4553F">
        <w:rPr>
          <w:rFonts w:ascii="Book Antiqua" w:eastAsia="SimSun" w:hAnsi="Book Antiqua" w:cs="SimSun"/>
          <w:kern w:val="0"/>
          <w:sz w:val="24"/>
          <w:szCs w:val="24"/>
          <w:lang w:eastAsia="zh-CN"/>
        </w:rPr>
        <w:t>, Spyropoulos AC, Kaatz S, Becker RC, Caprini JA, Dunn AS, Garcia DA, Jacobson A, Jaffer AK, Kong DF, Schulman S, Turpie AG, Hasselblad V, Ortel TL. Perioperative Bridging Anticoagulation in Patients with Atrial Fibrillation. </w:t>
      </w:r>
      <w:r w:rsidRPr="00A4553F">
        <w:rPr>
          <w:rFonts w:ascii="Book Antiqua" w:eastAsia="SimSun" w:hAnsi="Book Antiqua" w:cs="SimSun"/>
          <w:i/>
          <w:iCs/>
          <w:kern w:val="0"/>
          <w:sz w:val="24"/>
          <w:szCs w:val="24"/>
          <w:lang w:eastAsia="zh-CN"/>
        </w:rPr>
        <w:t>N Engl J Med</w:t>
      </w:r>
      <w:r w:rsidRPr="00A4553F">
        <w:rPr>
          <w:rFonts w:ascii="Book Antiqua" w:eastAsia="SimSun" w:hAnsi="Book Antiqua" w:cs="SimSun"/>
          <w:kern w:val="0"/>
          <w:sz w:val="24"/>
          <w:szCs w:val="24"/>
          <w:lang w:eastAsia="zh-CN"/>
        </w:rPr>
        <w:t> 2015; </w:t>
      </w:r>
      <w:r w:rsidRPr="00A4553F">
        <w:rPr>
          <w:rFonts w:ascii="Book Antiqua" w:eastAsia="SimSun" w:hAnsi="Book Antiqua" w:cs="SimSun"/>
          <w:b/>
          <w:bCs/>
          <w:kern w:val="0"/>
          <w:sz w:val="24"/>
          <w:szCs w:val="24"/>
          <w:lang w:eastAsia="zh-CN"/>
        </w:rPr>
        <w:t>373</w:t>
      </w:r>
      <w:r w:rsidRPr="00A4553F">
        <w:rPr>
          <w:rFonts w:ascii="Book Antiqua" w:eastAsia="SimSun" w:hAnsi="Book Antiqua" w:cs="SimSun"/>
          <w:kern w:val="0"/>
          <w:sz w:val="24"/>
          <w:szCs w:val="24"/>
          <w:lang w:eastAsia="zh-CN"/>
        </w:rPr>
        <w:t>: 823-833 [PMID: 26095867 DOI: 10.1056/NEJMoa1501035]</w:t>
      </w:r>
    </w:p>
    <w:p w14:paraId="2155D4EC"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bookmarkStart w:id="29" w:name="OLE_LINK1"/>
      <w:bookmarkStart w:id="30" w:name="OLE_LINK2"/>
      <w:r w:rsidRPr="00A4553F">
        <w:rPr>
          <w:rFonts w:ascii="Book Antiqua" w:eastAsia="SimSun" w:hAnsi="Book Antiqua" w:cs="SimSun"/>
          <w:kern w:val="0"/>
          <w:sz w:val="24"/>
          <w:szCs w:val="24"/>
          <w:lang w:eastAsia="zh-CN"/>
        </w:rPr>
        <w:t>51 </w:t>
      </w:r>
      <w:r w:rsidRPr="00A4553F">
        <w:rPr>
          <w:rFonts w:ascii="Book Antiqua" w:eastAsia="SimSun" w:hAnsi="Book Antiqua" w:cs="SimSun"/>
          <w:b/>
          <w:bCs/>
          <w:kern w:val="0"/>
          <w:sz w:val="24"/>
          <w:szCs w:val="24"/>
          <w:lang w:eastAsia="zh-CN"/>
        </w:rPr>
        <w:t>Peng LJ</w:t>
      </w:r>
      <w:r w:rsidRPr="00A4553F">
        <w:rPr>
          <w:rFonts w:ascii="Book Antiqua" w:eastAsia="SimSun" w:hAnsi="Book Antiqua" w:cs="SimSun"/>
          <w:kern w:val="0"/>
          <w:sz w:val="24"/>
          <w:szCs w:val="24"/>
          <w:lang w:eastAsia="zh-CN"/>
        </w:rPr>
        <w:t xml:space="preserve">, Tian SN, Lu L, Chen H, Ouyang YY, Wu YJ. Outcome of endoscopic submucosal dissection for early gastric cancer of conventional and expanded </w:t>
      </w:r>
      <w:r w:rsidRPr="00A4553F">
        <w:rPr>
          <w:rFonts w:ascii="Book Antiqua" w:eastAsia="SimSun" w:hAnsi="Book Antiqua" w:cs="SimSun"/>
          <w:kern w:val="0"/>
          <w:sz w:val="24"/>
          <w:szCs w:val="24"/>
          <w:lang w:eastAsia="zh-CN"/>
        </w:rPr>
        <w:lastRenderedPageBreak/>
        <w:t>indications: systematic review and meta-analysis. </w:t>
      </w:r>
      <w:r w:rsidRPr="00A4553F">
        <w:rPr>
          <w:rFonts w:ascii="Book Antiqua" w:eastAsia="SimSun" w:hAnsi="Book Antiqua" w:cs="SimSun"/>
          <w:i/>
          <w:iCs/>
          <w:kern w:val="0"/>
          <w:sz w:val="24"/>
          <w:szCs w:val="24"/>
          <w:lang w:eastAsia="zh-CN"/>
        </w:rPr>
        <w:t>J Dig Dis</w:t>
      </w:r>
      <w:r w:rsidRPr="00A4553F">
        <w:rPr>
          <w:rFonts w:ascii="Book Antiqua" w:eastAsia="SimSun" w:hAnsi="Book Antiqua" w:cs="SimSun"/>
          <w:kern w:val="0"/>
          <w:sz w:val="24"/>
          <w:szCs w:val="24"/>
          <w:lang w:eastAsia="zh-CN"/>
        </w:rPr>
        <w:t> 2015; </w:t>
      </w:r>
      <w:r w:rsidRPr="00A4553F">
        <w:rPr>
          <w:rFonts w:ascii="Book Antiqua" w:eastAsia="SimSun" w:hAnsi="Book Antiqua" w:cs="SimSun"/>
          <w:b/>
          <w:bCs/>
          <w:kern w:val="0"/>
          <w:sz w:val="24"/>
          <w:szCs w:val="24"/>
          <w:lang w:eastAsia="zh-CN"/>
        </w:rPr>
        <w:t>16</w:t>
      </w:r>
      <w:r w:rsidRPr="00A4553F">
        <w:rPr>
          <w:rFonts w:ascii="Book Antiqua" w:eastAsia="SimSun" w:hAnsi="Book Antiqua" w:cs="SimSun"/>
          <w:kern w:val="0"/>
          <w:sz w:val="24"/>
          <w:szCs w:val="24"/>
          <w:lang w:eastAsia="zh-CN"/>
        </w:rPr>
        <w:t>: 67-74 [PMID: 25421172 DOI: 10.1111/1751-2980.12217]</w:t>
      </w:r>
    </w:p>
    <w:p w14:paraId="74D630EE"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52 </w:t>
      </w:r>
      <w:r w:rsidRPr="00A4553F">
        <w:rPr>
          <w:rFonts w:ascii="Book Antiqua" w:eastAsia="SimSun" w:hAnsi="Book Antiqua" w:cs="SimSun"/>
          <w:b/>
          <w:bCs/>
          <w:kern w:val="0"/>
          <w:sz w:val="24"/>
          <w:szCs w:val="24"/>
          <w:lang w:eastAsia="zh-CN"/>
        </w:rPr>
        <w:t>Nakamura K</w:t>
      </w:r>
      <w:r w:rsidRPr="00A4553F">
        <w:rPr>
          <w:rFonts w:ascii="Book Antiqua" w:eastAsia="SimSun" w:hAnsi="Book Antiqua" w:cs="SimSun"/>
          <w:kern w:val="0"/>
          <w:sz w:val="24"/>
          <w:szCs w:val="24"/>
          <w:lang w:eastAsia="zh-CN"/>
        </w:rPr>
        <w:t>, Honda K, Akahoshi K, Ihara E, Matsuzaka H, Sumida Y, Yoshimura D, Akiho H, Motomura Y, Iwasa T, Komori K, Chijiiwa Y, Harada N, Ochiai T, Oya M, Oda Y, Takayanagi R. Suitability of the expanded indication criteria for the treatment of early gastric cancer by endoscopic submucosal dissection: Japanese multicenter large-scale retrospective analysis of short- and long-term outcomes. </w:t>
      </w:r>
      <w:r w:rsidRPr="00A4553F">
        <w:rPr>
          <w:rFonts w:ascii="Book Antiqua" w:eastAsia="SimSun" w:hAnsi="Book Antiqua" w:cs="SimSun"/>
          <w:i/>
          <w:iCs/>
          <w:kern w:val="0"/>
          <w:sz w:val="24"/>
          <w:szCs w:val="24"/>
          <w:lang w:eastAsia="zh-CN"/>
        </w:rPr>
        <w:t>Scand J Gastroenterol</w:t>
      </w:r>
      <w:r w:rsidRPr="00A4553F">
        <w:rPr>
          <w:rFonts w:ascii="Book Antiqua" w:eastAsia="SimSun" w:hAnsi="Book Antiqua" w:cs="SimSun"/>
          <w:kern w:val="0"/>
          <w:sz w:val="24"/>
          <w:szCs w:val="24"/>
          <w:lang w:eastAsia="zh-CN"/>
        </w:rPr>
        <w:t> 2015; </w:t>
      </w:r>
      <w:r w:rsidRPr="00A4553F">
        <w:rPr>
          <w:rFonts w:ascii="Book Antiqua" w:eastAsia="SimSun" w:hAnsi="Book Antiqua" w:cs="SimSun"/>
          <w:b/>
          <w:bCs/>
          <w:kern w:val="0"/>
          <w:sz w:val="24"/>
          <w:szCs w:val="24"/>
          <w:lang w:eastAsia="zh-CN"/>
        </w:rPr>
        <w:t>50</w:t>
      </w:r>
      <w:r w:rsidRPr="00A4553F">
        <w:rPr>
          <w:rFonts w:ascii="Book Antiqua" w:eastAsia="SimSun" w:hAnsi="Book Antiqua" w:cs="SimSun"/>
          <w:kern w:val="0"/>
          <w:sz w:val="24"/>
          <w:szCs w:val="24"/>
          <w:lang w:eastAsia="zh-CN"/>
        </w:rPr>
        <w:t>: 413-422 [PMID: 25635364 DOI: 10.3109/00365521.2014.940377]</w:t>
      </w:r>
    </w:p>
    <w:p w14:paraId="58201A70"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53 </w:t>
      </w:r>
      <w:r w:rsidRPr="00A4553F">
        <w:rPr>
          <w:rFonts w:ascii="Book Antiqua" w:eastAsia="SimSun" w:hAnsi="Book Antiqua" w:cs="SimSun"/>
          <w:b/>
          <w:bCs/>
          <w:kern w:val="0"/>
          <w:sz w:val="24"/>
          <w:szCs w:val="24"/>
          <w:lang w:eastAsia="zh-CN"/>
        </w:rPr>
        <w:t>Ahn JY</w:t>
      </w:r>
      <w:r w:rsidRPr="00A4553F">
        <w:rPr>
          <w:rFonts w:ascii="Book Antiqua" w:eastAsia="SimSun" w:hAnsi="Book Antiqua" w:cs="SimSun"/>
          <w:kern w:val="0"/>
          <w:sz w:val="24"/>
          <w:szCs w:val="24"/>
          <w:lang w:eastAsia="zh-CN"/>
        </w:rPr>
        <w:t>, Jung HY, Choi KD, Choi JY, Kim MY, Lee JH, Choi KS, Kim do H, Song HJ, Lee GH, Kim JH, Park YS. Endoscopic and oncologic outcomes after endoscopic resection for early gastric cancer: 1370 cases of absolute and extended indications.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2011; </w:t>
      </w:r>
      <w:r w:rsidRPr="00A4553F">
        <w:rPr>
          <w:rFonts w:ascii="Book Antiqua" w:eastAsia="SimSun" w:hAnsi="Book Antiqua" w:cs="SimSun"/>
          <w:b/>
          <w:bCs/>
          <w:kern w:val="0"/>
          <w:sz w:val="24"/>
          <w:szCs w:val="24"/>
          <w:lang w:eastAsia="zh-CN"/>
        </w:rPr>
        <w:t>74</w:t>
      </w:r>
      <w:r w:rsidRPr="00A4553F">
        <w:rPr>
          <w:rFonts w:ascii="Book Antiqua" w:eastAsia="SimSun" w:hAnsi="Book Antiqua" w:cs="SimSun"/>
          <w:kern w:val="0"/>
          <w:sz w:val="24"/>
          <w:szCs w:val="24"/>
          <w:lang w:eastAsia="zh-CN"/>
        </w:rPr>
        <w:t>: 485-493 [PMID: 21741645 DOI: 10.1016/j.gie.2011.04.038]</w:t>
      </w:r>
    </w:p>
    <w:p w14:paraId="62A31DD1"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54 </w:t>
      </w:r>
      <w:r w:rsidRPr="00A4553F">
        <w:rPr>
          <w:rFonts w:ascii="Book Antiqua" w:eastAsia="SimSun" w:hAnsi="Book Antiqua" w:cs="SimSun"/>
          <w:b/>
          <w:bCs/>
          <w:kern w:val="0"/>
          <w:sz w:val="24"/>
          <w:szCs w:val="24"/>
          <w:lang w:eastAsia="zh-CN"/>
        </w:rPr>
        <w:t>Luo JC</w:t>
      </w:r>
      <w:r w:rsidRPr="00A4553F">
        <w:rPr>
          <w:rFonts w:ascii="Book Antiqua" w:eastAsia="SimSun" w:hAnsi="Book Antiqua" w:cs="SimSun"/>
          <w:kern w:val="0"/>
          <w:sz w:val="24"/>
          <w:szCs w:val="24"/>
          <w:lang w:eastAsia="zh-CN"/>
        </w:rPr>
        <w:t>, Leu HB, Huang KW, Huang CC, Hou MC, Lin HC, Lee FY, Lee SD. Incidence of bleeding from gastroduodenal ulcers in patients with end-stage renal disease receiving hemodialysis. </w:t>
      </w:r>
      <w:r w:rsidRPr="00A4553F">
        <w:rPr>
          <w:rFonts w:ascii="Book Antiqua" w:eastAsia="SimSun" w:hAnsi="Book Antiqua" w:cs="SimSun"/>
          <w:i/>
          <w:iCs/>
          <w:kern w:val="0"/>
          <w:sz w:val="24"/>
          <w:szCs w:val="24"/>
          <w:lang w:eastAsia="zh-CN"/>
        </w:rPr>
        <w:t>CMAJ</w:t>
      </w:r>
      <w:r w:rsidRPr="00A4553F">
        <w:rPr>
          <w:rFonts w:ascii="Book Antiqua" w:eastAsia="SimSun" w:hAnsi="Book Antiqua" w:cs="SimSun"/>
          <w:kern w:val="0"/>
          <w:sz w:val="24"/>
          <w:szCs w:val="24"/>
          <w:lang w:eastAsia="zh-CN"/>
        </w:rPr>
        <w:t> 2011; </w:t>
      </w:r>
      <w:r w:rsidRPr="00A4553F">
        <w:rPr>
          <w:rFonts w:ascii="Book Antiqua" w:eastAsia="SimSun" w:hAnsi="Book Antiqua" w:cs="SimSun"/>
          <w:b/>
          <w:bCs/>
          <w:kern w:val="0"/>
          <w:sz w:val="24"/>
          <w:szCs w:val="24"/>
          <w:lang w:eastAsia="zh-CN"/>
        </w:rPr>
        <w:t>183</w:t>
      </w:r>
      <w:r w:rsidRPr="00A4553F">
        <w:rPr>
          <w:rFonts w:ascii="Book Antiqua" w:eastAsia="SimSun" w:hAnsi="Book Antiqua" w:cs="SimSun"/>
          <w:kern w:val="0"/>
          <w:sz w:val="24"/>
          <w:szCs w:val="24"/>
          <w:lang w:eastAsia="zh-CN"/>
        </w:rPr>
        <w:t>: E1345-E1351 [PMID: 22083684 DOI: 10.1503/cmaj.110299]</w:t>
      </w:r>
    </w:p>
    <w:p w14:paraId="26BBC0AE"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55 </w:t>
      </w:r>
      <w:r w:rsidRPr="00A4553F">
        <w:rPr>
          <w:rFonts w:ascii="Book Antiqua" w:eastAsia="SimSun" w:hAnsi="Book Antiqua" w:cs="SimSun"/>
          <w:b/>
          <w:bCs/>
          <w:kern w:val="0"/>
          <w:sz w:val="24"/>
          <w:szCs w:val="24"/>
          <w:lang w:eastAsia="zh-CN"/>
        </w:rPr>
        <w:t>Numata N</w:t>
      </w:r>
      <w:r w:rsidRPr="00A4553F">
        <w:rPr>
          <w:rFonts w:ascii="Book Antiqua" w:eastAsia="SimSun" w:hAnsi="Book Antiqua" w:cs="SimSun"/>
          <w:kern w:val="0"/>
          <w:sz w:val="24"/>
          <w:szCs w:val="24"/>
          <w:lang w:eastAsia="zh-CN"/>
        </w:rPr>
        <w:t>, Oka S, Tanaka S, Higashiyama M, Sanomura Y, Yoshida S, Arihiro K, Chayama K. Clinical outcomes of endoscopic submucosal dissection for early gastric cancer in patients with chronic kidney disease. </w:t>
      </w:r>
      <w:r w:rsidRPr="00A4553F">
        <w:rPr>
          <w:rFonts w:ascii="Book Antiqua" w:eastAsia="SimSun" w:hAnsi="Book Antiqua" w:cs="SimSun"/>
          <w:i/>
          <w:iCs/>
          <w:kern w:val="0"/>
          <w:sz w:val="24"/>
          <w:szCs w:val="24"/>
          <w:lang w:eastAsia="zh-CN"/>
        </w:rPr>
        <w:t>J Gastroenterol Hepatol</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2013;</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28</w:t>
      </w:r>
      <w:r w:rsidRPr="00A4553F">
        <w:rPr>
          <w:rFonts w:ascii="Book Antiqua" w:eastAsia="SimSun" w:hAnsi="Book Antiqua" w:cs="SimSun"/>
          <w:kern w:val="0"/>
          <w:sz w:val="24"/>
          <w:szCs w:val="24"/>
          <w:lang w:eastAsia="zh-CN"/>
        </w:rPr>
        <w:t>: 1632-1637 [PMID: 23808356 DOI: 10.1111/jgh.12320]</w:t>
      </w:r>
    </w:p>
    <w:p w14:paraId="0BDBA051"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56 </w:t>
      </w:r>
      <w:r w:rsidRPr="00A4553F">
        <w:rPr>
          <w:rFonts w:ascii="Book Antiqua" w:eastAsia="SimSun" w:hAnsi="Book Antiqua" w:cs="SimSun"/>
          <w:b/>
          <w:bCs/>
          <w:kern w:val="0"/>
          <w:sz w:val="24"/>
          <w:szCs w:val="24"/>
          <w:lang w:eastAsia="zh-CN"/>
        </w:rPr>
        <w:t>Goto O</w:t>
      </w:r>
      <w:r w:rsidRPr="00A4553F">
        <w:rPr>
          <w:rFonts w:ascii="Book Antiqua" w:eastAsia="SimSun" w:hAnsi="Book Antiqua" w:cs="SimSun"/>
          <w:kern w:val="0"/>
          <w:sz w:val="24"/>
          <w:szCs w:val="24"/>
          <w:lang w:eastAsia="zh-CN"/>
        </w:rPr>
        <w:t xml:space="preserve">, Fujishiro M, Kodashima S, Ono S, Niimi K, Yamamichi N, Omata M. Feasibility of endoscopic submucosal dissection for patients with chronic renal </w:t>
      </w:r>
      <w:r w:rsidRPr="00A4553F">
        <w:rPr>
          <w:rFonts w:ascii="Book Antiqua" w:eastAsia="SimSun" w:hAnsi="Book Antiqua" w:cs="SimSun"/>
          <w:kern w:val="0"/>
          <w:sz w:val="24"/>
          <w:szCs w:val="24"/>
          <w:lang w:eastAsia="zh-CN"/>
        </w:rPr>
        <w:lastRenderedPageBreak/>
        <w:t>failure on hemodialysis. </w:t>
      </w:r>
      <w:r w:rsidRPr="00A4553F">
        <w:rPr>
          <w:rFonts w:ascii="Book Antiqua" w:eastAsia="SimSun" w:hAnsi="Book Antiqua" w:cs="SimSun"/>
          <w:i/>
          <w:iCs/>
          <w:kern w:val="0"/>
          <w:sz w:val="24"/>
          <w:szCs w:val="24"/>
          <w:lang w:eastAsia="zh-CN"/>
        </w:rPr>
        <w:t>Dig Endosc</w:t>
      </w:r>
      <w:r w:rsidRPr="00A4553F">
        <w:rPr>
          <w:rFonts w:ascii="Book Antiqua" w:eastAsia="SimSun" w:hAnsi="Book Antiqua" w:cs="SimSun"/>
          <w:kern w:val="0"/>
          <w:sz w:val="24"/>
          <w:szCs w:val="24"/>
          <w:lang w:eastAsia="zh-CN"/>
        </w:rPr>
        <w:t> 2010; </w:t>
      </w:r>
      <w:r w:rsidRPr="00A4553F">
        <w:rPr>
          <w:rFonts w:ascii="Book Antiqua" w:eastAsia="SimSun" w:hAnsi="Book Antiqua" w:cs="SimSun"/>
          <w:b/>
          <w:bCs/>
          <w:kern w:val="0"/>
          <w:sz w:val="24"/>
          <w:szCs w:val="24"/>
          <w:lang w:eastAsia="zh-CN"/>
        </w:rPr>
        <w:t>22</w:t>
      </w:r>
      <w:r w:rsidRPr="00A4553F">
        <w:rPr>
          <w:rFonts w:ascii="Book Antiqua" w:eastAsia="SimSun" w:hAnsi="Book Antiqua" w:cs="SimSun"/>
          <w:kern w:val="0"/>
          <w:sz w:val="24"/>
          <w:szCs w:val="24"/>
          <w:lang w:eastAsia="zh-CN"/>
        </w:rPr>
        <w:t>: 45-48 [PMID: 20078664 DOI: 10.1111/j.1443-1661.2009.00927.x]</w:t>
      </w:r>
    </w:p>
    <w:p w14:paraId="03A1F362"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 xml:space="preserve">57 </w:t>
      </w:r>
      <w:r w:rsidRPr="00A4553F">
        <w:rPr>
          <w:rFonts w:ascii="Book Antiqua" w:eastAsia="SimSun" w:hAnsi="Book Antiqua" w:cs="SimSun"/>
          <w:b/>
          <w:kern w:val="0"/>
          <w:sz w:val="24"/>
          <w:szCs w:val="24"/>
          <w:lang w:eastAsia="zh-CN"/>
        </w:rPr>
        <w:t>Hirao M</w:t>
      </w:r>
      <w:r w:rsidRPr="00A4553F">
        <w:rPr>
          <w:rFonts w:ascii="Book Antiqua" w:eastAsia="SimSun" w:hAnsi="Book Antiqua" w:cs="SimSun"/>
          <w:kern w:val="0"/>
          <w:sz w:val="24"/>
          <w:szCs w:val="24"/>
          <w:lang w:eastAsia="zh-CN"/>
        </w:rPr>
        <w:t xml:space="preserve">, Asanuma T, Masuda K. Endoscopic resection of early gastric cancer following locally injecting hypertonic saline-epinephrine. </w:t>
      </w:r>
      <w:r w:rsidRPr="00A4553F">
        <w:rPr>
          <w:rFonts w:ascii="Book Antiqua" w:eastAsia="SimSun" w:hAnsi="Book Antiqua" w:cs="SimSun"/>
          <w:i/>
          <w:kern w:val="0"/>
          <w:sz w:val="24"/>
          <w:szCs w:val="24"/>
          <w:lang w:eastAsia="zh-CN"/>
        </w:rPr>
        <w:t>Stomach Intest</w:t>
      </w:r>
      <w:r w:rsidRPr="00A4553F">
        <w:rPr>
          <w:rFonts w:ascii="Book Antiqua" w:eastAsia="SimSun" w:hAnsi="Book Antiqua" w:cs="SimSun"/>
          <w:kern w:val="0"/>
          <w:sz w:val="24"/>
          <w:szCs w:val="24"/>
          <w:lang w:eastAsia="zh-CN"/>
        </w:rPr>
        <w:t xml:space="preserve"> 1988; </w:t>
      </w:r>
      <w:r w:rsidRPr="00A4553F">
        <w:rPr>
          <w:rFonts w:ascii="Book Antiqua" w:eastAsia="SimSun" w:hAnsi="Book Antiqua" w:cs="SimSun"/>
          <w:b/>
          <w:kern w:val="0"/>
          <w:sz w:val="24"/>
          <w:szCs w:val="24"/>
          <w:lang w:eastAsia="zh-CN"/>
        </w:rPr>
        <w:t>23</w:t>
      </w:r>
      <w:r w:rsidRPr="00A4553F">
        <w:rPr>
          <w:rFonts w:ascii="Book Antiqua" w:eastAsia="SimSun" w:hAnsi="Book Antiqua" w:cs="SimSun"/>
          <w:kern w:val="0"/>
          <w:sz w:val="24"/>
          <w:szCs w:val="24"/>
          <w:lang w:eastAsia="zh-CN"/>
        </w:rPr>
        <w:t>: 399-409</w:t>
      </w:r>
    </w:p>
    <w:p w14:paraId="7702B3AA"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 xml:space="preserve">58 </w:t>
      </w:r>
      <w:r w:rsidRPr="00A4553F">
        <w:rPr>
          <w:rFonts w:ascii="Book Antiqua" w:eastAsia="SimSun" w:hAnsi="Book Antiqua" w:cs="SimSun"/>
          <w:b/>
          <w:kern w:val="0"/>
          <w:sz w:val="24"/>
          <w:szCs w:val="24"/>
          <w:lang w:eastAsia="zh-CN"/>
        </w:rPr>
        <w:t>Narimiya N</w:t>
      </w:r>
      <w:r w:rsidRPr="00A4553F">
        <w:rPr>
          <w:rFonts w:ascii="Book Antiqua" w:eastAsia="SimSun" w:hAnsi="Book Antiqua" w:cs="SimSun"/>
          <w:kern w:val="0"/>
          <w:sz w:val="24"/>
          <w:szCs w:val="24"/>
          <w:lang w:eastAsia="zh-CN"/>
        </w:rPr>
        <w:t xml:space="preserve">, Sato H, Joki M, Odagiri M, Iwasaki M. An experimental study of submucosal vascular structure of the stomach after endoscopic mucosal resection. </w:t>
      </w:r>
      <w:r w:rsidRPr="00A4553F">
        <w:rPr>
          <w:rFonts w:ascii="Book Antiqua" w:eastAsia="SimSun" w:hAnsi="Book Antiqua" w:cs="SimSun"/>
          <w:i/>
          <w:kern w:val="0"/>
          <w:sz w:val="24"/>
          <w:szCs w:val="24"/>
          <w:lang w:eastAsia="zh-CN"/>
        </w:rPr>
        <w:t>Gastroenterol Endosc</w:t>
      </w:r>
      <w:r w:rsidRPr="00A4553F">
        <w:rPr>
          <w:rFonts w:ascii="Book Antiqua" w:eastAsia="SimSun" w:hAnsi="Book Antiqua" w:cs="SimSun"/>
          <w:kern w:val="0"/>
          <w:sz w:val="24"/>
          <w:szCs w:val="24"/>
          <w:lang w:eastAsia="zh-CN"/>
        </w:rPr>
        <w:t xml:space="preserve"> 1994; </w:t>
      </w:r>
      <w:r w:rsidRPr="00A4553F">
        <w:rPr>
          <w:rFonts w:ascii="Book Antiqua" w:eastAsia="SimSun" w:hAnsi="Book Antiqua" w:cs="SimSun"/>
          <w:b/>
          <w:kern w:val="0"/>
          <w:sz w:val="24"/>
          <w:szCs w:val="24"/>
          <w:lang w:eastAsia="zh-CN"/>
        </w:rPr>
        <w:t>36</w:t>
      </w:r>
      <w:r w:rsidRPr="00A4553F">
        <w:rPr>
          <w:rFonts w:ascii="Book Antiqua" w:eastAsia="SimSun" w:hAnsi="Book Antiqua" w:cs="SimSun"/>
          <w:kern w:val="0"/>
          <w:sz w:val="24"/>
          <w:szCs w:val="24"/>
          <w:lang w:eastAsia="zh-CN"/>
        </w:rPr>
        <w:t>: 958-962</w:t>
      </w:r>
    </w:p>
    <w:p w14:paraId="3DB38262"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59 </w:t>
      </w:r>
      <w:r w:rsidRPr="00A4553F">
        <w:rPr>
          <w:rFonts w:ascii="Book Antiqua" w:eastAsia="SimSun" w:hAnsi="Book Antiqua" w:cs="SimSun"/>
          <w:b/>
          <w:bCs/>
          <w:kern w:val="0"/>
          <w:sz w:val="24"/>
          <w:szCs w:val="24"/>
          <w:lang w:eastAsia="zh-CN"/>
        </w:rPr>
        <w:t>Uedo N</w:t>
      </w:r>
      <w:r w:rsidRPr="00A4553F">
        <w:rPr>
          <w:rFonts w:ascii="Book Antiqua" w:eastAsia="SimSun" w:hAnsi="Book Antiqua" w:cs="SimSun"/>
          <w:kern w:val="0"/>
          <w:sz w:val="24"/>
          <w:szCs w:val="24"/>
          <w:lang w:eastAsia="zh-CN"/>
        </w:rPr>
        <w:t>, Takeuchi Y, Yamada T, Ishihara R, Ogiyama H, Yamamoto S, Kato M, Tatsumi K, Masuda E, Tamai C, Yamamoto S, Higashino K, Iishi H, Tatsuta M. Effect of a proton pump inhibitor or an H2-receptor antagonist on prevention of bleeding from ulcer after endoscopic submucosal dissection of early gastric cancer: a prospective randomized controlled trial. </w:t>
      </w:r>
      <w:r w:rsidRPr="00A4553F">
        <w:rPr>
          <w:rFonts w:ascii="Book Antiqua" w:eastAsia="SimSun" w:hAnsi="Book Antiqua" w:cs="SimSun"/>
          <w:i/>
          <w:iCs/>
          <w:kern w:val="0"/>
          <w:sz w:val="24"/>
          <w:szCs w:val="24"/>
          <w:lang w:eastAsia="zh-CN"/>
        </w:rPr>
        <w:t>Am J Gastroenterol</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2007; </w:t>
      </w:r>
      <w:r w:rsidRPr="00A4553F">
        <w:rPr>
          <w:rFonts w:ascii="Book Antiqua" w:eastAsia="SimSun" w:hAnsi="Book Antiqua" w:cs="SimSun"/>
          <w:b/>
          <w:bCs/>
          <w:kern w:val="0"/>
          <w:sz w:val="24"/>
          <w:szCs w:val="24"/>
          <w:lang w:eastAsia="zh-CN"/>
        </w:rPr>
        <w:t>102</w:t>
      </w:r>
      <w:r w:rsidRPr="00A4553F">
        <w:rPr>
          <w:rFonts w:ascii="Book Antiqua" w:eastAsia="SimSun" w:hAnsi="Book Antiqua" w:cs="SimSun"/>
          <w:kern w:val="0"/>
          <w:sz w:val="24"/>
          <w:szCs w:val="24"/>
          <w:lang w:eastAsia="zh-CN"/>
        </w:rPr>
        <w:t>: 1610-1616 [PMID: 17403076 DOI: 10.1111/j.1572-0241.2007.01197.x]</w:t>
      </w:r>
    </w:p>
    <w:p w14:paraId="2A9DCC95"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60 </w:t>
      </w:r>
      <w:r w:rsidRPr="00A4553F">
        <w:rPr>
          <w:rFonts w:ascii="Book Antiqua" w:eastAsia="SimSun" w:hAnsi="Book Antiqua" w:cs="SimSun"/>
          <w:b/>
          <w:bCs/>
          <w:kern w:val="0"/>
          <w:sz w:val="24"/>
          <w:szCs w:val="24"/>
          <w:lang w:eastAsia="zh-CN"/>
        </w:rPr>
        <w:t>Tomita T</w:t>
      </w:r>
      <w:r w:rsidRPr="00A4553F">
        <w:rPr>
          <w:rFonts w:ascii="Book Antiqua" w:eastAsia="SimSun" w:hAnsi="Book Antiqua" w:cs="SimSun"/>
          <w:kern w:val="0"/>
          <w:sz w:val="24"/>
          <w:szCs w:val="24"/>
          <w:lang w:eastAsia="zh-CN"/>
        </w:rPr>
        <w:t>, Kim Y, Yamasaki T, Okugawa T, Kondo T, Toyoshima F, Sakurai J, Tanaka J, Morita T, Oshima T, Fukui H, Hori K, Watari J, Matsumoto T, Miwa H. Prospective randomized controlled trial to compare the effects of omeprazole and famotidine in preventing delayed bleeding and promoting ulcer healing after endoscopic submucosal dissection. </w:t>
      </w:r>
      <w:r w:rsidRPr="00A4553F">
        <w:rPr>
          <w:rFonts w:ascii="Book Antiqua" w:eastAsia="SimSun" w:hAnsi="Book Antiqua" w:cs="SimSun"/>
          <w:i/>
          <w:iCs/>
          <w:kern w:val="0"/>
          <w:sz w:val="24"/>
          <w:szCs w:val="24"/>
          <w:lang w:eastAsia="zh-CN"/>
        </w:rPr>
        <w:t>J Gastroenterol Hepatol</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2012;</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27</w:t>
      </w:r>
      <w:r w:rsidRPr="00A4553F">
        <w:rPr>
          <w:rFonts w:ascii="Book Antiqua" w:eastAsia="SimSun" w:hAnsi="Book Antiqua" w:cs="SimSun"/>
          <w:kern w:val="0"/>
          <w:sz w:val="24"/>
          <w:szCs w:val="24"/>
          <w:lang w:eastAsia="zh-CN"/>
        </w:rPr>
        <w:t>: 1441-1446 [PMID: 22497427 DOI: 10.1111/j.1440-1746.2012.07144.x]</w:t>
      </w:r>
    </w:p>
    <w:p w14:paraId="02BE47F3"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61 </w:t>
      </w:r>
      <w:r w:rsidRPr="00A4553F">
        <w:rPr>
          <w:rFonts w:ascii="Book Antiqua" w:eastAsia="SimSun" w:hAnsi="Book Antiqua" w:cs="SimSun"/>
          <w:b/>
          <w:bCs/>
          <w:kern w:val="0"/>
          <w:sz w:val="24"/>
          <w:szCs w:val="24"/>
          <w:lang w:eastAsia="zh-CN"/>
        </w:rPr>
        <w:t>Fujishiro M</w:t>
      </w:r>
      <w:r w:rsidRPr="00A4553F">
        <w:rPr>
          <w:rFonts w:ascii="Book Antiqua" w:eastAsia="SimSun" w:hAnsi="Book Antiqua" w:cs="SimSun"/>
          <w:kern w:val="0"/>
          <w:sz w:val="24"/>
          <w:szCs w:val="24"/>
          <w:lang w:eastAsia="zh-CN"/>
        </w:rPr>
        <w:t>, Chiu PW, Wang HP. Role of antisecretory agents for gastric endoscopic submucosal dissection. </w:t>
      </w:r>
      <w:r w:rsidRPr="00A4553F">
        <w:rPr>
          <w:rFonts w:ascii="Book Antiqua" w:eastAsia="SimSun" w:hAnsi="Book Antiqua" w:cs="SimSun"/>
          <w:i/>
          <w:iCs/>
          <w:kern w:val="0"/>
          <w:sz w:val="24"/>
          <w:szCs w:val="24"/>
          <w:lang w:eastAsia="zh-CN"/>
        </w:rPr>
        <w:t>Dig Endosc</w:t>
      </w:r>
      <w:r w:rsidRPr="00A4553F">
        <w:rPr>
          <w:rFonts w:ascii="Book Antiqua" w:eastAsia="SimSun" w:hAnsi="Book Antiqua" w:cs="SimSun"/>
          <w:kern w:val="0"/>
          <w:sz w:val="24"/>
          <w:szCs w:val="24"/>
          <w:lang w:eastAsia="zh-CN"/>
        </w:rPr>
        <w:t> 2013; </w:t>
      </w:r>
      <w:r w:rsidRPr="00A4553F">
        <w:rPr>
          <w:rFonts w:ascii="Book Antiqua" w:eastAsia="SimSun" w:hAnsi="Book Antiqua" w:cs="SimSun"/>
          <w:b/>
          <w:bCs/>
          <w:kern w:val="0"/>
          <w:sz w:val="24"/>
          <w:szCs w:val="24"/>
          <w:lang w:eastAsia="zh-CN"/>
        </w:rPr>
        <w:t>25 Suppl 1</w:t>
      </w:r>
      <w:r w:rsidRPr="00A4553F">
        <w:rPr>
          <w:rFonts w:ascii="Book Antiqua" w:eastAsia="SimSun" w:hAnsi="Book Antiqua" w:cs="SimSun"/>
          <w:kern w:val="0"/>
          <w:sz w:val="24"/>
          <w:szCs w:val="24"/>
          <w:lang w:eastAsia="zh-CN"/>
        </w:rPr>
        <w:t>: 86-93 [PMID: 23368844 DOI: 10.1111/j.1443-1661.2012.01370.x]</w:t>
      </w:r>
    </w:p>
    <w:p w14:paraId="58DAE442"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lastRenderedPageBreak/>
        <w:t>62 </w:t>
      </w:r>
      <w:r w:rsidRPr="00A4553F">
        <w:rPr>
          <w:rFonts w:ascii="Book Antiqua" w:eastAsia="SimSun" w:hAnsi="Book Antiqua" w:cs="SimSun"/>
          <w:b/>
          <w:bCs/>
          <w:kern w:val="0"/>
          <w:sz w:val="24"/>
          <w:szCs w:val="24"/>
          <w:lang w:eastAsia="zh-CN"/>
        </w:rPr>
        <w:t>Yang Z</w:t>
      </w:r>
      <w:r w:rsidRPr="00A4553F">
        <w:rPr>
          <w:rFonts w:ascii="Book Antiqua" w:eastAsia="SimSun" w:hAnsi="Book Antiqua" w:cs="SimSun"/>
          <w:kern w:val="0"/>
          <w:sz w:val="24"/>
          <w:szCs w:val="24"/>
          <w:lang w:eastAsia="zh-CN"/>
        </w:rPr>
        <w:t>, Wu Q, Liu Z, Wu K, Fan D. Proton pump inhibitors versus histamine-2-receptor antagonists for the management of iatrogenic gastric ulcer after endoscopic mucosal resection or endoscopic submucosal dissection: a meta-analysis of randomized trials. </w:t>
      </w:r>
      <w:r w:rsidRPr="00A4553F">
        <w:rPr>
          <w:rFonts w:ascii="Book Antiqua" w:eastAsia="SimSun" w:hAnsi="Book Antiqua" w:cs="SimSun"/>
          <w:i/>
          <w:iCs/>
          <w:kern w:val="0"/>
          <w:sz w:val="24"/>
          <w:szCs w:val="24"/>
          <w:lang w:eastAsia="zh-CN"/>
        </w:rPr>
        <w:t>Digestion</w:t>
      </w:r>
      <w:r w:rsidRPr="00A4553F">
        <w:rPr>
          <w:rFonts w:ascii="Book Antiqua" w:eastAsia="SimSun" w:hAnsi="Book Antiqua" w:cs="SimSun"/>
          <w:kern w:val="0"/>
          <w:sz w:val="24"/>
          <w:szCs w:val="24"/>
          <w:lang w:eastAsia="zh-CN"/>
        </w:rPr>
        <w:t> 2011; </w:t>
      </w:r>
      <w:r w:rsidRPr="00A4553F">
        <w:rPr>
          <w:rFonts w:ascii="Book Antiqua" w:eastAsia="SimSun" w:hAnsi="Book Antiqua" w:cs="SimSun"/>
          <w:b/>
          <w:bCs/>
          <w:kern w:val="0"/>
          <w:sz w:val="24"/>
          <w:szCs w:val="24"/>
          <w:lang w:eastAsia="zh-CN"/>
        </w:rPr>
        <w:t>84</w:t>
      </w:r>
      <w:r w:rsidRPr="00A4553F">
        <w:rPr>
          <w:rFonts w:ascii="Book Antiqua" w:eastAsia="SimSun" w:hAnsi="Book Antiqua" w:cs="SimSun"/>
          <w:kern w:val="0"/>
          <w:sz w:val="24"/>
          <w:szCs w:val="24"/>
          <w:lang w:eastAsia="zh-CN"/>
        </w:rPr>
        <w:t>: 315-320 [PMID: 22075541 DOI: 10.1159/000331138]</w:t>
      </w:r>
    </w:p>
    <w:p w14:paraId="60738D8C"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63 </w:t>
      </w:r>
      <w:r w:rsidRPr="00A4553F">
        <w:rPr>
          <w:rFonts w:ascii="Book Antiqua" w:eastAsia="SimSun" w:hAnsi="Book Antiqua" w:cs="SimSun"/>
          <w:b/>
          <w:bCs/>
          <w:kern w:val="0"/>
          <w:sz w:val="24"/>
          <w:szCs w:val="24"/>
          <w:lang w:eastAsia="zh-CN"/>
        </w:rPr>
        <w:t>Imaeda H</w:t>
      </w:r>
      <w:r w:rsidRPr="00A4553F">
        <w:rPr>
          <w:rFonts w:ascii="Book Antiqua" w:eastAsia="SimSun" w:hAnsi="Book Antiqua" w:cs="SimSun"/>
          <w:kern w:val="0"/>
          <w:sz w:val="24"/>
          <w:szCs w:val="24"/>
          <w:lang w:eastAsia="zh-CN"/>
        </w:rPr>
        <w:t>, Hosoe N, Suzuki H, Saito Y, Ida Y, Nakamura R, Iwao Y, Ogata H, Hibi T. Effect of lansoprazole versus roxatidine on prevention of bleeding and promotion of ulcer healing after endoscopic submucosal dissection for superficial gastric neoplasia. </w:t>
      </w:r>
      <w:r w:rsidRPr="00A4553F">
        <w:rPr>
          <w:rFonts w:ascii="Book Antiqua" w:eastAsia="SimSun" w:hAnsi="Book Antiqua" w:cs="SimSun"/>
          <w:i/>
          <w:iCs/>
          <w:kern w:val="0"/>
          <w:sz w:val="24"/>
          <w:szCs w:val="24"/>
          <w:lang w:eastAsia="zh-CN"/>
        </w:rPr>
        <w:t>J Gastroenterol</w:t>
      </w:r>
      <w:r w:rsidRPr="00A4553F">
        <w:rPr>
          <w:rFonts w:ascii="Book Antiqua" w:eastAsia="SimSun" w:hAnsi="Book Antiqua" w:cs="SimSun"/>
          <w:kern w:val="0"/>
          <w:sz w:val="24"/>
          <w:szCs w:val="24"/>
          <w:lang w:eastAsia="zh-CN"/>
        </w:rPr>
        <w:t> 2011; </w:t>
      </w:r>
      <w:r w:rsidRPr="00A4553F">
        <w:rPr>
          <w:rFonts w:ascii="Book Antiqua" w:eastAsia="SimSun" w:hAnsi="Book Antiqua" w:cs="SimSun"/>
          <w:b/>
          <w:bCs/>
          <w:kern w:val="0"/>
          <w:sz w:val="24"/>
          <w:szCs w:val="24"/>
          <w:lang w:eastAsia="zh-CN"/>
        </w:rPr>
        <w:t>46</w:t>
      </w:r>
      <w:r w:rsidRPr="00A4553F">
        <w:rPr>
          <w:rFonts w:ascii="Book Antiqua" w:eastAsia="SimSun" w:hAnsi="Book Antiqua" w:cs="SimSun"/>
          <w:kern w:val="0"/>
          <w:sz w:val="24"/>
          <w:szCs w:val="24"/>
          <w:lang w:eastAsia="zh-CN"/>
        </w:rPr>
        <w:t>: 1267-1272 [PMID: 21805066 DOI: 10.1007/s00535-011-0447-1]</w:t>
      </w:r>
    </w:p>
    <w:p w14:paraId="4C0A0EF9"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64</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kern w:val="0"/>
          <w:sz w:val="24"/>
          <w:szCs w:val="24"/>
          <w:lang w:eastAsia="zh-CN"/>
        </w:rPr>
        <w:t>Niimi</w:t>
      </w:r>
      <w:r w:rsidRPr="00A4553F">
        <w:rPr>
          <w:rFonts w:ascii="Book Antiqua" w:eastAsia="SimSun" w:hAnsi="Book Antiqua" w:cs="SimSun"/>
          <w:kern w:val="0"/>
          <w:sz w:val="24"/>
          <w:szCs w:val="24"/>
          <w:lang w:eastAsia="zh-CN"/>
        </w:rPr>
        <w:t xml:space="preserve"> </w:t>
      </w:r>
      <w:r w:rsidRPr="00A4553F">
        <w:rPr>
          <w:rFonts w:ascii="Book Antiqua" w:eastAsia="SimSun" w:hAnsi="Book Antiqua" w:cs="SimSun"/>
          <w:b/>
          <w:kern w:val="0"/>
          <w:sz w:val="24"/>
          <w:szCs w:val="24"/>
          <w:lang w:eastAsia="zh-CN"/>
        </w:rPr>
        <w:t>K</w:t>
      </w:r>
      <w:r w:rsidRPr="00A4553F">
        <w:rPr>
          <w:rFonts w:ascii="Book Antiqua" w:eastAsia="SimSun" w:hAnsi="Book Antiqua" w:cs="SimSun"/>
          <w:kern w:val="0"/>
          <w:sz w:val="24"/>
          <w:szCs w:val="24"/>
          <w:lang w:eastAsia="zh-CN"/>
        </w:rPr>
        <w:t>, Fujishiro M, Goto O, Kodashima S, Minatsuki C, Hirayama I, Mochizuki S, Ono S, Yamamichi N, Kakushima N, Ichinose M, Koike K. Prospective single-arm trial of two-week rabeprazole treatment for ulcer healing after gastric endoscopic submucosal dissection.</w:t>
      </w:r>
      <w:r w:rsidRPr="00A4553F">
        <w:rPr>
          <w:rFonts w:ascii="Book Antiqua" w:eastAsia="SimSun" w:hAnsi="Book Antiqua" w:cs="SimSun"/>
          <w:i/>
          <w:kern w:val="0"/>
          <w:sz w:val="24"/>
          <w:szCs w:val="24"/>
          <w:lang w:eastAsia="zh-CN"/>
        </w:rPr>
        <w:t xml:space="preserve"> Dig Endosc </w:t>
      </w:r>
      <w:r w:rsidRPr="00A4553F">
        <w:rPr>
          <w:rFonts w:ascii="Book Antiqua" w:eastAsia="SimSun" w:hAnsi="Book Antiqua" w:cs="SimSun"/>
          <w:kern w:val="0"/>
          <w:sz w:val="24"/>
          <w:szCs w:val="24"/>
          <w:lang w:eastAsia="zh-CN"/>
        </w:rPr>
        <w:t xml:space="preserve">2012; </w:t>
      </w:r>
      <w:r w:rsidRPr="00A4553F">
        <w:rPr>
          <w:rFonts w:ascii="Book Antiqua" w:eastAsia="SimSun" w:hAnsi="Book Antiqua" w:cs="SimSun"/>
          <w:b/>
          <w:kern w:val="0"/>
          <w:sz w:val="24"/>
          <w:szCs w:val="24"/>
          <w:lang w:eastAsia="zh-CN"/>
        </w:rPr>
        <w:t>24</w:t>
      </w:r>
      <w:r w:rsidRPr="00A4553F">
        <w:rPr>
          <w:rFonts w:ascii="Book Antiqua" w:eastAsia="SimSun" w:hAnsi="Book Antiqua" w:cs="SimSun"/>
          <w:kern w:val="0"/>
          <w:sz w:val="24"/>
          <w:szCs w:val="24"/>
          <w:lang w:eastAsia="zh-CN"/>
        </w:rPr>
        <w:t>: 110-116 [PMID:</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22348835</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DOI: 10.1111/j.1443-1661.2011.01178.x]</w:t>
      </w:r>
    </w:p>
    <w:p w14:paraId="38ED3B80"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65 </w:t>
      </w:r>
      <w:r w:rsidRPr="00A4553F">
        <w:rPr>
          <w:rFonts w:ascii="Book Antiqua" w:eastAsia="SimSun" w:hAnsi="Book Antiqua" w:cs="SimSun"/>
          <w:b/>
          <w:bCs/>
          <w:kern w:val="0"/>
          <w:sz w:val="24"/>
          <w:szCs w:val="24"/>
          <w:lang w:eastAsia="zh-CN"/>
        </w:rPr>
        <w:t>Mukai S</w:t>
      </w:r>
      <w:r w:rsidRPr="00A4553F">
        <w:rPr>
          <w:rFonts w:ascii="Book Antiqua" w:eastAsia="SimSun" w:hAnsi="Book Antiqua" w:cs="SimSun"/>
          <w:kern w:val="0"/>
          <w:sz w:val="24"/>
          <w:szCs w:val="24"/>
          <w:lang w:eastAsia="zh-CN"/>
        </w:rPr>
        <w:t>, Cho S, Nakamura S, Hatano Y, Kotachi T, Shimizu A, Matsuura G, Azakami T, Takaba A, Hamada T, Hirata K, Nakanishi T. Postprocedural combined treatment using the coagulation plus artery-selective clipping (2C) method for the prevention of delayed bleeding after ESD. </w:t>
      </w:r>
      <w:r w:rsidRPr="00A4553F">
        <w:rPr>
          <w:rFonts w:ascii="Book Antiqua" w:eastAsia="SimSun" w:hAnsi="Book Antiqua" w:cs="SimSun"/>
          <w:i/>
          <w:iCs/>
          <w:kern w:val="0"/>
          <w:sz w:val="24"/>
          <w:szCs w:val="24"/>
          <w:lang w:eastAsia="zh-CN"/>
        </w:rPr>
        <w:t>Surg Endosc</w:t>
      </w:r>
      <w:r w:rsidRPr="00A4553F">
        <w:rPr>
          <w:rFonts w:ascii="Book Antiqua" w:eastAsia="SimSun" w:hAnsi="Book Antiqua" w:cs="SimSun"/>
          <w:kern w:val="0"/>
          <w:sz w:val="24"/>
          <w:szCs w:val="24"/>
          <w:lang w:eastAsia="zh-CN"/>
        </w:rPr>
        <w:t> 2013; </w:t>
      </w:r>
      <w:r w:rsidRPr="00A4553F">
        <w:rPr>
          <w:rFonts w:ascii="Book Antiqua" w:eastAsia="SimSun" w:hAnsi="Book Antiqua" w:cs="SimSun"/>
          <w:b/>
          <w:bCs/>
          <w:kern w:val="0"/>
          <w:sz w:val="24"/>
          <w:szCs w:val="24"/>
          <w:lang w:eastAsia="zh-CN"/>
        </w:rPr>
        <w:t>27</w:t>
      </w:r>
      <w:r w:rsidRPr="00A4553F">
        <w:rPr>
          <w:rFonts w:ascii="Book Antiqua" w:eastAsia="SimSun" w:hAnsi="Book Antiqua" w:cs="SimSun"/>
          <w:kern w:val="0"/>
          <w:sz w:val="24"/>
          <w:szCs w:val="24"/>
          <w:lang w:eastAsia="zh-CN"/>
        </w:rPr>
        <w:t>: 1292-1301 [PMID: 23232998 DOI: 10.1007/s00464-012-2600-1]</w:t>
      </w:r>
    </w:p>
    <w:p w14:paraId="00107D90"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66 </w:t>
      </w:r>
      <w:r w:rsidRPr="00A4553F">
        <w:rPr>
          <w:rFonts w:ascii="Book Antiqua" w:eastAsia="SimSun" w:hAnsi="Book Antiqua" w:cs="SimSun"/>
          <w:b/>
          <w:bCs/>
          <w:kern w:val="0"/>
          <w:sz w:val="24"/>
          <w:szCs w:val="24"/>
          <w:lang w:eastAsia="zh-CN"/>
        </w:rPr>
        <w:t>Uedo N</w:t>
      </w:r>
      <w:r w:rsidRPr="00A4553F">
        <w:rPr>
          <w:rFonts w:ascii="Book Antiqua" w:eastAsia="SimSun" w:hAnsi="Book Antiqua" w:cs="SimSun"/>
          <w:kern w:val="0"/>
          <w:sz w:val="24"/>
          <w:szCs w:val="24"/>
          <w:lang w:eastAsia="zh-CN"/>
        </w:rPr>
        <w:t xml:space="preserve">, Takeuchi Y, Ishihara R, Hanaoka N, Inoue T, Kizu T, Higashino K, Iishi H, Tatsuta M, Chak A, Wong RC. Endoscopic Doppler US for the prevention of ulcer bleeding after endoscopic submucosal dissection for early </w:t>
      </w:r>
      <w:r w:rsidRPr="00A4553F">
        <w:rPr>
          <w:rFonts w:ascii="Book Antiqua" w:eastAsia="SimSun" w:hAnsi="Book Antiqua" w:cs="SimSun"/>
          <w:kern w:val="0"/>
          <w:sz w:val="24"/>
          <w:szCs w:val="24"/>
          <w:lang w:eastAsia="zh-CN"/>
        </w:rPr>
        <w:lastRenderedPageBreak/>
        <w:t>gastric cancer: a preliminary study (with video).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2010; </w:t>
      </w:r>
      <w:r w:rsidRPr="00A4553F">
        <w:rPr>
          <w:rFonts w:ascii="Book Antiqua" w:eastAsia="SimSun" w:hAnsi="Book Antiqua" w:cs="SimSun"/>
          <w:b/>
          <w:bCs/>
          <w:kern w:val="0"/>
          <w:sz w:val="24"/>
          <w:szCs w:val="24"/>
          <w:lang w:eastAsia="zh-CN"/>
        </w:rPr>
        <w:t>72</w:t>
      </w:r>
      <w:r w:rsidRPr="00A4553F">
        <w:rPr>
          <w:rFonts w:ascii="Book Antiqua" w:eastAsia="SimSun" w:hAnsi="Book Antiqua" w:cs="SimSun"/>
          <w:kern w:val="0"/>
          <w:sz w:val="24"/>
          <w:szCs w:val="24"/>
          <w:lang w:eastAsia="zh-CN"/>
        </w:rPr>
        <w:t>: 444-448 [PMID: 20541199 DOI: 10.1016/j.gie.2010.03.1128]</w:t>
      </w:r>
    </w:p>
    <w:p w14:paraId="13ADAB8C"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67 </w:t>
      </w:r>
      <w:r w:rsidRPr="00A4553F">
        <w:rPr>
          <w:rFonts w:ascii="Book Antiqua" w:eastAsia="SimSun" w:hAnsi="Book Antiqua" w:cs="SimSun"/>
          <w:b/>
          <w:bCs/>
          <w:kern w:val="0"/>
          <w:sz w:val="24"/>
          <w:szCs w:val="24"/>
          <w:lang w:eastAsia="zh-CN"/>
        </w:rPr>
        <w:t>Hirasawa K</w:t>
      </w:r>
      <w:r w:rsidRPr="00A4553F">
        <w:rPr>
          <w:rFonts w:ascii="Book Antiqua" w:eastAsia="SimSun" w:hAnsi="Book Antiqua" w:cs="SimSun"/>
          <w:kern w:val="0"/>
          <w:sz w:val="24"/>
          <w:szCs w:val="24"/>
          <w:lang w:eastAsia="zh-CN"/>
        </w:rPr>
        <w:t>, Sato C, Makazu M, Kaneko H, Kobayashi R, Kokawa A, Maeda S. Coagulation syndrome: Delayed perforation after colorectal endoscopic treatments. </w:t>
      </w:r>
      <w:r w:rsidRPr="00A4553F">
        <w:rPr>
          <w:rFonts w:ascii="Book Antiqua" w:eastAsia="SimSun" w:hAnsi="Book Antiqua" w:cs="SimSun"/>
          <w:i/>
          <w:iCs/>
          <w:kern w:val="0"/>
          <w:sz w:val="24"/>
          <w:szCs w:val="24"/>
          <w:lang w:eastAsia="zh-CN"/>
        </w:rPr>
        <w:t>World J Gastrointest Endosc</w:t>
      </w:r>
      <w:r w:rsidRPr="00A4553F">
        <w:rPr>
          <w:rFonts w:ascii="Book Antiqua" w:eastAsia="SimSun" w:hAnsi="Book Antiqua" w:cs="SimSun"/>
          <w:kern w:val="0"/>
          <w:sz w:val="24"/>
          <w:szCs w:val="24"/>
          <w:lang w:eastAsia="zh-CN"/>
        </w:rPr>
        <w:t> 2015; </w:t>
      </w:r>
      <w:r w:rsidRPr="00A4553F">
        <w:rPr>
          <w:rFonts w:ascii="Book Antiqua" w:eastAsia="SimSun" w:hAnsi="Book Antiqua" w:cs="SimSun"/>
          <w:b/>
          <w:bCs/>
          <w:kern w:val="0"/>
          <w:sz w:val="24"/>
          <w:szCs w:val="24"/>
          <w:lang w:eastAsia="zh-CN"/>
        </w:rPr>
        <w:t>7</w:t>
      </w:r>
      <w:r w:rsidRPr="00A4553F">
        <w:rPr>
          <w:rFonts w:ascii="Book Antiqua" w:eastAsia="SimSun" w:hAnsi="Book Antiqua" w:cs="SimSun"/>
          <w:kern w:val="0"/>
          <w:sz w:val="24"/>
          <w:szCs w:val="24"/>
          <w:lang w:eastAsia="zh-CN"/>
        </w:rPr>
        <w:t>: 1055-1061 [PMID: 26380051 DOI: 10.4253/wjge.v7.i12.1055]</w:t>
      </w:r>
    </w:p>
    <w:p w14:paraId="089AD01D"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68 </w:t>
      </w:r>
      <w:r w:rsidRPr="00A4553F">
        <w:rPr>
          <w:rFonts w:ascii="Book Antiqua" w:eastAsia="SimSun" w:hAnsi="Book Antiqua" w:cs="SimSun"/>
          <w:b/>
          <w:bCs/>
          <w:kern w:val="0"/>
          <w:sz w:val="24"/>
          <w:szCs w:val="24"/>
          <w:lang w:eastAsia="zh-CN"/>
        </w:rPr>
        <w:t>Marmo R</w:t>
      </w:r>
      <w:r w:rsidRPr="00A4553F">
        <w:rPr>
          <w:rFonts w:ascii="Book Antiqua" w:eastAsia="SimSun" w:hAnsi="Book Antiqua" w:cs="SimSun"/>
          <w:kern w:val="0"/>
          <w:sz w:val="24"/>
          <w:szCs w:val="24"/>
          <w:lang w:eastAsia="zh-CN"/>
        </w:rPr>
        <w:t>, Rotondano G, Bianco MA, Piscopo R, Prisco A, Cipolletta L. Outcome of endoscopic treatment for peptic ulcer bleeding: Is a second look necessary? A meta-analysis.</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2003;</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57</w:t>
      </w:r>
      <w:r w:rsidRPr="00A4553F">
        <w:rPr>
          <w:rFonts w:ascii="Book Antiqua" w:eastAsia="SimSun" w:hAnsi="Book Antiqua" w:cs="SimSun"/>
          <w:kern w:val="0"/>
          <w:sz w:val="24"/>
          <w:szCs w:val="24"/>
          <w:lang w:eastAsia="zh-CN"/>
        </w:rPr>
        <w:t>: 62-67 [PMID: 12518133 DOI: 10.1067/mge.2003.48]</w:t>
      </w:r>
    </w:p>
    <w:p w14:paraId="362E96C9"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69 </w:t>
      </w:r>
      <w:r w:rsidRPr="00A4553F">
        <w:rPr>
          <w:rFonts w:ascii="Book Antiqua" w:eastAsia="SimSun" w:hAnsi="Book Antiqua" w:cs="SimSun"/>
          <w:b/>
          <w:bCs/>
          <w:kern w:val="0"/>
          <w:sz w:val="24"/>
          <w:szCs w:val="24"/>
          <w:lang w:eastAsia="zh-CN"/>
        </w:rPr>
        <w:t>Kim JS</w:t>
      </w:r>
      <w:r w:rsidRPr="00A4553F">
        <w:rPr>
          <w:rFonts w:ascii="Book Antiqua" w:eastAsia="SimSun" w:hAnsi="Book Antiqua" w:cs="SimSun"/>
          <w:kern w:val="0"/>
          <w:sz w:val="24"/>
          <w:szCs w:val="24"/>
          <w:lang w:eastAsia="zh-CN"/>
        </w:rPr>
        <w:t>, Chung MW, Chung CY, Park HC, Ryang DY, Myung DS, Cho SB, Lee WS, Joo YE. The need for second-look endoscopy to prevent delayed bleeding after endoscopic submucosal dissection for gastric neoplasms: a prospective randomized trial.</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Gut Liver</w:t>
      </w:r>
      <w:r w:rsidRPr="00A4553F">
        <w:rPr>
          <w:rFonts w:ascii="Book Antiqua" w:eastAsia="SimSun" w:hAnsi="Book Antiqua" w:cs="SimSun"/>
          <w:kern w:val="0"/>
          <w:sz w:val="24"/>
          <w:szCs w:val="24"/>
          <w:lang w:eastAsia="zh-CN"/>
        </w:rPr>
        <w:t> 2014; </w:t>
      </w:r>
      <w:r w:rsidRPr="00A4553F">
        <w:rPr>
          <w:rFonts w:ascii="Book Antiqua" w:eastAsia="SimSun" w:hAnsi="Book Antiqua" w:cs="SimSun"/>
          <w:b/>
          <w:bCs/>
          <w:kern w:val="0"/>
          <w:sz w:val="24"/>
          <w:szCs w:val="24"/>
          <w:lang w:eastAsia="zh-CN"/>
        </w:rPr>
        <w:t>8</w:t>
      </w:r>
      <w:r w:rsidRPr="00A4553F">
        <w:rPr>
          <w:rFonts w:ascii="Book Antiqua" w:eastAsia="SimSun" w:hAnsi="Book Antiqua" w:cs="SimSun"/>
          <w:kern w:val="0"/>
          <w:sz w:val="24"/>
          <w:szCs w:val="24"/>
          <w:lang w:eastAsia="zh-CN"/>
        </w:rPr>
        <w:t>: 480-486 [PMID: 25228971 DOI: 10.5009/gnl13226]</w:t>
      </w:r>
    </w:p>
    <w:p w14:paraId="345B71C8"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70 </w:t>
      </w:r>
      <w:r w:rsidRPr="00A4553F">
        <w:rPr>
          <w:rFonts w:ascii="Book Antiqua" w:eastAsia="SimSun" w:hAnsi="Book Antiqua" w:cs="SimSun"/>
          <w:b/>
          <w:bCs/>
          <w:kern w:val="0"/>
          <w:sz w:val="24"/>
          <w:szCs w:val="24"/>
          <w:lang w:eastAsia="zh-CN"/>
        </w:rPr>
        <w:t>Mochizuki S</w:t>
      </w:r>
      <w:r w:rsidRPr="00A4553F">
        <w:rPr>
          <w:rFonts w:ascii="Book Antiqua" w:eastAsia="SimSun" w:hAnsi="Book Antiqua" w:cs="SimSun"/>
          <w:kern w:val="0"/>
          <w:sz w:val="24"/>
          <w:szCs w:val="24"/>
          <w:lang w:eastAsia="zh-CN"/>
        </w:rPr>
        <w:t>, Uedo N, Oda I, Kaneko K, Yamamoto Y, Yamashina T, Suzuki H, Kodashima S, Yano T, Yamamichi N, Goto O, Shimamoto T, Fujishiro M, Koike K. Scheduled second-look endoscopy is not recommended after endoscopic submucosal dissection for gastric neoplasms (the SAFE trial): a multicentre prospective randomised controlled non-inferiority trial. </w:t>
      </w:r>
      <w:r w:rsidRPr="00A4553F">
        <w:rPr>
          <w:rFonts w:ascii="Book Antiqua" w:eastAsia="SimSun" w:hAnsi="Book Antiqua" w:cs="SimSun"/>
          <w:i/>
          <w:iCs/>
          <w:kern w:val="0"/>
          <w:sz w:val="24"/>
          <w:szCs w:val="24"/>
          <w:lang w:eastAsia="zh-CN"/>
        </w:rPr>
        <w:t>Gut</w:t>
      </w:r>
      <w:r w:rsidRPr="00A4553F">
        <w:rPr>
          <w:rFonts w:ascii="Book Antiqua" w:eastAsia="SimSun" w:hAnsi="Book Antiqua" w:cs="SimSun"/>
          <w:kern w:val="0"/>
          <w:sz w:val="24"/>
          <w:szCs w:val="24"/>
          <w:lang w:eastAsia="zh-CN"/>
        </w:rPr>
        <w:t> 2015; </w:t>
      </w:r>
      <w:r w:rsidRPr="00A4553F">
        <w:rPr>
          <w:rFonts w:ascii="Book Antiqua" w:eastAsia="SimSun" w:hAnsi="Book Antiqua" w:cs="SimSun"/>
          <w:b/>
          <w:bCs/>
          <w:kern w:val="0"/>
          <w:sz w:val="24"/>
          <w:szCs w:val="24"/>
          <w:lang w:eastAsia="zh-CN"/>
        </w:rPr>
        <w:t>64</w:t>
      </w:r>
      <w:r w:rsidRPr="00A4553F">
        <w:rPr>
          <w:rFonts w:ascii="Book Antiqua" w:eastAsia="SimSun" w:hAnsi="Book Antiqua" w:cs="SimSun"/>
          <w:kern w:val="0"/>
          <w:sz w:val="24"/>
          <w:szCs w:val="24"/>
          <w:lang w:eastAsia="zh-CN"/>
        </w:rPr>
        <w:t>: 397-405 [PMID: 25301853 DOI: 10.1136/gutjnl-2014-307552]</w:t>
      </w:r>
    </w:p>
    <w:p w14:paraId="3328E857"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71 </w:t>
      </w:r>
      <w:r w:rsidRPr="00A4553F">
        <w:rPr>
          <w:rFonts w:ascii="Book Antiqua" w:eastAsia="SimSun" w:hAnsi="Book Antiqua" w:cs="SimSun"/>
          <w:b/>
          <w:bCs/>
          <w:kern w:val="0"/>
          <w:sz w:val="24"/>
          <w:szCs w:val="24"/>
          <w:lang w:eastAsia="zh-CN"/>
        </w:rPr>
        <w:t>Jung JH</w:t>
      </w:r>
      <w:r w:rsidRPr="00A4553F">
        <w:rPr>
          <w:rFonts w:ascii="Book Antiqua" w:eastAsia="SimSun" w:hAnsi="Book Antiqua" w:cs="SimSun"/>
          <w:kern w:val="0"/>
          <w:sz w:val="24"/>
          <w:szCs w:val="24"/>
          <w:lang w:eastAsia="zh-CN"/>
        </w:rPr>
        <w:t xml:space="preserve">, Kim BJ, Choi CH, Kim JG. Second-look endoscopy with prophylactic hemostasis is still effective after endoscopic submucosal dissection </w:t>
      </w:r>
      <w:r w:rsidRPr="00A4553F">
        <w:rPr>
          <w:rFonts w:ascii="Book Antiqua" w:eastAsia="SimSun" w:hAnsi="Book Antiqua" w:cs="SimSun"/>
          <w:kern w:val="0"/>
          <w:sz w:val="24"/>
          <w:szCs w:val="24"/>
          <w:lang w:eastAsia="zh-CN"/>
        </w:rPr>
        <w:lastRenderedPageBreak/>
        <w:t>for gastric neoplasm. </w:t>
      </w:r>
      <w:r w:rsidRPr="00A4553F">
        <w:rPr>
          <w:rFonts w:ascii="Book Antiqua" w:eastAsia="SimSun" w:hAnsi="Book Antiqua" w:cs="SimSun"/>
          <w:i/>
          <w:iCs/>
          <w:kern w:val="0"/>
          <w:sz w:val="24"/>
          <w:szCs w:val="24"/>
          <w:lang w:eastAsia="zh-CN"/>
        </w:rPr>
        <w:t>World J Gastroenterol</w:t>
      </w:r>
      <w:r w:rsidRPr="00A4553F">
        <w:rPr>
          <w:rFonts w:ascii="Book Antiqua" w:eastAsia="SimSun" w:hAnsi="Book Antiqua" w:cs="SimSun"/>
          <w:kern w:val="0"/>
          <w:sz w:val="24"/>
          <w:szCs w:val="24"/>
          <w:lang w:eastAsia="zh-CN"/>
        </w:rPr>
        <w:t> 2015; </w:t>
      </w:r>
      <w:r w:rsidRPr="00A4553F">
        <w:rPr>
          <w:rFonts w:ascii="Book Antiqua" w:eastAsia="SimSun" w:hAnsi="Book Antiqua" w:cs="SimSun"/>
          <w:b/>
          <w:bCs/>
          <w:kern w:val="0"/>
          <w:sz w:val="24"/>
          <w:szCs w:val="24"/>
          <w:lang w:eastAsia="zh-CN"/>
        </w:rPr>
        <w:t>21</w:t>
      </w:r>
      <w:r w:rsidRPr="00A4553F">
        <w:rPr>
          <w:rFonts w:ascii="Book Antiqua" w:eastAsia="SimSun" w:hAnsi="Book Antiqua" w:cs="SimSun"/>
          <w:kern w:val="0"/>
          <w:sz w:val="24"/>
          <w:szCs w:val="24"/>
          <w:lang w:eastAsia="zh-CN"/>
        </w:rPr>
        <w:t>: 13518-13523 [PMID: 26730163 DOI: 10.3748/wjg.v21.i48.13518]</w:t>
      </w:r>
    </w:p>
    <w:p w14:paraId="43660D8C"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72 </w:t>
      </w:r>
      <w:r w:rsidRPr="00A4553F">
        <w:rPr>
          <w:rFonts w:ascii="Book Antiqua" w:eastAsia="SimSun" w:hAnsi="Book Antiqua" w:cs="SimSun"/>
          <w:b/>
          <w:bCs/>
          <w:kern w:val="0"/>
          <w:sz w:val="24"/>
          <w:szCs w:val="24"/>
          <w:lang w:eastAsia="zh-CN"/>
        </w:rPr>
        <w:t>Nishizawa T</w:t>
      </w:r>
      <w:r w:rsidRPr="00A4553F">
        <w:rPr>
          <w:rFonts w:ascii="Book Antiqua" w:eastAsia="SimSun" w:hAnsi="Book Antiqua" w:cs="SimSun"/>
          <w:kern w:val="0"/>
          <w:sz w:val="24"/>
          <w:szCs w:val="24"/>
          <w:lang w:eastAsia="zh-CN"/>
        </w:rPr>
        <w:t>, Suzuki H, Kinoshita S, Goto O, Kanai T, Yahagi N. Second-look endoscopy after endoscopic submucosal dissection for gastric neoplasms.</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Dig Endosc</w:t>
      </w:r>
      <w:r w:rsidRPr="00A4553F">
        <w:rPr>
          <w:rFonts w:ascii="Book Antiqua" w:eastAsia="SimSun" w:hAnsi="Book Antiqua" w:cs="SimSun"/>
          <w:kern w:val="0"/>
          <w:sz w:val="24"/>
          <w:szCs w:val="24"/>
          <w:lang w:eastAsia="zh-CN"/>
        </w:rPr>
        <w:t> 2015; </w:t>
      </w:r>
      <w:r w:rsidRPr="00A4553F">
        <w:rPr>
          <w:rFonts w:ascii="Book Antiqua" w:eastAsia="SimSun" w:hAnsi="Book Antiqua" w:cs="SimSun"/>
          <w:b/>
          <w:bCs/>
          <w:kern w:val="0"/>
          <w:sz w:val="24"/>
          <w:szCs w:val="24"/>
          <w:lang w:eastAsia="zh-CN"/>
        </w:rPr>
        <w:t>27</w:t>
      </w:r>
      <w:r w:rsidRPr="00A4553F">
        <w:rPr>
          <w:rFonts w:ascii="Book Antiqua" w:eastAsia="SimSun" w:hAnsi="Book Antiqua" w:cs="SimSun"/>
          <w:kern w:val="0"/>
          <w:sz w:val="24"/>
          <w:szCs w:val="24"/>
          <w:lang w:eastAsia="zh-CN"/>
        </w:rPr>
        <w:t>: 279-284 [PMID: 25423881 DOI: 10.1111/den.12410]</w:t>
      </w:r>
    </w:p>
    <w:p w14:paraId="3D2299B0"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73 </w:t>
      </w:r>
      <w:r w:rsidRPr="00A4553F">
        <w:rPr>
          <w:rFonts w:ascii="Book Antiqua" w:eastAsia="SimSun" w:hAnsi="Book Antiqua" w:cs="SimSun"/>
          <w:b/>
          <w:bCs/>
          <w:kern w:val="0"/>
          <w:sz w:val="24"/>
          <w:szCs w:val="24"/>
          <w:lang w:eastAsia="zh-CN"/>
        </w:rPr>
        <w:t>Lee BI</w:t>
      </w:r>
      <w:r w:rsidRPr="00A4553F">
        <w:rPr>
          <w:rFonts w:ascii="Book Antiqua" w:eastAsia="SimSun" w:hAnsi="Book Antiqua" w:cs="SimSun"/>
          <w:kern w:val="0"/>
          <w:sz w:val="24"/>
          <w:szCs w:val="24"/>
          <w:lang w:eastAsia="zh-CN"/>
        </w:rPr>
        <w:t>, Kim BW, Kim HK, Choi H, Ji JS, Hwang SM, Cho YS, Chae HS, Choi KY. Routine mucosal closure with a detachable snare and clips after endoscopic submucosal dissection for gastric epithelial neoplasms: a randomized controlled trial. </w:t>
      </w:r>
      <w:r w:rsidRPr="00A4553F">
        <w:rPr>
          <w:rFonts w:ascii="Book Antiqua" w:eastAsia="SimSun" w:hAnsi="Book Antiqua" w:cs="SimSun"/>
          <w:i/>
          <w:iCs/>
          <w:kern w:val="0"/>
          <w:sz w:val="24"/>
          <w:szCs w:val="24"/>
          <w:lang w:eastAsia="zh-CN"/>
        </w:rPr>
        <w:t>Gut Liver</w:t>
      </w:r>
      <w:r w:rsidRPr="00A4553F">
        <w:rPr>
          <w:rFonts w:ascii="Book Antiqua" w:eastAsia="SimSun" w:hAnsi="Book Antiqua" w:cs="SimSun"/>
          <w:kern w:val="0"/>
          <w:sz w:val="24"/>
          <w:szCs w:val="24"/>
          <w:lang w:eastAsia="zh-CN"/>
        </w:rPr>
        <w:t> 2011; </w:t>
      </w:r>
      <w:r w:rsidRPr="00A4553F">
        <w:rPr>
          <w:rFonts w:ascii="Book Antiqua" w:eastAsia="SimSun" w:hAnsi="Book Antiqua" w:cs="SimSun"/>
          <w:b/>
          <w:bCs/>
          <w:kern w:val="0"/>
          <w:sz w:val="24"/>
          <w:szCs w:val="24"/>
          <w:lang w:eastAsia="zh-CN"/>
        </w:rPr>
        <w:t>5</w:t>
      </w:r>
      <w:r w:rsidRPr="00A4553F">
        <w:rPr>
          <w:rFonts w:ascii="Book Antiqua" w:eastAsia="SimSun" w:hAnsi="Book Antiqua" w:cs="SimSun"/>
          <w:kern w:val="0"/>
          <w:sz w:val="24"/>
          <w:szCs w:val="24"/>
          <w:lang w:eastAsia="zh-CN"/>
        </w:rPr>
        <w:t>: 454-459 [PMID: 22195243 DOI: 10.5009/gnl.2011.5.4.454]</w:t>
      </w:r>
    </w:p>
    <w:p w14:paraId="736EC901"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74 </w:t>
      </w:r>
      <w:r w:rsidRPr="00A4553F">
        <w:rPr>
          <w:rFonts w:ascii="Book Antiqua" w:eastAsia="SimSun" w:hAnsi="Book Antiqua" w:cs="SimSun"/>
          <w:b/>
          <w:bCs/>
          <w:kern w:val="0"/>
          <w:sz w:val="24"/>
          <w:szCs w:val="24"/>
          <w:lang w:eastAsia="zh-CN"/>
        </w:rPr>
        <w:t>Kantsevoy SV</w:t>
      </w:r>
      <w:r w:rsidRPr="00A4553F">
        <w:rPr>
          <w:rFonts w:ascii="Book Antiqua" w:eastAsia="SimSun" w:hAnsi="Book Antiqua" w:cs="SimSun"/>
          <w:kern w:val="0"/>
          <w:sz w:val="24"/>
          <w:szCs w:val="24"/>
          <w:lang w:eastAsia="zh-CN"/>
        </w:rPr>
        <w:t>, Bitner M, Mitrakov AA, Thuluvath PJ. Endoscopic suturing closure of large mucosal defects after endoscopic submucosal dissection is technically feasible, fast, and eliminates the need for hospitalization (with videos).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2014; </w:t>
      </w:r>
      <w:r w:rsidRPr="00A4553F">
        <w:rPr>
          <w:rFonts w:ascii="Book Antiqua" w:eastAsia="SimSun" w:hAnsi="Book Antiqua" w:cs="SimSun"/>
          <w:b/>
          <w:bCs/>
          <w:kern w:val="0"/>
          <w:sz w:val="24"/>
          <w:szCs w:val="24"/>
          <w:lang w:eastAsia="zh-CN"/>
        </w:rPr>
        <w:t>79</w:t>
      </w:r>
      <w:r w:rsidRPr="00A4553F">
        <w:rPr>
          <w:rFonts w:ascii="Book Antiqua" w:eastAsia="SimSun" w:hAnsi="Book Antiqua" w:cs="SimSun"/>
          <w:kern w:val="0"/>
          <w:sz w:val="24"/>
          <w:szCs w:val="24"/>
          <w:lang w:eastAsia="zh-CN"/>
        </w:rPr>
        <w:t>: 503-507 [PMID: 24332082 DOI: 10.1016/j.gie.2013.10.051]</w:t>
      </w:r>
    </w:p>
    <w:p w14:paraId="7C2223EB"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75</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kern w:val="0"/>
          <w:sz w:val="24"/>
          <w:szCs w:val="24"/>
          <w:lang w:eastAsia="zh-CN"/>
        </w:rPr>
        <w:t>Takimoto</w:t>
      </w:r>
      <w:r w:rsidRPr="00A4553F">
        <w:rPr>
          <w:rFonts w:ascii="Book Antiqua" w:eastAsia="SimSun" w:hAnsi="Book Antiqua" w:cs="SimSun"/>
          <w:kern w:val="0"/>
          <w:sz w:val="24"/>
          <w:szCs w:val="24"/>
          <w:lang w:eastAsia="zh-CN"/>
        </w:rPr>
        <w:t xml:space="preserve"> </w:t>
      </w:r>
      <w:r w:rsidRPr="00A4553F">
        <w:rPr>
          <w:rFonts w:ascii="Book Antiqua" w:eastAsia="SimSun" w:hAnsi="Book Antiqua" w:cs="SimSun"/>
          <w:b/>
          <w:kern w:val="0"/>
          <w:sz w:val="24"/>
          <w:szCs w:val="24"/>
          <w:lang w:eastAsia="zh-CN"/>
        </w:rPr>
        <w:t>K</w:t>
      </w:r>
      <w:r w:rsidRPr="00A4553F">
        <w:rPr>
          <w:rFonts w:ascii="Book Antiqua" w:eastAsia="SimSun" w:hAnsi="Book Antiqua" w:cs="SimSun"/>
          <w:kern w:val="0"/>
          <w:sz w:val="24"/>
          <w:szCs w:val="24"/>
          <w:lang w:eastAsia="zh-CN"/>
        </w:rPr>
        <w:t>, Imai Y, Matsuyama K. Endoscopic tissue shielding method with polyglycolic acid sheets and fibrin glue to prevent delayed perforation after duodenal endoscopic submucosal dissection.</w:t>
      </w:r>
      <w:r w:rsidRPr="00A4553F">
        <w:rPr>
          <w:rFonts w:ascii="Book Antiqua" w:eastAsia="SimSun" w:hAnsi="Book Antiqua" w:cs="SimSun"/>
          <w:i/>
          <w:kern w:val="0"/>
          <w:sz w:val="24"/>
          <w:szCs w:val="24"/>
          <w:lang w:eastAsia="zh-CN"/>
        </w:rPr>
        <w:t xml:space="preserve"> Dig Endosc </w:t>
      </w:r>
      <w:r w:rsidRPr="00A4553F">
        <w:rPr>
          <w:rFonts w:ascii="Book Antiqua" w:eastAsia="SimSun" w:hAnsi="Book Antiqua" w:cs="SimSun"/>
          <w:kern w:val="0"/>
          <w:sz w:val="24"/>
          <w:szCs w:val="24"/>
          <w:lang w:eastAsia="zh-CN"/>
        </w:rPr>
        <w:t xml:space="preserve">2014; </w:t>
      </w:r>
      <w:r w:rsidRPr="00A4553F">
        <w:rPr>
          <w:rFonts w:ascii="Book Antiqua" w:eastAsia="SimSun" w:hAnsi="Book Antiqua" w:cs="SimSun"/>
          <w:b/>
          <w:kern w:val="0"/>
          <w:sz w:val="24"/>
          <w:szCs w:val="24"/>
          <w:lang w:eastAsia="zh-CN"/>
        </w:rPr>
        <w:t>26 Suppl 2</w:t>
      </w:r>
      <w:r w:rsidRPr="00A4553F">
        <w:rPr>
          <w:rFonts w:ascii="Book Antiqua" w:eastAsia="SimSun" w:hAnsi="Book Antiqua" w:cs="SimSun"/>
          <w:kern w:val="0"/>
          <w:sz w:val="24"/>
          <w:szCs w:val="24"/>
          <w:lang w:eastAsia="zh-CN"/>
        </w:rPr>
        <w:t>: 46-49 [PMID: 24750148</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DOI: 10.1111/den.12280]</w:t>
      </w:r>
    </w:p>
    <w:p w14:paraId="44C8F89D"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76 </w:t>
      </w:r>
      <w:r w:rsidRPr="00A4553F">
        <w:rPr>
          <w:rFonts w:ascii="Book Antiqua" w:eastAsia="SimSun" w:hAnsi="Book Antiqua" w:cs="SimSun"/>
          <w:b/>
          <w:bCs/>
          <w:kern w:val="0"/>
          <w:sz w:val="24"/>
          <w:szCs w:val="24"/>
          <w:lang w:eastAsia="zh-CN"/>
        </w:rPr>
        <w:t>Tsuji Y</w:t>
      </w:r>
      <w:r w:rsidRPr="00A4553F">
        <w:rPr>
          <w:rFonts w:ascii="Book Antiqua" w:eastAsia="SimSun" w:hAnsi="Book Antiqua" w:cs="SimSun"/>
          <w:kern w:val="0"/>
          <w:sz w:val="24"/>
          <w:szCs w:val="24"/>
          <w:lang w:eastAsia="zh-CN"/>
        </w:rPr>
        <w:t>, Ohata K, Gunji T, Shozushima M, Hamanaka J, Ohno A, Ito T, Yamamichi N, Fujishiro M, Matsuhashi N, Koike K. Endoscopic tissue shielding method with polyglycolic acid sheets and fibrin glue to cover wounds after colorectal endoscopic submucosal dissection (with video).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2014; </w:t>
      </w:r>
      <w:r w:rsidRPr="00A4553F">
        <w:rPr>
          <w:rFonts w:ascii="Book Antiqua" w:eastAsia="SimSun" w:hAnsi="Book Antiqua" w:cs="SimSun"/>
          <w:b/>
          <w:bCs/>
          <w:kern w:val="0"/>
          <w:sz w:val="24"/>
          <w:szCs w:val="24"/>
          <w:lang w:eastAsia="zh-CN"/>
        </w:rPr>
        <w:t>79</w:t>
      </w:r>
      <w:r w:rsidRPr="00A4553F">
        <w:rPr>
          <w:rFonts w:ascii="Book Antiqua" w:eastAsia="SimSun" w:hAnsi="Book Antiqua" w:cs="SimSun"/>
          <w:kern w:val="0"/>
          <w:sz w:val="24"/>
          <w:szCs w:val="24"/>
          <w:lang w:eastAsia="zh-CN"/>
        </w:rPr>
        <w:t>: 151-155 [PMID: 24140128 DOI: 10.1016/j.gie.2013.08.041]</w:t>
      </w:r>
    </w:p>
    <w:p w14:paraId="6CF67DD1"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lastRenderedPageBreak/>
        <w:t>77 </w:t>
      </w:r>
      <w:r w:rsidRPr="00A4553F">
        <w:rPr>
          <w:rFonts w:ascii="Book Antiqua" w:eastAsia="SimSun" w:hAnsi="Book Antiqua" w:cs="SimSun"/>
          <w:b/>
          <w:bCs/>
          <w:kern w:val="0"/>
          <w:sz w:val="24"/>
          <w:szCs w:val="24"/>
          <w:lang w:eastAsia="zh-CN"/>
        </w:rPr>
        <w:t>Tsuji Y</w:t>
      </w:r>
      <w:r w:rsidRPr="00A4553F">
        <w:rPr>
          <w:rFonts w:ascii="Book Antiqua" w:eastAsia="SimSun" w:hAnsi="Book Antiqua" w:cs="SimSun"/>
          <w:kern w:val="0"/>
          <w:sz w:val="24"/>
          <w:szCs w:val="24"/>
          <w:lang w:eastAsia="zh-CN"/>
        </w:rPr>
        <w:t>, Fujishiro M, Kodashima S, Ono S, Niimi K, Mochizuki S, Asada-Hirayama I, Matsuda R, Minatsuki C, Nakayama C, Takahashi Y, Sakaguchi Y, Yamamichi N, Koike K. Polyglycolic acid sheets and fibrin glue decrease the risk of bleeding after endoscopic submucosal dissection of gastric neoplasms (with video).</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2015; </w:t>
      </w:r>
      <w:r w:rsidRPr="00A4553F">
        <w:rPr>
          <w:rFonts w:ascii="Book Antiqua" w:eastAsia="SimSun" w:hAnsi="Book Antiqua" w:cs="SimSun"/>
          <w:b/>
          <w:bCs/>
          <w:kern w:val="0"/>
          <w:sz w:val="24"/>
          <w:szCs w:val="24"/>
          <w:lang w:eastAsia="zh-CN"/>
        </w:rPr>
        <w:t>81</w:t>
      </w:r>
      <w:r w:rsidRPr="00A4553F">
        <w:rPr>
          <w:rFonts w:ascii="Book Antiqua" w:eastAsia="SimSun" w:hAnsi="Book Antiqua" w:cs="SimSun"/>
          <w:kern w:val="0"/>
          <w:sz w:val="24"/>
          <w:szCs w:val="24"/>
          <w:lang w:eastAsia="zh-CN"/>
        </w:rPr>
        <w:t>: 906-912 [PMID: 25440679 DOI: 10.1016/j.gie.2014.08.028]</w:t>
      </w:r>
    </w:p>
    <w:p w14:paraId="4745B283"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78 </w:t>
      </w:r>
      <w:r w:rsidRPr="00A4553F">
        <w:rPr>
          <w:rFonts w:ascii="Book Antiqua" w:eastAsia="SimSun" w:hAnsi="Book Antiqua" w:cs="SimSun"/>
          <w:b/>
          <w:bCs/>
          <w:kern w:val="0"/>
          <w:sz w:val="24"/>
          <w:szCs w:val="24"/>
          <w:lang w:eastAsia="zh-CN"/>
        </w:rPr>
        <w:t>Kwon CI</w:t>
      </w:r>
      <w:r w:rsidRPr="00A4553F">
        <w:rPr>
          <w:rFonts w:ascii="Book Antiqua" w:eastAsia="SimSun" w:hAnsi="Book Antiqua" w:cs="SimSun"/>
          <w:kern w:val="0"/>
          <w:sz w:val="24"/>
          <w:szCs w:val="24"/>
          <w:lang w:eastAsia="zh-CN"/>
        </w:rPr>
        <w:t>, Kim G, Ko KH, Jung Y, Chung IK, Jeong S, Lee DH, Hong SP, Hahm KB. Bio-sheet graft therapy for artificial gastric ulcer after endoscopic submucosal dissection: an animal feasibility study. </w:t>
      </w:r>
      <w:r w:rsidRPr="00A4553F">
        <w:rPr>
          <w:rFonts w:ascii="Book Antiqua" w:eastAsia="SimSun" w:hAnsi="Book Antiqua" w:cs="SimSun"/>
          <w:i/>
          <w:iCs/>
          <w:kern w:val="0"/>
          <w:sz w:val="24"/>
          <w:szCs w:val="24"/>
          <w:lang w:eastAsia="zh-CN"/>
        </w:rPr>
        <w:t>Gastrointest Endosc</w:t>
      </w:r>
      <w:r w:rsidRPr="00A4553F">
        <w:rPr>
          <w:rFonts w:ascii="Book Antiqua" w:eastAsia="SimSun" w:hAnsi="Book Antiqua" w:cs="SimSun"/>
          <w:kern w:val="0"/>
          <w:sz w:val="24"/>
          <w:szCs w:val="24"/>
          <w:lang w:eastAsia="zh-CN"/>
        </w:rPr>
        <w:t> 2015; </w:t>
      </w:r>
      <w:r w:rsidRPr="00A4553F">
        <w:rPr>
          <w:rFonts w:ascii="Book Antiqua" w:eastAsia="SimSun" w:hAnsi="Book Antiqua" w:cs="SimSun"/>
          <w:b/>
          <w:bCs/>
          <w:kern w:val="0"/>
          <w:sz w:val="24"/>
          <w:szCs w:val="24"/>
          <w:lang w:eastAsia="zh-CN"/>
        </w:rPr>
        <w:t>81</w:t>
      </w:r>
      <w:r w:rsidRPr="00A4553F">
        <w:rPr>
          <w:rFonts w:ascii="Book Antiqua" w:eastAsia="SimSun" w:hAnsi="Book Antiqua" w:cs="SimSun"/>
          <w:kern w:val="0"/>
          <w:sz w:val="24"/>
          <w:szCs w:val="24"/>
          <w:lang w:eastAsia="zh-CN"/>
        </w:rPr>
        <w:t>: 989-996 [PMID: 25484327 DOI: 10.1016/j.gie.2014.09.038]</w:t>
      </w:r>
    </w:p>
    <w:p w14:paraId="57DE2188"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79 </w:t>
      </w:r>
      <w:r w:rsidRPr="00A4553F">
        <w:rPr>
          <w:rFonts w:ascii="Book Antiqua" w:eastAsia="SimSun" w:hAnsi="Book Antiqua" w:cs="SimSun"/>
          <w:b/>
          <w:bCs/>
          <w:kern w:val="0"/>
          <w:sz w:val="24"/>
          <w:szCs w:val="24"/>
          <w:lang w:eastAsia="zh-CN"/>
        </w:rPr>
        <w:t>Niimi K</w:t>
      </w:r>
      <w:r w:rsidRPr="00A4553F">
        <w:rPr>
          <w:rFonts w:ascii="Book Antiqua" w:eastAsia="SimSun" w:hAnsi="Book Antiqua" w:cs="SimSun"/>
          <w:kern w:val="0"/>
          <w:sz w:val="24"/>
          <w:szCs w:val="24"/>
          <w:lang w:eastAsia="zh-CN"/>
        </w:rPr>
        <w:t>, Fujishiro M, Kodashima S, Goto O, Ono S, Hirano K, Minatsuki C, Yamamichi N, Koike K. Long-term outcomes of endoscopic submucosal dissection for colorectal epithelial neoplasms.</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i/>
          <w:iCs/>
          <w:kern w:val="0"/>
          <w:sz w:val="24"/>
          <w:szCs w:val="24"/>
          <w:lang w:eastAsia="zh-CN"/>
        </w:rPr>
        <w:t>Endoscopy</w:t>
      </w:r>
      <w:r w:rsidRPr="00A4553F">
        <w:rPr>
          <w:rFonts w:ascii="Book Antiqua" w:eastAsia="SimSun" w:hAnsi="Book Antiqua" w:cs="SimSun"/>
          <w:kern w:val="0"/>
          <w:sz w:val="24"/>
          <w:szCs w:val="24"/>
          <w:lang w:eastAsia="zh-CN"/>
        </w:rPr>
        <w:t> 2010;</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42</w:t>
      </w:r>
      <w:r w:rsidRPr="00A4553F">
        <w:rPr>
          <w:rFonts w:ascii="Book Antiqua" w:eastAsia="SimSun" w:hAnsi="Book Antiqua" w:cs="SimSun"/>
          <w:kern w:val="0"/>
          <w:sz w:val="24"/>
          <w:szCs w:val="24"/>
          <w:lang w:eastAsia="zh-CN"/>
        </w:rPr>
        <w:t>: 723-729 [PMID: 20806156 DOI: 10.1055/s-0030-1255675]</w:t>
      </w:r>
    </w:p>
    <w:p w14:paraId="7FB9455B"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80</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Oka S</w:t>
      </w:r>
      <w:r w:rsidRPr="00A4553F">
        <w:rPr>
          <w:rFonts w:ascii="Book Antiqua" w:eastAsia="SimSun" w:hAnsi="Book Antiqua" w:cs="SimSun"/>
          <w:kern w:val="0"/>
          <w:sz w:val="24"/>
          <w:szCs w:val="24"/>
          <w:lang w:eastAsia="zh-CN"/>
        </w:rPr>
        <w:t>, Tanaka S, Kanao H, Ishikawa H, Watanabe T, Igarashi M, Saito Y, Ikematsu H, Kobayashi K, Inoue Y, Yahagi N, Tsuda S, Simizu S, Iishi H, Yamano H, Kudo SE, Tsuruta O, Tamura S, Saito Y, Cho E, Fujii T, Sano Y, Nakamura H, Sugihara K, Muto T. Current status in the occurrence of postoperative bleeding, perforation and residual/local recurrence during colonoscopic treatment in Japan. </w:t>
      </w:r>
      <w:r w:rsidRPr="00A4553F">
        <w:rPr>
          <w:rFonts w:ascii="Book Antiqua" w:eastAsia="SimSun" w:hAnsi="Book Antiqua" w:cs="SimSun"/>
          <w:i/>
          <w:iCs/>
          <w:kern w:val="0"/>
          <w:sz w:val="24"/>
          <w:szCs w:val="24"/>
          <w:lang w:eastAsia="zh-CN"/>
        </w:rPr>
        <w:t>Dig 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2010;</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22</w:t>
      </w:r>
      <w:r w:rsidRPr="00A4553F">
        <w:rPr>
          <w:rFonts w:ascii="Book Antiqua" w:eastAsia="SimSun" w:hAnsi="Book Antiqua" w:cs="SimSun"/>
          <w:kern w:val="0"/>
          <w:sz w:val="24"/>
          <w:szCs w:val="24"/>
          <w:lang w:eastAsia="zh-CN"/>
        </w:rPr>
        <w:t>: 376-380 [PMID: 21175503 DOI: 10.1111/j.1443-1661.2010.01016.x]</w:t>
      </w:r>
    </w:p>
    <w:p w14:paraId="01A6A3EE"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81 </w:t>
      </w:r>
      <w:r w:rsidRPr="00A4553F">
        <w:rPr>
          <w:rFonts w:ascii="Book Antiqua" w:eastAsia="SimSun" w:hAnsi="Book Antiqua" w:cs="SimSun"/>
          <w:b/>
          <w:bCs/>
          <w:kern w:val="0"/>
          <w:sz w:val="24"/>
          <w:szCs w:val="24"/>
          <w:lang w:eastAsia="zh-CN"/>
        </w:rPr>
        <w:t>Takeuchi Y</w:t>
      </w:r>
      <w:r w:rsidRPr="00A4553F">
        <w:rPr>
          <w:rFonts w:ascii="Book Antiqua" w:eastAsia="SimSun" w:hAnsi="Book Antiqua" w:cs="SimSun"/>
          <w:kern w:val="0"/>
          <w:sz w:val="24"/>
          <w:szCs w:val="24"/>
          <w:lang w:eastAsia="zh-CN"/>
        </w:rPr>
        <w:t>, Ohta T, Matsui F, Nagai K, Uedo N. Indication, strategy and outcomes of endoscopic submucosal dissection for colorectal neoplasm. </w:t>
      </w:r>
      <w:r w:rsidRPr="00A4553F">
        <w:rPr>
          <w:rFonts w:ascii="Book Antiqua" w:eastAsia="SimSun" w:hAnsi="Book Antiqua" w:cs="SimSun"/>
          <w:i/>
          <w:iCs/>
          <w:kern w:val="0"/>
          <w:sz w:val="24"/>
          <w:szCs w:val="24"/>
          <w:lang w:eastAsia="zh-CN"/>
        </w:rPr>
        <w:t xml:space="preserve">Dig </w:t>
      </w:r>
      <w:r w:rsidRPr="00A4553F">
        <w:rPr>
          <w:rFonts w:ascii="Book Antiqua" w:eastAsia="SimSun" w:hAnsi="Book Antiqua" w:cs="SimSun"/>
          <w:i/>
          <w:iCs/>
          <w:kern w:val="0"/>
          <w:sz w:val="24"/>
          <w:szCs w:val="24"/>
          <w:lang w:eastAsia="zh-CN"/>
        </w:rPr>
        <w:lastRenderedPageBreak/>
        <w:t>Endosc</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kern w:val="0"/>
          <w:sz w:val="24"/>
          <w:szCs w:val="24"/>
          <w:lang w:eastAsia="zh-CN"/>
        </w:rPr>
        <w:t>2012;</w:t>
      </w:r>
      <w:r w:rsidRPr="00A4553F">
        <w:rPr>
          <w:rFonts w:ascii="Book Antiqua" w:eastAsia="SimSun" w:hAnsi="Book Antiqua" w:cs="SimSun" w:hint="eastAsia"/>
          <w:kern w:val="0"/>
          <w:sz w:val="24"/>
          <w:szCs w:val="24"/>
          <w:lang w:eastAsia="zh-CN"/>
        </w:rPr>
        <w:t xml:space="preserve"> </w:t>
      </w:r>
      <w:r w:rsidRPr="00A4553F">
        <w:rPr>
          <w:rFonts w:ascii="Book Antiqua" w:eastAsia="SimSun" w:hAnsi="Book Antiqua" w:cs="SimSun"/>
          <w:b/>
          <w:bCs/>
          <w:kern w:val="0"/>
          <w:sz w:val="24"/>
          <w:szCs w:val="24"/>
          <w:lang w:eastAsia="zh-CN"/>
        </w:rPr>
        <w:t>24 Suppl 1</w:t>
      </w:r>
      <w:r w:rsidRPr="00A4553F">
        <w:rPr>
          <w:rFonts w:ascii="Book Antiqua" w:eastAsia="SimSun" w:hAnsi="Book Antiqua" w:cs="SimSun"/>
          <w:kern w:val="0"/>
          <w:sz w:val="24"/>
          <w:szCs w:val="24"/>
          <w:lang w:eastAsia="zh-CN"/>
        </w:rPr>
        <w:t>: 100-104 [PMID: 22533762 DOI: 10.1111/j.1443-1661.2012.01277.x]</w:t>
      </w:r>
    </w:p>
    <w:p w14:paraId="70EB9C47" w14:textId="77777777" w:rsidR="00A4553F" w:rsidRPr="00A4553F" w:rsidRDefault="00A4553F" w:rsidP="00A4553F">
      <w:pPr>
        <w:widowControl/>
        <w:spacing w:line="360" w:lineRule="auto"/>
        <w:rPr>
          <w:rFonts w:ascii="Book Antiqua" w:eastAsia="SimSun" w:hAnsi="Book Antiqua" w:cs="SimSun"/>
          <w:kern w:val="0"/>
          <w:sz w:val="24"/>
          <w:szCs w:val="24"/>
          <w:lang w:eastAsia="zh-CN"/>
        </w:rPr>
      </w:pPr>
      <w:r w:rsidRPr="00A4553F">
        <w:rPr>
          <w:rFonts w:ascii="Book Antiqua" w:eastAsia="SimSun" w:hAnsi="Book Antiqua" w:cs="SimSun"/>
          <w:kern w:val="0"/>
          <w:sz w:val="24"/>
          <w:szCs w:val="24"/>
          <w:lang w:eastAsia="zh-CN"/>
        </w:rPr>
        <w:t>82 </w:t>
      </w:r>
      <w:r w:rsidRPr="00A4553F">
        <w:rPr>
          <w:rFonts w:ascii="Book Antiqua" w:eastAsia="SimSun" w:hAnsi="Book Antiqua" w:cs="SimSun"/>
          <w:b/>
          <w:bCs/>
          <w:kern w:val="0"/>
          <w:sz w:val="24"/>
          <w:szCs w:val="24"/>
          <w:lang w:eastAsia="zh-CN"/>
        </w:rPr>
        <w:t>Ono S</w:t>
      </w:r>
      <w:r w:rsidRPr="00A4553F">
        <w:rPr>
          <w:rFonts w:ascii="Book Antiqua" w:eastAsia="SimSun" w:hAnsi="Book Antiqua" w:cs="SimSun"/>
          <w:kern w:val="0"/>
          <w:sz w:val="24"/>
          <w:szCs w:val="24"/>
          <w:lang w:eastAsia="zh-CN"/>
        </w:rPr>
        <w:t>, Tsuji Y, Fujishiro M, Kodashima S, Yamamichi N, Koike K. An effective technique for delivery of polyglycolic acid sheet after endoscopic submucosal dissection of the esophagus: the clip and pull method. </w:t>
      </w:r>
      <w:r w:rsidRPr="00A4553F">
        <w:rPr>
          <w:rFonts w:ascii="Book Antiqua" w:eastAsia="SimSun" w:hAnsi="Book Antiqua" w:cs="SimSun"/>
          <w:i/>
          <w:iCs/>
          <w:kern w:val="0"/>
          <w:sz w:val="24"/>
          <w:szCs w:val="24"/>
          <w:lang w:eastAsia="zh-CN"/>
        </w:rPr>
        <w:t>Endoscopy</w:t>
      </w:r>
      <w:r w:rsidRPr="00A4553F">
        <w:rPr>
          <w:rFonts w:ascii="Book Antiqua" w:eastAsia="SimSun" w:hAnsi="Book Antiqua" w:cs="SimSun"/>
          <w:kern w:val="0"/>
          <w:sz w:val="24"/>
          <w:szCs w:val="24"/>
          <w:lang w:eastAsia="zh-CN"/>
        </w:rPr>
        <w:t> 2014; </w:t>
      </w:r>
      <w:r w:rsidRPr="00A4553F">
        <w:rPr>
          <w:rFonts w:ascii="Book Antiqua" w:eastAsia="SimSun" w:hAnsi="Book Antiqua" w:cs="SimSun"/>
          <w:b/>
          <w:bCs/>
          <w:kern w:val="0"/>
          <w:sz w:val="24"/>
          <w:szCs w:val="24"/>
          <w:lang w:eastAsia="zh-CN"/>
        </w:rPr>
        <w:t>46 Suppl 1 UCTN</w:t>
      </w:r>
      <w:r w:rsidRPr="00A4553F">
        <w:rPr>
          <w:rFonts w:ascii="Book Antiqua" w:eastAsia="SimSun" w:hAnsi="Book Antiqua" w:cs="SimSun"/>
          <w:kern w:val="0"/>
          <w:sz w:val="24"/>
          <w:szCs w:val="24"/>
          <w:lang w:eastAsia="zh-CN"/>
        </w:rPr>
        <w:t>: E44-E45 [PMID: 24523175 DOI: 10.1055/s-0033-1359125]</w:t>
      </w:r>
    </w:p>
    <w:p w14:paraId="2EF1B509" w14:textId="164CACFB" w:rsidR="00A4553F" w:rsidRPr="008D2E7D" w:rsidRDefault="00A4553F" w:rsidP="00A4553F">
      <w:pPr>
        <w:wordWrap w:val="0"/>
        <w:spacing w:line="360" w:lineRule="auto"/>
        <w:jc w:val="right"/>
        <w:rPr>
          <w:rFonts w:ascii="Book Antiqua" w:hAnsi="Book Antiqua" w:cs="Times New Roman"/>
          <w:sz w:val="24"/>
          <w:szCs w:val="24"/>
        </w:rPr>
      </w:pPr>
      <w:bookmarkStart w:id="31" w:name="OLE_LINK51"/>
      <w:bookmarkStart w:id="32" w:name="OLE_LINK52"/>
      <w:bookmarkStart w:id="33" w:name="OLE_LINK120"/>
      <w:bookmarkStart w:id="34" w:name="OLE_LINK148"/>
      <w:bookmarkStart w:id="35" w:name="OLE_LINK72"/>
      <w:bookmarkStart w:id="36" w:name="OLE_LINK112"/>
      <w:bookmarkStart w:id="37" w:name="OLE_LINK320"/>
      <w:bookmarkStart w:id="38" w:name="OLE_LINK387"/>
      <w:bookmarkStart w:id="39" w:name="OLE_LINK183"/>
      <w:bookmarkStart w:id="40" w:name="OLE_LINK254"/>
      <w:bookmarkStart w:id="41" w:name="OLE_LINK149"/>
      <w:bookmarkStart w:id="42" w:name="OLE_LINK225"/>
      <w:bookmarkStart w:id="43" w:name="OLE_LINK207"/>
      <w:bookmarkStart w:id="44" w:name="OLE_LINK226"/>
      <w:bookmarkStart w:id="45" w:name="OLE_LINK212"/>
      <w:bookmarkStart w:id="46" w:name="OLE_LINK250"/>
      <w:bookmarkStart w:id="47" w:name="OLE_LINK281"/>
      <w:bookmarkStart w:id="48" w:name="OLE_LINK282"/>
      <w:bookmarkStart w:id="49" w:name="OLE_LINK313"/>
      <w:bookmarkStart w:id="50" w:name="OLE_LINK304"/>
      <w:bookmarkStart w:id="51" w:name="OLE_LINK321"/>
      <w:bookmarkStart w:id="52" w:name="OLE_LINK385"/>
      <w:bookmarkStart w:id="53" w:name="OLE_LINK400"/>
      <w:bookmarkStart w:id="54" w:name="OLE_LINK346"/>
      <w:bookmarkStart w:id="55" w:name="OLE_LINK371"/>
      <w:bookmarkStart w:id="56" w:name="OLE_LINK334"/>
      <w:bookmarkStart w:id="57" w:name="OLE_LINK1830"/>
      <w:bookmarkStart w:id="58" w:name="OLE_LINK457"/>
      <w:bookmarkStart w:id="59" w:name="OLE_LINK288"/>
      <w:bookmarkStart w:id="60" w:name="OLE_LINK384"/>
      <w:bookmarkStart w:id="61" w:name="OLE_LINK379"/>
      <w:bookmarkStart w:id="62" w:name="OLE_LINK303"/>
      <w:bookmarkStart w:id="63" w:name="OLE_LINK450"/>
      <w:bookmarkStart w:id="64" w:name="OLE_LINK489"/>
      <w:bookmarkStart w:id="65" w:name="OLE_LINK535"/>
      <w:bookmarkStart w:id="66" w:name="OLE_LINK648"/>
      <w:bookmarkStart w:id="67" w:name="OLE_LINK686"/>
      <w:bookmarkStart w:id="68" w:name="OLE_LINK471"/>
      <w:bookmarkStart w:id="69" w:name="OLE_LINK462"/>
      <w:bookmarkStart w:id="70" w:name="OLE_LINK519"/>
      <w:bookmarkStart w:id="71" w:name="OLE_LINK575"/>
      <w:bookmarkStart w:id="72" w:name="OLE_LINK491"/>
      <w:bookmarkStart w:id="73" w:name="OLE_LINK532"/>
      <w:bookmarkStart w:id="74" w:name="OLE_LINK572"/>
      <w:bookmarkStart w:id="75" w:name="OLE_LINK574"/>
      <w:bookmarkStart w:id="76" w:name="OLE_LINK480"/>
      <w:bookmarkStart w:id="77" w:name="OLE_LINK567"/>
      <w:bookmarkStart w:id="78" w:name="OLE_LINK2700"/>
      <w:bookmarkStart w:id="79" w:name="OLE_LINK581"/>
      <w:bookmarkStart w:id="80" w:name="OLE_LINK639"/>
      <w:bookmarkStart w:id="81" w:name="OLE_LINK688"/>
      <w:bookmarkStart w:id="82" w:name="OLE_LINK722"/>
      <w:bookmarkStart w:id="83" w:name="OLE_LINK542"/>
      <w:bookmarkStart w:id="84" w:name="OLE_LINK589"/>
      <w:bookmarkStart w:id="85" w:name="OLE_LINK582"/>
      <w:bookmarkStart w:id="86" w:name="OLE_LINK640"/>
      <w:bookmarkStart w:id="87" w:name="OLE_LINK714"/>
      <w:bookmarkStart w:id="88" w:name="OLE_LINK593"/>
      <w:bookmarkStart w:id="89" w:name="OLE_LINK716"/>
      <w:bookmarkStart w:id="90" w:name="OLE_LINK770"/>
      <w:bookmarkStart w:id="91" w:name="OLE_LINK801"/>
      <w:bookmarkStart w:id="92" w:name="OLE_LINK660"/>
      <w:bookmarkStart w:id="93" w:name="OLE_LINK781"/>
      <w:bookmarkStart w:id="94" w:name="OLE_LINK833"/>
      <w:bookmarkStart w:id="95" w:name="OLE_LINK642"/>
      <w:bookmarkStart w:id="96" w:name="OLE_LINK700"/>
      <w:bookmarkStart w:id="97" w:name="OLE_LINK792"/>
      <w:bookmarkStart w:id="98" w:name="OLE_LINK2882"/>
      <w:bookmarkStart w:id="99" w:name="OLE_LINK836"/>
      <w:bookmarkStart w:id="100" w:name="OLE_LINK889"/>
      <w:bookmarkStart w:id="101" w:name="OLE_LINK782"/>
      <w:bookmarkStart w:id="102" w:name="OLE_LINK826"/>
      <w:bookmarkStart w:id="103" w:name="OLE_LINK865"/>
      <w:bookmarkStart w:id="104" w:name="OLE_LINK856"/>
      <w:bookmarkStart w:id="105" w:name="OLE_LINK908"/>
      <w:bookmarkStart w:id="106" w:name="OLE_LINK980"/>
      <w:bookmarkStart w:id="107" w:name="OLE_LINK1018"/>
      <w:bookmarkStart w:id="108" w:name="OLE_LINK1049"/>
      <w:bookmarkStart w:id="109" w:name="OLE_LINK1076"/>
      <w:bookmarkStart w:id="110" w:name="OLE_LINK1106"/>
      <w:bookmarkStart w:id="111" w:name="OLE_LINK891"/>
      <w:bookmarkStart w:id="112" w:name="OLE_LINK943"/>
      <w:bookmarkStart w:id="113" w:name="OLE_LINK981"/>
      <w:bookmarkStart w:id="114" w:name="OLE_LINK1030"/>
      <w:bookmarkStart w:id="115" w:name="OLE_LINK847"/>
      <w:bookmarkStart w:id="116" w:name="OLE_LINK909"/>
      <w:bookmarkStart w:id="117" w:name="OLE_LINK906"/>
      <w:bookmarkStart w:id="118" w:name="OLE_LINK992"/>
      <w:bookmarkStart w:id="119" w:name="OLE_LINK993"/>
      <w:bookmarkStart w:id="120" w:name="OLE_LINK1052"/>
      <w:bookmarkStart w:id="121" w:name="OLE_LINK946"/>
      <w:bookmarkStart w:id="122" w:name="OLE_LINK911"/>
      <w:bookmarkStart w:id="123" w:name="OLE_LINK930"/>
      <w:bookmarkStart w:id="124" w:name="OLE_LINK1059"/>
      <w:bookmarkStart w:id="125" w:name="OLE_LINK1174"/>
      <w:bookmarkStart w:id="126" w:name="OLE_LINK1137"/>
      <w:bookmarkStart w:id="127" w:name="OLE_LINK1167"/>
      <w:bookmarkStart w:id="128" w:name="OLE_LINK1200"/>
      <w:bookmarkStart w:id="129" w:name="OLE_LINK1241"/>
      <w:bookmarkStart w:id="130" w:name="OLE_LINK1288"/>
      <w:bookmarkStart w:id="131" w:name="OLE_LINK1056"/>
      <w:bookmarkStart w:id="132" w:name="OLE_LINK1158"/>
      <w:bookmarkStart w:id="133" w:name="OLE_LINK1175"/>
      <w:bookmarkStart w:id="134" w:name="OLE_LINK1074"/>
      <w:bookmarkStart w:id="135" w:name="OLE_LINK1169"/>
      <w:bookmarkEnd w:id="29"/>
      <w:bookmarkEnd w:id="30"/>
      <w:r w:rsidRPr="008D2E7D">
        <w:rPr>
          <w:rFonts w:ascii="Book Antiqua" w:hAnsi="Book Antiqua" w:cs="Times New Roman"/>
          <w:b/>
          <w:bCs/>
          <w:sz w:val="24"/>
          <w:szCs w:val="24"/>
        </w:rPr>
        <w:t>P-Reviewer:</w:t>
      </w:r>
      <w:r>
        <w:rPr>
          <w:rFonts w:ascii="Book Antiqua" w:eastAsia="SimSun" w:hAnsi="Book Antiqua" w:cs="Times New Roman" w:hint="eastAsia"/>
          <w:b/>
          <w:bCs/>
          <w:sz w:val="24"/>
          <w:szCs w:val="24"/>
          <w:lang w:eastAsia="zh-CN"/>
        </w:rPr>
        <w:t xml:space="preserve"> </w:t>
      </w:r>
      <w:r w:rsidRPr="00A4553F">
        <w:rPr>
          <w:rFonts w:ascii="Book Antiqua" w:eastAsia="SimSun" w:hAnsi="Book Antiqua" w:cs="Times New Roman"/>
          <w:bCs/>
          <w:sz w:val="24"/>
          <w:szCs w:val="24"/>
          <w:lang w:eastAsia="zh-CN"/>
        </w:rPr>
        <w:t>Harada</w:t>
      </w:r>
      <w:r w:rsidRPr="00A4553F">
        <w:rPr>
          <w:rFonts w:ascii="Book Antiqua" w:eastAsia="SimSun" w:hAnsi="Book Antiqua" w:cs="Times New Roman" w:hint="eastAsia"/>
          <w:bCs/>
          <w:sz w:val="24"/>
          <w:szCs w:val="24"/>
          <w:lang w:eastAsia="zh-CN"/>
        </w:rPr>
        <w:t xml:space="preserve"> </w:t>
      </w:r>
      <w:r w:rsidRPr="00A4553F">
        <w:rPr>
          <w:rFonts w:ascii="Book Antiqua" w:eastAsia="SimSun" w:hAnsi="Book Antiqua" w:cs="Times New Roman"/>
          <w:bCs/>
          <w:sz w:val="24"/>
          <w:szCs w:val="24"/>
          <w:lang w:eastAsia="zh-CN"/>
        </w:rPr>
        <w:t>H</w:t>
      </w:r>
      <w:r w:rsidRPr="00A4553F">
        <w:rPr>
          <w:rFonts w:ascii="Book Antiqua" w:eastAsia="SimSun" w:hAnsi="Book Antiqua" w:cs="Times New Roman" w:hint="eastAsia"/>
          <w:bCs/>
          <w:sz w:val="24"/>
          <w:szCs w:val="24"/>
          <w:lang w:eastAsia="zh-CN"/>
        </w:rPr>
        <w:t xml:space="preserve">, </w:t>
      </w:r>
      <w:r w:rsidRPr="00A4553F">
        <w:rPr>
          <w:rFonts w:ascii="Book Antiqua" w:eastAsia="SimSun" w:hAnsi="Book Antiqua" w:cs="Times New Roman"/>
          <w:bCs/>
          <w:sz w:val="24"/>
          <w:szCs w:val="24"/>
          <w:lang w:eastAsia="zh-CN"/>
        </w:rPr>
        <w:t>Imai</w:t>
      </w:r>
      <w:r w:rsidRPr="00A4553F">
        <w:rPr>
          <w:rFonts w:ascii="Book Antiqua" w:eastAsia="SimSun" w:hAnsi="Book Antiqua" w:cs="Times New Roman" w:hint="eastAsia"/>
          <w:bCs/>
          <w:sz w:val="24"/>
          <w:szCs w:val="24"/>
          <w:lang w:eastAsia="zh-CN"/>
        </w:rPr>
        <w:t xml:space="preserve"> </w:t>
      </w:r>
      <w:r w:rsidRPr="00A4553F">
        <w:rPr>
          <w:rFonts w:ascii="Book Antiqua" w:eastAsia="SimSun" w:hAnsi="Book Antiqua" w:cs="Times New Roman"/>
          <w:bCs/>
          <w:sz w:val="24"/>
          <w:szCs w:val="24"/>
          <w:lang w:eastAsia="zh-CN"/>
        </w:rPr>
        <w:t>K</w:t>
      </w:r>
      <w:r w:rsidRPr="00A4553F">
        <w:rPr>
          <w:rFonts w:ascii="Book Antiqua" w:eastAsia="SimSun" w:hAnsi="Book Antiqua" w:cs="Times New Roman" w:hint="eastAsia"/>
          <w:bCs/>
          <w:sz w:val="24"/>
          <w:szCs w:val="24"/>
          <w:lang w:eastAsia="zh-CN"/>
        </w:rPr>
        <w:t>,</w:t>
      </w:r>
      <w:r>
        <w:rPr>
          <w:rFonts w:ascii="Book Antiqua" w:eastAsia="SimSun" w:hAnsi="Book Antiqua" w:cs="Times New Roman" w:hint="eastAsia"/>
          <w:bCs/>
          <w:sz w:val="24"/>
          <w:szCs w:val="24"/>
          <w:lang w:eastAsia="zh-CN"/>
        </w:rPr>
        <w:t xml:space="preserve"> </w:t>
      </w:r>
      <w:r w:rsidRPr="00A4553F">
        <w:rPr>
          <w:rFonts w:ascii="Book Antiqua" w:eastAsia="SimSun" w:hAnsi="Book Antiqua" w:cs="Times New Roman"/>
          <w:bCs/>
          <w:sz w:val="24"/>
          <w:szCs w:val="24"/>
          <w:lang w:eastAsia="zh-CN"/>
        </w:rPr>
        <w:t>Yan SL</w:t>
      </w:r>
      <w:r>
        <w:rPr>
          <w:rFonts w:ascii="Book Antiqua" w:eastAsia="SimSun" w:hAnsi="Book Antiqua" w:cs="Times New Roman" w:hint="eastAsia"/>
          <w:b/>
          <w:bCs/>
          <w:sz w:val="24"/>
          <w:szCs w:val="24"/>
          <w:lang w:eastAsia="zh-CN"/>
        </w:rPr>
        <w:t xml:space="preserve"> </w:t>
      </w:r>
      <w:r w:rsidRPr="008D2E7D">
        <w:rPr>
          <w:rFonts w:ascii="Book Antiqua" w:hAnsi="Book Antiqua" w:cs="Times New Roman"/>
          <w:b/>
          <w:bCs/>
          <w:sz w:val="24"/>
          <w:szCs w:val="24"/>
        </w:rPr>
        <w:t>S-Editor:</w:t>
      </w:r>
      <w:r w:rsidRPr="008D2E7D">
        <w:rPr>
          <w:rFonts w:ascii="Book Antiqua" w:hAnsi="Book Antiqua" w:cs="Times New Roman" w:hint="eastAsia"/>
          <w:sz w:val="24"/>
          <w:szCs w:val="24"/>
        </w:rPr>
        <w:t xml:space="preserve"> Gong ZM</w:t>
      </w:r>
    </w:p>
    <w:p w14:paraId="09BAD491" w14:textId="77777777" w:rsidR="00A4553F" w:rsidRPr="008D2E7D" w:rsidRDefault="00A4553F" w:rsidP="00A4553F">
      <w:pPr>
        <w:spacing w:line="360" w:lineRule="auto"/>
        <w:jc w:val="right"/>
        <w:rPr>
          <w:rFonts w:ascii="Book Antiqua" w:hAnsi="Book Antiqua" w:cs="Times New Roman"/>
          <w:sz w:val="24"/>
          <w:szCs w:val="24"/>
        </w:rPr>
      </w:pPr>
      <w:r w:rsidRPr="008D2E7D">
        <w:rPr>
          <w:rFonts w:ascii="Book Antiqua" w:hAnsi="Book Antiqua" w:cs="Times New Roman"/>
          <w:b/>
          <w:bCs/>
          <w:sz w:val="24"/>
          <w:szCs w:val="24"/>
        </w:rPr>
        <w:t>L-Editor:</w:t>
      </w:r>
      <w:r w:rsidRPr="008D2E7D">
        <w:rPr>
          <w:rFonts w:ascii="Book Antiqua" w:hAnsi="Book Antiqua" w:cs="Times New Roman"/>
          <w:sz w:val="24"/>
          <w:szCs w:val="24"/>
        </w:rPr>
        <w:t xml:space="preserve"> </w:t>
      </w:r>
      <w:r w:rsidRPr="008D2E7D">
        <w:rPr>
          <w:rFonts w:ascii="Book Antiqua" w:hAnsi="Book Antiqua" w:cs="Times New Roman"/>
          <w:b/>
          <w:bCs/>
          <w:sz w:val="24"/>
          <w:szCs w:val="24"/>
        </w:rPr>
        <w:t>E-Editor:</w:t>
      </w:r>
    </w:p>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14:paraId="19D74030" w14:textId="77777777" w:rsidR="00A4553F" w:rsidRPr="00A4553F" w:rsidRDefault="00A4553F" w:rsidP="00A4553F">
      <w:pPr>
        <w:spacing w:line="360" w:lineRule="auto"/>
        <w:rPr>
          <w:rFonts w:ascii="Book Antiqua" w:eastAsia="SimSun" w:hAnsi="Book Antiqua" w:cs="Times New Roman"/>
          <w:lang w:eastAsia="zh-CN"/>
        </w:rPr>
      </w:pPr>
    </w:p>
    <w:p w14:paraId="4C69FB8B" w14:textId="77777777" w:rsidR="00A4553F" w:rsidRPr="00A4553F" w:rsidRDefault="00A4553F" w:rsidP="003B52F1">
      <w:pPr>
        <w:snapToGrid w:val="0"/>
        <w:spacing w:line="360" w:lineRule="auto"/>
        <w:rPr>
          <w:rFonts w:ascii="Book Antiqua" w:eastAsia="SimSun" w:hAnsi="Book Antiqua" w:cs="Times New Roman"/>
          <w:sz w:val="24"/>
          <w:szCs w:val="24"/>
          <w:lang w:eastAsia="zh-CN"/>
        </w:rPr>
        <w:sectPr w:rsidR="00A4553F" w:rsidRPr="00A4553F">
          <w:pgSz w:w="11906" w:h="16838"/>
          <w:pgMar w:top="1985" w:right="1701" w:bottom="1701" w:left="1701" w:header="851" w:footer="992" w:gutter="0"/>
          <w:cols w:space="425"/>
          <w:docGrid w:type="lines" w:linePitch="360"/>
        </w:sectPr>
      </w:pPr>
    </w:p>
    <w:p w14:paraId="652C0379" w14:textId="587752C6" w:rsidR="00895435" w:rsidRPr="00567A72" w:rsidRDefault="00C3694B" w:rsidP="003B52F1">
      <w:pPr>
        <w:widowControl/>
        <w:snapToGrid w:val="0"/>
        <w:spacing w:line="360" w:lineRule="auto"/>
        <w:rPr>
          <w:rFonts w:ascii="Book Antiqua" w:hAnsi="Book Antiqua" w:cs="Times New Roman"/>
          <w:b/>
          <w:sz w:val="24"/>
          <w:szCs w:val="24"/>
        </w:rPr>
      </w:pPr>
      <w:r w:rsidRPr="00567A72">
        <w:rPr>
          <w:rFonts w:ascii="Book Antiqua" w:hAnsi="Book Antiqua" w:cs="Times New Roman"/>
          <w:b/>
          <w:sz w:val="24"/>
          <w:szCs w:val="24"/>
        </w:rPr>
        <w:lastRenderedPageBreak/>
        <w:t>Table</w:t>
      </w:r>
      <w:r w:rsidR="00440879">
        <w:rPr>
          <w:rFonts w:ascii="Book Antiqua" w:eastAsia="SimSun" w:hAnsi="Book Antiqua" w:cs="Times New Roman" w:hint="eastAsia"/>
          <w:b/>
          <w:sz w:val="24"/>
          <w:szCs w:val="24"/>
          <w:lang w:eastAsia="zh-CN"/>
        </w:rPr>
        <w:t xml:space="preserve"> </w:t>
      </w:r>
      <w:r w:rsidRPr="00567A72">
        <w:rPr>
          <w:rFonts w:ascii="Book Antiqua" w:hAnsi="Book Antiqua" w:cs="Times New Roman"/>
          <w:b/>
          <w:sz w:val="24"/>
          <w:szCs w:val="24"/>
        </w:rPr>
        <w:t xml:space="preserve">1 Previous reports of bleeding after gastric </w:t>
      </w:r>
      <w:r w:rsidR="00440879" w:rsidRPr="00440879">
        <w:rPr>
          <w:rFonts w:ascii="Book Antiqua" w:hAnsi="Book Antiqua" w:cs="Times New Roman"/>
          <w:b/>
          <w:sz w:val="24"/>
          <w:szCs w:val="24"/>
        </w:rPr>
        <w:t>endoscopic submucosal dissection</w:t>
      </w:r>
    </w:p>
    <w:tbl>
      <w:tblPr>
        <w:tblW w:w="12902"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554"/>
        <w:gridCol w:w="1418"/>
        <w:gridCol w:w="1417"/>
        <w:gridCol w:w="1701"/>
        <w:gridCol w:w="1843"/>
        <w:gridCol w:w="1701"/>
        <w:gridCol w:w="2268"/>
      </w:tblGrid>
      <w:tr w:rsidR="00895435" w:rsidRPr="00567A72" w14:paraId="1C38FDD5" w14:textId="77777777" w:rsidTr="00CD4D8A">
        <w:trPr>
          <w:trHeight w:val="765"/>
        </w:trPr>
        <w:tc>
          <w:tcPr>
            <w:tcW w:w="2554" w:type="dxa"/>
            <w:tcBorders>
              <w:top w:val="single" w:sz="4" w:space="0" w:color="auto"/>
              <w:bottom w:val="single" w:sz="4" w:space="0" w:color="auto"/>
            </w:tcBorders>
            <w:shd w:val="clear" w:color="auto" w:fill="auto"/>
            <w:tcMar>
              <w:top w:w="72" w:type="dxa"/>
              <w:left w:w="144" w:type="dxa"/>
              <w:bottom w:w="72" w:type="dxa"/>
              <w:right w:w="144" w:type="dxa"/>
            </w:tcMar>
            <w:hideMark/>
          </w:tcPr>
          <w:p w14:paraId="5EA4BE34" w14:textId="4983A8C4" w:rsidR="00895435" w:rsidRPr="00440879" w:rsidRDefault="00895435" w:rsidP="00440879">
            <w:pPr>
              <w:snapToGrid w:val="0"/>
              <w:spacing w:line="360" w:lineRule="auto"/>
              <w:jc w:val="left"/>
              <w:rPr>
                <w:rFonts w:ascii="Book Antiqua" w:eastAsia="SimSun" w:hAnsi="Book Antiqua" w:cs="Times New Roman"/>
                <w:b/>
                <w:sz w:val="24"/>
                <w:szCs w:val="24"/>
                <w:lang w:eastAsia="zh-CN"/>
              </w:rPr>
            </w:pPr>
            <w:r w:rsidRPr="00440879">
              <w:rPr>
                <w:rFonts w:ascii="Book Antiqua" w:hAnsi="Book Antiqua" w:cs="Times New Roman"/>
                <w:b/>
                <w:sz w:val="24"/>
                <w:szCs w:val="24"/>
              </w:rPr>
              <w:t>Ref</w:t>
            </w:r>
            <w:r w:rsidR="00440879" w:rsidRPr="00440879">
              <w:rPr>
                <w:rFonts w:ascii="Book Antiqua" w:eastAsia="SimSun" w:hAnsi="Book Antiqua" w:cs="Times New Roman" w:hint="eastAsia"/>
                <w:b/>
                <w:sz w:val="24"/>
                <w:szCs w:val="24"/>
                <w:lang w:eastAsia="zh-CN"/>
              </w:rPr>
              <w:t>.</w:t>
            </w:r>
          </w:p>
        </w:tc>
        <w:tc>
          <w:tcPr>
            <w:tcW w:w="1418" w:type="dxa"/>
            <w:tcBorders>
              <w:top w:val="single" w:sz="4" w:space="0" w:color="auto"/>
              <w:bottom w:val="single" w:sz="4" w:space="0" w:color="auto"/>
            </w:tcBorders>
            <w:shd w:val="clear" w:color="auto" w:fill="auto"/>
            <w:tcMar>
              <w:top w:w="72" w:type="dxa"/>
              <w:left w:w="144" w:type="dxa"/>
              <w:bottom w:w="72" w:type="dxa"/>
              <w:right w:w="144" w:type="dxa"/>
            </w:tcMar>
            <w:hideMark/>
          </w:tcPr>
          <w:p w14:paraId="7121CAB9" w14:textId="77777777" w:rsidR="00895435" w:rsidRPr="00440879" w:rsidRDefault="00895435" w:rsidP="00440879">
            <w:pPr>
              <w:snapToGrid w:val="0"/>
              <w:spacing w:line="360" w:lineRule="auto"/>
              <w:jc w:val="center"/>
              <w:rPr>
                <w:rFonts w:ascii="Book Antiqua" w:hAnsi="Book Antiqua" w:cs="Times New Roman"/>
                <w:b/>
                <w:sz w:val="24"/>
                <w:szCs w:val="24"/>
              </w:rPr>
            </w:pPr>
            <w:r w:rsidRPr="00440879">
              <w:rPr>
                <w:rFonts w:ascii="Book Antiqua" w:hAnsi="Book Antiqua" w:cs="Times New Roman"/>
                <w:b/>
                <w:sz w:val="24"/>
                <w:szCs w:val="24"/>
              </w:rPr>
              <w:t>Organ</w:t>
            </w:r>
          </w:p>
        </w:tc>
        <w:tc>
          <w:tcPr>
            <w:tcW w:w="1417" w:type="dxa"/>
            <w:tcBorders>
              <w:top w:val="single" w:sz="4" w:space="0" w:color="auto"/>
              <w:bottom w:val="single" w:sz="4" w:space="0" w:color="auto"/>
            </w:tcBorders>
            <w:shd w:val="clear" w:color="auto" w:fill="auto"/>
            <w:tcMar>
              <w:top w:w="72" w:type="dxa"/>
              <w:left w:w="144" w:type="dxa"/>
              <w:bottom w:w="72" w:type="dxa"/>
              <w:right w:w="144" w:type="dxa"/>
            </w:tcMar>
            <w:hideMark/>
          </w:tcPr>
          <w:p w14:paraId="386B0262" w14:textId="77777777" w:rsidR="00895435" w:rsidRPr="00440879" w:rsidRDefault="00895435" w:rsidP="00440879">
            <w:pPr>
              <w:snapToGrid w:val="0"/>
              <w:spacing w:line="360" w:lineRule="auto"/>
              <w:jc w:val="center"/>
              <w:rPr>
                <w:rFonts w:ascii="Book Antiqua" w:hAnsi="Book Antiqua" w:cs="Times New Roman"/>
                <w:b/>
                <w:sz w:val="24"/>
                <w:szCs w:val="24"/>
              </w:rPr>
            </w:pPr>
            <w:r w:rsidRPr="00440879">
              <w:rPr>
                <w:rFonts w:ascii="Book Antiqua" w:hAnsi="Book Antiqua" w:cs="Times New Roman"/>
                <w:b/>
                <w:sz w:val="24"/>
                <w:szCs w:val="24"/>
              </w:rPr>
              <w:t>Year</w:t>
            </w:r>
          </w:p>
        </w:tc>
        <w:tc>
          <w:tcPr>
            <w:tcW w:w="1701" w:type="dxa"/>
            <w:tcBorders>
              <w:top w:val="single" w:sz="4" w:space="0" w:color="auto"/>
              <w:bottom w:val="single" w:sz="4" w:space="0" w:color="auto"/>
            </w:tcBorders>
            <w:shd w:val="clear" w:color="auto" w:fill="auto"/>
            <w:tcMar>
              <w:top w:w="72" w:type="dxa"/>
              <w:left w:w="144" w:type="dxa"/>
              <w:bottom w:w="72" w:type="dxa"/>
              <w:right w:w="144" w:type="dxa"/>
            </w:tcMar>
            <w:hideMark/>
          </w:tcPr>
          <w:p w14:paraId="7C474815" w14:textId="77777777" w:rsidR="00895435" w:rsidRPr="00440879" w:rsidRDefault="00895435" w:rsidP="00440879">
            <w:pPr>
              <w:snapToGrid w:val="0"/>
              <w:spacing w:line="360" w:lineRule="auto"/>
              <w:jc w:val="center"/>
              <w:rPr>
                <w:rFonts w:ascii="Book Antiqua" w:hAnsi="Book Antiqua" w:cs="Times New Roman"/>
                <w:b/>
                <w:sz w:val="24"/>
                <w:szCs w:val="24"/>
              </w:rPr>
            </w:pPr>
            <w:r w:rsidRPr="00440879">
              <w:rPr>
                <w:rFonts w:ascii="Book Antiqua" w:hAnsi="Book Antiqua" w:cs="Times New Roman"/>
                <w:b/>
                <w:sz w:val="24"/>
                <w:szCs w:val="24"/>
              </w:rPr>
              <w:t xml:space="preserve">Case </w:t>
            </w:r>
            <w:r w:rsidRPr="00440879">
              <w:rPr>
                <w:rFonts w:ascii="Book Antiqua" w:hAnsi="Book Antiqua" w:cs="Times New Roman"/>
                <w:b/>
                <w:caps/>
                <w:sz w:val="24"/>
                <w:szCs w:val="24"/>
              </w:rPr>
              <w:t>n</w:t>
            </w:r>
            <w:r w:rsidRPr="00440879">
              <w:rPr>
                <w:rFonts w:ascii="Book Antiqua" w:hAnsi="Book Antiqua" w:cs="Times New Roman"/>
                <w:b/>
                <w:sz w:val="24"/>
                <w:szCs w:val="24"/>
              </w:rPr>
              <w:t>o.</w:t>
            </w:r>
          </w:p>
        </w:tc>
        <w:tc>
          <w:tcPr>
            <w:tcW w:w="1843" w:type="dxa"/>
            <w:tcBorders>
              <w:top w:val="single" w:sz="4" w:space="0" w:color="auto"/>
              <w:bottom w:val="single" w:sz="4" w:space="0" w:color="auto"/>
            </w:tcBorders>
            <w:shd w:val="clear" w:color="auto" w:fill="auto"/>
            <w:tcMar>
              <w:top w:w="72" w:type="dxa"/>
              <w:left w:w="144" w:type="dxa"/>
              <w:bottom w:w="72" w:type="dxa"/>
              <w:right w:w="144" w:type="dxa"/>
            </w:tcMar>
            <w:hideMark/>
          </w:tcPr>
          <w:p w14:paraId="55A54FB4" w14:textId="77777777" w:rsidR="00895435" w:rsidRPr="00440879" w:rsidRDefault="00895435" w:rsidP="00440879">
            <w:pPr>
              <w:snapToGrid w:val="0"/>
              <w:spacing w:line="360" w:lineRule="auto"/>
              <w:jc w:val="center"/>
              <w:rPr>
                <w:rFonts w:ascii="Book Antiqua" w:hAnsi="Book Antiqua" w:cs="Times New Roman"/>
                <w:b/>
                <w:sz w:val="24"/>
                <w:szCs w:val="24"/>
              </w:rPr>
            </w:pPr>
            <w:r w:rsidRPr="00440879">
              <w:rPr>
                <w:rFonts w:ascii="Book Antiqua" w:hAnsi="Book Antiqua" w:cs="Times New Roman"/>
                <w:b/>
                <w:sz w:val="24"/>
                <w:szCs w:val="24"/>
              </w:rPr>
              <w:t>Post-ESD bleeding (%)</w:t>
            </w:r>
          </w:p>
        </w:tc>
        <w:tc>
          <w:tcPr>
            <w:tcW w:w="1701" w:type="dxa"/>
            <w:tcBorders>
              <w:top w:val="single" w:sz="4" w:space="0" w:color="auto"/>
              <w:bottom w:val="single" w:sz="4" w:space="0" w:color="auto"/>
            </w:tcBorders>
            <w:shd w:val="clear" w:color="auto" w:fill="auto"/>
            <w:tcMar>
              <w:top w:w="72" w:type="dxa"/>
              <w:left w:w="144" w:type="dxa"/>
              <w:bottom w:w="72" w:type="dxa"/>
              <w:right w:w="144" w:type="dxa"/>
            </w:tcMar>
            <w:hideMark/>
          </w:tcPr>
          <w:p w14:paraId="41EF92D1" w14:textId="77777777" w:rsidR="00895435" w:rsidRPr="00440879" w:rsidRDefault="00895435" w:rsidP="00440879">
            <w:pPr>
              <w:snapToGrid w:val="0"/>
              <w:spacing w:line="360" w:lineRule="auto"/>
              <w:jc w:val="center"/>
              <w:rPr>
                <w:rFonts w:ascii="Book Antiqua" w:hAnsi="Book Antiqua" w:cs="Times New Roman"/>
                <w:b/>
                <w:sz w:val="24"/>
                <w:szCs w:val="24"/>
              </w:rPr>
            </w:pPr>
            <w:r w:rsidRPr="00440879">
              <w:rPr>
                <w:rFonts w:ascii="Book Antiqua" w:hAnsi="Book Antiqua" w:cs="Times New Roman"/>
                <w:b/>
                <w:sz w:val="24"/>
                <w:szCs w:val="24"/>
              </w:rPr>
              <w:t>Perforation (%)</w:t>
            </w:r>
          </w:p>
        </w:tc>
        <w:tc>
          <w:tcPr>
            <w:tcW w:w="2268" w:type="dxa"/>
            <w:tcBorders>
              <w:top w:val="single" w:sz="4" w:space="0" w:color="auto"/>
              <w:bottom w:val="single" w:sz="4" w:space="0" w:color="auto"/>
            </w:tcBorders>
            <w:shd w:val="clear" w:color="auto" w:fill="auto"/>
            <w:tcMar>
              <w:top w:w="72" w:type="dxa"/>
              <w:left w:w="144" w:type="dxa"/>
              <w:bottom w:w="72" w:type="dxa"/>
              <w:right w:w="144" w:type="dxa"/>
            </w:tcMar>
            <w:hideMark/>
          </w:tcPr>
          <w:p w14:paraId="1EE04162" w14:textId="5FE9D596" w:rsidR="00895435" w:rsidRPr="00440879" w:rsidRDefault="00C3694B" w:rsidP="00440879">
            <w:pPr>
              <w:snapToGrid w:val="0"/>
              <w:spacing w:line="360" w:lineRule="auto"/>
              <w:jc w:val="center"/>
              <w:rPr>
                <w:rFonts w:ascii="Book Antiqua" w:hAnsi="Book Antiqua" w:cs="Times New Roman"/>
                <w:b/>
                <w:sz w:val="24"/>
                <w:szCs w:val="24"/>
              </w:rPr>
            </w:pPr>
            <w:r w:rsidRPr="00440879">
              <w:rPr>
                <w:rFonts w:ascii="Book Antiqua" w:hAnsi="Book Antiqua" w:cs="Times New Roman"/>
                <w:b/>
                <w:sz w:val="24"/>
                <w:szCs w:val="24"/>
              </w:rPr>
              <w:t xml:space="preserve">En </w:t>
            </w:r>
            <w:r w:rsidR="00895435" w:rsidRPr="00440879">
              <w:rPr>
                <w:rFonts w:ascii="Book Antiqua" w:hAnsi="Book Antiqua" w:cs="Times New Roman"/>
                <w:b/>
                <w:sz w:val="24"/>
                <w:szCs w:val="24"/>
              </w:rPr>
              <w:t>block resection (%)</w:t>
            </w:r>
          </w:p>
        </w:tc>
      </w:tr>
      <w:tr w:rsidR="00895435" w:rsidRPr="00567A72" w14:paraId="5E08A2F0" w14:textId="77777777" w:rsidTr="00CD4D8A">
        <w:trPr>
          <w:trHeight w:val="324"/>
        </w:trPr>
        <w:tc>
          <w:tcPr>
            <w:tcW w:w="2554" w:type="dxa"/>
            <w:tcBorders>
              <w:top w:val="single" w:sz="4" w:space="0" w:color="auto"/>
            </w:tcBorders>
            <w:shd w:val="clear" w:color="auto" w:fill="auto"/>
            <w:tcMar>
              <w:top w:w="72" w:type="dxa"/>
              <w:left w:w="144" w:type="dxa"/>
              <w:bottom w:w="72" w:type="dxa"/>
              <w:right w:w="144" w:type="dxa"/>
            </w:tcMar>
            <w:hideMark/>
          </w:tcPr>
          <w:p w14:paraId="516E94D1" w14:textId="221000D7" w:rsidR="00895435" w:rsidRPr="00567A72" w:rsidRDefault="007752D2"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 xml:space="preserve">Oda </w:t>
            </w:r>
            <w:r w:rsidRPr="00440879">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&lt;EndNote&gt;&lt;Cite&gt;&lt;Author&gt;ICHIRO&lt;/Author&gt;&lt;Year&gt;2005&lt;/Year&gt;&lt;IDText&gt;ENDOSCOPIC SUBMUCOSAL DISSECTION FOR EARLY GASTRIC CANCER: TECHNICAL FEASIBILITY, OPERATION TIME AND COMPLICATIONS FROM A LARGE CONSECUTIVE SERIES&lt;/IDText&gt;&lt;DisplayText&gt;&lt;style face="superscript"&gt;[13]&lt;/style&gt;&lt;/DisplayText&gt;&lt;record&gt;&lt;titles&gt;&lt;title&gt;ENDOSCOPIC SUBMUCOSAL DISSECTION FOR EARLY GASTRIC CANCER: TECHNICAL FEASIBILITY, OPERATION TIME AND COMPLICATIONS FROM A LARGE CONSECUTIVE SERIES&lt;/title&gt;&lt;/titles&gt;&lt;pages&gt;54-58&lt;/pages&gt;&lt;number&gt;17&lt;/number&gt;&lt;contributors&gt;&lt;authors&gt;&lt;author&gt;ICHIRO, ODA&lt;/author&gt;&lt;author&gt;TAKUJI, GOTODA&lt;/author&gt;&lt;author&gt;HISANAO, HAMANAKA&lt;/author&gt;&lt;author&gt;TAKEO, EGUCHI&lt;/author&gt;&lt;author&gt;YUTAKA, SAITO&lt;/author&gt;&lt;author&gt;TAKAHISA, MATSUDA&lt;/author&gt;&lt;author&gt;PRADEEP, BHANDARI&lt;/author&gt;&lt;author&gt;FABIAN, EMURA&lt;/author&gt;&lt;author&gt;DAIZO, SAITO&lt;/author&gt;&lt;author&gt;HIROYUKI, ONO&lt;/author&gt;&lt;/authors&gt;&lt;/contributors&gt;&lt;added-date format="utc"&gt;1458919393&lt;/added-date&gt;&lt;ref-type name="Generic"&gt;13&lt;/ref-type&gt;&lt;dates&gt;&lt;year&gt;2005&lt;/year&gt;&lt;/dates&gt;&lt;rec-number&gt;83&lt;/rec-number&gt;&lt;publisher&gt;Digestive Endoscopy&lt;/publisher&gt;&lt;last-updated-date format="utc"&gt;1458920017&lt;/last-updated-date&gt;&lt;/record&gt;&lt;/Cite&gt;&lt;/EndNote&gt;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[13]</w:t>
            </w:r>
            <w:r w:rsidRPr="00567A72">
              <w:rPr>
                <w:rFonts w:ascii="Book Antiqua" w:hAnsi="Book Antiqua" w:cs="Times New Roman"/>
                <w:sz w:val="24"/>
                <w:szCs w:val="24"/>
              </w:rPr>
              <w:fldChar w:fldCharType="end"/>
            </w:r>
          </w:p>
        </w:tc>
        <w:tc>
          <w:tcPr>
            <w:tcW w:w="1418" w:type="dxa"/>
            <w:tcBorders>
              <w:top w:val="single" w:sz="4" w:space="0" w:color="auto"/>
            </w:tcBorders>
            <w:shd w:val="clear" w:color="auto" w:fill="auto"/>
            <w:tcMar>
              <w:top w:w="72" w:type="dxa"/>
              <w:left w:w="144" w:type="dxa"/>
              <w:bottom w:w="72" w:type="dxa"/>
              <w:right w:w="144" w:type="dxa"/>
            </w:tcMar>
            <w:hideMark/>
          </w:tcPr>
          <w:p w14:paraId="1A4FF7DC" w14:textId="77777777" w:rsidR="00895435" w:rsidRPr="00567A72" w:rsidRDefault="00895435" w:rsidP="00440879">
            <w:pPr>
              <w:snapToGrid w:val="0"/>
              <w:spacing w:line="360" w:lineRule="auto"/>
              <w:jc w:val="center"/>
              <w:rPr>
                <w:rFonts w:ascii="Book Antiqua" w:hAnsi="Book Antiqua" w:cs="Times New Roman"/>
                <w:sz w:val="24"/>
                <w:szCs w:val="24"/>
              </w:rPr>
            </w:pPr>
            <w:r w:rsidRPr="004D6B47">
              <w:rPr>
                <w:rFonts w:ascii="Book Antiqua" w:hAnsi="Book Antiqua" w:cs="Times New Roman"/>
                <w:caps/>
                <w:sz w:val="24"/>
                <w:szCs w:val="24"/>
              </w:rPr>
              <w:t>s</w:t>
            </w:r>
            <w:r w:rsidRPr="00567A72">
              <w:rPr>
                <w:rFonts w:ascii="Book Antiqua" w:hAnsi="Book Antiqua" w:cs="Times New Roman"/>
                <w:sz w:val="24"/>
                <w:szCs w:val="24"/>
              </w:rPr>
              <w:t>tomach</w:t>
            </w:r>
          </w:p>
        </w:tc>
        <w:tc>
          <w:tcPr>
            <w:tcW w:w="1417" w:type="dxa"/>
            <w:tcBorders>
              <w:top w:val="single" w:sz="4" w:space="0" w:color="auto"/>
            </w:tcBorders>
            <w:shd w:val="clear" w:color="auto" w:fill="auto"/>
            <w:tcMar>
              <w:top w:w="72" w:type="dxa"/>
              <w:left w:w="144" w:type="dxa"/>
              <w:bottom w:w="72" w:type="dxa"/>
              <w:right w:w="144" w:type="dxa"/>
            </w:tcMar>
            <w:hideMark/>
          </w:tcPr>
          <w:p w14:paraId="08E475E9" w14:textId="77777777" w:rsidR="00895435" w:rsidRPr="00567A72" w:rsidRDefault="00895435"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2005</w:t>
            </w:r>
          </w:p>
        </w:tc>
        <w:tc>
          <w:tcPr>
            <w:tcW w:w="1701" w:type="dxa"/>
            <w:tcBorders>
              <w:top w:val="single" w:sz="4" w:space="0" w:color="auto"/>
            </w:tcBorders>
            <w:shd w:val="clear" w:color="auto" w:fill="auto"/>
            <w:tcMar>
              <w:top w:w="72" w:type="dxa"/>
              <w:left w:w="144" w:type="dxa"/>
              <w:bottom w:w="72" w:type="dxa"/>
              <w:right w:w="144" w:type="dxa"/>
            </w:tcMar>
            <w:hideMark/>
          </w:tcPr>
          <w:p w14:paraId="3F8C2DF5" w14:textId="77777777" w:rsidR="00895435" w:rsidRPr="00567A72" w:rsidRDefault="00895435"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1033</w:t>
            </w:r>
          </w:p>
        </w:tc>
        <w:tc>
          <w:tcPr>
            <w:tcW w:w="1843" w:type="dxa"/>
            <w:tcBorders>
              <w:top w:val="single" w:sz="4" w:space="0" w:color="auto"/>
            </w:tcBorders>
            <w:shd w:val="clear" w:color="auto" w:fill="auto"/>
            <w:tcMar>
              <w:top w:w="72" w:type="dxa"/>
              <w:left w:w="144" w:type="dxa"/>
              <w:bottom w:w="72" w:type="dxa"/>
              <w:right w:w="144" w:type="dxa"/>
            </w:tcMar>
            <w:hideMark/>
          </w:tcPr>
          <w:p w14:paraId="7FCBE053" w14:textId="77777777" w:rsidR="00895435" w:rsidRPr="00567A72" w:rsidRDefault="00895435"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6.2</w:t>
            </w:r>
          </w:p>
        </w:tc>
        <w:tc>
          <w:tcPr>
            <w:tcW w:w="1701" w:type="dxa"/>
            <w:tcBorders>
              <w:top w:val="single" w:sz="4" w:space="0" w:color="auto"/>
            </w:tcBorders>
            <w:shd w:val="clear" w:color="auto" w:fill="auto"/>
            <w:tcMar>
              <w:top w:w="72" w:type="dxa"/>
              <w:left w:w="144" w:type="dxa"/>
              <w:bottom w:w="72" w:type="dxa"/>
              <w:right w:w="144" w:type="dxa"/>
            </w:tcMar>
            <w:hideMark/>
          </w:tcPr>
          <w:p w14:paraId="4B69C591" w14:textId="77777777" w:rsidR="00895435" w:rsidRPr="00567A72" w:rsidRDefault="00895435"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3.7</w:t>
            </w:r>
          </w:p>
        </w:tc>
        <w:tc>
          <w:tcPr>
            <w:tcW w:w="2268" w:type="dxa"/>
            <w:tcBorders>
              <w:top w:val="single" w:sz="4" w:space="0" w:color="auto"/>
            </w:tcBorders>
            <w:shd w:val="clear" w:color="auto" w:fill="auto"/>
            <w:tcMar>
              <w:top w:w="72" w:type="dxa"/>
              <w:left w:w="144" w:type="dxa"/>
              <w:bottom w:w="72" w:type="dxa"/>
              <w:right w:w="144" w:type="dxa"/>
            </w:tcMar>
            <w:hideMark/>
          </w:tcPr>
          <w:p w14:paraId="33CD176E" w14:textId="535ED5A2" w:rsidR="00895435" w:rsidRPr="00440879" w:rsidRDefault="00895435" w:rsidP="00440879">
            <w:pPr>
              <w:snapToGrid w:val="0"/>
              <w:spacing w:line="360" w:lineRule="auto"/>
              <w:jc w:val="center"/>
              <w:rPr>
                <w:rFonts w:ascii="Book Antiqua" w:eastAsia="SimSun" w:hAnsi="Book Antiqua" w:cs="Times New Roman"/>
                <w:sz w:val="24"/>
                <w:szCs w:val="24"/>
                <w:lang w:eastAsia="zh-CN"/>
              </w:rPr>
            </w:pPr>
            <w:r w:rsidRPr="00567A72">
              <w:rPr>
                <w:rFonts w:ascii="Book Antiqua" w:hAnsi="Book Antiqua" w:cs="Times New Roman"/>
                <w:sz w:val="24"/>
                <w:szCs w:val="24"/>
              </w:rPr>
              <w:t>98</w:t>
            </w:r>
            <w:r w:rsidR="00440879">
              <w:rPr>
                <w:rFonts w:ascii="Book Antiqua" w:eastAsia="SimSun" w:hAnsi="Book Antiqua" w:cs="Times New Roman" w:hint="eastAsia"/>
                <w:sz w:val="24"/>
                <w:szCs w:val="24"/>
                <w:lang w:eastAsia="zh-CN"/>
              </w:rPr>
              <w:t>.0</w:t>
            </w:r>
          </w:p>
        </w:tc>
      </w:tr>
      <w:tr w:rsidR="004D6B47" w:rsidRPr="00567A72" w14:paraId="15D1DCC1" w14:textId="77777777" w:rsidTr="00CD4D8A">
        <w:trPr>
          <w:trHeight w:val="23"/>
        </w:trPr>
        <w:tc>
          <w:tcPr>
            <w:tcW w:w="2554" w:type="dxa"/>
            <w:shd w:val="clear" w:color="auto" w:fill="auto"/>
            <w:tcMar>
              <w:top w:w="72" w:type="dxa"/>
              <w:left w:w="144" w:type="dxa"/>
              <w:bottom w:w="72" w:type="dxa"/>
              <w:right w:w="144" w:type="dxa"/>
            </w:tcMar>
            <w:hideMark/>
          </w:tcPr>
          <w:p w14:paraId="0C5FB213" w14:textId="342B6F1C" w:rsidR="004D6B47" w:rsidRPr="00567A72" w:rsidRDefault="004D6B47"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 xml:space="preserve">Isomoto </w:t>
            </w:r>
            <w:r w:rsidRPr="00440879">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&lt;EndNote&gt;&lt;Cite&gt;&lt;Author&gt;Isomoto&lt;/Author&gt;&lt;Year&gt;2009&lt;/Year&gt;&lt;IDText&gt;Endoscopic submucosal dissection for early gastric cancer: a large-scale feasibility study&lt;/IDText&gt;&lt;DisplayText&gt;&lt;style face="superscript"&gt;[17]&lt;/style&gt;&lt;/DisplayText&gt;&lt;record&gt;&lt;dates&gt;&lt;pub-dates&gt;&lt;date&gt;Mar&lt;/date&gt;&lt;/pub-dates&gt;&lt;year&gt;2009&lt;/year&gt;&lt;/dates&gt;&lt;keywords&gt;&lt;keyword&gt;Adenocarcinoma&lt;/keyword&gt;&lt;keyword&gt;Adult&lt;/keyword&gt;&lt;keyword&gt;Aged&lt;/keyword&gt;&lt;keyword&gt;Aged, 80 and over&lt;/keyword&gt;&lt;keyword&gt;Dissection&lt;/keyword&gt;&lt;keyword&gt;Early Detection of Cancer&lt;/keyword&gt;&lt;keyword&gt;Endoscopy&lt;/keyword&gt;&lt;keyword&gt;Feasibility Studies&lt;/keyword&gt;&lt;keyword&gt;Female&lt;/keyword&gt;&lt;keyword&gt;Follow-Up Studies&lt;/keyword&gt;&lt;keyword&gt;Gastric Mucosa&lt;/keyword&gt;&lt;keyword&gt;Humans&lt;/keyword&gt;&lt;keyword&gt;Lymphatic Metastasis&lt;/keyword&gt;&lt;keyword&gt;Male&lt;/keyword&gt;&lt;keyword&gt;Middle Aged&lt;/keyword&gt;&lt;keyword&gt;Neoplasm Recurrence, Local&lt;/keyword&gt;&lt;keyword&gt;Neoplasm Staging&lt;/keyword&gt;&lt;keyword&gt;Stomach Neoplasms&lt;/keyword&gt;&lt;keyword&gt;Treatment Outcome&lt;/keyword&gt;&lt;/keywords&gt;&lt;urls&gt;&lt;related-urls&gt;&lt;url&gt;http://www.ncbi.nlm.nih.gov/pubmed/19001058&lt;/url&gt;&lt;/related-urls&gt;&lt;/urls&gt;&lt;isbn&gt;1468-3288&lt;/isbn&gt;&lt;titles&gt;&lt;title&gt;Endoscopic submucosal dissection for early gastric cancer: a large-scale feasibility study&lt;/title&gt;&lt;secondary-title&gt;Gut&lt;/secondary-title&gt;&lt;/titles&gt;&lt;pages&gt;331-6&lt;/pages&gt;&lt;number&gt;3&lt;/number&gt;&lt;contributors&gt;&lt;authors&gt;&lt;author&gt;Isomoto, H.&lt;/author&gt;&lt;author&gt;Shikuwa, S.&lt;/author&gt;&lt;author&gt;Yamaguchi, N.&lt;/author&gt;&lt;author&gt;Fukuda, E.&lt;/author&gt;&lt;author&gt;Ikeda, K.&lt;/author&gt;&lt;author&gt;Nishiyama, H.&lt;/author&gt;&lt;author&gt;Ohnita, K.&lt;/author&gt;&lt;author&gt;Mizuta, Y.&lt;/author&gt;&lt;author&gt;Shiozawa, J.&lt;/author&gt;&lt;author&gt;Kohno, S.&lt;/author&gt;&lt;/authors&gt;&lt;/contributors&gt;&lt;language&gt;eng&lt;/language&gt;&lt;added-date format="utc"&gt;1458913543&lt;/added-date&gt;&lt;ref-type name="Journal Article"&gt;17&lt;/ref-type&gt;&lt;rec-number&gt;51&lt;/rec-number&gt;&lt;last-updated-date format="utc"&gt;1458913543&lt;/last-updated-date&gt;&lt;accession-num&gt;19001058&lt;/accession-num&gt;&lt;electronic-resource-num&gt;10.1136/gut.2008.165381&lt;/electronic-resource-num&gt;&lt;volume&gt;58&lt;/volume&gt;&lt;/record&gt;&lt;/Cite&gt;&lt;/EndNote&gt;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[17]</w:t>
            </w:r>
            <w:r w:rsidRPr="00567A72">
              <w:rPr>
                <w:rFonts w:ascii="Book Antiqua" w:hAnsi="Book Antiqua" w:cs="Times New Roman"/>
                <w:sz w:val="24"/>
                <w:szCs w:val="24"/>
              </w:rPr>
              <w:fldChar w:fldCharType="end"/>
            </w:r>
          </w:p>
        </w:tc>
        <w:tc>
          <w:tcPr>
            <w:tcW w:w="1418" w:type="dxa"/>
            <w:shd w:val="clear" w:color="auto" w:fill="auto"/>
            <w:tcMar>
              <w:top w:w="72" w:type="dxa"/>
              <w:left w:w="144" w:type="dxa"/>
              <w:bottom w:w="72" w:type="dxa"/>
              <w:right w:w="144" w:type="dxa"/>
            </w:tcMar>
            <w:hideMark/>
          </w:tcPr>
          <w:p w14:paraId="4E3F310F" w14:textId="67CA9A30" w:rsidR="004D6B47" w:rsidRPr="00567A72" w:rsidRDefault="004D6B47" w:rsidP="00440879">
            <w:pPr>
              <w:snapToGrid w:val="0"/>
              <w:spacing w:line="360" w:lineRule="auto"/>
              <w:jc w:val="center"/>
              <w:rPr>
                <w:rFonts w:ascii="Book Antiqua" w:hAnsi="Book Antiqua" w:cs="Times New Roman"/>
                <w:sz w:val="24"/>
                <w:szCs w:val="24"/>
              </w:rPr>
            </w:pPr>
            <w:r w:rsidRPr="00D3008A">
              <w:rPr>
                <w:rFonts w:ascii="Book Antiqua" w:hAnsi="Book Antiqua" w:cs="Times New Roman"/>
                <w:caps/>
                <w:sz w:val="24"/>
                <w:szCs w:val="24"/>
              </w:rPr>
              <w:t>s</w:t>
            </w:r>
            <w:r w:rsidRPr="00D3008A">
              <w:rPr>
                <w:rFonts w:ascii="Book Antiqua" w:hAnsi="Book Antiqua" w:cs="Times New Roman"/>
                <w:sz w:val="24"/>
                <w:szCs w:val="24"/>
              </w:rPr>
              <w:t>tomach</w:t>
            </w:r>
          </w:p>
        </w:tc>
        <w:tc>
          <w:tcPr>
            <w:tcW w:w="1417" w:type="dxa"/>
            <w:shd w:val="clear" w:color="auto" w:fill="auto"/>
            <w:tcMar>
              <w:top w:w="72" w:type="dxa"/>
              <w:left w:w="144" w:type="dxa"/>
              <w:bottom w:w="72" w:type="dxa"/>
              <w:right w:w="144" w:type="dxa"/>
            </w:tcMar>
            <w:hideMark/>
          </w:tcPr>
          <w:p w14:paraId="6949E217"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2009</w:t>
            </w:r>
          </w:p>
        </w:tc>
        <w:tc>
          <w:tcPr>
            <w:tcW w:w="1701" w:type="dxa"/>
            <w:shd w:val="clear" w:color="auto" w:fill="auto"/>
            <w:tcMar>
              <w:top w:w="72" w:type="dxa"/>
              <w:left w:w="144" w:type="dxa"/>
              <w:bottom w:w="72" w:type="dxa"/>
              <w:right w:w="144" w:type="dxa"/>
            </w:tcMar>
            <w:hideMark/>
          </w:tcPr>
          <w:p w14:paraId="52737DCC"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589</w:t>
            </w:r>
          </w:p>
        </w:tc>
        <w:tc>
          <w:tcPr>
            <w:tcW w:w="1843" w:type="dxa"/>
            <w:shd w:val="clear" w:color="auto" w:fill="auto"/>
            <w:tcMar>
              <w:top w:w="72" w:type="dxa"/>
              <w:left w:w="144" w:type="dxa"/>
              <w:bottom w:w="72" w:type="dxa"/>
              <w:right w:w="144" w:type="dxa"/>
            </w:tcMar>
            <w:hideMark/>
          </w:tcPr>
          <w:p w14:paraId="33ADD519"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1.8</w:t>
            </w:r>
          </w:p>
        </w:tc>
        <w:tc>
          <w:tcPr>
            <w:tcW w:w="1701" w:type="dxa"/>
            <w:shd w:val="clear" w:color="auto" w:fill="auto"/>
            <w:tcMar>
              <w:top w:w="72" w:type="dxa"/>
              <w:left w:w="144" w:type="dxa"/>
              <w:bottom w:w="72" w:type="dxa"/>
              <w:right w:w="144" w:type="dxa"/>
            </w:tcMar>
            <w:hideMark/>
          </w:tcPr>
          <w:p w14:paraId="2ED4FFB1"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4.5</w:t>
            </w:r>
          </w:p>
        </w:tc>
        <w:tc>
          <w:tcPr>
            <w:tcW w:w="2268" w:type="dxa"/>
            <w:shd w:val="clear" w:color="auto" w:fill="auto"/>
            <w:tcMar>
              <w:top w:w="72" w:type="dxa"/>
              <w:left w:w="144" w:type="dxa"/>
              <w:bottom w:w="72" w:type="dxa"/>
              <w:right w:w="144" w:type="dxa"/>
            </w:tcMar>
            <w:hideMark/>
          </w:tcPr>
          <w:p w14:paraId="3C61FA73"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94.9</w:t>
            </w:r>
          </w:p>
        </w:tc>
      </w:tr>
      <w:tr w:rsidR="004D6B47" w:rsidRPr="00567A72" w14:paraId="1DCA961C" w14:textId="77777777" w:rsidTr="00CD4D8A">
        <w:trPr>
          <w:trHeight w:val="23"/>
        </w:trPr>
        <w:tc>
          <w:tcPr>
            <w:tcW w:w="2554" w:type="dxa"/>
            <w:shd w:val="clear" w:color="auto" w:fill="auto"/>
            <w:tcMar>
              <w:top w:w="72" w:type="dxa"/>
              <w:left w:w="144" w:type="dxa"/>
              <w:bottom w:w="72" w:type="dxa"/>
              <w:right w:w="144" w:type="dxa"/>
            </w:tcMar>
            <w:hideMark/>
          </w:tcPr>
          <w:p w14:paraId="2F0E9CD3" w14:textId="5A4320A0" w:rsidR="004D6B47" w:rsidRPr="00567A72" w:rsidRDefault="004D6B47"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 xml:space="preserve">Chung </w:t>
            </w:r>
            <w:r w:rsidRPr="00440879">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&lt;EndNote&gt;&lt;Cite&gt;&lt;Author&gt;Chung&lt;/Author&gt;&lt;Year&gt;2009&lt;/Year&gt;&lt;IDText&gt;Therapeutic outcomes in 1000 cases of endoscopic submucosal dissection for early gastric neoplasms: Korean ESD Study Group multicenter study&lt;/IDText&gt;&lt;DisplayText&gt;&lt;style face="superscript"&gt;[9]&lt;/style&gt;&lt;/DisplayText&gt;&lt;record&gt;&lt;dates&gt;&lt;pub-dates&gt;&lt;date&gt;Jun&lt;/date&gt;&lt;/pub-dates&gt;&lt;year&gt;2009&lt;/year&gt;&lt;/dates&gt;&lt;keywords&gt;&lt;keyword&gt;Adult&lt;/keyword&gt;&lt;keyword&gt;Aged&lt;/keyword&gt;&lt;keyword&gt;Aged, 80 and over&lt;/keyword&gt;&lt;keyword&gt;Dissection&lt;/keyword&gt;&lt;keyword&gt;Endoscopy&lt;/keyword&gt;&lt;keyword&gt;Female&lt;/keyword&gt;&lt;keyword&gt;Gastric Mucosa&lt;/keyword&gt;&lt;keyword&gt;Humans&lt;/keyword&gt;&lt;keyword&gt;Korea&lt;/keyword&gt;&lt;keyword&gt;Male&lt;/keyword&gt;&lt;keyword&gt;Middle Aged&lt;/keyword&gt;&lt;keyword&gt;Retrospective Studies&lt;/keyword&gt;&lt;keyword&gt;Stomach Neoplasms&lt;/keyword&gt;&lt;keyword&gt;Treatment Outcome&lt;/keyword&gt;&lt;/keywords&gt;&lt;urls&gt;&lt;related-urls&gt;&lt;url&gt;http://www.ncbi.nlm.nih.gov/pubmed/19249769&lt;/url&gt;&lt;/related-urls&gt;&lt;/urls&gt;&lt;isbn&gt;1097-6779&lt;/isbn&gt;&lt;titles&gt;&lt;title&gt;Therapeutic outcomes in 1000 cases of endoscopic submucosal dissection for early gastric neoplasms: Korean ESD Study Group multicenter study&lt;/title&gt;&lt;secondary-title&gt;Gastrointest Endosc&lt;/secondary-title&gt;&lt;/titles&gt;&lt;pages&gt;1228-35&lt;/pages&gt;&lt;number&gt;7&lt;/number&gt;&lt;contributors&gt;&lt;authors&gt;&lt;author&gt;Chung, I. K.&lt;/author&gt;&lt;author&gt;Lee, J. H.&lt;/author&gt;&lt;author&gt;Lee, S. H.&lt;/author&gt;&lt;author&gt;Kim, S. J.&lt;/author&gt;&lt;author&gt;Cho, J. Y.&lt;/author&gt;&lt;author&gt;Cho, W. Y.&lt;/author&gt;&lt;author&gt;Hwangbo, Y.&lt;/author&gt;&lt;author&gt;Keum, B. R.&lt;/author&gt;&lt;author&gt;Park, J. J.&lt;/author&gt;&lt;author&gt;Chun, H. J.&lt;/author&gt;&lt;author&gt;Kim, H. J.&lt;/author&gt;&lt;author&gt;Kim, J. J.&lt;/author&gt;&lt;author&gt;Ji, S. R.&lt;/author&gt;&lt;author&gt;Seol, S. Y.&lt;/author&gt;&lt;/authors&gt;&lt;/contributors&gt;&lt;language&gt;eng&lt;/language&gt;&lt;added-date format="utc"&gt;1458910638&lt;/added-date&gt;&lt;ref-type name="Journal Article"&gt;17&lt;/ref-type&gt;&lt;rec-number&gt;30&lt;/rec-number&gt;&lt;last-updated-date format="utc"&gt;1458910638&lt;/last-updated-date&gt;&lt;accession-num&gt;19249769&lt;/accession-num&gt;&lt;electronic-resource-num&gt;10.1016/j.gie.2008.09.027&lt;/electronic-resource-num&gt;&lt;volume&gt;69&lt;/volume&gt;&lt;/record&gt;&lt;/Cite&gt;&lt;/EndNote&gt;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[9]</w:t>
            </w:r>
            <w:r w:rsidRPr="00567A72">
              <w:rPr>
                <w:rFonts w:ascii="Book Antiqua" w:hAnsi="Book Antiqua" w:cs="Times New Roman"/>
                <w:sz w:val="24"/>
                <w:szCs w:val="24"/>
              </w:rPr>
              <w:fldChar w:fldCharType="end"/>
            </w:r>
          </w:p>
        </w:tc>
        <w:tc>
          <w:tcPr>
            <w:tcW w:w="1418" w:type="dxa"/>
            <w:shd w:val="clear" w:color="auto" w:fill="auto"/>
            <w:tcMar>
              <w:top w:w="72" w:type="dxa"/>
              <w:left w:w="144" w:type="dxa"/>
              <w:bottom w:w="72" w:type="dxa"/>
              <w:right w:w="144" w:type="dxa"/>
            </w:tcMar>
            <w:hideMark/>
          </w:tcPr>
          <w:p w14:paraId="5EA313C8" w14:textId="649DC941" w:rsidR="004D6B47" w:rsidRPr="00567A72" w:rsidRDefault="004D6B47" w:rsidP="00440879">
            <w:pPr>
              <w:snapToGrid w:val="0"/>
              <w:spacing w:line="360" w:lineRule="auto"/>
              <w:jc w:val="center"/>
              <w:rPr>
                <w:rFonts w:ascii="Book Antiqua" w:hAnsi="Book Antiqua" w:cs="Times New Roman"/>
                <w:sz w:val="24"/>
                <w:szCs w:val="24"/>
              </w:rPr>
            </w:pPr>
            <w:r w:rsidRPr="00D3008A">
              <w:rPr>
                <w:rFonts w:ascii="Book Antiqua" w:hAnsi="Book Antiqua" w:cs="Times New Roman"/>
                <w:caps/>
                <w:sz w:val="24"/>
                <w:szCs w:val="24"/>
              </w:rPr>
              <w:t>s</w:t>
            </w:r>
            <w:r w:rsidRPr="00D3008A">
              <w:rPr>
                <w:rFonts w:ascii="Book Antiqua" w:hAnsi="Book Antiqua" w:cs="Times New Roman"/>
                <w:sz w:val="24"/>
                <w:szCs w:val="24"/>
              </w:rPr>
              <w:t>tomach</w:t>
            </w:r>
          </w:p>
        </w:tc>
        <w:tc>
          <w:tcPr>
            <w:tcW w:w="1417" w:type="dxa"/>
            <w:shd w:val="clear" w:color="auto" w:fill="auto"/>
            <w:tcMar>
              <w:top w:w="72" w:type="dxa"/>
              <w:left w:w="144" w:type="dxa"/>
              <w:bottom w:w="72" w:type="dxa"/>
              <w:right w:w="144" w:type="dxa"/>
            </w:tcMar>
            <w:hideMark/>
          </w:tcPr>
          <w:p w14:paraId="313AC449"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2009</w:t>
            </w:r>
          </w:p>
        </w:tc>
        <w:tc>
          <w:tcPr>
            <w:tcW w:w="1701" w:type="dxa"/>
            <w:shd w:val="clear" w:color="auto" w:fill="auto"/>
            <w:tcMar>
              <w:top w:w="72" w:type="dxa"/>
              <w:left w:w="144" w:type="dxa"/>
              <w:bottom w:w="72" w:type="dxa"/>
              <w:right w:w="144" w:type="dxa"/>
            </w:tcMar>
            <w:hideMark/>
          </w:tcPr>
          <w:p w14:paraId="3688FC30"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1000</w:t>
            </w:r>
          </w:p>
        </w:tc>
        <w:tc>
          <w:tcPr>
            <w:tcW w:w="1843" w:type="dxa"/>
            <w:shd w:val="clear" w:color="auto" w:fill="auto"/>
            <w:tcMar>
              <w:top w:w="72" w:type="dxa"/>
              <w:left w:w="144" w:type="dxa"/>
              <w:bottom w:w="72" w:type="dxa"/>
              <w:right w:w="144" w:type="dxa"/>
            </w:tcMar>
            <w:hideMark/>
          </w:tcPr>
          <w:p w14:paraId="403F84D8"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15.6</w:t>
            </w:r>
          </w:p>
        </w:tc>
        <w:tc>
          <w:tcPr>
            <w:tcW w:w="1701" w:type="dxa"/>
            <w:shd w:val="clear" w:color="auto" w:fill="auto"/>
            <w:tcMar>
              <w:top w:w="72" w:type="dxa"/>
              <w:left w:w="144" w:type="dxa"/>
              <w:bottom w:w="72" w:type="dxa"/>
              <w:right w:w="144" w:type="dxa"/>
            </w:tcMar>
            <w:hideMark/>
          </w:tcPr>
          <w:p w14:paraId="5FD83047"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1.2</w:t>
            </w:r>
          </w:p>
        </w:tc>
        <w:tc>
          <w:tcPr>
            <w:tcW w:w="2268" w:type="dxa"/>
            <w:shd w:val="clear" w:color="auto" w:fill="auto"/>
            <w:tcMar>
              <w:top w:w="72" w:type="dxa"/>
              <w:left w:w="144" w:type="dxa"/>
              <w:bottom w:w="72" w:type="dxa"/>
              <w:right w:w="144" w:type="dxa"/>
            </w:tcMar>
            <w:hideMark/>
          </w:tcPr>
          <w:p w14:paraId="03C0FD85"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95.3</w:t>
            </w:r>
          </w:p>
        </w:tc>
      </w:tr>
      <w:tr w:rsidR="004D6B47" w:rsidRPr="00567A72" w14:paraId="0256DE01" w14:textId="77777777" w:rsidTr="00CD4D8A">
        <w:trPr>
          <w:trHeight w:val="23"/>
        </w:trPr>
        <w:tc>
          <w:tcPr>
            <w:tcW w:w="2554" w:type="dxa"/>
            <w:shd w:val="clear" w:color="auto" w:fill="auto"/>
            <w:tcMar>
              <w:top w:w="72" w:type="dxa"/>
              <w:left w:w="144" w:type="dxa"/>
              <w:bottom w:w="72" w:type="dxa"/>
              <w:right w:w="144" w:type="dxa"/>
            </w:tcMar>
            <w:hideMark/>
          </w:tcPr>
          <w:p w14:paraId="7FED6BE3" w14:textId="07890B57" w:rsidR="004D6B47" w:rsidRPr="00567A72" w:rsidRDefault="004D6B47"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Mannen</w:t>
            </w:r>
            <w:r w:rsidRPr="00440879">
              <w:rPr>
                <w:rFonts w:ascii="Book Antiqua" w:hAnsi="Book Antiqua" w:cs="Times New Roman"/>
                <w:i/>
                <w:sz w:val="24"/>
                <w:szCs w:val="24"/>
              </w:rPr>
              <w:t xml:space="preserve"> 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&lt;EndNote&gt;&lt;Cite&gt;&lt;Author&gt;Mannen&lt;/Author&gt;&lt;Year&gt;2010&lt;/Year&gt;&lt;IDText&gt;Risk factors for complications of endoscopic submucosal dissection in gastric tumors: analysis of 478 lesions&lt;/IDText&gt;&lt;DisplayText&gt;&lt;style face="superscript"&gt;[26]&lt;/style&gt;&lt;/DisplayText&gt;&lt;record&gt;&lt;keywords&gt;&lt;keyword&gt;Adult&lt;/keyword&gt;&lt;keyword&gt;Aged&lt;/keyword&gt;&lt;keyword&gt;Aged, 80 and over&lt;/keyword&gt;&lt;keyword&gt;Dissection&lt;/keyword&gt;&lt;keyword&gt;Endoscopy&lt;/keyword&gt;&lt;keyword&gt;Female&lt;/keyword&gt;&lt;keyword&gt;Gastric Mucosa&lt;/keyword&gt;&lt;keyword&gt;Humans&lt;/keyword&gt;&lt;keyword&gt;Male&lt;/keyword&gt;&lt;keyword&gt;Middle Aged&lt;/keyword&gt;&lt;keyword&gt;Multivariate Analysis&lt;/keyword&gt;&lt;keyword&gt;Postoperative Complications&lt;/keyword&gt;&lt;keyword&gt;Postoperative Hemorrhage&lt;/keyword&gt;&lt;keyword&gt;Retrospective Studies&lt;/keyword&gt;&lt;keyword&gt;Risk Factors&lt;/keyword&gt;&lt;keyword&gt;Stomach Neoplasms&lt;/keyword&gt;&lt;keyword&gt;Time Factors&lt;/keyword&gt;&lt;/keywords&gt;&lt;urls&gt;&lt;related-urls&gt;&lt;url&gt;http://www.ncbi.nlm.nih.gov/pubmed/19760133&lt;/url&gt;&lt;/related-urls&gt;&lt;/urls&gt;&lt;isbn&gt;1435-5922&lt;/isbn&gt;&lt;titles&gt;&lt;title&gt;Risk factors for complications of endoscopic submucosal dissection in gastric tumors: analysis of 478 lesions&lt;/title&gt;&lt;secondary-title&gt;J Gastroenterol&lt;/secondary-title&gt;&lt;/titles&gt;&lt;pages&gt;30-6&lt;/pages&gt;&lt;number&gt;1&lt;/number&gt;&lt;contributors&gt;&lt;authors&gt;&lt;author&gt;Mannen, K.&lt;/author&gt;&lt;author&gt;Tsunada, S.&lt;/author&gt;&lt;author&gt;Hara, M.&lt;/author&gt;&lt;author&gt;Yamaguchi, K.&lt;/author&gt;&lt;author&gt;Sakata, Y.&lt;/author&gt;&lt;author&gt;Fujise, T.&lt;/author&gt;&lt;author&gt;Noda, T.&lt;/author&gt;&lt;author&gt;Shimoda, R.&lt;/author&gt;&lt;author&gt;Sakata, H.&lt;/author&gt;&lt;author&gt;Ogata, S.&lt;/author&gt;&lt;author&gt;Iwakiri, R.&lt;/author&gt;&lt;author&gt;Fujimoto, K.&lt;/author&gt;&lt;/authors&gt;&lt;/contributors&gt;&lt;language&gt;eng&lt;/language&gt;&lt;added-date format="utc"&gt;1458912360&lt;/added-date&gt;&lt;ref-type name="Journal Article"&gt;17&lt;/ref-type&gt;&lt;dates&gt;&lt;year&gt;2010&lt;/year&gt;&lt;/dates&gt;&lt;rec-number&gt;38&lt;/rec-number&gt;&lt;last-updated-date format="utc"&gt;1458912360&lt;/last-updated-date&gt;&lt;accession-num&gt;19760133&lt;/accession-num&gt;&lt;electronic-resource-num&gt;10.1007/s00535-009-0137-4&lt;/electronic-resource-num&gt;&lt;volume&gt;45&lt;/volume&gt;&lt;/record&gt;&lt;/Cite&gt;&lt;/EndNote&gt;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[26]</w:t>
            </w:r>
            <w:r w:rsidRPr="00567A72">
              <w:rPr>
                <w:rFonts w:ascii="Book Antiqua" w:hAnsi="Book Antiqua" w:cs="Times New Roman"/>
                <w:sz w:val="24"/>
                <w:szCs w:val="24"/>
              </w:rPr>
              <w:fldChar w:fldCharType="end"/>
            </w:r>
          </w:p>
        </w:tc>
        <w:tc>
          <w:tcPr>
            <w:tcW w:w="1418" w:type="dxa"/>
            <w:shd w:val="clear" w:color="auto" w:fill="auto"/>
            <w:tcMar>
              <w:top w:w="72" w:type="dxa"/>
              <w:left w:w="144" w:type="dxa"/>
              <w:bottom w:w="72" w:type="dxa"/>
              <w:right w:w="144" w:type="dxa"/>
            </w:tcMar>
            <w:hideMark/>
          </w:tcPr>
          <w:p w14:paraId="5250DAC0" w14:textId="4327073E" w:rsidR="004D6B47" w:rsidRPr="00567A72" w:rsidRDefault="004D6B47" w:rsidP="00440879">
            <w:pPr>
              <w:snapToGrid w:val="0"/>
              <w:spacing w:line="360" w:lineRule="auto"/>
              <w:jc w:val="center"/>
              <w:rPr>
                <w:rFonts w:ascii="Book Antiqua" w:hAnsi="Book Antiqua" w:cs="Times New Roman"/>
                <w:sz w:val="24"/>
                <w:szCs w:val="24"/>
              </w:rPr>
            </w:pPr>
            <w:r w:rsidRPr="00D3008A">
              <w:rPr>
                <w:rFonts w:ascii="Book Antiqua" w:hAnsi="Book Antiqua" w:cs="Times New Roman"/>
                <w:caps/>
                <w:sz w:val="24"/>
                <w:szCs w:val="24"/>
              </w:rPr>
              <w:t>s</w:t>
            </w:r>
            <w:r w:rsidRPr="00D3008A">
              <w:rPr>
                <w:rFonts w:ascii="Book Antiqua" w:hAnsi="Book Antiqua" w:cs="Times New Roman"/>
                <w:sz w:val="24"/>
                <w:szCs w:val="24"/>
              </w:rPr>
              <w:t>tomach</w:t>
            </w:r>
          </w:p>
        </w:tc>
        <w:tc>
          <w:tcPr>
            <w:tcW w:w="1417" w:type="dxa"/>
            <w:shd w:val="clear" w:color="auto" w:fill="auto"/>
            <w:tcMar>
              <w:top w:w="72" w:type="dxa"/>
              <w:left w:w="144" w:type="dxa"/>
              <w:bottom w:w="72" w:type="dxa"/>
              <w:right w:w="144" w:type="dxa"/>
            </w:tcMar>
            <w:hideMark/>
          </w:tcPr>
          <w:p w14:paraId="02E4D830"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2009</w:t>
            </w:r>
          </w:p>
        </w:tc>
        <w:tc>
          <w:tcPr>
            <w:tcW w:w="1701" w:type="dxa"/>
            <w:shd w:val="clear" w:color="auto" w:fill="auto"/>
            <w:tcMar>
              <w:top w:w="72" w:type="dxa"/>
              <w:left w:w="144" w:type="dxa"/>
              <w:bottom w:w="72" w:type="dxa"/>
              <w:right w:w="144" w:type="dxa"/>
            </w:tcMar>
            <w:hideMark/>
          </w:tcPr>
          <w:p w14:paraId="20465426"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478</w:t>
            </w:r>
          </w:p>
        </w:tc>
        <w:tc>
          <w:tcPr>
            <w:tcW w:w="1843" w:type="dxa"/>
            <w:shd w:val="clear" w:color="auto" w:fill="auto"/>
            <w:tcMar>
              <w:top w:w="72" w:type="dxa"/>
              <w:left w:w="144" w:type="dxa"/>
              <w:bottom w:w="72" w:type="dxa"/>
              <w:right w:w="144" w:type="dxa"/>
            </w:tcMar>
            <w:hideMark/>
          </w:tcPr>
          <w:p w14:paraId="4516FDD0"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8.2</w:t>
            </w:r>
          </w:p>
        </w:tc>
        <w:tc>
          <w:tcPr>
            <w:tcW w:w="1701" w:type="dxa"/>
            <w:shd w:val="clear" w:color="auto" w:fill="auto"/>
            <w:tcMar>
              <w:top w:w="72" w:type="dxa"/>
              <w:left w:w="144" w:type="dxa"/>
              <w:bottom w:w="72" w:type="dxa"/>
              <w:right w:w="144" w:type="dxa"/>
            </w:tcMar>
            <w:hideMark/>
          </w:tcPr>
          <w:p w14:paraId="1E13F466"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3.6</w:t>
            </w:r>
          </w:p>
        </w:tc>
        <w:tc>
          <w:tcPr>
            <w:tcW w:w="2268" w:type="dxa"/>
            <w:shd w:val="clear" w:color="auto" w:fill="auto"/>
            <w:tcMar>
              <w:top w:w="72" w:type="dxa"/>
              <w:left w:w="144" w:type="dxa"/>
              <w:bottom w:w="72" w:type="dxa"/>
              <w:right w:w="144" w:type="dxa"/>
            </w:tcMar>
            <w:hideMark/>
          </w:tcPr>
          <w:p w14:paraId="7E93ACBE" w14:textId="77777777" w:rsidR="004D6B47" w:rsidRPr="00567A72" w:rsidRDefault="004D6B47" w:rsidP="00440879">
            <w:pPr>
              <w:snapToGrid w:val="0"/>
              <w:spacing w:line="360" w:lineRule="auto"/>
              <w:jc w:val="center"/>
              <w:rPr>
                <w:rFonts w:ascii="Book Antiqua" w:hAnsi="Book Antiqua" w:cs="Times New Roman"/>
                <w:sz w:val="24"/>
                <w:szCs w:val="24"/>
              </w:rPr>
            </w:pPr>
          </w:p>
        </w:tc>
      </w:tr>
      <w:tr w:rsidR="004D6B47" w:rsidRPr="00567A72" w14:paraId="37434083" w14:textId="77777777" w:rsidTr="00CD4D8A">
        <w:trPr>
          <w:trHeight w:val="23"/>
        </w:trPr>
        <w:tc>
          <w:tcPr>
            <w:tcW w:w="2554" w:type="dxa"/>
            <w:shd w:val="clear" w:color="auto" w:fill="auto"/>
            <w:tcMar>
              <w:top w:w="72" w:type="dxa"/>
              <w:left w:w="144" w:type="dxa"/>
              <w:bottom w:w="72" w:type="dxa"/>
              <w:right w:w="144" w:type="dxa"/>
            </w:tcMar>
            <w:hideMark/>
          </w:tcPr>
          <w:p w14:paraId="598F6BE8" w14:textId="2A4873A0" w:rsidR="004D6B47" w:rsidRPr="00567A72" w:rsidRDefault="004D6B47"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 xml:space="preserve">Tsuji </w:t>
            </w:r>
            <w:r w:rsidRPr="00440879">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&lt;EndNote&gt;&lt;Cite&gt;&lt;Author&gt;Tsuji&lt;/Author&gt;&lt;Year&gt;2010&lt;/Year&gt;&lt;IDText&gt;Risk factors for bleeding after endoscopic submucosal dissection for gastric lesions&lt;/IDText&gt;&lt;DisplayText&gt;&lt;style face="superscript"&gt;[14]&lt;/style&gt;&lt;/DisplayText&gt;&lt;record&gt;&lt;dates&gt;&lt;pub-dates&gt;&lt;date&gt;Jun&lt;/date&gt;&lt;/pub-dates&gt;&lt;year&gt;2010&lt;/year&gt;&lt;/dates&gt;&lt;keywords&gt;&lt;keyword&gt;Aged&lt;/keyword&gt;&lt;keyword&gt;Dissection&lt;/keyword&gt;&lt;keyword&gt;Female&lt;/keyword&gt;&lt;keyword&gt;Fibrinolytic Agents&lt;/keyword&gt;&lt;keyword&gt;Gastric Mucosa&lt;/keyword&gt;&lt;keyword&gt;Gastroscopy&lt;/keyword&gt;&lt;keyword&gt;Humans&lt;/keyword&gt;&lt;keyword&gt;Male&lt;/keyword&gt;&lt;keyword&gt;Middle Aged&lt;/keyword&gt;&lt;keyword&gt;Postoperative Hemorrhage&lt;/keyword&gt;&lt;keyword&gt;Retrospective Studies&lt;/keyword&gt;&lt;keyword&gt;Risk Factors&lt;/keyword&gt;&lt;keyword&gt;Stomach Neoplasms&lt;/keyword&gt;&lt;/keywords&gt;&lt;urls&gt;&lt;related-urls&gt;&lt;url&gt;http://www.ncbi.nlm.nih.gov/pubmed/20556838&lt;/url&gt;&lt;/related-urls&gt;&lt;/urls&gt;&lt;isbn&gt;2219-2840&lt;/isbn&gt;&lt;custom2&gt;PMC2887588&lt;/custom2&gt;&lt;titles&gt;&lt;title&gt;Risk factors for bleeding after endoscopic submucosal dissection for gastric lesions&lt;/title&gt;&lt;secondary-title&gt;World J Gastroenterol&lt;/secondary-title&gt;&lt;/titles&gt;&lt;pages&gt;2913-7&lt;/pages&gt;&lt;number&gt;23&lt;/number&gt;&lt;contributors&gt;&lt;authors&gt;&lt;author&gt;Tsuji, Y.&lt;/author&gt;&lt;author&gt;Ohata, K.&lt;/author&gt;&lt;author&gt;Ito, T.&lt;/author&gt;&lt;author&gt;Chiba, H.&lt;/author&gt;&lt;author&gt;Ohya, T.&lt;/author&gt;&lt;author&gt;Gunji, T.&lt;/author&gt;&lt;author&gt;Matsuhashi, N.&lt;/author&gt;&lt;/authors&gt;&lt;/contributors&gt;&lt;language&gt;eng&lt;/language&gt;&lt;added-date format="utc"&gt;1458911861&lt;/added-date&gt;&lt;ref-type name="Journal Article"&gt;17&lt;/ref-type&gt;&lt;rec-number&gt;35&lt;/rec-number&gt;&lt;last-updated-date format="utc"&gt;1458911861&lt;/last-updated-date&gt;&lt;accession-num&gt;20556838&lt;/accession-num&gt;&lt;volume&gt;16&lt;/volume&gt;&lt;/record&gt;&lt;/Cite&gt;&lt;/EndNote&gt;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[14]</w:t>
            </w:r>
            <w:r w:rsidRPr="00567A72">
              <w:rPr>
                <w:rFonts w:ascii="Book Antiqua" w:hAnsi="Book Antiqua" w:cs="Times New Roman"/>
                <w:sz w:val="24"/>
                <w:szCs w:val="24"/>
              </w:rPr>
              <w:fldChar w:fldCharType="end"/>
            </w:r>
          </w:p>
        </w:tc>
        <w:tc>
          <w:tcPr>
            <w:tcW w:w="1418" w:type="dxa"/>
            <w:shd w:val="clear" w:color="auto" w:fill="auto"/>
            <w:tcMar>
              <w:top w:w="72" w:type="dxa"/>
              <w:left w:w="144" w:type="dxa"/>
              <w:bottom w:w="72" w:type="dxa"/>
              <w:right w:w="144" w:type="dxa"/>
            </w:tcMar>
            <w:hideMark/>
          </w:tcPr>
          <w:p w14:paraId="6E2B8F2E" w14:textId="7BE07063" w:rsidR="004D6B47" w:rsidRPr="00567A72" w:rsidRDefault="004D6B47" w:rsidP="00440879">
            <w:pPr>
              <w:snapToGrid w:val="0"/>
              <w:spacing w:line="360" w:lineRule="auto"/>
              <w:jc w:val="center"/>
              <w:rPr>
                <w:rFonts w:ascii="Book Antiqua" w:hAnsi="Book Antiqua" w:cs="Times New Roman"/>
                <w:sz w:val="24"/>
                <w:szCs w:val="24"/>
              </w:rPr>
            </w:pPr>
            <w:r w:rsidRPr="00D3008A">
              <w:rPr>
                <w:rFonts w:ascii="Book Antiqua" w:hAnsi="Book Antiqua" w:cs="Times New Roman"/>
                <w:caps/>
                <w:sz w:val="24"/>
                <w:szCs w:val="24"/>
              </w:rPr>
              <w:t>s</w:t>
            </w:r>
            <w:r w:rsidRPr="00D3008A">
              <w:rPr>
                <w:rFonts w:ascii="Book Antiqua" w:hAnsi="Book Antiqua" w:cs="Times New Roman"/>
                <w:sz w:val="24"/>
                <w:szCs w:val="24"/>
              </w:rPr>
              <w:t>tomach</w:t>
            </w:r>
          </w:p>
        </w:tc>
        <w:tc>
          <w:tcPr>
            <w:tcW w:w="1417" w:type="dxa"/>
            <w:shd w:val="clear" w:color="auto" w:fill="auto"/>
            <w:tcMar>
              <w:top w:w="72" w:type="dxa"/>
              <w:left w:w="144" w:type="dxa"/>
              <w:bottom w:w="72" w:type="dxa"/>
              <w:right w:w="144" w:type="dxa"/>
            </w:tcMar>
            <w:hideMark/>
          </w:tcPr>
          <w:p w14:paraId="1820B7C6"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2010</w:t>
            </w:r>
          </w:p>
        </w:tc>
        <w:tc>
          <w:tcPr>
            <w:tcW w:w="1701" w:type="dxa"/>
            <w:shd w:val="clear" w:color="auto" w:fill="auto"/>
            <w:tcMar>
              <w:top w:w="72" w:type="dxa"/>
              <w:left w:w="144" w:type="dxa"/>
              <w:bottom w:w="72" w:type="dxa"/>
              <w:right w:w="144" w:type="dxa"/>
            </w:tcMar>
            <w:hideMark/>
          </w:tcPr>
          <w:p w14:paraId="3A36D550"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398</w:t>
            </w:r>
          </w:p>
        </w:tc>
        <w:tc>
          <w:tcPr>
            <w:tcW w:w="1843" w:type="dxa"/>
            <w:shd w:val="clear" w:color="auto" w:fill="auto"/>
            <w:tcMar>
              <w:top w:w="72" w:type="dxa"/>
              <w:left w:w="144" w:type="dxa"/>
              <w:bottom w:w="72" w:type="dxa"/>
              <w:right w:w="144" w:type="dxa"/>
            </w:tcMar>
            <w:hideMark/>
          </w:tcPr>
          <w:p w14:paraId="64A2223F"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5.8</w:t>
            </w:r>
          </w:p>
        </w:tc>
        <w:tc>
          <w:tcPr>
            <w:tcW w:w="1701" w:type="dxa"/>
            <w:shd w:val="clear" w:color="auto" w:fill="auto"/>
            <w:tcMar>
              <w:top w:w="72" w:type="dxa"/>
              <w:left w:w="144" w:type="dxa"/>
              <w:bottom w:w="72" w:type="dxa"/>
              <w:right w:w="144" w:type="dxa"/>
            </w:tcMar>
            <w:hideMark/>
          </w:tcPr>
          <w:p w14:paraId="3B08AFF7"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c>
          <w:tcPr>
            <w:tcW w:w="2268" w:type="dxa"/>
            <w:shd w:val="clear" w:color="auto" w:fill="auto"/>
            <w:tcMar>
              <w:top w:w="72" w:type="dxa"/>
              <w:left w:w="144" w:type="dxa"/>
              <w:bottom w:w="72" w:type="dxa"/>
              <w:right w:w="144" w:type="dxa"/>
            </w:tcMar>
            <w:hideMark/>
          </w:tcPr>
          <w:p w14:paraId="575371D8"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r>
      <w:tr w:rsidR="004D6B47" w:rsidRPr="00567A72" w14:paraId="07639FFF" w14:textId="77777777" w:rsidTr="00CD4D8A">
        <w:trPr>
          <w:trHeight w:val="23"/>
        </w:trPr>
        <w:tc>
          <w:tcPr>
            <w:tcW w:w="2554" w:type="dxa"/>
            <w:shd w:val="clear" w:color="auto" w:fill="auto"/>
            <w:tcMar>
              <w:top w:w="72" w:type="dxa"/>
              <w:left w:w="144" w:type="dxa"/>
              <w:bottom w:w="72" w:type="dxa"/>
              <w:right w:w="144" w:type="dxa"/>
            </w:tcMar>
            <w:hideMark/>
          </w:tcPr>
          <w:p w14:paraId="2A0EC1A6" w14:textId="10CB84E6" w:rsidR="004D6B47" w:rsidRPr="00567A72" w:rsidRDefault="004D6B47"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 xml:space="preserve">Higashiyama </w:t>
            </w:r>
            <w:r w:rsidRPr="00440879">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&lt;EndNote&gt;&lt;Cite&gt;&lt;Author&gt;Higashiyama&lt;/Author&gt;&lt;Year&gt;2011&lt;/Year&gt;&lt;IDText&gt;Risk factors for bleeding after endoscopic submucosal dissection of gastric epithelial neoplasm&lt;/IDText&gt;&lt;DisplayText&gt;&lt;style face="superscript"&gt;[31]&lt;/style&gt;&lt;/DisplayText&gt;&lt;record&gt;&lt;dates&gt;&lt;pub-dates&gt;&lt;date&gt;Oct&lt;/date&gt;&lt;/pub-dates&gt;&lt;year&gt;2011&lt;/year&gt;&lt;/dates&gt;&lt;keywords&gt;&lt;keyword&gt;Adult&lt;/keyword&gt;&lt;keyword&gt;Aged&lt;/keyword&gt;&lt;keyword&gt;Aged, 80 and over&lt;/keyword&gt;&lt;keyword&gt;Chi-Square Distribution&lt;/keyword&gt;&lt;keyword&gt;Comorbidity&lt;/keyword&gt;&lt;keyword&gt;Dissection&lt;/keyword&gt;&lt;keyword&gt;Female&lt;/keyword&gt;&lt;keyword&gt;Gastric Mucosa&lt;/keyword&gt;&lt;keyword&gt;Gastroscopy&lt;/keyword&gt;&lt;keyword&gt;Hemorrhage&lt;/keyword&gt;&lt;keyword&gt;Hemostasis, Surgical&lt;/keyword&gt;&lt;keyword&gt;Humans&lt;/keyword&gt;&lt;keyword&gt;Japan&lt;/keyword&gt;&lt;keyword&gt;Male&lt;/keyword&gt;&lt;keyword&gt;Middle Aged&lt;/keyword&gt;&lt;keyword&gt;Postoperative Complications&lt;/keyword&gt;&lt;keyword&gt;Renal Dialysis&lt;/keyword&gt;&lt;keyword&gt;Risk Factors&lt;/keyword&gt;&lt;keyword&gt;Second-Look Surgery&lt;/keyword&gt;&lt;keyword&gt;Stomach Neoplasms&lt;/keyword&gt;&lt;keyword&gt;Time Factors&lt;/keyword&gt;&lt;/keywords&gt;&lt;urls&gt;&lt;related-urls&gt;&lt;url&gt;http://www.ncbi.nlm.nih.gov/pubmed/21951088&lt;/url&gt;&lt;/related-urls&gt;&lt;/urls&gt;&lt;isbn&gt;1443-1661&lt;/isbn&gt;&lt;titles&gt;&lt;title&gt;Risk factors for bleeding after endoscopic submucosal dissection of gastric epithelial neoplasm&lt;/title&gt;&lt;secondary-title&gt;Dig Endosc&lt;/secondary-title&gt;&lt;/titles&gt;&lt;pages&gt;290-5&lt;/pages&gt;&lt;number&gt;4&lt;/number&gt;&lt;contributors&gt;&lt;authors&gt;&lt;author&gt;Higashiyama, M.&lt;/author&gt;&lt;author&gt;Oka, S.&lt;/author&gt;&lt;author&gt;Tanaka, S.&lt;/author&gt;&lt;author&gt;Sanomura, Y.&lt;/author&gt;&lt;author&gt;Imagawa, H.&lt;/author&gt;&lt;author&gt;Shishido, T.&lt;/author&gt;&lt;author&gt;Yoshida, S.&lt;/author&gt;&lt;author&gt;Chayama, K.&lt;/author&gt;&lt;/authors&gt;&lt;/contributors&gt;&lt;language&gt;eng&lt;/language&gt;&lt;added-date format="utc"&gt;1458911780&lt;/added-date&gt;&lt;ref-type name="Journal Article"&gt;17&lt;/ref-type&gt;&lt;rec-number&gt;34&lt;/rec-number&gt;&lt;last-updated-date format="utc"&gt;1458911780&lt;/last-updated-date&gt;&lt;accession-num&gt;21951088&lt;/accession-num&gt;&lt;electronic-resource-num&gt;10.1111/j.1443-1661.2011.01151.x&lt;/electronic-resource-num&gt;&lt;volume&gt;23&lt;/volume&gt;&lt;/record&gt;&lt;/Cite&gt;&lt;/EndNote&gt;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[31]</w:t>
            </w:r>
            <w:r w:rsidRPr="00567A72">
              <w:rPr>
                <w:rFonts w:ascii="Book Antiqua" w:hAnsi="Book Antiqua" w:cs="Times New Roman"/>
                <w:sz w:val="24"/>
                <w:szCs w:val="24"/>
              </w:rPr>
              <w:fldChar w:fldCharType="end"/>
            </w:r>
          </w:p>
        </w:tc>
        <w:tc>
          <w:tcPr>
            <w:tcW w:w="1418" w:type="dxa"/>
            <w:shd w:val="clear" w:color="auto" w:fill="auto"/>
            <w:tcMar>
              <w:top w:w="72" w:type="dxa"/>
              <w:left w:w="144" w:type="dxa"/>
              <w:bottom w:w="72" w:type="dxa"/>
              <w:right w:w="144" w:type="dxa"/>
            </w:tcMar>
            <w:hideMark/>
          </w:tcPr>
          <w:p w14:paraId="1327D1E7" w14:textId="1CF5A4B2" w:rsidR="004D6B47" w:rsidRPr="00567A72" w:rsidRDefault="004D6B47" w:rsidP="00440879">
            <w:pPr>
              <w:snapToGrid w:val="0"/>
              <w:spacing w:line="360" w:lineRule="auto"/>
              <w:jc w:val="center"/>
              <w:rPr>
                <w:rFonts w:ascii="Book Antiqua" w:hAnsi="Book Antiqua" w:cs="Times New Roman"/>
                <w:sz w:val="24"/>
                <w:szCs w:val="24"/>
              </w:rPr>
            </w:pPr>
            <w:r w:rsidRPr="00D3008A">
              <w:rPr>
                <w:rFonts w:ascii="Book Antiqua" w:hAnsi="Book Antiqua" w:cs="Times New Roman"/>
                <w:caps/>
                <w:sz w:val="24"/>
                <w:szCs w:val="24"/>
              </w:rPr>
              <w:t>s</w:t>
            </w:r>
            <w:r w:rsidRPr="00D3008A">
              <w:rPr>
                <w:rFonts w:ascii="Book Antiqua" w:hAnsi="Book Antiqua" w:cs="Times New Roman"/>
                <w:sz w:val="24"/>
                <w:szCs w:val="24"/>
              </w:rPr>
              <w:t>tomach</w:t>
            </w:r>
          </w:p>
        </w:tc>
        <w:tc>
          <w:tcPr>
            <w:tcW w:w="1417" w:type="dxa"/>
            <w:shd w:val="clear" w:color="auto" w:fill="auto"/>
            <w:tcMar>
              <w:top w:w="72" w:type="dxa"/>
              <w:left w:w="144" w:type="dxa"/>
              <w:bottom w:w="72" w:type="dxa"/>
              <w:right w:w="144" w:type="dxa"/>
            </w:tcMar>
            <w:hideMark/>
          </w:tcPr>
          <w:p w14:paraId="79AC412A"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2011</w:t>
            </w:r>
          </w:p>
        </w:tc>
        <w:tc>
          <w:tcPr>
            <w:tcW w:w="1701" w:type="dxa"/>
            <w:shd w:val="clear" w:color="auto" w:fill="auto"/>
            <w:tcMar>
              <w:top w:w="72" w:type="dxa"/>
              <w:left w:w="144" w:type="dxa"/>
              <w:bottom w:w="72" w:type="dxa"/>
              <w:right w:w="144" w:type="dxa"/>
            </w:tcMar>
            <w:hideMark/>
          </w:tcPr>
          <w:p w14:paraId="604CD594"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924</w:t>
            </w:r>
          </w:p>
        </w:tc>
        <w:tc>
          <w:tcPr>
            <w:tcW w:w="1843" w:type="dxa"/>
            <w:shd w:val="clear" w:color="auto" w:fill="auto"/>
            <w:tcMar>
              <w:top w:w="72" w:type="dxa"/>
              <w:left w:w="144" w:type="dxa"/>
              <w:bottom w:w="72" w:type="dxa"/>
              <w:right w:w="144" w:type="dxa"/>
            </w:tcMar>
            <w:hideMark/>
          </w:tcPr>
          <w:p w14:paraId="7EAA6933"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3.0</w:t>
            </w:r>
          </w:p>
        </w:tc>
        <w:tc>
          <w:tcPr>
            <w:tcW w:w="1701" w:type="dxa"/>
            <w:shd w:val="clear" w:color="auto" w:fill="auto"/>
            <w:tcMar>
              <w:top w:w="72" w:type="dxa"/>
              <w:left w:w="144" w:type="dxa"/>
              <w:bottom w:w="72" w:type="dxa"/>
              <w:right w:w="144" w:type="dxa"/>
            </w:tcMar>
            <w:hideMark/>
          </w:tcPr>
          <w:p w14:paraId="6A92D2F2"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4.0</w:t>
            </w:r>
          </w:p>
        </w:tc>
        <w:tc>
          <w:tcPr>
            <w:tcW w:w="2268" w:type="dxa"/>
            <w:shd w:val="clear" w:color="auto" w:fill="auto"/>
            <w:tcMar>
              <w:top w:w="72" w:type="dxa"/>
              <w:left w:w="144" w:type="dxa"/>
              <w:bottom w:w="72" w:type="dxa"/>
              <w:right w:w="144" w:type="dxa"/>
            </w:tcMar>
            <w:hideMark/>
          </w:tcPr>
          <w:p w14:paraId="1DB36CDA"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r>
      <w:tr w:rsidR="004D6B47" w:rsidRPr="00567A72" w14:paraId="79BFE63D" w14:textId="77777777" w:rsidTr="00CD4D8A">
        <w:trPr>
          <w:trHeight w:val="23"/>
        </w:trPr>
        <w:tc>
          <w:tcPr>
            <w:tcW w:w="2554" w:type="dxa"/>
            <w:shd w:val="clear" w:color="auto" w:fill="auto"/>
            <w:tcMar>
              <w:top w:w="72" w:type="dxa"/>
              <w:left w:w="144" w:type="dxa"/>
              <w:bottom w:w="72" w:type="dxa"/>
              <w:right w:w="144" w:type="dxa"/>
            </w:tcMar>
            <w:hideMark/>
          </w:tcPr>
          <w:p w14:paraId="13FDA0FA" w14:textId="474CC8F8" w:rsidR="004D6B47" w:rsidRPr="00567A72" w:rsidRDefault="004D6B47"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 xml:space="preserve">Okada </w:t>
            </w:r>
            <w:r w:rsidRPr="00440879">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&lt;EndNote&gt;&lt;Cite&gt;&lt;Author&gt;Okada&lt;/Author&gt;&lt;Year&gt;2011&lt;/Year&gt;&lt;IDText&gt;Risk factors for delayed bleeding after endoscopic submucosal dissection for gastric neoplasm&lt;/IDText&gt;&lt;DisplayText&gt;&lt;style face="superscript"&gt;[27]&lt;/style&gt;&lt;/DisplayText&gt;&lt;record&gt;&lt;dates&gt;&lt;pub-dates&gt;&lt;date&gt;Jan&lt;/date&gt;&lt;/pub-dates&gt;&lt;year&gt;2011&lt;/year&gt;&lt;/dates&gt;&lt;keywords&gt;&lt;keyword&gt;Adenocarcinoma&lt;/keyword&gt;&lt;keyword&gt;Adult&lt;/keyword&gt;&lt;keyword&gt;Aged&lt;/keyword&gt;&lt;keyword&gt;Aged, 80 and over&lt;/keyword&gt;&lt;keyword&gt;Comorbidity&lt;/keyword&gt;&lt;keyword&gt;Dissection&lt;/keyword&gt;&lt;keyword&gt;Female&lt;/keyword&gt;&lt;keyword&gt;Gastroscopy&lt;/keyword&gt;&lt;keyword&gt;Humans&lt;/keyword&gt;&lt;keyword&gt;Hypertension&lt;/keyword&gt;&lt;keyword&gt;Male&lt;/keyword&gt;&lt;keyword&gt;Middle Aged&lt;/keyword&gt;&lt;keyword&gt;Obesity&lt;/keyword&gt;&lt;keyword&gt;Postoperative Hemorrhage&lt;/keyword&gt;&lt;keyword&gt;Retrospective Studies&lt;/keyword&gt;&lt;keyword&gt;Risk Factors&lt;/keyword&gt;&lt;keyword&gt;Stomach Neoplasms&lt;/keyword&gt;&lt;keyword&gt;Stomach Ulcer&lt;/keyword&gt;&lt;keyword&gt;Time Factors&lt;/keyword&gt;&lt;/keywords&gt;&lt;urls&gt;&lt;related-urls&gt;&lt;url&gt;http://www.ncbi.nlm.nih.gov/pubmed/20549245&lt;/url&gt;&lt;/related-urls&gt;&lt;/urls&gt;&lt;isbn&gt;1432-2218&lt;/isbn&gt;&lt;titles&gt;&lt;title&gt;Risk factors for delayed bleeding after endoscopic submucosal dissection for gastric neoplasm&lt;/title&gt;&lt;secondary-title&gt;Surg Endosc&lt;/secondary-title&gt;&lt;/titles&gt;&lt;pages&gt;98-107&lt;/pages&gt;&lt;number&gt;1&lt;/number&gt;&lt;contributors&gt;&lt;authors&gt;&lt;author&gt;Okada, K.&lt;/author&gt;&lt;author&gt;Yamamoto, Y.&lt;/author&gt;&lt;author&gt;Kasuga, A.&lt;/author&gt;&lt;author&gt;Omae, M.&lt;/author&gt;&lt;author&gt;Kubota, M.&lt;/author&gt;&lt;author&gt;Hirasawa, T.&lt;/author&gt;&lt;author&gt;Ishiyama, A.&lt;/author&gt;&lt;author&gt;Chino, A.&lt;/author&gt;&lt;author&gt;Tsuchida, T.&lt;/author&gt;&lt;author&gt;Fujisaki, J.&lt;/author&gt;&lt;author&gt;Nakajima, A.&lt;/author&gt;&lt;author&gt;Hoshino, E.&lt;/author&gt;&lt;author&gt;Igarashi, M.&lt;/author&gt;&lt;/authors&gt;&lt;/contributors&gt;&lt;language&gt;eng&lt;/language&gt;&lt;added-date format="utc"&gt;1458910592&lt;/added-date&gt;&lt;ref-type name="Journal Article"&gt;17&lt;/ref-type&gt;&lt;rec-number&gt;29&lt;/rec-number&gt;&lt;last-updated-date format="utc"&gt;1458910592&lt;/last-updated-date&gt;&lt;accession-num&gt;20549245&lt;/accession-num&gt;&lt;electronic-resource-num&gt;10.1007/s00464-010-1137-4&lt;/electronic-resource-num&gt;&lt;volume&gt;25&lt;/volume&gt;&lt;/record&gt;&lt;/Cite&gt;&lt;/EndNote&gt;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[27]</w:t>
            </w:r>
            <w:r w:rsidRPr="00567A72">
              <w:rPr>
                <w:rFonts w:ascii="Book Antiqua" w:hAnsi="Book Antiqua" w:cs="Times New Roman"/>
                <w:sz w:val="24"/>
                <w:szCs w:val="24"/>
              </w:rPr>
              <w:fldChar w:fldCharType="end"/>
            </w:r>
          </w:p>
        </w:tc>
        <w:tc>
          <w:tcPr>
            <w:tcW w:w="1418" w:type="dxa"/>
            <w:shd w:val="clear" w:color="auto" w:fill="auto"/>
            <w:tcMar>
              <w:top w:w="72" w:type="dxa"/>
              <w:left w:w="144" w:type="dxa"/>
              <w:bottom w:w="72" w:type="dxa"/>
              <w:right w:w="144" w:type="dxa"/>
            </w:tcMar>
            <w:hideMark/>
          </w:tcPr>
          <w:p w14:paraId="04155829" w14:textId="47467013" w:rsidR="004D6B47" w:rsidRPr="00567A72" w:rsidRDefault="004D6B47" w:rsidP="00440879">
            <w:pPr>
              <w:snapToGrid w:val="0"/>
              <w:spacing w:line="360" w:lineRule="auto"/>
              <w:jc w:val="center"/>
              <w:rPr>
                <w:rFonts w:ascii="Book Antiqua" w:hAnsi="Book Antiqua" w:cs="Times New Roman"/>
                <w:sz w:val="24"/>
                <w:szCs w:val="24"/>
              </w:rPr>
            </w:pPr>
            <w:r w:rsidRPr="00D3008A">
              <w:rPr>
                <w:rFonts w:ascii="Book Antiqua" w:hAnsi="Book Antiqua" w:cs="Times New Roman"/>
                <w:caps/>
                <w:sz w:val="24"/>
                <w:szCs w:val="24"/>
              </w:rPr>
              <w:t>s</w:t>
            </w:r>
            <w:r w:rsidRPr="00D3008A">
              <w:rPr>
                <w:rFonts w:ascii="Book Antiqua" w:hAnsi="Book Antiqua" w:cs="Times New Roman"/>
                <w:sz w:val="24"/>
                <w:szCs w:val="24"/>
              </w:rPr>
              <w:t>tomach</w:t>
            </w:r>
          </w:p>
        </w:tc>
        <w:tc>
          <w:tcPr>
            <w:tcW w:w="1417" w:type="dxa"/>
            <w:shd w:val="clear" w:color="auto" w:fill="auto"/>
            <w:tcMar>
              <w:top w:w="72" w:type="dxa"/>
              <w:left w:w="144" w:type="dxa"/>
              <w:bottom w:w="72" w:type="dxa"/>
              <w:right w:w="144" w:type="dxa"/>
            </w:tcMar>
            <w:hideMark/>
          </w:tcPr>
          <w:p w14:paraId="41E3DF5B"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2011</w:t>
            </w:r>
          </w:p>
        </w:tc>
        <w:tc>
          <w:tcPr>
            <w:tcW w:w="1701" w:type="dxa"/>
            <w:shd w:val="clear" w:color="auto" w:fill="auto"/>
            <w:tcMar>
              <w:top w:w="72" w:type="dxa"/>
              <w:left w:w="144" w:type="dxa"/>
              <w:bottom w:w="72" w:type="dxa"/>
              <w:right w:w="144" w:type="dxa"/>
            </w:tcMar>
            <w:hideMark/>
          </w:tcPr>
          <w:p w14:paraId="5DFC8451"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647</w:t>
            </w:r>
          </w:p>
        </w:tc>
        <w:tc>
          <w:tcPr>
            <w:tcW w:w="1843" w:type="dxa"/>
            <w:shd w:val="clear" w:color="auto" w:fill="auto"/>
            <w:tcMar>
              <w:top w:w="72" w:type="dxa"/>
              <w:left w:w="144" w:type="dxa"/>
              <w:bottom w:w="72" w:type="dxa"/>
              <w:right w:w="144" w:type="dxa"/>
            </w:tcMar>
            <w:hideMark/>
          </w:tcPr>
          <w:p w14:paraId="3B6D0499"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4.3</w:t>
            </w:r>
          </w:p>
        </w:tc>
        <w:tc>
          <w:tcPr>
            <w:tcW w:w="1701" w:type="dxa"/>
            <w:shd w:val="clear" w:color="auto" w:fill="auto"/>
            <w:tcMar>
              <w:top w:w="72" w:type="dxa"/>
              <w:left w:w="144" w:type="dxa"/>
              <w:bottom w:w="72" w:type="dxa"/>
              <w:right w:w="144" w:type="dxa"/>
            </w:tcMar>
            <w:hideMark/>
          </w:tcPr>
          <w:p w14:paraId="60562E02"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c>
          <w:tcPr>
            <w:tcW w:w="2268" w:type="dxa"/>
            <w:shd w:val="clear" w:color="auto" w:fill="auto"/>
            <w:tcMar>
              <w:top w:w="72" w:type="dxa"/>
              <w:left w:w="144" w:type="dxa"/>
              <w:bottom w:w="72" w:type="dxa"/>
              <w:right w:w="144" w:type="dxa"/>
            </w:tcMar>
            <w:hideMark/>
          </w:tcPr>
          <w:p w14:paraId="652FE70E"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r>
      <w:tr w:rsidR="004D6B47" w:rsidRPr="00567A72" w14:paraId="254385F9" w14:textId="77777777" w:rsidTr="00CD4D8A">
        <w:trPr>
          <w:trHeight w:val="23"/>
        </w:trPr>
        <w:tc>
          <w:tcPr>
            <w:tcW w:w="2554" w:type="dxa"/>
            <w:shd w:val="clear" w:color="auto" w:fill="auto"/>
            <w:tcMar>
              <w:top w:w="72" w:type="dxa"/>
              <w:left w:w="144" w:type="dxa"/>
              <w:bottom w:w="72" w:type="dxa"/>
              <w:right w:w="144" w:type="dxa"/>
            </w:tcMar>
            <w:hideMark/>
          </w:tcPr>
          <w:p w14:paraId="51F0B06A" w14:textId="2A4A424B" w:rsidR="004D6B47" w:rsidRPr="00567A72" w:rsidRDefault="004D6B47"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 xml:space="preserve">Toyokawa </w:t>
            </w:r>
            <w:r w:rsidRPr="00440879">
              <w:rPr>
                <w:rFonts w:ascii="Book Antiqua" w:hAnsi="Book Antiqua" w:cs="Times New Roman"/>
                <w:i/>
                <w:sz w:val="24"/>
                <w:szCs w:val="24"/>
              </w:rPr>
              <w:t>et al</w:t>
            </w:r>
            <w:r w:rsidRPr="00567A72">
              <w:rPr>
                <w:rFonts w:ascii="Book Antiqua" w:hAnsi="Book Antiqua" w:cs="Times New Roman"/>
                <w:sz w:val="24"/>
                <w:szCs w:val="24"/>
              </w:rPr>
              <w:fldChar w:fldCharType="begin">
                <w:fldData xml:space="preserve">PEVuZE5vdGU+PENpdGU+PEF1dGhvcj5Ub3lva2F3YTwvQXV0aG9yPjxZZWFyPjIwMTI8L1llYXI+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</w:fldData>
              </w:fldChar>
            </w:r>
            <w:r w:rsidRPr="00567A72">
              <w:rPr>
                <w:rFonts w:ascii="Book Antiqua" w:hAnsi="Book Antiqua" w:cs="Times New Roman"/>
                <w:sz w:val="24"/>
                <w:szCs w:val="24"/>
              </w:rPr>
              <w:instrText xml:space="preserve"> ADDIN EN.CITE </w:instrText>
            </w:r>
            <w:r w:rsidRPr="00567A72">
              <w:rPr>
                <w:rFonts w:ascii="Book Antiqua" w:hAnsi="Book Antiqua" w:cs="Times New Roman"/>
                <w:sz w:val="24"/>
                <w:szCs w:val="24"/>
              </w:rPr>
              <w:fldChar w:fldCharType="begin">
                <w:fldData xml:space="preserve">PEVuZE5vdGU+PENpdGU+PEF1dGhvcj5Ub3lva2F3YTwvQXV0aG9yPjxZZWFyPjIwMTI8L1llYXI+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</w:fldData>
              </w:fldChar>
            </w:r>
            <w:r w:rsidRPr="00567A72">
              <w:rPr>
                <w:rFonts w:ascii="Book Antiqua" w:hAnsi="Book Antiqua" w:cs="Times New Roman"/>
                <w:sz w:val="24"/>
                <w:szCs w:val="24"/>
              </w:rPr>
              <w:instrText xml:space="preserve"> ADDIN EN.CITE.DATA </w:instrText>
            </w:r>
            <w:r w:rsidRPr="00567A72">
              <w:rPr>
                <w:rFonts w:ascii="Book Antiqua" w:hAnsi="Book Antiqua" w:cs="Times New Roman"/>
                <w:sz w:val="24"/>
                <w:szCs w:val="24"/>
              </w:rPr>
            </w:r>
            <w:r w:rsidRPr="00567A72">
              <w:rPr>
                <w:rFonts w:ascii="Book Antiqua" w:hAnsi="Book Antiqua" w:cs="Times New Roman"/>
                <w:sz w:val="24"/>
                <w:szCs w:val="24"/>
              </w:rPr>
              <w:fldChar w:fldCharType="end"/>
            </w:r>
            <w:r w:rsidRPr="00567A72">
              <w:rPr>
                <w:rFonts w:ascii="Book Antiqua" w:hAnsi="Book Antiqua" w:cs="Times New Roman"/>
                <w:sz w:val="24"/>
                <w:szCs w:val="24"/>
              </w:rPr>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[32]</w:t>
            </w:r>
            <w:r w:rsidRPr="00567A72">
              <w:rPr>
                <w:rFonts w:ascii="Book Antiqua" w:hAnsi="Book Antiqua" w:cs="Times New Roman"/>
                <w:sz w:val="24"/>
                <w:szCs w:val="24"/>
              </w:rPr>
              <w:fldChar w:fldCharType="end"/>
            </w:r>
          </w:p>
        </w:tc>
        <w:tc>
          <w:tcPr>
            <w:tcW w:w="1418" w:type="dxa"/>
            <w:shd w:val="clear" w:color="auto" w:fill="auto"/>
            <w:tcMar>
              <w:top w:w="72" w:type="dxa"/>
              <w:left w:w="144" w:type="dxa"/>
              <w:bottom w:w="72" w:type="dxa"/>
              <w:right w:w="144" w:type="dxa"/>
            </w:tcMar>
            <w:hideMark/>
          </w:tcPr>
          <w:p w14:paraId="19ACAEE6" w14:textId="48A08337" w:rsidR="004D6B47" w:rsidRPr="00567A72" w:rsidRDefault="004D6B47" w:rsidP="00440879">
            <w:pPr>
              <w:snapToGrid w:val="0"/>
              <w:spacing w:line="360" w:lineRule="auto"/>
              <w:jc w:val="center"/>
              <w:rPr>
                <w:rFonts w:ascii="Book Antiqua" w:hAnsi="Book Antiqua" w:cs="Times New Roman"/>
                <w:sz w:val="24"/>
                <w:szCs w:val="24"/>
              </w:rPr>
            </w:pPr>
            <w:r w:rsidRPr="00D3008A">
              <w:rPr>
                <w:rFonts w:ascii="Book Antiqua" w:hAnsi="Book Antiqua" w:cs="Times New Roman"/>
                <w:caps/>
                <w:sz w:val="24"/>
                <w:szCs w:val="24"/>
              </w:rPr>
              <w:t>s</w:t>
            </w:r>
            <w:r w:rsidRPr="00D3008A">
              <w:rPr>
                <w:rFonts w:ascii="Book Antiqua" w:hAnsi="Book Antiqua" w:cs="Times New Roman"/>
                <w:sz w:val="24"/>
                <w:szCs w:val="24"/>
              </w:rPr>
              <w:t>tomach</w:t>
            </w:r>
          </w:p>
        </w:tc>
        <w:tc>
          <w:tcPr>
            <w:tcW w:w="1417" w:type="dxa"/>
            <w:shd w:val="clear" w:color="auto" w:fill="auto"/>
            <w:tcMar>
              <w:top w:w="72" w:type="dxa"/>
              <w:left w:w="144" w:type="dxa"/>
              <w:bottom w:w="72" w:type="dxa"/>
              <w:right w:w="144" w:type="dxa"/>
            </w:tcMar>
            <w:hideMark/>
          </w:tcPr>
          <w:p w14:paraId="10BE5F9C"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2012</w:t>
            </w:r>
          </w:p>
        </w:tc>
        <w:tc>
          <w:tcPr>
            <w:tcW w:w="1701" w:type="dxa"/>
            <w:shd w:val="clear" w:color="auto" w:fill="auto"/>
            <w:tcMar>
              <w:top w:w="72" w:type="dxa"/>
              <w:left w:w="144" w:type="dxa"/>
              <w:bottom w:w="72" w:type="dxa"/>
              <w:right w:w="144" w:type="dxa"/>
            </w:tcMar>
            <w:hideMark/>
          </w:tcPr>
          <w:p w14:paraId="7266A408"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1123</w:t>
            </w:r>
          </w:p>
        </w:tc>
        <w:tc>
          <w:tcPr>
            <w:tcW w:w="1843" w:type="dxa"/>
            <w:shd w:val="clear" w:color="auto" w:fill="auto"/>
            <w:tcMar>
              <w:top w:w="72" w:type="dxa"/>
              <w:left w:w="144" w:type="dxa"/>
              <w:bottom w:w="72" w:type="dxa"/>
              <w:right w:w="144" w:type="dxa"/>
            </w:tcMar>
            <w:hideMark/>
          </w:tcPr>
          <w:p w14:paraId="66AFC83B"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5.0</w:t>
            </w:r>
          </w:p>
        </w:tc>
        <w:tc>
          <w:tcPr>
            <w:tcW w:w="1701" w:type="dxa"/>
            <w:shd w:val="clear" w:color="auto" w:fill="auto"/>
            <w:tcMar>
              <w:top w:w="72" w:type="dxa"/>
              <w:left w:w="144" w:type="dxa"/>
              <w:bottom w:w="72" w:type="dxa"/>
              <w:right w:w="144" w:type="dxa"/>
            </w:tcMar>
            <w:hideMark/>
          </w:tcPr>
          <w:p w14:paraId="00A16D0F"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2.4</w:t>
            </w:r>
          </w:p>
        </w:tc>
        <w:tc>
          <w:tcPr>
            <w:tcW w:w="2268" w:type="dxa"/>
            <w:shd w:val="clear" w:color="auto" w:fill="auto"/>
            <w:tcMar>
              <w:top w:w="72" w:type="dxa"/>
              <w:left w:w="144" w:type="dxa"/>
              <w:bottom w:w="72" w:type="dxa"/>
              <w:right w:w="144" w:type="dxa"/>
            </w:tcMar>
            <w:hideMark/>
          </w:tcPr>
          <w:p w14:paraId="4BE181F6"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93.5</w:t>
            </w:r>
          </w:p>
        </w:tc>
      </w:tr>
      <w:tr w:rsidR="004D6B47" w:rsidRPr="00567A72" w14:paraId="22091DD0" w14:textId="77777777" w:rsidTr="00CD4D8A">
        <w:trPr>
          <w:trHeight w:val="23"/>
        </w:trPr>
        <w:tc>
          <w:tcPr>
            <w:tcW w:w="2554" w:type="dxa"/>
            <w:shd w:val="clear" w:color="auto" w:fill="auto"/>
            <w:tcMar>
              <w:top w:w="72" w:type="dxa"/>
              <w:left w:w="144" w:type="dxa"/>
              <w:bottom w:w="72" w:type="dxa"/>
              <w:right w:w="144" w:type="dxa"/>
            </w:tcMar>
            <w:hideMark/>
          </w:tcPr>
          <w:p w14:paraId="2A776AF7" w14:textId="26DFCDEF" w:rsidR="004D6B47" w:rsidRPr="00567A72" w:rsidRDefault="004D6B47"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 xml:space="preserve">Goto </w:t>
            </w:r>
            <w:r w:rsidRPr="00440879">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&lt;EndNote&gt;&lt;Cite&gt;&lt;Author&gt;Goto&lt;/Author&gt;&lt;Year&gt;2012&lt;/Year&gt;&lt;IDText&gt;A multicenter survey of the management after gastric endoscopic submucosal dissection related to postoperative bleeding&lt;/IDText&gt;&lt;DisplayText&gt;&lt;style face="superscript"&gt;[18]&lt;/style&gt;&lt;/DisplayText&gt;&lt;record&gt;&lt;dates&gt;&lt;pub-dates&gt;&lt;date&gt;Feb&lt;/date&gt;&lt;/pub-dates&gt;&lt;year&gt;2012&lt;/year&gt;&lt;/dates&gt;&lt;keywords&gt;&lt;keyword&gt;Dissection&lt;/keyword&gt;&lt;keyword&gt;Eating&lt;/keyword&gt;&lt;keyword&gt;Endoscopy, Gastrointestinal&lt;/keyword&gt;&lt;keyword&gt;Gastrointestinal Hemorrhage&lt;/keyword&gt;&lt;keyword&gt;Humans&lt;/keyword&gt;&lt;keyword&gt;Postoperative Care&lt;/keyword&gt;&lt;keyword&gt;Postoperative Complications&lt;/keyword&gt;&lt;keyword&gt;Proton Pump Inhibitors&lt;/keyword&gt;&lt;keyword&gt;Second-Look Surgery&lt;/keyword&gt;&lt;keyword&gt;Stomach Neoplasms&lt;/keyword&gt;&lt;/keywords&gt;&lt;urls&gt;&lt;related-urls&gt;&lt;url&gt;http://www.ncbi.nlm.nih.gov/pubmed/21901257&lt;/url&gt;&lt;/related-urls&gt;&lt;/urls&gt;&lt;isbn&gt;1573-2568&lt;/isbn&gt;&lt;titles&gt;&lt;title&gt;A multicenter survey of the management after gastric endoscopic submucosal dissection related to postoperative bleeding&lt;/title&gt;&lt;secondary-title&gt;Dig Dis Sci&lt;/secondary-title&gt;&lt;/titles&gt;&lt;pages&gt;435-9&lt;/pages&gt;&lt;number&gt;2&lt;/number&gt;&lt;contributors&gt;&lt;authors&gt;&lt;author&gt;Goto, O.&lt;/author&gt;&lt;author&gt;Fujishiro, M.&lt;/author&gt;&lt;author&gt;Oda, I.&lt;/author&gt;&lt;author&gt;Kakushima, N.&lt;/author&gt;&lt;author&gt;Yamamoto, Y.&lt;/author&gt;&lt;author&gt;Tsuji, Y.&lt;/author&gt;&lt;author&gt;Ohata, K.&lt;/author&gt;&lt;author&gt;Fujiwara, T.&lt;/author&gt;&lt;author&gt;Fujiwara, J.&lt;/author&gt;&lt;author&gt;Ishii, N.&lt;/author&gt;&lt;author&gt;Yokoi, C.&lt;/author&gt;&lt;author&gt;Miyamoto, S.&lt;/author&gt;&lt;author&gt;Itoh, T.&lt;/author&gt;&lt;author&gt;Morishita, S.&lt;/author&gt;&lt;author&gt;Gotoda, T.&lt;/author&gt;&lt;author&gt;Koike, K.&lt;/author&gt;&lt;/authors&gt;&lt;/contributors&gt;&lt;language&gt;eng&lt;/language&gt;&lt;added-date format="utc"&gt;1458913587&lt;/added-date&gt;&lt;ref-type name="Journal Article"&gt;17&lt;/ref-type&gt;&lt;rec-number&gt;52&lt;/rec-number&gt;&lt;last-updated-date format="utc"&gt;1458913587&lt;/last-updated-date&gt;&lt;accession-num&gt;21901257&lt;/accession-num&gt;&lt;electronic-resource-num&gt;10.1007/s10620-011-1886-5&lt;/electronic-resource-num&gt;&lt;volume&gt;57&lt;/volume&gt;&lt;/record&gt;&lt;/Cite&gt;&lt;/EndNote&gt;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[18]</w:t>
            </w:r>
            <w:r w:rsidRPr="00567A72">
              <w:rPr>
                <w:rFonts w:ascii="Book Antiqua" w:hAnsi="Book Antiqua" w:cs="Times New Roman"/>
                <w:sz w:val="24"/>
                <w:szCs w:val="24"/>
              </w:rPr>
              <w:fldChar w:fldCharType="end"/>
            </w:r>
          </w:p>
        </w:tc>
        <w:tc>
          <w:tcPr>
            <w:tcW w:w="1418" w:type="dxa"/>
            <w:shd w:val="clear" w:color="auto" w:fill="auto"/>
            <w:tcMar>
              <w:top w:w="72" w:type="dxa"/>
              <w:left w:w="144" w:type="dxa"/>
              <w:bottom w:w="72" w:type="dxa"/>
              <w:right w:w="144" w:type="dxa"/>
            </w:tcMar>
            <w:hideMark/>
          </w:tcPr>
          <w:p w14:paraId="424F4079" w14:textId="58F1A975" w:rsidR="004D6B47" w:rsidRPr="00567A72" w:rsidRDefault="004D6B47" w:rsidP="00440879">
            <w:pPr>
              <w:snapToGrid w:val="0"/>
              <w:spacing w:line="360" w:lineRule="auto"/>
              <w:jc w:val="center"/>
              <w:rPr>
                <w:rFonts w:ascii="Book Antiqua" w:hAnsi="Book Antiqua" w:cs="Times New Roman"/>
                <w:sz w:val="24"/>
                <w:szCs w:val="24"/>
              </w:rPr>
            </w:pPr>
            <w:r w:rsidRPr="00D3008A">
              <w:rPr>
                <w:rFonts w:ascii="Book Antiqua" w:hAnsi="Book Antiqua" w:cs="Times New Roman"/>
                <w:caps/>
                <w:sz w:val="24"/>
                <w:szCs w:val="24"/>
              </w:rPr>
              <w:t>s</w:t>
            </w:r>
            <w:r w:rsidRPr="00D3008A">
              <w:rPr>
                <w:rFonts w:ascii="Book Antiqua" w:hAnsi="Book Antiqua" w:cs="Times New Roman"/>
                <w:sz w:val="24"/>
                <w:szCs w:val="24"/>
              </w:rPr>
              <w:t>tomach</w:t>
            </w:r>
          </w:p>
        </w:tc>
        <w:tc>
          <w:tcPr>
            <w:tcW w:w="1417" w:type="dxa"/>
            <w:shd w:val="clear" w:color="auto" w:fill="auto"/>
            <w:tcMar>
              <w:top w:w="72" w:type="dxa"/>
              <w:left w:w="144" w:type="dxa"/>
              <w:bottom w:w="72" w:type="dxa"/>
              <w:right w:w="144" w:type="dxa"/>
            </w:tcMar>
            <w:hideMark/>
          </w:tcPr>
          <w:p w14:paraId="75694B61"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2012</w:t>
            </w:r>
          </w:p>
        </w:tc>
        <w:tc>
          <w:tcPr>
            <w:tcW w:w="1701" w:type="dxa"/>
            <w:shd w:val="clear" w:color="auto" w:fill="auto"/>
            <w:tcMar>
              <w:top w:w="72" w:type="dxa"/>
              <w:left w:w="144" w:type="dxa"/>
              <w:bottom w:w="72" w:type="dxa"/>
              <w:right w:w="144" w:type="dxa"/>
            </w:tcMar>
            <w:hideMark/>
          </w:tcPr>
          <w:p w14:paraId="637DB7E1"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1814</w:t>
            </w:r>
          </w:p>
        </w:tc>
        <w:tc>
          <w:tcPr>
            <w:tcW w:w="1843" w:type="dxa"/>
            <w:shd w:val="clear" w:color="auto" w:fill="auto"/>
            <w:tcMar>
              <w:top w:w="72" w:type="dxa"/>
              <w:left w:w="144" w:type="dxa"/>
              <w:bottom w:w="72" w:type="dxa"/>
              <w:right w:w="144" w:type="dxa"/>
            </w:tcMar>
            <w:hideMark/>
          </w:tcPr>
          <w:p w14:paraId="69042574"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5.5</w:t>
            </w:r>
          </w:p>
        </w:tc>
        <w:tc>
          <w:tcPr>
            <w:tcW w:w="1701" w:type="dxa"/>
            <w:shd w:val="clear" w:color="auto" w:fill="auto"/>
            <w:tcMar>
              <w:top w:w="72" w:type="dxa"/>
              <w:left w:w="144" w:type="dxa"/>
              <w:bottom w:w="72" w:type="dxa"/>
              <w:right w:w="144" w:type="dxa"/>
            </w:tcMar>
            <w:hideMark/>
          </w:tcPr>
          <w:p w14:paraId="5F1DB080"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c>
          <w:tcPr>
            <w:tcW w:w="2268" w:type="dxa"/>
            <w:shd w:val="clear" w:color="auto" w:fill="auto"/>
            <w:tcMar>
              <w:top w:w="72" w:type="dxa"/>
              <w:left w:w="144" w:type="dxa"/>
              <w:bottom w:w="72" w:type="dxa"/>
              <w:right w:w="144" w:type="dxa"/>
            </w:tcMar>
            <w:hideMark/>
          </w:tcPr>
          <w:p w14:paraId="110904C8"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r>
      <w:tr w:rsidR="004D6B47" w:rsidRPr="00567A72" w14:paraId="5F76D613" w14:textId="77777777" w:rsidTr="00CD4D8A">
        <w:trPr>
          <w:trHeight w:val="23"/>
        </w:trPr>
        <w:tc>
          <w:tcPr>
            <w:tcW w:w="2554" w:type="dxa"/>
            <w:shd w:val="clear" w:color="auto" w:fill="auto"/>
            <w:tcMar>
              <w:top w:w="72" w:type="dxa"/>
              <w:left w:w="144" w:type="dxa"/>
              <w:bottom w:w="72" w:type="dxa"/>
              <w:right w:w="144" w:type="dxa"/>
            </w:tcMar>
            <w:hideMark/>
          </w:tcPr>
          <w:p w14:paraId="52C96E08" w14:textId="61FF2596" w:rsidR="004D6B47" w:rsidRPr="00567A72" w:rsidRDefault="004D6B47"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 xml:space="preserve">Lim </w:t>
            </w:r>
            <w:r w:rsidRPr="00440879">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&lt;EndNote&gt;&lt;Cite&gt;&lt;Author&gt;Lim&lt;/Author&gt;&lt;Year&gt;2012&lt;/Year&gt;&lt;IDText&gt;Do antiplatelets increase the risk of bleeding after endoscopic submucosal dissection of gastric neoplasms?&lt;/IDText&gt;&lt;DisplayText&gt;&lt;style face="superscript"&gt;[16]&lt;/style&gt;&lt;/DisplayText&gt;&lt;record&gt;&lt;dates&gt;&lt;pub-dates&gt;&lt;date&gt;Apr&lt;/date&gt;&lt;/pub-dates&gt;&lt;year&gt;2012&lt;/year&gt;&lt;/dates&gt;&lt;keywords&gt;&lt;keyword&gt;Adenoma&lt;/keyword&gt;&lt;keyword&gt;Aged&lt;/keyword&gt;&lt;keyword&gt;Carcinoma&lt;/keyword&gt;&lt;keyword&gt;Confidence Intervals&lt;/keyword&gt;&lt;keyword&gt;Female&lt;/keyword&gt;&lt;keyword&gt;Gastric Mucosa&lt;/keyword&gt;&lt;keyword&gt;Gastrointestinal Hemorrhage&lt;/keyword&gt;&lt;keyword&gt;Gastroscopy&lt;/keyword&gt;&lt;keyword&gt;Humans&lt;/keyword&gt;&lt;keyword&gt;Male&lt;/keyword&gt;&lt;keyword&gt;Middle Aged&lt;/keyword&gt;&lt;keyword&gt;Multivariate Analysis&lt;/keyword&gt;&lt;keyword&gt;Odds Ratio&lt;/keyword&gt;&lt;keyword&gt;Platelet Aggregation Inhibitors&lt;/keyword&gt;&lt;keyword&gt;Postoperative Hemorrhage&lt;/keyword&gt;&lt;keyword&gt;Retrospective Studies&lt;/keyword&gt;&lt;keyword&gt;Risk Factors&lt;/keyword&gt;&lt;keyword&gt;Stomach Neoplasms&lt;/keyword&gt;&lt;/keywords&gt;&lt;urls&gt;&lt;related-urls&gt;&lt;url&gt;http://www.ncbi.nlm.nih.gov/pubmed/22317881&lt;/url&gt;&lt;/related-urls&gt;&lt;/urls&gt;&lt;isbn&gt;1097-6779&lt;/isbn&gt;&lt;titles&gt;&lt;title&gt;Do antiplatelets increase the risk of bleeding after endoscopic submucosal dissection of gastric neoplasms?&lt;/title&gt;&lt;secondary-title&gt;Gastrointest Endosc&lt;/secondary-title&gt;&lt;/titles&gt;&lt;pages&gt;719-27&lt;/pages&gt;&lt;number&gt;4&lt;/number&gt;&lt;contributors&gt;&lt;authors&gt;&lt;author&gt;Lim, J. H.&lt;/author&gt;&lt;author&gt;Kim, S. G.&lt;/author&gt;&lt;author&gt;Kim, J. W.&lt;/author&gt;&lt;author&gt;Choi, Y. J.&lt;/author&gt;&lt;author&gt;Kwon, J.&lt;/author&gt;&lt;author&gt;Kim, J. Y.&lt;/author&gt;&lt;author&gt;Lee, Y. B.&lt;/author&gt;&lt;author&gt;Choi, J.&lt;/author&gt;&lt;author&gt;Im, J. P.&lt;/author&gt;&lt;author&gt;Kim, J. S.&lt;/author&gt;&lt;author&gt;Jung, H. C.&lt;/author&gt;&lt;author&gt;Song, I. S.&lt;/author&gt;&lt;/authors&gt;&lt;/contributors&gt;&lt;language&gt;eng&lt;/language&gt;&lt;added-date format="utc"&gt;1458912580&lt;/added-date&gt;&lt;ref-type name="Journal Article"&gt;17&lt;/ref-type&gt;&lt;rec-number&gt;41&lt;/rec-number&gt;&lt;last-updated-date format="utc"&gt;1458912580&lt;/last-updated-date&gt;&lt;accession-num&gt;22317881&lt;/accession-num&gt;&lt;electronic-resource-num&gt;10.1016/j.gie.2011.11.034&lt;/electronic-resource-num&gt;&lt;volume&gt;75&lt;/volume&gt;&lt;/record&gt;&lt;/Cite&gt;&lt;/EndNote&gt;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[16]</w:t>
            </w:r>
            <w:r w:rsidRPr="00567A72">
              <w:rPr>
                <w:rFonts w:ascii="Book Antiqua" w:hAnsi="Book Antiqua" w:cs="Times New Roman"/>
                <w:sz w:val="24"/>
                <w:szCs w:val="24"/>
              </w:rPr>
              <w:fldChar w:fldCharType="end"/>
            </w:r>
          </w:p>
        </w:tc>
        <w:tc>
          <w:tcPr>
            <w:tcW w:w="1418" w:type="dxa"/>
            <w:shd w:val="clear" w:color="auto" w:fill="auto"/>
            <w:tcMar>
              <w:top w:w="72" w:type="dxa"/>
              <w:left w:w="144" w:type="dxa"/>
              <w:bottom w:w="72" w:type="dxa"/>
              <w:right w:w="144" w:type="dxa"/>
            </w:tcMar>
            <w:hideMark/>
          </w:tcPr>
          <w:p w14:paraId="148F0EF6" w14:textId="4FE738FB" w:rsidR="004D6B47" w:rsidRPr="00567A72" w:rsidRDefault="004D6B47" w:rsidP="00440879">
            <w:pPr>
              <w:snapToGrid w:val="0"/>
              <w:spacing w:line="360" w:lineRule="auto"/>
              <w:jc w:val="center"/>
              <w:rPr>
                <w:rFonts w:ascii="Book Antiqua" w:hAnsi="Book Antiqua" w:cs="Times New Roman"/>
                <w:sz w:val="24"/>
                <w:szCs w:val="24"/>
              </w:rPr>
            </w:pPr>
            <w:r w:rsidRPr="00D3008A">
              <w:rPr>
                <w:rFonts w:ascii="Book Antiqua" w:hAnsi="Book Antiqua" w:cs="Times New Roman"/>
                <w:caps/>
                <w:sz w:val="24"/>
                <w:szCs w:val="24"/>
              </w:rPr>
              <w:t>s</w:t>
            </w:r>
            <w:r w:rsidRPr="00D3008A">
              <w:rPr>
                <w:rFonts w:ascii="Book Antiqua" w:hAnsi="Book Antiqua" w:cs="Times New Roman"/>
                <w:sz w:val="24"/>
                <w:szCs w:val="24"/>
              </w:rPr>
              <w:t>tomach</w:t>
            </w:r>
          </w:p>
        </w:tc>
        <w:tc>
          <w:tcPr>
            <w:tcW w:w="1417" w:type="dxa"/>
            <w:shd w:val="clear" w:color="auto" w:fill="auto"/>
            <w:tcMar>
              <w:top w:w="72" w:type="dxa"/>
              <w:left w:w="144" w:type="dxa"/>
              <w:bottom w:w="72" w:type="dxa"/>
              <w:right w:w="144" w:type="dxa"/>
            </w:tcMar>
            <w:hideMark/>
          </w:tcPr>
          <w:p w14:paraId="4F3DB5FA"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2012</w:t>
            </w:r>
          </w:p>
        </w:tc>
        <w:tc>
          <w:tcPr>
            <w:tcW w:w="1701" w:type="dxa"/>
            <w:shd w:val="clear" w:color="auto" w:fill="auto"/>
            <w:tcMar>
              <w:top w:w="72" w:type="dxa"/>
              <w:left w:w="144" w:type="dxa"/>
              <w:bottom w:w="72" w:type="dxa"/>
              <w:right w:w="144" w:type="dxa"/>
            </w:tcMar>
            <w:hideMark/>
          </w:tcPr>
          <w:p w14:paraId="0D7B2405"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1591</w:t>
            </w:r>
          </w:p>
        </w:tc>
        <w:tc>
          <w:tcPr>
            <w:tcW w:w="1843" w:type="dxa"/>
            <w:shd w:val="clear" w:color="auto" w:fill="auto"/>
            <w:tcMar>
              <w:top w:w="72" w:type="dxa"/>
              <w:left w:w="144" w:type="dxa"/>
              <w:bottom w:w="72" w:type="dxa"/>
              <w:right w:w="144" w:type="dxa"/>
            </w:tcMar>
            <w:hideMark/>
          </w:tcPr>
          <w:p w14:paraId="48219262"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5.9</w:t>
            </w:r>
          </w:p>
        </w:tc>
        <w:tc>
          <w:tcPr>
            <w:tcW w:w="1701" w:type="dxa"/>
            <w:shd w:val="clear" w:color="auto" w:fill="auto"/>
            <w:tcMar>
              <w:top w:w="72" w:type="dxa"/>
              <w:left w:w="144" w:type="dxa"/>
              <w:bottom w:w="72" w:type="dxa"/>
              <w:right w:w="144" w:type="dxa"/>
            </w:tcMar>
            <w:hideMark/>
          </w:tcPr>
          <w:p w14:paraId="4AF986C7"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c>
          <w:tcPr>
            <w:tcW w:w="2268" w:type="dxa"/>
            <w:shd w:val="clear" w:color="auto" w:fill="auto"/>
            <w:tcMar>
              <w:top w:w="72" w:type="dxa"/>
              <w:left w:w="144" w:type="dxa"/>
              <w:bottom w:w="72" w:type="dxa"/>
              <w:right w:w="144" w:type="dxa"/>
            </w:tcMar>
            <w:hideMark/>
          </w:tcPr>
          <w:p w14:paraId="61B45D94"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r>
      <w:tr w:rsidR="004D6B47" w:rsidRPr="00567A72" w14:paraId="05F3CAF7" w14:textId="77777777" w:rsidTr="00CD4D8A">
        <w:trPr>
          <w:trHeight w:val="111"/>
        </w:trPr>
        <w:tc>
          <w:tcPr>
            <w:tcW w:w="2554" w:type="dxa"/>
            <w:shd w:val="clear" w:color="auto" w:fill="auto"/>
            <w:tcMar>
              <w:top w:w="72" w:type="dxa"/>
              <w:left w:w="144" w:type="dxa"/>
              <w:bottom w:w="72" w:type="dxa"/>
              <w:right w:w="144" w:type="dxa"/>
            </w:tcMar>
            <w:hideMark/>
          </w:tcPr>
          <w:p w14:paraId="6CFF728A" w14:textId="05F78195" w:rsidR="004D6B47" w:rsidRPr="00567A72" w:rsidRDefault="004D6B47" w:rsidP="00440879">
            <w:pPr>
              <w:snapToGrid w:val="0"/>
              <w:spacing w:line="360" w:lineRule="auto"/>
              <w:jc w:val="left"/>
              <w:rPr>
                <w:rFonts w:ascii="Book Antiqua" w:hAnsi="Book Antiqua" w:cs="Times New Roman"/>
                <w:sz w:val="24"/>
                <w:szCs w:val="24"/>
              </w:rPr>
            </w:pPr>
            <w:r w:rsidRPr="00567A72">
              <w:rPr>
                <w:rFonts w:ascii="Book Antiqua" w:hAnsi="Book Antiqua" w:cs="Times New Roman"/>
                <w:sz w:val="24"/>
                <w:szCs w:val="24"/>
              </w:rPr>
              <w:t xml:space="preserve">Koh </w:t>
            </w:r>
            <w:r w:rsidRPr="00440879">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&lt;EndNote&gt;&lt;Cite&gt;&lt;Author&gt;Koh&lt;/Author&gt;&lt;Year&gt;2013&lt;/Year&gt;&lt;IDText&gt;Antithrombotic drugs are risk factors for delayed postoperative bleeding after endoscopic submucosal dissection for gastric neoplasms&lt;/IDText&gt;&lt;DisplayText&gt;&lt;style face="superscript"&gt;[15]&lt;/style&gt;&lt;/DisplayText&gt;&lt;record&gt;&lt;dates&gt;&lt;pub-dates&gt;&lt;date&gt;Sep&lt;/date&gt;&lt;/pub-dates&gt;&lt;year&gt;2013&lt;/year&gt;&lt;/dates&gt;&lt;keywords&gt;&lt;keyword&gt;Adenocarcinoma&lt;/keyword&gt;&lt;keyword&gt;Adenoma&lt;/keyword&gt;&lt;keyword&gt;Aged&lt;/keyword&gt;&lt;keyword&gt;Dissection&lt;/keyword&gt;&lt;keyword&gt;Female&lt;/keyword&gt;&lt;keyword&gt;Fibrinolytic Agents&lt;/keyword&gt;&lt;keyword&gt;Gastric Mucosa&lt;/keyword&gt;&lt;keyword&gt;Humans&lt;/keyword&gt;&lt;keyword&gt;Male&lt;/keyword&gt;&lt;keyword&gt;Middle Aged&lt;/keyword&gt;&lt;keyword&gt;Postoperative Hemorrhage&lt;/keyword&gt;&lt;keyword&gt;Retrospective Studies&lt;/keyword&gt;&lt;keyword&gt;Risk Factors&lt;/keyword&gt;&lt;keyword&gt;Stomach Neoplasms&lt;/keyword&gt;&lt;keyword&gt;Time Factors&lt;/keyword&gt;&lt;/keywords&gt;&lt;urls&gt;&lt;related-urls&gt;&lt;url&gt;http://www.ncbi.nlm.nih.gov/pubmed/23622974&lt;/url&gt;&lt;/related-urls&gt;&lt;/urls&gt;&lt;isbn&gt;1097-6779&lt;/isbn&gt;&lt;titles&gt;&lt;title&gt;Antithrombotic drugs are risk factors for delayed postoperative bleeding after endoscopic submucosal dissection for gastric neoplasms&lt;/title&gt;&lt;secondary-title&gt;Gastrointest Endosc&lt;/secondary-title&gt;&lt;/titles&gt;&lt;pages&gt;476-83&lt;/pages&gt;&lt;number&gt;3&lt;/number&gt;&lt;contributors&gt;&lt;authors&gt;&lt;author&gt;Koh, R.&lt;/author&gt;&lt;author&gt;Hirasawa, K.&lt;/author&gt;&lt;author&gt;Yahara, S.&lt;/author&gt;&lt;author&gt;Oka, H.&lt;/author&gt;&lt;author&gt;Sugimori, K.&lt;/author&gt;&lt;author&gt;Morimoto, M.&lt;/author&gt;&lt;author&gt;Numata, K.&lt;/author&gt;&lt;author&gt;Kokawa, A.&lt;/author&gt;&lt;author&gt;Sasaki, T.&lt;/author&gt;&lt;author&gt;Nozawa, A.&lt;/author&gt;&lt;author&gt;Taguri, M.&lt;/author&gt;&lt;author&gt;Morita, S.&lt;/author&gt;&lt;author&gt;Maeda, S.&lt;/author&gt;&lt;author&gt;Tanaka, K.&lt;/author&gt;&lt;/authors&gt;&lt;/contributors&gt;&lt;language&gt;eng&lt;/language&gt;&lt;added-date format="utc"&gt;1458910511&lt;/added-date&gt;&lt;ref-type name="Journal Article"&gt;17&lt;/ref-type&gt;&lt;rec-number&gt;28&lt;/rec-number&gt;&lt;last-updated-date format="utc"&gt;1458910511&lt;/last-updated-date&gt;&lt;accession-num&gt;23622974&lt;/accession-num&gt;&lt;electronic-resource-num&gt;10.1016/j.gie.2013.03.008&lt;/electronic-resource-num&gt;&lt;volume&gt;78&lt;/volume&gt;&lt;/record&gt;&lt;/Cite&gt;&lt;/EndNote&gt;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[15]</w:t>
            </w:r>
            <w:r w:rsidRPr="00567A72">
              <w:rPr>
                <w:rFonts w:ascii="Book Antiqua" w:hAnsi="Book Antiqua" w:cs="Times New Roman"/>
                <w:sz w:val="24"/>
                <w:szCs w:val="24"/>
              </w:rPr>
              <w:fldChar w:fldCharType="end"/>
            </w:r>
          </w:p>
        </w:tc>
        <w:tc>
          <w:tcPr>
            <w:tcW w:w="1418" w:type="dxa"/>
            <w:shd w:val="clear" w:color="auto" w:fill="auto"/>
            <w:tcMar>
              <w:top w:w="72" w:type="dxa"/>
              <w:left w:w="144" w:type="dxa"/>
              <w:bottom w:w="72" w:type="dxa"/>
              <w:right w:w="144" w:type="dxa"/>
            </w:tcMar>
            <w:hideMark/>
          </w:tcPr>
          <w:p w14:paraId="1ED9F798" w14:textId="36BB7F24" w:rsidR="004D6B47" w:rsidRPr="00567A72" w:rsidRDefault="004D6B47" w:rsidP="00440879">
            <w:pPr>
              <w:snapToGrid w:val="0"/>
              <w:spacing w:line="360" w:lineRule="auto"/>
              <w:jc w:val="center"/>
              <w:rPr>
                <w:rFonts w:ascii="Book Antiqua" w:hAnsi="Book Antiqua" w:cs="Times New Roman"/>
                <w:sz w:val="24"/>
                <w:szCs w:val="24"/>
              </w:rPr>
            </w:pPr>
            <w:r w:rsidRPr="00D3008A">
              <w:rPr>
                <w:rFonts w:ascii="Book Antiqua" w:hAnsi="Book Antiqua" w:cs="Times New Roman"/>
                <w:caps/>
                <w:sz w:val="24"/>
                <w:szCs w:val="24"/>
              </w:rPr>
              <w:t>s</w:t>
            </w:r>
            <w:r w:rsidRPr="00D3008A">
              <w:rPr>
                <w:rFonts w:ascii="Book Antiqua" w:hAnsi="Book Antiqua" w:cs="Times New Roman"/>
                <w:sz w:val="24"/>
                <w:szCs w:val="24"/>
              </w:rPr>
              <w:t>tomach</w:t>
            </w:r>
          </w:p>
        </w:tc>
        <w:tc>
          <w:tcPr>
            <w:tcW w:w="1417" w:type="dxa"/>
            <w:shd w:val="clear" w:color="auto" w:fill="auto"/>
            <w:tcMar>
              <w:top w:w="72" w:type="dxa"/>
              <w:left w:w="144" w:type="dxa"/>
              <w:bottom w:w="72" w:type="dxa"/>
              <w:right w:w="144" w:type="dxa"/>
            </w:tcMar>
            <w:hideMark/>
          </w:tcPr>
          <w:p w14:paraId="2AFC4595"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2013</w:t>
            </w:r>
          </w:p>
        </w:tc>
        <w:tc>
          <w:tcPr>
            <w:tcW w:w="1701" w:type="dxa"/>
            <w:shd w:val="clear" w:color="auto" w:fill="auto"/>
            <w:tcMar>
              <w:top w:w="72" w:type="dxa"/>
              <w:left w:w="144" w:type="dxa"/>
              <w:bottom w:w="72" w:type="dxa"/>
              <w:right w:w="144" w:type="dxa"/>
            </w:tcMar>
            <w:hideMark/>
          </w:tcPr>
          <w:p w14:paraId="2B0623EC"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1166</w:t>
            </w:r>
          </w:p>
        </w:tc>
        <w:tc>
          <w:tcPr>
            <w:tcW w:w="1843" w:type="dxa"/>
            <w:shd w:val="clear" w:color="auto" w:fill="auto"/>
            <w:tcMar>
              <w:top w:w="72" w:type="dxa"/>
              <w:left w:w="144" w:type="dxa"/>
              <w:bottom w:w="72" w:type="dxa"/>
              <w:right w:w="144" w:type="dxa"/>
            </w:tcMar>
            <w:hideMark/>
          </w:tcPr>
          <w:p w14:paraId="259CD074"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5.3</w:t>
            </w:r>
          </w:p>
        </w:tc>
        <w:tc>
          <w:tcPr>
            <w:tcW w:w="1701" w:type="dxa"/>
            <w:shd w:val="clear" w:color="auto" w:fill="auto"/>
            <w:tcMar>
              <w:top w:w="72" w:type="dxa"/>
              <w:left w:w="144" w:type="dxa"/>
              <w:bottom w:w="72" w:type="dxa"/>
              <w:right w:w="144" w:type="dxa"/>
            </w:tcMar>
            <w:hideMark/>
          </w:tcPr>
          <w:p w14:paraId="0BF5C311"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c>
          <w:tcPr>
            <w:tcW w:w="2268" w:type="dxa"/>
            <w:shd w:val="clear" w:color="auto" w:fill="auto"/>
            <w:tcMar>
              <w:top w:w="72" w:type="dxa"/>
              <w:left w:w="144" w:type="dxa"/>
              <w:bottom w:w="72" w:type="dxa"/>
              <w:right w:w="144" w:type="dxa"/>
            </w:tcMar>
            <w:hideMark/>
          </w:tcPr>
          <w:p w14:paraId="6E491D3E" w14:textId="77777777" w:rsidR="004D6B47" w:rsidRPr="00567A72" w:rsidRDefault="004D6B47" w:rsidP="00440879">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98.5</w:t>
            </w:r>
          </w:p>
        </w:tc>
      </w:tr>
    </w:tbl>
    <w:p w14:paraId="605EF1DA" w14:textId="1B059084" w:rsidR="00440879" w:rsidRPr="00440879" w:rsidRDefault="00440879" w:rsidP="003B52F1">
      <w:pPr>
        <w:snapToGrid w:val="0"/>
        <w:spacing w:line="360" w:lineRule="auto"/>
        <w:rPr>
          <w:rFonts w:ascii="Book Antiqua" w:eastAsia="SimSun" w:hAnsi="Book Antiqua" w:cs="Times New Roman"/>
          <w:sz w:val="24"/>
          <w:szCs w:val="24"/>
          <w:lang w:eastAsia="zh-CN"/>
        </w:rPr>
      </w:pPr>
      <w:r w:rsidRPr="00440879">
        <w:rPr>
          <w:rFonts w:ascii="Book Antiqua" w:eastAsia="SimSun" w:hAnsi="Book Antiqua" w:cs="Times New Roman" w:hint="eastAsia"/>
          <w:sz w:val="24"/>
          <w:szCs w:val="24"/>
          <w:lang w:eastAsia="zh-CN"/>
        </w:rPr>
        <w:t xml:space="preserve">ESD: </w:t>
      </w:r>
      <w:r w:rsidRPr="00440879">
        <w:rPr>
          <w:rFonts w:ascii="Book Antiqua" w:eastAsia="Times New Roman" w:hAnsi="Book Antiqua" w:cs="Times New Roman"/>
          <w:sz w:val="24"/>
          <w:szCs w:val="24"/>
        </w:rPr>
        <w:t>Endoscopic submucosal dissection</w:t>
      </w:r>
      <w:r w:rsidRPr="00440879">
        <w:rPr>
          <w:rFonts w:ascii="Book Antiqua" w:eastAsia="SimSun" w:hAnsi="Book Antiqua" w:cs="Times New Roman" w:hint="eastAsia"/>
          <w:sz w:val="24"/>
          <w:szCs w:val="24"/>
          <w:lang w:eastAsia="zh-CN"/>
        </w:rPr>
        <w:t>.</w:t>
      </w:r>
    </w:p>
    <w:p w14:paraId="085B168A" w14:textId="44E79F4B" w:rsidR="00895435" w:rsidRPr="00567A72" w:rsidRDefault="00C3694B" w:rsidP="003B52F1">
      <w:pPr>
        <w:snapToGrid w:val="0"/>
        <w:spacing w:line="360" w:lineRule="auto"/>
        <w:rPr>
          <w:rFonts w:ascii="Book Antiqua" w:hAnsi="Book Antiqua" w:cs="Times New Roman"/>
          <w:b/>
          <w:sz w:val="24"/>
          <w:szCs w:val="24"/>
        </w:rPr>
      </w:pPr>
      <w:r w:rsidRPr="00567A72">
        <w:rPr>
          <w:rFonts w:ascii="Book Antiqua" w:hAnsi="Book Antiqua" w:cs="Times New Roman"/>
          <w:b/>
          <w:sz w:val="24"/>
          <w:szCs w:val="24"/>
        </w:rPr>
        <w:lastRenderedPageBreak/>
        <w:t>Table</w:t>
      </w:r>
      <w:r w:rsidR="00911A63">
        <w:rPr>
          <w:rFonts w:ascii="Book Antiqua" w:eastAsia="SimSun" w:hAnsi="Book Antiqua" w:cs="Times New Roman" w:hint="eastAsia"/>
          <w:b/>
          <w:sz w:val="24"/>
          <w:szCs w:val="24"/>
          <w:lang w:eastAsia="zh-CN"/>
        </w:rPr>
        <w:t xml:space="preserve"> </w:t>
      </w:r>
      <w:r w:rsidRPr="00567A72">
        <w:rPr>
          <w:rFonts w:ascii="Book Antiqua" w:hAnsi="Book Antiqua" w:cs="Times New Roman"/>
          <w:b/>
          <w:sz w:val="24"/>
          <w:szCs w:val="24"/>
        </w:rPr>
        <w:t xml:space="preserve">2 Previous reports of bleeding after esophageal or colorectal </w:t>
      </w:r>
      <w:r w:rsidR="00911A63" w:rsidRPr="00911A63">
        <w:rPr>
          <w:rFonts w:ascii="Book Antiqua" w:hAnsi="Book Antiqua" w:cs="Times New Roman"/>
          <w:b/>
          <w:sz w:val="24"/>
          <w:szCs w:val="24"/>
        </w:rPr>
        <w:t>endoscopic submucosal dissection</w:t>
      </w:r>
    </w:p>
    <w:tbl>
      <w:tblPr>
        <w:tblW w:w="13251" w:type="dxa"/>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129"/>
        <w:gridCol w:w="1701"/>
        <w:gridCol w:w="1417"/>
        <w:gridCol w:w="1418"/>
        <w:gridCol w:w="2268"/>
        <w:gridCol w:w="2126"/>
        <w:gridCol w:w="2192"/>
      </w:tblGrid>
      <w:tr w:rsidR="00895435" w:rsidRPr="00567A72" w14:paraId="68ECAC41" w14:textId="77777777" w:rsidTr="00177EA0">
        <w:trPr>
          <w:trHeight w:val="496"/>
        </w:trPr>
        <w:tc>
          <w:tcPr>
            <w:tcW w:w="2129" w:type="dxa"/>
            <w:tcBorders>
              <w:top w:val="single" w:sz="4" w:space="0" w:color="auto"/>
              <w:bottom w:val="single" w:sz="4" w:space="0" w:color="auto"/>
            </w:tcBorders>
            <w:shd w:val="clear" w:color="auto" w:fill="auto"/>
            <w:tcMar>
              <w:top w:w="72" w:type="dxa"/>
              <w:left w:w="144" w:type="dxa"/>
              <w:bottom w:w="72" w:type="dxa"/>
              <w:right w:w="144" w:type="dxa"/>
            </w:tcMar>
            <w:hideMark/>
          </w:tcPr>
          <w:p w14:paraId="138FD12E" w14:textId="566A5152" w:rsidR="00895435" w:rsidRPr="00911A63" w:rsidRDefault="00895435" w:rsidP="00911A63">
            <w:pPr>
              <w:snapToGrid w:val="0"/>
              <w:spacing w:line="360" w:lineRule="auto"/>
              <w:rPr>
                <w:rFonts w:ascii="Book Antiqua" w:eastAsia="SimSun" w:hAnsi="Book Antiqua" w:cs="Times New Roman"/>
                <w:b/>
                <w:sz w:val="24"/>
                <w:szCs w:val="24"/>
                <w:lang w:eastAsia="zh-CN"/>
              </w:rPr>
            </w:pPr>
            <w:r w:rsidRPr="00911A63">
              <w:rPr>
                <w:rFonts w:ascii="Book Antiqua" w:hAnsi="Book Antiqua" w:cs="Times New Roman"/>
                <w:b/>
                <w:sz w:val="24"/>
                <w:szCs w:val="24"/>
              </w:rPr>
              <w:t>Ref</w:t>
            </w:r>
            <w:r w:rsidR="00911A63" w:rsidRPr="00911A63">
              <w:rPr>
                <w:rFonts w:ascii="Book Antiqua" w:eastAsia="SimSun" w:hAnsi="Book Antiqua" w:cs="Times New Roman" w:hint="eastAsia"/>
                <w:b/>
                <w:sz w:val="24"/>
                <w:szCs w:val="24"/>
                <w:lang w:eastAsia="zh-CN"/>
              </w:rPr>
              <w:t>.</w:t>
            </w:r>
          </w:p>
        </w:tc>
        <w:tc>
          <w:tcPr>
            <w:tcW w:w="1701" w:type="dxa"/>
            <w:tcBorders>
              <w:top w:val="single" w:sz="4" w:space="0" w:color="auto"/>
              <w:bottom w:val="single" w:sz="4" w:space="0" w:color="auto"/>
            </w:tcBorders>
            <w:shd w:val="clear" w:color="auto" w:fill="auto"/>
            <w:tcMar>
              <w:top w:w="72" w:type="dxa"/>
              <w:left w:w="144" w:type="dxa"/>
              <w:bottom w:w="72" w:type="dxa"/>
              <w:right w:w="144" w:type="dxa"/>
            </w:tcMar>
            <w:hideMark/>
          </w:tcPr>
          <w:p w14:paraId="0F588185" w14:textId="77777777" w:rsidR="00895435" w:rsidRPr="00911A63" w:rsidRDefault="00895435" w:rsidP="00911A63">
            <w:pPr>
              <w:snapToGrid w:val="0"/>
              <w:spacing w:line="360" w:lineRule="auto"/>
              <w:jc w:val="center"/>
              <w:rPr>
                <w:rFonts w:ascii="Book Antiqua" w:hAnsi="Book Antiqua" w:cs="Times New Roman"/>
                <w:b/>
                <w:sz w:val="24"/>
                <w:szCs w:val="24"/>
              </w:rPr>
            </w:pPr>
            <w:r w:rsidRPr="00911A63">
              <w:rPr>
                <w:rFonts w:ascii="Book Antiqua" w:hAnsi="Book Antiqua" w:cs="Times New Roman"/>
                <w:b/>
                <w:sz w:val="24"/>
                <w:szCs w:val="24"/>
              </w:rPr>
              <w:t>Organ</w:t>
            </w:r>
          </w:p>
        </w:tc>
        <w:tc>
          <w:tcPr>
            <w:tcW w:w="1417" w:type="dxa"/>
            <w:tcBorders>
              <w:top w:val="single" w:sz="4" w:space="0" w:color="auto"/>
              <w:bottom w:val="single" w:sz="4" w:space="0" w:color="auto"/>
            </w:tcBorders>
            <w:shd w:val="clear" w:color="auto" w:fill="auto"/>
            <w:tcMar>
              <w:top w:w="72" w:type="dxa"/>
              <w:left w:w="144" w:type="dxa"/>
              <w:bottom w:w="72" w:type="dxa"/>
              <w:right w:w="144" w:type="dxa"/>
            </w:tcMar>
            <w:hideMark/>
          </w:tcPr>
          <w:p w14:paraId="516D7A72" w14:textId="77777777" w:rsidR="00895435" w:rsidRPr="00911A63" w:rsidRDefault="00895435" w:rsidP="00911A63">
            <w:pPr>
              <w:snapToGrid w:val="0"/>
              <w:spacing w:line="360" w:lineRule="auto"/>
              <w:jc w:val="center"/>
              <w:rPr>
                <w:rFonts w:ascii="Book Antiqua" w:hAnsi="Book Antiqua" w:cs="Times New Roman"/>
                <w:b/>
                <w:sz w:val="24"/>
                <w:szCs w:val="24"/>
              </w:rPr>
            </w:pPr>
            <w:r w:rsidRPr="00911A63">
              <w:rPr>
                <w:rFonts w:ascii="Book Antiqua" w:hAnsi="Book Antiqua" w:cs="Times New Roman"/>
                <w:b/>
                <w:sz w:val="24"/>
                <w:szCs w:val="24"/>
              </w:rPr>
              <w:t>Year</w:t>
            </w:r>
          </w:p>
        </w:tc>
        <w:tc>
          <w:tcPr>
            <w:tcW w:w="1418" w:type="dxa"/>
            <w:tcBorders>
              <w:top w:val="single" w:sz="4" w:space="0" w:color="auto"/>
              <w:bottom w:val="single" w:sz="4" w:space="0" w:color="auto"/>
            </w:tcBorders>
            <w:shd w:val="clear" w:color="auto" w:fill="auto"/>
            <w:tcMar>
              <w:top w:w="72" w:type="dxa"/>
              <w:left w:w="144" w:type="dxa"/>
              <w:bottom w:w="72" w:type="dxa"/>
              <w:right w:w="144" w:type="dxa"/>
            </w:tcMar>
            <w:hideMark/>
          </w:tcPr>
          <w:p w14:paraId="6FFF4AEB" w14:textId="77777777" w:rsidR="00895435" w:rsidRPr="00911A63" w:rsidRDefault="00895435" w:rsidP="00911A63">
            <w:pPr>
              <w:snapToGrid w:val="0"/>
              <w:spacing w:line="360" w:lineRule="auto"/>
              <w:jc w:val="center"/>
              <w:rPr>
                <w:rFonts w:ascii="Book Antiqua" w:hAnsi="Book Antiqua" w:cs="Times New Roman"/>
                <w:b/>
                <w:sz w:val="24"/>
                <w:szCs w:val="24"/>
              </w:rPr>
            </w:pPr>
            <w:r w:rsidRPr="00911A63">
              <w:rPr>
                <w:rFonts w:ascii="Book Antiqua" w:hAnsi="Book Antiqua" w:cs="Times New Roman"/>
                <w:b/>
                <w:sz w:val="24"/>
                <w:szCs w:val="24"/>
              </w:rPr>
              <w:t xml:space="preserve">Case </w:t>
            </w:r>
            <w:r w:rsidRPr="00911A63">
              <w:rPr>
                <w:rFonts w:ascii="Book Antiqua" w:hAnsi="Book Antiqua" w:cs="Times New Roman"/>
                <w:b/>
                <w:caps/>
                <w:sz w:val="24"/>
                <w:szCs w:val="24"/>
              </w:rPr>
              <w:t>n</w:t>
            </w:r>
            <w:r w:rsidRPr="00911A63">
              <w:rPr>
                <w:rFonts w:ascii="Book Antiqua" w:hAnsi="Book Antiqua" w:cs="Times New Roman"/>
                <w:b/>
                <w:sz w:val="24"/>
                <w:szCs w:val="24"/>
              </w:rPr>
              <w:t>o.</w:t>
            </w:r>
          </w:p>
        </w:tc>
        <w:tc>
          <w:tcPr>
            <w:tcW w:w="2268" w:type="dxa"/>
            <w:tcBorders>
              <w:top w:val="single" w:sz="4" w:space="0" w:color="auto"/>
              <w:bottom w:val="single" w:sz="4" w:space="0" w:color="auto"/>
            </w:tcBorders>
            <w:shd w:val="clear" w:color="auto" w:fill="auto"/>
            <w:tcMar>
              <w:top w:w="72" w:type="dxa"/>
              <w:left w:w="144" w:type="dxa"/>
              <w:bottom w:w="72" w:type="dxa"/>
              <w:right w:w="144" w:type="dxa"/>
            </w:tcMar>
            <w:hideMark/>
          </w:tcPr>
          <w:p w14:paraId="2FE9FB9A" w14:textId="77777777" w:rsidR="00895435" w:rsidRPr="00911A63" w:rsidRDefault="00895435" w:rsidP="00911A63">
            <w:pPr>
              <w:snapToGrid w:val="0"/>
              <w:spacing w:line="360" w:lineRule="auto"/>
              <w:jc w:val="center"/>
              <w:rPr>
                <w:rFonts w:ascii="Book Antiqua" w:hAnsi="Book Antiqua" w:cs="Times New Roman"/>
                <w:b/>
                <w:sz w:val="24"/>
                <w:szCs w:val="24"/>
              </w:rPr>
            </w:pPr>
            <w:r w:rsidRPr="00911A63">
              <w:rPr>
                <w:rFonts w:ascii="Book Antiqua" w:hAnsi="Book Antiqua" w:cs="Times New Roman"/>
                <w:b/>
                <w:sz w:val="24"/>
                <w:szCs w:val="24"/>
              </w:rPr>
              <w:t>Postoperative bleeding (%)</w:t>
            </w:r>
          </w:p>
        </w:tc>
        <w:tc>
          <w:tcPr>
            <w:tcW w:w="2126" w:type="dxa"/>
            <w:tcBorders>
              <w:top w:val="single" w:sz="4" w:space="0" w:color="auto"/>
              <w:bottom w:val="single" w:sz="4" w:space="0" w:color="auto"/>
            </w:tcBorders>
            <w:shd w:val="clear" w:color="auto" w:fill="auto"/>
            <w:tcMar>
              <w:top w:w="72" w:type="dxa"/>
              <w:left w:w="144" w:type="dxa"/>
              <w:bottom w:w="72" w:type="dxa"/>
              <w:right w:w="144" w:type="dxa"/>
            </w:tcMar>
            <w:hideMark/>
          </w:tcPr>
          <w:p w14:paraId="3E6621E1" w14:textId="77777777" w:rsidR="00895435" w:rsidRPr="00911A63" w:rsidRDefault="00895435" w:rsidP="00911A63">
            <w:pPr>
              <w:snapToGrid w:val="0"/>
              <w:spacing w:line="360" w:lineRule="auto"/>
              <w:jc w:val="center"/>
              <w:rPr>
                <w:rFonts w:ascii="Book Antiqua" w:hAnsi="Book Antiqua" w:cs="Times New Roman"/>
                <w:b/>
                <w:sz w:val="24"/>
                <w:szCs w:val="24"/>
              </w:rPr>
            </w:pPr>
            <w:r w:rsidRPr="00911A63">
              <w:rPr>
                <w:rFonts w:ascii="Book Antiqua" w:hAnsi="Book Antiqua" w:cs="Times New Roman"/>
                <w:b/>
                <w:sz w:val="24"/>
                <w:szCs w:val="24"/>
              </w:rPr>
              <w:t>Perforation (%)</w:t>
            </w:r>
          </w:p>
        </w:tc>
        <w:tc>
          <w:tcPr>
            <w:tcW w:w="2192" w:type="dxa"/>
            <w:tcBorders>
              <w:top w:val="single" w:sz="4" w:space="0" w:color="auto"/>
              <w:bottom w:val="single" w:sz="4" w:space="0" w:color="auto"/>
            </w:tcBorders>
            <w:shd w:val="clear" w:color="auto" w:fill="auto"/>
            <w:tcMar>
              <w:top w:w="72" w:type="dxa"/>
              <w:left w:w="144" w:type="dxa"/>
              <w:bottom w:w="72" w:type="dxa"/>
              <w:right w:w="144" w:type="dxa"/>
            </w:tcMar>
            <w:hideMark/>
          </w:tcPr>
          <w:p w14:paraId="6F2E93E5" w14:textId="77777777" w:rsidR="00895435" w:rsidRPr="00911A63" w:rsidRDefault="00895435" w:rsidP="00911A63">
            <w:pPr>
              <w:snapToGrid w:val="0"/>
              <w:spacing w:line="360" w:lineRule="auto"/>
              <w:jc w:val="center"/>
              <w:rPr>
                <w:rFonts w:ascii="Book Antiqua" w:hAnsi="Book Antiqua" w:cs="Times New Roman"/>
                <w:b/>
                <w:sz w:val="24"/>
                <w:szCs w:val="24"/>
              </w:rPr>
            </w:pPr>
            <w:r w:rsidRPr="00911A63">
              <w:rPr>
                <w:rFonts w:ascii="Book Antiqua" w:hAnsi="Book Antiqua" w:cs="Times New Roman"/>
                <w:b/>
                <w:sz w:val="24"/>
                <w:szCs w:val="24"/>
              </w:rPr>
              <w:t>En block resection (%)</w:t>
            </w:r>
          </w:p>
        </w:tc>
      </w:tr>
      <w:tr w:rsidR="00895435" w:rsidRPr="00567A72" w14:paraId="5CE335B1" w14:textId="77777777" w:rsidTr="00177EA0">
        <w:trPr>
          <w:trHeight w:val="23"/>
        </w:trPr>
        <w:tc>
          <w:tcPr>
            <w:tcW w:w="2129" w:type="dxa"/>
            <w:tcBorders>
              <w:top w:val="single" w:sz="4" w:space="0" w:color="auto"/>
            </w:tcBorders>
            <w:shd w:val="clear" w:color="auto" w:fill="auto"/>
            <w:tcMar>
              <w:top w:w="72" w:type="dxa"/>
              <w:left w:w="144" w:type="dxa"/>
              <w:bottom w:w="72" w:type="dxa"/>
              <w:right w:w="144" w:type="dxa"/>
            </w:tcMar>
            <w:hideMark/>
          </w:tcPr>
          <w:p w14:paraId="5A992163" w14:textId="14270003" w:rsidR="00895435" w:rsidRPr="00567A72" w:rsidRDefault="00895435" w:rsidP="003B52F1">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 xml:space="preserve">Ono </w:t>
            </w:r>
            <w:r w:rsidRPr="00177EA0">
              <w:rPr>
                <w:rFonts w:ascii="Book Antiqua" w:hAnsi="Book Antiqua" w:cs="Times New Roman"/>
                <w:i/>
                <w:sz w:val="24"/>
                <w:szCs w:val="24"/>
              </w:rPr>
              <w:t>et al</w:t>
            </w:r>
            <w:r w:rsidRPr="00567A72">
              <w:rPr>
                <w:rFonts w:ascii="Book Antiqua" w:hAnsi="Book Antiqua" w:cs="Times New Roman"/>
                <w:sz w:val="24"/>
                <w:szCs w:val="24"/>
              </w:rPr>
              <w:fldChar w:fldCharType="begin"/>
            </w:r>
            <w:r w:rsidR="006E0E4F" w:rsidRPr="00567A72">
              <w:rPr>
                <w:rFonts w:ascii="Book Antiqua" w:hAnsi="Book Antiqua" w:cs="Times New Roman"/>
                <w:sz w:val="24"/>
                <w:szCs w:val="24"/>
              </w:rPr>
              <w:instrText xml:space="preserve"> ADDIN EN.CITE &lt;EndNote&gt;&lt;Cite&gt;&lt;Author&gt;Ono&lt;/Author&gt;&lt;Year&gt;2009&lt;/Year&gt;&lt;IDText&gt;Long-term outcomes of endoscopic submucosal dissection for superficial esophageal squamous cell neoplasms&lt;/IDText&gt;&lt;DisplayText&gt;&lt;style face="superscript"&gt;[25]&lt;/style&gt;&lt;/DisplayText&gt;&lt;record&gt;&lt;dates&gt;&lt;pub-dates&gt;&lt;date&gt;Nov&lt;/date&gt;&lt;/pub-dates&gt;&lt;year&gt;2009&lt;/year&gt;&lt;/dates&gt;&lt;keywords&gt;&lt;keyword&gt;Biopsy&lt;/keyword&gt;&lt;keyword&gt;Carcinoma, Squamous Cell&lt;/keyword&gt;&lt;keyword&gt;Dissection&lt;/keyword&gt;&lt;keyword&gt;Endoscopy, Gastrointestinal&lt;/keyword&gt;&lt;keyword&gt;Esophageal Neoplasms&lt;/keyword&gt;&lt;keyword&gt;Follow-Up Studies&lt;/keyword&gt;&lt;keyword&gt;Humans&lt;/keyword&gt;&lt;keyword&gt;Incidence&lt;/keyword&gt;&lt;keyword&gt;Intestinal Mucosa&lt;/keyword&gt;&lt;keyword&gt;Japan&lt;/keyword&gt;&lt;keyword&gt;Neoplasm Recurrence, Local&lt;/keyword&gt;&lt;keyword&gt;Retrospective Studies&lt;/keyword&gt;&lt;keyword&gt;Survival Rate&lt;/keyword&gt;&lt;keyword&gt;Time Factors&lt;/keyword&gt;&lt;keyword&gt;Treatment Outcome&lt;/keyword&gt;&lt;/keywords&gt;&lt;urls&gt;&lt;related-urls&gt;&lt;url&gt;http://www.ncbi.nlm.nih.gov/pubmed/19577748&lt;/url&gt;&lt;/related-urls&gt;&lt;/urls&gt;&lt;isbn&gt;1097-6779&lt;/isbn&gt;&lt;titles&gt;&lt;title&gt;Long-term outcomes of endoscopic submucosal dissection for superficial esophageal squamous cell neoplasms&lt;/title&gt;&lt;secondary-title&gt;Gastrointest Endosc&lt;/secondary-title&gt;&lt;/titles&gt;&lt;pages&gt;860-6&lt;/pages&gt;&lt;number&gt;5&lt;/number&gt;&lt;contributors&gt;&lt;authors&gt;&lt;author&gt;Ono, S.&lt;/author&gt;&lt;author&gt;Fujishiro, M.&lt;/author&gt;&lt;author&gt;Niimi, K.&lt;/author&gt;&lt;author&gt;Goto, O.&lt;/author&gt;&lt;author&gt;Kodashima, S.&lt;/author&gt;&lt;author&gt;Yamamichi, N.&lt;/author&gt;&lt;author&gt;Omata, M.&lt;/author&gt;&lt;/authors&gt;&lt;/contributors&gt;&lt;language&gt;eng&lt;/language&gt;&lt;added-date format="utc"&gt;1458915596&lt;/added-date&gt;&lt;ref-type name="Journal Article"&gt;17&lt;/ref-type&gt;&lt;rec-number&gt;80&lt;/rec-number&gt;&lt;last-updated-date format="utc"&gt;1458915596&lt;/last-updated-date&gt;&lt;accession-num&gt;19577748&lt;/accession-num&gt;&lt;electronic-resource-num&gt;10.1016/j.gie.2009.04.044&lt;/electronic-resource-num&gt;&lt;volume&gt;70&lt;/volume&gt;&lt;/record&gt;&lt;/Cite&gt;&lt;/EndNote&gt;</w:instrText>
            </w:r>
            <w:r w:rsidRPr="00567A72">
              <w:rPr>
                <w:rFonts w:ascii="Book Antiqua" w:hAnsi="Book Antiqua" w:cs="Times New Roman"/>
                <w:sz w:val="24"/>
                <w:szCs w:val="24"/>
              </w:rPr>
              <w:fldChar w:fldCharType="separate"/>
            </w:r>
            <w:r w:rsidR="006E0E4F" w:rsidRPr="00567A72">
              <w:rPr>
                <w:rFonts w:ascii="Book Antiqua" w:hAnsi="Book Antiqua" w:cs="Times New Roman"/>
                <w:noProof/>
                <w:sz w:val="24"/>
                <w:szCs w:val="24"/>
                <w:vertAlign w:val="superscript"/>
              </w:rPr>
              <w:t>[25]</w:t>
            </w:r>
            <w:r w:rsidRPr="00567A72">
              <w:rPr>
                <w:rFonts w:ascii="Book Antiqua" w:hAnsi="Book Antiqua" w:cs="Times New Roman"/>
                <w:sz w:val="24"/>
                <w:szCs w:val="24"/>
              </w:rPr>
              <w:fldChar w:fldCharType="end"/>
            </w:r>
          </w:p>
        </w:tc>
        <w:tc>
          <w:tcPr>
            <w:tcW w:w="1701" w:type="dxa"/>
            <w:tcBorders>
              <w:top w:val="single" w:sz="4" w:space="0" w:color="auto"/>
            </w:tcBorders>
            <w:shd w:val="clear" w:color="auto" w:fill="auto"/>
            <w:tcMar>
              <w:top w:w="72" w:type="dxa"/>
              <w:left w:w="144" w:type="dxa"/>
              <w:bottom w:w="72" w:type="dxa"/>
              <w:right w:w="144" w:type="dxa"/>
            </w:tcMar>
            <w:hideMark/>
          </w:tcPr>
          <w:p w14:paraId="3FA2C2C2" w14:textId="77777777" w:rsidR="00895435" w:rsidRPr="00567A72" w:rsidRDefault="00895435" w:rsidP="00911A63">
            <w:pPr>
              <w:snapToGrid w:val="0"/>
              <w:spacing w:line="360" w:lineRule="auto"/>
              <w:jc w:val="center"/>
              <w:rPr>
                <w:rFonts w:ascii="Book Antiqua" w:hAnsi="Book Antiqua" w:cs="Times New Roman"/>
                <w:sz w:val="24"/>
                <w:szCs w:val="24"/>
              </w:rPr>
            </w:pPr>
            <w:r w:rsidRPr="006B2C85">
              <w:rPr>
                <w:rFonts w:ascii="Book Antiqua" w:hAnsi="Book Antiqua" w:cs="Times New Roman"/>
                <w:caps/>
                <w:sz w:val="24"/>
                <w:szCs w:val="24"/>
              </w:rPr>
              <w:t>e</w:t>
            </w:r>
            <w:r w:rsidRPr="00567A72">
              <w:rPr>
                <w:rFonts w:ascii="Book Antiqua" w:hAnsi="Book Antiqua" w:cs="Times New Roman"/>
                <w:sz w:val="24"/>
                <w:szCs w:val="24"/>
              </w:rPr>
              <w:t>sophagus</w:t>
            </w:r>
          </w:p>
        </w:tc>
        <w:tc>
          <w:tcPr>
            <w:tcW w:w="1417" w:type="dxa"/>
            <w:tcBorders>
              <w:top w:val="single" w:sz="4" w:space="0" w:color="auto"/>
            </w:tcBorders>
            <w:shd w:val="clear" w:color="auto" w:fill="auto"/>
            <w:tcMar>
              <w:top w:w="72" w:type="dxa"/>
              <w:left w:w="144" w:type="dxa"/>
              <w:bottom w:w="72" w:type="dxa"/>
              <w:right w:w="144" w:type="dxa"/>
            </w:tcMar>
            <w:hideMark/>
          </w:tcPr>
          <w:p w14:paraId="6216669D"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2009</w:t>
            </w:r>
          </w:p>
        </w:tc>
        <w:tc>
          <w:tcPr>
            <w:tcW w:w="1418" w:type="dxa"/>
            <w:tcBorders>
              <w:top w:val="single" w:sz="4" w:space="0" w:color="auto"/>
            </w:tcBorders>
            <w:shd w:val="clear" w:color="auto" w:fill="auto"/>
            <w:tcMar>
              <w:top w:w="72" w:type="dxa"/>
              <w:left w:w="144" w:type="dxa"/>
              <w:bottom w:w="72" w:type="dxa"/>
              <w:right w:w="144" w:type="dxa"/>
            </w:tcMar>
            <w:hideMark/>
          </w:tcPr>
          <w:p w14:paraId="106B8295"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107</w:t>
            </w:r>
          </w:p>
        </w:tc>
        <w:tc>
          <w:tcPr>
            <w:tcW w:w="2268" w:type="dxa"/>
            <w:tcBorders>
              <w:top w:val="single" w:sz="4" w:space="0" w:color="auto"/>
            </w:tcBorders>
            <w:shd w:val="clear" w:color="auto" w:fill="auto"/>
            <w:tcMar>
              <w:top w:w="72" w:type="dxa"/>
              <w:left w:w="144" w:type="dxa"/>
              <w:bottom w:w="72" w:type="dxa"/>
              <w:right w:w="144" w:type="dxa"/>
            </w:tcMar>
            <w:hideMark/>
          </w:tcPr>
          <w:p w14:paraId="077D570A"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0</w:t>
            </w:r>
          </w:p>
        </w:tc>
        <w:tc>
          <w:tcPr>
            <w:tcW w:w="2126" w:type="dxa"/>
            <w:tcBorders>
              <w:top w:val="single" w:sz="4" w:space="0" w:color="auto"/>
            </w:tcBorders>
            <w:shd w:val="clear" w:color="auto" w:fill="auto"/>
            <w:tcMar>
              <w:top w:w="72" w:type="dxa"/>
              <w:left w:w="144" w:type="dxa"/>
              <w:bottom w:w="72" w:type="dxa"/>
              <w:right w:w="144" w:type="dxa"/>
            </w:tcMar>
            <w:hideMark/>
          </w:tcPr>
          <w:p w14:paraId="6E80C3FE" w14:textId="0484A287" w:rsidR="00895435" w:rsidRPr="00911A63" w:rsidRDefault="00895435" w:rsidP="00911A63">
            <w:pPr>
              <w:snapToGrid w:val="0"/>
              <w:spacing w:line="360" w:lineRule="auto"/>
              <w:jc w:val="center"/>
              <w:rPr>
                <w:rFonts w:ascii="Book Antiqua" w:eastAsia="SimSun" w:hAnsi="Book Antiqua" w:cs="Times New Roman"/>
                <w:sz w:val="24"/>
                <w:szCs w:val="24"/>
                <w:lang w:eastAsia="zh-CN"/>
              </w:rPr>
            </w:pPr>
            <w:r w:rsidRPr="00567A72">
              <w:rPr>
                <w:rFonts w:ascii="Book Antiqua" w:hAnsi="Book Antiqua" w:cs="Times New Roman"/>
                <w:sz w:val="24"/>
                <w:szCs w:val="24"/>
              </w:rPr>
              <w:t>4</w:t>
            </w:r>
            <w:r w:rsidR="00911A63">
              <w:rPr>
                <w:rFonts w:ascii="Book Antiqua" w:eastAsia="SimSun" w:hAnsi="Book Antiqua" w:cs="Times New Roman" w:hint="eastAsia"/>
                <w:sz w:val="24"/>
                <w:szCs w:val="24"/>
                <w:lang w:eastAsia="zh-CN"/>
              </w:rPr>
              <w:t>.0</w:t>
            </w:r>
          </w:p>
        </w:tc>
        <w:tc>
          <w:tcPr>
            <w:tcW w:w="2192" w:type="dxa"/>
            <w:tcBorders>
              <w:top w:val="single" w:sz="4" w:space="0" w:color="auto"/>
            </w:tcBorders>
            <w:shd w:val="clear" w:color="auto" w:fill="auto"/>
            <w:tcMar>
              <w:top w:w="72" w:type="dxa"/>
              <w:left w:w="144" w:type="dxa"/>
              <w:bottom w:w="72" w:type="dxa"/>
              <w:right w:w="144" w:type="dxa"/>
            </w:tcMar>
            <w:hideMark/>
          </w:tcPr>
          <w:p w14:paraId="5CEBCB4D" w14:textId="14111835" w:rsidR="00895435" w:rsidRPr="00911A63" w:rsidRDefault="00911A63" w:rsidP="00911A63">
            <w:pPr>
              <w:snapToGrid w:val="0"/>
              <w:spacing w:line="360" w:lineRule="auto"/>
              <w:jc w:val="center"/>
              <w:rPr>
                <w:rFonts w:ascii="Book Antiqua" w:eastAsia="SimSun" w:hAnsi="Book Antiqua" w:cs="Times New Roman"/>
                <w:sz w:val="24"/>
                <w:szCs w:val="24"/>
                <w:lang w:eastAsia="zh-CN"/>
              </w:rPr>
            </w:pPr>
            <w:r>
              <w:rPr>
                <w:rFonts w:ascii="Book Antiqua" w:hAnsi="Book Antiqua" w:cs="Times New Roman"/>
                <w:sz w:val="24"/>
                <w:szCs w:val="24"/>
              </w:rPr>
              <w:t>100</w:t>
            </w:r>
          </w:p>
        </w:tc>
      </w:tr>
      <w:tr w:rsidR="00895435" w:rsidRPr="00567A72" w14:paraId="44055E4A" w14:textId="77777777" w:rsidTr="00177EA0">
        <w:trPr>
          <w:trHeight w:val="24"/>
        </w:trPr>
        <w:tc>
          <w:tcPr>
            <w:tcW w:w="2129" w:type="dxa"/>
            <w:shd w:val="clear" w:color="auto" w:fill="auto"/>
            <w:tcMar>
              <w:top w:w="72" w:type="dxa"/>
              <w:left w:w="144" w:type="dxa"/>
              <w:bottom w:w="72" w:type="dxa"/>
              <w:right w:w="144" w:type="dxa"/>
            </w:tcMar>
            <w:hideMark/>
          </w:tcPr>
          <w:p w14:paraId="138FB6A6" w14:textId="51FB0FC0" w:rsidR="00895435" w:rsidRPr="00567A72" w:rsidRDefault="00895435" w:rsidP="003B52F1">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Isomoto</w:t>
            </w:r>
            <w:r w:rsidR="00305EE8" w:rsidRPr="00567A72">
              <w:rPr>
                <w:rFonts w:ascii="Book Antiqua" w:hAnsi="Book Antiqua" w:cs="Times New Roman"/>
                <w:sz w:val="24"/>
                <w:szCs w:val="24"/>
              </w:rPr>
              <w:t xml:space="preserve"> </w:t>
            </w:r>
            <w:r w:rsidR="00305EE8" w:rsidRPr="00177EA0">
              <w:rPr>
                <w:rFonts w:ascii="Book Antiqua" w:hAnsi="Book Antiqua" w:cs="Times New Roman"/>
                <w:i/>
                <w:sz w:val="24"/>
                <w:szCs w:val="24"/>
              </w:rPr>
              <w:t>et al</w:t>
            </w:r>
            <w:r w:rsidR="00305EE8" w:rsidRPr="00567A72">
              <w:rPr>
                <w:rFonts w:ascii="Book Antiqua" w:hAnsi="Book Antiqua" w:cs="Times New Roman"/>
                <w:sz w:val="24"/>
                <w:szCs w:val="24"/>
              </w:rPr>
              <w:fldChar w:fldCharType="begin"/>
            </w:r>
            <w:r w:rsidR="00305EE8" w:rsidRPr="00567A72">
              <w:rPr>
                <w:rFonts w:ascii="Book Antiqua" w:hAnsi="Book Antiqua" w:cs="Times New Roman"/>
                <w:sz w:val="24"/>
                <w:szCs w:val="24"/>
              </w:rPr>
              <w:instrText xml:space="preserve"> ADDIN EN.CITE &lt;EndNote&gt;&lt;Cite&gt;&lt;Author&gt;Isomoto&lt;/Author&gt;&lt;Year&gt;2013&lt;/Year&gt;&lt;IDText&gt;Management of complications associated with endoscopic submucosal dissection/ endoscopic mucosal resection for esophageal cancer&lt;/IDText&gt;&lt;DisplayText&gt;&lt;style face="superscript"&gt;[19]&lt;/style&gt;&lt;/DisplayText&gt;&lt;record&gt;&lt;dates&gt;&lt;pub-dates&gt;&lt;date&gt;Mar&lt;/date&gt;&lt;/pub-dates&gt;&lt;year&gt;2013&lt;/year&gt;&lt;/dates&gt;&lt;keywords&gt;&lt;keyword&gt;Adenocarcinoma&lt;/keyword&gt;&lt;keyword&gt;Carcinoma, Squamous Cell&lt;/keyword&gt;&lt;keyword&gt;Dissection&lt;/keyword&gt;&lt;keyword&gt;Endoscopy&lt;/keyword&gt;&lt;keyword&gt;Esophageal Neoplasms&lt;/keyword&gt;&lt;keyword&gt;Esophageal Stenosis&lt;/keyword&gt;&lt;keyword&gt;Follow-Up Studies&lt;/keyword&gt;&lt;keyword&gt;Humans&lt;/keyword&gt;&lt;keyword&gt;Intraoperative Complications&lt;/keyword&gt;&lt;keyword&gt;Mucous Membrane&lt;/keyword&gt;&lt;keyword&gt;Postoperative Complications&lt;/keyword&gt;&lt;keyword&gt;Risk Factors&lt;/keyword&gt;&lt;/keywords&gt;&lt;urls&gt;&lt;related-urls&gt;&lt;url&gt;http://www.ncbi.nlm.nih.gov/pubmed/23368404&lt;/url&gt;&lt;/related-urls&gt;&lt;/urls&gt;&lt;isbn&gt;1443-1661&lt;/isbn&gt;&lt;titles&gt;&lt;title&gt;Management of complications associated with endoscopic submucosal dissection/ endoscopic mucosal resection for esophageal cancer&lt;/title&gt;&lt;secondary-title&gt;Dig Endosc&lt;/secondary-title&gt;&lt;/titles&gt;&lt;pages&gt;29-38&lt;/pages&gt;&lt;contributors&gt;&lt;authors&gt;&lt;author&gt;Isomoto, H.&lt;/author&gt;&lt;author&gt;Yamaguchi, N.&lt;/author&gt;&lt;author&gt;Minami, H.&lt;/author&gt;&lt;author&gt;Nakao, K.&lt;/author&gt;&lt;/authors&gt;&lt;/contributors&gt;&lt;language&gt;eng&lt;/language&gt;&lt;added-date format="utc"&gt;1458912950&lt;/added-date&gt;&lt;ref-type name="Journal Article"&gt;17&lt;/ref-type&gt;&lt;rec-number&gt;45&lt;/rec-number&gt;&lt;last-updated-date format="utc"&gt;1458912950&lt;/last-updated-date&gt;&lt;accession-num&gt;23368404&lt;/accession-num&gt;&lt;electronic-resource-num&gt;10.1111/j.1443-1661.2012.01388.x&lt;/electronic-resource-num&gt;&lt;volume&gt;25 Suppl 1&lt;/volume&gt;&lt;/record&gt;&lt;/Cite&gt;&lt;/EndNote&gt;</w:instrText>
            </w:r>
            <w:r w:rsidR="00305EE8" w:rsidRPr="00567A72">
              <w:rPr>
                <w:rFonts w:ascii="Book Antiqua" w:hAnsi="Book Antiqua" w:cs="Times New Roman"/>
                <w:sz w:val="24"/>
                <w:szCs w:val="24"/>
              </w:rPr>
              <w:fldChar w:fldCharType="separate"/>
            </w:r>
            <w:r w:rsidR="00305EE8" w:rsidRPr="00567A72">
              <w:rPr>
                <w:rFonts w:ascii="Book Antiqua" w:hAnsi="Book Antiqua" w:cs="Times New Roman"/>
                <w:noProof/>
                <w:sz w:val="24"/>
                <w:szCs w:val="24"/>
                <w:vertAlign w:val="superscript"/>
              </w:rPr>
              <w:t>[19]</w:t>
            </w:r>
            <w:r w:rsidR="00305EE8" w:rsidRPr="00567A72">
              <w:rPr>
                <w:rFonts w:ascii="Book Antiqua" w:hAnsi="Book Antiqua" w:cs="Times New Roman"/>
                <w:sz w:val="24"/>
                <w:szCs w:val="24"/>
              </w:rPr>
              <w:fldChar w:fldCharType="end"/>
            </w:r>
          </w:p>
        </w:tc>
        <w:tc>
          <w:tcPr>
            <w:tcW w:w="1701" w:type="dxa"/>
            <w:shd w:val="clear" w:color="auto" w:fill="auto"/>
            <w:tcMar>
              <w:top w:w="72" w:type="dxa"/>
              <w:left w:w="144" w:type="dxa"/>
              <w:bottom w:w="72" w:type="dxa"/>
              <w:right w:w="144" w:type="dxa"/>
            </w:tcMar>
            <w:hideMark/>
          </w:tcPr>
          <w:p w14:paraId="0B5EAEA3" w14:textId="77777777" w:rsidR="00895435" w:rsidRPr="00567A72" w:rsidRDefault="00895435" w:rsidP="00911A63">
            <w:pPr>
              <w:snapToGrid w:val="0"/>
              <w:spacing w:line="360" w:lineRule="auto"/>
              <w:jc w:val="center"/>
              <w:rPr>
                <w:rFonts w:ascii="Book Antiqua" w:hAnsi="Book Antiqua" w:cs="Times New Roman"/>
                <w:sz w:val="24"/>
                <w:szCs w:val="24"/>
              </w:rPr>
            </w:pPr>
            <w:r w:rsidRPr="006B2C85">
              <w:rPr>
                <w:rFonts w:ascii="Book Antiqua" w:hAnsi="Book Antiqua" w:cs="Times New Roman"/>
                <w:caps/>
                <w:sz w:val="24"/>
                <w:szCs w:val="24"/>
              </w:rPr>
              <w:t>e</w:t>
            </w:r>
            <w:r w:rsidRPr="00567A72">
              <w:rPr>
                <w:rFonts w:ascii="Book Antiqua" w:hAnsi="Book Antiqua" w:cs="Times New Roman"/>
                <w:sz w:val="24"/>
                <w:szCs w:val="24"/>
              </w:rPr>
              <w:t>sophagus</w:t>
            </w:r>
          </w:p>
        </w:tc>
        <w:tc>
          <w:tcPr>
            <w:tcW w:w="1417" w:type="dxa"/>
            <w:shd w:val="clear" w:color="auto" w:fill="auto"/>
            <w:tcMar>
              <w:top w:w="72" w:type="dxa"/>
              <w:left w:w="144" w:type="dxa"/>
              <w:bottom w:w="72" w:type="dxa"/>
              <w:right w:w="144" w:type="dxa"/>
            </w:tcMar>
            <w:hideMark/>
          </w:tcPr>
          <w:p w14:paraId="4A5E5CC2"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2013</w:t>
            </w:r>
          </w:p>
        </w:tc>
        <w:tc>
          <w:tcPr>
            <w:tcW w:w="1418" w:type="dxa"/>
            <w:shd w:val="clear" w:color="auto" w:fill="auto"/>
            <w:tcMar>
              <w:top w:w="72" w:type="dxa"/>
              <w:left w:w="144" w:type="dxa"/>
              <w:bottom w:w="72" w:type="dxa"/>
              <w:right w:w="144" w:type="dxa"/>
            </w:tcMar>
            <w:hideMark/>
          </w:tcPr>
          <w:p w14:paraId="21196B80"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291</w:t>
            </w:r>
          </w:p>
        </w:tc>
        <w:tc>
          <w:tcPr>
            <w:tcW w:w="2268" w:type="dxa"/>
            <w:shd w:val="clear" w:color="auto" w:fill="auto"/>
            <w:tcMar>
              <w:top w:w="72" w:type="dxa"/>
              <w:left w:w="144" w:type="dxa"/>
              <w:bottom w:w="72" w:type="dxa"/>
              <w:right w:w="144" w:type="dxa"/>
            </w:tcMar>
            <w:hideMark/>
          </w:tcPr>
          <w:p w14:paraId="673DCBFD"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0.7</w:t>
            </w:r>
          </w:p>
        </w:tc>
        <w:tc>
          <w:tcPr>
            <w:tcW w:w="2126" w:type="dxa"/>
            <w:shd w:val="clear" w:color="auto" w:fill="auto"/>
            <w:tcMar>
              <w:top w:w="72" w:type="dxa"/>
              <w:left w:w="144" w:type="dxa"/>
              <w:bottom w:w="72" w:type="dxa"/>
              <w:right w:w="144" w:type="dxa"/>
            </w:tcMar>
            <w:hideMark/>
          </w:tcPr>
          <w:p w14:paraId="48C7957B"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0</w:t>
            </w:r>
          </w:p>
        </w:tc>
        <w:tc>
          <w:tcPr>
            <w:tcW w:w="2192" w:type="dxa"/>
            <w:shd w:val="clear" w:color="auto" w:fill="auto"/>
            <w:tcMar>
              <w:top w:w="72" w:type="dxa"/>
              <w:left w:w="144" w:type="dxa"/>
              <w:bottom w:w="72" w:type="dxa"/>
              <w:right w:w="144" w:type="dxa"/>
            </w:tcMar>
            <w:hideMark/>
          </w:tcPr>
          <w:p w14:paraId="2BBE7118" w14:textId="4B46968B" w:rsidR="00895435" w:rsidRPr="00911A63" w:rsidRDefault="00911A63" w:rsidP="00911A63">
            <w:pPr>
              <w:snapToGrid w:val="0"/>
              <w:spacing w:line="360" w:lineRule="auto"/>
              <w:jc w:val="center"/>
              <w:rPr>
                <w:rFonts w:ascii="Book Antiqua" w:eastAsia="SimSun" w:hAnsi="Book Antiqua" w:cs="Times New Roman"/>
                <w:sz w:val="24"/>
                <w:szCs w:val="24"/>
                <w:lang w:eastAsia="zh-CN"/>
              </w:rPr>
            </w:pPr>
            <w:r>
              <w:rPr>
                <w:rFonts w:ascii="Book Antiqua" w:hAnsi="Book Antiqua" w:cs="Times New Roman"/>
                <w:sz w:val="24"/>
                <w:szCs w:val="24"/>
              </w:rPr>
              <w:t>99.7</w:t>
            </w:r>
          </w:p>
        </w:tc>
      </w:tr>
      <w:tr w:rsidR="00895435" w:rsidRPr="00567A72" w14:paraId="37F51196" w14:textId="77777777" w:rsidTr="00177EA0">
        <w:trPr>
          <w:trHeight w:val="23"/>
        </w:trPr>
        <w:tc>
          <w:tcPr>
            <w:tcW w:w="2129" w:type="dxa"/>
            <w:shd w:val="clear" w:color="auto" w:fill="auto"/>
            <w:tcMar>
              <w:top w:w="72" w:type="dxa"/>
              <w:left w:w="144" w:type="dxa"/>
              <w:bottom w:w="72" w:type="dxa"/>
              <w:right w:w="144" w:type="dxa"/>
            </w:tcMar>
            <w:hideMark/>
          </w:tcPr>
          <w:p w14:paraId="1CFF1C0B" w14:textId="03C4310C" w:rsidR="00895435" w:rsidRPr="00567A72" w:rsidRDefault="00895435" w:rsidP="003B52F1">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Tsujii</w:t>
            </w:r>
            <w:r w:rsidR="00305EE8" w:rsidRPr="00567A72">
              <w:rPr>
                <w:rFonts w:ascii="Book Antiqua" w:hAnsi="Book Antiqua" w:cs="Times New Roman"/>
                <w:sz w:val="24"/>
                <w:szCs w:val="24"/>
              </w:rPr>
              <w:t xml:space="preserve"> </w:t>
            </w:r>
            <w:r w:rsidR="00305EE8" w:rsidRPr="00177EA0">
              <w:rPr>
                <w:rFonts w:ascii="Book Antiqua" w:hAnsi="Book Antiqua" w:cs="Times New Roman"/>
                <w:i/>
                <w:sz w:val="24"/>
                <w:szCs w:val="24"/>
              </w:rPr>
              <w:t>et al</w:t>
            </w:r>
            <w:r w:rsidR="00305EE8" w:rsidRPr="00567A72">
              <w:rPr>
                <w:rFonts w:ascii="Book Antiqua" w:hAnsi="Book Antiqua" w:cs="Times New Roman"/>
                <w:sz w:val="24"/>
                <w:szCs w:val="24"/>
              </w:rPr>
              <w:fldChar w:fldCharType="begin"/>
            </w:r>
            <w:r w:rsidR="00305EE8" w:rsidRPr="00567A72">
              <w:rPr>
                <w:rFonts w:ascii="Book Antiqua" w:hAnsi="Book Antiqua" w:cs="Times New Roman"/>
                <w:sz w:val="24"/>
                <w:szCs w:val="24"/>
              </w:rPr>
              <w:instrText xml:space="preserve"> ADDIN EN.CITE &lt;EndNote&gt;&lt;Cite&gt;&lt;Author&gt;Tsujii&lt;/Author&gt;&lt;Year&gt;2015&lt;/Year&gt;&lt;IDText&gt;Clinical outcomes of endoscopic submucosal dissection for superficial esophageal neoplasms: a multicenter retrospective cohort study&lt;/IDText&gt;&lt;DisplayText&gt;&lt;style face="superscript"&gt;[20]&lt;/style&gt;&lt;/DisplayText&gt;&lt;record&gt;&lt;dates&gt;&lt;pub-dates&gt;&lt;date&gt;Sep&lt;/date&gt;&lt;/pub-dates&gt;&lt;year&gt;2015&lt;/year&gt;&lt;/dates&gt;&lt;urls&gt;&lt;related-urls&gt;&lt;url&gt;http://www.ncbi.nlm.nih.gov/pubmed/25826277&lt;/url&gt;&lt;/related-urls&gt;&lt;/urls&gt;&lt;isbn&gt;1438-8812&lt;/isbn&gt;&lt;titles&gt;&lt;title&gt;Clinical outcomes of endoscopic submucosal dissection for superficial esophageal neoplasms: a multicenter retrospective cohort study&lt;/title&gt;&lt;secondary-title&gt;Endoscopy&lt;/secondary-title&gt;&lt;/titles&gt;&lt;pages&gt;775-83&lt;/pages&gt;&lt;number&gt;9&lt;/number&gt;&lt;contributors&gt;&lt;authors&gt;&lt;author&gt;Tsujii, Y.&lt;/author&gt;&lt;author&gt;Nishida, T.&lt;/author&gt;&lt;author&gt;Nishiyama, O.&lt;/author&gt;&lt;author&gt;Yamamoto, K.&lt;/author&gt;&lt;author&gt;Kawai, N.&lt;/author&gt;&lt;author&gt;Yamaguchi, S.&lt;/author&gt;&lt;author&gt;Yamada, T.&lt;/author&gt;&lt;author&gt;Yoshio, T.&lt;/author&gt;&lt;author&gt;Kitamura, S.&lt;/author&gt;&lt;author&gt;Nakamura, T.&lt;/author&gt;&lt;author&gt;Nishihara, A.&lt;/author&gt;&lt;author&gt;Ogiyama, H.&lt;/author&gt;&lt;author&gt;Nakahara, M.&lt;/author&gt;&lt;author&gt;Komori, M.&lt;/author&gt;&lt;author&gt;Kato, M.&lt;/author&gt;&lt;author&gt;Hayashi, Y.&lt;/author&gt;&lt;author&gt;Shinzaki, S.&lt;/author&gt;&lt;author&gt;Iijima, H.&lt;/author&gt;&lt;author&gt;Michida, T.&lt;/author&gt;&lt;author&gt;Tsujii, M.&lt;/author&gt;&lt;author&gt;Takehara, T.&lt;/author&gt;&lt;/authors&gt;&lt;/contributors&gt;&lt;language&gt;eng&lt;/language&gt;&lt;added-date format="utc"&gt;1458913115&lt;/added-date&gt;&lt;ref-type name="Journal Article"&gt;17&lt;/ref-type&gt;&lt;rec-number&gt;46&lt;/rec-number&gt;&lt;last-updated-date format="utc"&gt;1458913115&lt;/last-updated-date&gt;&lt;accession-num&gt;25826277&lt;/accession-num&gt;&lt;electronic-resource-num&gt;10.1055/s-0034-1391844&lt;/electronic-resource-num&gt;&lt;volume&gt;47&lt;/volume&gt;&lt;/record&gt;&lt;/Cite&gt;&lt;/EndNote&gt;</w:instrText>
            </w:r>
            <w:r w:rsidR="00305EE8" w:rsidRPr="00567A72">
              <w:rPr>
                <w:rFonts w:ascii="Book Antiqua" w:hAnsi="Book Antiqua" w:cs="Times New Roman"/>
                <w:sz w:val="24"/>
                <w:szCs w:val="24"/>
              </w:rPr>
              <w:fldChar w:fldCharType="separate"/>
            </w:r>
            <w:r w:rsidR="00305EE8" w:rsidRPr="00567A72">
              <w:rPr>
                <w:rFonts w:ascii="Book Antiqua" w:hAnsi="Book Antiqua" w:cs="Times New Roman"/>
                <w:noProof/>
                <w:sz w:val="24"/>
                <w:szCs w:val="24"/>
                <w:vertAlign w:val="superscript"/>
              </w:rPr>
              <w:t>[20]</w:t>
            </w:r>
            <w:r w:rsidR="00305EE8" w:rsidRPr="00567A72">
              <w:rPr>
                <w:rFonts w:ascii="Book Antiqua" w:hAnsi="Book Antiqua" w:cs="Times New Roman"/>
                <w:sz w:val="24"/>
                <w:szCs w:val="24"/>
              </w:rPr>
              <w:fldChar w:fldCharType="end"/>
            </w:r>
          </w:p>
        </w:tc>
        <w:tc>
          <w:tcPr>
            <w:tcW w:w="1701" w:type="dxa"/>
            <w:shd w:val="clear" w:color="auto" w:fill="auto"/>
            <w:tcMar>
              <w:top w:w="72" w:type="dxa"/>
              <w:left w:w="144" w:type="dxa"/>
              <w:bottom w:w="72" w:type="dxa"/>
              <w:right w:w="144" w:type="dxa"/>
            </w:tcMar>
            <w:hideMark/>
          </w:tcPr>
          <w:p w14:paraId="01E39FB3" w14:textId="77777777" w:rsidR="00895435" w:rsidRPr="00567A72" w:rsidRDefault="00895435" w:rsidP="00911A63">
            <w:pPr>
              <w:snapToGrid w:val="0"/>
              <w:spacing w:line="360" w:lineRule="auto"/>
              <w:jc w:val="center"/>
              <w:rPr>
                <w:rFonts w:ascii="Book Antiqua" w:hAnsi="Book Antiqua" w:cs="Times New Roman"/>
                <w:sz w:val="24"/>
                <w:szCs w:val="24"/>
              </w:rPr>
            </w:pPr>
            <w:r w:rsidRPr="006B2C85">
              <w:rPr>
                <w:rFonts w:ascii="Book Antiqua" w:hAnsi="Book Antiqua" w:cs="Times New Roman"/>
                <w:caps/>
                <w:sz w:val="24"/>
                <w:szCs w:val="24"/>
              </w:rPr>
              <w:t>e</w:t>
            </w:r>
            <w:r w:rsidRPr="00567A72">
              <w:rPr>
                <w:rFonts w:ascii="Book Antiqua" w:hAnsi="Book Antiqua" w:cs="Times New Roman"/>
                <w:sz w:val="24"/>
                <w:szCs w:val="24"/>
              </w:rPr>
              <w:t>sophagus</w:t>
            </w:r>
          </w:p>
        </w:tc>
        <w:tc>
          <w:tcPr>
            <w:tcW w:w="1417" w:type="dxa"/>
            <w:shd w:val="clear" w:color="auto" w:fill="auto"/>
            <w:tcMar>
              <w:top w:w="72" w:type="dxa"/>
              <w:left w:w="144" w:type="dxa"/>
              <w:bottom w:w="72" w:type="dxa"/>
              <w:right w:w="144" w:type="dxa"/>
            </w:tcMar>
            <w:hideMark/>
          </w:tcPr>
          <w:p w14:paraId="1472575E"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2015</w:t>
            </w:r>
          </w:p>
        </w:tc>
        <w:tc>
          <w:tcPr>
            <w:tcW w:w="1418" w:type="dxa"/>
            <w:shd w:val="clear" w:color="auto" w:fill="auto"/>
            <w:tcMar>
              <w:top w:w="72" w:type="dxa"/>
              <w:left w:w="144" w:type="dxa"/>
              <w:bottom w:w="72" w:type="dxa"/>
              <w:right w:w="144" w:type="dxa"/>
            </w:tcMar>
            <w:hideMark/>
          </w:tcPr>
          <w:p w14:paraId="018E739E"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373</w:t>
            </w:r>
          </w:p>
        </w:tc>
        <w:tc>
          <w:tcPr>
            <w:tcW w:w="2268" w:type="dxa"/>
            <w:shd w:val="clear" w:color="auto" w:fill="auto"/>
            <w:tcMar>
              <w:top w:w="72" w:type="dxa"/>
              <w:left w:w="144" w:type="dxa"/>
              <w:bottom w:w="72" w:type="dxa"/>
              <w:right w:w="144" w:type="dxa"/>
            </w:tcMar>
            <w:hideMark/>
          </w:tcPr>
          <w:p w14:paraId="50F61CEF"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0</w:t>
            </w:r>
          </w:p>
        </w:tc>
        <w:tc>
          <w:tcPr>
            <w:tcW w:w="2126" w:type="dxa"/>
            <w:shd w:val="clear" w:color="auto" w:fill="auto"/>
            <w:tcMar>
              <w:top w:w="72" w:type="dxa"/>
              <w:left w:w="144" w:type="dxa"/>
              <w:bottom w:w="72" w:type="dxa"/>
              <w:right w:w="144" w:type="dxa"/>
            </w:tcMar>
            <w:hideMark/>
          </w:tcPr>
          <w:p w14:paraId="0CC0E0EF"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5.2</w:t>
            </w:r>
          </w:p>
        </w:tc>
        <w:tc>
          <w:tcPr>
            <w:tcW w:w="2192" w:type="dxa"/>
            <w:shd w:val="clear" w:color="auto" w:fill="auto"/>
            <w:tcMar>
              <w:top w:w="72" w:type="dxa"/>
              <w:left w:w="144" w:type="dxa"/>
              <w:bottom w:w="72" w:type="dxa"/>
              <w:right w:w="144" w:type="dxa"/>
            </w:tcMar>
            <w:hideMark/>
          </w:tcPr>
          <w:p w14:paraId="5E81E32D" w14:textId="1822A79B" w:rsidR="00895435" w:rsidRPr="00911A63" w:rsidRDefault="00911A63" w:rsidP="00911A63">
            <w:pPr>
              <w:snapToGrid w:val="0"/>
              <w:spacing w:line="360" w:lineRule="auto"/>
              <w:jc w:val="center"/>
              <w:rPr>
                <w:rFonts w:ascii="Book Antiqua" w:eastAsia="SimSun" w:hAnsi="Book Antiqua" w:cs="Times New Roman"/>
                <w:sz w:val="24"/>
                <w:szCs w:val="24"/>
                <w:lang w:eastAsia="zh-CN"/>
              </w:rPr>
            </w:pPr>
            <w:r>
              <w:rPr>
                <w:rFonts w:ascii="Book Antiqua" w:hAnsi="Book Antiqua" w:cs="Times New Roman"/>
                <w:sz w:val="24"/>
                <w:szCs w:val="24"/>
              </w:rPr>
              <w:t>96.7</w:t>
            </w:r>
          </w:p>
        </w:tc>
      </w:tr>
      <w:tr w:rsidR="00895435" w:rsidRPr="00567A72" w14:paraId="07468B25" w14:textId="77777777" w:rsidTr="00177EA0">
        <w:trPr>
          <w:trHeight w:val="23"/>
        </w:trPr>
        <w:tc>
          <w:tcPr>
            <w:tcW w:w="2129" w:type="dxa"/>
            <w:shd w:val="clear" w:color="auto" w:fill="auto"/>
            <w:tcMar>
              <w:top w:w="72" w:type="dxa"/>
              <w:left w:w="144" w:type="dxa"/>
              <w:bottom w:w="72" w:type="dxa"/>
              <w:right w:w="144" w:type="dxa"/>
            </w:tcMar>
            <w:hideMark/>
          </w:tcPr>
          <w:p w14:paraId="4FB071F8" w14:textId="555AFFEB" w:rsidR="00895435" w:rsidRPr="00567A72" w:rsidRDefault="00305EE8" w:rsidP="003B52F1">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 xml:space="preserve">Saito </w:t>
            </w:r>
            <w:r w:rsidRPr="00177EA0">
              <w:rPr>
                <w:rFonts w:ascii="Book Antiqua" w:hAnsi="Book Antiqua" w:cs="Times New Roman"/>
                <w:i/>
                <w:sz w:val="24"/>
                <w:szCs w:val="24"/>
              </w:rPr>
              <w:t>et al</w:t>
            </w:r>
            <w:r w:rsidRPr="00567A72">
              <w:rPr>
                <w:rFonts w:ascii="Book Antiqua" w:hAnsi="Book Antiqua" w:cs="Times New Roman"/>
                <w:sz w:val="24"/>
                <w:szCs w:val="24"/>
              </w:rPr>
              <w:fldChar w:fldCharType="begin">
                <w:fldData xml:space="preserve">PEVuZE5vdGU+PENpdGU+PEF1dGhvcj5TYWl0bzwvQXV0aG9yPjxZZWFyPjIwMTA8L1llYXI+PElE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</w:fldData>
              </w:fldChar>
            </w:r>
            <w:r w:rsidRPr="00567A72">
              <w:rPr>
                <w:rFonts w:ascii="Book Antiqua" w:hAnsi="Book Antiqua" w:cs="Times New Roman"/>
                <w:sz w:val="24"/>
                <w:szCs w:val="24"/>
              </w:rPr>
              <w:instrText xml:space="preserve"> ADDIN EN.CITE </w:instrText>
            </w:r>
            <w:r w:rsidRPr="00567A72">
              <w:rPr>
                <w:rFonts w:ascii="Book Antiqua" w:hAnsi="Book Antiqua" w:cs="Times New Roman"/>
                <w:sz w:val="24"/>
                <w:szCs w:val="24"/>
              </w:rPr>
              <w:fldChar w:fldCharType="begin">
                <w:fldData xml:space="preserve">PEVuZE5vdGU+PENpdGU+PEF1dGhvcj5TYWl0bzwvQXV0aG9yPjxZZWFyPjIwMTA8L1llYXI+PElE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</w:fldData>
              </w:fldChar>
            </w:r>
            <w:r w:rsidRPr="00567A72">
              <w:rPr>
                <w:rFonts w:ascii="Book Antiqua" w:hAnsi="Book Antiqua" w:cs="Times New Roman"/>
                <w:sz w:val="24"/>
                <w:szCs w:val="24"/>
              </w:rPr>
              <w:instrText xml:space="preserve"> ADDIN EN.CITE.DATA </w:instrText>
            </w:r>
            <w:r w:rsidRPr="00567A72">
              <w:rPr>
                <w:rFonts w:ascii="Book Antiqua" w:hAnsi="Book Antiqua" w:cs="Times New Roman"/>
                <w:sz w:val="24"/>
                <w:szCs w:val="24"/>
              </w:rPr>
            </w:r>
            <w:r w:rsidRPr="00567A72">
              <w:rPr>
                <w:rFonts w:ascii="Book Antiqua" w:hAnsi="Book Antiqua" w:cs="Times New Roman"/>
                <w:sz w:val="24"/>
                <w:szCs w:val="24"/>
              </w:rPr>
              <w:fldChar w:fldCharType="end"/>
            </w:r>
            <w:r w:rsidRPr="00567A72">
              <w:rPr>
                <w:rFonts w:ascii="Book Antiqua" w:hAnsi="Book Antiqua" w:cs="Times New Roman"/>
                <w:sz w:val="24"/>
                <w:szCs w:val="24"/>
              </w:rPr>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[21]</w:t>
            </w:r>
            <w:r w:rsidRPr="00567A72">
              <w:rPr>
                <w:rFonts w:ascii="Book Antiqua" w:hAnsi="Book Antiqua" w:cs="Times New Roman"/>
                <w:sz w:val="24"/>
                <w:szCs w:val="24"/>
              </w:rPr>
              <w:fldChar w:fldCharType="end"/>
            </w:r>
          </w:p>
        </w:tc>
        <w:tc>
          <w:tcPr>
            <w:tcW w:w="1701" w:type="dxa"/>
            <w:shd w:val="clear" w:color="auto" w:fill="auto"/>
            <w:tcMar>
              <w:top w:w="72" w:type="dxa"/>
              <w:left w:w="144" w:type="dxa"/>
              <w:bottom w:w="72" w:type="dxa"/>
              <w:right w:w="144" w:type="dxa"/>
            </w:tcMar>
            <w:hideMark/>
          </w:tcPr>
          <w:p w14:paraId="3F112610" w14:textId="77777777" w:rsidR="00895435" w:rsidRPr="00567A72" w:rsidRDefault="00895435" w:rsidP="00911A63">
            <w:pPr>
              <w:snapToGrid w:val="0"/>
              <w:spacing w:line="360" w:lineRule="auto"/>
              <w:jc w:val="center"/>
              <w:rPr>
                <w:rFonts w:ascii="Book Antiqua" w:hAnsi="Book Antiqua" w:cs="Times New Roman"/>
                <w:sz w:val="24"/>
                <w:szCs w:val="24"/>
              </w:rPr>
            </w:pPr>
            <w:r w:rsidRPr="006B2C85">
              <w:rPr>
                <w:rFonts w:ascii="Book Antiqua" w:hAnsi="Book Antiqua" w:cs="Times New Roman"/>
                <w:caps/>
                <w:sz w:val="24"/>
                <w:szCs w:val="24"/>
              </w:rPr>
              <w:t>c</w:t>
            </w:r>
            <w:r w:rsidRPr="00567A72">
              <w:rPr>
                <w:rFonts w:ascii="Book Antiqua" w:hAnsi="Book Antiqua" w:cs="Times New Roman"/>
                <w:sz w:val="24"/>
                <w:szCs w:val="24"/>
              </w:rPr>
              <w:t>olon</w:t>
            </w:r>
          </w:p>
        </w:tc>
        <w:tc>
          <w:tcPr>
            <w:tcW w:w="1417" w:type="dxa"/>
            <w:shd w:val="clear" w:color="auto" w:fill="auto"/>
            <w:tcMar>
              <w:top w:w="72" w:type="dxa"/>
              <w:left w:w="144" w:type="dxa"/>
              <w:bottom w:w="72" w:type="dxa"/>
              <w:right w:w="144" w:type="dxa"/>
            </w:tcMar>
            <w:hideMark/>
          </w:tcPr>
          <w:p w14:paraId="0FEE0E08"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2010</w:t>
            </w:r>
          </w:p>
        </w:tc>
        <w:tc>
          <w:tcPr>
            <w:tcW w:w="1418" w:type="dxa"/>
            <w:shd w:val="clear" w:color="auto" w:fill="auto"/>
            <w:tcMar>
              <w:top w:w="72" w:type="dxa"/>
              <w:left w:w="144" w:type="dxa"/>
              <w:bottom w:w="72" w:type="dxa"/>
              <w:right w:w="144" w:type="dxa"/>
            </w:tcMar>
            <w:hideMark/>
          </w:tcPr>
          <w:p w14:paraId="3A9CF0B2"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1111</w:t>
            </w:r>
          </w:p>
        </w:tc>
        <w:tc>
          <w:tcPr>
            <w:tcW w:w="2268" w:type="dxa"/>
            <w:shd w:val="clear" w:color="auto" w:fill="auto"/>
            <w:tcMar>
              <w:top w:w="72" w:type="dxa"/>
              <w:left w:w="144" w:type="dxa"/>
              <w:bottom w:w="72" w:type="dxa"/>
              <w:right w:w="144" w:type="dxa"/>
            </w:tcMar>
            <w:hideMark/>
          </w:tcPr>
          <w:p w14:paraId="31CAA173"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1.5</w:t>
            </w:r>
          </w:p>
        </w:tc>
        <w:tc>
          <w:tcPr>
            <w:tcW w:w="2126" w:type="dxa"/>
            <w:shd w:val="clear" w:color="auto" w:fill="auto"/>
            <w:tcMar>
              <w:top w:w="72" w:type="dxa"/>
              <w:left w:w="144" w:type="dxa"/>
              <w:bottom w:w="72" w:type="dxa"/>
              <w:right w:w="144" w:type="dxa"/>
            </w:tcMar>
            <w:hideMark/>
          </w:tcPr>
          <w:p w14:paraId="45A088E0" w14:textId="77777777" w:rsidR="00895435" w:rsidRPr="00567A72" w:rsidRDefault="0089543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4.9</w:t>
            </w:r>
          </w:p>
        </w:tc>
        <w:tc>
          <w:tcPr>
            <w:tcW w:w="2192" w:type="dxa"/>
            <w:shd w:val="clear" w:color="auto" w:fill="auto"/>
            <w:tcMar>
              <w:top w:w="72" w:type="dxa"/>
              <w:left w:w="144" w:type="dxa"/>
              <w:bottom w:w="72" w:type="dxa"/>
              <w:right w:w="144" w:type="dxa"/>
            </w:tcMar>
            <w:hideMark/>
          </w:tcPr>
          <w:p w14:paraId="3AAFD9E2" w14:textId="1124C0F1" w:rsidR="00895435" w:rsidRPr="00911A63" w:rsidRDefault="00895435" w:rsidP="00911A63">
            <w:pPr>
              <w:snapToGrid w:val="0"/>
              <w:spacing w:line="360" w:lineRule="auto"/>
              <w:jc w:val="center"/>
              <w:rPr>
                <w:rFonts w:ascii="Book Antiqua" w:eastAsia="SimSun" w:hAnsi="Book Antiqua" w:cs="Times New Roman"/>
                <w:sz w:val="24"/>
                <w:szCs w:val="24"/>
                <w:lang w:eastAsia="zh-CN"/>
              </w:rPr>
            </w:pPr>
            <w:r w:rsidRPr="00567A72">
              <w:rPr>
                <w:rFonts w:ascii="Book Antiqua" w:hAnsi="Book Antiqua" w:cs="Times New Roman"/>
                <w:sz w:val="24"/>
                <w:szCs w:val="24"/>
              </w:rPr>
              <w:t>88</w:t>
            </w:r>
            <w:r w:rsidR="00911A63">
              <w:rPr>
                <w:rFonts w:ascii="Book Antiqua" w:eastAsia="SimSun" w:hAnsi="Book Antiqua" w:cs="Times New Roman" w:hint="eastAsia"/>
                <w:sz w:val="24"/>
                <w:szCs w:val="24"/>
                <w:lang w:eastAsia="zh-CN"/>
              </w:rPr>
              <w:t>.0</w:t>
            </w:r>
          </w:p>
        </w:tc>
      </w:tr>
      <w:tr w:rsidR="006B2C85" w:rsidRPr="00567A72" w14:paraId="71DAAD36" w14:textId="77777777" w:rsidTr="00177EA0">
        <w:trPr>
          <w:trHeight w:val="26"/>
        </w:trPr>
        <w:tc>
          <w:tcPr>
            <w:tcW w:w="2129" w:type="dxa"/>
            <w:shd w:val="clear" w:color="auto" w:fill="auto"/>
            <w:tcMar>
              <w:top w:w="72" w:type="dxa"/>
              <w:left w:w="144" w:type="dxa"/>
              <w:bottom w:w="72" w:type="dxa"/>
              <w:right w:w="144" w:type="dxa"/>
            </w:tcMar>
            <w:hideMark/>
          </w:tcPr>
          <w:p w14:paraId="3854CE54" w14:textId="73016BBA" w:rsidR="006B2C85" w:rsidRPr="00567A72" w:rsidRDefault="006B2C85" w:rsidP="003B52F1">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 xml:space="preserve">Niimi </w:t>
            </w:r>
            <w:r w:rsidRPr="00177EA0">
              <w:rPr>
                <w:rFonts w:ascii="Book Antiqua" w:hAnsi="Book Antiqua" w:cs="Times New Roman"/>
                <w:i/>
                <w:sz w:val="24"/>
                <w:szCs w:val="24"/>
              </w:rPr>
              <w:t>et al</w:t>
            </w:r>
            <w:r w:rsidRPr="00567A72">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&lt;EndNote&gt;&lt;Cite&gt;&lt;Author&gt;Niimi&lt;/Author&gt;&lt;Year&gt;2010&lt;/Year&gt;&lt;IDText&gt;Long-term outcomes of endoscopic submucosal dissection for colorectal epithelial neoplasms&lt;/IDText&gt;&lt;DisplayText&gt;&lt;style face="superscript"&gt;[79]&lt;/style&gt;&lt;/DisplayText&gt;&lt;record&gt;&lt;dates&gt;&lt;pub-dates&gt;&lt;date&gt;Sep&lt;/date&gt;&lt;/pub-dates&gt;&lt;year&gt;2010&lt;/year&gt;&lt;/dates&gt;&lt;keywords&gt;&lt;keyword&gt;Adenoma&lt;/keyword&gt;&lt;keyword&gt;Adult&lt;/keyword&gt;&lt;keyword&gt;Aged&lt;/keyword&gt;&lt;keyword&gt;Aged, 80 and over&lt;/keyword&gt;&lt;keyword&gt;Carcinoma&lt;/keyword&gt;&lt;keyword&gt;Clinical Competence&lt;/keyword&gt;&lt;keyword&gt;Colonoscopy&lt;/keyword&gt;&lt;keyword&gt;Colorectal Neoplasms&lt;/keyword&gt;&lt;keyword&gt;Dissection&lt;/keyword&gt;&lt;keyword&gt;Female&lt;/keyword&gt;&lt;keyword&gt;Humans&lt;/keyword&gt;&lt;keyword&gt;Intestinal Mucosa&lt;/keyword&gt;&lt;keyword&gt;Intestinal Perforation&lt;/keyword&gt;&lt;keyword&gt;Intraoperative Complications&lt;/keyword&gt;&lt;keyword&gt;Kaplan-Meier Estimate&lt;/keyword&gt;&lt;keyword&gt;Longitudinal Studies&lt;/keyword&gt;&lt;keyword&gt;Male&lt;/keyword&gt;&lt;keyword&gt;Middle Aged&lt;/keyword&gt;&lt;keyword&gt;Postoperative Complications&lt;/keyword&gt;&lt;keyword&gt;Retrospective Studies&lt;/keyword&gt;&lt;keyword&gt;Treatment Outcome&lt;/keyword&gt;&lt;/keywords&gt;&lt;urls&gt;&lt;related-urls&gt;&lt;url&gt;http://www.ncbi.nlm.nih.gov/pubmed/20806156&lt;/url&gt;&lt;/related-urls&gt;&lt;/urls&gt;&lt;isbn&gt;1438-8812&lt;/isbn&gt;&lt;titles&gt;&lt;title&gt;Long-term outcomes of endoscopic submucosal dissection for colorectal epithelial neoplasms&lt;/title&gt;&lt;secondary-title&gt;Endoscopy&lt;/secondary-title&gt;&lt;/titles&gt;&lt;pages&gt;723-9&lt;/pages&gt;&lt;number&gt;9&lt;/number&gt;&lt;contributors&gt;&lt;authors&gt;&lt;author&gt;Niimi, K.&lt;/author&gt;&lt;author&gt;Fujishiro, M.&lt;/author&gt;&lt;author&gt;Kodashima, S.&lt;/author&gt;&lt;author&gt;Goto, O.&lt;/author&gt;&lt;author&gt;Ono, S.&lt;/author&gt;&lt;author&gt;Hirano, K.&lt;/author&gt;&lt;author&gt;Minatsuki, C.&lt;/author&gt;&lt;author&gt;Yamamichi, N.&lt;/author&gt;&lt;author&gt;Koike, K.&lt;/author&gt;&lt;/authors&gt;&lt;/contributors&gt;&lt;language&gt;eng&lt;/language&gt;&lt;added-date format="utc"&gt;1458915695&lt;/added-date&gt;&lt;ref-type name="Journal Article"&gt;17&lt;/ref-type&gt;&lt;rec-number&gt;81&lt;/rec-number&gt;&lt;last-updated-date format="utc"&gt;1458915695&lt;/last-updated-date&gt;&lt;accession-num&gt;20806156&lt;/accession-num&gt;&lt;electronic-resource-num&gt;10.1055/s-0030-1255675&lt;/electronic-resource-num&gt;&lt;volume&gt;42&lt;/volume&gt;&lt;/record&gt;&lt;/Cite&gt;&lt;/EndNote&gt;</w:instrText>
            </w:r>
            <w:r w:rsidRPr="00567A72">
              <w:rPr>
                <w:rFonts w:ascii="Book Antiqua" w:hAnsi="Book Antiqua" w:cs="Times New Roman"/>
                <w:sz w:val="24"/>
                <w:szCs w:val="24"/>
              </w:rPr>
              <w:fldChar w:fldCharType="separate"/>
            </w:r>
            <w:r w:rsidRPr="00DC6571">
              <w:rPr>
                <w:rFonts w:ascii="Book Antiqua" w:hAnsi="Book Antiqua" w:cs="Times New Roman"/>
                <w:noProof/>
                <w:sz w:val="24"/>
                <w:szCs w:val="24"/>
                <w:vertAlign w:val="superscript"/>
              </w:rPr>
              <w:t>[79]</w:t>
            </w:r>
            <w:r w:rsidRPr="00567A72">
              <w:rPr>
                <w:rFonts w:ascii="Book Antiqua" w:hAnsi="Book Antiqua" w:cs="Times New Roman"/>
                <w:sz w:val="24"/>
                <w:szCs w:val="24"/>
              </w:rPr>
              <w:fldChar w:fldCharType="end"/>
            </w:r>
          </w:p>
        </w:tc>
        <w:tc>
          <w:tcPr>
            <w:tcW w:w="1701" w:type="dxa"/>
            <w:shd w:val="clear" w:color="auto" w:fill="auto"/>
            <w:tcMar>
              <w:top w:w="72" w:type="dxa"/>
              <w:left w:w="144" w:type="dxa"/>
              <w:bottom w:w="72" w:type="dxa"/>
              <w:right w:w="144" w:type="dxa"/>
            </w:tcMar>
            <w:hideMark/>
          </w:tcPr>
          <w:p w14:paraId="287C35B9" w14:textId="46AAA0DB" w:rsidR="006B2C85" w:rsidRPr="00567A72" w:rsidRDefault="006B2C85" w:rsidP="00911A63">
            <w:pPr>
              <w:snapToGrid w:val="0"/>
              <w:spacing w:line="360" w:lineRule="auto"/>
              <w:jc w:val="center"/>
              <w:rPr>
                <w:rFonts w:ascii="Book Antiqua" w:hAnsi="Book Antiqua" w:cs="Times New Roman"/>
                <w:sz w:val="24"/>
                <w:szCs w:val="24"/>
              </w:rPr>
            </w:pPr>
            <w:r w:rsidRPr="00294453">
              <w:rPr>
                <w:rFonts w:ascii="Book Antiqua" w:hAnsi="Book Antiqua" w:cs="Times New Roman"/>
                <w:caps/>
                <w:sz w:val="24"/>
                <w:szCs w:val="24"/>
              </w:rPr>
              <w:t>c</w:t>
            </w:r>
            <w:r w:rsidRPr="00294453">
              <w:rPr>
                <w:rFonts w:ascii="Book Antiqua" w:hAnsi="Book Antiqua" w:cs="Times New Roman"/>
                <w:sz w:val="24"/>
                <w:szCs w:val="24"/>
              </w:rPr>
              <w:t>olon</w:t>
            </w:r>
          </w:p>
        </w:tc>
        <w:tc>
          <w:tcPr>
            <w:tcW w:w="1417" w:type="dxa"/>
            <w:shd w:val="clear" w:color="auto" w:fill="auto"/>
            <w:tcMar>
              <w:top w:w="72" w:type="dxa"/>
              <w:left w:w="144" w:type="dxa"/>
              <w:bottom w:w="72" w:type="dxa"/>
              <w:right w:w="144" w:type="dxa"/>
            </w:tcMar>
            <w:hideMark/>
          </w:tcPr>
          <w:p w14:paraId="4025BF71"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2010</w:t>
            </w:r>
          </w:p>
        </w:tc>
        <w:tc>
          <w:tcPr>
            <w:tcW w:w="1418" w:type="dxa"/>
            <w:shd w:val="clear" w:color="auto" w:fill="auto"/>
            <w:tcMar>
              <w:top w:w="72" w:type="dxa"/>
              <w:left w:w="144" w:type="dxa"/>
              <w:bottom w:w="72" w:type="dxa"/>
              <w:right w:w="144" w:type="dxa"/>
            </w:tcMar>
            <w:hideMark/>
          </w:tcPr>
          <w:p w14:paraId="032E259A"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310</w:t>
            </w:r>
          </w:p>
        </w:tc>
        <w:tc>
          <w:tcPr>
            <w:tcW w:w="2268" w:type="dxa"/>
            <w:shd w:val="clear" w:color="auto" w:fill="auto"/>
            <w:tcMar>
              <w:top w:w="72" w:type="dxa"/>
              <w:left w:w="144" w:type="dxa"/>
              <w:bottom w:w="72" w:type="dxa"/>
              <w:right w:w="144" w:type="dxa"/>
            </w:tcMar>
            <w:hideMark/>
          </w:tcPr>
          <w:p w14:paraId="1C65265E"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1.6</w:t>
            </w:r>
          </w:p>
        </w:tc>
        <w:tc>
          <w:tcPr>
            <w:tcW w:w="2126" w:type="dxa"/>
            <w:shd w:val="clear" w:color="auto" w:fill="auto"/>
            <w:tcMar>
              <w:top w:w="72" w:type="dxa"/>
              <w:left w:w="144" w:type="dxa"/>
              <w:bottom w:w="72" w:type="dxa"/>
              <w:right w:w="144" w:type="dxa"/>
            </w:tcMar>
            <w:hideMark/>
          </w:tcPr>
          <w:p w14:paraId="6F7D9813"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4.8</w:t>
            </w:r>
          </w:p>
        </w:tc>
        <w:tc>
          <w:tcPr>
            <w:tcW w:w="2192" w:type="dxa"/>
            <w:shd w:val="clear" w:color="auto" w:fill="auto"/>
            <w:tcMar>
              <w:top w:w="72" w:type="dxa"/>
              <w:left w:w="144" w:type="dxa"/>
              <w:bottom w:w="72" w:type="dxa"/>
              <w:right w:w="144" w:type="dxa"/>
            </w:tcMar>
            <w:hideMark/>
          </w:tcPr>
          <w:p w14:paraId="403FFD06"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90.3</w:t>
            </w:r>
          </w:p>
        </w:tc>
      </w:tr>
      <w:tr w:rsidR="006B2C85" w:rsidRPr="00567A72" w14:paraId="5AF7FB9D" w14:textId="77777777" w:rsidTr="00177EA0">
        <w:trPr>
          <w:trHeight w:val="23"/>
        </w:trPr>
        <w:tc>
          <w:tcPr>
            <w:tcW w:w="2129" w:type="dxa"/>
            <w:shd w:val="clear" w:color="auto" w:fill="auto"/>
            <w:tcMar>
              <w:top w:w="72" w:type="dxa"/>
              <w:left w:w="144" w:type="dxa"/>
              <w:bottom w:w="72" w:type="dxa"/>
              <w:right w:w="144" w:type="dxa"/>
            </w:tcMar>
            <w:hideMark/>
          </w:tcPr>
          <w:p w14:paraId="6D33EF3E" w14:textId="467B1FB9" w:rsidR="006B2C85" w:rsidRPr="00567A72" w:rsidRDefault="006B2C85" w:rsidP="003B52F1">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 xml:space="preserve">Oka </w:t>
            </w:r>
            <w:r w:rsidRPr="00177EA0">
              <w:rPr>
                <w:rFonts w:ascii="Book Antiqua" w:hAnsi="Book Antiqua" w:cs="Times New Roman"/>
                <w:i/>
                <w:sz w:val="24"/>
                <w:szCs w:val="24"/>
              </w:rPr>
              <w:t>et al</w:t>
            </w:r>
            <w:r w:rsidRPr="00567A72">
              <w:rPr>
                <w:rFonts w:ascii="Book Antiqua" w:hAnsi="Book Antiqua" w:cs="Times New Roman"/>
                <w:sz w:val="24"/>
                <w:szCs w:val="24"/>
              </w:rPr>
              <w:fldChar w:fldCharType="begin">
                <w:fldData xml:space="preserve">PEVuZE5vdGU+PENpdGU+PEF1dGhvcj5Pa2E8L0F1dGhvcj48WWVhcj4yMDEwPC9ZZWFyPjxJRFRl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</w:fldData>
              </w:fldChar>
            </w:r>
            <w:r>
              <w:rPr>
                <w:rFonts w:ascii="Book Antiqua" w:hAnsi="Book Antiqua" w:cs="Times New Roman"/>
                <w:sz w:val="24"/>
                <w:szCs w:val="24"/>
              </w:rPr>
              <w:instrText xml:space="preserve"> ADDIN EN.CITE </w:instrText>
            </w:r>
            <w:r>
              <w:rPr>
                <w:rFonts w:ascii="Book Antiqua" w:hAnsi="Book Antiqua" w:cs="Times New Roman"/>
                <w:sz w:val="24"/>
                <w:szCs w:val="24"/>
              </w:rPr>
              <w:fldChar w:fldCharType="begin">
                <w:fldData xml:space="preserve">PEVuZE5vdGU+PENpdGU+PEF1dGhvcj5Pa2E8L0F1dGhvcj48WWVhcj4yMDEwPC9ZZWFyPjxJRFRl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</w:fldData>
              </w:fldChar>
            </w:r>
            <w:r>
              <w:rPr>
                <w:rFonts w:ascii="Book Antiqua" w:hAnsi="Book Antiqua" w:cs="Times New Roman"/>
                <w:sz w:val="24"/>
                <w:szCs w:val="24"/>
              </w:rPr>
              <w:instrText xml:space="preserve"> ADDIN EN.CITE.DATA </w:instrText>
            </w:r>
            <w:r>
              <w:rPr>
                <w:rFonts w:ascii="Book Antiqua" w:hAnsi="Book Antiqua" w:cs="Times New Roman"/>
                <w:sz w:val="24"/>
                <w:szCs w:val="24"/>
              </w:rPr>
            </w:r>
            <w:r>
              <w:rPr>
                <w:rFonts w:ascii="Book Antiqua" w:hAnsi="Book Antiqua" w:cs="Times New Roman"/>
                <w:sz w:val="24"/>
                <w:szCs w:val="24"/>
              </w:rPr>
              <w:fldChar w:fldCharType="end"/>
            </w:r>
            <w:r w:rsidRPr="00567A72">
              <w:rPr>
                <w:rFonts w:ascii="Book Antiqua" w:hAnsi="Book Antiqua" w:cs="Times New Roman"/>
                <w:sz w:val="24"/>
                <w:szCs w:val="24"/>
              </w:rPr>
            </w:r>
            <w:r w:rsidRPr="00567A72">
              <w:rPr>
                <w:rFonts w:ascii="Book Antiqua" w:hAnsi="Book Antiqua" w:cs="Times New Roman"/>
                <w:sz w:val="24"/>
                <w:szCs w:val="24"/>
              </w:rPr>
              <w:fldChar w:fldCharType="separate"/>
            </w:r>
            <w:r w:rsidRPr="00DC6571">
              <w:rPr>
                <w:rFonts w:ascii="Book Antiqua" w:hAnsi="Book Antiqua" w:cs="Times New Roman"/>
                <w:noProof/>
                <w:sz w:val="24"/>
                <w:szCs w:val="24"/>
                <w:vertAlign w:val="superscript"/>
              </w:rPr>
              <w:t>[80]</w:t>
            </w:r>
            <w:r w:rsidRPr="00567A72">
              <w:rPr>
                <w:rFonts w:ascii="Book Antiqua" w:hAnsi="Book Antiqua" w:cs="Times New Roman"/>
                <w:sz w:val="24"/>
                <w:szCs w:val="24"/>
              </w:rPr>
              <w:fldChar w:fldCharType="end"/>
            </w:r>
          </w:p>
        </w:tc>
        <w:tc>
          <w:tcPr>
            <w:tcW w:w="1701" w:type="dxa"/>
            <w:shd w:val="clear" w:color="auto" w:fill="auto"/>
            <w:tcMar>
              <w:top w:w="72" w:type="dxa"/>
              <w:left w:w="144" w:type="dxa"/>
              <w:bottom w:w="72" w:type="dxa"/>
              <w:right w:w="144" w:type="dxa"/>
            </w:tcMar>
            <w:hideMark/>
          </w:tcPr>
          <w:p w14:paraId="7C6E1CD3" w14:textId="17496CED" w:rsidR="006B2C85" w:rsidRPr="00567A72" w:rsidRDefault="006B2C85" w:rsidP="00911A63">
            <w:pPr>
              <w:snapToGrid w:val="0"/>
              <w:spacing w:line="360" w:lineRule="auto"/>
              <w:jc w:val="center"/>
              <w:rPr>
                <w:rFonts w:ascii="Book Antiqua" w:hAnsi="Book Antiqua" w:cs="Times New Roman"/>
                <w:sz w:val="24"/>
                <w:szCs w:val="24"/>
              </w:rPr>
            </w:pPr>
            <w:r w:rsidRPr="00294453">
              <w:rPr>
                <w:rFonts w:ascii="Book Antiqua" w:hAnsi="Book Antiqua" w:cs="Times New Roman"/>
                <w:caps/>
                <w:sz w:val="24"/>
                <w:szCs w:val="24"/>
              </w:rPr>
              <w:t>c</w:t>
            </w:r>
            <w:r w:rsidRPr="00294453">
              <w:rPr>
                <w:rFonts w:ascii="Book Antiqua" w:hAnsi="Book Antiqua" w:cs="Times New Roman"/>
                <w:sz w:val="24"/>
                <w:szCs w:val="24"/>
              </w:rPr>
              <w:t>olon</w:t>
            </w:r>
          </w:p>
        </w:tc>
        <w:tc>
          <w:tcPr>
            <w:tcW w:w="1417" w:type="dxa"/>
            <w:shd w:val="clear" w:color="auto" w:fill="auto"/>
            <w:tcMar>
              <w:top w:w="72" w:type="dxa"/>
              <w:left w:w="144" w:type="dxa"/>
              <w:bottom w:w="72" w:type="dxa"/>
              <w:right w:w="144" w:type="dxa"/>
            </w:tcMar>
            <w:hideMark/>
          </w:tcPr>
          <w:p w14:paraId="2754BBDF"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2010</w:t>
            </w:r>
          </w:p>
        </w:tc>
        <w:tc>
          <w:tcPr>
            <w:tcW w:w="1418" w:type="dxa"/>
            <w:shd w:val="clear" w:color="auto" w:fill="auto"/>
            <w:tcMar>
              <w:top w:w="72" w:type="dxa"/>
              <w:left w:w="144" w:type="dxa"/>
              <w:bottom w:w="72" w:type="dxa"/>
              <w:right w:w="144" w:type="dxa"/>
            </w:tcMar>
            <w:hideMark/>
          </w:tcPr>
          <w:p w14:paraId="78B81F2B"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688</w:t>
            </w:r>
          </w:p>
        </w:tc>
        <w:tc>
          <w:tcPr>
            <w:tcW w:w="2268" w:type="dxa"/>
            <w:shd w:val="clear" w:color="auto" w:fill="auto"/>
            <w:tcMar>
              <w:top w:w="72" w:type="dxa"/>
              <w:left w:w="144" w:type="dxa"/>
              <w:bottom w:w="72" w:type="dxa"/>
              <w:right w:w="144" w:type="dxa"/>
            </w:tcMar>
            <w:hideMark/>
          </w:tcPr>
          <w:p w14:paraId="4A90A790"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1.7</w:t>
            </w:r>
          </w:p>
        </w:tc>
        <w:tc>
          <w:tcPr>
            <w:tcW w:w="2126" w:type="dxa"/>
            <w:shd w:val="clear" w:color="auto" w:fill="auto"/>
            <w:tcMar>
              <w:top w:w="72" w:type="dxa"/>
              <w:left w:w="144" w:type="dxa"/>
              <w:bottom w:w="72" w:type="dxa"/>
              <w:right w:w="144" w:type="dxa"/>
            </w:tcMar>
            <w:hideMark/>
          </w:tcPr>
          <w:p w14:paraId="2A790B5E"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3.3</w:t>
            </w:r>
          </w:p>
        </w:tc>
        <w:tc>
          <w:tcPr>
            <w:tcW w:w="2192" w:type="dxa"/>
            <w:shd w:val="clear" w:color="auto" w:fill="auto"/>
            <w:tcMar>
              <w:top w:w="72" w:type="dxa"/>
              <w:left w:w="144" w:type="dxa"/>
              <w:bottom w:w="72" w:type="dxa"/>
              <w:right w:w="144" w:type="dxa"/>
            </w:tcMar>
            <w:hideMark/>
          </w:tcPr>
          <w:p w14:paraId="00B5D6A4"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w:t>
            </w:r>
          </w:p>
        </w:tc>
      </w:tr>
      <w:tr w:rsidR="006B2C85" w:rsidRPr="00567A72" w14:paraId="6DD57F55" w14:textId="77777777" w:rsidTr="00177EA0">
        <w:trPr>
          <w:trHeight w:val="23"/>
        </w:trPr>
        <w:tc>
          <w:tcPr>
            <w:tcW w:w="2129" w:type="dxa"/>
            <w:shd w:val="clear" w:color="auto" w:fill="auto"/>
            <w:tcMar>
              <w:top w:w="72" w:type="dxa"/>
              <w:left w:w="144" w:type="dxa"/>
              <w:bottom w:w="72" w:type="dxa"/>
              <w:right w:w="144" w:type="dxa"/>
            </w:tcMar>
            <w:hideMark/>
          </w:tcPr>
          <w:p w14:paraId="767C8C0D" w14:textId="2AC14E0D" w:rsidR="006B2C85" w:rsidRPr="00567A72" w:rsidRDefault="006B2C85" w:rsidP="003B52F1">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 xml:space="preserve">Toyonaga </w:t>
            </w:r>
            <w:r w:rsidRPr="00177EA0">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&lt;EndNote&gt;&lt;Cite&gt;&lt;Author&gt;Toyonaga&lt;/Author&gt;&lt;Year&gt;2012&lt;/Year&gt;&lt;IDText&gt;Principles of quality controlled endoscopic submucosal dissection with appropriate dissection level and high quality resected specimen&lt;/IDText&gt;&lt;DisplayText&gt;&lt;style face="superscript"&gt;[22]&lt;/style&gt;&lt;/DisplayText&gt;&lt;record&gt;&lt;dates&gt;&lt;pub-dates&gt;&lt;date&gt;Nov&lt;/date&gt;&lt;/pub-dates&gt;&lt;year&gt;2012&lt;/year&gt;&lt;/dates&gt;&lt;urls&gt;&lt;related-urls&gt;&lt;url&gt;http://www.ncbi.nlm.nih.gov/pubmed/23251883&lt;/url&gt;&lt;/related-urls&gt;&lt;/urls&gt;&lt;isbn&gt;2234-2400&lt;/isbn&gt;&lt;custom2&gt;PMC3521937&lt;/custom2&gt;&lt;titles&gt;&lt;title&gt;Principles of quality controlled endoscopic submucosal dissection with appropriate dissection level and high quality resected specimen&lt;/title&gt;&lt;secondary-title&gt;Clin Endosc&lt;/secondary-title&gt;&lt;/titles&gt;&lt;pages&gt;362-74&lt;/pages&gt;&lt;number&gt;4&lt;/number&gt;&lt;contributors&gt;&lt;authors&gt;&lt;author&gt;Toyonaga, T.&lt;/author&gt;&lt;author&gt;Nishino, E.&lt;/author&gt;&lt;author&gt;Man-I, M.&lt;/author&gt;&lt;author&gt;East, J. E.&lt;/author&gt;&lt;author&gt;Azuma, T.&lt;/author&gt;&lt;/authors&gt;&lt;/contributors&gt;&lt;language&gt;eng&lt;/language&gt;&lt;added-date format="utc"&gt;1458913278&lt;/added-date&gt;&lt;ref-type name="Journal Article"&gt;17&lt;/ref-type&gt;&lt;rec-number&gt;48&lt;/rec-number&gt;&lt;last-updated-date format="utc"&gt;1458913278&lt;/last-updated-date&gt;&lt;accession-num&gt;23251883&lt;/accession-num&gt;&lt;electronic-resource-num&gt;10.5946/ce.2012.45.4.362&lt;/electronic-resource-num&gt;&lt;volume&gt;45&lt;/volume&gt;&lt;/record&gt;&lt;/Cite&gt;&lt;/EndNote&gt;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[22]</w:t>
            </w:r>
            <w:r w:rsidRPr="00567A72">
              <w:rPr>
                <w:rFonts w:ascii="Book Antiqua" w:hAnsi="Book Antiqua" w:cs="Times New Roman"/>
                <w:sz w:val="24"/>
                <w:szCs w:val="24"/>
              </w:rPr>
              <w:fldChar w:fldCharType="end"/>
            </w:r>
          </w:p>
        </w:tc>
        <w:tc>
          <w:tcPr>
            <w:tcW w:w="1701" w:type="dxa"/>
            <w:shd w:val="clear" w:color="auto" w:fill="auto"/>
            <w:tcMar>
              <w:top w:w="72" w:type="dxa"/>
              <w:left w:w="144" w:type="dxa"/>
              <w:bottom w:w="72" w:type="dxa"/>
              <w:right w:w="144" w:type="dxa"/>
            </w:tcMar>
            <w:hideMark/>
          </w:tcPr>
          <w:p w14:paraId="2315C81C" w14:textId="373AE8AB" w:rsidR="006B2C85" w:rsidRPr="00567A72" w:rsidRDefault="006B2C85" w:rsidP="00911A63">
            <w:pPr>
              <w:snapToGrid w:val="0"/>
              <w:spacing w:line="360" w:lineRule="auto"/>
              <w:jc w:val="center"/>
              <w:rPr>
                <w:rFonts w:ascii="Book Antiqua" w:hAnsi="Book Antiqua" w:cs="Times New Roman"/>
                <w:sz w:val="24"/>
                <w:szCs w:val="24"/>
              </w:rPr>
            </w:pPr>
            <w:r w:rsidRPr="00294453">
              <w:rPr>
                <w:rFonts w:ascii="Book Antiqua" w:hAnsi="Book Antiqua" w:cs="Times New Roman"/>
                <w:caps/>
                <w:sz w:val="24"/>
                <w:szCs w:val="24"/>
              </w:rPr>
              <w:t>c</w:t>
            </w:r>
            <w:r w:rsidRPr="00294453">
              <w:rPr>
                <w:rFonts w:ascii="Book Antiqua" w:hAnsi="Book Antiqua" w:cs="Times New Roman"/>
                <w:sz w:val="24"/>
                <w:szCs w:val="24"/>
              </w:rPr>
              <w:t>olon</w:t>
            </w:r>
          </w:p>
        </w:tc>
        <w:tc>
          <w:tcPr>
            <w:tcW w:w="1417" w:type="dxa"/>
            <w:shd w:val="clear" w:color="auto" w:fill="auto"/>
            <w:tcMar>
              <w:top w:w="72" w:type="dxa"/>
              <w:left w:w="144" w:type="dxa"/>
              <w:bottom w:w="72" w:type="dxa"/>
              <w:right w:w="144" w:type="dxa"/>
            </w:tcMar>
            <w:hideMark/>
          </w:tcPr>
          <w:p w14:paraId="15AA978B"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2012</w:t>
            </w:r>
          </w:p>
        </w:tc>
        <w:tc>
          <w:tcPr>
            <w:tcW w:w="1418" w:type="dxa"/>
            <w:shd w:val="clear" w:color="auto" w:fill="auto"/>
            <w:tcMar>
              <w:top w:w="72" w:type="dxa"/>
              <w:left w:w="144" w:type="dxa"/>
              <w:bottom w:w="72" w:type="dxa"/>
              <w:right w:w="144" w:type="dxa"/>
            </w:tcMar>
            <w:hideMark/>
          </w:tcPr>
          <w:p w14:paraId="4C8459E8"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1143</w:t>
            </w:r>
          </w:p>
        </w:tc>
        <w:tc>
          <w:tcPr>
            <w:tcW w:w="2268" w:type="dxa"/>
            <w:shd w:val="clear" w:color="auto" w:fill="auto"/>
            <w:tcMar>
              <w:top w:w="72" w:type="dxa"/>
              <w:left w:w="144" w:type="dxa"/>
              <w:bottom w:w="72" w:type="dxa"/>
              <w:right w:w="144" w:type="dxa"/>
            </w:tcMar>
            <w:hideMark/>
          </w:tcPr>
          <w:p w14:paraId="0C79EBC8"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1.2</w:t>
            </w:r>
          </w:p>
        </w:tc>
        <w:tc>
          <w:tcPr>
            <w:tcW w:w="2126" w:type="dxa"/>
            <w:shd w:val="clear" w:color="auto" w:fill="auto"/>
            <w:tcMar>
              <w:top w:w="72" w:type="dxa"/>
              <w:left w:w="144" w:type="dxa"/>
              <w:bottom w:w="72" w:type="dxa"/>
              <w:right w:w="144" w:type="dxa"/>
            </w:tcMar>
            <w:hideMark/>
          </w:tcPr>
          <w:p w14:paraId="3C570A9C"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1.4</w:t>
            </w:r>
          </w:p>
        </w:tc>
        <w:tc>
          <w:tcPr>
            <w:tcW w:w="2192" w:type="dxa"/>
            <w:shd w:val="clear" w:color="auto" w:fill="auto"/>
            <w:tcMar>
              <w:top w:w="72" w:type="dxa"/>
              <w:left w:w="144" w:type="dxa"/>
              <w:bottom w:w="72" w:type="dxa"/>
              <w:right w:w="144" w:type="dxa"/>
            </w:tcMar>
            <w:hideMark/>
          </w:tcPr>
          <w:p w14:paraId="723EC9ED"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99.3</w:t>
            </w:r>
          </w:p>
        </w:tc>
      </w:tr>
      <w:tr w:rsidR="006B2C85" w:rsidRPr="00567A72" w14:paraId="24E4CCBE" w14:textId="77777777" w:rsidTr="00177EA0">
        <w:trPr>
          <w:trHeight w:val="23"/>
        </w:trPr>
        <w:tc>
          <w:tcPr>
            <w:tcW w:w="2129" w:type="dxa"/>
            <w:shd w:val="clear" w:color="auto" w:fill="auto"/>
            <w:tcMar>
              <w:top w:w="72" w:type="dxa"/>
              <w:left w:w="144" w:type="dxa"/>
              <w:bottom w:w="72" w:type="dxa"/>
              <w:right w:w="144" w:type="dxa"/>
            </w:tcMar>
            <w:hideMark/>
          </w:tcPr>
          <w:p w14:paraId="3282D1FF" w14:textId="5CF2105E" w:rsidR="006B2C85" w:rsidRPr="00567A72" w:rsidRDefault="006B2C85" w:rsidP="003B52F1">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 xml:space="preserve">Takeuchi </w:t>
            </w:r>
            <w:r w:rsidRPr="00177EA0">
              <w:rPr>
                <w:rFonts w:ascii="Book Antiqua" w:hAnsi="Book Antiqua" w:cs="Times New Roman"/>
                <w:i/>
                <w:sz w:val="24"/>
                <w:szCs w:val="24"/>
              </w:rPr>
              <w:t>et al</w:t>
            </w:r>
            <w:r w:rsidRPr="00567A72">
              <w:rPr>
                <w:rFonts w:ascii="Book Antiqua" w:hAnsi="Book Antiqua" w:cs="Times New Roman"/>
                <w:sz w:val="24"/>
                <w:szCs w:val="24"/>
              </w:rPr>
              <w:fldChar w:fldCharType="begin"/>
            </w:r>
            <w:r>
              <w:rPr>
                <w:rFonts w:ascii="Book Antiqua" w:hAnsi="Book Antiqua" w:cs="Times New Roman"/>
                <w:sz w:val="24"/>
                <w:szCs w:val="24"/>
              </w:rPr>
              <w:instrText xml:space="preserve"> ADDIN EN.CITE &lt;EndNote&gt;&lt;Cite&gt;&lt;Author&gt;Takeuchi&lt;/Author&gt;&lt;Year&gt;2012&lt;/Year&gt;&lt;IDText&gt;Indication, strategy and outcomes of endoscopic submucosal dissection for colorectal neoplasm&lt;/IDText&gt;&lt;DisplayText&gt;&lt;style face="superscript"&gt;[81]&lt;/style&gt;&lt;/DisplayText&gt;&lt;record&gt;&lt;dates&gt;&lt;pub-dates&gt;&lt;date&gt;May&lt;/date&gt;&lt;/pub-dates&gt;&lt;year&gt;2012&lt;/year&gt;&lt;/dates&gt;&lt;keywords&gt;&lt;keyword&gt;Adenocarcinoma&lt;/keyword&gt;&lt;keyword&gt;Aged&lt;/keyword&gt;&lt;keyword&gt;Colorectal Neoplasms&lt;/keyword&gt;&lt;keyword&gt;Dissection&lt;/keyword&gt;&lt;keyword&gt;Endoscopy, Gastrointestinal&lt;/keyword&gt;&lt;keyword&gt;Female&lt;/keyword&gt;&lt;keyword&gt;Humans&lt;/keyword&gt;&lt;keyword&gt;Intestinal Mucosa&lt;/keyword&gt;&lt;keyword&gt;Male&lt;/keyword&gt;&lt;keyword&gt;Middle Aged&lt;/keyword&gt;&lt;/keywords&gt;&lt;urls&gt;&lt;related-urls&gt;&lt;url&gt;http://www.ncbi.nlm.nih.gov/pubmed/22533762&lt;/url&gt;&lt;/related-urls&gt;&lt;/urls&gt;&lt;isbn&gt;1443-1661&lt;/isbn&gt;&lt;titles&gt;&lt;title&gt;Indication, strategy and outcomes of endoscopic submucosal dissection for colorectal neoplasm&lt;/title&gt;&lt;secondary-title&gt;Dig Endosc&lt;/secondary-title&gt;&lt;/titles&gt;&lt;pages&gt;100-4&lt;/pages&gt;&lt;contributors&gt;&lt;authors&gt;&lt;author&gt;Takeuchi, Y.&lt;/author&gt;&lt;author&gt;Ohta, T.&lt;/author&gt;&lt;author&gt;Matsui, F.&lt;/author&gt;&lt;author&gt;Nagai, K.&lt;/author&gt;&lt;author&gt;Uedo, N.&lt;/author&gt;&lt;/authors&gt;&lt;/contributors&gt;&lt;language&gt;eng&lt;/language&gt;&lt;added-date format="utc"&gt;1459069487&lt;/added-date&gt;&lt;ref-type name="Journal Article"&gt;17&lt;/ref-type&gt;&lt;rec-number&gt;86&lt;/rec-number&gt;&lt;last-updated-date format="utc"&gt;1459069487&lt;/last-updated-date&gt;&lt;accession-num&gt;22533762&lt;/accession-num&gt;&lt;electronic-resource-num&gt;10.1111/j.1443-1661.2012.01277.x&lt;/electronic-resource-num&gt;&lt;volume&gt;24 Suppl 1&lt;/volume&gt;&lt;/record&gt;&lt;/Cite&gt;&lt;/EndNote&gt;</w:instrText>
            </w:r>
            <w:r w:rsidRPr="00567A72">
              <w:rPr>
                <w:rFonts w:ascii="Book Antiqua" w:hAnsi="Book Antiqua" w:cs="Times New Roman"/>
                <w:sz w:val="24"/>
                <w:szCs w:val="24"/>
              </w:rPr>
              <w:fldChar w:fldCharType="separate"/>
            </w:r>
            <w:r w:rsidRPr="00DC6571">
              <w:rPr>
                <w:rFonts w:ascii="Book Antiqua" w:hAnsi="Book Antiqua" w:cs="Times New Roman"/>
                <w:noProof/>
                <w:sz w:val="24"/>
                <w:szCs w:val="24"/>
                <w:vertAlign w:val="superscript"/>
              </w:rPr>
              <w:t>[81]</w:t>
            </w:r>
            <w:r w:rsidRPr="00567A72">
              <w:rPr>
                <w:rFonts w:ascii="Book Antiqua" w:hAnsi="Book Antiqua" w:cs="Times New Roman"/>
                <w:sz w:val="24"/>
                <w:szCs w:val="24"/>
              </w:rPr>
              <w:fldChar w:fldCharType="end"/>
            </w:r>
          </w:p>
        </w:tc>
        <w:tc>
          <w:tcPr>
            <w:tcW w:w="1701" w:type="dxa"/>
            <w:shd w:val="clear" w:color="auto" w:fill="auto"/>
            <w:tcMar>
              <w:top w:w="72" w:type="dxa"/>
              <w:left w:w="144" w:type="dxa"/>
              <w:bottom w:w="72" w:type="dxa"/>
              <w:right w:w="144" w:type="dxa"/>
            </w:tcMar>
            <w:hideMark/>
          </w:tcPr>
          <w:p w14:paraId="5FBEEFB0" w14:textId="1E0EEA0C" w:rsidR="006B2C85" w:rsidRPr="00567A72" w:rsidRDefault="006B2C85" w:rsidP="00911A63">
            <w:pPr>
              <w:snapToGrid w:val="0"/>
              <w:spacing w:line="360" w:lineRule="auto"/>
              <w:jc w:val="center"/>
              <w:rPr>
                <w:rFonts w:ascii="Book Antiqua" w:hAnsi="Book Antiqua" w:cs="Times New Roman"/>
                <w:sz w:val="24"/>
                <w:szCs w:val="24"/>
              </w:rPr>
            </w:pPr>
            <w:r w:rsidRPr="00294453">
              <w:rPr>
                <w:rFonts w:ascii="Book Antiqua" w:hAnsi="Book Antiqua" w:cs="Times New Roman"/>
                <w:caps/>
                <w:sz w:val="24"/>
                <w:szCs w:val="24"/>
              </w:rPr>
              <w:t>c</w:t>
            </w:r>
            <w:r w:rsidRPr="00294453">
              <w:rPr>
                <w:rFonts w:ascii="Book Antiqua" w:hAnsi="Book Antiqua" w:cs="Times New Roman"/>
                <w:sz w:val="24"/>
                <w:szCs w:val="24"/>
              </w:rPr>
              <w:t>olon</w:t>
            </w:r>
          </w:p>
        </w:tc>
        <w:tc>
          <w:tcPr>
            <w:tcW w:w="1417" w:type="dxa"/>
            <w:shd w:val="clear" w:color="auto" w:fill="auto"/>
            <w:tcMar>
              <w:top w:w="72" w:type="dxa"/>
              <w:left w:w="144" w:type="dxa"/>
              <w:bottom w:w="72" w:type="dxa"/>
              <w:right w:w="144" w:type="dxa"/>
            </w:tcMar>
            <w:hideMark/>
          </w:tcPr>
          <w:p w14:paraId="3AFE1ACA"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2012</w:t>
            </w:r>
          </w:p>
        </w:tc>
        <w:tc>
          <w:tcPr>
            <w:tcW w:w="1418" w:type="dxa"/>
            <w:shd w:val="clear" w:color="auto" w:fill="auto"/>
            <w:tcMar>
              <w:top w:w="72" w:type="dxa"/>
              <w:left w:w="144" w:type="dxa"/>
              <w:bottom w:w="72" w:type="dxa"/>
              <w:right w:w="144" w:type="dxa"/>
            </w:tcMar>
            <w:hideMark/>
          </w:tcPr>
          <w:p w14:paraId="415687C8"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348</w:t>
            </w:r>
          </w:p>
        </w:tc>
        <w:tc>
          <w:tcPr>
            <w:tcW w:w="2268" w:type="dxa"/>
            <w:shd w:val="clear" w:color="auto" w:fill="auto"/>
            <w:tcMar>
              <w:top w:w="72" w:type="dxa"/>
              <w:left w:w="144" w:type="dxa"/>
              <w:bottom w:w="72" w:type="dxa"/>
              <w:right w:w="144" w:type="dxa"/>
            </w:tcMar>
            <w:hideMark/>
          </w:tcPr>
          <w:p w14:paraId="2FA3D9AD"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4.6</w:t>
            </w:r>
          </w:p>
        </w:tc>
        <w:tc>
          <w:tcPr>
            <w:tcW w:w="2126" w:type="dxa"/>
            <w:shd w:val="clear" w:color="auto" w:fill="auto"/>
            <w:tcMar>
              <w:top w:w="72" w:type="dxa"/>
              <w:left w:w="144" w:type="dxa"/>
              <w:bottom w:w="72" w:type="dxa"/>
              <w:right w:w="144" w:type="dxa"/>
            </w:tcMar>
            <w:hideMark/>
          </w:tcPr>
          <w:p w14:paraId="3BE28968"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2.3</w:t>
            </w:r>
          </w:p>
        </w:tc>
        <w:tc>
          <w:tcPr>
            <w:tcW w:w="2192" w:type="dxa"/>
            <w:shd w:val="clear" w:color="auto" w:fill="auto"/>
            <w:tcMar>
              <w:top w:w="72" w:type="dxa"/>
              <w:left w:w="144" w:type="dxa"/>
              <w:bottom w:w="72" w:type="dxa"/>
              <w:right w:w="144" w:type="dxa"/>
            </w:tcMar>
            <w:hideMark/>
          </w:tcPr>
          <w:p w14:paraId="7CBE2029"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91.1</w:t>
            </w:r>
          </w:p>
        </w:tc>
      </w:tr>
      <w:tr w:rsidR="006B2C85" w:rsidRPr="00567A72" w14:paraId="23427757" w14:textId="77777777" w:rsidTr="00177EA0">
        <w:trPr>
          <w:trHeight w:val="23"/>
        </w:trPr>
        <w:tc>
          <w:tcPr>
            <w:tcW w:w="2129" w:type="dxa"/>
            <w:shd w:val="clear" w:color="auto" w:fill="auto"/>
            <w:tcMar>
              <w:top w:w="72" w:type="dxa"/>
              <w:left w:w="144" w:type="dxa"/>
              <w:bottom w:w="72" w:type="dxa"/>
              <w:right w:w="144" w:type="dxa"/>
            </w:tcMar>
            <w:hideMark/>
          </w:tcPr>
          <w:p w14:paraId="788F54A2" w14:textId="72238A6D" w:rsidR="006B2C85" w:rsidRPr="00567A72" w:rsidRDefault="006B2C85" w:rsidP="003B52F1">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 xml:space="preserve">Lee </w:t>
            </w:r>
            <w:r w:rsidRPr="00177EA0">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&lt;EndNote&gt;&lt;Cite&gt;&lt;Author&gt;Lee&lt;/Author&gt;&lt;Year&gt;2013&lt;/Year&gt;&lt;IDText&gt;Endoscopic submucosal dissection for colorectal tumors--1,000 colorectal ESD cases: one specialized institute&amp;apos;s experiences&lt;/IDText&gt;&lt;DisplayText&gt;&lt;style face="superscript"&gt;[24]&lt;/style&gt;&lt;/DisplayText&gt;&lt;record&gt;&lt;dates&gt;&lt;pub-dates&gt;&lt;date&gt;Jan&lt;/date&gt;&lt;/pub-dates&gt;&lt;year&gt;2013&lt;/year&gt;&lt;/dates&gt;&lt;keywords&gt;&lt;keyword&gt;Adult&lt;/keyword&gt;&lt;keyword&gt;Aged&lt;/keyword&gt;&lt;keyword&gt;Aged, 80 and over&lt;/keyword&gt;&lt;keyword&gt;Colonic Neoplasms&lt;/keyword&gt;&lt;keyword&gt;Colonoscopy&lt;/keyword&gt;&lt;keyword&gt;Conversion to Open Surgery&lt;/keyword&gt;&lt;keyword&gt;Dissection&lt;/keyword&gt;&lt;keyword&gt;Female&lt;/keyword&gt;&lt;keyword&gt;Humans&lt;/keyword&gt;&lt;keyword&gt;Intestinal Mucosa&lt;/keyword&gt;&lt;keyword&gt;Male&lt;/keyword&gt;&lt;keyword&gt;Middle Aged&lt;/keyword&gt;&lt;keyword&gt;Neoplasm Recurrence, Local&lt;/keyword&gt;&lt;keyword&gt;Postoperative Complications&lt;/keyword&gt;&lt;keyword&gt;Proctoscopy&lt;/keyword&gt;&lt;keyword&gt;Rectal Neoplasms&lt;/keyword&gt;&lt;keyword&gt;Reoperation&lt;/keyword&gt;&lt;keyword&gt;Treatment Outcome&lt;/keyword&gt;&lt;keyword&gt;Tumor Burden&lt;/keyword&gt;&lt;/keywords&gt;&lt;urls&gt;&lt;related-urls&gt;&lt;url&gt;http://www.ncbi.nlm.nih.gov/pubmed/22729707&lt;/url&gt;&lt;/related-urls&gt;&lt;/urls&gt;&lt;isbn&gt;1432-2218&lt;/isbn&gt;&lt;titles&gt;&lt;title&gt;Endoscopic submucosal dissection for colorectal tumors--1,000 colorectal ESD cases: one specialized institute&amp;apos;s experiences&lt;/title&gt;&lt;secondary-title&gt;Surg Endosc&lt;/secondary-title&gt;&lt;/titles&gt;&lt;pages&gt;31-9&lt;/pages&gt;&lt;number&gt;1&lt;/number&gt;&lt;contributors&gt;&lt;authors&gt;&lt;author&gt;Lee, E. J.&lt;/author&gt;&lt;author&gt;Lee, J. B.&lt;/author&gt;&lt;author&gt;Lee, S. H.&lt;/author&gt;&lt;author&gt;Kim, do S&lt;/author&gt;&lt;author&gt;Lee, D. H.&lt;/author&gt;&lt;author&gt;Lee, D. S.&lt;/author&gt;&lt;author&gt;Youk, E. G.&lt;/author&gt;&lt;/authors&gt;&lt;/contributors&gt;&lt;language&gt;eng&lt;/language&gt;&lt;added-date format="utc"&gt;1458913495&lt;/added-date&gt;&lt;ref-type name="Journal Article"&gt;17&lt;/ref-type&gt;&lt;rec-number&gt;50&lt;/rec-number&gt;&lt;last-updated-date format="utc"&gt;1458913495&lt;/last-updated-date&gt;&lt;accession-num&gt;22729707&lt;/accession-num&gt;&lt;electronic-resource-num&gt;10.1007/s00464-012-2403-4&lt;/electronic-resource-num&gt;&lt;volume&gt;27&lt;/volume&gt;&lt;/record&gt;&lt;/Cite&gt;&lt;/EndNote&gt;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[24]</w:t>
            </w:r>
            <w:r w:rsidRPr="00567A72">
              <w:rPr>
                <w:rFonts w:ascii="Book Antiqua" w:hAnsi="Book Antiqua" w:cs="Times New Roman"/>
                <w:sz w:val="24"/>
                <w:szCs w:val="24"/>
              </w:rPr>
              <w:fldChar w:fldCharType="end"/>
            </w:r>
          </w:p>
        </w:tc>
        <w:tc>
          <w:tcPr>
            <w:tcW w:w="1701" w:type="dxa"/>
            <w:shd w:val="clear" w:color="auto" w:fill="auto"/>
            <w:tcMar>
              <w:top w:w="72" w:type="dxa"/>
              <w:left w:w="144" w:type="dxa"/>
              <w:bottom w:w="72" w:type="dxa"/>
              <w:right w:w="144" w:type="dxa"/>
            </w:tcMar>
            <w:hideMark/>
          </w:tcPr>
          <w:p w14:paraId="2DAED339" w14:textId="483E865D" w:rsidR="006B2C85" w:rsidRPr="00567A72" w:rsidRDefault="006B2C85" w:rsidP="00911A63">
            <w:pPr>
              <w:snapToGrid w:val="0"/>
              <w:spacing w:line="360" w:lineRule="auto"/>
              <w:jc w:val="center"/>
              <w:rPr>
                <w:rFonts w:ascii="Book Antiqua" w:hAnsi="Book Antiqua" w:cs="Times New Roman"/>
                <w:sz w:val="24"/>
                <w:szCs w:val="24"/>
              </w:rPr>
            </w:pPr>
            <w:r w:rsidRPr="00294453">
              <w:rPr>
                <w:rFonts w:ascii="Book Antiqua" w:hAnsi="Book Antiqua" w:cs="Times New Roman"/>
                <w:caps/>
                <w:sz w:val="24"/>
                <w:szCs w:val="24"/>
              </w:rPr>
              <w:t>c</w:t>
            </w:r>
            <w:r w:rsidRPr="00294453">
              <w:rPr>
                <w:rFonts w:ascii="Book Antiqua" w:hAnsi="Book Antiqua" w:cs="Times New Roman"/>
                <w:sz w:val="24"/>
                <w:szCs w:val="24"/>
              </w:rPr>
              <w:t>olon</w:t>
            </w:r>
          </w:p>
        </w:tc>
        <w:tc>
          <w:tcPr>
            <w:tcW w:w="1417" w:type="dxa"/>
            <w:shd w:val="clear" w:color="auto" w:fill="auto"/>
            <w:tcMar>
              <w:top w:w="72" w:type="dxa"/>
              <w:left w:w="144" w:type="dxa"/>
              <w:bottom w:w="72" w:type="dxa"/>
              <w:right w:w="144" w:type="dxa"/>
            </w:tcMar>
            <w:hideMark/>
          </w:tcPr>
          <w:p w14:paraId="26E9FBAA"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2013</w:t>
            </w:r>
          </w:p>
        </w:tc>
        <w:tc>
          <w:tcPr>
            <w:tcW w:w="1418" w:type="dxa"/>
            <w:shd w:val="clear" w:color="auto" w:fill="auto"/>
            <w:tcMar>
              <w:top w:w="72" w:type="dxa"/>
              <w:left w:w="144" w:type="dxa"/>
              <w:bottom w:w="72" w:type="dxa"/>
              <w:right w:w="144" w:type="dxa"/>
            </w:tcMar>
            <w:hideMark/>
          </w:tcPr>
          <w:p w14:paraId="796866F2"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1000</w:t>
            </w:r>
          </w:p>
        </w:tc>
        <w:tc>
          <w:tcPr>
            <w:tcW w:w="2268" w:type="dxa"/>
            <w:shd w:val="clear" w:color="auto" w:fill="auto"/>
            <w:tcMar>
              <w:top w:w="72" w:type="dxa"/>
              <w:left w:w="144" w:type="dxa"/>
              <w:bottom w:w="72" w:type="dxa"/>
              <w:right w:w="144" w:type="dxa"/>
            </w:tcMar>
            <w:hideMark/>
          </w:tcPr>
          <w:p w14:paraId="354248FA"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0.4</w:t>
            </w:r>
          </w:p>
        </w:tc>
        <w:tc>
          <w:tcPr>
            <w:tcW w:w="2126" w:type="dxa"/>
            <w:shd w:val="clear" w:color="auto" w:fill="auto"/>
            <w:tcMar>
              <w:top w:w="72" w:type="dxa"/>
              <w:left w:w="144" w:type="dxa"/>
              <w:bottom w:w="72" w:type="dxa"/>
              <w:right w:w="144" w:type="dxa"/>
            </w:tcMar>
            <w:hideMark/>
          </w:tcPr>
          <w:p w14:paraId="4AF66A6C"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5.3</w:t>
            </w:r>
          </w:p>
        </w:tc>
        <w:tc>
          <w:tcPr>
            <w:tcW w:w="2192" w:type="dxa"/>
            <w:shd w:val="clear" w:color="auto" w:fill="auto"/>
            <w:tcMar>
              <w:top w:w="72" w:type="dxa"/>
              <w:left w:w="144" w:type="dxa"/>
              <w:bottom w:w="72" w:type="dxa"/>
              <w:right w:w="144" w:type="dxa"/>
            </w:tcMar>
            <w:hideMark/>
          </w:tcPr>
          <w:p w14:paraId="6A5D95A3"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97.5</w:t>
            </w:r>
          </w:p>
        </w:tc>
      </w:tr>
      <w:tr w:rsidR="006B2C85" w:rsidRPr="00567A72" w14:paraId="6ECB7430" w14:textId="77777777" w:rsidTr="00177EA0">
        <w:trPr>
          <w:trHeight w:val="23"/>
        </w:trPr>
        <w:tc>
          <w:tcPr>
            <w:tcW w:w="2129" w:type="dxa"/>
            <w:shd w:val="clear" w:color="auto" w:fill="auto"/>
            <w:tcMar>
              <w:top w:w="72" w:type="dxa"/>
              <w:left w:w="144" w:type="dxa"/>
              <w:bottom w:w="72" w:type="dxa"/>
              <w:right w:w="144" w:type="dxa"/>
            </w:tcMar>
            <w:hideMark/>
          </w:tcPr>
          <w:p w14:paraId="47E91860" w14:textId="33004804" w:rsidR="006B2C85" w:rsidRPr="00567A72" w:rsidRDefault="006B2C85" w:rsidP="003B52F1">
            <w:pPr>
              <w:snapToGrid w:val="0"/>
              <w:spacing w:line="360" w:lineRule="auto"/>
              <w:rPr>
                <w:rFonts w:ascii="Book Antiqua" w:hAnsi="Book Antiqua" w:cs="Times New Roman"/>
                <w:sz w:val="24"/>
                <w:szCs w:val="24"/>
              </w:rPr>
            </w:pPr>
            <w:r w:rsidRPr="00567A72">
              <w:rPr>
                <w:rFonts w:ascii="Book Antiqua" w:hAnsi="Book Antiqua" w:cs="Times New Roman"/>
                <w:sz w:val="24"/>
                <w:szCs w:val="24"/>
              </w:rPr>
              <w:t xml:space="preserve">Nakajima </w:t>
            </w:r>
            <w:r w:rsidRPr="00177EA0">
              <w:rPr>
                <w:rFonts w:ascii="Book Antiqua" w:hAnsi="Book Antiqua" w:cs="Times New Roman"/>
                <w:i/>
                <w:sz w:val="24"/>
                <w:szCs w:val="24"/>
              </w:rPr>
              <w:t>et al</w:t>
            </w:r>
            <w:r w:rsidRPr="00567A72">
              <w:rPr>
                <w:rFonts w:ascii="Book Antiqua" w:hAnsi="Book Antiqua" w:cs="Times New Roman"/>
                <w:sz w:val="24"/>
                <w:szCs w:val="24"/>
              </w:rPr>
              <w:fldChar w:fldCharType="begin"/>
            </w:r>
            <w:r w:rsidRPr="00567A72">
              <w:rPr>
                <w:rFonts w:ascii="Book Antiqua" w:hAnsi="Book Antiqua" w:cs="Times New Roman"/>
                <w:sz w:val="24"/>
                <w:szCs w:val="24"/>
              </w:rPr>
              <w:instrText xml:space="preserve"> ADDIN EN.CITE &lt;EndNote&gt;&lt;Cite&gt;&lt;Author&gt;Nakajima&lt;/Author&gt;&lt;Year&gt;2013&lt;/Year&gt;&lt;IDText&gt;Current status of endoscopic resection strategy for large, early colorectal neoplasia in Japan&lt;/IDText&gt;&lt;DisplayText&gt;&lt;style face="superscript"&gt;[23]&lt;/style&gt;&lt;/DisplayText&gt;&lt;record&gt;&lt;dates&gt;&lt;pub-dates&gt;&lt;date&gt;Sep&lt;/date&gt;&lt;/pub-dates&gt;&lt;year&gt;2013&lt;/year&gt;&lt;/dates&gt;&lt;keywords&gt;&lt;keyword&gt;Adult&lt;/keyword&gt;&lt;keyword&gt;Aged&lt;/keyword&gt;&lt;keyword&gt;Aged, 80 and over&lt;/keyword&gt;&lt;keyword&gt;Colonoscopy&lt;/keyword&gt;&lt;keyword&gt;Colorectal Neoplasms&lt;/keyword&gt;&lt;keyword&gt;Female&lt;/keyword&gt;&lt;keyword&gt;Humans&lt;/keyword&gt;&lt;keyword&gt;Japan&lt;/keyword&gt;&lt;keyword&gt;Male&lt;/keyword&gt;&lt;keyword&gt;Middle Aged&lt;/keyword&gt;&lt;keyword&gt;Prospective Studies&lt;/keyword&gt;&lt;keyword&gt;Treatment Outcome&lt;/keyword&gt;&lt;/keywords&gt;&lt;urls&gt;&lt;related-urls&gt;&lt;url&gt;http://www.ncbi.nlm.nih.gov/pubmed/23508817&lt;/url&gt;&lt;/related-urls&gt;&lt;/urls&gt;&lt;isbn&gt;1432-2218&lt;/isbn&gt;&lt;titles&gt;&lt;title&gt;Current status of endoscopic resection strategy for large, early colorectal neoplasia in Japan&lt;/title&gt;&lt;secondary-title&gt;Surg Endosc&lt;/secondary-title&gt;&lt;/titles&gt;&lt;pages&gt;3262-70&lt;/pages&gt;&lt;number&gt;9&lt;/number&gt;&lt;contributors&gt;&lt;authors&gt;&lt;author&gt;Nakajima, T.&lt;/author&gt;&lt;author&gt;Saito, Y.&lt;/author&gt;&lt;author&gt;Tanaka, S.&lt;/author&gt;&lt;author&gt;Iishi, H.&lt;/author&gt;&lt;author&gt;Kudo, S. E.&lt;/author&gt;&lt;author&gt;Ikematsu, H.&lt;/author&gt;&lt;author&gt;Igarashi, M.&lt;/author&gt;&lt;author&gt;Saitoh, Y.&lt;/author&gt;&lt;author&gt;Inoue, Y.&lt;/author&gt;&lt;author&gt;Kobayashi, K.&lt;/author&gt;&lt;author&gt;Hisasbe, T.&lt;/author&gt;&lt;author&gt;Matsuda, T.&lt;/author&gt;&lt;author&gt;Ishikawa, H.&lt;/author&gt;&lt;author&gt;Sugihara, K.&lt;/author&gt;&lt;/authors&gt;&lt;/contributors&gt;&lt;language&gt;eng&lt;/language&gt;&lt;added-date format="utc"&gt;1458913342&lt;/added-date&gt;&lt;ref-type name="Journal Article"&gt;17&lt;/ref-type&gt;&lt;rec-number&gt;49&lt;/rec-number&gt;&lt;last-updated-date format="utc"&gt;1458913342&lt;/last-updated-date&gt;&lt;accession-num&gt;23508817&lt;/accession-num&gt;&lt;electronic-resource-num&gt;10.1007/s00464-013-2903-x&lt;/electronic-resource-num&gt;&lt;volume&gt;27&lt;/volume&gt;&lt;/record&gt;&lt;/Cite&gt;&lt;/EndNote&gt;</w:instrText>
            </w:r>
            <w:r w:rsidRPr="00567A72">
              <w:rPr>
                <w:rFonts w:ascii="Book Antiqua" w:hAnsi="Book Antiqua" w:cs="Times New Roman"/>
                <w:sz w:val="24"/>
                <w:szCs w:val="24"/>
              </w:rPr>
              <w:fldChar w:fldCharType="separate"/>
            </w:r>
            <w:r w:rsidRPr="00567A72">
              <w:rPr>
                <w:rFonts w:ascii="Book Antiqua" w:hAnsi="Book Antiqua" w:cs="Times New Roman"/>
                <w:noProof/>
                <w:sz w:val="24"/>
                <w:szCs w:val="24"/>
                <w:vertAlign w:val="superscript"/>
              </w:rPr>
              <w:t>[23]</w:t>
            </w:r>
            <w:r w:rsidRPr="00567A72">
              <w:rPr>
                <w:rFonts w:ascii="Book Antiqua" w:hAnsi="Book Antiqua" w:cs="Times New Roman"/>
                <w:sz w:val="24"/>
                <w:szCs w:val="24"/>
              </w:rPr>
              <w:fldChar w:fldCharType="end"/>
            </w:r>
          </w:p>
        </w:tc>
        <w:tc>
          <w:tcPr>
            <w:tcW w:w="1701" w:type="dxa"/>
            <w:shd w:val="clear" w:color="auto" w:fill="auto"/>
            <w:tcMar>
              <w:top w:w="72" w:type="dxa"/>
              <w:left w:w="144" w:type="dxa"/>
              <w:bottom w:w="72" w:type="dxa"/>
              <w:right w:w="144" w:type="dxa"/>
            </w:tcMar>
            <w:hideMark/>
          </w:tcPr>
          <w:p w14:paraId="5458F78F" w14:textId="49538B74" w:rsidR="006B2C85" w:rsidRPr="00567A72" w:rsidRDefault="006B2C85" w:rsidP="00911A63">
            <w:pPr>
              <w:snapToGrid w:val="0"/>
              <w:spacing w:line="360" w:lineRule="auto"/>
              <w:jc w:val="center"/>
              <w:rPr>
                <w:rFonts w:ascii="Book Antiqua" w:hAnsi="Book Antiqua" w:cs="Times New Roman"/>
                <w:sz w:val="24"/>
                <w:szCs w:val="24"/>
              </w:rPr>
            </w:pPr>
            <w:r w:rsidRPr="00294453">
              <w:rPr>
                <w:rFonts w:ascii="Book Antiqua" w:hAnsi="Book Antiqua" w:cs="Times New Roman"/>
                <w:caps/>
                <w:sz w:val="24"/>
                <w:szCs w:val="24"/>
              </w:rPr>
              <w:t>c</w:t>
            </w:r>
            <w:r w:rsidRPr="00294453">
              <w:rPr>
                <w:rFonts w:ascii="Book Antiqua" w:hAnsi="Book Antiqua" w:cs="Times New Roman"/>
                <w:sz w:val="24"/>
                <w:szCs w:val="24"/>
              </w:rPr>
              <w:t>olon</w:t>
            </w:r>
          </w:p>
        </w:tc>
        <w:tc>
          <w:tcPr>
            <w:tcW w:w="1417" w:type="dxa"/>
            <w:shd w:val="clear" w:color="auto" w:fill="auto"/>
            <w:tcMar>
              <w:top w:w="72" w:type="dxa"/>
              <w:left w:w="144" w:type="dxa"/>
              <w:bottom w:w="72" w:type="dxa"/>
              <w:right w:w="144" w:type="dxa"/>
            </w:tcMar>
            <w:hideMark/>
          </w:tcPr>
          <w:p w14:paraId="741E1D3C"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2013</w:t>
            </w:r>
          </w:p>
        </w:tc>
        <w:tc>
          <w:tcPr>
            <w:tcW w:w="1418" w:type="dxa"/>
            <w:shd w:val="clear" w:color="auto" w:fill="auto"/>
            <w:tcMar>
              <w:top w:w="72" w:type="dxa"/>
              <w:left w:w="144" w:type="dxa"/>
              <w:bottom w:w="72" w:type="dxa"/>
              <w:right w:w="144" w:type="dxa"/>
            </w:tcMar>
            <w:hideMark/>
          </w:tcPr>
          <w:p w14:paraId="42548367"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816</w:t>
            </w:r>
          </w:p>
        </w:tc>
        <w:tc>
          <w:tcPr>
            <w:tcW w:w="2268" w:type="dxa"/>
            <w:shd w:val="clear" w:color="auto" w:fill="auto"/>
            <w:tcMar>
              <w:top w:w="72" w:type="dxa"/>
              <w:left w:w="144" w:type="dxa"/>
              <w:bottom w:w="72" w:type="dxa"/>
              <w:right w:w="144" w:type="dxa"/>
            </w:tcMar>
            <w:hideMark/>
          </w:tcPr>
          <w:p w14:paraId="3F41E2F4"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2.2</w:t>
            </w:r>
          </w:p>
        </w:tc>
        <w:tc>
          <w:tcPr>
            <w:tcW w:w="2126" w:type="dxa"/>
            <w:shd w:val="clear" w:color="auto" w:fill="auto"/>
            <w:tcMar>
              <w:top w:w="72" w:type="dxa"/>
              <w:left w:w="144" w:type="dxa"/>
              <w:bottom w:w="72" w:type="dxa"/>
              <w:right w:w="144" w:type="dxa"/>
            </w:tcMar>
            <w:hideMark/>
          </w:tcPr>
          <w:p w14:paraId="5DAC90FE" w14:textId="6F5BD7E0" w:rsidR="006B2C85" w:rsidRPr="00911A63" w:rsidRDefault="006B2C85" w:rsidP="00911A63">
            <w:pPr>
              <w:snapToGrid w:val="0"/>
              <w:spacing w:line="360" w:lineRule="auto"/>
              <w:jc w:val="center"/>
              <w:rPr>
                <w:rFonts w:ascii="Book Antiqua" w:eastAsia="SimSun" w:hAnsi="Book Antiqua" w:cs="Times New Roman"/>
                <w:sz w:val="24"/>
                <w:szCs w:val="24"/>
                <w:lang w:eastAsia="zh-CN"/>
              </w:rPr>
            </w:pPr>
            <w:r w:rsidRPr="00567A72">
              <w:rPr>
                <w:rFonts w:ascii="Book Antiqua" w:hAnsi="Book Antiqua" w:cs="Times New Roman"/>
                <w:sz w:val="24"/>
                <w:szCs w:val="24"/>
              </w:rPr>
              <w:t>2</w:t>
            </w:r>
            <w:r>
              <w:rPr>
                <w:rFonts w:ascii="Book Antiqua" w:eastAsia="SimSun" w:hAnsi="Book Antiqua" w:cs="Times New Roman" w:hint="eastAsia"/>
                <w:sz w:val="24"/>
                <w:szCs w:val="24"/>
                <w:lang w:eastAsia="zh-CN"/>
              </w:rPr>
              <w:t>.0</w:t>
            </w:r>
          </w:p>
        </w:tc>
        <w:tc>
          <w:tcPr>
            <w:tcW w:w="2192" w:type="dxa"/>
            <w:shd w:val="clear" w:color="auto" w:fill="auto"/>
            <w:tcMar>
              <w:top w:w="72" w:type="dxa"/>
              <w:left w:w="144" w:type="dxa"/>
              <w:bottom w:w="72" w:type="dxa"/>
              <w:right w:w="144" w:type="dxa"/>
            </w:tcMar>
            <w:hideMark/>
          </w:tcPr>
          <w:p w14:paraId="40433EC2" w14:textId="77777777" w:rsidR="006B2C85" w:rsidRPr="00567A72" w:rsidRDefault="006B2C85" w:rsidP="00911A63">
            <w:pPr>
              <w:snapToGrid w:val="0"/>
              <w:spacing w:line="360" w:lineRule="auto"/>
              <w:jc w:val="center"/>
              <w:rPr>
                <w:rFonts w:ascii="Book Antiqua" w:hAnsi="Book Antiqua" w:cs="Times New Roman"/>
                <w:sz w:val="24"/>
                <w:szCs w:val="24"/>
              </w:rPr>
            </w:pPr>
            <w:r w:rsidRPr="00567A72">
              <w:rPr>
                <w:rFonts w:ascii="Book Antiqua" w:hAnsi="Book Antiqua" w:cs="Times New Roman"/>
                <w:sz w:val="24"/>
                <w:szCs w:val="24"/>
              </w:rPr>
              <w:t>94.5</w:t>
            </w:r>
          </w:p>
        </w:tc>
      </w:tr>
    </w:tbl>
    <w:p w14:paraId="297C4E74" w14:textId="77777777" w:rsidR="00895435" w:rsidRPr="00567A72" w:rsidRDefault="00895435" w:rsidP="003B52F1">
      <w:pPr>
        <w:snapToGrid w:val="0"/>
        <w:spacing w:line="360" w:lineRule="auto"/>
        <w:rPr>
          <w:rFonts w:ascii="Book Antiqua" w:hAnsi="Book Antiqua" w:cs="Times New Roman"/>
          <w:sz w:val="24"/>
          <w:szCs w:val="24"/>
        </w:rPr>
      </w:pPr>
    </w:p>
    <w:p w14:paraId="368EDA1A" w14:textId="77777777" w:rsidR="001C2054" w:rsidRPr="00567A72" w:rsidRDefault="001C2054" w:rsidP="003B52F1">
      <w:pPr>
        <w:snapToGrid w:val="0"/>
        <w:spacing w:line="360" w:lineRule="auto"/>
        <w:rPr>
          <w:rFonts w:ascii="Book Antiqua" w:hAnsi="Book Antiqua" w:cs="Times New Roman"/>
          <w:sz w:val="24"/>
          <w:szCs w:val="24"/>
        </w:rPr>
        <w:sectPr w:rsidR="001C2054" w:rsidRPr="00567A72" w:rsidSect="00895435">
          <w:pgSz w:w="16838" w:h="11906" w:orient="landscape" w:code="9"/>
          <w:pgMar w:top="1701" w:right="1701" w:bottom="1701" w:left="1985" w:header="851" w:footer="992" w:gutter="0"/>
          <w:cols w:space="425"/>
          <w:docGrid w:type="linesAndChars" w:linePitch="360"/>
        </w:sectPr>
      </w:pPr>
    </w:p>
    <w:p w14:paraId="3D41CE38" w14:textId="1DD19A5B" w:rsidR="00895435" w:rsidRPr="00567A72" w:rsidRDefault="00157A6C" w:rsidP="003B52F1">
      <w:pPr>
        <w:snapToGrid w:val="0"/>
        <w:spacing w:line="360" w:lineRule="auto"/>
        <w:rPr>
          <w:rFonts w:ascii="Book Antiqua" w:hAnsi="Book Antiqua" w:cs="Times New Roman"/>
          <w:sz w:val="24"/>
          <w:szCs w:val="24"/>
        </w:rPr>
      </w:pPr>
      <w:r w:rsidRPr="00567A72">
        <w:rPr>
          <w:rFonts w:ascii="Book Antiqua" w:eastAsia="Times New Roman" w:hAnsi="Book Antiqua" w:cs="Times New Roman"/>
          <w:noProof/>
          <w:sz w:val="24"/>
          <w:szCs w:val="24"/>
          <w:lang w:eastAsia="zh-CN"/>
        </w:rPr>
        <w:lastRenderedPageBreak/>
        <w:drawing>
          <wp:inline distT="0" distB="0" distL="0" distR="0" wp14:anchorId="551E5530" wp14:editId="07B6F413">
            <wp:extent cx="5218430" cy="2255520"/>
            <wp:effectExtent l="0" t="0" r="127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300dpi.tif"/>
                    <pic:cNvPicPr/>
                  </pic:nvPicPr>
                  <pic:blipFill>
                    <a:blip r:embed="rId9">
                      <a:extLst>
                        <a:ext uri="{28A0092B-C50C-407E-A947-70E740481C1C}">
                          <a14:useLocalDpi xmlns:a14="http://schemas.microsoft.com/office/drawing/2010/main" val="0"/>
                        </a:ext>
                      </a:extLst>
                    </a:blip>
                    <a:stretch>
                      <a:fillRect/>
                    </a:stretch>
                  </pic:blipFill>
                  <pic:spPr>
                    <a:xfrm>
                      <a:off x="0" y="0"/>
                      <a:ext cx="5218430" cy="2255520"/>
                    </a:xfrm>
                    <a:prstGeom prst="rect">
                      <a:avLst/>
                    </a:prstGeom>
                  </pic:spPr>
                </pic:pic>
              </a:graphicData>
            </a:graphic>
          </wp:inline>
        </w:drawing>
      </w:r>
    </w:p>
    <w:p w14:paraId="68B4C5AC" w14:textId="44251FBE" w:rsidR="00157A6C" w:rsidRPr="00177EA0" w:rsidRDefault="00177EA0" w:rsidP="003B52F1">
      <w:pPr>
        <w:snapToGrid w:val="0"/>
        <w:spacing w:line="360" w:lineRule="auto"/>
        <w:rPr>
          <w:rFonts w:ascii="Book Antiqua" w:eastAsia="SimSun" w:hAnsi="Book Antiqua" w:cs="Times New Roman"/>
          <w:b/>
          <w:sz w:val="24"/>
          <w:szCs w:val="24"/>
          <w:lang w:eastAsia="zh-CN"/>
        </w:rPr>
      </w:pPr>
      <w:r w:rsidRPr="00177EA0">
        <w:rPr>
          <w:rFonts w:ascii="Book Antiqua" w:eastAsia="Times New Roman" w:hAnsi="Book Antiqua" w:cs="Times New Roman"/>
          <w:b/>
          <w:sz w:val="24"/>
          <w:szCs w:val="24"/>
        </w:rPr>
        <w:t>Figure</w:t>
      </w:r>
      <w:r w:rsidRPr="00177EA0">
        <w:rPr>
          <w:rFonts w:ascii="Book Antiqua" w:eastAsia="SimSun" w:hAnsi="Book Antiqua" w:cs="Times New Roman" w:hint="eastAsia"/>
          <w:b/>
          <w:sz w:val="24"/>
          <w:szCs w:val="24"/>
          <w:lang w:eastAsia="zh-CN"/>
        </w:rPr>
        <w:t xml:space="preserve"> </w:t>
      </w:r>
      <w:r w:rsidRPr="00177EA0">
        <w:rPr>
          <w:rFonts w:ascii="Book Antiqua" w:eastAsia="Times New Roman" w:hAnsi="Book Antiqua" w:cs="Times New Roman"/>
          <w:b/>
          <w:sz w:val="24"/>
          <w:szCs w:val="24"/>
        </w:rPr>
        <w:t>1</w:t>
      </w:r>
      <w:r>
        <w:rPr>
          <w:rFonts w:ascii="Book Antiqua" w:eastAsia="SimSun" w:hAnsi="Book Antiqua" w:cs="Times New Roman" w:hint="eastAsia"/>
          <w:b/>
          <w:sz w:val="24"/>
          <w:szCs w:val="24"/>
          <w:lang w:eastAsia="zh-CN"/>
        </w:rPr>
        <w:t xml:space="preserve"> </w:t>
      </w:r>
      <w:r w:rsidRPr="00177EA0">
        <w:rPr>
          <w:rFonts w:ascii="Book Antiqua" w:eastAsia="Times New Roman" w:hAnsi="Book Antiqua" w:cs="Times New Roman"/>
          <w:b/>
          <w:sz w:val="24"/>
          <w:szCs w:val="24"/>
        </w:rPr>
        <w:t>Spurting bleeding from visible vessel on the day after gastric endoscopic submucosal dissection</w:t>
      </w:r>
      <w:r w:rsidRPr="00177EA0">
        <w:rPr>
          <w:rFonts w:ascii="Book Antiqua" w:eastAsia="SimSun" w:hAnsi="Book Antiqua" w:cs="Times New Roman" w:hint="eastAsia"/>
          <w:b/>
          <w:sz w:val="24"/>
          <w:szCs w:val="24"/>
          <w:lang w:eastAsia="zh-CN"/>
        </w:rPr>
        <w:t xml:space="preserve"> (A) and </w:t>
      </w:r>
      <w:r w:rsidRPr="00177EA0">
        <w:rPr>
          <w:rFonts w:ascii="Book Antiqua" w:eastAsia="Times New Roman" w:hAnsi="Book Antiqua" w:cs="Times New Roman"/>
          <w:b/>
          <w:sz w:val="24"/>
          <w:szCs w:val="24"/>
        </w:rPr>
        <w:t>successful hemostasis by using hemostatic forceps</w:t>
      </w:r>
      <w:r w:rsidRPr="00177EA0">
        <w:rPr>
          <w:rFonts w:ascii="Book Antiqua" w:eastAsia="SimSun" w:hAnsi="Book Antiqua" w:cs="Times New Roman" w:hint="eastAsia"/>
          <w:b/>
          <w:sz w:val="24"/>
          <w:szCs w:val="24"/>
          <w:lang w:eastAsia="zh-CN"/>
        </w:rPr>
        <w:t xml:space="preserve"> (B)</w:t>
      </w:r>
      <w:r w:rsidRPr="00177EA0">
        <w:rPr>
          <w:rFonts w:ascii="Book Antiqua" w:eastAsia="Times New Roman" w:hAnsi="Book Antiqua" w:cs="Times New Roman"/>
          <w:b/>
          <w:sz w:val="24"/>
          <w:szCs w:val="24"/>
        </w:rPr>
        <w:t xml:space="preserve">. </w:t>
      </w:r>
    </w:p>
    <w:p w14:paraId="0B21FC82" w14:textId="77777777" w:rsidR="00177EA0" w:rsidRDefault="00177EA0">
      <w:pPr>
        <w:widowControl/>
        <w:jc w:val="left"/>
        <w:rPr>
          <w:rFonts w:ascii="Book Antiqua" w:hAnsi="Book Antiqua" w:cs="Times New Roman"/>
          <w:sz w:val="24"/>
          <w:szCs w:val="24"/>
        </w:rPr>
      </w:pPr>
      <w:r>
        <w:rPr>
          <w:rFonts w:ascii="Book Antiqua" w:hAnsi="Book Antiqua" w:cs="Times New Roman"/>
          <w:sz w:val="24"/>
          <w:szCs w:val="24"/>
        </w:rPr>
        <w:br w:type="page"/>
      </w:r>
    </w:p>
    <w:p w14:paraId="23C4AD5B" w14:textId="4CA9CAF8" w:rsidR="00157A6C" w:rsidRDefault="00157A6C" w:rsidP="003B52F1">
      <w:pPr>
        <w:snapToGrid w:val="0"/>
        <w:spacing w:line="360" w:lineRule="auto"/>
        <w:rPr>
          <w:rFonts w:ascii="Book Antiqua" w:eastAsia="SimSun" w:hAnsi="Book Antiqua" w:cs="Times New Roman"/>
          <w:sz w:val="24"/>
          <w:szCs w:val="24"/>
          <w:lang w:eastAsia="zh-CN"/>
        </w:rPr>
      </w:pPr>
      <w:r w:rsidRPr="00567A72">
        <w:rPr>
          <w:rFonts w:ascii="Book Antiqua" w:hAnsi="Book Antiqua" w:cs="Times New Roman"/>
          <w:noProof/>
          <w:sz w:val="24"/>
          <w:szCs w:val="24"/>
          <w:lang w:eastAsia="zh-CN"/>
        </w:rPr>
        <w:lastRenderedPageBreak/>
        <w:drawing>
          <wp:inline distT="0" distB="0" distL="0" distR="0" wp14:anchorId="39897836" wp14:editId="69D593F2">
            <wp:extent cx="5181600" cy="2246630"/>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300dpi.tif"/>
                    <pic:cNvPicPr/>
                  </pic:nvPicPr>
                  <pic:blipFill>
                    <a:blip r:embed="rId10">
                      <a:extLst>
                        <a:ext uri="{28A0092B-C50C-407E-A947-70E740481C1C}">
                          <a14:useLocalDpi xmlns:a14="http://schemas.microsoft.com/office/drawing/2010/main" val="0"/>
                        </a:ext>
                      </a:extLst>
                    </a:blip>
                    <a:stretch>
                      <a:fillRect/>
                    </a:stretch>
                  </pic:blipFill>
                  <pic:spPr>
                    <a:xfrm>
                      <a:off x="0" y="0"/>
                      <a:ext cx="5181600" cy="2246630"/>
                    </a:xfrm>
                    <a:prstGeom prst="rect">
                      <a:avLst/>
                    </a:prstGeom>
                  </pic:spPr>
                </pic:pic>
              </a:graphicData>
            </a:graphic>
          </wp:inline>
        </w:drawing>
      </w:r>
    </w:p>
    <w:p w14:paraId="4FE72F46" w14:textId="504CF043" w:rsidR="00177EA0" w:rsidRPr="00177EA0" w:rsidRDefault="00177EA0" w:rsidP="00177EA0">
      <w:pPr>
        <w:snapToGrid w:val="0"/>
        <w:spacing w:line="360" w:lineRule="auto"/>
        <w:rPr>
          <w:rFonts w:ascii="Book Antiqua" w:hAnsi="Book Antiqua" w:cs="Times New Roman"/>
          <w:b/>
          <w:sz w:val="24"/>
          <w:szCs w:val="24"/>
        </w:rPr>
      </w:pPr>
      <w:r w:rsidRPr="00177EA0">
        <w:rPr>
          <w:rFonts w:ascii="Book Antiqua" w:eastAsia="Times New Roman" w:hAnsi="Book Antiqua" w:cs="Times New Roman"/>
          <w:b/>
          <w:sz w:val="24"/>
          <w:szCs w:val="24"/>
        </w:rPr>
        <w:t>Figure</w:t>
      </w:r>
      <w:r>
        <w:rPr>
          <w:rFonts w:ascii="Book Antiqua" w:eastAsia="SimSun" w:hAnsi="Book Antiqua" w:cs="Times New Roman" w:hint="eastAsia"/>
          <w:b/>
          <w:sz w:val="24"/>
          <w:szCs w:val="24"/>
          <w:lang w:eastAsia="zh-CN"/>
        </w:rPr>
        <w:t xml:space="preserve"> </w:t>
      </w:r>
      <w:r w:rsidRPr="00177EA0">
        <w:rPr>
          <w:rFonts w:ascii="Book Antiqua" w:eastAsia="Times New Roman" w:hAnsi="Book Antiqua" w:cs="Times New Roman"/>
          <w:b/>
          <w:sz w:val="24"/>
          <w:szCs w:val="24"/>
        </w:rPr>
        <w:t>2</w:t>
      </w:r>
      <w:r>
        <w:rPr>
          <w:rFonts w:ascii="Book Antiqua" w:eastAsia="SimSun" w:hAnsi="Book Antiqua" w:cs="Times New Roman" w:hint="eastAsia"/>
          <w:b/>
          <w:sz w:val="24"/>
          <w:szCs w:val="24"/>
          <w:lang w:eastAsia="zh-CN"/>
        </w:rPr>
        <w:t xml:space="preserve"> </w:t>
      </w:r>
      <w:r w:rsidRPr="00177EA0">
        <w:rPr>
          <w:rFonts w:ascii="Book Antiqua" w:eastAsia="Times New Roman" w:hAnsi="Book Antiqua" w:cs="Times New Roman"/>
          <w:b/>
          <w:sz w:val="24"/>
          <w:szCs w:val="24"/>
        </w:rPr>
        <w:t>The polyglycolic acid sheets with fibrin glue was applied to the artificial ulcer after gastric endoscopic submucosal dissection</w:t>
      </w:r>
      <w:r>
        <w:rPr>
          <w:rFonts w:ascii="Book Antiqua" w:eastAsia="Times New Roman" w:hAnsi="Book Antiqua" w:cs="Times New Roman"/>
          <w:b/>
          <w:sz w:val="24"/>
          <w:szCs w:val="24"/>
        </w:rPr>
        <w:t xml:space="preserve"> by clip and pull method</w:t>
      </w:r>
      <w:r w:rsidRPr="00177EA0">
        <w:rPr>
          <w:rFonts w:ascii="Book Antiqua" w:eastAsia="Times New Roman" w:hAnsi="Book Antiqua" w:cs="Times New Roman"/>
          <w:b/>
          <w:sz w:val="24"/>
          <w:szCs w:val="24"/>
        </w:rPr>
        <w:fldChar w:fldCharType="begin"/>
      </w:r>
      <w:r w:rsidRPr="00177EA0">
        <w:rPr>
          <w:rFonts w:ascii="Book Antiqua" w:eastAsia="Times New Roman" w:hAnsi="Book Antiqua" w:cs="Times New Roman"/>
          <w:b/>
          <w:sz w:val="24"/>
          <w:szCs w:val="24"/>
        </w:rPr>
        <w:instrText xml:space="preserve"> ADDIN EN.CITE &lt;EndNote&gt;&lt;Cite&gt;&lt;Author&gt;Ono&lt;/Author&gt;&lt;Year&gt;2014&lt;/Year&gt;&lt;IDText&gt;An effective technique for delivery of polyglycolic acid sheet after endoscopic submucosal dissection of the esophagus: the clip and pull method&lt;/IDText&gt;&lt;DisplayText&gt;&lt;style face="superscript"&gt;[82]&lt;/style&gt;&lt;/DisplayText&gt;&lt;record&gt;&lt;keywords&gt;&lt;keyword&gt;Aged&lt;/keyword&gt;&lt;keyword&gt;Biocompatible Materials&lt;/keyword&gt;&lt;keyword&gt;Dissection&lt;/keyword&gt;&lt;keyword&gt;Endoscopy&lt;/keyword&gt;&lt;keyword&gt;Esophageal Neoplasms&lt;/keyword&gt;&lt;keyword&gt;Esophagoscopy&lt;/keyword&gt;&lt;keyword&gt;Esophagus&lt;/keyword&gt;&lt;keyword&gt;Humans&lt;/keyword&gt;&lt;keyword&gt;Male&lt;/keyword&gt;&lt;keyword&gt;Mucous Membrane&lt;/keyword&gt;&lt;keyword&gt;Polyglycolic Acid&lt;/keyword&gt;&lt;/keywords&gt;&lt;urls&gt;&lt;related-urls&gt;&lt;url&gt;http://www.ncbi.nlm.nih.gov/pubmed/24523175&lt;/url&gt;&lt;/related-urls&gt;&lt;/urls&gt;&lt;isbn&gt;1438-8812&lt;/isbn&gt;&lt;titles&gt;&lt;title&gt;An effective technique for delivery of polyglycolic acid sheet after endoscopic submucosal dissection of the esophagus: the clip and pull method&lt;/title&gt;&lt;secondary-title&gt;Endoscopy&lt;/secondary-title&gt;&lt;/titles&gt;&lt;pages&gt;E44-5&lt;/pages&gt;&lt;contributors&gt;&lt;authors&gt;&lt;author&gt;Ono, S.&lt;/author&gt;&lt;author&gt;Tsuji, Y.&lt;/author&gt;&lt;author&gt;Fujishiro, M.&lt;/author&gt;&lt;author&gt;Kodashima, S.&lt;/author&gt;&lt;author&gt;Yamamichi, N.&lt;/author&gt;&lt;author&gt;Koike, K.&lt;/author&gt;&lt;/authors&gt;&lt;/contributors&gt;&lt;language&gt;eng&lt;/language&gt;&lt;added-date format="utc"&gt;1458914303&lt;/added-date&gt;&lt;ref-type name="Journal Article"&gt;17&lt;/ref-type&gt;&lt;dates&gt;&lt;year&gt;2014&lt;/year&gt;&lt;/dates&gt;&lt;rec-number&gt;67&lt;/rec-number&gt;&lt;last-updated-date format="utc"&gt;1458914303&lt;/last-updated-date&gt;&lt;accession-num&gt;24523175&lt;/accession-num&gt;&lt;electronic-resource-num&gt;10.1055/s-0033-1359125&lt;/electronic-resource-num&gt;&lt;volume&gt;46 Suppl 1 UCTN&lt;/volume&gt;&lt;/record&gt;&lt;/Cite&gt;&lt;/EndNote&gt;</w:instrText>
      </w:r>
      <w:r w:rsidRPr="00177EA0">
        <w:rPr>
          <w:rFonts w:ascii="Book Antiqua" w:eastAsia="Times New Roman" w:hAnsi="Book Antiqua" w:cs="Times New Roman"/>
          <w:b/>
          <w:sz w:val="24"/>
          <w:szCs w:val="24"/>
        </w:rPr>
        <w:fldChar w:fldCharType="separate"/>
      </w:r>
      <w:r w:rsidRPr="00177EA0">
        <w:rPr>
          <w:rFonts w:ascii="Book Antiqua" w:eastAsia="Times New Roman" w:hAnsi="Book Antiqua" w:cs="Times New Roman"/>
          <w:b/>
          <w:noProof/>
          <w:sz w:val="24"/>
          <w:szCs w:val="24"/>
          <w:vertAlign w:val="superscript"/>
        </w:rPr>
        <w:t>[82]</w:t>
      </w:r>
      <w:r w:rsidRPr="00177EA0">
        <w:rPr>
          <w:rFonts w:ascii="Book Antiqua" w:eastAsia="Times New Roman" w:hAnsi="Book Antiqua" w:cs="Times New Roman"/>
          <w:b/>
          <w:sz w:val="24"/>
          <w:szCs w:val="24"/>
        </w:rPr>
        <w:fldChar w:fldCharType="end"/>
      </w:r>
      <w:r w:rsidRPr="00177EA0">
        <w:rPr>
          <w:rFonts w:ascii="Book Antiqua" w:eastAsia="Times New Roman" w:hAnsi="Book Antiqua" w:cs="Times New Roman"/>
          <w:b/>
          <w:sz w:val="24"/>
          <w:szCs w:val="24"/>
        </w:rPr>
        <w:t>.</w:t>
      </w:r>
    </w:p>
    <w:p w14:paraId="3AC5C36E" w14:textId="77777777" w:rsidR="00177EA0" w:rsidRPr="00177EA0" w:rsidRDefault="00177EA0" w:rsidP="003B52F1">
      <w:pPr>
        <w:snapToGrid w:val="0"/>
        <w:spacing w:line="360" w:lineRule="auto"/>
        <w:rPr>
          <w:rFonts w:ascii="Book Antiqua" w:eastAsia="SimSun" w:hAnsi="Book Antiqua" w:cs="Times New Roman"/>
          <w:sz w:val="24"/>
          <w:szCs w:val="24"/>
          <w:lang w:eastAsia="zh-CN"/>
        </w:rPr>
      </w:pPr>
    </w:p>
    <w:sectPr w:rsidR="00177EA0" w:rsidRPr="00177EA0" w:rsidSect="0014188C">
      <w:pgSz w:w="11906" w:h="16838" w:code="9"/>
      <w:pgMar w:top="1701" w:right="1701" w:bottom="1985"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77BE8D" w14:textId="77777777" w:rsidR="0022524F" w:rsidRDefault="0022524F" w:rsidP="00002F85">
      <w:r>
        <w:separator/>
      </w:r>
    </w:p>
  </w:endnote>
  <w:endnote w:type="continuationSeparator" w:id="0">
    <w:p w14:paraId="4B1EB28B" w14:textId="77777777" w:rsidR="0022524F" w:rsidRDefault="0022524F" w:rsidP="00002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F5BD81" w14:textId="77777777" w:rsidR="0022524F" w:rsidRDefault="0022524F" w:rsidP="00002F85">
      <w:r>
        <w:separator/>
      </w:r>
    </w:p>
  </w:footnote>
  <w:footnote w:type="continuationSeparator" w:id="0">
    <w:p w14:paraId="739BE748" w14:textId="77777777" w:rsidR="0022524F" w:rsidRDefault="0022524F" w:rsidP="00002F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8B57E6"/>
    <w:multiLevelType w:val="hybridMultilevel"/>
    <w:tmpl w:val="B42C8EBC"/>
    <w:lvl w:ilvl="0" w:tplc="658AEDE2">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2878D1"/>
    <w:rsid w:val="0000220B"/>
    <w:rsid w:val="00002F85"/>
    <w:rsid w:val="00011F57"/>
    <w:rsid w:val="000252EA"/>
    <w:rsid w:val="00025C1F"/>
    <w:rsid w:val="000311D0"/>
    <w:rsid w:val="00031313"/>
    <w:rsid w:val="00032027"/>
    <w:rsid w:val="000332B6"/>
    <w:rsid w:val="0003379E"/>
    <w:rsid w:val="0003505B"/>
    <w:rsid w:val="00040416"/>
    <w:rsid w:val="00040849"/>
    <w:rsid w:val="000443C9"/>
    <w:rsid w:val="00047B6C"/>
    <w:rsid w:val="00051334"/>
    <w:rsid w:val="0005358E"/>
    <w:rsid w:val="00065EE1"/>
    <w:rsid w:val="000660ED"/>
    <w:rsid w:val="00066A0C"/>
    <w:rsid w:val="00066AC6"/>
    <w:rsid w:val="000762FB"/>
    <w:rsid w:val="00081591"/>
    <w:rsid w:val="0008287D"/>
    <w:rsid w:val="00086AD5"/>
    <w:rsid w:val="000903B7"/>
    <w:rsid w:val="0009264E"/>
    <w:rsid w:val="000A0105"/>
    <w:rsid w:val="000A30E4"/>
    <w:rsid w:val="000A7B4F"/>
    <w:rsid w:val="000B0B47"/>
    <w:rsid w:val="000B0BBA"/>
    <w:rsid w:val="000C691E"/>
    <w:rsid w:val="000C709D"/>
    <w:rsid w:val="000C7117"/>
    <w:rsid w:val="000D29E9"/>
    <w:rsid w:val="000D5F0C"/>
    <w:rsid w:val="000D6495"/>
    <w:rsid w:val="000E0A12"/>
    <w:rsid w:val="000E264A"/>
    <w:rsid w:val="000E292C"/>
    <w:rsid w:val="000E3463"/>
    <w:rsid w:val="000E34A0"/>
    <w:rsid w:val="000E500E"/>
    <w:rsid w:val="000E66EF"/>
    <w:rsid w:val="000F2EF8"/>
    <w:rsid w:val="000F5B9E"/>
    <w:rsid w:val="001018DE"/>
    <w:rsid w:val="0011524E"/>
    <w:rsid w:val="001229AC"/>
    <w:rsid w:val="00122B19"/>
    <w:rsid w:val="00127875"/>
    <w:rsid w:val="001315E6"/>
    <w:rsid w:val="00135E36"/>
    <w:rsid w:val="001365BA"/>
    <w:rsid w:val="0014188C"/>
    <w:rsid w:val="00145B2D"/>
    <w:rsid w:val="00146746"/>
    <w:rsid w:val="00154DEF"/>
    <w:rsid w:val="00155982"/>
    <w:rsid w:val="00156597"/>
    <w:rsid w:val="00157A6C"/>
    <w:rsid w:val="00162B50"/>
    <w:rsid w:val="00164F6A"/>
    <w:rsid w:val="00170F0F"/>
    <w:rsid w:val="00171A73"/>
    <w:rsid w:val="00173FC8"/>
    <w:rsid w:val="001765DF"/>
    <w:rsid w:val="00177EA0"/>
    <w:rsid w:val="00181D70"/>
    <w:rsid w:val="00182B2E"/>
    <w:rsid w:val="00185F9D"/>
    <w:rsid w:val="00196B50"/>
    <w:rsid w:val="001A3A89"/>
    <w:rsid w:val="001A4C87"/>
    <w:rsid w:val="001A50E0"/>
    <w:rsid w:val="001A52EF"/>
    <w:rsid w:val="001A54EA"/>
    <w:rsid w:val="001A5802"/>
    <w:rsid w:val="001B5404"/>
    <w:rsid w:val="001B6681"/>
    <w:rsid w:val="001B72CA"/>
    <w:rsid w:val="001C2054"/>
    <w:rsid w:val="001C269E"/>
    <w:rsid w:val="001C2ABB"/>
    <w:rsid w:val="001C2C64"/>
    <w:rsid w:val="001C38B8"/>
    <w:rsid w:val="001C3A1D"/>
    <w:rsid w:val="001C3B4A"/>
    <w:rsid w:val="001C57F2"/>
    <w:rsid w:val="001C7CA4"/>
    <w:rsid w:val="001D0ABE"/>
    <w:rsid w:val="001D59CA"/>
    <w:rsid w:val="001E52EE"/>
    <w:rsid w:val="001F4A38"/>
    <w:rsid w:val="001F4F56"/>
    <w:rsid w:val="00210040"/>
    <w:rsid w:val="00210502"/>
    <w:rsid w:val="00210B3F"/>
    <w:rsid w:val="00211B2F"/>
    <w:rsid w:val="002138CE"/>
    <w:rsid w:val="00215428"/>
    <w:rsid w:val="002154D6"/>
    <w:rsid w:val="00220828"/>
    <w:rsid w:val="00221AF1"/>
    <w:rsid w:val="002242E8"/>
    <w:rsid w:val="0022524F"/>
    <w:rsid w:val="00235A42"/>
    <w:rsid w:val="00236338"/>
    <w:rsid w:val="002421C1"/>
    <w:rsid w:val="00242697"/>
    <w:rsid w:val="00243ACF"/>
    <w:rsid w:val="00243B65"/>
    <w:rsid w:val="00247A56"/>
    <w:rsid w:val="00247FCB"/>
    <w:rsid w:val="00250DBA"/>
    <w:rsid w:val="00255969"/>
    <w:rsid w:val="00255BC4"/>
    <w:rsid w:val="00255BFD"/>
    <w:rsid w:val="00261196"/>
    <w:rsid w:val="00263BFA"/>
    <w:rsid w:val="00273646"/>
    <w:rsid w:val="0027521E"/>
    <w:rsid w:val="0027597C"/>
    <w:rsid w:val="002777CE"/>
    <w:rsid w:val="002778C1"/>
    <w:rsid w:val="00282B65"/>
    <w:rsid w:val="00283390"/>
    <w:rsid w:val="00283A9A"/>
    <w:rsid w:val="002844C1"/>
    <w:rsid w:val="002855FD"/>
    <w:rsid w:val="002872CB"/>
    <w:rsid w:val="002876D3"/>
    <w:rsid w:val="002878D1"/>
    <w:rsid w:val="002956A3"/>
    <w:rsid w:val="0029793D"/>
    <w:rsid w:val="002A38C5"/>
    <w:rsid w:val="002A4F9B"/>
    <w:rsid w:val="002B2558"/>
    <w:rsid w:val="002C0336"/>
    <w:rsid w:val="002C1060"/>
    <w:rsid w:val="002C6FED"/>
    <w:rsid w:val="002D51C1"/>
    <w:rsid w:val="002D52A2"/>
    <w:rsid w:val="002E2CBA"/>
    <w:rsid w:val="002E43D7"/>
    <w:rsid w:val="002E63D9"/>
    <w:rsid w:val="002E716C"/>
    <w:rsid w:val="002F550F"/>
    <w:rsid w:val="002F65AA"/>
    <w:rsid w:val="002F79C7"/>
    <w:rsid w:val="002F7B91"/>
    <w:rsid w:val="002F7C12"/>
    <w:rsid w:val="00300732"/>
    <w:rsid w:val="00301950"/>
    <w:rsid w:val="00305EE8"/>
    <w:rsid w:val="00306DDA"/>
    <w:rsid w:val="00307F51"/>
    <w:rsid w:val="00312FCA"/>
    <w:rsid w:val="00313C23"/>
    <w:rsid w:val="00320530"/>
    <w:rsid w:val="00326C65"/>
    <w:rsid w:val="00330DFF"/>
    <w:rsid w:val="003337BB"/>
    <w:rsid w:val="0033492A"/>
    <w:rsid w:val="0033674A"/>
    <w:rsid w:val="00337585"/>
    <w:rsid w:val="003437D3"/>
    <w:rsid w:val="00346434"/>
    <w:rsid w:val="00346FD0"/>
    <w:rsid w:val="003513C8"/>
    <w:rsid w:val="0035371A"/>
    <w:rsid w:val="003543F7"/>
    <w:rsid w:val="0035460A"/>
    <w:rsid w:val="00357842"/>
    <w:rsid w:val="00363F81"/>
    <w:rsid w:val="0036543A"/>
    <w:rsid w:val="003660B6"/>
    <w:rsid w:val="00366FD7"/>
    <w:rsid w:val="00370C54"/>
    <w:rsid w:val="00372050"/>
    <w:rsid w:val="003730DA"/>
    <w:rsid w:val="00375132"/>
    <w:rsid w:val="003778FD"/>
    <w:rsid w:val="00377EE6"/>
    <w:rsid w:val="0038335B"/>
    <w:rsid w:val="003838E2"/>
    <w:rsid w:val="0038660D"/>
    <w:rsid w:val="0038733C"/>
    <w:rsid w:val="00390A23"/>
    <w:rsid w:val="00396712"/>
    <w:rsid w:val="00396D4D"/>
    <w:rsid w:val="003A280F"/>
    <w:rsid w:val="003B323F"/>
    <w:rsid w:val="003B386B"/>
    <w:rsid w:val="003B52F1"/>
    <w:rsid w:val="003B5EB2"/>
    <w:rsid w:val="003B7B90"/>
    <w:rsid w:val="003C1040"/>
    <w:rsid w:val="003C2700"/>
    <w:rsid w:val="003D2963"/>
    <w:rsid w:val="003D383D"/>
    <w:rsid w:val="003E0D61"/>
    <w:rsid w:val="003E1404"/>
    <w:rsid w:val="003E647B"/>
    <w:rsid w:val="003F05FD"/>
    <w:rsid w:val="003F2C84"/>
    <w:rsid w:val="00401565"/>
    <w:rsid w:val="00401D9D"/>
    <w:rsid w:val="00403838"/>
    <w:rsid w:val="00405722"/>
    <w:rsid w:val="004072C0"/>
    <w:rsid w:val="00412AD8"/>
    <w:rsid w:val="00417BB0"/>
    <w:rsid w:val="00420BCF"/>
    <w:rsid w:val="00421238"/>
    <w:rsid w:val="00425E6C"/>
    <w:rsid w:val="0043181E"/>
    <w:rsid w:val="004341B6"/>
    <w:rsid w:val="00435883"/>
    <w:rsid w:val="00440879"/>
    <w:rsid w:val="00440C3D"/>
    <w:rsid w:val="004415E4"/>
    <w:rsid w:val="0044224D"/>
    <w:rsid w:val="00443EC8"/>
    <w:rsid w:val="00444F32"/>
    <w:rsid w:val="00447D57"/>
    <w:rsid w:val="004502CB"/>
    <w:rsid w:val="004509AD"/>
    <w:rsid w:val="00453931"/>
    <w:rsid w:val="004560D6"/>
    <w:rsid w:val="00463A92"/>
    <w:rsid w:val="00465CFC"/>
    <w:rsid w:val="004741B6"/>
    <w:rsid w:val="004813AE"/>
    <w:rsid w:val="00485CC8"/>
    <w:rsid w:val="00490D87"/>
    <w:rsid w:val="00492487"/>
    <w:rsid w:val="00492DA9"/>
    <w:rsid w:val="00493922"/>
    <w:rsid w:val="004A19BD"/>
    <w:rsid w:val="004A4028"/>
    <w:rsid w:val="004A685C"/>
    <w:rsid w:val="004B07B5"/>
    <w:rsid w:val="004B1749"/>
    <w:rsid w:val="004B73C9"/>
    <w:rsid w:val="004B7E3F"/>
    <w:rsid w:val="004C0089"/>
    <w:rsid w:val="004C0F2E"/>
    <w:rsid w:val="004C17FD"/>
    <w:rsid w:val="004C24CA"/>
    <w:rsid w:val="004C439B"/>
    <w:rsid w:val="004D3ED1"/>
    <w:rsid w:val="004D42EF"/>
    <w:rsid w:val="004D5258"/>
    <w:rsid w:val="004D65CB"/>
    <w:rsid w:val="004D6B47"/>
    <w:rsid w:val="004E3B3A"/>
    <w:rsid w:val="004E79AC"/>
    <w:rsid w:val="005026FF"/>
    <w:rsid w:val="00502DED"/>
    <w:rsid w:val="00503436"/>
    <w:rsid w:val="005052A5"/>
    <w:rsid w:val="005056DE"/>
    <w:rsid w:val="00510DA5"/>
    <w:rsid w:val="005150F0"/>
    <w:rsid w:val="0051626C"/>
    <w:rsid w:val="00521C42"/>
    <w:rsid w:val="005224F8"/>
    <w:rsid w:val="0052284D"/>
    <w:rsid w:val="00522CE9"/>
    <w:rsid w:val="00523024"/>
    <w:rsid w:val="00523FE1"/>
    <w:rsid w:val="00527A91"/>
    <w:rsid w:val="005355E8"/>
    <w:rsid w:val="005356A5"/>
    <w:rsid w:val="00536E1E"/>
    <w:rsid w:val="00542BC2"/>
    <w:rsid w:val="0054462F"/>
    <w:rsid w:val="00545ACC"/>
    <w:rsid w:val="00552F85"/>
    <w:rsid w:val="005555A6"/>
    <w:rsid w:val="005557D2"/>
    <w:rsid w:val="00560FB1"/>
    <w:rsid w:val="005621DE"/>
    <w:rsid w:val="00562236"/>
    <w:rsid w:val="0056577A"/>
    <w:rsid w:val="005658E6"/>
    <w:rsid w:val="00567A72"/>
    <w:rsid w:val="005712F1"/>
    <w:rsid w:val="00574A0D"/>
    <w:rsid w:val="00581DE3"/>
    <w:rsid w:val="0058586B"/>
    <w:rsid w:val="00586454"/>
    <w:rsid w:val="005874F6"/>
    <w:rsid w:val="00595104"/>
    <w:rsid w:val="005A043B"/>
    <w:rsid w:val="005A3135"/>
    <w:rsid w:val="005A3AD7"/>
    <w:rsid w:val="005B099F"/>
    <w:rsid w:val="005B0B5A"/>
    <w:rsid w:val="005C14CF"/>
    <w:rsid w:val="005C3E5C"/>
    <w:rsid w:val="005C53E9"/>
    <w:rsid w:val="005D02AC"/>
    <w:rsid w:val="005D0B0E"/>
    <w:rsid w:val="005D3B5B"/>
    <w:rsid w:val="005D5CE7"/>
    <w:rsid w:val="005D6C44"/>
    <w:rsid w:val="005D6FDE"/>
    <w:rsid w:val="005E2498"/>
    <w:rsid w:val="005E380D"/>
    <w:rsid w:val="005E434A"/>
    <w:rsid w:val="005E56C8"/>
    <w:rsid w:val="005E63C0"/>
    <w:rsid w:val="005E68F4"/>
    <w:rsid w:val="005F0311"/>
    <w:rsid w:val="005F0D93"/>
    <w:rsid w:val="005F2135"/>
    <w:rsid w:val="005F44CA"/>
    <w:rsid w:val="0060031E"/>
    <w:rsid w:val="00602BD5"/>
    <w:rsid w:val="00611BAE"/>
    <w:rsid w:val="00617CCD"/>
    <w:rsid w:val="0062064A"/>
    <w:rsid w:val="00623E22"/>
    <w:rsid w:val="00625CAD"/>
    <w:rsid w:val="00626AB5"/>
    <w:rsid w:val="00630088"/>
    <w:rsid w:val="00630DFA"/>
    <w:rsid w:val="00631982"/>
    <w:rsid w:val="006320E6"/>
    <w:rsid w:val="00634173"/>
    <w:rsid w:val="00634C89"/>
    <w:rsid w:val="00636781"/>
    <w:rsid w:val="00642A79"/>
    <w:rsid w:val="0064310E"/>
    <w:rsid w:val="00644D09"/>
    <w:rsid w:val="0064712D"/>
    <w:rsid w:val="00652101"/>
    <w:rsid w:val="006529D2"/>
    <w:rsid w:val="00652C14"/>
    <w:rsid w:val="00662B5E"/>
    <w:rsid w:val="00662CA7"/>
    <w:rsid w:val="00664000"/>
    <w:rsid w:val="006650A1"/>
    <w:rsid w:val="006676E6"/>
    <w:rsid w:val="00670159"/>
    <w:rsid w:val="006715F8"/>
    <w:rsid w:val="00673686"/>
    <w:rsid w:val="0068329E"/>
    <w:rsid w:val="006843FF"/>
    <w:rsid w:val="006878AC"/>
    <w:rsid w:val="00695421"/>
    <w:rsid w:val="00695F56"/>
    <w:rsid w:val="006A0689"/>
    <w:rsid w:val="006A0BB4"/>
    <w:rsid w:val="006A0C76"/>
    <w:rsid w:val="006A31BB"/>
    <w:rsid w:val="006A33A7"/>
    <w:rsid w:val="006A33D3"/>
    <w:rsid w:val="006A7BA7"/>
    <w:rsid w:val="006B19C9"/>
    <w:rsid w:val="006B2C85"/>
    <w:rsid w:val="006B3D92"/>
    <w:rsid w:val="006B5592"/>
    <w:rsid w:val="006B58DB"/>
    <w:rsid w:val="006B5EB9"/>
    <w:rsid w:val="006B6BAB"/>
    <w:rsid w:val="006B7837"/>
    <w:rsid w:val="006C316E"/>
    <w:rsid w:val="006C56BC"/>
    <w:rsid w:val="006C78E8"/>
    <w:rsid w:val="006C7CAB"/>
    <w:rsid w:val="006D117A"/>
    <w:rsid w:val="006D210F"/>
    <w:rsid w:val="006D3B97"/>
    <w:rsid w:val="006D6FE2"/>
    <w:rsid w:val="006D7627"/>
    <w:rsid w:val="006E0835"/>
    <w:rsid w:val="006E0BBA"/>
    <w:rsid w:val="006E0E4F"/>
    <w:rsid w:val="006E17EF"/>
    <w:rsid w:val="006E3235"/>
    <w:rsid w:val="006E73DD"/>
    <w:rsid w:val="006F2479"/>
    <w:rsid w:val="006F28B9"/>
    <w:rsid w:val="006F7103"/>
    <w:rsid w:val="006F7C46"/>
    <w:rsid w:val="00704C83"/>
    <w:rsid w:val="007073AA"/>
    <w:rsid w:val="007109E9"/>
    <w:rsid w:val="00711BF8"/>
    <w:rsid w:val="00711EC4"/>
    <w:rsid w:val="00711F77"/>
    <w:rsid w:val="00712059"/>
    <w:rsid w:val="00712261"/>
    <w:rsid w:val="00714343"/>
    <w:rsid w:val="00717E1A"/>
    <w:rsid w:val="007222BC"/>
    <w:rsid w:val="007223DF"/>
    <w:rsid w:val="00722469"/>
    <w:rsid w:val="00723FD9"/>
    <w:rsid w:val="00735403"/>
    <w:rsid w:val="00736C44"/>
    <w:rsid w:val="00742135"/>
    <w:rsid w:val="007421CA"/>
    <w:rsid w:val="00742A52"/>
    <w:rsid w:val="00743654"/>
    <w:rsid w:val="00744846"/>
    <w:rsid w:val="00746514"/>
    <w:rsid w:val="00755175"/>
    <w:rsid w:val="007635D2"/>
    <w:rsid w:val="007648E7"/>
    <w:rsid w:val="00766419"/>
    <w:rsid w:val="007667BC"/>
    <w:rsid w:val="00771792"/>
    <w:rsid w:val="00773AAF"/>
    <w:rsid w:val="007752D2"/>
    <w:rsid w:val="007773CC"/>
    <w:rsid w:val="007848D9"/>
    <w:rsid w:val="00784DB8"/>
    <w:rsid w:val="00785671"/>
    <w:rsid w:val="00786B4F"/>
    <w:rsid w:val="007958CC"/>
    <w:rsid w:val="00796601"/>
    <w:rsid w:val="007A31F9"/>
    <w:rsid w:val="007A46B5"/>
    <w:rsid w:val="007B0002"/>
    <w:rsid w:val="007B2FC4"/>
    <w:rsid w:val="007B3973"/>
    <w:rsid w:val="007B4203"/>
    <w:rsid w:val="007B5EDC"/>
    <w:rsid w:val="007C07D0"/>
    <w:rsid w:val="007C42C8"/>
    <w:rsid w:val="007C762D"/>
    <w:rsid w:val="007C7E79"/>
    <w:rsid w:val="007D0AAA"/>
    <w:rsid w:val="007D14B3"/>
    <w:rsid w:val="007D2869"/>
    <w:rsid w:val="007D3D90"/>
    <w:rsid w:val="007D52EC"/>
    <w:rsid w:val="007D6D42"/>
    <w:rsid w:val="007E1289"/>
    <w:rsid w:val="007E1EB9"/>
    <w:rsid w:val="007E20B3"/>
    <w:rsid w:val="007E40FA"/>
    <w:rsid w:val="007E4F8B"/>
    <w:rsid w:val="007F093A"/>
    <w:rsid w:val="007F1D15"/>
    <w:rsid w:val="00801BA9"/>
    <w:rsid w:val="008032FC"/>
    <w:rsid w:val="008045BB"/>
    <w:rsid w:val="008071EF"/>
    <w:rsid w:val="008148C8"/>
    <w:rsid w:val="00816500"/>
    <w:rsid w:val="00820ED6"/>
    <w:rsid w:val="0082550D"/>
    <w:rsid w:val="00827EB2"/>
    <w:rsid w:val="00831738"/>
    <w:rsid w:val="008345C0"/>
    <w:rsid w:val="00835CE6"/>
    <w:rsid w:val="00837EDE"/>
    <w:rsid w:val="008401D9"/>
    <w:rsid w:val="00843719"/>
    <w:rsid w:val="00850389"/>
    <w:rsid w:val="00856177"/>
    <w:rsid w:val="008643E0"/>
    <w:rsid w:val="008719CB"/>
    <w:rsid w:val="0087223F"/>
    <w:rsid w:val="00874C92"/>
    <w:rsid w:val="0087682B"/>
    <w:rsid w:val="00885776"/>
    <w:rsid w:val="00887C9C"/>
    <w:rsid w:val="0089148D"/>
    <w:rsid w:val="00893FE2"/>
    <w:rsid w:val="0089484B"/>
    <w:rsid w:val="00895435"/>
    <w:rsid w:val="0089769A"/>
    <w:rsid w:val="008B097B"/>
    <w:rsid w:val="008B224B"/>
    <w:rsid w:val="008B3328"/>
    <w:rsid w:val="008B7280"/>
    <w:rsid w:val="008B7353"/>
    <w:rsid w:val="008B7D5E"/>
    <w:rsid w:val="008C0818"/>
    <w:rsid w:val="008C2B1D"/>
    <w:rsid w:val="008C3B39"/>
    <w:rsid w:val="008C4B15"/>
    <w:rsid w:val="008D197F"/>
    <w:rsid w:val="008D23A7"/>
    <w:rsid w:val="008D2AF7"/>
    <w:rsid w:val="008D2F25"/>
    <w:rsid w:val="008D5940"/>
    <w:rsid w:val="008D5C53"/>
    <w:rsid w:val="008D7D7E"/>
    <w:rsid w:val="008E0355"/>
    <w:rsid w:val="008E1BB6"/>
    <w:rsid w:val="008E1DDA"/>
    <w:rsid w:val="008E2CFF"/>
    <w:rsid w:val="008E38C3"/>
    <w:rsid w:val="008E46D8"/>
    <w:rsid w:val="008E615E"/>
    <w:rsid w:val="008E7BE0"/>
    <w:rsid w:val="008F446C"/>
    <w:rsid w:val="008F4595"/>
    <w:rsid w:val="00900583"/>
    <w:rsid w:val="00901150"/>
    <w:rsid w:val="00905ABA"/>
    <w:rsid w:val="00906310"/>
    <w:rsid w:val="009065BF"/>
    <w:rsid w:val="00910CFE"/>
    <w:rsid w:val="00911A63"/>
    <w:rsid w:val="00915354"/>
    <w:rsid w:val="00922F05"/>
    <w:rsid w:val="00924A0D"/>
    <w:rsid w:val="009256CB"/>
    <w:rsid w:val="00932948"/>
    <w:rsid w:val="00935424"/>
    <w:rsid w:val="00936148"/>
    <w:rsid w:val="00937128"/>
    <w:rsid w:val="009372F7"/>
    <w:rsid w:val="00942E9D"/>
    <w:rsid w:val="0094386A"/>
    <w:rsid w:val="00951E00"/>
    <w:rsid w:val="00953A09"/>
    <w:rsid w:val="009546AE"/>
    <w:rsid w:val="00954FCC"/>
    <w:rsid w:val="00955682"/>
    <w:rsid w:val="009556A7"/>
    <w:rsid w:val="009602F3"/>
    <w:rsid w:val="00961414"/>
    <w:rsid w:val="00962C17"/>
    <w:rsid w:val="00967615"/>
    <w:rsid w:val="00972093"/>
    <w:rsid w:val="0097397C"/>
    <w:rsid w:val="00973C67"/>
    <w:rsid w:val="0097438B"/>
    <w:rsid w:val="0097527D"/>
    <w:rsid w:val="00984545"/>
    <w:rsid w:val="009865CE"/>
    <w:rsid w:val="009865F7"/>
    <w:rsid w:val="00987F2F"/>
    <w:rsid w:val="00990ACF"/>
    <w:rsid w:val="009915BB"/>
    <w:rsid w:val="009916D0"/>
    <w:rsid w:val="009937E9"/>
    <w:rsid w:val="00996F17"/>
    <w:rsid w:val="00997E91"/>
    <w:rsid w:val="009A03F9"/>
    <w:rsid w:val="009A7413"/>
    <w:rsid w:val="009B125D"/>
    <w:rsid w:val="009B1557"/>
    <w:rsid w:val="009B2B28"/>
    <w:rsid w:val="009B3C4E"/>
    <w:rsid w:val="009B42C8"/>
    <w:rsid w:val="009B5BAA"/>
    <w:rsid w:val="009C07D0"/>
    <w:rsid w:val="009C0805"/>
    <w:rsid w:val="009C25BB"/>
    <w:rsid w:val="009C63D3"/>
    <w:rsid w:val="009C766B"/>
    <w:rsid w:val="009D14E8"/>
    <w:rsid w:val="009D2B04"/>
    <w:rsid w:val="009D596F"/>
    <w:rsid w:val="009D7608"/>
    <w:rsid w:val="009E633C"/>
    <w:rsid w:val="009E78E4"/>
    <w:rsid w:val="009E7D34"/>
    <w:rsid w:val="009F2674"/>
    <w:rsid w:val="009F46D8"/>
    <w:rsid w:val="00A009DD"/>
    <w:rsid w:val="00A10D3F"/>
    <w:rsid w:val="00A2153A"/>
    <w:rsid w:val="00A21C3F"/>
    <w:rsid w:val="00A2203A"/>
    <w:rsid w:val="00A266D4"/>
    <w:rsid w:val="00A30538"/>
    <w:rsid w:val="00A33833"/>
    <w:rsid w:val="00A358B9"/>
    <w:rsid w:val="00A409D2"/>
    <w:rsid w:val="00A41268"/>
    <w:rsid w:val="00A41D9C"/>
    <w:rsid w:val="00A43F53"/>
    <w:rsid w:val="00A44D94"/>
    <w:rsid w:val="00A4553F"/>
    <w:rsid w:val="00A5104A"/>
    <w:rsid w:val="00A52AF9"/>
    <w:rsid w:val="00A5539B"/>
    <w:rsid w:val="00A6023D"/>
    <w:rsid w:val="00A6049C"/>
    <w:rsid w:val="00A63CCF"/>
    <w:rsid w:val="00A669BF"/>
    <w:rsid w:val="00A6747E"/>
    <w:rsid w:val="00A67722"/>
    <w:rsid w:val="00A74A2A"/>
    <w:rsid w:val="00A74B51"/>
    <w:rsid w:val="00A7517A"/>
    <w:rsid w:val="00A77EEC"/>
    <w:rsid w:val="00A80392"/>
    <w:rsid w:val="00A83387"/>
    <w:rsid w:val="00A844D0"/>
    <w:rsid w:val="00A84DCC"/>
    <w:rsid w:val="00A870CC"/>
    <w:rsid w:val="00A94870"/>
    <w:rsid w:val="00A978EE"/>
    <w:rsid w:val="00A97C56"/>
    <w:rsid w:val="00AA3E17"/>
    <w:rsid w:val="00AA78F7"/>
    <w:rsid w:val="00AB1027"/>
    <w:rsid w:val="00AB20EC"/>
    <w:rsid w:val="00AB598F"/>
    <w:rsid w:val="00AC71FF"/>
    <w:rsid w:val="00AD03C5"/>
    <w:rsid w:val="00AD3310"/>
    <w:rsid w:val="00AD6AB7"/>
    <w:rsid w:val="00AE031A"/>
    <w:rsid w:val="00AE0710"/>
    <w:rsid w:val="00AE09F1"/>
    <w:rsid w:val="00AE1333"/>
    <w:rsid w:val="00AE2328"/>
    <w:rsid w:val="00AE2911"/>
    <w:rsid w:val="00AE7D61"/>
    <w:rsid w:val="00AF3E7B"/>
    <w:rsid w:val="00AF59C3"/>
    <w:rsid w:val="00AF7898"/>
    <w:rsid w:val="00AF7982"/>
    <w:rsid w:val="00B013F1"/>
    <w:rsid w:val="00B028AB"/>
    <w:rsid w:val="00B04E5B"/>
    <w:rsid w:val="00B04E78"/>
    <w:rsid w:val="00B10585"/>
    <w:rsid w:val="00B13D09"/>
    <w:rsid w:val="00B14F17"/>
    <w:rsid w:val="00B15AA2"/>
    <w:rsid w:val="00B162E7"/>
    <w:rsid w:val="00B20FDB"/>
    <w:rsid w:val="00B214F0"/>
    <w:rsid w:val="00B24963"/>
    <w:rsid w:val="00B26842"/>
    <w:rsid w:val="00B26D21"/>
    <w:rsid w:val="00B310B7"/>
    <w:rsid w:val="00B32676"/>
    <w:rsid w:val="00B41F31"/>
    <w:rsid w:val="00B45679"/>
    <w:rsid w:val="00B463DB"/>
    <w:rsid w:val="00B51F44"/>
    <w:rsid w:val="00B54AF3"/>
    <w:rsid w:val="00B6193E"/>
    <w:rsid w:val="00B62F55"/>
    <w:rsid w:val="00B66EAD"/>
    <w:rsid w:val="00B6711D"/>
    <w:rsid w:val="00B6794A"/>
    <w:rsid w:val="00B7089C"/>
    <w:rsid w:val="00B727C0"/>
    <w:rsid w:val="00B75C18"/>
    <w:rsid w:val="00B8497A"/>
    <w:rsid w:val="00B851DC"/>
    <w:rsid w:val="00B90EBF"/>
    <w:rsid w:val="00B93ACC"/>
    <w:rsid w:val="00B941D7"/>
    <w:rsid w:val="00B949C5"/>
    <w:rsid w:val="00BA01A7"/>
    <w:rsid w:val="00BA0BFC"/>
    <w:rsid w:val="00BA2AD4"/>
    <w:rsid w:val="00BA357F"/>
    <w:rsid w:val="00BA35DD"/>
    <w:rsid w:val="00BB1ADD"/>
    <w:rsid w:val="00BB37F6"/>
    <w:rsid w:val="00BB4C90"/>
    <w:rsid w:val="00BB4EDC"/>
    <w:rsid w:val="00BC0511"/>
    <w:rsid w:val="00BC2E55"/>
    <w:rsid w:val="00BC51BB"/>
    <w:rsid w:val="00BC689D"/>
    <w:rsid w:val="00BC7CEB"/>
    <w:rsid w:val="00BD0980"/>
    <w:rsid w:val="00BD385D"/>
    <w:rsid w:val="00BD58F6"/>
    <w:rsid w:val="00BD6784"/>
    <w:rsid w:val="00BE33F1"/>
    <w:rsid w:val="00BE513D"/>
    <w:rsid w:val="00BE78E6"/>
    <w:rsid w:val="00BF2060"/>
    <w:rsid w:val="00BF5C40"/>
    <w:rsid w:val="00C008AF"/>
    <w:rsid w:val="00C03EDD"/>
    <w:rsid w:val="00C03FD9"/>
    <w:rsid w:val="00C05033"/>
    <w:rsid w:val="00C05B88"/>
    <w:rsid w:val="00C10BA6"/>
    <w:rsid w:val="00C117AE"/>
    <w:rsid w:val="00C1339E"/>
    <w:rsid w:val="00C27388"/>
    <w:rsid w:val="00C33C4F"/>
    <w:rsid w:val="00C33DF0"/>
    <w:rsid w:val="00C353DD"/>
    <w:rsid w:val="00C364B3"/>
    <w:rsid w:val="00C365EC"/>
    <w:rsid w:val="00C3694B"/>
    <w:rsid w:val="00C37309"/>
    <w:rsid w:val="00C40486"/>
    <w:rsid w:val="00C40879"/>
    <w:rsid w:val="00C40AB6"/>
    <w:rsid w:val="00C41ECF"/>
    <w:rsid w:val="00C43330"/>
    <w:rsid w:val="00C44754"/>
    <w:rsid w:val="00C4677A"/>
    <w:rsid w:val="00C4712C"/>
    <w:rsid w:val="00C47C0C"/>
    <w:rsid w:val="00C53AEA"/>
    <w:rsid w:val="00C5448C"/>
    <w:rsid w:val="00C6060C"/>
    <w:rsid w:val="00C61B47"/>
    <w:rsid w:val="00C73B3C"/>
    <w:rsid w:val="00C826DD"/>
    <w:rsid w:val="00C84714"/>
    <w:rsid w:val="00C85459"/>
    <w:rsid w:val="00C97C07"/>
    <w:rsid w:val="00CA228A"/>
    <w:rsid w:val="00CA345E"/>
    <w:rsid w:val="00CA3D05"/>
    <w:rsid w:val="00CA41D4"/>
    <w:rsid w:val="00CA4455"/>
    <w:rsid w:val="00CA51E4"/>
    <w:rsid w:val="00CA7E87"/>
    <w:rsid w:val="00CC725A"/>
    <w:rsid w:val="00CD0D4F"/>
    <w:rsid w:val="00CD4A79"/>
    <w:rsid w:val="00CD4B4D"/>
    <w:rsid w:val="00CD4D8A"/>
    <w:rsid w:val="00CD6BBC"/>
    <w:rsid w:val="00CE11A1"/>
    <w:rsid w:val="00CE189B"/>
    <w:rsid w:val="00CE2D4A"/>
    <w:rsid w:val="00CF019A"/>
    <w:rsid w:val="00CF203F"/>
    <w:rsid w:val="00CF29FC"/>
    <w:rsid w:val="00CF4982"/>
    <w:rsid w:val="00CF7BB8"/>
    <w:rsid w:val="00D02D39"/>
    <w:rsid w:val="00D02FF3"/>
    <w:rsid w:val="00D03CA7"/>
    <w:rsid w:val="00D049A2"/>
    <w:rsid w:val="00D059D9"/>
    <w:rsid w:val="00D07624"/>
    <w:rsid w:val="00D07A99"/>
    <w:rsid w:val="00D11E02"/>
    <w:rsid w:val="00D13184"/>
    <w:rsid w:val="00D2030D"/>
    <w:rsid w:val="00D240E4"/>
    <w:rsid w:val="00D35383"/>
    <w:rsid w:val="00D42053"/>
    <w:rsid w:val="00D47091"/>
    <w:rsid w:val="00D47137"/>
    <w:rsid w:val="00D50067"/>
    <w:rsid w:val="00D50C69"/>
    <w:rsid w:val="00D5118E"/>
    <w:rsid w:val="00D529A9"/>
    <w:rsid w:val="00D53959"/>
    <w:rsid w:val="00D53ACB"/>
    <w:rsid w:val="00D5503B"/>
    <w:rsid w:val="00D55410"/>
    <w:rsid w:val="00D560F6"/>
    <w:rsid w:val="00D56CE5"/>
    <w:rsid w:val="00D57FE2"/>
    <w:rsid w:val="00D62E3F"/>
    <w:rsid w:val="00D64CBD"/>
    <w:rsid w:val="00D67FC5"/>
    <w:rsid w:val="00D84140"/>
    <w:rsid w:val="00D85290"/>
    <w:rsid w:val="00D9440C"/>
    <w:rsid w:val="00D9607B"/>
    <w:rsid w:val="00D96E81"/>
    <w:rsid w:val="00D97CE1"/>
    <w:rsid w:val="00DA28A1"/>
    <w:rsid w:val="00DA761F"/>
    <w:rsid w:val="00DB1E66"/>
    <w:rsid w:val="00DB5602"/>
    <w:rsid w:val="00DB7331"/>
    <w:rsid w:val="00DC1678"/>
    <w:rsid w:val="00DC1D7C"/>
    <w:rsid w:val="00DC6571"/>
    <w:rsid w:val="00DC7825"/>
    <w:rsid w:val="00DC7A18"/>
    <w:rsid w:val="00DC7B7D"/>
    <w:rsid w:val="00DD0A79"/>
    <w:rsid w:val="00DD3BEC"/>
    <w:rsid w:val="00DD3F95"/>
    <w:rsid w:val="00DD4300"/>
    <w:rsid w:val="00DD4A73"/>
    <w:rsid w:val="00DF3320"/>
    <w:rsid w:val="00DF50D9"/>
    <w:rsid w:val="00E1107D"/>
    <w:rsid w:val="00E11AF4"/>
    <w:rsid w:val="00E175D1"/>
    <w:rsid w:val="00E2032E"/>
    <w:rsid w:val="00E20FCB"/>
    <w:rsid w:val="00E260CA"/>
    <w:rsid w:val="00E306E3"/>
    <w:rsid w:val="00E318FB"/>
    <w:rsid w:val="00E334CA"/>
    <w:rsid w:val="00E34544"/>
    <w:rsid w:val="00E35A0B"/>
    <w:rsid w:val="00E36789"/>
    <w:rsid w:val="00E36FDF"/>
    <w:rsid w:val="00E411F6"/>
    <w:rsid w:val="00E4195A"/>
    <w:rsid w:val="00E41B46"/>
    <w:rsid w:val="00E42673"/>
    <w:rsid w:val="00E42ADE"/>
    <w:rsid w:val="00E50395"/>
    <w:rsid w:val="00E522F6"/>
    <w:rsid w:val="00E56780"/>
    <w:rsid w:val="00E600EE"/>
    <w:rsid w:val="00E60E5F"/>
    <w:rsid w:val="00E617BA"/>
    <w:rsid w:val="00E71639"/>
    <w:rsid w:val="00E72771"/>
    <w:rsid w:val="00E72A69"/>
    <w:rsid w:val="00E72AE4"/>
    <w:rsid w:val="00E73274"/>
    <w:rsid w:val="00E734F3"/>
    <w:rsid w:val="00E804B5"/>
    <w:rsid w:val="00E8089B"/>
    <w:rsid w:val="00E80F3D"/>
    <w:rsid w:val="00E81063"/>
    <w:rsid w:val="00E81709"/>
    <w:rsid w:val="00E82B09"/>
    <w:rsid w:val="00E8371D"/>
    <w:rsid w:val="00E8541C"/>
    <w:rsid w:val="00E85819"/>
    <w:rsid w:val="00E90FA2"/>
    <w:rsid w:val="00E93384"/>
    <w:rsid w:val="00E9379F"/>
    <w:rsid w:val="00EA206B"/>
    <w:rsid w:val="00EA624D"/>
    <w:rsid w:val="00EB04DA"/>
    <w:rsid w:val="00EB0CCA"/>
    <w:rsid w:val="00EB376C"/>
    <w:rsid w:val="00EC0CA8"/>
    <w:rsid w:val="00EC189F"/>
    <w:rsid w:val="00EC239D"/>
    <w:rsid w:val="00EC4197"/>
    <w:rsid w:val="00ED333B"/>
    <w:rsid w:val="00ED5E5B"/>
    <w:rsid w:val="00ED7562"/>
    <w:rsid w:val="00EE1ECE"/>
    <w:rsid w:val="00EE5A15"/>
    <w:rsid w:val="00EE7B06"/>
    <w:rsid w:val="00EF0118"/>
    <w:rsid w:val="00EF0FAD"/>
    <w:rsid w:val="00EF2FFD"/>
    <w:rsid w:val="00EF3FD8"/>
    <w:rsid w:val="00EF521C"/>
    <w:rsid w:val="00EF7596"/>
    <w:rsid w:val="00EF79A5"/>
    <w:rsid w:val="00F01CB5"/>
    <w:rsid w:val="00F02659"/>
    <w:rsid w:val="00F04797"/>
    <w:rsid w:val="00F0518B"/>
    <w:rsid w:val="00F05240"/>
    <w:rsid w:val="00F06848"/>
    <w:rsid w:val="00F0796A"/>
    <w:rsid w:val="00F07B32"/>
    <w:rsid w:val="00F13AFB"/>
    <w:rsid w:val="00F14BCC"/>
    <w:rsid w:val="00F1524B"/>
    <w:rsid w:val="00F165B5"/>
    <w:rsid w:val="00F168DB"/>
    <w:rsid w:val="00F17427"/>
    <w:rsid w:val="00F22AB7"/>
    <w:rsid w:val="00F22C42"/>
    <w:rsid w:val="00F22E4C"/>
    <w:rsid w:val="00F276BB"/>
    <w:rsid w:val="00F31D54"/>
    <w:rsid w:val="00F31F18"/>
    <w:rsid w:val="00F34297"/>
    <w:rsid w:val="00F36F64"/>
    <w:rsid w:val="00F376C2"/>
    <w:rsid w:val="00F432AD"/>
    <w:rsid w:val="00F46580"/>
    <w:rsid w:val="00F46CB2"/>
    <w:rsid w:val="00F47153"/>
    <w:rsid w:val="00F538E7"/>
    <w:rsid w:val="00F54301"/>
    <w:rsid w:val="00F56212"/>
    <w:rsid w:val="00F66BEE"/>
    <w:rsid w:val="00F66F10"/>
    <w:rsid w:val="00F70E02"/>
    <w:rsid w:val="00F72A9A"/>
    <w:rsid w:val="00F72AB8"/>
    <w:rsid w:val="00F7725A"/>
    <w:rsid w:val="00F80C51"/>
    <w:rsid w:val="00F82E13"/>
    <w:rsid w:val="00F84425"/>
    <w:rsid w:val="00F877B4"/>
    <w:rsid w:val="00F90767"/>
    <w:rsid w:val="00F9286D"/>
    <w:rsid w:val="00F9440F"/>
    <w:rsid w:val="00F965D9"/>
    <w:rsid w:val="00F968D9"/>
    <w:rsid w:val="00FA1E12"/>
    <w:rsid w:val="00FA67C1"/>
    <w:rsid w:val="00FB0521"/>
    <w:rsid w:val="00FB0655"/>
    <w:rsid w:val="00FB2868"/>
    <w:rsid w:val="00FB5108"/>
    <w:rsid w:val="00FC38A3"/>
    <w:rsid w:val="00FC6876"/>
    <w:rsid w:val="00FC6FCA"/>
    <w:rsid w:val="00FC7687"/>
    <w:rsid w:val="00FD5800"/>
    <w:rsid w:val="00FD74BD"/>
    <w:rsid w:val="00FD7BD2"/>
    <w:rsid w:val="00FE5589"/>
    <w:rsid w:val="00FE6F05"/>
    <w:rsid w:val="00FE7D14"/>
    <w:rsid w:val="00FF15A0"/>
    <w:rsid w:val="00FF19BC"/>
    <w:rsid w:val="00FF2A4A"/>
    <w:rsid w:val="00FF5125"/>
    <w:rsid w:val="00FF6907"/>
    <w:rsid w:val="00FF6C23"/>
    <w:rsid w:val="0436B1D8"/>
    <w:rsid w:val="0A3C1C88"/>
    <w:rsid w:val="0FCD5E40"/>
    <w:rsid w:val="176338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BA66FE6"/>
  <w15:docId w15:val="{223457D3-DECA-44E8-A9B8-37763CF9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379F"/>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9379F"/>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D240E4"/>
    <w:rPr>
      <w:sz w:val="18"/>
      <w:szCs w:val="18"/>
    </w:rPr>
  </w:style>
  <w:style w:type="paragraph" w:styleId="CommentText">
    <w:name w:val="annotation text"/>
    <w:basedOn w:val="Normal"/>
    <w:link w:val="CommentTextChar"/>
    <w:uiPriority w:val="99"/>
    <w:unhideWhenUsed/>
    <w:rsid w:val="00D240E4"/>
    <w:pPr>
      <w:jc w:val="left"/>
    </w:pPr>
  </w:style>
  <w:style w:type="character" w:customStyle="1" w:styleId="CommentTextChar">
    <w:name w:val="Comment Text Char"/>
    <w:basedOn w:val="DefaultParagraphFont"/>
    <w:link w:val="CommentText"/>
    <w:uiPriority w:val="99"/>
    <w:rsid w:val="00D240E4"/>
  </w:style>
  <w:style w:type="paragraph" w:styleId="CommentSubject">
    <w:name w:val="annotation subject"/>
    <w:basedOn w:val="CommentText"/>
    <w:next w:val="CommentText"/>
    <w:link w:val="CommentSubjectChar"/>
    <w:uiPriority w:val="99"/>
    <w:semiHidden/>
    <w:unhideWhenUsed/>
    <w:rsid w:val="00D240E4"/>
    <w:rPr>
      <w:b/>
      <w:bCs/>
    </w:rPr>
  </w:style>
  <w:style w:type="character" w:customStyle="1" w:styleId="CommentSubjectChar">
    <w:name w:val="Comment Subject Char"/>
    <w:basedOn w:val="CommentTextChar"/>
    <w:link w:val="CommentSubject"/>
    <w:uiPriority w:val="99"/>
    <w:semiHidden/>
    <w:rsid w:val="00D240E4"/>
    <w:rPr>
      <w:b/>
      <w:bCs/>
    </w:rPr>
  </w:style>
  <w:style w:type="paragraph" w:styleId="Header">
    <w:name w:val="header"/>
    <w:basedOn w:val="Normal"/>
    <w:link w:val="HeaderChar"/>
    <w:uiPriority w:val="99"/>
    <w:unhideWhenUsed/>
    <w:rsid w:val="00002F85"/>
    <w:pPr>
      <w:tabs>
        <w:tab w:val="center" w:pos="4252"/>
        <w:tab w:val="right" w:pos="8504"/>
      </w:tabs>
      <w:snapToGrid w:val="0"/>
    </w:pPr>
  </w:style>
  <w:style w:type="character" w:customStyle="1" w:styleId="HeaderChar">
    <w:name w:val="Header Char"/>
    <w:basedOn w:val="DefaultParagraphFont"/>
    <w:link w:val="Header"/>
    <w:uiPriority w:val="99"/>
    <w:rsid w:val="00002F85"/>
  </w:style>
  <w:style w:type="paragraph" w:styleId="Footer">
    <w:name w:val="footer"/>
    <w:basedOn w:val="Normal"/>
    <w:link w:val="FooterChar"/>
    <w:uiPriority w:val="99"/>
    <w:unhideWhenUsed/>
    <w:rsid w:val="00002F85"/>
    <w:pPr>
      <w:tabs>
        <w:tab w:val="center" w:pos="4252"/>
        <w:tab w:val="right" w:pos="8504"/>
      </w:tabs>
      <w:snapToGrid w:val="0"/>
    </w:pPr>
  </w:style>
  <w:style w:type="character" w:customStyle="1" w:styleId="FooterChar">
    <w:name w:val="Footer Char"/>
    <w:basedOn w:val="DefaultParagraphFont"/>
    <w:link w:val="Footer"/>
    <w:uiPriority w:val="99"/>
    <w:rsid w:val="00002F85"/>
  </w:style>
  <w:style w:type="paragraph" w:styleId="ListParagraph">
    <w:name w:val="List Paragraph"/>
    <w:basedOn w:val="Normal"/>
    <w:uiPriority w:val="34"/>
    <w:qFormat/>
    <w:rsid w:val="00A978EE"/>
    <w:pPr>
      <w:ind w:leftChars="400" w:left="840"/>
    </w:pPr>
  </w:style>
  <w:style w:type="paragraph" w:customStyle="1" w:styleId="1">
    <w:name w:val="表題1"/>
    <w:basedOn w:val="Normal"/>
    <w:rsid w:val="00210B3F"/>
    <w:pPr>
      <w:widowControl/>
      <w:spacing w:before="100" w:beforeAutospacing="1" w:after="100" w:afterAutospacing="1"/>
      <w:jc w:val="left"/>
    </w:pPr>
    <w:rPr>
      <w:rFonts w:ascii="MS PGothic" w:eastAsia="MS PGothic" w:hAnsi="MS PGothic" w:cs="MS PGothic"/>
      <w:kern w:val="0"/>
      <w:sz w:val="24"/>
      <w:szCs w:val="24"/>
    </w:rPr>
  </w:style>
  <w:style w:type="character" w:styleId="Hyperlink">
    <w:name w:val="Hyperlink"/>
    <w:basedOn w:val="DefaultParagraphFont"/>
    <w:uiPriority w:val="99"/>
    <w:semiHidden/>
    <w:unhideWhenUsed/>
    <w:rsid w:val="00210B3F"/>
    <w:rPr>
      <w:color w:val="0000FF"/>
      <w:u w:val="single"/>
    </w:rPr>
  </w:style>
  <w:style w:type="character" w:customStyle="1" w:styleId="apple-converted-space">
    <w:name w:val="apple-converted-space"/>
    <w:basedOn w:val="DefaultParagraphFont"/>
    <w:rsid w:val="00210B3F"/>
  </w:style>
  <w:style w:type="paragraph" w:customStyle="1" w:styleId="desc">
    <w:name w:val="desc"/>
    <w:basedOn w:val="Normal"/>
    <w:rsid w:val="00210B3F"/>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tails">
    <w:name w:val="details"/>
    <w:basedOn w:val="Normal"/>
    <w:rsid w:val="00210B3F"/>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jrnl">
    <w:name w:val="jrnl"/>
    <w:basedOn w:val="DefaultParagraphFont"/>
    <w:rsid w:val="00210B3F"/>
  </w:style>
  <w:style w:type="paragraph" w:styleId="Revision">
    <w:name w:val="Revision"/>
    <w:hidden/>
    <w:uiPriority w:val="99"/>
    <w:semiHidden/>
    <w:rsid w:val="00210B3F"/>
  </w:style>
  <w:style w:type="paragraph" w:customStyle="1" w:styleId="EndNoteBibliographyTitle">
    <w:name w:val="EndNote Bibliography Title"/>
    <w:basedOn w:val="Normal"/>
    <w:link w:val="EndNoteBibliographyTitle0"/>
    <w:rsid w:val="00CA41D4"/>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CA41D4"/>
    <w:rPr>
      <w:rFonts w:ascii="Century" w:hAnsi="Century"/>
      <w:noProof/>
      <w:sz w:val="20"/>
    </w:rPr>
  </w:style>
  <w:style w:type="paragraph" w:customStyle="1" w:styleId="EndNoteBibliography">
    <w:name w:val="EndNote Bibliography"/>
    <w:basedOn w:val="Normal"/>
    <w:link w:val="EndNoteBibliography0"/>
    <w:rsid w:val="00CA41D4"/>
    <w:rPr>
      <w:rFonts w:ascii="Century" w:hAnsi="Century"/>
      <w:noProof/>
      <w:sz w:val="20"/>
    </w:rPr>
  </w:style>
  <w:style w:type="character" w:customStyle="1" w:styleId="EndNoteBibliography0">
    <w:name w:val="EndNote Bibliography (文字)"/>
    <w:basedOn w:val="DefaultParagraphFont"/>
    <w:link w:val="EndNoteBibliography"/>
    <w:rsid w:val="00CA41D4"/>
    <w:rPr>
      <w:rFonts w:ascii="Century" w:hAnsi="Century"/>
      <w:noProof/>
      <w:sz w:val="20"/>
    </w:rPr>
  </w:style>
  <w:style w:type="character" w:styleId="Emphasis">
    <w:name w:val="Emphasis"/>
    <w:basedOn w:val="DefaultParagraphFont"/>
    <w:uiPriority w:val="20"/>
    <w:qFormat/>
    <w:rsid w:val="00F80C51"/>
    <w:rPr>
      <w:i/>
      <w:iCs/>
    </w:rPr>
  </w:style>
  <w:style w:type="character" w:customStyle="1" w:styleId="highlight">
    <w:name w:val="highlight"/>
    <w:basedOn w:val="DefaultParagraphFont"/>
    <w:rsid w:val="00C43330"/>
  </w:style>
  <w:style w:type="paragraph" w:customStyle="1" w:styleId="10">
    <w:name w:val="正文1"/>
    <w:uiPriority w:val="99"/>
    <w:rsid w:val="00567A72"/>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86908">
      <w:bodyDiv w:val="1"/>
      <w:marLeft w:val="0"/>
      <w:marRight w:val="0"/>
      <w:marTop w:val="0"/>
      <w:marBottom w:val="0"/>
      <w:divBdr>
        <w:top w:val="none" w:sz="0" w:space="0" w:color="auto"/>
        <w:left w:val="none" w:sz="0" w:space="0" w:color="auto"/>
        <w:bottom w:val="none" w:sz="0" w:space="0" w:color="auto"/>
        <w:right w:val="none" w:sz="0" w:space="0" w:color="auto"/>
      </w:divBdr>
      <w:divsChild>
        <w:div w:id="1800175411">
          <w:marLeft w:val="0"/>
          <w:marRight w:val="0"/>
          <w:marTop w:val="34"/>
          <w:marBottom w:val="34"/>
          <w:divBdr>
            <w:top w:val="none" w:sz="0" w:space="0" w:color="auto"/>
            <w:left w:val="none" w:sz="0" w:space="0" w:color="auto"/>
            <w:bottom w:val="none" w:sz="0" w:space="0" w:color="auto"/>
            <w:right w:val="none" w:sz="0" w:space="0" w:color="auto"/>
          </w:divBdr>
        </w:div>
      </w:divsChild>
    </w:div>
    <w:div w:id="862287862">
      <w:bodyDiv w:val="1"/>
      <w:marLeft w:val="0"/>
      <w:marRight w:val="0"/>
      <w:marTop w:val="0"/>
      <w:marBottom w:val="0"/>
      <w:divBdr>
        <w:top w:val="none" w:sz="0" w:space="0" w:color="auto"/>
        <w:left w:val="none" w:sz="0" w:space="0" w:color="auto"/>
        <w:bottom w:val="none" w:sz="0" w:space="0" w:color="auto"/>
        <w:right w:val="none" w:sz="0" w:space="0" w:color="auto"/>
      </w:divBdr>
      <w:divsChild>
        <w:div w:id="1035927867">
          <w:marLeft w:val="0"/>
          <w:marRight w:val="0"/>
          <w:marTop w:val="0"/>
          <w:marBottom w:val="0"/>
          <w:divBdr>
            <w:top w:val="none" w:sz="0" w:space="0" w:color="auto"/>
            <w:left w:val="none" w:sz="0" w:space="0" w:color="auto"/>
            <w:bottom w:val="none" w:sz="0" w:space="0" w:color="auto"/>
            <w:right w:val="none" w:sz="0" w:space="0" w:color="auto"/>
          </w:divBdr>
          <w:divsChild>
            <w:div w:id="1794978124">
              <w:marLeft w:val="0"/>
              <w:marRight w:val="0"/>
              <w:marTop w:val="0"/>
              <w:marBottom w:val="0"/>
              <w:divBdr>
                <w:top w:val="none" w:sz="0" w:space="0" w:color="auto"/>
                <w:left w:val="none" w:sz="0" w:space="0" w:color="auto"/>
                <w:bottom w:val="none" w:sz="0" w:space="0" w:color="auto"/>
                <w:right w:val="none" w:sz="0" w:space="0" w:color="auto"/>
              </w:divBdr>
              <w:divsChild>
                <w:div w:id="1101609827">
                  <w:marLeft w:val="0"/>
                  <w:marRight w:val="0"/>
                  <w:marTop w:val="0"/>
                  <w:marBottom w:val="15"/>
                  <w:divBdr>
                    <w:top w:val="none" w:sz="0" w:space="0" w:color="auto"/>
                    <w:left w:val="none" w:sz="0" w:space="0" w:color="auto"/>
                    <w:bottom w:val="none" w:sz="0" w:space="0" w:color="auto"/>
                    <w:right w:val="none" w:sz="0" w:space="0" w:color="auto"/>
                  </w:divBdr>
                  <w:divsChild>
                    <w:div w:id="4501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78952">
      <w:bodyDiv w:val="1"/>
      <w:marLeft w:val="0"/>
      <w:marRight w:val="0"/>
      <w:marTop w:val="0"/>
      <w:marBottom w:val="0"/>
      <w:divBdr>
        <w:top w:val="none" w:sz="0" w:space="0" w:color="auto"/>
        <w:left w:val="none" w:sz="0" w:space="0" w:color="auto"/>
        <w:bottom w:val="none" w:sz="0" w:space="0" w:color="auto"/>
        <w:right w:val="none" w:sz="0" w:space="0" w:color="auto"/>
      </w:divBdr>
    </w:div>
    <w:div w:id="1828087112">
      <w:bodyDiv w:val="1"/>
      <w:marLeft w:val="0"/>
      <w:marRight w:val="0"/>
      <w:marTop w:val="0"/>
      <w:marBottom w:val="0"/>
      <w:divBdr>
        <w:top w:val="none" w:sz="0" w:space="0" w:color="auto"/>
        <w:left w:val="none" w:sz="0" w:space="0" w:color="auto"/>
        <w:bottom w:val="none" w:sz="0" w:space="0" w:color="auto"/>
        <w:right w:val="none" w:sz="0" w:space="0" w:color="auto"/>
      </w:divBdr>
    </w:div>
    <w:div w:id="1948465406">
      <w:bodyDiv w:val="1"/>
      <w:marLeft w:val="0"/>
      <w:marRight w:val="0"/>
      <w:marTop w:val="0"/>
      <w:marBottom w:val="0"/>
      <w:divBdr>
        <w:top w:val="none" w:sz="0" w:space="0" w:color="auto"/>
        <w:left w:val="none" w:sz="0" w:space="0" w:color="auto"/>
        <w:bottom w:val="none" w:sz="0" w:space="0" w:color="auto"/>
        <w:right w:val="none" w:sz="0" w:space="0" w:color="auto"/>
      </w:divBdr>
      <w:divsChild>
        <w:div w:id="252320209">
          <w:marLeft w:val="0"/>
          <w:marRight w:val="0"/>
          <w:marTop w:val="0"/>
          <w:marBottom w:val="0"/>
          <w:divBdr>
            <w:top w:val="none" w:sz="0" w:space="0" w:color="auto"/>
            <w:left w:val="none" w:sz="0" w:space="0" w:color="auto"/>
            <w:bottom w:val="none" w:sz="0" w:space="0" w:color="auto"/>
            <w:right w:val="none" w:sz="0" w:space="0" w:color="auto"/>
          </w:divBdr>
          <w:divsChild>
            <w:div w:id="995913179">
              <w:marLeft w:val="0"/>
              <w:marRight w:val="0"/>
              <w:marTop w:val="0"/>
              <w:marBottom w:val="0"/>
              <w:divBdr>
                <w:top w:val="none" w:sz="0" w:space="0" w:color="auto"/>
                <w:left w:val="none" w:sz="0" w:space="0" w:color="auto"/>
                <w:bottom w:val="none" w:sz="0" w:space="0" w:color="auto"/>
                <w:right w:val="none" w:sz="0" w:space="0" w:color="auto"/>
              </w:divBdr>
              <w:divsChild>
                <w:div w:id="2078242445">
                  <w:marLeft w:val="0"/>
                  <w:marRight w:val="0"/>
                  <w:marTop w:val="0"/>
                  <w:marBottom w:val="15"/>
                  <w:divBdr>
                    <w:top w:val="none" w:sz="0" w:space="0" w:color="auto"/>
                    <w:left w:val="none" w:sz="0" w:space="0" w:color="auto"/>
                    <w:bottom w:val="none" w:sz="0" w:space="0" w:color="auto"/>
                    <w:right w:val="none" w:sz="0" w:space="0" w:color="auto"/>
                  </w:divBdr>
                  <w:divsChild>
                    <w:div w:id="11956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497987">
      <w:bodyDiv w:val="1"/>
      <w:marLeft w:val="0"/>
      <w:marRight w:val="0"/>
      <w:marTop w:val="0"/>
      <w:marBottom w:val="0"/>
      <w:divBdr>
        <w:top w:val="none" w:sz="0" w:space="0" w:color="auto"/>
        <w:left w:val="none" w:sz="0" w:space="0" w:color="auto"/>
        <w:bottom w:val="none" w:sz="0" w:space="0" w:color="auto"/>
        <w:right w:val="none" w:sz="0" w:space="0" w:color="auto"/>
      </w:divBdr>
    </w:div>
    <w:div w:id="2144807161">
      <w:bodyDiv w:val="1"/>
      <w:marLeft w:val="0"/>
      <w:marRight w:val="0"/>
      <w:marTop w:val="0"/>
      <w:marBottom w:val="0"/>
      <w:divBdr>
        <w:top w:val="none" w:sz="0" w:space="0" w:color="auto"/>
        <w:left w:val="none" w:sz="0" w:space="0" w:color="auto"/>
        <w:bottom w:val="none" w:sz="0" w:space="0" w:color="auto"/>
        <w:right w:val="none" w:sz="0" w:space="0" w:color="auto"/>
      </w:divBdr>
      <w:divsChild>
        <w:div w:id="1111123890">
          <w:marLeft w:val="0"/>
          <w:marRight w:val="0"/>
          <w:marTop w:val="0"/>
          <w:marBottom w:val="0"/>
          <w:divBdr>
            <w:top w:val="none" w:sz="0" w:space="0" w:color="auto"/>
            <w:left w:val="none" w:sz="0" w:space="0" w:color="auto"/>
            <w:bottom w:val="none" w:sz="0" w:space="0" w:color="auto"/>
            <w:right w:val="none" w:sz="0" w:space="0" w:color="auto"/>
          </w:divBdr>
        </w:div>
        <w:div w:id="985402386">
          <w:marLeft w:val="0"/>
          <w:marRight w:val="0"/>
          <w:marTop w:val="0"/>
          <w:marBottom w:val="0"/>
          <w:divBdr>
            <w:top w:val="none" w:sz="0" w:space="0" w:color="auto"/>
            <w:left w:val="none" w:sz="0" w:space="0" w:color="auto"/>
            <w:bottom w:val="none" w:sz="0" w:space="0" w:color="auto"/>
            <w:right w:val="none" w:sz="0" w:space="0" w:color="auto"/>
          </w:divBdr>
        </w:div>
        <w:div w:id="367947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2C66C-54B2-4260-BD4E-2AF4B967C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20068</Words>
  <Characters>114393</Characters>
  <Application>Microsoft Office Word</Application>
  <DocSecurity>0</DocSecurity>
  <Lines>953</Lines>
  <Paragraphs>268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東京大学医学部附属病院</Company>
  <LinksUpToDate>false</LinksUpToDate>
  <CharactersWithSpaces>134193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LS Ma</cp:lastModifiedBy>
  <cp:revision>2</cp:revision>
  <dcterms:created xsi:type="dcterms:W3CDTF">2016-06-14T21:37:00Z</dcterms:created>
  <dcterms:modified xsi:type="dcterms:W3CDTF">2016-06-14T21:37:00Z</dcterms:modified>
</cp:coreProperties>
</file>