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9" w:rsidRPr="00E65247" w:rsidRDefault="00E65247">
      <w:r w:rsidRPr="00E65247">
        <w:t>Not applicable in this study.</w:t>
      </w:r>
      <w:bookmarkStart w:id="0" w:name="_GoBack"/>
      <w:bookmarkEnd w:id="0"/>
    </w:p>
    <w:sectPr w:rsidR="002B2859" w:rsidRPr="00E652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5E"/>
    <w:rsid w:val="001B364C"/>
    <w:rsid w:val="00601B5F"/>
    <w:rsid w:val="0098265E"/>
    <w:rsid w:val="00E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Lyra</dc:creator>
  <cp:lastModifiedBy>Anna Lyra</cp:lastModifiedBy>
  <cp:revision>2</cp:revision>
  <dcterms:created xsi:type="dcterms:W3CDTF">2016-04-13T13:03:00Z</dcterms:created>
  <dcterms:modified xsi:type="dcterms:W3CDTF">2016-04-13T13:03:00Z</dcterms:modified>
</cp:coreProperties>
</file>