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D" w:rsidRPr="0036792D" w:rsidRDefault="0036792D" w:rsidP="0036792D">
      <w:pPr>
        <w:spacing w:line="480" w:lineRule="auto"/>
        <w:rPr>
          <w:rFonts w:ascii="Book Antiqua" w:hAnsi="Book Antiqua"/>
          <w:sz w:val="24"/>
          <w:szCs w:val="24"/>
        </w:rPr>
      </w:pPr>
      <w:r w:rsidRPr="0036792D">
        <w:rPr>
          <w:rFonts w:ascii="Book Antiqua" w:hAnsi="Book Antiqua"/>
          <w:sz w:val="24"/>
          <w:szCs w:val="24"/>
        </w:rPr>
        <w:t>Informed consent statement: All study participants, or their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6792D">
        <w:rPr>
          <w:rFonts w:ascii="Book Antiqua" w:hAnsi="Book Antiqua"/>
          <w:sz w:val="24"/>
          <w:szCs w:val="24"/>
        </w:rPr>
        <w:t>legal guardian, provided informed written consent prior to study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6792D">
        <w:rPr>
          <w:rFonts w:ascii="Book Antiqua" w:hAnsi="Book Antiqua"/>
          <w:sz w:val="24"/>
          <w:szCs w:val="24"/>
        </w:rPr>
        <w:t>enrollment</w:t>
      </w:r>
      <w:r>
        <w:rPr>
          <w:rFonts w:ascii="Book Antiqua" w:hAnsi="Book Antiqua" w:hint="eastAsia"/>
          <w:sz w:val="24"/>
          <w:szCs w:val="24"/>
        </w:rPr>
        <w:t>.</w:t>
      </w:r>
    </w:p>
    <w:sectPr w:rsidR="0036792D" w:rsidRPr="0036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76" w:rsidRDefault="00383576" w:rsidP="0036792D">
      <w:r>
        <w:separator/>
      </w:r>
    </w:p>
  </w:endnote>
  <w:endnote w:type="continuationSeparator" w:id="1">
    <w:p w:rsidR="00383576" w:rsidRDefault="00383576" w:rsidP="0036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76" w:rsidRDefault="00383576" w:rsidP="0036792D">
      <w:r>
        <w:separator/>
      </w:r>
    </w:p>
  </w:footnote>
  <w:footnote w:type="continuationSeparator" w:id="1">
    <w:p w:rsidR="00383576" w:rsidRDefault="00383576" w:rsidP="00367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92D"/>
    <w:rsid w:val="0036792D"/>
    <w:rsid w:val="003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Horizon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2015-11-28T12:51:00Z</dcterms:created>
  <dcterms:modified xsi:type="dcterms:W3CDTF">2015-11-28T12:53:00Z</dcterms:modified>
</cp:coreProperties>
</file>