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E2" w:rsidRPr="00137B6F" w:rsidRDefault="004548E2" w:rsidP="00137B6F">
      <w:pPr>
        <w:spacing w:line="360" w:lineRule="auto"/>
        <w:jc w:val="both"/>
        <w:rPr>
          <w:rFonts w:ascii="Book Antiqua" w:hAnsi="Book Antiqua"/>
          <w:b/>
        </w:rPr>
      </w:pPr>
      <w:r w:rsidRPr="00137B6F">
        <w:rPr>
          <w:rFonts w:ascii="Book Antiqua" w:hAnsi="Book Antiqua"/>
          <w:b/>
        </w:rPr>
        <w:t xml:space="preserve">Name of Journal: </w:t>
      </w:r>
      <w:r w:rsidRPr="00137B6F">
        <w:rPr>
          <w:rFonts w:ascii="Book Antiqua" w:hAnsi="Book Antiqua"/>
          <w:b/>
          <w:i/>
          <w:iCs/>
        </w:rPr>
        <w:t>World Journal of Transplantation</w:t>
      </w:r>
    </w:p>
    <w:p w:rsidR="004548E2" w:rsidRPr="00137B6F" w:rsidRDefault="004548E2" w:rsidP="00137B6F">
      <w:pPr>
        <w:spacing w:line="360" w:lineRule="auto"/>
        <w:jc w:val="both"/>
        <w:rPr>
          <w:rFonts w:ascii="Book Antiqua" w:eastAsia="宋体" w:hAnsi="Book Antiqua"/>
          <w:b/>
          <w:lang w:eastAsia="zh-CN"/>
        </w:rPr>
      </w:pPr>
      <w:r w:rsidRPr="00137B6F">
        <w:rPr>
          <w:rFonts w:ascii="Book Antiqua" w:hAnsi="Book Antiqua"/>
          <w:b/>
        </w:rPr>
        <w:t xml:space="preserve">ESPS Manuscript NO: </w:t>
      </w:r>
      <w:r w:rsidRPr="00137B6F">
        <w:rPr>
          <w:rFonts w:ascii="Book Antiqua" w:eastAsia="宋体" w:hAnsi="Book Antiqua"/>
          <w:b/>
          <w:lang w:eastAsia="zh-CN"/>
        </w:rPr>
        <w:t>26874</w:t>
      </w:r>
    </w:p>
    <w:p w:rsidR="00B90186" w:rsidRPr="00137B6F" w:rsidRDefault="004548E2" w:rsidP="00137B6F">
      <w:pPr>
        <w:spacing w:line="360" w:lineRule="auto"/>
        <w:jc w:val="both"/>
        <w:rPr>
          <w:rFonts w:ascii="Book Antiqua" w:eastAsia="宋体" w:hAnsi="Book Antiqua"/>
          <w:b/>
          <w:lang w:eastAsia="zh-CN"/>
        </w:rPr>
      </w:pPr>
      <w:r w:rsidRPr="00137B6F">
        <w:rPr>
          <w:rFonts w:ascii="Book Antiqua" w:hAnsi="Book Antiqua"/>
          <w:b/>
        </w:rPr>
        <w:t>Manuscript Type:</w:t>
      </w:r>
      <w:r w:rsidRPr="00137B6F">
        <w:rPr>
          <w:rFonts w:ascii="Book Antiqua" w:eastAsia="宋体" w:hAnsi="Book Antiqua"/>
          <w:b/>
          <w:lang w:eastAsia="zh-CN"/>
        </w:rPr>
        <w:t xml:space="preserve"> </w:t>
      </w:r>
      <w:proofErr w:type="spellStart"/>
      <w:r w:rsidRPr="00137B6F">
        <w:rPr>
          <w:rFonts w:ascii="Book Antiqua" w:eastAsia="宋体" w:hAnsi="Book Antiqua"/>
          <w:b/>
          <w:lang w:eastAsia="zh-CN"/>
        </w:rPr>
        <w:t>M</w:t>
      </w:r>
      <w:r w:rsidR="00DE110D" w:rsidRPr="00137B6F">
        <w:rPr>
          <w:rFonts w:ascii="Book Antiqua" w:eastAsia="宋体" w:hAnsi="Book Antiqua"/>
          <w:b/>
          <w:lang w:eastAsia="zh-CN"/>
        </w:rPr>
        <w:t>inireviews</w:t>
      </w:r>
      <w:proofErr w:type="spellEnd"/>
    </w:p>
    <w:p w:rsidR="004548E2" w:rsidRPr="00137B6F" w:rsidRDefault="004548E2" w:rsidP="00137B6F">
      <w:pPr>
        <w:spacing w:line="360" w:lineRule="auto"/>
        <w:jc w:val="both"/>
        <w:rPr>
          <w:rFonts w:ascii="Book Antiqua" w:eastAsia="宋体" w:hAnsi="Book Antiqua"/>
          <w:b/>
          <w:lang w:eastAsia="zh-CN"/>
        </w:rPr>
      </w:pPr>
    </w:p>
    <w:p w:rsidR="00B90186" w:rsidRPr="00137B6F" w:rsidRDefault="00B90186" w:rsidP="00137B6F">
      <w:pPr>
        <w:spacing w:line="360" w:lineRule="auto"/>
        <w:jc w:val="both"/>
        <w:rPr>
          <w:rFonts w:ascii="Book Antiqua" w:eastAsia="宋体" w:hAnsi="Book Antiqua"/>
          <w:b/>
          <w:lang w:eastAsia="zh-CN"/>
        </w:rPr>
      </w:pPr>
      <w:r w:rsidRPr="00137B6F">
        <w:rPr>
          <w:rFonts w:ascii="Book Antiqua" w:hAnsi="Book Antiqua"/>
          <w:b/>
        </w:rPr>
        <w:t>Hemodynamic</w:t>
      </w:r>
      <w:r w:rsidR="00E1539C" w:rsidRPr="00137B6F">
        <w:rPr>
          <w:rFonts w:ascii="Book Antiqua" w:hAnsi="Book Antiqua"/>
          <w:b/>
        </w:rPr>
        <w:t xml:space="preserve"> monitoring in heart failure and pulmonary hy</w:t>
      </w:r>
      <w:r w:rsidRPr="00137B6F">
        <w:rPr>
          <w:rFonts w:ascii="Book Antiqua" w:hAnsi="Book Antiqua"/>
          <w:b/>
        </w:rPr>
        <w:t xml:space="preserve">pertension: From </w:t>
      </w:r>
      <w:r w:rsidR="00E1539C" w:rsidRPr="00137B6F">
        <w:rPr>
          <w:rFonts w:ascii="Book Antiqua" w:hAnsi="Book Antiqua"/>
          <w:b/>
        </w:rPr>
        <w:t>analog tracings to the digital ag</w:t>
      </w:r>
      <w:r w:rsidRPr="00137B6F">
        <w:rPr>
          <w:rFonts w:ascii="Book Antiqua" w:hAnsi="Book Antiqua"/>
          <w:b/>
        </w:rPr>
        <w:t>e</w:t>
      </w:r>
    </w:p>
    <w:p w:rsidR="00F15810" w:rsidRPr="00137B6F" w:rsidRDefault="00F15810" w:rsidP="00137B6F">
      <w:pPr>
        <w:spacing w:line="360" w:lineRule="auto"/>
        <w:jc w:val="both"/>
        <w:rPr>
          <w:rFonts w:ascii="Book Antiqua" w:eastAsia="宋体" w:hAnsi="Book Antiqua"/>
          <w:b/>
          <w:lang w:eastAsia="zh-CN"/>
        </w:rPr>
      </w:pPr>
    </w:p>
    <w:p w:rsidR="00B90186" w:rsidRPr="00137B6F" w:rsidRDefault="00F15810" w:rsidP="00137B6F">
      <w:pPr>
        <w:spacing w:line="360" w:lineRule="auto"/>
        <w:jc w:val="both"/>
        <w:rPr>
          <w:rFonts w:ascii="Book Antiqua" w:eastAsia="宋体" w:hAnsi="Book Antiqua"/>
          <w:lang w:eastAsia="zh-CN"/>
        </w:rPr>
      </w:pPr>
      <w:r w:rsidRPr="00137B6F">
        <w:rPr>
          <w:rFonts w:ascii="Book Antiqua" w:hAnsi="Book Antiqua"/>
        </w:rPr>
        <w:t>Davey</w:t>
      </w:r>
      <w:r w:rsidRPr="00137B6F">
        <w:rPr>
          <w:rFonts w:ascii="Book Antiqua" w:eastAsia="宋体" w:hAnsi="Book Antiqua"/>
          <w:lang w:eastAsia="zh-CN"/>
        </w:rPr>
        <w:t xml:space="preserve"> R </w:t>
      </w:r>
      <w:r w:rsidRPr="00137B6F">
        <w:rPr>
          <w:rFonts w:ascii="Book Antiqua" w:eastAsia="宋体" w:hAnsi="Book Antiqua"/>
          <w:i/>
          <w:lang w:eastAsia="zh-CN"/>
        </w:rPr>
        <w:t xml:space="preserve">et al. </w:t>
      </w:r>
      <w:r w:rsidRPr="00137B6F">
        <w:rPr>
          <w:rFonts w:ascii="Book Antiqua" w:hAnsi="Book Antiqua"/>
        </w:rPr>
        <w:t>A review of hemodynamic monitoring</w:t>
      </w:r>
    </w:p>
    <w:p w:rsidR="00F15810" w:rsidRPr="00137B6F" w:rsidRDefault="00F15810" w:rsidP="00137B6F">
      <w:pPr>
        <w:spacing w:line="360" w:lineRule="auto"/>
        <w:jc w:val="both"/>
        <w:rPr>
          <w:rFonts w:ascii="Book Antiqua" w:eastAsia="宋体" w:hAnsi="Book Antiqua"/>
          <w:b/>
          <w:i/>
          <w:lang w:eastAsia="zh-CN"/>
        </w:rPr>
      </w:pPr>
    </w:p>
    <w:p w:rsidR="004548E2" w:rsidRPr="00137B6F" w:rsidRDefault="004548E2" w:rsidP="00137B6F">
      <w:pPr>
        <w:spacing w:line="360" w:lineRule="auto"/>
        <w:jc w:val="both"/>
        <w:rPr>
          <w:rFonts w:ascii="Book Antiqua" w:hAnsi="Book Antiqua"/>
          <w:b/>
          <w:vertAlign w:val="superscript"/>
        </w:rPr>
      </w:pPr>
      <w:r w:rsidRPr="00137B6F">
        <w:rPr>
          <w:rFonts w:ascii="Book Antiqua" w:hAnsi="Book Antiqua"/>
          <w:b/>
        </w:rPr>
        <w:t xml:space="preserve">Ryan Davey, </w:t>
      </w:r>
      <w:proofErr w:type="spellStart"/>
      <w:r w:rsidRPr="00137B6F">
        <w:rPr>
          <w:rFonts w:ascii="Book Antiqua" w:hAnsi="Book Antiqua"/>
          <w:b/>
        </w:rPr>
        <w:t>Amresh</w:t>
      </w:r>
      <w:proofErr w:type="spellEnd"/>
      <w:r w:rsidRPr="00137B6F">
        <w:rPr>
          <w:rFonts w:ascii="Book Antiqua" w:hAnsi="Book Antiqua"/>
          <w:b/>
        </w:rPr>
        <w:t xml:space="preserve"> Raina</w:t>
      </w:r>
    </w:p>
    <w:p w:rsidR="00B90186" w:rsidRPr="00137B6F" w:rsidRDefault="00B90186" w:rsidP="00137B6F">
      <w:pPr>
        <w:spacing w:line="360" w:lineRule="auto"/>
        <w:jc w:val="both"/>
        <w:rPr>
          <w:rFonts w:ascii="Book Antiqua" w:eastAsia="宋体" w:hAnsi="Book Antiqua"/>
          <w:lang w:eastAsia="zh-CN"/>
        </w:rPr>
      </w:pPr>
    </w:p>
    <w:p w:rsidR="00B90186" w:rsidRPr="00137B6F" w:rsidRDefault="003C0B87" w:rsidP="00137B6F">
      <w:pPr>
        <w:spacing w:line="360" w:lineRule="auto"/>
        <w:jc w:val="both"/>
        <w:rPr>
          <w:rFonts w:ascii="Book Antiqua" w:eastAsia="宋体" w:hAnsi="Book Antiqua"/>
          <w:b/>
          <w:vertAlign w:val="superscript"/>
          <w:lang w:eastAsia="zh-CN"/>
        </w:rPr>
      </w:pPr>
      <w:r w:rsidRPr="00137B6F">
        <w:rPr>
          <w:rFonts w:ascii="Book Antiqua" w:hAnsi="Book Antiqua"/>
          <w:b/>
        </w:rPr>
        <w:t xml:space="preserve">Ryan Davey, </w:t>
      </w:r>
      <w:proofErr w:type="spellStart"/>
      <w:r w:rsidRPr="00137B6F">
        <w:rPr>
          <w:rFonts w:ascii="Book Antiqua" w:hAnsi="Book Antiqua"/>
          <w:b/>
        </w:rPr>
        <w:t>Amresh</w:t>
      </w:r>
      <w:proofErr w:type="spellEnd"/>
      <w:r w:rsidRPr="00137B6F">
        <w:rPr>
          <w:rFonts w:ascii="Book Antiqua" w:hAnsi="Book Antiqua"/>
          <w:b/>
        </w:rPr>
        <w:t xml:space="preserve"> Raina</w:t>
      </w:r>
      <w:r w:rsidRPr="00137B6F">
        <w:rPr>
          <w:rFonts w:ascii="Book Antiqua" w:eastAsia="宋体" w:hAnsi="Book Antiqua"/>
          <w:b/>
          <w:lang w:eastAsia="zh-CN"/>
        </w:rPr>
        <w:t>,</w:t>
      </w:r>
      <w:r w:rsidRPr="00137B6F">
        <w:rPr>
          <w:rFonts w:ascii="Book Antiqua" w:eastAsia="宋体" w:hAnsi="Book Antiqua"/>
          <w:b/>
          <w:vertAlign w:val="superscript"/>
          <w:lang w:eastAsia="zh-CN"/>
        </w:rPr>
        <w:t xml:space="preserve"> </w:t>
      </w:r>
      <w:r w:rsidR="00B90186" w:rsidRPr="00137B6F">
        <w:rPr>
          <w:rFonts w:ascii="Book Antiqua" w:hAnsi="Book Antiqua"/>
        </w:rPr>
        <w:t>Cardiovascular Institute, Allegheny General Hospital</w:t>
      </w:r>
      <w:r w:rsidR="00F15810" w:rsidRPr="00137B6F">
        <w:rPr>
          <w:rFonts w:ascii="Book Antiqua" w:eastAsia="宋体" w:hAnsi="Book Antiqua"/>
          <w:lang w:eastAsia="zh-CN"/>
        </w:rPr>
        <w:t xml:space="preserve">, </w:t>
      </w:r>
      <w:r w:rsidR="00B90186" w:rsidRPr="00137B6F">
        <w:rPr>
          <w:rFonts w:ascii="Book Antiqua" w:hAnsi="Book Antiqua"/>
        </w:rPr>
        <w:t>Pittsburgh, P</w:t>
      </w:r>
      <w:r w:rsidRPr="00137B6F">
        <w:rPr>
          <w:rFonts w:ascii="Book Antiqua" w:eastAsia="宋体" w:hAnsi="Book Antiqua"/>
          <w:lang w:eastAsia="zh-CN"/>
        </w:rPr>
        <w:t>A</w:t>
      </w:r>
      <w:r w:rsidR="007467FB" w:rsidRPr="00137B6F">
        <w:rPr>
          <w:rFonts w:ascii="Book Antiqua" w:hAnsi="Book Antiqua"/>
        </w:rPr>
        <w:t xml:space="preserve"> 15212-4772,</w:t>
      </w:r>
      <w:r w:rsidR="00B90186" w:rsidRPr="00137B6F">
        <w:rPr>
          <w:rFonts w:ascii="Book Antiqua" w:hAnsi="Book Antiqua"/>
        </w:rPr>
        <w:t xml:space="preserve"> U</w:t>
      </w:r>
      <w:r w:rsidRPr="00137B6F">
        <w:rPr>
          <w:rFonts w:ascii="Book Antiqua" w:eastAsia="宋体" w:hAnsi="Book Antiqua"/>
          <w:lang w:eastAsia="zh-CN"/>
        </w:rPr>
        <w:t xml:space="preserve">nited </w:t>
      </w:r>
      <w:r w:rsidR="00B90186" w:rsidRPr="00137B6F">
        <w:rPr>
          <w:rFonts w:ascii="Book Antiqua" w:hAnsi="Book Antiqua"/>
        </w:rPr>
        <w:t>S</w:t>
      </w:r>
      <w:r w:rsidRPr="00137B6F">
        <w:rPr>
          <w:rFonts w:ascii="Book Antiqua" w:eastAsia="宋体" w:hAnsi="Book Antiqua"/>
          <w:lang w:eastAsia="zh-CN"/>
        </w:rPr>
        <w:t>tates</w:t>
      </w:r>
    </w:p>
    <w:p w:rsidR="00B90186" w:rsidRPr="00137B6F" w:rsidRDefault="00B90186" w:rsidP="00137B6F">
      <w:pPr>
        <w:spacing w:line="360" w:lineRule="auto"/>
        <w:jc w:val="both"/>
        <w:rPr>
          <w:rFonts w:ascii="Book Antiqua" w:eastAsia="宋体" w:hAnsi="Book Antiqua"/>
          <w:lang w:eastAsia="zh-CN"/>
        </w:rPr>
      </w:pPr>
    </w:p>
    <w:p w:rsidR="003C0B87" w:rsidRPr="00137B6F" w:rsidRDefault="003C0B87" w:rsidP="00137B6F">
      <w:pPr>
        <w:spacing w:line="360" w:lineRule="auto"/>
        <w:jc w:val="both"/>
        <w:rPr>
          <w:rFonts w:ascii="Book Antiqua" w:hAnsi="Book Antiqua"/>
        </w:rPr>
      </w:pPr>
      <w:r w:rsidRPr="00137B6F">
        <w:rPr>
          <w:rFonts w:ascii="Book Antiqua" w:hAnsi="Book Antiqua"/>
          <w:b/>
        </w:rPr>
        <w:t>Author contributions:</w:t>
      </w:r>
      <w:r w:rsidRPr="00137B6F">
        <w:rPr>
          <w:rFonts w:ascii="Book Antiqua" w:eastAsia="宋体" w:hAnsi="Book Antiqua"/>
          <w:b/>
          <w:lang w:eastAsia="zh-CN"/>
        </w:rPr>
        <w:t xml:space="preserve"> </w:t>
      </w:r>
      <w:r w:rsidRPr="00137B6F">
        <w:rPr>
          <w:rFonts w:ascii="Book Antiqua" w:hAnsi="Book Antiqua"/>
        </w:rPr>
        <w:t>Both authors contributed equally to this work with regards to article conception, writing and final editing of the manuscript.</w:t>
      </w:r>
    </w:p>
    <w:p w:rsidR="003C0B87" w:rsidRPr="00137B6F" w:rsidRDefault="003C0B87" w:rsidP="00137B6F">
      <w:pPr>
        <w:spacing w:line="360" w:lineRule="auto"/>
        <w:jc w:val="both"/>
        <w:rPr>
          <w:rFonts w:ascii="Book Antiqua" w:eastAsia="宋体" w:hAnsi="Book Antiqua"/>
          <w:lang w:eastAsia="zh-CN"/>
        </w:rPr>
      </w:pPr>
    </w:p>
    <w:p w:rsidR="005B7553" w:rsidRPr="00137B6F" w:rsidRDefault="005B7553" w:rsidP="00137B6F">
      <w:pPr>
        <w:spacing w:line="360" w:lineRule="auto"/>
        <w:jc w:val="both"/>
        <w:rPr>
          <w:rFonts w:ascii="Book Antiqua" w:hAnsi="Book Antiqua" w:cs="Garamond"/>
        </w:rPr>
      </w:pPr>
      <w:r w:rsidRPr="00137B6F">
        <w:rPr>
          <w:rFonts w:ascii="Book Antiqua" w:hAnsi="Book Antiqua" w:cs="TimesNewRomanPS-BoldItalicMT"/>
          <w:b/>
          <w:bCs/>
          <w:iCs/>
        </w:rPr>
        <w:t>Conflict-of-interest</w:t>
      </w:r>
      <w:r w:rsidRPr="00137B6F">
        <w:rPr>
          <w:rFonts w:ascii="Book Antiqua" w:hAnsi="Book Antiqua"/>
        </w:rPr>
        <w:t xml:space="preserve"> </w:t>
      </w:r>
      <w:r w:rsidRPr="00137B6F">
        <w:rPr>
          <w:rFonts w:ascii="Book Antiqua" w:hAnsi="Book Antiqua" w:cs="TimesNewRomanPS-BoldItalicMT"/>
          <w:b/>
          <w:bCs/>
          <w:iCs/>
        </w:rPr>
        <w:t xml:space="preserve">statement: </w:t>
      </w:r>
      <w:r w:rsidRPr="00137B6F">
        <w:rPr>
          <w:rFonts w:ascii="Book Antiqua" w:hAnsi="Book Antiqua"/>
        </w:rPr>
        <w:t>Dr.</w:t>
      </w:r>
      <w:r w:rsidRPr="00137B6F">
        <w:rPr>
          <w:rFonts w:ascii="Book Antiqua" w:eastAsia="宋体" w:hAnsi="Book Antiqua"/>
          <w:lang w:eastAsia="zh-CN"/>
        </w:rPr>
        <w:t xml:space="preserve"> </w:t>
      </w:r>
      <w:r w:rsidRPr="00137B6F">
        <w:rPr>
          <w:rFonts w:ascii="Book Antiqua" w:hAnsi="Book Antiqua"/>
        </w:rPr>
        <w:t>Davey has no relevant financial relationships. Dr. Raina is a consultant for St. Jude’s Medical</w:t>
      </w:r>
      <w:r w:rsidRPr="00137B6F">
        <w:rPr>
          <w:rFonts w:ascii="Book Antiqua" w:eastAsia="宋体" w:hAnsi="Book Antiqua"/>
          <w:lang w:eastAsia="zh-CN"/>
        </w:rPr>
        <w:t>.</w:t>
      </w:r>
    </w:p>
    <w:p w:rsidR="005B7553" w:rsidRPr="00137B6F" w:rsidRDefault="005B7553" w:rsidP="00137B6F">
      <w:pPr>
        <w:spacing w:line="360" w:lineRule="auto"/>
        <w:jc w:val="both"/>
        <w:rPr>
          <w:rFonts w:ascii="Book Antiqua" w:hAnsi="Book Antiqua" w:cs="Garamond"/>
        </w:rPr>
      </w:pPr>
    </w:p>
    <w:p w:rsidR="005B7553" w:rsidRPr="00137B6F" w:rsidRDefault="005B7553" w:rsidP="00137B6F">
      <w:pPr>
        <w:spacing w:line="360" w:lineRule="auto"/>
        <w:jc w:val="both"/>
        <w:rPr>
          <w:rFonts w:ascii="Book Antiqua" w:hAnsi="Book Antiqua"/>
        </w:rPr>
      </w:pPr>
      <w:bookmarkStart w:id="0" w:name="OLE_LINK507"/>
      <w:bookmarkStart w:id="1" w:name="OLE_LINK506"/>
      <w:bookmarkStart w:id="2" w:name="OLE_LINK496"/>
      <w:bookmarkStart w:id="3" w:name="OLE_LINK479"/>
      <w:r w:rsidRPr="00137B6F">
        <w:rPr>
          <w:rFonts w:ascii="Book Antiqua" w:hAnsi="Book Antiqua"/>
          <w:b/>
        </w:rPr>
        <w:t xml:space="preserve">Open-Access: </w:t>
      </w:r>
      <w:r w:rsidRPr="00137B6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37B6F">
          <w:rPr>
            <w:rStyle w:val="Hyperlink"/>
            <w:rFonts w:ascii="Book Antiqua" w:hAnsi="Book Antiqua"/>
            <w:color w:val="auto"/>
            <w:u w:val="none"/>
          </w:rPr>
          <w:t>http://creativecommons.org/licenses/by-nc/4.0/</w:t>
        </w:r>
      </w:hyperlink>
      <w:bookmarkEnd w:id="0"/>
      <w:bookmarkEnd w:id="1"/>
      <w:bookmarkEnd w:id="2"/>
      <w:bookmarkEnd w:id="3"/>
    </w:p>
    <w:p w:rsidR="00B90186" w:rsidRPr="00137B6F" w:rsidRDefault="00B90186" w:rsidP="00137B6F">
      <w:pPr>
        <w:spacing w:line="360" w:lineRule="auto"/>
        <w:jc w:val="both"/>
        <w:rPr>
          <w:rFonts w:ascii="Book Antiqua" w:eastAsia="宋体" w:hAnsi="Book Antiqua"/>
          <w:lang w:eastAsia="zh-CN"/>
        </w:rPr>
      </w:pPr>
    </w:p>
    <w:p w:rsidR="005B7553" w:rsidRPr="00137B6F" w:rsidRDefault="005B7553" w:rsidP="00137B6F">
      <w:pPr>
        <w:spacing w:line="360" w:lineRule="auto"/>
        <w:jc w:val="both"/>
        <w:rPr>
          <w:rFonts w:ascii="Book Antiqua" w:eastAsia="宋体" w:hAnsi="Book Antiqua" w:cs="宋体"/>
          <w:lang w:eastAsia="zh-CN"/>
        </w:rPr>
      </w:pPr>
      <w:r w:rsidRPr="00137B6F">
        <w:rPr>
          <w:rFonts w:ascii="Book Antiqua" w:eastAsia="宋体" w:hAnsi="Book Antiqua" w:cs="宋体"/>
          <w:b/>
        </w:rPr>
        <w:t>Manuscript source:</w:t>
      </w:r>
      <w:r w:rsidRPr="00137B6F">
        <w:rPr>
          <w:rFonts w:ascii="Book Antiqua" w:eastAsia="宋体" w:hAnsi="Book Antiqua" w:cs="宋体"/>
        </w:rPr>
        <w:t> Invited manuscript</w:t>
      </w:r>
    </w:p>
    <w:p w:rsidR="005B7553" w:rsidRPr="00137B6F" w:rsidRDefault="005B7553" w:rsidP="00137B6F">
      <w:pPr>
        <w:spacing w:line="360" w:lineRule="auto"/>
        <w:jc w:val="both"/>
        <w:rPr>
          <w:rFonts w:ascii="Book Antiqua" w:eastAsia="宋体" w:hAnsi="Book Antiqua"/>
          <w:lang w:eastAsia="zh-CN"/>
        </w:rPr>
      </w:pPr>
    </w:p>
    <w:p w:rsidR="00B90186" w:rsidRPr="00137B6F" w:rsidRDefault="003C0B87" w:rsidP="00137B6F">
      <w:pPr>
        <w:spacing w:line="360" w:lineRule="auto"/>
        <w:jc w:val="both"/>
        <w:rPr>
          <w:rFonts w:ascii="Book Antiqua" w:eastAsia="宋体" w:hAnsi="Book Antiqua" w:cs="Consolas"/>
          <w:b/>
          <w:noProof/>
          <w:lang w:eastAsia="zh-CN"/>
        </w:rPr>
      </w:pPr>
      <w:bookmarkStart w:id="4" w:name="_MailAutoSig"/>
      <w:r w:rsidRPr="00137B6F">
        <w:rPr>
          <w:rFonts w:ascii="Book Antiqua" w:hAnsi="Book Antiqua"/>
          <w:b/>
        </w:rPr>
        <w:lastRenderedPageBreak/>
        <w:t>Correspondence to:</w:t>
      </w:r>
      <w:r w:rsidRPr="00137B6F">
        <w:rPr>
          <w:rFonts w:ascii="Book Antiqua" w:eastAsia="宋体" w:hAnsi="Book Antiqua"/>
          <w:b/>
          <w:lang w:eastAsia="zh-CN"/>
        </w:rPr>
        <w:t xml:space="preserve"> </w:t>
      </w:r>
      <w:r w:rsidR="00B90186" w:rsidRPr="00137B6F">
        <w:rPr>
          <w:rFonts w:ascii="Book Antiqua" w:eastAsia="Calibri" w:hAnsi="Book Antiqua" w:cs="Consolas"/>
          <w:b/>
          <w:noProof/>
        </w:rPr>
        <w:t>Amresh Raina</w:t>
      </w:r>
      <w:r w:rsidRPr="00137B6F">
        <w:rPr>
          <w:rFonts w:ascii="Book Antiqua" w:eastAsia="宋体" w:hAnsi="Book Antiqua" w:cs="Consolas"/>
          <w:b/>
          <w:noProof/>
          <w:lang w:eastAsia="zh-CN"/>
        </w:rPr>
        <w:t>,</w:t>
      </w:r>
      <w:r w:rsidR="00B90186" w:rsidRPr="00137B6F">
        <w:rPr>
          <w:rFonts w:ascii="Book Antiqua" w:eastAsia="Calibri" w:hAnsi="Book Antiqua" w:cs="Consolas"/>
          <w:b/>
          <w:noProof/>
        </w:rPr>
        <w:t xml:space="preserve"> </w:t>
      </w:r>
      <w:r w:rsidR="00F15810" w:rsidRPr="00137B6F">
        <w:rPr>
          <w:rFonts w:ascii="Book Antiqua" w:hAnsi="Book Antiqua"/>
          <w:b/>
        </w:rPr>
        <w:t>MD, FACC</w:t>
      </w:r>
      <w:r w:rsidRPr="00137B6F">
        <w:rPr>
          <w:rFonts w:ascii="Book Antiqua" w:eastAsia="宋体" w:hAnsi="Book Antiqua"/>
          <w:b/>
          <w:lang w:eastAsia="zh-CN"/>
        </w:rPr>
        <w:t>,</w:t>
      </w:r>
      <w:r w:rsidRPr="00137B6F">
        <w:rPr>
          <w:rFonts w:ascii="Book Antiqua" w:eastAsia="宋体" w:hAnsi="Book Antiqua" w:cs="Consolas"/>
          <w:b/>
          <w:noProof/>
          <w:lang w:eastAsia="zh-CN"/>
        </w:rPr>
        <w:t xml:space="preserve"> </w:t>
      </w:r>
      <w:r w:rsidR="005B7553" w:rsidRPr="00137B6F">
        <w:rPr>
          <w:rFonts w:ascii="Book Antiqua" w:eastAsia="Calibri" w:hAnsi="Book Antiqua" w:cs="Consolas"/>
          <w:b/>
          <w:noProof/>
        </w:rPr>
        <w:t>Associate Director</w:t>
      </w:r>
      <w:r w:rsidR="00B90186" w:rsidRPr="00137B6F">
        <w:rPr>
          <w:rFonts w:ascii="Book Antiqua" w:eastAsia="Calibri" w:hAnsi="Book Antiqua" w:cs="Consolas"/>
          <w:noProof/>
        </w:rPr>
        <w:t xml:space="preserve"> </w:t>
      </w:r>
      <w:r w:rsidR="005B7553" w:rsidRPr="00137B6F">
        <w:rPr>
          <w:rFonts w:ascii="Book Antiqua" w:eastAsia="宋体" w:hAnsi="Book Antiqua" w:cs="Consolas"/>
          <w:noProof/>
          <w:lang w:eastAsia="zh-CN"/>
        </w:rPr>
        <w:t>(</w:t>
      </w:r>
      <w:r w:rsidR="00B90186" w:rsidRPr="00137B6F">
        <w:rPr>
          <w:rFonts w:ascii="Book Antiqua" w:eastAsia="Calibri" w:hAnsi="Book Antiqua" w:cs="Consolas"/>
          <w:noProof/>
        </w:rPr>
        <w:t>Pulmonary Hypertension Program</w:t>
      </w:r>
      <w:r w:rsidRPr="00137B6F">
        <w:rPr>
          <w:rFonts w:ascii="Book Antiqua" w:eastAsia="宋体" w:hAnsi="Book Antiqua" w:cs="Consolas"/>
          <w:noProof/>
          <w:lang w:eastAsia="zh-CN"/>
        </w:rPr>
        <w:t>,</w:t>
      </w:r>
      <w:r w:rsidRPr="00137B6F">
        <w:rPr>
          <w:rFonts w:ascii="Book Antiqua" w:eastAsia="宋体" w:hAnsi="Book Antiqua" w:cs="Consolas"/>
          <w:b/>
          <w:noProof/>
          <w:lang w:eastAsia="zh-CN"/>
        </w:rPr>
        <w:t xml:space="preserve"> </w:t>
      </w:r>
      <w:r w:rsidR="00B90186" w:rsidRPr="00137B6F">
        <w:rPr>
          <w:rFonts w:ascii="Book Antiqua" w:eastAsia="Calibri" w:hAnsi="Book Antiqua" w:cs="Consolas"/>
          <w:noProof/>
        </w:rPr>
        <w:t xml:space="preserve">Section of Heart Failure/Transplant/MCS </w:t>
      </w:r>
      <w:r w:rsidRPr="00137B6F">
        <w:rPr>
          <w:rFonts w:ascii="Book Antiqua" w:eastAsia="宋体" w:hAnsi="Book Antiqua" w:cs="Consolas"/>
          <w:noProof/>
          <w:lang w:eastAsia="zh-CN"/>
        </w:rPr>
        <w:t>and</w:t>
      </w:r>
      <w:r w:rsidR="00B90186" w:rsidRPr="00137B6F">
        <w:rPr>
          <w:rFonts w:ascii="Book Antiqua" w:eastAsia="Calibri" w:hAnsi="Book Antiqua" w:cs="Consolas"/>
          <w:noProof/>
        </w:rPr>
        <w:t xml:space="preserve"> Pulmonary Hypertension</w:t>
      </w:r>
      <w:r w:rsidR="005B7553" w:rsidRPr="00137B6F">
        <w:rPr>
          <w:rFonts w:ascii="Book Antiqua" w:eastAsia="宋体" w:hAnsi="Book Antiqua" w:cs="Consolas"/>
          <w:noProof/>
          <w:lang w:eastAsia="zh-CN"/>
        </w:rPr>
        <w:t>)</w:t>
      </w:r>
      <w:r w:rsidRPr="00137B6F">
        <w:rPr>
          <w:rFonts w:ascii="Book Antiqua" w:eastAsia="宋体" w:hAnsi="Book Antiqua" w:cs="Consolas"/>
          <w:noProof/>
          <w:lang w:eastAsia="zh-CN"/>
        </w:rPr>
        <w:t>,</w:t>
      </w:r>
      <w:r w:rsidRPr="00137B6F">
        <w:rPr>
          <w:rFonts w:ascii="Book Antiqua" w:eastAsia="宋体" w:hAnsi="Book Antiqua" w:cs="Consolas"/>
          <w:b/>
          <w:noProof/>
          <w:lang w:eastAsia="zh-CN"/>
        </w:rPr>
        <w:t xml:space="preserve"> </w:t>
      </w:r>
      <w:r w:rsidR="00B90186" w:rsidRPr="00137B6F">
        <w:rPr>
          <w:rFonts w:ascii="Book Antiqua" w:eastAsia="Calibri" w:hAnsi="Book Antiqua" w:cs="Consolas"/>
          <w:b/>
          <w:noProof/>
        </w:rPr>
        <w:t xml:space="preserve">Assistant Professor </w:t>
      </w:r>
      <w:r w:rsidR="00B90186" w:rsidRPr="00137B6F">
        <w:rPr>
          <w:rFonts w:ascii="Book Antiqua" w:eastAsia="Calibri" w:hAnsi="Book Antiqua" w:cs="Consolas"/>
          <w:noProof/>
        </w:rPr>
        <w:t>of Medicine</w:t>
      </w:r>
      <w:r w:rsidRPr="00137B6F">
        <w:rPr>
          <w:rFonts w:ascii="Book Antiqua" w:eastAsia="宋体" w:hAnsi="Book Antiqua" w:cs="Consolas"/>
          <w:b/>
          <w:noProof/>
          <w:lang w:eastAsia="zh-CN"/>
        </w:rPr>
        <w:t xml:space="preserve"> </w:t>
      </w:r>
      <w:r w:rsidR="005B7553" w:rsidRPr="00137B6F">
        <w:rPr>
          <w:rFonts w:ascii="Book Antiqua" w:eastAsia="宋体" w:hAnsi="Book Antiqua" w:cs="Consolas"/>
          <w:b/>
          <w:noProof/>
          <w:lang w:eastAsia="zh-CN"/>
        </w:rPr>
        <w:t>(</w:t>
      </w:r>
      <w:r w:rsidR="00B90186" w:rsidRPr="00137B6F">
        <w:rPr>
          <w:rFonts w:ascii="Book Antiqua" w:eastAsia="Calibri" w:hAnsi="Book Antiqua" w:cs="Consolas"/>
          <w:noProof/>
        </w:rPr>
        <w:t>Temple University School of Medicine</w:t>
      </w:r>
      <w:r w:rsidR="005B7553" w:rsidRPr="00137B6F">
        <w:rPr>
          <w:rFonts w:ascii="Book Antiqua" w:eastAsia="宋体" w:hAnsi="Book Antiqua" w:cs="Consolas"/>
          <w:noProof/>
          <w:lang w:eastAsia="zh-CN"/>
        </w:rPr>
        <w:t>)</w:t>
      </w:r>
      <w:r w:rsidRPr="00137B6F">
        <w:rPr>
          <w:rFonts w:ascii="Book Antiqua" w:eastAsia="宋体" w:hAnsi="Book Antiqua" w:cs="Consolas"/>
          <w:b/>
          <w:noProof/>
          <w:lang w:eastAsia="zh-CN"/>
        </w:rPr>
        <w:t>,</w:t>
      </w:r>
      <w:r w:rsidR="005B7553" w:rsidRPr="00137B6F">
        <w:rPr>
          <w:rFonts w:ascii="Book Antiqua" w:eastAsia="Calibri" w:hAnsi="Book Antiqua" w:cs="Consolas"/>
          <w:noProof/>
        </w:rPr>
        <w:t xml:space="preserve"> Cardiovascular Institute, Allegheny General Hospital</w:t>
      </w:r>
      <w:r w:rsidR="005B7553" w:rsidRPr="00137B6F">
        <w:rPr>
          <w:rFonts w:ascii="Book Antiqua" w:eastAsia="宋体" w:hAnsi="Book Antiqua" w:cs="Consolas"/>
          <w:noProof/>
          <w:lang w:eastAsia="zh-CN"/>
        </w:rPr>
        <w:t>,</w:t>
      </w:r>
      <w:r w:rsidRPr="00137B6F">
        <w:rPr>
          <w:rFonts w:ascii="Book Antiqua" w:eastAsia="宋体" w:hAnsi="Book Antiqua" w:cs="Consolas"/>
          <w:b/>
          <w:noProof/>
          <w:lang w:eastAsia="zh-CN"/>
        </w:rPr>
        <w:t xml:space="preserve"> </w:t>
      </w:r>
      <w:r w:rsidR="00B90186" w:rsidRPr="00137B6F">
        <w:rPr>
          <w:rFonts w:ascii="Book Antiqua" w:eastAsia="Calibri" w:hAnsi="Book Antiqua" w:cs="Consolas"/>
          <w:noProof/>
        </w:rPr>
        <w:t>320 East North Avenue</w:t>
      </w:r>
      <w:r w:rsidRPr="00137B6F">
        <w:rPr>
          <w:rFonts w:ascii="Book Antiqua" w:eastAsia="宋体" w:hAnsi="Book Antiqua" w:cs="Consolas"/>
          <w:noProof/>
          <w:lang w:eastAsia="zh-CN"/>
        </w:rPr>
        <w:t>,</w:t>
      </w:r>
      <w:r w:rsidRPr="00137B6F">
        <w:rPr>
          <w:rFonts w:ascii="Book Antiqua" w:eastAsia="宋体" w:hAnsi="Book Antiqua" w:cs="Consolas"/>
          <w:b/>
          <w:noProof/>
          <w:lang w:eastAsia="zh-CN"/>
        </w:rPr>
        <w:t xml:space="preserve"> </w:t>
      </w:r>
      <w:r w:rsidR="00B90186" w:rsidRPr="00137B6F">
        <w:rPr>
          <w:rFonts w:ascii="Book Antiqua" w:eastAsia="Calibri" w:hAnsi="Book Antiqua" w:cs="Consolas"/>
          <w:noProof/>
        </w:rPr>
        <w:t>Pittsburgh, PA 15212-4772</w:t>
      </w:r>
      <w:r w:rsidRPr="00137B6F">
        <w:rPr>
          <w:rFonts w:ascii="Book Antiqua" w:eastAsia="宋体" w:hAnsi="Book Antiqua" w:cs="Consolas"/>
          <w:noProof/>
          <w:lang w:eastAsia="zh-CN"/>
        </w:rPr>
        <w:t xml:space="preserve">, </w:t>
      </w:r>
      <w:r w:rsidRPr="00137B6F">
        <w:rPr>
          <w:rFonts w:ascii="Book Antiqua" w:hAnsi="Book Antiqua"/>
        </w:rPr>
        <w:t>U</w:t>
      </w:r>
      <w:r w:rsidRPr="00137B6F">
        <w:rPr>
          <w:rFonts w:ascii="Book Antiqua" w:eastAsia="宋体" w:hAnsi="Book Antiqua"/>
          <w:lang w:eastAsia="zh-CN"/>
        </w:rPr>
        <w:t xml:space="preserve">nited </w:t>
      </w:r>
      <w:r w:rsidRPr="00137B6F">
        <w:rPr>
          <w:rFonts w:ascii="Book Antiqua" w:hAnsi="Book Antiqua"/>
        </w:rPr>
        <w:t>S</w:t>
      </w:r>
      <w:r w:rsidRPr="00137B6F">
        <w:rPr>
          <w:rFonts w:ascii="Book Antiqua" w:eastAsia="宋体" w:hAnsi="Book Antiqua"/>
          <w:lang w:eastAsia="zh-CN"/>
        </w:rPr>
        <w:t>tates</w:t>
      </w:r>
      <w:r w:rsidR="005B7553" w:rsidRPr="00137B6F">
        <w:rPr>
          <w:rFonts w:ascii="Book Antiqua" w:eastAsia="宋体" w:hAnsi="Book Antiqua"/>
          <w:lang w:eastAsia="zh-CN"/>
        </w:rPr>
        <w:t>.</w:t>
      </w:r>
      <w:r w:rsidR="005B7553" w:rsidRPr="00137B6F">
        <w:rPr>
          <w:rFonts w:ascii="Book Antiqua" w:hAnsi="Book Antiqua"/>
        </w:rPr>
        <w:t xml:space="preserve"> </w:t>
      </w:r>
      <w:hyperlink r:id="rId10" w:history="1">
        <w:r w:rsidR="005B7553" w:rsidRPr="00137B6F">
          <w:rPr>
            <w:rStyle w:val="Hyperlink"/>
            <w:rFonts w:ascii="Book Antiqua" w:eastAsia="Calibri" w:hAnsi="Book Antiqua" w:cs="Consolas"/>
            <w:noProof/>
            <w:color w:val="auto"/>
            <w:u w:val="none"/>
          </w:rPr>
          <w:t>araina@wpahs.org</w:t>
        </w:r>
      </w:hyperlink>
    </w:p>
    <w:p w:rsidR="005B7553" w:rsidRPr="00137B6F" w:rsidRDefault="005B7553" w:rsidP="00137B6F">
      <w:pPr>
        <w:spacing w:line="360" w:lineRule="auto"/>
        <w:jc w:val="both"/>
        <w:rPr>
          <w:rFonts w:ascii="Book Antiqua" w:hAnsi="Book Antiqua"/>
          <w:b/>
        </w:rPr>
      </w:pPr>
      <w:r w:rsidRPr="00137B6F">
        <w:rPr>
          <w:rFonts w:ascii="Book Antiqua" w:hAnsi="Book Antiqua"/>
          <w:b/>
        </w:rPr>
        <w:t xml:space="preserve">Telephone: </w:t>
      </w:r>
      <w:r w:rsidRPr="00137B6F">
        <w:rPr>
          <w:rFonts w:ascii="Book Antiqua" w:eastAsia="宋体" w:hAnsi="Book Antiqua" w:cs="Consolas"/>
          <w:noProof/>
          <w:lang w:eastAsia="zh-CN"/>
        </w:rPr>
        <w:t>+1-</w:t>
      </w:r>
      <w:r w:rsidRPr="00137B6F">
        <w:rPr>
          <w:rFonts w:ascii="Book Antiqua" w:eastAsia="Calibri" w:hAnsi="Book Antiqua" w:cs="Consolas"/>
          <w:noProof/>
        </w:rPr>
        <w:t>412-3594760</w:t>
      </w:r>
    </w:p>
    <w:p w:rsidR="005B7553" w:rsidRPr="00137B6F" w:rsidRDefault="005B7553" w:rsidP="00137B6F">
      <w:pPr>
        <w:spacing w:line="360" w:lineRule="auto"/>
        <w:jc w:val="both"/>
        <w:rPr>
          <w:rFonts w:ascii="Book Antiqua" w:hAnsi="Book Antiqua"/>
          <w:b/>
        </w:rPr>
      </w:pPr>
      <w:r w:rsidRPr="00137B6F">
        <w:rPr>
          <w:rFonts w:ascii="Book Antiqua" w:hAnsi="Book Antiqua"/>
          <w:b/>
        </w:rPr>
        <w:t>Fax:</w:t>
      </w:r>
      <w:r w:rsidRPr="00137B6F">
        <w:rPr>
          <w:rFonts w:ascii="Book Antiqua" w:eastAsia="宋体" w:hAnsi="Book Antiqua" w:cs="Consolas"/>
          <w:noProof/>
          <w:lang w:eastAsia="zh-CN"/>
        </w:rPr>
        <w:t xml:space="preserve"> +1-</w:t>
      </w:r>
      <w:r w:rsidRPr="00137B6F">
        <w:rPr>
          <w:rFonts w:ascii="Book Antiqua" w:eastAsia="Calibri" w:hAnsi="Book Antiqua" w:cs="Consolas"/>
          <w:noProof/>
        </w:rPr>
        <w:t>412-3596544</w:t>
      </w:r>
    </w:p>
    <w:bookmarkEnd w:id="4"/>
    <w:p w:rsidR="00DF66EB" w:rsidRPr="00137B6F" w:rsidRDefault="00DF66EB" w:rsidP="00137B6F">
      <w:pPr>
        <w:spacing w:line="360" w:lineRule="auto"/>
        <w:jc w:val="both"/>
        <w:rPr>
          <w:rFonts w:ascii="Book Antiqua" w:eastAsia="Calibri" w:hAnsi="Book Antiqua" w:cs="Consolas"/>
          <w:noProof/>
        </w:rPr>
      </w:pPr>
    </w:p>
    <w:p w:rsidR="00D11E8C" w:rsidRPr="00137B6F" w:rsidRDefault="00D11E8C" w:rsidP="00137B6F">
      <w:pPr>
        <w:spacing w:line="360" w:lineRule="auto"/>
        <w:jc w:val="both"/>
        <w:rPr>
          <w:rFonts w:ascii="Book Antiqua" w:hAnsi="Book Antiqua"/>
          <w:b/>
        </w:rPr>
      </w:pPr>
      <w:r w:rsidRPr="00137B6F">
        <w:rPr>
          <w:rFonts w:ascii="Book Antiqua" w:hAnsi="Book Antiqua"/>
          <w:b/>
        </w:rPr>
        <w:t xml:space="preserve">Received: </w:t>
      </w:r>
      <w:r w:rsidR="00492A2D" w:rsidRPr="00137B6F">
        <w:rPr>
          <w:rFonts w:ascii="Book Antiqua" w:eastAsia="宋体" w:hAnsi="Book Antiqua"/>
          <w:lang w:eastAsia="zh-CN"/>
        </w:rPr>
        <w:t xml:space="preserve">April 28, </w:t>
      </w:r>
      <w:r w:rsidR="0041107B" w:rsidRPr="00137B6F">
        <w:rPr>
          <w:rFonts w:ascii="Book Antiqua" w:eastAsia="宋体" w:hAnsi="Book Antiqua"/>
          <w:lang w:eastAsia="zh-CN"/>
        </w:rPr>
        <w:t>2016</w:t>
      </w:r>
      <w:r w:rsidR="00137B6F">
        <w:rPr>
          <w:rFonts w:ascii="Book Antiqua" w:hAnsi="Book Antiqua"/>
        </w:rPr>
        <w:t xml:space="preserve"> </w:t>
      </w:r>
    </w:p>
    <w:p w:rsidR="00D11E8C" w:rsidRPr="00137B6F" w:rsidRDefault="00D11E8C" w:rsidP="00137B6F">
      <w:pPr>
        <w:spacing w:line="360" w:lineRule="auto"/>
        <w:jc w:val="both"/>
        <w:rPr>
          <w:rFonts w:ascii="Book Antiqua" w:hAnsi="Book Antiqua"/>
          <w:b/>
        </w:rPr>
      </w:pPr>
      <w:r w:rsidRPr="00137B6F">
        <w:rPr>
          <w:rFonts w:ascii="Book Antiqua" w:hAnsi="Book Antiqua"/>
          <w:b/>
        </w:rPr>
        <w:t>Peer-review started:</w:t>
      </w:r>
      <w:r w:rsidR="0041107B" w:rsidRPr="00137B6F">
        <w:rPr>
          <w:rFonts w:ascii="Book Antiqua" w:eastAsia="宋体" w:hAnsi="Book Antiqua"/>
          <w:lang w:eastAsia="zh-CN"/>
        </w:rPr>
        <w:t xml:space="preserve"> April 29, 2016</w:t>
      </w:r>
      <w:r w:rsidR="00137B6F">
        <w:rPr>
          <w:rFonts w:ascii="Book Antiqua" w:hAnsi="Book Antiqua"/>
        </w:rPr>
        <w:t xml:space="preserve"> </w:t>
      </w:r>
    </w:p>
    <w:p w:rsidR="00D11E8C" w:rsidRPr="00137B6F" w:rsidRDefault="00D11E8C" w:rsidP="00137B6F">
      <w:pPr>
        <w:spacing w:line="360" w:lineRule="auto"/>
        <w:jc w:val="both"/>
        <w:rPr>
          <w:rFonts w:ascii="Book Antiqua" w:eastAsia="宋体" w:hAnsi="Book Antiqua"/>
          <w:b/>
          <w:lang w:eastAsia="zh-CN"/>
        </w:rPr>
      </w:pPr>
      <w:r w:rsidRPr="00137B6F">
        <w:rPr>
          <w:rFonts w:ascii="Book Antiqua" w:hAnsi="Book Antiqua"/>
          <w:b/>
        </w:rPr>
        <w:t>First decision:</w:t>
      </w:r>
      <w:r w:rsidR="0041107B" w:rsidRPr="00137B6F">
        <w:rPr>
          <w:rFonts w:ascii="Book Antiqua" w:eastAsia="宋体" w:hAnsi="Book Antiqua"/>
          <w:b/>
          <w:lang w:eastAsia="zh-CN"/>
        </w:rPr>
        <w:t xml:space="preserve"> </w:t>
      </w:r>
      <w:r w:rsidR="0041107B" w:rsidRPr="00137B6F">
        <w:rPr>
          <w:rFonts w:ascii="Book Antiqua" w:eastAsia="宋体" w:hAnsi="Book Antiqua"/>
          <w:lang w:eastAsia="zh-CN"/>
        </w:rPr>
        <w:t>June 17, 2016</w:t>
      </w:r>
    </w:p>
    <w:p w:rsidR="00D11E8C" w:rsidRPr="00137B6F" w:rsidRDefault="00D11E8C" w:rsidP="00137B6F">
      <w:pPr>
        <w:spacing w:line="360" w:lineRule="auto"/>
        <w:jc w:val="both"/>
        <w:rPr>
          <w:rFonts w:ascii="Book Antiqua" w:hAnsi="Book Antiqua"/>
          <w:b/>
        </w:rPr>
      </w:pPr>
      <w:r w:rsidRPr="00137B6F">
        <w:rPr>
          <w:rFonts w:ascii="Book Antiqua" w:hAnsi="Book Antiqua"/>
          <w:b/>
        </w:rPr>
        <w:t xml:space="preserve">Revised: </w:t>
      </w:r>
      <w:r w:rsidR="0041107B" w:rsidRPr="00137B6F">
        <w:rPr>
          <w:rFonts w:ascii="Book Antiqua" w:eastAsia="宋体" w:hAnsi="Book Antiqua"/>
          <w:lang w:eastAsia="zh-CN"/>
        </w:rPr>
        <w:t xml:space="preserve">July </w:t>
      </w:r>
      <w:r w:rsidR="00F56255" w:rsidRPr="00137B6F">
        <w:rPr>
          <w:rFonts w:ascii="Book Antiqua" w:eastAsia="宋体" w:hAnsi="Book Antiqua"/>
          <w:lang w:eastAsia="zh-CN"/>
        </w:rPr>
        <w:t>6</w:t>
      </w:r>
      <w:r w:rsidR="0041107B" w:rsidRPr="00137B6F">
        <w:rPr>
          <w:rFonts w:ascii="Book Antiqua" w:eastAsia="宋体" w:hAnsi="Book Antiqua"/>
          <w:lang w:eastAsia="zh-CN"/>
        </w:rPr>
        <w:t>, 2016</w:t>
      </w:r>
      <w:r w:rsidRPr="00137B6F">
        <w:rPr>
          <w:rFonts w:ascii="Book Antiqua" w:hAnsi="Book Antiqua"/>
          <w:b/>
        </w:rPr>
        <w:t xml:space="preserve"> </w:t>
      </w:r>
    </w:p>
    <w:p w:rsidR="00D11E8C" w:rsidRPr="00701C58" w:rsidRDefault="00D11E8C" w:rsidP="00701C58">
      <w:pPr>
        <w:rPr>
          <w:rFonts w:ascii="Book Antiqua" w:hAnsi="Book Antiqua"/>
          <w:iCs/>
        </w:rPr>
      </w:pPr>
      <w:r w:rsidRPr="00137B6F">
        <w:rPr>
          <w:rFonts w:ascii="Book Antiqua" w:hAnsi="Book Antiqua"/>
          <w:b/>
        </w:rPr>
        <w:t>Accepted:</w:t>
      </w:r>
      <w:r w:rsidR="00137B6F">
        <w:rPr>
          <w:rFonts w:ascii="Book Antiqua" w:hAnsi="Book Antiqua"/>
          <w:b/>
        </w:rPr>
        <w:t xml:space="preserve"> </w:t>
      </w:r>
      <w:r w:rsidR="00701C58">
        <w:rPr>
          <w:rStyle w:val="Emphasis"/>
        </w:rPr>
        <w:t>July 29</w:t>
      </w:r>
      <w:r w:rsidR="00701C58" w:rsidRPr="00235CD4">
        <w:rPr>
          <w:rStyle w:val="Emphasis"/>
        </w:rPr>
        <w:t>,</w:t>
      </w:r>
      <w:r w:rsidR="00701C58">
        <w:rPr>
          <w:rStyle w:val="Emphasis"/>
        </w:rPr>
        <w:t xml:space="preserve"> 2016</w:t>
      </w:r>
    </w:p>
    <w:p w:rsidR="00D11E8C" w:rsidRPr="00137B6F" w:rsidRDefault="00D11E8C" w:rsidP="00137B6F">
      <w:pPr>
        <w:spacing w:line="360" w:lineRule="auto"/>
        <w:jc w:val="both"/>
        <w:rPr>
          <w:rFonts w:ascii="Book Antiqua" w:hAnsi="Book Antiqua"/>
          <w:b/>
        </w:rPr>
      </w:pPr>
      <w:r w:rsidRPr="00137B6F">
        <w:rPr>
          <w:rFonts w:ascii="Book Antiqua" w:hAnsi="Book Antiqua"/>
          <w:b/>
        </w:rPr>
        <w:t>Article in press:</w:t>
      </w:r>
      <w:r w:rsidR="00137B6F">
        <w:rPr>
          <w:rFonts w:ascii="Book Antiqua" w:hAnsi="Book Antiqua"/>
        </w:rPr>
        <w:t xml:space="preserve"> </w:t>
      </w:r>
    </w:p>
    <w:p w:rsidR="00D11E8C" w:rsidRPr="00137B6F" w:rsidRDefault="00D11E8C" w:rsidP="00137B6F">
      <w:pPr>
        <w:spacing w:line="360" w:lineRule="auto"/>
        <w:jc w:val="both"/>
        <w:rPr>
          <w:rFonts w:ascii="Book Antiqua" w:hAnsi="Book Antiqua"/>
          <w:b/>
        </w:rPr>
      </w:pPr>
      <w:r w:rsidRPr="00137B6F">
        <w:rPr>
          <w:rFonts w:ascii="Book Antiqua" w:hAnsi="Book Antiqua"/>
          <w:b/>
        </w:rPr>
        <w:t xml:space="preserve">Published online: </w:t>
      </w:r>
    </w:p>
    <w:p w:rsidR="00DF66EB" w:rsidRPr="00137B6F" w:rsidRDefault="00DF66EB" w:rsidP="00137B6F">
      <w:pPr>
        <w:spacing w:line="360" w:lineRule="auto"/>
        <w:jc w:val="both"/>
        <w:rPr>
          <w:rFonts w:ascii="Book Antiqua" w:hAnsi="Book Antiqua"/>
        </w:rPr>
      </w:pPr>
    </w:p>
    <w:p w:rsidR="00905204" w:rsidRPr="00137B6F" w:rsidRDefault="00905204" w:rsidP="00137B6F">
      <w:pPr>
        <w:spacing w:line="360" w:lineRule="auto"/>
        <w:jc w:val="both"/>
        <w:rPr>
          <w:rFonts w:ascii="Book Antiqua" w:hAnsi="Book Antiqua" w:cs="Tahoma"/>
          <w:b/>
        </w:rPr>
      </w:pPr>
      <w:r w:rsidRPr="00137B6F">
        <w:rPr>
          <w:rFonts w:ascii="Book Antiqua" w:hAnsi="Book Antiqua" w:cs="Tahoma"/>
          <w:b/>
        </w:rPr>
        <w:br w:type="page"/>
      </w:r>
    </w:p>
    <w:p w:rsidR="00E07CD5" w:rsidRPr="00137B6F" w:rsidRDefault="00E07CD5" w:rsidP="00137B6F">
      <w:pPr>
        <w:spacing w:line="360" w:lineRule="auto"/>
        <w:jc w:val="both"/>
        <w:rPr>
          <w:rFonts w:ascii="Book Antiqua" w:eastAsia="宋体" w:hAnsi="Book Antiqua" w:cs="Tahoma"/>
          <w:b/>
          <w:lang w:eastAsia="zh-CN"/>
        </w:rPr>
      </w:pPr>
      <w:r w:rsidRPr="00137B6F">
        <w:rPr>
          <w:rFonts w:ascii="Book Antiqua" w:hAnsi="Book Antiqua" w:cs="Tahoma"/>
          <w:b/>
        </w:rPr>
        <w:lastRenderedPageBreak/>
        <w:t>Abstract</w:t>
      </w:r>
    </w:p>
    <w:p w:rsidR="00164606" w:rsidRPr="00137B6F" w:rsidRDefault="008B5141" w:rsidP="00137B6F">
      <w:pPr>
        <w:spacing w:line="360" w:lineRule="auto"/>
        <w:jc w:val="both"/>
        <w:rPr>
          <w:rFonts w:ascii="Book Antiqua" w:eastAsia="宋体" w:hAnsi="Book Antiqua"/>
          <w:lang w:eastAsia="zh-CN"/>
        </w:rPr>
      </w:pPr>
      <w:r w:rsidRPr="00137B6F">
        <w:rPr>
          <w:rFonts w:ascii="Book Antiqua" w:hAnsi="Book Antiqua"/>
        </w:rPr>
        <w:t xml:space="preserve">Hemodynamic monitoring has long formed the cornerstone of heart failure </w:t>
      </w:r>
      <w:r w:rsidR="00137B6F">
        <w:rPr>
          <w:rFonts w:ascii="Book Antiqua" w:eastAsia="宋体" w:hAnsi="Book Antiqua" w:hint="eastAsia"/>
          <w:lang w:eastAsia="zh-CN"/>
        </w:rPr>
        <w:t>(</w:t>
      </w:r>
      <w:r w:rsidR="00137B6F" w:rsidRPr="00137B6F">
        <w:rPr>
          <w:rFonts w:ascii="Book Antiqua" w:hAnsi="Book Antiqua"/>
        </w:rPr>
        <w:t>HF</w:t>
      </w:r>
      <w:r w:rsidR="00137B6F">
        <w:rPr>
          <w:rFonts w:ascii="Book Antiqua" w:eastAsia="宋体" w:hAnsi="Book Antiqua" w:hint="eastAsia"/>
          <w:lang w:eastAsia="zh-CN"/>
        </w:rPr>
        <w:t>)</w:t>
      </w:r>
      <w:r w:rsidR="00137B6F" w:rsidRPr="00137B6F">
        <w:rPr>
          <w:rFonts w:ascii="Book Antiqua" w:hAnsi="Book Antiqua"/>
        </w:rPr>
        <w:t xml:space="preserve"> </w:t>
      </w:r>
      <w:r w:rsidRPr="00137B6F">
        <w:rPr>
          <w:rFonts w:ascii="Book Antiqua" w:hAnsi="Book Antiqua"/>
        </w:rPr>
        <w:t xml:space="preserve">and pulmonary hypertension diagnosis and management. We review the long history of invasive hemodynamic monitors initially using pulmonary artery </w:t>
      </w:r>
      <w:r w:rsidR="00D01049" w:rsidRPr="00137B6F">
        <w:rPr>
          <w:rFonts w:ascii="Book Antiqua" w:hAnsi="Book Antiqua"/>
        </w:rPr>
        <w:t>(PA)</w:t>
      </w:r>
      <w:r w:rsidR="00D01049">
        <w:rPr>
          <w:rFonts w:ascii="Book Antiqua" w:eastAsia="宋体" w:hAnsi="Book Antiqua" w:hint="eastAsia"/>
          <w:lang w:eastAsia="zh-CN"/>
        </w:rPr>
        <w:t xml:space="preserve"> </w:t>
      </w:r>
      <w:r w:rsidRPr="00137B6F">
        <w:rPr>
          <w:rFonts w:ascii="Book Antiqua" w:hAnsi="Book Antiqua"/>
        </w:rPr>
        <w:t xml:space="preserve">pressure catheters in </w:t>
      </w:r>
      <w:r w:rsidR="00FC6923" w:rsidRPr="00137B6F">
        <w:rPr>
          <w:rFonts w:ascii="Book Antiqua" w:hAnsi="Book Antiqua"/>
        </w:rPr>
        <w:t>the</w:t>
      </w:r>
      <w:r w:rsidRPr="00137B6F">
        <w:rPr>
          <w:rFonts w:ascii="Book Antiqua" w:hAnsi="Book Antiqua"/>
        </w:rPr>
        <w:t xml:space="preserve"> hospital setting</w:t>
      </w:r>
      <w:r w:rsidR="00FC6923" w:rsidRPr="00137B6F">
        <w:rPr>
          <w:rFonts w:ascii="Book Antiqua" w:hAnsi="Book Antiqua"/>
        </w:rPr>
        <w:t>,</w:t>
      </w:r>
      <w:r w:rsidRPr="00137B6F">
        <w:rPr>
          <w:rFonts w:ascii="Book Antiqua" w:hAnsi="Book Antiqua"/>
        </w:rPr>
        <w:t xml:space="preserve"> to </w:t>
      </w:r>
      <w:r w:rsidR="00FC6923" w:rsidRPr="00137B6F">
        <w:rPr>
          <w:rFonts w:ascii="Book Antiqua" w:hAnsi="Book Antiqua"/>
        </w:rPr>
        <w:t>evaluating the utility of</w:t>
      </w:r>
      <w:r w:rsidRPr="00137B6F">
        <w:rPr>
          <w:rFonts w:ascii="Book Antiqua" w:hAnsi="Book Antiqua"/>
        </w:rPr>
        <w:t xml:space="preserve"> a number of implantable devices that can allow f</w:t>
      </w:r>
      <w:r w:rsidR="008E3F2A" w:rsidRPr="00137B6F">
        <w:rPr>
          <w:rFonts w:ascii="Book Antiqua" w:hAnsi="Book Antiqua"/>
        </w:rPr>
        <w:t>or ambulatory determination of</w:t>
      </w:r>
      <w:r w:rsidRPr="00137B6F">
        <w:rPr>
          <w:rFonts w:ascii="Book Antiqua" w:hAnsi="Book Antiqua"/>
        </w:rPr>
        <w:t xml:space="preserve"> </w:t>
      </w:r>
      <w:proofErr w:type="spellStart"/>
      <w:r w:rsidR="00FC6923" w:rsidRPr="00137B6F">
        <w:rPr>
          <w:rFonts w:ascii="Book Antiqua" w:hAnsi="Book Antiqua"/>
        </w:rPr>
        <w:t>intracardiac</w:t>
      </w:r>
      <w:proofErr w:type="spellEnd"/>
      <w:r w:rsidRPr="00137B6F">
        <w:rPr>
          <w:rFonts w:ascii="Book Antiqua" w:hAnsi="Book Antiqua"/>
        </w:rPr>
        <w:t xml:space="preserve"> pressures. Although the use of indwelling </w:t>
      </w:r>
      <w:r w:rsidR="00D01049" w:rsidRPr="00137B6F">
        <w:rPr>
          <w:rFonts w:ascii="Book Antiqua" w:hAnsi="Book Antiqua"/>
        </w:rPr>
        <w:t>PA</w:t>
      </w:r>
      <w:r w:rsidRPr="00137B6F">
        <w:rPr>
          <w:rFonts w:ascii="Book Antiqua" w:hAnsi="Book Antiqua"/>
        </w:rPr>
        <w:t xml:space="preserve"> catheters has fallen out of favor in a number of settings</w:t>
      </w:r>
      <w:r w:rsidR="00FC6923" w:rsidRPr="00137B6F">
        <w:rPr>
          <w:rFonts w:ascii="Book Antiqua" w:hAnsi="Book Antiqua"/>
        </w:rPr>
        <w:t>,</w:t>
      </w:r>
      <w:r w:rsidRPr="00137B6F">
        <w:rPr>
          <w:rFonts w:ascii="Book Antiqua" w:hAnsi="Book Antiqua"/>
        </w:rPr>
        <w:t xml:space="preserve"> implantable devices have a</w:t>
      </w:r>
      <w:r w:rsidR="00FC6923" w:rsidRPr="00137B6F">
        <w:rPr>
          <w:rFonts w:ascii="Book Antiqua" w:hAnsi="Book Antiqua"/>
        </w:rPr>
        <w:t>fforded</w:t>
      </w:r>
      <w:r w:rsidRPr="00137B6F">
        <w:rPr>
          <w:rFonts w:ascii="Book Antiqua" w:hAnsi="Book Antiqua"/>
        </w:rPr>
        <w:t xml:space="preserve"> clinicians an opportunity for objective determination of a patient’s volume status and pulmonary pressures. Some devices, such as the </w:t>
      </w:r>
      <w:proofErr w:type="spellStart"/>
      <w:r w:rsidRPr="00137B6F">
        <w:rPr>
          <w:rFonts w:ascii="Book Antiqua" w:hAnsi="Book Antiqua"/>
        </w:rPr>
        <w:t>CardioMEMS</w:t>
      </w:r>
      <w:proofErr w:type="spellEnd"/>
      <w:r w:rsidRPr="00137B6F">
        <w:rPr>
          <w:rFonts w:ascii="Book Antiqua" w:hAnsi="Book Antiqua"/>
        </w:rPr>
        <w:t xml:space="preserve"> and thoracic impedance monitors present </w:t>
      </w:r>
      <w:r w:rsidR="00FC6923" w:rsidRPr="00137B6F">
        <w:rPr>
          <w:rFonts w:ascii="Book Antiqua" w:hAnsi="Book Antiqua"/>
        </w:rPr>
        <w:t>as part of</w:t>
      </w:r>
      <w:r w:rsidRPr="00137B6F">
        <w:rPr>
          <w:rFonts w:ascii="Book Antiqua" w:hAnsi="Book Antiqua"/>
        </w:rPr>
        <w:t xml:space="preserve"> implantable cardiac defibrillators, are supported by a body of evidence</w:t>
      </w:r>
      <w:r w:rsidR="00FC6923" w:rsidRPr="00137B6F">
        <w:rPr>
          <w:rFonts w:ascii="Book Antiqua" w:hAnsi="Book Antiqua"/>
        </w:rPr>
        <w:t xml:space="preserve"> which show the potential to reduce </w:t>
      </w:r>
      <w:r w:rsidR="00137B6F" w:rsidRPr="00137B6F">
        <w:rPr>
          <w:rFonts w:ascii="Book Antiqua" w:hAnsi="Book Antiqua"/>
        </w:rPr>
        <w:t>HF</w:t>
      </w:r>
      <w:r w:rsidR="00FC6923" w:rsidRPr="00137B6F">
        <w:rPr>
          <w:rFonts w:ascii="Book Antiqua" w:hAnsi="Book Antiqua"/>
        </w:rPr>
        <w:t xml:space="preserve"> related mo</w:t>
      </w:r>
      <w:r w:rsidR="008E3F2A" w:rsidRPr="00137B6F">
        <w:rPr>
          <w:rFonts w:ascii="Book Antiqua" w:hAnsi="Book Antiqua"/>
        </w:rPr>
        <w:t>r</w:t>
      </w:r>
      <w:r w:rsidR="00FC6923" w:rsidRPr="00137B6F">
        <w:rPr>
          <w:rFonts w:ascii="Book Antiqua" w:hAnsi="Book Antiqua"/>
        </w:rPr>
        <w:t>bidity</w:t>
      </w:r>
      <w:r w:rsidRPr="00137B6F">
        <w:rPr>
          <w:rFonts w:ascii="Book Antiqua" w:hAnsi="Book Antiqua"/>
        </w:rPr>
        <w:t xml:space="preserve"> and have received regulatory approval</w:t>
      </w:r>
      <w:r w:rsidR="00FC6923" w:rsidRPr="00137B6F">
        <w:rPr>
          <w:rFonts w:ascii="Book Antiqua" w:hAnsi="Book Antiqua"/>
        </w:rPr>
        <w:t>,</w:t>
      </w:r>
      <w:r w:rsidRPr="00137B6F">
        <w:rPr>
          <w:rFonts w:ascii="Book Antiqua" w:hAnsi="Book Antiqua"/>
        </w:rPr>
        <w:t xml:space="preserve"> whereas other devices have failed to show benefit and, in some cases, harm. Clearly these devices can convey a considerable amount of information and clinicians should start to familiarize themselves with their use and expect further development and refinement in the future.</w:t>
      </w:r>
    </w:p>
    <w:p w:rsidR="00137B6F" w:rsidRPr="00137B6F" w:rsidRDefault="00137B6F" w:rsidP="00137B6F">
      <w:pPr>
        <w:spacing w:line="360" w:lineRule="auto"/>
        <w:jc w:val="both"/>
        <w:rPr>
          <w:rFonts w:ascii="Book Antiqua" w:eastAsia="宋体" w:hAnsi="Book Antiqua"/>
          <w:lang w:eastAsia="zh-CN"/>
        </w:rPr>
      </w:pPr>
    </w:p>
    <w:p w:rsidR="00E07CD5" w:rsidRPr="00137B6F" w:rsidRDefault="00E07CD5" w:rsidP="00137B6F">
      <w:pPr>
        <w:spacing w:line="360" w:lineRule="auto"/>
        <w:jc w:val="both"/>
        <w:rPr>
          <w:rFonts w:ascii="Book Antiqua" w:hAnsi="Book Antiqua"/>
        </w:rPr>
      </w:pPr>
      <w:r w:rsidRPr="00137B6F">
        <w:rPr>
          <w:rFonts w:ascii="Book Antiqua" w:hAnsi="Book Antiqua"/>
          <w:b/>
        </w:rPr>
        <w:t xml:space="preserve">Key words: </w:t>
      </w:r>
      <w:r w:rsidR="00137B6F" w:rsidRPr="00137B6F">
        <w:rPr>
          <w:rFonts w:ascii="Book Antiqua" w:hAnsi="Book Antiqua"/>
        </w:rPr>
        <w:t>H</w:t>
      </w:r>
      <w:r w:rsidRPr="00137B6F">
        <w:rPr>
          <w:rFonts w:ascii="Book Antiqua" w:hAnsi="Book Antiqua"/>
        </w:rPr>
        <w:t xml:space="preserve">emodynamic monitoring; </w:t>
      </w:r>
      <w:r w:rsidR="00137B6F" w:rsidRPr="00137B6F">
        <w:rPr>
          <w:rFonts w:ascii="Book Antiqua" w:hAnsi="Book Antiqua"/>
        </w:rPr>
        <w:t>R</w:t>
      </w:r>
      <w:r w:rsidRPr="00137B6F">
        <w:rPr>
          <w:rFonts w:ascii="Book Antiqua" w:hAnsi="Book Antiqua"/>
        </w:rPr>
        <w:t xml:space="preserve">ight heart catheterization; </w:t>
      </w:r>
      <w:r w:rsidR="00137B6F" w:rsidRPr="00137B6F">
        <w:rPr>
          <w:rFonts w:ascii="Book Antiqua" w:hAnsi="Book Antiqua"/>
        </w:rPr>
        <w:t>P</w:t>
      </w:r>
      <w:r w:rsidRPr="00137B6F">
        <w:rPr>
          <w:rFonts w:ascii="Book Antiqua" w:hAnsi="Book Antiqua"/>
        </w:rPr>
        <w:t xml:space="preserve">ulmonary hypertension; </w:t>
      </w:r>
      <w:r w:rsidR="00137B6F" w:rsidRPr="00137B6F">
        <w:rPr>
          <w:rFonts w:ascii="Book Antiqua" w:hAnsi="Book Antiqua"/>
        </w:rPr>
        <w:t>H</w:t>
      </w:r>
      <w:r w:rsidRPr="00137B6F">
        <w:rPr>
          <w:rFonts w:ascii="Book Antiqua" w:hAnsi="Book Antiqua"/>
        </w:rPr>
        <w:t xml:space="preserve">eart failure; </w:t>
      </w:r>
      <w:r w:rsidR="00137B6F" w:rsidRPr="00137B6F">
        <w:rPr>
          <w:rFonts w:ascii="Book Antiqua" w:hAnsi="Book Antiqua"/>
        </w:rPr>
        <w:t>Left ventricular assist device</w:t>
      </w:r>
      <w:r w:rsidRPr="00137B6F">
        <w:rPr>
          <w:rFonts w:ascii="Book Antiqua" w:hAnsi="Book Antiqua"/>
        </w:rPr>
        <w:t xml:space="preserve">; </w:t>
      </w:r>
      <w:r w:rsidR="00137B6F" w:rsidRPr="00137B6F">
        <w:rPr>
          <w:rFonts w:ascii="Book Antiqua" w:hAnsi="Book Antiqua"/>
        </w:rPr>
        <w:t>T</w:t>
      </w:r>
      <w:r w:rsidRPr="00137B6F">
        <w:rPr>
          <w:rFonts w:ascii="Book Antiqua" w:hAnsi="Book Antiqua"/>
        </w:rPr>
        <w:t xml:space="preserve">ransplant; </w:t>
      </w:r>
      <w:r w:rsidR="00137B6F" w:rsidRPr="00137B6F">
        <w:rPr>
          <w:rFonts w:ascii="Book Antiqua" w:hAnsi="Book Antiqua"/>
        </w:rPr>
        <w:t>O</w:t>
      </w:r>
      <w:r w:rsidRPr="00137B6F">
        <w:rPr>
          <w:rFonts w:ascii="Book Antiqua" w:hAnsi="Book Antiqua"/>
        </w:rPr>
        <w:t>utcomes</w:t>
      </w:r>
    </w:p>
    <w:p w:rsidR="00E07CD5" w:rsidRPr="00137B6F" w:rsidRDefault="00E07CD5" w:rsidP="00137B6F">
      <w:pPr>
        <w:spacing w:line="360" w:lineRule="auto"/>
        <w:jc w:val="both"/>
        <w:rPr>
          <w:rFonts w:ascii="Book Antiqua" w:eastAsia="宋体" w:hAnsi="Book Antiqua"/>
          <w:lang w:eastAsia="zh-CN"/>
        </w:rPr>
      </w:pPr>
    </w:p>
    <w:p w:rsidR="00137B6F" w:rsidRPr="00137B6F" w:rsidRDefault="00137B6F" w:rsidP="00137B6F">
      <w:pPr>
        <w:spacing w:line="360" w:lineRule="auto"/>
        <w:jc w:val="both"/>
        <w:rPr>
          <w:rFonts w:ascii="Book Antiqua" w:hAnsi="Book Antiqua" w:cs="Arial"/>
        </w:rPr>
      </w:pPr>
      <w:proofErr w:type="gramStart"/>
      <w:r w:rsidRPr="00137B6F">
        <w:rPr>
          <w:rFonts w:ascii="Book Antiqua" w:hAnsi="Book Antiqua"/>
          <w:b/>
        </w:rPr>
        <w:t xml:space="preserve">© </w:t>
      </w:r>
      <w:r w:rsidRPr="00137B6F">
        <w:rPr>
          <w:rFonts w:ascii="Book Antiqua" w:hAnsi="Book Antiqua" w:cs="Arial"/>
          <w:b/>
        </w:rPr>
        <w:t>The Author(s) 2016.</w:t>
      </w:r>
      <w:proofErr w:type="gramEnd"/>
      <w:r w:rsidRPr="00137B6F">
        <w:rPr>
          <w:rFonts w:ascii="Book Antiqua" w:hAnsi="Book Antiqua" w:cs="Arial"/>
        </w:rPr>
        <w:t xml:space="preserve"> Published by </w:t>
      </w:r>
      <w:proofErr w:type="spellStart"/>
      <w:r w:rsidRPr="00137B6F">
        <w:rPr>
          <w:rFonts w:ascii="Book Antiqua" w:hAnsi="Book Antiqua" w:cs="Arial"/>
        </w:rPr>
        <w:t>Baishideng</w:t>
      </w:r>
      <w:proofErr w:type="spellEnd"/>
      <w:r w:rsidRPr="00137B6F">
        <w:rPr>
          <w:rFonts w:ascii="Book Antiqua" w:hAnsi="Book Antiqua" w:cs="Arial"/>
        </w:rPr>
        <w:t xml:space="preserve"> Publishing Group Inc. All rights reserved.</w:t>
      </w:r>
    </w:p>
    <w:p w:rsidR="00137B6F" w:rsidRPr="00137B6F" w:rsidRDefault="00137B6F" w:rsidP="00137B6F">
      <w:pPr>
        <w:spacing w:line="360" w:lineRule="auto"/>
        <w:jc w:val="both"/>
        <w:rPr>
          <w:rFonts w:ascii="Book Antiqua" w:eastAsia="宋体" w:hAnsi="Book Antiqua"/>
          <w:lang w:eastAsia="zh-CN"/>
        </w:rPr>
      </w:pPr>
    </w:p>
    <w:p w:rsidR="004548E2" w:rsidRPr="00137B6F" w:rsidRDefault="004548E2" w:rsidP="00137B6F">
      <w:pPr>
        <w:spacing w:line="360" w:lineRule="auto"/>
        <w:jc w:val="both"/>
        <w:rPr>
          <w:rFonts w:ascii="Book Antiqua" w:eastAsia="Arial Unicode MS" w:hAnsi="Book Antiqua" w:cs="Arial Unicode MS"/>
          <w:b/>
        </w:rPr>
      </w:pPr>
      <w:r w:rsidRPr="00137B6F">
        <w:rPr>
          <w:rFonts w:ascii="Book Antiqua" w:eastAsia="Arial Unicode MS" w:hAnsi="Book Antiqua" w:cs="Arial Unicode MS"/>
          <w:b/>
        </w:rPr>
        <w:t>C</w:t>
      </w:r>
      <w:r w:rsidR="00E07CD5" w:rsidRPr="00137B6F">
        <w:rPr>
          <w:rFonts w:ascii="Book Antiqua" w:eastAsia="Arial Unicode MS" w:hAnsi="Book Antiqua" w:cs="Arial Unicode MS"/>
          <w:b/>
        </w:rPr>
        <w:t>ore tip</w:t>
      </w:r>
      <w:r w:rsidR="00E07CD5" w:rsidRPr="00137B6F">
        <w:rPr>
          <w:rFonts w:ascii="Book Antiqua" w:eastAsia="Arial Unicode MS" w:hAnsi="Book Antiqua" w:cs="Arial Unicode MS"/>
          <w:b/>
          <w:lang w:eastAsia="zh-CN"/>
        </w:rPr>
        <w:t>:</w:t>
      </w:r>
      <w:r w:rsidR="00E07CD5" w:rsidRPr="00137B6F">
        <w:rPr>
          <w:rFonts w:ascii="Book Antiqua" w:hAnsi="Book Antiqua"/>
        </w:rPr>
        <w:t xml:space="preserve"> </w:t>
      </w:r>
      <w:r w:rsidR="008B5141" w:rsidRPr="00137B6F">
        <w:rPr>
          <w:rFonts w:ascii="Book Antiqua" w:hAnsi="Book Antiqua"/>
        </w:rPr>
        <w:t xml:space="preserve">Hemodynamic monitoring </w:t>
      </w:r>
      <w:r w:rsidR="008E3F2A" w:rsidRPr="00137B6F">
        <w:rPr>
          <w:rFonts w:ascii="Book Antiqua" w:hAnsi="Book Antiqua"/>
        </w:rPr>
        <w:t>forms</w:t>
      </w:r>
      <w:r w:rsidR="008B5141" w:rsidRPr="00137B6F">
        <w:rPr>
          <w:rFonts w:ascii="Book Antiqua" w:hAnsi="Book Antiqua"/>
        </w:rPr>
        <w:t xml:space="preserve"> the cornerstone of heart failure </w:t>
      </w:r>
      <w:r w:rsidR="00137B6F">
        <w:rPr>
          <w:rFonts w:ascii="Book Antiqua" w:eastAsia="宋体" w:hAnsi="Book Antiqua" w:hint="eastAsia"/>
          <w:lang w:eastAsia="zh-CN"/>
        </w:rPr>
        <w:t>(</w:t>
      </w:r>
      <w:r w:rsidR="00137B6F" w:rsidRPr="00137B6F">
        <w:rPr>
          <w:rFonts w:ascii="Book Antiqua" w:hAnsi="Book Antiqua"/>
        </w:rPr>
        <w:t>HF</w:t>
      </w:r>
      <w:r w:rsidR="00137B6F">
        <w:rPr>
          <w:rFonts w:ascii="Book Antiqua" w:eastAsia="宋体" w:hAnsi="Book Antiqua" w:hint="eastAsia"/>
          <w:lang w:eastAsia="zh-CN"/>
        </w:rPr>
        <w:t>)</w:t>
      </w:r>
      <w:r w:rsidR="00137B6F" w:rsidRPr="00137B6F">
        <w:rPr>
          <w:rFonts w:ascii="Book Antiqua" w:hAnsi="Book Antiqua"/>
        </w:rPr>
        <w:t xml:space="preserve"> </w:t>
      </w:r>
      <w:r w:rsidR="008B5141" w:rsidRPr="00137B6F">
        <w:rPr>
          <w:rFonts w:ascii="Book Antiqua" w:hAnsi="Book Antiqua"/>
        </w:rPr>
        <w:t xml:space="preserve">and pulmonary hypertension diagnosis and management. We review invasive hemodynamic monitors </w:t>
      </w:r>
      <w:r w:rsidR="008E3F2A" w:rsidRPr="00137B6F">
        <w:rPr>
          <w:rFonts w:ascii="Book Antiqua" w:hAnsi="Book Antiqua"/>
        </w:rPr>
        <w:t>including</w:t>
      </w:r>
      <w:r w:rsidR="008B5141" w:rsidRPr="00137B6F">
        <w:rPr>
          <w:rFonts w:ascii="Book Antiqua" w:hAnsi="Book Antiqua"/>
        </w:rPr>
        <w:t xml:space="preserve"> a number of implantable devices that can allow for ambulatory determination of a variety of </w:t>
      </w:r>
      <w:proofErr w:type="spellStart"/>
      <w:r w:rsidR="00FC6923" w:rsidRPr="00137B6F">
        <w:rPr>
          <w:rFonts w:ascii="Book Antiqua" w:hAnsi="Book Antiqua"/>
        </w:rPr>
        <w:t>intracardiac</w:t>
      </w:r>
      <w:proofErr w:type="spellEnd"/>
      <w:r w:rsidR="00FC6923" w:rsidRPr="00137B6F">
        <w:rPr>
          <w:rFonts w:ascii="Book Antiqua" w:hAnsi="Book Antiqua"/>
        </w:rPr>
        <w:t xml:space="preserve"> </w:t>
      </w:r>
      <w:r w:rsidR="008B5141" w:rsidRPr="00137B6F">
        <w:rPr>
          <w:rFonts w:ascii="Book Antiqua" w:hAnsi="Book Antiqua"/>
        </w:rPr>
        <w:t xml:space="preserve">pressures. </w:t>
      </w:r>
      <w:r w:rsidR="008E3F2A" w:rsidRPr="00137B6F">
        <w:rPr>
          <w:rFonts w:ascii="Book Antiqua" w:hAnsi="Book Antiqua"/>
        </w:rPr>
        <w:t>These</w:t>
      </w:r>
      <w:r w:rsidR="00FC6923" w:rsidRPr="00137B6F">
        <w:rPr>
          <w:rFonts w:ascii="Book Antiqua" w:hAnsi="Book Antiqua"/>
        </w:rPr>
        <w:t xml:space="preserve"> </w:t>
      </w:r>
      <w:r w:rsidR="008B5141" w:rsidRPr="00137B6F">
        <w:rPr>
          <w:rFonts w:ascii="Book Antiqua" w:hAnsi="Book Antiqua"/>
        </w:rPr>
        <w:t>implantable devices have a</w:t>
      </w:r>
      <w:r w:rsidR="00FC6923" w:rsidRPr="00137B6F">
        <w:rPr>
          <w:rFonts w:ascii="Book Antiqua" w:hAnsi="Book Antiqua"/>
        </w:rPr>
        <w:t>fforded</w:t>
      </w:r>
      <w:r w:rsidR="008B5141" w:rsidRPr="00137B6F">
        <w:rPr>
          <w:rFonts w:ascii="Book Antiqua" w:hAnsi="Book Antiqua"/>
        </w:rPr>
        <w:t xml:space="preserve"> clinicians an opportunity for objective determination of a patient’s volume status and pulmonary pressures. </w:t>
      </w:r>
      <w:r w:rsidR="008E3F2A" w:rsidRPr="00137B6F">
        <w:rPr>
          <w:rFonts w:ascii="Book Antiqua" w:hAnsi="Book Antiqua"/>
        </w:rPr>
        <w:t>Devices</w:t>
      </w:r>
      <w:r w:rsidR="008B5141" w:rsidRPr="00137B6F">
        <w:rPr>
          <w:rFonts w:ascii="Book Antiqua" w:hAnsi="Book Antiqua"/>
        </w:rPr>
        <w:t xml:space="preserve"> </w:t>
      </w:r>
      <w:r w:rsidR="008B5141" w:rsidRPr="00137B6F">
        <w:rPr>
          <w:rFonts w:ascii="Book Antiqua" w:hAnsi="Book Antiqua"/>
        </w:rPr>
        <w:lastRenderedPageBreak/>
        <w:t>such as t</w:t>
      </w:r>
      <w:r w:rsidR="008E3F2A" w:rsidRPr="00137B6F">
        <w:rPr>
          <w:rFonts w:ascii="Book Antiqua" w:hAnsi="Book Antiqua"/>
        </w:rPr>
        <w:t xml:space="preserve">he </w:t>
      </w:r>
      <w:proofErr w:type="spellStart"/>
      <w:r w:rsidR="008E3F2A" w:rsidRPr="00137B6F">
        <w:rPr>
          <w:rFonts w:ascii="Book Antiqua" w:hAnsi="Book Antiqua"/>
        </w:rPr>
        <w:t>CardioMEMS</w:t>
      </w:r>
      <w:proofErr w:type="spellEnd"/>
      <w:r w:rsidR="008E3F2A" w:rsidRPr="00137B6F">
        <w:rPr>
          <w:rFonts w:ascii="Book Antiqua" w:hAnsi="Book Antiqua"/>
        </w:rPr>
        <w:t xml:space="preserve"> and thoracic impe</w:t>
      </w:r>
      <w:r w:rsidR="008B5141" w:rsidRPr="00137B6F">
        <w:rPr>
          <w:rFonts w:ascii="Book Antiqua" w:hAnsi="Book Antiqua"/>
        </w:rPr>
        <w:t>dance monitors are supported by a body of evidence</w:t>
      </w:r>
      <w:r w:rsidR="00FC6923" w:rsidRPr="00137B6F">
        <w:rPr>
          <w:rFonts w:ascii="Book Antiqua" w:hAnsi="Book Antiqua"/>
        </w:rPr>
        <w:t xml:space="preserve"> </w:t>
      </w:r>
      <w:r w:rsidR="008E3F2A" w:rsidRPr="00137B6F">
        <w:rPr>
          <w:rFonts w:ascii="Book Antiqua" w:hAnsi="Book Antiqua"/>
        </w:rPr>
        <w:t>that</w:t>
      </w:r>
      <w:r w:rsidR="00FC6923" w:rsidRPr="00137B6F">
        <w:rPr>
          <w:rFonts w:ascii="Book Antiqua" w:hAnsi="Book Antiqua"/>
        </w:rPr>
        <w:t xml:space="preserve"> show the potential to reduce</w:t>
      </w:r>
      <w:r w:rsidR="008B5141" w:rsidRPr="00137B6F">
        <w:rPr>
          <w:rFonts w:ascii="Book Antiqua" w:hAnsi="Book Antiqua"/>
        </w:rPr>
        <w:t xml:space="preserve"> </w:t>
      </w:r>
      <w:r w:rsidR="00137B6F" w:rsidRPr="00137B6F">
        <w:rPr>
          <w:rFonts w:ascii="Book Antiqua" w:hAnsi="Book Antiqua"/>
        </w:rPr>
        <w:t>HF</w:t>
      </w:r>
      <w:r w:rsidR="00550D75" w:rsidRPr="00137B6F">
        <w:rPr>
          <w:rFonts w:ascii="Book Antiqua" w:hAnsi="Book Antiqua"/>
        </w:rPr>
        <w:t xml:space="preserve"> related morbidity</w:t>
      </w:r>
      <w:r w:rsidR="008B5141" w:rsidRPr="00137B6F">
        <w:rPr>
          <w:rFonts w:ascii="Book Antiqua" w:hAnsi="Book Antiqua"/>
        </w:rPr>
        <w:t xml:space="preserve">. </w:t>
      </w:r>
      <w:r w:rsidR="008E3F2A" w:rsidRPr="00137B6F">
        <w:rPr>
          <w:rFonts w:ascii="Book Antiqua" w:hAnsi="Book Antiqua"/>
        </w:rPr>
        <w:t>C</w:t>
      </w:r>
      <w:r w:rsidR="008B5141" w:rsidRPr="00137B6F">
        <w:rPr>
          <w:rFonts w:ascii="Book Antiqua" w:hAnsi="Book Antiqua"/>
        </w:rPr>
        <w:t>linicians should start to familiarize themselves with their use and expect further development and refinement in the future.</w:t>
      </w:r>
    </w:p>
    <w:p w:rsidR="00137B6F" w:rsidRPr="00137B6F" w:rsidRDefault="00137B6F" w:rsidP="00137B6F">
      <w:pPr>
        <w:spacing w:line="360" w:lineRule="auto"/>
        <w:jc w:val="both"/>
        <w:rPr>
          <w:rFonts w:ascii="Book Antiqua" w:eastAsia="宋体" w:hAnsi="Book Antiqua"/>
          <w:b/>
          <w:i/>
          <w:lang w:eastAsia="zh-CN"/>
        </w:rPr>
      </w:pPr>
    </w:p>
    <w:p w:rsidR="00137B6F" w:rsidRPr="00137B6F" w:rsidRDefault="00137B6F" w:rsidP="00137B6F">
      <w:pPr>
        <w:spacing w:line="360" w:lineRule="auto"/>
        <w:jc w:val="both"/>
        <w:rPr>
          <w:rFonts w:ascii="Book Antiqua" w:eastAsia="宋体" w:hAnsi="Book Antiqua"/>
          <w:lang w:eastAsia="zh-CN"/>
        </w:rPr>
      </w:pPr>
      <w:r w:rsidRPr="00137B6F">
        <w:rPr>
          <w:rFonts w:ascii="Book Antiqua" w:hAnsi="Book Antiqua"/>
        </w:rPr>
        <w:t>Davey</w:t>
      </w:r>
      <w:r w:rsidRPr="00137B6F">
        <w:rPr>
          <w:rFonts w:ascii="Book Antiqua" w:eastAsia="宋体" w:hAnsi="Book Antiqua"/>
          <w:lang w:eastAsia="zh-CN"/>
        </w:rPr>
        <w:t xml:space="preserve"> R</w:t>
      </w:r>
      <w:r w:rsidRPr="00137B6F">
        <w:rPr>
          <w:rFonts w:ascii="Book Antiqua" w:hAnsi="Book Antiqua"/>
        </w:rPr>
        <w:t>, Raina</w:t>
      </w:r>
      <w:r w:rsidRPr="00137B6F">
        <w:rPr>
          <w:rFonts w:ascii="Book Antiqua" w:eastAsia="宋体" w:hAnsi="Book Antiqua"/>
          <w:lang w:eastAsia="zh-CN"/>
        </w:rPr>
        <w:t xml:space="preserve"> A.</w:t>
      </w:r>
      <w:r w:rsidRPr="00137B6F">
        <w:rPr>
          <w:rFonts w:ascii="Book Antiqua" w:hAnsi="Book Antiqua"/>
        </w:rPr>
        <w:t xml:space="preserve"> Hemodynamic monitoring in heart failure and pulmonary hypertension: From analog tracings to the digital age</w:t>
      </w:r>
      <w:r w:rsidRPr="00137B6F">
        <w:rPr>
          <w:rFonts w:ascii="Book Antiqua" w:eastAsia="宋体" w:hAnsi="Book Antiqua"/>
          <w:lang w:eastAsia="zh-CN"/>
        </w:rPr>
        <w:t>.</w:t>
      </w:r>
      <w:r w:rsidRPr="00137B6F">
        <w:rPr>
          <w:rFonts w:ascii="Book Antiqua" w:hAnsi="Book Antiqua"/>
          <w:i/>
          <w:iCs/>
        </w:rPr>
        <w:t xml:space="preserve"> World J Transplant</w:t>
      </w:r>
      <w:r w:rsidRPr="00137B6F">
        <w:rPr>
          <w:rFonts w:ascii="Book Antiqua" w:eastAsia="宋体" w:hAnsi="Book Antiqua"/>
          <w:i/>
          <w:iCs/>
          <w:lang w:eastAsia="zh-CN"/>
        </w:rPr>
        <w:t xml:space="preserve"> </w:t>
      </w:r>
      <w:r w:rsidRPr="00137B6F">
        <w:rPr>
          <w:rFonts w:ascii="Book Antiqua" w:eastAsia="宋体" w:hAnsi="Book Antiqua"/>
          <w:iCs/>
          <w:lang w:eastAsia="zh-CN"/>
        </w:rPr>
        <w:t xml:space="preserve">2016; </w:t>
      </w:r>
      <w:proofErr w:type="gramStart"/>
      <w:r w:rsidRPr="00137B6F">
        <w:rPr>
          <w:rFonts w:ascii="Book Antiqua" w:eastAsia="宋体" w:hAnsi="Book Antiqua"/>
          <w:iCs/>
          <w:lang w:eastAsia="zh-CN"/>
        </w:rPr>
        <w:t>In</w:t>
      </w:r>
      <w:proofErr w:type="gramEnd"/>
      <w:r w:rsidRPr="00137B6F">
        <w:rPr>
          <w:rFonts w:ascii="Book Antiqua" w:eastAsia="宋体" w:hAnsi="Book Antiqua"/>
          <w:iCs/>
          <w:lang w:eastAsia="zh-CN"/>
        </w:rPr>
        <w:t xml:space="preserve"> press</w:t>
      </w:r>
    </w:p>
    <w:p w:rsidR="00164606" w:rsidRPr="00137B6F" w:rsidRDefault="00164606" w:rsidP="00137B6F">
      <w:pPr>
        <w:spacing w:line="360" w:lineRule="auto"/>
        <w:jc w:val="both"/>
        <w:rPr>
          <w:rFonts w:ascii="Book Antiqua" w:eastAsia="宋体" w:hAnsi="Book Antiqua"/>
          <w:lang w:eastAsia="zh-CN"/>
        </w:rPr>
      </w:pPr>
    </w:p>
    <w:p w:rsidR="00137B6F" w:rsidRPr="00137B6F" w:rsidRDefault="00137B6F" w:rsidP="00137B6F">
      <w:pPr>
        <w:spacing w:line="360" w:lineRule="auto"/>
        <w:jc w:val="both"/>
        <w:rPr>
          <w:rFonts w:ascii="Book Antiqua" w:hAnsi="Book Antiqua"/>
          <w:b/>
        </w:rPr>
      </w:pPr>
      <w:r w:rsidRPr="00137B6F">
        <w:rPr>
          <w:rFonts w:ascii="Book Antiqua" w:hAnsi="Book Antiqua"/>
          <w:b/>
        </w:rPr>
        <w:br w:type="page"/>
      </w:r>
    </w:p>
    <w:p w:rsidR="005A7D7C" w:rsidRPr="00137B6F" w:rsidRDefault="00137B6F" w:rsidP="00137B6F">
      <w:pPr>
        <w:spacing w:line="360" w:lineRule="auto"/>
        <w:jc w:val="both"/>
        <w:rPr>
          <w:rFonts w:ascii="Book Antiqua" w:eastAsia="宋体" w:hAnsi="Book Antiqua"/>
          <w:b/>
          <w:lang w:eastAsia="zh-CN"/>
        </w:rPr>
      </w:pPr>
      <w:r w:rsidRPr="00137B6F">
        <w:rPr>
          <w:rFonts w:ascii="Book Antiqua" w:hAnsi="Book Antiqua"/>
          <w:b/>
        </w:rPr>
        <w:lastRenderedPageBreak/>
        <w:t>INTRODUCTION</w:t>
      </w:r>
    </w:p>
    <w:p w:rsidR="005A7D7C" w:rsidRPr="00137B6F" w:rsidRDefault="00A05FE3" w:rsidP="00137B6F">
      <w:pPr>
        <w:spacing w:line="360" w:lineRule="auto"/>
        <w:jc w:val="both"/>
        <w:rPr>
          <w:rFonts w:ascii="Book Antiqua" w:hAnsi="Book Antiqua"/>
        </w:rPr>
      </w:pPr>
      <w:r w:rsidRPr="00137B6F">
        <w:rPr>
          <w:rFonts w:ascii="Book Antiqua" w:hAnsi="Book Antiqua"/>
        </w:rPr>
        <w:t>Heart failure</w:t>
      </w:r>
      <w:r w:rsidR="005A7D7C" w:rsidRPr="00137B6F">
        <w:rPr>
          <w:rFonts w:ascii="Book Antiqua" w:hAnsi="Book Antiqua"/>
        </w:rPr>
        <w:t xml:space="preserve"> (HF)</w:t>
      </w:r>
      <w:r w:rsidR="00816653" w:rsidRPr="00137B6F">
        <w:rPr>
          <w:rFonts w:ascii="Book Antiqua" w:hAnsi="Book Antiqua"/>
        </w:rPr>
        <w:t xml:space="preserve"> is an</w:t>
      </w:r>
      <w:r w:rsidR="00174D4E" w:rsidRPr="00137B6F">
        <w:rPr>
          <w:rFonts w:ascii="Book Antiqua" w:hAnsi="Book Antiqua"/>
        </w:rPr>
        <w:t xml:space="preserve"> increasingly prevalent</w:t>
      </w:r>
      <w:r w:rsidRPr="00137B6F">
        <w:rPr>
          <w:rFonts w:ascii="Book Antiqua" w:hAnsi="Book Antiqua"/>
        </w:rPr>
        <w:t xml:space="preserve"> disease affecting, by some estimates, </w:t>
      </w:r>
      <w:r w:rsidR="005A7D7C" w:rsidRPr="00137B6F">
        <w:rPr>
          <w:rFonts w:ascii="Book Antiqua" w:hAnsi="Book Antiqua"/>
        </w:rPr>
        <w:t xml:space="preserve">over 23 million people </w:t>
      </w:r>
      <w:proofErr w:type="gramStart"/>
      <w:r w:rsidR="005A7D7C" w:rsidRPr="00137B6F">
        <w:rPr>
          <w:rFonts w:ascii="Book Antiqua" w:hAnsi="Book Antiqua"/>
        </w:rPr>
        <w:t>worldwide</w:t>
      </w:r>
      <w:r w:rsidR="00137B6F">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1</w:t>
      </w:r>
      <w:r w:rsidR="00137B6F">
        <w:rPr>
          <w:rFonts w:ascii="Book Antiqua" w:eastAsia="宋体" w:hAnsi="Book Antiqua" w:hint="eastAsia"/>
          <w:vertAlign w:val="superscript"/>
          <w:lang w:eastAsia="zh-CN"/>
        </w:rPr>
        <w:t>]</w:t>
      </w:r>
      <w:r w:rsidR="00137B6F">
        <w:rPr>
          <w:rFonts w:ascii="Book Antiqua" w:hAnsi="Book Antiqua"/>
        </w:rPr>
        <w:t>.</w:t>
      </w:r>
      <w:r w:rsidR="005A7D7C" w:rsidRPr="00137B6F">
        <w:rPr>
          <w:rFonts w:ascii="Book Antiqua" w:hAnsi="Book Antiqua"/>
        </w:rPr>
        <w:t xml:space="preserve"> It is </w:t>
      </w:r>
      <w:r w:rsidR="00174D4E" w:rsidRPr="00137B6F">
        <w:rPr>
          <w:rFonts w:ascii="Book Antiqua" w:hAnsi="Book Antiqua"/>
        </w:rPr>
        <w:t xml:space="preserve">a clinical syndrome </w:t>
      </w:r>
      <w:r w:rsidR="005A7D7C" w:rsidRPr="00137B6F">
        <w:rPr>
          <w:rFonts w:ascii="Book Antiqua" w:hAnsi="Book Antiqua"/>
        </w:rPr>
        <w:t xml:space="preserve">characterized by the inability of the heart to adequately provide effective </w:t>
      </w:r>
      <w:r w:rsidR="002D23B9" w:rsidRPr="00137B6F">
        <w:rPr>
          <w:rFonts w:ascii="Book Antiqua" w:hAnsi="Book Antiqua"/>
        </w:rPr>
        <w:t xml:space="preserve">net </w:t>
      </w:r>
      <w:r w:rsidR="005A7D7C" w:rsidRPr="00137B6F">
        <w:rPr>
          <w:rFonts w:ascii="Book Antiqua" w:hAnsi="Book Antiqua"/>
        </w:rPr>
        <w:t xml:space="preserve">forward </w:t>
      </w:r>
      <w:r w:rsidR="00816653" w:rsidRPr="00137B6F">
        <w:rPr>
          <w:rFonts w:ascii="Book Antiqua" w:hAnsi="Book Antiqua"/>
        </w:rPr>
        <w:t xml:space="preserve">blood </w:t>
      </w:r>
      <w:r w:rsidR="005A7D7C" w:rsidRPr="00137B6F">
        <w:rPr>
          <w:rFonts w:ascii="Book Antiqua" w:hAnsi="Book Antiqua"/>
        </w:rPr>
        <w:t>flow</w:t>
      </w:r>
      <w:r w:rsidR="00816653" w:rsidRPr="00137B6F">
        <w:rPr>
          <w:rFonts w:ascii="Book Antiqua" w:hAnsi="Book Antiqua"/>
        </w:rPr>
        <w:t xml:space="preserve">, either due to left ventricular systolic dysfunction (heart failure with reduced ejection fraction or </w:t>
      </w:r>
      <w:proofErr w:type="spellStart"/>
      <w:r w:rsidR="00816653" w:rsidRPr="00137B6F">
        <w:rPr>
          <w:rFonts w:ascii="Book Antiqua" w:hAnsi="Book Antiqua"/>
        </w:rPr>
        <w:t>HFr</w:t>
      </w:r>
      <w:r w:rsidR="002D23B9" w:rsidRPr="00137B6F">
        <w:rPr>
          <w:rFonts w:ascii="Book Antiqua" w:hAnsi="Book Antiqua"/>
        </w:rPr>
        <w:t>EF</w:t>
      </w:r>
      <w:proofErr w:type="spellEnd"/>
      <w:r w:rsidR="002D23B9" w:rsidRPr="00137B6F">
        <w:rPr>
          <w:rFonts w:ascii="Book Antiqua" w:hAnsi="Book Antiqua"/>
        </w:rPr>
        <w:t>),</w:t>
      </w:r>
      <w:r w:rsidR="00816653" w:rsidRPr="00137B6F">
        <w:rPr>
          <w:rFonts w:ascii="Book Antiqua" w:hAnsi="Book Antiqua"/>
        </w:rPr>
        <w:t xml:space="preserve"> as a result of left ventricular diastolic dysfunction and</w:t>
      </w:r>
      <w:r w:rsidR="001B3750" w:rsidRPr="00137B6F">
        <w:rPr>
          <w:rFonts w:ascii="Book Antiqua" w:hAnsi="Book Antiqua"/>
        </w:rPr>
        <w:t>/or</w:t>
      </w:r>
      <w:r w:rsidR="00816653" w:rsidRPr="00137B6F">
        <w:rPr>
          <w:rFonts w:ascii="Book Antiqua" w:hAnsi="Book Antiqua"/>
        </w:rPr>
        <w:t xml:space="preserve"> </w:t>
      </w:r>
      <w:proofErr w:type="spellStart"/>
      <w:r w:rsidR="00816653" w:rsidRPr="00137B6F">
        <w:rPr>
          <w:rFonts w:ascii="Book Antiqua" w:hAnsi="Book Antiqua"/>
        </w:rPr>
        <w:t>valvular</w:t>
      </w:r>
      <w:proofErr w:type="spellEnd"/>
      <w:r w:rsidR="00816653" w:rsidRPr="00137B6F">
        <w:rPr>
          <w:rFonts w:ascii="Book Antiqua" w:hAnsi="Book Antiqua"/>
        </w:rPr>
        <w:t xml:space="preserve"> disease (heart failure with preserved ejection fraction or </w:t>
      </w:r>
      <w:proofErr w:type="spellStart"/>
      <w:r w:rsidR="00816653" w:rsidRPr="00137B6F">
        <w:rPr>
          <w:rFonts w:ascii="Book Antiqua" w:hAnsi="Book Antiqua"/>
        </w:rPr>
        <w:t>HFpEF</w:t>
      </w:r>
      <w:proofErr w:type="spellEnd"/>
      <w:r w:rsidR="00816653" w:rsidRPr="00137B6F">
        <w:rPr>
          <w:rFonts w:ascii="Book Antiqua" w:hAnsi="Book Antiqua"/>
        </w:rPr>
        <w:t>)</w:t>
      </w:r>
      <w:r w:rsidR="001B3750" w:rsidRPr="00137B6F">
        <w:rPr>
          <w:rFonts w:ascii="Book Antiqua" w:hAnsi="Book Antiqua"/>
        </w:rPr>
        <w:t>,</w:t>
      </w:r>
      <w:r w:rsidR="002D23B9" w:rsidRPr="00137B6F">
        <w:rPr>
          <w:rFonts w:ascii="Book Antiqua" w:hAnsi="Book Antiqua"/>
        </w:rPr>
        <w:t xml:space="preserve"> </w:t>
      </w:r>
      <w:r w:rsidR="001B3750" w:rsidRPr="00137B6F">
        <w:rPr>
          <w:rFonts w:ascii="Book Antiqua" w:hAnsi="Book Antiqua"/>
        </w:rPr>
        <w:t xml:space="preserve">or </w:t>
      </w:r>
      <w:r w:rsidR="002D23B9" w:rsidRPr="00137B6F">
        <w:rPr>
          <w:rFonts w:ascii="Book Antiqua" w:hAnsi="Book Antiqua"/>
        </w:rPr>
        <w:t xml:space="preserve">due to right sided </w:t>
      </w:r>
      <w:r w:rsidR="00137B6F" w:rsidRPr="00137B6F">
        <w:rPr>
          <w:rFonts w:ascii="Book Antiqua" w:hAnsi="Book Antiqua"/>
        </w:rPr>
        <w:t>HF</w:t>
      </w:r>
      <w:r w:rsidR="001B3750" w:rsidRPr="00137B6F">
        <w:rPr>
          <w:rFonts w:ascii="Book Antiqua" w:hAnsi="Book Antiqua"/>
        </w:rPr>
        <w:t xml:space="preserve"> related</w:t>
      </w:r>
      <w:r w:rsidR="002D23B9" w:rsidRPr="00137B6F">
        <w:rPr>
          <w:rFonts w:ascii="Book Antiqua" w:hAnsi="Book Antiqua"/>
        </w:rPr>
        <w:t xml:space="preserve"> to pulmonary arterial hypertension (PAH) or primary right ventricular </w:t>
      </w:r>
      <w:r w:rsidR="00690346" w:rsidRPr="00137B6F">
        <w:rPr>
          <w:rFonts w:ascii="Book Antiqua" w:hAnsi="Book Antiqua"/>
        </w:rPr>
        <w:t xml:space="preserve">(RV) </w:t>
      </w:r>
      <w:r w:rsidR="001B3750" w:rsidRPr="00137B6F">
        <w:rPr>
          <w:rFonts w:ascii="Book Antiqua" w:hAnsi="Book Antiqua"/>
        </w:rPr>
        <w:t>dysfunction</w:t>
      </w:r>
      <w:r w:rsidR="00816653" w:rsidRPr="00137B6F">
        <w:rPr>
          <w:rFonts w:ascii="Book Antiqua" w:hAnsi="Book Antiqua"/>
        </w:rPr>
        <w:t>. This may</w:t>
      </w:r>
      <w:r w:rsidR="005A7D7C" w:rsidRPr="00137B6F">
        <w:rPr>
          <w:rFonts w:ascii="Book Antiqua" w:hAnsi="Book Antiqua"/>
        </w:rPr>
        <w:t xml:space="preserve"> result in both acute and chronic volume overloaded states, poor end organ perfusion and significant morbidity and mortality. In the United States, HF is the most common cause for hospitalizations</w:t>
      </w:r>
      <w:r w:rsidR="00B03AAD" w:rsidRPr="00137B6F">
        <w:rPr>
          <w:rFonts w:ascii="Book Antiqua" w:hAnsi="Book Antiqua"/>
        </w:rPr>
        <w:t xml:space="preserve"> in those over age 65</w:t>
      </w:r>
      <w:r w:rsidR="005A7D7C" w:rsidRPr="00137B6F">
        <w:rPr>
          <w:rFonts w:ascii="Book Antiqua" w:hAnsi="Book Antiqua"/>
        </w:rPr>
        <w:t xml:space="preserve"> with </w:t>
      </w:r>
      <w:r w:rsidR="00B03AAD" w:rsidRPr="00137B6F">
        <w:rPr>
          <w:rFonts w:ascii="Book Antiqua" w:hAnsi="Book Antiqua"/>
        </w:rPr>
        <w:t>ove</w:t>
      </w:r>
      <w:r w:rsidR="00137B6F">
        <w:rPr>
          <w:rFonts w:ascii="Book Antiqua" w:hAnsi="Book Antiqua"/>
        </w:rPr>
        <w:t xml:space="preserve">r 1 million admissions per </w:t>
      </w:r>
      <w:proofErr w:type="gramStart"/>
      <w:r w:rsidR="00137B6F">
        <w:rPr>
          <w:rFonts w:ascii="Book Antiqua" w:hAnsi="Book Antiqua"/>
        </w:rPr>
        <w:t>year</w:t>
      </w:r>
      <w:r w:rsidR="00137B6F">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2</w:t>
      </w:r>
      <w:r w:rsidR="00137B6F">
        <w:rPr>
          <w:rFonts w:ascii="Book Antiqua" w:eastAsia="宋体" w:hAnsi="Book Antiqua" w:hint="eastAsia"/>
          <w:vertAlign w:val="superscript"/>
          <w:lang w:eastAsia="zh-CN"/>
        </w:rPr>
        <w:t>]</w:t>
      </w:r>
      <w:r w:rsidR="00816653" w:rsidRPr="00137B6F">
        <w:rPr>
          <w:rFonts w:ascii="Book Antiqua" w:hAnsi="Book Antiqua"/>
        </w:rPr>
        <w:t xml:space="preserve">. Despite improvements in contemporary medical therapy for </w:t>
      </w:r>
      <w:proofErr w:type="spellStart"/>
      <w:r w:rsidR="00816653" w:rsidRPr="00137B6F">
        <w:rPr>
          <w:rFonts w:ascii="Book Antiqua" w:hAnsi="Book Antiqua"/>
        </w:rPr>
        <w:t>HFrEF</w:t>
      </w:r>
      <w:proofErr w:type="spellEnd"/>
      <w:r w:rsidR="00816653" w:rsidRPr="00137B6F">
        <w:rPr>
          <w:rFonts w:ascii="Book Antiqua" w:hAnsi="Book Antiqua"/>
        </w:rPr>
        <w:t xml:space="preserve">, </w:t>
      </w:r>
      <w:proofErr w:type="gramStart"/>
      <w:r w:rsidR="00816653" w:rsidRPr="00137B6F">
        <w:rPr>
          <w:rFonts w:ascii="Book Antiqua" w:hAnsi="Book Antiqua"/>
        </w:rPr>
        <w:t>long term</w:t>
      </w:r>
      <w:proofErr w:type="gramEnd"/>
      <w:r w:rsidR="00816653" w:rsidRPr="00137B6F">
        <w:rPr>
          <w:rFonts w:ascii="Book Antiqua" w:hAnsi="Book Antiqua"/>
        </w:rPr>
        <w:t xml:space="preserve"> morbidity and mortality remain unacceptable and </w:t>
      </w:r>
      <w:r w:rsidR="005A7D7C" w:rsidRPr="00137B6F">
        <w:rPr>
          <w:rFonts w:ascii="Book Antiqua" w:hAnsi="Book Antiqua"/>
        </w:rPr>
        <w:t xml:space="preserve">30-day </w:t>
      </w:r>
      <w:proofErr w:type="spellStart"/>
      <w:r w:rsidR="00816653" w:rsidRPr="00137B6F">
        <w:rPr>
          <w:rFonts w:ascii="Book Antiqua" w:hAnsi="Book Antiqua"/>
        </w:rPr>
        <w:t>rehospitalization</w:t>
      </w:r>
      <w:proofErr w:type="spellEnd"/>
      <w:r w:rsidR="00816653" w:rsidRPr="00137B6F">
        <w:rPr>
          <w:rFonts w:ascii="Book Antiqua" w:hAnsi="Book Antiqua"/>
        </w:rPr>
        <w:t xml:space="preserve"> rates remain</w:t>
      </w:r>
      <w:r w:rsidR="00174D4E" w:rsidRPr="00137B6F">
        <w:rPr>
          <w:rFonts w:ascii="Book Antiqua" w:hAnsi="Book Antiqua"/>
        </w:rPr>
        <w:t xml:space="preserve"> roughly</w:t>
      </w:r>
      <w:r w:rsidR="005A7D7C" w:rsidRPr="00137B6F">
        <w:rPr>
          <w:rFonts w:ascii="Book Antiqua" w:hAnsi="Book Antiqua"/>
        </w:rPr>
        <w:t xml:space="preserve"> 23</w:t>
      </w:r>
      <w:r w:rsidR="0039651D" w:rsidRPr="00137B6F">
        <w:rPr>
          <w:rFonts w:ascii="Book Antiqua" w:hAnsi="Book Antiqua"/>
        </w:rPr>
        <w:t>%</w:t>
      </w:r>
      <w:r w:rsidR="00137B6F">
        <w:rPr>
          <w:rFonts w:ascii="Book Antiqua" w:eastAsia="宋体" w:hAnsi="Book Antiqua" w:hint="eastAsia"/>
          <w:vertAlign w:val="superscript"/>
          <w:lang w:eastAsia="zh-CN"/>
        </w:rPr>
        <w:t>[</w:t>
      </w:r>
      <w:r w:rsidR="0039651D" w:rsidRPr="00137B6F">
        <w:rPr>
          <w:rFonts w:ascii="Book Antiqua" w:hAnsi="Book Antiqua"/>
          <w:vertAlign w:val="superscript"/>
        </w:rPr>
        <w:t>3</w:t>
      </w:r>
      <w:r w:rsidR="00137B6F">
        <w:rPr>
          <w:rFonts w:ascii="Book Antiqua" w:eastAsia="宋体" w:hAnsi="Book Antiqua" w:hint="eastAsia"/>
          <w:vertAlign w:val="superscript"/>
          <w:lang w:eastAsia="zh-CN"/>
        </w:rPr>
        <w:t>]</w:t>
      </w:r>
      <w:r w:rsidR="00B03AAD" w:rsidRPr="00137B6F">
        <w:rPr>
          <w:rFonts w:ascii="Book Antiqua" w:hAnsi="Book Antiqua"/>
        </w:rPr>
        <w:t>.</w:t>
      </w:r>
      <w:r w:rsidR="00191798" w:rsidRPr="00137B6F">
        <w:rPr>
          <w:rFonts w:ascii="Book Antiqua" w:hAnsi="Book Antiqua"/>
        </w:rPr>
        <w:t xml:space="preserve"> For </w:t>
      </w:r>
      <w:proofErr w:type="spellStart"/>
      <w:r w:rsidR="00191798" w:rsidRPr="00137B6F">
        <w:rPr>
          <w:rFonts w:ascii="Book Antiqua" w:hAnsi="Book Antiqua"/>
        </w:rPr>
        <w:t>HFpEF</w:t>
      </w:r>
      <w:proofErr w:type="spellEnd"/>
      <w:r w:rsidR="00191798" w:rsidRPr="00137B6F">
        <w:rPr>
          <w:rFonts w:ascii="Book Antiqua" w:hAnsi="Book Antiqua"/>
        </w:rPr>
        <w:t xml:space="preserve"> patients, there is still no disease modifying therapy which has been shown to improve survival in randomized clinical </w:t>
      </w:r>
      <w:proofErr w:type="gramStart"/>
      <w:r w:rsidR="00191798" w:rsidRPr="00137B6F">
        <w:rPr>
          <w:rFonts w:ascii="Book Antiqua" w:hAnsi="Book Antiqua"/>
        </w:rPr>
        <w:t>trials</w:t>
      </w:r>
      <w:r w:rsidR="00137B6F">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4</w:t>
      </w:r>
      <w:r w:rsidR="00137B6F">
        <w:rPr>
          <w:rFonts w:ascii="Book Antiqua" w:eastAsia="宋体" w:hAnsi="Book Antiqua" w:hint="eastAsia"/>
          <w:vertAlign w:val="superscript"/>
          <w:lang w:eastAsia="zh-CN"/>
        </w:rPr>
        <w:t>]</w:t>
      </w:r>
      <w:r w:rsidR="00191798" w:rsidRPr="00137B6F">
        <w:rPr>
          <w:rFonts w:ascii="Book Antiqua" w:hAnsi="Book Antiqua"/>
        </w:rPr>
        <w:t>.</w:t>
      </w:r>
    </w:p>
    <w:p w:rsidR="00B03AAD" w:rsidRPr="00137B6F" w:rsidRDefault="00137B6F" w:rsidP="00137B6F">
      <w:pPr>
        <w:spacing w:line="360" w:lineRule="auto"/>
        <w:ind w:firstLineChars="100" w:firstLine="240"/>
        <w:jc w:val="both"/>
        <w:rPr>
          <w:rFonts w:ascii="Book Antiqua" w:hAnsi="Book Antiqua"/>
        </w:rPr>
      </w:pPr>
      <w:r w:rsidRPr="00137B6F">
        <w:rPr>
          <w:rFonts w:ascii="Book Antiqua" w:hAnsi="Book Antiqua"/>
        </w:rPr>
        <w:t>PAH</w:t>
      </w:r>
      <w:r w:rsidR="00B03AAD" w:rsidRPr="00137B6F">
        <w:rPr>
          <w:rFonts w:ascii="Book Antiqua" w:hAnsi="Book Antiqua"/>
        </w:rPr>
        <w:t xml:space="preserve"> is a far rarer condition </w:t>
      </w:r>
      <w:r w:rsidR="00690346" w:rsidRPr="00137B6F">
        <w:rPr>
          <w:rFonts w:ascii="Book Antiqua" w:hAnsi="Book Antiqua"/>
        </w:rPr>
        <w:t>affecting perhaps 52 out of one</w:t>
      </w:r>
      <w:r w:rsidR="00B03AAD" w:rsidRPr="00137B6F">
        <w:rPr>
          <w:rFonts w:ascii="Book Antiqua" w:hAnsi="Book Antiqua"/>
        </w:rPr>
        <w:t xml:space="preserve"> million in the population at any given </w:t>
      </w:r>
      <w:proofErr w:type="gramStart"/>
      <w:r w:rsidR="00B03AAD" w:rsidRPr="00137B6F">
        <w:rPr>
          <w:rFonts w:ascii="Book Antiqua" w:hAnsi="Book Antiqua"/>
        </w:rPr>
        <w:t>time</w:t>
      </w:r>
      <w:r>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5</w:t>
      </w:r>
      <w:r>
        <w:rPr>
          <w:rFonts w:ascii="Book Antiqua" w:eastAsia="宋体" w:hAnsi="Book Antiqua" w:hint="eastAsia"/>
          <w:vertAlign w:val="superscript"/>
          <w:lang w:eastAsia="zh-CN"/>
        </w:rPr>
        <w:t>]</w:t>
      </w:r>
      <w:r w:rsidR="00191798" w:rsidRPr="00137B6F">
        <w:rPr>
          <w:rFonts w:ascii="Book Antiqua" w:hAnsi="Book Antiqua"/>
        </w:rPr>
        <w:t>. However, i</w:t>
      </w:r>
      <w:r w:rsidR="00B03AAD" w:rsidRPr="00137B6F">
        <w:rPr>
          <w:rFonts w:ascii="Book Antiqua" w:hAnsi="Book Antiqua"/>
        </w:rPr>
        <w:t>t is a progressive and insidious disease characterized by remodeling of the pulmonary</w:t>
      </w:r>
      <w:r w:rsidR="00191798" w:rsidRPr="00137B6F">
        <w:rPr>
          <w:rFonts w:ascii="Book Antiqua" w:hAnsi="Book Antiqua"/>
        </w:rPr>
        <w:t xml:space="preserve"> arterial tree</w:t>
      </w:r>
      <w:r w:rsidR="006E3BAD" w:rsidRPr="00137B6F">
        <w:rPr>
          <w:rFonts w:ascii="Book Antiqua" w:hAnsi="Book Antiqua"/>
        </w:rPr>
        <w:t>,</w:t>
      </w:r>
      <w:r w:rsidR="00191798" w:rsidRPr="00137B6F">
        <w:rPr>
          <w:rFonts w:ascii="Book Antiqua" w:hAnsi="Book Antiqua"/>
        </w:rPr>
        <w:t xml:space="preserve"> associated with endothelial dysfunction, vascular smooth muscle hypert</w:t>
      </w:r>
      <w:r w:rsidR="001B3750" w:rsidRPr="00137B6F">
        <w:rPr>
          <w:rFonts w:ascii="Book Antiqua" w:hAnsi="Book Antiqua"/>
        </w:rPr>
        <w:t>r</w:t>
      </w:r>
      <w:r w:rsidR="00191798" w:rsidRPr="00137B6F">
        <w:rPr>
          <w:rFonts w:ascii="Book Antiqua" w:hAnsi="Book Antiqua"/>
        </w:rPr>
        <w:t xml:space="preserve">ophy, and </w:t>
      </w:r>
      <w:proofErr w:type="gramStart"/>
      <w:r w:rsidR="00191798" w:rsidRPr="00137B6F">
        <w:rPr>
          <w:rFonts w:ascii="Book Antiqua" w:hAnsi="Book Antiqua"/>
        </w:rPr>
        <w:t>vasoconstriction</w:t>
      </w:r>
      <w:r w:rsidR="00D01049">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6</w:t>
      </w:r>
      <w:r w:rsidR="00D01049">
        <w:rPr>
          <w:rFonts w:ascii="Book Antiqua" w:eastAsia="宋体" w:hAnsi="Book Antiqua" w:hint="eastAsia"/>
          <w:vertAlign w:val="superscript"/>
          <w:lang w:eastAsia="zh-CN"/>
        </w:rPr>
        <w:t>]</w:t>
      </w:r>
      <w:r w:rsidR="00191798" w:rsidRPr="00137B6F">
        <w:rPr>
          <w:rFonts w:ascii="Book Antiqua" w:hAnsi="Book Antiqua"/>
        </w:rPr>
        <w:t xml:space="preserve">. The </w:t>
      </w:r>
      <w:r w:rsidR="00F900CE" w:rsidRPr="00137B6F">
        <w:rPr>
          <w:rFonts w:ascii="Book Antiqua" w:hAnsi="Book Antiqua"/>
        </w:rPr>
        <w:t xml:space="preserve">gradual </w:t>
      </w:r>
      <w:r w:rsidR="002D23B9" w:rsidRPr="00137B6F">
        <w:rPr>
          <w:rFonts w:ascii="Book Antiqua" w:hAnsi="Book Antiqua"/>
        </w:rPr>
        <w:t>rise in RV</w:t>
      </w:r>
      <w:r w:rsidR="00191798" w:rsidRPr="00137B6F">
        <w:rPr>
          <w:rFonts w:ascii="Book Antiqua" w:hAnsi="Book Antiqua"/>
        </w:rPr>
        <w:t xml:space="preserve"> afterload leads to compensatory RV</w:t>
      </w:r>
      <w:r w:rsidR="006E3BAD" w:rsidRPr="00137B6F">
        <w:rPr>
          <w:rFonts w:ascii="Book Antiqua" w:hAnsi="Book Antiqua"/>
        </w:rPr>
        <w:t xml:space="preserve"> </w:t>
      </w:r>
      <w:r w:rsidR="00191798" w:rsidRPr="00137B6F">
        <w:rPr>
          <w:rFonts w:ascii="Book Antiqua" w:hAnsi="Book Antiqua"/>
        </w:rPr>
        <w:t xml:space="preserve">hypertrophy and dilatation, but if left untreated, culminates in RV </w:t>
      </w:r>
      <w:r w:rsidR="006E3BAD" w:rsidRPr="00137B6F">
        <w:rPr>
          <w:rFonts w:ascii="Book Antiqua" w:hAnsi="Book Antiqua"/>
        </w:rPr>
        <w:t>dysfunction</w:t>
      </w:r>
      <w:r w:rsidR="00191798" w:rsidRPr="00137B6F">
        <w:rPr>
          <w:rFonts w:ascii="Book Antiqua" w:hAnsi="Book Antiqua"/>
        </w:rPr>
        <w:t>, fall</w:t>
      </w:r>
      <w:r w:rsidR="006E3BAD" w:rsidRPr="00137B6F">
        <w:rPr>
          <w:rFonts w:ascii="Book Antiqua" w:hAnsi="Book Antiqua"/>
        </w:rPr>
        <w:t xml:space="preserve"> in </w:t>
      </w:r>
      <w:r w:rsidR="00191798" w:rsidRPr="00137B6F">
        <w:rPr>
          <w:rFonts w:ascii="Book Antiqua" w:hAnsi="Book Antiqua"/>
        </w:rPr>
        <w:t>cardiac output</w:t>
      </w:r>
      <w:r w:rsidR="00F900CE" w:rsidRPr="00137B6F">
        <w:rPr>
          <w:rFonts w:ascii="Book Antiqua" w:hAnsi="Book Antiqua"/>
        </w:rPr>
        <w:t xml:space="preserve"> and clinical </w:t>
      </w:r>
      <w:proofErr w:type="gramStart"/>
      <w:r w:rsidR="00F900CE" w:rsidRPr="00137B6F">
        <w:rPr>
          <w:rFonts w:ascii="Book Antiqua" w:hAnsi="Book Antiqua"/>
        </w:rPr>
        <w:t>symptoms</w:t>
      </w:r>
      <w:r w:rsidR="00D01049">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7</w:t>
      </w:r>
      <w:r w:rsidR="00D01049">
        <w:rPr>
          <w:rFonts w:ascii="Book Antiqua" w:eastAsia="宋体" w:hAnsi="Book Antiqua" w:hint="eastAsia"/>
          <w:vertAlign w:val="superscript"/>
          <w:lang w:eastAsia="zh-CN"/>
        </w:rPr>
        <w:t>]</w:t>
      </w:r>
      <w:r w:rsidR="006E3BAD" w:rsidRPr="00137B6F">
        <w:rPr>
          <w:rFonts w:ascii="Book Antiqua" w:hAnsi="Book Antiqua"/>
        </w:rPr>
        <w:t>.</w:t>
      </w:r>
    </w:p>
    <w:p w:rsidR="00A10347" w:rsidRPr="00137B6F" w:rsidRDefault="006E3BAD" w:rsidP="00D01049">
      <w:pPr>
        <w:spacing w:line="360" w:lineRule="auto"/>
        <w:ind w:firstLineChars="100" w:firstLine="240"/>
        <w:jc w:val="both"/>
        <w:rPr>
          <w:rFonts w:ascii="Book Antiqua" w:hAnsi="Book Antiqua"/>
        </w:rPr>
      </w:pPr>
      <w:r w:rsidRPr="00137B6F">
        <w:rPr>
          <w:rFonts w:ascii="Book Antiqua" w:hAnsi="Book Antiqua"/>
        </w:rPr>
        <w:t>The right heart catheter (RHC) has long been considered the gold standard for the diagnosis</w:t>
      </w:r>
      <w:r w:rsidR="00E03329" w:rsidRPr="00137B6F">
        <w:rPr>
          <w:rFonts w:ascii="Book Antiqua" w:hAnsi="Book Antiqua"/>
        </w:rPr>
        <w:t xml:space="preserve"> of PAH and also for monitoring disease progression. It</w:t>
      </w:r>
      <w:r w:rsidRPr="00137B6F">
        <w:rPr>
          <w:rFonts w:ascii="Book Antiqua" w:hAnsi="Book Antiqua"/>
        </w:rPr>
        <w:t xml:space="preserve"> has also been shown to be effective in determining the etiology of patients in shock</w:t>
      </w:r>
      <w:r w:rsidR="00E03329" w:rsidRPr="00137B6F">
        <w:rPr>
          <w:rFonts w:ascii="Book Antiqua" w:hAnsi="Book Antiqua"/>
        </w:rPr>
        <w:t>, and hemodynamic</w:t>
      </w:r>
      <w:r w:rsidRPr="00137B6F">
        <w:rPr>
          <w:rFonts w:ascii="Book Antiqua" w:hAnsi="Book Antiqua"/>
        </w:rPr>
        <w:t xml:space="preserve"> </w:t>
      </w:r>
      <w:r w:rsidR="00E03329" w:rsidRPr="00137B6F">
        <w:rPr>
          <w:rFonts w:ascii="Book Antiqua" w:hAnsi="Book Antiqua"/>
        </w:rPr>
        <w:t>parameters obtained from RHC have prognostic utility in HF patients. Moreover, in selected patients with advanced HF, there may be a role for hemodynamically tailored HF therapy with</w:t>
      </w:r>
      <w:r w:rsidR="004D27DE" w:rsidRPr="00137B6F">
        <w:rPr>
          <w:rFonts w:ascii="Book Antiqua" w:hAnsi="Book Antiqua"/>
        </w:rPr>
        <w:t xml:space="preserve"> use of an</w:t>
      </w:r>
      <w:r w:rsidR="00E03329" w:rsidRPr="00137B6F">
        <w:rPr>
          <w:rFonts w:ascii="Book Antiqua" w:hAnsi="Book Antiqua"/>
        </w:rPr>
        <w:t xml:space="preserve"> indwelling Swan-Ganz </w:t>
      </w:r>
      <w:r w:rsidR="00E03329" w:rsidRPr="00137B6F">
        <w:rPr>
          <w:rFonts w:ascii="Book Antiqua" w:hAnsi="Book Antiqua"/>
        </w:rPr>
        <w:lastRenderedPageBreak/>
        <w:t>catheter in the intensive care unit, though this approach has not been as</w:t>
      </w:r>
      <w:r w:rsidR="004D27DE" w:rsidRPr="00137B6F">
        <w:rPr>
          <w:rFonts w:ascii="Book Antiqua" w:hAnsi="Book Antiqua"/>
        </w:rPr>
        <w:t xml:space="preserve">sociated with superior </w:t>
      </w:r>
      <w:proofErr w:type="gramStart"/>
      <w:r w:rsidR="004D27DE" w:rsidRPr="00137B6F">
        <w:rPr>
          <w:rFonts w:ascii="Book Antiqua" w:hAnsi="Book Antiqua"/>
        </w:rPr>
        <w:t>survival</w:t>
      </w:r>
      <w:r w:rsidR="00D01049">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8,9</w:t>
      </w:r>
      <w:r w:rsidR="00D01049">
        <w:rPr>
          <w:rFonts w:ascii="Book Antiqua" w:eastAsia="宋体" w:hAnsi="Book Antiqua" w:hint="eastAsia"/>
          <w:vertAlign w:val="superscript"/>
          <w:lang w:eastAsia="zh-CN"/>
        </w:rPr>
        <w:t>]</w:t>
      </w:r>
      <w:r w:rsidR="00786D02" w:rsidRPr="00137B6F">
        <w:rPr>
          <w:rFonts w:ascii="Book Antiqua" w:hAnsi="Book Antiqua"/>
        </w:rPr>
        <w:t>.</w:t>
      </w:r>
      <w:r w:rsidR="00137B6F">
        <w:rPr>
          <w:rFonts w:ascii="Book Antiqua" w:hAnsi="Book Antiqua"/>
        </w:rPr>
        <w:t xml:space="preserve"> </w:t>
      </w:r>
    </w:p>
    <w:p w:rsidR="006E3BAD" w:rsidRPr="00137B6F" w:rsidRDefault="00FF185E" w:rsidP="00D01049">
      <w:pPr>
        <w:spacing w:line="360" w:lineRule="auto"/>
        <w:ind w:firstLineChars="100" w:firstLine="240"/>
        <w:jc w:val="both"/>
        <w:rPr>
          <w:rFonts w:ascii="Book Antiqua" w:hAnsi="Book Antiqua"/>
        </w:rPr>
      </w:pPr>
      <w:r w:rsidRPr="00137B6F">
        <w:rPr>
          <w:rFonts w:ascii="Book Antiqua" w:hAnsi="Book Antiqua"/>
        </w:rPr>
        <w:t xml:space="preserve">Standard </w:t>
      </w:r>
      <w:r w:rsidR="00A10347" w:rsidRPr="00137B6F">
        <w:rPr>
          <w:rFonts w:ascii="Book Antiqua" w:hAnsi="Book Antiqua"/>
        </w:rPr>
        <w:t>RHC</w:t>
      </w:r>
      <w:r w:rsidR="00164606" w:rsidRPr="00137B6F">
        <w:rPr>
          <w:rFonts w:ascii="Book Antiqua" w:hAnsi="Book Antiqua"/>
        </w:rPr>
        <w:t xml:space="preserve"> does, however, have</w:t>
      </w:r>
      <w:r w:rsidR="00A10347" w:rsidRPr="00137B6F">
        <w:rPr>
          <w:rFonts w:ascii="Book Antiqua" w:hAnsi="Book Antiqua"/>
        </w:rPr>
        <w:t xml:space="preserve"> significant limitations and over the past two decades, </w:t>
      </w:r>
      <w:r w:rsidR="001E21FE" w:rsidRPr="00137B6F">
        <w:rPr>
          <w:rFonts w:ascii="Book Antiqua" w:hAnsi="Book Antiqua"/>
        </w:rPr>
        <w:t>a number of newer implantable hemodynamic monitor</w:t>
      </w:r>
      <w:r w:rsidR="00A10347" w:rsidRPr="00137B6F">
        <w:rPr>
          <w:rFonts w:ascii="Book Antiqua" w:hAnsi="Book Antiqua"/>
        </w:rPr>
        <w:t>s (IHM</w:t>
      </w:r>
      <w:r w:rsidR="00D01049">
        <w:rPr>
          <w:rFonts w:ascii="Book Antiqua" w:eastAsia="宋体" w:hAnsi="Book Antiqua" w:hint="eastAsia"/>
          <w:lang w:eastAsia="zh-CN"/>
        </w:rPr>
        <w:t>s</w:t>
      </w:r>
      <w:r w:rsidR="00A10347" w:rsidRPr="00137B6F">
        <w:rPr>
          <w:rFonts w:ascii="Book Antiqua" w:hAnsi="Book Antiqua"/>
        </w:rPr>
        <w:t>)</w:t>
      </w:r>
      <w:r w:rsidR="001E21FE" w:rsidRPr="00137B6F">
        <w:rPr>
          <w:rFonts w:ascii="Book Antiqua" w:hAnsi="Book Antiqua"/>
        </w:rPr>
        <w:t xml:space="preserve"> have been developed </w:t>
      </w:r>
      <w:r w:rsidR="00164606" w:rsidRPr="00137B6F">
        <w:rPr>
          <w:rFonts w:ascii="Book Antiqua" w:hAnsi="Book Antiqua"/>
        </w:rPr>
        <w:t>for use in HF patients. The</w:t>
      </w:r>
      <w:r w:rsidR="001E21FE" w:rsidRPr="00137B6F">
        <w:rPr>
          <w:rFonts w:ascii="Book Antiqua" w:hAnsi="Book Antiqua"/>
        </w:rPr>
        <w:t xml:space="preserve"> increasing adoption</w:t>
      </w:r>
      <w:r w:rsidR="00164606" w:rsidRPr="00137B6F">
        <w:rPr>
          <w:rFonts w:ascii="Book Antiqua" w:hAnsi="Book Antiqua"/>
        </w:rPr>
        <w:t xml:space="preserve"> of IHM</w:t>
      </w:r>
      <w:r w:rsidR="001E21FE" w:rsidRPr="00137B6F">
        <w:rPr>
          <w:rFonts w:ascii="Book Antiqua" w:hAnsi="Book Antiqua"/>
        </w:rPr>
        <w:t xml:space="preserve"> in HF and PAH</w:t>
      </w:r>
      <w:r w:rsidR="00164606" w:rsidRPr="00137B6F">
        <w:rPr>
          <w:rFonts w:ascii="Book Antiqua" w:hAnsi="Book Antiqua"/>
        </w:rPr>
        <w:t xml:space="preserve"> patients</w:t>
      </w:r>
      <w:r w:rsidR="001E21FE" w:rsidRPr="00137B6F">
        <w:rPr>
          <w:rFonts w:ascii="Book Antiqua" w:hAnsi="Book Antiqua"/>
        </w:rPr>
        <w:t xml:space="preserve"> may afford new opportu</w:t>
      </w:r>
      <w:r w:rsidR="00164606" w:rsidRPr="00137B6F">
        <w:rPr>
          <w:rFonts w:ascii="Book Antiqua" w:hAnsi="Book Antiqua"/>
        </w:rPr>
        <w:t>nities for improving cli</w:t>
      </w:r>
      <w:r w:rsidRPr="00137B6F">
        <w:rPr>
          <w:rFonts w:ascii="Book Antiqua" w:hAnsi="Book Antiqua"/>
        </w:rPr>
        <w:t>nical outcomes in these disease states</w:t>
      </w:r>
      <w:r w:rsidR="00164606" w:rsidRPr="00137B6F">
        <w:rPr>
          <w:rFonts w:ascii="Book Antiqua" w:hAnsi="Book Antiqua"/>
        </w:rPr>
        <w:t xml:space="preserve"> and thus forms the subject of this review.</w:t>
      </w:r>
      <w:r w:rsidR="001E21FE" w:rsidRPr="00137B6F">
        <w:rPr>
          <w:rFonts w:ascii="Book Antiqua" w:hAnsi="Book Antiqua"/>
        </w:rPr>
        <w:t xml:space="preserve"> </w:t>
      </w:r>
    </w:p>
    <w:p w:rsidR="001E21FE" w:rsidRPr="00137B6F" w:rsidRDefault="001E21FE" w:rsidP="00137B6F">
      <w:pPr>
        <w:spacing w:line="360" w:lineRule="auto"/>
        <w:jc w:val="both"/>
        <w:rPr>
          <w:rFonts w:ascii="Book Antiqua" w:hAnsi="Book Antiqua"/>
        </w:rPr>
      </w:pPr>
    </w:p>
    <w:p w:rsidR="001E21FE" w:rsidRPr="00D01049" w:rsidRDefault="00D01049" w:rsidP="00137B6F">
      <w:pPr>
        <w:spacing w:line="360" w:lineRule="auto"/>
        <w:jc w:val="both"/>
        <w:rPr>
          <w:rFonts w:ascii="Book Antiqua" w:eastAsia="宋体" w:hAnsi="Book Antiqua"/>
          <w:b/>
          <w:lang w:eastAsia="zh-CN"/>
        </w:rPr>
      </w:pPr>
      <w:r w:rsidRPr="00D01049">
        <w:rPr>
          <w:rFonts w:ascii="Book Antiqua" w:hAnsi="Book Antiqua"/>
          <w:b/>
        </w:rPr>
        <w:t>HISTORY AND LIMITATIONS OF THE RHC</w:t>
      </w:r>
    </w:p>
    <w:p w:rsidR="00BE5540" w:rsidRPr="00137B6F" w:rsidRDefault="001E21FE" w:rsidP="00137B6F">
      <w:pPr>
        <w:spacing w:line="360" w:lineRule="auto"/>
        <w:jc w:val="both"/>
        <w:rPr>
          <w:rFonts w:ascii="Book Antiqua" w:hAnsi="Book Antiqua"/>
        </w:rPr>
      </w:pPr>
      <w:r w:rsidRPr="00137B6F">
        <w:rPr>
          <w:rFonts w:ascii="Book Antiqua" w:hAnsi="Book Antiqua"/>
        </w:rPr>
        <w:t xml:space="preserve">The RHC </w:t>
      </w:r>
      <w:r w:rsidR="0051629F" w:rsidRPr="00137B6F">
        <w:rPr>
          <w:rFonts w:ascii="Book Antiqua" w:hAnsi="Book Antiqua"/>
        </w:rPr>
        <w:t xml:space="preserve">was first developed by </w:t>
      </w:r>
      <w:r w:rsidR="00493BAF" w:rsidRPr="00137B6F">
        <w:rPr>
          <w:rFonts w:ascii="Book Antiqua" w:hAnsi="Book Antiqua"/>
        </w:rPr>
        <w:t xml:space="preserve">Werner </w:t>
      </w:r>
      <w:proofErr w:type="spellStart"/>
      <w:r w:rsidR="00493BAF" w:rsidRPr="00137B6F">
        <w:rPr>
          <w:rFonts w:ascii="Book Antiqua" w:hAnsi="Book Antiqua"/>
        </w:rPr>
        <w:t>Forßmann</w:t>
      </w:r>
      <w:proofErr w:type="spellEnd"/>
      <w:r w:rsidR="00493BAF" w:rsidRPr="00137B6F">
        <w:rPr>
          <w:rFonts w:ascii="Book Antiqua" w:hAnsi="Book Antiqua"/>
        </w:rPr>
        <w:t xml:space="preserve"> in 1929 after experimenting on himself</w:t>
      </w:r>
      <w:r w:rsidR="00B15429" w:rsidRPr="00137B6F">
        <w:rPr>
          <w:rFonts w:ascii="Book Antiqua" w:hAnsi="Book Antiqua"/>
        </w:rPr>
        <w:t xml:space="preserve"> to find a way to both measure </w:t>
      </w:r>
      <w:r w:rsidR="00FF185E" w:rsidRPr="00137B6F">
        <w:rPr>
          <w:rFonts w:ascii="Book Antiqua" w:hAnsi="Book Antiqua"/>
        </w:rPr>
        <w:t xml:space="preserve">intra-cardiac </w:t>
      </w:r>
      <w:r w:rsidR="00B15429" w:rsidRPr="00137B6F">
        <w:rPr>
          <w:rFonts w:ascii="Book Antiqua" w:hAnsi="Book Antiqua"/>
        </w:rPr>
        <w:t xml:space="preserve">pressures and deliver </w:t>
      </w:r>
      <w:proofErr w:type="gramStart"/>
      <w:r w:rsidR="00B15429" w:rsidRPr="00137B6F">
        <w:rPr>
          <w:rFonts w:ascii="Book Antiqua" w:hAnsi="Book Antiqua"/>
        </w:rPr>
        <w:t>therapies</w:t>
      </w:r>
      <w:r w:rsidR="00D01049">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10</w:t>
      </w:r>
      <w:r w:rsidR="00D01049">
        <w:rPr>
          <w:rFonts w:ascii="Book Antiqua" w:eastAsia="宋体" w:hAnsi="Book Antiqua" w:hint="eastAsia"/>
          <w:vertAlign w:val="superscript"/>
          <w:lang w:eastAsia="zh-CN"/>
        </w:rPr>
        <w:t>]</w:t>
      </w:r>
      <w:r w:rsidR="00493BAF" w:rsidRPr="00137B6F">
        <w:rPr>
          <w:rFonts w:ascii="Book Antiqua" w:hAnsi="Book Antiqua"/>
        </w:rPr>
        <w:t xml:space="preserve">. </w:t>
      </w:r>
      <w:r w:rsidR="00B15429" w:rsidRPr="00137B6F">
        <w:rPr>
          <w:rFonts w:ascii="Book Antiqua" w:hAnsi="Book Antiqua"/>
        </w:rPr>
        <w:t xml:space="preserve">After further </w:t>
      </w:r>
      <w:r w:rsidR="00BE7025" w:rsidRPr="00137B6F">
        <w:rPr>
          <w:rFonts w:ascii="Book Antiqua" w:hAnsi="Book Antiqua"/>
        </w:rPr>
        <w:t xml:space="preserve">pulmonary artery (PA) </w:t>
      </w:r>
      <w:r w:rsidR="00B15429" w:rsidRPr="00137B6F">
        <w:rPr>
          <w:rFonts w:ascii="Book Antiqua" w:hAnsi="Book Antiqua"/>
        </w:rPr>
        <w:t>catheter development and refinement by Drs. Swan and Ganz in 1970, i</w:t>
      </w:r>
      <w:r w:rsidR="00493BAF" w:rsidRPr="00137B6F">
        <w:rPr>
          <w:rFonts w:ascii="Book Antiqua" w:hAnsi="Book Antiqua"/>
        </w:rPr>
        <w:t xml:space="preserve">t </w:t>
      </w:r>
      <w:r w:rsidR="00BE5540" w:rsidRPr="00137B6F">
        <w:rPr>
          <w:rFonts w:ascii="Book Antiqua" w:hAnsi="Book Antiqua"/>
        </w:rPr>
        <w:t xml:space="preserve">gained widespread use in the management of advanced HF and shock </w:t>
      </w:r>
      <w:r w:rsidR="00A95376" w:rsidRPr="00137B6F">
        <w:rPr>
          <w:rFonts w:ascii="Book Antiqua" w:hAnsi="Book Antiqua"/>
        </w:rPr>
        <w:t>despite</w:t>
      </w:r>
      <w:r w:rsidR="00BE5540" w:rsidRPr="00137B6F">
        <w:rPr>
          <w:rFonts w:ascii="Book Antiqua" w:hAnsi="Book Antiqua"/>
        </w:rPr>
        <w:t xml:space="preserve"> relatively limited evidence regarding its efficacy in reducing deleterious clinical outcomes. </w:t>
      </w:r>
    </w:p>
    <w:p w:rsidR="00734133" w:rsidRPr="00137B6F" w:rsidRDefault="00BE5540" w:rsidP="00D01049">
      <w:pPr>
        <w:spacing w:line="360" w:lineRule="auto"/>
        <w:ind w:firstLineChars="100" w:firstLine="240"/>
        <w:jc w:val="both"/>
        <w:rPr>
          <w:rFonts w:ascii="Book Antiqua" w:hAnsi="Book Antiqua"/>
        </w:rPr>
      </w:pPr>
      <w:r w:rsidRPr="00137B6F">
        <w:rPr>
          <w:rFonts w:ascii="Book Antiqua" w:hAnsi="Book Antiqua"/>
        </w:rPr>
        <w:t>Though it is an invasive procedure, RHC has since become recognized as</w:t>
      </w:r>
      <w:r w:rsidR="00493BAF" w:rsidRPr="00137B6F">
        <w:rPr>
          <w:rFonts w:ascii="Book Antiqua" w:hAnsi="Book Antiqua"/>
        </w:rPr>
        <w:t xml:space="preserve"> safe with a</w:t>
      </w:r>
      <w:r w:rsidRPr="00137B6F">
        <w:rPr>
          <w:rFonts w:ascii="Book Antiqua" w:hAnsi="Book Antiqua"/>
        </w:rPr>
        <w:t xml:space="preserve"> relatively</w:t>
      </w:r>
      <w:r w:rsidR="00493BAF" w:rsidRPr="00137B6F">
        <w:rPr>
          <w:rFonts w:ascii="Book Antiqua" w:hAnsi="Book Antiqua"/>
        </w:rPr>
        <w:t xml:space="preserve"> low rate of complications</w:t>
      </w:r>
      <w:r w:rsidRPr="00137B6F">
        <w:rPr>
          <w:rFonts w:ascii="Book Antiqua" w:hAnsi="Book Antiqua"/>
        </w:rPr>
        <w:t xml:space="preserve">, especially when performed in referral </w:t>
      </w:r>
      <w:proofErr w:type="gramStart"/>
      <w:r w:rsidRPr="00137B6F">
        <w:rPr>
          <w:rFonts w:ascii="Book Antiqua" w:hAnsi="Book Antiqua"/>
        </w:rPr>
        <w:t>centers</w:t>
      </w:r>
      <w:r w:rsidR="00763247">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11</w:t>
      </w:r>
      <w:r w:rsidR="00763247">
        <w:rPr>
          <w:rFonts w:ascii="Book Antiqua" w:eastAsia="宋体" w:hAnsi="Book Antiqua" w:hint="eastAsia"/>
          <w:vertAlign w:val="superscript"/>
          <w:lang w:eastAsia="zh-CN"/>
        </w:rPr>
        <w:t>]</w:t>
      </w:r>
      <w:r w:rsidR="0039651D" w:rsidRPr="00137B6F">
        <w:rPr>
          <w:rFonts w:ascii="Book Antiqua" w:hAnsi="Book Antiqua"/>
        </w:rPr>
        <w:t xml:space="preserve">. </w:t>
      </w:r>
      <w:r w:rsidR="00493BAF" w:rsidRPr="00137B6F">
        <w:rPr>
          <w:rFonts w:ascii="Book Antiqua" w:hAnsi="Book Antiqua"/>
        </w:rPr>
        <w:t xml:space="preserve">However </w:t>
      </w:r>
      <w:r w:rsidR="00734133" w:rsidRPr="00137B6F">
        <w:rPr>
          <w:rFonts w:ascii="Book Antiqua" w:hAnsi="Book Antiqua"/>
        </w:rPr>
        <w:t xml:space="preserve">RHC has a variety of limitations, many of which are inherent to the RHC procedure and </w:t>
      </w:r>
      <w:r w:rsidR="00FF185E" w:rsidRPr="00137B6F">
        <w:rPr>
          <w:rFonts w:ascii="Book Antiqua" w:hAnsi="Book Antiqua"/>
        </w:rPr>
        <w:t xml:space="preserve">its </w:t>
      </w:r>
      <w:r w:rsidR="00734133" w:rsidRPr="00137B6F">
        <w:rPr>
          <w:rFonts w:ascii="Book Antiqua" w:hAnsi="Book Antiqua"/>
        </w:rPr>
        <w:t>associated technology.</w:t>
      </w:r>
    </w:p>
    <w:p w:rsidR="001E21FE" w:rsidRPr="00137B6F" w:rsidRDefault="00A95376" w:rsidP="00D01049">
      <w:pPr>
        <w:spacing w:line="360" w:lineRule="auto"/>
        <w:ind w:firstLineChars="100" w:firstLine="240"/>
        <w:jc w:val="both"/>
        <w:rPr>
          <w:rFonts w:ascii="Book Antiqua" w:hAnsi="Book Antiqua"/>
        </w:rPr>
      </w:pPr>
      <w:r w:rsidRPr="00137B6F">
        <w:rPr>
          <w:rFonts w:ascii="Book Antiqua" w:hAnsi="Book Antiqua"/>
        </w:rPr>
        <w:t>In general</w:t>
      </w:r>
      <w:r w:rsidR="00FF185E" w:rsidRPr="00137B6F">
        <w:rPr>
          <w:rFonts w:ascii="Book Antiqua" w:hAnsi="Book Antiqua"/>
        </w:rPr>
        <w:t>,</w:t>
      </w:r>
      <w:r w:rsidRPr="00137B6F">
        <w:rPr>
          <w:rFonts w:ascii="Book Antiqua" w:hAnsi="Book Antiqua"/>
        </w:rPr>
        <w:t xml:space="preserve"> at most cente</w:t>
      </w:r>
      <w:r w:rsidR="00FF185E" w:rsidRPr="00137B6F">
        <w:rPr>
          <w:rFonts w:ascii="Book Antiqua" w:hAnsi="Book Antiqua"/>
        </w:rPr>
        <w:t>rs</w:t>
      </w:r>
      <w:r w:rsidRPr="00137B6F">
        <w:rPr>
          <w:rFonts w:ascii="Book Antiqua" w:hAnsi="Book Antiqua"/>
        </w:rPr>
        <w:t xml:space="preserve"> RHC is performed in the supine position at rest, and the catheter</w:t>
      </w:r>
      <w:r w:rsidR="00493BAF" w:rsidRPr="00137B6F">
        <w:rPr>
          <w:rFonts w:ascii="Book Antiqua" w:hAnsi="Book Antiqua"/>
        </w:rPr>
        <w:t xml:space="preserve"> does not lend itself </w:t>
      </w:r>
      <w:r w:rsidRPr="00137B6F">
        <w:rPr>
          <w:rFonts w:ascii="Book Antiqua" w:hAnsi="Book Antiqua"/>
        </w:rPr>
        <w:t xml:space="preserve">well </w:t>
      </w:r>
      <w:r w:rsidR="00493BAF" w:rsidRPr="00137B6F">
        <w:rPr>
          <w:rFonts w:ascii="Book Antiqua" w:hAnsi="Book Antiqua"/>
        </w:rPr>
        <w:t xml:space="preserve">to either ambulatory or frequent measurements outside of an inpatient setting. Indeed, </w:t>
      </w:r>
      <w:r w:rsidR="00FF185E" w:rsidRPr="00137B6F">
        <w:rPr>
          <w:rFonts w:ascii="Book Antiqua" w:hAnsi="Book Antiqua"/>
        </w:rPr>
        <w:t>even in-</w:t>
      </w:r>
      <w:r w:rsidRPr="00137B6F">
        <w:rPr>
          <w:rFonts w:ascii="Book Antiqua" w:hAnsi="Book Antiqua"/>
        </w:rPr>
        <w:t xml:space="preserve">hospital </w:t>
      </w:r>
      <w:r w:rsidR="00493BAF" w:rsidRPr="00137B6F">
        <w:rPr>
          <w:rFonts w:ascii="Book Antiqua" w:hAnsi="Book Antiqua"/>
        </w:rPr>
        <w:t>readings must be taken in a meticulous fashion to avoid the issues inherent to the procedure such as respiratory variation</w:t>
      </w:r>
      <w:r w:rsidRPr="00137B6F">
        <w:rPr>
          <w:rFonts w:ascii="Book Antiqua" w:hAnsi="Book Antiqua"/>
        </w:rPr>
        <w:t xml:space="preserve"> in pressures</w:t>
      </w:r>
      <w:r w:rsidR="00493BAF" w:rsidRPr="00137B6F">
        <w:rPr>
          <w:rFonts w:ascii="Book Antiqua" w:hAnsi="Book Antiqua"/>
        </w:rPr>
        <w:t xml:space="preserve"> and </w:t>
      </w:r>
      <w:r w:rsidR="00FF185E" w:rsidRPr="00137B6F">
        <w:rPr>
          <w:rFonts w:ascii="Book Antiqua" w:hAnsi="Book Antiqua"/>
        </w:rPr>
        <w:t xml:space="preserve">inappropriate </w:t>
      </w:r>
      <w:r w:rsidR="00493BAF" w:rsidRPr="00137B6F">
        <w:rPr>
          <w:rFonts w:ascii="Book Antiqua" w:hAnsi="Book Antiqua"/>
        </w:rPr>
        <w:t>pressure transducer placement</w:t>
      </w:r>
      <w:r w:rsidR="00FF185E" w:rsidRPr="00137B6F">
        <w:rPr>
          <w:rFonts w:ascii="Book Antiqua" w:hAnsi="Book Antiqua"/>
        </w:rPr>
        <w:t xml:space="preserve"> and zeroing</w:t>
      </w:r>
      <w:r w:rsidR="00493BAF" w:rsidRPr="00137B6F">
        <w:rPr>
          <w:rFonts w:ascii="Book Antiqua" w:hAnsi="Book Antiqua"/>
        </w:rPr>
        <w:t>.</w:t>
      </w:r>
      <w:r w:rsidR="0051629F" w:rsidRPr="00137B6F">
        <w:rPr>
          <w:rFonts w:ascii="Book Antiqua" w:hAnsi="Book Antiqua"/>
        </w:rPr>
        <w:t xml:space="preserve"> </w:t>
      </w:r>
    </w:p>
    <w:p w:rsidR="00435477" w:rsidRPr="00137B6F" w:rsidRDefault="00493BAF" w:rsidP="00D01049">
      <w:pPr>
        <w:spacing w:line="360" w:lineRule="auto"/>
        <w:ind w:firstLineChars="100" w:firstLine="240"/>
        <w:jc w:val="both"/>
        <w:rPr>
          <w:rFonts w:ascii="Book Antiqua" w:hAnsi="Book Antiqua"/>
        </w:rPr>
      </w:pPr>
      <w:r w:rsidRPr="00137B6F">
        <w:rPr>
          <w:rFonts w:ascii="Book Antiqua" w:hAnsi="Book Antiqua"/>
        </w:rPr>
        <w:t>In an effor</w:t>
      </w:r>
      <w:r w:rsidR="001378B5" w:rsidRPr="00137B6F">
        <w:rPr>
          <w:rFonts w:ascii="Book Antiqua" w:hAnsi="Book Antiqua"/>
        </w:rPr>
        <w:t>t to limit</w:t>
      </w:r>
      <w:r w:rsidR="00A95376" w:rsidRPr="00137B6F">
        <w:rPr>
          <w:rFonts w:ascii="Book Antiqua" w:hAnsi="Book Antiqua"/>
        </w:rPr>
        <w:t xml:space="preserve"> variation</w:t>
      </w:r>
      <w:r w:rsidR="001378B5" w:rsidRPr="00137B6F">
        <w:rPr>
          <w:rFonts w:ascii="Book Antiqua" w:hAnsi="Book Antiqua"/>
        </w:rPr>
        <w:t xml:space="preserve"> and standardize </w:t>
      </w:r>
      <w:r w:rsidRPr="00137B6F">
        <w:rPr>
          <w:rFonts w:ascii="Book Antiqua" w:hAnsi="Book Antiqua"/>
        </w:rPr>
        <w:t>measurements</w:t>
      </w:r>
      <w:r w:rsidR="001378B5" w:rsidRPr="00137B6F">
        <w:rPr>
          <w:rFonts w:ascii="Book Antiqua" w:hAnsi="Book Antiqua"/>
        </w:rPr>
        <w:t xml:space="preserve"> from a PA catheter</w:t>
      </w:r>
      <w:r w:rsidR="00A95376" w:rsidRPr="00137B6F">
        <w:rPr>
          <w:rFonts w:ascii="Book Antiqua" w:hAnsi="Book Antiqua"/>
        </w:rPr>
        <w:t>, many</w:t>
      </w:r>
      <w:r w:rsidRPr="00137B6F">
        <w:rPr>
          <w:rFonts w:ascii="Book Antiqua" w:hAnsi="Book Antiqua"/>
        </w:rPr>
        <w:t xml:space="preserve"> centers take readings at end-expiration and with the patient supine which, while allowing for reproducibility, is likely not an entirely accurate physiologic assessment</w:t>
      </w:r>
      <w:r w:rsidR="00A95376" w:rsidRPr="00137B6F">
        <w:rPr>
          <w:rFonts w:ascii="Book Antiqua" w:hAnsi="Book Antiqua"/>
        </w:rPr>
        <w:t xml:space="preserve"> of the patient’s hemodynamics during their day to day activities</w:t>
      </w:r>
      <w:r w:rsidR="00D01049">
        <w:rPr>
          <w:rFonts w:ascii="Book Antiqua" w:eastAsia="宋体" w:hAnsi="Book Antiqua" w:hint="eastAsia"/>
          <w:vertAlign w:val="superscript"/>
          <w:lang w:eastAsia="zh-CN"/>
        </w:rPr>
        <w:t>[</w:t>
      </w:r>
      <w:r w:rsidR="0039651D" w:rsidRPr="00137B6F">
        <w:rPr>
          <w:rFonts w:ascii="Book Antiqua" w:hAnsi="Book Antiqua"/>
          <w:vertAlign w:val="superscript"/>
        </w:rPr>
        <w:t>12</w:t>
      </w:r>
      <w:r w:rsidR="00D01049">
        <w:rPr>
          <w:rFonts w:ascii="Book Antiqua" w:eastAsia="宋体" w:hAnsi="Book Antiqua" w:hint="eastAsia"/>
          <w:vertAlign w:val="superscript"/>
          <w:lang w:eastAsia="zh-CN"/>
        </w:rPr>
        <w:t>]</w:t>
      </w:r>
      <w:r w:rsidRPr="00137B6F">
        <w:rPr>
          <w:rFonts w:ascii="Book Antiqua" w:hAnsi="Book Antiqua"/>
        </w:rPr>
        <w:t>.</w:t>
      </w:r>
    </w:p>
    <w:p w:rsidR="00B15429" w:rsidRPr="00137B6F" w:rsidRDefault="000A7BED" w:rsidP="00D01049">
      <w:pPr>
        <w:spacing w:line="360" w:lineRule="auto"/>
        <w:ind w:firstLineChars="100" w:firstLine="240"/>
        <w:jc w:val="both"/>
        <w:rPr>
          <w:rFonts w:ascii="Book Antiqua" w:hAnsi="Book Antiqua"/>
        </w:rPr>
      </w:pPr>
      <w:r w:rsidRPr="00137B6F">
        <w:rPr>
          <w:rFonts w:ascii="Book Antiqua" w:hAnsi="Book Antiqua"/>
        </w:rPr>
        <w:lastRenderedPageBreak/>
        <w:t>The Swan-Ganz</w:t>
      </w:r>
      <w:r w:rsidR="00803A3B" w:rsidRPr="00137B6F">
        <w:rPr>
          <w:rFonts w:ascii="Book Antiqua" w:hAnsi="Book Antiqua"/>
        </w:rPr>
        <w:t xml:space="preserve"> catheter, in part due to its perceived safety, was widely adopted in a number of clinical scenarios and as a result, a number of significant </w:t>
      </w:r>
      <w:r w:rsidR="00FF185E" w:rsidRPr="00137B6F">
        <w:rPr>
          <w:rFonts w:ascii="Book Antiqua" w:hAnsi="Book Antiqua"/>
        </w:rPr>
        <w:t xml:space="preserve">associated </w:t>
      </w:r>
      <w:r w:rsidR="00803A3B" w:rsidRPr="00137B6F">
        <w:rPr>
          <w:rFonts w:ascii="Book Antiqua" w:hAnsi="Book Antiqua"/>
        </w:rPr>
        <w:t xml:space="preserve">adverse events were </w:t>
      </w:r>
      <w:proofErr w:type="gramStart"/>
      <w:r w:rsidR="00803A3B" w:rsidRPr="00137B6F">
        <w:rPr>
          <w:rFonts w:ascii="Book Antiqua" w:hAnsi="Book Antiqua"/>
        </w:rPr>
        <w:t>re</w:t>
      </w:r>
      <w:r w:rsidR="00FF185E" w:rsidRPr="00137B6F">
        <w:rPr>
          <w:rFonts w:ascii="Book Antiqua" w:hAnsi="Book Antiqua"/>
        </w:rPr>
        <w:t>ported</w:t>
      </w:r>
      <w:r w:rsidR="00D01049">
        <w:rPr>
          <w:rFonts w:ascii="Book Antiqua" w:eastAsia="宋体" w:hAnsi="Book Antiqua" w:hint="eastAsia"/>
          <w:vertAlign w:val="superscript"/>
          <w:lang w:eastAsia="zh-CN"/>
        </w:rPr>
        <w:t>[</w:t>
      </w:r>
      <w:proofErr w:type="gramEnd"/>
      <w:r w:rsidR="0039651D" w:rsidRPr="00137B6F">
        <w:rPr>
          <w:rFonts w:ascii="Book Antiqua" w:hAnsi="Book Antiqua"/>
          <w:vertAlign w:val="superscript"/>
        </w:rPr>
        <w:t>8</w:t>
      </w:r>
      <w:r w:rsidR="00D01049">
        <w:rPr>
          <w:rFonts w:ascii="Book Antiqua" w:eastAsia="宋体" w:hAnsi="Book Antiqua" w:hint="eastAsia"/>
          <w:vertAlign w:val="superscript"/>
          <w:lang w:eastAsia="zh-CN"/>
        </w:rPr>
        <w:t>]</w:t>
      </w:r>
      <w:r w:rsidR="00A95376" w:rsidRPr="00137B6F">
        <w:rPr>
          <w:rFonts w:ascii="Book Antiqua" w:hAnsi="Book Antiqua"/>
        </w:rPr>
        <w:t>. Therefore</w:t>
      </w:r>
      <w:r w:rsidR="00803A3B" w:rsidRPr="00137B6F">
        <w:rPr>
          <w:rFonts w:ascii="Book Antiqua" w:hAnsi="Book Antiqua"/>
        </w:rPr>
        <w:t xml:space="preserve">, </w:t>
      </w:r>
      <w:r w:rsidR="00BE7025" w:rsidRPr="00137B6F">
        <w:rPr>
          <w:rFonts w:ascii="Book Antiqua" w:hAnsi="Book Antiqua"/>
        </w:rPr>
        <w:t>the ESCAPE trial was</w:t>
      </w:r>
      <w:r w:rsidR="00A95376" w:rsidRPr="00137B6F">
        <w:rPr>
          <w:rFonts w:ascii="Book Antiqua" w:hAnsi="Book Antiqua"/>
        </w:rPr>
        <w:t xml:space="preserve"> undertaken to assess the value of PA catheterization in HF patients.</w:t>
      </w:r>
      <w:r w:rsidR="00BE7025" w:rsidRPr="00137B6F">
        <w:rPr>
          <w:rFonts w:ascii="Book Antiqua" w:hAnsi="Book Antiqua"/>
        </w:rPr>
        <w:t xml:space="preserve"> </w:t>
      </w:r>
      <w:r w:rsidR="00A95376" w:rsidRPr="00137B6F">
        <w:rPr>
          <w:rFonts w:ascii="Book Antiqua" w:hAnsi="Book Antiqua"/>
        </w:rPr>
        <w:t>P</w:t>
      </w:r>
      <w:r w:rsidR="00BE7025" w:rsidRPr="00137B6F">
        <w:rPr>
          <w:rFonts w:ascii="Book Antiqua" w:hAnsi="Book Antiqua"/>
        </w:rPr>
        <w:t xml:space="preserve">ublished </w:t>
      </w:r>
      <w:r w:rsidR="00A95376" w:rsidRPr="00137B6F">
        <w:rPr>
          <w:rFonts w:ascii="Book Antiqua" w:hAnsi="Book Antiqua"/>
        </w:rPr>
        <w:t xml:space="preserve">in 2005, ESCAPE showed that the </w:t>
      </w:r>
      <w:r w:rsidR="00BE7025" w:rsidRPr="00137B6F">
        <w:rPr>
          <w:rFonts w:ascii="Book Antiqua" w:hAnsi="Book Antiqua"/>
        </w:rPr>
        <w:t>routine</w:t>
      </w:r>
      <w:r w:rsidR="00A95376" w:rsidRPr="00137B6F">
        <w:rPr>
          <w:rFonts w:ascii="Book Antiqua" w:hAnsi="Book Antiqua"/>
        </w:rPr>
        <w:t xml:space="preserve"> use of PA catheterization for patients admitted with </w:t>
      </w:r>
      <w:r w:rsidR="00137B6F" w:rsidRPr="00137B6F">
        <w:rPr>
          <w:rFonts w:ascii="Book Antiqua" w:hAnsi="Book Antiqua"/>
        </w:rPr>
        <w:t>HF</w:t>
      </w:r>
      <w:r w:rsidR="00BE7025" w:rsidRPr="00137B6F">
        <w:rPr>
          <w:rFonts w:ascii="Book Antiqua" w:hAnsi="Book Antiqua"/>
        </w:rPr>
        <w:t xml:space="preserve"> was not associated with a significantly decreased length of stay</w:t>
      </w:r>
      <w:r w:rsidR="00A95376" w:rsidRPr="00137B6F">
        <w:rPr>
          <w:rFonts w:ascii="Book Antiqua" w:hAnsi="Book Antiqua"/>
        </w:rPr>
        <w:t>,</w:t>
      </w:r>
      <w:r w:rsidR="00435477" w:rsidRPr="00137B6F">
        <w:rPr>
          <w:rFonts w:ascii="Book Antiqua" w:hAnsi="Book Antiqua"/>
        </w:rPr>
        <w:t xml:space="preserve"> </w:t>
      </w:r>
      <w:r w:rsidR="00223C49" w:rsidRPr="00137B6F">
        <w:rPr>
          <w:rFonts w:ascii="Book Antiqua" w:hAnsi="Book Antiqua"/>
        </w:rPr>
        <w:t>due in part to an increased in</w:t>
      </w:r>
      <w:r w:rsidR="00A95376" w:rsidRPr="00137B6F">
        <w:rPr>
          <w:rFonts w:ascii="Book Antiqua" w:hAnsi="Book Antiqua"/>
        </w:rPr>
        <w:t>fection risk; however</w:t>
      </w:r>
      <w:r w:rsidR="00223C49" w:rsidRPr="00137B6F">
        <w:rPr>
          <w:rFonts w:ascii="Book Antiqua" w:hAnsi="Book Antiqua"/>
        </w:rPr>
        <w:t xml:space="preserve">, </w:t>
      </w:r>
      <w:r w:rsidR="00435477" w:rsidRPr="00137B6F">
        <w:rPr>
          <w:rFonts w:ascii="Book Antiqua" w:hAnsi="Book Antiqua"/>
        </w:rPr>
        <w:t>its appl</w:t>
      </w:r>
      <w:r w:rsidR="00A95376" w:rsidRPr="00137B6F">
        <w:rPr>
          <w:rFonts w:ascii="Book Antiqua" w:hAnsi="Book Antiqua"/>
        </w:rPr>
        <w:t>icability to disease states such as</w:t>
      </w:r>
      <w:r w:rsidR="00FF185E" w:rsidRPr="00137B6F">
        <w:rPr>
          <w:rFonts w:ascii="Book Antiqua" w:hAnsi="Book Antiqua"/>
        </w:rPr>
        <w:t xml:space="preserve"> overt cardiogenic shock has</w:t>
      </w:r>
      <w:r w:rsidR="00435477" w:rsidRPr="00137B6F">
        <w:rPr>
          <w:rFonts w:ascii="Book Antiqua" w:hAnsi="Book Antiqua"/>
        </w:rPr>
        <w:t xml:space="preserve"> not been shown</w:t>
      </w:r>
      <w:r w:rsidR="0039651D" w:rsidRPr="00137B6F">
        <w:rPr>
          <w:rFonts w:ascii="Book Antiqua" w:hAnsi="Book Antiqua"/>
          <w:vertAlign w:val="superscript"/>
        </w:rPr>
        <w:t>9</w:t>
      </w:r>
      <w:r w:rsidR="00A95376" w:rsidRPr="00137B6F">
        <w:rPr>
          <w:rFonts w:ascii="Book Antiqua" w:hAnsi="Book Antiqua"/>
        </w:rPr>
        <w:t xml:space="preserve"> and such patients were</w:t>
      </w:r>
      <w:r w:rsidR="00FF185E" w:rsidRPr="00137B6F">
        <w:rPr>
          <w:rFonts w:ascii="Book Antiqua" w:hAnsi="Book Antiqua"/>
        </w:rPr>
        <w:t>,</w:t>
      </w:r>
      <w:r w:rsidR="00A95376" w:rsidRPr="00137B6F">
        <w:rPr>
          <w:rFonts w:ascii="Book Antiqua" w:hAnsi="Book Antiqua"/>
        </w:rPr>
        <w:t xml:space="preserve"> in large part</w:t>
      </w:r>
      <w:r w:rsidR="00FF185E" w:rsidRPr="00137B6F">
        <w:rPr>
          <w:rFonts w:ascii="Book Antiqua" w:hAnsi="Book Antiqua"/>
        </w:rPr>
        <w:t>,</w:t>
      </w:r>
      <w:r w:rsidR="00A95376" w:rsidRPr="00137B6F">
        <w:rPr>
          <w:rFonts w:ascii="Book Antiqua" w:hAnsi="Book Antiqua"/>
        </w:rPr>
        <w:t xml:space="preserve"> excluded from ESCAPE.</w:t>
      </w:r>
    </w:p>
    <w:p w:rsidR="00783F30" w:rsidRPr="00137B6F" w:rsidRDefault="00783F30" w:rsidP="00137B6F">
      <w:pPr>
        <w:spacing w:line="360" w:lineRule="auto"/>
        <w:jc w:val="both"/>
        <w:rPr>
          <w:rFonts w:ascii="Book Antiqua" w:hAnsi="Book Antiqua"/>
        </w:rPr>
      </w:pPr>
    </w:p>
    <w:p w:rsidR="00223C49" w:rsidRPr="00D01049" w:rsidRDefault="00D01049" w:rsidP="00137B6F">
      <w:pPr>
        <w:spacing w:line="360" w:lineRule="auto"/>
        <w:jc w:val="both"/>
        <w:rPr>
          <w:rFonts w:ascii="Book Antiqua" w:eastAsia="宋体" w:hAnsi="Book Antiqua"/>
          <w:b/>
          <w:lang w:eastAsia="zh-CN"/>
        </w:rPr>
      </w:pPr>
      <w:r w:rsidRPr="00D01049">
        <w:rPr>
          <w:rFonts w:ascii="Book Antiqua" w:hAnsi="Book Antiqua"/>
          <w:b/>
        </w:rPr>
        <w:t>IHM AND HF MANAGEMENT</w:t>
      </w:r>
    </w:p>
    <w:p w:rsidR="005A7D7C" w:rsidRPr="00137B6F" w:rsidRDefault="00C013E8" w:rsidP="00137B6F">
      <w:pPr>
        <w:spacing w:line="360" w:lineRule="auto"/>
        <w:jc w:val="both"/>
        <w:rPr>
          <w:rFonts w:ascii="Book Antiqua" w:hAnsi="Book Antiqua"/>
        </w:rPr>
      </w:pPr>
      <w:r w:rsidRPr="00137B6F">
        <w:rPr>
          <w:rFonts w:ascii="Book Antiqua" w:hAnsi="Book Antiqua"/>
        </w:rPr>
        <w:t xml:space="preserve">Although the indwelling </w:t>
      </w:r>
      <w:r w:rsidR="00D01049" w:rsidRPr="00137B6F">
        <w:rPr>
          <w:rFonts w:ascii="Book Antiqua" w:hAnsi="Book Antiqua"/>
        </w:rPr>
        <w:t>PA</w:t>
      </w:r>
      <w:r w:rsidRPr="00137B6F">
        <w:rPr>
          <w:rFonts w:ascii="Book Antiqua" w:hAnsi="Book Antiqua"/>
        </w:rPr>
        <w:t xml:space="preserve"> </w:t>
      </w:r>
      <w:r w:rsidR="00435477" w:rsidRPr="00137B6F">
        <w:rPr>
          <w:rFonts w:ascii="Book Antiqua" w:hAnsi="Book Antiqua"/>
        </w:rPr>
        <w:t>catheter has fallen out of favor with clinicians</w:t>
      </w:r>
      <w:r w:rsidR="00037FC8" w:rsidRPr="00137B6F">
        <w:rPr>
          <w:rFonts w:ascii="Book Antiqua" w:hAnsi="Book Antiqua"/>
        </w:rPr>
        <w:t xml:space="preserve"> for uncomplicated HF</w:t>
      </w:r>
      <w:r w:rsidR="00435477" w:rsidRPr="00137B6F">
        <w:rPr>
          <w:rFonts w:ascii="Book Antiqua" w:hAnsi="Book Antiqua"/>
        </w:rPr>
        <w:t>, the overall goal of accurate and reproducible</w:t>
      </w:r>
      <w:r w:rsidRPr="00137B6F">
        <w:rPr>
          <w:rFonts w:ascii="Book Antiqua" w:hAnsi="Book Antiqua"/>
        </w:rPr>
        <w:t xml:space="preserve"> hemodynamic</w:t>
      </w:r>
      <w:r w:rsidR="00435477" w:rsidRPr="00137B6F">
        <w:rPr>
          <w:rFonts w:ascii="Book Antiqua" w:hAnsi="Book Antiqua"/>
        </w:rPr>
        <w:t xml:space="preserve"> monitoring </w:t>
      </w:r>
      <w:r w:rsidRPr="00137B6F">
        <w:rPr>
          <w:rFonts w:ascii="Book Antiqua" w:hAnsi="Book Antiqua"/>
        </w:rPr>
        <w:t>to assess volume status, filling pressures and cardiac output remains very valuable in</w:t>
      </w:r>
      <w:r w:rsidR="00435477" w:rsidRPr="00137B6F">
        <w:rPr>
          <w:rFonts w:ascii="Book Antiqua" w:hAnsi="Book Antiqua"/>
        </w:rPr>
        <w:t xml:space="preserve"> preventing adverse events in this group</w:t>
      </w:r>
      <w:r w:rsidRPr="00137B6F">
        <w:rPr>
          <w:rFonts w:ascii="Book Antiqua" w:hAnsi="Book Antiqua"/>
        </w:rPr>
        <w:t>,</w:t>
      </w:r>
      <w:r w:rsidR="00435477" w:rsidRPr="00137B6F">
        <w:rPr>
          <w:rFonts w:ascii="Book Antiqua" w:hAnsi="Book Antiqua"/>
        </w:rPr>
        <w:t xml:space="preserve"> including hospital readmissions. As a part of the Affordable Care Act in the United States, the Centers for Me</w:t>
      </w:r>
      <w:r w:rsidR="00783F30" w:rsidRPr="00137B6F">
        <w:rPr>
          <w:rFonts w:ascii="Book Antiqua" w:hAnsi="Book Antiqua"/>
        </w:rPr>
        <w:t xml:space="preserve">dicare </w:t>
      </w:r>
      <w:r w:rsidR="00D01049">
        <w:rPr>
          <w:rFonts w:ascii="Book Antiqua" w:eastAsia="宋体" w:hAnsi="Book Antiqua" w:hint="eastAsia"/>
          <w:lang w:eastAsia="zh-CN"/>
        </w:rPr>
        <w:t>and</w:t>
      </w:r>
      <w:r w:rsidR="00783F30" w:rsidRPr="00137B6F">
        <w:rPr>
          <w:rFonts w:ascii="Book Antiqua" w:hAnsi="Book Antiqua"/>
        </w:rPr>
        <w:t xml:space="preserve"> Medicaid Services</w:t>
      </w:r>
      <w:r w:rsidR="00435477" w:rsidRPr="00137B6F">
        <w:rPr>
          <w:rFonts w:ascii="Book Antiqua" w:hAnsi="Book Antiqua"/>
        </w:rPr>
        <w:t xml:space="preserve"> has </w:t>
      </w:r>
      <w:r w:rsidR="00827D70" w:rsidRPr="00137B6F">
        <w:rPr>
          <w:rFonts w:ascii="Book Antiqua" w:hAnsi="Book Antiqua"/>
        </w:rPr>
        <w:t>identified</w:t>
      </w:r>
      <w:r w:rsidR="00435477" w:rsidRPr="00137B6F">
        <w:rPr>
          <w:rFonts w:ascii="Book Antiqua" w:hAnsi="Book Antiqua"/>
        </w:rPr>
        <w:t xml:space="preserve"> HF as a </w:t>
      </w:r>
      <w:r w:rsidR="001242EF" w:rsidRPr="00137B6F">
        <w:rPr>
          <w:rFonts w:ascii="Book Antiqua" w:hAnsi="Book Antiqua"/>
        </w:rPr>
        <w:t>disease state warranting readmission measures and the assessment of penalties are to begin in 2016 for readmission rates deemed to be in excess of the national average</w:t>
      </w:r>
      <w:r w:rsidR="00D01049">
        <w:rPr>
          <w:rFonts w:ascii="Book Antiqua" w:eastAsia="宋体" w:hAnsi="Book Antiqua" w:hint="eastAsia"/>
          <w:vertAlign w:val="superscript"/>
          <w:lang w:eastAsia="zh-CN"/>
        </w:rPr>
        <w:t>[</w:t>
      </w:r>
      <w:r w:rsidR="0039651D" w:rsidRPr="00137B6F">
        <w:rPr>
          <w:rFonts w:ascii="Book Antiqua" w:hAnsi="Book Antiqua"/>
          <w:vertAlign w:val="superscript"/>
        </w:rPr>
        <w:t>13</w:t>
      </w:r>
      <w:r w:rsidR="00D01049">
        <w:rPr>
          <w:rFonts w:ascii="Book Antiqua" w:eastAsia="宋体" w:hAnsi="Book Antiqua" w:hint="eastAsia"/>
          <w:vertAlign w:val="superscript"/>
          <w:lang w:eastAsia="zh-CN"/>
        </w:rPr>
        <w:t>]</w:t>
      </w:r>
      <w:r w:rsidR="001242EF" w:rsidRPr="00137B6F">
        <w:rPr>
          <w:rFonts w:ascii="Book Antiqua" w:hAnsi="Book Antiqua"/>
        </w:rPr>
        <w:t>.</w:t>
      </w:r>
    </w:p>
    <w:p w:rsidR="00223C49" w:rsidRPr="00137B6F" w:rsidRDefault="00223C49" w:rsidP="00D01049">
      <w:pPr>
        <w:spacing w:line="360" w:lineRule="auto"/>
        <w:ind w:firstLineChars="100" w:firstLine="240"/>
        <w:jc w:val="both"/>
        <w:rPr>
          <w:rFonts w:ascii="Book Antiqua" w:hAnsi="Book Antiqua"/>
        </w:rPr>
      </w:pPr>
      <w:r w:rsidRPr="00137B6F">
        <w:rPr>
          <w:rFonts w:ascii="Book Antiqua" w:hAnsi="Book Antiqua"/>
        </w:rPr>
        <w:t xml:space="preserve">With a view to managing </w:t>
      </w:r>
      <w:r w:rsidR="00EF1D11" w:rsidRPr="00137B6F">
        <w:rPr>
          <w:rFonts w:ascii="Book Antiqua" w:hAnsi="Book Antiqua"/>
        </w:rPr>
        <w:t xml:space="preserve">volume in the ambulatory setting, a number of different </w:t>
      </w:r>
      <w:r w:rsidR="00D01049">
        <w:rPr>
          <w:rFonts w:ascii="Book Antiqua" w:hAnsi="Book Antiqua"/>
        </w:rPr>
        <w:t>IHMs</w:t>
      </w:r>
      <w:r w:rsidR="00EF1D11" w:rsidRPr="00137B6F">
        <w:rPr>
          <w:rFonts w:ascii="Book Antiqua" w:hAnsi="Book Antiqua"/>
        </w:rPr>
        <w:t xml:space="preserve"> have been developed. Perhaps the most frequently used at present are those device</w:t>
      </w:r>
      <w:r w:rsidR="00827D70" w:rsidRPr="00137B6F">
        <w:rPr>
          <w:rFonts w:ascii="Book Antiqua" w:hAnsi="Book Antiqua"/>
        </w:rPr>
        <w:t>s</w:t>
      </w:r>
      <w:r w:rsidR="00EF1D11" w:rsidRPr="00137B6F">
        <w:rPr>
          <w:rFonts w:ascii="Book Antiqua" w:hAnsi="Book Antiqua"/>
        </w:rPr>
        <w:t xml:space="preserve"> t</w:t>
      </w:r>
      <w:r w:rsidR="00B65FDC" w:rsidRPr="00137B6F">
        <w:rPr>
          <w:rFonts w:ascii="Book Antiqua" w:hAnsi="Book Antiqua"/>
        </w:rPr>
        <w:t xml:space="preserve">hat measure thoracic impedance via </w:t>
      </w:r>
      <w:r w:rsidR="00690346" w:rsidRPr="00137B6F">
        <w:rPr>
          <w:rFonts w:ascii="Book Antiqua" w:hAnsi="Book Antiqua"/>
        </w:rPr>
        <w:t xml:space="preserve">the RV lead on </w:t>
      </w:r>
      <w:r w:rsidR="00B65FDC" w:rsidRPr="00137B6F">
        <w:rPr>
          <w:rFonts w:ascii="Book Antiqua" w:hAnsi="Book Antiqua"/>
        </w:rPr>
        <w:t>an implanted cardiac defibrillation (ICD) or cardiac resynchronization (CRT) device.</w:t>
      </w:r>
      <w:r w:rsidR="00441F5C" w:rsidRPr="00137B6F">
        <w:rPr>
          <w:rFonts w:ascii="Book Antiqua" w:hAnsi="Book Antiqua"/>
        </w:rPr>
        <w:t xml:space="preserve"> Specifically, these devices attempt to gauge the degree of pulmonary congestion by measuring the resistance to flow of a current passed across the lung. Since tissue will conduct current more readily with increasing amounts of fluid, impedance will drop as a p</w:t>
      </w:r>
      <w:r w:rsidR="00690346" w:rsidRPr="00137B6F">
        <w:rPr>
          <w:rFonts w:ascii="Book Antiqua" w:hAnsi="Book Antiqua"/>
        </w:rPr>
        <w:t>atient’s volume status expands</w:t>
      </w:r>
      <w:r w:rsidR="00441F5C" w:rsidRPr="00137B6F">
        <w:rPr>
          <w:rFonts w:ascii="Book Antiqua" w:hAnsi="Book Antiqua"/>
        </w:rPr>
        <w:t>.</w:t>
      </w:r>
      <w:r w:rsidR="00137B6F">
        <w:rPr>
          <w:rFonts w:ascii="Book Antiqua" w:hAnsi="Book Antiqua"/>
        </w:rPr>
        <w:t xml:space="preserve"> </w:t>
      </w:r>
      <w:r w:rsidR="00FD0D35" w:rsidRPr="00137B6F">
        <w:rPr>
          <w:rFonts w:ascii="Book Antiqua" w:hAnsi="Book Antiqua"/>
        </w:rPr>
        <w:t>In clinical practice, this is usually reported by the device using a</w:t>
      </w:r>
      <w:r w:rsidR="00690346" w:rsidRPr="00137B6F">
        <w:rPr>
          <w:rFonts w:ascii="Book Antiqua" w:hAnsi="Book Antiqua"/>
        </w:rPr>
        <w:t>n</w:t>
      </w:r>
      <w:r w:rsidR="00FD0D35" w:rsidRPr="00137B6F">
        <w:rPr>
          <w:rFonts w:ascii="Book Antiqua" w:hAnsi="Book Antiqua"/>
        </w:rPr>
        <w:t xml:space="preserve"> algorithm that indexes these values and can signal the clinician of an abnormal trend upon device interrogation. </w:t>
      </w:r>
      <w:r w:rsidR="00B65FDC" w:rsidRPr="00137B6F">
        <w:rPr>
          <w:rFonts w:ascii="Book Antiqua" w:hAnsi="Book Antiqua"/>
        </w:rPr>
        <w:t xml:space="preserve">The FAST study </w:t>
      </w:r>
      <w:r w:rsidR="00037FC8" w:rsidRPr="00137B6F">
        <w:rPr>
          <w:rFonts w:ascii="Book Antiqua" w:hAnsi="Book Antiqua"/>
        </w:rPr>
        <w:t>showed that</w:t>
      </w:r>
      <w:r w:rsidR="00751775" w:rsidRPr="00137B6F">
        <w:rPr>
          <w:rFonts w:ascii="Book Antiqua" w:hAnsi="Book Antiqua"/>
        </w:rPr>
        <w:t xml:space="preserve"> </w:t>
      </w:r>
      <w:r w:rsidR="00037FC8" w:rsidRPr="00137B6F">
        <w:rPr>
          <w:rFonts w:ascii="Book Antiqua" w:hAnsi="Book Antiqua"/>
        </w:rPr>
        <w:t xml:space="preserve">decrements in </w:t>
      </w:r>
      <w:r w:rsidR="00751775" w:rsidRPr="00137B6F">
        <w:rPr>
          <w:rFonts w:ascii="Book Antiqua" w:hAnsi="Book Antiqua"/>
        </w:rPr>
        <w:t xml:space="preserve">thoracic impedance </w:t>
      </w:r>
      <w:r w:rsidR="00037FC8" w:rsidRPr="00137B6F">
        <w:rPr>
          <w:rFonts w:ascii="Book Antiqua" w:hAnsi="Book Antiqua"/>
        </w:rPr>
        <w:lastRenderedPageBreak/>
        <w:t xml:space="preserve">were more closely correlated with negative HF endpoints than standard home weight </w:t>
      </w:r>
      <w:proofErr w:type="gramStart"/>
      <w:r w:rsidR="00037FC8" w:rsidRPr="00137B6F">
        <w:rPr>
          <w:rFonts w:ascii="Book Antiqua" w:hAnsi="Book Antiqua"/>
        </w:rPr>
        <w:t>monitoring</w:t>
      </w:r>
      <w:r w:rsidR="00D01049">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14</w:t>
      </w:r>
      <w:r w:rsidR="00D01049">
        <w:rPr>
          <w:rFonts w:ascii="Book Antiqua" w:eastAsia="宋体" w:hAnsi="Book Antiqua" w:hint="eastAsia"/>
          <w:vertAlign w:val="superscript"/>
          <w:lang w:eastAsia="zh-CN"/>
        </w:rPr>
        <w:t>]</w:t>
      </w:r>
      <w:r w:rsidR="00A97C06" w:rsidRPr="00137B6F">
        <w:rPr>
          <w:rFonts w:ascii="Book Antiqua" w:hAnsi="Book Antiqua"/>
        </w:rPr>
        <w:t xml:space="preserve"> but </w:t>
      </w:r>
      <w:r w:rsidR="00FD0D35" w:rsidRPr="00137B6F">
        <w:rPr>
          <w:rFonts w:ascii="Book Antiqua" w:hAnsi="Book Antiqua"/>
        </w:rPr>
        <w:t xml:space="preserve">these readings </w:t>
      </w:r>
      <w:r w:rsidR="00A97C06" w:rsidRPr="00137B6F">
        <w:rPr>
          <w:rFonts w:ascii="Book Antiqua" w:hAnsi="Book Antiqua"/>
        </w:rPr>
        <w:t>have proved difficult for clinicians to incorporate in clinical practice</w:t>
      </w:r>
      <w:r w:rsidR="00D01049">
        <w:rPr>
          <w:rFonts w:ascii="Book Antiqua" w:eastAsia="宋体" w:hAnsi="Book Antiqua" w:hint="eastAsia"/>
          <w:vertAlign w:val="superscript"/>
          <w:lang w:eastAsia="zh-CN"/>
        </w:rPr>
        <w:t>[</w:t>
      </w:r>
      <w:r w:rsidR="00DE3129" w:rsidRPr="00137B6F">
        <w:rPr>
          <w:rFonts w:ascii="Book Antiqua" w:hAnsi="Book Antiqua"/>
          <w:vertAlign w:val="superscript"/>
        </w:rPr>
        <w:t>15</w:t>
      </w:r>
      <w:r w:rsidR="00D01049">
        <w:rPr>
          <w:rFonts w:ascii="Book Antiqua" w:eastAsia="宋体" w:hAnsi="Book Antiqua" w:hint="eastAsia"/>
          <w:vertAlign w:val="superscript"/>
          <w:lang w:eastAsia="zh-CN"/>
        </w:rPr>
        <w:t>]</w:t>
      </w:r>
      <w:r w:rsidR="00037FC8" w:rsidRPr="00137B6F">
        <w:rPr>
          <w:rFonts w:ascii="Book Antiqua" w:hAnsi="Book Antiqua"/>
        </w:rPr>
        <w:t>.</w:t>
      </w:r>
    </w:p>
    <w:p w:rsidR="00596DD3" w:rsidRPr="00137B6F" w:rsidRDefault="00BE5540" w:rsidP="00D01049">
      <w:pPr>
        <w:spacing w:line="360" w:lineRule="auto"/>
        <w:ind w:firstLineChars="100" w:firstLine="240"/>
        <w:jc w:val="both"/>
        <w:rPr>
          <w:rFonts w:ascii="Book Antiqua" w:hAnsi="Book Antiqua"/>
        </w:rPr>
      </w:pPr>
      <w:r w:rsidRPr="00137B6F">
        <w:rPr>
          <w:rFonts w:ascii="Book Antiqua" w:hAnsi="Book Antiqua"/>
        </w:rPr>
        <w:t xml:space="preserve">Other </w:t>
      </w:r>
      <w:r w:rsidR="00827D70" w:rsidRPr="00137B6F">
        <w:rPr>
          <w:rFonts w:ascii="Book Antiqua" w:hAnsi="Book Antiqua"/>
        </w:rPr>
        <w:t>IHM devices have targeted intravascular press</w:t>
      </w:r>
      <w:r w:rsidR="0053774A" w:rsidRPr="00137B6F">
        <w:rPr>
          <w:rFonts w:ascii="Book Antiqua" w:hAnsi="Book Antiqua"/>
        </w:rPr>
        <w:t xml:space="preserve">ures directly with a view to </w:t>
      </w:r>
      <w:r w:rsidR="00827D70" w:rsidRPr="00137B6F">
        <w:rPr>
          <w:rFonts w:ascii="Book Antiqua" w:hAnsi="Book Antiqua"/>
        </w:rPr>
        <w:t>increasing sensitivity and applicability to clinical practice.</w:t>
      </w:r>
      <w:r w:rsidR="00137B6F">
        <w:rPr>
          <w:rFonts w:ascii="Book Antiqua" w:hAnsi="Book Antiqua"/>
        </w:rPr>
        <w:t xml:space="preserve"> </w:t>
      </w:r>
      <w:r w:rsidR="005A4A0D" w:rsidRPr="00137B6F">
        <w:rPr>
          <w:rFonts w:ascii="Book Antiqua" w:hAnsi="Book Antiqua"/>
        </w:rPr>
        <w:t xml:space="preserve">The first of these devices </w:t>
      </w:r>
      <w:r w:rsidR="00BB3F81" w:rsidRPr="00137B6F">
        <w:rPr>
          <w:rFonts w:ascii="Book Antiqua" w:hAnsi="Book Antiqua"/>
        </w:rPr>
        <w:t xml:space="preserve">used a </w:t>
      </w:r>
      <w:r w:rsidR="0057392B" w:rsidRPr="00137B6F">
        <w:rPr>
          <w:rFonts w:ascii="Book Antiqua" w:hAnsi="Book Antiqua"/>
        </w:rPr>
        <w:t>diaphragm-tipped pressure catheter</w:t>
      </w:r>
      <w:r w:rsidR="008535FB" w:rsidRPr="00137B6F">
        <w:rPr>
          <w:rFonts w:ascii="Book Antiqua" w:hAnsi="Book Antiqua"/>
        </w:rPr>
        <w:t xml:space="preserve"> that would be passively placed in</w:t>
      </w:r>
      <w:r w:rsidR="0057392B" w:rsidRPr="00137B6F">
        <w:rPr>
          <w:rFonts w:ascii="Book Antiqua" w:hAnsi="Book Antiqua"/>
        </w:rPr>
        <w:t xml:space="preserve"> a vascular structure. In the case of the Medtronic Chronicle device, </w:t>
      </w:r>
      <w:r w:rsidR="00CB0DE8" w:rsidRPr="00137B6F">
        <w:rPr>
          <w:rFonts w:ascii="Book Antiqua" w:hAnsi="Book Antiqua"/>
        </w:rPr>
        <w:t>a generator was implanted subcutaneously and attached to a lead with i</w:t>
      </w:r>
      <w:r w:rsidR="00844DA8" w:rsidRPr="00137B6F">
        <w:rPr>
          <w:rFonts w:ascii="Book Antiqua" w:hAnsi="Book Antiqua"/>
        </w:rPr>
        <w:t xml:space="preserve">ts electrode tip placed subcutaneously in the RV by passive fixation. This allowed for remote measurement of RV systolic and diastolic pressure, imputed PA </w:t>
      </w:r>
      <w:r w:rsidR="00690346" w:rsidRPr="00137B6F">
        <w:rPr>
          <w:rFonts w:ascii="Book Antiqua" w:hAnsi="Book Antiqua"/>
        </w:rPr>
        <w:t>diastolic pressure</w:t>
      </w:r>
      <w:r w:rsidR="00844DA8" w:rsidRPr="00137B6F">
        <w:rPr>
          <w:rFonts w:ascii="Book Antiqua" w:hAnsi="Book Antiqua"/>
        </w:rPr>
        <w:t xml:space="preserve">, heart rate, activity, RV </w:t>
      </w:r>
      <w:proofErr w:type="spellStart"/>
      <w:r w:rsidR="00844DA8" w:rsidRPr="00137B6F">
        <w:rPr>
          <w:rFonts w:ascii="Book Antiqua" w:hAnsi="Book Antiqua"/>
        </w:rPr>
        <w:t>dp</w:t>
      </w:r>
      <w:proofErr w:type="spellEnd"/>
      <w:r w:rsidR="00844DA8" w:rsidRPr="00137B6F">
        <w:rPr>
          <w:rFonts w:ascii="Book Antiqua" w:hAnsi="Book Antiqua"/>
        </w:rPr>
        <w:t>/</w:t>
      </w:r>
      <w:proofErr w:type="spellStart"/>
      <w:r w:rsidR="00844DA8" w:rsidRPr="00137B6F">
        <w:rPr>
          <w:rFonts w:ascii="Book Antiqua" w:hAnsi="Book Antiqua"/>
        </w:rPr>
        <w:t>dt</w:t>
      </w:r>
      <w:proofErr w:type="spellEnd"/>
      <w:r w:rsidR="00844DA8" w:rsidRPr="00137B6F">
        <w:rPr>
          <w:rFonts w:ascii="Book Antiqua" w:hAnsi="Book Antiqua"/>
        </w:rPr>
        <w:t xml:space="preserve">, and core body </w:t>
      </w:r>
      <w:proofErr w:type="gramStart"/>
      <w:r w:rsidR="00844DA8" w:rsidRPr="00137B6F">
        <w:rPr>
          <w:rFonts w:ascii="Book Antiqua" w:hAnsi="Book Antiqua"/>
        </w:rPr>
        <w:t>temperature</w:t>
      </w:r>
      <w:r w:rsidR="00D01049">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16</w:t>
      </w:r>
      <w:r w:rsidR="00D01049">
        <w:rPr>
          <w:rFonts w:ascii="Book Antiqua" w:eastAsia="宋体" w:hAnsi="Book Antiqua" w:hint="eastAsia"/>
          <w:vertAlign w:val="superscript"/>
          <w:lang w:eastAsia="zh-CN"/>
        </w:rPr>
        <w:t>]</w:t>
      </w:r>
      <w:r w:rsidR="00844DA8" w:rsidRPr="00137B6F">
        <w:rPr>
          <w:rFonts w:ascii="Book Antiqua" w:hAnsi="Book Antiqua"/>
        </w:rPr>
        <w:t>.</w:t>
      </w:r>
      <w:r w:rsidR="00CB0DE8" w:rsidRPr="00137B6F">
        <w:rPr>
          <w:rFonts w:ascii="Book Antiqua" w:hAnsi="Book Antiqua"/>
        </w:rPr>
        <w:t xml:space="preserve"> </w:t>
      </w:r>
      <w:r w:rsidR="001A5EE2" w:rsidRPr="00137B6F">
        <w:rPr>
          <w:rFonts w:ascii="Book Antiqua" w:hAnsi="Book Antiqua"/>
        </w:rPr>
        <w:t>The</w:t>
      </w:r>
      <w:r w:rsidR="0057392B" w:rsidRPr="00137B6F">
        <w:rPr>
          <w:rFonts w:ascii="Book Antiqua" w:hAnsi="Book Antiqua"/>
        </w:rPr>
        <w:t xml:space="preserve"> </w:t>
      </w:r>
      <w:proofErr w:type="spellStart"/>
      <w:r w:rsidR="0057392B" w:rsidRPr="00137B6F">
        <w:rPr>
          <w:rFonts w:ascii="Book Antiqua" w:hAnsi="Book Antiqua"/>
        </w:rPr>
        <w:t>HeartPOD</w:t>
      </w:r>
      <w:proofErr w:type="spellEnd"/>
      <w:r w:rsidR="0057392B" w:rsidRPr="00137B6F">
        <w:rPr>
          <w:rFonts w:ascii="Book Antiqua" w:hAnsi="Book Antiqua"/>
        </w:rPr>
        <w:t xml:space="preserve"> </w:t>
      </w:r>
      <w:r w:rsidR="001A5EE2" w:rsidRPr="00137B6F">
        <w:rPr>
          <w:rFonts w:ascii="Book Antiqua" w:hAnsi="Book Antiqua"/>
        </w:rPr>
        <w:t>was a device from St Jude Medical</w:t>
      </w:r>
      <w:r w:rsidR="0057392B" w:rsidRPr="00137B6F">
        <w:rPr>
          <w:rFonts w:ascii="Book Antiqua" w:hAnsi="Book Antiqua"/>
        </w:rPr>
        <w:t xml:space="preserve"> </w:t>
      </w:r>
      <w:r w:rsidR="001A5EE2" w:rsidRPr="00137B6F">
        <w:rPr>
          <w:rFonts w:ascii="Book Antiqua" w:hAnsi="Book Antiqua"/>
        </w:rPr>
        <w:t>deployed via a femoral venous approach and then crossing</w:t>
      </w:r>
      <w:r w:rsidR="0057392B" w:rsidRPr="00137B6F">
        <w:rPr>
          <w:rFonts w:ascii="Book Antiqua" w:hAnsi="Book Antiqua"/>
        </w:rPr>
        <w:t xml:space="preserve"> the intra</w:t>
      </w:r>
      <w:r w:rsidR="00DB42FC" w:rsidRPr="00137B6F">
        <w:rPr>
          <w:rFonts w:ascii="Book Antiqua" w:hAnsi="Book Antiqua"/>
        </w:rPr>
        <w:t>-</w:t>
      </w:r>
      <w:r w:rsidR="0057392B" w:rsidRPr="00137B6F">
        <w:rPr>
          <w:rFonts w:ascii="Book Antiqua" w:hAnsi="Book Antiqua"/>
        </w:rPr>
        <w:t xml:space="preserve">atrial septum </w:t>
      </w:r>
      <w:r w:rsidR="001A5EE2" w:rsidRPr="00137B6F">
        <w:rPr>
          <w:rFonts w:ascii="Book Antiqua" w:hAnsi="Book Antiqua"/>
        </w:rPr>
        <w:t>to sit</w:t>
      </w:r>
      <w:r w:rsidR="0057392B" w:rsidRPr="00137B6F">
        <w:rPr>
          <w:rFonts w:ascii="Book Antiqua" w:hAnsi="Book Antiqua"/>
        </w:rPr>
        <w:t xml:space="preserve"> </w:t>
      </w:r>
      <w:r w:rsidR="00937E7A" w:rsidRPr="00137B6F">
        <w:rPr>
          <w:rFonts w:ascii="Book Antiqua" w:hAnsi="Book Antiqua"/>
        </w:rPr>
        <w:t xml:space="preserve">directly </w:t>
      </w:r>
      <w:r w:rsidR="0057392B" w:rsidRPr="00137B6F">
        <w:rPr>
          <w:rFonts w:ascii="Book Antiqua" w:hAnsi="Book Antiqua"/>
        </w:rPr>
        <w:t xml:space="preserve">in </w:t>
      </w:r>
      <w:r w:rsidR="00D05515" w:rsidRPr="00137B6F">
        <w:rPr>
          <w:rFonts w:ascii="Book Antiqua" w:hAnsi="Book Antiqua"/>
        </w:rPr>
        <w:t>the left a</w:t>
      </w:r>
      <w:r w:rsidR="001A5EE2" w:rsidRPr="00137B6F">
        <w:rPr>
          <w:rFonts w:ascii="Book Antiqua" w:hAnsi="Book Antiqua"/>
        </w:rPr>
        <w:t xml:space="preserve">trium. An antenna coil could then be subcutaneously implanted in the femoral region or reflected back into a superior venous </w:t>
      </w:r>
      <w:proofErr w:type="gramStart"/>
      <w:r w:rsidR="001A5EE2" w:rsidRPr="00137B6F">
        <w:rPr>
          <w:rFonts w:ascii="Book Antiqua" w:hAnsi="Book Antiqua"/>
        </w:rPr>
        <w:t>position</w:t>
      </w:r>
      <w:r w:rsidR="00D01049">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17</w:t>
      </w:r>
      <w:r w:rsidR="00D01049">
        <w:rPr>
          <w:rFonts w:ascii="Book Antiqua" w:eastAsia="宋体" w:hAnsi="Book Antiqua" w:hint="eastAsia"/>
          <w:vertAlign w:val="superscript"/>
          <w:lang w:eastAsia="zh-CN"/>
        </w:rPr>
        <w:t>]</w:t>
      </w:r>
      <w:r w:rsidR="001A5EE2" w:rsidRPr="00137B6F">
        <w:rPr>
          <w:rFonts w:ascii="Book Antiqua" w:hAnsi="Book Antiqua"/>
        </w:rPr>
        <w:t>.</w:t>
      </w:r>
    </w:p>
    <w:p w:rsidR="00596DD3" w:rsidRPr="00137B6F" w:rsidRDefault="0057392B" w:rsidP="00D01049">
      <w:pPr>
        <w:spacing w:line="360" w:lineRule="auto"/>
        <w:ind w:firstLineChars="100" w:firstLine="240"/>
        <w:jc w:val="both"/>
        <w:rPr>
          <w:rFonts w:ascii="Book Antiqua" w:hAnsi="Book Antiqua"/>
        </w:rPr>
      </w:pPr>
      <w:r w:rsidRPr="00137B6F">
        <w:rPr>
          <w:rFonts w:ascii="Book Antiqua" w:hAnsi="Book Antiqua"/>
        </w:rPr>
        <w:t>COMPASS-HF</w:t>
      </w:r>
      <w:r w:rsidR="00D01049">
        <w:rPr>
          <w:rFonts w:ascii="Book Antiqua" w:eastAsia="宋体" w:hAnsi="Book Antiqua" w:hint="eastAsia"/>
          <w:vertAlign w:val="superscript"/>
          <w:lang w:eastAsia="zh-CN"/>
        </w:rPr>
        <w:t>[</w:t>
      </w:r>
      <w:r w:rsidR="00DE3129" w:rsidRPr="00137B6F">
        <w:rPr>
          <w:rFonts w:ascii="Book Antiqua" w:hAnsi="Book Antiqua"/>
          <w:vertAlign w:val="superscript"/>
        </w:rPr>
        <w:t>18</w:t>
      </w:r>
      <w:r w:rsidR="00D01049">
        <w:rPr>
          <w:rFonts w:ascii="Book Antiqua" w:eastAsia="宋体" w:hAnsi="Book Antiqua" w:hint="eastAsia"/>
          <w:vertAlign w:val="superscript"/>
          <w:lang w:eastAsia="zh-CN"/>
        </w:rPr>
        <w:t>]</w:t>
      </w:r>
      <w:r w:rsidR="00596DD3" w:rsidRPr="00137B6F">
        <w:rPr>
          <w:rFonts w:ascii="Book Antiqua" w:hAnsi="Book Antiqua"/>
        </w:rPr>
        <w:t xml:space="preserve"> was a </w:t>
      </w:r>
      <w:r w:rsidR="00C20BEB" w:rsidRPr="00137B6F">
        <w:rPr>
          <w:rFonts w:ascii="Book Antiqua" w:hAnsi="Book Antiqua"/>
        </w:rPr>
        <w:t xml:space="preserve">single-blinded prospective </w:t>
      </w:r>
      <w:r w:rsidR="00596DD3" w:rsidRPr="00137B6F">
        <w:rPr>
          <w:rFonts w:ascii="Book Antiqua" w:hAnsi="Book Antiqua"/>
        </w:rPr>
        <w:t>study designed</w:t>
      </w:r>
      <w:r w:rsidR="00C20BEB" w:rsidRPr="00137B6F">
        <w:rPr>
          <w:rFonts w:ascii="Book Antiqua" w:hAnsi="Book Antiqua"/>
        </w:rPr>
        <w:t xml:space="preserve"> to use the Chronicle device in patients with </w:t>
      </w:r>
      <w:proofErr w:type="spellStart"/>
      <w:r w:rsidR="00C20BEB" w:rsidRPr="00137B6F">
        <w:rPr>
          <w:rFonts w:ascii="Book Antiqua" w:hAnsi="Book Antiqua"/>
        </w:rPr>
        <w:t>HFpEF</w:t>
      </w:r>
      <w:proofErr w:type="spellEnd"/>
      <w:r w:rsidR="00C20BEB" w:rsidRPr="00137B6F">
        <w:rPr>
          <w:rFonts w:ascii="Book Antiqua" w:hAnsi="Book Antiqua"/>
        </w:rPr>
        <w:t xml:space="preserve"> and </w:t>
      </w:r>
      <w:proofErr w:type="spellStart"/>
      <w:r w:rsidR="00C20BEB" w:rsidRPr="00137B6F">
        <w:rPr>
          <w:rFonts w:ascii="Book Antiqua" w:hAnsi="Book Antiqua"/>
        </w:rPr>
        <w:t>HFrEF</w:t>
      </w:r>
      <w:proofErr w:type="spellEnd"/>
      <w:r w:rsidR="00C20BEB" w:rsidRPr="00137B6F">
        <w:rPr>
          <w:rFonts w:ascii="Book Antiqua" w:hAnsi="Book Antiqua"/>
        </w:rPr>
        <w:t xml:space="preserve"> and tailor medical therapy based either on standard assessments alone (control arm) or with the use of the device data. They </w:t>
      </w:r>
      <w:r w:rsidR="000862E3" w:rsidRPr="00137B6F">
        <w:rPr>
          <w:rFonts w:ascii="Book Antiqua" w:hAnsi="Book Antiqua"/>
        </w:rPr>
        <w:t>randomized a total of 274</w:t>
      </w:r>
      <w:r w:rsidR="00C20BEB" w:rsidRPr="00137B6F">
        <w:rPr>
          <w:rFonts w:ascii="Book Antiqua" w:hAnsi="Book Antiqua"/>
        </w:rPr>
        <w:t xml:space="preserve"> patients </w:t>
      </w:r>
      <w:r w:rsidR="000862E3" w:rsidRPr="00137B6F">
        <w:rPr>
          <w:rFonts w:ascii="Book Antiqua" w:hAnsi="Book Antiqua"/>
        </w:rPr>
        <w:t>and although the primary endpoint of HF-related events</w:t>
      </w:r>
      <w:r w:rsidR="000D172C" w:rsidRPr="00137B6F">
        <w:rPr>
          <w:rFonts w:ascii="Book Antiqua" w:hAnsi="Book Antiqua"/>
        </w:rPr>
        <w:t>,</w:t>
      </w:r>
      <w:r w:rsidR="00C20BEB" w:rsidRPr="00137B6F">
        <w:rPr>
          <w:rFonts w:ascii="Book Antiqua" w:hAnsi="Book Antiqua"/>
        </w:rPr>
        <w:t xml:space="preserve"> </w:t>
      </w:r>
      <w:r w:rsidR="000862E3" w:rsidRPr="00137B6F">
        <w:rPr>
          <w:rFonts w:ascii="Book Antiqua" w:hAnsi="Book Antiqua"/>
        </w:rPr>
        <w:t>including hospitalizations and urgent clinic visits</w:t>
      </w:r>
      <w:r w:rsidR="000D172C" w:rsidRPr="00137B6F">
        <w:rPr>
          <w:rFonts w:ascii="Book Antiqua" w:hAnsi="Book Antiqua"/>
        </w:rPr>
        <w:t xml:space="preserve">, decreased by 21% </w:t>
      </w:r>
      <w:r w:rsidR="000862E3" w:rsidRPr="00137B6F">
        <w:rPr>
          <w:rFonts w:ascii="Book Antiqua" w:hAnsi="Book Antiqua"/>
        </w:rPr>
        <w:t xml:space="preserve">it </w:t>
      </w:r>
      <w:r w:rsidR="00D05515" w:rsidRPr="00137B6F">
        <w:rPr>
          <w:rFonts w:ascii="Book Antiqua" w:hAnsi="Book Antiqua"/>
        </w:rPr>
        <w:t xml:space="preserve">failed to </w:t>
      </w:r>
      <w:r w:rsidR="000862E3" w:rsidRPr="00137B6F">
        <w:rPr>
          <w:rFonts w:ascii="Book Antiqua" w:hAnsi="Book Antiqua"/>
        </w:rPr>
        <w:t xml:space="preserve">reach </w:t>
      </w:r>
      <w:r w:rsidR="00690346" w:rsidRPr="00137B6F">
        <w:rPr>
          <w:rFonts w:ascii="Book Antiqua" w:hAnsi="Book Antiqua"/>
        </w:rPr>
        <w:t xml:space="preserve">statistical </w:t>
      </w:r>
      <w:r w:rsidR="000862E3" w:rsidRPr="00137B6F">
        <w:rPr>
          <w:rFonts w:ascii="Book Antiqua" w:hAnsi="Book Antiqua"/>
        </w:rPr>
        <w:t>significance.</w:t>
      </w:r>
      <w:r w:rsidR="00137B6F">
        <w:rPr>
          <w:rFonts w:ascii="Book Antiqua" w:hAnsi="Book Antiqua"/>
        </w:rPr>
        <w:t xml:space="preserve"> </w:t>
      </w:r>
      <w:r w:rsidR="000D172C" w:rsidRPr="00137B6F">
        <w:rPr>
          <w:rFonts w:ascii="Book Antiqua" w:hAnsi="Book Antiqua"/>
        </w:rPr>
        <w:t>The device was not granted FDA approval and so did not reach market.</w:t>
      </w:r>
    </w:p>
    <w:p w:rsidR="00223C49" w:rsidRPr="00137B6F" w:rsidRDefault="00596DD3" w:rsidP="00D01049">
      <w:pPr>
        <w:spacing w:line="360" w:lineRule="auto"/>
        <w:ind w:firstLineChars="100" w:firstLine="240"/>
        <w:jc w:val="both"/>
        <w:rPr>
          <w:rFonts w:ascii="Book Antiqua" w:hAnsi="Book Antiqua"/>
        </w:rPr>
      </w:pPr>
      <w:r w:rsidRPr="00137B6F">
        <w:rPr>
          <w:rFonts w:ascii="Book Antiqua" w:hAnsi="Book Antiqua"/>
        </w:rPr>
        <w:t>T</w:t>
      </w:r>
      <w:r w:rsidR="00D05515" w:rsidRPr="00137B6F">
        <w:rPr>
          <w:rFonts w:ascii="Book Antiqua" w:hAnsi="Book Antiqua"/>
        </w:rPr>
        <w:t xml:space="preserve">he initial study </w:t>
      </w:r>
      <w:proofErr w:type="spellStart"/>
      <w:r w:rsidR="00DB42FC" w:rsidRPr="00137B6F">
        <w:rPr>
          <w:rFonts w:ascii="Book Antiqua" w:hAnsi="Book Antiqua"/>
        </w:rPr>
        <w:t>HeartPOD</w:t>
      </w:r>
      <w:proofErr w:type="spellEnd"/>
      <w:r w:rsidR="00DB42FC" w:rsidRPr="00137B6F">
        <w:rPr>
          <w:rFonts w:ascii="Book Antiqua" w:hAnsi="Book Antiqua"/>
        </w:rPr>
        <w:t xml:space="preserve"> </w:t>
      </w:r>
      <w:proofErr w:type="gramStart"/>
      <w:r w:rsidR="00DB42FC" w:rsidRPr="00137B6F">
        <w:rPr>
          <w:rFonts w:ascii="Book Antiqua" w:hAnsi="Book Antiqua"/>
        </w:rPr>
        <w:t>study</w:t>
      </w:r>
      <w:r w:rsidR="00D01049">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19</w:t>
      </w:r>
      <w:r w:rsidR="00D01049">
        <w:rPr>
          <w:rFonts w:ascii="Book Antiqua" w:eastAsia="宋体" w:hAnsi="Book Antiqua" w:hint="eastAsia"/>
          <w:vertAlign w:val="superscript"/>
          <w:lang w:eastAsia="zh-CN"/>
        </w:rPr>
        <w:t>]</w:t>
      </w:r>
      <w:r w:rsidR="0057392B" w:rsidRPr="00137B6F">
        <w:rPr>
          <w:rFonts w:ascii="Book Antiqua" w:hAnsi="Book Antiqua"/>
        </w:rPr>
        <w:t xml:space="preserve"> </w:t>
      </w:r>
      <w:r w:rsidRPr="00137B6F">
        <w:rPr>
          <w:rFonts w:ascii="Book Antiqua" w:hAnsi="Book Antiqua"/>
        </w:rPr>
        <w:t xml:space="preserve">showed promise but </w:t>
      </w:r>
      <w:r w:rsidR="00D05515" w:rsidRPr="00137B6F">
        <w:rPr>
          <w:rFonts w:ascii="Book Antiqua" w:hAnsi="Book Antiqua"/>
        </w:rPr>
        <w:t xml:space="preserve">the follow-up </w:t>
      </w:r>
      <w:r w:rsidRPr="00137B6F">
        <w:rPr>
          <w:rFonts w:ascii="Book Antiqua" w:hAnsi="Book Antiqua"/>
        </w:rPr>
        <w:t>study LAPTOP-HF</w:t>
      </w:r>
      <w:r w:rsidR="007E3408" w:rsidRPr="00137B6F">
        <w:rPr>
          <w:rFonts w:ascii="Book Antiqua" w:hAnsi="Book Antiqua"/>
        </w:rPr>
        <w:t xml:space="preserve"> was terminated early for safety reasons</w:t>
      </w:r>
      <w:r w:rsidR="00937E7A" w:rsidRPr="00137B6F">
        <w:rPr>
          <w:rFonts w:ascii="Book Antiqua" w:hAnsi="Book Antiqua"/>
        </w:rPr>
        <w:t xml:space="preserve"> due to procedural complications related to the required tran</w:t>
      </w:r>
      <w:r w:rsidR="009D61C0" w:rsidRPr="00137B6F">
        <w:rPr>
          <w:rFonts w:ascii="Book Antiqua" w:hAnsi="Book Antiqua"/>
        </w:rPr>
        <w:t>s-</w:t>
      </w:r>
      <w:r w:rsidR="00937E7A" w:rsidRPr="00137B6F">
        <w:rPr>
          <w:rFonts w:ascii="Book Antiqua" w:hAnsi="Book Antiqua"/>
        </w:rPr>
        <w:t>septal puncture</w:t>
      </w:r>
      <w:r w:rsidR="007E3408" w:rsidRPr="00137B6F">
        <w:rPr>
          <w:rFonts w:ascii="Book Antiqua" w:hAnsi="Book Antiqua"/>
        </w:rPr>
        <w:t>.</w:t>
      </w:r>
    </w:p>
    <w:p w:rsidR="000002BB" w:rsidRPr="00137B6F" w:rsidRDefault="008535FB" w:rsidP="00D01049">
      <w:pPr>
        <w:spacing w:line="360" w:lineRule="auto"/>
        <w:ind w:firstLineChars="100" w:firstLine="240"/>
        <w:jc w:val="both"/>
        <w:rPr>
          <w:rFonts w:ascii="Book Antiqua" w:hAnsi="Book Antiqua"/>
        </w:rPr>
      </w:pPr>
      <w:r w:rsidRPr="00137B6F">
        <w:rPr>
          <w:rFonts w:ascii="Book Antiqua" w:hAnsi="Book Antiqua"/>
        </w:rPr>
        <w:t xml:space="preserve">More recently, the </w:t>
      </w:r>
      <w:proofErr w:type="spellStart"/>
      <w:r w:rsidRPr="00137B6F">
        <w:rPr>
          <w:rFonts w:ascii="Book Antiqua" w:hAnsi="Book Antiqua"/>
        </w:rPr>
        <w:t>CardioMEMS</w:t>
      </w:r>
      <w:proofErr w:type="spellEnd"/>
      <w:r w:rsidRPr="00137B6F">
        <w:rPr>
          <w:rFonts w:ascii="Book Antiqua" w:hAnsi="Book Antiqua"/>
        </w:rPr>
        <w:t xml:space="preserve"> device from St Jude was studied in </w:t>
      </w:r>
      <w:r w:rsidR="00C46F38" w:rsidRPr="00137B6F">
        <w:rPr>
          <w:rFonts w:ascii="Book Antiqua" w:hAnsi="Book Antiqua"/>
        </w:rPr>
        <w:t xml:space="preserve">the CHAMPION </w:t>
      </w:r>
      <w:proofErr w:type="gramStart"/>
      <w:r w:rsidR="00C46F38" w:rsidRPr="00137B6F">
        <w:rPr>
          <w:rFonts w:ascii="Book Antiqua" w:hAnsi="Book Antiqua"/>
        </w:rPr>
        <w:t>trial</w:t>
      </w:r>
      <w:r w:rsidR="00D01049">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20</w:t>
      </w:r>
      <w:r w:rsidR="00D01049">
        <w:rPr>
          <w:rFonts w:ascii="Book Antiqua" w:eastAsia="宋体" w:hAnsi="Book Antiqua" w:hint="eastAsia"/>
          <w:vertAlign w:val="superscript"/>
          <w:lang w:eastAsia="zh-CN"/>
        </w:rPr>
        <w:t>]</w:t>
      </w:r>
      <w:r w:rsidR="000002BB" w:rsidRPr="00137B6F">
        <w:rPr>
          <w:rFonts w:ascii="Book Antiqua" w:hAnsi="Book Antiqua"/>
        </w:rPr>
        <w:t xml:space="preserve">. This was a multi-center, single-blind, prospective trial which enrolled 550 patients total to both arms and, similarly to previous studies, both </w:t>
      </w:r>
      <w:proofErr w:type="spellStart"/>
      <w:r w:rsidR="000002BB" w:rsidRPr="00137B6F">
        <w:rPr>
          <w:rFonts w:ascii="Book Antiqua" w:hAnsi="Book Antiqua"/>
        </w:rPr>
        <w:t>HFpEF</w:t>
      </w:r>
      <w:proofErr w:type="spellEnd"/>
      <w:r w:rsidR="000002BB" w:rsidRPr="00137B6F">
        <w:rPr>
          <w:rFonts w:ascii="Book Antiqua" w:hAnsi="Book Antiqua"/>
        </w:rPr>
        <w:t xml:space="preserve"> and </w:t>
      </w:r>
      <w:proofErr w:type="spellStart"/>
      <w:r w:rsidR="000002BB" w:rsidRPr="00137B6F">
        <w:rPr>
          <w:rFonts w:ascii="Book Antiqua" w:hAnsi="Book Antiqua"/>
        </w:rPr>
        <w:t>HFrEF</w:t>
      </w:r>
      <w:proofErr w:type="spellEnd"/>
      <w:r w:rsidR="000002BB" w:rsidRPr="00137B6F">
        <w:rPr>
          <w:rFonts w:ascii="Book Antiqua" w:hAnsi="Book Antiqua"/>
        </w:rPr>
        <w:t xml:space="preserve"> were included. </w:t>
      </w:r>
      <w:r w:rsidR="00F66109" w:rsidRPr="00137B6F">
        <w:rPr>
          <w:rFonts w:ascii="Book Antiqua" w:hAnsi="Book Antiqua"/>
        </w:rPr>
        <w:t>As with previous studies, medical therapies in the treatment arm were gu</w:t>
      </w:r>
      <w:r w:rsidR="009D61C0" w:rsidRPr="00137B6F">
        <w:rPr>
          <w:rFonts w:ascii="Book Antiqua" w:hAnsi="Book Antiqua"/>
        </w:rPr>
        <w:t>ided by the use of the PA</w:t>
      </w:r>
      <w:r w:rsidR="00F66109" w:rsidRPr="00137B6F">
        <w:rPr>
          <w:rFonts w:ascii="Book Antiqua" w:hAnsi="Book Antiqua"/>
        </w:rPr>
        <w:t xml:space="preserve"> pressures </w:t>
      </w:r>
      <w:r w:rsidR="00F66109" w:rsidRPr="00137B6F">
        <w:rPr>
          <w:rFonts w:ascii="Book Antiqua" w:hAnsi="Book Antiqua"/>
        </w:rPr>
        <w:lastRenderedPageBreak/>
        <w:t xml:space="preserve">provided by the device. Patients were followed for a mean of </w:t>
      </w:r>
      <w:r w:rsidR="00341B68" w:rsidRPr="00137B6F">
        <w:rPr>
          <w:rFonts w:ascii="Book Antiqua" w:hAnsi="Book Antiqua"/>
        </w:rPr>
        <w:t xml:space="preserve">15 </w:t>
      </w:r>
      <w:proofErr w:type="gramStart"/>
      <w:r w:rsidR="00341B68" w:rsidRPr="00137B6F">
        <w:rPr>
          <w:rFonts w:ascii="Book Antiqua" w:hAnsi="Book Antiqua"/>
        </w:rPr>
        <w:t>mo</w:t>
      </w:r>
      <w:proofErr w:type="gramEnd"/>
      <w:r w:rsidR="00341B68" w:rsidRPr="00137B6F">
        <w:rPr>
          <w:rFonts w:ascii="Book Antiqua" w:hAnsi="Book Antiqua"/>
        </w:rPr>
        <w:t xml:space="preserve">. </w:t>
      </w:r>
      <w:r w:rsidR="009D61C0" w:rsidRPr="00137B6F">
        <w:rPr>
          <w:rFonts w:ascii="Book Antiqua" w:hAnsi="Book Antiqua"/>
        </w:rPr>
        <w:t xml:space="preserve">The primary endpoint was </w:t>
      </w:r>
      <w:r w:rsidR="00137B6F" w:rsidRPr="00137B6F">
        <w:rPr>
          <w:rFonts w:ascii="Book Antiqua" w:hAnsi="Book Antiqua"/>
        </w:rPr>
        <w:t>HF</w:t>
      </w:r>
      <w:r w:rsidR="000002BB" w:rsidRPr="00137B6F">
        <w:rPr>
          <w:rFonts w:ascii="Book Antiqua" w:hAnsi="Book Antiqua"/>
        </w:rPr>
        <w:t xml:space="preserve"> related hospitalizations and this was significantly reduced by 37% with minimal device-related adverse events (1.4%) a</w:t>
      </w:r>
      <w:r w:rsidR="00341B68" w:rsidRPr="00137B6F">
        <w:rPr>
          <w:rFonts w:ascii="Book Antiqua" w:hAnsi="Book Antiqua"/>
        </w:rPr>
        <w:t>nd 100% device reliability. F</w:t>
      </w:r>
      <w:r w:rsidR="000002BB" w:rsidRPr="00137B6F">
        <w:rPr>
          <w:rFonts w:ascii="Book Antiqua" w:hAnsi="Book Antiqua"/>
        </w:rPr>
        <w:t>ollow-up data showing open-access to the PA pressure</w:t>
      </w:r>
      <w:r w:rsidR="00341B68" w:rsidRPr="00137B6F">
        <w:rPr>
          <w:rFonts w:ascii="Book Antiqua" w:hAnsi="Book Antiqua"/>
        </w:rPr>
        <w:t>s reported by the device led</w:t>
      </w:r>
      <w:r w:rsidR="000002BB" w:rsidRPr="00137B6F">
        <w:rPr>
          <w:rFonts w:ascii="Book Antiqua" w:hAnsi="Book Antiqua"/>
        </w:rPr>
        <w:t xml:space="preserve"> to a 48% readmission rate reduction in the former control group</w:t>
      </w:r>
      <w:r w:rsidR="00341B68" w:rsidRPr="00137B6F">
        <w:rPr>
          <w:rFonts w:ascii="Book Antiqua" w:hAnsi="Book Antiqua"/>
        </w:rPr>
        <w:t xml:space="preserve"> and, in patients who had repeat RHC, the mean difference in the mean PA pressure between the device and direct invasive measurement was 1</w:t>
      </w:r>
      <w:r w:rsidR="00D01049">
        <w:rPr>
          <w:rFonts w:ascii="Book Antiqua" w:eastAsia="宋体" w:hAnsi="Book Antiqua" w:hint="eastAsia"/>
          <w:lang w:eastAsia="zh-CN"/>
        </w:rPr>
        <w:t xml:space="preserve"> </w:t>
      </w:r>
      <w:proofErr w:type="gramStart"/>
      <w:r w:rsidR="00341B68" w:rsidRPr="00137B6F">
        <w:rPr>
          <w:rFonts w:ascii="Book Antiqua" w:hAnsi="Book Antiqua"/>
        </w:rPr>
        <w:t>mmHg</w:t>
      </w:r>
      <w:r w:rsidR="00D01049">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21</w:t>
      </w:r>
      <w:r w:rsidR="00D01049">
        <w:rPr>
          <w:rFonts w:ascii="Book Antiqua" w:eastAsia="宋体" w:hAnsi="Book Antiqua" w:hint="eastAsia"/>
          <w:vertAlign w:val="superscript"/>
          <w:lang w:eastAsia="zh-CN"/>
        </w:rPr>
        <w:t>]</w:t>
      </w:r>
      <w:r w:rsidR="000002BB" w:rsidRPr="00137B6F">
        <w:rPr>
          <w:rFonts w:ascii="Book Antiqua" w:hAnsi="Book Antiqua"/>
        </w:rPr>
        <w:t xml:space="preserve">. </w:t>
      </w:r>
    </w:p>
    <w:p w:rsidR="00556923" w:rsidRPr="00137B6F" w:rsidRDefault="00C46F38" w:rsidP="00D01049">
      <w:pPr>
        <w:spacing w:line="360" w:lineRule="auto"/>
        <w:ind w:firstLineChars="100" w:firstLine="240"/>
        <w:jc w:val="both"/>
        <w:rPr>
          <w:rFonts w:ascii="Book Antiqua" w:hAnsi="Book Antiqua"/>
        </w:rPr>
      </w:pPr>
      <w:r w:rsidRPr="00137B6F">
        <w:rPr>
          <w:rFonts w:ascii="Book Antiqua" w:hAnsi="Book Antiqua"/>
        </w:rPr>
        <w:t>Unlike</w:t>
      </w:r>
      <w:r w:rsidR="008028A4" w:rsidRPr="00137B6F">
        <w:rPr>
          <w:rFonts w:ascii="Book Antiqua" w:hAnsi="Book Antiqua"/>
        </w:rPr>
        <w:t xml:space="preserve"> the aforementioned devices, the </w:t>
      </w:r>
      <w:proofErr w:type="spellStart"/>
      <w:r w:rsidR="008028A4" w:rsidRPr="00137B6F">
        <w:rPr>
          <w:rFonts w:ascii="Book Antiqua" w:hAnsi="Book Antiqua"/>
        </w:rPr>
        <w:t>CardioMEMS</w:t>
      </w:r>
      <w:proofErr w:type="spellEnd"/>
      <w:r w:rsidR="008028A4" w:rsidRPr="00137B6F">
        <w:rPr>
          <w:rFonts w:ascii="Book Antiqua" w:hAnsi="Book Antiqua"/>
        </w:rPr>
        <w:t xml:space="preserve"> device </w:t>
      </w:r>
      <w:r w:rsidRPr="00137B6F">
        <w:rPr>
          <w:rFonts w:ascii="Book Antiqua" w:hAnsi="Book Antiqua"/>
        </w:rPr>
        <w:t>i</w:t>
      </w:r>
      <w:r w:rsidR="00DB42FC" w:rsidRPr="00137B6F">
        <w:rPr>
          <w:rFonts w:ascii="Book Antiqua" w:hAnsi="Book Antiqua"/>
        </w:rPr>
        <w:t xml:space="preserve">s a percutaneously delivered </w:t>
      </w:r>
      <w:r w:rsidRPr="00137B6F">
        <w:rPr>
          <w:rFonts w:ascii="Book Antiqua" w:hAnsi="Book Antiqua"/>
        </w:rPr>
        <w:t xml:space="preserve">pressure </w:t>
      </w:r>
      <w:r w:rsidR="00DB42FC" w:rsidRPr="00137B6F">
        <w:rPr>
          <w:rFonts w:ascii="Book Antiqua" w:hAnsi="Book Antiqua"/>
        </w:rPr>
        <w:t>sensor that</w:t>
      </w:r>
      <w:r w:rsidRPr="00137B6F">
        <w:rPr>
          <w:rFonts w:ascii="Book Antiqua" w:hAnsi="Book Antiqua"/>
        </w:rPr>
        <w:t xml:space="preserve"> is placed </w:t>
      </w:r>
      <w:r w:rsidR="00A4616E" w:rsidRPr="00137B6F">
        <w:rPr>
          <w:rFonts w:ascii="Book Antiqua" w:hAnsi="Book Antiqua"/>
        </w:rPr>
        <w:t xml:space="preserve">in a PA branch and interrogated via a </w:t>
      </w:r>
      <w:r w:rsidR="00DB42FC" w:rsidRPr="00137B6F">
        <w:rPr>
          <w:rFonts w:ascii="Book Antiqua" w:hAnsi="Book Antiqua"/>
        </w:rPr>
        <w:t>wireless detection system</w:t>
      </w:r>
      <w:r w:rsidR="00556923" w:rsidRPr="00137B6F">
        <w:rPr>
          <w:rFonts w:ascii="Book Antiqua" w:hAnsi="Book Antiqua"/>
        </w:rPr>
        <w:t xml:space="preserve"> which can then be remotely reviewed by clinicians in close to real-time</w:t>
      </w:r>
      <w:r w:rsidR="00260382" w:rsidRPr="00137B6F">
        <w:rPr>
          <w:rFonts w:ascii="Book Antiqua" w:hAnsi="Book Antiqua"/>
        </w:rPr>
        <w:t xml:space="preserve"> via upload to a website</w:t>
      </w:r>
      <w:r w:rsidR="000D172C" w:rsidRPr="00137B6F">
        <w:rPr>
          <w:rFonts w:ascii="Book Antiqua" w:hAnsi="Book Antiqua"/>
        </w:rPr>
        <w:t xml:space="preserve"> (Figure</w:t>
      </w:r>
      <w:r w:rsidR="009D61C0" w:rsidRPr="00137B6F">
        <w:rPr>
          <w:rFonts w:ascii="Book Antiqua" w:hAnsi="Book Antiqua"/>
        </w:rPr>
        <w:t>s</w:t>
      </w:r>
      <w:r w:rsidR="000D172C" w:rsidRPr="00137B6F">
        <w:rPr>
          <w:rFonts w:ascii="Book Antiqua" w:hAnsi="Book Antiqua"/>
        </w:rPr>
        <w:t xml:space="preserve"> 1</w:t>
      </w:r>
      <w:r w:rsidR="009D61C0" w:rsidRPr="00137B6F">
        <w:rPr>
          <w:rFonts w:ascii="Book Antiqua" w:hAnsi="Book Antiqua"/>
        </w:rPr>
        <w:t xml:space="preserve"> and 2</w:t>
      </w:r>
      <w:r w:rsidR="000D172C" w:rsidRPr="00137B6F">
        <w:rPr>
          <w:rFonts w:ascii="Book Antiqua" w:hAnsi="Book Antiqua"/>
        </w:rPr>
        <w:t>)</w:t>
      </w:r>
      <w:r w:rsidR="00D01049">
        <w:rPr>
          <w:rFonts w:ascii="Book Antiqua" w:eastAsia="宋体" w:hAnsi="Book Antiqua" w:hint="eastAsia"/>
          <w:lang w:eastAsia="zh-CN"/>
        </w:rPr>
        <w:t>.</w:t>
      </w:r>
      <w:r w:rsidR="001A0C43" w:rsidRPr="00137B6F">
        <w:rPr>
          <w:rFonts w:ascii="Book Antiqua" w:hAnsi="Book Antiqua"/>
        </w:rPr>
        <w:t xml:space="preserve"> </w:t>
      </w:r>
      <w:r w:rsidR="00817918" w:rsidRPr="00137B6F">
        <w:rPr>
          <w:rFonts w:ascii="Book Antiqua" w:hAnsi="Book Antiqua"/>
        </w:rPr>
        <w:t xml:space="preserve">This has the benefit to the clinician of understanding a patient’s ambulatory right-sided pressures and, by extension, volume status in a format similar to RHC. </w:t>
      </w:r>
      <w:r w:rsidR="00260382" w:rsidRPr="00137B6F">
        <w:rPr>
          <w:rFonts w:ascii="Book Antiqua" w:hAnsi="Book Antiqua"/>
        </w:rPr>
        <w:t>In addition, this device did not have a percutaneous lead or generator that was prone to failure or infection</w:t>
      </w:r>
      <w:r w:rsidR="00FA7505" w:rsidRPr="00137B6F">
        <w:rPr>
          <w:rFonts w:ascii="Book Antiqua" w:hAnsi="Book Antiqua"/>
        </w:rPr>
        <w:t xml:space="preserve"> and could last for the life of the patient. </w:t>
      </w:r>
      <w:r w:rsidR="00341B68" w:rsidRPr="00137B6F">
        <w:rPr>
          <w:rFonts w:ascii="Book Antiqua" w:hAnsi="Book Antiqua"/>
        </w:rPr>
        <w:t xml:space="preserve">These factors and the success of the CHAMPION trial led to the approval of the device by the FDA in order to reduce hospitalizations in HF patients. </w:t>
      </w:r>
    </w:p>
    <w:p w:rsidR="00817918" w:rsidRPr="00137B6F" w:rsidRDefault="00181BE0" w:rsidP="00D01049">
      <w:pPr>
        <w:spacing w:line="360" w:lineRule="auto"/>
        <w:ind w:firstLineChars="100" w:firstLine="240"/>
        <w:jc w:val="both"/>
        <w:rPr>
          <w:rFonts w:ascii="Book Antiqua" w:hAnsi="Book Antiqua"/>
        </w:rPr>
      </w:pPr>
      <w:r w:rsidRPr="00137B6F">
        <w:rPr>
          <w:rFonts w:ascii="Book Antiqua" w:hAnsi="Book Antiqua"/>
        </w:rPr>
        <w:t xml:space="preserve">There may also be a role for IHMs in the </w:t>
      </w:r>
      <w:r w:rsidR="00937E7A" w:rsidRPr="00137B6F">
        <w:rPr>
          <w:rFonts w:ascii="Book Antiqua" w:hAnsi="Book Antiqua"/>
        </w:rPr>
        <w:t>risk stratification</w:t>
      </w:r>
      <w:r w:rsidRPr="00137B6F">
        <w:rPr>
          <w:rFonts w:ascii="Book Antiqua" w:hAnsi="Book Antiqua"/>
        </w:rPr>
        <w:t xml:space="preserve"> of patients requiring advanced </w:t>
      </w:r>
      <w:r w:rsidR="00137B6F" w:rsidRPr="00137B6F">
        <w:rPr>
          <w:rFonts w:ascii="Book Antiqua" w:hAnsi="Book Antiqua"/>
        </w:rPr>
        <w:t>HF</w:t>
      </w:r>
      <w:r w:rsidRPr="00137B6F">
        <w:rPr>
          <w:rFonts w:ascii="Book Antiqua" w:hAnsi="Book Antiqua"/>
        </w:rPr>
        <w:t xml:space="preserve"> therapies including left ventricular assist device (LVAD) implantation and transplantation. Data from the CHAMPION trial showed that treatment group progressed faster to LVAD therapy</w:t>
      </w:r>
      <w:r w:rsidR="00FE06AD" w:rsidRPr="00137B6F">
        <w:rPr>
          <w:rFonts w:ascii="Book Antiqua" w:hAnsi="Book Antiqua"/>
        </w:rPr>
        <w:t xml:space="preserve"> (167 </w:t>
      </w:r>
      <w:r w:rsidR="00D01049">
        <w:rPr>
          <w:rFonts w:ascii="Book Antiqua" w:eastAsia="宋体" w:hAnsi="Book Antiqua" w:hint="eastAsia"/>
          <w:lang w:eastAsia="zh-CN"/>
        </w:rPr>
        <w:t xml:space="preserve">d </w:t>
      </w:r>
      <w:r w:rsidR="00D01049" w:rsidRPr="00D01049">
        <w:rPr>
          <w:rFonts w:ascii="Book Antiqua" w:hAnsi="Book Antiqua"/>
          <w:i/>
        </w:rPr>
        <w:t>vs</w:t>
      </w:r>
      <w:r w:rsidR="00FE06AD" w:rsidRPr="00137B6F">
        <w:rPr>
          <w:rFonts w:ascii="Book Antiqua" w:hAnsi="Book Antiqua"/>
        </w:rPr>
        <w:t xml:space="preserve"> 266 d)</w:t>
      </w:r>
      <w:r w:rsidRPr="00137B6F">
        <w:rPr>
          <w:rFonts w:ascii="Book Antiqua" w:hAnsi="Book Antiqua"/>
        </w:rPr>
        <w:t xml:space="preserve">, </w:t>
      </w:r>
      <w:r w:rsidR="00FE06AD" w:rsidRPr="00137B6F">
        <w:rPr>
          <w:rFonts w:ascii="Book Antiqua" w:hAnsi="Book Antiqua"/>
        </w:rPr>
        <w:t xml:space="preserve">had faster </w:t>
      </w:r>
      <w:r w:rsidRPr="00137B6F">
        <w:rPr>
          <w:rFonts w:ascii="Book Antiqua" w:hAnsi="Book Antiqua"/>
        </w:rPr>
        <w:t xml:space="preserve">declines in PA pressures and ultimately, </w:t>
      </w:r>
      <w:r w:rsidR="00FE06AD" w:rsidRPr="00137B6F">
        <w:rPr>
          <w:rFonts w:ascii="Book Antiqua" w:hAnsi="Book Antiqua"/>
        </w:rPr>
        <w:t xml:space="preserve">a quicker bridge to </w:t>
      </w:r>
      <w:r w:rsidRPr="00137B6F">
        <w:rPr>
          <w:rFonts w:ascii="Book Antiqua" w:hAnsi="Book Antiqua"/>
        </w:rPr>
        <w:t>cardiac transplantation</w:t>
      </w:r>
      <w:r w:rsidR="00FE06AD" w:rsidRPr="00137B6F">
        <w:rPr>
          <w:rFonts w:ascii="Book Antiqua" w:hAnsi="Book Antiqua"/>
        </w:rPr>
        <w:t xml:space="preserve"> (177 </w:t>
      </w:r>
      <w:r w:rsidR="00D01049">
        <w:rPr>
          <w:rFonts w:ascii="Book Antiqua" w:eastAsia="宋体" w:hAnsi="Book Antiqua" w:hint="eastAsia"/>
          <w:lang w:eastAsia="zh-CN"/>
        </w:rPr>
        <w:t xml:space="preserve">d </w:t>
      </w:r>
      <w:r w:rsidR="00D01049" w:rsidRPr="00D01049">
        <w:rPr>
          <w:rFonts w:ascii="Book Antiqua" w:hAnsi="Book Antiqua"/>
          <w:i/>
        </w:rPr>
        <w:t>vs</w:t>
      </w:r>
      <w:r w:rsidR="00D01049">
        <w:rPr>
          <w:rFonts w:ascii="Book Antiqua" w:hAnsi="Book Antiqua"/>
        </w:rPr>
        <w:t xml:space="preserve"> 370 d</w:t>
      </w:r>
      <w:r w:rsidR="00FE06AD" w:rsidRPr="00137B6F">
        <w:rPr>
          <w:rFonts w:ascii="Book Antiqua" w:hAnsi="Book Antiqua"/>
        </w:rPr>
        <w:t>)</w:t>
      </w:r>
      <w:r w:rsidR="00D01049">
        <w:rPr>
          <w:rFonts w:ascii="Book Antiqua" w:eastAsia="宋体" w:hAnsi="Book Antiqua" w:hint="eastAsia"/>
          <w:vertAlign w:val="superscript"/>
          <w:lang w:eastAsia="zh-CN"/>
        </w:rPr>
        <w:t>[</w:t>
      </w:r>
      <w:r w:rsidR="00DE3129" w:rsidRPr="00137B6F">
        <w:rPr>
          <w:rFonts w:ascii="Book Antiqua" w:hAnsi="Book Antiqua"/>
          <w:vertAlign w:val="superscript"/>
        </w:rPr>
        <w:t>22</w:t>
      </w:r>
      <w:r w:rsidR="00D01049">
        <w:rPr>
          <w:rFonts w:ascii="Book Antiqua" w:eastAsia="宋体" w:hAnsi="Book Antiqua" w:hint="eastAsia"/>
          <w:vertAlign w:val="superscript"/>
          <w:lang w:eastAsia="zh-CN"/>
        </w:rPr>
        <w:t>]</w:t>
      </w:r>
      <w:r w:rsidRPr="00137B6F">
        <w:rPr>
          <w:rFonts w:ascii="Book Antiqua" w:hAnsi="Book Antiqua"/>
        </w:rPr>
        <w:t xml:space="preserve">. Furthermore, </w:t>
      </w:r>
      <w:r w:rsidR="00FE06AD" w:rsidRPr="00137B6F">
        <w:rPr>
          <w:rFonts w:ascii="Book Antiqua" w:hAnsi="Book Antiqua"/>
        </w:rPr>
        <w:t xml:space="preserve">the </w:t>
      </w:r>
      <w:proofErr w:type="spellStart"/>
      <w:r w:rsidR="00FE06AD" w:rsidRPr="00137B6F">
        <w:rPr>
          <w:rFonts w:ascii="Book Antiqua" w:hAnsi="Book Antiqua"/>
        </w:rPr>
        <w:t>CardioMEMS</w:t>
      </w:r>
      <w:proofErr w:type="spellEnd"/>
      <w:r w:rsidR="00FE06AD" w:rsidRPr="00137B6F">
        <w:rPr>
          <w:rFonts w:ascii="Book Antiqua" w:hAnsi="Book Antiqua"/>
        </w:rPr>
        <w:t xml:space="preserve"> device may provide a way to monitor exercise responsiveness</w:t>
      </w:r>
      <w:r w:rsidR="00BA5BD7" w:rsidRPr="00137B6F">
        <w:rPr>
          <w:rFonts w:ascii="Book Antiqua" w:hAnsi="Book Antiqua"/>
        </w:rPr>
        <w:t xml:space="preserve"> in patients with LVAD </w:t>
      </w:r>
      <w:proofErr w:type="gramStart"/>
      <w:r w:rsidR="00BA5BD7" w:rsidRPr="00137B6F">
        <w:rPr>
          <w:rFonts w:ascii="Book Antiqua" w:hAnsi="Book Antiqua"/>
        </w:rPr>
        <w:t>implants</w:t>
      </w:r>
      <w:r w:rsidR="00D01049">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23</w:t>
      </w:r>
      <w:r w:rsidR="00D01049">
        <w:rPr>
          <w:rFonts w:ascii="Book Antiqua" w:eastAsia="宋体" w:hAnsi="Book Antiqua" w:hint="eastAsia"/>
          <w:vertAlign w:val="superscript"/>
          <w:lang w:eastAsia="zh-CN"/>
        </w:rPr>
        <w:t>]</w:t>
      </w:r>
      <w:r w:rsidR="00844DA8" w:rsidRPr="00137B6F">
        <w:rPr>
          <w:rFonts w:ascii="Book Antiqua" w:hAnsi="Book Antiqua"/>
        </w:rPr>
        <w:t xml:space="preserve"> and could provide a novel way to measure PA pressure in those with total artificial hearts (TAH) whose PA pressures were not previously </w:t>
      </w:r>
      <w:r w:rsidR="001E18C0" w:rsidRPr="00137B6F">
        <w:rPr>
          <w:rFonts w:ascii="Book Antiqua" w:hAnsi="Book Antiqua"/>
        </w:rPr>
        <w:t>measureable due to the inherent limitations of the TAH implant.</w:t>
      </w:r>
    </w:p>
    <w:p w:rsidR="00817918" w:rsidRPr="00137B6F" w:rsidRDefault="00817918" w:rsidP="00137B6F">
      <w:pPr>
        <w:spacing w:line="360" w:lineRule="auto"/>
        <w:jc w:val="both"/>
        <w:rPr>
          <w:rFonts w:ascii="Book Antiqua" w:hAnsi="Book Antiqua"/>
        </w:rPr>
      </w:pPr>
    </w:p>
    <w:p w:rsidR="001A0C43" w:rsidRPr="00D01049" w:rsidRDefault="00D01049" w:rsidP="00137B6F">
      <w:pPr>
        <w:spacing w:line="360" w:lineRule="auto"/>
        <w:jc w:val="both"/>
        <w:rPr>
          <w:rFonts w:ascii="Book Antiqua" w:eastAsia="宋体" w:hAnsi="Book Antiqua"/>
          <w:b/>
          <w:lang w:eastAsia="zh-CN"/>
        </w:rPr>
      </w:pPr>
      <w:r w:rsidRPr="00D01049">
        <w:rPr>
          <w:rFonts w:ascii="Book Antiqua" w:hAnsi="Book Antiqua"/>
          <w:b/>
        </w:rPr>
        <w:t>IHM</w:t>
      </w:r>
      <w:r w:rsidRPr="00D01049">
        <w:rPr>
          <w:rFonts w:ascii="Book Antiqua" w:eastAsia="宋体" w:hAnsi="Book Antiqua"/>
          <w:b/>
          <w:lang w:eastAsia="zh-CN"/>
        </w:rPr>
        <w:t>S</w:t>
      </w:r>
      <w:r w:rsidRPr="00D01049">
        <w:rPr>
          <w:rFonts w:ascii="Book Antiqua" w:hAnsi="Book Antiqua"/>
          <w:b/>
        </w:rPr>
        <w:t xml:space="preserve"> AND PULMONARY HYPERTENSION MANAGEMENT</w:t>
      </w:r>
    </w:p>
    <w:p w:rsidR="00435477" w:rsidRPr="00137B6F" w:rsidRDefault="005D2783" w:rsidP="00137B6F">
      <w:pPr>
        <w:spacing w:line="360" w:lineRule="auto"/>
        <w:jc w:val="both"/>
        <w:rPr>
          <w:rFonts w:ascii="Book Antiqua" w:hAnsi="Book Antiqua"/>
        </w:rPr>
      </w:pPr>
      <w:r w:rsidRPr="00137B6F">
        <w:rPr>
          <w:rFonts w:ascii="Book Antiqua" w:hAnsi="Book Antiqua"/>
        </w:rPr>
        <w:lastRenderedPageBreak/>
        <w:t xml:space="preserve">Although neither the </w:t>
      </w:r>
      <w:r w:rsidR="00937E7A" w:rsidRPr="00137B6F">
        <w:rPr>
          <w:rFonts w:ascii="Book Antiqua" w:hAnsi="Book Antiqua"/>
        </w:rPr>
        <w:t xml:space="preserve">Medtronic </w:t>
      </w:r>
      <w:r w:rsidRPr="00137B6F">
        <w:rPr>
          <w:rFonts w:ascii="Book Antiqua" w:hAnsi="Book Antiqua"/>
        </w:rPr>
        <w:t xml:space="preserve">Chronicle </w:t>
      </w:r>
      <w:r w:rsidR="0039078A" w:rsidRPr="00137B6F">
        <w:rPr>
          <w:rFonts w:ascii="Book Antiqua" w:hAnsi="Book Antiqua"/>
        </w:rPr>
        <w:t>n</w:t>
      </w:r>
      <w:r w:rsidR="00937E7A" w:rsidRPr="00137B6F">
        <w:rPr>
          <w:rFonts w:ascii="Book Antiqua" w:hAnsi="Book Antiqua"/>
        </w:rPr>
        <w:t xml:space="preserve">or </w:t>
      </w:r>
      <w:r w:rsidR="006C531D" w:rsidRPr="00137B6F">
        <w:rPr>
          <w:rFonts w:ascii="Book Antiqua" w:hAnsi="Book Antiqua"/>
        </w:rPr>
        <w:t xml:space="preserve">the </w:t>
      </w:r>
      <w:proofErr w:type="spellStart"/>
      <w:r w:rsidR="00937E7A" w:rsidRPr="00137B6F">
        <w:rPr>
          <w:rFonts w:ascii="Book Antiqua" w:hAnsi="Book Antiqua"/>
        </w:rPr>
        <w:t>CardioMEMS</w:t>
      </w:r>
      <w:proofErr w:type="spellEnd"/>
      <w:r w:rsidR="006C531D" w:rsidRPr="00137B6F">
        <w:rPr>
          <w:rFonts w:ascii="Book Antiqua" w:hAnsi="Book Antiqua"/>
        </w:rPr>
        <w:t xml:space="preserve"> device</w:t>
      </w:r>
      <w:r w:rsidR="00937E7A" w:rsidRPr="00137B6F">
        <w:rPr>
          <w:rFonts w:ascii="Book Antiqua" w:hAnsi="Book Antiqua"/>
        </w:rPr>
        <w:t xml:space="preserve"> were expressly</w:t>
      </w:r>
      <w:r w:rsidR="009D61C0" w:rsidRPr="00137B6F">
        <w:rPr>
          <w:rFonts w:ascii="Book Antiqua" w:hAnsi="Book Antiqua"/>
        </w:rPr>
        <w:t xml:space="preserve"> designed </w:t>
      </w:r>
      <w:r w:rsidR="006C531D" w:rsidRPr="00137B6F">
        <w:rPr>
          <w:rFonts w:ascii="Book Antiqua" w:hAnsi="Book Antiqua"/>
        </w:rPr>
        <w:t>for the management of</w:t>
      </w:r>
      <w:r w:rsidRPr="00137B6F">
        <w:rPr>
          <w:rFonts w:ascii="Book Antiqua" w:hAnsi="Book Antiqua"/>
        </w:rPr>
        <w:t xml:space="preserve"> P</w:t>
      </w:r>
      <w:r w:rsidR="006C531D" w:rsidRPr="00137B6F">
        <w:rPr>
          <w:rFonts w:ascii="Book Antiqua" w:hAnsi="Book Antiqua"/>
        </w:rPr>
        <w:t>AH, ongoing knowledge of a patient</w:t>
      </w:r>
      <w:r w:rsidR="001E18C0" w:rsidRPr="00137B6F">
        <w:rPr>
          <w:rFonts w:ascii="Book Antiqua" w:hAnsi="Book Antiqua"/>
        </w:rPr>
        <w:t>’</w:t>
      </w:r>
      <w:r w:rsidR="006C531D" w:rsidRPr="00137B6F">
        <w:rPr>
          <w:rFonts w:ascii="Book Antiqua" w:hAnsi="Book Antiqua"/>
        </w:rPr>
        <w:t xml:space="preserve">s PA pressures in this disease might be extremely valuable, especially if an estimate of cardiac output could be derived from the sensor to calculate total pulmonary resistance. </w:t>
      </w:r>
      <w:r w:rsidR="00596DD3" w:rsidRPr="00137B6F">
        <w:rPr>
          <w:rFonts w:ascii="Book Antiqua" w:hAnsi="Book Antiqua"/>
        </w:rPr>
        <w:t>With regard to therapeutic interventions in PAH, the device could allow for guided up and down titration of therapy and thus prevent the sequelae of RV failure or high cardiac output states via direct measurement of these parameters.</w:t>
      </w:r>
      <w:r w:rsidR="00137B6F">
        <w:rPr>
          <w:rFonts w:ascii="Book Antiqua" w:hAnsi="Book Antiqua"/>
        </w:rPr>
        <w:t xml:space="preserve"> </w:t>
      </w:r>
      <w:r w:rsidR="00596DD3" w:rsidRPr="00137B6F">
        <w:rPr>
          <w:rFonts w:ascii="Book Antiqua" w:hAnsi="Book Antiqua"/>
        </w:rPr>
        <w:t xml:space="preserve">It could also give some insight into those patients with medication compliance issues. </w:t>
      </w:r>
      <w:r w:rsidR="006C531D" w:rsidRPr="00137B6F">
        <w:rPr>
          <w:rFonts w:ascii="Book Antiqua" w:hAnsi="Book Antiqua"/>
        </w:rPr>
        <w:t>There have been</w:t>
      </w:r>
      <w:r w:rsidRPr="00137B6F">
        <w:rPr>
          <w:rFonts w:ascii="Book Antiqua" w:hAnsi="Book Antiqua"/>
        </w:rPr>
        <w:t xml:space="preserve"> </w:t>
      </w:r>
      <w:r w:rsidR="006C531D" w:rsidRPr="00137B6F">
        <w:rPr>
          <w:rFonts w:ascii="Book Antiqua" w:hAnsi="Book Antiqua"/>
        </w:rPr>
        <w:t>several</w:t>
      </w:r>
      <w:r w:rsidRPr="00137B6F">
        <w:rPr>
          <w:rFonts w:ascii="Book Antiqua" w:hAnsi="Book Antiqua"/>
        </w:rPr>
        <w:t xml:space="preserve"> case </w:t>
      </w:r>
      <w:r w:rsidR="00596DD3" w:rsidRPr="00137B6F">
        <w:rPr>
          <w:rFonts w:ascii="Book Antiqua" w:hAnsi="Book Antiqua"/>
        </w:rPr>
        <w:t>series that</w:t>
      </w:r>
      <w:r w:rsidR="006C531D" w:rsidRPr="00137B6F">
        <w:rPr>
          <w:rFonts w:ascii="Book Antiqua" w:hAnsi="Book Antiqua"/>
        </w:rPr>
        <w:t xml:space="preserve"> have</w:t>
      </w:r>
      <w:r w:rsidRPr="00137B6F">
        <w:rPr>
          <w:rFonts w:ascii="Book Antiqua" w:hAnsi="Book Antiqua"/>
        </w:rPr>
        <w:t xml:space="preserve"> been conducted </w:t>
      </w:r>
      <w:r w:rsidR="0039078A" w:rsidRPr="00137B6F">
        <w:rPr>
          <w:rFonts w:ascii="Book Antiqua" w:hAnsi="Book Antiqua"/>
        </w:rPr>
        <w:t>to investigate the role of these monitors in guiding PH therapies.</w:t>
      </w:r>
    </w:p>
    <w:p w:rsidR="0039078A" w:rsidRPr="00137B6F" w:rsidRDefault="00390723" w:rsidP="00B80743">
      <w:pPr>
        <w:spacing w:line="360" w:lineRule="auto"/>
        <w:ind w:firstLineChars="100" w:firstLine="240"/>
        <w:jc w:val="both"/>
        <w:rPr>
          <w:rFonts w:ascii="Book Antiqua" w:hAnsi="Book Antiqua"/>
        </w:rPr>
      </w:pPr>
      <w:r w:rsidRPr="00137B6F">
        <w:rPr>
          <w:rFonts w:ascii="Book Antiqua" w:hAnsi="Book Antiqua"/>
        </w:rPr>
        <w:t xml:space="preserve">The Chronicle device was studied in 5 patients with PAH who were prescribed </w:t>
      </w:r>
      <w:proofErr w:type="spellStart"/>
      <w:r w:rsidRPr="00137B6F">
        <w:rPr>
          <w:rFonts w:ascii="Book Antiqua" w:hAnsi="Book Antiqua"/>
        </w:rPr>
        <w:t>il</w:t>
      </w:r>
      <w:r w:rsidR="00783F30" w:rsidRPr="00137B6F">
        <w:rPr>
          <w:rFonts w:ascii="Book Antiqua" w:hAnsi="Book Antiqua"/>
        </w:rPr>
        <w:t>oprost</w:t>
      </w:r>
      <w:proofErr w:type="spellEnd"/>
      <w:r w:rsidR="00783F30" w:rsidRPr="00137B6F">
        <w:rPr>
          <w:rFonts w:ascii="Book Antiqua" w:hAnsi="Book Antiqua"/>
        </w:rPr>
        <w:t xml:space="preserve"> </w:t>
      </w:r>
      <w:r w:rsidR="00B80743">
        <w:rPr>
          <w:rFonts w:ascii="Book Antiqua" w:eastAsia="宋体" w:hAnsi="Book Antiqua" w:hint="eastAsia"/>
          <w:lang w:eastAsia="zh-CN"/>
        </w:rPr>
        <w:t>-</w:t>
      </w:r>
      <w:r w:rsidR="00783F30" w:rsidRPr="00137B6F">
        <w:rPr>
          <w:rFonts w:ascii="Book Antiqua" w:hAnsi="Book Antiqua"/>
        </w:rPr>
        <w:t xml:space="preserve"> a prostacyclin analog</w:t>
      </w:r>
      <w:r w:rsidRPr="00137B6F">
        <w:rPr>
          <w:rFonts w:ascii="Book Antiqua" w:hAnsi="Book Antiqua"/>
        </w:rPr>
        <w:t xml:space="preserve"> </w:t>
      </w:r>
      <w:r w:rsidR="00B80743">
        <w:rPr>
          <w:rFonts w:ascii="Book Antiqua" w:eastAsia="宋体" w:hAnsi="Book Antiqua" w:hint="eastAsia"/>
          <w:lang w:eastAsia="zh-CN"/>
        </w:rPr>
        <w:t>-</w:t>
      </w:r>
      <w:r w:rsidRPr="00137B6F">
        <w:rPr>
          <w:rFonts w:ascii="Book Antiqua" w:hAnsi="Book Antiqua"/>
        </w:rPr>
        <w:t xml:space="preserve"> </w:t>
      </w:r>
      <w:r w:rsidRPr="00B80743">
        <w:rPr>
          <w:rFonts w:ascii="Book Antiqua" w:hAnsi="Book Antiqua"/>
          <w:i/>
        </w:rPr>
        <w:t>via</w:t>
      </w:r>
      <w:r w:rsidRPr="00137B6F">
        <w:rPr>
          <w:rFonts w:ascii="Book Antiqua" w:hAnsi="Book Antiqua"/>
        </w:rPr>
        <w:t xml:space="preserve"> an inhaled, aerosolized delivery</w:t>
      </w:r>
      <w:r w:rsidR="005C7E97" w:rsidRPr="00137B6F">
        <w:rPr>
          <w:rFonts w:ascii="Book Antiqua" w:hAnsi="Book Antiqua"/>
        </w:rPr>
        <w:t xml:space="preserve">. The device clearly demonstrated a drop in RV systolic pressures in the immediate post-inhalation period and importantly showed that the duration of drug effect was much shorter than was </w:t>
      </w:r>
      <w:proofErr w:type="gramStart"/>
      <w:r w:rsidR="005C7E97" w:rsidRPr="00137B6F">
        <w:rPr>
          <w:rFonts w:ascii="Book Antiqua" w:hAnsi="Book Antiqua"/>
        </w:rPr>
        <w:t>expected</w:t>
      </w:r>
      <w:r w:rsidR="00B80743">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24</w:t>
      </w:r>
      <w:r w:rsidR="00B80743">
        <w:rPr>
          <w:rFonts w:ascii="Book Antiqua" w:eastAsia="宋体" w:hAnsi="Book Antiqua" w:hint="eastAsia"/>
          <w:vertAlign w:val="superscript"/>
          <w:lang w:eastAsia="zh-CN"/>
        </w:rPr>
        <w:t>]</w:t>
      </w:r>
      <w:r w:rsidR="005C7E97" w:rsidRPr="00137B6F">
        <w:rPr>
          <w:rFonts w:ascii="Book Antiqua" w:hAnsi="Book Antiqua"/>
        </w:rPr>
        <w:t xml:space="preserve">. The authors postulated that patients who were at rest during the delivery of the drug may even have a more pronounced pressure lowering and indeed, further study with </w:t>
      </w:r>
      <w:proofErr w:type="spellStart"/>
      <w:r w:rsidR="005C7E97" w:rsidRPr="00137B6F">
        <w:rPr>
          <w:rFonts w:ascii="Book Antiqua" w:hAnsi="Book Antiqua"/>
        </w:rPr>
        <w:t>iloprost</w:t>
      </w:r>
      <w:proofErr w:type="spellEnd"/>
      <w:r w:rsidR="005C7E97" w:rsidRPr="00137B6F">
        <w:rPr>
          <w:rFonts w:ascii="Book Antiqua" w:hAnsi="Book Antiqua"/>
        </w:rPr>
        <w:t xml:space="preserve"> and IHMs showed that in fact, with exercise, there was a significantly blunted pressure lowering </w:t>
      </w:r>
      <w:proofErr w:type="gramStart"/>
      <w:r w:rsidR="005C7E97" w:rsidRPr="00137B6F">
        <w:rPr>
          <w:rFonts w:ascii="Book Antiqua" w:hAnsi="Book Antiqua"/>
        </w:rPr>
        <w:t>effect</w:t>
      </w:r>
      <w:r w:rsidR="00B80743">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25</w:t>
      </w:r>
      <w:r w:rsidR="00B80743">
        <w:rPr>
          <w:rFonts w:ascii="Book Antiqua" w:eastAsia="宋体" w:hAnsi="Book Antiqua" w:hint="eastAsia"/>
          <w:vertAlign w:val="superscript"/>
          <w:lang w:eastAsia="zh-CN"/>
        </w:rPr>
        <w:t>]</w:t>
      </w:r>
      <w:r w:rsidR="005C7E97" w:rsidRPr="00137B6F">
        <w:rPr>
          <w:rFonts w:ascii="Book Antiqua" w:hAnsi="Book Antiqua"/>
        </w:rPr>
        <w:t>.</w:t>
      </w:r>
      <w:r w:rsidR="0069496C" w:rsidRPr="00137B6F">
        <w:rPr>
          <w:rFonts w:ascii="Book Antiqua" w:hAnsi="Book Antiqua"/>
        </w:rPr>
        <w:t xml:space="preserve"> The Chro</w:t>
      </w:r>
      <w:r w:rsidR="00783F30" w:rsidRPr="00137B6F">
        <w:rPr>
          <w:rFonts w:ascii="Book Antiqua" w:hAnsi="Book Antiqua"/>
        </w:rPr>
        <w:t xml:space="preserve">nicle device also identified 13 out of </w:t>
      </w:r>
      <w:r w:rsidR="0069496C" w:rsidRPr="00137B6F">
        <w:rPr>
          <w:rFonts w:ascii="Book Antiqua" w:hAnsi="Book Antiqua"/>
        </w:rPr>
        <w:t xml:space="preserve">15 PAH patients who had a greater than 30 </w:t>
      </w:r>
      <w:r w:rsidR="00480E37" w:rsidRPr="00137B6F">
        <w:rPr>
          <w:rFonts w:ascii="Book Antiqua" w:hAnsi="Book Antiqua"/>
        </w:rPr>
        <w:t>m</w:t>
      </w:r>
      <w:r w:rsidR="00B80743">
        <w:rPr>
          <w:rFonts w:ascii="Book Antiqua" w:eastAsia="宋体" w:hAnsi="Book Antiqua" w:hint="eastAsia"/>
          <w:lang w:eastAsia="zh-CN"/>
        </w:rPr>
        <w:t xml:space="preserve"> </w:t>
      </w:r>
      <w:r w:rsidR="0069496C" w:rsidRPr="00137B6F">
        <w:rPr>
          <w:rFonts w:ascii="Book Antiqua" w:hAnsi="Book Antiqua"/>
        </w:rPr>
        <w:t xml:space="preserve">decrease in 6 min walk distance on the basis of improvement in pressure </w:t>
      </w:r>
      <w:proofErr w:type="gramStart"/>
      <w:r w:rsidR="0069496C" w:rsidRPr="00137B6F">
        <w:rPr>
          <w:rFonts w:ascii="Book Antiqua" w:hAnsi="Book Antiqua"/>
        </w:rPr>
        <w:t>measurements</w:t>
      </w:r>
      <w:r w:rsidR="00B80743">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26</w:t>
      </w:r>
      <w:r w:rsidR="00B80743">
        <w:rPr>
          <w:rFonts w:ascii="Book Antiqua" w:eastAsia="宋体" w:hAnsi="Book Antiqua" w:hint="eastAsia"/>
          <w:vertAlign w:val="superscript"/>
          <w:lang w:eastAsia="zh-CN"/>
        </w:rPr>
        <w:t>]</w:t>
      </w:r>
      <w:r w:rsidR="0069496C" w:rsidRPr="00137B6F">
        <w:rPr>
          <w:rFonts w:ascii="Book Antiqua" w:hAnsi="Book Antiqua"/>
        </w:rPr>
        <w:t>.</w:t>
      </w:r>
    </w:p>
    <w:p w:rsidR="0004437D" w:rsidRPr="00137B6F" w:rsidRDefault="0069496C" w:rsidP="00B80743">
      <w:pPr>
        <w:spacing w:line="360" w:lineRule="auto"/>
        <w:ind w:firstLineChars="100" w:firstLine="240"/>
        <w:jc w:val="both"/>
        <w:rPr>
          <w:rFonts w:ascii="Book Antiqua" w:hAnsi="Book Antiqua"/>
        </w:rPr>
      </w:pPr>
      <w:r w:rsidRPr="00137B6F">
        <w:rPr>
          <w:rFonts w:ascii="Book Antiqua" w:hAnsi="Book Antiqua"/>
        </w:rPr>
        <w:t xml:space="preserve">The </w:t>
      </w:r>
      <w:proofErr w:type="spellStart"/>
      <w:r w:rsidRPr="00137B6F">
        <w:rPr>
          <w:rFonts w:ascii="Book Antiqua" w:hAnsi="Book Antiqua"/>
        </w:rPr>
        <w:t>CardioMEMS</w:t>
      </w:r>
      <w:proofErr w:type="spellEnd"/>
      <w:r w:rsidRPr="00137B6F">
        <w:rPr>
          <w:rFonts w:ascii="Book Antiqua" w:hAnsi="Book Antiqua"/>
        </w:rPr>
        <w:t xml:space="preserve"> device is currently being st</w:t>
      </w:r>
      <w:r w:rsidR="006C531D" w:rsidRPr="00137B6F">
        <w:rPr>
          <w:rFonts w:ascii="Book Antiqua" w:hAnsi="Book Antiqua"/>
        </w:rPr>
        <w:t>udied in PAH as part of an NHLBI funded pilot</w:t>
      </w:r>
      <w:r w:rsidRPr="00137B6F">
        <w:rPr>
          <w:rFonts w:ascii="Book Antiqua" w:hAnsi="Book Antiqua"/>
        </w:rPr>
        <w:t xml:space="preserve"> study</w:t>
      </w:r>
      <w:r w:rsidR="006C531D" w:rsidRPr="00137B6F">
        <w:rPr>
          <w:rFonts w:ascii="Book Antiqua" w:hAnsi="Book Antiqua"/>
        </w:rPr>
        <w:t xml:space="preserve"> in PAH</w:t>
      </w:r>
      <w:r w:rsidRPr="00137B6F">
        <w:rPr>
          <w:rFonts w:ascii="Book Antiqua" w:hAnsi="Book Antiqua"/>
        </w:rPr>
        <w:t>. This is a single center study investigating long-term pressure measurements and titration of therapy based on device interpretations.</w:t>
      </w:r>
      <w:r w:rsidR="00137B6F">
        <w:rPr>
          <w:rFonts w:ascii="Book Antiqua" w:hAnsi="Book Antiqua"/>
        </w:rPr>
        <w:t xml:space="preserve"> </w:t>
      </w:r>
      <w:r w:rsidR="0004437D" w:rsidRPr="00137B6F">
        <w:rPr>
          <w:rFonts w:ascii="Book Antiqua" w:hAnsi="Book Antiqua"/>
        </w:rPr>
        <w:t xml:space="preserve">Early data has shown that instead of titrating to a pre-specified, </w:t>
      </w:r>
      <w:r w:rsidR="00480E37" w:rsidRPr="00137B6F">
        <w:rPr>
          <w:rFonts w:ascii="Book Antiqua" w:hAnsi="Book Antiqua"/>
        </w:rPr>
        <w:t>protocolled</w:t>
      </w:r>
      <w:r w:rsidR="0004437D" w:rsidRPr="00137B6F">
        <w:rPr>
          <w:rFonts w:ascii="Book Antiqua" w:hAnsi="Book Antiqua"/>
        </w:rPr>
        <w:t xml:space="preserve"> dose of parenteral prostacyclin, IHM-guided therapy has allowed for early recognition of optimal dosing. As compared with standard therapy, this has allowed for enhanced cost savings due to lower drug dosing (in</w:t>
      </w:r>
      <w:r w:rsidR="00B80743">
        <w:rPr>
          <w:rFonts w:ascii="Book Antiqua" w:hAnsi="Book Antiqua"/>
        </w:rPr>
        <w:t xml:space="preserve"> one case, approximately US$ 29</w:t>
      </w:r>
      <w:r w:rsidR="0004437D" w:rsidRPr="00137B6F">
        <w:rPr>
          <w:rFonts w:ascii="Book Antiqua" w:hAnsi="Book Antiqua"/>
        </w:rPr>
        <w:t>000 was saved), minimization of prostacyclin-related side effects, and decreased risk</w:t>
      </w:r>
      <w:r w:rsidR="00480E37" w:rsidRPr="00137B6F">
        <w:rPr>
          <w:rFonts w:ascii="Book Antiqua" w:hAnsi="Book Antiqua"/>
        </w:rPr>
        <w:t xml:space="preserve"> associated with repeat </w:t>
      </w:r>
      <w:r w:rsidR="00D01049" w:rsidRPr="00137B6F">
        <w:rPr>
          <w:rFonts w:ascii="Book Antiqua" w:hAnsi="Book Antiqua"/>
        </w:rPr>
        <w:t xml:space="preserve">RHC </w:t>
      </w:r>
      <w:proofErr w:type="spellStart"/>
      <w:proofErr w:type="gramStart"/>
      <w:r w:rsidR="00480E37" w:rsidRPr="00137B6F">
        <w:rPr>
          <w:rFonts w:ascii="Book Antiqua" w:hAnsi="Book Antiqua"/>
        </w:rPr>
        <w:t>izations</w:t>
      </w:r>
      <w:proofErr w:type="spellEnd"/>
      <w:r w:rsidR="00763247">
        <w:rPr>
          <w:rFonts w:ascii="Book Antiqua" w:eastAsia="宋体" w:hAnsi="Book Antiqua" w:hint="eastAsia"/>
          <w:vertAlign w:val="superscript"/>
          <w:lang w:eastAsia="zh-CN"/>
        </w:rPr>
        <w:t>[</w:t>
      </w:r>
      <w:proofErr w:type="gramEnd"/>
      <w:r w:rsidR="00DE3129" w:rsidRPr="00137B6F">
        <w:rPr>
          <w:rFonts w:ascii="Book Antiqua" w:hAnsi="Book Antiqua"/>
          <w:vertAlign w:val="superscript"/>
        </w:rPr>
        <w:t>27</w:t>
      </w:r>
      <w:r w:rsidR="00763247">
        <w:rPr>
          <w:rFonts w:ascii="Book Antiqua" w:eastAsia="宋体" w:hAnsi="Book Antiqua" w:hint="eastAsia"/>
          <w:vertAlign w:val="superscript"/>
          <w:lang w:eastAsia="zh-CN"/>
        </w:rPr>
        <w:t>]</w:t>
      </w:r>
      <w:r w:rsidR="00480E37" w:rsidRPr="00137B6F">
        <w:rPr>
          <w:rFonts w:ascii="Book Antiqua" w:hAnsi="Book Antiqua"/>
        </w:rPr>
        <w:t>.</w:t>
      </w:r>
    </w:p>
    <w:p w:rsidR="005C7E97" w:rsidRPr="00137B6F" w:rsidRDefault="005C7E97" w:rsidP="00137B6F">
      <w:pPr>
        <w:spacing w:line="360" w:lineRule="auto"/>
        <w:jc w:val="both"/>
        <w:rPr>
          <w:rFonts w:ascii="Book Antiqua" w:hAnsi="Book Antiqua"/>
        </w:rPr>
      </w:pPr>
    </w:p>
    <w:p w:rsidR="00B13A01" w:rsidRPr="00B80743" w:rsidRDefault="00B80743" w:rsidP="00137B6F">
      <w:pPr>
        <w:spacing w:line="360" w:lineRule="auto"/>
        <w:jc w:val="both"/>
        <w:rPr>
          <w:rFonts w:ascii="Book Antiqua" w:eastAsia="宋体" w:hAnsi="Book Antiqua"/>
          <w:b/>
          <w:lang w:eastAsia="zh-CN"/>
        </w:rPr>
      </w:pPr>
      <w:r w:rsidRPr="00137B6F">
        <w:rPr>
          <w:rFonts w:ascii="Book Antiqua" w:hAnsi="Book Antiqua"/>
          <w:b/>
        </w:rPr>
        <w:t>CONCLUSION</w:t>
      </w:r>
    </w:p>
    <w:p w:rsidR="00FA7505" w:rsidRPr="00137B6F" w:rsidRDefault="00FA7505" w:rsidP="00137B6F">
      <w:pPr>
        <w:spacing w:line="360" w:lineRule="auto"/>
        <w:jc w:val="both"/>
        <w:rPr>
          <w:rFonts w:ascii="Book Antiqua" w:hAnsi="Book Antiqua"/>
        </w:rPr>
      </w:pPr>
      <w:r w:rsidRPr="00137B6F">
        <w:rPr>
          <w:rFonts w:ascii="Book Antiqua" w:hAnsi="Book Antiqua"/>
        </w:rPr>
        <w:t xml:space="preserve">Ambulatory hemodynamic monitoring in HF and PAH </w:t>
      </w:r>
      <w:r w:rsidR="00480E37" w:rsidRPr="00137B6F">
        <w:rPr>
          <w:rFonts w:ascii="Book Antiqua" w:hAnsi="Book Antiqua"/>
        </w:rPr>
        <w:t>is</w:t>
      </w:r>
      <w:r w:rsidRPr="00137B6F">
        <w:rPr>
          <w:rFonts w:ascii="Book Antiqua" w:hAnsi="Book Antiqua"/>
        </w:rPr>
        <w:t xml:space="preserve"> clearly still developing but the use of these devices is being gradually </w:t>
      </w:r>
      <w:r w:rsidR="00480E37" w:rsidRPr="00137B6F">
        <w:rPr>
          <w:rFonts w:ascii="Book Antiqua" w:hAnsi="Book Antiqua"/>
        </w:rPr>
        <w:t>expanded outside the traditional role of flui</w:t>
      </w:r>
      <w:r w:rsidRPr="00137B6F">
        <w:rPr>
          <w:rFonts w:ascii="Book Antiqua" w:hAnsi="Book Antiqua"/>
        </w:rPr>
        <w:t xml:space="preserve">d management in </w:t>
      </w:r>
      <w:proofErr w:type="spellStart"/>
      <w:r w:rsidRPr="00137B6F">
        <w:rPr>
          <w:rFonts w:ascii="Book Antiqua" w:hAnsi="Book Antiqua"/>
        </w:rPr>
        <w:t>HFrEF</w:t>
      </w:r>
      <w:proofErr w:type="spellEnd"/>
      <w:r w:rsidRPr="00137B6F">
        <w:rPr>
          <w:rFonts w:ascii="Book Antiqua" w:hAnsi="Book Antiqua"/>
        </w:rPr>
        <w:t>. As we gain more experience with the current generation of devices such as</w:t>
      </w:r>
      <w:r w:rsidR="00480E37" w:rsidRPr="00137B6F">
        <w:rPr>
          <w:rFonts w:ascii="Book Antiqua" w:hAnsi="Book Antiqua"/>
        </w:rPr>
        <w:t xml:space="preserve"> the </w:t>
      </w:r>
      <w:proofErr w:type="spellStart"/>
      <w:r w:rsidR="00480E37" w:rsidRPr="00137B6F">
        <w:rPr>
          <w:rFonts w:ascii="Book Antiqua" w:hAnsi="Book Antiqua"/>
        </w:rPr>
        <w:t>CardioMEMS</w:t>
      </w:r>
      <w:proofErr w:type="spellEnd"/>
      <w:r w:rsidR="00480E37" w:rsidRPr="00137B6F">
        <w:rPr>
          <w:rFonts w:ascii="Book Antiqua" w:hAnsi="Book Antiqua"/>
        </w:rPr>
        <w:t xml:space="preserve"> IHM </w:t>
      </w:r>
      <w:r w:rsidRPr="00137B6F">
        <w:rPr>
          <w:rFonts w:ascii="Book Antiqua" w:hAnsi="Book Antiqua"/>
        </w:rPr>
        <w:t xml:space="preserve">in clinical practice, device design will continue to evolve and already a variety of even more sophisticated sensors are under development. </w:t>
      </w:r>
    </w:p>
    <w:p w:rsidR="00FA7505" w:rsidRPr="00137B6F" w:rsidRDefault="00FA7505" w:rsidP="00B80743">
      <w:pPr>
        <w:spacing w:line="360" w:lineRule="auto"/>
        <w:ind w:firstLineChars="100" w:firstLine="240"/>
        <w:jc w:val="both"/>
        <w:rPr>
          <w:rFonts w:ascii="Book Antiqua" w:hAnsi="Book Antiqua"/>
        </w:rPr>
      </w:pPr>
      <w:r w:rsidRPr="00137B6F">
        <w:rPr>
          <w:rFonts w:ascii="Book Antiqua" w:hAnsi="Book Antiqua"/>
        </w:rPr>
        <w:t xml:space="preserve">As the </w:t>
      </w:r>
      <w:proofErr w:type="spellStart"/>
      <w:r w:rsidRPr="00137B6F">
        <w:rPr>
          <w:rFonts w:ascii="Book Antiqua" w:hAnsi="Book Antiqua"/>
        </w:rPr>
        <w:t>CardioMEMs</w:t>
      </w:r>
      <w:proofErr w:type="spellEnd"/>
      <w:r w:rsidRPr="00137B6F">
        <w:rPr>
          <w:rFonts w:ascii="Book Antiqua" w:hAnsi="Book Antiqua"/>
        </w:rPr>
        <w:t xml:space="preserve"> sensor </w:t>
      </w:r>
      <w:r w:rsidR="00480E37" w:rsidRPr="00137B6F">
        <w:rPr>
          <w:rFonts w:ascii="Book Antiqua" w:hAnsi="Book Antiqua"/>
        </w:rPr>
        <w:t>continue</w:t>
      </w:r>
      <w:r w:rsidRPr="00137B6F">
        <w:rPr>
          <w:rFonts w:ascii="Book Antiqua" w:hAnsi="Book Antiqua"/>
        </w:rPr>
        <w:t>s</w:t>
      </w:r>
      <w:r w:rsidR="00480E37" w:rsidRPr="00137B6F">
        <w:rPr>
          <w:rFonts w:ascii="Book Antiqua" w:hAnsi="Book Antiqua"/>
        </w:rPr>
        <w:t xml:space="preserve"> to be evalua</w:t>
      </w:r>
      <w:r w:rsidR="009D61C0" w:rsidRPr="00137B6F">
        <w:rPr>
          <w:rFonts w:ascii="Book Antiqua" w:hAnsi="Book Antiqua"/>
        </w:rPr>
        <w:t>ted in the management of PAH</w:t>
      </w:r>
      <w:r w:rsidRPr="00137B6F">
        <w:rPr>
          <w:rFonts w:ascii="Book Antiqua" w:hAnsi="Book Antiqua"/>
        </w:rPr>
        <w:t>, IHMs</w:t>
      </w:r>
      <w:r w:rsidR="00480E37" w:rsidRPr="00137B6F">
        <w:rPr>
          <w:rFonts w:ascii="Book Antiqua" w:hAnsi="Book Antiqua"/>
        </w:rPr>
        <w:t xml:space="preserve"> hold</w:t>
      </w:r>
      <w:r w:rsidRPr="00137B6F">
        <w:rPr>
          <w:rFonts w:ascii="Book Antiqua" w:hAnsi="Book Antiqua"/>
        </w:rPr>
        <w:t xml:space="preserve"> the promise of a</w:t>
      </w:r>
      <w:r w:rsidR="00480E37" w:rsidRPr="00137B6F">
        <w:rPr>
          <w:rFonts w:ascii="Book Antiqua" w:hAnsi="Book Antiqua"/>
        </w:rPr>
        <w:t xml:space="preserve"> more precise and accurate titr</w:t>
      </w:r>
      <w:r w:rsidRPr="00137B6F">
        <w:rPr>
          <w:rFonts w:ascii="Book Antiqua" w:hAnsi="Book Antiqua"/>
        </w:rPr>
        <w:t>ation of medical therapies and</w:t>
      </w:r>
      <w:r w:rsidR="00480E37" w:rsidRPr="00137B6F">
        <w:rPr>
          <w:rFonts w:ascii="Book Antiqua" w:hAnsi="Book Antiqua"/>
        </w:rPr>
        <w:t xml:space="preserve"> may also allow for determining which patients are at higher risk of adverse events</w:t>
      </w:r>
      <w:r w:rsidRPr="00137B6F">
        <w:rPr>
          <w:rFonts w:ascii="Book Antiqua" w:hAnsi="Book Antiqua"/>
        </w:rPr>
        <w:t>,</w:t>
      </w:r>
      <w:r w:rsidR="00480E37" w:rsidRPr="00137B6F">
        <w:rPr>
          <w:rFonts w:ascii="Book Antiqua" w:hAnsi="Book Antiqua"/>
        </w:rPr>
        <w:t xml:space="preserve"> thus allowing for earlier and more aggressive interventions.</w:t>
      </w:r>
      <w:r w:rsidRPr="00137B6F">
        <w:rPr>
          <w:rFonts w:ascii="Book Antiqua" w:hAnsi="Book Antiqua"/>
        </w:rPr>
        <w:t xml:space="preserve"> </w:t>
      </w:r>
    </w:p>
    <w:p w:rsidR="00480E37" w:rsidRPr="00137B6F" w:rsidRDefault="00556923" w:rsidP="00B80743">
      <w:pPr>
        <w:spacing w:line="360" w:lineRule="auto"/>
        <w:ind w:firstLineChars="100" w:firstLine="240"/>
        <w:jc w:val="both"/>
        <w:rPr>
          <w:rFonts w:ascii="Book Antiqua" w:hAnsi="Book Antiqua"/>
        </w:rPr>
      </w:pPr>
      <w:r w:rsidRPr="00137B6F">
        <w:rPr>
          <w:rFonts w:ascii="Book Antiqua" w:hAnsi="Book Antiqua"/>
        </w:rPr>
        <w:t>Clinicians should eagerly await and critically scrutinize data from forthcoming studies looking at expanding roles for these devices.</w:t>
      </w:r>
    </w:p>
    <w:p w:rsidR="009D61C0" w:rsidRPr="00137B6F" w:rsidRDefault="009D61C0" w:rsidP="00137B6F">
      <w:pPr>
        <w:spacing w:line="360" w:lineRule="auto"/>
        <w:jc w:val="both"/>
        <w:rPr>
          <w:rFonts w:ascii="Book Antiqua" w:hAnsi="Book Antiqua"/>
        </w:rPr>
      </w:pPr>
    </w:p>
    <w:p w:rsidR="00763247" w:rsidRDefault="00763247">
      <w:pPr>
        <w:rPr>
          <w:rFonts w:ascii="Book Antiqua" w:hAnsi="Book Antiqua" w:cs="Times New Roman"/>
          <w:b/>
        </w:rPr>
      </w:pPr>
      <w:r>
        <w:rPr>
          <w:rFonts w:ascii="Book Antiqua" w:hAnsi="Book Antiqua" w:cs="Times New Roman"/>
          <w:b/>
        </w:rPr>
        <w:br w:type="page"/>
      </w:r>
    </w:p>
    <w:p w:rsidR="004548E2" w:rsidRPr="00963A9C" w:rsidRDefault="004548E2" w:rsidP="00963A9C">
      <w:pPr>
        <w:spacing w:line="360" w:lineRule="auto"/>
        <w:jc w:val="both"/>
        <w:rPr>
          <w:rFonts w:ascii="Book Antiqua" w:hAnsi="Book Antiqua" w:cs="Times New Roman"/>
          <w:b/>
        </w:rPr>
      </w:pPr>
      <w:r w:rsidRPr="00963A9C">
        <w:rPr>
          <w:rFonts w:ascii="Book Antiqua" w:hAnsi="Book Antiqua" w:cs="Times New Roman"/>
          <w:b/>
        </w:rPr>
        <w:lastRenderedPageBreak/>
        <w:t>REFERENCES</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1 </w:t>
      </w:r>
      <w:r w:rsidRPr="00963A9C">
        <w:rPr>
          <w:rFonts w:ascii="Book Antiqua" w:eastAsia="宋体" w:hAnsi="Book Antiqua" w:cs="宋体"/>
          <w:b/>
          <w:bCs/>
          <w:lang w:eastAsia="zh-CN"/>
        </w:rPr>
        <w:t>Bui AL</w:t>
      </w:r>
      <w:r w:rsidRPr="00963A9C">
        <w:rPr>
          <w:rFonts w:ascii="Book Antiqua" w:eastAsia="宋体" w:hAnsi="Book Antiqua" w:cs="宋体"/>
          <w:lang w:eastAsia="zh-CN"/>
        </w:rPr>
        <w:t xml:space="preserve">, </w:t>
      </w:r>
      <w:proofErr w:type="spellStart"/>
      <w:r w:rsidRPr="00963A9C">
        <w:rPr>
          <w:rFonts w:ascii="Book Antiqua" w:eastAsia="宋体" w:hAnsi="Book Antiqua" w:cs="宋体"/>
          <w:lang w:eastAsia="zh-CN"/>
        </w:rPr>
        <w:t>Horwich</w:t>
      </w:r>
      <w:proofErr w:type="spellEnd"/>
      <w:r w:rsidRPr="00963A9C">
        <w:rPr>
          <w:rFonts w:ascii="Book Antiqua" w:eastAsia="宋体" w:hAnsi="Book Antiqua" w:cs="宋体"/>
          <w:lang w:eastAsia="zh-CN"/>
        </w:rPr>
        <w:t xml:space="preserve"> TB, </w:t>
      </w:r>
      <w:proofErr w:type="spellStart"/>
      <w:r w:rsidRPr="00963A9C">
        <w:rPr>
          <w:rFonts w:ascii="Book Antiqua" w:eastAsia="宋体" w:hAnsi="Book Antiqua" w:cs="宋体"/>
          <w:lang w:eastAsia="zh-CN"/>
        </w:rPr>
        <w:t>Fonarow</w:t>
      </w:r>
      <w:proofErr w:type="spellEnd"/>
      <w:r w:rsidRPr="00963A9C">
        <w:rPr>
          <w:rFonts w:ascii="Book Antiqua" w:eastAsia="宋体" w:hAnsi="Book Antiqua" w:cs="宋体"/>
          <w:lang w:eastAsia="zh-CN"/>
        </w:rPr>
        <w:t xml:space="preserve"> GC. Epidemiology and risk profile of heart failure. </w:t>
      </w:r>
      <w:r w:rsidRPr="00963A9C">
        <w:rPr>
          <w:rFonts w:ascii="Book Antiqua" w:eastAsia="宋体" w:hAnsi="Book Antiqua" w:cs="宋体"/>
          <w:i/>
          <w:iCs/>
          <w:lang w:eastAsia="zh-CN"/>
        </w:rPr>
        <w:t xml:space="preserve">Nat Rev </w:t>
      </w:r>
      <w:proofErr w:type="spellStart"/>
      <w:r w:rsidRPr="00963A9C">
        <w:rPr>
          <w:rFonts w:ascii="Book Antiqua" w:eastAsia="宋体" w:hAnsi="Book Antiqua" w:cs="宋体"/>
          <w:i/>
          <w:iCs/>
          <w:lang w:eastAsia="zh-CN"/>
        </w:rPr>
        <w:t>Cardiol</w:t>
      </w:r>
      <w:proofErr w:type="spellEnd"/>
      <w:r w:rsidRPr="00963A9C">
        <w:rPr>
          <w:rFonts w:ascii="Book Antiqua" w:eastAsia="宋体" w:hAnsi="Book Antiqua" w:cs="宋体"/>
          <w:lang w:eastAsia="zh-CN"/>
        </w:rPr>
        <w:t xml:space="preserve"> 2011; </w:t>
      </w:r>
      <w:r w:rsidRPr="00963A9C">
        <w:rPr>
          <w:rFonts w:ascii="Book Antiqua" w:eastAsia="宋体" w:hAnsi="Book Antiqua" w:cs="宋体"/>
          <w:b/>
          <w:bCs/>
          <w:lang w:eastAsia="zh-CN"/>
        </w:rPr>
        <w:t>8</w:t>
      </w:r>
      <w:r w:rsidRPr="00963A9C">
        <w:rPr>
          <w:rFonts w:ascii="Book Antiqua" w:eastAsia="宋体" w:hAnsi="Book Antiqua" w:cs="宋体"/>
          <w:lang w:eastAsia="zh-CN"/>
        </w:rPr>
        <w:t>: 30-41 [PMID: 21060326</w:t>
      </w:r>
      <w:r>
        <w:rPr>
          <w:rFonts w:ascii="Book Antiqua" w:eastAsia="宋体" w:hAnsi="Book Antiqua" w:cs="宋体"/>
          <w:lang w:eastAsia="zh-CN"/>
        </w:rPr>
        <w:t xml:space="preserve"> DOI: 10.1038/nrcardio.2010.165</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proofErr w:type="gramStart"/>
      <w:r w:rsidRPr="00963A9C">
        <w:rPr>
          <w:rFonts w:ascii="Book Antiqua" w:eastAsia="宋体" w:hAnsi="Book Antiqua" w:cs="宋体"/>
          <w:lang w:eastAsia="zh-CN"/>
        </w:rPr>
        <w:t xml:space="preserve">2 </w:t>
      </w:r>
      <w:r w:rsidRPr="00963A9C">
        <w:rPr>
          <w:rFonts w:ascii="Book Antiqua" w:eastAsia="宋体" w:hAnsi="Book Antiqua" w:cs="宋体"/>
          <w:b/>
          <w:bCs/>
          <w:lang w:eastAsia="zh-CN"/>
        </w:rPr>
        <w:t>Desai AS</w:t>
      </w:r>
      <w:r w:rsidRPr="00963A9C">
        <w:rPr>
          <w:rFonts w:ascii="Book Antiqua" w:eastAsia="宋体" w:hAnsi="Book Antiqua" w:cs="宋体"/>
          <w:lang w:eastAsia="zh-CN"/>
        </w:rPr>
        <w:t>, Stevenson LW.</w:t>
      </w:r>
      <w:proofErr w:type="gramEnd"/>
      <w:r w:rsidRPr="00963A9C">
        <w:rPr>
          <w:rFonts w:ascii="Book Antiqua" w:eastAsia="宋体" w:hAnsi="Book Antiqua" w:cs="宋体"/>
          <w:lang w:eastAsia="zh-CN"/>
        </w:rPr>
        <w:t xml:space="preserve"> </w:t>
      </w:r>
      <w:proofErr w:type="spellStart"/>
      <w:r w:rsidRPr="00963A9C">
        <w:rPr>
          <w:rFonts w:ascii="Book Antiqua" w:eastAsia="宋体" w:hAnsi="Book Antiqua" w:cs="宋体"/>
          <w:lang w:eastAsia="zh-CN"/>
        </w:rPr>
        <w:t>Rehospitalization</w:t>
      </w:r>
      <w:proofErr w:type="spellEnd"/>
      <w:r w:rsidRPr="00963A9C">
        <w:rPr>
          <w:rFonts w:ascii="Book Antiqua" w:eastAsia="宋体" w:hAnsi="Book Antiqua" w:cs="宋体"/>
          <w:lang w:eastAsia="zh-CN"/>
        </w:rPr>
        <w:t xml:space="preserve"> for heart failure: predict or prevent? </w:t>
      </w:r>
      <w:r w:rsidRPr="00963A9C">
        <w:rPr>
          <w:rFonts w:ascii="Book Antiqua" w:eastAsia="宋体" w:hAnsi="Book Antiqua" w:cs="宋体"/>
          <w:i/>
          <w:iCs/>
          <w:lang w:eastAsia="zh-CN"/>
        </w:rPr>
        <w:t>Circulation</w:t>
      </w:r>
      <w:r w:rsidRPr="00963A9C">
        <w:rPr>
          <w:rFonts w:ascii="Book Antiqua" w:eastAsia="宋体" w:hAnsi="Book Antiqua" w:cs="宋体"/>
          <w:lang w:eastAsia="zh-CN"/>
        </w:rPr>
        <w:t xml:space="preserve"> 2012; </w:t>
      </w:r>
      <w:r w:rsidRPr="00963A9C">
        <w:rPr>
          <w:rFonts w:ascii="Book Antiqua" w:eastAsia="宋体" w:hAnsi="Book Antiqua" w:cs="宋体"/>
          <w:b/>
          <w:bCs/>
          <w:lang w:eastAsia="zh-CN"/>
        </w:rPr>
        <w:t>126</w:t>
      </w:r>
      <w:r w:rsidRPr="00963A9C">
        <w:rPr>
          <w:rFonts w:ascii="Book Antiqua" w:eastAsia="宋体" w:hAnsi="Book Antiqua" w:cs="宋体"/>
          <w:lang w:eastAsia="zh-CN"/>
        </w:rPr>
        <w:t>: 501-506 [PMID: 22825412 DOI: 10</w:t>
      </w:r>
      <w:r>
        <w:rPr>
          <w:rFonts w:ascii="Book Antiqua" w:eastAsia="宋体" w:hAnsi="Book Antiqua" w:cs="宋体"/>
          <w:lang w:eastAsia="zh-CN"/>
        </w:rPr>
        <w:t>.1161/CIRCULATIONAHA.112.125435</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3 </w:t>
      </w:r>
      <w:r w:rsidRPr="00963A9C">
        <w:rPr>
          <w:rFonts w:ascii="Book Antiqua" w:eastAsia="宋体" w:hAnsi="Book Antiqua" w:cs="宋体"/>
          <w:b/>
          <w:bCs/>
          <w:lang w:eastAsia="zh-CN"/>
        </w:rPr>
        <w:t>Ross JS</w:t>
      </w:r>
      <w:r w:rsidRPr="00963A9C">
        <w:rPr>
          <w:rFonts w:ascii="Book Antiqua" w:eastAsia="宋体" w:hAnsi="Book Antiqua" w:cs="宋体"/>
          <w:lang w:eastAsia="zh-CN"/>
        </w:rPr>
        <w:t xml:space="preserve">, Chen J, Lin Z, Bueno H, Curtis JP, Keenan PS, Normand SL, Schreiner G, </w:t>
      </w:r>
      <w:proofErr w:type="spellStart"/>
      <w:r w:rsidRPr="00963A9C">
        <w:rPr>
          <w:rFonts w:ascii="Book Antiqua" w:eastAsia="宋体" w:hAnsi="Book Antiqua" w:cs="宋体"/>
          <w:lang w:eastAsia="zh-CN"/>
        </w:rPr>
        <w:t>Spertus</w:t>
      </w:r>
      <w:proofErr w:type="spellEnd"/>
      <w:r w:rsidRPr="00963A9C">
        <w:rPr>
          <w:rFonts w:ascii="Book Antiqua" w:eastAsia="宋体" w:hAnsi="Book Antiqua" w:cs="宋体"/>
          <w:lang w:eastAsia="zh-CN"/>
        </w:rPr>
        <w:t xml:space="preserve"> JA, </w:t>
      </w:r>
      <w:proofErr w:type="spellStart"/>
      <w:r w:rsidRPr="00963A9C">
        <w:rPr>
          <w:rFonts w:ascii="Book Antiqua" w:eastAsia="宋体" w:hAnsi="Book Antiqua" w:cs="宋体"/>
          <w:lang w:eastAsia="zh-CN"/>
        </w:rPr>
        <w:t>Vidán</w:t>
      </w:r>
      <w:proofErr w:type="spellEnd"/>
      <w:r w:rsidRPr="00963A9C">
        <w:rPr>
          <w:rFonts w:ascii="Book Antiqua" w:eastAsia="宋体" w:hAnsi="Book Antiqua" w:cs="宋体"/>
          <w:lang w:eastAsia="zh-CN"/>
        </w:rPr>
        <w:t xml:space="preserve"> MT, Wang Y, Wang Y, </w:t>
      </w:r>
      <w:proofErr w:type="spellStart"/>
      <w:r w:rsidRPr="00963A9C">
        <w:rPr>
          <w:rFonts w:ascii="Book Antiqua" w:eastAsia="宋体" w:hAnsi="Book Antiqua" w:cs="宋体"/>
          <w:lang w:eastAsia="zh-CN"/>
        </w:rPr>
        <w:t>Krumholz</w:t>
      </w:r>
      <w:proofErr w:type="spellEnd"/>
      <w:r w:rsidRPr="00963A9C">
        <w:rPr>
          <w:rFonts w:ascii="Book Antiqua" w:eastAsia="宋体" w:hAnsi="Book Antiqua" w:cs="宋体"/>
          <w:lang w:eastAsia="zh-CN"/>
        </w:rPr>
        <w:t xml:space="preserve"> HM. Recent national trends in readmission rates after heart failure hospitalization. </w:t>
      </w:r>
      <w:proofErr w:type="spellStart"/>
      <w:r w:rsidRPr="00963A9C">
        <w:rPr>
          <w:rFonts w:ascii="Book Antiqua" w:eastAsia="宋体" w:hAnsi="Book Antiqua" w:cs="宋体"/>
          <w:i/>
          <w:iCs/>
          <w:lang w:eastAsia="zh-CN"/>
        </w:rPr>
        <w:t>Circ</w:t>
      </w:r>
      <w:proofErr w:type="spellEnd"/>
      <w:r w:rsidRPr="00963A9C">
        <w:rPr>
          <w:rFonts w:ascii="Book Antiqua" w:eastAsia="宋体" w:hAnsi="Book Antiqua" w:cs="宋体"/>
          <w:i/>
          <w:iCs/>
          <w:lang w:eastAsia="zh-CN"/>
        </w:rPr>
        <w:t xml:space="preserve"> Heart Fail</w:t>
      </w:r>
      <w:r w:rsidRPr="00963A9C">
        <w:rPr>
          <w:rFonts w:ascii="Book Antiqua" w:eastAsia="宋体" w:hAnsi="Book Antiqua" w:cs="宋体"/>
          <w:lang w:eastAsia="zh-CN"/>
        </w:rPr>
        <w:t xml:space="preserve"> 2010; </w:t>
      </w:r>
      <w:r w:rsidRPr="00963A9C">
        <w:rPr>
          <w:rFonts w:ascii="Book Antiqua" w:eastAsia="宋体" w:hAnsi="Book Antiqua" w:cs="宋体"/>
          <w:b/>
          <w:bCs/>
          <w:lang w:eastAsia="zh-CN"/>
        </w:rPr>
        <w:t>3</w:t>
      </w:r>
      <w:r w:rsidRPr="00963A9C">
        <w:rPr>
          <w:rFonts w:ascii="Book Antiqua" w:eastAsia="宋体" w:hAnsi="Book Antiqua" w:cs="宋体"/>
          <w:lang w:eastAsia="zh-CN"/>
        </w:rPr>
        <w:t>: 97-103 [PMID: 19903931 DOI: 10.1</w:t>
      </w:r>
      <w:r>
        <w:rPr>
          <w:rFonts w:ascii="Book Antiqua" w:eastAsia="宋体" w:hAnsi="Book Antiqua" w:cs="宋体"/>
          <w:lang w:eastAsia="zh-CN"/>
        </w:rPr>
        <w:t>161/CIRCHEARTFAILURE.109.885210</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4 </w:t>
      </w:r>
      <w:r w:rsidRPr="00963A9C">
        <w:rPr>
          <w:rFonts w:ascii="Book Antiqua" w:eastAsia="宋体" w:hAnsi="Book Antiqua" w:cs="宋体"/>
          <w:b/>
          <w:bCs/>
          <w:lang w:eastAsia="zh-CN"/>
        </w:rPr>
        <w:t>Li J</w:t>
      </w:r>
      <w:r w:rsidRPr="00963A9C">
        <w:rPr>
          <w:rFonts w:ascii="Book Antiqua" w:eastAsia="宋体" w:hAnsi="Book Antiqua" w:cs="宋体"/>
          <w:lang w:eastAsia="zh-CN"/>
        </w:rPr>
        <w:t xml:space="preserve">, Becher PM, </w:t>
      </w:r>
      <w:proofErr w:type="spellStart"/>
      <w:r w:rsidRPr="00963A9C">
        <w:rPr>
          <w:rFonts w:ascii="Book Antiqua" w:eastAsia="宋体" w:hAnsi="Book Antiqua" w:cs="宋体"/>
          <w:lang w:eastAsia="zh-CN"/>
        </w:rPr>
        <w:t>Blankenberg</w:t>
      </w:r>
      <w:proofErr w:type="spellEnd"/>
      <w:r w:rsidRPr="00963A9C">
        <w:rPr>
          <w:rFonts w:ascii="Book Antiqua" w:eastAsia="宋体" w:hAnsi="Book Antiqua" w:cs="宋体"/>
          <w:lang w:eastAsia="zh-CN"/>
        </w:rPr>
        <w:t xml:space="preserve"> S, </w:t>
      </w:r>
      <w:proofErr w:type="spellStart"/>
      <w:r w:rsidRPr="00963A9C">
        <w:rPr>
          <w:rFonts w:ascii="Book Antiqua" w:eastAsia="宋体" w:hAnsi="Book Antiqua" w:cs="宋体"/>
          <w:lang w:eastAsia="zh-CN"/>
        </w:rPr>
        <w:t>Westermann</w:t>
      </w:r>
      <w:proofErr w:type="spellEnd"/>
      <w:r w:rsidRPr="00963A9C">
        <w:rPr>
          <w:rFonts w:ascii="Book Antiqua" w:eastAsia="宋体" w:hAnsi="Book Antiqua" w:cs="宋体"/>
          <w:lang w:eastAsia="zh-CN"/>
        </w:rPr>
        <w:t xml:space="preserve"> D. Current treatment of heart failure with preserved ejection fraction: should we add life to the remaining years or add years to the remaining life? </w:t>
      </w:r>
      <w:proofErr w:type="spellStart"/>
      <w:r w:rsidRPr="00963A9C">
        <w:rPr>
          <w:rFonts w:ascii="Book Antiqua" w:eastAsia="宋体" w:hAnsi="Book Antiqua" w:cs="宋体"/>
          <w:i/>
          <w:iCs/>
          <w:lang w:eastAsia="zh-CN"/>
        </w:rPr>
        <w:t>Cardiol</w:t>
      </w:r>
      <w:proofErr w:type="spellEnd"/>
      <w:r w:rsidRPr="00963A9C">
        <w:rPr>
          <w:rFonts w:ascii="Book Antiqua" w:eastAsia="宋体" w:hAnsi="Book Antiqua" w:cs="宋体"/>
          <w:i/>
          <w:iCs/>
          <w:lang w:eastAsia="zh-CN"/>
        </w:rPr>
        <w:t xml:space="preserve"> Res </w:t>
      </w:r>
      <w:proofErr w:type="spellStart"/>
      <w:r w:rsidRPr="00963A9C">
        <w:rPr>
          <w:rFonts w:ascii="Book Antiqua" w:eastAsia="宋体" w:hAnsi="Book Antiqua" w:cs="宋体"/>
          <w:i/>
          <w:iCs/>
          <w:lang w:eastAsia="zh-CN"/>
        </w:rPr>
        <w:t>Pract</w:t>
      </w:r>
      <w:proofErr w:type="spellEnd"/>
      <w:r w:rsidRPr="00963A9C">
        <w:rPr>
          <w:rFonts w:ascii="Book Antiqua" w:eastAsia="宋体" w:hAnsi="Book Antiqua" w:cs="宋体"/>
          <w:lang w:eastAsia="zh-CN"/>
        </w:rPr>
        <w:t xml:space="preserve"> 2013; </w:t>
      </w:r>
      <w:r w:rsidRPr="00963A9C">
        <w:rPr>
          <w:rFonts w:ascii="Book Antiqua" w:eastAsia="宋体" w:hAnsi="Book Antiqua" w:cs="宋体"/>
          <w:b/>
          <w:bCs/>
          <w:lang w:eastAsia="zh-CN"/>
        </w:rPr>
        <w:t>2013</w:t>
      </w:r>
      <w:r w:rsidRPr="00963A9C">
        <w:rPr>
          <w:rFonts w:ascii="Book Antiqua" w:eastAsia="宋体" w:hAnsi="Book Antiqua" w:cs="宋体"/>
          <w:lang w:eastAsia="zh-CN"/>
        </w:rPr>
        <w:t>: 130724 [PMID: 24</w:t>
      </w:r>
      <w:r>
        <w:rPr>
          <w:rFonts w:ascii="Book Antiqua" w:eastAsia="宋体" w:hAnsi="Book Antiqua" w:cs="宋体"/>
          <w:lang w:eastAsia="zh-CN"/>
        </w:rPr>
        <w:t>251065 DOI: 10.1155/2013/130724</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5 </w:t>
      </w:r>
      <w:r w:rsidRPr="00963A9C">
        <w:rPr>
          <w:rFonts w:ascii="Book Antiqua" w:eastAsia="宋体" w:hAnsi="Book Antiqua" w:cs="宋体"/>
          <w:b/>
          <w:bCs/>
          <w:lang w:eastAsia="zh-CN"/>
        </w:rPr>
        <w:t>Peacock AJ</w:t>
      </w:r>
      <w:r w:rsidRPr="00963A9C">
        <w:rPr>
          <w:rFonts w:ascii="Book Antiqua" w:eastAsia="宋体" w:hAnsi="Book Antiqua" w:cs="宋体"/>
          <w:lang w:eastAsia="zh-CN"/>
        </w:rPr>
        <w:t xml:space="preserve">, Murphy NF, McMurray JJ, Caballero L, Stewart S. </w:t>
      </w:r>
      <w:proofErr w:type="gramStart"/>
      <w:r w:rsidRPr="00963A9C">
        <w:rPr>
          <w:rFonts w:ascii="Book Antiqua" w:eastAsia="宋体" w:hAnsi="Book Antiqua" w:cs="宋体"/>
          <w:lang w:eastAsia="zh-CN"/>
        </w:rPr>
        <w:t>An epidemiological study of pulmonary arterial hypertension.</w:t>
      </w:r>
      <w:proofErr w:type="gramEnd"/>
      <w:r w:rsidRPr="00963A9C">
        <w:rPr>
          <w:rFonts w:ascii="Book Antiqua" w:eastAsia="宋体" w:hAnsi="Book Antiqua" w:cs="宋体"/>
          <w:lang w:eastAsia="zh-CN"/>
        </w:rPr>
        <w:t xml:space="preserve"> </w:t>
      </w:r>
      <w:proofErr w:type="spellStart"/>
      <w:r w:rsidRPr="00963A9C">
        <w:rPr>
          <w:rFonts w:ascii="Book Antiqua" w:eastAsia="宋体" w:hAnsi="Book Antiqua" w:cs="宋体"/>
          <w:i/>
          <w:iCs/>
          <w:lang w:eastAsia="zh-CN"/>
        </w:rPr>
        <w:t>Eur</w:t>
      </w:r>
      <w:proofErr w:type="spellEnd"/>
      <w:r w:rsidRPr="00963A9C">
        <w:rPr>
          <w:rFonts w:ascii="Book Antiqua" w:eastAsia="宋体" w:hAnsi="Book Antiqua" w:cs="宋体"/>
          <w:i/>
          <w:iCs/>
          <w:lang w:eastAsia="zh-CN"/>
        </w:rPr>
        <w:t xml:space="preserve"> </w:t>
      </w:r>
      <w:proofErr w:type="spellStart"/>
      <w:r w:rsidRPr="00963A9C">
        <w:rPr>
          <w:rFonts w:ascii="Book Antiqua" w:eastAsia="宋体" w:hAnsi="Book Antiqua" w:cs="宋体"/>
          <w:i/>
          <w:iCs/>
          <w:lang w:eastAsia="zh-CN"/>
        </w:rPr>
        <w:t>Respir</w:t>
      </w:r>
      <w:proofErr w:type="spellEnd"/>
      <w:r w:rsidRPr="00963A9C">
        <w:rPr>
          <w:rFonts w:ascii="Book Antiqua" w:eastAsia="宋体" w:hAnsi="Book Antiqua" w:cs="宋体"/>
          <w:i/>
          <w:iCs/>
          <w:lang w:eastAsia="zh-CN"/>
        </w:rPr>
        <w:t xml:space="preserve"> J</w:t>
      </w:r>
      <w:r w:rsidRPr="00963A9C">
        <w:rPr>
          <w:rFonts w:ascii="Book Antiqua" w:eastAsia="宋体" w:hAnsi="Book Antiqua" w:cs="宋体"/>
          <w:lang w:eastAsia="zh-CN"/>
        </w:rPr>
        <w:t xml:space="preserve"> 2007; </w:t>
      </w:r>
      <w:r w:rsidRPr="00963A9C">
        <w:rPr>
          <w:rFonts w:ascii="Book Antiqua" w:eastAsia="宋体" w:hAnsi="Book Antiqua" w:cs="宋体"/>
          <w:b/>
          <w:bCs/>
          <w:lang w:eastAsia="zh-CN"/>
        </w:rPr>
        <w:t>30</w:t>
      </w:r>
      <w:r w:rsidRPr="00963A9C">
        <w:rPr>
          <w:rFonts w:ascii="Book Antiqua" w:eastAsia="宋体" w:hAnsi="Book Antiqua" w:cs="宋体"/>
          <w:lang w:eastAsia="zh-CN"/>
        </w:rPr>
        <w:t>: 104-109 [PMID: 17360728</w:t>
      </w:r>
      <w:r>
        <w:rPr>
          <w:rFonts w:ascii="Book Antiqua" w:eastAsia="宋体" w:hAnsi="Book Antiqua" w:cs="宋体"/>
          <w:lang w:eastAsia="zh-CN"/>
        </w:rPr>
        <w:t xml:space="preserve"> DOI: 10.1183/09031936.00092306</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6 </w:t>
      </w:r>
      <w:proofErr w:type="spellStart"/>
      <w:r w:rsidRPr="00963A9C">
        <w:rPr>
          <w:rFonts w:ascii="Book Antiqua" w:eastAsia="宋体" w:hAnsi="Book Antiqua" w:cs="宋体"/>
          <w:b/>
          <w:bCs/>
          <w:lang w:eastAsia="zh-CN"/>
        </w:rPr>
        <w:t>Tuder</w:t>
      </w:r>
      <w:proofErr w:type="spellEnd"/>
      <w:r w:rsidRPr="00963A9C">
        <w:rPr>
          <w:rFonts w:ascii="Book Antiqua" w:eastAsia="宋体" w:hAnsi="Book Antiqua" w:cs="宋体"/>
          <w:b/>
          <w:bCs/>
          <w:lang w:eastAsia="zh-CN"/>
        </w:rPr>
        <w:t xml:space="preserve"> RM</w:t>
      </w:r>
      <w:r w:rsidRPr="00963A9C">
        <w:rPr>
          <w:rFonts w:ascii="Book Antiqua" w:eastAsia="宋体" w:hAnsi="Book Antiqua" w:cs="宋体"/>
          <w:lang w:eastAsia="zh-CN"/>
        </w:rPr>
        <w:t xml:space="preserve">, </w:t>
      </w:r>
      <w:proofErr w:type="spellStart"/>
      <w:r w:rsidRPr="00963A9C">
        <w:rPr>
          <w:rFonts w:ascii="Book Antiqua" w:eastAsia="宋体" w:hAnsi="Book Antiqua" w:cs="宋体"/>
          <w:lang w:eastAsia="zh-CN"/>
        </w:rPr>
        <w:t>Marecki</w:t>
      </w:r>
      <w:proofErr w:type="spellEnd"/>
      <w:r w:rsidRPr="00963A9C">
        <w:rPr>
          <w:rFonts w:ascii="Book Antiqua" w:eastAsia="宋体" w:hAnsi="Book Antiqua" w:cs="宋体"/>
          <w:lang w:eastAsia="zh-CN"/>
        </w:rPr>
        <w:t xml:space="preserve"> JC, Richter A, </w:t>
      </w:r>
      <w:proofErr w:type="spellStart"/>
      <w:r w:rsidRPr="00963A9C">
        <w:rPr>
          <w:rFonts w:ascii="Book Antiqua" w:eastAsia="宋体" w:hAnsi="Book Antiqua" w:cs="宋体"/>
          <w:lang w:eastAsia="zh-CN"/>
        </w:rPr>
        <w:t>Fijalkowska</w:t>
      </w:r>
      <w:proofErr w:type="spellEnd"/>
      <w:r w:rsidRPr="00963A9C">
        <w:rPr>
          <w:rFonts w:ascii="Book Antiqua" w:eastAsia="宋体" w:hAnsi="Book Antiqua" w:cs="宋体"/>
          <w:lang w:eastAsia="zh-CN"/>
        </w:rPr>
        <w:t xml:space="preserve"> I, Flores S. Pathology of pulmonary hypertension. </w:t>
      </w:r>
      <w:proofErr w:type="spellStart"/>
      <w:r w:rsidRPr="00963A9C">
        <w:rPr>
          <w:rFonts w:ascii="Book Antiqua" w:eastAsia="宋体" w:hAnsi="Book Antiqua" w:cs="宋体"/>
          <w:i/>
          <w:iCs/>
          <w:lang w:eastAsia="zh-CN"/>
        </w:rPr>
        <w:t>Clin</w:t>
      </w:r>
      <w:proofErr w:type="spellEnd"/>
      <w:r w:rsidRPr="00963A9C">
        <w:rPr>
          <w:rFonts w:ascii="Book Antiqua" w:eastAsia="宋体" w:hAnsi="Book Antiqua" w:cs="宋体"/>
          <w:i/>
          <w:iCs/>
          <w:lang w:eastAsia="zh-CN"/>
        </w:rPr>
        <w:t xml:space="preserve"> Chest Med</w:t>
      </w:r>
      <w:r w:rsidRPr="00963A9C">
        <w:rPr>
          <w:rFonts w:ascii="Book Antiqua" w:eastAsia="宋体" w:hAnsi="Book Antiqua" w:cs="宋体"/>
          <w:lang w:eastAsia="zh-CN"/>
        </w:rPr>
        <w:t xml:space="preserve"> 2007; </w:t>
      </w:r>
      <w:r w:rsidRPr="00963A9C">
        <w:rPr>
          <w:rFonts w:ascii="Book Antiqua" w:eastAsia="宋体" w:hAnsi="Book Antiqua" w:cs="宋体"/>
          <w:b/>
          <w:bCs/>
          <w:lang w:eastAsia="zh-CN"/>
        </w:rPr>
        <w:t>28</w:t>
      </w:r>
      <w:r w:rsidRPr="00963A9C">
        <w:rPr>
          <w:rFonts w:ascii="Book Antiqua" w:eastAsia="宋体" w:hAnsi="Book Antiqua" w:cs="宋体"/>
          <w:lang w:eastAsia="zh-CN"/>
        </w:rPr>
        <w:t>: 23-42, vii [PMID: 17338926</w:t>
      </w:r>
      <w:r>
        <w:rPr>
          <w:rFonts w:ascii="Book Antiqua" w:eastAsia="宋体" w:hAnsi="Book Antiqua" w:cs="宋体"/>
          <w:lang w:eastAsia="zh-CN"/>
        </w:rPr>
        <w:t xml:space="preserve"> DOI: 10.1016/j.ccm.2006.11.010</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7 </w:t>
      </w:r>
      <w:proofErr w:type="spellStart"/>
      <w:r w:rsidRPr="00963A9C">
        <w:rPr>
          <w:rFonts w:ascii="Book Antiqua" w:eastAsia="宋体" w:hAnsi="Book Antiqua" w:cs="宋体"/>
          <w:b/>
          <w:bCs/>
          <w:lang w:eastAsia="zh-CN"/>
        </w:rPr>
        <w:t>Fuster</w:t>
      </w:r>
      <w:proofErr w:type="spellEnd"/>
      <w:r w:rsidRPr="00963A9C">
        <w:rPr>
          <w:rFonts w:ascii="Book Antiqua" w:eastAsia="宋体" w:hAnsi="Book Antiqua" w:cs="宋体"/>
          <w:b/>
          <w:bCs/>
          <w:lang w:eastAsia="zh-CN"/>
        </w:rPr>
        <w:t xml:space="preserve"> V</w:t>
      </w:r>
      <w:r w:rsidRPr="00963A9C">
        <w:rPr>
          <w:rFonts w:ascii="Book Antiqua" w:eastAsia="宋体" w:hAnsi="Book Antiqua" w:cs="宋体"/>
          <w:lang w:eastAsia="zh-CN"/>
        </w:rPr>
        <w:t xml:space="preserve">, Steele PM, Edwards WD, </w:t>
      </w:r>
      <w:proofErr w:type="spellStart"/>
      <w:r w:rsidRPr="00963A9C">
        <w:rPr>
          <w:rFonts w:ascii="Book Antiqua" w:eastAsia="宋体" w:hAnsi="Book Antiqua" w:cs="宋体"/>
          <w:lang w:eastAsia="zh-CN"/>
        </w:rPr>
        <w:t>Gersh</w:t>
      </w:r>
      <w:proofErr w:type="spellEnd"/>
      <w:r w:rsidRPr="00963A9C">
        <w:rPr>
          <w:rFonts w:ascii="Book Antiqua" w:eastAsia="宋体" w:hAnsi="Book Antiqua" w:cs="宋体"/>
          <w:lang w:eastAsia="zh-CN"/>
        </w:rPr>
        <w:t xml:space="preserve"> BJ, </w:t>
      </w:r>
      <w:proofErr w:type="spellStart"/>
      <w:r w:rsidRPr="00963A9C">
        <w:rPr>
          <w:rFonts w:ascii="Book Antiqua" w:eastAsia="宋体" w:hAnsi="Book Antiqua" w:cs="宋体"/>
          <w:lang w:eastAsia="zh-CN"/>
        </w:rPr>
        <w:t>McGoon</w:t>
      </w:r>
      <w:proofErr w:type="spellEnd"/>
      <w:r w:rsidRPr="00963A9C">
        <w:rPr>
          <w:rFonts w:ascii="Book Antiqua" w:eastAsia="宋体" w:hAnsi="Book Antiqua" w:cs="宋体"/>
          <w:lang w:eastAsia="zh-CN"/>
        </w:rPr>
        <w:t xml:space="preserve"> MD, Frye RL. Primary pulmonary hypertension: natural history and the importance of thrombosis. </w:t>
      </w:r>
      <w:r w:rsidRPr="00963A9C">
        <w:rPr>
          <w:rFonts w:ascii="Book Antiqua" w:eastAsia="宋体" w:hAnsi="Book Antiqua" w:cs="宋体"/>
          <w:i/>
          <w:iCs/>
          <w:lang w:eastAsia="zh-CN"/>
        </w:rPr>
        <w:t>Circulation</w:t>
      </w:r>
      <w:r w:rsidRPr="00963A9C">
        <w:rPr>
          <w:rFonts w:ascii="Book Antiqua" w:eastAsia="宋体" w:hAnsi="Book Antiqua" w:cs="宋体"/>
          <w:lang w:eastAsia="zh-CN"/>
        </w:rPr>
        <w:t xml:space="preserve"> 1984; </w:t>
      </w:r>
      <w:r w:rsidRPr="00963A9C">
        <w:rPr>
          <w:rFonts w:ascii="Book Antiqua" w:eastAsia="宋体" w:hAnsi="Book Antiqua" w:cs="宋体"/>
          <w:b/>
          <w:bCs/>
          <w:lang w:eastAsia="zh-CN"/>
        </w:rPr>
        <w:t>70</w:t>
      </w:r>
      <w:r w:rsidRPr="00963A9C">
        <w:rPr>
          <w:rFonts w:ascii="Book Antiqua" w:eastAsia="宋体" w:hAnsi="Book Antiqua" w:cs="宋体"/>
          <w:lang w:eastAsia="zh-CN"/>
        </w:rPr>
        <w:t>: 580-587 [PMID: 61481</w:t>
      </w:r>
      <w:r>
        <w:rPr>
          <w:rFonts w:ascii="Book Antiqua" w:eastAsia="宋体" w:hAnsi="Book Antiqua" w:cs="宋体"/>
          <w:lang w:eastAsia="zh-CN"/>
        </w:rPr>
        <w:t>59 DOI: 10.1161/01.cir.70.4.580</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proofErr w:type="gramStart"/>
      <w:r w:rsidRPr="00963A9C">
        <w:rPr>
          <w:rFonts w:ascii="Book Antiqua" w:eastAsia="宋体" w:hAnsi="Book Antiqua" w:cs="宋体"/>
          <w:lang w:eastAsia="zh-CN"/>
        </w:rPr>
        <w:t xml:space="preserve">8 </w:t>
      </w:r>
      <w:r w:rsidRPr="00963A9C">
        <w:rPr>
          <w:rFonts w:ascii="Book Antiqua" w:eastAsia="宋体" w:hAnsi="Book Antiqua" w:cs="宋体"/>
          <w:b/>
          <w:bCs/>
          <w:lang w:eastAsia="zh-CN"/>
        </w:rPr>
        <w:t>Chatterjee K</w:t>
      </w:r>
      <w:r w:rsidRPr="00963A9C">
        <w:rPr>
          <w:rFonts w:ascii="Book Antiqua" w:eastAsia="宋体" w:hAnsi="Book Antiqua" w:cs="宋体"/>
          <w:lang w:eastAsia="zh-CN"/>
        </w:rPr>
        <w:t>.</w:t>
      </w:r>
      <w:proofErr w:type="gramEnd"/>
      <w:r w:rsidRPr="00963A9C">
        <w:rPr>
          <w:rFonts w:ascii="Book Antiqua" w:eastAsia="宋体" w:hAnsi="Book Antiqua" w:cs="宋体"/>
          <w:lang w:eastAsia="zh-CN"/>
        </w:rPr>
        <w:t xml:space="preserve"> The Swan-Ganz catheters: past, present, and future. A viewpoint. </w:t>
      </w:r>
      <w:r w:rsidRPr="00963A9C">
        <w:rPr>
          <w:rFonts w:ascii="Book Antiqua" w:eastAsia="宋体" w:hAnsi="Book Antiqua" w:cs="宋体"/>
          <w:i/>
          <w:iCs/>
          <w:lang w:eastAsia="zh-CN"/>
        </w:rPr>
        <w:t>Circulation</w:t>
      </w:r>
      <w:r w:rsidRPr="00963A9C">
        <w:rPr>
          <w:rFonts w:ascii="Book Antiqua" w:eastAsia="宋体" w:hAnsi="Book Antiqua" w:cs="宋体"/>
          <w:lang w:eastAsia="zh-CN"/>
        </w:rPr>
        <w:t xml:space="preserve"> 2009; </w:t>
      </w:r>
      <w:r w:rsidRPr="00963A9C">
        <w:rPr>
          <w:rFonts w:ascii="Book Antiqua" w:eastAsia="宋体" w:hAnsi="Book Antiqua" w:cs="宋体"/>
          <w:b/>
          <w:bCs/>
          <w:lang w:eastAsia="zh-CN"/>
        </w:rPr>
        <w:t>119</w:t>
      </w:r>
      <w:r w:rsidRPr="00963A9C">
        <w:rPr>
          <w:rFonts w:ascii="Book Antiqua" w:eastAsia="宋体" w:hAnsi="Book Antiqua" w:cs="宋体"/>
          <w:lang w:eastAsia="zh-CN"/>
        </w:rPr>
        <w:t>: 147-152 [PMID: 19124674 DOI: 10</w:t>
      </w:r>
      <w:r>
        <w:rPr>
          <w:rFonts w:ascii="Book Antiqua" w:eastAsia="宋体" w:hAnsi="Book Antiqua" w:cs="宋体"/>
          <w:lang w:eastAsia="zh-CN"/>
        </w:rPr>
        <w:t>.1161/CIRCULATIONAHA.108.811141</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9 </w:t>
      </w:r>
      <w:proofErr w:type="spellStart"/>
      <w:r w:rsidRPr="00963A9C">
        <w:rPr>
          <w:rFonts w:ascii="Book Antiqua" w:eastAsia="宋体" w:hAnsi="Book Antiqua" w:cs="宋体"/>
          <w:b/>
          <w:bCs/>
          <w:lang w:eastAsia="zh-CN"/>
        </w:rPr>
        <w:t>Binanay</w:t>
      </w:r>
      <w:proofErr w:type="spellEnd"/>
      <w:r w:rsidRPr="00963A9C">
        <w:rPr>
          <w:rFonts w:ascii="Book Antiqua" w:eastAsia="宋体" w:hAnsi="Book Antiqua" w:cs="宋体"/>
          <w:b/>
          <w:bCs/>
          <w:lang w:eastAsia="zh-CN"/>
        </w:rPr>
        <w:t xml:space="preserve"> C</w:t>
      </w:r>
      <w:r w:rsidRPr="00963A9C">
        <w:rPr>
          <w:rFonts w:ascii="Book Antiqua" w:eastAsia="宋体" w:hAnsi="Book Antiqua" w:cs="宋体"/>
          <w:lang w:eastAsia="zh-CN"/>
        </w:rPr>
        <w:t xml:space="preserve">, </w:t>
      </w:r>
      <w:proofErr w:type="spellStart"/>
      <w:r w:rsidRPr="00963A9C">
        <w:rPr>
          <w:rFonts w:ascii="Book Antiqua" w:eastAsia="宋体" w:hAnsi="Book Antiqua" w:cs="宋体"/>
          <w:lang w:eastAsia="zh-CN"/>
        </w:rPr>
        <w:t>Califf</w:t>
      </w:r>
      <w:proofErr w:type="spellEnd"/>
      <w:r w:rsidRPr="00963A9C">
        <w:rPr>
          <w:rFonts w:ascii="Book Antiqua" w:eastAsia="宋体" w:hAnsi="Book Antiqua" w:cs="宋体"/>
          <w:lang w:eastAsia="zh-CN"/>
        </w:rPr>
        <w:t xml:space="preserve"> RM, Hasselblad V, O'Connor CM, Shah MR, </w:t>
      </w:r>
      <w:proofErr w:type="spellStart"/>
      <w:r w:rsidRPr="00963A9C">
        <w:rPr>
          <w:rFonts w:ascii="Book Antiqua" w:eastAsia="宋体" w:hAnsi="Book Antiqua" w:cs="宋体"/>
          <w:lang w:eastAsia="zh-CN"/>
        </w:rPr>
        <w:t>Sopko</w:t>
      </w:r>
      <w:proofErr w:type="spellEnd"/>
      <w:r w:rsidRPr="00963A9C">
        <w:rPr>
          <w:rFonts w:ascii="Book Antiqua" w:eastAsia="宋体" w:hAnsi="Book Antiqua" w:cs="宋体"/>
          <w:lang w:eastAsia="zh-CN"/>
        </w:rPr>
        <w:t xml:space="preserve"> G, Stevenson LW, Francis GS, </w:t>
      </w:r>
      <w:proofErr w:type="spellStart"/>
      <w:r w:rsidRPr="00963A9C">
        <w:rPr>
          <w:rFonts w:ascii="Book Antiqua" w:eastAsia="宋体" w:hAnsi="Book Antiqua" w:cs="宋体"/>
          <w:lang w:eastAsia="zh-CN"/>
        </w:rPr>
        <w:t>Leier</w:t>
      </w:r>
      <w:proofErr w:type="spellEnd"/>
      <w:r w:rsidRPr="00963A9C">
        <w:rPr>
          <w:rFonts w:ascii="Book Antiqua" w:eastAsia="宋体" w:hAnsi="Book Antiqua" w:cs="宋体"/>
          <w:lang w:eastAsia="zh-CN"/>
        </w:rPr>
        <w:t xml:space="preserve"> CV, Miller LW. Evaluation study of congestive </w:t>
      </w:r>
      <w:r w:rsidRPr="00963A9C">
        <w:rPr>
          <w:rFonts w:ascii="Book Antiqua" w:eastAsia="宋体" w:hAnsi="Book Antiqua" w:cs="宋体"/>
          <w:lang w:eastAsia="zh-CN"/>
        </w:rPr>
        <w:lastRenderedPageBreak/>
        <w:t xml:space="preserve">heart failure and pulmonary artery catheterization effectiveness: the ESCAPE trial. </w:t>
      </w:r>
      <w:r w:rsidRPr="00963A9C">
        <w:rPr>
          <w:rFonts w:ascii="Book Antiqua" w:eastAsia="宋体" w:hAnsi="Book Antiqua" w:cs="宋体"/>
          <w:i/>
          <w:iCs/>
          <w:lang w:eastAsia="zh-CN"/>
        </w:rPr>
        <w:t>JAMA</w:t>
      </w:r>
      <w:r w:rsidRPr="00963A9C">
        <w:rPr>
          <w:rFonts w:ascii="Book Antiqua" w:eastAsia="宋体" w:hAnsi="Book Antiqua" w:cs="宋体"/>
          <w:lang w:eastAsia="zh-CN"/>
        </w:rPr>
        <w:t xml:space="preserve"> 2005; </w:t>
      </w:r>
      <w:r w:rsidRPr="00963A9C">
        <w:rPr>
          <w:rFonts w:ascii="Book Antiqua" w:eastAsia="宋体" w:hAnsi="Book Antiqua" w:cs="宋体"/>
          <w:b/>
          <w:bCs/>
          <w:lang w:eastAsia="zh-CN"/>
        </w:rPr>
        <w:t>294</w:t>
      </w:r>
      <w:r w:rsidRPr="00963A9C">
        <w:rPr>
          <w:rFonts w:ascii="Book Antiqua" w:eastAsia="宋体" w:hAnsi="Book Antiqua" w:cs="宋体"/>
          <w:lang w:eastAsia="zh-CN"/>
        </w:rPr>
        <w:t>: 1625-1633 [PMID: 1620466</w:t>
      </w:r>
      <w:r>
        <w:rPr>
          <w:rFonts w:ascii="Book Antiqua" w:eastAsia="宋体" w:hAnsi="Book Antiqua" w:cs="宋体"/>
          <w:lang w:eastAsia="zh-CN"/>
        </w:rPr>
        <w:t>2 DOI: 10.1001/jama.294.13.1625</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10 </w:t>
      </w:r>
      <w:r w:rsidRPr="00963A9C">
        <w:rPr>
          <w:rFonts w:ascii="Book Antiqua" w:eastAsia="宋体" w:hAnsi="Book Antiqua" w:cs="宋体"/>
          <w:b/>
          <w:lang w:eastAsia="zh-CN"/>
        </w:rPr>
        <w:t>Forssmann W</w:t>
      </w:r>
      <w:r w:rsidRPr="00963A9C">
        <w:rPr>
          <w:rFonts w:ascii="Book Antiqua" w:eastAsia="宋体" w:hAnsi="Book Antiqua" w:cs="宋体"/>
          <w:lang w:eastAsia="zh-CN"/>
        </w:rPr>
        <w:t xml:space="preserve">. Die </w:t>
      </w:r>
      <w:proofErr w:type="spellStart"/>
      <w:r w:rsidRPr="00963A9C">
        <w:rPr>
          <w:rFonts w:ascii="Book Antiqua" w:eastAsia="宋体" w:hAnsi="Book Antiqua" w:cs="宋体"/>
          <w:lang w:eastAsia="zh-CN"/>
        </w:rPr>
        <w:t>Sondierung</w:t>
      </w:r>
      <w:proofErr w:type="spellEnd"/>
      <w:r w:rsidRPr="00963A9C">
        <w:rPr>
          <w:rFonts w:ascii="Book Antiqua" w:eastAsia="宋体" w:hAnsi="Book Antiqua" w:cs="宋体"/>
          <w:lang w:eastAsia="zh-CN"/>
        </w:rPr>
        <w:t xml:space="preserve"> des </w:t>
      </w:r>
      <w:proofErr w:type="spellStart"/>
      <w:r w:rsidRPr="00963A9C">
        <w:rPr>
          <w:rFonts w:ascii="Book Antiqua" w:eastAsia="宋体" w:hAnsi="Book Antiqua" w:cs="宋体"/>
          <w:lang w:eastAsia="zh-CN"/>
        </w:rPr>
        <w:t>Rechten</w:t>
      </w:r>
      <w:proofErr w:type="spellEnd"/>
      <w:r w:rsidRPr="00963A9C">
        <w:rPr>
          <w:rFonts w:ascii="Book Antiqua" w:eastAsia="宋体" w:hAnsi="Book Antiqua" w:cs="宋体"/>
          <w:lang w:eastAsia="zh-CN"/>
        </w:rPr>
        <w:t xml:space="preserve"> </w:t>
      </w:r>
      <w:proofErr w:type="spellStart"/>
      <w:r w:rsidRPr="00963A9C">
        <w:rPr>
          <w:rFonts w:ascii="Book Antiqua" w:eastAsia="宋体" w:hAnsi="Book Antiqua" w:cs="宋体"/>
          <w:lang w:eastAsia="zh-CN"/>
        </w:rPr>
        <w:t>Herzens</w:t>
      </w:r>
      <w:proofErr w:type="spellEnd"/>
      <w:r w:rsidRPr="00963A9C">
        <w:rPr>
          <w:rFonts w:ascii="Book Antiqua" w:eastAsia="宋体" w:hAnsi="Book Antiqua" w:cs="宋体"/>
          <w:lang w:eastAsia="zh-CN"/>
        </w:rPr>
        <w:t>.</w:t>
      </w:r>
      <w:proofErr w:type="gramEnd"/>
      <w:r w:rsidRPr="00963A9C">
        <w:rPr>
          <w:rFonts w:ascii="Book Antiqua" w:eastAsia="宋体" w:hAnsi="Book Antiqua" w:cs="宋体"/>
          <w:lang w:eastAsia="zh-CN"/>
        </w:rPr>
        <w:t xml:space="preserve"> </w:t>
      </w:r>
      <w:proofErr w:type="spellStart"/>
      <w:r w:rsidRPr="00963A9C">
        <w:rPr>
          <w:rFonts w:ascii="Book Antiqua" w:eastAsia="宋体" w:hAnsi="Book Antiqua" w:cs="宋体"/>
          <w:i/>
          <w:lang w:eastAsia="zh-CN"/>
        </w:rPr>
        <w:t>Klinische</w:t>
      </w:r>
      <w:proofErr w:type="spellEnd"/>
      <w:r w:rsidRPr="00963A9C">
        <w:rPr>
          <w:rFonts w:ascii="Book Antiqua" w:eastAsia="宋体" w:hAnsi="Book Antiqua" w:cs="宋体"/>
          <w:i/>
          <w:lang w:eastAsia="zh-CN"/>
        </w:rPr>
        <w:t xml:space="preserve"> </w:t>
      </w:r>
      <w:proofErr w:type="spellStart"/>
      <w:r w:rsidRPr="00963A9C">
        <w:rPr>
          <w:rFonts w:ascii="Book Antiqua" w:eastAsia="宋体" w:hAnsi="Book Antiqua" w:cs="宋体"/>
          <w:i/>
          <w:lang w:eastAsia="zh-CN"/>
        </w:rPr>
        <w:t>Wochenschrift</w:t>
      </w:r>
      <w:proofErr w:type="spellEnd"/>
      <w:r w:rsidRPr="00963A9C">
        <w:rPr>
          <w:rFonts w:ascii="Book Antiqua" w:eastAsia="宋体" w:hAnsi="Book Antiqua" w:cs="宋体"/>
          <w:lang w:eastAsia="zh-CN"/>
        </w:rPr>
        <w:t xml:space="preserve"> 1929; </w:t>
      </w:r>
      <w:r w:rsidRPr="00963A9C">
        <w:rPr>
          <w:rFonts w:ascii="Book Antiqua" w:eastAsia="宋体" w:hAnsi="Book Antiqua" w:cs="宋体"/>
          <w:b/>
          <w:lang w:eastAsia="zh-CN"/>
        </w:rPr>
        <w:t>8</w:t>
      </w:r>
      <w:r w:rsidRPr="00963A9C">
        <w:rPr>
          <w:rFonts w:ascii="Book Antiqua" w:eastAsia="宋体" w:hAnsi="Book Antiqua" w:cs="宋体"/>
          <w:lang w:eastAsia="zh-CN"/>
        </w:rPr>
        <w:t>: 2085-2087 [DOI: 10.1007/bf01875120]</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11 </w:t>
      </w:r>
      <w:proofErr w:type="spellStart"/>
      <w:r w:rsidRPr="00963A9C">
        <w:rPr>
          <w:rFonts w:ascii="Book Antiqua" w:eastAsia="宋体" w:hAnsi="Book Antiqua" w:cs="宋体"/>
          <w:b/>
          <w:bCs/>
          <w:lang w:eastAsia="zh-CN"/>
        </w:rPr>
        <w:t>Hoeper</w:t>
      </w:r>
      <w:proofErr w:type="spellEnd"/>
      <w:r w:rsidRPr="00963A9C">
        <w:rPr>
          <w:rFonts w:ascii="Book Antiqua" w:eastAsia="宋体" w:hAnsi="Book Antiqua" w:cs="宋体"/>
          <w:b/>
          <w:bCs/>
          <w:lang w:eastAsia="zh-CN"/>
        </w:rPr>
        <w:t xml:space="preserve"> MM</w:t>
      </w:r>
      <w:r w:rsidRPr="00963A9C">
        <w:rPr>
          <w:rFonts w:ascii="Book Antiqua" w:eastAsia="宋体" w:hAnsi="Book Antiqua" w:cs="宋体"/>
          <w:lang w:eastAsia="zh-CN"/>
        </w:rPr>
        <w:t xml:space="preserve">, Lee SH, </w:t>
      </w:r>
      <w:proofErr w:type="spellStart"/>
      <w:r w:rsidRPr="00963A9C">
        <w:rPr>
          <w:rFonts w:ascii="Book Antiqua" w:eastAsia="宋体" w:hAnsi="Book Antiqua" w:cs="宋体"/>
          <w:lang w:eastAsia="zh-CN"/>
        </w:rPr>
        <w:t>Voswinckel</w:t>
      </w:r>
      <w:proofErr w:type="spellEnd"/>
      <w:r w:rsidRPr="00963A9C">
        <w:rPr>
          <w:rFonts w:ascii="Book Antiqua" w:eastAsia="宋体" w:hAnsi="Book Antiqua" w:cs="宋体"/>
          <w:lang w:eastAsia="zh-CN"/>
        </w:rPr>
        <w:t xml:space="preserve"> R, </w:t>
      </w:r>
      <w:proofErr w:type="spellStart"/>
      <w:r w:rsidRPr="00963A9C">
        <w:rPr>
          <w:rFonts w:ascii="Book Antiqua" w:eastAsia="宋体" w:hAnsi="Book Antiqua" w:cs="宋体"/>
          <w:lang w:eastAsia="zh-CN"/>
        </w:rPr>
        <w:t>Palazzini</w:t>
      </w:r>
      <w:proofErr w:type="spellEnd"/>
      <w:r w:rsidRPr="00963A9C">
        <w:rPr>
          <w:rFonts w:ascii="Book Antiqua" w:eastAsia="宋体" w:hAnsi="Book Antiqua" w:cs="宋体"/>
          <w:lang w:eastAsia="zh-CN"/>
        </w:rPr>
        <w:t xml:space="preserve"> M, </w:t>
      </w:r>
      <w:proofErr w:type="spellStart"/>
      <w:r w:rsidRPr="00963A9C">
        <w:rPr>
          <w:rFonts w:ascii="Book Antiqua" w:eastAsia="宋体" w:hAnsi="Book Antiqua" w:cs="宋体"/>
          <w:lang w:eastAsia="zh-CN"/>
        </w:rPr>
        <w:t>Jais</w:t>
      </w:r>
      <w:proofErr w:type="spellEnd"/>
      <w:r w:rsidRPr="00963A9C">
        <w:rPr>
          <w:rFonts w:ascii="Book Antiqua" w:eastAsia="宋体" w:hAnsi="Book Antiqua" w:cs="宋体"/>
          <w:lang w:eastAsia="zh-CN"/>
        </w:rPr>
        <w:t xml:space="preserve"> X, </w:t>
      </w:r>
      <w:proofErr w:type="spellStart"/>
      <w:r w:rsidRPr="00963A9C">
        <w:rPr>
          <w:rFonts w:ascii="Book Antiqua" w:eastAsia="宋体" w:hAnsi="Book Antiqua" w:cs="宋体"/>
          <w:lang w:eastAsia="zh-CN"/>
        </w:rPr>
        <w:t>Marinelli</w:t>
      </w:r>
      <w:proofErr w:type="spellEnd"/>
      <w:r w:rsidRPr="00963A9C">
        <w:rPr>
          <w:rFonts w:ascii="Book Antiqua" w:eastAsia="宋体" w:hAnsi="Book Antiqua" w:cs="宋体"/>
          <w:lang w:eastAsia="zh-CN"/>
        </w:rPr>
        <w:t xml:space="preserve"> A, </w:t>
      </w:r>
      <w:proofErr w:type="spellStart"/>
      <w:r w:rsidRPr="00963A9C">
        <w:rPr>
          <w:rFonts w:ascii="Book Antiqua" w:eastAsia="宋体" w:hAnsi="Book Antiqua" w:cs="宋体"/>
          <w:lang w:eastAsia="zh-CN"/>
        </w:rPr>
        <w:t>Barst</w:t>
      </w:r>
      <w:proofErr w:type="spellEnd"/>
      <w:r w:rsidRPr="00963A9C">
        <w:rPr>
          <w:rFonts w:ascii="Book Antiqua" w:eastAsia="宋体" w:hAnsi="Book Antiqua" w:cs="宋体"/>
          <w:lang w:eastAsia="zh-CN"/>
        </w:rPr>
        <w:t xml:space="preserve"> RJ, </w:t>
      </w:r>
      <w:proofErr w:type="spellStart"/>
      <w:r w:rsidRPr="00963A9C">
        <w:rPr>
          <w:rFonts w:ascii="Book Antiqua" w:eastAsia="宋体" w:hAnsi="Book Antiqua" w:cs="宋体"/>
          <w:lang w:eastAsia="zh-CN"/>
        </w:rPr>
        <w:t>Ghofrani</w:t>
      </w:r>
      <w:proofErr w:type="spellEnd"/>
      <w:r w:rsidRPr="00963A9C">
        <w:rPr>
          <w:rFonts w:ascii="Book Antiqua" w:eastAsia="宋体" w:hAnsi="Book Antiqua" w:cs="宋体"/>
          <w:lang w:eastAsia="zh-CN"/>
        </w:rPr>
        <w:t xml:space="preserve"> HA, Jing ZC, </w:t>
      </w:r>
      <w:proofErr w:type="spellStart"/>
      <w:r w:rsidRPr="00963A9C">
        <w:rPr>
          <w:rFonts w:ascii="Book Antiqua" w:eastAsia="宋体" w:hAnsi="Book Antiqua" w:cs="宋体"/>
          <w:lang w:eastAsia="zh-CN"/>
        </w:rPr>
        <w:t>Opitz</w:t>
      </w:r>
      <w:proofErr w:type="spellEnd"/>
      <w:r w:rsidRPr="00963A9C">
        <w:rPr>
          <w:rFonts w:ascii="Book Antiqua" w:eastAsia="宋体" w:hAnsi="Book Antiqua" w:cs="宋体"/>
          <w:lang w:eastAsia="zh-CN"/>
        </w:rPr>
        <w:t xml:space="preserve"> C, </w:t>
      </w:r>
      <w:proofErr w:type="spellStart"/>
      <w:r w:rsidRPr="00963A9C">
        <w:rPr>
          <w:rFonts w:ascii="Book Antiqua" w:eastAsia="宋体" w:hAnsi="Book Antiqua" w:cs="宋体"/>
          <w:lang w:eastAsia="zh-CN"/>
        </w:rPr>
        <w:t>Seyfarth</w:t>
      </w:r>
      <w:proofErr w:type="spellEnd"/>
      <w:r w:rsidRPr="00963A9C">
        <w:rPr>
          <w:rFonts w:ascii="Book Antiqua" w:eastAsia="宋体" w:hAnsi="Book Antiqua" w:cs="宋体"/>
          <w:lang w:eastAsia="zh-CN"/>
        </w:rPr>
        <w:t xml:space="preserve"> HJ, </w:t>
      </w:r>
      <w:proofErr w:type="spellStart"/>
      <w:r w:rsidRPr="00963A9C">
        <w:rPr>
          <w:rFonts w:ascii="Book Antiqua" w:eastAsia="宋体" w:hAnsi="Book Antiqua" w:cs="宋体"/>
          <w:lang w:eastAsia="zh-CN"/>
        </w:rPr>
        <w:t>Halank</w:t>
      </w:r>
      <w:proofErr w:type="spellEnd"/>
      <w:r w:rsidRPr="00963A9C">
        <w:rPr>
          <w:rFonts w:ascii="Book Antiqua" w:eastAsia="宋体" w:hAnsi="Book Antiqua" w:cs="宋体"/>
          <w:lang w:eastAsia="zh-CN"/>
        </w:rPr>
        <w:t xml:space="preserve"> M, McLaughlin V, </w:t>
      </w:r>
      <w:proofErr w:type="spellStart"/>
      <w:r w:rsidRPr="00963A9C">
        <w:rPr>
          <w:rFonts w:ascii="Book Antiqua" w:eastAsia="宋体" w:hAnsi="Book Antiqua" w:cs="宋体"/>
          <w:lang w:eastAsia="zh-CN"/>
        </w:rPr>
        <w:t>Oudiz</w:t>
      </w:r>
      <w:proofErr w:type="spellEnd"/>
      <w:r w:rsidRPr="00963A9C">
        <w:rPr>
          <w:rFonts w:ascii="Book Antiqua" w:eastAsia="宋体" w:hAnsi="Book Antiqua" w:cs="宋体"/>
          <w:lang w:eastAsia="zh-CN"/>
        </w:rPr>
        <w:t xml:space="preserve"> RJ, </w:t>
      </w:r>
      <w:proofErr w:type="spellStart"/>
      <w:r w:rsidRPr="00963A9C">
        <w:rPr>
          <w:rFonts w:ascii="Book Antiqua" w:eastAsia="宋体" w:hAnsi="Book Antiqua" w:cs="宋体"/>
          <w:lang w:eastAsia="zh-CN"/>
        </w:rPr>
        <w:t>Ewert</w:t>
      </w:r>
      <w:proofErr w:type="spellEnd"/>
      <w:r w:rsidRPr="00963A9C">
        <w:rPr>
          <w:rFonts w:ascii="Book Antiqua" w:eastAsia="宋体" w:hAnsi="Book Antiqua" w:cs="宋体"/>
          <w:lang w:eastAsia="zh-CN"/>
        </w:rPr>
        <w:t xml:space="preserve"> R, Wilkens H, Kluge S, Bremer HC, </w:t>
      </w:r>
      <w:proofErr w:type="spellStart"/>
      <w:r w:rsidRPr="00963A9C">
        <w:rPr>
          <w:rFonts w:ascii="Book Antiqua" w:eastAsia="宋体" w:hAnsi="Book Antiqua" w:cs="宋体"/>
          <w:lang w:eastAsia="zh-CN"/>
        </w:rPr>
        <w:t>Baroke</w:t>
      </w:r>
      <w:proofErr w:type="spellEnd"/>
      <w:r w:rsidRPr="00963A9C">
        <w:rPr>
          <w:rFonts w:ascii="Book Antiqua" w:eastAsia="宋体" w:hAnsi="Book Antiqua" w:cs="宋体"/>
          <w:lang w:eastAsia="zh-CN"/>
        </w:rPr>
        <w:t xml:space="preserve"> E, Rubin LJ. Complications of right heart catheterization procedures in patients with pulmonary hypertension in experienced centers. </w:t>
      </w:r>
      <w:r w:rsidRPr="00963A9C">
        <w:rPr>
          <w:rFonts w:ascii="Book Antiqua" w:eastAsia="宋体" w:hAnsi="Book Antiqua" w:cs="宋体"/>
          <w:i/>
          <w:iCs/>
          <w:lang w:eastAsia="zh-CN"/>
        </w:rPr>
        <w:t xml:space="preserve">J Am </w:t>
      </w:r>
      <w:proofErr w:type="spellStart"/>
      <w:r w:rsidRPr="00963A9C">
        <w:rPr>
          <w:rFonts w:ascii="Book Antiqua" w:eastAsia="宋体" w:hAnsi="Book Antiqua" w:cs="宋体"/>
          <w:i/>
          <w:iCs/>
          <w:lang w:eastAsia="zh-CN"/>
        </w:rPr>
        <w:t>Coll</w:t>
      </w:r>
      <w:proofErr w:type="spellEnd"/>
      <w:r w:rsidRPr="00963A9C">
        <w:rPr>
          <w:rFonts w:ascii="Book Antiqua" w:eastAsia="宋体" w:hAnsi="Book Antiqua" w:cs="宋体"/>
          <w:i/>
          <w:iCs/>
          <w:lang w:eastAsia="zh-CN"/>
        </w:rPr>
        <w:t xml:space="preserve"> </w:t>
      </w:r>
      <w:proofErr w:type="spellStart"/>
      <w:r w:rsidRPr="00963A9C">
        <w:rPr>
          <w:rFonts w:ascii="Book Antiqua" w:eastAsia="宋体" w:hAnsi="Book Antiqua" w:cs="宋体"/>
          <w:i/>
          <w:iCs/>
          <w:lang w:eastAsia="zh-CN"/>
        </w:rPr>
        <w:t>Cardiol</w:t>
      </w:r>
      <w:proofErr w:type="spellEnd"/>
      <w:r w:rsidRPr="00963A9C">
        <w:rPr>
          <w:rFonts w:ascii="Book Antiqua" w:eastAsia="宋体" w:hAnsi="Book Antiqua" w:cs="宋体"/>
          <w:lang w:eastAsia="zh-CN"/>
        </w:rPr>
        <w:t xml:space="preserve"> 2006; </w:t>
      </w:r>
      <w:r w:rsidRPr="00963A9C">
        <w:rPr>
          <w:rFonts w:ascii="Book Antiqua" w:eastAsia="宋体" w:hAnsi="Book Antiqua" w:cs="宋体"/>
          <w:b/>
          <w:bCs/>
          <w:lang w:eastAsia="zh-CN"/>
        </w:rPr>
        <w:t>48</w:t>
      </w:r>
      <w:r w:rsidRPr="00963A9C">
        <w:rPr>
          <w:rFonts w:ascii="Book Antiqua" w:eastAsia="宋体" w:hAnsi="Book Antiqua" w:cs="宋体"/>
          <w:lang w:eastAsia="zh-CN"/>
        </w:rPr>
        <w:t xml:space="preserve">: 2546-2552 [PMID: 17174196 </w:t>
      </w:r>
      <w:r w:rsidR="006D68B1">
        <w:rPr>
          <w:rFonts w:ascii="Book Antiqua" w:eastAsia="宋体" w:hAnsi="Book Antiqua" w:cs="宋体"/>
          <w:lang w:eastAsia="zh-CN"/>
        </w:rPr>
        <w:t>DOI: 10.1016/j.jacc.2006.07.061</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12 </w:t>
      </w:r>
      <w:r w:rsidRPr="00963A9C">
        <w:rPr>
          <w:rFonts w:ascii="Book Antiqua" w:eastAsia="宋体" w:hAnsi="Book Antiqua" w:cs="宋体"/>
          <w:b/>
          <w:bCs/>
          <w:lang w:eastAsia="zh-CN"/>
        </w:rPr>
        <w:t>Kovacs G</w:t>
      </w:r>
      <w:r w:rsidRPr="00963A9C">
        <w:rPr>
          <w:rFonts w:ascii="Book Antiqua" w:eastAsia="宋体" w:hAnsi="Book Antiqua" w:cs="宋体"/>
          <w:lang w:eastAsia="zh-CN"/>
        </w:rPr>
        <w:t xml:space="preserve">, Avian A, </w:t>
      </w:r>
      <w:proofErr w:type="spellStart"/>
      <w:r w:rsidRPr="00963A9C">
        <w:rPr>
          <w:rFonts w:ascii="Book Antiqua" w:eastAsia="宋体" w:hAnsi="Book Antiqua" w:cs="宋体"/>
          <w:lang w:eastAsia="zh-CN"/>
        </w:rPr>
        <w:t>Pienn</w:t>
      </w:r>
      <w:proofErr w:type="spellEnd"/>
      <w:r w:rsidRPr="00963A9C">
        <w:rPr>
          <w:rFonts w:ascii="Book Antiqua" w:eastAsia="宋体" w:hAnsi="Book Antiqua" w:cs="宋体"/>
          <w:lang w:eastAsia="zh-CN"/>
        </w:rPr>
        <w:t xml:space="preserve"> M, </w:t>
      </w:r>
      <w:proofErr w:type="spellStart"/>
      <w:r w:rsidRPr="00963A9C">
        <w:rPr>
          <w:rFonts w:ascii="Book Antiqua" w:eastAsia="宋体" w:hAnsi="Book Antiqua" w:cs="宋体"/>
          <w:lang w:eastAsia="zh-CN"/>
        </w:rPr>
        <w:t>Naeije</w:t>
      </w:r>
      <w:proofErr w:type="spellEnd"/>
      <w:r w:rsidRPr="00963A9C">
        <w:rPr>
          <w:rFonts w:ascii="Book Antiqua" w:eastAsia="宋体" w:hAnsi="Book Antiqua" w:cs="宋体"/>
          <w:lang w:eastAsia="zh-CN"/>
        </w:rPr>
        <w:t xml:space="preserve"> R, </w:t>
      </w:r>
      <w:proofErr w:type="spellStart"/>
      <w:r w:rsidRPr="00963A9C">
        <w:rPr>
          <w:rFonts w:ascii="Book Antiqua" w:eastAsia="宋体" w:hAnsi="Book Antiqua" w:cs="宋体"/>
          <w:lang w:eastAsia="zh-CN"/>
        </w:rPr>
        <w:t>Olschewski</w:t>
      </w:r>
      <w:proofErr w:type="spellEnd"/>
      <w:r w:rsidRPr="00963A9C">
        <w:rPr>
          <w:rFonts w:ascii="Book Antiqua" w:eastAsia="宋体" w:hAnsi="Book Antiqua" w:cs="宋体"/>
          <w:lang w:eastAsia="zh-CN"/>
        </w:rPr>
        <w:t xml:space="preserve"> H. Reading pulmonary vascular pressure tracings. How to handle the problems of zero leveling and respiratory swings. </w:t>
      </w:r>
      <w:r w:rsidRPr="00963A9C">
        <w:rPr>
          <w:rFonts w:ascii="Book Antiqua" w:eastAsia="宋体" w:hAnsi="Book Antiqua" w:cs="宋体"/>
          <w:i/>
          <w:iCs/>
          <w:lang w:eastAsia="zh-CN"/>
        </w:rPr>
        <w:t xml:space="preserve">Am J </w:t>
      </w:r>
      <w:proofErr w:type="spellStart"/>
      <w:r w:rsidRPr="00963A9C">
        <w:rPr>
          <w:rFonts w:ascii="Book Antiqua" w:eastAsia="宋体" w:hAnsi="Book Antiqua" w:cs="宋体"/>
          <w:i/>
          <w:iCs/>
          <w:lang w:eastAsia="zh-CN"/>
        </w:rPr>
        <w:t>Respir</w:t>
      </w:r>
      <w:proofErr w:type="spellEnd"/>
      <w:r w:rsidRPr="00963A9C">
        <w:rPr>
          <w:rFonts w:ascii="Book Antiqua" w:eastAsia="宋体" w:hAnsi="Book Antiqua" w:cs="宋体"/>
          <w:i/>
          <w:iCs/>
          <w:lang w:eastAsia="zh-CN"/>
        </w:rPr>
        <w:t xml:space="preserve"> </w:t>
      </w:r>
      <w:proofErr w:type="spellStart"/>
      <w:r w:rsidRPr="00963A9C">
        <w:rPr>
          <w:rFonts w:ascii="Book Antiqua" w:eastAsia="宋体" w:hAnsi="Book Antiqua" w:cs="宋体"/>
          <w:i/>
          <w:iCs/>
          <w:lang w:eastAsia="zh-CN"/>
        </w:rPr>
        <w:t>Crit</w:t>
      </w:r>
      <w:proofErr w:type="spellEnd"/>
      <w:r w:rsidRPr="00963A9C">
        <w:rPr>
          <w:rFonts w:ascii="Book Antiqua" w:eastAsia="宋体" w:hAnsi="Book Antiqua" w:cs="宋体"/>
          <w:i/>
          <w:iCs/>
          <w:lang w:eastAsia="zh-CN"/>
        </w:rPr>
        <w:t xml:space="preserve"> Care Med</w:t>
      </w:r>
      <w:r w:rsidRPr="00963A9C">
        <w:rPr>
          <w:rFonts w:ascii="Book Antiqua" w:eastAsia="宋体" w:hAnsi="Book Antiqua" w:cs="宋体"/>
          <w:lang w:eastAsia="zh-CN"/>
        </w:rPr>
        <w:t xml:space="preserve"> 2014; </w:t>
      </w:r>
      <w:r w:rsidRPr="00963A9C">
        <w:rPr>
          <w:rFonts w:ascii="Book Antiqua" w:eastAsia="宋体" w:hAnsi="Book Antiqua" w:cs="宋体"/>
          <w:b/>
          <w:bCs/>
          <w:lang w:eastAsia="zh-CN"/>
        </w:rPr>
        <w:t>190</w:t>
      </w:r>
      <w:r w:rsidRPr="00963A9C">
        <w:rPr>
          <w:rFonts w:ascii="Book Antiqua" w:eastAsia="宋体" w:hAnsi="Book Antiqua" w:cs="宋体"/>
          <w:lang w:eastAsia="zh-CN"/>
        </w:rPr>
        <w:t xml:space="preserve">: 252-257 [PMID: 24869464 </w:t>
      </w:r>
      <w:r w:rsidR="00230355">
        <w:rPr>
          <w:rFonts w:ascii="Book Antiqua" w:eastAsia="宋体" w:hAnsi="Book Antiqua" w:cs="宋体"/>
          <w:lang w:eastAsia="zh-CN"/>
        </w:rPr>
        <w:t>DOI: 10.1164/rccm.201402-0269PP</w:t>
      </w:r>
      <w:r w:rsidRPr="00963A9C">
        <w:rPr>
          <w:rFonts w:ascii="Book Antiqua" w:eastAsia="宋体" w:hAnsi="Book Antiqua" w:cs="宋体"/>
          <w:lang w:eastAsia="zh-CN"/>
        </w:rPr>
        <w:t>]</w:t>
      </w:r>
    </w:p>
    <w:p w:rsidR="00963A9C" w:rsidRPr="00963A9C" w:rsidRDefault="006D68B1" w:rsidP="00963A9C">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13 </w:t>
      </w:r>
      <w:r w:rsidR="00963A9C" w:rsidRPr="00963A9C">
        <w:rPr>
          <w:rFonts w:ascii="Book Antiqua" w:eastAsia="宋体" w:hAnsi="Book Antiqua" w:cs="宋体"/>
          <w:lang w:eastAsia="zh-CN"/>
        </w:rPr>
        <w:t>Readmissions Reduction Program (HRRP) - Centers for Medicare and Medicaid Services Baltimore: Department of Health &amp; Human Services, 2016</w:t>
      </w:r>
      <w:r w:rsidR="00701C58">
        <w:rPr>
          <w:rFonts w:ascii="Book Antiqua" w:eastAsia="宋体" w:hAnsi="Book Antiqua" w:cs="宋体"/>
          <w:lang w:eastAsia="zh-CN"/>
        </w:rPr>
        <w:t>.</w:t>
      </w:r>
      <w:r w:rsidR="00963A9C" w:rsidRPr="00963A9C">
        <w:rPr>
          <w:rFonts w:ascii="Book Antiqua" w:eastAsia="宋体" w:hAnsi="Book Antiqua" w:cs="宋体"/>
          <w:lang w:eastAsia="zh-CN"/>
        </w:rPr>
        <w:t xml:space="preserve"> [</w:t>
      </w:r>
      <w:r w:rsidR="00701C58">
        <w:rPr>
          <w:rFonts w:ascii="Book Antiqua" w:eastAsia="宋体" w:hAnsi="Book Antiqua" w:cs="宋体"/>
          <w:lang w:eastAsia="zh-CN"/>
        </w:rPr>
        <w:t xml:space="preserve">accessed </w:t>
      </w:r>
      <w:r w:rsidR="00963A9C" w:rsidRPr="00963A9C">
        <w:rPr>
          <w:rFonts w:ascii="Book Antiqua" w:eastAsia="宋体" w:hAnsi="Book Antiqua" w:cs="宋体"/>
          <w:lang w:eastAsia="zh-CN"/>
        </w:rPr>
        <w:t>201</w:t>
      </w:r>
      <w:r>
        <w:rPr>
          <w:rFonts w:ascii="Book Antiqua" w:eastAsia="宋体" w:hAnsi="Book Antiqua" w:cs="宋体"/>
          <w:lang w:eastAsia="zh-CN"/>
        </w:rPr>
        <w:t>6</w:t>
      </w:r>
      <w:r w:rsidR="00701C58">
        <w:rPr>
          <w:rFonts w:ascii="Book Antiqua" w:eastAsia="宋体" w:hAnsi="Book Antiqua" w:cs="宋体"/>
          <w:lang w:eastAsia="zh-CN"/>
        </w:rPr>
        <w:t xml:space="preserve"> Apr 13</w:t>
      </w:r>
      <w:bookmarkStart w:id="5" w:name="_GoBack"/>
      <w:bookmarkEnd w:id="5"/>
      <w:r>
        <w:rPr>
          <w:rFonts w:ascii="Book Antiqua" w:eastAsia="宋体" w:hAnsi="Book Antiqua" w:cs="宋体"/>
          <w:lang w:eastAsia="zh-CN"/>
        </w:rPr>
        <w:t>]. Available from: URL: https:</w:t>
      </w:r>
      <w:r w:rsidR="009C7F5A">
        <w:rPr>
          <w:rFonts w:ascii="Book Antiqua" w:eastAsia="宋体" w:hAnsi="Book Antiqua" w:cs="宋体"/>
          <w:lang w:eastAsia="zh-CN"/>
        </w:rPr>
        <w:t>//http:</w:t>
      </w:r>
      <w:r w:rsidR="00963A9C" w:rsidRPr="00963A9C">
        <w:rPr>
          <w:rFonts w:ascii="Book Antiqua" w:eastAsia="宋体" w:hAnsi="Book Antiqua" w:cs="宋体"/>
          <w:lang w:eastAsia="zh-CN"/>
        </w:rPr>
        <w:t>//www.cms.gov/medicare/medicare-fee-for-service-payment/acuteinpatientpps/readmissions-reduction-program.html</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14 </w:t>
      </w:r>
      <w:r w:rsidRPr="00963A9C">
        <w:rPr>
          <w:rFonts w:ascii="Book Antiqua" w:eastAsia="宋体" w:hAnsi="Book Antiqua" w:cs="宋体"/>
          <w:b/>
          <w:bCs/>
          <w:lang w:eastAsia="zh-CN"/>
        </w:rPr>
        <w:t>Abraham WT</w:t>
      </w:r>
      <w:r w:rsidRPr="00963A9C">
        <w:rPr>
          <w:rFonts w:ascii="Book Antiqua" w:eastAsia="宋体" w:hAnsi="Book Antiqua" w:cs="宋体"/>
          <w:lang w:eastAsia="zh-CN"/>
        </w:rPr>
        <w:t xml:space="preserve">, Compton S, Haas G, Foreman B, Canby RC, </w:t>
      </w:r>
      <w:proofErr w:type="spellStart"/>
      <w:r w:rsidRPr="00963A9C">
        <w:rPr>
          <w:rFonts w:ascii="Book Antiqua" w:eastAsia="宋体" w:hAnsi="Book Antiqua" w:cs="宋体"/>
          <w:lang w:eastAsia="zh-CN"/>
        </w:rPr>
        <w:t>Fishel</w:t>
      </w:r>
      <w:proofErr w:type="spellEnd"/>
      <w:r w:rsidRPr="00963A9C">
        <w:rPr>
          <w:rFonts w:ascii="Book Antiqua" w:eastAsia="宋体" w:hAnsi="Book Antiqua" w:cs="宋体"/>
          <w:lang w:eastAsia="zh-CN"/>
        </w:rPr>
        <w:t xml:space="preserve"> R, McRae S, Toledo GB, Sarkar S, </w:t>
      </w:r>
      <w:proofErr w:type="spellStart"/>
      <w:r w:rsidRPr="00963A9C">
        <w:rPr>
          <w:rFonts w:ascii="Book Antiqua" w:eastAsia="宋体" w:hAnsi="Book Antiqua" w:cs="宋体"/>
          <w:lang w:eastAsia="zh-CN"/>
        </w:rPr>
        <w:t>Hettrick</w:t>
      </w:r>
      <w:proofErr w:type="spellEnd"/>
      <w:r w:rsidRPr="00963A9C">
        <w:rPr>
          <w:rFonts w:ascii="Book Antiqua" w:eastAsia="宋体" w:hAnsi="Book Antiqua" w:cs="宋体"/>
          <w:lang w:eastAsia="zh-CN"/>
        </w:rPr>
        <w:t xml:space="preserve"> DA. Intrathoracic impedance vs daily weight monitoring for predicting worsening heart failure events: results of the Fluid Accumulation Status Trial (FAST). </w:t>
      </w:r>
      <w:r w:rsidRPr="00963A9C">
        <w:rPr>
          <w:rFonts w:ascii="Book Antiqua" w:eastAsia="宋体" w:hAnsi="Book Antiqua" w:cs="宋体"/>
          <w:i/>
          <w:iCs/>
          <w:lang w:eastAsia="zh-CN"/>
        </w:rPr>
        <w:t>Congest Heart Fail</w:t>
      </w:r>
      <w:r w:rsidRPr="00963A9C">
        <w:rPr>
          <w:rFonts w:ascii="Book Antiqua" w:eastAsia="宋体" w:hAnsi="Book Antiqua" w:cs="宋体"/>
          <w:lang w:eastAsia="zh-CN"/>
        </w:rPr>
        <w:t xml:space="preserve"> </w:t>
      </w:r>
      <w:r w:rsidR="006D68B1">
        <w:rPr>
          <w:rFonts w:ascii="Book Antiqua" w:eastAsia="宋体" w:hAnsi="Book Antiqua" w:cs="宋体" w:hint="eastAsia"/>
          <w:lang w:eastAsia="zh-CN"/>
        </w:rPr>
        <w:t>2011</w:t>
      </w:r>
      <w:r w:rsidRPr="00963A9C">
        <w:rPr>
          <w:rFonts w:ascii="Book Antiqua" w:eastAsia="宋体" w:hAnsi="Book Antiqua" w:cs="宋体"/>
          <w:lang w:eastAsia="zh-CN"/>
        </w:rPr>
        <w:t xml:space="preserve">; </w:t>
      </w:r>
      <w:r w:rsidRPr="00963A9C">
        <w:rPr>
          <w:rFonts w:ascii="Book Antiqua" w:eastAsia="宋体" w:hAnsi="Book Antiqua" w:cs="宋体"/>
          <w:b/>
          <w:bCs/>
          <w:lang w:eastAsia="zh-CN"/>
        </w:rPr>
        <w:t>17</w:t>
      </w:r>
      <w:r w:rsidRPr="00963A9C">
        <w:rPr>
          <w:rFonts w:ascii="Book Antiqua" w:eastAsia="宋体" w:hAnsi="Book Antiqua" w:cs="宋体"/>
          <w:lang w:eastAsia="zh-CN"/>
        </w:rPr>
        <w:t>: 51-55 [PMID: 21449992 DOI: 10.1111/j.1751-7133.2011.00220.x</w:t>
      </w:r>
      <w:r w:rsidR="00230355">
        <w:rPr>
          <w:rFonts w:ascii="Book Antiqua" w:eastAsia="宋体" w:hAnsi="Book Antiqua" w:cs="宋体" w:hint="eastAsia"/>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15 </w:t>
      </w:r>
      <w:r w:rsidRPr="00963A9C">
        <w:rPr>
          <w:rFonts w:ascii="Book Antiqua" w:eastAsia="宋体" w:hAnsi="Book Antiqua" w:cs="宋体"/>
          <w:b/>
          <w:bCs/>
          <w:lang w:eastAsia="zh-CN"/>
        </w:rPr>
        <w:t>Tang WH</w:t>
      </w:r>
      <w:r w:rsidRPr="00963A9C">
        <w:rPr>
          <w:rFonts w:ascii="Book Antiqua" w:eastAsia="宋体" w:hAnsi="Book Antiqua" w:cs="宋体"/>
          <w:lang w:eastAsia="zh-CN"/>
        </w:rPr>
        <w:t xml:space="preserve">, Tong W. Measuring impedance in congestive heart failure: current options and clinical applications. </w:t>
      </w:r>
      <w:r w:rsidRPr="00963A9C">
        <w:rPr>
          <w:rFonts w:ascii="Book Antiqua" w:eastAsia="宋体" w:hAnsi="Book Antiqua" w:cs="宋体"/>
          <w:i/>
          <w:iCs/>
          <w:lang w:eastAsia="zh-CN"/>
        </w:rPr>
        <w:t>Am Heart J</w:t>
      </w:r>
      <w:r w:rsidRPr="00963A9C">
        <w:rPr>
          <w:rFonts w:ascii="Book Antiqua" w:eastAsia="宋体" w:hAnsi="Book Antiqua" w:cs="宋体"/>
          <w:lang w:eastAsia="zh-CN"/>
        </w:rPr>
        <w:t xml:space="preserve"> 2009; </w:t>
      </w:r>
      <w:r w:rsidRPr="00963A9C">
        <w:rPr>
          <w:rFonts w:ascii="Book Antiqua" w:eastAsia="宋体" w:hAnsi="Book Antiqua" w:cs="宋体"/>
          <w:b/>
          <w:bCs/>
          <w:lang w:eastAsia="zh-CN"/>
        </w:rPr>
        <w:t>157</w:t>
      </w:r>
      <w:r w:rsidRPr="00963A9C">
        <w:rPr>
          <w:rFonts w:ascii="Book Antiqua" w:eastAsia="宋体" w:hAnsi="Book Antiqua" w:cs="宋体"/>
          <w:lang w:eastAsia="zh-CN"/>
        </w:rPr>
        <w:t>: 402-411 [PMID: 19249408</w:t>
      </w:r>
      <w:r w:rsidR="006D68B1">
        <w:rPr>
          <w:rFonts w:ascii="Book Antiqua" w:eastAsia="宋体" w:hAnsi="Book Antiqua" w:cs="宋体"/>
          <w:lang w:eastAsia="zh-CN"/>
        </w:rPr>
        <w:t xml:space="preserve"> DOI: 10.1016/j.ahj.2008.10.016</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16 </w:t>
      </w:r>
      <w:proofErr w:type="spellStart"/>
      <w:r w:rsidRPr="00963A9C">
        <w:rPr>
          <w:rFonts w:ascii="Book Antiqua" w:eastAsia="宋体" w:hAnsi="Book Antiqua" w:cs="宋体"/>
          <w:b/>
          <w:bCs/>
          <w:lang w:eastAsia="zh-CN"/>
        </w:rPr>
        <w:t>Steinhaus</w:t>
      </w:r>
      <w:proofErr w:type="spellEnd"/>
      <w:r w:rsidRPr="00963A9C">
        <w:rPr>
          <w:rFonts w:ascii="Book Antiqua" w:eastAsia="宋体" w:hAnsi="Book Antiqua" w:cs="宋体"/>
          <w:b/>
          <w:bCs/>
          <w:lang w:eastAsia="zh-CN"/>
        </w:rPr>
        <w:t xml:space="preserve"> D</w:t>
      </w:r>
      <w:r w:rsidRPr="00963A9C">
        <w:rPr>
          <w:rFonts w:ascii="Book Antiqua" w:eastAsia="宋体" w:hAnsi="Book Antiqua" w:cs="宋体"/>
          <w:lang w:eastAsia="zh-CN"/>
        </w:rPr>
        <w:t xml:space="preserve">, Reynolds DW, </w:t>
      </w:r>
      <w:proofErr w:type="spellStart"/>
      <w:r w:rsidRPr="00963A9C">
        <w:rPr>
          <w:rFonts w:ascii="Book Antiqua" w:eastAsia="宋体" w:hAnsi="Book Antiqua" w:cs="宋体"/>
          <w:lang w:eastAsia="zh-CN"/>
        </w:rPr>
        <w:t>Gadler</w:t>
      </w:r>
      <w:proofErr w:type="spellEnd"/>
      <w:r w:rsidRPr="00963A9C">
        <w:rPr>
          <w:rFonts w:ascii="Book Antiqua" w:eastAsia="宋体" w:hAnsi="Book Antiqua" w:cs="宋体"/>
          <w:lang w:eastAsia="zh-CN"/>
        </w:rPr>
        <w:t xml:space="preserve"> F, Kay GN, Hess MF, Bennett T. Implant experience with an implantable hemodynamic monitor for the management of </w:t>
      </w:r>
      <w:r w:rsidRPr="00963A9C">
        <w:rPr>
          <w:rFonts w:ascii="Book Antiqua" w:eastAsia="宋体" w:hAnsi="Book Antiqua" w:cs="宋体"/>
          <w:lang w:eastAsia="zh-CN"/>
        </w:rPr>
        <w:lastRenderedPageBreak/>
        <w:t xml:space="preserve">symptomatic heart failure. </w:t>
      </w:r>
      <w:r w:rsidRPr="00963A9C">
        <w:rPr>
          <w:rFonts w:ascii="Book Antiqua" w:eastAsia="宋体" w:hAnsi="Book Antiqua" w:cs="宋体"/>
          <w:i/>
          <w:iCs/>
          <w:lang w:eastAsia="zh-CN"/>
        </w:rPr>
        <w:t xml:space="preserve">Pacing </w:t>
      </w:r>
      <w:proofErr w:type="spellStart"/>
      <w:r w:rsidRPr="00963A9C">
        <w:rPr>
          <w:rFonts w:ascii="Book Antiqua" w:eastAsia="宋体" w:hAnsi="Book Antiqua" w:cs="宋体"/>
          <w:i/>
          <w:iCs/>
          <w:lang w:eastAsia="zh-CN"/>
        </w:rPr>
        <w:t>Clin</w:t>
      </w:r>
      <w:proofErr w:type="spellEnd"/>
      <w:r w:rsidRPr="00963A9C">
        <w:rPr>
          <w:rFonts w:ascii="Book Antiqua" w:eastAsia="宋体" w:hAnsi="Book Antiqua" w:cs="宋体"/>
          <w:i/>
          <w:iCs/>
          <w:lang w:eastAsia="zh-CN"/>
        </w:rPr>
        <w:t xml:space="preserve"> </w:t>
      </w:r>
      <w:proofErr w:type="spellStart"/>
      <w:r w:rsidRPr="00963A9C">
        <w:rPr>
          <w:rFonts w:ascii="Book Antiqua" w:eastAsia="宋体" w:hAnsi="Book Antiqua" w:cs="宋体"/>
          <w:i/>
          <w:iCs/>
          <w:lang w:eastAsia="zh-CN"/>
        </w:rPr>
        <w:t>Electrophysiol</w:t>
      </w:r>
      <w:proofErr w:type="spellEnd"/>
      <w:r w:rsidRPr="00963A9C">
        <w:rPr>
          <w:rFonts w:ascii="Book Antiqua" w:eastAsia="宋体" w:hAnsi="Book Antiqua" w:cs="宋体"/>
          <w:lang w:eastAsia="zh-CN"/>
        </w:rPr>
        <w:t xml:space="preserve"> 2005; </w:t>
      </w:r>
      <w:r w:rsidRPr="00963A9C">
        <w:rPr>
          <w:rFonts w:ascii="Book Antiqua" w:eastAsia="宋体" w:hAnsi="Book Antiqua" w:cs="宋体"/>
          <w:b/>
          <w:bCs/>
          <w:lang w:eastAsia="zh-CN"/>
        </w:rPr>
        <w:t>28</w:t>
      </w:r>
      <w:r w:rsidRPr="00963A9C">
        <w:rPr>
          <w:rFonts w:ascii="Book Antiqua" w:eastAsia="宋体" w:hAnsi="Book Antiqua" w:cs="宋体"/>
          <w:lang w:eastAsia="zh-CN"/>
        </w:rPr>
        <w:t>: 747-753 [PMID: 16104999 DOI: 1</w:t>
      </w:r>
      <w:r w:rsidR="006D68B1">
        <w:rPr>
          <w:rFonts w:ascii="Book Antiqua" w:eastAsia="宋体" w:hAnsi="Book Antiqua" w:cs="宋体"/>
          <w:lang w:eastAsia="zh-CN"/>
        </w:rPr>
        <w:t>0.1111/j.1540-8159.2005.00176.x</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17 </w:t>
      </w:r>
      <w:r w:rsidRPr="00963A9C">
        <w:rPr>
          <w:rFonts w:ascii="Book Antiqua" w:eastAsia="宋体" w:hAnsi="Book Antiqua" w:cs="宋体"/>
          <w:b/>
          <w:bCs/>
          <w:lang w:eastAsia="zh-CN"/>
        </w:rPr>
        <w:t>Pretorius V</w:t>
      </w:r>
      <w:r w:rsidRPr="00963A9C">
        <w:rPr>
          <w:rFonts w:ascii="Book Antiqua" w:eastAsia="宋体" w:hAnsi="Book Antiqua" w:cs="宋体"/>
          <w:lang w:eastAsia="zh-CN"/>
        </w:rPr>
        <w:t xml:space="preserve">, </w:t>
      </w:r>
      <w:proofErr w:type="spellStart"/>
      <w:r w:rsidRPr="00963A9C">
        <w:rPr>
          <w:rFonts w:ascii="Book Antiqua" w:eastAsia="宋体" w:hAnsi="Book Antiqua" w:cs="宋体"/>
          <w:lang w:eastAsia="zh-CN"/>
        </w:rPr>
        <w:t>Birgersdotter</w:t>
      </w:r>
      <w:proofErr w:type="spellEnd"/>
      <w:r w:rsidRPr="00963A9C">
        <w:rPr>
          <w:rFonts w:ascii="Book Antiqua" w:eastAsia="宋体" w:hAnsi="Book Antiqua" w:cs="宋体"/>
          <w:lang w:eastAsia="zh-CN"/>
        </w:rPr>
        <w:t xml:space="preserve">-Green U, Heywood JT, </w:t>
      </w:r>
      <w:proofErr w:type="spellStart"/>
      <w:r w:rsidRPr="00963A9C">
        <w:rPr>
          <w:rFonts w:ascii="Book Antiqua" w:eastAsia="宋体" w:hAnsi="Book Antiqua" w:cs="宋体"/>
          <w:lang w:eastAsia="zh-CN"/>
        </w:rPr>
        <w:t>Hafelfinger</w:t>
      </w:r>
      <w:proofErr w:type="spellEnd"/>
      <w:r w:rsidRPr="00963A9C">
        <w:rPr>
          <w:rFonts w:ascii="Book Antiqua" w:eastAsia="宋体" w:hAnsi="Book Antiqua" w:cs="宋体"/>
          <w:lang w:eastAsia="zh-CN"/>
        </w:rPr>
        <w:t xml:space="preserve"> W, </w:t>
      </w:r>
      <w:proofErr w:type="spellStart"/>
      <w:r w:rsidRPr="00963A9C">
        <w:rPr>
          <w:rFonts w:ascii="Book Antiqua" w:eastAsia="宋体" w:hAnsi="Book Antiqua" w:cs="宋体"/>
          <w:lang w:eastAsia="zh-CN"/>
        </w:rPr>
        <w:t>Gutfinger</w:t>
      </w:r>
      <w:proofErr w:type="spellEnd"/>
      <w:r w:rsidRPr="00963A9C">
        <w:rPr>
          <w:rFonts w:ascii="Book Antiqua" w:eastAsia="宋体" w:hAnsi="Book Antiqua" w:cs="宋体"/>
          <w:lang w:eastAsia="zh-CN"/>
        </w:rPr>
        <w:t xml:space="preserve"> DE, </w:t>
      </w:r>
      <w:proofErr w:type="spellStart"/>
      <w:r w:rsidRPr="00963A9C">
        <w:rPr>
          <w:rFonts w:ascii="Book Antiqua" w:eastAsia="宋体" w:hAnsi="Book Antiqua" w:cs="宋体"/>
          <w:lang w:eastAsia="zh-CN"/>
        </w:rPr>
        <w:t>Eigler</w:t>
      </w:r>
      <w:proofErr w:type="spellEnd"/>
      <w:r w:rsidRPr="00963A9C">
        <w:rPr>
          <w:rFonts w:ascii="Book Antiqua" w:eastAsia="宋体" w:hAnsi="Book Antiqua" w:cs="宋体"/>
          <w:lang w:eastAsia="zh-CN"/>
        </w:rPr>
        <w:t xml:space="preserve"> NL, Love CJ, Abraham WT. An implantable left atrial pressure sensor lead designed for percutaneous extraction using standard techniques. </w:t>
      </w:r>
      <w:r w:rsidRPr="00963A9C">
        <w:rPr>
          <w:rFonts w:ascii="Book Antiqua" w:eastAsia="宋体" w:hAnsi="Book Antiqua" w:cs="宋体"/>
          <w:i/>
          <w:iCs/>
          <w:lang w:eastAsia="zh-CN"/>
        </w:rPr>
        <w:t xml:space="preserve">Pacing </w:t>
      </w:r>
      <w:proofErr w:type="spellStart"/>
      <w:r w:rsidRPr="00963A9C">
        <w:rPr>
          <w:rFonts w:ascii="Book Antiqua" w:eastAsia="宋体" w:hAnsi="Book Antiqua" w:cs="宋体"/>
          <w:i/>
          <w:iCs/>
          <w:lang w:eastAsia="zh-CN"/>
        </w:rPr>
        <w:t>Clin</w:t>
      </w:r>
      <w:proofErr w:type="spellEnd"/>
      <w:r w:rsidRPr="00963A9C">
        <w:rPr>
          <w:rFonts w:ascii="Book Antiqua" w:eastAsia="宋体" w:hAnsi="Book Antiqua" w:cs="宋体"/>
          <w:i/>
          <w:iCs/>
          <w:lang w:eastAsia="zh-CN"/>
        </w:rPr>
        <w:t xml:space="preserve"> </w:t>
      </w:r>
      <w:proofErr w:type="spellStart"/>
      <w:r w:rsidRPr="00963A9C">
        <w:rPr>
          <w:rFonts w:ascii="Book Antiqua" w:eastAsia="宋体" w:hAnsi="Book Antiqua" w:cs="宋体"/>
          <w:i/>
          <w:iCs/>
          <w:lang w:eastAsia="zh-CN"/>
        </w:rPr>
        <w:t>Electrophysiol</w:t>
      </w:r>
      <w:proofErr w:type="spellEnd"/>
      <w:r w:rsidRPr="00963A9C">
        <w:rPr>
          <w:rFonts w:ascii="Book Antiqua" w:eastAsia="宋体" w:hAnsi="Book Antiqua" w:cs="宋体"/>
          <w:lang w:eastAsia="zh-CN"/>
        </w:rPr>
        <w:t xml:space="preserve"> 2013; </w:t>
      </w:r>
      <w:r w:rsidRPr="00963A9C">
        <w:rPr>
          <w:rFonts w:ascii="Book Antiqua" w:eastAsia="宋体" w:hAnsi="Book Antiqua" w:cs="宋体"/>
          <w:b/>
          <w:bCs/>
          <w:lang w:eastAsia="zh-CN"/>
        </w:rPr>
        <w:t>36</w:t>
      </w:r>
      <w:r w:rsidRPr="00963A9C">
        <w:rPr>
          <w:rFonts w:ascii="Book Antiqua" w:eastAsia="宋体" w:hAnsi="Book Antiqua" w:cs="宋体"/>
          <w:lang w:eastAsia="zh-CN"/>
        </w:rPr>
        <w:t>: 570-577 [PMID: 23448187</w:t>
      </w:r>
      <w:r w:rsidR="006D68B1">
        <w:rPr>
          <w:rFonts w:ascii="Book Antiqua" w:eastAsia="宋体" w:hAnsi="Book Antiqua" w:cs="宋体"/>
          <w:lang w:eastAsia="zh-CN"/>
        </w:rPr>
        <w:t xml:space="preserve"> DOI: 10.1111/pace.12111</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18 </w:t>
      </w:r>
      <w:proofErr w:type="spellStart"/>
      <w:r w:rsidRPr="00963A9C">
        <w:rPr>
          <w:rFonts w:ascii="Book Antiqua" w:eastAsia="宋体" w:hAnsi="Book Antiqua" w:cs="宋体"/>
          <w:b/>
          <w:bCs/>
          <w:lang w:eastAsia="zh-CN"/>
        </w:rPr>
        <w:t>Bourge</w:t>
      </w:r>
      <w:proofErr w:type="spellEnd"/>
      <w:r w:rsidRPr="00963A9C">
        <w:rPr>
          <w:rFonts w:ascii="Book Antiqua" w:eastAsia="宋体" w:hAnsi="Book Antiqua" w:cs="宋体"/>
          <w:b/>
          <w:bCs/>
          <w:lang w:eastAsia="zh-CN"/>
        </w:rPr>
        <w:t xml:space="preserve"> RC</w:t>
      </w:r>
      <w:r w:rsidRPr="00963A9C">
        <w:rPr>
          <w:rFonts w:ascii="Book Antiqua" w:eastAsia="宋体" w:hAnsi="Book Antiqua" w:cs="宋体"/>
          <w:lang w:eastAsia="zh-CN"/>
        </w:rPr>
        <w:t xml:space="preserve">, Abraham WT, Adamson PB, Aaron MF, Aranda JM, </w:t>
      </w:r>
      <w:proofErr w:type="spellStart"/>
      <w:r w:rsidRPr="00963A9C">
        <w:rPr>
          <w:rFonts w:ascii="Book Antiqua" w:eastAsia="宋体" w:hAnsi="Book Antiqua" w:cs="宋体"/>
          <w:lang w:eastAsia="zh-CN"/>
        </w:rPr>
        <w:t>Magalski</w:t>
      </w:r>
      <w:proofErr w:type="spellEnd"/>
      <w:r w:rsidRPr="00963A9C">
        <w:rPr>
          <w:rFonts w:ascii="Book Antiqua" w:eastAsia="宋体" w:hAnsi="Book Antiqua" w:cs="宋体"/>
          <w:lang w:eastAsia="zh-CN"/>
        </w:rPr>
        <w:t xml:space="preserve"> A, </w:t>
      </w:r>
      <w:proofErr w:type="spellStart"/>
      <w:r w:rsidRPr="00963A9C">
        <w:rPr>
          <w:rFonts w:ascii="Book Antiqua" w:eastAsia="宋体" w:hAnsi="Book Antiqua" w:cs="宋体"/>
          <w:lang w:eastAsia="zh-CN"/>
        </w:rPr>
        <w:t>Zile</w:t>
      </w:r>
      <w:proofErr w:type="spellEnd"/>
      <w:r w:rsidRPr="00963A9C">
        <w:rPr>
          <w:rFonts w:ascii="Book Antiqua" w:eastAsia="宋体" w:hAnsi="Book Antiqua" w:cs="宋体"/>
          <w:lang w:eastAsia="zh-CN"/>
        </w:rPr>
        <w:t xml:space="preserve"> MR, Smith AL, Smart FW, O'Shaughnessy MA, Jessup ML, Sparks B, </w:t>
      </w:r>
      <w:proofErr w:type="spellStart"/>
      <w:r w:rsidRPr="00963A9C">
        <w:rPr>
          <w:rFonts w:ascii="Book Antiqua" w:eastAsia="宋体" w:hAnsi="Book Antiqua" w:cs="宋体"/>
          <w:lang w:eastAsia="zh-CN"/>
        </w:rPr>
        <w:t>Naftel</w:t>
      </w:r>
      <w:proofErr w:type="spellEnd"/>
      <w:r w:rsidRPr="00963A9C">
        <w:rPr>
          <w:rFonts w:ascii="Book Antiqua" w:eastAsia="宋体" w:hAnsi="Book Antiqua" w:cs="宋体"/>
          <w:lang w:eastAsia="zh-CN"/>
        </w:rPr>
        <w:t xml:space="preserve"> DL, Stevenson LW. Randomized controlled trial of an implantable continuous hemodynamic monitor in patients with advanced heart failure: the COMPASS-HF study. </w:t>
      </w:r>
      <w:r w:rsidRPr="00963A9C">
        <w:rPr>
          <w:rFonts w:ascii="Book Antiqua" w:eastAsia="宋体" w:hAnsi="Book Antiqua" w:cs="宋体"/>
          <w:i/>
          <w:iCs/>
          <w:lang w:eastAsia="zh-CN"/>
        </w:rPr>
        <w:t xml:space="preserve">J Am </w:t>
      </w:r>
      <w:proofErr w:type="spellStart"/>
      <w:r w:rsidRPr="00963A9C">
        <w:rPr>
          <w:rFonts w:ascii="Book Antiqua" w:eastAsia="宋体" w:hAnsi="Book Antiqua" w:cs="宋体"/>
          <w:i/>
          <w:iCs/>
          <w:lang w:eastAsia="zh-CN"/>
        </w:rPr>
        <w:t>Coll</w:t>
      </w:r>
      <w:proofErr w:type="spellEnd"/>
      <w:r w:rsidRPr="00963A9C">
        <w:rPr>
          <w:rFonts w:ascii="Book Antiqua" w:eastAsia="宋体" w:hAnsi="Book Antiqua" w:cs="宋体"/>
          <w:i/>
          <w:iCs/>
          <w:lang w:eastAsia="zh-CN"/>
        </w:rPr>
        <w:t xml:space="preserve"> </w:t>
      </w:r>
      <w:proofErr w:type="spellStart"/>
      <w:r w:rsidRPr="00963A9C">
        <w:rPr>
          <w:rFonts w:ascii="Book Antiqua" w:eastAsia="宋体" w:hAnsi="Book Antiqua" w:cs="宋体"/>
          <w:i/>
          <w:iCs/>
          <w:lang w:eastAsia="zh-CN"/>
        </w:rPr>
        <w:t>Cardiol</w:t>
      </w:r>
      <w:proofErr w:type="spellEnd"/>
      <w:r w:rsidRPr="00963A9C">
        <w:rPr>
          <w:rFonts w:ascii="Book Antiqua" w:eastAsia="宋体" w:hAnsi="Book Antiqua" w:cs="宋体"/>
          <w:lang w:eastAsia="zh-CN"/>
        </w:rPr>
        <w:t xml:space="preserve"> 2008; </w:t>
      </w:r>
      <w:r w:rsidRPr="00963A9C">
        <w:rPr>
          <w:rFonts w:ascii="Book Antiqua" w:eastAsia="宋体" w:hAnsi="Book Antiqua" w:cs="宋体"/>
          <w:b/>
          <w:bCs/>
          <w:lang w:eastAsia="zh-CN"/>
        </w:rPr>
        <w:t>51</w:t>
      </w:r>
      <w:r w:rsidRPr="00963A9C">
        <w:rPr>
          <w:rFonts w:ascii="Book Antiqua" w:eastAsia="宋体" w:hAnsi="Book Antiqua" w:cs="宋体"/>
          <w:lang w:eastAsia="zh-CN"/>
        </w:rPr>
        <w:t xml:space="preserve">: 1073-1079 [PMID: 18342224 </w:t>
      </w:r>
      <w:r w:rsidR="006D68B1">
        <w:rPr>
          <w:rFonts w:ascii="Book Antiqua" w:eastAsia="宋体" w:hAnsi="Book Antiqua" w:cs="宋体"/>
          <w:lang w:eastAsia="zh-CN"/>
        </w:rPr>
        <w:t>DOI: 10.1016/j.jacc.2007.10.061</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19 </w:t>
      </w:r>
      <w:proofErr w:type="spellStart"/>
      <w:r w:rsidRPr="00963A9C">
        <w:rPr>
          <w:rFonts w:ascii="Book Antiqua" w:eastAsia="宋体" w:hAnsi="Book Antiqua" w:cs="宋体"/>
          <w:b/>
          <w:bCs/>
          <w:lang w:eastAsia="zh-CN"/>
        </w:rPr>
        <w:t>Ritzema</w:t>
      </w:r>
      <w:proofErr w:type="spellEnd"/>
      <w:r w:rsidRPr="00963A9C">
        <w:rPr>
          <w:rFonts w:ascii="Book Antiqua" w:eastAsia="宋体" w:hAnsi="Book Antiqua" w:cs="宋体"/>
          <w:b/>
          <w:bCs/>
          <w:lang w:eastAsia="zh-CN"/>
        </w:rPr>
        <w:t xml:space="preserve"> J</w:t>
      </w:r>
      <w:r w:rsidRPr="00963A9C">
        <w:rPr>
          <w:rFonts w:ascii="Book Antiqua" w:eastAsia="宋体" w:hAnsi="Book Antiqua" w:cs="宋体"/>
          <w:lang w:eastAsia="zh-CN"/>
        </w:rPr>
        <w:t xml:space="preserve">, Troughton R, Melton I, Crozier I, Doughty R, Krum H, Walton A, Adamson P, </w:t>
      </w:r>
      <w:proofErr w:type="spellStart"/>
      <w:r w:rsidRPr="00963A9C">
        <w:rPr>
          <w:rFonts w:ascii="Book Antiqua" w:eastAsia="宋体" w:hAnsi="Book Antiqua" w:cs="宋体"/>
          <w:lang w:eastAsia="zh-CN"/>
        </w:rPr>
        <w:t>Kar</w:t>
      </w:r>
      <w:proofErr w:type="spellEnd"/>
      <w:r w:rsidRPr="00963A9C">
        <w:rPr>
          <w:rFonts w:ascii="Book Antiqua" w:eastAsia="宋体" w:hAnsi="Book Antiqua" w:cs="宋体"/>
          <w:lang w:eastAsia="zh-CN"/>
        </w:rPr>
        <w:t xml:space="preserve"> S, Shah PK, Richards M, </w:t>
      </w:r>
      <w:proofErr w:type="spellStart"/>
      <w:r w:rsidRPr="00963A9C">
        <w:rPr>
          <w:rFonts w:ascii="Book Antiqua" w:eastAsia="宋体" w:hAnsi="Book Antiqua" w:cs="宋体"/>
          <w:lang w:eastAsia="zh-CN"/>
        </w:rPr>
        <w:t>Eigler</w:t>
      </w:r>
      <w:proofErr w:type="spellEnd"/>
      <w:r w:rsidRPr="00963A9C">
        <w:rPr>
          <w:rFonts w:ascii="Book Antiqua" w:eastAsia="宋体" w:hAnsi="Book Antiqua" w:cs="宋体"/>
          <w:lang w:eastAsia="zh-CN"/>
        </w:rPr>
        <w:t xml:space="preserve"> NL, Whiting JS, Haas GJ, Heywood JT, Frampton CM, Abraham WT. Physician-directed patient self-management of left atrial pressure in advanced chronic heart failure. </w:t>
      </w:r>
      <w:r w:rsidRPr="00963A9C">
        <w:rPr>
          <w:rFonts w:ascii="Book Antiqua" w:eastAsia="宋体" w:hAnsi="Book Antiqua" w:cs="宋体"/>
          <w:i/>
          <w:iCs/>
          <w:lang w:eastAsia="zh-CN"/>
        </w:rPr>
        <w:t>Circulation</w:t>
      </w:r>
      <w:r w:rsidRPr="00963A9C">
        <w:rPr>
          <w:rFonts w:ascii="Book Antiqua" w:eastAsia="宋体" w:hAnsi="Book Antiqua" w:cs="宋体"/>
          <w:lang w:eastAsia="zh-CN"/>
        </w:rPr>
        <w:t xml:space="preserve"> 2010; </w:t>
      </w:r>
      <w:r w:rsidRPr="00963A9C">
        <w:rPr>
          <w:rFonts w:ascii="Book Antiqua" w:eastAsia="宋体" w:hAnsi="Book Antiqua" w:cs="宋体"/>
          <w:b/>
          <w:bCs/>
          <w:lang w:eastAsia="zh-CN"/>
        </w:rPr>
        <w:t>121</w:t>
      </w:r>
      <w:r w:rsidRPr="00963A9C">
        <w:rPr>
          <w:rFonts w:ascii="Book Antiqua" w:eastAsia="宋体" w:hAnsi="Book Antiqua" w:cs="宋体"/>
          <w:lang w:eastAsia="zh-CN"/>
        </w:rPr>
        <w:t>: 1086-1095 [PMID: 20176990 DOI: 10.1161/</w:t>
      </w:r>
      <w:r w:rsidR="006D68B1">
        <w:rPr>
          <w:rFonts w:ascii="Book Antiqua" w:eastAsia="宋体" w:hAnsi="Book Antiqua" w:cs="宋体"/>
          <w:lang w:eastAsia="zh-CN"/>
        </w:rPr>
        <w:t>CIRCULATIONAHA.108.800490</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20 </w:t>
      </w:r>
      <w:r w:rsidRPr="00963A9C">
        <w:rPr>
          <w:rFonts w:ascii="Book Antiqua" w:eastAsia="宋体" w:hAnsi="Book Antiqua" w:cs="宋体"/>
          <w:b/>
          <w:bCs/>
          <w:lang w:eastAsia="zh-CN"/>
        </w:rPr>
        <w:t>Abraham WT</w:t>
      </w:r>
      <w:r w:rsidRPr="00963A9C">
        <w:rPr>
          <w:rFonts w:ascii="Book Antiqua" w:eastAsia="宋体" w:hAnsi="Book Antiqua" w:cs="宋体"/>
          <w:lang w:eastAsia="zh-CN"/>
        </w:rPr>
        <w:t xml:space="preserve">, Adamson PB, </w:t>
      </w:r>
      <w:proofErr w:type="spellStart"/>
      <w:r w:rsidRPr="00963A9C">
        <w:rPr>
          <w:rFonts w:ascii="Book Antiqua" w:eastAsia="宋体" w:hAnsi="Book Antiqua" w:cs="宋体"/>
          <w:lang w:eastAsia="zh-CN"/>
        </w:rPr>
        <w:t>Bourge</w:t>
      </w:r>
      <w:proofErr w:type="spellEnd"/>
      <w:r w:rsidRPr="00963A9C">
        <w:rPr>
          <w:rFonts w:ascii="Book Antiqua" w:eastAsia="宋体" w:hAnsi="Book Antiqua" w:cs="宋体"/>
          <w:lang w:eastAsia="zh-CN"/>
        </w:rPr>
        <w:t xml:space="preserve"> RC, Aaron MF, Costanzo MR, Stevenson LW, Strickland W, </w:t>
      </w:r>
      <w:proofErr w:type="spellStart"/>
      <w:r w:rsidRPr="00963A9C">
        <w:rPr>
          <w:rFonts w:ascii="Book Antiqua" w:eastAsia="宋体" w:hAnsi="Book Antiqua" w:cs="宋体"/>
          <w:lang w:eastAsia="zh-CN"/>
        </w:rPr>
        <w:t>Neelagaru</w:t>
      </w:r>
      <w:proofErr w:type="spellEnd"/>
      <w:r w:rsidRPr="00963A9C">
        <w:rPr>
          <w:rFonts w:ascii="Book Antiqua" w:eastAsia="宋体" w:hAnsi="Book Antiqua" w:cs="宋体"/>
          <w:lang w:eastAsia="zh-CN"/>
        </w:rPr>
        <w:t xml:space="preserve"> S, </w:t>
      </w:r>
      <w:proofErr w:type="spellStart"/>
      <w:r w:rsidRPr="00963A9C">
        <w:rPr>
          <w:rFonts w:ascii="Book Antiqua" w:eastAsia="宋体" w:hAnsi="Book Antiqua" w:cs="宋体"/>
          <w:lang w:eastAsia="zh-CN"/>
        </w:rPr>
        <w:t>Raval</w:t>
      </w:r>
      <w:proofErr w:type="spellEnd"/>
      <w:r w:rsidRPr="00963A9C">
        <w:rPr>
          <w:rFonts w:ascii="Book Antiqua" w:eastAsia="宋体" w:hAnsi="Book Antiqua" w:cs="宋体"/>
          <w:lang w:eastAsia="zh-CN"/>
        </w:rPr>
        <w:t xml:space="preserve"> N, Krueger S, Weiner S, </w:t>
      </w:r>
      <w:proofErr w:type="spellStart"/>
      <w:r w:rsidRPr="00963A9C">
        <w:rPr>
          <w:rFonts w:ascii="Book Antiqua" w:eastAsia="宋体" w:hAnsi="Book Antiqua" w:cs="宋体"/>
          <w:lang w:eastAsia="zh-CN"/>
        </w:rPr>
        <w:t>Shavelle</w:t>
      </w:r>
      <w:proofErr w:type="spellEnd"/>
      <w:r w:rsidRPr="00963A9C">
        <w:rPr>
          <w:rFonts w:ascii="Book Antiqua" w:eastAsia="宋体" w:hAnsi="Book Antiqua" w:cs="宋体"/>
          <w:lang w:eastAsia="zh-CN"/>
        </w:rPr>
        <w:t xml:space="preserve"> D, Jeffries B, Yadav JS. Wireless pulmonary artery </w:t>
      </w:r>
      <w:proofErr w:type="spellStart"/>
      <w:r w:rsidRPr="00963A9C">
        <w:rPr>
          <w:rFonts w:ascii="Book Antiqua" w:eastAsia="宋体" w:hAnsi="Book Antiqua" w:cs="宋体"/>
          <w:lang w:eastAsia="zh-CN"/>
        </w:rPr>
        <w:t>haemodynamic</w:t>
      </w:r>
      <w:proofErr w:type="spellEnd"/>
      <w:r w:rsidRPr="00963A9C">
        <w:rPr>
          <w:rFonts w:ascii="Book Antiqua" w:eastAsia="宋体" w:hAnsi="Book Antiqua" w:cs="宋体"/>
          <w:lang w:eastAsia="zh-CN"/>
        </w:rPr>
        <w:t xml:space="preserve"> monitoring in chronic heart failure: a </w:t>
      </w:r>
      <w:proofErr w:type="spellStart"/>
      <w:r w:rsidRPr="00963A9C">
        <w:rPr>
          <w:rFonts w:ascii="Book Antiqua" w:eastAsia="宋体" w:hAnsi="Book Antiqua" w:cs="宋体"/>
          <w:lang w:eastAsia="zh-CN"/>
        </w:rPr>
        <w:t>randomised</w:t>
      </w:r>
      <w:proofErr w:type="spellEnd"/>
      <w:r w:rsidRPr="00963A9C">
        <w:rPr>
          <w:rFonts w:ascii="Book Antiqua" w:eastAsia="宋体" w:hAnsi="Book Antiqua" w:cs="宋体"/>
          <w:lang w:eastAsia="zh-CN"/>
        </w:rPr>
        <w:t xml:space="preserve"> controlled trial. </w:t>
      </w:r>
      <w:r w:rsidRPr="00963A9C">
        <w:rPr>
          <w:rFonts w:ascii="Book Antiqua" w:eastAsia="宋体" w:hAnsi="Book Antiqua" w:cs="宋体"/>
          <w:i/>
          <w:iCs/>
          <w:lang w:eastAsia="zh-CN"/>
        </w:rPr>
        <w:t>Lancet</w:t>
      </w:r>
      <w:r w:rsidRPr="00963A9C">
        <w:rPr>
          <w:rFonts w:ascii="Book Antiqua" w:eastAsia="宋体" w:hAnsi="Book Antiqua" w:cs="宋体"/>
          <w:lang w:eastAsia="zh-CN"/>
        </w:rPr>
        <w:t xml:space="preserve"> 2011; </w:t>
      </w:r>
      <w:r w:rsidRPr="00963A9C">
        <w:rPr>
          <w:rFonts w:ascii="Book Antiqua" w:eastAsia="宋体" w:hAnsi="Book Antiqua" w:cs="宋体"/>
          <w:b/>
          <w:bCs/>
          <w:lang w:eastAsia="zh-CN"/>
        </w:rPr>
        <w:t>377</w:t>
      </w:r>
      <w:r w:rsidRPr="00963A9C">
        <w:rPr>
          <w:rFonts w:ascii="Book Antiqua" w:eastAsia="宋体" w:hAnsi="Book Antiqua" w:cs="宋体"/>
          <w:lang w:eastAsia="zh-CN"/>
        </w:rPr>
        <w:t>: 658-666 [PMID: 21315441 DOI</w:t>
      </w:r>
      <w:r w:rsidR="006D68B1">
        <w:rPr>
          <w:rFonts w:ascii="Book Antiqua" w:eastAsia="宋体" w:hAnsi="Book Antiqua" w:cs="宋体"/>
          <w:lang w:eastAsia="zh-CN"/>
        </w:rPr>
        <w:t>: 10.1016/s0140-6736(11)60101-3</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21 </w:t>
      </w:r>
      <w:r w:rsidRPr="00963A9C">
        <w:rPr>
          <w:rFonts w:ascii="Book Antiqua" w:eastAsia="宋体" w:hAnsi="Book Antiqua" w:cs="宋体"/>
          <w:b/>
          <w:bCs/>
          <w:lang w:eastAsia="zh-CN"/>
        </w:rPr>
        <w:t>Abraham WT</w:t>
      </w:r>
      <w:r w:rsidRPr="00963A9C">
        <w:rPr>
          <w:rFonts w:ascii="Book Antiqua" w:eastAsia="宋体" w:hAnsi="Book Antiqua" w:cs="宋体"/>
          <w:lang w:eastAsia="zh-CN"/>
        </w:rPr>
        <w:t xml:space="preserve">, Stevenson LW, </w:t>
      </w:r>
      <w:proofErr w:type="spellStart"/>
      <w:r w:rsidRPr="00963A9C">
        <w:rPr>
          <w:rFonts w:ascii="Book Antiqua" w:eastAsia="宋体" w:hAnsi="Book Antiqua" w:cs="宋体"/>
          <w:lang w:eastAsia="zh-CN"/>
        </w:rPr>
        <w:t>Bourge</w:t>
      </w:r>
      <w:proofErr w:type="spellEnd"/>
      <w:r w:rsidRPr="00963A9C">
        <w:rPr>
          <w:rFonts w:ascii="Book Antiqua" w:eastAsia="宋体" w:hAnsi="Book Antiqua" w:cs="宋体"/>
          <w:lang w:eastAsia="zh-CN"/>
        </w:rPr>
        <w:t xml:space="preserve"> RC, </w:t>
      </w:r>
      <w:proofErr w:type="spellStart"/>
      <w:r w:rsidRPr="00963A9C">
        <w:rPr>
          <w:rFonts w:ascii="Book Antiqua" w:eastAsia="宋体" w:hAnsi="Book Antiqua" w:cs="宋体"/>
          <w:lang w:eastAsia="zh-CN"/>
        </w:rPr>
        <w:t>Lindenfeld</w:t>
      </w:r>
      <w:proofErr w:type="spellEnd"/>
      <w:r w:rsidRPr="00963A9C">
        <w:rPr>
          <w:rFonts w:ascii="Book Antiqua" w:eastAsia="宋体" w:hAnsi="Book Antiqua" w:cs="宋体"/>
          <w:lang w:eastAsia="zh-CN"/>
        </w:rPr>
        <w:t xml:space="preserve"> JA, Bauman JG, Adamson PB. Sustained efficacy of pulmonary artery pressure to guide adjustment of chronic heart failure therapy: complete follow-up results from the CHAMPION </w:t>
      </w:r>
      <w:proofErr w:type="spellStart"/>
      <w:r w:rsidRPr="00963A9C">
        <w:rPr>
          <w:rFonts w:ascii="Book Antiqua" w:eastAsia="宋体" w:hAnsi="Book Antiqua" w:cs="宋体"/>
          <w:lang w:eastAsia="zh-CN"/>
        </w:rPr>
        <w:t>randomised</w:t>
      </w:r>
      <w:proofErr w:type="spellEnd"/>
      <w:r w:rsidRPr="00963A9C">
        <w:rPr>
          <w:rFonts w:ascii="Book Antiqua" w:eastAsia="宋体" w:hAnsi="Book Antiqua" w:cs="宋体"/>
          <w:lang w:eastAsia="zh-CN"/>
        </w:rPr>
        <w:t xml:space="preserve"> trial. </w:t>
      </w:r>
      <w:r w:rsidRPr="00963A9C">
        <w:rPr>
          <w:rFonts w:ascii="Book Antiqua" w:eastAsia="宋体" w:hAnsi="Book Antiqua" w:cs="宋体"/>
          <w:i/>
          <w:iCs/>
          <w:lang w:eastAsia="zh-CN"/>
        </w:rPr>
        <w:t>Lancet</w:t>
      </w:r>
      <w:r w:rsidRPr="00963A9C">
        <w:rPr>
          <w:rFonts w:ascii="Book Antiqua" w:eastAsia="宋体" w:hAnsi="Book Antiqua" w:cs="宋体"/>
          <w:lang w:eastAsia="zh-CN"/>
        </w:rPr>
        <w:t xml:space="preserve"> 2016; </w:t>
      </w:r>
      <w:r w:rsidRPr="00963A9C">
        <w:rPr>
          <w:rFonts w:ascii="Book Antiqua" w:eastAsia="宋体" w:hAnsi="Book Antiqua" w:cs="宋体"/>
          <w:b/>
          <w:bCs/>
          <w:lang w:eastAsia="zh-CN"/>
        </w:rPr>
        <w:t>387</w:t>
      </w:r>
      <w:r w:rsidRPr="00963A9C">
        <w:rPr>
          <w:rFonts w:ascii="Book Antiqua" w:eastAsia="宋体" w:hAnsi="Book Antiqua" w:cs="宋体"/>
          <w:lang w:eastAsia="zh-CN"/>
        </w:rPr>
        <w:t>: 453-461 [PMID: 26560249 DOI</w:t>
      </w:r>
      <w:r w:rsidR="006D68B1">
        <w:rPr>
          <w:rFonts w:ascii="Book Antiqua" w:eastAsia="宋体" w:hAnsi="Book Antiqua" w:cs="宋体"/>
          <w:lang w:eastAsia="zh-CN"/>
        </w:rPr>
        <w:t>: 10.1016/s0140-6736(15)00723-0</w:t>
      </w:r>
      <w:r w:rsidRPr="00963A9C">
        <w:rPr>
          <w:rFonts w:ascii="Book Antiqua" w:eastAsia="宋体" w:hAnsi="Book Antiqua" w:cs="宋体"/>
          <w:lang w:eastAsia="zh-CN"/>
        </w:rPr>
        <w:t>]</w:t>
      </w:r>
    </w:p>
    <w:p w:rsidR="00963A9C" w:rsidRPr="00963A9C" w:rsidRDefault="006D68B1" w:rsidP="00963A9C">
      <w:pPr>
        <w:spacing w:line="360" w:lineRule="auto"/>
        <w:jc w:val="both"/>
        <w:rPr>
          <w:rFonts w:ascii="Book Antiqua" w:eastAsia="宋体" w:hAnsi="Book Antiqua" w:cs="宋体"/>
          <w:lang w:eastAsia="zh-CN"/>
        </w:rPr>
      </w:pPr>
      <w:r>
        <w:rPr>
          <w:rFonts w:ascii="Book Antiqua" w:eastAsia="宋体" w:hAnsi="Book Antiqua" w:cs="宋体"/>
          <w:lang w:eastAsia="zh-CN"/>
        </w:rPr>
        <w:t>22</w:t>
      </w:r>
      <w:r w:rsidRPr="006D68B1">
        <w:rPr>
          <w:rFonts w:ascii="Book Antiqua" w:eastAsia="宋体" w:hAnsi="Book Antiqua" w:cs="宋体"/>
          <w:b/>
          <w:lang w:eastAsia="zh-CN"/>
        </w:rPr>
        <w:t xml:space="preserve"> </w:t>
      </w:r>
      <w:r w:rsidR="00963A9C" w:rsidRPr="00963A9C">
        <w:rPr>
          <w:rFonts w:ascii="Book Antiqua" w:eastAsia="宋体" w:hAnsi="Book Antiqua" w:cs="宋体"/>
          <w:b/>
          <w:lang w:eastAsia="zh-CN"/>
        </w:rPr>
        <w:t>Feldman D</w:t>
      </w:r>
      <w:r w:rsidR="00963A9C" w:rsidRPr="00963A9C">
        <w:rPr>
          <w:rFonts w:ascii="Book Antiqua" w:eastAsia="宋体" w:hAnsi="Book Antiqua" w:cs="宋体"/>
          <w:lang w:eastAsia="zh-CN"/>
        </w:rPr>
        <w:t xml:space="preserve">, Naka Y, </w:t>
      </w:r>
      <w:proofErr w:type="spellStart"/>
      <w:r w:rsidR="00963A9C" w:rsidRPr="00963A9C">
        <w:rPr>
          <w:rFonts w:ascii="Book Antiqua" w:eastAsia="宋体" w:hAnsi="Book Antiqua" w:cs="宋体"/>
          <w:lang w:eastAsia="zh-CN"/>
        </w:rPr>
        <w:t>Cabuay</w:t>
      </w:r>
      <w:proofErr w:type="spellEnd"/>
      <w:r w:rsidR="00963A9C" w:rsidRPr="00963A9C">
        <w:rPr>
          <w:rFonts w:ascii="Book Antiqua" w:eastAsia="宋体" w:hAnsi="Book Antiqua" w:cs="宋体"/>
          <w:lang w:eastAsia="zh-CN"/>
        </w:rPr>
        <w:t xml:space="preserve"> B, </w:t>
      </w:r>
      <w:proofErr w:type="spellStart"/>
      <w:r w:rsidR="00963A9C" w:rsidRPr="00963A9C">
        <w:rPr>
          <w:rFonts w:ascii="Book Antiqua" w:eastAsia="宋体" w:hAnsi="Book Antiqua" w:cs="宋体"/>
          <w:lang w:eastAsia="zh-CN"/>
        </w:rPr>
        <w:t>Takayama</w:t>
      </w:r>
      <w:proofErr w:type="spellEnd"/>
      <w:r w:rsidR="00963A9C" w:rsidRPr="00963A9C">
        <w:rPr>
          <w:rFonts w:ascii="Book Antiqua" w:eastAsia="宋体" w:hAnsi="Book Antiqua" w:cs="宋体"/>
          <w:lang w:eastAsia="zh-CN"/>
        </w:rPr>
        <w:t xml:space="preserve"> H, Bauman J, Cowart P, Corcoran K, Levy W, </w:t>
      </w:r>
      <w:proofErr w:type="spellStart"/>
      <w:r w:rsidR="00963A9C" w:rsidRPr="00963A9C">
        <w:rPr>
          <w:rFonts w:ascii="Book Antiqua" w:eastAsia="宋体" w:hAnsi="Book Antiqua" w:cs="宋体"/>
          <w:lang w:eastAsia="zh-CN"/>
        </w:rPr>
        <w:t>Moazami</w:t>
      </w:r>
      <w:proofErr w:type="spellEnd"/>
      <w:r w:rsidR="00963A9C" w:rsidRPr="00963A9C">
        <w:rPr>
          <w:rFonts w:ascii="Book Antiqua" w:eastAsia="宋体" w:hAnsi="Book Antiqua" w:cs="宋体"/>
          <w:lang w:eastAsia="zh-CN"/>
        </w:rPr>
        <w:t xml:space="preserve"> N. 241 A Wireless Hemodynamic Pressure Sensor before </w:t>
      </w:r>
      <w:r w:rsidR="00963A9C" w:rsidRPr="00963A9C">
        <w:rPr>
          <w:rFonts w:ascii="Book Antiqua" w:eastAsia="宋体" w:hAnsi="Book Antiqua" w:cs="宋体"/>
          <w:lang w:eastAsia="zh-CN"/>
        </w:rPr>
        <w:lastRenderedPageBreak/>
        <w:t xml:space="preserve">and after Ventricular Assist Device Placement: A Sub-Study of the CHAMPION Trial. </w:t>
      </w:r>
      <w:r w:rsidR="00963A9C" w:rsidRPr="00963A9C">
        <w:rPr>
          <w:rFonts w:ascii="Book Antiqua" w:eastAsia="宋体" w:hAnsi="Book Antiqua" w:cs="宋体"/>
          <w:i/>
          <w:lang w:eastAsia="zh-CN"/>
        </w:rPr>
        <w:t xml:space="preserve">J Heart Lung </w:t>
      </w:r>
      <w:proofErr w:type="spellStart"/>
      <w:r w:rsidR="00963A9C" w:rsidRPr="00963A9C">
        <w:rPr>
          <w:rFonts w:ascii="Book Antiqua" w:eastAsia="宋体" w:hAnsi="Book Antiqua" w:cs="宋体"/>
          <w:i/>
          <w:lang w:eastAsia="zh-CN"/>
        </w:rPr>
        <w:t>Transpl</w:t>
      </w:r>
      <w:proofErr w:type="spellEnd"/>
      <w:r w:rsidR="00963A9C" w:rsidRPr="00963A9C">
        <w:rPr>
          <w:rFonts w:ascii="Book Antiqua" w:eastAsia="宋体" w:hAnsi="Book Antiqua" w:cs="宋体"/>
          <w:lang w:eastAsia="zh-CN"/>
        </w:rPr>
        <w:t xml:space="preserve"> 2011; </w:t>
      </w:r>
      <w:r w:rsidR="00963A9C" w:rsidRPr="00963A9C">
        <w:rPr>
          <w:rFonts w:ascii="Book Antiqua" w:eastAsia="宋体" w:hAnsi="Book Antiqua" w:cs="宋体"/>
          <w:b/>
          <w:lang w:eastAsia="zh-CN"/>
        </w:rPr>
        <w:t>30</w:t>
      </w:r>
      <w:r w:rsidR="00963A9C" w:rsidRPr="00963A9C">
        <w:rPr>
          <w:rFonts w:ascii="Book Antiqua" w:eastAsia="宋体" w:hAnsi="Book Antiqua" w:cs="宋体"/>
          <w:lang w:eastAsia="zh-CN"/>
        </w:rPr>
        <w:t>: S86 [</w:t>
      </w:r>
      <w:r w:rsidRPr="00963A9C">
        <w:rPr>
          <w:rFonts w:ascii="Book Antiqua" w:eastAsia="宋体" w:hAnsi="Book Antiqua" w:cs="宋体"/>
          <w:lang w:eastAsia="zh-CN"/>
        </w:rPr>
        <w:t>DOI</w:t>
      </w:r>
      <w:r w:rsidR="00963A9C" w:rsidRPr="00963A9C">
        <w:rPr>
          <w:rFonts w:ascii="Book Antiqua" w:eastAsia="宋体" w:hAnsi="Book Antiqua" w:cs="宋体"/>
          <w:lang w:eastAsia="zh-CN"/>
        </w:rPr>
        <w:t>: 10.1016/j.healun.2011.01.248]</w:t>
      </w:r>
    </w:p>
    <w:p w:rsidR="00963A9C" w:rsidRPr="00963A9C" w:rsidRDefault="006D68B1" w:rsidP="00963A9C">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23 </w:t>
      </w:r>
      <w:r w:rsidR="00963A9C" w:rsidRPr="00963A9C">
        <w:rPr>
          <w:rFonts w:ascii="Book Antiqua" w:eastAsia="宋体" w:hAnsi="Book Antiqua" w:cs="宋体"/>
          <w:b/>
          <w:lang w:eastAsia="zh-CN"/>
        </w:rPr>
        <w:t>Agarwal R</w:t>
      </w:r>
      <w:r w:rsidR="00963A9C" w:rsidRPr="00963A9C">
        <w:rPr>
          <w:rFonts w:ascii="Book Antiqua" w:eastAsia="宋体" w:hAnsi="Book Antiqua" w:cs="宋体"/>
          <w:lang w:eastAsia="zh-CN"/>
        </w:rPr>
        <w:t xml:space="preserve">, Kamath MY, Correa-Jacque P, </w:t>
      </w:r>
      <w:proofErr w:type="spellStart"/>
      <w:r w:rsidR="00963A9C" w:rsidRPr="00963A9C">
        <w:rPr>
          <w:rFonts w:ascii="Book Antiqua" w:eastAsia="宋体" w:hAnsi="Book Antiqua" w:cs="宋体"/>
          <w:lang w:eastAsia="zh-CN"/>
        </w:rPr>
        <w:t>Benza</w:t>
      </w:r>
      <w:proofErr w:type="spellEnd"/>
      <w:r w:rsidR="00963A9C" w:rsidRPr="00963A9C">
        <w:rPr>
          <w:rFonts w:ascii="Book Antiqua" w:eastAsia="宋体" w:hAnsi="Book Antiqua" w:cs="宋体"/>
          <w:lang w:eastAsia="zh-CN"/>
        </w:rPr>
        <w:t xml:space="preserve"> RL, editors.</w:t>
      </w:r>
      <w:proofErr w:type="gramEnd"/>
      <w:r w:rsidR="00963A9C" w:rsidRPr="00963A9C">
        <w:rPr>
          <w:rFonts w:ascii="Book Antiqua" w:eastAsia="宋体" w:hAnsi="Book Antiqua" w:cs="宋体"/>
          <w:lang w:eastAsia="zh-CN"/>
        </w:rPr>
        <w:t xml:space="preserve"> 1262 - Use of </w:t>
      </w:r>
      <w:proofErr w:type="spellStart"/>
      <w:r w:rsidR="00963A9C" w:rsidRPr="00963A9C">
        <w:rPr>
          <w:rFonts w:ascii="Book Antiqua" w:eastAsia="宋体" w:hAnsi="Book Antiqua" w:cs="宋体"/>
          <w:lang w:eastAsia="zh-CN"/>
        </w:rPr>
        <w:t>Cardiomems</w:t>
      </w:r>
      <w:proofErr w:type="spellEnd"/>
      <w:r w:rsidR="00963A9C" w:rsidRPr="00963A9C">
        <w:rPr>
          <w:rFonts w:ascii="Book Antiqua" w:eastAsia="宋体" w:hAnsi="Book Antiqua" w:cs="宋体"/>
          <w:lang w:eastAsia="zh-CN"/>
        </w:rPr>
        <w:t xml:space="preserve"> to Detect Abnormal Exercise Response in a Patient with a Left Ventricular Assist Device. ISHLT 2016; Washington, D.C., 2016</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24 </w:t>
      </w:r>
      <w:proofErr w:type="spellStart"/>
      <w:r w:rsidRPr="00963A9C">
        <w:rPr>
          <w:rFonts w:ascii="Book Antiqua" w:eastAsia="宋体" w:hAnsi="Book Antiqua" w:cs="宋体"/>
          <w:b/>
          <w:bCs/>
          <w:lang w:eastAsia="zh-CN"/>
        </w:rPr>
        <w:t>Fruhwald</w:t>
      </w:r>
      <w:proofErr w:type="spellEnd"/>
      <w:r w:rsidRPr="00963A9C">
        <w:rPr>
          <w:rFonts w:ascii="Book Antiqua" w:eastAsia="宋体" w:hAnsi="Book Antiqua" w:cs="宋体"/>
          <w:b/>
          <w:bCs/>
          <w:lang w:eastAsia="zh-CN"/>
        </w:rPr>
        <w:t xml:space="preserve"> FM</w:t>
      </w:r>
      <w:r w:rsidRPr="00963A9C">
        <w:rPr>
          <w:rFonts w:ascii="Book Antiqua" w:eastAsia="宋体" w:hAnsi="Book Antiqua" w:cs="宋体"/>
          <w:lang w:eastAsia="zh-CN"/>
        </w:rPr>
        <w:t xml:space="preserve">, </w:t>
      </w:r>
      <w:proofErr w:type="spellStart"/>
      <w:r w:rsidRPr="00963A9C">
        <w:rPr>
          <w:rFonts w:ascii="Book Antiqua" w:eastAsia="宋体" w:hAnsi="Book Antiqua" w:cs="宋体"/>
          <w:lang w:eastAsia="zh-CN"/>
        </w:rPr>
        <w:t>Kjellström</w:t>
      </w:r>
      <w:proofErr w:type="spellEnd"/>
      <w:r w:rsidRPr="00963A9C">
        <w:rPr>
          <w:rFonts w:ascii="Book Antiqua" w:eastAsia="宋体" w:hAnsi="Book Antiqua" w:cs="宋体"/>
          <w:lang w:eastAsia="zh-CN"/>
        </w:rPr>
        <w:t xml:space="preserve"> B, </w:t>
      </w:r>
      <w:proofErr w:type="spellStart"/>
      <w:r w:rsidRPr="00963A9C">
        <w:rPr>
          <w:rFonts w:ascii="Book Antiqua" w:eastAsia="宋体" w:hAnsi="Book Antiqua" w:cs="宋体"/>
          <w:lang w:eastAsia="zh-CN"/>
        </w:rPr>
        <w:t>Perthold</w:t>
      </w:r>
      <w:proofErr w:type="spellEnd"/>
      <w:r w:rsidRPr="00963A9C">
        <w:rPr>
          <w:rFonts w:ascii="Book Antiqua" w:eastAsia="宋体" w:hAnsi="Book Antiqua" w:cs="宋体"/>
          <w:lang w:eastAsia="zh-CN"/>
        </w:rPr>
        <w:t xml:space="preserve"> W, </w:t>
      </w:r>
      <w:proofErr w:type="spellStart"/>
      <w:r w:rsidRPr="00963A9C">
        <w:rPr>
          <w:rFonts w:ascii="Book Antiqua" w:eastAsia="宋体" w:hAnsi="Book Antiqua" w:cs="宋体"/>
          <w:lang w:eastAsia="zh-CN"/>
        </w:rPr>
        <w:t>Watzinger</w:t>
      </w:r>
      <w:proofErr w:type="spellEnd"/>
      <w:r w:rsidRPr="00963A9C">
        <w:rPr>
          <w:rFonts w:ascii="Book Antiqua" w:eastAsia="宋体" w:hAnsi="Book Antiqua" w:cs="宋体"/>
          <w:lang w:eastAsia="zh-CN"/>
        </w:rPr>
        <w:t xml:space="preserve"> N, Maier R, </w:t>
      </w:r>
      <w:proofErr w:type="spellStart"/>
      <w:r w:rsidRPr="00963A9C">
        <w:rPr>
          <w:rFonts w:ascii="Book Antiqua" w:eastAsia="宋体" w:hAnsi="Book Antiqua" w:cs="宋体"/>
          <w:lang w:eastAsia="zh-CN"/>
        </w:rPr>
        <w:t>Grandjean</w:t>
      </w:r>
      <w:proofErr w:type="spellEnd"/>
      <w:r w:rsidRPr="00963A9C">
        <w:rPr>
          <w:rFonts w:ascii="Book Antiqua" w:eastAsia="宋体" w:hAnsi="Book Antiqua" w:cs="宋体"/>
          <w:lang w:eastAsia="zh-CN"/>
        </w:rPr>
        <w:t xml:space="preserve"> PA, Klein W. Continuous hemodynamic monitoring in pulmonary hypertensive patients treated with inhaled </w:t>
      </w:r>
      <w:proofErr w:type="spellStart"/>
      <w:r w:rsidRPr="00963A9C">
        <w:rPr>
          <w:rFonts w:ascii="Book Antiqua" w:eastAsia="宋体" w:hAnsi="Book Antiqua" w:cs="宋体"/>
          <w:lang w:eastAsia="zh-CN"/>
        </w:rPr>
        <w:t>iloprost</w:t>
      </w:r>
      <w:proofErr w:type="spellEnd"/>
      <w:r w:rsidRPr="00963A9C">
        <w:rPr>
          <w:rFonts w:ascii="Book Antiqua" w:eastAsia="宋体" w:hAnsi="Book Antiqua" w:cs="宋体"/>
          <w:lang w:eastAsia="zh-CN"/>
        </w:rPr>
        <w:t xml:space="preserve">. </w:t>
      </w:r>
      <w:r w:rsidRPr="00963A9C">
        <w:rPr>
          <w:rFonts w:ascii="Book Antiqua" w:eastAsia="宋体" w:hAnsi="Book Antiqua" w:cs="宋体"/>
          <w:i/>
          <w:iCs/>
          <w:lang w:eastAsia="zh-CN"/>
        </w:rPr>
        <w:t>Chest</w:t>
      </w:r>
      <w:r w:rsidRPr="00963A9C">
        <w:rPr>
          <w:rFonts w:ascii="Book Antiqua" w:eastAsia="宋体" w:hAnsi="Book Antiqua" w:cs="宋体"/>
          <w:lang w:eastAsia="zh-CN"/>
        </w:rPr>
        <w:t xml:space="preserve"> 2003; </w:t>
      </w:r>
      <w:r w:rsidRPr="00963A9C">
        <w:rPr>
          <w:rFonts w:ascii="Book Antiqua" w:eastAsia="宋体" w:hAnsi="Book Antiqua" w:cs="宋体"/>
          <w:b/>
          <w:bCs/>
          <w:lang w:eastAsia="zh-CN"/>
        </w:rPr>
        <w:t>124</w:t>
      </w:r>
      <w:r w:rsidRPr="00963A9C">
        <w:rPr>
          <w:rFonts w:ascii="Book Antiqua" w:eastAsia="宋体" w:hAnsi="Book Antiqua" w:cs="宋体"/>
          <w:lang w:eastAsia="zh-CN"/>
        </w:rPr>
        <w:t>: 351-359 [PMID: 12853544]</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25 </w:t>
      </w:r>
      <w:proofErr w:type="spellStart"/>
      <w:r w:rsidRPr="00963A9C">
        <w:rPr>
          <w:rFonts w:ascii="Book Antiqua" w:eastAsia="宋体" w:hAnsi="Book Antiqua" w:cs="宋体"/>
          <w:b/>
          <w:bCs/>
          <w:lang w:eastAsia="zh-CN"/>
        </w:rPr>
        <w:t>Wonisch</w:t>
      </w:r>
      <w:proofErr w:type="spellEnd"/>
      <w:r w:rsidRPr="00963A9C">
        <w:rPr>
          <w:rFonts w:ascii="Book Antiqua" w:eastAsia="宋体" w:hAnsi="Book Antiqua" w:cs="宋体"/>
          <w:b/>
          <w:bCs/>
          <w:lang w:eastAsia="zh-CN"/>
        </w:rPr>
        <w:t xml:space="preserve"> M</w:t>
      </w:r>
      <w:r w:rsidRPr="00963A9C">
        <w:rPr>
          <w:rFonts w:ascii="Book Antiqua" w:eastAsia="宋体" w:hAnsi="Book Antiqua" w:cs="宋体"/>
          <w:lang w:eastAsia="zh-CN"/>
        </w:rPr>
        <w:t xml:space="preserve">, </w:t>
      </w:r>
      <w:proofErr w:type="spellStart"/>
      <w:r w:rsidRPr="00963A9C">
        <w:rPr>
          <w:rFonts w:ascii="Book Antiqua" w:eastAsia="宋体" w:hAnsi="Book Antiqua" w:cs="宋体"/>
          <w:lang w:eastAsia="zh-CN"/>
        </w:rPr>
        <w:t>Fruhwald</w:t>
      </w:r>
      <w:proofErr w:type="spellEnd"/>
      <w:r w:rsidRPr="00963A9C">
        <w:rPr>
          <w:rFonts w:ascii="Book Antiqua" w:eastAsia="宋体" w:hAnsi="Book Antiqua" w:cs="宋体"/>
          <w:lang w:eastAsia="zh-CN"/>
        </w:rPr>
        <w:t xml:space="preserve"> FM, Maier R, </w:t>
      </w:r>
      <w:proofErr w:type="spellStart"/>
      <w:r w:rsidRPr="00963A9C">
        <w:rPr>
          <w:rFonts w:ascii="Book Antiqua" w:eastAsia="宋体" w:hAnsi="Book Antiqua" w:cs="宋体"/>
          <w:lang w:eastAsia="zh-CN"/>
        </w:rPr>
        <w:t>Watzinger</w:t>
      </w:r>
      <w:proofErr w:type="spellEnd"/>
      <w:r w:rsidRPr="00963A9C">
        <w:rPr>
          <w:rFonts w:ascii="Book Antiqua" w:eastAsia="宋体" w:hAnsi="Book Antiqua" w:cs="宋体"/>
          <w:lang w:eastAsia="zh-CN"/>
        </w:rPr>
        <w:t xml:space="preserve"> N, </w:t>
      </w:r>
      <w:proofErr w:type="spellStart"/>
      <w:r w:rsidRPr="00963A9C">
        <w:rPr>
          <w:rFonts w:ascii="Book Antiqua" w:eastAsia="宋体" w:hAnsi="Book Antiqua" w:cs="宋体"/>
          <w:lang w:eastAsia="zh-CN"/>
        </w:rPr>
        <w:t>Hödl</w:t>
      </w:r>
      <w:proofErr w:type="spellEnd"/>
      <w:r w:rsidRPr="00963A9C">
        <w:rPr>
          <w:rFonts w:ascii="Book Antiqua" w:eastAsia="宋体" w:hAnsi="Book Antiqua" w:cs="宋体"/>
          <w:lang w:eastAsia="zh-CN"/>
        </w:rPr>
        <w:t xml:space="preserve"> R, </w:t>
      </w:r>
      <w:proofErr w:type="spellStart"/>
      <w:r w:rsidRPr="00963A9C">
        <w:rPr>
          <w:rFonts w:ascii="Book Antiqua" w:eastAsia="宋体" w:hAnsi="Book Antiqua" w:cs="宋体"/>
          <w:lang w:eastAsia="zh-CN"/>
        </w:rPr>
        <w:t>Kraxner</w:t>
      </w:r>
      <w:proofErr w:type="spellEnd"/>
      <w:r w:rsidRPr="00963A9C">
        <w:rPr>
          <w:rFonts w:ascii="Book Antiqua" w:eastAsia="宋体" w:hAnsi="Book Antiqua" w:cs="宋体"/>
          <w:lang w:eastAsia="zh-CN"/>
        </w:rPr>
        <w:t xml:space="preserve"> W, </w:t>
      </w:r>
      <w:proofErr w:type="spellStart"/>
      <w:r w:rsidRPr="00963A9C">
        <w:rPr>
          <w:rFonts w:ascii="Book Antiqua" w:eastAsia="宋体" w:hAnsi="Book Antiqua" w:cs="宋体"/>
          <w:lang w:eastAsia="zh-CN"/>
        </w:rPr>
        <w:t>Perthold</w:t>
      </w:r>
      <w:proofErr w:type="spellEnd"/>
      <w:r w:rsidRPr="00963A9C">
        <w:rPr>
          <w:rFonts w:ascii="Book Antiqua" w:eastAsia="宋体" w:hAnsi="Book Antiqua" w:cs="宋体"/>
          <w:lang w:eastAsia="zh-CN"/>
        </w:rPr>
        <w:t xml:space="preserve"> W, Klein WW. </w:t>
      </w:r>
      <w:proofErr w:type="gramStart"/>
      <w:r w:rsidRPr="00963A9C">
        <w:rPr>
          <w:rFonts w:ascii="Book Antiqua" w:eastAsia="宋体" w:hAnsi="Book Antiqua" w:cs="宋体"/>
          <w:lang w:eastAsia="zh-CN"/>
        </w:rPr>
        <w:t xml:space="preserve">Continuous </w:t>
      </w:r>
      <w:proofErr w:type="spellStart"/>
      <w:r w:rsidRPr="00963A9C">
        <w:rPr>
          <w:rFonts w:ascii="Book Antiqua" w:eastAsia="宋体" w:hAnsi="Book Antiqua" w:cs="宋体"/>
          <w:lang w:eastAsia="zh-CN"/>
        </w:rPr>
        <w:t>haemodynamic</w:t>
      </w:r>
      <w:proofErr w:type="spellEnd"/>
      <w:r w:rsidRPr="00963A9C">
        <w:rPr>
          <w:rFonts w:ascii="Book Antiqua" w:eastAsia="宋体" w:hAnsi="Book Antiqua" w:cs="宋体"/>
          <w:lang w:eastAsia="zh-CN"/>
        </w:rPr>
        <w:t xml:space="preserve"> monitoring during exercise in patients with pulmonary hypertension.</w:t>
      </w:r>
      <w:proofErr w:type="gramEnd"/>
      <w:r w:rsidRPr="00963A9C">
        <w:rPr>
          <w:rFonts w:ascii="Book Antiqua" w:eastAsia="宋体" w:hAnsi="Book Antiqua" w:cs="宋体"/>
          <w:lang w:eastAsia="zh-CN"/>
        </w:rPr>
        <w:t xml:space="preserve"> </w:t>
      </w:r>
      <w:proofErr w:type="spellStart"/>
      <w:r w:rsidRPr="00963A9C">
        <w:rPr>
          <w:rFonts w:ascii="Book Antiqua" w:eastAsia="宋体" w:hAnsi="Book Antiqua" w:cs="宋体"/>
          <w:i/>
          <w:iCs/>
          <w:lang w:eastAsia="zh-CN"/>
        </w:rPr>
        <w:t>Int</w:t>
      </w:r>
      <w:proofErr w:type="spellEnd"/>
      <w:r w:rsidRPr="00963A9C">
        <w:rPr>
          <w:rFonts w:ascii="Book Antiqua" w:eastAsia="宋体" w:hAnsi="Book Antiqua" w:cs="宋体"/>
          <w:i/>
          <w:iCs/>
          <w:lang w:eastAsia="zh-CN"/>
        </w:rPr>
        <w:t xml:space="preserve"> J </w:t>
      </w:r>
      <w:proofErr w:type="spellStart"/>
      <w:r w:rsidRPr="00963A9C">
        <w:rPr>
          <w:rFonts w:ascii="Book Antiqua" w:eastAsia="宋体" w:hAnsi="Book Antiqua" w:cs="宋体"/>
          <w:i/>
          <w:iCs/>
          <w:lang w:eastAsia="zh-CN"/>
        </w:rPr>
        <w:t>Cardiol</w:t>
      </w:r>
      <w:proofErr w:type="spellEnd"/>
      <w:r w:rsidRPr="00963A9C">
        <w:rPr>
          <w:rFonts w:ascii="Book Antiqua" w:eastAsia="宋体" w:hAnsi="Book Antiqua" w:cs="宋体"/>
          <w:lang w:eastAsia="zh-CN"/>
        </w:rPr>
        <w:t xml:space="preserve"> 2005; </w:t>
      </w:r>
      <w:r w:rsidRPr="00963A9C">
        <w:rPr>
          <w:rFonts w:ascii="Book Antiqua" w:eastAsia="宋体" w:hAnsi="Book Antiqua" w:cs="宋体"/>
          <w:b/>
          <w:bCs/>
          <w:lang w:eastAsia="zh-CN"/>
        </w:rPr>
        <w:t>101</w:t>
      </w:r>
      <w:r w:rsidRPr="00963A9C">
        <w:rPr>
          <w:rFonts w:ascii="Book Antiqua" w:eastAsia="宋体" w:hAnsi="Book Antiqua" w:cs="宋体"/>
          <w:lang w:eastAsia="zh-CN"/>
        </w:rPr>
        <w:t>: 415-420 [PMID: 15907409 DO</w:t>
      </w:r>
      <w:r w:rsidR="006D68B1">
        <w:rPr>
          <w:rFonts w:ascii="Book Antiqua" w:eastAsia="宋体" w:hAnsi="Book Antiqua" w:cs="宋体"/>
          <w:lang w:eastAsia="zh-CN"/>
        </w:rPr>
        <w:t>I: 10.1016/j.ijcard.2004.03.054</w:t>
      </w:r>
      <w:r w:rsidRPr="00963A9C">
        <w:rPr>
          <w:rFonts w:ascii="Book Antiqua" w:eastAsia="宋体" w:hAnsi="Book Antiqua" w:cs="宋体"/>
          <w:lang w:eastAsia="zh-CN"/>
        </w:rPr>
        <w:t>]</w:t>
      </w:r>
    </w:p>
    <w:p w:rsidR="00963A9C" w:rsidRPr="00963A9C" w:rsidRDefault="00963A9C" w:rsidP="00963A9C">
      <w:pPr>
        <w:spacing w:line="360" w:lineRule="auto"/>
        <w:jc w:val="both"/>
        <w:rPr>
          <w:rFonts w:ascii="Book Antiqua" w:eastAsia="宋体" w:hAnsi="Book Antiqua" w:cs="宋体"/>
          <w:lang w:eastAsia="zh-CN"/>
        </w:rPr>
      </w:pPr>
      <w:r w:rsidRPr="00963A9C">
        <w:rPr>
          <w:rFonts w:ascii="Book Antiqua" w:eastAsia="宋体" w:hAnsi="Book Antiqua" w:cs="宋体"/>
          <w:lang w:eastAsia="zh-CN"/>
        </w:rPr>
        <w:t xml:space="preserve">26 </w:t>
      </w:r>
      <w:proofErr w:type="spellStart"/>
      <w:r w:rsidRPr="00963A9C">
        <w:rPr>
          <w:rFonts w:ascii="Book Antiqua" w:eastAsia="宋体" w:hAnsi="Book Antiqua" w:cs="宋体"/>
          <w:b/>
          <w:bCs/>
          <w:lang w:eastAsia="zh-CN"/>
        </w:rPr>
        <w:t>Kjellström</w:t>
      </w:r>
      <w:proofErr w:type="spellEnd"/>
      <w:r w:rsidRPr="00963A9C">
        <w:rPr>
          <w:rFonts w:ascii="Book Antiqua" w:eastAsia="宋体" w:hAnsi="Book Antiqua" w:cs="宋体"/>
          <w:b/>
          <w:bCs/>
          <w:lang w:eastAsia="zh-CN"/>
        </w:rPr>
        <w:t xml:space="preserve"> B</w:t>
      </w:r>
      <w:r w:rsidRPr="00963A9C">
        <w:rPr>
          <w:rFonts w:ascii="Book Antiqua" w:eastAsia="宋体" w:hAnsi="Book Antiqua" w:cs="宋体"/>
          <w:lang w:eastAsia="zh-CN"/>
        </w:rPr>
        <w:t xml:space="preserve">, Frantz RP, </w:t>
      </w:r>
      <w:proofErr w:type="spellStart"/>
      <w:r w:rsidRPr="00963A9C">
        <w:rPr>
          <w:rFonts w:ascii="Book Antiqua" w:eastAsia="宋体" w:hAnsi="Book Antiqua" w:cs="宋体"/>
          <w:lang w:eastAsia="zh-CN"/>
        </w:rPr>
        <w:t>Benza</w:t>
      </w:r>
      <w:proofErr w:type="spellEnd"/>
      <w:r w:rsidRPr="00963A9C">
        <w:rPr>
          <w:rFonts w:ascii="Book Antiqua" w:eastAsia="宋体" w:hAnsi="Book Antiqua" w:cs="宋体"/>
          <w:lang w:eastAsia="zh-CN"/>
        </w:rPr>
        <w:t xml:space="preserve"> RL, Bennett T, </w:t>
      </w:r>
      <w:proofErr w:type="spellStart"/>
      <w:r w:rsidRPr="00963A9C">
        <w:rPr>
          <w:rFonts w:ascii="Book Antiqua" w:eastAsia="宋体" w:hAnsi="Book Antiqua" w:cs="宋体"/>
          <w:lang w:eastAsia="zh-CN"/>
        </w:rPr>
        <w:t>Bourge</w:t>
      </w:r>
      <w:proofErr w:type="spellEnd"/>
      <w:r w:rsidRPr="00963A9C">
        <w:rPr>
          <w:rFonts w:ascii="Book Antiqua" w:eastAsia="宋体" w:hAnsi="Book Antiqua" w:cs="宋体"/>
          <w:lang w:eastAsia="zh-CN"/>
        </w:rPr>
        <w:t xml:space="preserve"> RC, </w:t>
      </w:r>
      <w:proofErr w:type="spellStart"/>
      <w:r w:rsidRPr="00963A9C">
        <w:rPr>
          <w:rFonts w:ascii="Book Antiqua" w:eastAsia="宋体" w:hAnsi="Book Antiqua" w:cs="宋体"/>
          <w:lang w:eastAsia="zh-CN"/>
        </w:rPr>
        <w:t>McGoon</w:t>
      </w:r>
      <w:proofErr w:type="spellEnd"/>
      <w:r w:rsidRPr="00963A9C">
        <w:rPr>
          <w:rFonts w:ascii="Book Antiqua" w:eastAsia="宋体" w:hAnsi="Book Antiqua" w:cs="宋体"/>
          <w:lang w:eastAsia="zh-CN"/>
        </w:rPr>
        <w:t xml:space="preserve"> MD. Hemodynamic ranges during daily activities and exercise testing in patients with pulmonary arterial hypertension. </w:t>
      </w:r>
      <w:r w:rsidRPr="00963A9C">
        <w:rPr>
          <w:rFonts w:ascii="Book Antiqua" w:eastAsia="宋体" w:hAnsi="Book Antiqua" w:cs="宋体"/>
          <w:i/>
          <w:iCs/>
          <w:lang w:eastAsia="zh-CN"/>
        </w:rPr>
        <w:t>J Card Fail</w:t>
      </w:r>
      <w:r w:rsidRPr="00963A9C">
        <w:rPr>
          <w:rFonts w:ascii="Book Antiqua" w:eastAsia="宋体" w:hAnsi="Book Antiqua" w:cs="宋体"/>
          <w:lang w:eastAsia="zh-CN"/>
        </w:rPr>
        <w:t xml:space="preserve"> 2014; </w:t>
      </w:r>
      <w:r w:rsidRPr="00963A9C">
        <w:rPr>
          <w:rFonts w:ascii="Book Antiqua" w:eastAsia="宋体" w:hAnsi="Book Antiqua" w:cs="宋体"/>
          <w:b/>
          <w:bCs/>
          <w:lang w:eastAsia="zh-CN"/>
        </w:rPr>
        <w:t>20</w:t>
      </w:r>
      <w:r w:rsidRPr="00963A9C">
        <w:rPr>
          <w:rFonts w:ascii="Book Antiqua" w:eastAsia="宋体" w:hAnsi="Book Antiqua" w:cs="宋体"/>
          <w:lang w:eastAsia="zh-CN"/>
        </w:rPr>
        <w:t>: 485-491 [PMID: 24816520 DOI:</w:t>
      </w:r>
      <w:r w:rsidR="006D68B1">
        <w:rPr>
          <w:rFonts w:ascii="Book Antiqua" w:eastAsia="宋体" w:hAnsi="Book Antiqua" w:cs="宋体"/>
          <w:lang w:eastAsia="zh-CN"/>
        </w:rPr>
        <w:t xml:space="preserve"> 10.1016/j.cardfail.2014.04.019</w:t>
      </w:r>
      <w:r w:rsidRPr="00963A9C">
        <w:rPr>
          <w:rFonts w:ascii="Book Antiqua" w:eastAsia="宋体" w:hAnsi="Book Antiqua" w:cs="宋体"/>
          <w:lang w:eastAsia="zh-CN"/>
        </w:rPr>
        <w:t>]</w:t>
      </w:r>
    </w:p>
    <w:p w:rsidR="00963A9C" w:rsidRPr="00963A9C" w:rsidRDefault="006D68B1" w:rsidP="00963A9C">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27 </w:t>
      </w:r>
      <w:proofErr w:type="spellStart"/>
      <w:r w:rsidR="00963A9C" w:rsidRPr="00963A9C">
        <w:rPr>
          <w:rFonts w:ascii="Book Antiqua" w:eastAsia="宋体" w:hAnsi="Book Antiqua" w:cs="宋体"/>
          <w:b/>
          <w:lang w:eastAsia="zh-CN"/>
        </w:rPr>
        <w:t>Benza</w:t>
      </w:r>
      <w:proofErr w:type="spellEnd"/>
      <w:r w:rsidR="00963A9C" w:rsidRPr="00963A9C">
        <w:rPr>
          <w:rFonts w:ascii="Book Antiqua" w:eastAsia="宋体" w:hAnsi="Book Antiqua" w:cs="宋体"/>
          <w:b/>
          <w:lang w:eastAsia="zh-CN"/>
        </w:rPr>
        <w:t xml:space="preserve"> RL</w:t>
      </w:r>
      <w:r w:rsidR="00963A9C" w:rsidRPr="00963A9C">
        <w:rPr>
          <w:rFonts w:ascii="Book Antiqua" w:eastAsia="宋体" w:hAnsi="Book Antiqua" w:cs="宋体"/>
          <w:lang w:eastAsia="zh-CN"/>
        </w:rPr>
        <w:t>, Doyle M, Correa-</w:t>
      </w:r>
      <w:proofErr w:type="spellStart"/>
      <w:r w:rsidR="00963A9C" w:rsidRPr="00963A9C">
        <w:rPr>
          <w:rFonts w:ascii="Book Antiqua" w:eastAsia="宋体" w:hAnsi="Book Antiqua" w:cs="宋体"/>
          <w:lang w:eastAsia="zh-CN"/>
        </w:rPr>
        <w:t>Jaque</w:t>
      </w:r>
      <w:proofErr w:type="spellEnd"/>
      <w:r w:rsidR="00963A9C" w:rsidRPr="00963A9C">
        <w:rPr>
          <w:rFonts w:ascii="Book Antiqua" w:eastAsia="宋体" w:hAnsi="Book Antiqua" w:cs="宋体"/>
          <w:lang w:eastAsia="zh-CN"/>
        </w:rPr>
        <w:t xml:space="preserve"> P, Cham M, White J, Raina A, </w:t>
      </w:r>
      <w:proofErr w:type="spellStart"/>
      <w:r w:rsidR="00963A9C" w:rsidRPr="00963A9C">
        <w:rPr>
          <w:rFonts w:ascii="Book Antiqua" w:eastAsia="宋体" w:hAnsi="Book Antiqua" w:cs="宋体"/>
          <w:lang w:eastAsia="zh-CN"/>
        </w:rPr>
        <w:t>Biederman</w:t>
      </w:r>
      <w:proofErr w:type="spellEnd"/>
      <w:r w:rsidR="00963A9C" w:rsidRPr="00963A9C">
        <w:rPr>
          <w:rFonts w:ascii="Book Antiqua" w:eastAsia="宋体" w:hAnsi="Book Antiqua" w:cs="宋体"/>
          <w:lang w:eastAsia="zh-CN"/>
        </w:rPr>
        <w:t xml:space="preserve"> R. </w:t>
      </w:r>
      <w:proofErr w:type="gramStart"/>
      <w:r w:rsidR="00963A9C" w:rsidRPr="00963A9C">
        <w:rPr>
          <w:rFonts w:ascii="Book Antiqua" w:eastAsia="宋体" w:hAnsi="Book Antiqua" w:cs="宋体"/>
          <w:lang w:eastAsia="zh-CN"/>
        </w:rPr>
        <w:t xml:space="preserve">A Study to Explore the Feasibility and Safety of Using </w:t>
      </w:r>
      <w:proofErr w:type="spellStart"/>
      <w:r w:rsidR="00963A9C" w:rsidRPr="00963A9C">
        <w:rPr>
          <w:rFonts w:ascii="Book Antiqua" w:eastAsia="宋体" w:hAnsi="Book Antiqua" w:cs="宋体"/>
          <w:lang w:eastAsia="zh-CN"/>
        </w:rPr>
        <w:t>CardioMEMs</w:t>
      </w:r>
      <w:proofErr w:type="spellEnd"/>
      <w:r w:rsidR="00963A9C" w:rsidRPr="00963A9C">
        <w:rPr>
          <w:rFonts w:ascii="Book Antiqua" w:eastAsia="宋体" w:hAnsi="Book Antiqua" w:cs="宋体"/>
          <w:lang w:eastAsia="zh-CN"/>
        </w:rPr>
        <w:t xml:space="preserve"> HF System in PAH Patients.</w:t>
      </w:r>
      <w:proofErr w:type="gramEnd"/>
      <w:r w:rsidR="00963A9C" w:rsidRPr="00963A9C">
        <w:rPr>
          <w:rFonts w:ascii="Book Antiqua" w:eastAsia="宋体" w:hAnsi="Book Antiqua" w:cs="宋体"/>
          <w:lang w:eastAsia="zh-CN"/>
        </w:rPr>
        <w:t xml:space="preserve"> D26 </w:t>
      </w:r>
      <w:r w:rsidRPr="00963A9C">
        <w:rPr>
          <w:rFonts w:ascii="Book Antiqua" w:eastAsia="宋体" w:hAnsi="Book Antiqua" w:cs="宋体"/>
          <w:lang w:eastAsia="zh-CN"/>
        </w:rPr>
        <w:t>Assessment of the Right Ventricle in Health and Disease</w:t>
      </w:r>
      <w:r w:rsidR="00963A9C" w:rsidRPr="00963A9C">
        <w:rPr>
          <w:rFonts w:ascii="Book Antiqua" w:eastAsia="宋体" w:hAnsi="Book Antiqua" w:cs="宋体"/>
          <w:lang w:eastAsia="zh-CN"/>
        </w:rPr>
        <w:t xml:space="preserve">: American </w:t>
      </w:r>
      <w:r>
        <w:rPr>
          <w:rFonts w:ascii="Book Antiqua" w:eastAsia="宋体" w:hAnsi="Book Antiqua" w:cs="宋体"/>
          <w:lang w:eastAsia="zh-CN"/>
        </w:rPr>
        <w:t>Thoracic Society, 2015: A5529-A</w:t>
      </w:r>
    </w:p>
    <w:p w:rsidR="00A05FE3" w:rsidRPr="00963A9C" w:rsidRDefault="00A05FE3" w:rsidP="00963A9C">
      <w:pPr>
        <w:spacing w:line="360" w:lineRule="auto"/>
        <w:jc w:val="both"/>
        <w:rPr>
          <w:rFonts w:ascii="Book Antiqua" w:hAnsi="Book Antiqua"/>
        </w:rPr>
      </w:pPr>
    </w:p>
    <w:p w:rsidR="00763247" w:rsidRPr="006D68B1" w:rsidRDefault="00B80743" w:rsidP="006D68B1">
      <w:pPr>
        <w:spacing w:line="360" w:lineRule="auto"/>
        <w:jc w:val="right"/>
        <w:rPr>
          <w:rFonts w:ascii="Book Antiqua" w:hAnsi="Book Antiqua"/>
          <w:b/>
        </w:rPr>
      </w:pPr>
      <w:r w:rsidRPr="006D68B1">
        <w:rPr>
          <w:rFonts w:ascii="Book Antiqua" w:hAnsi="Book Antiqua"/>
          <w:b/>
        </w:rPr>
        <w:t>P-Reviewer:</w:t>
      </w:r>
      <w:r w:rsidRPr="006D68B1">
        <w:rPr>
          <w:rFonts w:ascii="Book Antiqua" w:hAnsi="Book Antiqua"/>
          <w:color w:val="000000"/>
        </w:rPr>
        <w:t xml:space="preserve"> </w:t>
      </w:r>
      <w:proofErr w:type="spellStart"/>
      <w:r w:rsidRPr="006D68B1">
        <w:rPr>
          <w:rFonts w:ascii="Book Antiqua" w:hAnsi="Book Antiqua"/>
          <w:color w:val="000000"/>
        </w:rPr>
        <w:t>Albacker</w:t>
      </w:r>
      <w:proofErr w:type="spellEnd"/>
      <w:r w:rsidRPr="006D68B1">
        <w:rPr>
          <w:rFonts w:ascii="Book Antiqua" w:eastAsia="宋体" w:hAnsi="Book Antiqua"/>
          <w:color w:val="000000"/>
          <w:lang w:eastAsia="zh-CN"/>
        </w:rPr>
        <w:t xml:space="preserve"> T, </w:t>
      </w:r>
      <w:proofErr w:type="spellStart"/>
      <w:r w:rsidRPr="006D68B1">
        <w:rPr>
          <w:rFonts w:ascii="Book Antiqua" w:hAnsi="Book Antiqua"/>
          <w:color w:val="000000"/>
        </w:rPr>
        <w:t>Puddu</w:t>
      </w:r>
      <w:proofErr w:type="spellEnd"/>
      <w:r w:rsidR="006D68B1">
        <w:rPr>
          <w:rFonts w:ascii="Book Antiqua" w:eastAsia="宋体" w:hAnsi="Book Antiqua"/>
          <w:color w:val="000000"/>
          <w:lang w:eastAsia="zh-CN"/>
        </w:rPr>
        <w:t xml:space="preserve"> PE</w:t>
      </w:r>
      <w:r w:rsidRPr="006D68B1">
        <w:rPr>
          <w:rFonts w:ascii="Book Antiqua" w:hAnsi="Book Antiqua"/>
          <w:b/>
        </w:rPr>
        <w:t xml:space="preserve"> S-Editor: </w:t>
      </w:r>
      <w:r w:rsidRPr="006D68B1">
        <w:rPr>
          <w:rFonts w:ascii="Book Antiqua" w:hAnsi="Book Antiqua"/>
        </w:rPr>
        <w:t>Ji FF</w:t>
      </w:r>
      <w:r w:rsidRPr="006D68B1">
        <w:rPr>
          <w:rFonts w:ascii="Book Antiqua" w:hAnsi="Book Antiqua"/>
          <w:b/>
        </w:rPr>
        <w:t xml:space="preserve"> L-Editor: E-Editor:</w:t>
      </w:r>
    </w:p>
    <w:p w:rsidR="00763247" w:rsidRDefault="00763247">
      <w:pPr>
        <w:rPr>
          <w:rFonts w:ascii="Book Antiqua" w:hAnsi="Book Antiqua"/>
          <w:b/>
        </w:rPr>
      </w:pPr>
      <w:r>
        <w:rPr>
          <w:rFonts w:ascii="Book Antiqua" w:hAnsi="Book Antiqua"/>
          <w:b/>
        </w:rPr>
        <w:br w:type="page"/>
      </w:r>
    </w:p>
    <w:p w:rsidR="006B5B40" w:rsidRPr="00137B6F" w:rsidRDefault="006B5B40" w:rsidP="00137B6F">
      <w:pPr>
        <w:spacing w:line="360" w:lineRule="auto"/>
        <w:jc w:val="both"/>
        <w:rPr>
          <w:rFonts w:ascii="Book Antiqua" w:hAnsi="Book Antiqua"/>
        </w:rPr>
      </w:pPr>
    </w:p>
    <w:p w:rsidR="00235CCD" w:rsidRPr="00137B6F" w:rsidRDefault="008D7EEB" w:rsidP="00137B6F">
      <w:pPr>
        <w:spacing w:line="360" w:lineRule="auto"/>
        <w:jc w:val="both"/>
        <w:rPr>
          <w:rFonts w:ascii="Book Antiqua" w:hAnsi="Book Antiqua"/>
        </w:rPr>
      </w:pPr>
      <w:r w:rsidRPr="00137B6F">
        <w:rPr>
          <w:rFonts w:ascii="Book Antiqua" w:hAnsi="Book Antiqua"/>
          <w:noProof/>
        </w:rPr>
        <w:drawing>
          <wp:inline distT="0" distB="0" distL="0" distR="0" wp14:anchorId="546E1B22" wp14:editId="1F13CD42">
            <wp:extent cx="5486400" cy="3618080"/>
            <wp:effectExtent l="0" t="0" r="0" b="1905"/>
            <wp:docPr id="2" name="Picture 2" descr="\\ahn-fileserver\userprofile\araina\Desktop\WJT\cardiomems figure no cap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n-fileserver\userprofile\araina\Desktop\WJT\cardiomems figure no caption.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18080"/>
                    </a:xfrm>
                    <a:prstGeom prst="rect">
                      <a:avLst/>
                    </a:prstGeom>
                    <a:noFill/>
                    <a:ln>
                      <a:noFill/>
                    </a:ln>
                  </pic:spPr>
                </pic:pic>
              </a:graphicData>
            </a:graphic>
          </wp:inline>
        </w:drawing>
      </w:r>
    </w:p>
    <w:p w:rsidR="00235CCD" w:rsidRPr="00137B6F" w:rsidRDefault="00235CCD" w:rsidP="00137B6F">
      <w:pPr>
        <w:spacing w:line="360" w:lineRule="auto"/>
        <w:jc w:val="both"/>
        <w:rPr>
          <w:rFonts w:ascii="Book Antiqua" w:hAnsi="Book Antiqua"/>
        </w:rPr>
      </w:pPr>
    </w:p>
    <w:p w:rsidR="00763247" w:rsidRPr="00763247" w:rsidRDefault="00763247" w:rsidP="00763247">
      <w:pPr>
        <w:spacing w:line="360" w:lineRule="auto"/>
        <w:jc w:val="both"/>
        <w:rPr>
          <w:rFonts w:ascii="Book Antiqua" w:eastAsia="宋体" w:hAnsi="Book Antiqua"/>
          <w:b/>
          <w:lang w:eastAsia="zh-CN"/>
        </w:rPr>
      </w:pPr>
      <w:r w:rsidRPr="00763247">
        <w:rPr>
          <w:rFonts w:ascii="Book Antiqua" w:hAnsi="Book Antiqua"/>
          <w:b/>
        </w:rPr>
        <w:t xml:space="preserve">Figure 1 The </w:t>
      </w:r>
      <w:proofErr w:type="spellStart"/>
      <w:r w:rsidRPr="00763247">
        <w:rPr>
          <w:rFonts w:ascii="Book Antiqua" w:hAnsi="Book Antiqua"/>
          <w:b/>
        </w:rPr>
        <w:t>CardioMEMS</w:t>
      </w:r>
      <w:proofErr w:type="spellEnd"/>
      <w:r w:rsidRPr="00763247">
        <w:rPr>
          <w:rFonts w:ascii="Book Antiqua" w:hAnsi="Book Antiqua"/>
          <w:b/>
        </w:rPr>
        <w:t xml:space="preserve"> Heart Failure System Comprised of Implanted Wireless Sensor, Hospital Remote Unit and Home Remote Unit with Cushion</w:t>
      </w:r>
      <w:r w:rsidRPr="00763247">
        <w:rPr>
          <w:rFonts w:ascii="Book Antiqua" w:eastAsia="宋体" w:hAnsi="Book Antiqua" w:hint="eastAsia"/>
          <w:b/>
          <w:lang w:eastAsia="zh-CN"/>
        </w:rPr>
        <w:t>.</w:t>
      </w:r>
    </w:p>
    <w:p w:rsidR="00763247" w:rsidRDefault="00763247">
      <w:pPr>
        <w:rPr>
          <w:rFonts w:ascii="Book Antiqua" w:hAnsi="Book Antiqua"/>
        </w:rPr>
      </w:pPr>
      <w:r>
        <w:rPr>
          <w:rFonts w:ascii="Book Antiqua" w:hAnsi="Book Antiqua"/>
        </w:rPr>
        <w:br w:type="page"/>
      </w:r>
    </w:p>
    <w:p w:rsidR="00341B68" w:rsidRPr="00137B6F" w:rsidRDefault="00341B68" w:rsidP="00137B6F">
      <w:pPr>
        <w:spacing w:line="360" w:lineRule="auto"/>
        <w:jc w:val="both"/>
        <w:rPr>
          <w:rFonts w:ascii="Book Antiqua" w:hAnsi="Book Antiqua"/>
        </w:rPr>
      </w:pPr>
    </w:p>
    <w:p w:rsidR="006B5B40" w:rsidRDefault="006B5B40" w:rsidP="00137B6F">
      <w:pPr>
        <w:spacing w:line="360" w:lineRule="auto"/>
        <w:jc w:val="both"/>
        <w:rPr>
          <w:rFonts w:ascii="Book Antiqua" w:eastAsia="宋体" w:hAnsi="Book Antiqua"/>
          <w:lang w:eastAsia="zh-CN"/>
        </w:rPr>
      </w:pPr>
      <w:r w:rsidRPr="00137B6F">
        <w:rPr>
          <w:rFonts w:ascii="Book Antiqua" w:hAnsi="Book Antiqua"/>
          <w:noProof/>
        </w:rPr>
        <w:drawing>
          <wp:inline distT="0" distB="0" distL="0" distR="0" wp14:anchorId="55B611A6" wp14:editId="44D001BE">
            <wp:extent cx="5420498" cy="1852145"/>
            <wp:effectExtent l="0" t="0" r="0" b="0"/>
            <wp:docPr id="1" name="Picture 1" descr="Macintosh HD:Users:ryandavey:Desktop:cardiomems screenshot.j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yandavey:Desktop:cardiomems screenshot.jp2"/>
                    <pic:cNvPicPr>
                      <a:picLocks noChangeAspect="1" noChangeArrowheads="1"/>
                    </pic:cNvPicPr>
                  </pic:nvPicPr>
                  <pic:blipFill rotWithShape="1">
                    <a:blip r:embed="rId12">
                      <a:extLst>
                        <a:ext uri="{28A0092B-C50C-407E-A947-70E740481C1C}">
                          <a14:useLocalDpi xmlns:a14="http://schemas.microsoft.com/office/drawing/2010/main" val="0"/>
                        </a:ext>
                      </a:extLst>
                    </a:blip>
                    <a:srcRect l="5801" t="35873" r="26914" b="40240"/>
                    <a:stretch/>
                  </pic:blipFill>
                  <pic:spPr bwMode="auto">
                    <a:xfrm>
                      <a:off x="0" y="0"/>
                      <a:ext cx="5422623" cy="1852871"/>
                    </a:xfrm>
                    <a:prstGeom prst="rect">
                      <a:avLst/>
                    </a:prstGeom>
                    <a:noFill/>
                    <a:ln>
                      <a:noFill/>
                    </a:ln>
                    <a:extLst>
                      <a:ext uri="{53640926-AAD7-44d8-BBD7-CCE9431645EC}">
                        <a14:shadowObscured xmlns:a14="http://schemas.microsoft.com/office/drawing/2010/main"/>
                      </a:ext>
                    </a:extLst>
                  </pic:spPr>
                </pic:pic>
              </a:graphicData>
            </a:graphic>
          </wp:inline>
        </w:drawing>
      </w:r>
    </w:p>
    <w:p w:rsidR="00763247" w:rsidRPr="00763247" w:rsidRDefault="00763247" w:rsidP="00763247">
      <w:pPr>
        <w:spacing w:line="360" w:lineRule="auto"/>
        <w:jc w:val="both"/>
        <w:rPr>
          <w:rFonts w:ascii="Book Antiqua" w:hAnsi="Book Antiqua"/>
          <w:b/>
        </w:rPr>
      </w:pPr>
    </w:p>
    <w:p w:rsidR="00763247" w:rsidRPr="00763247" w:rsidRDefault="00763247" w:rsidP="00763247">
      <w:pPr>
        <w:spacing w:line="360" w:lineRule="auto"/>
        <w:jc w:val="both"/>
        <w:rPr>
          <w:rFonts w:ascii="Book Antiqua" w:hAnsi="Book Antiqua"/>
          <w:b/>
        </w:rPr>
      </w:pPr>
      <w:r w:rsidRPr="00763247">
        <w:rPr>
          <w:rFonts w:ascii="Book Antiqua" w:hAnsi="Book Antiqua"/>
          <w:b/>
        </w:rPr>
        <w:t xml:space="preserve">Figure 2 Sample Screenshot of </w:t>
      </w:r>
      <w:proofErr w:type="spellStart"/>
      <w:r w:rsidRPr="00763247">
        <w:rPr>
          <w:rFonts w:ascii="Book Antiqua" w:hAnsi="Book Antiqua"/>
          <w:b/>
        </w:rPr>
        <w:t>CardioMEMS</w:t>
      </w:r>
      <w:proofErr w:type="spellEnd"/>
      <w:r w:rsidRPr="00763247">
        <w:rPr>
          <w:rFonts w:ascii="Book Antiqua" w:hAnsi="Book Antiqua"/>
          <w:b/>
        </w:rPr>
        <w:t xml:space="preserve"> Website showing PA pressure trends over 90 d, systolic (red), mean (blue), and diastolic (green).</w:t>
      </w:r>
    </w:p>
    <w:p w:rsidR="00763247" w:rsidRPr="00763247" w:rsidRDefault="00763247" w:rsidP="00137B6F">
      <w:pPr>
        <w:spacing w:line="360" w:lineRule="auto"/>
        <w:jc w:val="both"/>
        <w:rPr>
          <w:rFonts w:ascii="Book Antiqua" w:eastAsia="宋体" w:hAnsi="Book Antiqua"/>
          <w:lang w:eastAsia="zh-CN"/>
        </w:rPr>
      </w:pPr>
    </w:p>
    <w:sectPr w:rsidR="00763247" w:rsidRPr="00763247" w:rsidSect="00EC3468">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D9" w:rsidRDefault="00F975D9" w:rsidP="008901B4">
      <w:r>
        <w:separator/>
      </w:r>
    </w:p>
  </w:endnote>
  <w:endnote w:type="continuationSeparator" w:id="0">
    <w:p w:rsidR="00F975D9" w:rsidRDefault="00F975D9" w:rsidP="0089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D9" w:rsidRDefault="00F975D9" w:rsidP="008901B4">
      <w:r>
        <w:separator/>
      </w:r>
    </w:p>
  </w:footnote>
  <w:footnote w:type="continuationSeparator" w:id="0">
    <w:p w:rsidR="00F975D9" w:rsidRDefault="00F975D9" w:rsidP="00890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49" w:rsidRDefault="00294649">
    <w:pPr>
      <w:pStyle w:val="Header"/>
      <w:pBdr>
        <w:bottom w:val="single" w:sz="4" w:space="1" w:color="D9D9D9" w:themeColor="background1" w:themeShade="D9"/>
      </w:pBdr>
      <w:jc w:val="right"/>
      <w:rPr>
        <w:b/>
        <w:bCs/>
      </w:rPr>
    </w:pPr>
  </w:p>
  <w:p w:rsidR="00294649" w:rsidRDefault="002946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05FE3"/>
    <w:rsid w:val="000002BB"/>
    <w:rsid w:val="00037FC8"/>
    <w:rsid w:val="0004437D"/>
    <w:rsid w:val="000575CE"/>
    <w:rsid w:val="0006446A"/>
    <w:rsid w:val="000862E3"/>
    <w:rsid w:val="000A7BED"/>
    <w:rsid w:val="000B4F1E"/>
    <w:rsid w:val="000D172C"/>
    <w:rsid w:val="001242EF"/>
    <w:rsid w:val="001378B5"/>
    <w:rsid w:val="00137B6F"/>
    <w:rsid w:val="00164606"/>
    <w:rsid w:val="00174D4E"/>
    <w:rsid w:val="00181BE0"/>
    <w:rsid w:val="00191798"/>
    <w:rsid w:val="001A0C43"/>
    <w:rsid w:val="001A5EE2"/>
    <w:rsid w:val="001B3750"/>
    <w:rsid w:val="001D4DBE"/>
    <w:rsid w:val="001E18C0"/>
    <w:rsid w:val="001E21FE"/>
    <w:rsid w:val="001E3CC5"/>
    <w:rsid w:val="00223C49"/>
    <w:rsid w:val="00230355"/>
    <w:rsid w:val="00233DDD"/>
    <w:rsid w:val="00235CCD"/>
    <w:rsid w:val="00255CAE"/>
    <w:rsid w:val="00260382"/>
    <w:rsid w:val="00274F41"/>
    <w:rsid w:val="00294649"/>
    <w:rsid w:val="002B6BF9"/>
    <w:rsid w:val="002D23B9"/>
    <w:rsid w:val="002D5A8D"/>
    <w:rsid w:val="00303D27"/>
    <w:rsid w:val="003225CF"/>
    <w:rsid w:val="00323E0C"/>
    <w:rsid w:val="00341B68"/>
    <w:rsid w:val="00390723"/>
    <w:rsid w:val="0039078A"/>
    <w:rsid w:val="0039651D"/>
    <w:rsid w:val="003C0B87"/>
    <w:rsid w:val="0041107B"/>
    <w:rsid w:val="00435477"/>
    <w:rsid w:val="00441F5C"/>
    <w:rsid w:val="004548E2"/>
    <w:rsid w:val="00480E37"/>
    <w:rsid w:val="00492A2D"/>
    <w:rsid w:val="00493BAF"/>
    <w:rsid w:val="004A21F2"/>
    <w:rsid w:val="004D27DE"/>
    <w:rsid w:val="004D5B31"/>
    <w:rsid w:val="0051629F"/>
    <w:rsid w:val="0053774A"/>
    <w:rsid w:val="00550D75"/>
    <w:rsid w:val="00556923"/>
    <w:rsid w:val="00563BF7"/>
    <w:rsid w:val="0057392B"/>
    <w:rsid w:val="00581951"/>
    <w:rsid w:val="00596DD3"/>
    <w:rsid w:val="005A4A0D"/>
    <w:rsid w:val="005A7D7C"/>
    <w:rsid w:val="005B7553"/>
    <w:rsid w:val="005C7E97"/>
    <w:rsid w:val="005D2783"/>
    <w:rsid w:val="005F2C64"/>
    <w:rsid w:val="00661203"/>
    <w:rsid w:val="00690346"/>
    <w:rsid w:val="0069496C"/>
    <w:rsid w:val="006B5B40"/>
    <w:rsid w:val="006C531D"/>
    <w:rsid w:val="006D68B1"/>
    <w:rsid w:val="006E3BAD"/>
    <w:rsid w:val="00701C58"/>
    <w:rsid w:val="00734133"/>
    <w:rsid w:val="007467FB"/>
    <w:rsid w:val="00751775"/>
    <w:rsid w:val="00763247"/>
    <w:rsid w:val="007728FE"/>
    <w:rsid w:val="00783F30"/>
    <w:rsid w:val="0078488B"/>
    <w:rsid w:val="00786D02"/>
    <w:rsid w:val="007B6603"/>
    <w:rsid w:val="007E3408"/>
    <w:rsid w:val="008028A4"/>
    <w:rsid w:val="00803A3B"/>
    <w:rsid w:val="00816653"/>
    <w:rsid w:val="00817918"/>
    <w:rsid w:val="00827D70"/>
    <w:rsid w:val="008353E8"/>
    <w:rsid w:val="00844DA8"/>
    <w:rsid w:val="008535FB"/>
    <w:rsid w:val="00884AD9"/>
    <w:rsid w:val="008901B4"/>
    <w:rsid w:val="0089148D"/>
    <w:rsid w:val="008B5141"/>
    <w:rsid w:val="008D7EEB"/>
    <w:rsid w:val="008E3F2A"/>
    <w:rsid w:val="008F7C4A"/>
    <w:rsid w:val="00904B1B"/>
    <w:rsid w:val="00905204"/>
    <w:rsid w:val="009218B6"/>
    <w:rsid w:val="009311E0"/>
    <w:rsid w:val="00937E7A"/>
    <w:rsid w:val="00963A9C"/>
    <w:rsid w:val="009C7F5A"/>
    <w:rsid w:val="009D61C0"/>
    <w:rsid w:val="00A05FE3"/>
    <w:rsid w:val="00A10347"/>
    <w:rsid w:val="00A12930"/>
    <w:rsid w:val="00A4616E"/>
    <w:rsid w:val="00A8081C"/>
    <w:rsid w:val="00A95376"/>
    <w:rsid w:val="00A97C06"/>
    <w:rsid w:val="00AE202B"/>
    <w:rsid w:val="00B03AAD"/>
    <w:rsid w:val="00B13A01"/>
    <w:rsid w:val="00B15429"/>
    <w:rsid w:val="00B45224"/>
    <w:rsid w:val="00B63B44"/>
    <w:rsid w:val="00B65FDC"/>
    <w:rsid w:val="00B80743"/>
    <w:rsid w:val="00B90186"/>
    <w:rsid w:val="00BA5BD7"/>
    <w:rsid w:val="00BB3F81"/>
    <w:rsid w:val="00BC00A4"/>
    <w:rsid w:val="00BE1165"/>
    <w:rsid w:val="00BE5540"/>
    <w:rsid w:val="00BE5F55"/>
    <w:rsid w:val="00BE7025"/>
    <w:rsid w:val="00C013E8"/>
    <w:rsid w:val="00C0203A"/>
    <w:rsid w:val="00C20BEB"/>
    <w:rsid w:val="00C46F38"/>
    <w:rsid w:val="00CB0DE8"/>
    <w:rsid w:val="00D01049"/>
    <w:rsid w:val="00D05515"/>
    <w:rsid w:val="00D11E8C"/>
    <w:rsid w:val="00D33D4B"/>
    <w:rsid w:val="00DB42FC"/>
    <w:rsid w:val="00DE110D"/>
    <w:rsid w:val="00DE3129"/>
    <w:rsid w:val="00DF66EB"/>
    <w:rsid w:val="00E03329"/>
    <w:rsid w:val="00E07CD5"/>
    <w:rsid w:val="00E1539C"/>
    <w:rsid w:val="00E6551B"/>
    <w:rsid w:val="00EC3468"/>
    <w:rsid w:val="00EF1D11"/>
    <w:rsid w:val="00F15810"/>
    <w:rsid w:val="00F17F0C"/>
    <w:rsid w:val="00F56255"/>
    <w:rsid w:val="00F66109"/>
    <w:rsid w:val="00F900CE"/>
    <w:rsid w:val="00F975D9"/>
    <w:rsid w:val="00FA7505"/>
    <w:rsid w:val="00FC6923"/>
    <w:rsid w:val="00FD0D35"/>
    <w:rsid w:val="00FE06AD"/>
    <w:rsid w:val="00FF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A7D7C"/>
    <w:pPr>
      <w:jc w:val="center"/>
    </w:pPr>
    <w:rPr>
      <w:rFonts w:ascii="Cambria" w:hAnsi="Cambria"/>
    </w:rPr>
  </w:style>
  <w:style w:type="paragraph" w:customStyle="1" w:styleId="EndNoteBibliography">
    <w:name w:val="EndNote Bibliography"/>
    <w:basedOn w:val="Normal"/>
    <w:rsid w:val="005A7D7C"/>
    <w:rPr>
      <w:rFonts w:ascii="Cambria" w:hAnsi="Cambria"/>
    </w:rPr>
  </w:style>
  <w:style w:type="character" w:styleId="Hyperlink">
    <w:name w:val="Hyperlink"/>
    <w:basedOn w:val="DefaultParagraphFont"/>
    <w:uiPriority w:val="99"/>
    <w:unhideWhenUsed/>
    <w:rsid w:val="00223C49"/>
    <w:rPr>
      <w:color w:val="0000FF" w:themeColor="hyperlink"/>
      <w:u w:val="single"/>
    </w:rPr>
  </w:style>
  <w:style w:type="paragraph" w:styleId="Header">
    <w:name w:val="header"/>
    <w:basedOn w:val="Normal"/>
    <w:link w:val="HeaderChar"/>
    <w:uiPriority w:val="99"/>
    <w:unhideWhenUsed/>
    <w:rsid w:val="008901B4"/>
    <w:pPr>
      <w:tabs>
        <w:tab w:val="center" w:pos="4680"/>
        <w:tab w:val="right" w:pos="9360"/>
      </w:tabs>
    </w:pPr>
  </w:style>
  <w:style w:type="character" w:customStyle="1" w:styleId="HeaderChar">
    <w:name w:val="Header Char"/>
    <w:basedOn w:val="DefaultParagraphFont"/>
    <w:link w:val="Header"/>
    <w:uiPriority w:val="99"/>
    <w:rsid w:val="008901B4"/>
  </w:style>
  <w:style w:type="paragraph" w:styleId="Footer">
    <w:name w:val="footer"/>
    <w:basedOn w:val="Normal"/>
    <w:link w:val="FooterChar"/>
    <w:uiPriority w:val="99"/>
    <w:unhideWhenUsed/>
    <w:rsid w:val="008901B4"/>
    <w:pPr>
      <w:tabs>
        <w:tab w:val="center" w:pos="4680"/>
        <w:tab w:val="right" w:pos="9360"/>
      </w:tabs>
    </w:pPr>
  </w:style>
  <w:style w:type="character" w:customStyle="1" w:styleId="FooterChar">
    <w:name w:val="Footer Char"/>
    <w:basedOn w:val="DefaultParagraphFont"/>
    <w:link w:val="Footer"/>
    <w:uiPriority w:val="99"/>
    <w:rsid w:val="008901B4"/>
  </w:style>
  <w:style w:type="character" w:styleId="CommentReference">
    <w:name w:val="annotation reference"/>
    <w:basedOn w:val="DefaultParagraphFont"/>
    <w:uiPriority w:val="99"/>
    <w:semiHidden/>
    <w:unhideWhenUsed/>
    <w:rsid w:val="00937E7A"/>
    <w:rPr>
      <w:sz w:val="16"/>
      <w:szCs w:val="16"/>
    </w:rPr>
  </w:style>
  <w:style w:type="paragraph" w:styleId="CommentText">
    <w:name w:val="annotation text"/>
    <w:basedOn w:val="Normal"/>
    <w:link w:val="CommentTextChar"/>
    <w:uiPriority w:val="99"/>
    <w:unhideWhenUsed/>
    <w:rsid w:val="00937E7A"/>
    <w:rPr>
      <w:sz w:val="20"/>
      <w:szCs w:val="20"/>
    </w:rPr>
  </w:style>
  <w:style w:type="character" w:customStyle="1" w:styleId="CommentTextChar">
    <w:name w:val="Comment Text Char"/>
    <w:basedOn w:val="DefaultParagraphFont"/>
    <w:link w:val="CommentText"/>
    <w:uiPriority w:val="99"/>
    <w:rsid w:val="00937E7A"/>
    <w:rPr>
      <w:sz w:val="20"/>
      <w:szCs w:val="20"/>
    </w:rPr>
  </w:style>
  <w:style w:type="paragraph" w:styleId="CommentSubject">
    <w:name w:val="annotation subject"/>
    <w:basedOn w:val="CommentText"/>
    <w:next w:val="CommentText"/>
    <w:link w:val="CommentSubjectChar"/>
    <w:uiPriority w:val="99"/>
    <w:semiHidden/>
    <w:unhideWhenUsed/>
    <w:rsid w:val="00937E7A"/>
    <w:rPr>
      <w:b/>
      <w:bCs/>
    </w:rPr>
  </w:style>
  <w:style w:type="character" w:customStyle="1" w:styleId="CommentSubjectChar">
    <w:name w:val="Comment Subject Char"/>
    <w:basedOn w:val="CommentTextChar"/>
    <w:link w:val="CommentSubject"/>
    <w:uiPriority w:val="99"/>
    <w:semiHidden/>
    <w:rsid w:val="00937E7A"/>
    <w:rPr>
      <w:b/>
      <w:bCs/>
      <w:sz w:val="20"/>
      <w:szCs w:val="20"/>
    </w:rPr>
  </w:style>
  <w:style w:type="paragraph" w:styleId="BalloonText">
    <w:name w:val="Balloon Text"/>
    <w:basedOn w:val="Normal"/>
    <w:link w:val="BalloonTextChar"/>
    <w:uiPriority w:val="99"/>
    <w:semiHidden/>
    <w:unhideWhenUsed/>
    <w:rsid w:val="00937E7A"/>
    <w:rPr>
      <w:rFonts w:ascii="Tahoma" w:hAnsi="Tahoma" w:cs="Tahoma"/>
      <w:sz w:val="16"/>
      <w:szCs w:val="16"/>
    </w:rPr>
  </w:style>
  <w:style w:type="character" w:customStyle="1" w:styleId="BalloonTextChar">
    <w:name w:val="Balloon Text Char"/>
    <w:basedOn w:val="DefaultParagraphFont"/>
    <w:link w:val="BalloonText"/>
    <w:uiPriority w:val="99"/>
    <w:semiHidden/>
    <w:rsid w:val="00937E7A"/>
    <w:rPr>
      <w:rFonts w:ascii="Tahoma" w:hAnsi="Tahoma" w:cs="Tahoma"/>
      <w:sz w:val="16"/>
      <w:szCs w:val="16"/>
    </w:rPr>
  </w:style>
  <w:style w:type="paragraph" w:styleId="ListParagraph">
    <w:name w:val="List Paragraph"/>
    <w:basedOn w:val="Normal"/>
    <w:uiPriority w:val="34"/>
    <w:qFormat/>
    <w:rsid w:val="004548E2"/>
    <w:pPr>
      <w:widowControl w:val="0"/>
      <w:ind w:firstLineChars="200" w:firstLine="420"/>
      <w:jc w:val="both"/>
    </w:pPr>
    <w:rPr>
      <w:kern w:val="2"/>
      <w:sz w:val="21"/>
      <w:szCs w:val="22"/>
      <w:lang w:eastAsia="zh-CN"/>
    </w:rPr>
  </w:style>
  <w:style w:type="character" w:styleId="Emphasis">
    <w:name w:val="Emphasis"/>
    <w:qFormat/>
    <w:rsid w:val="00701C5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A7D7C"/>
    <w:pPr>
      <w:jc w:val="center"/>
    </w:pPr>
    <w:rPr>
      <w:rFonts w:ascii="Cambria" w:hAnsi="Cambria"/>
    </w:rPr>
  </w:style>
  <w:style w:type="paragraph" w:customStyle="1" w:styleId="EndNoteBibliography">
    <w:name w:val="EndNote Bibliography"/>
    <w:basedOn w:val="Normal"/>
    <w:rsid w:val="005A7D7C"/>
    <w:rPr>
      <w:rFonts w:ascii="Cambria" w:hAnsi="Cambria"/>
    </w:rPr>
  </w:style>
  <w:style w:type="character" w:styleId="Hyperlink">
    <w:name w:val="Hyperlink"/>
    <w:basedOn w:val="DefaultParagraphFont"/>
    <w:uiPriority w:val="99"/>
    <w:unhideWhenUsed/>
    <w:rsid w:val="00223C49"/>
    <w:rPr>
      <w:color w:val="0000FF" w:themeColor="hyperlink"/>
      <w:u w:val="single"/>
    </w:rPr>
  </w:style>
  <w:style w:type="paragraph" w:styleId="Header">
    <w:name w:val="header"/>
    <w:basedOn w:val="Normal"/>
    <w:link w:val="HeaderChar"/>
    <w:uiPriority w:val="99"/>
    <w:unhideWhenUsed/>
    <w:rsid w:val="008901B4"/>
    <w:pPr>
      <w:tabs>
        <w:tab w:val="center" w:pos="4680"/>
        <w:tab w:val="right" w:pos="9360"/>
      </w:tabs>
    </w:pPr>
  </w:style>
  <w:style w:type="character" w:customStyle="1" w:styleId="HeaderChar">
    <w:name w:val="Header Char"/>
    <w:basedOn w:val="DefaultParagraphFont"/>
    <w:link w:val="Header"/>
    <w:uiPriority w:val="99"/>
    <w:rsid w:val="008901B4"/>
  </w:style>
  <w:style w:type="paragraph" w:styleId="Footer">
    <w:name w:val="footer"/>
    <w:basedOn w:val="Normal"/>
    <w:link w:val="FooterChar"/>
    <w:uiPriority w:val="99"/>
    <w:unhideWhenUsed/>
    <w:rsid w:val="008901B4"/>
    <w:pPr>
      <w:tabs>
        <w:tab w:val="center" w:pos="4680"/>
        <w:tab w:val="right" w:pos="9360"/>
      </w:tabs>
    </w:pPr>
  </w:style>
  <w:style w:type="character" w:customStyle="1" w:styleId="FooterChar">
    <w:name w:val="Footer Char"/>
    <w:basedOn w:val="DefaultParagraphFont"/>
    <w:link w:val="Footer"/>
    <w:uiPriority w:val="99"/>
    <w:rsid w:val="008901B4"/>
  </w:style>
  <w:style w:type="character" w:styleId="CommentReference">
    <w:name w:val="annotation reference"/>
    <w:basedOn w:val="DefaultParagraphFont"/>
    <w:uiPriority w:val="99"/>
    <w:semiHidden/>
    <w:unhideWhenUsed/>
    <w:rsid w:val="00937E7A"/>
    <w:rPr>
      <w:sz w:val="16"/>
      <w:szCs w:val="16"/>
    </w:rPr>
  </w:style>
  <w:style w:type="paragraph" w:styleId="CommentText">
    <w:name w:val="annotation text"/>
    <w:basedOn w:val="Normal"/>
    <w:link w:val="CommentTextChar"/>
    <w:uiPriority w:val="99"/>
    <w:unhideWhenUsed/>
    <w:rsid w:val="00937E7A"/>
    <w:rPr>
      <w:sz w:val="20"/>
      <w:szCs w:val="20"/>
    </w:rPr>
  </w:style>
  <w:style w:type="character" w:customStyle="1" w:styleId="CommentTextChar">
    <w:name w:val="Comment Text Char"/>
    <w:basedOn w:val="DefaultParagraphFont"/>
    <w:link w:val="CommentText"/>
    <w:uiPriority w:val="99"/>
    <w:rsid w:val="00937E7A"/>
    <w:rPr>
      <w:sz w:val="20"/>
      <w:szCs w:val="20"/>
    </w:rPr>
  </w:style>
  <w:style w:type="paragraph" w:styleId="CommentSubject">
    <w:name w:val="annotation subject"/>
    <w:basedOn w:val="CommentText"/>
    <w:next w:val="CommentText"/>
    <w:link w:val="CommentSubjectChar"/>
    <w:uiPriority w:val="99"/>
    <w:semiHidden/>
    <w:unhideWhenUsed/>
    <w:rsid w:val="00937E7A"/>
    <w:rPr>
      <w:b/>
      <w:bCs/>
    </w:rPr>
  </w:style>
  <w:style w:type="character" w:customStyle="1" w:styleId="CommentSubjectChar">
    <w:name w:val="Comment Subject Char"/>
    <w:basedOn w:val="CommentTextChar"/>
    <w:link w:val="CommentSubject"/>
    <w:uiPriority w:val="99"/>
    <w:semiHidden/>
    <w:rsid w:val="00937E7A"/>
    <w:rPr>
      <w:b/>
      <w:bCs/>
      <w:sz w:val="20"/>
      <w:szCs w:val="20"/>
    </w:rPr>
  </w:style>
  <w:style w:type="paragraph" w:styleId="BalloonText">
    <w:name w:val="Balloon Text"/>
    <w:basedOn w:val="Normal"/>
    <w:link w:val="BalloonTextChar"/>
    <w:uiPriority w:val="99"/>
    <w:semiHidden/>
    <w:unhideWhenUsed/>
    <w:rsid w:val="00937E7A"/>
    <w:rPr>
      <w:rFonts w:ascii="Tahoma" w:hAnsi="Tahoma" w:cs="Tahoma"/>
      <w:sz w:val="16"/>
      <w:szCs w:val="16"/>
    </w:rPr>
  </w:style>
  <w:style w:type="character" w:customStyle="1" w:styleId="BalloonTextChar">
    <w:name w:val="Balloon Text Char"/>
    <w:basedOn w:val="DefaultParagraphFont"/>
    <w:link w:val="BalloonText"/>
    <w:uiPriority w:val="99"/>
    <w:semiHidden/>
    <w:rsid w:val="00937E7A"/>
    <w:rPr>
      <w:rFonts w:ascii="Tahoma" w:hAnsi="Tahoma" w:cs="Tahoma"/>
      <w:sz w:val="16"/>
      <w:szCs w:val="16"/>
    </w:rPr>
  </w:style>
  <w:style w:type="paragraph" w:styleId="ListParagraph">
    <w:name w:val="List Paragraph"/>
    <w:basedOn w:val="Normal"/>
    <w:uiPriority w:val="34"/>
    <w:qFormat/>
    <w:rsid w:val="004548E2"/>
    <w:pPr>
      <w:widowControl w:val="0"/>
      <w:ind w:firstLineChars="200" w:firstLine="420"/>
      <w:jc w:val="both"/>
    </w:pPr>
    <w:rPr>
      <w:kern w:val="2"/>
      <w:sz w:val="21"/>
      <w:szCs w:val="22"/>
      <w:lang w:eastAsia="zh-CN"/>
    </w:rPr>
  </w:style>
  <w:style w:type="character" w:styleId="Emphasis">
    <w:name w:val="Emphasis"/>
    <w:qFormat/>
    <w:rsid w:val="00701C5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2018">
      <w:bodyDiv w:val="1"/>
      <w:marLeft w:val="0"/>
      <w:marRight w:val="0"/>
      <w:marTop w:val="0"/>
      <w:marBottom w:val="0"/>
      <w:divBdr>
        <w:top w:val="none" w:sz="0" w:space="0" w:color="auto"/>
        <w:left w:val="none" w:sz="0" w:space="0" w:color="auto"/>
        <w:bottom w:val="none" w:sz="0" w:space="0" w:color="auto"/>
        <w:right w:val="none" w:sz="0" w:space="0" w:color="auto"/>
      </w:divBdr>
      <w:divsChild>
        <w:div w:id="312100293">
          <w:marLeft w:val="0"/>
          <w:marRight w:val="0"/>
          <w:marTop w:val="0"/>
          <w:marBottom w:val="0"/>
          <w:divBdr>
            <w:top w:val="none" w:sz="0" w:space="0" w:color="auto"/>
            <w:left w:val="none" w:sz="0" w:space="0" w:color="auto"/>
            <w:bottom w:val="none" w:sz="0" w:space="0" w:color="auto"/>
            <w:right w:val="none" w:sz="0" w:space="0" w:color="auto"/>
          </w:divBdr>
          <w:divsChild>
            <w:div w:id="1360668933">
              <w:marLeft w:val="0"/>
              <w:marRight w:val="0"/>
              <w:marTop w:val="0"/>
              <w:marBottom w:val="0"/>
              <w:divBdr>
                <w:top w:val="none" w:sz="0" w:space="0" w:color="auto"/>
                <w:left w:val="none" w:sz="0" w:space="0" w:color="auto"/>
                <w:bottom w:val="none" w:sz="0" w:space="0" w:color="auto"/>
                <w:right w:val="none" w:sz="0" w:space="0" w:color="auto"/>
              </w:divBdr>
            </w:div>
            <w:div w:id="813840786">
              <w:marLeft w:val="0"/>
              <w:marRight w:val="0"/>
              <w:marTop w:val="0"/>
              <w:marBottom w:val="0"/>
              <w:divBdr>
                <w:top w:val="none" w:sz="0" w:space="0" w:color="auto"/>
                <w:left w:val="none" w:sz="0" w:space="0" w:color="auto"/>
                <w:bottom w:val="none" w:sz="0" w:space="0" w:color="auto"/>
                <w:right w:val="none" w:sz="0" w:space="0" w:color="auto"/>
              </w:divBdr>
            </w:div>
            <w:div w:id="1012604838">
              <w:marLeft w:val="0"/>
              <w:marRight w:val="0"/>
              <w:marTop w:val="0"/>
              <w:marBottom w:val="0"/>
              <w:divBdr>
                <w:top w:val="none" w:sz="0" w:space="0" w:color="auto"/>
                <w:left w:val="none" w:sz="0" w:space="0" w:color="auto"/>
                <w:bottom w:val="none" w:sz="0" w:space="0" w:color="auto"/>
                <w:right w:val="none" w:sz="0" w:space="0" w:color="auto"/>
              </w:divBdr>
            </w:div>
            <w:div w:id="1045058520">
              <w:marLeft w:val="0"/>
              <w:marRight w:val="0"/>
              <w:marTop w:val="0"/>
              <w:marBottom w:val="0"/>
              <w:divBdr>
                <w:top w:val="none" w:sz="0" w:space="0" w:color="auto"/>
                <w:left w:val="none" w:sz="0" w:space="0" w:color="auto"/>
                <w:bottom w:val="none" w:sz="0" w:space="0" w:color="auto"/>
                <w:right w:val="none" w:sz="0" w:space="0" w:color="auto"/>
              </w:divBdr>
            </w:div>
            <w:div w:id="914978298">
              <w:marLeft w:val="0"/>
              <w:marRight w:val="0"/>
              <w:marTop w:val="0"/>
              <w:marBottom w:val="0"/>
              <w:divBdr>
                <w:top w:val="none" w:sz="0" w:space="0" w:color="auto"/>
                <w:left w:val="none" w:sz="0" w:space="0" w:color="auto"/>
                <w:bottom w:val="none" w:sz="0" w:space="0" w:color="auto"/>
                <w:right w:val="none" w:sz="0" w:space="0" w:color="auto"/>
              </w:divBdr>
            </w:div>
            <w:div w:id="404572572">
              <w:marLeft w:val="0"/>
              <w:marRight w:val="0"/>
              <w:marTop w:val="0"/>
              <w:marBottom w:val="0"/>
              <w:divBdr>
                <w:top w:val="none" w:sz="0" w:space="0" w:color="auto"/>
                <w:left w:val="none" w:sz="0" w:space="0" w:color="auto"/>
                <w:bottom w:val="none" w:sz="0" w:space="0" w:color="auto"/>
                <w:right w:val="none" w:sz="0" w:space="0" w:color="auto"/>
              </w:divBdr>
            </w:div>
            <w:div w:id="238250242">
              <w:marLeft w:val="0"/>
              <w:marRight w:val="0"/>
              <w:marTop w:val="0"/>
              <w:marBottom w:val="0"/>
              <w:divBdr>
                <w:top w:val="none" w:sz="0" w:space="0" w:color="auto"/>
                <w:left w:val="none" w:sz="0" w:space="0" w:color="auto"/>
                <w:bottom w:val="none" w:sz="0" w:space="0" w:color="auto"/>
                <w:right w:val="none" w:sz="0" w:space="0" w:color="auto"/>
              </w:divBdr>
            </w:div>
            <w:div w:id="330104891">
              <w:marLeft w:val="0"/>
              <w:marRight w:val="0"/>
              <w:marTop w:val="0"/>
              <w:marBottom w:val="0"/>
              <w:divBdr>
                <w:top w:val="none" w:sz="0" w:space="0" w:color="auto"/>
                <w:left w:val="none" w:sz="0" w:space="0" w:color="auto"/>
                <w:bottom w:val="none" w:sz="0" w:space="0" w:color="auto"/>
                <w:right w:val="none" w:sz="0" w:space="0" w:color="auto"/>
              </w:divBdr>
            </w:div>
            <w:div w:id="1663505135">
              <w:marLeft w:val="0"/>
              <w:marRight w:val="0"/>
              <w:marTop w:val="0"/>
              <w:marBottom w:val="0"/>
              <w:divBdr>
                <w:top w:val="none" w:sz="0" w:space="0" w:color="auto"/>
                <w:left w:val="none" w:sz="0" w:space="0" w:color="auto"/>
                <w:bottom w:val="none" w:sz="0" w:space="0" w:color="auto"/>
                <w:right w:val="none" w:sz="0" w:space="0" w:color="auto"/>
              </w:divBdr>
            </w:div>
            <w:div w:id="1937443178">
              <w:marLeft w:val="0"/>
              <w:marRight w:val="0"/>
              <w:marTop w:val="0"/>
              <w:marBottom w:val="0"/>
              <w:divBdr>
                <w:top w:val="none" w:sz="0" w:space="0" w:color="auto"/>
                <w:left w:val="none" w:sz="0" w:space="0" w:color="auto"/>
                <w:bottom w:val="none" w:sz="0" w:space="0" w:color="auto"/>
                <w:right w:val="none" w:sz="0" w:space="0" w:color="auto"/>
              </w:divBdr>
            </w:div>
            <w:div w:id="777484933">
              <w:marLeft w:val="0"/>
              <w:marRight w:val="0"/>
              <w:marTop w:val="0"/>
              <w:marBottom w:val="0"/>
              <w:divBdr>
                <w:top w:val="none" w:sz="0" w:space="0" w:color="auto"/>
                <w:left w:val="none" w:sz="0" w:space="0" w:color="auto"/>
                <w:bottom w:val="none" w:sz="0" w:space="0" w:color="auto"/>
                <w:right w:val="none" w:sz="0" w:space="0" w:color="auto"/>
              </w:divBdr>
            </w:div>
            <w:div w:id="2131974063">
              <w:marLeft w:val="0"/>
              <w:marRight w:val="0"/>
              <w:marTop w:val="0"/>
              <w:marBottom w:val="0"/>
              <w:divBdr>
                <w:top w:val="none" w:sz="0" w:space="0" w:color="auto"/>
                <w:left w:val="none" w:sz="0" w:space="0" w:color="auto"/>
                <w:bottom w:val="none" w:sz="0" w:space="0" w:color="auto"/>
                <w:right w:val="none" w:sz="0" w:space="0" w:color="auto"/>
              </w:divBdr>
            </w:div>
            <w:div w:id="1954896491">
              <w:marLeft w:val="0"/>
              <w:marRight w:val="0"/>
              <w:marTop w:val="0"/>
              <w:marBottom w:val="0"/>
              <w:divBdr>
                <w:top w:val="none" w:sz="0" w:space="0" w:color="auto"/>
                <w:left w:val="none" w:sz="0" w:space="0" w:color="auto"/>
                <w:bottom w:val="none" w:sz="0" w:space="0" w:color="auto"/>
                <w:right w:val="none" w:sz="0" w:space="0" w:color="auto"/>
              </w:divBdr>
            </w:div>
            <w:div w:id="1868710309">
              <w:marLeft w:val="0"/>
              <w:marRight w:val="0"/>
              <w:marTop w:val="0"/>
              <w:marBottom w:val="0"/>
              <w:divBdr>
                <w:top w:val="none" w:sz="0" w:space="0" w:color="auto"/>
                <w:left w:val="none" w:sz="0" w:space="0" w:color="auto"/>
                <w:bottom w:val="none" w:sz="0" w:space="0" w:color="auto"/>
                <w:right w:val="none" w:sz="0" w:space="0" w:color="auto"/>
              </w:divBdr>
            </w:div>
            <w:div w:id="58482505">
              <w:marLeft w:val="0"/>
              <w:marRight w:val="0"/>
              <w:marTop w:val="0"/>
              <w:marBottom w:val="0"/>
              <w:divBdr>
                <w:top w:val="none" w:sz="0" w:space="0" w:color="auto"/>
                <w:left w:val="none" w:sz="0" w:space="0" w:color="auto"/>
                <w:bottom w:val="none" w:sz="0" w:space="0" w:color="auto"/>
                <w:right w:val="none" w:sz="0" w:space="0" w:color="auto"/>
              </w:divBdr>
            </w:div>
            <w:div w:id="577522161">
              <w:marLeft w:val="0"/>
              <w:marRight w:val="0"/>
              <w:marTop w:val="0"/>
              <w:marBottom w:val="0"/>
              <w:divBdr>
                <w:top w:val="none" w:sz="0" w:space="0" w:color="auto"/>
                <w:left w:val="none" w:sz="0" w:space="0" w:color="auto"/>
                <w:bottom w:val="none" w:sz="0" w:space="0" w:color="auto"/>
                <w:right w:val="none" w:sz="0" w:space="0" w:color="auto"/>
              </w:divBdr>
            </w:div>
            <w:div w:id="1136724219">
              <w:marLeft w:val="0"/>
              <w:marRight w:val="0"/>
              <w:marTop w:val="0"/>
              <w:marBottom w:val="0"/>
              <w:divBdr>
                <w:top w:val="none" w:sz="0" w:space="0" w:color="auto"/>
                <w:left w:val="none" w:sz="0" w:space="0" w:color="auto"/>
                <w:bottom w:val="none" w:sz="0" w:space="0" w:color="auto"/>
                <w:right w:val="none" w:sz="0" w:space="0" w:color="auto"/>
              </w:divBdr>
            </w:div>
            <w:div w:id="376007195">
              <w:marLeft w:val="0"/>
              <w:marRight w:val="0"/>
              <w:marTop w:val="0"/>
              <w:marBottom w:val="0"/>
              <w:divBdr>
                <w:top w:val="none" w:sz="0" w:space="0" w:color="auto"/>
                <w:left w:val="none" w:sz="0" w:space="0" w:color="auto"/>
                <w:bottom w:val="none" w:sz="0" w:space="0" w:color="auto"/>
                <w:right w:val="none" w:sz="0" w:space="0" w:color="auto"/>
              </w:divBdr>
            </w:div>
            <w:div w:id="1200508516">
              <w:marLeft w:val="0"/>
              <w:marRight w:val="0"/>
              <w:marTop w:val="0"/>
              <w:marBottom w:val="0"/>
              <w:divBdr>
                <w:top w:val="none" w:sz="0" w:space="0" w:color="auto"/>
                <w:left w:val="none" w:sz="0" w:space="0" w:color="auto"/>
                <w:bottom w:val="none" w:sz="0" w:space="0" w:color="auto"/>
                <w:right w:val="none" w:sz="0" w:space="0" w:color="auto"/>
              </w:divBdr>
            </w:div>
            <w:div w:id="2007512353">
              <w:marLeft w:val="0"/>
              <w:marRight w:val="0"/>
              <w:marTop w:val="0"/>
              <w:marBottom w:val="0"/>
              <w:divBdr>
                <w:top w:val="none" w:sz="0" w:space="0" w:color="auto"/>
                <w:left w:val="none" w:sz="0" w:space="0" w:color="auto"/>
                <w:bottom w:val="none" w:sz="0" w:space="0" w:color="auto"/>
                <w:right w:val="none" w:sz="0" w:space="0" w:color="auto"/>
              </w:divBdr>
            </w:div>
            <w:div w:id="1320503952">
              <w:marLeft w:val="0"/>
              <w:marRight w:val="0"/>
              <w:marTop w:val="0"/>
              <w:marBottom w:val="0"/>
              <w:divBdr>
                <w:top w:val="none" w:sz="0" w:space="0" w:color="auto"/>
                <w:left w:val="none" w:sz="0" w:space="0" w:color="auto"/>
                <w:bottom w:val="none" w:sz="0" w:space="0" w:color="auto"/>
                <w:right w:val="none" w:sz="0" w:space="0" w:color="auto"/>
              </w:divBdr>
            </w:div>
            <w:div w:id="528834780">
              <w:marLeft w:val="0"/>
              <w:marRight w:val="0"/>
              <w:marTop w:val="0"/>
              <w:marBottom w:val="0"/>
              <w:divBdr>
                <w:top w:val="none" w:sz="0" w:space="0" w:color="auto"/>
                <w:left w:val="none" w:sz="0" w:space="0" w:color="auto"/>
                <w:bottom w:val="none" w:sz="0" w:space="0" w:color="auto"/>
                <w:right w:val="none" w:sz="0" w:space="0" w:color="auto"/>
              </w:divBdr>
            </w:div>
            <w:div w:id="1886328041">
              <w:marLeft w:val="0"/>
              <w:marRight w:val="0"/>
              <w:marTop w:val="0"/>
              <w:marBottom w:val="0"/>
              <w:divBdr>
                <w:top w:val="none" w:sz="0" w:space="0" w:color="auto"/>
                <w:left w:val="none" w:sz="0" w:space="0" w:color="auto"/>
                <w:bottom w:val="none" w:sz="0" w:space="0" w:color="auto"/>
                <w:right w:val="none" w:sz="0" w:space="0" w:color="auto"/>
              </w:divBdr>
            </w:div>
            <w:div w:id="1063332343">
              <w:marLeft w:val="0"/>
              <w:marRight w:val="0"/>
              <w:marTop w:val="0"/>
              <w:marBottom w:val="0"/>
              <w:divBdr>
                <w:top w:val="none" w:sz="0" w:space="0" w:color="auto"/>
                <w:left w:val="none" w:sz="0" w:space="0" w:color="auto"/>
                <w:bottom w:val="none" w:sz="0" w:space="0" w:color="auto"/>
                <w:right w:val="none" w:sz="0" w:space="0" w:color="auto"/>
              </w:divBdr>
            </w:div>
            <w:div w:id="3243012">
              <w:marLeft w:val="0"/>
              <w:marRight w:val="0"/>
              <w:marTop w:val="0"/>
              <w:marBottom w:val="0"/>
              <w:divBdr>
                <w:top w:val="none" w:sz="0" w:space="0" w:color="auto"/>
                <w:left w:val="none" w:sz="0" w:space="0" w:color="auto"/>
                <w:bottom w:val="none" w:sz="0" w:space="0" w:color="auto"/>
                <w:right w:val="none" w:sz="0" w:space="0" w:color="auto"/>
              </w:divBdr>
            </w:div>
            <w:div w:id="1494179189">
              <w:marLeft w:val="0"/>
              <w:marRight w:val="0"/>
              <w:marTop w:val="0"/>
              <w:marBottom w:val="0"/>
              <w:divBdr>
                <w:top w:val="none" w:sz="0" w:space="0" w:color="auto"/>
                <w:left w:val="none" w:sz="0" w:space="0" w:color="auto"/>
                <w:bottom w:val="none" w:sz="0" w:space="0" w:color="auto"/>
                <w:right w:val="none" w:sz="0" w:space="0" w:color="auto"/>
              </w:divBdr>
            </w:div>
            <w:div w:id="1818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9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raina@wp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6262-7F22-A04D-8AFE-B244E737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3832</Words>
  <Characters>21847</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Davey</dc:creator>
  <cp:lastModifiedBy>Na Ma</cp:lastModifiedBy>
  <cp:revision>2</cp:revision>
  <dcterms:created xsi:type="dcterms:W3CDTF">2016-07-29T17:16:00Z</dcterms:created>
  <dcterms:modified xsi:type="dcterms:W3CDTF">2016-07-29T17:16:00Z</dcterms:modified>
</cp:coreProperties>
</file>