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2ED" w:rsidRPr="00523844" w:rsidRDefault="008F42ED" w:rsidP="00523844">
      <w:pPr>
        <w:spacing w:after="0" w:line="360" w:lineRule="auto"/>
        <w:jc w:val="both"/>
        <w:rPr>
          <w:rFonts w:ascii="Book Antiqua" w:hAnsi="Book Antiqua"/>
          <w:b/>
          <w:sz w:val="24"/>
          <w:szCs w:val="24"/>
        </w:rPr>
      </w:pPr>
      <w:r w:rsidRPr="00523844">
        <w:rPr>
          <w:rFonts w:ascii="Book Antiqua" w:hAnsi="Book Antiqua"/>
          <w:b/>
          <w:sz w:val="24"/>
          <w:szCs w:val="24"/>
        </w:rPr>
        <w:t>Name of Journal:</w:t>
      </w:r>
      <w:r w:rsidRPr="00523844">
        <w:rPr>
          <w:rFonts w:ascii="Book Antiqua" w:hAnsi="Book Antiqua"/>
          <w:b/>
          <w:i/>
          <w:iCs/>
          <w:sz w:val="24"/>
          <w:szCs w:val="24"/>
        </w:rPr>
        <w:t xml:space="preserve"> World Journal of Virology</w:t>
      </w:r>
    </w:p>
    <w:p w:rsidR="008F42ED" w:rsidRPr="00523844" w:rsidRDefault="008F42ED" w:rsidP="00523844">
      <w:pPr>
        <w:spacing w:after="0" w:line="360" w:lineRule="auto"/>
        <w:jc w:val="both"/>
        <w:rPr>
          <w:rFonts w:ascii="Book Antiqua" w:hAnsi="Book Antiqua"/>
          <w:b/>
          <w:sz w:val="24"/>
          <w:szCs w:val="24"/>
          <w:lang w:eastAsia="zh-CN"/>
        </w:rPr>
      </w:pPr>
      <w:r w:rsidRPr="00523844">
        <w:rPr>
          <w:rFonts w:ascii="Book Antiqua" w:hAnsi="Book Antiqua"/>
          <w:b/>
          <w:sz w:val="24"/>
          <w:szCs w:val="24"/>
        </w:rPr>
        <w:t xml:space="preserve">ESPS Manuscript NO: </w:t>
      </w:r>
      <w:r w:rsidRPr="00523844">
        <w:rPr>
          <w:rFonts w:ascii="Book Antiqua" w:hAnsi="Book Antiqua"/>
          <w:b/>
          <w:sz w:val="24"/>
          <w:szCs w:val="24"/>
          <w:lang w:eastAsia="zh-CN"/>
        </w:rPr>
        <w:t>26928</w:t>
      </w:r>
    </w:p>
    <w:p w:rsidR="008F42ED" w:rsidRPr="00523844" w:rsidRDefault="008F42ED" w:rsidP="00523844">
      <w:pPr>
        <w:spacing w:after="0" w:line="360" w:lineRule="auto"/>
        <w:jc w:val="both"/>
        <w:rPr>
          <w:rFonts w:ascii="Book Antiqua" w:hAnsi="Book Antiqua"/>
          <w:b/>
          <w:sz w:val="24"/>
          <w:szCs w:val="24"/>
          <w:lang w:eastAsia="zh-CN"/>
        </w:rPr>
      </w:pPr>
      <w:r w:rsidRPr="00523844">
        <w:rPr>
          <w:rFonts w:ascii="Book Antiqua" w:hAnsi="Book Antiqua"/>
          <w:b/>
          <w:sz w:val="24"/>
          <w:szCs w:val="24"/>
        </w:rPr>
        <w:t>Manuscript Type:</w:t>
      </w:r>
      <w:r w:rsidR="004E2ACD" w:rsidRPr="00523844">
        <w:rPr>
          <w:rFonts w:ascii="Book Antiqua" w:hAnsi="Book Antiqua"/>
          <w:b/>
          <w:sz w:val="24"/>
          <w:szCs w:val="24"/>
        </w:rPr>
        <w:t xml:space="preserve"> </w:t>
      </w:r>
      <w:r w:rsidRPr="00523844">
        <w:rPr>
          <w:rFonts w:ascii="Book Antiqua" w:hAnsi="Book Antiqua"/>
          <w:b/>
          <w:sz w:val="24"/>
          <w:szCs w:val="24"/>
        </w:rPr>
        <w:t>Case Report</w:t>
      </w:r>
    </w:p>
    <w:p w:rsidR="008F42ED" w:rsidRPr="00523844" w:rsidRDefault="008F42ED" w:rsidP="00523844">
      <w:pPr>
        <w:spacing w:after="0" w:line="360" w:lineRule="auto"/>
        <w:jc w:val="both"/>
        <w:rPr>
          <w:rFonts w:ascii="Book Antiqua" w:hAnsi="Book Antiqua"/>
          <w:b/>
          <w:sz w:val="24"/>
          <w:szCs w:val="24"/>
          <w:lang w:eastAsia="zh-CN"/>
        </w:rPr>
      </w:pPr>
    </w:p>
    <w:p w:rsidR="002F686C" w:rsidRPr="00523844" w:rsidRDefault="00FE2332" w:rsidP="00523844">
      <w:pPr>
        <w:pStyle w:val="NormalWeb"/>
        <w:spacing w:before="0" w:beforeAutospacing="0" w:after="0" w:afterAutospacing="0" w:line="360" w:lineRule="auto"/>
        <w:jc w:val="both"/>
        <w:rPr>
          <w:rFonts w:ascii="Book Antiqua" w:eastAsiaTheme="minorEastAsia" w:hAnsi="Book Antiqua"/>
          <w:b/>
          <w:lang w:eastAsia="zh-CN"/>
        </w:rPr>
      </w:pPr>
      <w:r w:rsidRPr="00523844">
        <w:rPr>
          <w:rFonts w:ascii="Book Antiqua" w:hAnsi="Book Antiqua"/>
          <w:b/>
        </w:rPr>
        <w:t>Spread of</w:t>
      </w:r>
      <w:r w:rsidR="002F0E03" w:rsidRPr="00523844">
        <w:rPr>
          <w:rFonts w:ascii="Book Antiqua" w:hAnsi="Book Antiqua"/>
          <w:b/>
        </w:rPr>
        <w:t xml:space="preserve"> human immunodeficiency virus </w:t>
      </w:r>
      <w:r w:rsidR="002F686C" w:rsidRPr="00523844">
        <w:rPr>
          <w:rFonts w:ascii="Book Antiqua" w:hAnsi="Book Antiqua"/>
          <w:b/>
        </w:rPr>
        <w:t>1 among MSM is emerging as a genuine social concern and affecting the general populace</w:t>
      </w:r>
      <w:r w:rsidR="00523844">
        <w:rPr>
          <w:rFonts w:ascii="Book Antiqua" w:eastAsiaTheme="minorEastAsia" w:hAnsi="Book Antiqua" w:hint="eastAsia"/>
          <w:b/>
          <w:lang w:eastAsia="zh-CN"/>
        </w:rPr>
        <w:t xml:space="preserve"> </w:t>
      </w:r>
      <w:r w:rsidR="002F686C" w:rsidRPr="00523844">
        <w:rPr>
          <w:rFonts w:ascii="Book Antiqua" w:hAnsi="Book Antiqua"/>
          <w:b/>
        </w:rPr>
        <w:t>- case reports from Eastern India</w:t>
      </w:r>
    </w:p>
    <w:p w:rsidR="008F42ED" w:rsidRPr="00523844" w:rsidRDefault="008F42ED" w:rsidP="00523844">
      <w:pPr>
        <w:pStyle w:val="NormalWeb"/>
        <w:spacing w:before="0" w:beforeAutospacing="0" w:after="0" w:afterAutospacing="0" w:line="360" w:lineRule="auto"/>
        <w:jc w:val="both"/>
        <w:rPr>
          <w:rFonts w:ascii="Book Antiqua" w:eastAsiaTheme="minorEastAsia" w:hAnsi="Book Antiqua"/>
          <w:b/>
          <w:lang w:eastAsia="zh-CN"/>
        </w:rPr>
      </w:pPr>
    </w:p>
    <w:p w:rsidR="00A93256" w:rsidRPr="00523844" w:rsidRDefault="00A93256" w:rsidP="00523844">
      <w:pPr>
        <w:spacing w:after="0" w:line="360" w:lineRule="auto"/>
        <w:jc w:val="both"/>
        <w:rPr>
          <w:rStyle w:val="Emphasis"/>
          <w:rFonts w:ascii="Book Antiqua" w:hAnsi="Book Antiqua" w:cs="Times New Roman"/>
          <w:i w:val="0"/>
          <w:sz w:val="24"/>
          <w:szCs w:val="24"/>
        </w:rPr>
      </w:pPr>
      <w:proofErr w:type="spellStart"/>
      <w:r w:rsidRPr="00523844">
        <w:rPr>
          <w:rStyle w:val="Emphasis"/>
          <w:rFonts w:ascii="Book Antiqua" w:hAnsi="Book Antiqua" w:cs="Times New Roman"/>
          <w:i w:val="0"/>
          <w:sz w:val="24"/>
          <w:szCs w:val="24"/>
        </w:rPr>
        <w:t>Chatterjee</w:t>
      </w:r>
      <w:proofErr w:type="spellEnd"/>
      <w:r w:rsidRPr="00523844">
        <w:rPr>
          <w:rStyle w:val="Emphasis"/>
          <w:rFonts w:ascii="Book Antiqua" w:hAnsi="Book Antiqua" w:cs="Times New Roman"/>
          <w:i w:val="0"/>
          <w:sz w:val="24"/>
          <w:szCs w:val="24"/>
        </w:rPr>
        <w:t xml:space="preserve"> A</w:t>
      </w:r>
      <w:r w:rsidRPr="00523844">
        <w:rPr>
          <w:rStyle w:val="Emphasis"/>
          <w:rFonts w:ascii="Book Antiqua" w:hAnsi="Book Antiqua" w:cs="Times New Roman"/>
          <w:sz w:val="24"/>
          <w:szCs w:val="24"/>
        </w:rPr>
        <w:t xml:space="preserve"> et al. </w:t>
      </w:r>
      <w:r w:rsidRPr="00523844">
        <w:rPr>
          <w:rStyle w:val="Emphasis"/>
          <w:rFonts w:ascii="Book Antiqua" w:hAnsi="Book Antiqua" w:cs="Times New Roman"/>
          <w:i w:val="0"/>
          <w:sz w:val="24"/>
          <w:szCs w:val="24"/>
        </w:rPr>
        <w:t xml:space="preserve">HIV transmission </w:t>
      </w:r>
      <w:proofErr w:type="gramStart"/>
      <w:r w:rsidRPr="00523844">
        <w:rPr>
          <w:rStyle w:val="Emphasis"/>
          <w:rFonts w:ascii="Book Antiqua" w:hAnsi="Book Antiqua" w:cs="Times New Roman"/>
          <w:i w:val="0"/>
          <w:sz w:val="24"/>
          <w:szCs w:val="24"/>
        </w:rPr>
        <w:t>among MSM in India</w:t>
      </w:r>
      <w:proofErr w:type="gramEnd"/>
    </w:p>
    <w:p w:rsidR="00A93256" w:rsidRPr="00523844" w:rsidRDefault="00A93256" w:rsidP="00523844">
      <w:pPr>
        <w:pStyle w:val="NormalWeb"/>
        <w:spacing w:before="0" w:beforeAutospacing="0" w:after="0" w:afterAutospacing="0" w:line="360" w:lineRule="auto"/>
        <w:jc w:val="both"/>
        <w:rPr>
          <w:rFonts w:ascii="Book Antiqua" w:eastAsiaTheme="minorEastAsia" w:hAnsi="Book Antiqua"/>
          <w:b/>
          <w:lang w:eastAsia="zh-CN"/>
        </w:rPr>
      </w:pPr>
    </w:p>
    <w:p w:rsidR="002F686C" w:rsidRPr="00523844" w:rsidRDefault="002F686C" w:rsidP="00523844">
      <w:pPr>
        <w:pStyle w:val="NormalWeb"/>
        <w:spacing w:before="0" w:beforeAutospacing="0" w:after="0" w:afterAutospacing="0" w:line="360" w:lineRule="auto"/>
        <w:jc w:val="both"/>
        <w:rPr>
          <w:rFonts w:ascii="Book Antiqua" w:eastAsiaTheme="minorEastAsia" w:hAnsi="Book Antiqua"/>
          <w:b/>
          <w:lang w:eastAsia="zh-CN"/>
        </w:rPr>
      </w:pPr>
      <w:proofErr w:type="spellStart"/>
      <w:r w:rsidRPr="00523844">
        <w:rPr>
          <w:rFonts w:ascii="Book Antiqua" w:hAnsi="Book Antiqua"/>
          <w:b/>
        </w:rPr>
        <w:t>Aroni</w:t>
      </w:r>
      <w:proofErr w:type="spellEnd"/>
      <w:r w:rsidRPr="00523844">
        <w:rPr>
          <w:rFonts w:ascii="Book Antiqua" w:hAnsi="Book Antiqua"/>
          <w:b/>
        </w:rPr>
        <w:t xml:space="preserve"> </w:t>
      </w:r>
      <w:proofErr w:type="spellStart"/>
      <w:r w:rsidRPr="00523844">
        <w:rPr>
          <w:rFonts w:ascii="Book Antiqua" w:hAnsi="Book Antiqua"/>
          <w:b/>
        </w:rPr>
        <w:t>Chatterjee</w:t>
      </w:r>
      <w:proofErr w:type="spellEnd"/>
      <w:r w:rsidRPr="00523844">
        <w:rPr>
          <w:rFonts w:ascii="Book Antiqua" w:hAnsi="Book Antiqua"/>
          <w:b/>
        </w:rPr>
        <w:t xml:space="preserve">, </w:t>
      </w:r>
      <w:proofErr w:type="spellStart"/>
      <w:r w:rsidRPr="00523844">
        <w:rPr>
          <w:rFonts w:ascii="Book Antiqua" w:hAnsi="Book Antiqua"/>
          <w:b/>
        </w:rPr>
        <w:t>Agniswar</w:t>
      </w:r>
      <w:proofErr w:type="spellEnd"/>
      <w:r w:rsidRPr="00523844">
        <w:rPr>
          <w:rFonts w:ascii="Book Antiqua" w:hAnsi="Book Antiqua"/>
          <w:b/>
        </w:rPr>
        <w:t xml:space="preserve"> </w:t>
      </w:r>
      <w:proofErr w:type="spellStart"/>
      <w:r w:rsidRPr="00523844">
        <w:rPr>
          <w:rFonts w:ascii="Book Antiqua" w:hAnsi="Book Antiqua"/>
          <w:b/>
        </w:rPr>
        <w:t>Sarkar</w:t>
      </w:r>
      <w:proofErr w:type="spellEnd"/>
      <w:r w:rsidRPr="00523844">
        <w:rPr>
          <w:rFonts w:ascii="Book Antiqua" w:hAnsi="Book Antiqua"/>
          <w:b/>
        </w:rPr>
        <w:t xml:space="preserve">, </w:t>
      </w:r>
      <w:proofErr w:type="spellStart"/>
      <w:r w:rsidRPr="00523844">
        <w:rPr>
          <w:rFonts w:ascii="Book Antiqua" w:hAnsi="Book Antiqua"/>
          <w:b/>
        </w:rPr>
        <w:t>Sabbir</w:t>
      </w:r>
      <w:proofErr w:type="spellEnd"/>
      <w:r w:rsidRPr="00523844">
        <w:rPr>
          <w:rFonts w:ascii="Book Antiqua" w:hAnsi="Book Antiqua"/>
          <w:b/>
        </w:rPr>
        <w:t xml:space="preserve"> Ansari, </w:t>
      </w:r>
      <w:proofErr w:type="spellStart"/>
      <w:r w:rsidRPr="00523844">
        <w:rPr>
          <w:rFonts w:ascii="Book Antiqua" w:hAnsi="Book Antiqua"/>
          <w:b/>
        </w:rPr>
        <w:t>Sattik</w:t>
      </w:r>
      <w:proofErr w:type="spellEnd"/>
      <w:r w:rsidR="00523844">
        <w:rPr>
          <w:rFonts w:ascii="Book Antiqua" w:eastAsiaTheme="minorEastAsia" w:hAnsi="Book Antiqua" w:hint="eastAsia"/>
          <w:b/>
          <w:lang w:eastAsia="zh-CN"/>
        </w:rPr>
        <w:t xml:space="preserve"> </w:t>
      </w:r>
      <w:proofErr w:type="spellStart"/>
      <w:r w:rsidRPr="00523844">
        <w:rPr>
          <w:rFonts w:ascii="Book Antiqua" w:hAnsi="Book Antiqua"/>
          <w:b/>
        </w:rPr>
        <w:t>Siddhanta</w:t>
      </w:r>
      <w:proofErr w:type="spellEnd"/>
      <w:r w:rsidRPr="00523844">
        <w:rPr>
          <w:rFonts w:ascii="Book Antiqua" w:hAnsi="Book Antiqua"/>
          <w:b/>
        </w:rPr>
        <w:t xml:space="preserve">, Siwalik Banerjee, </w:t>
      </w:r>
      <w:proofErr w:type="spellStart"/>
      <w:r w:rsidRPr="00523844">
        <w:rPr>
          <w:rFonts w:ascii="Book Antiqua" w:hAnsi="Book Antiqua"/>
          <w:b/>
        </w:rPr>
        <w:t>Rathindranath</w:t>
      </w:r>
      <w:proofErr w:type="spellEnd"/>
      <w:r w:rsidRPr="00523844">
        <w:rPr>
          <w:rFonts w:ascii="Book Antiqua" w:hAnsi="Book Antiqua"/>
          <w:b/>
        </w:rPr>
        <w:t xml:space="preserve"> </w:t>
      </w:r>
      <w:proofErr w:type="spellStart"/>
      <w:r w:rsidRPr="00523844">
        <w:rPr>
          <w:rFonts w:ascii="Book Antiqua" w:hAnsi="Book Antiqua"/>
          <w:b/>
        </w:rPr>
        <w:t>Sarkar</w:t>
      </w:r>
      <w:proofErr w:type="spellEnd"/>
      <w:r w:rsidR="003B0DAF" w:rsidRPr="00523844">
        <w:rPr>
          <w:rFonts w:ascii="Book Antiqua" w:eastAsiaTheme="minorEastAsia" w:hAnsi="Book Antiqua"/>
          <w:b/>
          <w:lang w:eastAsia="zh-CN"/>
        </w:rPr>
        <w:t>,</w:t>
      </w:r>
      <w:r w:rsidR="00523844">
        <w:rPr>
          <w:rFonts w:ascii="Book Antiqua" w:eastAsiaTheme="minorEastAsia" w:hAnsi="Book Antiqua" w:hint="eastAsia"/>
          <w:b/>
          <w:lang w:eastAsia="zh-CN"/>
        </w:rPr>
        <w:t xml:space="preserve"> </w:t>
      </w:r>
      <w:proofErr w:type="spellStart"/>
      <w:r w:rsidRPr="00523844">
        <w:rPr>
          <w:rFonts w:ascii="Book Antiqua" w:hAnsi="Book Antiqua"/>
          <w:b/>
        </w:rPr>
        <w:t>Nilanjan</w:t>
      </w:r>
      <w:proofErr w:type="spellEnd"/>
      <w:r w:rsidRPr="00523844">
        <w:rPr>
          <w:rFonts w:ascii="Book Antiqua" w:hAnsi="Book Antiqua"/>
          <w:b/>
        </w:rPr>
        <w:t xml:space="preserve"> </w:t>
      </w:r>
      <w:proofErr w:type="spellStart"/>
      <w:r w:rsidRPr="00523844">
        <w:rPr>
          <w:rFonts w:ascii="Book Antiqua" w:hAnsi="Book Antiqua"/>
          <w:b/>
        </w:rPr>
        <w:t>Chakraborty</w:t>
      </w:r>
      <w:proofErr w:type="spellEnd"/>
    </w:p>
    <w:p w:rsidR="002F686C" w:rsidRPr="00523844" w:rsidRDefault="002F686C" w:rsidP="00523844">
      <w:pPr>
        <w:pStyle w:val="NormalWeb"/>
        <w:spacing w:before="0" w:beforeAutospacing="0" w:after="0" w:afterAutospacing="0" w:line="360" w:lineRule="auto"/>
        <w:jc w:val="both"/>
        <w:rPr>
          <w:rFonts w:ascii="Book Antiqua" w:hAnsi="Book Antiqua" w:cs="Segoe UI"/>
        </w:rPr>
      </w:pPr>
      <w:r w:rsidRPr="00523844">
        <w:rPr>
          <w:rFonts w:ascii="Book Antiqua" w:hAnsi="Book Antiqua" w:cs="Segoe UI"/>
        </w:rPr>
        <w:t> </w:t>
      </w:r>
    </w:p>
    <w:p w:rsidR="00417FC9" w:rsidRPr="00523844" w:rsidRDefault="00467A21" w:rsidP="00523844">
      <w:pPr>
        <w:spacing w:after="0" w:line="360" w:lineRule="auto"/>
        <w:jc w:val="both"/>
        <w:rPr>
          <w:rStyle w:val="Emphasis"/>
          <w:rFonts w:ascii="Book Antiqua" w:hAnsi="Book Antiqua" w:cs="Times New Roman"/>
          <w:i w:val="0"/>
          <w:sz w:val="24"/>
          <w:szCs w:val="24"/>
          <w:lang w:eastAsia="zh-CN"/>
        </w:rPr>
      </w:pPr>
      <w:proofErr w:type="spellStart"/>
      <w:r w:rsidRPr="00523844">
        <w:rPr>
          <w:rFonts w:ascii="Book Antiqua" w:hAnsi="Book Antiqua"/>
          <w:b/>
          <w:sz w:val="24"/>
          <w:szCs w:val="24"/>
        </w:rPr>
        <w:t>Aroni</w:t>
      </w:r>
      <w:proofErr w:type="spellEnd"/>
      <w:r w:rsidRPr="00523844">
        <w:rPr>
          <w:rFonts w:ascii="Book Antiqua" w:hAnsi="Book Antiqua"/>
          <w:b/>
          <w:sz w:val="24"/>
          <w:szCs w:val="24"/>
        </w:rPr>
        <w:t xml:space="preserve"> </w:t>
      </w:r>
      <w:proofErr w:type="spellStart"/>
      <w:r w:rsidRPr="00523844">
        <w:rPr>
          <w:rFonts w:ascii="Book Antiqua" w:hAnsi="Book Antiqua"/>
          <w:b/>
          <w:sz w:val="24"/>
          <w:szCs w:val="24"/>
        </w:rPr>
        <w:t>Chatterjee</w:t>
      </w:r>
      <w:proofErr w:type="spellEnd"/>
      <w:r w:rsidRPr="00523844">
        <w:rPr>
          <w:rFonts w:ascii="Book Antiqua" w:hAnsi="Book Antiqua"/>
          <w:b/>
          <w:sz w:val="24"/>
          <w:szCs w:val="24"/>
        </w:rPr>
        <w:t xml:space="preserve">, </w:t>
      </w:r>
      <w:proofErr w:type="spellStart"/>
      <w:r w:rsidRPr="00523844">
        <w:rPr>
          <w:rFonts w:ascii="Book Antiqua" w:hAnsi="Book Antiqua"/>
          <w:b/>
          <w:sz w:val="24"/>
          <w:szCs w:val="24"/>
        </w:rPr>
        <w:t>Agniswar</w:t>
      </w:r>
      <w:proofErr w:type="spellEnd"/>
      <w:r w:rsidRPr="00523844">
        <w:rPr>
          <w:rFonts w:ascii="Book Antiqua" w:hAnsi="Book Antiqua"/>
          <w:b/>
          <w:sz w:val="24"/>
          <w:szCs w:val="24"/>
        </w:rPr>
        <w:t xml:space="preserve"> </w:t>
      </w:r>
      <w:proofErr w:type="spellStart"/>
      <w:r w:rsidRPr="00523844">
        <w:rPr>
          <w:rFonts w:ascii="Book Antiqua" w:hAnsi="Book Antiqua"/>
          <w:b/>
          <w:sz w:val="24"/>
          <w:szCs w:val="24"/>
        </w:rPr>
        <w:t>Sarkar</w:t>
      </w:r>
      <w:proofErr w:type="spellEnd"/>
      <w:r w:rsidRPr="00523844">
        <w:rPr>
          <w:rFonts w:ascii="Book Antiqua" w:hAnsi="Book Antiqua"/>
          <w:b/>
          <w:sz w:val="24"/>
          <w:szCs w:val="24"/>
        </w:rPr>
        <w:t xml:space="preserve">, </w:t>
      </w:r>
      <w:proofErr w:type="spellStart"/>
      <w:r w:rsidRPr="00523844">
        <w:rPr>
          <w:rFonts w:ascii="Book Antiqua" w:hAnsi="Book Antiqua"/>
          <w:b/>
          <w:sz w:val="24"/>
          <w:szCs w:val="24"/>
        </w:rPr>
        <w:t>Sabbir</w:t>
      </w:r>
      <w:proofErr w:type="spellEnd"/>
      <w:r w:rsidRPr="00523844">
        <w:rPr>
          <w:rFonts w:ascii="Book Antiqua" w:hAnsi="Book Antiqua"/>
          <w:b/>
          <w:sz w:val="24"/>
          <w:szCs w:val="24"/>
        </w:rPr>
        <w:t xml:space="preserve"> Ansari, </w:t>
      </w:r>
      <w:proofErr w:type="spellStart"/>
      <w:r w:rsidRPr="00523844">
        <w:rPr>
          <w:rFonts w:ascii="Book Antiqua" w:hAnsi="Book Antiqua"/>
          <w:b/>
          <w:sz w:val="24"/>
          <w:szCs w:val="24"/>
        </w:rPr>
        <w:t>Nilanjan</w:t>
      </w:r>
      <w:proofErr w:type="spellEnd"/>
      <w:r w:rsidRPr="00523844">
        <w:rPr>
          <w:rFonts w:ascii="Book Antiqua" w:hAnsi="Book Antiqua"/>
          <w:b/>
          <w:sz w:val="24"/>
          <w:szCs w:val="24"/>
        </w:rPr>
        <w:t xml:space="preserve"> </w:t>
      </w:r>
      <w:proofErr w:type="spellStart"/>
      <w:r w:rsidRPr="00523844">
        <w:rPr>
          <w:rFonts w:ascii="Book Antiqua" w:hAnsi="Book Antiqua"/>
          <w:b/>
          <w:sz w:val="24"/>
          <w:szCs w:val="24"/>
        </w:rPr>
        <w:t>Chakraborty</w:t>
      </w:r>
      <w:proofErr w:type="spellEnd"/>
      <w:r w:rsidRPr="00523844">
        <w:rPr>
          <w:rFonts w:ascii="Book Antiqua" w:hAnsi="Book Antiqua"/>
          <w:b/>
          <w:sz w:val="24"/>
          <w:szCs w:val="24"/>
          <w:lang w:eastAsia="zh-CN"/>
        </w:rPr>
        <w:t>,</w:t>
      </w:r>
      <w:r w:rsidR="00523844">
        <w:rPr>
          <w:rFonts w:ascii="Book Antiqua" w:hAnsi="Book Antiqua" w:hint="eastAsia"/>
          <w:b/>
          <w:sz w:val="24"/>
          <w:szCs w:val="24"/>
          <w:lang w:eastAsia="zh-CN"/>
        </w:rPr>
        <w:t xml:space="preserve"> </w:t>
      </w:r>
      <w:r w:rsidR="00417FC9" w:rsidRPr="00523844">
        <w:rPr>
          <w:rStyle w:val="Emphasis"/>
          <w:rFonts w:ascii="Book Antiqua" w:hAnsi="Book Antiqua" w:cs="Times New Roman"/>
          <w:i w:val="0"/>
          <w:sz w:val="24"/>
          <w:szCs w:val="24"/>
        </w:rPr>
        <w:t xml:space="preserve">ICMR Virus Unit, ID </w:t>
      </w:r>
      <w:r w:rsidRPr="00523844">
        <w:rPr>
          <w:rStyle w:val="Emphasis"/>
          <w:rFonts w:ascii="Book Antiqua" w:hAnsi="Book Antiqua" w:cs="Times New Roman"/>
          <w:i w:val="0"/>
          <w:sz w:val="24"/>
          <w:szCs w:val="24"/>
          <w:lang w:eastAsia="zh-CN"/>
        </w:rPr>
        <w:t>and</w:t>
      </w:r>
      <w:r w:rsidR="00417FC9" w:rsidRPr="00523844">
        <w:rPr>
          <w:rStyle w:val="Emphasis"/>
          <w:rFonts w:ascii="Book Antiqua" w:hAnsi="Book Antiqua" w:cs="Times New Roman"/>
          <w:i w:val="0"/>
          <w:sz w:val="24"/>
          <w:szCs w:val="24"/>
        </w:rPr>
        <w:t xml:space="preserve"> BG Hospital </w:t>
      </w:r>
      <w:r w:rsidRPr="00523844">
        <w:rPr>
          <w:rStyle w:val="Emphasis"/>
          <w:rFonts w:ascii="Book Antiqua" w:hAnsi="Book Antiqua" w:cs="Times New Roman"/>
          <w:i w:val="0"/>
          <w:sz w:val="24"/>
          <w:szCs w:val="24"/>
        </w:rPr>
        <w:t>C</w:t>
      </w:r>
      <w:r w:rsidR="00417FC9" w:rsidRPr="00523844">
        <w:rPr>
          <w:rStyle w:val="Emphasis"/>
          <w:rFonts w:ascii="Book Antiqua" w:hAnsi="Book Antiqua" w:cs="Times New Roman"/>
          <w:i w:val="0"/>
          <w:sz w:val="24"/>
          <w:szCs w:val="24"/>
        </w:rPr>
        <w:t>ampus,</w:t>
      </w:r>
      <w:r w:rsidR="00523844">
        <w:rPr>
          <w:rStyle w:val="Emphasis"/>
          <w:rFonts w:ascii="Book Antiqua" w:hAnsi="Book Antiqua" w:cs="Times New Roman" w:hint="eastAsia"/>
          <w:i w:val="0"/>
          <w:sz w:val="24"/>
          <w:szCs w:val="24"/>
          <w:lang w:eastAsia="zh-CN"/>
        </w:rPr>
        <w:t xml:space="preserve"> </w:t>
      </w:r>
      <w:r w:rsidR="00417FC9" w:rsidRPr="00523844">
        <w:rPr>
          <w:rStyle w:val="Emphasis"/>
          <w:rFonts w:ascii="Book Antiqua" w:hAnsi="Book Antiqua" w:cs="Times New Roman"/>
          <w:i w:val="0"/>
          <w:sz w:val="24"/>
          <w:szCs w:val="24"/>
        </w:rPr>
        <w:t xml:space="preserve">GB4, </w:t>
      </w:r>
      <w:r w:rsidRPr="00523844">
        <w:rPr>
          <w:rStyle w:val="Emphasis"/>
          <w:rFonts w:ascii="Book Antiqua" w:hAnsi="Book Antiqua" w:cs="Times New Roman"/>
          <w:i w:val="0"/>
          <w:sz w:val="24"/>
          <w:szCs w:val="24"/>
        </w:rPr>
        <w:t>Kolkata</w:t>
      </w:r>
      <w:r w:rsidR="00417FC9" w:rsidRPr="00523844">
        <w:rPr>
          <w:rStyle w:val="Emphasis"/>
          <w:rFonts w:ascii="Book Antiqua" w:hAnsi="Book Antiqua" w:cs="Times New Roman"/>
          <w:i w:val="0"/>
          <w:sz w:val="24"/>
          <w:szCs w:val="24"/>
        </w:rPr>
        <w:t xml:space="preserve"> 700010, West Bengal, India</w:t>
      </w:r>
    </w:p>
    <w:p w:rsidR="00467A21" w:rsidRPr="00523844" w:rsidRDefault="00467A21" w:rsidP="00523844">
      <w:pPr>
        <w:spacing w:after="0" w:line="360" w:lineRule="auto"/>
        <w:jc w:val="both"/>
        <w:rPr>
          <w:rStyle w:val="Emphasis"/>
          <w:rFonts w:ascii="Book Antiqua" w:hAnsi="Book Antiqua" w:cs="Times New Roman"/>
          <w:i w:val="0"/>
          <w:sz w:val="24"/>
          <w:szCs w:val="24"/>
          <w:lang w:eastAsia="zh-CN"/>
        </w:rPr>
      </w:pPr>
    </w:p>
    <w:p w:rsidR="00417FC9" w:rsidRPr="00523844" w:rsidRDefault="00467A21" w:rsidP="00523844">
      <w:pPr>
        <w:autoSpaceDE w:val="0"/>
        <w:autoSpaceDN w:val="0"/>
        <w:adjustRightInd w:val="0"/>
        <w:spacing w:after="0" w:line="360" w:lineRule="auto"/>
        <w:jc w:val="both"/>
        <w:rPr>
          <w:rStyle w:val="Emphasis"/>
          <w:rFonts w:ascii="Book Antiqua" w:hAnsi="Book Antiqua" w:cs="Times New Roman"/>
          <w:iCs w:val="0"/>
          <w:sz w:val="24"/>
          <w:szCs w:val="24"/>
          <w:lang w:eastAsia="zh-CN"/>
        </w:rPr>
      </w:pPr>
      <w:proofErr w:type="spellStart"/>
      <w:r w:rsidRPr="00523844">
        <w:rPr>
          <w:rFonts w:ascii="Book Antiqua" w:hAnsi="Book Antiqua"/>
          <w:b/>
          <w:sz w:val="24"/>
          <w:szCs w:val="24"/>
        </w:rPr>
        <w:t>Sattik</w:t>
      </w:r>
      <w:proofErr w:type="spellEnd"/>
      <w:r w:rsidR="00523844">
        <w:rPr>
          <w:rFonts w:ascii="Book Antiqua" w:hAnsi="Book Antiqua" w:hint="eastAsia"/>
          <w:b/>
          <w:sz w:val="24"/>
          <w:szCs w:val="24"/>
          <w:lang w:eastAsia="zh-CN"/>
        </w:rPr>
        <w:t xml:space="preserve"> </w:t>
      </w:r>
      <w:proofErr w:type="spellStart"/>
      <w:r w:rsidRPr="00523844">
        <w:rPr>
          <w:rFonts w:ascii="Book Antiqua" w:hAnsi="Book Antiqua"/>
          <w:b/>
          <w:sz w:val="24"/>
          <w:szCs w:val="24"/>
        </w:rPr>
        <w:t>Siddhanta</w:t>
      </w:r>
      <w:proofErr w:type="spellEnd"/>
      <w:r w:rsidRPr="00523844">
        <w:rPr>
          <w:rFonts w:ascii="Book Antiqua" w:hAnsi="Book Antiqua"/>
          <w:b/>
          <w:sz w:val="24"/>
          <w:szCs w:val="24"/>
        </w:rPr>
        <w:t xml:space="preserve">, Siwalik Banerjee, </w:t>
      </w:r>
      <w:proofErr w:type="spellStart"/>
      <w:r w:rsidRPr="00523844">
        <w:rPr>
          <w:rFonts w:ascii="Book Antiqua" w:hAnsi="Book Antiqua"/>
          <w:b/>
          <w:sz w:val="24"/>
          <w:szCs w:val="24"/>
        </w:rPr>
        <w:t>Rathindranath</w:t>
      </w:r>
      <w:proofErr w:type="spellEnd"/>
      <w:r w:rsidRPr="00523844">
        <w:rPr>
          <w:rFonts w:ascii="Book Antiqua" w:hAnsi="Book Antiqua"/>
          <w:b/>
          <w:sz w:val="24"/>
          <w:szCs w:val="24"/>
        </w:rPr>
        <w:t xml:space="preserve"> </w:t>
      </w:r>
      <w:proofErr w:type="spellStart"/>
      <w:r w:rsidRPr="00523844">
        <w:rPr>
          <w:rFonts w:ascii="Book Antiqua" w:hAnsi="Book Antiqua"/>
          <w:b/>
          <w:sz w:val="24"/>
          <w:szCs w:val="24"/>
        </w:rPr>
        <w:t>Sarkar</w:t>
      </w:r>
      <w:proofErr w:type="spellEnd"/>
      <w:r w:rsidRPr="00523844">
        <w:rPr>
          <w:rFonts w:ascii="Book Antiqua" w:hAnsi="Book Antiqua"/>
          <w:b/>
          <w:sz w:val="24"/>
          <w:szCs w:val="24"/>
          <w:lang w:eastAsia="zh-CN"/>
        </w:rPr>
        <w:t>,</w:t>
      </w:r>
      <w:r w:rsidR="00523844">
        <w:rPr>
          <w:rFonts w:ascii="Book Antiqua" w:hAnsi="Book Antiqua" w:hint="eastAsia"/>
          <w:b/>
          <w:sz w:val="24"/>
          <w:szCs w:val="24"/>
          <w:lang w:eastAsia="zh-CN"/>
        </w:rPr>
        <w:t xml:space="preserve"> </w:t>
      </w:r>
      <w:r w:rsidRPr="00523844">
        <w:rPr>
          <w:rFonts w:ascii="Book Antiqua" w:hAnsi="Book Antiqua" w:cs="Times New Roman"/>
          <w:sz w:val="24"/>
          <w:szCs w:val="24"/>
        </w:rPr>
        <w:t>Department of General Medicine,</w:t>
      </w:r>
      <w:r w:rsidR="00523844">
        <w:rPr>
          <w:rFonts w:ascii="Book Antiqua" w:hAnsi="Book Antiqua" w:cs="Times New Roman" w:hint="eastAsia"/>
          <w:sz w:val="24"/>
          <w:szCs w:val="24"/>
          <w:lang w:eastAsia="zh-CN"/>
        </w:rPr>
        <w:t xml:space="preserve"> </w:t>
      </w:r>
      <w:r w:rsidR="00417FC9" w:rsidRPr="00523844">
        <w:rPr>
          <w:rFonts w:ascii="Book Antiqua" w:hAnsi="Book Antiqua" w:cs="Times New Roman"/>
          <w:sz w:val="24"/>
          <w:szCs w:val="24"/>
        </w:rPr>
        <w:t>Calcutta Medical College and Hospital, Kolkata 700073, India</w:t>
      </w:r>
    </w:p>
    <w:p w:rsidR="00417FC9" w:rsidRPr="00523844" w:rsidRDefault="00417FC9" w:rsidP="00523844">
      <w:pPr>
        <w:spacing w:after="0" w:line="360" w:lineRule="auto"/>
        <w:jc w:val="both"/>
        <w:rPr>
          <w:rStyle w:val="Emphasis"/>
          <w:rFonts w:ascii="Book Antiqua" w:hAnsi="Book Antiqua" w:cs="Times New Roman"/>
          <w:i w:val="0"/>
          <w:sz w:val="24"/>
          <w:szCs w:val="24"/>
        </w:rPr>
      </w:pPr>
    </w:p>
    <w:p w:rsidR="00417FC9" w:rsidRPr="00523844" w:rsidRDefault="00467A21" w:rsidP="00523844">
      <w:pPr>
        <w:spacing w:after="0" w:line="360" w:lineRule="auto"/>
        <w:jc w:val="both"/>
        <w:rPr>
          <w:rStyle w:val="Emphasis"/>
          <w:rFonts w:ascii="Book Antiqua" w:hAnsi="Book Antiqua" w:cs="Times New Roman"/>
          <w:i w:val="0"/>
          <w:sz w:val="24"/>
          <w:szCs w:val="24"/>
        </w:rPr>
      </w:pPr>
      <w:r w:rsidRPr="00523844">
        <w:rPr>
          <w:rFonts w:ascii="Book Antiqua" w:hAnsi="Book Antiqua"/>
          <w:b/>
          <w:sz w:val="24"/>
          <w:szCs w:val="24"/>
        </w:rPr>
        <w:t>Author contributions:</w:t>
      </w:r>
      <w:r w:rsidR="00523844" w:rsidRPr="00523844">
        <w:rPr>
          <w:rFonts w:ascii="Book Antiqua" w:hAnsi="Book Antiqua"/>
          <w:b/>
          <w:sz w:val="24"/>
          <w:szCs w:val="24"/>
          <w:lang w:eastAsia="zh-CN"/>
        </w:rPr>
        <w:t xml:space="preserve"> </w:t>
      </w:r>
      <w:proofErr w:type="spellStart"/>
      <w:r w:rsidR="00417FC9" w:rsidRPr="00523844">
        <w:rPr>
          <w:rStyle w:val="Emphasis"/>
          <w:rFonts w:ascii="Book Antiqua" w:hAnsi="Book Antiqua" w:cs="Times New Roman"/>
          <w:i w:val="0"/>
          <w:sz w:val="24"/>
          <w:szCs w:val="24"/>
        </w:rPr>
        <w:t>Chatterjee</w:t>
      </w:r>
      <w:proofErr w:type="spellEnd"/>
      <w:r w:rsidR="00417FC9" w:rsidRPr="00523844">
        <w:rPr>
          <w:rStyle w:val="Emphasis"/>
          <w:rFonts w:ascii="Book Antiqua" w:hAnsi="Book Antiqua" w:cs="Times New Roman"/>
          <w:i w:val="0"/>
          <w:sz w:val="24"/>
          <w:szCs w:val="24"/>
        </w:rPr>
        <w:t xml:space="preserve"> A, </w:t>
      </w:r>
      <w:proofErr w:type="spellStart"/>
      <w:r w:rsidR="00417FC9" w:rsidRPr="00523844">
        <w:rPr>
          <w:rStyle w:val="Emphasis"/>
          <w:rFonts w:ascii="Book Antiqua" w:hAnsi="Book Antiqua" w:cs="Times New Roman"/>
          <w:i w:val="0"/>
          <w:sz w:val="24"/>
          <w:szCs w:val="24"/>
        </w:rPr>
        <w:t>Sarkar</w:t>
      </w:r>
      <w:proofErr w:type="spellEnd"/>
      <w:r w:rsidR="00417FC9" w:rsidRPr="00523844">
        <w:rPr>
          <w:rStyle w:val="Emphasis"/>
          <w:rFonts w:ascii="Book Antiqua" w:hAnsi="Book Antiqua" w:cs="Times New Roman"/>
          <w:i w:val="0"/>
          <w:sz w:val="24"/>
          <w:szCs w:val="24"/>
        </w:rPr>
        <w:t xml:space="preserve"> A</w:t>
      </w:r>
      <w:r w:rsidRPr="00523844">
        <w:rPr>
          <w:rStyle w:val="Emphasis"/>
          <w:rFonts w:ascii="Book Antiqua" w:hAnsi="Book Antiqua" w:cs="Times New Roman"/>
          <w:i w:val="0"/>
          <w:sz w:val="24"/>
          <w:szCs w:val="24"/>
          <w:lang w:eastAsia="zh-CN"/>
        </w:rPr>
        <w:t xml:space="preserve"> and</w:t>
      </w:r>
      <w:r w:rsidR="00417FC9" w:rsidRPr="00523844">
        <w:rPr>
          <w:rStyle w:val="Emphasis"/>
          <w:rFonts w:ascii="Book Antiqua" w:hAnsi="Book Antiqua" w:cs="Times New Roman"/>
          <w:i w:val="0"/>
          <w:sz w:val="24"/>
          <w:szCs w:val="24"/>
        </w:rPr>
        <w:t xml:space="preserve"> Ansari S designed the report</w:t>
      </w:r>
      <w:r w:rsidRPr="00523844">
        <w:rPr>
          <w:rStyle w:val="Emphasis"/>
          <w:rFonts w:ascii="Book Antiqua" w:hAnsi="Book Antiqua" w:cs="Times New Roman"/>
          <w:i w:val="0"/>
          <w:sz w:val="24"/>
          <w:szCs w:val="24"/>
          <w:lang w:eastAsia="zh-CN"/>
        </w:rPr>
        <w:t>;</w:t>
      </w:r>
      <w:r w:rsidR="00523844" w:rsidRPr="00523844">
        <w:rPr>
          <w:rStyle w:val="Emphasis"/>
          <w:rFonts w:ascii="Book Antiqua" w:hAnsi="Book Antiqua" w:cs="Times New Roman"/>
          <w:i w:val="0"/>
          <w:sz w:val="24"/>
          <w:szCs w:val="24"/>
          <w:lang w:eastAsia="zh-CN"/>
        </w:rPr>
        <w:t xml:space="preserve"> </w:t>
      </w:r>
      <w:proofErr w:type="spellStart"/>
      <w:r w:rsidR="00417FC9" w:rsidRPr="00523844">
        <w:rPr>
          <w:rStyle w:val="Emphasis"/>
          <w:rFonts w:ascii="Book Antiqua" w:hAnsi="Book Antiqua" w:cs="Times New Roman"/>
          <w:i w:val="0"/>
          <w:sz w:val="24"/>
          <w:szCs w:val="24"/>
        </w:rPr>
        <w:t>Si</w:t>
      </w:r>
      <w:r w:rsidRPr="00523844">
        <w:rPr>
          <w:rStyle w:val="Emphasis"/>
          <w:rFonts w:ascii="Book Antiqua" w:hAnsi="Book Antiqua" w:cs="Times New Roman"/>
          <w:i w:val="0"/>
          <w:sz w:val="24"/>
          <w:szCs w:val="24"/>
        </w:rPr>
        <w:t>ddhanta</w:t>
      </w:r>
      <w:proofErr w:type="spellEnd"/>
      <w:r w:rsidRPr="00523844">
        <w:rPr>
          <w:rStyle w:val="Emphasis"/>
          <w:rFonts w:ascii="Book Antiqua" w:hAnsi="Book Antiqua" w:cs="Times New Roman"/>
          <w:i w:val="0"/>
          <w:sz w:val="24"/>
          <w:szCs w:val="24"/>
        </w:rPr>
        <w:t xml:space="preserve"> S, Banerjee S</w:t>
      </w:r>
      <w:r w:rsidRPr="00523844">
        <w:rPr>
          <w:rStyle w:val="Emphasis"/>
          <w:rFonts w:ascii="Book Antiqua" w:hAnsi="Book Antiqua" w:cs="Times New Roman"/>
          <w:i w:val="0"/>
          <w:sz w:val="24"/>
          <w:szCs w:val="24"/>
          <w:lang w:eastAsia="zh-CN"/>
        </w:rPr>
        <w:t xml:space="preserve"> and</w:t>
      </w:r>
      <w:r w:rsidRPr="00523844">
        <w:rPr>
          <w:rStyle w:val="Emphasis"/>
          <w:rFonts w:ascii="Book Antiqua" w:hAnsi="Book Antiqua" w:cs="Times New Roman"/>
          <w:i w:val="0"/>
          <w:sz w:val="24"/>
          <w:szCs w:val="24"/>
        </w:rPr>
        <w:t xml:space="preserve"> </w:t>
      </w:r>
      <w:proofErr w:type="spellStart"/>
      <w:r w:rsidRPr="00523844">
        <w:rPr>
          <w:rStyle w:val="Emphasis"/>
          <w:rFonts w:ascii="Book Antiqua" w:hAnsi="Book Antiqua" w:cs="Times New Roman"/>
          <w:i w:val="0"/>
          <w:sz w:val="24"/>
          <w:szCs w:val="24"/>
        </w:rPr>
        <w:t>Sarkar</w:t>
      </w:r>
      <w:proofErr w:type="spellEnd"/>
      <w:r w:rsidRPr="00523844">
        <w:rPr>
          <w:rStyle w:val="Emphasis"/>
          <w:rFonts w:ascii="Book Antiqua" w:hAnsi="Book Antiqua" w:cs="Times New Roman"/>
          <w:i w:val="0"/>
          <w:sz w:val="24"/>
          <w:szCs w:val="24"/>
        </w:rPr>
        <w:t xml:space="preserve"> R</w:t>
      </w:r>
      <w:r w:rsidR="00417FC9" w:rsidRPr="00523844">
        <w:rPr>
          <w:rStyle w:val="Emphasis"/>
          <w:rFonts w:ascii="Book Antiqua" w:hAnsi="Book Antiqua" w:cs="Times New Roman"/>
          <w:i w:val="0"/>
          <w:sz w:val="24"/>
          <w:szCs w:val="24"/>
        </w:rPr>
        <w:t xml:space="preserve"> collected the patient’s clinical sample</w:t>
      </w:r>
      <w:r w:rsidRPr="00523844">
        <w:rPr>
          <w:rStyle w:val="Emphasis"/>
          <w:rFonts w:ascii="Book Antiqua" w:hAnsi="Book Antiqua" w:cs="Times New Roman"/>
          <w:i w:val="0"/>
          <w:sz w:val="24"/>
          <w:szCs w:val="24"/>
          <w:lang w:eastAsia="zh-CN"/>
        </w:rPr>
        <w:t xml:space="preserve">; </w:t>
      </w:r>
      <w:proofErr w:type="spellStart"/>
      <w:r w:rsidR="00417FC9" w:rsidRPr="00523844">
        <w:rPr>
          <w:rStyle w:val="Emphasis"/>
          <w:rFonts w:ascii="Book Antiqua" w:hAnsi="Book Antiqua" w:cs="Times New Roman"/>
          <w:i w:val="0"/>
          <w:sz w:val="24"/>
          <w:szCs w:val="24"/>
        </w:rPr>
        <w:t>Chatterjee</w:t>
      </w:r>
      <w:proofErr w:type="spellEnd"/>
      <w:r w:rsidR="00417FC9" w:rsidRPr="00523844">
        <w:rPr>
          <w:rStyle w:val="Emphasis"/>
          <w:rFonts w:ascii="Book Antiqua" w:hAnsi="Book Antiqua" w:cs="Times New Roman"/>
          <w:i w:val="0"/>
          <w:sz w:val="24"/>
          <w:szCs w:val="24"/>
        </w:rPr>
        <w:t xml:space="preserve"> A and </w:t>
      </w:r>
      <w:proofErr w:type="spellStart"/>
      <w:r w:rsidR="00417FC9" w:rsidRPr="00523844">
        <w:rPr>
          <w:rStyle w:val="Emphasis"/>
          <w:rFonts w:ascii="Book Antiqua" w:hAnsi="Book Antiqua" w:cs="Times New Roman"/>
          <w:i w:val="0"/>
          <w:sz w:val="24"/>
          <w:szCs w:val="24"/>
        </w:rPr>
        <w:t>Chakraborty</w:t>
      </w:r>
      <w:proofErr w:type="spellEnd"/>
      <w:r w:rsidR="00417FC9" w:rsidRPr="00523844">
        <w:rPr>
          <w:rStyle w:val="Emphasis"/>
          <w:rFonts w:ascii="Book Antiqua" w:hAnsi="Book Antiqua" w:cs="Times New Roman"/>
          <w:i w:val="0"/>
          <w:sz w:val="24"/>
          <w:szCs w:val="24"/>
        </w:rPr>
        <w:t xml:space="preserve"> N analyzed the data and wrote the paper.</w:t>
      </w:r>
    </w:p>
    <w:p w:rsidR="00467A21" w:rsidRPr="00523844" w:rsidRDefault="00467A21" w:rsidP="00523844">
      <w:pPr>
        <w:spacing w:after="0" w:line="360" w:lineRule="auto"/>
        <w:jc w:val="both"/>
        <w:rPr>
          <w:rStyle w:val="Emphasis"/>
          <w:rFonts w:ascii="Book Antiqua" w:hAnsi="Book Antiqua" w:cs="Times New Roman"/>
          <w:b/>
          <w:sz w:val="24"/>
          <w:szCs w:val="24"/>
          <w:lang w:eastAsia="zh-CN"/>
        </w:rPr>
      </w:pPr>
    </w:p>
    <w:p w:rsidR="00417FC9" w:rsidRPr="00523844" w:rsidRDefault="00467A21" w:rsidP="00523844">
      <w:pPr>
        <w:spacing w:after="0" w:line="360" w:lineRule="auto"/>
        <w:jc w:val="both"/>
        <w:rPr>
          <w:rFonts w:ascii="Book Antiqua" w:hAnsi="Book Antiqua" w:cs="Times New Roman"/>
          <w:sz w:val="24"/>
          <w:szCs w:val="24"/>
          <w:lang w:eastAsia="zh-CN"/>
        </w:rPr>
      </w:pPr>
      <w:r w:rsidRPr="00523844">
        <w:rPr>
          <w:rFonts w:ascii="Book Antiqua" w:eastAsia="Times New Roman" w:hAnsi="Book Antiqua"/>
          <w:b/>
          <w:bCs/>
          <w:iCs/>
          <w:sz w:val="24"/>
          <w:szCs w:val="24"/>
        </w:rPr>
        <w:t>Institutional review board statement</w:t>
      </w:r>
      <w:r w:rsidRPr="00523844">
        <w:rPr>
          <w:rFonts w:ascii="Book Antiqua" w:hAnsi="Book Antiqua"/>
          <w:b/>
          <w:sz w:val="24"/>
          <w:szCs w:val="24"/>
        </w:rPr>
        <w:t>:</w:t>
      </w:r>
      <w:r w:rsidR="00523844">
        <w:rPr>
          <w:rFonts w:ascii="Book Antiqua" w:hAnsi="Book Antiqua" w:hint="eastAsia"/>
          <w:b/>
          <w:sz w:val="24"/>
          <w:szCs w:val="24"/>
          <w:lang w:eastAsia="zh-CN"/>
        </w:rPr>
        <w:t xml:space="preserve"> </w:t>
      </w:r>
      <w:r w:rsidR="00417FC9" w:rsidRPr="00523844">
        <w:rPr>
          <w:rFonts w:ascii="Book Antiqua" w:hAnsi="Book Antiqua" w:cs="Times New Roman"/>
          <w:sz w:val="24"/>
          <w:szCs w:val="24"/>
        </w:rPr>
        <w:t>The study was reviewed and approved by the ICMR Virus Unit, institutional review board.</w:t>
      </w:r>
    </w:p>
    <w:p w:rsidR="00467A21" w:rsidRPr="00523844" w:rsidRDefault="00467A21" w:rsidP="00523844">
      <w:pPr>
        <w:spacing w:after="0" w:line="360" w:lineRule="auto"/>
        <w:jc w:val="both"/>
        <w:rPr>
          <w:rFonts w:ascii="Book Antiqua" w:hAnsi="Book Antiqua" w:cs="Times New Roman"/>
          <w:sz w:val="24"/>
          <w:szCs w:val="24"/>
          <w:lang w:eastAsia="zh-CN"/>
        </w:rPr>
      </w:pPr>
    </w:p>
    <w:p w:rsidR="00417FC9" w:rsidRPr="00523844" w:rsidRDefault="00467A21" w:rsidP="00523844">
      <w:pPr>
        <w:autoSpaceDE w:val="0"/>
        <w:autoSpaceDN w:val="0"/>
        <w:adjustRightInd w:val="0"/>
        <w:spacing w:after="0" w:line="360" w:lineRule="auto"/>
        <w:jc w:val="both"/>
        <w:rPr>
          <w:rFonts w:ascii="Book Antiqua" w:hAnsi="Book Antiqua" w:cs="Times New Roman"/>
          <w:sz w:val="24"/>
          <w:szCs w:val="24"/>
        </w:rPr>
      </w:pPr>
      <w:r w:rsidRPr="00523844">
        <w:rPr>
          <w:rFonts w:ascii="Book Antiqua" w:eastAsia="Times New Roman" w:hAnsi="Book Antiqua"/>
          <w:b/>
          <w:bCs/>
          <w:iCs/>
          <w:sz w:val="24"/>
          <w:szCs w:val="24"/>
        </w:rPr>
        <w:t>Informed consent statement</w:t>
      </w:r>
      <w:r w:rsidRPr="00523844">
        <w:rPr>
          <w:rFonts w:ascii="Book Antiqua" w:hAnsi="Book Antiqua"/>
          <w:b/>
          <w:sz w:val="24"/>
          <w:szCs w:val="24"/>
        </w:rPr>
        <w:t>:</w:t>
      </w:r>
      <w:r w:rsidR="00523844">
        <w:rPr>
          <w:rFonts w:ascii="Book Antiqua" w:hAnsi="Book Antiqua" w:hint="eastAsia"/>
          <w:b/>
          <w:sz w:val="24"/>
          <w:szCs w:val="24"/>
          <w:lang w:eastAsia="zh-CN"/>
        </w:rPr>
        <w:t xml:space="preserve"> </w:t>
      </w:r>
      <w:r w:rsidR="00417FC9" w:rsidRPr="00523844">
        <w:rPr>
          <w:rFonts w:ascii="Book Antiqua" w:hAnsi="Book Antiqua" w:cs="Book Antiqua"/>
          <w:sz w:val="24"/>
          <w:szCs w:val="24"/>
        </w:rPr>
        <w:t>The patients involved in this study gave their written informed consent authorizing use and disclo</w:t>
      </w:r>
      <w:r w:rsidR="001177FF" w:rsidRPr="00523844">
        <w:rPr>
          <w:rFonts w:ascii="Book Antiqua" w:hAnsi="Book Antiqua" w:cs="Book Antiqua"/>
          <w:sz w:val="24"/>
          <w:szCs w:val="24"/>
        </w:rPr>
        <w:t>sure of their</w:t>
      </w:r>
      <w:r w:rsidR="00417FC9" w:rsidRPr="00523844">
        <w:rPr>
          <w:rFonts w:ascii="Book Antiqua" w:hAnsi="Book Antiqua" w:cs="Book Antiqua"/>
          <w:sz w:val="24"/>
          <w:szCs w:val="24"/>
        </w:rPr>
        <w:t xml:space="preserve"> protected health information. </w:t>
      </w:r>
    </w:p>
    <w:p w:rsidR="00417FC9" w:rsidRPr="00523844" w:rsidRDefault="00417FC9" w:rsidP="00523844">
      <w:pPr>
        <w:autoSpaceDE w:val="0"/>
        <w:autoSpaceDN w:val="0"/>
        <w:adjustRightInd w:val="0"/>
        <w:spacing w:after="0" w:line="360" w:lineRule="auto"/>
        <w:jc w:val="both"/>
        <w:rPr>
          <w:rFonts w:ascii="Book Antiqua" w:hAnsi="Book Antiqua" w:cs="Times New Roman"/>
          <w:sz w:val="24"/>
          <w:szCs w:val="24"/>
          <w:lang w:eastAsia="zh-CN"/>
        </w:rPr>
      </w:pPr>
    </w:p>
    <w:p w:rsidR="00467A21" w:rsidRPr="00523844" w:rsidRDefault="00467A21" w:rsidP="00523844">
      <w:pPr>
        <w:autoSpaceDE w:val="0"/>
        <w:autoSpaceDN w:val="0"/>
        <w:adjustRightInd w:val="0"/>
        <w:spacing w:after="0" w:line="360" w:lineRule="auto"/>
        <w:jc w:val="both"/>
        <w:rPr>
          <w:rFonts w:ascii="Book Antiqua" w:hAnsi="Book Antiqua" w:cs="Book Antiqua"/>
          <w:sz w:val="24"/>
          <w:szCs w:val="24"/>
        </w:rPr>
      </w:pPr>
      <w:r w:rsidRPr="00523844">
        <w:rPr>
          <w:rFonts w:ascii="Book Antiqua" w:eastAsia="Times New Roman" w:hAnsi="Book Antiqua" w:cs="TimesNewRomanPS-BoldItalicMT"/>
          <w:b/>
          <w:bCs/>
          <w:iCs/>
          <w:sz w:val="24"/>
          <w:szCs w:val="24"/>
        </w:rPr>
        <w:t>Conflict-of-interest statement</w:t>
      </w:r>
      <w:r w:rsidRPr="00523844">
        <w:rPr>
          <w:rFonts w:ascii="Book Antiqua" w:hAnsi="Book Antiqua"/>
          <w:b/>
          <w:sz w:val="24"/>
          <w:szCs w:val="24"/>
        </w:rPr>
        <w:t>:</w:t>
      </w:r>
      <w:r w:rsidRPr="00523844">
        <w:rPr>
          <w:rFonts w:ascii="Book Antiqua" w:hAnsi="Book Antiqua" w:cs="Book Antiqua"/>
          <w:sz w:val="24"/>
          <w:szCs w:val="24"/>
        </w:rPr>
        <w:t xml:space="preserve"> All the authors have no conflicts of interests to declare.</w:t>
      </w:r>
    </w:p>
    <w:p w:rsidR="00417FC9" w:rsidRPr="00523844" w:rsidRDefault="00417FC9" w:rsidP="00523844">
      <w:pPr>
        <w:autoSpaceDE w:val="0"/>
        <w:autoSpaceDN w:val="0"/>
        <w:adjustRightInd w:val="0"/>
        <w:spacing w:after="0" w:line="360" w:lineRule="auto"/>
        <w:jc w:val="both"/>
        <w:rPr>
          <w:rFonts w:ascii="Book Antiqua" w:hAnsi="Book Antiqua" w:cs="Times New Roman"/>
          <w:b/>
          <w:sz w:val="24"/>
          <w:szCs w:val="24"/>
          <w:lang w:eastAsia="zh-CN"/>
        </w:rPr>
      </w:pPr>
    </w:p>
    <w:p w:rsidR="005B0B1A" w:rsidRPr="00523844" w:rsidRDefault="005B0B1A" w:rsidP="00523844">
      <w:pPr>
        <w:spacing w:after="0" w:line="360" w:lineRule="auto"/>
        <w:jc w:val="both"/>
        <w:rPr>
          <w:rFonts w:ascii="Book Antiqua" w:hAnsi="Book Antiqua" w:cs="宋体"/>
          <w:sz w:val="24"/>
          <w:szCs w:val="24"/>
        </w:rPr>
      </w:pPr>
      <w:r w:rsidRPr="00523844">
        <w:rPr>
          <w:rFonts w:ascii="Book Antiqua" w:hAnsi="Book Antiqua"/>
          <w:b/>
          <w:sz w:val="24"/>
          <w:szCs w:val="24"/>
        </w:rPr>
        <w:lastRenderedPageBreak/>
        <w:t xml:space="preserve">Open-Access: </w:t>
      </w:r>
      <w:bookmarkStart w:id="0" w:name="OLE_LINK479"/>
      <w:bookmarkStart w:id="1" w:name="OLE_LINK496"/>
      <w:bookmarkStart w:id="2" w:name="OLE_LINK506"/>
      <w:bookmarkStart w:id="3" w:name="OLE_LINK507"/>
      <w:r w:rsidRPr="00523844">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417FC9" w:rsidRPr="00523844" w:rsidRDefault="00417FC9" w:rsidP="00523844">
      <w:pPr>
        <w:autoSpaceDE w:val="0"/>
        <w:autoSpaceDN w:val="0"/>
        <w:adjustRightInd w:val="0"/>
        <w:spacing w:after="0" w:line="360" w:lineRule="auto"/>
        <w:jc w:val="both"/>
        <w:rPr>
          <w:rFonts w:ascii="Book Antiqua" w:hAnsi="Book Antiqua" w:cs="Times New Roman"/>
          <w:b/>
          <w:sz w:val="24"/>
          <w:szCs w:val="24"/>
          <w:lang w:eastAsia="zh-CN"/>
        </w:rPr>
      </w:pPr>
    </w:p>
    <w:p w:rsidR="005B0B1A" w:rsidRPr="00523844" w:rsidRDefault="005B0B1A" w:rsidP="00523844">
      <w:pPr>
        <w:autoSpaceDE w:val="0"/>
        <w:autoSpaceDN w:val="0"/>
        <w:adjustRightInd w:val="0"/>
        <w:spacing w:after="0" w:line="360" w:lineRule="auto"/>
        <w:jc w:val="both"/>
        <w:rPr>
          <w:rFonts w:ascii="Book Antiqua" w:eastAsia="宋体" w:hAnsi="Book Antiqua" w:cs="宋体"/>
          <w:sz w:val="24"/>
          <w:szCs w:val="24"/>
          <w:lang w:eastAsia="zh-CN"/>
        </w:rPr>
      </w:pPr>
      <w:r w:rsidRPr="00523844">
        <w:rPr>
          <w:rFonts w:ascii="Book Antiqua" w:eastAsia="宋体" w:hAnsi="Book Antiqua" w:cs="宋体"/>
          <w:b/>
          <w:sz w:val="24"/>
          <w:szCs w:val="24"/>
        </w:rPr>
        <w:t>Manuscript source:</w:t>
      </w:r>
      <w:r w:rsidRPr="00523844">
        <w:rPr>
          <w:rFonts w:ascii="Book Antiqua" w:eastAsia="宋体" w:hAnsi="Book Antiqua" w:cs="宋体"/>
          <w:sz w:val="24"/>
          <w:szCs w:val="24"/>
        </w:rPr>
        <w:t> Invited manuscript</w:t>
      </w:r>
    </w:p>
    <w:p w:rsidR="005B0B1A" w:rsidRPr="00523844" w:rsidRDefault="005B0B1A" w:rsidP="00523844">
      <w:pPr>
        <w:autoSpaceDE w:val="0"/>
        <w:autoSpaceDN w:val="0"/>
        <w:adjustRightInd w:val="0"/>
        <w:spacing w:after="0" w:line="360" w:lineRule="auto"/>
        <w:jc w:val="both"/>
        <w:rPr>
          <w:rFonts w:ascii="Book Antiqua" w:hAnsi="Book Antiqua" w:cs="Times New Roman"/>
          <w:b/>
          <w:sz w:val="24"/>
          <w:szCs w:val="24"/>
          <w:lang w:eastAsia="zh-CN"/>
        </w:rPr>
      </w:pPr>
    </w:p>
    <w:p w:rsidR="00467A21" w:rsidRPr="00523844" w:rsidRDefault="00467A21" w:rsidP="00523844">
      <w:pPr>
        <w:autoSpaceDE w:val="0"/>
        <w:autoSpaceDN w:val="0"/>
        <w:adjustRightInd w:val="0"/>
        <w:spacing w:after="0" w:line="360" w:lineRule="auto"/>
        <w:jc w:val="both"/>
        <w:rPr>
          <w:rStyle w:val="Emphasis"/>
          <w:rFonts w:ascii="Book Antiqua" w:hAnsi="Book Antiqua" w:cs="Times New Roman"/>
          <w:i w:val="0"/>
          <w:sz w:val="24"/>
          <w:szCs w:val="24"/>
          <w:lang w:eastAsia="zh-CN"/>
        </w:rPr>
      </w:pPr>
      <w:r w:rsidRPr="00523844">
        <w:rPr>
          <w:rFonts w:ascii="Book Antiqua" w:hAnsi="Book Antiqua"/>
          <w:b/>
          <w:sz w:val="24"/>
          <w:szCs w:val="24"/>
        </w:rPr>
        <w:t>Correspondence to:</w:t>
      </w:r>
      <w:r w:rsidR="00566223" w:rsidRPr="00523844">
        <w:rPr>
          <w:rFonts w:ascii="Book Antiqua" w:hAnsi="Book Antiqua"/>
          <w:b/>
          <w:sz w:val="24"/>
          <w:szCs w:val="24"/>
        </w:rPr>
        <w:t xml:space="preserve"> </w:t>
      </w:r>
      <w:r w:rsidR="00417FC9" w:rsidRPr="00523844">
        <w:rPr>
          <w:rStyle w:val="Emphasis"/>
          <w:rFonts w:ascii="Book Antiqua" w:hAnsi="Book Antiqua" w:cs="Times New Roman"/>
          <w:b/>
          <w:i w:val="0"/>
          <w:sz w:val="24"/>
          <w:szCs w:val="24"/>
        </w:rPr>
        <w:t xml:space="preserve">Dr. </w:t>
      </w:r>
      <w:proofErr w:type="spellStart"/>
      <w:r w:rsidR="00417FC9" w:rsidRPr="00523844">
        <w:rPr>
          <w:rStyle w:val="Emphasis"/>
          <w:rFonts w:ascii="Book Antiqua" w:hAnsi="Book Antiqua" w:cs="Times New Roman"/>
          <w:b/>
          <w:i w:val="0"/>
          <w:sz w:val="24"/>
          <w:szCs w:val="24"/>
        </w:rPr>
        <w:t>Nilanjan</w:t>
      </w:r>
      <w:proofErr w:type="spellEnd"/>
      <w:r w:rsidR="00417FC9" w:rsidRPr="00523844">
        <w:rPr>
          <w:rStyle w:val="Emphasis"/>
          <w:rFonts w:ascii="Book Antiqua" w:hAnsi="Book Antiqua" w:cs="Times New Roman"/>
          <w:b/>
          <w:i w:val="0"/>
          <w:sz w:val="24"/>
          <w:szCs w:val="24"/>
        </w:rPr>
        <w:t xml:space="preserve"> </w:t>
      </w:r>
      <w:proofErr w:type="spellStart"/>
      <w:r w:rsidR="00417FC9" w:rsidRPr="00523844">
        <w:rPr>
          <w:rStyle w:val="Emphasis"/>
          <w:rFonts w:ascii="Book Antiqua" w:hAnsi="Book Antiqua" w:cs="Times New Roman"/>
          <w:b/>
          <w:i w:val="0"/>
          <w:sz w:val="24"/>
          <w:szCs w:val="24"/>
        </w:rPr>
        <w:t>Chakraborty</w:t>
      </w:r>
      <w:proofErr w:type="spellEnd"/>
      <w:r w:rsidR="00417FC9" w:rsidRPr="00523844">
        <w:rPr>
          <w:rStyle w:val="Emphasis"/>
          <w:rFonts w:ascii="Book Antiqua" w:hAnsi="Book Antiqua" w:cs="Times New Roman"/>
          <w:b/>
          <w:i w:val="0"/>
          <w:sz w:val="24"/>
          <w:szCs w:val="24"/>
        </w:rPr>
        <w:t xml:space="preserve">, Scientist E, </w:t>
      </w:r>
      <w:r w:rsidR="00417FC9" w:rsidRPr="00523844">
        <w:rPr>
          <w:rStyle w:val="Emphasis"/>
          <w:rFonts w:ascii="Book Antiqua" w:hAnsi="Book Antiqua" w:cs="Times New Roman"/>
          <w:i w:val="0"/>
          <w:sz w:val="24"/>
          <w:szCs w:val="24"/>
        </w:rPr>
        <w:t xml:space="preserve">ICMR Virus Unit, ID </w:t>
      </w:r>
      <w:r w:rsidRPr="00523844">
        <w:rPr>
          <w:rStyle w:val="Emphasis"/>
          <w:rFonts w:ascii="Book Antiqua" w:hAnsi="Book Antiqua" w:cs="Times New Roman"/>
          <w:i w:val="0"/>
          <w:sz w:val="24"/>
          <w:szCs w:val="24"/>
          <w:lang w:eastAsia="zh-CN"/>
        </w:rPr>
        <w:t>and</w:t>
      </w:r>
      <w:r w:rsidR="00417FC9" w:rsidRPr="00523844">
        <w:rPr>
          <w:rStyle w:val="Emphasis"/>
          <w:rFonts w:ascii="Book Antiqua" w:hAnsi="Book Antiqua" w:cs="Times New Roman"/>
          <w:i w:val="0"/>
          <w:sz w:val="24"/>
          <w:szCs w:val="24"/>
        </w:rPr>
        <w:t xml:space="preserve"> BG Hospital </w:t>
      </w:r>
      <w:r w:rsidRPr="00523844">
        <w:rPr>
          <w:rStyle w:val="Emphasis"/>
          <w:rFonts w:ascii="Book Antiqua" w:hAnsi="Book Antiqua" w:cs="Times New Roman"/>
          <w:i w:val="0"/>
          <w:sz w:val="24"/>
          <w:szCs w:val="24"/>
        </w:rPr>
        <w:t>C</w:t>
      </w:r>
      <w:r w:rsidR="00417FC9" w:rsidRPr="00523844">
        <w:rPr>
          <w:rStyle w:val="Emphasis"/>
          <w:rFonts w:ascii="Book Antiqua" w:hAnsi="Book Antiqua" w:cs="Times New Roman"/>
          <w:i w:val="0"/>
          <w:sz w:val="24"/>
          <w:szCs w:val="24"/>
        </w:rPr>
        <w:t>ampus,</w:t>
      </w:r>
      <w:r w:rsidR="00523844">
        <w:rPr>
          <w:rStyle w:val="Emphasis"/>
          <w:rFonts w:ascii="Book Antiqua" w:hAnsi="Book Antiqua" w:cs="Times New Roman" w:hint="eastAsia"/>
          <w:i w:val="0"/>
          <w:sz w:val="24"/>
          <w:szCs w:val="24"/>
          <w:lang w:eastAsia="zh-CN"/>
        </w:rPr>
        <w:t xml:space="preserve"> </w:t>
      </w:r>
      <w:r w:rsidR="00417FC9" w:rsidRPr="00523844">
        <w:rPr>
          <w:rStyle w:val="Emphasis"/>
          <w:rFonts w:ascii="Book Antiqua" w:hAnsi="Book Antiqua" w:cs="Times New Roman"/>
          <w:i w:val="0"/>
          <w:sz w:val="24"/>
          <w:szCs w:val="24"/>
        </w:rPr>
        <w:t xml:space="preserve">GB4, 57 Dr. S.C </w:t>
      </w:r>
      <w:proofErr w:type="spellStart"/>
      <w:r w:rsidR="00417FC9" w:rsidRPr="00523844">
        <w:rPr>
          <w:rStyle w:val="Emphasis"/>
          <w:rFonts w:ascii="Book Antiqua" w:hAnsi="Book Antiqua" w:cs="Times New Roman"/>
          <w:i w:val="0"/>
          <w:sz w:val="24"/>
          <w:szCs w:val="24"/>
        </w:rPr>
        <w:t>Bannerjee</w:t>
      </w:r>
      <w:proofErr w:type="spellEnd"/>
      <w:r w:rsidR="00566223" w:rsidRPr="00523844">
        <w:rPr>
          <w:rStyle w:val="Emphasis"/>
          <w:rFonts w:ascii="Book Antiqua" w:hAnsi="Book Antiqua" w:cs="Times New Roman"/>
          <w:i w:val="0"/>
          <w:sz w:val="24"/>
          <w:szCs w:val="24"/>
        </w:rPr>
        <w:t xml:space="preserve"> </w:t>
      </w:r>
      <w:r w:rsidRPr="00523844">
        <w:rPr>
          <w:rStyle w:val="Emphasis"/>
          <w:rFonts w:ascii="Book Antiqua" w:hAnsi="Book Antiqua" w:cs="Times New Roman"/>
          <w:i w:val="0"/>
          <w:sz w:val="24"/>
          <w:szCs w:val="24"/>
        </w:rPr>
        <w:t>Road, Kolkata</w:t>
      </w:r>
      <w:r w:rsidR="00417FC9" w:rsidRPr="00523844">
        <w:rPr>
          <w:rStyle w:val="Emphasis"/>
          <w:rFonts w:ascii="Book Antiqua" w:hAnsi="Book Antiqua" w:cs="Times New Roman"/>
          <w:i w:val="0"/>
          <w:sz w:val="24"/>
          <w:szCs w:val="24"/>
        </w:rPr>
        <w:t xml:space="preserve"> 700010, West Bengal, India. </w:t>
      </w:r>
      <w:hyperlink r:id="rId8" w:history="1">
        <w:r w:rsidR="00417FC9" w:rsidRPr="00523844">
          <w:rPr>
            <w:rStyle w:val="Hyperlink"/>
            <w:rFonts w:ascii="Book Antiqua" w:hAnsi="Book Antiqua" w:cs="Times New Roman"/>
            <w:color w:val="auto"/>
            <w:sz w:val="24"/>
            <w:szCs w:val="24"/>
            <w:u w:val="none"/>
          </w:rPr>
          <w:t>nilanjanchakraborty@ymail.com</w:t>
        </w:r>
      </w:hyperlink>
    </w:p>
    <w:p w:rsidR="00467A21" w:rsidRPr="00523844" w:rsidRDefault="00417FC9" w:rsidP="00523844">
      <w:pPr>
        <w:autoSpaceDE w:val="0"/>
        <w:autoSpaceDN w:val="0"/>
        <w:adjustRightInd w:val="0"/>
        <w:spacing w:after="0" w:line="360" w:lineRule="auto"/>
        <w:jc w:val="both"/>
        <w:rPr>
          <w:rStyle w:val="Emphasis"/>
          <w:rFonts w:ascii="Book Antiqua" w:hAnsi="Book Antiqua" w:cs="Times New Roman"/>
          <w:i w:val="0"/>
          <w:sz w:val="24"/>
          <w:szCs w:val="24"/>
          <w:lang w:eastAsia="zh-CN"/>
        </w:rPr>
      </w:pPr>
      <w:r w:rsidRPr="00523844">
        <w:rPr>
          <w:rStyle w:val="Emphasis"/>
          <w:rFonts w:ascii="Book Antiqua" w:hAnsi="Book Antiqua" w:cs="Times New Roman"/>
          <w:b/>
          <w:i w:val="0"/>
          <w:sz w:val="24"/>
          <w:szCs w:val="24"/>
        </w:rPr>
        <w:t>Telephone</w:t>
      </w:r>
      <w:r w:rsidR="00467A21" w:rsidRPr="00523844">
        <w:rPr>
          <w:rStyle w:val="Emphasis"/>
          <w:rFonts w:ascii="Book Antiqua" w:hAnsi="Book Antiqua" w:cs="Times New Roman"/>
          <w:b/>
          <w:i w:val="0"/>
          <w:sz w:val="24"/>
          <w:szCs w:val="24"/>
          <w:lang w:eastAsia="zh-CN"/>
        </w:rPr>
        <w:t xml:space="preserve">: </w:t>
      </w:r>
      <w:r w:rsidR="00467A21" w:rsidRPr="00523844">
        <w:rPr>
          <w:rStyle w:val="Emphasis"/>
          <w:rFonts w:ascii="Book Antiqua" w:hAnsi="Book Antiqua" w:cs="Times New Roman"/>
          <w:i w:val="0"/>
          <w:sz w:val="24"/>
          <w:szCs w:val="24"/>
        </w:rPr>
        <w:t>+91-91</w:t>
      </w:r>
      <w:r w:rsidR="00467A21" w:rsidRPr="00523844">
        <w:rPr>
          <w:rStyle w:val="Emphasis"/>
          <w:rFonts w:ascii="Book Antiqua" w:hAnsi="Book Antiqua" w:cs="Times New Roman"/>
          <w:i w:val="0"/>
          <w:sz w:val="24"/>
          <w:szCs w:val="24"/>
          <w:lang w:eastAsia="zh-CN"/>
        </w:rPr>
        <w:t>-</w:t>
      </w:r>
      <w:r w:rsidR="00467A21" w:rsidRPr="00523844">
        <w:rPr>
          <w:rStyle w:val="Emphasis"/>
          <w:rFonts w:ascii="Book Antiqua" w:hAnsi="Book Antiqua" w:cs="Times New Roman"/>
          <w:i w:val="0"/>
          <w:sz w:val="24"/>
          <w:szCs w:val="24"/>
        </w:rPr>
        <w:t>63785518</w:t>
      </w:r>
    </w:p>
    <w:p w:rsidR="00417FC9" w:rsidRPr="00523844" w:rsidRDefault="00417FC9" w:rsidP="00523844">
      <w:pPr>
        <w:autoSpaceDE w:val="0"/>
        <w:autoSpaceDN w:val="0"/>
        <w:adjustRightInd w:val="0"/>
        <w:spacing w:after="0" w:line="360" w:lineRule="auto"/>
        <w:jc w:val="both"/>
        <w:rPr>
          <w:rStyle w:val="Emphasis"/>
          <w:rFonts w:ascii="Book Antiqua" w:hAnsi="Book Antiqua" w:cs="Times New Roman"/>
          <w:b/>
          <w:i w:val="0"/>
          <w:iCs w:val="0"/>
          <w:sz w:val="24"/>
          <w:szCs w:val="24"/>
          <w:lang w:eastAsia="zh-CN"/>
        </w:rPr>
      </w:pPr>
      <w:r w:rsidRPr="00523844">
        <w:rPr>
          <w:rStyle w:val="Emphasis"/>
          <w:rFonts w:ascii="Book Antiqua" w:hAnsi="Book Antiqua" w:cs="Times New Roman"/>
          <w:b/>
          <w:i w:val="0"/>
          <w:sz w:val="24"/>
          <w:szCs w:val="24"/>
        </w:rPr>
        <w:t>Fax</w:t>
      </w:r>
      <w:r w:rsidR="00467A21" w:rsidRPr="00523844">
        <w:rPr>
          <w:rStyle w:val="Emphasis"/>
          <w:rFonts w:ascii="Book Antiqua" w:hAnsi="Book Antiqua" w:cs="Times New Roman"/>
          <w:b/>
          <w:i w:val="0"/>
          <w:sz w:val="24"/>
          <w:szCs w:val="24"/>
          <w:lang w:eastAsia="zh-CN"/>
        </w:rPr>
        <w:t xml:space="preserve">: </w:t>
      </w:r>
      <w:r w:rsidRPr="00523844">
        <w:rPr>
          <w:rStyle w:val="Emphasis"/>
          <w:rFonts w:ascii="Book Antiqua" w:hAnsi="Book Antiqua" w:cs="Times New Roman"/>
          <w:i w:val="0"/>
          <w:sz w:val="24"/>
          <w:szCs w:val="24"/>
        </w:rPr>
        <w:t>+91</w:t>
      </w:r>
      <w:r w:rsidR="00467A21" w:rsidRPr="00523844">
        <w:rPr>
          <w:rStyle w:val="Emphasis"/>
          <w:rFonts w:ascii="Book Antiqua" w:hAnsi="Book Antiqua" w:cs="Times New Roman"/>
          <w:i w:val="0"/>
          <w:sz w:val="24"/>
          <w:szCs w:val="24"/>
          <w:lang w:eastAsia="zh-CN"/>
        </w:rPr>
        <w:t>-</w:t>
      </w:r>
      <w:r w:rsidRPr="00523844">
        <w:rPr>
          <w:rStyle w:val="Emphasis"/>
          <w:rFonts w:ascii="Book Antiqua" w:hAnsi="Book Antiqua" w:cs="Times New Roman"/>
          <w:i w:val="0"/>
          <w:sz w:val="24"/>
          <w:szCs w:val="24"/>
        </w:rPr>
        <w:t>33-23537424</w:t>
      </w:r>
    </w:p>
    <w:p w:rsidR="00417FC9" w:rsidRPr="00523844" w:rsidRDefault="00417FC9" w:rsidP="00523844">
      <w:pPr>
        <w:pStyle w:val="p"/>
        <w:spacing w:before="0" w:beforeAutospacing="0" w:after="0" w:afterAutospacing="0" w:line="360" w:lineRule="auto"/>
        <w:jc w:val="both"/>
        <w:rPr>
          <w:rFonts w:ascii="Book Antiqua" w:hAnsi="Book Antiqua"/>
          <w:b/>
        </w:rPr>
      </w:pPr>
    </w:p>
    <w:p w:rsidR="002F0E03" w:rsidRPr="00523844" w:rsidRDefault="002F0E03" w:rsidP="00523844">
      <w:pPr>
        <w:spacing w:after="0" w:line="360" w:lineRule="auto"/>
        <w:jc w:val="both"/>
        <w:rPr>
          <w:rFonts w:ascii="Book Antiqua" w:hAnsi="Book Antiqua"/>
          <w:b/>
          <w:sz w:val="24"/>
          <w:szCs w:val="24"/>
        </w:rPr>
      </w:pPr>
      <w:r w:rsidRPr="00523844">
        <w:rPr>
          <w:rFonts w:ascii="Book Antiqua" w:hAnsi="Book Antiqua"/>
          <w:b/>
          <w:sz w:val="24"/>
          <w:szCs w:val="24"/>
        </w:rPr>
        <w:t xml:space="preserve">Received: </w:t>
      </w:r>
      <w:r w:rsidRPr="00523844">
        <w:rPr>
          <w:rFonts w:ascii="Book Antiqua" w:hAnsi="Book Antiqua"/>
          <w:sz w:val="24"/>
          <w:szCs w:val="24"/>
          <w:lang w:eastAsia="zh-CN"/>
        </w:rPr>
        <w:t>April 29, 2016</w:t>
      </w:r>
    </w:p>
    <w:p w:rsidR="002F0E03" w:rsidRPr="00523844" w:rsidRDefault="002F0E03" w:rsidP="00523844">
      <w:pPr>
        <w:spacing w:after="0" w:line="360" w:lineRule="auto"/>
        <w:jc w:val="both"/>
        <w:rPr>
          <w:rFonts w:ascii="Book Antiqua" w:hAnsi="Book Antiqua"/>
          <w:b/>
          <w:sz w:val="24"/>
          <w:szCs w:val="24"/>
          <w:lang w:eastAsia="zh-CN"/>
        </w:rPr>
      </w:pPr>
      <w:r w:rsidRPr="00523844">
        <w:rPr>
          <w:rFonts w:ascii="Book Antiqua" w:hAnsi="Book Antiqua"/>
          <w:b/>
          <w:sz w:val="24"/>
          <w:szCs w:val="24"/>
        </w:rPr>
        <w:t>Peer-review started:</w:t>
      </w:r>
      <w:r w:rsidR="00523844">
        <w:rPr>
          <w:rFonts w:ascii="Book Antiqua" w:hAnsi="Book Antiqua" w:hint="eastAsia"/>
          <w:b/>
          <w:sz w:val="24"/>
          <w:szCs w:val="24"/>
          <w:lang w:eastAsia="zh-CN"/>
        </w:rPr>
        <w:t xml:space="preserve"> </w:t>
      </w:r>
      <w:r w:rsidRPr="00523844">
        <w:rPr>
          <w:rFonts w:ascii="Book Antiqua" w:hAnsi="Book Antiqua"/>
          <w:sz w:val="24"/>
          <w:szCs w:val="24"/>
          <w:lang w:eastAsia="zh-CN"/>
        </w:rPr>
        <w:t>May 3, 2016</w:t>
      </w:r>
    </w:p>
    <w:p w:rsidR="002F0E03" w:rsidRPr="00523844" w:rsidRDefault="002F0E03" w:rsidP="00523844">
      <w:pPr>
        <w:spacing w:after="0" w:line="360" w:lineRule="auto"/>
        <w:jc w:val="both"/>
        <w:rPr>
          <w:rFonts w:ascii="Book Antiqua" w:hAnsi="Book Antiqua"/>
          <w:b/>
          <w:sz w:val="24"/>
          <w:szCs w:val="24"/>
          <w:lang w:eastAsia="zh-CN"/>
        </w:rPr>
      </w:pPr>
      <w:r w:rsidRPr="00523844">
        <w:rPr>
          <w:rFonts w:ascii="Book Antiqua" w:hAnsi="Book Antiqua"/>
          <w:b/>
          <w:sz w:val="24"/>
          <w:szCs w:val="24"/>
        </w:rPr>
        <w:t>First decision:</w:t>
      </w:r>
      <w:r w:rsidR="00523844">
        <w:rPr>
          <w:rFonts w:ascii="Book Antiqua" w:hAnsi="Book Antiqua" w:hint="eastAsia"/>
          <w:b/>
          <w:sz w:val="24"/>
          <w:szCs w:val="24"/>
          <w:lang w:eastAsia="zh-CN"/>
        </w:rPr>
        <w:t xml:space="preserve"> </w:t>
      </w:r>
      <w:r w:rsidRPr="00523844">
        <w:rPr>
          <w:rFonts w:ascii="Book Antiqua" w:hAnsi="Book Antiqua"/>
          <w:sz w:val="24"/>
          <w:szCs w:val="24"/>
          <w:lang w:eastAsia="zh-CN"/>
        </w:rPr>
        <w:t>June 17, 2016</w:t>
      </w:r>
    </w:p>
    <w:p w:rsidR="002F0E03" w:rsidRPr="00523844" w:rsidRDefault="002F0E03" w:rsidP="00523844">
      <w:pPr>
        <w:spacing w:after="0" w:line="360" w:lineRule="auto"/>
        <w:jc w:val="both"/>
        <w:rPr>
          <w:rFonts w:ascii="Book Antiqua" w:hAnsi="Book Antiqua"/>
          <w:b/>
          <w:sz w:val="24"/>
          <w:szCs w:val="24"/>
        </w:rPr>
      </w:pPr>
      <w:r w:rsidRPr="00523844">
        <w:rPr>
          <w:rFonts w:ascii="Book Antiqua" w:hAnsi="Book Antiqua"/>
          <w:b/>
          <w:sz w:val="24"/>
          <w:szCs w:val="24"/>
        </w:rPr>
        <w:t>Revised:</w:t>
      </w:r>
      <w:r w:rsidR="00523844">
        <w:rPr>
          <w:rFonts w:ascii="Book Antiqua" w:hAnsi="Book Antiqua" w:hint="eastAsia"/>
          <w:b/>
          <w:sz w:val="24"/>
          <w:szCs w:val="24"/>
          <w:lang w:eastAsia="zh-CN"/>
        </w:rPr>
        <w:t xml:space="preserve"> </w:t>
      </w:r>
      <w:r w:rsidRPr="00523844">
        <w:rPr>
          <w:rFonts w:ascii="Book Antiqua" w:hAnsi="Book Antiqua"/>
          <w:sz w:val="24"/>
          <w:szCs w:val="24"/>
          <w:lang w:eastAsia="zh-CN"/>
        </w:rPr>
        <w:t>July 16, 2016</w:t>
      </w:r>
    </w:p>
    <w:p w:rsidR="002F0E03" w:rsidRPr="00523844" w:rsidRDefault="002F0E03" w:rsidP="00523844">
      <w:pPr>
        <w:spacing w:after="0" w:line="360" w:lineRule="auto"/>
        <w:jc w:val="both"/>
        <w:rPr>
          <w:rFonts w:ascii="Book Antiqua" w:hAnsi="Book Antiqua"/>
          <w:b/>
          <w:sz w:val="24"/>
          <w:szCs w:val="24"/>
        </w:rPr>
      </w:pPr>
      <w:r w:rsidRPr="00523844">
        <w:rPr>
          <w:rFonts w:ascii="Book Antiqua" w:hAnsi="Book Antiqua"/>
          <w:b/>
          <w:sz w:val="24"/>
          <w:szCs w:val="24"/>
        </w:rPr>
        <w:t>Accepted:</w:t>
      </w:r>
      <w:r w:rsidR="004A53DF">
        <w:rPr>
          <w:rFonts w:ascii="Book Antiqua" w:hAnsi="Book Antiqua"/>
          <w:b/>
          <w:sz w:val="24"/>
          <w:szCs w:val="24"/>
        </w:rPr>
        <w:t xml:space="preserve"> </w:t>
      </w:r>
      <w:bookmarkStart w:id="4" w:name="_GoBack"/>
      <w:bookmarkEnd w:id="4"/>
      <w:r w:rsidR="004A53DF" w:rsidRPr="004A53DF">
        <w:rPr>
          <w:rFonts w:ascii="Book Antiqua" w:hAnsi="Book Antiqua"/>
          <w:sz w:val="24"/>
          <w:szCs w:val="24"/>
        </w:rPr>
        <w:t>September 7, 2016</w:t>
      </w:r>
    </w:p>
    <w:p w:rsidR="002F0E03" w:rsidRPr="00523844" w:rsidRDefault="002F0E03" w:rsidP="00523844">
      <w:pPr>
        <w:spacing w:after="0" w:line="360" w:lineRule="auto"/>
        <w:jc w:val="both"/>
        <w:rPr>
          <w:rFonts w:ascii="Book Antiqua" w:hAnsi="Book Antiqua"/>
          <w:b/>
          <w:sz w:val="24"/>
          <w:szCs w:val="24"/>
        </w:rPr>
      </w:pPr>
      <w:r w:rsidRPr="00523844">
        <w:rPr>
          <w:rFonts w:ascii="Book Antiqua" w:hAnsi="Book Antiqua"/>
          <w:b/>
          <w:sz w:val="24"/>
          <w:szCs w:val="24"/>
        </w:rPr>
        <w:t>Article in press:</w:t>
      </w:r>
    </w:p>
    <w:p w:rsidR="002F0E03" w:rsidRPr="00523844" w:rsidRDefault="002F0E03" w:rsidP="00523844">
      <w:pPr>
        <w:spacing w:after="0" w:line="360" w:lineRule="auto"/>
        <w:jc w:val="both"/>
        <w:rPr>
          <w:rFonts w:ascii="Book Antiqua" w:hAnsi="Book Antiqua"/>
          <w:b/>
          <w:sz w:val="24"/>
          <w:szCs w:val="24"/>
        </w:rPr>
      </w:pPr>
      <w:r w:rsidRPr="00523844">
        <w:rPr>
          <w:rFonts w:ascii="Book Antiqua" w:hAnsi="Book Antiqua"/>
          <w:b/>
          <w:sz w:val="24"/>
          <w:szCs w:val="24"/>
        </w:rPr>
        <w:t xml:space="preserve">Published online: </w:t>
      </w:r>
    </w:p>
    <w:p w:rsidR="00E63541" w:rsidRPr="00523844" w:rsidRDefault="00E63541" w:rsidP="00523844">
      <w:pPr>
        <w:pStyle w:val="p"/>
        <w:spacing w:before="0" w:beforeAutospacing="0" w:after="0" w:afterAutospacing="0" w:line="360" w:lineRule="auto"/>
        <w:jc w:val="both"/>
        <w:rPr>
          <w:rFonts w:ascii="Book Antiqua" w:hAnsi="Book Antiqua"/>
          <w:b/>
        </w:rPr>
      </w:pPr>
    </w:p>
    <w:p w:rsidR="002F0E03" w:rsidRPr="00523844" w:rsidRDefault="002F0E03" w:rsidP="00523844">
      <w:pPr>
        <w:spacing w:after="0" w:line="360" w:lineRule="auto"/>
        <w:jc w:val="both"/>
        <w:rPr>
          <w:rFonts w:ascii="Book Antiqua" w:eastAsia="Times New Roman" w:hAnsi="Book Antiqua" w:cs="Times New Roman"/>
          <w:b/>
          <w:sz w:val="24"/>
          <w:szCs w:val="24"/>
        </w:rPr>
      </w:pPr>
      <w:r w:rsidRPr="00523844">
        <w:rPr>
          <w:rFonts w:ascii="Book Antiqua" w:hAnsi="Book Antiqua"/>
          <w:b/>
          <w:sz w:val="24"/>
          <w:szCs w:val="24"/>
        </w:rPr>
        <w:br w:type="page"/>
      </w:r>
    </w:p>
    <w:p w:rsidR="007D1D83" w:rsidRPr="00523844" w:rsidRDefault="007D1D83" w:rsidP="00523844">
      <w:pPr>
        <w:pStyle w:val="p"/>
        <w:spacing w:before="0" w:beforeAutospacing="0" w:after="0" w:afterAutospacing="0" w:line="360" w:lineRule="auto"/>
        <w:jc w:val="both"/>
        <w:rPr>
          <w:rFonts w:ascii="Book Antiqua" w:hAnsi="Book Antiqua"/>
          <w:b/>
        </w:rPr>
      </w:pPr>
      <w:r w:rsidRPr="00523844">
        <w:rPr>
          <w:rFonts w:ascii="Book Antiqua" w:hAnsi="Book Antiqua"/>
          <w:b/>
        </w:rPr>
        <w:lastRenderedPageBreak/>
        <w:t>Abstract</w:t>
      </w:r>
    </w:p>
    <w:p w:rsidR="00FB1E31" w:rsidRDefault="00B97C8B" w:rsidP="00523844">
      <w:pPr>
        <w:pStyle w:val="p"/>
        <w:spacing w:before="0" w:beforeAutospacing="0" w:after="0" w:afterAutospacing="0" w:line="360" w:lineRule="auto"/>
        <w:jc w:val="both"/>
        <w:rPr>
          <w:rFonts w:ascii="Book Antiqua" w:eastAsiaTheme="minorEastAsia" w:hAnsi="Book Antiqua"/>
          <w:lang w:eastAsia="zh-CN"/>
        </w:rPr>
      </w:pPr>
      <w:r w:rsidRPr="00523844">
        <w:rPr>
          <w:rFonts w:ascii="Book Antiqua" w:hAnsi="Book Antiqua"/>
        </w:rPr>
        <w:t xml:space="preserve">Human immunodeficiency virus (HIV) infection among men who have sex with men (MSM) has increased to a drastic proportion all through India in the last couple of years due to lack of productive identification and management framework. In apprehension of social disgrace these men attempt to live a normal hetero conjugal life and in the process act as a bridge in spreading the virus to their women partners. In this case report we have highlighted two cases which clearly distinguished the adequacy of HIV treatment among MSM when they are diagnosed during early or late phases of infection. An intensive and amble counseling to comprehend the psychology and sexual behavior of these men were found to be critically important in both the cases. Our study which is actually a first of its kind recorded and documented evidence of HIV infected MSM from </w:t>
      </w:r>
      <w:r w:rsidR="00B028F9" w:rsidRPr="00523844">
        <w:rPr>
          <w:rFonts w:ascii="Book Antiqua" w:hAnsi="Book Antiqua"/>
        </w:rPr>
        <w:t>E</w:t>
      </w:r>
      <w:r w:rsidRPr="00523844">
        <w:rPr>
          <w:rFonts w:ascii="Book Antiqua" w:hAnsi="Book Antiqua"/>
        </w:rPr>
        <w:t>astern India renders a ray of hope among this marginally isolated group to comprehend the challenges and health risks faced by the MSM population and provides a format for the medical practitioners here in managing and treating related cases.</w:t>
      </w:r>
    </w:p>
    <w:p w:rsidR="00523844" w:rsidRPr="00523844" w:rsidRDefault="00523844" w:rsidP="00523844">
      <w:pPr>
        <w:pStyle w:val="p"/>
        <w:spacing w:before="0" w:beforeAutospacing="0" w:after="0" w:afterAutospacing="0" w:line="360" w:lineRule="auto"/>
        <w:jc w:val="both"/>
        <w:rPr>
          <w:rFonts w:ascii="Book Antiqua" w:eastAsiaTheme="minorEastAsia" w:hAnsi="Book Antiqua"/>
          <w:lang w:eastAsia="zh-CN"/>
        </w:rPr>
      </w:pPr>
    </w:p>
    <w:p w:rsidR="007D1D83" w:rsidRPr="00523844" w:rsidRDefault="007D1D83" w:rsidP="00523844">
      <w:pPr>
        <w:pStyle w:val="p"/>
        <w:spacing w:before="0" w:beforeAutospacing="0" w:after="0" w:afterAutospacing="0" w:line="360" w:lineRule="auto"/>
        <w:jc w:val="both"/>
        <w:rPr>
          <w:rFonts w:ascii="Book Antiqua" w:eastAsiaTheme="minorEastAsia" w:hAnsi="Book Antiqua"/>
          <w:lang w:eastAsia="zh-CN"/>
        </w:rPr>
      </w:pPr>
      <w:r w:rsidRPr="00523844">
        <w:rPr>
          <w:rFonts w:ascii="Book Antiqua" w:hAnsi="Book Antiqua"/>
          <w:b/>
        </w:rPr>
        <w:t>Key words</w:t>
      </w:r>
      <w:r w:rsidRPr="00523844">
        <w:rPr>
          <w:rFonts w:ascii="Book Antiqua" w:hAnsi="Book Antiqua"/>
        </w:rPr>
        <w:t xml:space="preserve">: </w:t>
      </w:r>
      <w:r w:rsidR="002F0E03" w:rsidRPr="00523844">
        <w:rPr>
          <w:rFonts w:ascii="Book Antiqua" w:hAnsi="Book Antiqua"/>
        </w:rPr>
        <w:t>Human immunodeficiency virus</w:t>
      </w:r>
      <w:r w:rsidR="00FB1E31" w:rsidRPr="00523844">
        <w:rPr>
          <w:rFonts w:ascii="Book Antiqua" w:eastAsiaTheme="minorEastAsia" w:hAnsi="Book Antiqua"/>
          <w:lang w:eastAsia="zh-CN"/>
        </w:rPr>
        <w:t>;</w:t>
      </w:r>
      <w:r w:rsidR="00B97C8B" w:rsidRPr="00523844">
        <w:rPr>
          <w:rFonts w:ascii="Book Antiqua" w:eastAsiaTheme="minorEastAsia" w:hAnsi="Book Antiqua"/>
          <w:lang w:eastAsia="zh-CN"/>
        </w:rPr>
        <w:t xml:space="preserve"> </w:t>
      </w:r>
      <w:r w:rsidR="00FB1E31" w:rsidRPr="00523844">
        <w:rPr>
          <w:rFonts w:ascii="Book Antiqua" w:hAnsi="Book Antiqua"/>
        </w:rPr>
        <w:t>Men who have sex with men</w:t>
      </w:r>
      <w:r w:rsidR="00FB1E31" w:rsidRPr="00523844">
        <w:rPr>
          <w:rFonts w:ascii="Book Antiqua" w:eastAsiaTheme="minorEastAsia" w:hAnsi="Book Antiqua"/>
          <w:lang w:eastAsia="zh-CN"/>
        </w:rPr>
        <w:t>;</w:t>
      </w:r>
      <w:r w:rsidRPr="00523844">
        <w:rPr>
          <w:rFonts w:ascii="Book Antiqua" w:hAnsi="Book Antiqua"/>
        </w:rPr>
        <w:t xml:space="preserve"> Tuberculosis</w:t>
      </w:r>
      <w:r w:rsidR="00FB1E31" w:rsidRPr="00523844">
        <w:rPr>
          <w:rFonts w:ascii="Book Antiqua" w:eastAsiaTheme="minorEastAsia" w:hAnsi="Book Antiqua"/>
          <w:lang w:eastAsia="zh-CN"/>
        </w:rPr>
        <w:t>;</w:t>
      </w:r>
      <w:r w:rsidR="00B97C8B" w:rsidRPr="00523844">
        <w:rPr>
          <w:rFonts w:ascii="Book Antiqua" w:eastAsiaTheme="minorEastAsia" w:hAnsi="Book Antiqua"/>
          <w:lang w:eastAsia="zh-CN"/>
        </w:rPr>
        <w:t xml:space="preserve"> </w:t>
      </w:r>
      <w:r w:rsidR="00FB1E31" w:rsidRPr="00523844">
        <w:rPr>
          <w:rFonts w:ascii="Book Antiqua" w:hAnsi="Book Antiqua"/>
        </w:rPr>
        <w:t>Human cytomegalovirus</w:t>
      </w:r>
    </w:p>
    <w:p w:rsidR="00FB1E31" w:rsidRPr="00523844" w:rsidRDefault="00FB1E31" w:rsidP="00523844">
      <w:pPr>
        <w:pStyle w:val="p"/>
        <w:spacing w:before="0" w:beforeAutospacing="0" w:after="0" w:afterAutospacing="0" w:line="360" w:lineRule="auto"/>
        <w:jc w:val="both"/>
        <w:rPr>
          <w:rFonts w:ascii="Book Antiqua" w:eastAsiaTheme="minorEastAsia" w:hAnsi="Book Antiqua"/>
          <w:lang w:eastAsia="zh-CN"/>
        </w:rPr>
      </w:pPr>
    </w:p>
    <w:p w:rsidR="00FB1E31" w:rsidRPr="00523844" w:rsidRDefault="00FB1E31" w:rsidP="00523844">
      <w:pPr>
        <w:spacing w:after="0" w:line="360" w:lineRule="auto"/>
        <w:jc w:val="both"/>
        <w:rPr>
          <w:rFonts w:ascii="Book Antiqua" w:hAnsi="Book Antiqua" w:cs="Arial"/>
          <w:sz w:val="24"/>
          <w:szCs w:val="24"/>
          <w:lang w:eastAsia="zh-CN"/>
        </w:rPr>
      </w:pPr>
      <w:proofErr w:type="gramStart"/>
      <w:r w:rsidRPr="00523844">
        <w:rPr>
          <w:rFonts w:ascii="Book Antiqua" w:hAnsi="Book Antiqua"/>
          <w:b/>
          <w:sz w:val="24"/>
          <w:szCs w:val="24"/>
        </w:rPr>
        <w:t xml:space="preserve">© </w:t>
      </w:r>
      <w:r w:rsidRPr="00523844">
        <w:rPr>
          <w:rFonts w:ascii="Book Antiqua" w:hAnsi="Book Antiqua" w:cs="Arial"/>
          <w:b/>
          <w:sz w:val="24"/>
          <w:szCs w:val="24"/>
        </w:rPr>
        <w:t>The Author(s) 2016.</w:t>
      </w:r>
      <w:proofErr w:type="gramEnd"/>
      <w:r w:rsidR="00523844">
        <w:rPr>
          <w:rFonts w:ascii="Book Antiqua" w:hAnsi="Book Antiqua" w:cs="Arial" w:hint="eastAsia"/>
          <w:b/>
          <w:sz w:val="24"/>
          <w:szCs w:val="24"/>
          <w:lang w:eastAsia="zh-CN"/>
        </w:rPr>
        <w:t xml:space="preserve"> </w:t>
      </w:r>
      <w:r w:rsidRPr="00523844">
        <w:rPr>
          <w:rFonts w:ascii="Book Antiqua" w:hAnsi="Book Antiqua" w:cs="Arial"/>
          <w:sz w:val="24"/>
          <w:szCs w:val="24"/>
        </w:rPr>
        <w:t xml:space="preserve">Published by </w:t>
      </w:r>
      <w:proofErr w:type="spellStart"/>
      <w:r w:rsidRPr="00523844">
        <w:rPr>
          <w:rFonts w:ascii="Book Antiqua" w:hAnsi="Book Antiqua" w:cs="Arial"/>
          <w:sz w:val="24"/>
          <w:szCs w:val="24"/>
        </w:rPr>
        <w:t>Baishideng</w:t>
      </w:r>
      <w:proofErr w:type="spellEnd"/>
      <w:r w:rsidRPr="00523844">
        <w:rPr>
          <w:rFonts w:ascii="Book Antiqua" w:hAnsi="Book Antiqua" w:cs="Arial"/>
          <w:sz w:val="24"/>
          <w:szCs w:val="24"/>
        </w:rPr>
        <w:t xml:space="preserve"> Publishing Group Inc. All rights reserved.</w:t>
      </w:r>
    </w:p>
    <w:p w:rsidR="00DB0662" w:rsidRPr="00523844" w:rsidRDefault="00DB0662" w:rsidP="00523844">
      <w:pPr>
        <w:spacing w:after="0" w:line="360" w:lineRule="auto"/>
        <w:jc w:val="both"/>
        <w:rPr>
          <w:rFonts w:ascii="Book Antiqua" w:hAnsi="Book Antiqua" w:cs="Arial"/>
          <w:sz w:val="24"/>
          <w:szCs w:val="24"/>
          <w:lang w:eastAsia="zh-CN"/>
        </w:rPr>
      </w:pPr>
    </w:p>
    <w:p w:rsidR="007D1D83" w:rsidRPr="00523844" w:rsidRDefault="007D1D83" w:rsidP="00523844">
      <w:pPr>
        <w:autoSpaceDE w:val="0"/>
        <w:autoSpaceDN w:val="0"/>
        <w:adjustRightInd w:val="0"/>
        <w:spacing w:after="0" w:line="360" w:lineRule="auto"/>
        <w:jc w:val="both"/>
        <w:rPr>
          <w:rFonts w:ascii="Book Antiqua" w:hAnsi="Book Antiqua" w:cs="Times New Roman"/>
          <w:sz w:val="24"/>
          <w:szCs w:val="24"/>
          <w:lang w:eastAsia="zh-CN"/>
        </w:rPr>
      </w:pPr>
      <w:r w:rsidRPr="00523844">
        <w:rPr>
          <w:rFonts w:ascii="Book Antiqua" w:hAnsi="Book Antiqua" w:cs="Times New Roman"/>
          <w:b/>
          <w:sz w:val="24"/>
          <w:szCs w:val="24"/>
        </w:rPr>
        <w:t>Core tip</w:t>
      </w:r>
      <w:r w:rsidRPr="00523844">
        <w:rPr>
          <w:rFonts w:ascii="Book Antiqua" w:hAnsi="Book Antiqua" w:cs="Times New Roman"/>
          <w:sz w:val="24"/>
          <w:szCs w:val="24"/>
        </w:rPr>
        <w:t xml:space="preserve">: The role of </w:t>
      </w:r>
      <w:r w:rsidR="00DB0662" w:rsidRPr="00523844">
        <w:rPr>
          <w:rFonts w:ascii="Book Antiqua" w:hAnsi="Book Antiqua" w:cs="Times New Roman"/>
          <w:sz w:val="24"/>
          <w:szCs w:val="24"/>
        </w:rPr>
        <w:t>m</w:t>
      </w:r>
      <w:r w:rsidR="00D80E32" w:rsidRPr="00523844">
        <w:rPr>
          <w:rFonts w:ascii="Book Antiqua" w:hAnsi="Book Antiqua" w:cs="Times New Roman"/>
          <w:sz w:val="24"/>
          <w:szCs w:val="24"/>
        </w:rPr>
        <w:t>en having sex with men (</w:t>
      </w:r>
      <w:r w:rsidRPr="00523844">
        <w:rPr>
          <w:rFonts w:ascii="Book Antiqua" w:hAnsi="Book Antiqua" w:cs="Times New Roman"/>
          <w:sz w:val="24"/>
          <w:szCs w:val="24"/>
        </w:rPr>
        <w:t>MSMs</w:t>
      </w:r>
      <w:r w:rsidR="00D80E32" w:rsidRPr="00523844">
        <w:rPr>
          <w:rFonts w:ascii="Book Antiqua" w:hAnsi="Book Antiqua" w:cs="Times New Roman"/>
          <w:sz w:val="24"/>
          <w:szCs w:val="24"/>
        </w:rPr>
        <w:t>)</w:t>
      </w:r>
      <w:r w:rsidRPr="00523844">
        <w:rPr>
          <w:rFonts w:ascii="Book Antiqua" w:hAnsi="Book Antiqua" w:cs="Times New Roman"/>
          <w:sz w:val="24"/>
          <w:szCs w:val="24"/>
        </w:rPr>
        <w:t xml:space="preserve"> in the transmission and spread of the</w:t>
      </w:r>
      <w:r w:rsidR="002F0E03" w:rsidRPr="00523844">
        <w:rPr>
          <w:rFonts w:ascii="Book Antiqua" w:hAnsi="Book Antiqua"/>
          <w:sz w:val="24"/>
          <w:szCs w:val="24"/>
        </w:rPr>
        <w:t xml:space="preserve"> human immunodeficiency virus</w:t>
      </w:r>
      <w:r w:rsidRPr="00523844">
        <w:rPr>
          <w:rFonts w:ascii="Book Antiqua" w:hAnsi="Book Antiqua" w:cs="Times New Roman"/>
          <w:sz w:val="24"/>
          <w:szCs w:val="24"/>
        </w:rPr>
        <w:t xml:space="preserve"> infection </w:t>
      </w:r>
      <w:r w:rsidR="00D80E32" w:rsidRPr="00523844">
        <w:rPr>
          <w:rFonts w:ascii="Book Antiqua" w:hAnsi="Book Antiqua" w:cs="Times New Roman"/>
          <w:sz w:val="24"/>
          <w:szCs w:val="24"/>
        </w:rPr>
        <w:t xml:space="preserve">among the general population </w:t>
      </w:r>
      <w:r w:rsidRPr="00523844">
        <w:rPr>
          <w:rFonts w:ascii="Book Antiqua" w:hAnsi="Book Antiqua" w:cs="Times New Roman"/>
          <w:sz w:val="24"/>
          <w:szCs w:val="24"/>
        </w:rPr>
        <w:t>has been an active area of debate for the l</w:t>
      </w:r>
      <w:r w:rsidR="00D80E32" w:rsidRPr="00523844">
        <w:rPr>
          <w:rFonts w:ascii="Book Antiqua" w:hAnsi="Book Antiqua" w:cs="Times New Roman"/>
          <w:sz w:val="24"/>
          <w:szCs w:val="24"/>
        </w:rPr>
        <w:t>ast few years. This case report</w:t>
      </w:r>
      <w:r w:rsidRPr="00523844">
        <w:rPr>
          <w:rFonts w:ascii="Book Antiqua" w:hAnsi="Book Antiqua" w:cs="Times New Roman"/>
          <w:sz w:val="24"/>
          <w:szCs w:val="24"/>
        </w:rPr>
        <w:t xml:space="preserve"> hig</w:t>
      </w:r>
      <w:r w:rsidR="00D80E32" w:rsidRPr="00523844">
        <w:rPr>
          <w:rFonts w:ascii="Book Antiqua" w:hAnsi="Book Antiqua" w:cs="Times New Roman"/>
          <w:sz w:val="24"/>
          <w:szCs w:val="24"/>
        </w:rPr>
        <w:t>hlights the grave weight of this</w:t>
      </w:r>
      <w:r w:rsidRPr="00523844">
        <w:rPr>
          <w:rFonts w:ascii="Book Antiqua" w:hAnsi="Book Antiqua" w:cs="Times New Roman"/>
          <w:sz w:val="24"/>
          <w:szCs w:val="24"/>
        </w:rPr>
        <w:t xml:space="preserve"> issue from an Indian standpoint and describes the health risks and related treatment procedures concerning these men.</w:t>
      </w:r>
      <w:r w:rsidR="00D80E32" w:rsidRPr="00523844">
        <w:rPr>
          <w:rFonts w:ascii="Book Antiqua" w:hAnsi="Book Antiqua" w:cs="Times New Roman"/>
          <w:sz w:val="24"/>
          <w:szCs w:val="24"/>
        </w:rPr>
        <w:t xml:space="preserve"> Another major point touched by this article concerns those MSMs who in fear of social stigma try to live a normal hetero conjugal life and in the process act as a bridge in spreading the virus to their women partners.</w:t>
      </w:r>
    </w:p>
    <w:p w:rsidR="00DB0662" w:rsidRPr="00523844" w:rsidRDefault="00DB0662" w:rsidP="00523844">
      <w:pPr>
        <w:pStyle w:val="NormalWeb"/>
        <w:spacing w:before="0" w:beforeAutospacing="0" w:after="0" w:afterAutospacing="0" w:line="360" w:lineRule="auto"/>
        <w:jc w:val="both"/>
        <w:rPr>
          <w:rFonts w:ascii="Book Antiqua" w:eastAsiaTheme="minorEastAsia" w:hAnsi="Book Antiqua"/>
          <w:b/>
          <w:lang w:eastAsia="zh-CN"/>
        </w:rPr>
      </w:pPr>
    </w:p>
    <w:p w:rsidR="00DB0662" w:rsidRPr="00523844" w:rsidRDefault="00DB0662" w:rsidP="00523844">
      <w:pPr>
        <w:pStyle w:val="NormalWeb"/>
        <w:spacing w:before="0" w:beforeAutospacing="0" w:after="0" w:afterAutospacing="0" w:line="360" w:lineRule="auto"/>
        <w:jc w:val="both"/>
        <w:rPr>
          <w:rFonts w:ascii="Book Antiqua" w:eastAsiaTheme="minorEastAsia" w:hAnsi="Book Antiqua"/>
          <w:b/>
          <w:lang w:eastAsia="zh-CN"/>
        </w:rPr>
      </w:pPr>
      <w:proofErr w:type="spellStart"/>
      <w:r w:rsidRPr="00523844">
        <w:rPr>
          <w:rFonts w:ascii="Book Antiqua" w:hAnsi="Book Antiqua"/>
        </w:rPr>
        <w:lastRenderedPageBreak/>
        <w:t>Chatterjee</w:t>
      </w:r>
      <w:proofErr w:type="spellEnd"/>
      <w:r w:rsidRPr="00523844">
        <w:rPr>
          <w:rFonts w:ascii="Book Antiqua" w:eastAsiaTheme="minorEastAsia" w:hAnsi="Book Antiqua"/>
          <w:lang w:eastAsia="zh-CN"/>
        </w:rPr>
        <w:t xml:space="preserve"> A</w:t>
      </w:r>
      <w:r w:rsidRPr="00523844">
        <w:rPr>
          <w:rFonts w:ascii="Book Antiqua" w:hAnsi="Book Antiqua"/>
        </w:rPr>
        <w:t xml:space="preserve">, </w:t>
      </w:r>
      <w:proofErr w:type="spellStart"/>
      <w:r w:rsidRPr="00523844">
        <w:rPr>
          <w:rFonts w:ascii="Book Antiqua" w:hAnsi="Book Antiqua"/>
        </w:rPr>
        <w:t>Sarkar</w:t>
      </w:r>
      <w:proofErr w:type="spellEnd"/>
      <w:r w:rsidRPr="00523844">
        <w:rPr>
          <w:rFonts w:ascii="Book Antiqua" w:eastAsiaTheme="minorEastAsia" w:hAnsi="Book Antiqua"/>
          <w:lang w:eastAsia="zh-CN"/>
        </w:rPr>
        <w:t xml:space="preserve"> A</w:t>
      </w:r>
      <w:r w:rsidRPr="00523844">
        <w:rPr>
          <w:rFonts w:ascii="Book Antiqua" w:hAnsi="Book Antiqua"/>
        </w:rPr>
        <w:t>, Ansari</w:t>
      </w:r>
      <w:r w:rsidRPr="00523844">
        <w:rPr>
          <w:rFonts w:ascii="Book Antiqua" w:eastAsiaTheme="minorEastAsia" w:hAnsi="Book Antiqua"/>
          <w:lang w:eastAsia="zh-CN"/>
        </w:rPr>
        <w:t xml:space="preserve"> S</w:t>
      </w:r>
      <w:r w:rsidRPr="00523844">
        <w:rPr>
          <w:rFonts w:ascii="Book Antiqua" w:hAnsi="Book Antiqua"/>
        </w:rPr>
        <w:t xml:space="preserve">, </w:t>
      </w:r>
      <w:proofErr w:type="spellStart"/>
      <w:r w:rsidRPr="00523844">
        <w:rPr>
          <w:rFonts w:ascii="Book Antiqua" w:hAnsi="Book Antiqua"/>
        </w:rPr>
        <w:t>Siddhanta</w:t>
      </w:r>
      <w:proofErr w:type="spellEnd"/>
      <w:r w:rsidRPr="00523844">
        <w:rPr>
          <w:rFonts w:ascii="Book Antiqua" w:eastAsiaTheme="minorEastAsia" w:hAnsi="Book Antiqua"/>
          <w:lang w:eastAsia="zh-CN"/>
        </w:rPr>
        <w:t xml:space="preserve"> S</w:t>
      </w:r>
      <w:r w:rsidRPr="00523844">
        <w:rPr>
          <w:rFonts w:ascii="Book Antiqua" w:hAnsi="Book Antiqua"/>
        </w:rPr>
        <w:t>, Banerjee</w:t>
      </w:r>
      <w:r w:rsidRPr="00523844">
        <w:rPr>
          <w:rFonts w:ascii="Book Antiqua" w:eastAsiaTheme="minorEastAsia" w:hAnsi="Book Antiqua"/>
          <w:lang w:eastAsia="zh-CN"/>
        </w:rPr>
        <w:t xml:space="preserve"> S</w:t>
      </w:r>
      <w:r w:rsidRPr="00523844">
        <w:rPr>
          <w:rFonts w:ascii="Book Antiqua" w:hAnsi="Book Antiqua"/>
        </w:rPr>
        <w:t xml:space="preserve">, </w:t>
      </w:r>
      <w:proofErr w:type="spellStart"/>
      <w:r w:rsidRPr="00523844">
        <w:rPr>
          <w:rFonts w:ascii="Book Antiqua" w:hAnsi="Book Antiqua"/>
        </w:rPr>
        <w:t>Sarkar</w:t>
      </w:r>
      <w:proofErr w:type="spellEnd"/>
      <w:r w:rsidRPr="00523844">
        <w:rPr>
          <w:rFonts w:ascii="Book Antiqua" w:eastAsiaTheme="minorEastAsia" w:hAnsi="Book Antiqua"/>
          <w:lang w:eastAsia="zh-CN"/>
        </w:rPr>
        <w:t xml:space="preserve"> R,</w:t>
      </w:r>
      <w:r w:rsidRPr="00523844">
        <w:rPr>
          <w:rFonts w:ascii="Book Antiqua" w:hAnsi="Book Antiqua"/>
        </w:rPr>
        <w:t xml:space="preserve"> </w:t>
      </w:r>
      <w:proofErr w:type="spellStart"/>
      <w:r w:rsidRPr="00523844">
        <w:rPr>
          <w:rFonts w:ascii="Book Antiqua" w:hAnsi="Book Antiqua"/>
        </w:rPr>
        <w:t>Chakraborty</w:t>
      </w:r>
      <w:proofErr w:type="spellEnd"/>
      <w:r w:rsidRPr="00523844">
        <w:rPr>
          <w:rFonts w:ascii="Book Antiqua" w:eastAsiaTheme="minorEastAsia" w:hAnsi="Book Antiqua"/>
          <w:lang w:eastAsia="zh-CN"/>
        </w:rPr>
        <w:t xml:space="preserve"> N.</w:t>
      </w:r>
      <w:r w:rsidRPr="00523844">
        <w:rPr>
          <w:rFonts w:ascii="Book Antiqua" w:hAnsi="Book Antiqua"/>
        </w:rPr>
        <w:t xml:space="preserve"> </w:t>
      </w:r>
      <w:r w:rsidR="00523844" w:rsidRPr="00523844">
        <w:rPr>
          <w:rFonts w:ascii="Book Antiqua" w:hAnsi="Book Antiqua"/>
        </w:rPr>
        <w:t>Spread of human immunodeficiency virus 1 among MSM is emerging as a genuine social concern and affecting the general populace</w:t>
      </w:r>
      <w:r w:rsidR="00523844" w:rsidRPr="00523844">
        <w:rPr>
          <w:rFonts w:ascii="Book Antiqua" w:eastAsiaTheme="minorEastAsia" w:hAnsi="Book Antiqua" w:hint="eastAsia"/>
          <w:lang w:eastAsia="zh-CN"/>
        </w:rPr>
        <w:t xml:space="preserve"> </w:t>
      </w:r>
      <w:r w:rsidR="00523844" w:rsidRPr="00523844">
        <w:rPr>
          <w:rFonts w:ascii="Book Antiqua" w:hAnsi="Book Antiqua"/>
        </w:rPr>
        <w:t>- case reports from Eastern India</w:t>
      </w:r>
      <w:r w:rsidRPr="00523844">
        <w:rPr>
          <w:rFonts w:ascii="Book Antiqua" w:eastAsiaTheme="minorEastAsia" w:hAnsi="Book Antiqua"/>
          <w:lang w:eastAsia="zh-CN"/>
        </w:rPr>
        <w:t>.</w:t>
      </w:r>
      <w:r w:rsidRPr="00523844">
        <w:rPr>
          <w:rFonts w:ascii="Book Antiqua" w:hAnsi="Book Antiqua"/>
          <w:i/>
          <w:iCs/>
        </w:rPr>
        <w:t xml:space="preserve"> World J </w:t>
      </w:r>
      <w:proofErr w:type="spellStart"/>
      <w:r w:rsidRPr="00523844">
        <w:rPr>
          <w:rFonts w:ascii="Book Antiqua" w:hAnsi="Book Antiqua"/>
          <w:i/>
          <w:iCs/>
        </w:rPr>
        <w:t>Virol</w:t>
      </w:r>
      <w:proofErr w:type="spellEnd"/>
      <w:r w:rsidR="00B028F9">
        <w:rPr>
          <w:rFonts w:ascii="Book Antiqua" w:eastAsiaTheme="minorEastAsia" w:hAnsi="Book Antiqua" w:hint="eastAsia"/>
          <w:i/>
          <w:iCs/>
          <w:lang w:eastAsia="zh-CN"/>
        </w:rPr>
        <w:t xml:space="preserve"> </w:t>
      </w:r>
      <w:r w:rsidRPr="00523844">
        <w:rPr>
          <w:rFonts w:ascii="Book Antiqua" w:eastAsiaTheme="minorEastAsia" w:hAnsi="Book Antiqua"/>
          <w:iCs/>
          <w:lang w:eastAsia="zh-CN"/>
        </w:rPr>
        <w:t xml:space="preserve">2016; </w:t>
      </w:r>
      <w:proofErr w:type="gramStart"/>
      <w:r w:rsidRPr="00523844">
        <w:rPr>
          <w:rFonts w:ascii="Book Antiqua" w:eastAsiaTheme="minorEastAsia" w:hAnsi="Book Antiqua"/>
          <w:iCs/>
          <w:lang w:eastAsia="zh-CN"/>
        </w:rPr>
        <w:t>In</w:t>
      </w:r>
      <w:proofErr w:type="gramEnd"/>
      <w:r w:rsidRPr="00523844">
        <w:rPr>
          <w:rFonts w:ascii="Book Antiqua" w:eastAsiaTheme="minorEastAsia" w:hAnsi="Book Antiqua"/>
          <w:iCs/>
          <w:lang w:eastAsia="zh-CN"/>
        </w:rPr>
        <w:t xml:space="preserve"> press</w:t>
      </w:r>
    </w:p>
    <w:p w:rsidR="007D1D83" w:rsidRPr="00523844" w:rsidRDefault="007D1D83" w:rsidP="00523844">
      <w:pPr>
        <w:spacing w:after="0" w:line="360" w:lineRule="auto"/>
        <w:jc w:val="both"/>
        <w:rPr>
          <w:rFonts w:ascii="Book Antiqua" w:hAnsi="Book Antiqua" w:cs="Times New Roman"/>
          <w:b/>
          <w:sz w:val="24"/>
          <w:szCs w:val="24"/>
          <w:lang w:eastAsia="zh-CN"/>
        </w:rPr>
      </w:pPr>
    </w:p>
    <w:p w:rsidR="00DB0662" w:rsidRPr="00523844" w:rsidRDefault="00DB0662" w:rsidP="00523844">
      <w:pPr>
        <w:spacing w:after="0" w:line="360" w:lineRule="auto"/>
        <w:jc w:val="both"/>
        <w:rPr>
          <w:rFonts w:ascii="Book Antiqua" w:hAnsi="Book Antiqua" w:cs="Times New Roman"/>
          <w:b/>
          <w:sz w:val="24"/>
          <w:szCs w:val="24"/>
        </w:rPr>
      </w:pPr>
      <w:r w:rsidRPr="00523844">
        <w:rPr>
          <w:rFonts w:ascii="Book Antiqua" w:hAnsi="Book Antiqua" w:cs="Times New Roman"/>
          <w:b/>
          <w:sz w:val="24"/>
          <w:szCs w:val="24"/>
        </w:rPr>
        <w:br w:type="page"/>
      </w:r>
    </w:p>
    <w:p w:rsidR="00630E3B" w:rsidRPr="00523844" w:rsidRDefault="00DB0662" w:rsidP="00523844">
      <w:pPr>
        <w:spacing w:after="0" w:line="360" w:lineRule="auto"/>
        <w:jc w:val="both"/>
        <w:rPr>
          <w:rFonts w:ascii="Book Antiqua" w:hAnsi="Book Antiqua" w:cs="Times New Roman"/>
          <w:b/>
          <w:sz w:val="24"/>
          <w:szCs w:val="24"/>
        </w:rPr>
      </w:pPr>
      <w:r w:rsidRPr="00523844">
        <w:rPr>
          <w:rFonts w:ascii="Book Antiqua" w:hAnsi="Book Antiqua" w:cs="Times New Roman"/>
          <w:b/>
          <w:sz w:val="24"/>
          <w:szCs w:val="24"/>
        </w:rPr>
        <w:lastRenderedPageBreak/>
        <w:t>INTRODUCTION</w:t>
      </w:r>
    </w:p>
    <w:p w:rsidR="00630E3B" w:rsidRPr="00523844" w:rsidRDefault="006130A9" w:rsidP="00523844">
      <w:pPr>
        <w:spacing w:after="0" w:line="360" w:lineRule="auto"/>
        <w:jc w:val="both"/>
        <w:rPr>
          <w:rFonts w:ascii="Book Antiqua" w:hAnsi="Book Antiqua" w:cs="Times New Roman"/>
          <w:sz w:val="24"/>
          <w:szCs w:val="24"/>
        </w:rPr>
      </w:pPr>
      <w:r w:rsidRPr="00523844">
        <w:rPr>
          <w:rFonts w:ascii="Book Antiqua" w:hAnsi="Book Antiqua"/>
          <w:sz w:val="24"/>
          <w:szCs w:val="24"/>
        </w:rPr>
        <w:t xml:space="preserve">Human immunodeficiency virus (HIV) infection among men who have sex with men (MSM) has been expanding drastically around the globe, especially in Asia. This worldwide pattern is being found in India, with the current evaluated HIV predominance </w:t>
      </w:r>
      <w:proofErr w:type="gramStart"/>
      <w:r w:rsidRPr="00523844">
        <w:rPr>
          <w:rFonts w:ascii="Book Antiqua" w:hAnsi="Book Antiqua"/>
          <w:sz w:val="24"/>
          <w:szCs w:val="24"/>
        </w:rPr>
        <w:t>among MSM extendin</w:t>
      </w:r>
      <w:r w:rsidR="00523844">
        <w:rPr>
          <w:rFonts w:ascii="Book Antiqua" w:hAnsi="Book Antiqua"/>
          <w:sz w:val="24"/>
          <w:szCs w:val="24"/>
        </w:rPr>
        <w:t>g somewhere</w:t>
      </w:r>
      <w:proofErr w:type="gramEnd"/>
      <w:r w:rsidR="00523844">
        <w:rPr>
          <w:rFonts w:ascii="Book Antiqua" w:hAnsi="Book Antiqua"/>
          <w:sz w:val="24"/>
          <w:szCs w:val="24"/>
        </w:rPr>
        <w:t xml:space="preserve"> around 7% and 16.5%</w:t>
      </w:r>
      <w:r w:rsidRPr="00523844">
        <w:rPr>
          <w:rFonts w:ascii="Book Antiqua" w:hAnsi="Book Antiqua"/>
          <w:sz w:val="24"/>
          <w:szCs w:val="24"/>
          <w:vertAlign w:val="superscript"/>
        </w:rPr>
        <w:t>[1]</w:t>
      </w:r>
      <w:r w:rsidRPr="00523844">
        <w:rPr>
          <w:rFonts w:ascii="Book Antiqua" w:hAnsi="Book Antiqua"/>
          <w:sz w:val="24"/>
          <w:szCs w:val="24"/>
        </w:rPr>
        <w:t>. This is a</w:t>
      </w:r>
      <w:r w:rsidR="00CD5544" w:rsidRPr="00523844">
        <w:rPr>
          <w:rFonts w:ascii="Book Antiqua" w:hAnsi="Book Antiqua"/>
          <w:sz w:val="24"/>
          <w:szCs w:val="24"/>
        </w:rPr>
        <w:t>n</w:t>
      </w:r>
      <w:r w:rsidRPr="00523844">
        <w:rPr>
          <w:rFonts w:ascii="Book Antiqua" w:hAnsi="Book Antiqua"/>
          <w:sz w:val="24"/>
          <w:szCs w:val="24"/>
        </w:rPr>
        <w:t xml:space="preserve"> earnest cause of worry in light of recent HIV counteractive </w:t>
      </w:r>
      <w:proofErr w:type="spellStart"/>
      <w:r w:rsidRPr="00523844">
        <w:rPr>
          <w:rFonts w:ascii="Book Antiqua" w:hAnsi="Book Antiqua"/>
          <w:sz w:val="24"/>
          <w:szCs w:val="24"/>
        </w:rPr>
        <w:t>endeavours</w:t>
      </w:r>
      <w:proofErr w:type="spellEnd"/>
      <w:r w:rsidRPr="00523844">
        <w:rPr>
          <w:rFonts w:ascii="Book Antiqua" w:hAnsi="Book Antiqua"/>
          <w:sz w:val="24"/>
          <w:szCs w:val="24"/>
        </w:rPr>
        <w:t xml:space="preserve"> that have been drastically extended across the country, bringing up second thoughts about whether extra measures are expected to capture the spread of HIV in this populace. In Mumbai, 12% of MSM looking for deliberate testing administrations and medical exhortation were found to be HIV seropositive, while 18% of the MSM screened in Andhra Prade</w:t>
      </w:r>
      <w:r w:rsidR="00523844">
        <w:rPr>
          <w:rFonts w:ascii="Book Antiqua" w:hAnsi="Book Antiqua"/>
          <w:sz w:val="24"/>
          <w:szCs w:val="24"/>
        </w:rPr>
        <w:t xml:space="preserve">sh were observed to be </w:t>
      </w:r>
      <w:proofErr w:type="gramStart"/>
      <w:r w:rsidR="00523844">
        <w:rPr>
          <w:rFonts w:ascii="Book Antiqua" w:hAnsi="Book Antiqua"/>
          <w:sz w:val="24"/>
          <w:szCs w:val="24"/>
        </w:rPr>
        <w:t>infected</w:t>
      </w:r>
      <w:r w:rsidRPr="00523844">
        <w:rPr>
          <w:rFonts w:ascii="Book Antiqua" w:hAnsi="Book Antiqua"/>
          <w:sz w:val="24"/>
          <w:szCs w:val="24"/>
          <w:vertAlign w:val="superscript"/>
        </w:rPr>
        <w:t>[</w:t>
      </w:r>
      <w:proofErr w:type="gramEnd"/>
      <w:r w:rsidRPr="00523844">
        <w:rPr>
          <w:rFonts w:ascii="Book Antiqua" w:hAnsi="Book Antiqua"/>
          <w:sz w:val="24"/>
          <w:szCs w:val="24"/>
          <w:vertAlign w:val="superscript"/>
        </w:rPr>
        <w:t>2]</w:t>
      </w:r>
      <w:r w:rsidRPr="00523844">
        <w:rPr>
          <w:rFonts w:ascii="Book Antiqua" w:hAnsi="Book Antiqua"/>
          <w:sz w:val="24"/>
          <w:szCs w:val="24"/>
        </w:rPr>
        <w:t xml:space="preserve">. In another study, it was discovered that close to 8% of the reported MSM’s were </w:t>
      </w:r>
      <w:proofErr w:type="gramStart"/>
      <w:r w:rsidRPr="00523844">
        <w:rPr>
          <w:rFonts w:ascii="Book Antiqua" w:hAnsi="Book Antiqua"/>
          <w:sz w:val="24"/>
          <w:szCs w:val="24"/>
        </w:rPr>
        <w:t>seropositive</w:t>
      </w:r>
      <w:r w:rsidRPr="00523844">
        <w:rPr>
          <w:rFonts w:ascii="Book Antiqua" w:hAnsi="Book Antiqua"/>
          <w:sz w:val="24"/>
          <w:szCs w:val="24"/>
          <w:vertAlign w:val="superscript"/>
        </w:rPr>
        <w:t>[</w:t>
      </w:r>
      <w:proofErr w:type="gramEnd"/>
      <w:r w:rsidRPr="00523844">
        <w:rPr>
          <w:rFonts w:ascii="Book Antiqua" w:hAnsi="Book Antiqua"/>
          <w:sz w:val="24"/>
          <w:szCs w:val="24"/>
          <w:vertAlign w:val="superscript"/>
        </w:rPr>
        <w:t>3]</w:t>
      </w:r>
      <w:r w:rsidRPr="00523844">
        <w:rPr>
          <w:rFonts w:ascii="Book Antiqua" w:hAnsi="Book Antiqua" w:cs="Times New Roman"/>
          <w:sz w:val="24"/>
          <w:szCs w:val="24"/>
          <w:lang w:eastAsia="zh-CN"/>
        </w:rPr>
        <w:t>.</w:t>
      </w:r>
    </w:p>
    <w:p w:rsidR="00E86A06" w:rsidRPr="00523844" w:rsidRDefault="00E86A06" w:rsidP="00523844">
      <w:pPr>
        <w:spacing w:after="0" w:line="360" w:lineRule="auto"/>
        <w:ind w:firstLineChars="100" w:firstLine="240"/>
        <w:jc w:val="both"/>
        <w:rPr>
          <w:rFonts w:ascii="Book Antiqua" w:hAnsi="Book Antiqua" w:cs="Times New Roman"/>
          <w:sz w:val="24"/>
          <w:szCs w:val="24"/>
        </w:rPr>
      </w:pPr>
      <w:r w:rsidRPr="00523844">
        <w:rPr>
          <w:rFonts w:ascii="Book Antiqua" w:hAnsi="Book Antiqua" w:cs="Times New Roman"/>
          <w:sz w:val="24"/>
          <w:szCs w:val="24"/>
        </w:rPr>
        <w:t xml:space="preserve">Despite the fact that discoveries from the Independent Impact Assessment Study demonstrate that the National AIDS Control Program (NACP) is consistently trying to end the HIV scourge in India over the period 2007-2012, current intervention measures for HIV </w:t>
      </w:r>
      <w:r w:rsidR="001C2CB4" w:rsidRPr="00523844">
        <w:rPr>
          <w:rFonts w:ascii="Book Antiqua" w:hAnsi="Book Antiqua" w:cs="Times New Roman"/>
          <w:sz w:val="24"/>
          <w:szCs w:val="24"/>
        </w:rPr>
        <w:t xml:space="preserve">transmission among MSM </w:t>
      </w:r>
      <w:r w:rsidRPr="00523844">
        <w:rPr>
          <w:rFonts w:ascii="Book Antiqua" w:hAnsi="Book Antiqua" w:cs="Times New Roman"/>
          <w:sz w:val="24"/>
          <w:szCs w:val="24"/>
        </w:rPr>
        <w:t xml:space="preserve">include single estimation modalities and thus fail to resolve the delicate problems associated with this socially marginalized group </w:t>
      </w:r>
      <w:r w:rsidR="006A494E">
        <w:rPr>
          <w:rFonts w:ascii="Book Antiqua" w:hAnsi="Book Antiqua" w:cs="Times New Roman"/>
          <w:sz w:val="24"/>
          <w:szCs w:val="24"/>
        </w:rPr>
        <w:t xml:space="preserve">in </w:t>
      </w:r>
      <w:proofErr w:type="gramStart"/>
      <w:r w:rsidR="006A494E">
        <w:rPr>
          <w:rFonts w:ascii="Book Antiqua" w:hAnsi="Book Antiqua" w:cs="Times New Roman"/>
          <w:sz w:val="24"/>
          <w:szCs w:val="24"/>
        </w:rPr>
        <w:t>India</w:t>
      </w:r>
      <w:r w:rsidRPr="006A494E">
        <w:rPr>
          <w:rFonts w:ascii="Book Antiqua" w:hAnsi="Book Antiqua" w:cs="Times New Roman"/>
          <w:sz w:val="24"/>
          <w:szCs w:val="24"/>
          <w:vertAlign w:val="superscript"/>
        </w:rPr>
        <w:t>[</w:t>
      </w:r>
      <w:proofErr w:type="gramEnd"/>
      <w:r w:rsidRPr="006A494E">
        <w:rPr>
          <w:rFonts w:ascii="Book Antiqua" w:hAnsi="Book Antiqua" w:cs="Times New Roman"/>
          <w:sz w:val="24"/>
          <w:szCs w:val="24"/>
          <w:vertAlign w:val="superscript"/>
        </w:rPr>
        <w:t>4]</w:t>
      </w:r>
      <w:r w:rsidRPr="00523844">
        <w:rPr>
          <w:rFonts w:ascii="Book Antiqua" w:hAnsi="Book Antiqua" w:cs="Times New Roman"/>
          <w:sz w:val="24"/>
          <w:szCs w:val="24"/>
        </w:rPr>
        <w:t xml:space="preserve">. To deal with this issue along these lines, there is a requirement for far-reaching, multi-layered approaches that effectively counter the HIV aversion among these men. The idea concerning the sexual character of MSM in India can be fluctuating and fluid. Since people may change their self-perception with time and </w:t>
      </w:r>
      <w:proofErr w:type="spellStart"/>
      <w:r w:rsidRPr="00523844">
        <w:rPr>
          <w:rFonts w:ascii="Book Antiqua" w:hAnsi="Book Antiqua" w:cs="Times New Roman"/>
          <w:sz w:val="24"/>
          <w:szCs w:val="24"/>
        </w:rPr>
        <w:t>behaviours</w:t>
      </w:r>
      <w:proofErr w:type="spellEnd"/>
      <w:r w:rsidRPr="00523844">
        <w:rPr>
          <w:rFonts w:ascii="Book Antiqua" w:hAnsi="Book Antiqua" w:cs="Times New Roman"/>
          <w:sz w:val="24"/>
          <w:szCs w:val="24"/>
        </w:rPr>
        <w:t xml:space="preserve"> might be situational, crediting particular </w:t>
      </w:r>
      <w:proofErr w:type="spellStart"/>
      <w:r w:rsidRPr="00523844">
        <w:rPr>
          <w:rFonts w:ascii="Book Antiqua" w:hAnsi="Book Antiqua" w:cs="Times New Roman"/>
          <w:sz w:val="24"/>
          <w:szCs w:val="24"/>
        </w:rPr>
        <w:t>behavioural</w:t>
      </w:r>
      <w:proofErr w:type="spellEnd"/>
      <w:r w:rsidRPr="00523844">
        <w:rPr>
          <w:rFonts w:ascii="Book Antiqua" w:hAnsi="Book Antiqua" w:cs="Times New Roman"/>
          <w:sz w:val="24"/>
          <w:szCs w:val="24"/>
        </w:rPr>
        <w:t xml:space="preserve"> ascribes to these men is difficult and constraining. In the majority of these people, same-sex </w:t>
      </w:r>
      <w:proofErr w:type="spellStart"/>
      <w:r w:rsidRPr="00523844">
        <w:rPr>
          <w:rFonts w:ascii="Book Antiqua" w:hAnsi="Book Antiqua" w:cs="Times New Roman"/>
          <w:sz w:val="24"/>
          <w:szCs w:val="24"/>
        </w:rPr>
        <w:t>behaviour</w:t>
      </w:r>
      <w:proofErr w:type="spellEnd"/>
      <w:r w:rsidRPr="00523844">
        <w:rPr>
          <w:rFonts w:ascii="Book Antiqua" w:hAnsi="Book Antiqua" w:cs="Times New Roman"/>
          <w:sz w:val="24"/>
          <w:szCs w:val="24"/>
        </w:rPr>
        <w:t xml:space="preserve"> does not block having sex with women or taking part in conventional marriages. Thus the expression “MSM” is not used to depict someone’s sexual identity but to identify his characteristic behavior.</w:t>
      </w:r>
    </w:p>
    <w:p w:rsidR="00630E3B" w:rsidRPr="00523844" w:rsidRDefault="005E7140" w:rsidP="00523844">
      <w:pPr>
        <w:spacing w:after="0" w:line="360" w:lineRule="auto"/>
        <w:jc w:val="both"/>
        <w:rPr>
          <w:rFonts w:ascii="Book Antiqua" w:hAnsi="Book Antiqua" w:cs="Times New Roman"/>
          <w:sz w:val="24"/>
          <w:szCs w:val="24"/>
          <w:lang w:eastAsia="zh-CN"/>
        </w:rPr>
      </w:pPr>
      <w:r w:rsidRPr="00523844">
        <w:rPr>
          <w:rFonts w:ascii="Book Antiqua" w:hAnsi="Book Antiqua" w:cs="Times New Roman"/>
          <w:sz w:val="24"/>
          <w:szCs w:val="24"/>
        </w:rPr>
        <w:t xml:space="preserve">An essential inconvenience in getting the related MSM information is that homosexuality is concealed in silence to a vast degree in India both on account of social standards and on the grounds that it is unlawful. Homosexuality in India was formally classified by lawful code Section 377 which, until as of late, made sexual relations </w:t>
      </w:r>
      <w:r w:rsidRPr="00523844">
        <w:rPr>
          <w:rFonts w:ascii="Book Antiqua" w:hAnsi="Book Antiqua" w:cs="Times New Roman"/>
          <w:sz w:val="24"/>
          <w:szCs w:val="24"/>
        </w:rPr>
        <w:lastRenderedPageBreak/>
        <w:t xml:space="preserve">between two men a criminal offence. </w:t>
      </w:r>
      <w:proofErr w:type="spellStart"/>
      <w:r w:rsidRPr="00523844">
        <w:rPr>
          <w:rFonts w:ascii="Book Antiqua" w:hAnsi="Book Antiqua" w:cs="Times New Roman"/>
          <w:sz w:val="24"/>
          <w:szCs w:val="24"/>
        </w:rPr>
        <w:t>Endeavours</w:t>
      </w:r>
      <w:proofErr w:type="spellEnd"/>
      <w:r w:rsidRPr="00523844">
        <w:rPr>
          <w:rFonts w:ascii="Book Antiqua" w:hAnsi="Book Antiqua" w:cs="Times New Roman"/>
          <w:sz w:val="24"/>
          <w:szCs w:val="24"/>
        </w:rPr>
        <w:t xml:space="preserve"> are progressing to attempt legalization of homosexuality in India, yet these have not been successful yet. Be that as it may, in light of the fact that numerous MSM in India doesn’t transparently perceive their sexual conduct, this has brought about meager information about their sex conduct and its setting. Without this clear knowledge, it is indeed hard to arrange successful MSM-related HIV counteractive action. With regards to this disproportionally abnormal state of HIV risk, it turns out to be critical to comprehend the socio-</w:t>
      </w:r>
      <w:proofErr w:type="spellStart"/>
      <w:r w:rsidRPr="00523844">
        <w:rPr>
          <w:rFonts w:ascii="Book Antiqua" w:hAnsi="Book Antiqua" w:cs="Times New Roman"/>
          <w:sz w:val="24"/>
          <w:szCs w:val="24"/>
        </w:rPr>
        <w:t>behavio</w:t>
      </w:r>
      <w:r w:rsidR="001C2CB4" w:rsidRPr="00523844">
        <w:rPr>
          <w:rFonts w:ascii="Book Antiqua" w:hAnsi="Book Antiqua" w:cs="Times New Roman"/>
          <w:sz w:val="24"/>
          <w:szCs w:val="24"/>
        </w:rPr>
        <w:t>u</w:t>
      </w:r>
      <w:r w:rsidRPr="00523844">
        <w:rPr>
          <w:rFonts w:ascii="Book Antiqua" w:hAnsi="Book Antiqua" w:cs="Times New Roman"/>
          <w:sz w:val="24"/>
          <w:szCs w:val="24"/>
        </w:rPr>
        <w:t>ral</w:t>
      </w:r>
      <w:proofErr w:type="spellEnd"/>
      <w:r w:rsidRPr="00523844">
        <w:rPr>
          <w:rFonts w:ascii="Book Antiqua" w:hAnsi="Book Antiqua" w:cs="Times New Roman"/>
          <w:sz w:val="24"/>
          <w:szCs w:val="24"/>
        </w:rPr>
        <w:t xml:space="preserve"> components that may worsen sexual danger among this population. MSM in India, along these lines, encounter different types of social and legal discrimination. It is this pervasive narrow-mindedness of the society alongside the social pressure for men to take part in heterosexual marital relations that have driven numerous MSM to marry and have children. Numerous MSM participates in unprotected anal and vaginal sex with multiple male and female sexual partners. MSM in India may play a “connecting” role in the spread of HIV among the general population. Other studies have additionally discussed that disgrace and stigma contribute to the development of one’s negative self-images and low self-regard, depression, expanded sexual risk behavior and/or diminished utilization of HIV prevention services. The silent riddle connected with institutional disgrace and separation may generate ideal conditions for the drastic acceleration of the AIDS epidemic. The social stigma among these people may arise from healthcare providers, employers and other administrative workers. These difficulties create genuine obstacles against successful HIV services procurement; segregation can hinder access to HIV and sexual healthcare administrations and relative prevention programs. A comprehensive understanding of the issues around disgrace and discrimination would help the MSM cross the obstructions connected with disgrace concerning sexual risk, disclosure issues and access to human health services.</w:t>
      </w:r>
    </w:p>
    <w:p w:rsidR="00DB0662" w:rsidRPr="00523844" w:rsidRDefault="00DB0662" w:rsidP="00523844">
      <w:pPr>
        <w:spacing w:after="0" w:line="360" w:lineRule="auto"/>
        <w:ind w:firstLineChars="100" w:firstLine="240"/>
        <w:jc w:val="both"/>
        <w:rPr>
          <w:rFonts w:ascii="Book Antiqua" w:hAnsi="Book Antiqua" w:cs="Times New Roman"/>
          <w:sz w:val="24"/>
          <w:szCs w:val="24"/>
          <w:lang w:eastAsia="zh-CN"/>
        </w:rPr>
      </w:pPr>
    </w:p>
    <w:p w:rsidR="00630E3B" w:rsidRPr="00523844" w:rsidRDefault="00DB0662" w:rsidP="00523844">
      <w:pPr>
        <w:spacing w:after="0" w:line="360" w:lineRule="auto"/>
        <w:jc w:val="both"/>
        <w:rPr>
          <w:rFonts w:ascii="Book Antiqua" w:hAnsi="Book Antiqua" w:cs="Times New Roman"/>
          <w:b/>
          <w:sz w:val="24"/>
          <w:szCs w:val="24"/>
        </w:rPr>
      </w:pPr>
      <w:r w:rsidRPr="00523844">
        <w:rPr>
          <w:rFonts w:ascii="Book Antiqua" w:hAnsi="Book Antiqua" w:cs="Times New Roman"/>
          <w:b/>
          <w:sz w:val="24"/>
          <w:szCs w:val="24"/>
        </w:rPr>
        <w:t>CASE REPORT</w:t>
      </w:r>
    </w:p>
    <w:p w:rsidR="00630E3B" w:rsidRPr="00523844" w:rsidRDefault="00630E3B" w:rsidP="00523844">
      <w:pPr>
        <w:spacing w:after="0" w:line="360" w:lineRule="auto"/>
        <w:jc w:val="both"/>
        <w:rPr>
          <w:rFonts w:ascii="Book Antiqua" w:hAnsi="Book Antiqua" w:cs="Times New Roman"/>
          <w:b/>
          <w:i/>
          <w:sz w:val="24"/>
          <w:szCs w:val="24"/>
        </w:rPr>
      </w:pPr>
      <w:r w:rsidRPr="00523844">
        <w:rPr>
          <w:rFonts w:ascii="Book Antiqua" w:hAnsi="Book Antiqua" w:cs="Times New Roman"/>
          <w:b/>
          <w:i/>
          <w:sz w:val="24"/>
          <w:szCs w:val="24"/>
        </w:rPr>
        <w:t>Case 1</w:t>
      </w:r>
    </w:p>
    <w:p w:rsidR="00630E3B" w:rsidRPr="00523844" w:rsidRDefault="00CD5544" w:rsidP="00523844">
      <w:pPr>
        <w:spacing w:after="0" w:line="360" w:lineRule="auto"/>
        <w:jc w:val="both"/>
        <w:rPr>
          <w:rFonts w:ascii="Book Antiqua" w:hAnsi="Book Antiqua" w:cs="Times New Roman"/>
          <w:sz w:val="24"/>
          <w:szCs w:val="24"/>
        </w:rPr>
      </w:pPr>
      <w:r w:rsidRPr="00523844">
        <w:rPr>
          <w:rFonts w:ascii="Book Antiqua" w:hAnsi="Book Antiqua" w:cs="Times New Roman"/>
          <w:sz w:val="24"/>
          <w:szCs w:val="24"/>
          <w:lang w:eastAsia="zh-CN"/>
        </w:rPr>
        <w:lastRenderedPageBreak/>
        <w:t xml:space="preserve">A </w:t>
      </w:r>
      <w:r w:rsidR="00523844">
        <w:rPr>
          <w:rFonts w:ascii="Book Antiqua" w:hAnsi="Book Antiqua" w:cs="Times New Roman" w:hint="eastAsia"/>
          <w:sz w:val="24"/>
          <w:szCs w:val="24"/>
          <w:lang w:eastAsia="zh-CN"/>
        </w:rPr>
        <w:t>40</w:t>
      </w:r>
      <w:r w:rsidR="00630E3B" w:rsidRPr="00523844">
        <w:rPr>
          <w:rFonts w:ascii="Book Antiqua" w:hAnsi="Book Antiqua" w:cs="Times New Roman"/>
          <w:sz w:val="24"/>
          <w:szCs w:val="24"/>
        </w:rPr>
        <w:t xml:space="preserve"> year</w:t>
      </w:r>
      <w:r w:rsidR="00DB0662" w:rsidRPr="00523844">
        <w:rPr>
          <w:rFonts w:ascii="Book Antiqua" w:hAnsi="Book Antiqua" w:cs="Times New Roman"/>
          <w:sz w:val="24"/>
          <w:szCs w:val="24"/>
          <w:lang w:eastAsia="zh-CN"/>
        </w:rPr>
        <w:t>s</w:t>
      </w:r>
      <w:r w:rsidRPr="00523844">
        <w:rPr>
          <w:rFonts w:ascii="Book Antiqua" w:hAnsi="Book Antiqua" w:cs="Times New Roman"/>
          <w:sz w:val="24"/>
          <w:szCs w:val="24"/>
        </w:rPr>
        <w:t xml:space="preserve"> old man </w:t>
      </w:r>
      <w:r w:rsidR="00630E3B" w:rsidRPr="00523844">
        <w:rPr>
          <w:rFonts w:ascii="Book Antiqua" w:hAnsi="Book Antiqua" w:cs="Times New Roman"/>
          <w:sz w:val="24"/>
          <w:szCs w:val="24"/>
        </w:rPr>
        <w:t xml:space="preserve">suffering from severe </w:t>
      </w:r>
      <w:proofErr w:type="spellStart"/>
      <w:r w:rsidR="00630E3B" w:rsidRPr="00523844">
        <w:rPr>
          <w:rFonts w:ascii="Book Antiqua" w:hAnsi="Book Antiqua" w:cs="Times New Roman"/>
          <w:sz w:val="24"/>
          <w:szCs w:val="24"/>
        </w:rPr>
        <w:t>diarrhoea</w:t>
      </w:r>
      <w:proofErr w:type="spellEnd"/>
      <w:r w:rsidR="00630E3B" w:rsidRPr="00523844">
        <w:rPr>
          <w:rFonts w:ascii="Book Antiqua" w:hAnsi="Book Antiqua" w:cs="Times New Roman"/>
          <w:sz w:val="24"/>
          <w:szCs w:val="24"/>
        </w:rPr>
        <w:t xml:space="preserve">, fever, drastic weight loss and nausea was admitted to the Department of General Medicine, Calcutta Medical College and Hospital, </w:t>
      </w:r>
      <w:r w:rsidR="00B028F9" w:rsidRPr="00523844">
        <w:rPr>
          <w:rFonts w:ascii="Book Antiqua" w:hAnsi="Book Antiqua"/>
        </w:rPr>
        <w:t>E</w:t>
      </w:r>
      <w:r w:rsidR="00B028F9" w:rsidRPr="00523844">
        <w:rPr>
          <w:rFonts w:ascii="Book Antiqua" w:hAnsi="Book Antiqua"/>
          <w:sz w:val="24"/>
          <w:szCs w:val="24"/>
        </w:rPr>
        <w:t>astern</w:t>
      </w:r>
      <w:r w:rsidR="00630E3B" w:rsidRPr="00523844">
        <w:rPr>
          <w:rFonts w:ascii="Book Antiqua" w:hAnsi="Book Antiqua" w:cs="Times New Roman"/>
          <w:sz w:val="24"/>
          <w:szCs w:val="24"/>
        </w:rPr>
        <w:t xml:space="preserve"> India. His HIV </w:t>
      </w:r>
      <w:proofErr w:type="spellStart"/>
      <w:r w:rsidR="00630E3B" w:rsidRPr="00523844">
        <w:rPr>
          <w:rFonts w:ascii="Book Antiqua" w:hAnsi="Book Antiqua" w:cs="Times New Roman"/>
          <w:sz w:val="24"/>
          <w:szCs w:val="24"/>
        </w:rPr>
        <w:t>serostatus</w:t>
      </w:r>
      <w:proofErr w:type="spellEnd"/>
      <w:r w:rsidR="00630E3B" w:rsidRPr="00523844">
        <w:rPr>
          <w:rFonts w:ascii="Book Antiqua" w:hAnsi="Book Antiqua" w:cs="Times New Roman"/>
          <w:sz w:val="24"/>
          <w:szCs w:val="24"/>
        </w:rPr>
        <w:t xml:space="preserve"> was ascertained by an ELISA (HIV ELISA, Rapid test) and Western </w:t>
      </w:r>
      <w:r w:rsidR="00EB2E9B" w:rsidRPr="00523844">
        <w:rPr>
          <w:rFonts w:ascii="Book Antiqua" w:hAnsi="Book Antiqua" w:cs="Times New Roman"/>
          <w:sz w:val="24"/>
          <w:szCs w:val="24"/>
        </w:rPr>
        <w:t>b</w:t>
      </w:r>
      <w:r w:rsidR="00630E3B" w:rsidRPr="00523844">
        <w:rPr>
          <w:rFonts w:ascii="Book Antiqua" w:hAnsi="Book Antiqua" w:cs="Times New Roman"/>
          <w:sz w:val="24"/>
          <w:szCs w:val="24"/>
        </w:rPr>
        <w:t>lot as recommended by the National Aids Control Organization (NACO), Ministry of Health and Family Welfare, Government of India. The Fourth generation HIV detection test performed with the patient’s blood confirmed severe HIV infection. HIV blood viral load was found to be &gt; 1</w:t>
      </w:r>
      <w:r w:rsidR="00523844">
        <w:rPr>
          <w:rFonts w:ascii="Book Antiqua" w:hAnsi="Book Antiqua" w:cs="Times New Roman" w:hint="eastAsia"/>
          <w:sz w:val="24"/>
          <w:szCs w:val="24"/>
          <w:lang w:eastAsia="zh-CN"/>
        </w:rPr>
        <w:t xml:space="preserve"> </w:t>
      </w:r>
      <w:r w:rsidR="00EB2E9B" w:rsidRPr="00523844">
        <w:rPr>
          <w:rFonts w:ascii="Book Antiqua" w:hAnsi="Book Antiqua" w:cs="Times New Roman"/>
          <w:color w:val="000000"/>
          <w:sz w:val="24"/>
          <w:szCs w:val="24"/>
        </w:rPr>
        <w:t>×</w:t>
      </w:r>
      <w:r w:rsidR="00523844">
        <w:rPr>
          <w:rFonts w:ascii="Book Antiqua" w:hAnsi="Book Antiqua" w:cs="Times New Roman" w:hint="eastAsia"/>
          <w:color w:val="000000"/>
          <w:sz w:val="24"/>
          <w:szCs w:val="24"/>
          <w:lang w:eastAsia="zh-CN"/>
        </w:rPr>
        <w:t xml:space="preserve"> </w:t>
      </w:r>
      <w:r w:rsidR="00630E3B" w:rsidRPr="00523844">
        <w:rPr>
          <w:rFonts w:ascii="Book Antiqua" w:hAnsi="Book Antiqua" w:cs="Times New Roman"/>
          <w:sz w:val="24"/>
          <w:szCs w:val="24"/>
        </w:rPr>
        <w:t>10</w:t>
      </w:r>
      <w:r w:rsidR="00630E3B" w:rsidRPr="00523844">
        <w:rPr>
          <w:rFonts w:ascii="Book Antiqua" w:hAnsi="Book Antiqua" w:cs="Times New Roman"/>
          <w:sz w:val="24"/>
          <w:szCs w:val="24"/>
          <w:vertAlign w:val="superscript"/>
        </w:rPr>
        <w:t xml:space="preserve">5 </w:t>
      </w:r>
      <w:r w:rsidR="00630E3B" w:rsidRPr="00523844">
        <w:rPr>
          <w:rFonts w:ascii="Book Antiqua" w:hAnsi="Book Antiqua" w:cs="Times New Roman"/>
          <w:sz w:val="24"/>
          <w:szCs w:val="24"/>
        </w:rPr>
        <w:t>copies/</w:t>
      </w:r>
      <w:proofErr w:type="spellStart"/>
      <w:r w:rsidR="00630E3B" w:rsidRPr="00523844">
        <w:rPr>
          <w:rFonts w:ascii="Book Antiqua" w:hAnsi="Book Antiqua" w:cs="Times New Roman"/>
          <w:sz w:val="24"/>
          <w:szCs w:val="24"/>
        </w:rPr>
        <w:t>m</w:t>
      </w:r>
      <w:r w:rsidR="00EB2E9B" w:rsidRPr="00523844">
        <w:rPr>
          <w:rFonts w:ascii="Book Antiqua" w:hAnsi="Book Antiqua" w:cs="Times New Roman"/>
          <w:sz w:val="24"/>
          <w:szCs w:val="24"/>
        </w:rPr>
        <w:t>L</w:t>
      </w:r>
      <w:r w:rsidR="00630E3B" w:rsidRPr="00523844">
        <w:rPr>
          <w:rFonts w:ascii="Book Antiqua" w:hAnsi="Book Antiqua" w:cs="Times New Roman"/>
          <w:sz w:val="24"/>
          <w:szCs w:val="24"/>
        </w:rPr>
        <w:t>.</w:t>
      </w:r>
      <w:proofErr w:type="spellEnd"/>
      <w:r w:rsidR="00630E3B" w:rsidRPr="00523844">
        <w:rPr>
          <w:rFonts w:ascii="Book Antiqua" w:hAnsi="Book Antiqua" w:cs="Times New Roman"/>
          <w:sz w:val="24"/>
          <w:szCs w:val="24"/>
        </w:rPr>
        <w:t xml:space="preserve"> CD4+ T-cell count was 32 and CD</w:t>
      </w:r>
      <w:r w:rsidR="00EB2E9B" w:rsidRPr="00523844">
        <w:rPr>
          <w:rFonts w:ascii="Book Antiqua" w:hAnsi="Book Antiqua" w:cs="Times New Roman"/>
          <w:sz w:val="24"/>
          <w:szCs w:val="24"/>
        </w:rPr>
        <w:t>8+ T cell count was 516 (Ratio-</w:t>
      </w:r>
      <w:r w:rsidR="00630E3B" w:rsidRPr="00523844">
        <w:rPr>
          <w:rFonts w:ascii="Book Antiqua" w:hAnsi="Book Antiqua" w:cs="Times New Roman"/>
          <w:sz w:val="24"/>
          <w:szCs w:val="24"/>
        </w:rPr>
        <w:t>0.06). The man was confirmedly diagnosed with AIDS, the final stage of HIV infection. Upon rigorous interrogation the man confirmed that he was primarily diagnosed as HIV seropositive at another government hospital “a few years back” (no documentation) but he did not think of complying with the physician’s advice or to follow up and rendered a ‘normal’ life.</w:t>
      </w:r>
      <w:r w:rsidR="00191AFB" w:rsidRPr="00523844">
        <w:rPr>
          <w:rFonts w:ascii="Book Antiqua" w:hAnsi="Book Antiqua" w:cs="Times New Roman"/>
          <w:sz w:val="24"/>
          <w:szCs w:val="24"/>
        </w:rPr>
        <w:t xml:space="preserve"> </w:t>
      </w:r>
      <w:r w:rsidR="00630E3B" w:rsidRPr="00523844">
        <w:rPr>
          <w:rFonts w:ascii="Book Antiqua" w:hAnsi="Book Antiqua" w:cs="Times New Roman"/>
          <w:sz w:val="24"/>
          <w:szCs w:val="24"/>
        </w:rPr>
        <w:t xml:space="preserve">A thorough risk review and rigorous </w:t>
      </w:r>
      <w:proofErr w:type="spellStart"/>
      <w:r w:rsidR="00630E3B" w:rsidRPr="00523844">
        <w:rPr>
          <w:rFonts w:ascii="Book Antiqua" w:hAnsi="Book Antiqua" w:cs="Times New Roman"/>
          <w:sz w:val="24"/>
          <w:szCs w:val="24"/>
        </w:rPr>
        <w:t>counselling</w:t>
      </w:r>
      <w:proofErr w:type="spellEnd"/>
      <w:r w:rsidR="00630E3B" w:rsidRPr="00523844">
        <w:rPr>
          <w:rFonts w:ascii="Book Antiqua" w:hAnsi="Book Antiqua" w:cs="Times New Roman"/>
          <w:sz w:val="24"/>
          <w:szCs w:val="24"/>
        </w:rPr>
        <w:t xml:space="preserve"> revealed that the patient is homosexual and had sexual contacts (unprotected anal intercourse) with multiple men (probably the cause of HIV infection). But due to the fear of social stigma he never revealed his sexual preference or HIV status to anyone and continued to live a </w:t>
      </w:r>
      <w:r w:rsidR="00EB2E9B" w:rsidRPr="00523844">
        <w:rPr>
          <w:rFonts w:ascii="Book Antiqua" w:hAnsi="Book Antiqua" w:cs="Times New Roman"/>
          <w:sz w:val="24"/>
          <w:szCs w:val="24"/>
          <w:lang w:eastAsia="zh-CN"/>
        </w:rPr>
        <w:t>“</w:t>
      </w:r>
      <w:r w:rsidR="00630E3B" w:rsidRPr="00523844">
        <w:rPr>
          <w:rFonts w:ascii="Book Antiqua" w:hAnsi="Book Antiqua" w:cs="Times New Roman"/>
          <w:sz w:val="24"/>
          <w:szCs w:val="24"/>
        </w:rPr>
        <w:t>straight</w:t>
      </w:r>
      <w:r w:rsidR="00EB2E9B" w:rsidRPr="00523844">
        <w:rPr>
          <w:rFonts w:ascii="Book Antiqua" w:hAnsi="Book Antiqua" w:cs="Times New Roman"/>
          <w:sz w:val="24"/>
          <w:szCs w:val="24"/>
          <w:lang w:eastAsia="zh-CN"/>
        </w:rPr>
        <w:t>”</w:t>
      </w:r>
      <w:r w:rsidR="00630E3B" w:rsidRPr="00523844">
        <w:rPr>
          <w:rFonts w:ascii="Book Antiqua" w:hAnsi="Book Antiqua" w:cs="Times New Roman"/>
          <w:sz w:val="24"/>
          <w:szCs w:val="24"/>
        </w:rPr>
        <w:t xml:space="preserve"> life with his wife as a heterosexual man (the only women sexual partner). His wife was also diagnosed with HIV</w:t>
      </w:r>
      <w:r w:rsidR="00191AFB" w:rsidRPr="00523844">
        <w:rPr>
          <w:rFonts w:ascii="Book Antiqua" w:hAnsi="Book Antiqua" w:cs="Times New Roman"/>
          <w:sz w:val="24"/>
          <w:szCs w:val="24"/>
        </w:rPr>
        <w:t xml:space="preserve"> </w:t>
      </w:r>
      <w:proofErr w:type="spellStart"/>
      <w:r w:rsidR="00630E3B" w:rsidRPr="00523844">
        <w:rPr>
          <w:rFonts w:ascii="Book Antiqua" w:hAnsi="Book Antiqua" w:cs="Times New Roman"/>
          <w:sz w:val="24"/>
          <w:szCs w:val="24"/>
        </w:rPr>
        <w:t>seropositivity</w:t>
      </w:r>
      <w:proofErr w:type="spellEnd"/>
      <w:r w:rsidR="00630E3B" w:rsidRPr="00523844">
        <w:rPr>
          <w:rFonts w:ascii="Book Antiqua" w:hAnsi="Book Antiqua" w:cs="Times New Roman"/>
          <w:sz w:val="24"/>
          <w:szCs w:val="24"/>
        </w:rPr>
        <w:t>.</w:t>
      </w:r>
    </w:p>
    <w:p w:rsidR="00630E3B" w:rsidRPr="00523844" w:rsidRDefault="00630E3B" w:rsidP="00523844">
      <w:pPr>
        <w:spacing w:after="0" w:line="360" w:lineRule="auto"/>
        <w:ind w:firstLineChars="100" w:firstLine="240"/>
        <w:jc w:val="both"/>
        <w:rPr>
          <w:rFonts w:ascii="Book Antiqua" w:hAnsi="Book Antiqua" w:cs="Times New Roman"/>
          <w:sz w:val="24"/>
          <w:szCs w:val="24"/>
        </w:rPr>
      </w:pPr>
      <w:r w:rsidRPr="00523844">
        <w:rPr>
          <w:rFonts w:ascii="Book Antiqua" w:hAnsi="Book Antiqua" w:cs="Times New Roman"/>
          <w:sz w:val="24"/>
          <w:szCs w:val="24"/>
        </w:rPr>
        <w:t>Upon admission, the patient showed high fever with a significant evening rise, severe headache, rapid seizures, and drastic weight loss. The patient conceded of suffering from nausea, difficulty breathing, seizures and vomiting for quite a considerable time span. He was also having a dry cough with mild expectoration and mild chest pain. The patient was mildly febrile with the presence o</w:t>
      </w:r>
      <w:r w:rsidR="006E767E" w:rsidRPr="00523844">
        <w:rPr>
          <w:rFonts w:ascii="Book Antiqua" w:hAnsi="Book Antiqua" w:cs="Times New Roman"/>
          <w:sz w:val="24"/>
          <w:szCs w:val="24"/>
        </w:rPr>
        <w:t xml:space="preserve">f mild pallor, slightly </w:t>
      </w:r>
      <w:proofErr w:type="spellStart"/>
      <w:r w:rsidR="006E767E" w:rsidRPr="00523844">
        <w:rPr>
          <w:rFonts w:ascii="Book Antiqua" w:hAnsi="Book Antiqua" w:cs="Times New Roman"/>
          <w:sz w:val="24"/>
          <w:szCs w:val="24"/>
        </w:rPr>
        <w:t>anaemic</w:t>
      </w:r>
      <w:proofErr w:type="spellEnd"/>
      <w:r w:rsidR="00EB2E9B" w:rsidRPr="00523844">
        <w:rPr>
          <w:rFonts w:ascii="Book Antiqua" w:hAnsi="Book Antiqua" w:cs="Times New Roman"/>
          <w:sz w:val="24"/>
          <w:szCs w:val="24"/>
        </w:rPr>
        <w:t>, had low blood pressure (</w:t>
      </w:r>
      <w:r w:rsidRPr="00523844">
        <w:rPr>
          <w:rFonts w:ascii="Book Antiqua" w:hAnsi="Book Antiqua" w:cs="Times New Roman"/>
          <w:sz w:val="24"/>
          <w:szCs w:val="24"/>
        </w:rPr>
        <w:t xml:space="preserve">106/58 mmHg) with a pulse rate of 110 beats/min. Clinical examination revealed acute lymphadenopathy. </w:t>
      </w:r>
    </w:p>
    <w:p w:rsidR="00630E3B" w:rsidRPr="00523844" w:rsidRDefault="00630E3B" w:rsidP="00523844">
      <w:pPr>
        <w:spacing w:after="0" w:line="360" w:lineRule="auto"/>
        <w:ind w:firstLineChars="100" w:firstLine="240"/>
        <w:jc w:val="both"/>
        <w:rPr>
          <w:rFonts w:ascii="Book Antiqua" w:hAnsi="Book Antiqua" w:cs="Times New Roman"/>
          <w:sz w:val="24"/>
          <w:szCs w:val="24"/>
        </w:rPr>
      </w:pPr>
      <w:r w:rsidRPr="00523844">
        <w:rPr>
          <w:rFonts w:ascii="Book Antiqua" w:hAnsi="Book Antiqua" w:cs="Times New Roman"/>
          <w:sz w:val="24"/>
          <w:szCs w:val="24"/>
        </w:rPr>
        <w:t xml:space="preserve">On detailed examination, the man </w:t>
      </w:r>
      <w:proofErr w:type="gramStart"/>
      <w:r w:rsidRPr="00523844">
        <w:rPr>
          <w:rFonts w:ascii="Book Antiqua" w:hAnsi="Book Antiqua" w:cs="Times New Roman"/>
          <w:sz w:val="24"/>
          <w:szCs w:val="24"/>
        </w:rPr>
        <w:t>was found to be manifested</w:t>
      </w:r>
      <w:proofErr w:type="gramEnd"/>
      <w:r w:rsidRPr="00523844">
        <w:rPr>
          <w:rFonts w:ascii="Book Antiqua" w:hAnsi="Book Antiqua" w:cs="Times New Roman"/>
          <w:sz w:val="24"/>
          <w:szCs w:val="24"/>
        </w:rPr>
        <w:t xml:space="preserve"> with severe syphilis with chronic genital ulceration, acute pulmonary tuberculosis and </w:t>
      </w:r>
      <w:r w:rsidR="00FB1E31" w:rsidRPr="00523844">
        <w:rPr>
          <w:rFonts w:ascii="Book Antiqua" w:hAnsi="Book Antiqua" w:cs="Times New Roman"/>
          <w:sz w:val="24"/>
          <w:szCs w:val="24"/>
        </w:rPr>
        <w:t xml:space="preserve">human cytomegalovirus </w:t>
      </w:r>
      <w:r w:rsidRPr="00523844">
        <w:rPr>
          <w:rFonts w:ascii="Book Antiqua" w:hAnsi="Book Antiqua" w:cs="Times New Roman"/>
          <w:sz w:val="24"/>
          <w:szCs w:val="24"/>
        </w:rPr>
        <w:t xml:space="preserve">(HCMV) retinitis. HCMV </w:t>
      </w:r>
      <w:proofErr w:type="spellStart"/>
      <w:r w:rsidRPr="00523844">
        <w:rPr>
          <w:rFonts w:ascii="Book Antiqua" w:hAnsi="Book Antiqua" w:cs="Times New Roman"/>
          <w:sz w:val="24"/>
          <w:szCs w:val="24"/>
        </w:rPr>
        <w:t>IgM</w:t>
      </w:r>
      <w:proofErr w:type="spellEnd"/>
      <w:r w:rsidRPr="00523844">
        <w:rPr>
          <w:rFonts w:ascii="Book Antiqua" w:hAnsi="Book Antiqua" w:cs="Times New Roman"/>
          <w:sz w:val="24"/>
          <w:szCs w:val="24"/>
        </w:rPr>
        <w:t xml:space="preserve"> was detected in the patient’s blood, followed by confirmation of HCMV DNA by PCR detection. Real-time PCR estimated the viral load of HCMV to be 5.9</w:t>
      </w:r>
      <w:r w:rsidR="00523844">
        <w:rPr>
          <w:rFonts w:ascii="Book Antiqua" w:hAnsi="Book Antiqua" w:cs="Times New Roman" w:hint="eastAsia"/>
          <w:sz w:val="24"/>
          <w:szCs w:val="24"/>
          <w:lang w:eastAsia="zh-CN"/>
        </w:rPr>
        <w:t xml:space="preserve"> </w:t>
      </w:r>
      <w:r w:rsidR="00EB2E9B" w:rsidRPr="00523844">
        <w:rPr>
          <w:rFonts w:ascii="Book Antiqua" w:hAnsi="Book Antiqua" w:cs="Times New Roman"/>
          <w:color w:val="000000"/>
          <w:sz w:val="24"/>
          <w:szCs w:val="24"/>
        </w:rPr>
        <w:t>×</w:t>
      </w:r>
      <w:r w:rsidRPr="00523844">
        <w:rPr>
          <w:rFonts w:ascii="Book Antiqua" w:hAnsi="Book Antiqua" w:cs="Times New Roman"/>
          <w:sz w:val="24"/>
          <w:szCs w:val="24"/>
        </w:rPr>
        <w:t xml:space="preserve"> 10</w:t>
      </w:r>
      <w:r w:rsidRPr="00523844">
        <w:rPr>
          <w:rFonts w:ascii="Book Antiqua" w:hAnsi="Book Antiqua" w:cs="Times New Roman"/>
          <w:sz w:val="24"/>
          <w:szCs w:val="24"/>
          <w:vertAlign w:val="superscript"/>
        </w:rPr>
        <w:t>6</w:t>
      </w:r>
      <w:r w:rsidRPr="00523844">
        <w:rPr>
          <w:rFonts w:ascii="Book Antiqua" w:hAnsi="Book Antiqua" w:cs="Times New Roman"/>
          <w:sz w:val="24"/>
          <w:szCs w:val="24"/>
        </w:rPr>
        <w:t xml:space="preserve"> DNA copies/mL of serum. Indirect </w:t>
      </w:r>
      <w:proofErr w:type="spellStart"/>
      <w:r w:rsidRPr="00523844">
        <w:rPr>
          <w:rFonts w:ascii="Book Antiqua" w:hAnsi="Book Antiqua" w:cs="Times New Roman"/>
          <w:sz w:val="24"/>
          <w:szCs w:val="24"/>
        </w:rPr>
        <w:lastRenderedPageBreak/>
        <w:t>ophthalmoscopic</w:t>
      </w:r>
      <w:proofErr w:type="spellEnd"/>
      <w:r w:rsidRPr="00523844">
        <w:rPr>
          <w:rFonts w:ascii="Book Antiqua" w:hAnsi="Book Antiqua" w:cs="Times New Roman"/>
          <w:sz w:val="24"/>
          <w:szCs w:val="24"/>
        </w:rPr>
        <w:t xml:space="preserve"> examination revealed the presence of retinal </w:t>
      </w:r>
      <w:proofErr w:type="spellStart"/>
      <w:r w:rsidRPr="00523844">
        <w:rPr>
          <w:rFonts w:ascii="Book Antiqua" w:hAnsi="Book Antiqua" w:cs="Times New Roman"/>
          <w:sz w:val="24"/>
          <w:szCs w:val="24"/>
        </w:rPr>
        <w:t>haemorrhage</w:t>
      </w:r>
      <w:proofErr w:type="spellEnd"/>
      <w:r w:rsidRPr="00523844">
        <w:rPr>
          <w:rFonts w:ascii="Book Antiqua" w:hAnsi="Book Antiqua" w:cs="Times New Roman"/>
          <w:sz w:val="24"/>
          <w:szCs w:val="24"/>
        </w:rPr>
        <w:t xml:space="preserve"> with a hardened peripheral lesion, characteristic of HCMV retinitis. Cerebrospinal </w:t>
      </w:r>
      <w:r w:rsidR="00EB2E9B" w:rsidRPr="00523844">
        <w:rPr>
          <w:rFonts w:ascii="Book Antiqua" w:hAnsi="Book Antiqua" w:cs="Times New Roman"/>
          <w:sz w:val="24"/>
          <w:szCs w:val="24"/>
        </w:rPr>
        <w:t>fl</w:t>
      </w:r>
      <w:r w:rsidRPr="00523844">
        <w:rPr>
          <w:rFonts w:ascii="Book Antiqua" w:hAnsi="Book Antiqua" w:cs="Times New Roman"/>
          <w:sz w:val="24"/>
          <w:szCs w:val="24"/>
        </w:rPr>
        <w:t xml:space="preserve">uid (CSF) culture, </w:t>
      </w:r>
      <w:proofErr w:type="spellStart"/>
      <w:r w:rsidRPr="00523844">
        <w:rPr>
          <w:rFonts w:ascii="Book Antiqua" w:hAnsi="Book Antiqua" w:cs="Times New Roman"/>
          <w:sz w:val="24"/>
          <w:szCs w:val="24"/>
        </w:rPr>
        <w:t>Mantoux</w:t>
      </w:r>
      <w:proofErr w:type="spellEnd"/>
      <w:r w:rsidRPr="00523844">
        <w:rPr>
          <w:rFonts w:ascii="Book Antiqua" w:hAnsi="Book Antiqua" w:cs="Times New Roman"/>
          <w:sz w:val="24"/>
          <w:szCs w:val="24"/>
        </w:rPr>
        <w:t xml:space="preserve"> test and sputum culture confirmed the presence of Mycobacterium tuberculosis. Test for </w:t>
      </w:r>
      <w:proofErr w:type="spellStart"/>
      <w:r w:rsidRPr="00523844">
        <w:rPr>
          <w:rFonts w:ascii="Book Antiqua" w:hAnsi="Book Antiqua" w:cs="Times New Roman"/>
          <w:sz w:val="24"/>
          <w:szCs w:val="24"/>
        </w:rPr>
        <w:t>cryptococcal</w:t>
      </w:r>
      <w:proofErr w:type="spellEnd"/>
      <w:r w:rsidRPr="00523844">
        <w:rPr>
          <w:rFonts w:ascii="Book Antiqua" w:hAnsi="Book Antiqua" w:cs="Times New Roman"/>
          <w:sz w:val="24"/>
          <w:szCs w:val="24"/>
        </w:rPr>
        <w:t xml:space="preserve"> capsular antigen turned out to be negative. Head CT scan of the patient revealed abnormal enhancement of the basal cisternae. Chest X-ray and bronchoscopy showed bilateral lung infiltration with non-specific diffused interstitial pneumonitis.</w:t>
      </w:r>
    </w:p>
    <w:p w:rsidR="00630E3B" w:rsidRPr="00523844" w:rsidRDefault="00630E3B" w:rsidP="00523844">
      <w:pPr>
        <w:spacing w:after="0" w:line="360" w:lineRule="auto"/>
        <w:ind w:firstLineChars="100" w:firstLine="240"/>
        <w:jc w:val="both"/>
        <w:rPr>
          <w:rFonts w:ascii="Book Antiqua" w:hAnsi="Book Antiqua" w:cs="Times New Roman"/>
          <w:sz w:val="24"/>
          <w:szCs w:val="24"/>
        </w:rPr>
      </w:pPr>
      <w:r w:rsidRPr="00523844">
        <w:rPr>
          <w:rFonts w:ascii="Book Antiqua" w:hAnsi="Book Antiqua" w:cs="Times New Roman"/>
          <w:sz w:val="24"/>
          <w:szCs w:val="24"/>
        </w:rPr>
        <w:t>No clear evidence of cerebral palsy was observed at neurological presentation but slight neck rigidity was ascertained.</w:t>
      </w:r>
      <w:r w:rsidR="00566223" w:rsidRPr="00523844">
        <w:rPr>
          <w:rFonts w:ascii="Book Antiqua" w:hAnsi="Book Antiqua" w:cs="Times New Roman"/>
          <w:sz w:val="24"/>
          <w:szCs w:val="24"/>
        </w:rPr>
        <w:t xml:space="preserve"> </w:t>
      </w:r>
      <w:r w:rsidRPr="00523844">
        <w:rPr>
          <w:rFonts w:ascii="Book Antiqua" w:hAnsi="Book Antiqua" w:cs="Times New Roman"/>
          <w:sz w:val="24"/>
          <w:szCs w:val="24"/>
        </w:rPr>
        <w:t xml:space="preserve">A complete blood profile analysis of the patient </w:t>
      </w:r>
      <w:r w:rsidR="00296ABE" w:rsidRPr="00523844">
        <w:rPr>
          <w:rFonts w:ascii="Book Antiqua" w:hAnsi="Book Antiqua" w:cs="Times New Roman"/>
          <w:sz w:val="24"/>
          <w:szCs w:val="24"/>
        </w:rPr>
        <w:t xml:space="preserve">was recorded and has been provided in </w:t>
      </w:r>
      <w:r w:rsidR="00EB2E9B" w:rsidRPr="00523844">
        <w:rPr>
          <w:rFonts w:ascii="Book Antiqua" w:hAnsi="Book Antiqua" w:cs="Times New Roman"/>
          <w:sz w:val="24"/>
          <w:szCs w:val="24"/>
        </w:rPr>
        <w:t>T</w:t>
      </w:r>
      <w:r w:rsidR="00296ABE" w:rsidRPr="00523844">
        <w:rPr>
          <w:rFonts w:ascii="Book Antiqua" w:hAnsi="Book Antiqua" w:cs="Times New Roman"/>
          <w:sz w:val="24"/>
          <w:szCs w:val="24"/>
        </w:rPr>
        <w:t xml:space="preserve">able 1. </w:t>
      </w:r>
      <w:r w:rsidRPr="00523844">
        <w:rPr>
          <w:rFonts w:ascii="Book Antiqua" w:hAnsi="Book Antiqua" w:cs="Times New Roman"/>
          <w:sz w:val="24"/>
          <w:szCs w:val="24"/>
        </w:rPr>
        <w:t>The patient showed severe cachexia and very poor nutritional index with a BMI of only 15.8.</w:t>
      </w:r>
    </w:p>
    <w:p w:rsidR="00630E3B" w:rsidRPr="00523844" w:rsidRDefault="00630E3B" w:rsidP="00523844">
      <w:pPr>
        <w:spacing w:after="0" w:line="360" w:lineRule="auto"/>
        <w:ind w:firstLineChars="100" w:firstLine="240"/>
        <w:jc w:val="both"/>
        <w:rPr>
          <w:rFonts w:ascii="Book Antiqua" w:hAnsi="Book Antiqua" w:cs="Times New Roman"/>
          <w:sz w:val="24"/>
          <w:szCs w:val="24"/>
          <w:lang w:eastAsia="zh-CN"/>
        </w:rPr>
      </w:pPr>
      <w:r w:rsidRPr="00523844">
        <w:rPr>
          <w:rFonts w:ascii="Book Antiqua" w:hAnsi="Book Antiqua" w:cs="Times New Roman"/>
          <w:sz w:val="24"/>
          <w:szCs w:val="24"/>
        </w:rPr>
        <w:t xml:space="preserve">After confirmation, the patient was immediately put under </w:t>
      </w:r>
      <w:r w:rsidR="00843227" w:rsidRPr="00523844">
        <w:rPr>
          <w:rFonts w:ascii="Book Antiqua" w:hAnsi="Book Antiqua" w:cs="Times New Roman"/>
          <w:sz w:val="24"/>
          <w:szCs w:val="24"/>
        </w:rPr>
        <w:t xml:space="preserve">highly active anti retroviral therapy </w:t>
      </w:r>
      <w:r w:rsidR="00843227" w:rsidRPr="00523844">
        <w:rPr>
          <w:rFonts w:ascii="Book Antiqua" w:hAnsi="Book Antiqua" w:cs="Times New Roman"/>
          <w:sz w:val="24"/>
          <w:szCs w:val="24"/>
          <w:lang w:eastAsia="zh-CN"/>
        </w:rPr>
        <w:t>(</w:t>
      </w:r>
      <w:r w:rsidRPr="00523844">
        <w:rPr>
          <w:rFonts w:ascii="Book Antiqua" w:hAnsi="Book Antiqua" w:cs="Times New Roman"/>
          <w:sz w:val="24"/>
          <w:szCs w:val="24"/>
        </w:rPr>
        <w:t>HAART</w:t>
      </w:r>
      <w:r w:rsidR="00843227" w:rsidRPr="00523844">
        <w:rPr>
          <w:rFonts w:ascii="Book Antiqua" w:hAnsi="Book Antiqua" w:cs="Times New Roman"/>
          <w:sz w:val="24"/>
          <w:szCs w:val="24"/>
          <w:lang w:eastAsia="zh-CN"/>
        </w:rPr>
        <w:t>)</w:t>
      </w:r>
      <w:r w:rsidRPr="00523844">
        <w:rPr>
          <w:rFonts w:ascii="Book Antiqua" w:hAnsi="Book Antiqua" w:cs="Times New Roman"/>
          <w:sz w:val="24"/>
          <w:szCs w:val="24"/>
        </w:rPr>
        <w:t xml:space="preserve"> therapy (</w:t>
      </w:r>
      <w:proofErr w:type="spellStart"/>
      <w:r w:rsidRPr="00523844">
        <w:rPr>
          <w:rFonts w:ascii="Book Antiqua" w:hAnsi="Book Antiqua" w:cs="Times New Roman"/>
          <w:sz w:val="24"/>
          <w:szCs w:val="24"/>
        </w:rPr>
        <w:t>zidovudine</w:t>
      </w:r>
      <w:proofErr w:type="spellEnd"/>
      <w:r w:rsidRPr="00523844">
        <w:rPr>
          <w:rFonts w:ascii="Book Antiqua" w:hAnsi="Book Antiqua" w:cs="Times New Roman"/>
          <w:sz w:val="24"/>
          <w:szCs w:val="24"/>
        </w:rPr>
        <w:t xml:space="preserve">, lamivudine and </w:t>
      </w:r>
      <w:proofErr w:type="spellStart"/>
      <w:r w:rsidRPr="00523844">
        <w:rPr>
          <w:rFonts w:ascii="Book Antiqua" w:hAnsi="Book Antiqua" w:cs="Times New Roman"/>
          <w:sz w:val="24"/>
          <w:szCs w:val="24"/>
        </w:rPr>
        <w:t>nevirapine</w:t>
      </w:r>
      <w:proofErr w:type="spellEnd"/>
      <w:r w:rsidRPr="00523844">
        <w:rPr>
          <w:rFonts w:ascii="Book Antiqua" w:hAnsi="Book Antiqua" w:cs="Times New Roman"/>
          <w:sz w:val="24"/>
          <w:szCs w:val="24"/>
        </w:rPr>
        <w:t>) for 2 mo</w:t>
      </w:r>
      <w:r w:rsidR="00EB2E9B" w:rsidRPr="00523844">
        <w:rPr>
          <w:rFonts w:ascii="Book Antiqua" w:hAnsi="Book Antiqua" w:cs="Times New Roman"/>
          <w:sz w:val="24"/>
          <w:szCs w:val="24"/>
        </w:rPr>
        <w:t>. After 4 wk</w:t>
      </w:r>
      <w:r w:rsidRPr="00523844">
        <w:rPr>
          <w:rFonts w:ascii="Book Antiqua" w:hAnsi="Book Antiqua" w:cs="Times New Roman"/>
          <w:sz w:val="24"/>
          <w:szCs w:val="24"/>
        </w:rPr>
        <w:t xml:space="preserve"> of treatment and a limited CD4+ count increase</w:t>
      </w:r>
      <w:r w:rsidR="00EB2E9B" w:rsidRPr="00523844">
        <w:rPr>
          <w:rFonts w:ascii="Book Antiqua" w:hAnsi="Book Antiqua" w:cs="Times New Roman"/>
          <w:sz w:val="24"/>
          <w:szCs w:val="24"/>
        </w:rPr>
        <w:t xml:space="preserve"> (</w:t>
      </w:r>
      <w:r w:rsidR="00216AA9" w:rsidRPr="00523844">
        <w:rPr>
          <w:rFonts w:ascii="Book Antiqua" w:hAnsi="Book Antiqua" w:cs="Times New Roman"/>
          <w:sz w:val="24"/>
          <w:szCs w:val="24"/>
        </w:rPr>
        <w:t>CD4-54)</w:t>
      </w:r>
      <w:r w:rsidRPr="00523844">
        <w:rPr>
          <w:rFonts w:ascii="Book Antiqua" w:hAnsi="Book Antiqua" w:cs="Times New Roman"/>
          <w:sz w:val="24"/>
          <w:szCs w:val="24"/>
        </w:rPr>
        <w:t xml:space="preserve">, the patient was immediately started on a combination based </w:t>
      </w:r>
      <w:proofErr w:type="spellStart"/>
      <w:r w:rsidRPr="00523844">
        <w:rPr>
          <w:rFonts w:ascii="Book Antiqua" w:hAnsi="Book Antiqua" w:cs="Times New Roman"/>
          <w:sz w:val="24"/>
          <w:szCs w:val="24"/>
        </w:rPr>
        <w:t>antitubercular</w:t>
      </w:r>
      <w:proofErr w:type="spellEnd"/>
      <w:r w:rsidRPr="00523844">
        <w:rPr>
          <w:rFonts w:ascii="Book Antiqua" w:hAnsi="Book Antiqua" w:cs="Times New Roman"/>
          <w:sz w:val="24"/>
          <w:szCs w:val="24"/>
        </w:rPr>
        <w:t xml:space="preserve"> drug (ATD) therapy as Directly Observed Therapy Short-course (DOTS - Cat 1 regimen) along with Dexamethasone as corticosteroid therapy (0.4 mg/k</w:t>
      </w:r>
      <w:r w:rsidR="00EB2E9B" w:rsidRPr="00523844">
        <w:rPr>
          <w:rFonts w:ascii="Book Antiqua" w:hAnsi="Book Antiqua" w:cs="Times New Roman"/>
          <w:sz w:val="24"/>
          <w:szCs w:val="24"/>
        </w:rPr>
        <w:t>g</w:t>
      </w:r>
      <w:r w:rsidR="00EB2E9B" w:rsidRPr="00523844">
        <w:rPr>
          <w:rFonts w:ascii="Book Antiqua" w:hAnsi="Book Antiqua" w:cs="Times New Roman"/>
          <w:sz w:val="24"/>
          <w:szCs w:val="24"/>
          <w:lang w:eastAsia="zh-CN"/>
        </w:rPr>
        <w:t xml:space="preserve"> per</w:t>
      </w:r>
      <w:r w:rsidR="00EB2E9B" w:rsidRPr="00523844">
        <w:rPr>
          <w:rFonts w:ascii="Book Antiqua" w:hAnsi="Book Antiqua" w:cs="Times New Roman"/>
          <w:sz w:val="24"/>
          <w:szCs w:val="24"/>
        </w:rPr>
        <w:t xml:space="preserve"> day) and pyridoxine 40 mg/d</w:t>
      </w:r>
      <w:r w:rsidRPr="00523844">
        <w:rPr>
          <w:rFonts w:ascii="Book Antiqua" w:hAnsi="Book Antiqua" w:cs="Times New Roman"/>
          <w:sz w:val="24"/>
          <w:szCs w:val="24"/>
        </w:rPr>
        <w:t xml:space="preserve"> on a plann</w:t>
      </w:r>
      <w:r w:rsidR="00EB2E9B" w:rsidRPr="00523844">
        <w:rPr>
          <w:rFonts w:ascii="Book Antiqua" w:hAnsi="Book Antiqua" w:cs="Times New Roman"/>
          <w:sz w:val="24"/>
          <w:szCs w:val="24"/>
        </w:rPr>
        <w:t>ed 4 wk</w:t>
      </w:r>
      <w:r w:rsidRPr="00523844">
        <w:rPr>
          <w:rFonts w:ascii="Book Antiqua" w:hAnsi="Book Antiqua" w:cs="Times New Roman"/>
          <w:sz w:val="24"/>
          <w:szCs w:val="24"/>
        </w:rPr>
        <w:t xml:space="preserve"> regime. Along with the ATD, the patient was also administered </w:t>
      </w:r>
      <w:proofErr w:type="spellStart"/>
      <w:r w:rsidRPr="00523844">
        <w:rPr>
          <w:rFonts w:ascii="Book Antiqua" w:hAnsi="Book Antiqua" w:cs="Times New Roman"/>
          <w:sz w:val="24"/>
          <w:szCs w:val="24"/>
        </w:rPr>
        <w:t>valganciclovir</w:t>
      </w:r>
      <w:proofErr w:type="spellEnd"/>
      <w:r w:rsidRPr="00523844">
        <w:rPr>
          <w:rFonts w:ascii="Book Antiqua" w:hAnsi="Book Antiqua" w:cs="Times New Roman"/>
          <w:sz w:val="24"/>
          <w:szCs w:val="24"/>
        </w:rPr>
        <w:t xml:space="preserve"> tablet 450 mg once daily as maintenance therapy against HCMV infection. For treating genital syphilis the patient was administered with an intramuscular injection of </w:t>
      </w:r>
      <w:proofErr w:type="spellStart"/>
      <w:r w:rsidRPr="00523844">
        <w:rPr>
          <w:rFonts w:ascii="Book Antiqua" w:hAnsi="Book Antiqua" w:cs="Times New Roman"/>
          <w:sz w:val="24"/>
          <w:szCs w:val="24"/>
        </w:rPr>
        <w:t>benzathine</w:t>
      </w:r>
      <w:proofErr w:type="spellEnd"/>
      <w:r w:rsidRPr="00523844">
        <w:rPr>
          <w:rFonts w:ascii="Book Antiqua" w:hAnsi="Book Antiqua" w:cs="Times New Roman"/>
          <w:sz w:val="24"/>
          <w:szCs w:val="24"/>
        </w:rPr>
        <w:t xml:space="preserve"> penicillin G (2.4 million units) o</w:t>
      </w:r>
      <w:r w:rsidR="00EB2E9B" w:rsidRPr="00523844">
        <w:rPr>
          <w:rFonts w:ascii="Book Antiqua" w:hAnsi="Book Antiqua" w:cs="Times New Roman"/>
          <w:sz w:val="24"/>
          <w:szCs w:val="24"/>
        </w:rPr>
        <w:t>nce daily on a regime of 2 wk. But even after another 2 wk</w:t>
      </w:r>
      <w:r w:rsidRPr="00523844">
        <w:rPr>
          <w:rFonts w:ascii="Book Antiqua" w:hAnsi="Book Antiqua" w:cs="Times New Roman"/>
          <w:sz w:val="24"/>
          <w:szCs w:val="24"/>
        </w:rPr>
        <w:t xml:space="preserve"> treatment, the patient failed to show any significant improvements with regard to his health conditions. He suddenly developed severe respiratory distress, spasms and his fever relapsed. He also complained of a gradual dimness of vision and total visual blurring.</w:t>
      </w:r>
      <w:r w:rsidR="00DF01AA" w:rsidRPr="00523844">
        <w:rPr>
          <w:rFonts w:ascii="Book Antiqua" w:hAnsi="Book Antiqua" w:cs="Times New Roman"/>
          <w:sz w:val="24"/>
          <w:szCs w:val="24"/>
        </w:rPr>
        <w:t xml:space="preserve"> </w:t>
      </w:r>
      <w:r w:rsidRPr="00523844">
        <w:rPr>
          <w:rFonts w:ascii="Book Antiqua" w:hAnsi="Book Antiqua" w:cs="Times New Roman"/>
          <w:sz w:val="24"/>
          <w:szCs w:val="24"/>
        </w:rPr>
        <w:t>He was put under ventilation and immediate respiratory support. After few days he succumbed to the veracity of the infections and died due to multi-organ failure.</w:t>
      </w:r>
    </w:p>
    <w:p w:rsidR="00EB2E9B" w:rsidRPr="00523844" w:rsidRDefault="00EB2E9B" w:rsidP="00523844">
      <w:pPr>
        <w:spacing w:after="0" w:line="360" w:lineRule="auto"/>
        <w:ind w:firstLineChars="100" w:firstLine="240"/>
        <w:jc w:val="both"/>
        <w:rPr>
          <w:rFonts w:ascii="Book Antiqua" w:hAnsi="Book Antiqua" w:cs="Times New Roman"/>
          <w:sz w:val="24"/>
          <w:szCs w:val="24"/>
          <w:lang w:eastAsia="zh-CN"/>
        </w:rPr>
      </w:pPr>
    </w:p>
    <w:p w:rsidR="00630E3B" w:rsidRPr="00523844" w:rsidRDefault="00630E3B" w:rsidP="00523844">
      <w:pPr>
        <w:spacing w:after="0" w:line="360" w:lineRule="auto"/>
        <w:jc w:val="both"/>
        <w:rPr>
          <w:rFonts w:ascii="Book Antiqua" w:hAnsi="Book Antiqua" w:cs="Times New Roman"/>
          <w:b/>
          <w:i/>
          <w:sz w:val="24"/>
          <w:szCs w:val="24"/>
        </w:rPr>
      </w:pPr>
      <w:r w:rsidRPr="00523844">
        <w:rPr>
          <w:rFonts w:ascii="Book Antiqua" w:hAnsi="Book Antiqua" w:cs="Times New Roman"/>
          <w:b/>
          <w:i/>
          <w:sz w:val="24"/>
          <w:szCs w:val="24"/>
        </w:rPr>
        <w:t>Case 2</w:t>
      </w:r>
    </w:p>
    <w:p w:rsidR="00630E3B" w:rsidRPr="00523844" w:rsidRDefault="00540277" w:rsidP="00523844">
      <w:pPr>
        <w:spacing w:after="0" w:line="360" w:lineRule="auto"/>
        <w:jc w:val="both"/>
        <w:rPr>
          <w:rFonts w:ascii="Book Antiqua" w:hAnsi="Book Antiqua" w:cs="Times New Roman"/>
          <w:sz w:val="24"/>
          <w:szCs w:val="24"/>
        </w:rPr>
      </w:pPr>
      <w:r w:rsidRPr="00523844">
        <w:rPr>
          <w:rFonts w:ascii="Book Antiqua" w:hAnsi="Book Antiqua" w:cs="Times New Roman"/>
          <w:sz w:val="24"/>
          <w:szCs w:val="24"/>
        </w:rPr>
        <w:lastRenderedPageBreak/>
        <w:t>A 21</w:t>
      </w:r>
      <w:r w:rsidR="00523844">
        <w:rPr>
          <w:rFonts w:ascii="Book Antiqua" w:hAnsi="Book Antiqua" w:cs="Times New Roman" w:hint="eastAsia"/>
          <w:sz w:val="24"/>
          <w:szCs w:val="24"/>
          <w:lang w:eastAsia="zh-CN"/>
        </w:rPr>
        <w:t xml:space="preserve"> </w:t>
      </w:r>
      <w:r w:rsidR="00630E3B" w:rsidRPr="00523844">
        <w:rPr>
          <w:rFonts w:ascii="Book Antiqua" w:hAnsi="Book Antiqua" w:cs="Times New Roman"/>
          <w:sz w:val="24"/>
          <w:szCs w:val="24"/>
        </w:rPr>
        <w:t>year</w:t>
      </w:r>
      <w:r w:rsidRPr="00523844">
        <w:rPr>
          <w:rFonts w:ascii="Book Antiqua" w:hAnsi="Book Antiqua" w:cs="Times New Roman"/>
          <w:sz w:val="24"/>
          <w:szCs w:val="24"/>
          <w:lang w:eastAsia="zh-CN"/>
        </w:rPr>
        <w:t xml:space="preserve">s </w:t>
      </w:r>
      <w:r w:rsidR="00630E3B" w:rsidRPr="00523844">
        <w:rPr>
          <w:rFonts w:ascii="Book Antiqua" w:hAnsi="Book Antiqua" w:cs="Times New Roman"/>
          <w:sz w:val="24"/>
          <w:szCs w:val="24"/>
        </w:rPr>
        <w:t xml:space="preserve">old man suffering from fever and flu-like symptoms along with severe </w:t>
      </w:r>
      <w:proofErr w:type="spellStart"/>
      <w:r w:rsidR="00630E3B" w:rsidRPr="00523844">
        <w:rPr>
          <w:rFonts w:ascii="Book Antiqua" w:hAnsi="Book Antiqua" w:cs="Times New Roman"/>
          <w:sz w:val="24"/>
          <w:szCs w:val="24"/>
        </w:rPr>
        <w:t>diarrhoea</w:t>
      </w:r>
      <w:proofErr w:type="spellEnd"/>
      <w:r w:rsidR="00630E3B" w:rsidRPr="00523844">
        <w:rPr>
          <w:rFonts w:ascii="Book Antiqua" w:hAnsi="Book Antiqua" w:cs="Times New Roman"/>
          <w:sz w:val="24"/>
          <w:szCs w:val="24"/>
        </w:rPr>
        <w:t xml:space="preserve"> and abdominal cramping was admitted to the Department of General Medicine, Calcutta Medical College and Hospital, </w:t>
      </w:r>
      <w:r w:rsidR="00B028F9" w:rsidRPr="00523844">
        <w:rPr>
          <w:rFonts w:ascii="Book Antiqua" w:hAnsi="Book Antiqua"/>
        </w:rPr>
        <w:t>E</w:t>
      </w:r>
      <w:r w:rsidR="00B028F9" w:rsidRPr="00523844">
        <w:rPr>
          <w:rFonts w:ascii="Book Antiqua" w:hAnsi="Book Antiqua"/>
          <w:sz w:val="24"/>
          <w:szCs w:val="24"/>
        </w:rPr>
        <w:t>astern</w:t>
      </w:r>
      <w:r w:rsidR="00630E3B" w:rsidRPr="00523844">
        <w:rPr>
          <w:rFonts w:ascii="Book Antiqua" w:hAnsi="Book Antiqua" w:cs="Times New Roman"/>
          <w:sz w:val="24"/>
          <w:szCs w:val="24"/>
        </w:rPr>
        <w:t xml:space="preserve"> India. His HIV </w:t>
      </w:r>
      <w:proofErr w:type="spellStart"/>
      <w:r w:rsidR="00630E3B" w:rsidRPr="00523844">
        <w:rPr>
          <w:rFonts w:ascii="Book Antiqua" w:hAnsi="Book Antiqua" w:cs="Times New Roman"/>
          <w:sz w:val="24"/>
          <w:szCs w:val="24"/>
        </w:rPr>
        <w:t>serostatus</w:t>
      </w:r>
      <w:proofErr w:type="spellEnd"/>
      <w:r w:rsidR="00630E3B" w:rsidRPr="00523844">
        <w:rPr>
          <w:rFonts w:ascii="Book Antiqua" w:hAnsi="Book Antiqua" w:cs="Times New Roman"/>
          <w:sz w:val="24"/>
          <w:szCs w:val="24"/>
        </w:rPr>
        <w:t xml:space="preserve"> was found to be positive by performing HIV ELISA, Rapid test and Western Blot as recommended by the </w:t>
      </w:r>
      <w:r w:rsidR="00EB2E9B" w:rsidRPr="00523844">
        <w:rPr>
          <w:rFonts w:ascii="Book Antiqua" w:hAnsi="Book Antiqua" w:cs="Times New Roman"/>
          <w:sz w:val="24"/>
          <w:szCs w:val="24"/>
        </w:rPr>
        <w:t>NACO</w:t>
      </w:r>
      <w:r w:rsidR="00630E3B" w:rsidRPr="00523844">
        <w:rPr>
          <w:rFonts w:ascii="Book Antiqua" w:hAnsi="Book Antiqua" w:cs="Times New Roman"/>
          <w:sz w:val="24"/>
          <w:szCs w:val="24"/>
        </w:rPr>
        <w:t xml:space="preserve">, Ministry of Health and Family Welfare, Government of India. The fourth generation HIV detection test performed with the patient’s blood confirmed HIV </w:t>
      </w:r>
      <w:proofErr w:type="spellStart"/>
      <w:r w:rsidR="00630E3B" w:rsidRPr="00523844">
        <w:rPr>
          <w:rFonts w:ascii="Book Antiqua" w:hAnsi="Book Antiqua" w:cs="Times New Roman"/>
          <w:sz w:val="24"/>
          <w:szCs w:val="24"/>
        </w:rPr>
        <w:t>seropositivity</w:t>
      </w:r>
      <w:proofErr w:type="spellEnd"/>
      <w:r w:rsidR="00630E3B" w:rsidRPr="00523844">
        <w:rPr>
          <w:rFonts w:ascii="Book Antiqua" w:hAnsi="Book Antiqua" w:cs="Times New Roman"/>
          <w:sz w:val="24"/>
          <w:szCs w:val="24"/>
        </w:rPr>
        <w:t>. HIV bloo</w:t>
      </w:r>
      <w:r w:rsidR="00C816EF" w:rsidRPr="00523844">
        <w:rPr>
          <w:rFonts w:ascii="Book Antiqua" w:hAnsi="Book Antiqua" w:cs="Times New Roman"/>
          <w:sz w:val="24"/>
          <w:szCs w:val="24"/>
        </w:rPr>
        <w:t>d viral load was found to be 50</w:t>
      </w:r>
      <w:r w:rsidR="00630E3B" w:rsidRPr="00523844">
        <w:rPr>
          <w:rFonts w:ascii="Book Antiqua" w:hAnsi="Book Antiqua" w:cs="Times New Roman"/>
          <w:sz w:val="24"/>
          <w:szCs w:val="24"/>
        </w:rPr>
        <w:t>000 copies/</w:t>
      </w:r>
      <w:proofErr w:type="spellStart"/>
      <w:r w:rsidR="00630E3B" w:rsidRPr="00523844">
        <w:rPr>
          <w:rFonts w:ascii="Book Antiqua" w:hAnsi="Book Antiqua" w:cs="Times New Roman"/>
          <w:sz w:val="24"/>
          <w:szCs w:val="24"/>
        </w:rPr>
        <w:t>m</w:t>
      </w:r>
      <w:r w:rsidR="00C816EF" w:rsidRPr="00523844">
        <w:rPr>
          <w:rFonts w:ascii="Book Antiqua" w:hAnsi="Book Antiqua" w:cs="Times New Roman"/>
          <w:sz w:val="24"/>
          <w:szCs w:val="24"/>
        </w:rPr>
        <w:t>L</w:t>
      </w:r>
      <w:r w:rsidR="00630E3B" w:rsidRPr="00523844">
        <w:rPr>
          <w:rFonts w:ascii="Book Antiqua" w:hAnsi="Book Antiqua" w:cs="Times New Roman"/>
          <w:sz w:val="24"/>
          <w:szCs w:val="24"/>
        </w:rPr>
        <w:t>.</w:t>
      </w:r>
      <w:proofErr w:type="spellEnd"/>
      <w:r w:rsidR="00630E3B" w:rsidRPr="00523844">
        <w:rPr>
          <w:rFonts w:ascii="Book Antiqua" w:hAnsi="Book Antiqua" w:cs="Times New Roman"/>
          <w:sz w:val="24"/>
          <w:szCs w:val="24"/>
        </w:rPr>
        <w:t xml:space="preserve"> CD4+ T-cell count was 232 and CD</w:t>
      </w:r>
      <w:r w:rsidR="00C816EF" w:rsidRPr="00523844">
        <w:rPr>
          <w:rFonts w:ascii="Book Antiqua" w:hAnsi="Book Antiqua" w:cs="Times New Roman"/>
          <w:sz w:val="24"/>
          <w:szCs w:val="24"/>
        </w:rPr>
        <w:t>8+ T cell count was 920 (Ratio-</w:t>
      </w:r>
      <w:r w:rsidR="00630E3B" w:rsidRPr="00523844">
        <w:rPr>
          <w:rFonts w:ascii="Book Antiqua" w:hAnsi="Book Antiqua" w:cs="Times New Roman"/>
          <w:sz w:val="24"/>
          <w:szCs w:val="24"/>
        </w:rPr>
        <w:t xml:space="preserve">0.25). The man was diagnosed with acute or latent HIV infection. Upon rigorous </w:t>
      </w:r>
      <w:proofErr w:type="spellStart"/>
      <w:r w:rsidR="00630E3B" w:rsidRPr="00523844">
        <w:rPr>
          <w:rFonts w:ascii="Book Antiqua" w:hAnsi="Book Antiqua" w:cs="Times New Roman"/>
          <w:sz w:val="24"/>
          <w:szCs w:val="24"/>
        </w:rPr>
        <w:t>cou</w:t>
      </w:r>
      <w:r w:rsidR="004E7D1B" w:rsidRPr="00523844">
        <w:rPr>
          <w:rFonts w:ascii="Book Antiqua" w:hAnsi="Book Antiqua" w:cs="Times New Roman"/>
          <w:sz w:val="24"/>
          <w:szCs w:val="24"/>
        </w:rPr>
        <w:t>nselling</w:t>
      </w:r>
      <w:proofErr w:type="spellEnd"/>
      <w:r w:rsidR="004E7D1B" w:rsidRPr="00523844">
        <w:rPr>
          <w:rFonts w:ascii="Book Antiqua" w:hAnsi="Book Antiqua" w:cs="Times New Roman"/>
          <w:sz w:val="24"/>
          <w:szCs w:val="24"/>
        </w:rPr>
        <w:t xml:space="preserve"> the patient admitted of</w:t>
      </w:r>
      <w:r w:rsidR="00630E3B" w:rsidRPr="00523844">
        <w:rPr>
          <w:rFonts w:ascii="Book Antiqua" w:hAnsi="Book Antiqua" w:cs="Times New Roman"/>
          <w:sz w:val="24"/>
          <w:szCs w:val="24"/>
        </w:rPr>
        <w:t xml:space="preserve"> being a homosexual and involved in unprotected anal sex with multiple male partners for quite a few years. He had never been sexually involved with any women. Due to the fear of social isolation, he never revealed his sexual preference to anyone. On detailed examination, he was found to be infected with genital syphilis and oral ulceration. Upon admission, the patient showed high fever, severe headache, seizures, vomiting and severe </w:t>
      </w:r>
      <w:proofErr w:type="spellStart"/>
      <w:r w:rsidR="00630E3B" w:rsidRPr="00523844">
        <w:rPr>
          <w:rFonts w:ascii="Book Antiqua" w:hAnsi="Book Antiqua" w:cs="Times New Roman"/>
          <w:sz w:val="24"/>
          <w:szCs w:val="24"/>
        </w:rPr>
        <w:t>di</w:t>
      </w:r>
      <w:r w:rsidR="00282BAE" w:rsidRPr="00523844">
        <w:rPr>
          <w:rFonts w:ascii="Book Antiqua" w:hAnsi="Book Antiqua" w:cs="Times New Roman"/>
          <w:sz w:val="24"/>
          <w:szCs w:val="24"/>
        </w:rPr>
        <w:t>arrhoea</w:t>
      </w:r>
      <w:proofErr w:type="spellEnd"/>
      <w:r w:rsidR="00282BAE" w:rsidRPr="00523844">
        <w:rPr>
          <w:rFonts w:ascii="Book Antiqua" w:hAnsi="Book Antiqua" w:cs="Times New Roman"/>
          <w:sz w:val="24"/>
          <w:szCs w:val="24"/>
        </w:rPr>
        <w:t xml:space="preserve">. He was also having </w:t>
      </w:r>
      <w:r w:rsidR="00630E3B" w:rsidRPr="00523844">
        <w:rPr>
          <w:rFonts w:ascii="Book Antiqua" w:hAnsi="Book Antiqua" w:cs="Times New Roman"/>
          <w:sz w:val="24"/>
          <w:szCs w:val="24"/>
        </w:rPr>
        <w:t xml:space="preserve">dry cough with no expectoration at all but complained of a mild pain on the right side of the chest. The patient was slightly </w:t>
      </w:r>
      <w:proofErr w:type="spellStart"/>
      <w:r w:rsidR="00630E3B" w:rsidRPr="00523844">
        <w:rPr>
          <w:rFonts w:ascii="Book Antiqua" w:hAnsi="Book Antiqua" w:cs="Times New Roman"/>
          <w:sz w:val="24"/>
          <w:szCs w:val="24"/>
        </w:rPr>
        <w:t>anaemic</w:t>
      </w:r>
      <w:proofErr w:type="spellEnd"/>
      <w:r w:rsidR="00630E3B" w:rsidRPr="00523844">
        <w:rPr>
          <w:rFonts w:ascii="Book Antiqua" w:hAnsi="Book Antiqua" w:cs="Times New Roman"/>
          <w:sz w:val="24"/>
          <w:szCs w:val="24"/>
        </w:rPr>
        <w:t xml:space="preserve">, had low blood pressure (115/68 mmHg) with a pulse rate of 92 beats/min. </w:t>
      </w:r>
    </w:p>
    <w:p w:rsidR="00630E3B" w:rsidRPr="00523844" w:rsidRDefault="00630E3B" w:rsidP="00523844">
      <w:pPr>
        <w:spacing w:after="0" w:line="360" w:lineRule="auto"/>
        <w:ind w:firstLineChars="100" w:firstLine="240"/>
        <w:jc w:val="both"/>
        <w:rPr>
          <w:rFonts w:ascii="Book Antiqua" w:hAnsi="Book Antiqua" w:cs="Times New Roman"/>
          <w:sz w:val="24"/>
          <w:szCs w:val="24"/>
        </w:rPr>
      </w:pPr>
      <w:r w:rsidRPr="00523844">
        <w:rPr>
          <w:rFonts w:ascii="Book Antiqua" w:hAnsi="Book Antiqua" w:cs="Times New Roman"/>
          <w:sz w:val="24"/>
          <w:szCs w:val="24"/>
        </w:rPr>
        <w:t xml:space="preserve">No evidence of cerebral palsy or any other neurological involvement was ascertained. There was no sign of lymphadenopathy. A complete blood profile analysis of the patient </w:t>
      </w:r>
      <w:r w:rsidR="00296ABE" w:rsidRPr="00523844">
        <w:rPr>
          <w:rFonts w:ascii="Book Antiqua" w:hAnsi="Book Antiqua" w:cs="Times New Roman"/>
          <w:sz w:val="24"/>
          <w:szCs w:val="24"/>
        </w:rPr>
        <w:t xml:space="preserve">was recorded and </w:t>
      </w:r>
      <w:r w:rsidRPr="00523844">
        <w:rPr>
          <w:rFonts w:ascii="Book Antiqua" w:hAnsi="Book Antiqua" w:cs="Times New Roman"/>
          <w:sz w:val="24"/>
          <w:szCs w:val="24"/>
        </w:rPr>
        <w:t xml:space="preserve">provided </w:t>
      </w:r>
      <w:r w:rsidR="00296ABE" w:rsidRPr="00523844">
        <w:rPr>
          <w:rFonts w:ascii="Book Antiqua" w:hAnsi="Book Antiqua" w:cs="Times New Roman"/>
          <w:sz w:val="24"/>
          <w:szCs w:val="24"/>
        </w:rPr>
        <w:t xml:space="preserve">in </w:t>
      </w:r>
      <w:r w:rsidR="00C816EF" w:rsidRPr="00523844">
        <w:rPr>
          <w:rFonts w:ascii="Book Antiqua" w:hAnsi="Book Antiqua" w:cs="Times New Roman"/>
          <w:sz w:val="24"/>
          <w:szCs w:val="24"/>
        </w:rPr>
        <w:t>T</w:t>
      </w:r>
      <w:r w:rsidR="00296ABE" w:rsidRPr="00523844">
        <w:rPr>
          <w:rFonts w:ascii="Book Antiqua" w:hAnsi="Book Antiqua" w:cs="Times New Roman"/>
          <w:sz w:val="24"/>
          <w:szCs w:val="24"/>
        </w:rPr>
        <w:t xml:space="preserve">able 1. </w:t>
      </w:r>
      <w:r w:rsidRPr="00523844">
        <w:rPr>
          <w:rFonts w:ascii="Book Antiqua" w:hAnsi="Book Antiqua" w:cs="Times New Roman"/>
          <w:sz w:val="24"/>
          <w:szCs w:val="24"/>
        </w:rPr>
        <w:t>The patient showed poor nutritional index. Liver function was found to be highly deranged with elevated levels of both SGOT and SGPT. Hepatic cholestasis was adequately observed by USG of the abdomen.</w:t>
      </w:r>
    </w:p>
    <w:p w:rsidR="00296ABE" w:rsidRPr="00523844" w:rsidRDefault="00630E3B" w:rsidP="00523844">
      <w:pPr>
        <w:spacing w:after="0" w:line="360" w:lineRule="auto"/>
        <w:jc w:val="both"/>
        <w:rPr>
          <w:rFonts w:ascii="Book Antiqua" w:hAnsi="Book Antiqua" w:cs="Times New Roman"/>
          <w:b/>
          <w:sz w:val="24"/>
          <w:szCs w:val="24"/>
          <w:lang w:eastAsia="zh-CN"/>
        </w:rPr>
      </w:pPr>
      <w:r w:rsidRPr="00523844">
        <w:rPr>
          <w:rFonts w:ascii="Book Antiqua" w:hAnsi="Book Antiqua" w:cs="Times New Roman"/>
          <w:sz w:val="24"/>
          <w:szCs w:val="24"/>
        </w:rPr>
        <w:t>After confirmed HIV diagnosis the patient was started on HAART (</w:t>
      </w:r>
      <w:proofErr w:type="spellStart"/>
      <w:r w:rsidRPr="00523844">
        <w:rPr>
          <w:rFonts w:ascii="Book Antiqua" w:hAnsi="Book Antiqua" w:cs="Times New Roman"/>
          <w:sz w:val="24"/>
          <w:szCs w:val="24"/>
        </w:rPr>
        <w:t>zidovudine</w:t>
      </w:r>
      <w:proofErr w:type="spellEnd"/>
      <w:r w:rsidRPr="00523844">
        <w:rPr>
          <w:rFonts w:ascii="Book Antiqua" w:hAnsi="Book Antiqua" w:cs="Times New Roman"/>
          <w:sz w:val="24"/>
          <w:szCs w:val="24"/>
        </w:rPr>
        <w:t xml:space="preserve">, lamivudine and </w:t>
      </w:r>
      <w:proofErr w:type="spellStart"/>
      <w:r w:rsidRPr="00523844">
        <w:rPr>
          <w:rFonts w:ascii="Book Antiqua" w:hAnsi="Book Antiqua" w:cs="Times New Roman"/>
          <w:sz w:val="24"/>
          <w:szCs w:val="24"/>
        </w:rPr>
        <w:t>nevirapine</w:t>
      </w:r>
      <w:proofErr w:type="spellEnd"/>
      <w:r w:rsidRPr="00523844">
        <w:rPr>
          <w:rFonts w:ascii="Book Antiqua" w:hAnsi="Book Antiqua" w:cs="Times New Roman"/>
          <w:sz w:val="24"/>
          <w:szCs w:val="24"/>
        </w:rPr>
        <w:t xml:space="preserve">). </w:t>
      </w:r>
      <w:proofErr w:type="spellStart"/>
      <w:r w:rsidRPr="00523844">
        <w:rPr>
          <w:rFonts w:ascii="Book Antiqua" w:hAnsi="Book Antiqua" w:cs="Times New Roman"/>
          <w:sz w:val="24"/>
          <w:szCs w:val="24"/>
        </w:rPr>
        <w:t>Nevivir</w:t>
      </w:r>
      <w:proofErr w:type="spellEnd"/>
      <w:r w:rsidRPr="00523844">
        <w:rPr>
          <w:rFonts w:ascii="Book Antiqua" w:hAnsi="Book Antiqua" w:cs="Times New Roman"/>
          <w:sz w:val="24"/>
          <w:szCs w:val="24"/>
        </w:rPr>
        <w:t xml:space="preserve"> (200</w:t>
      </w:r>
      <w:r w:rsidR="00523844">
        <w:rPr>
          <w:rFonts w:ascii="Book Antiqua" w:hAnsi="Book Antiqua" w:cs="Times New Roman" w:hint="eastAsia"/>
          <w:sz w:val="24"/>
          <w:szCs w:val="24"/>
          <w:lang w:eastAsia="zh-CN"/>
        </w:rPr>
        <w:t xml:space="preserve"> </w:t>
      </w:r>
      <w:r w:rsidRPr="00523844">
        <w:rPr>
          <w:rFonts w:ascii="Book Antiqua" w:hAnsi="Book Antiqua" w:cs="Times New Roman"/>
          <w:sz w:val="24"/>
          <w:szCs w:val="24"/>
        </w:rPr>
        <w:t xml:space="preserve">mg) and </w:t>
      </w:r>
      <w:proofErr w:type="spellStart"/>
      <w:r w:rsidRPr="00523844">
        <w:rPr>
          <w:rFonts w:ascii="Book Antiqua" w:hAnsi="Book Antiqua" w:cs="Times New Roman"/>
          <w:sz w:val="24"/>
          <w:szCs w:val="24"/>
        </w:rPr>
        <w:t>lamistar</w:t>
      </w:r>
      <w:proofErr w:type="spellEnd"/>
      <w:r w:rsidRPr="00523844">
        <w:rPr>
          <w:rFonts w:ascii="Book Antiqua" w:hAnsi="Book Antiqua" w:cs="Times New Roman"/>
          <w:sz w:val="24"/>
          <w:szCs w:val="24"/>
        </w:rPr>
        <w:t xml:space="preserve"> were administer</w:t>
      </w:r>
      <w:r w:rsidR="00C816EF" w:rsidRPr="00523844">
        <w:rPr>
          <w:rFonts w:ascii="Book Antiqua" w:hAnsi="Book Antiqua" w:cs="Times New Roman"/>
          <w:sz w:val="24"/>
          <w:szCs w:val="24"/>
        </w:rPr>
        <w:t>ed on a daily regime for 8 wk</w:t>
      </w:r>
      <w:r w:rsidRPr="00523844">
        <w:rPr>
          <w:rFonts w:ascii="Book Antiqua" w:hAnsi="Book Antiqua" w:cs="Times New Roman"/>
          <w:sz w:val="24"/>
          <w:szCs w:val="24"/>
        </w:rPr>
        <w:t xml:space="preserve">. </w:t>
      </w:r>
      <w:proofErr w:type="spellStart"/>
      <w:r w:rsidRPr="00523844">
        <w:rPr>
          <w:rFonts w:ascii="Book Antiqua" w:hAnsi="Book Antiqua" w:cs="Times New Roman"/>
          <w:sz w:val="24"/>
          <w:szCs w:val="24"/>
        </w:rPr>
        <w:t>Septran</w:t>
      </w:r>
      <w:proofErr w:type="spellEnd"/>
      <w:r w:rsidRPr="00523844">
        <w:rPr>
          <w:rFonts w:ascii="Book Antiqua" w:hAnsi="Book Antiqua" w:cs="Times New Roman"/>
          <w:sz w:val="24"/>
          <w:szCs w:val="24"/>
        </w:rPr>
        <w:t xml:space="preserve"> DS and </w:t>
      </w:r>
      <w:proofErr w:type="spellStart"/>
      <w:r w:rsidRPr="00523844">
        <w:rPr>
          <w:rFonts w:ascii="Book Antiqua" w:hAnsi="Book Antiqua" w:cs="Times New Roman"/>
          <w:sz w:val="24"/>
          <w:szCs w:val="24"/>
        </w:rPr>
        <w:t>feronia</w:t>
      </w:r>
      <w:proofErr w:type="spellEnd"/>
      <w:r w:rsidRPr="00523844">
        <w:rPr>
          <w:rFonts w:ascii="Book Antiqua" w:hAnsi="Book Antiqua" w:cs="Times New Roman"/>
          <w:sz w:val="24"/>
          <w:szCs w:val="24"/>
        </w:rPr>
        <w:t xml:space="preserve"> wer</w:t>
      </w:r>
      <w:r w:rsidR="00C816EF" w:rsidRPr="00523844">
        <w:rPr>
          <w:rFonts w:ascii="Book Antiqua" w:hAnsi="Book Antiqua" w:cs="Times New Roman"/>
          <w:sz w:val="24"/>
          <w:szCs w:val="24"/>
        </w:rPr>
        <w:t>e given orally daily for 2 wk</w:t>
      </w:r>
      <w:r w:rsidRPr="00523844">
        <w:rPr>
          <w:rFonts w:ascii="Book Antiqua" w:hAnsi="Book Antiqua" w:cs="Times New Roman"/>
          <w:sz w:val="24"/>
          <w:szCs w:val="24"/>
        </w:rPr>
        <w:t xml:space="preserve">. After 2 </w:t>
      </w:r>
      <w:proofErr w:type="spellStart"/>
      <w:proofErr w:type="gramStart"/>
      <w:r w:rsidRPr="00523844">
        <w:rPr>
          <w:rFonts w:ascii="Book Antiqua" w:hAnsi="Book Antiqua" w:cs="Times New Roman"/>
          <w:sz w:val="24"/>
          <w:szCs w:val="24"/>
        </w:rPr>
        <w:t>mo</w:t>
      </w:r>
      <w:proofErr w:type="spellEnd"/>
      <w:proofErr w:type="gramEnd"/>
      <w:r w:rsidRPr="00523844">
        <w:rPr>
          <w:rFonts w:ascii="Book Antiqua" w:hAnsi="Book Antiqua" w:cs="Times New Roman"/>
          <w:sz w:val="24"/>
          <w:szCs w:val="24"/>
        </w:rPr>
        <w:t xml:space="preserve"> the patient showed significant signs of improvement with much-relaxed breathing and no abdominal cramping. Cholestasis was found to be resolving gradually. CD4+ cell count increased to almost double</w:t>
      </w:r>
      <w:r w:rsidR="00C816EF" w:rsidRPr="00523844">
        <w:rPr>
          <w:rFonts w:ascii="Book Antiqua" w:hAnsi="Book Antiqua" w:cs="Times New Roman"/>
          <w:sz w:val="24"/>
          <w:szCs w:val="24"/>
        </w:rPr>
        <w:t xml:space="preserve"> (CD 4-</w:t>
      </w:r>
      <w:r w:rsidR="00216AA9" w:rsidRPr="00523844">
        <w:rPr>
          <w:rFonts w:ascii="Book Antiqua" w:hAnsi="Book Antiqua" w:cs="Times New Roman"/>
          <w:sz w:val="24"/>
          <w:szCs w:val="24"/>
        </w:rPr>
        <w:t>454)</w:t>
      </w:r>
      <w:r w:rsidRPr="00523844">
        <w:rPr>
          <w:rFonts w:ascii="Book Antiqua" w:hAnsi="Book Antiqua" w:cs="Times New Roman"/>
          <w:sz w:val="24"/>
          <w:szCs w:val="24"/>
        </w:rPr>
        <w:t xml:space="preserve"> and HIV load in the patient’s blood decreased uniformly</w:t>
      </w:r>
      <w:r w:rsidR="00C64582" w:rsidRPr="00523844">
        <w:rPr>
          <w:rFonts w:ascii="Book Antiqua" w:hAnsi="Book Antiqua" w:cs="Times New Roman"/>
          <w:sz w:val="24"/>
          <w:szCs w:val="24"/>
        </w:rPr>
        <w:t xml:space="preserve"> </w:t>
      </w:r>
      <w:r w:rsidR="00C816EF" w:rsidRPr="00523844">
        <w:rPr>
          <w:rFonts w:ascii="Book Antiqua" w:hAnsi="Book Antiqua" w:cs="Times New Roman"/>
          <w:sz w:val="24"/>
          <w:szCs w:val="24"/>
        </w:rPr>
        <w:t>(&lt; 10</w:t>
      </w:r>
      <w:r w:rsidR="00216AA9" w:rsidRPr="00523844">
        <w:rPr>
          <w:rFonts w:ascii="Book Antiqua" w:hAnsi="Book Antiqua" w:cs="Times New Roman"/>
          <w:sz w:val="24"/>
          <w:szCs w:val="24"/>
        </w:rPr>
        <w:t>000 copies/m</w:t>
      </w:r>
      <w:r w:rsidR="00C816EF" w:rsidRPr="00523844">
        <w:rPr>
          <w:rFonts w:ascii="Book Antiqua" w:hAnsi="Book Antiqua" w:cs="Times New Roman"/>
          <w:sz w:val="24"/>
          <w:szCs w:val="24"/>
        </w:rPr>
        <w:t>L</w:t>
      </w:r>
      <w:r w:rsidR="00216AA9" w:rsidRPr="00523844">
        <w:rPr>
          <w:rFonts w:ascii="Book Antiqua" w:hAnsi="Book Antiqua" w:cs="Times New Roman"/>
          <w:sz w:val="24"/>
          <w:szCs w:val="24"/>
        </w:rPr>
        <w:t>)</w:t>
      </w:r>
      <w:r w:rsidRPr="00523844">
        <w:rPr>
          <w:rFonts w:ascii="Book Antiqua" w:hAnsi="Book Antiqua" w:cs="Times New Roman"/>
          <w:sz w:val="24"/>
          <w:szCs w:val="24"/>
        </w:rPr>
        <w:t xml:space="preserve">. As he responded actively without any </w:t>
      </w:r>
      <w:proofErr w:type="spellStart"/>
      <w:r w:rsidRPr="00523844">
        <w:rPr>
          <w:rFonts w:ascii="Book Antiqua" w:hAnsi="Book Antiqua" w:cs="Times New Roman"/>
          <w:sz w:val="24"/>
          <w:szCs w:val="24"/>
        </w:rPr>
        <w:lastRenderedPageBreak/>
        <w:t>genotoxic</w:t>
      </w:r>
      <w:proofErr w:type="spellEnd"/>
      <w:r w:rsidRPr="00523844">
        <w:rPr>
          <w:rFonts w:ascii="Book Antiqua" w:hAnsi="Book Antiqua" w:cs="Times New Roman"/>
          <w:sz w:val="24"/>
          <w:szCs w:val="24"/>
        </w:rPr>
        <w:t xml:space="preserve"> side effects towards the treatment, the </w:t>
      </w:r>
      <w:r w:rsidR="00523844" w:rsidRPr="00523844">
        <w:rPr>
          <w:rFonts w:ascii="Book Antiqua" w:hAnsi="Book Antiqua" w:cs="Times New Roman"/>
          <w:sz w:val="24"/>
          <w:szCs w:val="24"/>
        </w:rPr>
        <w:t>anti</w:t>
      </w:r>
      <w:r w:rsidR="00B028F9">
        <w:rPr>
          <w:rFonts w:ascii="Book Antiqua" w:hAnsi="Book Antiqua" w:cs="Times New Roman" w:hint="eastAsia"/>
          <w:sz w:val="24"/>
          <w:szCs w:val="24"/>
          <w:lang w:eastAsia="zh-CN"/>
        </w:rPr>
        <w:t>-</w:t>
      </w:r>
      <w:r w:rsidR="00523844" w:rsidRPr="00523844">
        <w:rPr>
          <w:rFonts w:ascii="Book Antiqua" w:hAnsi="Book Antiqua" w:cs="Times New Roman"/>
          <w:sz w:val="24"/>
          <w:szCs w:val="24"/>
        </w:rPr>
        <w:t xml:space="preserve">retroviral therapy </w:t>
      </w:r>
      <w:r w:rsidRPr="00523844">
        <w:rPr>
          <w:rFonts w:ascii="Book Antiqua" w:hAnsi="Book Antiqua" w:cs="Times New Roman"/>
          <w:sz w:val="24"/>
          <w:szCs w:val="24"/>
        </w:rPr>
        <w:t>(</w:t>
      </w:r>
      <w:r w:rsidR="00523844" w:rsidRPr="00523844">
        <w:rPr>
          <w:rFonts w:ascii="Book Antiqua" w:hAnsi="Book Antiqua" w:cs="Times New Roman"/>
          <w:sz w:val="24"/>
          <w:szCs w:val="24"/>
        </w:rPr>
        <w:t>ART</w:t>
      </w:r>
      <w:r w:rsidRPr="00523844">
        <w:rPr>
          <w:rFonts w:ascii="Book Antiqua" w:hAnsi="Book Antiqua" w:cs="Times New Roman"/>
          <w:sz w:val="24"/>
          <w:szCs w:val="24"/>
        </w:rPr>
        <w:t>) was carried on and he was kept under observation. The doctors clearly made him understand the implications of latent HIV infection and transmission and also discussed the importance of regular medication to keep the disease under control.</w:t>
      </w:r>
    </w:p>
    <w:p w:rsidR="00C816EF" w:rsidRPr="00523844" w:rsidRDefault="00C816EF" w:rsidP="00523844">
      <w:pPr>
        <w:spacing w:after="0" w:line="360" w:lineRule="auto"/>
        <w:jc w:val="both"/>
        <w:rPr>
          <w:rFonts w:ascii="Book Antiqua" w:hAnsi="Book Antiqua" w:cs="Times New Roman"/>
          <w:sz w:val="24"/>
          <w:szCs w:val="24"/>
          <w:lang w:eastAsia="zh-CN"/>
        </w:rPr>
      </w:pPr>
    </w:p>
    <w:p w:rsidR="00630E3B" w:rsidRPr="00523844" w:rsidRDefault="00C816EF" w:rsidP="00523844">
      <w:pPr>
        <w:spacing w:after="0" w:line="360" w:lineRule="auto"/>
        <w:jc w:val="both"/>
        <w:rPr>
          <w:rFonts w:ascii="Book Antiqua" w:hAnsi="Book Antiqua" w:cs="Times New Roman"/>
          <w:b/>
          <w:sz w:val="24"/>
          <w:szCs w:val="24"/>
        </w:rPr>
      </w:pPr>
      <w:r w:rsidRPr="00523844">
        <w:rPr>
          <w:rFonts w:ascii="Book Antiqua" w:hAnsi="Book Antiqua" w:cs="Times New Roman"/>
          <w:b/>
          <w:sz w:val="24"/>
          <w:szCs w:val="24"/>
        </w:rPr>
        <w:t>DISCUSSION</w:t>
      </w:r>
    </w:p>
    <w:p w:rsidR="002C2B41" w:rsidRPr="00523844" w:rsidRDefault="00D104B1" w:rsidP="00523844">
      <w:pPr>
        <w:spacing w:after="0" w:line="360" w:lineRule="auto"/>
        <w:jc w:val="both"/>
        <w:rPr>
          <w:rFonts w:ascii="Book Antiqua" w:hAnsi="Book Antiqua" w:cs="Times New Roman"/>
          <w:sz w:val="24"/>
          <w:szCs w:val="24"/>
        </w:rPr>
      </w:pPr>
      <w:r w:rsidRPr="00523844">
        <w:rPr>
          <w:rFonts w:ascii="Book Antiqua" w:hAnsi="Book Antiqua" w:cs="Times New Roman"/>
          <w:sz w:val="24"/>
          <w:szCs w:val="24"/>
        </w:rPr>
        <w:t xml:space="preserve">In the latest United Nations General Millennium development agenda on HIV/AIDS- Goal 6, it has been reported that the percentage of individuals living with HIV/AIDS globally has diminished by 40% up till the end of 2013. However, in a study corresponding to the MSM population in India who had undergone HIV test in the past 12 </w:t>
      </w:r>
      <w:proofErr w:type="spellStart"/>
      <w:r w:rsidRPr="00523844">
        <w:rPr>
          <w:rFonts w:ascii="Book Antiqua" w:hAnsi="Book Antiqua" w:cs="Times New Roman"/>
          <w:sz w:val="24"/>
          <w:szCs w:val="24"/>
        </w:rPr>
        <w:t>mo</w:t>
      </w:r>
      <w:proofErr w:type="spellEnd"/>
      <w:r w:rsidRPr="00523844">
        <w:rPr>
          <w:rFonts w:ascii="Book Antiqua" w:hAnsi="Book Antiqua" w:cs="Times New Roman"/>
          <w:sz w:val="24"/>
          <w:szCs w:val="24"/>
        </w:rPr>
        <w:t xml:space="preserve"> at different survey locations across the nation, varia</w:t>
      </w:r>
      <w:r w:rsidR="00B028F9">
        <w:rPr>
          <w:rFonts w:ascii="Book Antiqua" w:hAnsi="Book Antiqua" w:cs="Times New Roman"/>
          <w:sz w:val="24"/>
          <w:szCs w:val="24"/>
        </w:rPr>
        <w:t>ble results ranging from 3%-67%</w:t>
      </w:r>
      <w:r w:rsidRPr="00523844">
        <w:rPr>
          <w:rFonts w:ascii="Book Antiqua" w:hAnsi="Book Antiqua" w:cs="Times New Roman"/>
          <w:sz w:val="24"/>
          <w:szCs w:val="24"/>
        </w:rPr>
        <w:t xml:space="preserve"> were </w:t>
      </w:r>
      <w:proofErr w:type="gramStart"/>
      <w:r w:rsidRPr="00523844">
        <w:rPr>
          <w:rFonts w:ascii="Book Antiqua" w:hAnsi="Book Antiqua" w:cs="Times New Roman"/>
          <w:sz w:val="24"/>
          <w:szCs w:val="24"/>
        </w:rPr>
        <w:t>observed</w:t>
      </w:r>
      <w:r w:rsidRPr="00523844">
        <w:rPr>
          <w:rFonts w:ascii="Book Antiqua" w:hAnsi="Book Antiqua" w:cs="Times New Roman"/>
          <w:sz w:val="24"/>
          <w:szCs w:val="24"/>
          <w:vertAlign w:val="superscript"/>
        </w:rPr>
        <w:t>[</w:t>
      </w:r>
      <w:proofErr w:type="gramEnd"/>
      <w:r w:rsidRPr="00523844">
        <w:rPr>
          <w:rFonts w:ascii="Book Antiqua" w:hAnsi="Book Antiqua" w:cs="Times New Roman"/>
          <w:sz w:val="24"/>
          <w:szCs w:val="24"/>
          <w:vertAlign w:val="superscript"/>
        </w:rPr>
        <w:t>5]</w:t>
      </w:r>
      <w:r w:rsidRPr="00523844">
        <w:rPr>
          <w:rFonts w:ascii="Book Antiqua" w:hAnsi="Book Antiqua" w:cs="Times New Roman"/>
          <w:sz w:val="24"/>
          <w:szCs w:val="24"/>
        </w:rPr>
        <w:t xml:space="preserve">. In 2009, 46.3% of MSM in Tamil Nadu had been tested positive for HIV while the HIV pervasiveness in a study from Mumbai was 12.5% with 14% of these men reporting STD side </w:t>
      </w:r>
      <w:proofErr w:type="gramStart"/>
      <w:r w:rsidRPr="00523844">
        <w:rPr>
          <w:rFonts w:ascii="Book Antiqua" w:hAnsi="Book Antiqua" w:cs="Times New Roman"/>
          <w:sz w:val="24"/>
          <w:szCs w:val="24"/>
        </w:rPr>
        <w:t>effects</w:t>
      </w:r>
      <w:r w:rsidRPr="00523844">
        <w:rPr>
          <w:rFonts w:ascii="Book Antiqua" w:hAnsi="Book Antiqua" w:cs="Times New Roman"/>
          <w:sz w:val="24"/>
          <w:szCs w:val="24"/>
          <w:vertAlign w:val="superscript"/>
        </w:rPr>
        <w:t>[</w:t>
      </w:r>
      <w:proofErr w:type="gramEnd"/>
      <w:r w:rsidRPr="00523844">
        <w:rPr>
          <w:rFonts w:ascii="Book Antiqua" w:hAnsi="Book Antiqua" w:cs="Times New Roman"/>
          <w:sz w:val="24"/>
          <w:szCs w:val="24"/>
          <w:vertAlign w:val="superscript"/>
        </w:rPr>
        <w:t>6]</w:t>
      </w:r>
      <w:r w:rsidRPr="00523844">
        <w:rPr>
          <w:rFonts w:ascii="Book Antiqua" w:hAnsi="Book Antiqua" w:cs="Times New Roman"/>
          <w:sz w:val="24"/>
          <w:szCs w:val="24"/>
        </w:rPr>
        <w:t xml:space="preserve">. Only 68% of the positively tested MSM returned to gather their test reports. The above information demonstrates the inability and failure of the health councils of India to legitimately comprehend the requirements and problems of this socially marginalized group as well as the dereliction in garnering their </w:t>
      </w:r>
      <w:proofErr w:type="gramStart"/>
      <w:r w:rsidR="00523844">
        <w:rPr>
          <w:rFonts w:ascii="Book Antiqua" w:hAnsi="Book Antiqua" w:cs="Times New Roman"/>
          <w:sz w:val="24"/>
          <w:szCs w:val="24"/>
        </w:rPr>
        <w:t>trust</w:t>
      </w:r>
      <w:r w:rsidR="002C2B41" w:rsidRPr="00523844">
        <w:rPr>
          <w:rFonts w:ascii="Book Antiqua" w:hAnsi="Book Antiqua" w:cs="Times New Roman"/>
          <w:sz w:val="24"/>
          <w:szCs w:val="24"/>
          <w:vertAlign w:val="superscript"/>
        </w:rPr>
        <w:t>[</w:t>
      </w:r>
      <w:proofErr w:type="gramEnd"/>
      <w:r w:rsidRPr="00523844">
        <w:rPr>
          <w:rFonts w:ascii="Book Antiqua" w:hAnsi="Book Antiqua" w:cs="Times New Roman"/>
          <w:sz w:val="24"/>
          <w:szCs w:val="24"/>
          <w:vertAlign w:val="superscript"/>
        </w:rPr>
        <w:t>7]</w:t>
      </w:r>
      <w:r w:rsidRPr="00523844">
        <w:rPr>
          <w:rFonts w:ascii="Book Antiqua" w:hAnsi="Book Antiqua" w:cs="Times New Roman"/>
          <w:sz w:val="24"/>
          <w:szCs w:val="24"/>
        </w:rPr>
        <w:t xml:space="preserve">. HIV infection among MSM has been increasing in an exponential proportion throughout India in the last few years due to the absence of efficient identification and productive management </w:t>
      </w:r>
      <w:proofErr w:type="gramStart"/>
      <w:r w:rsidRPr="00523844">
        <w:rPr>
          <w:rFonts w:ascii="Book Antiqua" w:hAnsi="Book Antiqua" w:cs="Times New Roman"/>
          <w:sz w:val="24"/>
          <w:szCs w:val="24"/>
        </w:rPr>
        <w:t>systems</w:t>
      </w:r>
      <w:r w:rsidRPr="00523844">
        <w:rPr>
          <w:rFonts w:ascii="Book Antiqua" w:hAnsi="Book Antiqua" w:cs="Times New Roman"/>
          <w:sz w:val="24"/>
          <w:szCs w:val="24"/>
          <w:vertAlign w:val="superscript"/>
        </w:rPr>
        <w:t>[</w:t>
      </w:r>
      <w:proofErr w:type="gramEnd"/>
      <w:r w:rsidRPr="00523844">
        <w:rPr>
          <w:rFonts w:ascii="Book Antiqua" w:hAnsi="Book Antiqua" w:cs="Times New Roman"/>
          <w:sz w:val="24"/>
          <w:szCs w:val="24"/>
          <w:vertAlign w:val="superscript"/>
        </w:rPr>
        <w:t>8]</w:t>
      </w:r>
      <w:r w:rsidRPr="00523844">
        <w:rPr>
          <w:rFonts w:ascii="Book Antiqua" w:hAnsi="Book Antiqua" w:cs="Times New Roman"/>
          <w:sz w:val="24"/>
          <w:szCs w:val="24"/>
        </w:rPr>
        <w:t xml:space="preserve">. Albeit because of the United Nations sustainable developmental goals (Goal 3), a much higher percentage of HIV-infected people are receiving antiretroviral therapy now. </w:t>
      </w:r>
    </w:p>
    <w:p w:rsidR="00D104B1" w:rsidRPr="00523844" w:rsidRDefault="00D104B1" w:rsidP="00523844">
      <w:pPr>
        <w:spacing w:after="0" w:line="360" w:lineRule="auto"/>
        <w:ind w:firstLineChars="100" w:firstLine="240"/>
        <w:jc w:val="both"/>
        <w:rPr>
          <w:rFonts w:ascii="Book Antiqua" w:hAnsi="Book Antiqua" w:cs="Times New Roman"/>
          <w:sz w:val="24"/>
          <w:szCs w:val="24"/>
        </w:rPr>
      </w:pPr>
      <w:r w:rsidRPr="00523844">
        <w:rPr>
          <w:rFonts w:ascii="Book Antiqua" w:hAnsi="Book Antiqua" w:cs="Times New Roman"/>
          <w:sz w:val="24"/>
          <w:szCs w:val="24"/>
        </w:rPr>
        <w:t>In trepidation of social stigma, these MSM</w:t>
      </w:r>
      <w:r w:rsidR="00523844">
        <w:rPr>
          <w:rFonts w:ascii="Book Antiqua" w:hAnsi="Book Antiqua" w:cs="Times New Roman" w:hint="eastAsia"/>
          <w:sz w:val="24"/>
          <w:szCs w:val="24"/>
          <w:lang w:eastAsia="zh-CN"/>
        </w:rPr>
        <w:t>s</w:t>
      </w:r>
      <w:r w:rsidRPr="00523844">
        <w:rPr>
          <w:rFonts w:ascii="Book Antiqua" w:hAnsi="Book Antiqua" w:cs="Times New Roman"/>
          <w:sz w:val="24"/>
          <w:szCs w:val="24"/>
        </w:rPr>
        <w:t xml:space="preserve"> attempt to render a normal hetero marital life and in the process act as a bridge in spreading the virus to their women partners. In this case report, we have highlighted two cases which obviously distinguishes the adequacy of HIV treatment among MSM when they are diagnosed during early or late phases of infection. A thorough and amble counseling to understand the psychology and sexual </w:t>
      </w:r>
      <w:proofErr w:type="spellStart"/>
      <w:r w:rsidRPr="00523844">
        <w:rPr>
          <w:rFonts w:ascii="Book Antiqua" w:hAnsi="Book Antiqua" w:cs="Times New Roman"/>
          <w:sz w:val="24"/>
          <w:szCs w:val="24"/>
        </w:rPr>
        <w:t>behaviour</w:t>
      </w:r>
      <w:proofErr w:type="spellEnd"/>
      <w:r w:rsidRPr="00523844">
        <w:rPr>
          <w:rFonts w:ascii="Book Antiqua" w:hAnsi="Book Antiqua" w:cs="Times New Roman"/>
          <w:sz w:val="24"/>
          <w:szCs w:val="24"/>
        </w:rPr>
        <w:t xml:space="preserve"> of these men were found to be vital in both the cases. With the advent of </w:t>
      </w:r>
      <w:r w:rsidR="00523844" w:rsidRPr="00523844">
        <w:rPr>
          <w:rFonts w:ascii="Book Antiqua" w:hAnsi="Book Antiqua" w:cs="Times New Roman"/>
          <w:sz w:val="24"/>
          <w:szCs w:val="24"/>
        </w:rPr>
        <w:t xml:space="preserve">highly active antiretroviral therapy </w:t>
      </w:r>
      <w:r w:rsidRPr="00523844">
        <w:rPr>
          <w:rFonts w:ascii="Book Antiqua" w:hAnsi="Book Antiqua" w:cs="Times New Roman"/>
          <w:sz w:val="24"/>
          <w:szCs w:val="24"/>
        </w:rPr>
        <w:t>(</w:t>
      </w:r>
      <w:r w:rsidR="00523844" w:rsidRPr="00523844">
        <w:rPr>
          <w:rFonts w:ascii="Book Antiqua" w:hAnsi="Book Antiqua" w:cs="Times New Roman"/>
          <w:sz w:val="24"/>
          <w:szCs w:val="24"/>
        </w:rPr>
        <w:t>HAART</w:t>
      </w:r>
      <w:r w:rsidRPr="00523844">
        <w:rPr>
          <w:rFonts w:ascii="Book Antiqua" w:hAnsi="Book Antiqua" w:cs="Times New Roman"/>
          <w:sz w:val="24"/>
          <w:szCs w:val="24"/>
        </w:rPr>
        <w:t xml:space="preserve">) which is a customized combination of different classes of retroviral medications that a physician prescribes </w:t>
      </w:r>
      <w:r w:rsidRPr="00523844">
        <w:rPr>
          <w:rFonts w:ascii="Book Antiqua" w:hAnsi="Book Antiqua" w:cs="Times New Roman"/>
          <w:sz w:val="24"/>
          <w:szCs w:val="24"/>
        </w:rPr>
        <w:lastRenderedPageBreak/>
        <w:t xml:space="preserve">based on patient’s viral load, the particular strain of the virus, the CD4+ cell count, and disease symptoms etc treating HIV has become much easier. There is a partial recuperation of the host immune framework portrayed by a significant rise in the number of CD4+ T lymphocytes and thereby leads to a decrease in AIDS-related mortality. </w:t>
      </w:r>
    </w:p>
    <w:p w:rsidR="00D43F59" w:rsidRPr="00523844" w:rsidRDefault="00D43F59" w:rsidP="00523844">
      <w:pPr>
        <w:spacing w:after="0" w:line="360" w:lineRule="auto"/>
        <w:ind w:firstLineChars="100" w:firstLine="240"/>
        <w:jc w:val="both"/>
        <w:rPr>
          <w:rFonts w:ascii="Book Antiqua" w:hAnsi="Book Antiqua" w:cs="Times New Roman"/>
          <w:sz w:val="24"/>
          <w:szCs w:val="24"/>
        </w:rPr>
      </w:pPr>
      <w:r w:rsidRPr="00523844">
        <w:rPr>
          <w:rFonts w:ascii="Book Antiqua" w:hAnsi="Book Antiqua" w:cs="Times New Roman"/>
          <w:sz w:val="24"/>
          <w:szCs w:val="24"/>
        </w:rPr>
        <w:t xml:space="preserve">Early identification and appropriate treatment are of most extreme significance to battle HIV infection. Be that as it may, in a developing nation like India, subjects having a place with a lower financial strata with no or poor educational foundation and no knowledge of HIV/AIDS, are mostly diagnosed late over the span of the disease, just like the instance of the first patient whose HIV status was recognized surprisingly when his CD4+ T-cell count has gone down too low. Also the vast majority of the patients (like in our case) intentionally neglects the doctors counsel and do not follow up routinely. Thus due to the absence of updated information, awareness and the </w:t>
      </w:r>
      <w:r w:rsidR="002C2B41" w:rsidRPr="00523844">
        <w:rPr>
          <w:rFonts w:ascii="Book Antiqua" w:hAnsi="Book Antiqua" w:cs="Times New Roman"/>
          <w:sz w:val="24"/>
          <w:szCs w:val="24"/>
        </w:rPr>
        <w:t xml:space="preserve">fear of </w:t>
      </w:r>
      <w:r w:rsidRPr="00523844">
        <w:rPr>
          <w:rFonts w:ascii="Book Antiqua" w:hAnsi="Book Antiqua" w:cs="Times New Roman"/>
          <w:sz w:val="24"/>
          <w:szCs w:val="24"/>
        </w:rPr>
        <w:t xml:space="preserve">transcendent social disgrace, an extensive fraction of the subjects are diagnosed </w:t>
      </w:r>
      <w:r w:rsidR="002C2B41" w:rsidRPr="00523844">
        <w:rPr>
          <w:rFonts w:ascii="Book Antiqua" w:hAnsi="Book Antiqua" w:cs="Times New Roman"/>
          <w:sz w:val="24"/>
          <w:szCs w:val="24"/>
        </w:rPr>
        <w:t>very late. M</w:t>
      </w:r>
      <w:r w:rsidRPr="00523844">
        <w:rPr>
          <w:rFonts w:ascii="Book Antiqua" w:hAnsi="Book Antiqua" w:cs="Times New Roman"/>
          <w:sz w:val="24"/>
          <w:szCs w:val="24"/>
        </w:rPr>
        <w:t xml:space="preserve">any </w:t>
      </w:r>
      <w:r w:rsidR="002C2B41" w:rsidRPr="00523844">
        <w:rPr>
          <w:rFonts w:ascii="Book Antiqua" w:hAnsi="Book Antiqua" w:cs="Times New Roman"/>
          <w:sz w:val="24"/>
          <w:szCs w:val="24"/>
        </w:rPr>
        <w:t xml:space="preserve">of them remain virtually </w:t>
      </w:r>
      <w:r w:rsidRPr="00523844">
        <w:rPr>
          <w:rFonts w:ascii="Book Antiqua" w:hAnsi="Book Antiqua" w:cs="Times New Roman"/>
          <w:sz w:val="24"/>
          <w:szCs w:val="24"/>
        </w:rPr>
        <w:t xml:space="preserve">anxious to approach </w:t>
      </w:r>
      <w:r w:rsidR="002C2B41" w:rsidRPr="00523844">
        <w:rPr>
          <w:rFonts w:ascii="Book Antiqua" w:hAnsi="Book Antiqua" w:cs="Times New Roman"/>
          <w:sz w:val="24"/>
          <w:szCs w:val="24"/>
        </w:rPr>
        <w:t xml:space="preserve">with their condition </w:t>
      </w:r>
      <w:r w:rsidRPr="00523844">
        <w:rPr>
          <w:rFonts w:ascii="Book Antiqua" w:hAnsi="Book Antiqua" w:cs="Times New Roman"/>
          <w:sz w:val="24"/>
          <w:szCs w:val="24"/>
        </w:rPr>
        <w:t xml:space="preserve">and look for medical guidance and </w:t>
      </w:r>
      <w:proofErr w:type="gramStart"/>
      <w:r w:rsidRPr="00523844">
        <w:rPr>
          <w:rFonts w:ascii="Book Antiqua" w:hAnsi="Book Antiqua" w:cs="Times New Roman"/>
          <w:sz w:val="24"/>
          <w:szCs w:val="24"/>
        </w:rPr>
        <w:t>consideration</w:t>
      </w:r>
      <w:r w:rsidRPr="00523844">
        <w:rPr>
          <w:rFonts w:ascii="Book Antiqua" w:hAnsi="Book Antiqua" w:cs="Times New Roman"/>
          <w:sz w:val="24"/>
          <w:szCs w:val="24"/>
          <w:vertAlign w:val="superscript"/>
        </w:rPr>
        <w:t>[</w:t>
      </w:r>
      <w:proofErr w:type="gramEnd"/>
      <w:r w:rsidRPr="00523844">
        <w:rPr>
          <w:rFonts w:ascii="Book Antiqua" w:hAnsi="Book Antiqua" w:cs="Times New Roman"/>
          <w:sz w:val="24"/>
          <w:szCs w:val="24"/>
          <w:vertAlign w:val="superscript"/>
        </w:rPr>
        <w:t>9]</w:t>
      </w:r>
      <w:r w:rsidRPr="00523844">
        <w:rPr>
          <w:rFonts w:ascii="Book Antiqua" w:hAnsi="Book Antiqua" w:cs="Times New Roman"/>
          <w:sz w:val="24"/>
          <w:szCs w:val="24"/>
        </w:rPr>
        <w:t>. The most imperative reason for mortality in case of patients who have low CD4+ T-cell number (or have developed AIDS) is the advancement of a few End organ diseases</w:t>
      </w:r>
      <w:r w:rsidR="00523844">
        <w:rPr>
          <w:rFonts w:ascii="Book Antiqua" w:hAnsi="Book Antiqua" w:cs="Times New Roman" w:hint="eastAsia"/>
          <w:sz w:val="24"/>
          <w:szCs w:val="24"/>
          <w:lang w:eastAsia="zh-CN"/>
        </w:rPr>
        <w:t xml:space="preserve"> </w:t>
      </w:r>
      <w:r w:rsidRPr="00523844">
        <w:rPr>
          <w:rFonts w:ascii="Book Antiqua" w:hAnsi="Book Antiqua" w:cs="Times New Roman"/>
          <w:sz w:val="24"/>
          <w:szCs w:val="24"/>
        </w:rPr>
        <w:t>(EOD</w:t>
      </w:r>
      <w:r w:rsidR="00523844">
        <w:rPr>
          <w:rFonts w:ascii="Book Antiqua" w:hAnsi="Book Antiqua" w:cs="Times New Roman"/>
          <w:sz w:val="24"/>
          <w:szCs w:val="24"/>
          <w:lang w:eastAsia="zh-CN"/>
        </w:rPr>
        <w:t>’</w:t>
      </w:r>
      <w:r w:rsidRPr="00523844">
        <w:rPr>
          <w:rFonts w:ascii="Book Antiqua" w:hAnsi="Book Antiqua" w:cs="Times New Roman"/>
          <w:sz w:val="24"/>
          <w:szCs w:val="24"/>
        </w:rPr>
        <w:t>s). These EOD</w:t>
      </w:r>
      <w:r w:rsidR="00523844">
        <w:rPr>
          <w:rFonts w:ascii="Book Antiqua" w:hAnsi="Book Antiqua" w:cs="Times New Roman"/>
          <w:sz w:val="24"/>
          <w:szCs w:val="24"/>
          <w:lang w:eastAsia="zh-CN"/>
        </w:rPr>
        <w:t>’</w:t>
      </w:r>
      <w:r w:rsidRPr="00523844">
        <w:rPr>
          <w:rFonts w:ascii="Book Antiqua" w:hAnsi="Book Antiqua" w:cs="Times New Roman"/>
          <w:sz w:val="24"/>
          <w:szCs w:val="24"/>
        </w:rPr>
        <w:t xml:space="preserve">s are caused by different </w:t>
      </w:r>
      <w:r w:rsidR="00523844" w:rsidRPr="00523844">
        <w:rPr>
          <w:rFonts w:ascii="Book Antiqua" w:hAnsi="Book Antiqua" w:cs="Times New Roman"/>
          <w:sz w:val="24"/>
          <w:szCs w:val="24"/>
        </w:rPr>
        <w:t>opportunist i</w:t>
      </w:r>
      <w:r w:rsidRPr="00523844">
        <w:rPr>
          <w:rFonts w:ascii="Book Antiqua" w:hAnsi="Book Antiqua" w:cs="Times New Roman"/>
          <w:sz w:val="24"/>
          <w:szCs w:val="24"/>
        </w:rPr>
        <w:t xml:space="preserve">nfections (OIs) which have been left untreated as an after effect of late HIV diagnosis inciting a progressive failure of the immune </w:t>
      </w:r>
      <w:proofErr w:type="gramStart"/>
      <w:r w:rsidRPr="00523844">
        <w:rPr>
          <w:rFonts w:ascii="Book Antiqua" w:hAnsi="Book Antiqua" w:cs="Times New Roman"/>
          <w:sz w:val="24"/>
          <w:szCs w:val="24"/>
        </w:rPr>
        <w:t>framework</w:t>
      </w:r>
      <w:r w:rsidRPr="00523844">
        <w:rPr>
          <w:rFonts w:ascii="Book Antiqua" w:hAnsi="Book Antiqua" w:cs="Times New Roman"/>
          <w:sz w:val="24"/>
          <w:szCs w:val="24"/>
          <w:vertAlign w:val="superscript"/>
        </w:rPr>
        <w:t>[</w:t>
      </w:r>
      <w:proofErr w:type="gramEnd"/>
      <w:r w:rsidRPr="00523844">
        <w:rPr>
          <w:rFonts w:ascii="Book Antiqua" w:hAnsi="Book Antiqua" w:cs="Times New Roman"/>
          <w:sz w:val="24"/>
          <w:szCs w:val="24"/>
          <w:vertAlign w:val="superscript"/>
        </w:rPr>
        <w:t>10]</w:t>
      </w:r>
      <w:r w:rsidRPr="00523844">
        <w:rPr>
          <w:rFonts w:ascii="Book Antiqua" w:hAnsi="Book Antiqua" w:cs="Times New Roman"/>
          <w:sz w:val="24"/>
          <w:szCs w:val="24"/>
        </w:rPr>
        <w:t>.</w:t>
      </w:r>
    </w:p>
    <w:p w:rsidR="00C64582" w:rsidRPr="00523844" w:rsidRDefault="00C64582" w:rsidP="00523844">
      <w:pPr>
        <w:spacing w:after="0" w:line="360" w:lineRule="auto"/>
        <w:ind w:firstLineChars="100" w:firstLine="240"/>
        <w:jc w:val="both"/>
        <w:rPr>
          <w:rFonts w:ascii="Book Antiqua" w:hAnsi="Book Antiqua" w:cs="Times New Roman"/>
          <w:sz w:val="24"/>
          <w:szCs w:val="24"/>
        </w:rPr>
      </w:pPr>
      <w:r w:rsidRPr="00523844">
        <w:rPr>
          <w:rFonts w:ascii="Book Antiqua" w:hAnsi="Book Antiqua" w:cs="Times New Roman"/>
          <w:sz w:val="24"/>
          <w:szCs w:val="24"/>
        </w:rPr>
        <w:t xml:space="preserve">This case report ideally documents the medical conditions and disease transmission history of two HIV1 infected homosexual men from </w:t>
      </w:r>
      <w:r w:rsidR="00B028F9" w:rsidRPr="00523844">
        <w:rPr>
          <w:rFonts w:ascii="Book Antiqua" w:hAnsi="Book Antiqua"/>
        </w:rPr>
        <w:t>E</w:t>
      </w:r>
      <w:r w:rsidR="00B028F9" w:rsidRPr="00523844">
        <w:rPr>
          <w:rFonts w:ascii="Book Antiqua" w:hAnsi="Book Antiqua"/>
          <w:sz w:val="24"/>
          <w:szCs w:val="24"/>
        </w:rPr>
        <w:t>astern</w:t>
      </w:r>
      <w:r w:rsidRPr="00523844">
        <w:rPr>
          <w:rFonts w:ascii="Book Antiqua" w:hAnsi="Book Antiqua" w:cs="Times New Roman"/>
          <w:sz w:val="24"/>
          <w:szCs w:val="24"/>
        </w:rPr>
        <w:t xml:space="preserve"> India. The first patient was diagnosed very late with his CD4 </w:t>
      </w:r>
      <w:r w:rsidR="002C2B41" w:rsidRPr="00523844">
        <w:rPr>
          <w:rFonts w:ascii="Book Antiqua" w:hAnsi="Book Antiqua" w:cs="Times New Roman"/>
          <w:sz w:val="24"/>
          <w:szCs w:val="24"/>
        </w:rPr>
        <w:t xml:space="preserve">T cell </w:t>
      </w:r>
      <w:r w:rsidRPr="00523844">
        <w:rPr>
          <w:rFonts w:ascii="Book Antiqua" w:hAnsi="Book Antiqua" w:cs="Times New Roman"/>
          <w:sz w:val="24"/>
          <w:szCs w:val="24"/>
        </w:rPr>
        <w:t>count plunging to as low as 32. Due to his own negligence and in fear of social stigma he never disclosed his sexual preference or HIV status with anyone. Despite having multiple male sexual partners he continued to live with his wife and had sexual relation with her. As a matter of fact, he transmitted the virus to his wife. When he was admitted to the hospital he was suffering from multiple infections both bacterial and viral, lying almost at the verge of death. HAART would have helped him if he had sought restorative medical help earlier.</w:t>
      </w:r>
    </w:p>
    <w:p w:rsidR="00C64582" w:rsidRPr="00523844" w:rsidRDefault="00C64582" w:rsidP="00523844">
      <w:pPr>
        <w:spacing w:after="0" w:line="360" w:lineRule="auto"/>
        <w:ind w:firstLineChars="100" w:firstLine="240"/>
        <w:jc w:val="both"/>
        <w:rPr>
          <w:rFonts w:ascii="Book Antiqua" w:hAnsi="Book Antiqua" w:cs="Times New Roman"/>
          <w:sz w:val="24"/>
          <w:szCs w:val="24"/>
        </w:rPr>
      </w:pPr>
      <w:r w:rsidRPr="00523844">
        <w:rPr>
          <w:rFonts w:ascii="Book Antiqua" w:hAnsi="Book Antiqua" w:cs="Times New Roman"/>
          <w:sz w:val="24"/>
          <w:szCs w:val="24"/>
        </w:rPr>
        <w:lastRenderedPageBreak/>
        <w:t xml:space="preserve">Blame the cause to be of the narrow mindset of the society with respect to the homosexuals, misconstruing the graveness of the issue by the patient or the insufficient knowledge among the people about HIV but ultimately the truth is that the clinical improvement of the subject could have been accomplished only if he had been treated earlier. The second patient, a young homosexual man somehow comprehended the gravity of the circumstances and got himself diagnosed timely with a complete support from his family. He was lucky enough that the HAART responded actively for him. He survived and hopefully will be cautious enough not to transmit the virus to anyone else. To address this serious issue the government should immediately develop a nationwide </w:t>
      </w:r>
      <w:proofErr w:type="spellStart"/>
      <w:r w:rsidRPr="00523844">
        <w:rPr>
          <w:rFonts w:ascii="Book Antiqua" w:hAnsi="Book Antiqua" w:cs="Times New Roman"/>
          <w:sz w:val="24"/>
          <w:szCs w:val="24"/>
        </w:rPr>
        <w:t>programme</w:t>
      </w:r>
      <w:proofErr w:type="spellEnd"/>
      <w:r w:rsidRPr="00523844">
        <w:rPr>
          <w:rFonts w:ascii="Book Antiqua" w:hAnsi="Book Antiqua" w:cs="Times New Roman"/>
          <w:sz w:val="24"/>
          <w:szCs w:val="24"/>
        </w:rPr>
        <w:t xml:space="preserve"> to screen all MSM for HIV and enroll the positive HIV cases for intense treatment.</w:t>
      </w:r>
    </w:p>
    <w:p w:rsidR="00630E3B" w:rsidRPr="00523844" w:rsidRDefault="00630E3B" w:rsidP="00523844">
      <w:pPr>
        <w:spacing w:after="0" w:line="360" w:lineRule="auto"/>
        <w:ind w:firstLineChars="100" w:firstLine="240"/>
        <w:jc w:val="both"/>
        <w:rPr>
          <w:rFonts w:ascii="Book Antiqua" w:hAnsi="Book Antiqua" w:cs="Times New Roman"/>
          <w:sz w:val="24"/>
          <w:szCs w:val="24"/>
          <w:lang w:eastAsia="zh-CN"/>
        </w:rPr>
      </w:pPr>
      <w:r w:rsidRPr="00523844">
        <w:rPr>
          <w:rFonts w:ascii="Book Antiqua" w:hAnsi="Book Antiqua" w:cs="Times New Roman"/>
          <w:sz w:val="24"/>
          <w:szCs w:val="24"/>
        </w:rPr>
        <w:t xml:space="preserve">Our study which is actually a documented evidence of HIV-infected MSM from </w:t>
      </w:r>
      <w:r w:rsidR="00B028F9" w:rsidRPr="00523844">
        <w:rPr>
          <w:rFonts w:ascii="Book Antiqua" w:hAnsi="Book Antiqua" w:cs="Times New Roman"/>
          <w:sz w:val="24"/>
          <w:szCs w:val="24"/>
        </w:rPr>
        <w:t>E</w:t>
      </w:r>
      <w:r w:rsidRPr="00523844">
        <w:rPr>
          <w:rFonts w:ascii="Book Antiqua" w:hAnsi="Book Antiqua" w:cs="Times New Roman"/>
          <w:sz w:val="24"/>
          <w:szCs w:val="24"/>
        </w:rPr>
        <w:t>astern India renders a ray of hope among the marginally isolated group in India to understand the difficulties and health risks faced by the MSM populatio</w:t>
      </w:r>
      <w:r w:rsidR="00C64582" w:rsidRPr="00523844">
        <w:rPr>
          <w:rFonts w:ascii="Book Antiqua" w:hAnsi="Book Antiqua" w:cs="Times New Roman"/>
          <w:sz w:val="24"/>
          <w:szCs w:val="24"/>
        </w:rPr>
        <w:t xml:space="preserve">n and provides a format for </w:t>
      </w:r>
      <w:r w:rsidRPr="00523844">
        <w:rPr>
          <w:rFonts w:ascii="Book Antiqua" w:hAnsi="Book Antiqua" w:cs="Times New Roman"/>
          <w:sz w:val="24"/>
          <w:szCs w:val="24"/>
        </w:rPr>
        <w:t>medical practitioners in dealing and treating related cases.</w:t>
      </w:r>
    </w:p>
    <w:p w:rsidR="00F85700" w:rsidRPr="00523844" w:rsidRDefault="00F85700" w:rsidP="00523844">
      <w:pPr>
        <w:spacing w:after="0" w:line="360" w:lineRule="auto"/>
        <w:ind w:firstLineChars="100" w:firstLine="240"/>
        <w:jc w:val="both"/>
        <w:rPr>
          <w:rFonts w:ascii="Book Antiqua" w:hAnsi="Book Antiqua" w:cs="Times New Roman"/>
          <w:sz w:val="24"/>
          <w:szCs w:val="24"/>
          <w:lang w:eastAsia="zh-CN"/>
        </w:rPr>
      </w:pPr>
    </w:p>
    <w:p w:rsidR="00417FC9" w:rsidRPr="00523844" w:rsidRDefault="00417FC9" w:rsidP="00523844">
      <w:pPr>
        <w:autoSpaceDE w:val="0"/>
        <w:autoSpaceDN w:val="0"/>
        <w:adjustRightInd w:val="0"/>
        <w:spacing w:after="0" w:line="360" w:lineRule="auto"/>
        <w:jc w:val="both"/>
        <w:rPr>
          <w:rFonts w:ascii="Book Antiqua" w:hAnsi="Book Antiqua" w:cs="Times New Roman"/>
          <w:b/>
          <w:sz w:val="24"/>
          <w:szCs w:val="24"/>
        </w:rPr>
      </w:pPr>
      <w:r w:rsidRPr="00523844">
        <w:rPr>
          <w:rFonts w:ascii="Book Antiqua" w:hAnsi="Book Antiqua" w:cs="Times New Roman"/>
          <w:b/>
          <w:sz w:val="24"/>
          <w:szCs w:val="24"/>
        </w:rPr>
        <w:t>COMMENTS</w:t>
      </w:r>
    </w:p>
    <w:p w:rsidR="00417FC9" w:rsidRPr="00523844" w:rsidRDefault="00417FC9" w:rsidP="00523844">
      <w:pPr>
        <w:autoSpaceDE w:val="0"/>
        <w:autoSpaceDN w:val="0"/>
        <w:adjustRightInd w:val="0"/>
        <w:spacing w:after="0" w:line="360" w:lineRule="auto"/>
        <w:jc w:val="both"/>
        <w:rPr>
          <w:rFonts w:ascii="Book Antiqua" w:hAnsi="Book Antiqua" w:cs="Times New Roman"/>
          <w:b/>
          <w:i/>
          <w:iCs/>
          <w:sz w:val="24"/>
          <w:szCs w:val="24"/>
        </w:rPr>
      </w:pPr>
      <w:r w:rsidRPr="00523844">
        <w:rPr>
          <w:rFonts w:ascii="Book Antiqua" w:hAnsi="Book Antiqua" w:cs="Times New Roman"/>
          <w:b/>
          <w:i/>
          <w:iCs/>
          <w:sz w:val="24"/>
          <w:szCs w:val="24"/>
        </w:rPr>
        <w:t>Case characteristics</w:t>
      </w:r>
    </w:p>
    <w:p w:rsidR="00296ABE" w:rsidRPr="00523844" w:rsidRDefault="00296ABE" w:rsidP="00523844">
      <w:pPr>
        <w:autoSpaceDE w:val="0"/>
        <w:autoSpaceDN w:val="0"/>
        <w:adjustRightInd w:val="0"/>
        <w:spacing w:after="0" w:line="360" w:lineRule="auto"/>
        <w:jc w:val="both"/>
        <w:rPr>
          <w:rFonts w:ascii="Book Antiqua" w:hAnsi="Book Antiqua" w:cs="Times New Roman"/>
          <w:sz w:val="24"/>
          <w:szCs w:val="24"/>
          <w:lang w:eastAsia="zh-CN"/>
        </w:rPr>
      </w:pPr>
      <w:r w:rsidRPr="00523844">
        <w:rPr>
          <w:rFonts w:ascii="Book Antiqua" w:hAnsi="Book Antiqua" w:cs="Times New Roman"/>
          <w:sz w:val="24"/>
          <w:szCs w:val="24"/>
        </w:rPr>
        <w:t>Case 1</w:t>
      </w:r>
      <w:r w:rsidR="00F85700" w:rsidRPr="00523844">
        <w:rPr>
          <w:rFonts w:ascii="Book Antiqua" w:hAnsi="Book Antiqua" w:cs="Times New Roman"/>
          <w:sz w:val="24"/>
          <w:szCs w:val="24"/>
          <w:lang w:eastAsia="zh-CN"/>
        </w:rPr>
        <w:t xml:space="preserve">: </w:t>
      </w:r>
      <w:r w:rsidRPr="00523844">
        <w:rPr>
          <w:rFonts w:ascii="Book Antiqua" w:hAnsi="Book Antiqua" w:cs="Times New Roman"/>
          <w:sz w:val="24"/>
          <w:szCs w:val="24"/>
        </w:rPr>
        <w:t>A 40 year</w:t>
      </w:r>
      <w:r w:rsidR="00F85700" w:rsidRPr="00523844">
        <w:rPr>
          <w:rFonts w:ascii="Book Antiqua" w:hAnsi="Book Antiqua" w:cs="Times New Roman"/>
          <w:sz w:val="24"/>
          <w:szCs w:val="24"/>
          <w:lang w:eastAsia="zh-CN"/>
        </w:rPr>
        <w:t>s</w:t>
      </w:r>
      <w:r w:rsidRPr="00523844">
        <w:rPr>
          <w:rFonts w:ascii="Book Antiqua" w:hAnsi="Book Antiqua" w:cs="Times New Roman"/>
          <w:sz w:val="24"/>
          <w:szCs w:val="24"/>
        </w:rPr>
        <w:t xml:space="preserve"> old male suffering from severe </w:t>
      </w:r>
      <w:proofErr w:type="spellStart"/>
      <w:r w:rsidRPr="00523844">
        <w:rPr>
          <w:rFonts w:ascii="Book Antiqua" w:hAnsi="Book Antiqua" w:cs="Times New Roman"/>
          <w:sz w:val="24"/>
          <w:szCs w:val="24"/>
        </w:rPr>
        <w:t>diarrhoea</w:t>
      </w:r>
      <w:proofErr w:type="spellEnd"/>
      <w:r w:rsidRPr="00523844">
        <w:rPr>
          <w:rFonts w:ascii="Book Antiqua" w:hAnsi="Book Antiqua" w:cs="Times New Roman"/>
          <w:sz w:val="24"/>
          <w:szCs w:val="24"/>
        </w:rPr>
        <w:t>, fever, drastic weight loss and nausea</w:t>
      </w:r>
      <w:r w:rsidR="00282BAE" w:rsidRPr="00523844">
        <w:rPr>
          <w:rFonts w:ascii="Book Antiqua" w:hAnsi="Book Antiqua" w:cs="Times New Roman"/>
          <w:sz w:val="24"/>
          <w:szCs w:val="24"/>
        </w:rPr>
        <w:t xml:space="preserve"> was admitted for treatment</w:t>
      </w:r>
      <w:r w:rsidR="00F85700" w:rsidRPr="00523844">
        <w:rPr>
          <w:rFonts w:ascii="Book Antiqua" w:hAnsi="Book Antiqua" w:cs="Times New Roman"/>
          <w:sz w:val="24"/>
          <w:szCs w:val="24"/>
          <w:lang w:eastAsia="zh-CN"/>
        </w:rPr>
        <w:t xml:space="preserve">; </w:t>
      </w:r>
      <w:r w:rsidRPr="00523844">
        <w:rPr>
          <w:rFonts w:ascii="Book Antiqua" w:hAnsi="Book Antiqua" w:cs="Times New Roman"/>
          <w:sz w:val="24"/>
          <w:szCs w:val="24"/>
        </w:rPr>
        <w:t>Case 2</w:t>
      </w:r>
      <w:r w:rsidR="00F85700" w:rsidRPr="00523844">
        <w:rPr>
          <w:rFonts w:ascii="Book Antiqua" w:hAnsi="Book Antiqua" w:cs="Times New Roman"/>
          <w:sz w:val="24"/>
          <w:szCs w:val="24"/>
          <w:lang w:eastAsia="zh-CN"/>
        </w:rPr>
        <w:t xml:space="preserve">: </w:t>
      </w:r>
      <w:r w:rsidR="00F85700" w:rsidRPr="00523844">
        <w:rPr>
          <w:rFonts w:ascii="Book Antiqua" w:hAnsi="Book Antiqua" w:cs="Times New Roman"/>
          <w:sz w:val="24"/>
          <w:szCs w:val="24"/>
        </w:rPr>
        <w:t>A 21</w:t>
      </w:r>
      <w:r w:rsidR="00CD5544" w:rsidRPr="00523844">
        <w:rPr>
          <w:rFonts w:ascii="Book Antiqua" w:hAnsi="Book Antiqua" w:cs="Times New Roman"/>
          <w:sz w:val="24"/>
          <w:szCs w:val="24"/>
        </w:rPr>
        <w:t xml:space="preserve"> </w:t>
      </w:r>
      <w:r w:rsidR="00F85700" w:rsidRPr="00523844">
        <w:rPr>
          <w:rFonts w:ascii="Book Antiqua" w:hAnsi="Book Antiqua" w:cs="Times New Roman"/>
          <w:sz w:val="24"/>
          <w:szCs w:val="24"/>
        </w:rPr>
        <w:t>year</w:t>
      </w:r>
      <w:r w:rsidR="00F85700" w:rsidRPr="00523844">
        <w:rPr>
          <w:rFonts w:ascii="Book Antiqua" w:hAnsi="Book Antiqua" w:cs="Times New Roman"/>
          <w:sz w:val="24"/>
          <w:szCs w:val="24"/>
          <w:lang w:eastAsia="zh-CN"/>
        </w:rPr>
        <w:t>s</w:t>
      </w:r>
      <w:r w:rsidR="00CD5544" w:rsidRPr="00523844">
        <w:rPr>
          <w:rFonts w:ascii="Book Antiqua" w:hAnsi="Book Antiqua" w:cs="Times New Roman"/>
          <w:sz w:val="24"/>
          <w:szCs w:val="24"/>
          <w:lang w:eastAsia="zh-CN"/>
        </w:rPr>
        <w:t xml:space="preserve"> </w:t>
      </w:r>
      <w:r w:rsidRPr="00523844">
        <w:rPr>
          <w:rFonts w:ascii="Book Antiqua" w:hAnsi="Book Antiqua" w:cs="Times New Roman"/>
          <w:sz w:val="24"/>
          <w:szCs w:val="24"/>
        </w:rPr>
        <w:t xml:space="preserve">old man suffering from fever and flu-like symptoms along with severe </w:t>
      </w:r>
      <w:proofErr w:type="spellStart"/>
      <w:r w:rsidRPr="00523844">
        <w:rPr>
          <w:rFonts w:ascii="Book Antiqua" w:hAnsi="Book Antiqua" w:cs="Times New Roman"/>
          <w:sz w:val="24"/>
          <w:szCs w:val="24"/>
        </w:rPr>
        <w:t>diarrhoea</w:t>
      </w:r>
      <w:proofErr w:type="spellEnd"/>
      <w:r w:rsidRPr="00523844">
        <w:rPr>
          <w:rFonts w:ascii="Book Antiqua" w:hAnsi="Book Antiqua" w:cs="Times New Roman"/>
          <w:sz w:val="24"/>
          <w:szCs w:val="24"/>
        </w:rPr>
        <w:t xml:space="preserve"> and abdominal cramping</w:t>
      </w:r>
      <w:r w:rsidR="00282BAE" w:rsidRPr="00523844">
        <w:rPr>
          <w:rFonts w:ascii="Book Antiqua" w:hAnsi="Book Antiqua" w:cs="Times New Roman"/>
          <w:sz w:val="24"/>
          <w:szCs w:val="24"/>
        </w:rPr>
        <w:t xml:space="preserve"> was admitted for treatment.</w:t>
      </w:r>
    </w:p>
    <w:p w:rsidR="00F85700" w:rsidRPr="00523844" w:rsidRDefault="00F85700" w:rsidP="00523844">
      <w:pPr>
        <w:autoSpaceDE w:val="0"/>
        <w:autoSpaceDN w:val="0"/>
        <w:adjustRightInd w:val="0"/>
        <w:spacing w:after="0" w:line="360" w:lineRule="auto"/>
        <w:jc w:val="both"/>
        <w:rPr>
          <w:rFonts w:ascii="Book Antiqua" w:hAnsi="Book Antiqua" w:cs="Times New Roman"/>
          <w:sz w:val="24"/>
          <w:szCs w:val="24"/>
          <w:lang w:eastAsia="zh-CN"/>
        </w:rPr>
      </w:pPr>
    </w:p>
    <w:p w:rsidR="00417FC9" w:rsidRPr="00523844" w:rsidRDefault="00417FC9" w:rsidP="00523844">
      <w:pPr>
        <w:autoSpaceDE w:val="0"/>
        <w:autoSpaceDN w:val="0"/>
        <w:adjustRightInd w:val="0"/>
        <w:spacing w:after="0" w:line="360" w:lineRule="auto"/>
        <w:jc w:val="both"/>
        <w:rPr>
          <w:rFonts w:ascii="Book Antiqua" w:hAnsi="Book Antiqua" w:cs="Times New Roman"/>
          <w:b/>
          <w:i/>
          <w:iCs/>
          <w:sz w:val="24"/>
          <w:szCs w:val="24"/>
        </w:rPr>
      </w:pPr>
      <w:r w:rsidRPr="00523844">
        <w:rPr>
          <w:rFonts w:ascii="Book Antiqua" w:hAnsi="Book Antiqua" w:cs="Times New Roman"/>
          <w:b/>
          <w:i/>
          <w:iCs/>
          <w:sz w:val="24"/>
          <w:szCs w:val="24"/>
        </w:rPr>
        <w:t>Clinical diagnosis</w:t>
      </w:r>
    </w:p>
    <w:p w:rsidR="00282BAE" w:rsidRPr="00523844" w:rsidRDefault="004C1276" w:rsidP="00523844">
      <w:pPr>
        <w:autoSpaceDE w:val="0"/>
        <w:autoSpaceDN w:val="0"/>
        <w:adjustRightInd w:val="0"/>
        <w:spacing w:after="0" w:line="360" w:lineRule="auto"/>
        <w:jc w:val="both"/>
        <w:rPr>
          <w:rFonts w:ascii="Book Antiqua" w:hAnsi="Book Antiqua" w:cs="Times New Roman"/>
          <w:sz w:val="24"/>
          <w:szCs w:val="24"/>
          <w:lang w:eastAsia="zh-CN"/>
        </w:rPr>
      </w:pPr>
      <w:r w:rsidRPr="00523844">
        <w:rPr>
          <w:rFonts w:ascii="Book Antiqua" w:hAnsi="Book Antiqua" w:cs="Times New Roman"/>
          <w:sz w:val="24"/>
          <w:szCs w:val="24"/>
        </w:rPr>
        <w:t>Case 1</w:t>
      </w:r>
      <w:r w:rsidR="00F85700" w:rsidRPr="00523844">
        <w:rPr>
          <w:rFonts w:ascii="Book Antiqua" w:hAnsi="Book Antiqua" w:cs="Times New Roman"/>
          <w:sz w:val="24"/>
          <w:szCs w:val="24"/>
          <w:lang w:eastAsia="zh-CN"/>
        </w:rPr>
        <w:t xml:space="preserve">: </w:t>
      </w:r>
      <w:r w:rsidRPr="00523844">
        <w:rPr>
          <w:rFonts w:ascii="Book Antiqua" w:hAnsi="Book Antiqua" w:cs="Times New Roman"/>
          <w:sz w:val="24"/>
          <w:szCs w:val="24"/>
        </w:rPr>
        <w:t xml:space="preserve">The patient showed high fever with a significant evening rise, severe headache, rapid seizures, drastic weight loss, nausea, difficulty breathing and vomiting. He was also having dry cough with mild expectoration and mild chest pain. The patient was mildly febrile with presence of mild pallor, slightly </w:t>
      </w:r>
      <w:proofErr w:type="spellStart"/>
      <w:r w:rsidRPr="00523844">
        <w:rPr>
          <w:rFonts w:ascii="Book Antiqua" w:hAnsi="Book Antiqua" w:cs="Times New Roman"/>
          <w:sz w:val="24"/>
          <w:szCs w:val="24"/>
        </w:rPr>
        <w:t>an</w:t>
      </w:r>
      <w:r w:rsidR="00F85700" w:rsidRPr="00523844">
        <w:rPr>
          <w:rFonts w:ascii="Book Antiqua" w:hAnsi="Book Antiqua" w:cs="Times New Roman"/>
          <w:sz w:val="24"/>
          <w:szCs w:val="24"/>
        </w:rPr>
        <w:t>aemic</w:t>
      </w:r>
      <w:proofErr w:type="spellEnd"/>
      <w:r w:rsidR="00F85700" w:rsidRPr="00523844">
        <w:rPr>
          <w:rFonts w:ascii="Book Antiqua" w:hAnsi="Book Antiqua" w:cs="Times New Roman"/>
          <w:sz w:val="24"/>
          <w:szCs w:val="24"/>
        </w:rPr>
        <w:t>, had low blood pressure (</w:t>
      </w:r>
      <w:r w:rsidR="00540277" w:rsidRPr="00523844">
        <w:rPr>
          <w:rFonts w:ascii="Book Antiqua" w:hAnsi="Book Antiqua" w:cs="Times New Roman"/>
          <w:sz w:val="24"/>
          <w:szCs w:val="24"/>
        </w:rPr>
        <w:t>106/58 mm</w:t>
      </w:r>
      <w:r w:rsidRPr="00523844">
        <w:rPr>
          <w:rFonts w:ascii="Book Antiqua" w:hAnsi="Book Antiqua" w:cs="Times New Roman"/>
          <w:sz w:val="24"/>
          <w:szCs w:val="24"/>
        </w:rPr>
        <w:t>Hg) with a pulse rate of 110 beats/min. Clinical examination revealed acute lymphadenopathy</w:t>
      </w:r>
      <w:r w:rsidR="00F85700" w:rsidRPr="00523844">
        <w:rPr>
          <w:rFonts w:ascii="Book Antiqua" w:hAnsi="Book Antiqua" w:cs="Times New Roman"/>
          <w:sz w:val="24"/>
          <w:szCs w:val="24"/>
          <w:lang w:eastAsia="zh-CN"/>
        </w:rPr>
        <w:t xml:space="preserve">; </w:t>
      </w:r>
      <w:r w:rsidR="007949A7" w:rsidRPr="00523844">
        <w:rPr>
          <w:rFonts w:ascii="Book Antiqua" w:hAnsi="Book Antiqua" w:cs="Times New Roman"/>
          <w:sz w:val="24"/>
          <w:szCs w:val="24"/>
        </w:rPr>
        <w:t>Case 2</w:t>
      </w:r>
      <w:r w:rsidR="00F85700" w:rsidRPr="00523844">
        <w:rPr>
          <w:rFonts w:ascii="Book Antiqua" w:hAnsi="Book Antiqua" w:cs="Times New Roman"/>
          <w:sz w:val="24"/>
          <w:szCs w:val="24"/>
          <w:lang w:eastAsia="zh-CN"/>
        </w:rPr>
        <w:t xml:space="preserve">: </w:t>
      </w:r>
      <w:r w:rsidR="007949A7" w:rsidRPr="00523844">
        <w:rPr>
          <w:rFonts w:ascii="Book Antiqua" w:hAnsi="Book Antiqua" w:cs="Times New Roman"/>
          <w:sz w:val="24"/>
          <w:szCs w:val="24"/>
        </w:rPr>
        <w:t xml:space="preserve">The patient showed high fever, severe headache, seizures, </w:t>
      </w:r>
      <w:r w:rsidR="007949A7" w:rsidRPr="00523844">
        <w:rPr>
          <w:rFonts w:ascii="Book Antiqua" w:hAnsi="Book Antiqua" w:cs="Times New Roman"/>
          <w:sz w:val="24"/>
          <w:szCs w:val="24"/>
        </w:rPr>
        <w:lastRenderedPageBreak/>
        <w:t xml:space="preserve">vomiting and severe diarrhea. He was also having dry cough with no expectoration at all but complained of a mild pain on the right side of the chest. The patient was slightly </w:t>
      </w:r>
      <w:proofErr w:type="spellStart"/>
      <w:r w:rsidR="007949A7" w:rsidRPr="00523844">
        <w:rPr>
          <w:rFonts w:ascii="Book Antiqua" w:hAnsi="Book Antiqua" w:cs="Times New Roman"/>
          <w:sz w:val="24"/>
          <w:szCs w:val="24"/>
        </w:rPr>
        <w:t>anaemic</w:t>
      </w:r>
      <w:proofErr w:type="spellEnd"/>
      <w:r w:rsidR="007949A7" w:rsidRPr="00523844">
        <w:rPr>
          <w:rFonts w:ascii="Book Antiqua" w:hAnsi="Book Antiqua" w:cs="Times New Roman"/>
          <w:sz w:val="24"/>
          <w:szCs w:val="24"/>
        </w:rPr>
        <w:t>, had l</w:t>
      </w:r>
      <w:r w:rsidR="00540277" w:rsidRPr="00523844">
        <w:rPr>
          <w:rFonts w:ascii="Book Antiqua" w:hAnsi="Book Antiqua" w:cs="Times New Roman"/>
          <w:sz w:val="24"/>
          <w:szCs w:val="24"/>
        </w:rPr>
        <w:t>ow blood pressure (115/68 mm</w:t>
      </w:r>
      <w:r w:rsidR="007949A7" w:rsidRPr="00523844">
        <w:rPr>
          <w:rFonts w:ascii="Book Antiqua" w:hAnsi="Book Antiqua" w:cs="Times New Roman"/>
          <w:sz w:val="24"/>
          <w:szCs w:val="24"/>
        </w:rPr>
        <w:t>Hg) with a pulse rate of 92 beats/min.</w:t>
      </w:r>
    </w:p>
    <w:p w:rsidR="006768C7" w:rsidRPr="00523844" w:rsidRDefault="006768C7" w:rsidP="00523844">
      <w:pPr>
        <w:autoSpaceDE w:val="0"/>
        <w:autoSpaceDN w:val="0"/>
        <w:adjustRightInd w:val="0"/>
        <w:spacing w:after="0" w:line="360" w:lineRule="auto"/>
        <w:jc w:val="both"/>
        <w:rPr>
          <w:rFonts w:ascii="Book Antiqua" w:hAnsi="Book Antiqua" w:cs="Times New Roman"/>
          <w:sz w:val="24"/>
          <w:szCs w:val="24"/>
          <w:lang w:eastAsia="zh-CN"/>
        </w:rPr>
      </w:pPr>
    </w:p>
    <w:p w:rsidR="00417FC9" w:rsidRPr="00523844" w:rsidRDefault="00417FC9" w:rsidP="00523844">
      <w:pPr>
        <w:autoSpaceDE w:val="0"/>
        <w:autoSpaceDN w:val="0"/>
        <w:adjustRightInd w:val="0"/>
        <w:spacing w:after="0" w:line="360" w:lineRule="auto"/>
        <w:jc w:val="both"/>
        <w:rPr>
          <w:rFonts w:ascii="Book Antiqua" w:hAnsi="Book Antiqua" w:cs="Times New Roman"/>
          <w:b/>
          <w:i/>
          <w:iCs/>
          <w:sz w:val="24"/>
          <w:szCs w:val="24"/>
        </w:rPr>
      </w:pPr>
      <w:r w:rsidRPr="00523844">
        <w:rPr>
          <w:rFonts w:ascii="Book Antiqua" w:hAnsi="Book Antiqua" w:cs="Times New Roman"/>
          <w:b/>
          <w:i/>
          <w:iCs/>
          <w:sz w:val="24"/>
          <w:szCs w:val="24"/>
        </w:rPr>
        <w:t>Differential diagnosis</w:t>
      </w:r>
    </w:p>
    <w:p w:rsidR="00417FC9" w:rsidRPr="00523844" w:rsidRDefault="00216AA9" w:rsidP="00523844">
      <w:pPr>
        <w:autoSpaceDE w:val="0"/>
        <w:autoSpaceDN w:val="0"/>
        <w:adjustRightInd w:val="0"/>
        <w:spacing w:after="0" w:line="360" w:lineRule="auto"/>
        <w:jc w:val="both"/>
        <w:rPr>
          <w:rFonts w:ascii="Book Antiqua" w:hAnsi="Book Antiqua" w:cs="Times New Roman"/>
          <w:sz w:val="24"/>
          <w:szCs w:val="24"/>
          <w:lang w:eastAsia="zh-CN"/>
        </w:rPr>
      </w:pPr>
      <w:r w:rsidRPr="00523844">
        <w:rPr>
          <w:rFonts w:ascii="Book Antiqua" w:hAnsi="Book Antiqua" w:cs="Times New Roman"/>
          <w:iCs/>
          <w:sz w:val="24"/>
          <w:szCs w:val="24"/>
        </w:rPr>
        <w:t xml:space="preserve">Both patients were diagnosed with severe </w:t>
      </w:r>
      <w:r w:rsidR="002F0E03" w:rsidRPr="00523844">
        <w:rPr>
          <w:rFonts w:ascii="Book Antiqua" w:hAnsi="Book Antiqua"/>
          <w:sz w:val="24"/>
          <w:szCs w:val="24"/>
        </w:rPr>
        <w:t xml:space="preserve">human immunodeficiency virus </w:t>
      </w:r>
      <w:r w:rsidR="002F0E03" w:rsidRPr="00523844">
        <w:rPr>
          <w:rFonts w:ascii="Book Antiqua" w:hAnsi="Book Antiqua"/>
          <w:sz w:val="24"/>
          <w:szCs w:val="24"/>
          <w:lang w:eastAsia="zh-CN"/>
        </w:rPr>
        <w:t>(</w:t>
      </w:r>
      <w:r w:rsidR="002F0E03" w:rsidRPr="00523844">
        <w:rPr>
          <w:rFonts w:ascii="Book Antiqua" w:hAnsi="Book Antiqua"/>
          <w:sz w:val="24"/>
          <w:szCs w:val="24"/>
        </w:rPr>
        <w:t>HIV</w:t>
      </w:r>
      <w:r w:rsidR="002F0E03" w:rsidRPr="00523844">
        <w:rPr>
          <w:rFonts w:ascii="Book Antiqua" w:hAnsi="Book Antiqua"/>
          <w:sz w:val="24"/>
          <w:szCs w:val="24"/>
          <w:lang w:eastAsia="zh-CN"/>
        </w:rPr>
        <w:t>)</w:t>
      </w:r>
      <w:r w:rsidR="00CD5544" w:rsidRPr="00523844">
        <w:rPr>
          <w:rFonts w:ascii="Book Antiqua" w:hAnsi="Book Antiqua" w:cs="Times New Roman"/>
          <w:iCs/>
          <w:sz w:val="24"/>
          <w:szCs w:val="24"/>
        </w:rPr>
        <w:t xml:space="preserve"> i</w:t>
      </w:r>
      <w:r w:rsidRPr="00523844">
        <w:rPr>
          <w:rFonts w:ascii="Book Antiqua" w:hAnsi="Book Antiqua" w:cs="Times New Roman"/>
          <w:iCs/>
          <w:sz w:val="24"/>
          <w:szCs w:val="24"/>
        </w:rPr>
        <w:t>nfection. The first patient was in the final stage characterized by</w:t>
      </w:r>
      <w:r w:rsidR="00CD5544" w:rsidRPr="00523844">
        <w:rPr>
          <w:rFonts w:ascii="Book Antiqua" w:hAnsi="Book Antiqua" w:cs="Times New Roman"/>
          <w:iCs/>
          <w:sz w:val="24"/>
          <w:szCs w:val="24"/>
        </w:rPr>
        <w:t xml:space="preserve"> </w:t>
      </w:r>
      <w:r w:rsidR="006768C7" w:rsidRPr="00523844">
        <w:rPr>
          <w:rFonts w:ascii="Book Antiqua" w:hAnsi="Book Antiqua" w:cs="Times New Roman"/>
          <w:iCs/>
          <w:sz w:val="24"/>
          <w:szCs w:val="24"/>
        </w:rPr>
        <w:t>acquired immune deficiency syndrome,</w:t>
      </w:r>
      <w:r w:rsidRPr="00523844">
        <w:rPr>
          <w:rFonts w:ascii="Book Antiqua" w:hAnsi="Book Antiqua" w:cs="Times New Roman"/>
          <w:iCs/>
          <w:sz w:val="24"/>
          <w:szCs w:val="24"/>
        </w:rPr>
        <w:t xml:space="preserve"> infected by other opportunist pathogens like syphilis, tuberculosis and </w:t>
      </w:r>
      <w:r w:rsidR="006768C7" w:rsidRPr="00523844">
        <w:rPr>
          <w:rFonts w:ascii="Book Antiqua" w:hAnsi="Book Antiqua" w:cs="Times New Roman"/>
          <w:sz w:val="24"/>
          <w:szCs w:val="24"/>
        </w:rPr>
        <w:t>human cytomegalovirus (HCMV)</w:t>
      </w:r>
      <w:r w:rsidRPr="00523844">
        <w:rPr>
          <w:rFonts w:ascii="Book Antiqua" w:hAnsi="Book Antiqua" w:cs="Times New Roman"/>
          <w:sz w:val="24"/>
          <w:szCs w:val="24"/>
        </w:rPr>
        <w:t xml:space="preserve">. The second patient was in an early stage </w:t>
      </w:r>
      <w:r w:rsidR="008F54D0" w:rsidRPr="00523844">
        <w:rPr>
          <w:rFonts w:ascii="Book Antiqua" w:hAnsi="Book Antiqua" w:cs="Times New Roman"/>
          <w:sz w:val="24"/>
          <w:szCs w:val="24"/>
        </w:rPr>
        <w:t xml:space="preserve">of </w:t>
      </w:r>
      <w:r w:rsidRPr="00523844">
        <w:rPr>
          <w:rFonts w:ascii="Book Antiqua" w:hAnsi="Book Antiqua" w:cs="Times New Roman"/>
          <w:sz w:val="24"/>
          <w:szCs w:val="24"/>
        </w:rPr>
        <w:t xml:space="preserve">HIV </w:t>
      </w:r>
      <w:proofErr w:type="spellStart"/>
      <w:r w:rsidRPr="00523844">
        <w:rPr>
          <w:rFonts w:ascii="Book Antiqua" w:hAnsi="Book Antiqua" w:cs="Times New Roman"/>
          <w:sz w:val="24"/>
          <w:szCs w:val="24"/>
        </w:rPr>
        <w:t>seropositivity</w:t>
      </w:r>
      <w:r w:rsidR="008F54D0" w:rsidRPr="00523844">
        <w:rPr>
          <w:rFonts w:ascii="Book Antiqua" w:hAnsi="Book Antiqua" w:cs="Times New Roman"/>
          <w:sz w:val="24"/>
          <w:szCs w:val="24"/>
        </w:rPr>
        <w:t>and</w:t>
      </w:r>
      <w:proofErr w:type="spellEnd"/>
      <w:r w:rsidR="008F54D0" w:rsidRPr="00523844">
        <w:rPr>
          <w:rFonts w:ascii="Book Antiqua" w:hAnsi="Book Antiqua" w:cs="Times New Roman"/>
          <w:sz w:val="24"/>
          <w:szCs w:val="24"/>
        </w:rPr>
        <w:t xml:space="preserve"> mainly suffering from bacterial lung infection.</w:t>
      </w:r>
    </w:p>
    <w:p w:rsidR="006768C7" w:rsidRPr="00523844" w:rsidRDefault="006768C7" w:rsidP="00523844">
      <w:pPr>
        <w:autoSpaceDE w:val="0"/>
        <w:autoSpaceDN w:val="0"/>
        <w:adjustRightInd w:val="0"/>
        <w:spacing w:after="0" w:line="360" w:lineRule="auto"/>
        <w:jc w:val="both"/>
        <w:rPr>
          <w:rFonts w:ascii="Book Antiqua" w:hAnsi="Book Antiqua" w:cs="Times New Roman"/>
          <w:iCs/>
          <w:sz w:val="24"/>
          <w:szCs w:val="24"/>
          <w:lang w:eastAsia="zh-CN"/>
        </w:rPr>
      </w:pPr>
    </w:p>
    <w:p w:rsidR="00417FC9" w:rsidRPr="00523844" w:rsidRDefault="00417FC9" w:rsidP="00523844">
      <w:pPr>
        <w:autoSpaceDE w:val="0"/>
        <w:autoSpaceDN w:val="0"/>
        <w:adjustRightInd w:val="0"/>
        <w:spacing w:after="0" w:line="360" w:lineRule="auto"/>
        <w:jc w:val="both"/>
        <w:rPr>
          <w:rFonts w:ascii="Book Antiqua" w:hAnsi="Book Antiqua" w:cs="Times New Roman"/>
          <w:b/>
          <w:i/>
          <w:iCs/>
          <w:sz w:val="24"/>
          <w:szCs w:val="24"/>
        </w:rPr>
      </w:pPr>
      <w:r w:rsidRPr="00523844">
        <w:rPr>
          <w:rFonts w:ascii="Book Antiqua" w:hAnsi="Book Antiqua" w:cs="Times New Roman"/>
          <w:b/>
          <w:i/>
          <w:iCs/>
          <w:sz w:val="24"/>
          <w:szCs w:val="24"/>
        </w:rPr>
        <w:t>Laboratory diagnosis</w:t>
      </w:r>
    </w:p>
    <w:p w:rsidR="00417FC9" w:rsidRPr="00523844" w:rsidRDefault="00417FC9" w:rsidP="00523844">
      <w:pPr>
        <w:autoSpaceDE w:val="0"/>
        <w:autoSpaceDN w:val="0"/>
        <w:adjustRightInd w:val="0"/>
        <w:spacing w:after="0" w:line="360" w:lineRule="auto"/>
        <w:jc w:val="both"/>
        <w:rPr>
          <w:rFonts w:ascii="Book Antiqua" w:hAnsi="Book Antiqua" w:cs="Times New Roman"/>
          <w:sz w:val="24"/>
          <w:szCs w:val="24"/>
          <w:lang w:eastAsia="zh-CN"/>
        </w:rPr>
      </w:pPr>
      <w:r w:rsidRPr="00523844">
        <w:rPr>
          <w:rFonts w:ascii="Book Antiqua" w:hAnsi="Book Antiqua" w:cs="Times New Roman"/>
          <w:sz w:val="24"/>
          <w:szCs w:val="24"/>
        </w:rPr>
        <w:t>All labs were within normal limits.</w:t>
      </w:r>
    </w:p>
    <w:p w:rsidR="006768C7" w:rsidRPr="00523844" w:rsidRDefault="006768C7" w:rsidP="00523844">
      <w:pPr>
        <w:autoSpaceDE w:val="0"/>
        <w:autoSpaceDN w:val="0"/>
        <w:adjustRightInd w:val="0"/>
        <w:spacing w:after="0" w:line="360" w:lineRule="auto"/>
        <w:jc w:val="both"/>
        <w:rPr>
          <w:rFonts w:ascii="Book Antiqua" w:hAnsi="Book Antiqua" w:cs="Times New Roman"/>
          <w:sz w:val="24"/>
          <w:szCs w:val="24"/>
          <w:lang w:eastAsia="zh-CN"/>
        </w:rPr>
      </w:pPr>
    </w:p>
    <w:p w:rsidR="00417FC9" w:rsidRPr="00523844" w:rsidRDefault="00417FC9" w:rsidP="00523844">
      <w:pPr>
        <w:autoSpaceDE w:val="0"/>
        <w:autoSpaceDN w:val="0"/>
        <w:adjustRightInd w:val="0"/>
        <w:spacing w:after="0" w:line="360" w:lineRule="auto"/>
        <w:jc w:val="both"/>
        <w:rPr>
          <w:rFonts w:ascii="Book Antiqua" w:hAnsi="Book Antiqua" w:cs="Times New Roman"/>
          <w:b/>
          <w:i/>
          <w:iCs/>
          <w:sz w:val="24"/>
          <w:szCs w:val="24"/>
        </w:rPr>
      </w:pPr>
      <w:r w:rsidRPr="00523844">
        <w:rPr>
          <w:rFonts w:ascii="Book Antiqua" w:hAnsi="Book Antiqua" w:cs="Times New Roman"/>
          <w:b/>
          <w:i/>
          <w:iCs/>
          <w:sz w:val="24"/>
          <w:szCs w:val="24"/>
        </w:rPr>
        <w:t>Pathological diagnosis</w:t>
      </w:r>
    </w:p>
    <w:p w:rsidR="004C1276" w:rsidRPr="00523844" w:rsidRDefault="006768C7" w:rsidP="00523844">
      <w:pPr>
        <w:autoSpaceDE w:val="0"/>
        <w:autoSpaceDN w:val="0"/>
        <w:adjustRightInd w:val="0"/>
        <w:spacing w:after="0" w:line="360" w:lineRule="auto"/>
        <w:jc w:val="both"/>
        <w:rPr>
          <w:rFonts w:ascii="Book Antiqua" w:hAnsi="Book Antiqua" w:cs="Times New Roman"/>
          <w:sz w:val="24"/>
          <w:szCs w:val="24"/>
          <w:lang w:eastAsia="zh-CN"/>
        </w:rPr>
      </w:pPr>
      <w:r w:rsidRPr="00523844">
        <w:rPr>
          <w:rFonts w:ascii="Book Antiqua" w:hAnsi="Book Antiqua" w:cs="Times New Roman"/>
          <w:sz w:val="24"/>
          <w:szCs w:val="24"/>
        </w:rPr>
        <w:t>HIV</w:t>
      </w:r>
      <w:r w:rsidR="004C1276" w:rsidRPr="00523844">
        <w:rPr>
          <w:rFonts w:ascii="Book Antiqua" w:hAnsi="Book Antiqua" w:cs="Times New Roman"/>
          <w:sz w:val="24"/>
          <w:szCs w:val="24"/>
        </w:rPr>
        <w:t xml:space="preserve">1 infection </w:t>
      </w:r>
      <w:r w:rsidR="00377E0D" w:rsidRPr="00523844">
        <w:rPr>
          <w:rFonts w:ascii="Book Antiqua" w:hAnsi="Book Antiqua" w:cs="Times New Roman"/>
          <w:sz w:val="24"/>
          <w:szCs w:val="24"/>
        </w:rPr>
        <w:t xml:space="preserve">was diagnosed </w:t>
      </w:r>
      <w:r w:rsidR="004C1276" w:rsidRPr="00523844">
        <w:rPr>
          <w:rFonts w:ascii="Book Antiqua" w:hAnsi="Book Antiqua" w:cs="Times New Roman"/>
          <w:sz w:val="24"/>
          <w:szCs w:val="24"/>
        </w:rPr>
        <w:t xml:space="preserve">in both </w:t>
      </w:r>
      <w:r w:rsidR="00377E0D" w:rsidRPr="00523844">
        <w:rPr>
          <w:rFonts w:ascii="Book Antiqua" w:hAnsi="Book Antiqua" w:cs="Times New Roman"/>
          <w:sz w:val="24"/>
          <w:szCs w:val="24"/>
        </w:rPr>
        <w:t xml:space="preserve">the </w:t>
      </w:r>
      <w:r w:rsidR="004C1276" w:rsidRPr="00523844">
        <w:rPr>
          <w:rFonts w:ascii="Book Antiqua" w:hAnsi="Book Antiqua" w:cs="Times New Roman"/>
          <w:sz w:val="24"/>
          <w:szCs w:val="24"/>
        </w:rPr>
        <w:t>patients</w:t>
      </w:r>
      <w:r w:rsidR="008F54D0" w:rsidRPr="00523844">
        <w:rPr>
          <w:rFonts w:ascii="Book Antiqua" w:hAnsi="Book Antiqua" w:cs="Times New Roman"/>
          <w:sz w:val="24"/>
          <w:szCs w:val="24"/>
        </w:rPr>
        <w:t xml:space="preserve"> using standard protocol by PCR, ELISA, 4</w:t>
      </w:r>
      <w:r w:rsidR="008F54D0" w:rsidRPr="00523844">
        <w:rPr>
          <w:rFonts w:ascii="Book Antiqua" w:hAnsi="Book Antiqua" w:cs="Times New Roman"/>
          <w:sz w:val="24"/>
          <w:szCs w:val="24"/>
          <w:vertAlign w:val="superscript"/>
        </w:rPr>
        <w:t>TH</w:t>
      </w:r>
      <w:r w:rsidR="008F54D0" w:rsidRPr="00523844">
        <w:rPr>
          <w:rFonts w:ascii="Book Antiqua" w:hAnsi="Book Antiqua" w:cs="Times New Roman"/>
          <w:sz w:val="24"/>
          <w:szCs w:val="24"/>
        </w:rPr>
        <w:t xml:space="preserve"> generation test suggested by </w:t>
      </w:r>
      <w:r w:rsidRPr="00523844">
        <w:rPr>
          <w:rFonts w:ascii="Book Antiqua" w:hAnsi="Book Antiqua" w:cs="Times New Roman"/>
          <w:sz w:val="24"/>
          <w:szCs w:val="24"/>
        </w:rPr>
        <w:t>National Aids Control Organization</w:t>
      </w:r>
      <w:r w:rsidR="004C1276" w:rsidRPr="00523844">
        <w:rPr>
          <w:rFonts w:ascii="Book Antiqua" w:hAnsi="Book Antiqua" w:cs="Times New Roman"/>
          <w:sz w:val="24"/>
          <w:szCs w:val="24"/>
        </w:rPr>
        <w:t>.</w:t>
      </w:r>
      <w:r w:rsidR="008F54D0" w:rsidRPr="00523844">
        <w:rPr>
          <w:rFonts w:ascii="Book Antiqua" w:hAnsi="Book Antiqua" w:cs="Times New Roman"/>
          <w:sz w:val="24"/>
          <w:szCs w:val="24"/>
        </w:rPr>
        <w:t xml:space="preserve"> HCMV and M.</w:t>
      </w:r>
      <w:r w:rsidR="00523844">
        <w:rPr>
          <w:rFonts w:ascii="Book Antiqua" w:hAnsi="Book Antiqua" w:cs="Times New Roman" w:hint="eastAsia"/>
          <w:sz w:val="24"/>
          <w:szCs w:val="24"/>
          <w:lang w:eastAsia="zh-CN"/>
        </w:rPr>
        <w:t xml:space="preserve"> </w:t>
      </w:r>
      <w:r w:rsidR="008F54D0" w:rsidRPr="00523844">
        <w:rPr>
          <w:rFonts w:ascii="Book Antiqua" w:hAnsi="Book Antiqua" w:cs="Times New Roman"/>
          <w:sz w:val="24"/>
          <w:szCs w:val="24"/>
        </w:rPr>
        <w:t>Tuberculosis were identified by ELISA, culture and PCR.</w:t>
      </w:r>
    </w:p>
    <w:p w:rsidR="006768C7" w:rsidRPr="00523844" w:rsidRDefault="006768C7" w:rsidP="00523844">
      <w:pPr>
        <w:autoSpaceDE w:val="0"/>
        <w:autoSpaceDN w:val="0"/>
        <w:adjustRightInd w:val="0"/>
        <w:spacing w:after="0" w:line="360" w:lineRule="auto"/>
        <w:jc w:val="both"/>
        <w:rPr>
          <w:rFonts w:ascii="Book Antiqua" w:hAnsi="Book Antiqua" w:cs="Times New Roman"/>
          <w:sz w:val="24"/>
          <w:szCs w:val="24"/>
          <w:lang w:eastAsia="zh-CN"/>
        </w:rPr>
      </w:pPr>
    </w:p>
    <w:p w:rsidR="00417FC9" w:rsidRPr="00523844" w:rsidRDefault="00417FC9" w:rsidP="00523844">
      <w:pPr>
        <w:autoSpaceDE w:val="0"/>
        <w:autoSpaceDN w:val="0"/>
        <w:adjustRightInd w:val="0"/>
        <w:spacing w:after="0" w:line="360" w:lineRule="auto"/>
        <w:jc w:val="both"/>
        <w:rPr>
          <w:rFonts w:ascii="Book Antiqua" w:hAnsi="Book Antiqua" w:cs="Times New Roman"/>
          <w:b/>
          <w:i/>
          <w:iCs/>
          <w:sz w:val="24"/>
          <w:szCs w:val="24"/>
        </w:rPr>
      </w:pPr>
      <w:r w:rsidRPr="00523844">
        <w:rPr>
          <w:rFonts w:ascii="Book Antiqua" w:hAnsi="Book Antiqua" w:cs="Times New Roman"/>
          <w:b/>
          <w:i/>
          <w:iCs/>
          <w:sz w:val="24"/>
          <w:szCs w:val="24"/>
        </w:rPr>
        <w:t>Treatment</w:t>
      </w:r>
    </w:p>
    <w:p w:rsidR="004C1276" w:rsidRPr="00523844" w:rsidRDefault="006768C7" w:rsidP="00523844">
      <w:pPr>
        <w:autoSpaceDE w:val="0"/>
        <w:autoSpaceDN w:val="0"/>
        <w:adjustRightInd w:val="0"/>
        <w:spacing w:after="0" w:line="360" w:lineRule="auto"/>
        <w:jc w:val="both"/>
        <w:rPr>
          <w:rFonts w:ascii="Book Antiqua" w:hAnsi="Book Antiqua" w:cs="Times New Roman"/>
          <w:sz w:val="24"/>
          <w:szCs w:val="24"/>
          <w:lang w:eastAsia="zh-CN"/>
        </w:rPr>
      </w:pPr>
      <w:r w:rsidRPr="00523844">
        <w:rPr>
          <w:rFonts w:ascii="Book Antiqua" w:hAnsi="Book Antiqua" w:cs="Times New Roman"/>
          <w:sz w:val="24"/>
          <w:szCs w:val="24"/>
        </w:rPr>
        <w:t>Highly active anti retroviral therapy</w:t>
      </w:r>
      <w:r w:rsidR="004E3570" w:rsidRPr="00523844">
        <w:rPr>
          <w:rFonts w:ascii="Book Antiqua" w:hAnsi="Book Antiqua" w:cs="Times New Roman"/>
          <w:sz w:val="24"/>
          <w:szCs w:val="24"/>
        </w:rPr>
        <w:t xml:space="preserve"> was</w:t>
      </w:r>
      <w:r w:rsidR="00377E0D" w:rsidRPr="00523844">
        <w:rPr>
          <w:rFonts w:ascii="Book Antiqua" w:hAnsi="Book Antiqua" w:cs="Times New Roman"/>
          <w:sz w:val="24"/>
          <w:szCs w:val="24"/>
        </w:rPr>
        <w:t xml:space="preserve"> given to both the patients.</w:t>
      </w:r>
      <w:r w:rsidR="00CD5544" w:rsidRPr="00523844">
        <w:rPr>
          <w:rFonts w:ascii="Book Antiqua" w:hAnsi="Book Antiqua" w:cs="Times New Roman"/>
          <w:sz w:val="24"/>
          <w:szCs w:val="24"/>
        </w:rPr>
        <w:t xml:space="preserve"> </w:t>
      </w:r>
      <w:proofErr w:type="spellStart"/>
      <w:r w:rsidR="008F54D0" w:rsidRPr="00523844">
        <w:rPr>
          <w:rFonts w:ascii="Book Antiqua" w:hAnsi="Book Antiqua" w:cs="Times New Roman"/>
          <w:sz w:val="24"/>
          <w:szCs w:val="24"/>
        </w:rPr>
        <w:t>Valganciclovir</w:t>
      </w:r>
      <w:proofErr w:type="spellEnd"/>
      <w:r w:rsidR="008F54D0" w:rsidRPr="00523844">
        <w:rPr>
          <w:rFonts w:ascii="Book Antiqua" w:hAnsi="Book Antiqua" w:cs="Times New Roman"/>
          <w:sz w:val="24"/>
          <w:szCs w:val="24"/>
        </w:rPr>
        <w:t xml:space="preserve"> was given to treat HCMV</w:t>
      </w:r>
      <w:r w:rsidR="00CD5544" w:rsidRPr="00523844">
        <w:rPr>
          <w:rFonts w:ascii="Book Antiqua" w:hAnsi="Book Antiqua" w:cs="Times New Roman"/>
          <w:sz w:val="24"/>
          <w:szCs w:val="24"/>
        </w:rPr>
        <w:t xml:space="preserve"> </w:t>
      </w:r>
      <w:r w:rsidR="008F54D0" w:rsidRPr="00523844">
        <w:rPr>
          <w:rFonts w:ascii="Book Antiqua" w:hAnsi="Book Antiqua" w:cs="Times New Roman"/>
          <w:sz w:val="24"/>
          <w:szCs w:val="24"/>
        </w:rPr>
        <w:t xml:space="preserve">infection. </w:t>
      </w:r>
      <w:proofErr w:type="gramStart"/>
      <w:r w:rsidR="008F54D0" w:rsidRPr="00523844">
        <w:rPr>
          <w:rFonts w:ascii="Book Antiqua" w:hAnsi="Book Antiqua" w:cs="Times New Roman"/>
          <w:sz w:val="24"/>
          <w:szCs w:val="24"/>
        </w:rPr>
        <w:t>DOTS was</w:t>
      </w:r>
      <w:proofErr w:type="gramEnd"/>
      <w:r w:rsidR="008F54D0" w:rsidRPr="00523844">
        <w:rPr>
          <w:rFonts w:ascii="Book Antiqua" w:hAnsi="Book Antiqua" w:cs="Times New Roman"/>
          <w:sz w:val="24"/>
          <w:szCs w:val="24"/>
        </w:rPr>
        <w:t xml:space="preserve"> administered to treat tuberculosis.</w:t>
      </w:r>
    </w:p>
    <w:p w:rsidR="006768C7" w:rsidRPr="00523844" w:rsidRDefault="006768C7" w:rsidP="00523844">
      <w:pPr>
        <w:autoSpaceDE w:val="0"/>
        <w:autoSpaceDN w:val="0"/>
        <w:adjustRightInd w:val="0"/>
        <w:spacing w:after="0" w:line="360" w:lineRule="auto"/>
        <w:jc w:val="both"/>
        <w:rPr>
          <w:rFonts w:ascii="Book Antiqua" w:hAnsi="Book Antiqua" w:cs="Times New Roman"/>
          <w:sz w:val="24"/>
          <w:szCs w:val="24"/>
          <w:lang w:eastAsia="zh-CN"/>
        </w:rPr>
      </w:pPr>
    </w:p>
    <w:p w:rsidR="008F54D0" w:rsidRPr="00523844" w:rsidRDefault="00417FC9" w:rsidP="00523844">
      <w:pPr>
        <w:autoSpaceDE w:val="0"/>
        <w:autoSpaceDN w:val="0"/>
        <w:adjustRightInd w:val="0"/>
        <w:spacing w:after="0" w:line="360" w:lineRule="auto"/>
        <w:jc w:val="both"/>
        <w:rPr>
          <w:rFonts w:ascii="Book Antiqua" w:hAnsi="Book Antiqua" w:cs="Times New Roman"/>
          <w:b/>
          <w:i/>
          <w:iCs/>
          <w:sz w:val="24"/>
          <w:szCs w:val="24"/>
        </w:rPr>
      </w:pPr>
      <w:r w:rsidRPr="00523844">
        <w:rPr>
          <w:rFonts w:ascii="Book Antiqua" w:hAnsi="Book Antiqua" w:cs="Times New Roman"/>
          <w:b/>
          <w:i/>
          <w:iCs/>
          <w:sz w:val="24"/>
          <w:szCs w:val="24"/>
        </w:rPr>
        <w:t>Related reports</w:t>
      </w:r>
    </w:p>
    <w:p w:rsidR="00C2735A" w:rsidRPr="00523844" w:rsidRDefault="008F54D0" w:rsidP="00523844">
      <w:pPr>
        <w:autoSpaceDE w:val="0"/>
        <w:autoSpaceDN w:val="0"/>
        <w:adjustRightInd w:val="0"/>
        <w:spacing w:after="0" w:line="360" w:lineRule="auto"/>
        <w:jc w:val="both"/>
        <w:rPr>
          <w:rFonts w:ascii="Book Antiqua" w:hAnsi="Book Antiqua" w:cs="Times New Roman"/>
          <w:sz w:val="24"/>
          <w:szCs w:val="24"/>
          <w:lang w:eastAsia="zh-CN"/>
        </w:rPr>
      </w:pPr>
      <w:r w:rsidRPr="00523844">
        <w:rPr>
          <w:rFonts w:ascii="Book Antiqua" w:hAnsi="Book Antiqua" w:cs="Times New Roman"/>
          <w:sz w:val="24"/>
          <w:szCs w:val="24"/>
        </w:rPr>
        <w:t xml:space="preserve">The role of </w:t>
      </w:r>
      <w:r w:rsidR="006768C7" w:rsidRPr="00523844">
        <w:rPr>
          <w:rFonts w:ascii="Book Antiqua" w:hAnsi="Book Antiqua" w:cs="Times New Roman"/>
          <w:sz w:val="24"/>
          <w:szCs w:val="24"/>
        </w:rPr>
        <w:t>m</w:t>
      </w:r>
      <w:r w:rsidRPr="00523844">
        <w:rPr>
          <w:rFonts w:ascii="Book Antiqua" w:hAnsi="Book Antiqua" w:cs="Times New Roman"/>
          <w:sz w:val="24"/>
          <w:szCs w:val="24"/>
        </w:rPr>
        <w:t>en having sex with men (MSMs) in the transmission and spread of the HIV infection among the general population has been an active area of debate for the last few years.</w:t>
      </w:r>
      <w:r w:rsidR="00C2735A" w:rsidRPr="00523844">
        <w:rPr>
          <w:rFonts w:ascii="Book Antiqua" w:hAnsi="Book Antiqua" w:cs="Times New Roman"/>
          <w:sz w:val="24"/>
          <w:szCs w:val="24"/>
        </w:rPr>
        <w:t xml:space="preserve"> The main aim of this study is to share the actual scenario in an economically poor </w:t>
      </w:r>
      <w:r w:rsidR="004E3570" w:rsidRPr="00523844">
        <w:rPr>
          <w:rFonts w:ascii="Book Antiqua" w:hAnsi="Book Antiqua" w:cs="Times New Roman"/>
          <w:sz w:val="24"/>
          <w:szCs w:val="24"/>
        </w:rPr>
        <w:t>resource setting concerning homosexual men who in</w:t>
      </w:r>
      <w:r w:rsidR="00C2735A" w:rsidRPr="00523844">
        <w:rPr>
          <w:rFonts w:ascii="Book Antiqua" w:hAnsi="Book Antiqua" w:cs="Times New Roman"/>
          <w:sz w:val="24"/>
          <w:szCs w:val="24"/>
        </w:rPr>
        <w:t xml:space="preserve"> fea</w:t>
      </w:r>
      <w:r w:rsidR="004E3570" w:rsidRPr="00523844">
        <w:rPr>
          <w:rFonts w:ascii="Book Antiqua" w:hAnsi="Book Antiqua" w:cs="Times New Roman"/>
          <w:sz w:val="24"/>
          <w:szCs w:val="24"/>
        </w:rPr>
        <w:t xml:space="preserve">r of social stigma </w:t>
      </w:r>
      <w:r w:rsidR="00C2735A" w:rsidRPr="00523844">
        <w:rPr>
          <w:rFonts w:ascii="Book Antiqua" w:hAnsi="Book Antiqua" w:cs="Times New Roman"/>
          <w:sz w:val="24"/>
          <w:szCs w:val="24"/>
        </w:rPr>
        <w:t>try to live a normal hetero conjugal life and in the process act as a bridge in spreading the virus to their women partners.</w:t>
      </w:r>
    </w:p>
    <w:p w:rsidR="006768C7" w:rsidRPr="00523844" w:rsidRDefault="006768C7" w:rsidP="00523844">
      <w:pPr>
        <w:autoSpaceDE w:val="0"/>
        <w:autoSpaceDN w:val="0"/>
        <w:adjustRightInd w:val="0"/>
        <w:spacing w:after="0" w:line="360" w:lineRule="auto"/>
        <w:jc w:val="both"/>
        <w:rPr>
          <w:rFonts w:ascii="Book Antiqua" w:hAnsi="Book Antiqua" w:cs="Times New Roman"/>
          <w:sz w:val="24"/>
          <w:szCs w:val="24"/>
          <w:lang w:eastAsia="zh-CN"/>
        </w:rPr>
      </w:pPr>
    </w:p>
    <w:p w:rsidR="00417FC9" w:rsidRPr="00523844" w:rsidRDefault="00417FC9" w:rsidP="00523844">
      <w:pPr>
        <w:autoSpaceDE w:val="0"/>
        <w:autoSpaceDN w:val="0"/>
        <w:adjustRightInd w:val="0"/>
        <w:spacing w:after="0" w:line="360" w:lineRule="auto"/>
        <w:jc w:val="both"/>
        <w:rPr>
          <w:rFonts w:ascii="Book Antiqua" w:hAnsi="Book Antiqua" w:cs="Times New Roman"/>
          <w:b/>
          <w:i/>
          <w:iCs/>
          <w:sz w:val="24"/>
          <w:szCs w:val="24"/>
        </w:rPr>
      </w:pPr>
      <w:r w:rsidRPr="00523844">
        <w:rPr>
          <w:rFonts w:ascii="Book Antiqua" w:hAnsi="Book Antiqua" w:cs="Times New Roman"/>
          <w:b/>
          <w:i/>
          <w:iCs/>
          <w:sz w:val="24"/>
          <w:szCs w:val="24"/>
        </w:rPr>
        <w:t>Term explanation</w:t>
      </w:r>
    </w:p>
    <w:p w:rsidR="00E63541" w:rsidRPr="00523844" w:rsidRDefault="00E63541" w:rsidP="00523844">
      <w:pPr>
        <w:autoSpaceDE w:val="0"/>
        <w:autoSpaceDN w:val="0"/>
        <w:adjustRightInd w:val="0"/>
        <w:spacing w:after="0" w:line="360" w:lineRule="auto"/>
        <w:jc w:val="both"/>
        <w:rPr>
          <w:rFonts w:ascii="Book Antiqua" w:hAnsi="Book Antiqua" w:cs="Times New Roman"/>
          <w:iCs/>
          <w:sz w:val="24"/>
          <w:szCs w:val="24"/>
          <w:lang w:eastAsia="zh-CN"/>
        </w:rPr>
      </w:pPr>
      <w:r w:rsidRPr="00523844">
        <w:rPr>
          <w:rFonts w:ascii="Book Antiqua" w:hAnsi="Book Antiqua" w:cs="Times New Roman"/>
          <w:iCs/>
          <w:sz w:val="24"/>
          <w:szCs w:val="24"/>
        </w:rPr>
        <w:t xml:space="preserve">MSM </w:t>
      </w:r>
      <w:r w:rsidR="006768C7" w:rsidRPr="00523844">
        <w:rPr>
          <w:rFonts w:ascii="Book Antiqua" w:hAnsi="Book Antiqua" w:cs="Times New Roman"/>
          <w:iCs/>
          <w:sz w:val="24"/>
          <w:szCs w:val="24"/>
        </w:rPr>
        <w:t>are highly prone to develop HIV</w:t>
      </w:r>
      <w:r w:rsidRPr="00523844">
        <w:rPr>
          <w:rFonts w:ascii="Book Antiqua" w:hAnsi="Book Antiqua" w:cs="Times New Roman"/>
          <w:iCs/>
          <w:sz w:val="24"/>
          <w:szCs w:val="24"/>
        </w:rPr>
        <w:t xml:space="preserve"> infection due to unprotected sex, but in fear of social boycott suppresses their identity thereby act as vectors to spread the disease among other individuals.</w:t>
      </w:r>
    </w:p>
    <w:p w:rsidR="006768C7" w:rsidRPr="00523844" w:rsidRDefault="006768C7" w:rsidP="00523844">
      <w:pPr>
        <w:autoSpaceDE w:val="0"/>
        <w:autoSpaceDN w:val="0"/>
        <w:adjustRightInd w:val="0"/>
        <w:spacing w:after="0" w:line="360" w:lineRule="auto"/>
        <w:jc w:val="both"/>
        <w:rPr>
          <w:rFonts w:ascii="Book Antiqua" w:hAnsi="Book Antiqua" w:cs="Times New Roman"/>
          <w:iCs/>
          <w:sz w:val="24"/>
          <w:szCs w:val="24"/>
          <w:lang w:eastAsia="zh-CN"/>
        </w:rPr>
      </w:pPr>
    </w:p>
    <w:p w:rsidR="00417FC9" w:rsidRPr="00523844" w:rsidRDefault="00417FC9" w:rsidP="00523844">
      <w:pPr>
        <w:autoSpaceDE w:val="0"/>
        <w:autoSpaceDN w:val="0"/>
        <w:adjustRightInd w:val="0"/>
        <w:spacing w:after="0" w:line="360" w:lineRule="auto"/>
        <w:jc w:val="both"/>
        <w:rPr>
          <w:rFonts w:ascii="Book Antiqua" w:hAnsi="Book Antiqua" w:cs="Times New Roman"/>
          <w:b/>
          <w:i/>
          <w:iCs/>
          <w:sz w:val="24"/>
          <w:szCs w:val="24"/>
        </w:rPr>
      </w:pPr>
      <w:r w:rsidRPr="00523844">
        <w:rPr>
          <w:rFonts w:ascii="Book Antiqua" w:hAnsi="Book Antiqua" w:cs="Times New Roman"/>
          <w:b/>
          <w:i/>
          <w:iCs/>
          <w:sz w:val="24"/>
          <w:szCs w:val="24"/>
        </w:rPr>
        <w:t>Experiences and lessons</w:t>
      </w:r>
    </w:p>
    <w:p w:rsidR="00D16F65" w:rsidRPr="00523844" w:rsidRDefault="00D16F65" w:rsidP="00523844">
      <w:pPr>
        <w:autoSpaceDE w:val="0"/>
        <w:autoSpaceDN w:val="0"/>
        <w:adjustRightInd w:val="0"/>
        <w:spacing w:after="0" w:line="360" w:lineRule="auto"/>
        <w:jc w:val="both"/>
        <w:rPr>
          <w:rFonts w:ascii="Book Antiqua" w:hAnsi="Book Antiqua" w:cs="Times New Roman"/>
          <w:sz w:val="24"/>
          <w:szCs w:val="24"/>
        </w:rPr>
      </w:pPr>
      <w:r w:rsidRPr="00523844">
        <w:rPr>
          <w:rFonts w:ascii="Book Antiqua" w:hAnsi="Book Antiqua" w:cs="Times New Roman"/>
          <w:sz w:val="24"/>
          <w:szCs w:val="24"/>
        </w:rPr>
        <w:t>In this article</w:t>
      </w:r>
      <w:r w:rsidR="00B028F9">
        <w:rPr>
          <w:rFonts w:ascii="Book Antiqua" w:hAnsi="Book Antiqua" w:cs="Times New Roman" w:hint="eastAsia"/>
          <w:sz w:val="24"/>
          <w:szCs w:val="24"/>
          <w:lang w:eastAsia="zh-CN"/>
        </w:rPr>
        <w:t>,</w:t>
      </w:r>
      <w:r w:rsidRPr="00523844">
        <w:rPr>
          <w:rFonts w:ascii="Book Antiqua" w:hAnsi="Book Antiqua" w:cs="Times New Roman"/>
          <w:sz w:val="24"/>
          <w:szCs w:val="24"/>
        </w:rPr>
        <w:t xml:space="preserve"> </w:t>
      </w:r>
      <w:r w:rsidR="00B028F9">
        <w:rPr>
          <w:rFonts w:ascii="Book Antiqua" w:hAnsi="Book Antiqua" w:cs="Times New Roman" w:hint="eastAsia"/>
          <w:sz w:val="24"/>
          <w:szCs w:val="24"/>
          <w:lang w:eastAsia="zh-CN"/>
        </w:rPr>
        <w:t>authors</w:t>
      </w:r>
      <w:r w:rsidRPr="00523844">
        <w:rPr>
          <w:rFonts w:ascii="Book Antiqua" w:hAnsi="Book Antiqua" w:cs="Times New Roman"/>
          <w:sz w:val="24"/>
          <w:szCs w:val="24"/>
        </w:rPr>
        <w:t xml:space="preserve"> have discussed two cases which cl</w:t>
      </w:r>
      <w:r w:rsidR="00CD5544" w:rsidRPr="00523844">
        <w:rPr>
          <w:rFonts w:ascii="Book Antiqua" w:hAnsi="Book Antiqua" w:cs="Times New Roman"/>
          <w:sz w:val="24"/>
          <w:szCs w:val="24"/>
        </w:rPr>
        <w:t>early distinguished the adequacy</w:t>
      </w:r>
      <w:r w:rsidRPr="00523844">
        <w:rPr>
          <w:rFonts w:ascii="Book Antiqua" w:hAnsi="Book Antiqua" w:cs="Times New Roman"/>
          <w:sz w:val="24"/>
          <w:szCs w:val="24"/>
        </w:rPr>
        <w:t xml:space="preserve"> of HIV treatment among MSM when they are diagnosed during early or late phases of infection. A thorough and voluptuous counseling to understand the psychology and sexual behavior of these men were found to be very important in both the cases.</w:t>
      </w:r>
      <w:r w:rsidR="00616DC5" w:rsidRPr="00523844">
        <w:rPr>
          <w:rFonts w:ascii="Book Antiqua" w:hAnsi="Book Antiqua" w:cs="Times New Roman"/>
          <w:sz w:val="24"/>
          <w:szCs w:val="24"/>
        </w:rPr>
        <w:t xml:space="preserve"> In fear of social stigma these men try to render a normal hetero conjugal life and in the process act as a bridge in spreading the virus to their women partners.</w:t>
      </w:r>
    </w:p>
    <w:p w:rsidR="008643F4" w:rsidRPr="00523844" w:rsidRDefault="008643F4" w:rsidP="00523844">
      <w:pPr>
        <w:autoSpaceDE w:val="0"/>
        <w:autoSpaceDN w:val="0"/>
        <w:adjustRightInd w:val="0"/>
        <w:spacing w:after="0" w:line="360" w:lineRule="auto"/>
        <w:jc w:val="both"/>
        <w:rPr>
          <w:rFonts w:ascii="Book Antiqua" w:hAnsi="Book Antiqua" w:cs="Times New Roman"/>
          <w:sz w:val="24"/>
          <w:szCs w:val="24"/>
          <w:lang w:eastAsia="zh-CN"/>
        </w:rPr>
      </w:pPr>
    </w:p>
    <w:p w:rsidR="006768C7" w:rsidRPr="00523844" w:rsidRDefault="006768C7" w:rsidP="00523844">
      <w:pPr>
        <w:autoSpaceDE w:val="0"/>
        <w:autoSpaceDN w:val="0"/>
        <w:adjustRightInd w:val="0"/>
        <w:spacing w:after="0" w:line="360" w:lineRule="auto"/>
        <w:jc w:val="both"/>
        <w:rPr>
          <w:rFonts w:ascii="Book Antiqua" w:hAnsi="Book Antiqua" w:cs="Times New Roman"/>
          <w:b/>
          <w:i/>
          <w:sz w:val="24"/>
          <w:szCs w:val="24"/>
          <w:lang w:eastAsia="zh-CN"/>
        </w:rPr>
      </w:pPr>
      <w:r w:rsidRPr="00523844">
        <w:rPr>
          <w:rFonts w:ascii="Book Antiqua" w:hAnsi="Book Antiqua" w:cs="Times New Roman"/>
          <w:b/>
          <w:i/>
          <w:sz w:val="24"/>
          <w:szCs w:val="24"/>
          <w:lang w:eastAsia="zh-CN"/>
        </w:rPr>
        <w:t>Peer-review</w:t>
      </w:r>
    </w:p>
    <w:p w:rsidR="006768C7" w:rsidRPr="00523844" w:rsidRDefault="00843227" w:rsidP="00523844">
      <w:pPr>
        <w:autoSpaceDE w:val="0"/>
        <w:autoSpaceDN w:val="0"/>
        <w:adjustRightInd w:val="0"/>
        <w:spacing w:after="0" w:line="360" w:lineRule="auto"/>
        <w:jc w:val="both"/>
        <w:rPr>
          <w:rFonts w:ascii="Book Antiqua" w:hAnsi="Book Antiqua" w:cs="Times New Roman"/>
          <w:sz w:val="24"/>
          <w:szCs w:val="24"/>
          <w:lang w:eastAsia="zh-CN"/>
        </w:rPr>
      </w:pPr>
      <w:r w:rsidRPr="00523844">
        <w:rPr>
          <w:rFonts w:ascii="Book Antiqua" w:hAnsi="Book Antiqua"/>
          <w:sz w:val="24"/>
          <w:szCs w:val="24"/>
        </w:rPr>
        <w:t>The manuscript entitled is well written and well presented. In this article the authors presented 2 cases, one MSM who did not take HIV infection seriously and died. The second case was a young MSM, starting treatment leads to improvement in Patient’s condition. The paper is suited well for publication in the journal</w:t>
      </w:r>
      <w:r w:rsidRPr="00523844">
        <w:rPr>
          <w:rFonts w:ascii="Book Antiqua" w:hAnsi="Book Antiqua"/>
          <w:sz w:val="24"/>
          <w:szCs w:val="24"/>
          <w:lang w:eastAsia="zh-CN"/>
        </w:rPr>
        <w:t>.</w:t>
      </w:r>
    </w:p>
    <w:p w:rsidR="00843227" w:rsidRPr="00523844" w:rsidRDefault="00843227" w:rsidP="00523844">
      <w:pPr>
        <w:spacing w:after="0" w:line="360" w:lineRule="auto"/>
        <w:jc w:val="both"/>
        <w:rPr>
          <w:rFonts w:ascii="Book Antiqua" w:hAnsi="Book Antiqua" w:cs="Times New Roman"/>
          <w:b/>
          <w:sz w:val="24"/>
          <w:szCs w:val="24"/>
        </w:rPr>
      </w:pPr>
      <w:r w:rsidRPr="00523844">
        <w:rPr>
          <w:rFonts w:ascii="Book Antiqua" w:hAnsi="Book Antiqua" w:cs="Times New Roman"/>
          <w:b/>
          <w:sz w:val="24"/>
          <w:szCs w:val="24"/>
        </w:rPr>
        <w:br w:type="page"/>
      </w:r>
    </w:p>
    <w:p w:rsidR="00131CF7" w:rsidRPr="00523844" w:rsidRDefault="006768C7" w:rsidP="00523844">
      <w:pPr>
        <w:spacing w:after="0" w:line="360" w:lineRule="auto"/>
        <w:jc w:val="both"/>
        <w:rPr>
          <w:rFonts w:ascii="Book Antiqua" w:hAnsi="Book Antiqua" w:cs="Times New Roman"/>
          <w:sz w:val="24"/>
          <w:szCs w:val="24"/>
        </w:rPr>
      </w:pPr>
      <w:r w:rsidRPr="00523844">
        <w:rPr>
          <w:rFonts w:ascii="Book Antiqua" w:hAnsi="Book Antiqua" w:cs="Times New Roman"/>
          <w:b/>
          <w:sz w:val="24"/>
          <w:szCs w:val="24"/>
        </w:rPr>
        <w:lastRenderedPageBreak/>
        <w:t>REFERENCES</w:t>
      </w:r>
    </w:p>
    <w:p w:rsidR="00843227" w:rsidRPr="00523844" w:rsidRDefault="00843227" w:rsidP="00523844">
      <w:pPr>
        <w:spacing w:after="0" w:line="360" w:lineRule="auto"/>
        <w:jc w:val="both"/>
        <w:rPr>
          <w:rFonts w:ascii="Book Antiqua" w:eastAsia="宋体" w:hAnsi="Book Antiqua" w:cs="宋体"/>
          <w:sz w:val="24"/>
          <w:szCs w:val="24"/>
          <w:lang w:eastAsia="zh-CN"/>
        </w:rPr>
      </w:pPr>
      <w:r w:rsidRPr="00523844">
        <w:rPr>
          <w:rFonts w:ascii="Book Antiqua" w:eastAsia="宋体" w:hAnsi="Book Antiqua" w:cs="宋体"/>
          <w:sz w:val="24"/>
          <w:szCs w:val="24"/>
          <w:lang w:eastAsia="zh-CN"/>
        </w:rPr>
        <w:t xml:space="preserve">1 </w:t>
      </w:r>
      <w:r w:rsidRPr="00523844">
        <w:rPr>
          <w:rFonts w:ascii="Book Antiqua" w:eastAsia="宋体" w:hAnsi="Book Antiqua" w:cs="宋体"/>
          <w:b/>
          <w:bCs/>
          <w:sz w:val="24"/>
          <w:szCs w:val="24"/>
          <w:lang w:eastAsia="zh-CN"/>
        </w:rPr>
        <w:t>Jaffe HW</w:t>
      </w:r>
      <w:r w:rsidRPr="00523844">
        <w:rPr>
          <w:rFonts w:ascii="Book Antiqua" w:eastAsia="宋体" w:hAnsi="Book Antiqua" w:cs="宋体"/>
          <w:sz w:val="24"/>
          <w:szCs w:val="24"/>
          <w:lang w:eastAsia="zh-CN"/>
        </w:rPr>
        <w:t xml:space="preserve">, </w:t>
      </w:r>
      <w:proofErr w:type="spellStart"/>
      <w:r w:rsidRPr="00523844">
        <w:rPr>
          <w:rFonts w:ascii="Book Antiqua" w:eastAsia="宋体" w:hAnsi="Book Antiqua" w:cs="宋体"/>
          <w:sz w:val="24"/>
          <w:szCs w:val="24"/>
          <w:lang w:eastAsia="zh-CN"/>
        </w:rPr>
        <w:t>Valdiserri</w:t>
      </w:r>
      <w:proofErr w:type="spellEnd"/>
      <w:r w:rsidRPr="00523844">
        <w:rPr>
          <w:rFonts w:ascii="Book Antiqua" w:eastAsia="宋体" w:hAnsi="Book Antiqua" w:cs="宋体"/>
          <w:sz w:val="24"/>
          <w:szCs w:val="24"/>
          <w:lang w:eastAsia="zh-CN"/>
        </w:rPr>
        <w:t xml:space="preserve"> RO, De Cock KM. The reemerging HIV/AIDS epidemic in men who have sex with </w:t>
      </w:r>
      <w:proofErr w:type="spellStart"/>
      <w:r w:rsidRPr="00523844">
        <w:rPr>
          <w:rFonts w:ascii="Book Antiqua" w:eastAsia="宋体" w:hAnsi="Book Antiqua" w:cs="宋体"/>
          <w:sz w:val="24"/>
          <w:szCs w:val="24"/>
          <w:lang w:eastAsia="zh-CN"/>
        </w:rPr>
        <w:t>men.</w:t>
      </w:r>
      <w:r w:rsidRPr="00523844">
        <w:rPr>
          <w:rFonts w:ascii="Book Antiqua" w:eastAsia="宋体" w:hAnsi="Book Antiqua" w:cs="宋体"/>
          <w:i/>
          <w:iCs/>
          <w:sz w:val="24"/>
          <w:szCs w:val="24"/>
          <w:lang w:eastAsia="zh-CN"/>
        </w:rPr>
        <w:t>JAMA</w:t>
      </w:r>
      <w:proofErr w:type="spellEnd"/>
      <w:r w:rsidRPr="00523844">
        <w:rPr>
          <w:rFonts w:ascii="Book Antiqua" w:eastAsia="宋体" w:hAnsi="Book Antiqua" w:cs="宋体"/>
          <w:sz w:val="24"/>
          <w:szCs w:val="24"/>
          <w:lang w:eastAsia="zh-CN"/>
        </w:rPr>
        <w:t xml:space="preserve"> 2007; </w:t>
      </w:r>
      <w:r w:rsidRPr="00523844">
        <w:rPr>
          <w:rFonts w:ascii="Book Antiqua" w:eastAsia="宋体" w:hAnsi="Book Antiqua" w:cs="宋体"/>
          <w:b/>
          <w:bCs/>
          <w:sz w:val="24"/>
          <w:szCs w:val="24"/>
          <w:lang w:eastAsia="zh-CN"/>
        </w:rPr>
        <w:t>298</w:t>
      </w:r>
      <w:r w:rsidRPr="00523844">
        <w:rPr>
          <w:rFonts w:ascii="Book Antiqua" w:eastAsia="宋体" w:hAnsi="Book Antiqua" w:cs="宋体"/>
          <w:sz w:val="24"/>
          <w:szCs w:val="24"/>
          <w:lang w:eastAsia="zh-CN"/>
        </w:rPr>
        <w:t>: 2412-2414 [PMID: 18042919 DOI: 10.1001/jama.298.20.2412]</w:t>
      </w:r>
    </w:p>
    <w:p w:rsidR="00843227" w:rsidRPr="00523844" w:rsidRDefault="00843227" w:rsidP="00523844">
      <w:pPr>
        <w:spacing w:after="0" w:line="360" w:lineRule="auto"/>
        <w:jc w:val="both"/>
        <w:rPr>
          <w:rFonts w:ascii="Book Antiqua" w:eastAsia="宋体" w:hAnsi="Book Antiqua" w:cs="宋体"/>
          <w:sz w:val="24"/>
          <w:szCs w:val="24"/>
          <w:lang w:eastAsia="zh-CN"/>
        </w:rPr>
      </w:pPr>
      <w:r w:rsidRPr="00523844">
        <w:rPr>
          <w:rFonts w:ascii="Book Antiqua" w:eastAsia="宋体" w:hAnsi="Book Antiqua" w:cs="宋体"/>
          <w:sz w:val="24"/>
          <w:szCs w:val="24"/>
          <w:lang w:eastAsia="zh-CN"/>
        </w:rPr>
        <w:t xml:space="preserve">2 </w:t>
      </w:r>
      <w:r w:rsidRPr="00523844">
        <w:rPr>
          <w:rFonts w:ascii="Book Antiqua" w:eastAsia="宋体" w:hAnsi="Book Antiqua" w:cs="宋体"/>
          <w:b/>
          <w:bCs/>
          <w:sz w:val="24"/>
          <w:szCs w:val="24"/>
          <w:lang w:eastAsia="zh-CN"/>
        </w:rPr>
        <w:t>Thomas B</w:t>
      </w:r>
      <w:r w:rsidRPr="00523844">
        <w:rPr>
          <w:rFonts w:ascii="Book Antiqua" w:eastAsia="宋体" w:hAnsi="Book Antiqua" w:cs="宋体"/>
          <w:sz w:val="24"/>
          <w:szCs w:val="24"/>
          <w:lang w:eastAsia="zh-CN"/>
        </w:rPr>
        <w:t xml:space="preserve">, </w:t>
      </w:r>
      <w:proofErr w:type="spellStart"/>
      <w:r w:rsidRPr="00523844">
        <w:rPr>
          <w:rFonts w:ascii="Book Antiqua" w:eastAsia="宋体" w:hAnsi="Book Antiqua" w:cs="宋体"/>
          <w:sz w:val="24"/>
          <w:szCs w:val="24"/>
          <w:lang w:eastAsia="zh-CN"/>
        </w:rPr>
        <w:t>Mimiaga</w:t>
      </w:r>
      <w:proofErr w:type="spellEnd"/>
      <w:r w:rsidRPr="00523844">
        <w:rPr>
          <w:rFonts w:ascii="Book Antiqua" w:eastAsia="宋体" w:hAnsi="Book Antiqua" w:cs="宋体"/>
          <w:sz w:val="24"/>
          <w:szCs w:val="24"/>
          <w:lang w:eastAsia="zh-CN"/>
        </w:rPr>
        <w:t xml:space="preserve"> MJ, </w:t>
      </w:r>
      <w:proofErr w:type="spellStart"/>
      <w:r w:rsidRPr="00523844">
        <w:rPr>
          <w:rFonts w:ascii="Book Antiqua" w:eastAsia="宋体" w:hAnsi="Book Antiqua" w:cs="宋体"/>
          <w:sz w:val="24"/>
          <w:szCs w:val="24"/>
          <w:lang w:eastAsia="zh-CN"/>
        </w:rPr>
        <w:t>Menon</w:t>
      </w:r>
      <w:proofErr w:type="spellEnd"/>
      <w:r w:rsidRPr="00523844">
        <w:rPr>
          <w:rFonts w:ascii="Book Antiqua" w:eastAsia="宋体" w:hAnsi="Book Antiqua" w:cs="宋体"/>
          <w:sz w:val="24"/>
          <w:szCs w:val="24"/>
          <w:lang w:eastAsia="zh-CN"/>
        </w:rPr>
        <w:t xml:space="preserve"> S, </w:t>
      </w:r>
      <w:proofErr w:type="spellStart"/>
      <w:r w:rsidRPr="00523844">
        <w:rPr>
          <w:rFonts w:ascii="Book Antiqua" w:eastAsia="宋体" w:hAnsi="Book Antiqua" w:cs="宋体"/>
          <w:sz w:val="24"/>
          <w:szCs w:val="24"/>
          <w:lang w:eastAsia="zh-CN"/>
        </w:rPr>
        <w:t>Chandrasekaran</w:t>
      </w:r>
      <w:proofErr w:type="spellEnd"/>
      <w:r w:rsidRPr="00523844">
        <w:rPr>
          <w:rFonts w:ascii="Book Antiqua" w:eastAsia="宋体" w:hAnsi="Book Antiqua" w:cs="宋体"/>
          <w:sz w:val="24"/>
          <w:szCs w:val="24"/>
          <w:lang w:eastAsia="zh-CN"/>
        </w:rPr>
        <w:t xml:space="preserve"> V, </w:t>
      </w:r>
      <w:proofErr w:type="spellStart"/>
      <w:r w:rsidRPr="00523844">
        <w:rPr>
          <w:rFonts w:ascii="Book Antiqua" w:eastAsia="宋体" w:hAnsi="Book Antiqua" w:cs="宋体"/>
          <w:sz w:val="24"/>
          <w:szCs w:val="24"/>
          <w:lang w:eastAsia="zh-CN"/>
        </w:rPr>
        <w:t>Murugesan</w:t>
      </w:r>
      <w:proofErr w:type="spellEnd"/>
      <w:r w:rsidRPr="00523844">
        <w:rPr>
          <w:rFonts w:ascii="Book Antiqua" w:eastAsia="宋体" w:hAnsi="Book Antiqua" w:cs="宋体"/>
          <w:sz w:val="24"/>
          <w:szCs w:val="24"/>
          <w:lang w:eastAsia="zh-CN"/>
        </w:rPr>
        <w:t xml:space="preserve"> P, </w:t>
      </w:r>
      <w:proofErr w:type="spellStart"/>
      <w:r w:rsidRPr="00523844">
        <w:rPr>
          <w:rFonts w:ascii="Book Antiqua" w:eastAsia="宋体" w:hAnsi="Book Antiqua" w:cs="宋体"/>
          <w:sz w:val="24"/>
          <w:szCs w:val="24"/>
          <w:lang w:eastAsia="zh-CN"/>
        </w:rPr>
        <w:t>Swaminathan</w:t>
      </w:r>
      <w:proofErr w:type="spellEnd"/>
      <w:r w:rsidRPr="00523844">
        <w:rPr>
          <w:rFonts w:ascii="Book Antiqua" w:eastAsia="宋体" w:hAnsi="Book Antiqua" w:cs="宋体"/>
          <w:sz w:val="24"/>
          <w:szCs w:val="24"/>
          <w:lang w:eastAsia="zh-CN"/>
        </w:rPr>
        <w:t xml:space="preserve"> S, Mayer KH, </w:t>
      </w:r>
      <w:proofErr w:type="spellStart"/>
      <w:r w:rsidRPr="00523844">
        <w:rPr>
          <w:rFonts w:ascii="Book Antiqua" w:eastAsia="宋体" w:hAnsi="Book Antiqua" w:cs="宋体"/>
          <w:sz w:val="24"/>
          <w:szCs w:val="24"/>
          <w:lang w:eastAsia="zh-CN"/>
        </w:rPr>
        <w:t>Safren</w:t>
      </w:r>
      <w:proofErr w:type="spellEnd"/>
      <w:r w:rsidRPr="00523844">
        <w:rPr>
          <w:rFonts w:ascii="Book Antiqua" w:eastAsia="宋体" w:hAnsi="Book Antiqua" w:cs="宋体"/>
          <w:sz w:val="24"/>
          <w:szCs w:val="24"/>
          <w:lang w:eastAsia="zh-CN"/>
        </w:rPr>
        <w:t xml:space="preserve"> SA. Unseen and unheard: predictors of sexual risk behavior and HIV infection among men who have sex with men in Chennai, India. </w:t>
      </w:r>
      <w:r w:rsidRPr="00523844">
        <w:rPr>
          <w:rFonts w:ascii="Book Antiqua" w:eastAsia="宋体" w:hAnsi="Book Antiqua" w:cs="宋体"/>
          <w:i/>
          <w:iCs/>
          <w:sz w:val="24"/>
          <w:szCs w:val="24"/>
          <w:lang w:eastAsia="zh-CN"/>
        </w:rPr>
        <w:t xml:space="preserve">AIDS </w:t>
      </w:r>
      <w:proofErr w:type="spellStart"/>
      <w:r w:rsidRPr="00523844">
        <w:rPr>
          <w:rFonts w:ascii="Book Antiqua" w:eastAsia="宋体" w:hAnsi="Book Antiqua" w:cs="宋体"/>
          <w:i/>
          <w:iCs/>
          <w:sz w:val="24"/>
          <w:szCs w:val="24"/>
          <w:lang w:eastAsia="zh-CN"/>
        </w:rPr>
        <w:t>EducPrev</w:t>
      </w:r>
      <w:proofErr w:type="spellEnd"/>
      <w:r w:rsidRPr="00523844">
        <w:rPr>
          <w:rFonts w:ascii="Book Antiqua" w:eastAsia="宋体" w:hAnsi="Book Antiqua" w:cs="宋体"/>
          <w:sz w:val="24"/>
          <w:szCs w:val="24"/>
          <w:lang w:eastAsia="zh-CN"/>
        </w:rPr>
        <w:t xml:space="preserve"> 2009; </w:t>
      </w:r>
      <w:r w:rsidRPr="00523844">
        <w:rPr>
          <w:rFonts w:ascii="Book Antiqua" w:eastAsia="宋体" w:hAnsi="Book Antiqua" w:cs="宋体"/>
          <w:b/>
          <w:bCs/>
          <w:sz w:val="24"/>
          <w:szCs w:val="24"/>
          <w:lang w:eastAsia="zh-CN"/>
        </w:rPr>
        <w:t>21</w:t>
      </w:r>
      <w:r w:rsidRPr="00523844">
        <w:rPr>
          <w:rFonts w:ascii="Book Antiqua" w:eastAsia="宋体" w:hAnsi="Book Antiqua" w:cs="宋体"/>
          <w:sz w:val="24"/>
          <w:szCs w:val="24"/>
          <w:lang w:eastAsia="zh-CN"/>
        </w:rPr>
        <w:t>: 372-383 [PMID: 19670971 DOI: 10.1521/aeap.2009.21.4.372]</w:t>
      </w:r>
    </w:p>
    <w:p w:rsidR="00843227" w:rsidRPr="00523844" w:rsidRDefault="00843227" w:rsidP="00523844">
      <w:pPr>
        <w:spacing w:after="0" w:line="360" w:lineRule="auto"/>
        <w:jc w:val="both"/>
        <w:rPr>
          <w:rFonts w:ascii="Book Antiqua" w:eastAsia="宋体" w:hAnsi="Book Antiqua" w:cs="宋体"/>
          <w:sz w:val="24"/>
          <w:szCs w:val="24"/>
          <w:lang w:eastAsia="zh-CN"/>
        </w:rPr>
      </w:pPr>
      <w:r w:rsidRPr="00523844">
        <w:rPr>
          <w:rFonts w:ascii="Book Antiqua" w:eastAsia="宋体" w:hAnsi="Book Antiqua" w:cs="宋体"/>
          <w:sz w:val="24"/>
          <w:szCs w:val="24"/>
          <w:lang w:eastAsia="zh-CN"/>
        </w:rPr>
        <w:t xml:space="preserve">3 </w:t>
      </w:r>
      <w:proofErr w:type="spellStart"/>
      <w:r w:rsidRPr="00523844">
        <w:rPr>
          <w:rFonts w:ascii="Book Antiqua" w:eastAsia="宋体" w:hAnsi="Book Antiqua" w:cs="宋体"/>
          <w:b/>
          <w:bCs/>
          <w:sz w:val="24"/>
          <w:szCs w:val="24"/>
          <w:lang w:eastAsia="zh-CN"/>
        </w:rPr>
        <w:t>Setia</w:t>
      </w:r>
      <w:proofErr w:type="spellEnd"/>
      <w:r w:rsidRPr="00523844">
        <w:rPr>
          <w:rFonts w:ascii="Book Antiqua" w:eastAsia="宋体" w:hAnsi="Book Antiqua" w:cs="宋体"/>
          <w:b/>
          <w:bCs/>
          <w:sz w:val="24"/>
          <w:szCs w:val="24"/>
          <w:lang w:eastAsia="zh-CN"/>
        </w:rPr>
        <w:t xml:space="preserve"> MS</w:t>
      </w:r>
      <w:r w:rsidRPr="00523844">
        <w:rPr>
          <w:rFonts w:ascii="Book Antiqua" w:eastAsia="宋体" w:hAnsi="Book Antiqua" w:cs="宋体"/>
          <w:sz w:val="24"/>
          <w:szCs w:val="24"/>
          <w:lang w:eastAsia="zh-CN"/>
        </w:rPr>
        <w:t xml:space="preserve">, Brassard P, </w:t>
      </w:r>
      <w:proofErr w:type="spellStart"/>
      <w:r w:rsidRPr="00523844">
        <w:rPr>
          <w:rFonts w:ascii="Book Antiqua" w:eastAsia="宋体" w:hAnsi="Book Antiqua" w:cs="宋体"/>
          <w:sz w:val="24"/>
          <w:szCs w:val="24"/>
          <w:lang w:eastAsia="zh-CN"/>
        </w:rPr>
        <w:t>Jerajani</w:t>
      </w:r>
      <w:proofErr w:type="spellEnd"/>
      <w:r w:rsidRPr="00523844">
        <w:rPr>
          <w:rFonts w:ascii="Book Antiqua" w:eastAsia="宋体" w:hAnsi="Book Antiqua" w:cs="宋体"/>
          <w:sz w:val="24"/>
          <w:szCs w:val="24"/>
          <w:lang w:eastAsia="zh-CN"/>
        </w:rPr>
        <w:t xml:space="preserve"> HR, Bharat S, </w:t>
      </w:r>
      <w:proofErr w:type="spellStart"/>
      <w:r w:rsidRPr="00523844">
        <w:rPr>
          <w:rFonts w:ascii="Book Antiqua" w:eastAsia="宋体" w:hAnsi="Book Antiqua" w:cs="宋体"/>
          <w:sz w:val="24"/>
          <w:szCs w:val="24"/>
          <w:lang w:eastAsia="zh-CN"/>
        </w:rPr>
        <w:t>Gogate</w:t>
      </w:r>
      <w:proofErr w:type="spellEnd"/>
      <w:r w:rsidRPr="00523844">
        <w:rPr>
          <w:rFonts w:ascii="Book Antiqua" w:eastAsia="宋体" w:hAnsi="Book Antiqua" w:cs="宋体"/>
          <w:sz w:val="24"/>
          <w:szCs w:val="24"/>
          <w:lang w:eastAsia="zh-CN"/>
        </w:rPr>
        <w:t xml:space="preserve"> A, </w:t>
      </w:r>
      <w:proofErr w:type="spellStart"/>
      <w:r w:rsidRPr="00523844">
        <w:rPr>
          <w:rFonts w:ascii="Book Antiqua" w:eastAsia="宋体" w:hAnsi="Book Antiqua" w:cs="宋体"/>
          <w:sz w:val="24"/>
          <w:szCs w:val="24"/>
          <w:lang w:eastAsia="zh-CN"/>
        </w:rPr>
        <w:t>Kumta</w:t>
      </w:r>
      <w:proofErr w:type="spellEnd"/>
      <w:r w:rsidRPr="00523844">
        <w:rPr>
          <w:rFonts w:ascii="Book Antiqua" w:eastAsia="宋体" w:hAnsi="Book Antiqua" w:cs="宋体"/>
          <w:sz w:val="24"/>
          <w:szCs w:val="24"/>
          <w:lang w:eastAsia="zh-CN"/>
        </w:rPr>
        <w:t xml:space="preserve"> S, Row-</w:t>
      </w:r>
      <w:proofErr w:type="spellStart"/>
      <w:r w:rsidRPr="00523844">
        <w:rPr>
          <w:rFonts w:ascii="Book Antiqua" w:eastAsia="宋体" w:hAnsi="Book Antiqua" w:cs="宋体"/>
          <w:sz w:val="24"/>
          <w:szCs w:val="24"/>
          <w:lang w:eastAsia="zh-CN"/>
        </w:rPr>
        <w:t>Kavi</w:t>
      </w:r>
      <w:proofErr w:type="spellEnd"/>
      <w:r w:rsidRPr="00523844">
        <w:rPr>
          <w:rFonts w:ascii="Book Antiqua" w:eastAsia="宋体" w:hAnsi="Book Antiqua" w:cs="宋体"/>
          <w:sz w:val="24"/>
          <w:szCs w:val="24"/>
          <w:lang w:eastAsia="zh-CN"/>
        </w:rPr>
        <w:t xml:space="preserve"> A, </w:t>
      </w:r>
      <w:proofErr w:type="spellStart"/>
      <w:r w:rsidRPr="00523844">
        <w:rPr>
          <w:rFonts w:ascii="Book Antiqua" w:eastAsia="宋体" w:hAnsi="Book Antiqua" w:cs="宋体"/>
          <w:sz w:val="24"/>
          <w:szCs w:val="24"/>
          <w:lang w:eastAsia="zh-CN"/>
        </w:rPr>
        <w:t>Anand</w:t>
      </w:r>
      <w:proofErr w:type="spellEnd"/>
      <w:r w:rsidRPr="00523844">
        <w:rPr>
          <w:rFonts w:ascii="Book Antiqua" w:eastAsia="宋体" w:hAnsi="Book Antiqua" w:cs="宋体"/>
          <w:sz w:val="24"/>
          <w:szCs w:val="24"/>
          <w:lang w:eastAsia="zh-CN"/>
        </w:rPr>
        <w:t xml:space="preserve"> V, </w:t>
      </w:r>
      <w:proofErr w:type="spellStart"/>
      <w:r w:rsidRPr="00523844">
        <w:rPr>
          <w:rFonts w:ascii="Book Antiqua" w:eastAsia="宋体" w:hAnsi="Book Antiqua" w:cs="宋体"/>
          <w:sz w:val="24"/>
          <w:szCs w:val="24"/>
          <w:lang w:eastAsia="zh-CN"/>
        </w:rPr>
        <w:t>Boivin</w:t>
      </w:r>
      <w:proofErr w:type="spellEnd"/>
      <w:r w:rsidRPr="00523844">
        <w:rPr>
          <w:rFonts w:ascii="Book Antiqua" w:eastAsia="宋体" w:hAnsi="Book Antiqua" w:cs="宋体"/>
          <w:sz w:val="24"/>
          <w:szCs w:val="24"/>
          <w:lang w:eastAsia="zh-CN"/>
        </w:rPr>
        <w:t xml:space="preserve"> JF. Men who have sex with men in India: a systematic review of the literature. </w:t>
      </w:r>
      <w:r w:rsidRPr="00523844">
        <w:rPr>
          <w:rFonts w:ascii="Book Antiqua" w:eastAsia="宋体" w:hAnsi="Book Antiqua" w:cs="宋体"/>
          <w:i/>
          <w:iCs/>
          <w:sz w:val="24"/>
          <w:szCs w:val="24"/>
          <w:lang w:eastAsia="zh-CN"/>
        </w:rPr>
        <w:t>J LGBT Health Res</w:t>
      </w:r>
      <w:r w:rsidRPr="00523844">
        <w:rPr>
          <w:rFonts w:ascii="Book Antiqua" w:eastAsia="宋体" w:hAnsi="Book Antiqua" w:cs="宋体"/>
          <w:sz w:val="24"/>
          <w:szCs w:val="24"/>
          <w:lang w:eastAsia="zh-CN"/>
        </w:rPr>
        <w:t xml:space="preserve"> 2008; </w:t>
      </w:r>
      <w:r w:rsidRPr="00523844">
        <w:rPr>
          <w:rFonts w:ascii="Book Antiqua" w:eastAsia="宋体" w:hAnsi="Book Antiqua" w:cs="宋体"/>
          <w:b/>
          <w:bCs/>
          <w:sz w:val="24"/>
          <w:szCs w:val="24"/>
          <w:lang w:eastAsia="zh-CN"/>
        </w:rPr>
        <w:t>4</w:t>
      </w:r>
      <w:r w:rsidRPr="00523844">
        <w:rPr>
          <w:rFonts w:ascii="Book Antiqua" w:eastAsia="宋体" w:hAnsi="Book Antiqua" w:cs="宋体"/>
          <w:sz w:val="24"/>
          <w:szCs w:val="24"/>
          <w:lang w:eastAsia="zh-CN"/>
        </w:rPr>
        <w:t>: 51-70 [PMID: 19856739 DOI: 10.1080/15574090902913727]</w:t>
      </w:r>
    </w:p>
    <w:p w:rsidR="00843227" w:rsidRPr="00523844" w:rsidRDefault="00843227" w:rsidP="00523844">
      <w:pPr>
        <w:spacing w:after="0" w:line="360" w:lineRule="auto"/>
        <w:jc w:val="both"/>
        <w:rPr>
          <w:rFonts w:ascii="Book Antiqua" w:eastAsia="宋体" w:hAnsi="Book Antiqua" w:cs="宋体"/>
          <w:sz w:val="24"/>
          <w:szCs w:val="24"/>
          <w:lang w:eastAsia="zh-CN"/>
        </w:rPr>
      </w:pPr>
      <w:r w:rsidRPr="00523844">
        <w:rPr>
          <w:rFonts w:ascii="Book Antiqua" w:eastAsia="宋体" w:hAnsi="Book Antiqua" w:cs="宋体"/>
          <w:sz w:val="24"/>
          <w:szCs w:val="24"/>
          <w:lang w:eastAsia="zh-CN"/>
        </w:rPr>
        <w:t xml:space="preserve">4 </w:t>
      </w:r>
      <w:proofErr w:type="spellStart"/>
      <w:r w:rsidRPr="00523844">
        <w:rPr>
          <w:rFonts w:ascii="Book Antiqua" w:eastAsia="宋体" w:hAnsi="Book Antiqua" w:cs="宋体"/>
          <w:b/>
          <w:bCs/>
          <w:sz w:val="24"/>
          <w:szCs w:val="24"/>
          <w:lang w:eastAsia="zh-CN"/>
        </w:rPr>
        <w:t>Baral</w:t>
      </w:r>
      <w:proofErr w:type="spellEnd"/>
      <w:r w:rsidRPr="00523844">
        <w:rPr>
          <w:rFonts w:ascii="Book Antiqua" w:eastAsia="宋体" w:hAnsi="Book Antiqua" w:cs="宋体"/>
          <w:b/>
          <w:bCs/>
          <w:sz w:val="24"/>
          <w:szCs w:val="24"/>
          <w:lang w:eastAsia="zh-CN"/>
        </w:rPr>
        <w:t xml:space="preserve"> S</w:t>
      </w:r>
      <w:r w:rsidRPr="00523844">
        <w:rPr>
          <w:rFonts w:ascii="Book Antiqua" w:eastAsia="宋体" w:hAnsi="Book Antiqua" w:cs="宋体"/>
          <w:sz w:val="24"/>
          <w:szCs w:val="24"/>
          <w:lang w:eastAsia="zh-CN"/>
        </w:rPr>
        <w:t xml:space="preserve">, </w:t>
      </w:r>
      <w:proofErr w:type="spellStart"/>
      <w:r w:rsidRPr="00523844">
        <w:rPr>
          <w:rFonts w:ascii="Book Antiqua" w:eastAsia="宋体" w:hAnsi="Book Antiqua" w:cs="宋体"/>
          <w:sz w:val="24"/>
          <w:szCs w:val="24"/>
          <w:lang w:eastAsia="zh-CN"/>
        </w:rPr>
        <w:t>Sifakis</w:t>
      </w:r>
      <w:proofErr w:type="spellEnd"/>
      <w:r w:rsidRPr="00523844">
        <w:rPr>
          <w:rFonts w:ascii="Book Antiqua" w:eastAsia="宋体" w:hAnsi="Book Antiqua" w:cs="宋体"/>
          <w:sz w:val="24"/>
          <w:szCs w:val="24"/>
          <w:lang w:eastAsia="zh-CN"/>
        </w:rPr>
        <w:t xml:space="preserve"> F, </w:t>
      </w:r>
      <w:proofErr w:type="spellStart"/>
      <w:r w:rsidRPr="00523844">
        <w:rPr>
          <w:rFonts w:ascii="Book Antiqua" w:eastAsia="宋体" w:hAnsi="Book Antiqua" w:cs="宋体"/>
          <w:sz w:val="24"/>
          <w:szCs w:val="24"/>
          <w:lang w:eastAsia="zh-CN"/>
        </w:rPr>
        <w:t>Cleghorn</w:t>
      </w:r>
      <w:proofErr w:type="spellEnd"/>
      <w:r w:rsidRPr="00523844">
        <w:rPr>
          <w:rFonts w:ascii="Book Antiqua" w:eastAsia="宋体" w:hAnsi="Book Antiqua" w:cs="宋体"/>
          <w:sz w:val="24"/>
          <w:szCs w:val="24"/>
          <w:lang w:eastAsia="zh-CN"/>
        </w:rPr>
        <w:t xml:space="preserve"> F, </w:t>
      </w:r>
      <w:proofErr w:type="spellStart"/>
      <w:r w:rsidRPr="00523844">
        <w:rPr>
          <w:rFonts w:ascii="Book Antiqua" w:eastAsia="宋体" w:hAnsi="Book Antiqua" w:cs="宋体"/>
          <w:sz w:val="24"/>
          <w:szCs w:val="24"/>
          <w:lang w:eastAsia="zh-CN"/>
        </w:rPr>
        <w:t>Beyrer</w:t>
      </w:r>
      <w:proofErr w:type="spellEnd"/>
      <w:r w:rsidRPr="00523844">
        <w:rPr>
          <w:rFonts w:ascii="Book Antiqua" w:eastAsia="宋体" w:hAnsi="Book Antiqua" w:cs="宋体"/>
          <w:sz w:val="24"/>
          <w:szCs w:val="24"/>
          <w:lang w:eastAsia="zh-CN"/>
        </w:rPr>
        <w:t xml:space="preserve"> C. Elevated risk for HIV infection among men who have sex with men in low- and middle-income countries 2000-2006: a systematic review. </w:t>
      </w:r>
      <w:proofErr w:type="spellStart"/>
      <w:r w:rsidRPr="00523844">
        <w:rPr>
          <w:rFonts w:ascii="Book Antiqua" w:eastAsia="宋体" w:hAnsi="Book Antiqua" w:cs="宋体"/>
          <w:i/>
          <w:iCs/>
          <w:sz w:val="24"/>
          <w:szCs w:val="24"/>
          <w:lang w:eastAsia="zh-CN"/>
        </w:rPr>
        <w:t>PLoS</w:t>
      </w:r>
      <w:proofErr w:type="spellEnd"/>
      <w:r w:rsidRPr="00523844">
        <w:rPr>
          <w:rFonts w:ascii="Book Antiqua" w:eastAsia="宋体" w:hAnsi="Book Antiqua" w:cs="宋体"/>
          <w:i/>
          <w:iCs/>
          <w:sz w:val="24"/>
          <w:szCs w:val="24"/>
          <w:lang w:eastAsia="zh-CN"/>
        </w:rPr>
        <w:t xml:space="preserve"> Med</w:t>
      </w:r>
      <w:r w:rsidRPr="00523844">
        <w:rPr>
          <w:rFonts w:ascii="Book Antiqua" w:eastAsia="宋体" w:hAnsi="Book Antiqua" w:cs="宋体"/>
          <w:sz w:val="24"/>
          <w:szCs w:val="24"/>
          <w:lang w:eastAsia="zh-CN"/>
        </w:rPr>
        <w:t xml:space="preserve"> 2007; </w:t>
      </w:r>
      <w:r w:rsidRPr="00523844">
        <w:rPr>
          <w:rFonts w:ascii="Book Antiqua" w:eastAsia="宋体" w:hAnsi="Book Antiqua" w:cs="宋体"/>
          <w:b/>
          <w:bCs/>
          <w:sz w:val="24"/>
          <w:szCs w:val="24"/>
          <w:lang w:eastAsia="zh-CN"/>
        </w:rPr>
        <w:t>4</w:t>
      </w:r>
      <w:r w:rsidRPr="00523844">
        <w:rPr>
          <w:rFonts w:ascii="Book Antiqua" w:eastAsia="宋体" w:hAnsi="Book Antiqua" w:cs="宋体"/>
          <w:sz w:val="24"/>
          <w:szCs w:val="24"/>
          <w:lang w:eastAsia="zh-CN"/>
        </w:rPr>
        <w:t>: e339 [PMID: 18052602 DOI: 10.1371/journal.pmed.0040339]</w:t>
      </w:r>
    </w:p>
    <w:p w:rsidR="00843227" w:rsidRPr="00523844" w:rsidRDefault="00843227" w:rsidP="00523844">
      <w:pPr>
        <w:spacing w:after="0" w:line="360" w:lineRule="auto"/>
        <w:jc w:val="both"/>
        <w:rPr>
          <w:rFonts w:ascii="Book Antiqua" w:eastAsia="宋体" w:hAnsi="Book Antiqua" w:cs="宋体"/>
          <w:sz w:val="24"/>
          <w:szCs w:val="24"/>
          <w:lang w:eastAsia="zh-CN"/>
        </w:rPr>
      </w:pPr>
      <w:r w:rsidRPr="00523844">
        <w:rPr>
          <w:rFonts w:ascii="Book Antiqua" w:eastAsia="宋体" w:hAnsi="Book Antiqua" w:cs="宋体"/>
          <w:sz w:val="24"/>
          <w:szCs w:val="24"/>
          <w:lang w:eastAsia="zh-CN"/>
        </w:rPr>
        <w:t xml:space="preserve">5 Emerging Gay Identities in India - Implications for Sexual Health: Report on a conference held in Bombay, </w:t>
      </w:r>
      <w:proofErr w:type="spellStart"/>
      <w:r w:rsidRPr="00523844">
        <w:rPr>
          <w:rFonts w:ascii="Book Antiqua" w:eastAsia="宋体" w:hAnsi="Book Antiqua" w:cs="宋体"/>
          <w:sz w:val="24"/>
          <w:szCs w:val="24"/>
          <w:lang w:eastAsia="zh-CN"/>
        </w:rPr>
        <w:t>organised</w:t>
      </w:r>
      <w:proofErr w:type="spellEnd"/>
      <w:r w:rsidRPr="00523844">
        <w:rPr>
          <w:rFonts w:ascii="Book Antiqua" w:eastAsia="宋体" w:hAnsi="Book Antiqua" w:cs="宋体"/>
          <w:sz w:val="24"/>
          <w:szCs w:val="24"/>
          <w:lang w:eastAsia="zh-CN"/>
        </w:rPr>
        <w:t xml:space="preserve"> by </w:t>
      </w:r>
      <w:proofErr w:type="spellStart"/>
      <w:r w:rsidRPr="00523844">
        <w:rPr>
          <w:rFonts w:ascii="Book Antiqua" w:eastAsia="宋体" w:hAnsi="Book Antiqua" w:cs="宋体"/>
          <w:sz w:val="24"/>
          <w:szCs w:val="24"/>
          <w:lang w:eastAsia="zh-CN"/>
        </w:rPr>
        <w:t>Humsafar</w:t>
      </w:r>
      <w:proofErr w:type="spellEnd"/>
      <w:r w:rsidRPr="00523844">
        <w:rPr>
          <w:rFonts w:ascii="Book Antiqua" w:eastAsia="宋体" w:hAnsi="Book Antiqua" w:cs="宋体"/>
          <w:sz w:val="24"/>
          <w:szCs w:val="24"/>
          <w:lang w:eastAsia="zh-CN"/>
        </w:rPr>
        <w:t xml:space="preserve"> Trust and sponsored by </w:t>
      </w:r>
      <w:proofErr w:type="spellStart"/>
      <w:r w:rsidRPr="00523844">
        <w:rPr>
          <w:rFonts w:ascii="Book Antiqua" w:eastAsia="宋体" w:hAnsi="Book Antiqua" w:cs="宋体"/>
          <w:sz w:val="24"/>
          <w:szCs w:val="24"/>
          <w:lang w:eastAsia="zh-CN"/>
        </w:rPr>
        <w:t>Naz</w:t>
      </w:r>
      <w:proofErr w:type="spellEnd"/>
      <w:r w:rsidRPr="00523844">
        <w:rPr>
          <w:rFonts w:ascii="Book Antiqua" w:eastAsia="宋体" w:hAnsi="Book Antiqua" w:cs="宋体"/>
          <w:sz w:val="24"/>
          <w:szCs w:val="24"/>
          <w:lang w:eastAsia="zh-CN"/>
        </w:rPr>
        <w:t xml:space="preserve"> Project, 1994</w:t>
      </w:r>
    </w:p>
    <w:p w:rsidR="00843227" w:rsidRPr="00523844" w:rsidRDefault="00843227" w:rsidP="00523844">
      <w:pPr>
        <w:spacing w:after="0" w:line="360" w:lineRule="auto"/>
        <w:jc w:val="both"/>
        <w:rPr>
          <w:rFonts w:ascii="Book Antiqua" w:eastAsia="宋体" w:hAnsi="Book Antiqua" w:cs="宋体"/>
          <w:sz w:val="24"/>
          <w:szCs w:val="24"/>
          <w:lang w:eastAsia="zh-CN"/>
        </w:rPr>
      </w:pPr>
      <w:r w:rsidRPr="00523844">
        <w:rPr>
          <w:rFonts w:ascii="Book Antiqua" w:eastAsia="宋体" w:hAnsi="Book Antiqua" w:cs="宋体"/>
          <w:sz w:val="24"/>
          <w:szCs w:val="24"/>
          <w:lang w:eastAsia="zh-CN"/>
        </w:rPr>
        <w:t xml:space="preserve">6 </w:t>
      </w:r>
      <w:r w:rsidRPr="00523844">
        <w:rPr>
          <w:rFonts w:ascii="Book Antiqua" w:eastAsia="宋体" w:hAnsi="Book Antiqua" w:cs="宋体"/>
          <w:b/>
          <w:bCs/>
          <w:sz w:val="24"/>
          <w:szCs w:val="24"/>
          <w:lang w:eastAsia="zh-CN"/>
        </w:rPr>
        <w:t>Mishra RM</w:t>
      </w:r>
      <w:r w:rsidRPr="00523844">
        <w:rPr>
          <w:rFonts w:ascii="Book Antiqua" w:eastAsia="宋体" w:hAnsi="Book Antiqua" w:cs="宋体"/>
          <w:sz w:val="24"/>
          <w:szCs w:val="24"/>
          <w:lang w:eastAsia="zh-CN"/>
        </w:rPr>
        <w:t xml:space="preserve">, </w:t>
      </w:r>
      <w:proofErr w:type="spellStart"/>
      <w:r w:rsidRPr="00523844">
        <w:rPr>
          <w:rFonts w:ascii="Book Antiqua" w:eastAsia="宋体" w:hAnsi="Book Antiqua" w:cs="宋体"/>
          <w:sz w:val="24"/>
          <w:szCs w:val="24"/>
          <w:lang w:eastAsia="zh-CN"/>
        </w:rPr>
        <w:t>Dube</w:t>
      </w:r>
      <w:proofErr w:type="spellEnd"/>
      <w:r w:rsidRPr="00523844">
        <w:rPr>
          <w:rFonts w:ascii="Book Antiqua" w:eastAsia="宋体" w:hAnsi="Book Antiqua" w:cs="宋体"/>
          <w:sz w:val="24"/>
          <w:szCs w:val="24"/>
          <w:lang w:eastAsia="zh-CN"/>
        </w:rPr>
        <w:t xml:space="preserve"> M, </w:t>
      </w:r>
      <w:proofErr w:type="spellStart"/>
      <w:r w:rsidRPr="00523844">
        <w:rPr>
          <w:rFonts w:ascii="Book Antiqua" w:eastAsia="宋体" w:hAnsi="Book Antiqua" w:cs="宋体"/>
          <w:sz w:val="24"/>
          <w:szCs w:val="24"/>
          <w:lang w:eastAsia="zh-CN"/>
        </w:rPr>
        <w:t>Sahu</w:t>
      </w:r>
      <w:proofErr w:type="spellEnd"/>
      <w:r w:rsidRPr="00523844">
        <w:rPr>
          <w:rFonts w:ascii="Book Antiqua" w:eastAsia="宋体" w:hAnsi="Book Antiqua" w:cs="宋体"/>
          <w:sz w:val="24"/>
          <w:szCs w:val="24"/>
          <w:lang w:eastAsia="zh-CN"/>
        </w:rPr>
        <w:t xml:space="preserve"> D, </w:t>
      </w:r>
      <w:proofErr w:type="spellStart"/>
      <w:r w:rsidRPr="00523844">
        <w:rPr>
          <w:rFonts w:ascii="Book Antiqua" w:eastAsia="宋体" w:hAnsi="Book Antiqua" w:cs="宋体"/>
          <w:sz w:val="24"/>
          <w:szCs w:val="24"/>
          <w:lang w:eastAsia="zh-CN"/>
        </w:rPr>
        <w:t>Saggurti</w:t>
      </w:r>
      <w:proofErr w:type="spellEnd"/>
      <w:r w:rsidRPr="00523844">
        <w:rPr>
          <w:rFonts w:ascii="Book Antiqua" w:eastAsia="宋体" w:hAnsi="Book Antiqua" w:cs="宋体"/>
          <w:sz w:val="24"/>
          <w:szCs w:val="24"/>
          <w:lang w:eastAsia="zh-CN"/>
        </w:rPr>
        <w:t xml:space="preserve"> N, </w:t>
      </w:r>
      <w:proofErr w:type="spellStart"/>
      <w:r w:rsidRPr="00523844">
        <w:rPr>
          <w:rFonts w:ascii="Book Antiqua" w:eastAsia="宋体" w:hAnsi="Book Antiqua" w:cs="宋体"/>
          <w:sz w:val="24"/>
          <w:szCs w:val="24"/>
          <w:lang w:eastAsia="zh-CN"/>
        </w:rPr>
        <w:t>Pandey</w:t>
      </w:r>
      <w:proofErr w:type="spellEnd"/>
      <w:r w:rsidRPr="00523844">
        <w:rPr>
          <w:rFonts w:ascii="Book Antiqua" w:eastAsia="宋体" w:hAnsi="Book Antiqua" w:cs="宋体"/>
          <w:sz w:val="24"/>
          <w:szCs w:val="24"/>
          <w:lang w:eastAsia="zh-CN"/>
        </w:rPr>
        <w:t xml:space="preserve"> A. Changing epidemiology of HIV in Mumbai: an application of the Asian epidemic model. </w:t>
      </w:r>
      <w:r w:rsidRPr="00523844">
        <w:rPr>
          <w:rFonts w:ascii="Book Antiqua" w:eastAsia="宋体" w:hAnsi="Book Antiqua" w:cs="宋体"/>
          <w:i/>
          <w:iCs/>
          <w:sz w:val="24"/>
          <w:szCs w:val="24"/>
          <w:lang w:eastAsia="zh-CN"/>
        </w:rPr>
        <w:t xml:space="preserve">Glob J Health </w:t>
      </w:r>
      <w:proofErr w:type="spellStart"/>
      <w:r w:rsidRPr="00523844">
        <w:rPr>
          <w:rFonts w:ascii="Book Antiqua" w:eastAsia="宋体" w:hAnsi="Book Antiqua" w:cs="宋体"/>
          <w:i/>
          <w:iCs/>
          <w:sz w:val="24"/>
          <w:szCs w:val="24"/>
          <w:lang w:eastAsia="zh-CN"/>
        </w:rPr>
        <w:t>Sci</w:t>
      </w:r>
      <w:proofErr w:type="spellEnd"/>
      <w:r w:rsidRPr="00523844">
        <w:rPr>
          <w:rFonts w:ascii="Book Antiqua" w:eastAsia="宋体" w:hAnsi="Book Antiqua" w:cs="宋体"/>
          <w:sz w:val="24"/>
          <w:szCs w:val="24"/>
          <w:lang w:eastAsia="zh-CN"/>
        </w:rPr>
        <w:t xml:space="preserve"> 2012; </w:t>
      </w:r>
      <w:r w:rsidRPr="00523844">
        <w:rPr>
          <w:rFonts w:ascii="Book Antiqua" w:eastAsia="宋体" w:hAnsi="Book Antiqua" w:cs="宋体"/>
          <w:b/>
          <w:bCs/>
          <w:sz w:val="24"/>
          <w:szCs w:val="24"/>
          <w:lang w:eastAsia="zh-CN"/>
        </w:rPr>
        <w:t>4</w:t>
      </w:r>
      <w:r w:rsidRPr="00523844">
        <w:rPr>
          <w:rFonts w:ascii="Book Antiqua" w:eastAsia="宋体" w:hAnsi="Book Antiqua" w:cs="宋体"/>
          <w:sz w:val="24"/>
          <w:szCs w:val="24"/>
          <w:lang w:eastAsia="zh-CN"/>
        </w:rPr>
        <w:t>: 100-112 [PMID: 22980382 DOI: 10.5539/gjhs.v4n5p100]</w:t>
      </w:r>
    </w:p>
    <w:p w:rsidR="00843227" w:rsidRPr="00523844" w:rsidRDefault="00843227" w:rsidP="00523844">
      <w:pPr>
        <w:spacing w:after="0" w:line="360" w:lineRule="auto"/>
        <w:jc w:val="both"/>
        <w:rPr>
          <w:rFonts w:ascii="Book Antiqua" w:eastAsia="宋体" w:hAnsi="Book Antiqua" w:cs="宋体"/>
          <w:sz w:val="24"/>
          <w:szCs w:val="24"/>
          <w:lang w:eastAsia="zh-CN"/>
        </w:rPr>
      </w:pPr>
      <w:r w:rsidRPr="00523844">
        <w:rPr>
          <w:rFonts w:ascii="Book Antiqua" w:eastAsia="宋体" w:hAnsi="Book Antiqua" w:cs="宋体"/>
          <w:sz w:val="24"/>
          <w:szCs w:val="24"/>
          <w:lang w:eastAsia="zh-CN"/>
        </w:rPr>
        <w:t xml:space="preserve">7 </w:t>
      </w:r>
      <w:proofErr w:type="spellStart"/>
      <w:r w:rsidRPr="00523844">
        <w:rPr>
          <w:rFonts w:ascii="Book Antiqua" w:eastAsia="宋体" w:hAnsi="Book Antiqua" w:cs="宋体"/>
          <w:b/>
          <w:bCs/>
          <w:sz w:val="24"/>
          <w:szCs w:val="24"/>
          <w:lang w:eastAsia="zh-CN"/>
        </w:rPr>
        <w:t>Dandona</w:t>
      </w:r>
      <w:proofErr w:type="spellEnd"/>
      <w:r w:rsidRPr="00523844">
        <w:rPr>
          <w:rFonts w:ascii="Book Antiqua" w:eastAsia="宋体" w:hAnsi="Book Antiqua" w:cs="宋体"/>
          <w:b/>
          <w:bCs/>
          <w:sz w:val="24"/>
          <w:szCs w:val="24"/>
          <w:lang w:eastAsia="zh-CN"/>
        </w:rPr>
        <w:t xml:space="preserve"> L</w:t>
      </w:r>
      <w:r w:rsidRPr="00523844">
        <w:rPr>
          <w:rFonts w:ascii="Book Antiqua" w:eastAsia="宋体" w:hAnsi="Book Antiqua" w:cs="宋体"/>
          <w:sz w:val="24"/>
          <w:szCs w:val="24"/>
          <w:lang w:eastAsia="zh-CN"/>
        </w:rPr>
        <w:t xml:space="preserve">, </w:t>
      </w:r>
      <w:proofErr w:type="spellStart"/>
      <w:r w:rsidRPr="00523844">
        <w:rPr>
          <w:rFonts w:ascii="Book Antiqua" w:eastAsia="宋体" w:hAnsi="Book Antiqua" w:cs="宋体"/>
          <w:sz w:val="24"/>
          <w:szCs w:val="24"/>
          <w:lang w:eastAsia="zh-CN"/>
        </w:rPr>
        <w:t>Dandona</w:t>
      </w:r>
      <w:proofErr w:type="spellEnd"/>
      <w:r w:rsidRPr="00523844">
        <w:rPr>
          <w:rFonts w:ascii="Book Antiqua" w:eastAsia="宋体" w:hAnsi="Book Antiqua" w:cs="宋体"/>
          <w:sz w:val="24"/>
          <w:szCs w:val="24"/>
          <w:lang w:eastAsia="zh-CN"/>
        </w:rPr>
        <w:t xml:space="preserve"> R, Gutierrez JP, Kumar GA, McPherson S, </w:t>
      </w:r>
      <w:proofErr w:type="spellStart"/>
      <w:r w:rsidRPr="00523844">
        <w:rPr>
          <w:rFonts w:ascii="Book Antiqua" w:eastAsia="宋体" w:hAnsi="Book Antiqua" w:cs="宋体"/>
          <w:sz w:val="24"/>
          <w:szCs w:val="24"/>
          <w:lang w:eastAsia="zh-CN"/>
        </w:rPr>
        <w:t>Bertozzi</w:t>
      </w:r>
      <w:proofErr w:type="spellEnd"/>
      <w:r w:rsidRPr="00523844">
        <w:rPr>
          <w:rFonts w:ascii="Book Antiqua" w:eastAsia="宋体" w:hAnsi="Book Antiqua" w:cs="宋体"/>
          <w:sz w:val="24"/>
          <w:szCs w:val="24"/>
          <w:lang w:eastAsia="zh-CN"/>
        </w:rPr>
        <w:t xml:space="preserve"> SM. Sex </w:t>
      </w:r>
      <w:proofErr w:type="spellStart"/>
      <w:r w:rsidRPr="00523844">
        <w:rPr>
          <w:rFonts w:ascii="Book Antiqua" w:eastAsia="宋体" w:hAnsi="Book Antiqua" w:cs="宋体"/>
          <w:sz w:val="24"/>
          <w:szCs w:val="24"/>
          <w:lang w:eastAsia="zh-CN"/>
        </w:rPr>
        <w:t>behaviour</w:t>
      </w:r>
      <w:proofErr w:type="spellEnd"/>
      <w:r w:rsidRPr="00523844">
        <w:rPr>
          <w:rFonts w:ascii="Book Antiqua" w:eastAsia="宋体" w:hAnsi="Book Antiqua" w:cs="宋体"/>
          <w:sz w:val="24"/>
          <w:szCs w:val="24"/>
          <w:lang w:eastAsia="zh-CN"/>
        </w:rPr>
        <w:t xml:space="preserve"> of men who have sex with men and risk of HIV in Andhra Pradesh, India. </w:t>
      </w:r>
      <w:r w:rsidRPr="00523844">
        <w:rPr>
          <w:rFonts w:ascii="Book Antiqua" w:eastAsia="宋体" w:hAnsi="Book Antiqua" w:cs="宋体"/>
          <w:i/>
          <w:iCs/>
          <w:sz w:val="24"/>
          <w:szCs w:val="24"/>
          <w:lang w:eastAsia="zh-CN"/>
        </w:rPr>
        <w:t>AIDS</w:t>
      </w:r>
      <w:r w:rsidRPr="00523844">
        <w:rPr>
          <w:rFonts w:ascii="Book Antiqua" w:eastAsia="宋体" w:hAnsi="Book Antiqua" w:cs="宋体"/>
          <w:sz w:val="24"/>
          <w:szCs w:val="24"/>
          <w:lang w:eastAsia="zh-CN"/>
        </w:rPr>
        <w:t xml:space="preserve"> 2005; </w:t>
      </w:r>
      <w:r w:rsidRPr="00523844">
        <w:rPr>
          <w:rFonts w:ascii="Book Antiqua" w:eastAsia="宋体" w:hAnsi="Book Antiqua" w:cs="宋体"/>
          <w:b/>
          <w:bCs/>
          <w:sz w:val="24"/>
          <w:szCs w:val="24"/>
          <w:lang w:eastAsia="zh-CN"/>
        </w:rPr>
        <w:t>19</w:t>
      </w:r>
      <w:r w:rsidRPr="00523844">
        <w:rPr>
          <w:rFonts w:ascii="Book Antiqua" w:eastAsia="宋体" w:hAnsi="Book Antiqua" w:cs="宋体"/>
          <w:sz w:val="24"/>
          <w:szCs w:val="24"/>
          <w:lang w:eastAsia="zh-CN"/>
        </w:rPr>
        <w:t>: 611-619 [PMID: 15802980 DOI: 10.1097/01.aids.0000163938.01188.e4]</w:t>
      </w:r>
    </w:p>
    <w:p w:rsidR="00843227" w:rsidRPr="00523844" w:rsidRDefault="00843227" w:rsidP="00523844">
      <w:pPr>
        <w:spacing w:after="0" w:line="360" w:lineRule="auto"/>
        <w:jc w:val="both"/>
        <w:rPr>
          <w:rFonts w:ascii="Book Antiqua" w:eastAsia="宋体" w:hAnsi="Book Antiqua" w:cs="宋体"/>
          <w:sz w:val="24"/>
          <w:szCs w:val="24"/>
          <w:lang w:eastAsia="zh-CN"/>
        </w:rPr>
      </w:pPr>
      <w:r w:rsidRPr="00523844">
        <w:rPr>
          <w:rFonts w:ascii="Book Antiqua" w:eastAsia="宋体" w:hAnsi="Book Antiqua" w:cs="宋体"/>
          <w:sz w:val="24"/>
          <w:szCs w:val="24"/>
          <w:lang w:eastAsia="zh-CN"/>
        </w:rPr>
        <w:t xml:space="preserve">8 </w:t>
      </w:r>
      <w:r w:rsidRPr="00523844">
        <w:rPr>
          <w:rFonts w:ascii="Book Antiqua" w:eastAsia="宋体" w:hAnsi="Book Antiqua" w:cs="宋体"/>
          <w:b/>
          <w:bCs/>
          <w:sz w:val="24"/>
          <w:szCs w:val="24"/>
          <w:lang w:eastAsia="zh-CN"/>
        </w:rPr>
        <w:t>Go VF</w:t>
      </w:r>
      <w:r w:rsidRPr="00523844">
        <w:rPr>
          <w:rFonts w:ascii="Book Antiqua" w:eastAsia="宋体" w:hAnsi="Book Antiqua" w:cs="宋体"/>
          <w:sz w:val="24"/>
          <w:szCs w:val="24"/>
          <w:lang w:eastAsia="zh-CN"/>
        </w:rPr>
        <w:t xml:space="preserve">, </w:t>
      </w:r>
      <w:proofErr w:type="spellStart"/>
      <w:r w:rsidRPr="00523844">
        <w:rPr>
          <w:rFonts w:ascii="Book Antiqua" w:eastAsia="宋体" w:hAnsi="Book Antiqua" w:cs="宋体"/>
          <w:sz w:val="24"/>
          <w:szCs w:val="24"/>
          <w:lang w:eastAsia="zh-CN"/>
        </w:rPr>
        <w:t>Srikrishnan</w:t>
      </w:r>
      <w:proofErr w:type="spellEnd"/>
      <w:r w:rsidRPr="00523844">
        <w:rPr>
          <w:rFonts w:ascii="Book Antiqua" w:eastAsia="宋体" w:hAnsi="Book Antiqua" w:cs="宋体"/>
          <w:sz w:val="24"/>
          <w:szCs w:val="24"/>
          <w:lang w:eastAsia="zh-CN"/>
        </w:rPr>
        <w:t xml:space="preserve"> AK, </w:t>
      </w:r>
      <w:proofErr w:type="spellStart"/>
      <w:r w:rsidRPr="00523844">
        <w:rPr>
          <w:rFonts w:ascii="Book Antiqua" w:eastAsia="宋体" w:hAnsi="Book Antiqua" w:cs="宋体"/>
          <w:sz w:val="24"/>
          <w:szCs w:val="24"/>
          <w:lang w:eastAsia="zh-CN"/>
        </w:rPr>
        <w:t>Sivaram</w:t>
      </w:r>
      <w:proofErr w:type="spellEnd"/>
      <w:r w:rsidRPr="00523844">
        <w:rPr>
          <w:rFonts w:ascii="Book Antiqua" w:eastAsia="宋体" w:hAnsi="Book Antiqua" w:cs="宋体"/>
          <w:sz w:val="24"/>
          <w:szCs w:val="24"/>
          <w:lang w:eastAsia="zh-CN"/>
        </w:rPr>
        <w:t xml:space="preserve"> S, </w:t>
      </w:r>
      <w:proofErr w:type="spellStart"/>
      <w:r w:rsidRPr="00523844">
        <w:rPr>
          <w:rFonts w:ascii="Book Antiqua" w:eastAsia="宋体" w:hAnsi="Book Antiqua" w:cs="宋体"/>
          <w:sz w:val="24"/>
          <w:szCs w:val="24"/>
          <w:lang w:eastAsia="zh-CN"/>
        </w:rPr>
        <w:t>Murugavel</w:t>
      </w:r>
      <w:proofErr w:type="spellEnd"/>
      <w:r w:rsidRPr="00523844">
        <w:rPr>
          <w:rFonts w:ascii="Book Antiqua" w:eastAsia="宋体" w:hAnsi="Book Antiqua" w:cs="宋体"/>
          <w:sz w:val="24"/>
          <w:szCs w:val="24"/>
          <w:lang w:eastAsia="zh-CN"/>
        </w:rPr>
        <w:t xml:space="preserve"> GK, </w:t>
      </w:r>
      <w:proofErr w:type="spellStart"/>
      <w:r w:rsidRPr="00523844">
        <w:rPr>
          <w:rFonts w:ascii="Book Antiqua" w:eastAsia="宋体" w:hAnsi="Book Antiqua" w:cs="宋体"/>
          <w:sz w:val="24"/>
          <w:szCs w:val="24"/>
          <w:lang w:eastAsia="zh-CN"/>
        </w:rPr>
        <w:t>Galai</w:t>
      </w:r>
      <w:proofErr w:type="spellEnd"/>
      <w:r w:rsidRPr="00523844">
        <w:rPr>
          <w:rFonts w:ascii="Book Antiqua" w:eastAsia="宋体" w:hAnsi="Book Antiqua" w:cs="宋体"/>
          <w:sz w:val="24"/>
          <w:szCs w:val="24"/>
          <w:lang w:eastAsia="zh-CN"/>
        </w:rPr>
        <w:t xml:space="preserve"> N, Johnson SC, </w:t>
      </w:r>
      <w:proofErr w:type="spellStart"/>
      <w:r w:rsidRPr="00523844">
        <w:rPr>
          <w:rFonts w:ascii="Book Antiqua" w:eastAsia="宋体" w:hAnsi="Book Antiqua" w:cs="宋体"/>
          <w:sz w:val="24"/>
          <w:szCs w:val="24"/>
          <w:lang w:eastAsia="zh-CN"/>
        </w:rPr>
        <w:t>Sripaipan</w:t>
      </w:r>
      <w:proofErr w:type="spellEnd"/>
      <w:r w:rsidRPr="00523844">
        <w:rPr>
          <w:rFonts w:ascii="Book Antiqua" w:eastAsia="宋体" w:hAnsi="Book Antiqua" w:cs="宋体"/>
          <w:sz w:val="24"/>
          <w:szCs w:val="24"/>
          <w:lang w:eastAsia="zh-CN"/>
        </w:rPr>
        <w:t xml:space="preserve"> T, Solomon S, </w:t>
      </w:r>
      <w:proofErr w:type="spellStart"/>
      <w:r w:rsidRPr="00523844">
        <w:rPr>
          <w:rFonts w:ascii="Book Antiqua" w:eastAsia="宋体" w:hAnsi="Book Antiqua" w:cs="宋体"/>
          <w:sz w:val="24"/>
          <w:szCs w:val="24"/>
          <w:lang w:eastAsia="zh-CN"/>
        </w:rPr>
        <w:t>Celentano</w:t>
      </w:r>
      <w:proofErr w:type="spellEnd"/>
      <w:r w:rsidRPr="00523844">
        <w:rPr>
          <w:rFonts w:ascii="Book Antiqua" w:eastAsia="宋体" w:hAnsi="Book Antiqua" w:cs="宋体"/>
          <w:sz w:val="24"/>
          <w:szCs w:val="24"/>
          <w:lang w:eastAsia="zh-CN"/>
        </w:rPr>
        <w:t xml:space="preserve"> DD. High HIV prevalence and risk behaviors in men who have sex with men in Chennai, India. </w:t>
      </w:r>
      <w:r w:rsidRPr="00523844">
        <w:rPr>
          <w:rFonts w:ascii="Book Antiqua" w:eastAsia="宋体" w:hAnsi="Book Antiqua" w:cs="宋体"/>
          <w:i/>
          <w:iCs/>
          <w:sz w:val="24"/>
          <w:szCs w:val="24"/>
          <w:lang w:eastAsia="zh-CN"/>
        </w:rPr>
        <w:t xml:space="preserve">J </w:t>
      </w:r>
      <w:proofErr w:type="spellStart"/>
      <w:r w:rsidRPr="00523844">
        <w:rPr>
          <w:rFonts w:ascii="Book Antiqua" w:eastAsia="宋体" w:hAnsi="Book Antiqua" w:cs="宋体"/>
          <w:i/>
          <w:iCs/>
          <w:sz w:val="24"/>
          <w:szCs w:val="24"/>
          <w:lang w:eastAsia="zh-CN"/>
        </w:rPr>
        <w:t>Acquir</w:t>
      </w:r>
      <w:proofErr w:type="spellEnd"/>
      <w:r w:rsidRPr="00523844">
        <w:rPr>
          <w:rFonts w:ascii="Book Antiqua" w:eastAsia="宋体" w:hAnsi="Book Antiqua" w:cs="宋体"/>
          <w:i/>
          <w:iCs/>
          <w:sz w:val="24"/>
          <w:szCs w:val="24"/>
          <w:lang w:eastAsia="zh-CN"/>
        </w:rPr>
        <w:t xml:space="preserve"> Immune </w:t>
      </w:r>
      <w:proofErr w:type="spellStart"/>
      <w:r w:rsidRPr="00523844">
        <w:rPr>
          <w:rFonts w:ascii="Book Antiqua" w:eastAsia="宋体" w:hAnsi="Book Antiqua" w:cs="宋体"/>
          <w:i/>
          <w:iCs/>
          <w:sz w:val="24"/>
          <w:szCs w:val="24"/>
          <w:lang w:eastAsia="zh-CN"/>
        </w:rPr>
        <w:t>DeficSyndr</w:t>
      </w:r>
      <w:proofErr w:type="spellEnd"/>
      <w:r w:rsidRPr="00523844">
        <w:rPr>
          <w:rFonts w:ascii="Book Antiqua" w:eastAsia="宋体" w:hAnsi="Book Antiqua" w:cs="宋体"/>
          <w:sz w:val="24"/>
          <w:szCs w:val="24"/>
          <w:lang w:eastAsia="zh-CN"/>
        </w:rPr>
        <w:t xml:space="preserve"> 2004; </w:t>
      </w:r>
      <w:r w:rsidRPr="00523844">
        <w:rPr>
          <w:rFonts w:ascii="Book Antiqua" w:eastAsia="宋体" w:hAnsi="Book Antiqua" w:cs="宋体"/>
          <w:b/>
          <w:bCs/>
          <w:sz w:val="24"/>
          <w:szCs w:val="24"/>
          <w:lang w:eastAsia="zh-CN"/>
        </w:rPr>
        <w:t>35</w:t>
      </w:r>
      <w:r w:rsidRPr="00523844">
        <w:rPr>
          <w:rFonts w:ascii="Book Antiqua" w:eastAsia="宋体" w:hAnsi="Book Antiqua" w:cs="宋体"/>
          <w:sz w:val="24"/>
          <w:szCs w:val="24"/>
          <w:lang w:eastAsia="zh-CN"/>
        </w:rPr>
        <w:t>: 314-319 [PMID: 15076248 DOI: 10.1097/00126334-200403010-00014]</w:t>
      </w:r>
    </w:p>
    <w:p w:rsidR="00843227" w:rsidRPr="00523844" w:rsidRDefault="00843227" w:rsidP="00523844">
      <w:pPr>
        <w:spacing w:after="0" w:line="360" w:lineRule="auto"/>
        <w:jc w:val="both"/>
        <w:rPr>
          <w:rFonts w:ascii="Book Antiqua" w:eastAsia="宋体" w:hAnsi="Book Antiqua" w:cs="宋体"/>
          <w:sz w:val="24"/>
          <w:szCs w:val="24"/>
          <w:lang w:eastAsia="zh-CN"/>
        </w:rPr>
      </w:pPr>
      <w:r w:rsidRPr="00523844">
        <w:rPr>
          <w:rFonts w:ascii="Book Antiqua" w:eastAsia="宋体" w:hAnsi="Book Antiqua" w:cs="宋体"/>
          <w:sz w:val="24"/>
          <w:szCs w:val="24"/>
          <w:lang w:eastAsia="zh-CN"/>
        </w:rPr>
        <w:t xml:space="preserve">9 </w:t>
      </w:r>
      <w:r w:rsidRPr="00523844">
        <w:rPr>
          <w:rFonts w:ascii="Book Antiqua" w:eastAsia="宋体" w:hAnsi="Book Antiqua" w:cs="宋体"/>
          <w:b/>
          <w:bCs/>
          <w:sz w:val="24"/>
          <w:szCs w:val="24"/>
          <w:lang w:eastAsia="zh-CN"/>
        </w:rPr>
        <w:t>Gupta A</w:t>
      </w:r>
      <w:r w:rsidRPr="00523844">
        <w:rPr>
          <w:rFonts w:ascii="Book Antiqua" w:eastAsia="宋体" w:hAnsi="Book Antiqua" w:cs="宋体"/>
          <w:sz w:val="24"/>
          <w:szCs w:val="24"/>
          <w:lang w:eastAsia="zh-CN"/>
        </w:rPr>
        <w:t xml:space="preserve">, Mehta S, </w:t>
      </w:r>
      <w:proofErr w:type="spellStart"/>
      <w:r w:rsidRPr="00523844">
        <w:rPr>
          <w:rFonts w:ascii="Book Antiqua" w:eastAsia="宋体" w:hAnsi="Book Antiqua" w:cs="宋体"/>
          <w:sz w:val="24"/>
          <w:szCs w:val="24"/>
          <w:lang w:eastAsia="zh-CN"/>
        </w:rPr>
        <w:t>Godbole</w:t>
      </w:r>
      <w:proofErr w:type="spellEnd"/>
      <w:r w:rsidRPr="00523844">
        <w:rPr>
          <w:rFonts w:ascii="Book Antiqua" w:eastAsia="宋体" w:hAnsi="Book Antiqua" w:cs="宋体"/>
          <w:sz w:val="24"/>
          <w:szCs w:val="24"/>
          <w:lang w:eastAsia="zh-CN"/>
        </w:rPr>
        <w:t xml:space="preserve"> SV, </w:t>
      </w:r>
      <w:proofErr w:type="spellStart"/>
      <w:r w:rsidRPr="00523844">
        <w:rPr>
          <w:rFonts w:ascii="Book Antiqua" w:eastAsia="宋体" w:hAnsi="Book Antiqua" w:cs="宋体"/>
          <w:sz w:val="24"/>
          <w:szCs w:val="24"/>
          <w:lang w:eastAsia="zh-CN"/>
        </w:rPr>
        <w:t>Sahay</w:t>
      </w:r>
      <w:proofErr w:type="spellEnd"/>
      <w:r w:rsidRPr="00523844">
        <w:rPr>
          <w:rFonts w:ascii="Book Antiqua" w:eastAsia="宋体" w:hAnsi="Book Antiqua" w:cs="宋体"/>
          <w:sz w:val="24"/>
          <w:szCs w:val="24"/>
          <w:lang w:eastAsia="zh-CN"/>
        </w:rPr>
        <w:t xml:space="preserve"> S, </w:t>
      </w:r>
      <w:proofErr w:type="spellStart"/>
      <w:r w:rsidRPr="00523844">
        <w:rPr>
          <w:rFonts w:ascii="Book Antiqua" w:eastAsia="宋体" w:hAnsi="Book Antiqua" w:cs="宋体"/>
          <w:sz w:val="24"/>
          <w:szCs w:val="24"/>
          <w:lang w:eastAsia="zh-CN"/>
        </w:rPr>
        <w:t>Walshe</w:t>
      </w:r>
      <w:proofErr w:type="spellEnd"/>
      <w:r w:rsidRPr="00523844">
        <w:rPr>
          <w:rFonts w:ascii="Book Antiqua" w:eastAsia="宋体" w:hAnsi="Book Antiqua" w:cs="宋体"/>
          <w:sz w:val="24"/>
          <w:szCs w:val="24"/>
          <w:lang w:eastAsia="zh-CN"/>
        </w:rPr>
        <w:t xml:space="preserve"> L, Reynolds SJ, </w:t>
      </w:r>
      <w:proofErr w:type="spellStart"/>
      <w:r w:rsidRPr="00523844">
        <w:rPr>
          <w:rFonts w:ascii="Book Antiqua" w:eastAsia="宋体" w:hAnsi="Book Antiqua" w:cs="宋体"/>
          <w:sz w:val="24"/>
          <w:szCs w:val="24"/>
          <w:lang w:eastAsia="zh-CN"/>
        </w:rPr>
        <w:t>Ghate</w:t>
      </w:r>
      <w:proofErr w:type="spellEnd"/>
      <w:r w:rsidRPr="00523844">
        <w:rPr>
          <w:rFonts w:ascii="Book Antiqua" w:eastAsia="宋体" w:hAnsi="Book Antiqua" w:cs="宋体"/>
          <w:sz w:val="24"/>
          <w:szCs w:val="24"/>
          <w:lang w:eastAsia="zh-CN"/>
        </w:rPr>
        <w:t xml:space="preserve"> M, </w:t>
      </w:r>
      <w:proofErr w:type="spellStart"/>
      <w:r w:rsidRPr="00523844">
        <w:rPr>
          <w:rFonts w:ascii="Book Antiqua" w:eastAsia="宋体" w:hAnsi="Book Antiqua" w:cs="宋体"/>
          <w:sz w:val="24"/>
          <w:szCs w:val="24"/>
          <w:lang w:eastAsia="zh-CN"/>
        </w:rPr>
        <w:t>Gangakhedkar</w:t>
      </w:r>
      <w:proofErr w:type="spellEnd"/>
      <w:r w:rsidRPr="00523844">
        <w:rPr>
          <w:rFonts w:ascii="Book Antiqua" w:eastAsia="宋体" w:hAnsi="Book Antiqua" w:cs="宋体"/>
          <w:sz w:val="24"/>
          <w:szCs w:val="24"/>
          <w:lang w:eastAsia="zh-CN"/>
        </w:rPr>
        <w:t xml:space="preserve"> RR, </w:t>
      </w:r>
      <w:proofErr w:type="spellStart"/>
      <w:r w:rsidRPr="00523844">
        <w:rPr>
          <w:rFonts w:ascii="Book Antiqua" w:eastAsia="宋体" w:hAnsi="Book Antiqua" w:cs="宋体"/>
          <w:sz w:val="24"/>
          <w:szCs w:val="24"/>
          <w:lang w:eastAsia="zh-CN"/>
        </w:rPr>
        <w:t>Divekar</w:t>
      </w:r>
      <w:proofErr w:type="spellEnd"/>
      <w:r w:rsidRPr="00523844">
        <w:rPr>
          <w:rFonts w:ascii="Book Antiqua" w:eastAsia="宋体" w:hAnsi="Book Antiqua" w:cs="宋体"/>
          <w:sz w:val="24"/>
          <w:szCs w:val="24"/>
          <w:lang w:eastAsia="zh-CN"/>
        </w:rPr>
        <w:t xml:space="preserve"> AD, </w:t>
      </w:r>
      <w:proofErr w:type="spellStart"/>
      <w:r w:rsidRPr="00523844">
        <w:rPr>
          <w:rFonts w:ascii="Book Antiqua" w:eastAsia="宋体" w:hAnsi="Book Antiqua" w:cs="宋体"/>
          <w:sz w:val="24"/>
          <w:szCs w:val="24"/>
          <w:lang w:eastAsia="zh-CN"/>
        </w:rPr>
        <w:t>Risbud</w:t>
      </w:r>
      <w:proofErr w:type="spellEnd"/>
      <w:r w:rsidRPr="00523844">
        <w:rPr>
          <w:rFonts w:ascii="Book Antiqua" w:eastAsia="宋体" w:hAnsi="Book Antiqua" w:cs="宋体"/>
          <w:sz w:val="24"/>
          <w:szCs w:val="24"/>
          <w:lang w:eastAsia="zh-CN"/>
        </w:rPr>
        <w:t xml:space="preserve"> AR, </w:t>
      </w:r>
      <w:proofErr w:type="spellStart"/>
      <w:r w:rsidRPr="00523844">
        <w:rPr>
          <w:rFonts w:ascii="Book Antiqua" w:eastAsia="宋体" w:hAnsi="Book Antiqua" w:cs="宋体"/>
          <w:sz w:val="24"/>
          <w:szCs w:val="24"/>
          <w:lang w:eastAsia="zh-CN"/>
        </w:rPr>
        <w:t>Mehendale</w:t>
      </w:r>
      <w:proofErr w:type="spellEnd"/>
      <w:r w:rsidRPr="00523844">
        <w:rPr>
          <w:rFonts w:ascii="Book Antiqua" w:eastAsia="宋体" w:hAnsi="Book Antiqua" w:cs="宋体"/>
          <w:sz w:val="24"/>
          <w:szCs w:val="24"/>
          <w:lang w:eastAsia="zh-CN"/>
        </w:rPr>
        <w:t xml:space="preserve"> SM, Bollinger RC. Same-sex behavior and high rates of HIV among men attending sexually transmitted infection </w:t>
      </w:r>
      <w:r w:rsidRPr="00523844">
        <w:rPr>
          <w:rFonts w:ascii="Book Antiqua" w:eastAsia="宋体" w:hAnsi="Book Antiqua" w:cs="宋体"/>
          <w:sz w:val="24"/>
          <w:szCs w:val="24"/>
          <w:lang w:eastAsia="zh-CN"/>
        </w:rPr>
        <w:lastRenderedPageBreak/>
        <w:t xml:space="preserve">clinics in Pune, India (1993-2002). </w:t>
      </w:r>
      <w:r w:rsidRPr="00523844">
        <w:rPr>
          <w:rFonts w:ascii="Book Antiqua" w:eastAsia="宋体" w:hAnsi="Book Antiqua" w:cs="宋体"/>
          <w:i/>
          <w:iCs/>
          <w:sz w:val="24"/>
          <w:szCs w:val="24"/>
          <w:lang w:eastAsia="zh-CN"/>
        </w:rPr>
        <w:t xml:space="preserve">J </w:t>
      </w:r>
      <w:proofErr w:type="spellStart"/>
      <w:r w:rsidRPr="00523844">
        <w:rPr>
          <w:rFonts w:ascii="Book Antiqua" w:eastAsia="宋体" w:hAnsi="Book Antiqua" w:cs="宋体"/>
          <w:i/>
          <w:iCs/>
          <w:sz w:val="24"/>
          <w:szCs w:val="24"/>
          <w:lang w:eastAsia="zh-CN"/>
        </w:rPr>
        <w:t>Acquir</w:t>
      </w:r>
      <w:proofErr w:type="spellEnd"/>
      <w:r w:rsidRPr="00523844">
        <w:rPr>
          <w:rFonts w:ascii="Book Antiqua" w:eastAsia="宋体" w:hAnsi="Book Antiqua" w:cs="宋体"/>
          <w:i/>
          <w:iCs/>
          <w:sz w:val="24"/>
          <w:szCs w:val="24"/>
          <w:lang w:eastAsia="zh-CN"/>
        </w:rPr>
        <w:t xml:space="preserve"> Immune </w:t>
      </w:r>
      <w:proofErr w:type="spellStart"/>
      <w:r w:rsidRPr="00523844">
        <w:rPr>
          <w:rFonts w:ascii="Book Antiqua" w:eastAsia="宋体" w:hAnsi="Book Antiqua" w:cs="宋体"/>
          <w:i/>
          <w:iCs/>
          <w:sz w:val="24"/>
          <w:szCs w:val="24"/>
          <w:lang w:eastAsia="zh-CN"/>
        </w:rPr>
        <w:t>DeficSyndr</w:t>
      </w:r>
      <w:proofErr w:type="spellEnd"/>
      <w:r w:rsidRPr="00523844">
        <w:rPr>
          <w:rFonts w:ascii="Book Antiqua" w:eastAsia="宋体" w:hAnsi="Book Antiqua" w:cs="宋体"/>
          <w:sz w:val="24"/>
          <w:szCs w:val="24"/>
          <w:lang w:eastAsia="zh-CN"/>
        </w:rPr>
        <w:t xml:space="preserve"> 2006; </w:t>
      </w:r>
      <w:r w:rsidRPr="00523844">
        <w:rPr>
          <w:rFonts w:ascii="Book Antiqua" w:eastAsia="宋体" w:hAnsi="Book Antiqua" w:cs="宋体"/>
          <w:b/>
          <w:bCs/>
          <w:sz w:val="24"/>
          <w:szCs w:val="24"/>
          <w:lang w:eastAsia="zh-CN"/>
        </w:rPr>
        <w:t>43</w:t>
      </w:r>
      <w:r w:rsidRPr="00523844">
        <w:rPr>
          <w:rFonts w:ascii="Book Antiqua" w:eastAsia="宋体" w:hAnsi="Book Antiqua" w:cs="宋体"/>
          <w:sz w:val="24"/>
          <w:szCs w:val="24"/>
          <w:lang w:eastAsia="zh-CN"/>
        </w:rPr>
        <w:t>: 483-490 [PMID: 17019372</w:t>
      </w:r>
      <w:r w:rsidR="0001456C" w:rsidRPr="00523844">
        <w:rPr>
          <w:rFonts w:ascii="Book Antiqua" w:eastAsia="宋体" w:hAnsi="Book Antiqua" w:cs="宋体"/>
          <w:sz w:val="24"/>
          <w:szCs w:val="24"/>
          <w:lang w:eastAsia="zh-CN"/>
        </w:rPr>
        <w:t xml:space="preserve"> DOI: 10.1097/01.qai.0000243097.27029.b7</w:t>
      </w:r>
      <w:r w:rsidRPr="00523844">
        <w:rPr>
          <w:rFonts w:ascii="Book Antiqua" w:eastAsia="宋体" w:hAnsi="Book Antiqua" w:cs="宋体"/>
          <w:sz w:val="24"/>
          <w:szCs w:val="24"/>
          <w:lang w:eastAsia="zh-CN"/>
        </w:rPr>
        <w:t>]</w:t>
      </w:r>
    </w:p>
    <w:p w:rsidR="00843227" w:rsidRPr="00523844" w:rsidRDefault="00843227" w:rsidP="00523844">
      <w:pPr>
        <w:spacing w:after="0" w:line="360" w:lineRule="auto"/>
        <w:jc w:val="both"/>
        <w:rPr>
          <w:rFonts w:ascii="Book Antiqua" w:eastAsia="宋体" w:hAnsi="Book Antiqua" w:cs="宋体"/>
          <w:sz w:val="24"/>
          <w:szCs w:val="24"/>
          <w:lang w:eastAsia="zh-CN"/>
        </w:rPr>
      </w:pPr>
      <w:r w:rsidRPr="00523844">
        <w:rPr>
          <w:rFonts w:ascii="Book Antiqua" w:eastAsia="宋体" w:hAnsi="Book Antiqua" w:cs="宋体"/>
          <w:sz w:val="24"/>
          <w:szCs w:val="24"/>
          <w:lang w:eastAsia="zh-CN"/>
        </w:rPr>
        <w:t xml:space="preserve">10 </w:t>
      </w:r>
      <w:r w:rsidRPr="00523844">
        <w:rPr>
          <w:rFonts w:ascii="Book Antiqua" w:eastAsia="宋体" w:hAnsi="Book Antiqua" w:cs="宋体"/>
          <w:b/>
          <w:sz w:val="24"/>
          <w:szCs w:val="24"/>
          <w:lang w:eastAsia="zh-CN"/>
        </w:rPr>
        <w:t xml:space="preserve">National AIDS Control </w:t>
      </w:r>
      <w:proofErr w:type="spellStart"/>
      <w:r w:rsidRPr="00523844">
        <w:rPr>
          <w:rFonts w:ascii="Book Antiqua" w:eastAsia="宋体" w:hAnsi="Book Antiqua" w:cs="宋体"/>
          <w:b/>
          <w:sz w:val="24"/>
          <w:szCs w:val="24"/>
          <w:lang w:eastAsia="zh-CN"/>
        </w:rPr>
        <w:t>Orgainsation</w:t>
      </w:r>
      <w:proofErr w:type="spellEnd"/>
      <w:r w:rsidRPr="00523844">
        <w:rPr>
          <w:rFonts w:ascii="Book Antiqua" w:eastAsia="宋体" w:hAnsi="Book Antiqua" w:cs="宋体"/>
          <w:sz w:val="24"/>
          <w:szCs w:val="24"/>
          <w:lang w:eastAsia="zh-CN"/>
        </w:rPr>
        <w:t>, Department of AIDS Control, Ministry of Health and Family Welfare, Government of India. HIV Sentinel Surveillance 2010</w:t>
      </w:r>
      <w:r w:rsidR="00540277" w:rsidRPr="00523844">
        <w:rPr>
          <w:rFonts w:ascii="Book Antiqua" w:eastAsia="宋体" w:hAnsi="Book Antiqua" w:cs="宋体"/>
          <w:sz w:val="24"/>
          <w:szCs w:val="24"/>
          <w:lang w:eastAsia="zh-CN"/>
        </w:rPr>
        <w:t>-</w:t>
      </w:r>
      <w:r w:rsidRPr="00523844">
        <w:rPr>
          <w:rFonts w:ascii="Book Antiqua" w:eastAsia="宋体" w:hAnsi="Book Antiqua" w:cs="宋体"/>
          <w:sz w:val="24"/>
          <w:szCs w:val="24"/>
          <w:lang w:eastAsia="zh-CN"/>
        </w:rPr>
        <w:t>2011: A Technical Brief. New Delhi: Government of India, 2011</w:t>
      </w:r>
    </w:p>
    <w:p w:rsidR="00131CF7" w:rsidRPr="00523844" w:rsidRDefault="00131CF7" w:rsidP="00523844">
      <w:pPr>
        <w:spacing w:after="0" w:line="360" w:lineRule="auto"/>
        <w:jc w:val="both"/>
        <w:rPr>
          <w:rFonts w:ascii="Book Antiqua" w:hAnsi="Book Antiqua" w:cs="Times New Roman"/>
          <w:sz w:val="24"/>
          <w:szCs w:val="24"/>
        </w:rPr>
      </w:pPr>
    </w:p>
    <w:p w:rsidR="00131CF7" w:rsidRPr="00523844" w:rsidRDefault="006768C7" w:rsidP="00523844">
      <w:pPr>
        <w:spacing w:after="0" w:line="360" w:lineRule="auto"/>
        <w:jc w:val="right"/>
        <w:rPr>
          <w:rFonts w:ascii="Book Antiqua" w:hAnsi="Book Antiqua" w:cs="Times New Roman"/>
          <w:sz w:val="24"/>
          <w:szCs w:val="24"/>
        </w:rPr>
      </w:pPr>
      <w:r w:rsidRPr="00523844">
        <w:rPr>
          <w:rFonts w:ascii="Book Antiqua" w:hAnsi="Book Antiqua"/>
          <w:b/>
          <w:sz w:val="24"/>
          <w:szCs w:val="24"/>
        </w:rPr>
        <w:t xml:space="preserve">P-Reviewer: </w:t>
      </w:r>
      <w:proofErr w:type="spellStart"/>
      <w:r w:rsidRPr="00523844">
        <w:rPr>
          <w:rFonts w:ascii="Book Antiqua" w:hAnsi="Book Antiqua"/>
          <w:color w:val="000000"/>
          <w:sz w:val="24"/>
          <w:szCs w:val="24"/>
        </w:rPr>
        <w:t>Borkow</w:t>
      </w:r>
      <w:proofErr w:type="spellEnd"/>
      <w:r w:rsidRPr="00523844">
        <w:rPr>
          <w:rFonts w:ascii="Book Antiqua" w:hAnsi="Book Antiqua"/>
          <w:color w:val="000000"/>
          <w:sz w:val="24"/>
          <w:szCs w:val="24"/>
          <w:lang w:eastAsia="zh-CN"/>
        </w:rPr>
        <w:t xml:space="preserve"> G, </w:t>
      </w:r>
      <w:r w:rsidRPr="00523844">
        <w:rPr>
          <w:rFonts w:ascii="Book Antiqua" w:hAnsi="Book Antiqua"/>
          <w:color w:val="000000"/>
          <w:sz w:val="24"/>
          <w:szCs w:val="24"/>
        </w:rPr>
        <w:t>Liu</w:t>
      </w:r>
      <w:r w:rsidRPr="00523844">
        <w:rPr>
          <w:rFonts w:ascii="Book Antiqua" w:hAnsi="Book Antiqua"/>
          <w:color w:val="000000"/>
          <w:sz w:val="24"/>
          <w:szCs w:val="24"/>
          <w:lang w:eastAsia="zh-CN"/>
        </w:rPr>
        <w:t xml:space="preserve"> XY, </w:t>
      </w:r>
      <w:proofErr w:type="spellStart"/>
      <w:r w:rsidRPr="00523844">
        <w:rPr>
          <w:rFonts w:ascii="Book Antiqua" w:hAnsi="Book Antiqua"/>
          <w:color w:val="000000"/>
          <w:sz w:val="24"/>
          <w:szCs w:val="24"/>
        </w:rPr>
        <w:t>Waheed</w:t>
      </w:r>
      <w:proofErr w:type="spellEnd"/>
      <w:r w:rsidRPr="00523844">
        <w:rPr>
          <w:rFonts w:ascii="Book Antiqua" w:hAnsi="Book Antiqua"/>
          <w:color w:val="000000"/>
          <w:sz w:val="24"/>
          <w:szCs w:val="24"/>
          <w:lang w:eastAsia="zh-CN"/>
        </w:rPr>
        <w:t xml:space="preserve"> Y </w:t>
      </w:r>
      <w:r w:rsidRPr="00523844">
        <w:rPr>
          <w:rFonts w:ascii="Book Antiqua" w:hAnsi="Book Antiqua"/>
          <w:b/>
          <w:sz w:val="24"/>
          <w:szCs w:val="24"/>
        </w:rPr>
        <w:t xml:space="preserve">S-Editor: </w:t>
      </w:r>
      <w:proofErr w:type="spellStart"/>
      <w:r w:rsidRPr="00523844">
        <w:rPr>
          <w:rFonts w:ascii="Book Antiqua" w:hAnsi="Book Antiqua"/>
          <w:sz w:val="24"/>
          <w:szCs w:val="24"/>
        </w:rPr>
        <w:t>Ji</w:t>
      </w:r>
      <w:proofErr w:type="spellEnd"/>
      <w:r w:rsidRPr="00523844">
        <w:rPr>
          <w:rFonts w:ascii="Book Antiqua" w:hAnsi="Book Antiqua"/>
          <w:sz w:val="24"/>
          <w:szCs w:val="24"/>
        </w:rPr>
        <w:t xml:space="preserve"> FF</w:t>
      </w:r>
      <w:r w:rsidRPr="00523844">
        <w:rPr>
          <w:rFonts w:ascii="Book Antiqua" w:hAnsi="Book Antiqua"/>
          <w:b/>
          <w:sz w:val="24"/>
          <w:szCs w:val="24"/>
        </w:rPr>
        <w:t xml:space="preserve"> L-Editor: E-Editor:</w:t>
      </w:r>
    </w:p>
    <w:p w:rsidR="008A27A4" w:rsidRPr="00523844" w:rsidRDefault="008A27A4" w:rsidP="00523844">
      <w:pPr>
        <w:spacing w:after="0" w:line="360" w:lineRule="auto"/>
        <w:jc w:val="both"/>
        <w:rPr>
          <w:rFonts w:ascii="Book Antiqua" w:hAnsi="Book Antiqua" w:cs="Times New Roman"/>
          <w:b/>
          <w:sz w:val="24"/>
          <w:szCs w:val="24"/>
        </w:rPr>
      </w:pPr>
      <w:r w:rsidRPr="00523844">
        <w:rPr>
          <w:rFonts w:ascii="Book Antiqua" w:hAnsi="Book Antiqua" w:cs="Times New Roman"/>
          <w:b/>
          <w:sz w:val="24"/>
          <w:szCs w:val="24"/>
        </w:rPr>
        <w:br w:type="page"/>
      </w:r>
    </w:p>
    <w:p w:rsidR="00131CF7" w:rsidRPr="00523844" w:rsidRDefault="008A27A4" w:rsidP="00523844">
      <w:pPr>
        <w:autoSpaceDE w:val="0"/>
        <w:autoSpaceDN w:val="0"/>
        <w:adjustRightInd w:val="0"/>
        <w:spacing w:after="0" w:line="360" w:lineRule="auto"/>
        <w:jc w:val="both"/>
        <w:rPr>
          <w:rFonts w:ascii="Book Antiqua" w:hAnsi="Book Antiqua" w:cs="Times New Roman"/>
          <w:b/>
          <w:sz w:val="24"/>
          <w:szCs w:val="24"/>
          <w:lang w:eastAsia="zh-CN"/>
        </w:rPr>
      </w:pPr>
      <w:r w:rsidRPr="00523844">
        <w:rPr>
          <w:rFonts w:ascii="Book Antiqua" w:hAnsi="Book Antiqua" w:cs="Times New Roman"/>
          <w:b/>
          <w:sz w:val="24"/>
          <w:szCs w:val="24"/>
        </w:rPr>
        <w:lastRenderedPageBreak/>
        <w:t>Table 1</w:t>
      </w:r>
      <w:r w:rsidR="006A494E">
        <w:rPr>
          <w:rFonts w:ascii="Book Antiqua" w:hAnsi="Book Antiqua" w:cs="Times New Roman" w:hint="eastAsia"/>
          <w:b/>
          <w:sz w:val="24"/>
          <w:szCs w:val="24"/>
          <w:lang w:eastAsia="zh-CN"/>
        </w:rPr>
        <w:t xml:space="preserve"> </w:t>
      </w:r>
      <w:r w:rsidR="00131CF7" w:rsidRPr="00523844">
        <w:rPr>
          <w:rFonts w:ascii="Book Antiqua" w:hAnsi="Book Antiqua" w:cs="Times New Roman"/>
          <w:b/>
          <w:sz w:val="24"/>
          <w:szCs w:val="24"/>
        </w:rPr>
        <w:t>A detailed clinical blood profile analysis of the two patients</w:t>
      </w:r>
      <w:r w:rsidR="00E63541" w:rsidRPr="00523844">
        <w:rPr>
          <w:rFonts w:ascii="Book Antiqua" w:hAnsi="Book Antiqua" w:cs="Times New Roman"/>
          <w:b/>
          <w:sz w:val="24"/>
          <w:szCs w:val="24"/>
        </w:rPr>
        <w:t xml:space="preserve"> before start of treatment</w:t>
      </w:r>
    </w:p>
    <w:tbl>
      <w:tblPr>
        <w:tblStyle w:val="TableGrid"/>
        <w:tblW w:w="0" w:type="auto"/>
        <w:tblLook w:val="04A0" w:firstRow="1" w:lastRow="0" w:firstColumn="1" w:lastColumn="0" w:noHBand="0" w:noVBand="1"/>
      </w:tblPr>
      <w:tblGrid>
        <w:gridCol w:w="3192"/>
        <w:gridCol w:w="3192"/>
        <w:gridCol w:w="3192"/>
      </w:tblGrid>
      <w:tr w:rsidR="00DB0662" w:rsidRPr="00523844" w:rsidTr="004C2374">
        <w:tc>
          <w:tcPr>
            <w:tcW w:w="3192" w:type="dxa"/>
          </w:tcPr>
          <w:p w:rsidR="00131CF7" w:rsidRPr="00523844" w:rsidRDefault="00131CF7" w:rsidP="00523844">
            <w:pPr>
              <w:autoSpaceDE w:val="0"/>
              <w:autoSpaceDN w:val="0"/>
              <w:adjustRightInd w:val="0"/>
              <w:spacing w:line="360" w:lineRule="auto"/>
              <w:jc w:val="both"/>
              <w:rPr>
                <w:rFonts w:ascii="Book Antiqua" w:hAnsi="Book Antiqua" w:cs="Times New Roman"/>
                <w:b/>
                <w:sz w:val="24"/>
                <w:szCs w:val="24"/>
              </w:rPr>
            </w:pPr>
            <w:r w:rsidRPr="00523844">
              <w:rPr>
                <w:rFonts w:ascii="Book Antiqua" w:hAnsi="Book Antiqua" w:cs="Times New Roman"/>
                <w:b/>
                <w:sz w:val="24"/>
                <w:szCs w:val="24"/>
              </w:rPr>
              <w:t>Factors</w:t>
            </w:r>
          </w:p>
        </w:tc>
        <w:tc>
          <w:tcPr>
            <w:tcW w:w="3192" w:type="dxa"/>
          </w:tcPr>
          <w:p w:rsidR="00131CF7" w:rsidRPr="00523844" w:rsidRDefault="00131CF7" w:rsidP="00523844">
            <w:pPr>
              <w:autoSpaceDE w:val="0"/>
              <w:autoSpaceDN w:val="0"/>
              <w:adjustRightInd w:val="0"/>
              <w:spacing w:line="360" w:lineRule="auto"/>
              <w:jc w:val="both"/>
              <w:rPr>
                <w:rFonts w:ascii="Book Antiqua" w:hAnsi="Book Antiqua" w:cs="Times New Roman"/>
                <w:b/>
                <w:sz w:val="24"/>
                <w:szCs w:val="24"/>
              </w:rPr>
            </w:pPr>
            <w:r w:rsidRPr="00523844">
              <w:rPr>
                <w:rFonts w:ascii="Book Antiqua" w:hAnsi="Book Antiqua" w:cs="Times New Roman"/>
                <w:b/>
                <w:sz w:val="24"/>
                <w:szCs w:val="24"/>
              </w:rPr>
              <w:t>Patient 1</w:t>
            </w:r>
          </w:p>
        </w:tc>
        <w:tc>
          <w:tcPr>
            <w:tcW w:w="3192" w:type="dxa"/>
          </w:tcPr>
          <w:p w:rsidR="00131CF7" w:rsidRPr="00523844" w:rsidRDefault="00131CF7" w:rsidP="00523844">
            <w:pPr>
              <w:autoSpaceDE w:val="0"/>
              <w:autoSpaceDN w:val="0"/>
              <w:adjustRightInd w:val="0"/>
              <w:spacing w:line="360" w:lineRule="auto"/>
              <w:jc w:val="both"/>
              <w:rPr>
                <w:rFonts w:ascii="Book Antiqua" w:hAnsi="Book Antiqua" w:cs="Times New Roman"/>
                <w:b/>
                <w:sz w:val="24"/>
                <w:szCs w:val="24"/>
              </w:rPr>
            </w:pPr>
            <w:r w:rsidRPr="00523844">
              <w:rPr>
                <w:rFonts w:ascii="Book Antiqua" w:hAnsi="Book Antiqua" w:cs="Times New Roman"/>
                <w:b/>
                <w:sz w:val="24"/>
                <w:szCs w:val="24"/>
              </w:rPr>
              <w:t>Patient 2</w:t>
            </w:r>
          </w:p>
        </w:tc>
      </w:tr>
      <w:tr w:rsidR="00DB0662" w:rsidRPr="00523844" w:rsidTr="004C2374">
        <w:tc>
          <w:tcPr>
            <w:tcW w:w="3192" w:type="dxa"/>
          </w:tcPr>
          <w:p w:rsidR="00131CF7" w:rsidRPr="00523844" w:rsidRDefault="00131CF7" w:rsidP="00523844">
            <w:pPr>
              <w:autoSpaceDE w:val="0"/>
              <w:autoSpaceDN w:val="0"/>
              <w:adjustRightInd w:val="0"/>
              <w:spacing w:line="360" w:lineRule="auto"/>
              <w:jc w:val="both"/>
              <w:rPr>
                <w:rFonts w:ascii="Book Antiqua" w:hAnsi="Book Antiqua" w:cs="Times New Roman"/>
                <w:sz w:val="24"/>
                <w:szCs w:val="24"/>
              </w:rPr>
            </w:pPr>
            <w:r w:rsidRPr="00523844">
              <w:rPr>
                <w:rFonts w:ascii="Book Antiqua" w:hAnsi="Book Antiqua" w:cs="Times New Roman"/>
                <w:sz w:val="24"/>
                <w:szCs w:val="24"/>
              </w:rPr>
              <w:t xml:space="preserve">CD4 </w:t>
            </w:r>
            <w:r w:rsidR="008A27A4" w:rsidRPr="00523844">
              <w:rPr>
                <w:rFonts w:ascii="Book Antiqua" w:hAnsi="Book Antiqua" w:cs="Times New Roman"/>
                <w:sz w:val="24"/>
                <w:szCs w:val="24"/>
              </w:rPr>
              <w:t>c</w:t>
            </w:r>
            <w:r w:rsidRPr="00523844">
              <w:rPr>
                <w:rFonts w:ascii="Book Antiqua" w:hAnsi="Book Antiqua" w:cs="Times New Roman"/>
                <w:sz w:val="24"/>
                <w:szCs w:val="24"/>
              </w:rPr>
              <w:t>ount</w:t>
            </w:r>
          </w:p>
        </w:tc>
        <w:tc>
          <w:tcPr>
            <w:tcW w:w="3192" w:type="dxa"/>
          </w:tcPr>
          <w:p w:rsidR="00131CF7" w:rsidRPr="00523844" w:rsidRDefault="00131CF7" w:rsidP="00523844">
            <w:pPr>
              <w:autoSpaceDE w:val="0"/>
              <w:autoSpaceDN w:val="0"/>
              <w:adjustRightInd w:val="0"/>
              <w:spacing w:line="360" w:lineRule="auto"/>
              <w:jc w:val="both"/>
              <w:rPr>
                <w:rFonts w:ascii="Book Antiqua" w:hAnsi="Book Antiqua" w:cs="Times New Roman"/>
                <w:sz w:val="24"/>
                <w:szCs w:val="24"/>
              </w:rPr>
            </w:pPr>
            <w:r w:rsidRPr="00523844">
              <w:rPr>
                <w:rFonts w:ascii="Book Antiqua" w:hAnsi="Book Antiqua" w:cs="Times New Roman"/>
                <w:sz w:val="24"/>
                <w:szCs w:val="24"/>
              </w:rPr>
              <w:t>32</w:t>
            </w:r>
          </w:p>
        </w:tc>
        <w:tc>
          <w:tcPr>
            <w:tcW w:w="3192" w:type="dxa"/>
          </w:tcPr>
          <w:p w:rsidR="00131CF7" w:rsidRPr="00523844" w:rsidRDefault="00131CF7" w:rsidP="00523844">
            <w:pPr>
              <w:autoSpaceDE w:val="0"/>
              <w:autoSpaceDN w:val="0"/>
              <w:adjustRightInd w:val="0"/>
              <w:spacing w:line="360" w:lineRule="auto"/>
              <w:jc w:val="both"/>
              <w:rPr>
                <w:rFonts w:ascii="Book Antiqua" w:hAnsi="Book Antiqua" w:cs="Times New Roman"/>
                <w:sz w:val="24"/>
                <w:szCs w:val="24"/>
              </w:rPr>
            </w:pPr>
            <w:r w:rsidRPr="00523844">
              <w:rPr>
                <w:rFonts w:ascii="Book Antiqua" w:hAnsi="Book Antiqua" w:cs="Times New Roman"/>
                <w:sz w:val="24"/>
                <w:szCs w:val="24"/>
              </w:rPr>
              <w:t>232</w:t>
            </w:r>
          </w:p>
        </w:tc>
      </w:tr>
      <w:tr w:rsidR="00DB0662" w:rsidRPr="00523844" w:rsidTr="004C2374">
        <w:tc>
          <w:tcPr>
            <w:tcW w:w="3192" w:type="dxa"/>
          </w:tcPr>
          <w:p w:rsidR="00131CF7" w:rsidRPr="00523844" w:rsidRDefault="00131CF7" w:rsidP="00523844">
            <w:pPr>
              <w:autoSpaceDE w:val="0"/>
              <w:autoSpaceDN w:val="0"/>
              <w:adjustRightInd w:val="0"/>
              <w:spacing w:line="360" w:lineRule="auto"/>
              <w:jc w:val="both"/>
              <w:rPr>
                <w:rFonts w:ascii="Book Antiqua" w:hAnsi="Book Antiqua" w:cs="Times New Roman"/>
                <w:sz w:val="24"/>
                <w:szCs w:val="24"/>
              </w:rPr>
            </w:pPr>
            <w:r w:rsidRPr="00523844">
              <w:rPr>
                <w:rFonts w:ascii="Book Antiqua" w:hAnsi="Book Antiqua" w:cs="Times New Roman"/>
                <w:sz w:val="24"/>
                <w:szCs w:val="24"/>
              </w:rPr>
              <w:t>CD4:CD8 ratio</w:t>
            </w:r>
          </w:p>
        </w:tc>
        <w:tc>
          <w:tcPr>
            <w:tcW w:w="3192" w:type="dxa"/>
          </w:tcPr>
          <w:p w:rsidR="00131CF7" w:rsidRPr="00523844" w:rsidRDefault="00131CF7" w:rsidP="00523844">
            <w:pPr>
              <w:autoSpaceDE w:val="0"/>
              <w:autoSpaceDN w:val="0"/>
              <w:adjustRightInd w:val="0"/>
              <w:spacing w:line="360" w:lineRule="auto"/>
              <w:jc w:val="both"/>
              <w:rPr>
                <w:rFonts w:ascii="Book Antiqua" w:hAnsi="Book Antiqua" w:cs="Times New Roman"/>
                <w:sz w:val="24"/>
                <w:szCs w:val="24"/>
              </w:rPr>
            </w:pPr>
            <w:r w:rsidRPr="00523844">
              <w:rPr>
                <w:rFonts w:ascii="Book Antiqua" w:hAnsi="Book Antiqua" w:cs="Times New Roman"/>
                <w:sz w:val="24"/>
                <w:szCs w:val="24"/>
              </w:rPr>
              <w:t>0.06</w:t>
            </w:r>
          </w:p>
        </w:tc>
        <w:tc>
          <w:tcPr>
            <w:tcW w:w="3192" w:type="dxa"/>
          </w:tcPr>
          <w:p w:rsidR="00131CF7" w:rsidRPr="00523844" w:rsidRDefault="00131CF7" w:rsidP="00523844">
            <w:pPr>
              <w:autoSpaceDE w:val="0"/>
              <w:autoSpaceDN w:val="0"/>
              <w:adjustRightInd w:val="0"/>
              <w:spacing w:line="360" w:lineRule="auto"/>
              <w:jc w:val="both"/>
              <w:rPr>
                <w:rFonts w:ascii="Book Antiqua" w:hAnsi="Book Antiqua" w:cs="Times New Roman"/>
                <w:sz w:val="24"/>
                <w:szCs w:val="24"/>
              </w:rPr>
            </w:pPr>
            <w:r w:rsidRPr="00523844">
              <w:rPr>
                <w:rFonts w:ascii="Book Antiqua" w:hAnsi="Book Antiqua" w:cs="Times New Roman"/>
                <w:sz w:val="24"/>
                <w:szCs w:val="24"/>
              </w:rPr>
              <w:t>0.25</w:t>
            </w:r>
          </w:p>
        </w:tc>
      </w:tr>
      <w:tr w:rsidR="00DB0662" w:rsidRPr="00523844" w:rsidTr="004C2374">
        <w:tc>
          <w:tcPr>
            <w:tcW w:w="3192" w:type="dxa"/>
          </w:tcPr>
          <w:p w:rsidR="00131CF7" w:rsidRPr="00523844" w:rsidRDefault="00131CF7" w:rsidP="00523844">
            <w:pPr>
              <w:autoSpaceDE w:val="0"/>
              <w:autoSpaceDN w:val="0"/>
              <w:adjustRightInd w:val="0"/>
              <w:spacing w:line="360" w:lineRule="auto"/>
              <w:jc w:val="both"/>
              <w:rPr>
                <w:rFonts w:ascii="Book Antiqua" w:hAnsi="Book Antiqua" w:cs="Times New Roman"/>
                <w:sz w:val="24"/>
                <w:szCs w:val="24"/>
              </w:rPr>
            </w:pPr>
            <w:r w:rsidRPr="00523844">
              <w:rPr>
                <w:rFonts w:ascii="Book Antiqua" w:hAnsi="Book Antiqua" w:cs="Times New Roman"/>
                <w:sz w:val="24"/>
                <w:szCs w:val="24"/>
              </w:rPr>
              <w:t>HIV viral load</w:t>
            </w:r>
          </w:p>
        </w:tc>
        <w:tc>
          <w:tcPr>
            <w:tcW w:w="3192" w:type="dxa"/>
          </w:tcPr>
          <w:p w:rsidR="00131CF7" w:rsidRPr="00523844" w:rsidRDefault="00131CF7" w:rsidP="00523844">
            <w:pPr>
              <w:autoSpaceDE w:val="0"/>
              <w:autoSpaceDN w:val="0"/>
              <w:adjustRightInd w:val="0"/>
              <w:spacing w:line="360" w:lineRule="auto"/>
              <w:jc w:val="both"/>
              <w:rPr>
                <w:rFonts w:ascii="Book Antiqua" w:hAnsi="Book Antiqua" w:cs="Times New Roman"/>
                <w:sz w:val="24"/>
                <w:szCs w:val="24"/>
              </w:rPr>
            </w:pPr>
            <w:r w:rsidRPr="00523844">
              <w:rPr>
                <w:rFonts w:ascii="Book Antiqua" w:hAnsi="Book Antiqua" w:cs="Times New Roman"/>
                <w:sz w:val="24"/>
                <w:szCs w:val="24"/>
              </w:rPr>
              <w:t>&gt;</w:t>
            </w:r>
            <w:r w:rsidR="006A494E">
              <w:rPr>
                <w:rFonts w:ascii="Book Antiqua" w:hAnsi="Book Antiqua" w:cs="Times New Roman" w:hint="eastAsia"/>
                <w:sz w:val="24"/>
                <w:szCs w:val="24"/>
                <w:lang w:eastAsia="zh-CN"/>
              </w:rPr>
              <w:t xml:space="preserve"> </w:t>
            </w:r>
            <w:r w:rsidRPr="00523844">
              <w:rPr>
                <w:rFonts w:ascii="Book Antiqua" w:hAnsi="Book Antiqua" w:cs="Times New Roman"/>
                <w:sz w:val="24"/>
                <w:szCs w:val="24"/>
              </w:rPr>
              <w:t>1</w:t>
            </w:r>
            <w:r w:rsidR="006A494E">
              <w:rPr>
                <w:rFonts w:ascii="Book Antiqua" w:hAnsi="Book Antiqua" w:cs="Times New Roman" w:hint="eastAsia"/>
                <w:sz w:val="24"/>
                <w:szCs w:val="24"/>
                <w:lang w:eastAsia="zh-CN"/>
              </w:rPr>
              <w:t xml:space="preserve"> </w:t>
            </w:r>
            <w:r w:rsidR="008A27A4" w:rsidRPr="00523844">
              <w:rPr>
                <w:rFonts w:ascii="Book Antiqua" w:hAnsi="Book Antiqua" w:cs="Times New Roman"/>
                <w:color w:val="000000"/>
                <w:sz w:val="24"/>
                <w:szCs w:val="24"/>
              </w:rPr>
              <w:t>×</w:t>
            </w:r>
            <w:r w:rsidR="006A494E">
              <w:rPr>
                <w:rFonts w:ascii="Book Antiqua" w:hAnsi="Book Antiqua" w:cs="Times New Roman" w:hint="eastAsia"/>
                <w:color w:val="000000"/>
                <w:sz w:val="24"/>
                <w:szCs w:val="24"/>
                <w:lang w:eastAsia="zh-CN"/>
              </w:rPr>
              <w:t xml:space="preserve"> </w:t>
            </w:r>
            <w:r w:rsidRPr="00523844">
              <w:rPr>
                <w:rFonts w:ascii="Book Antiqua" w:hAnsi="Book Antiqua" w:cs="Times New Roman"/>
                <w:sz w:val="24"/>
                <w:szCs w:val="24"/>
              </w:rPr>
              <w:t>10</w:t>
            </w:r>
            <w:r w:rsidRPr="00523844">
              <w:rPr>
                <w:rFonts w:ascii="Book Antiqua" w:hAnsi="Book Antiqua" w:cs="Times New Roman"/>
                <w:sz w:val="24"/>
                <w:szCs w:val="24"/>
                <w:vertAlign w:val="superscript"/>
              </w:rPr>
              <w:t>5</w:t>
            </w:r>
            <w:r w:rsidRPr="00523844">
              <w:rPr>
                <w:rFonts w:ascii="Book Antiqua" w:hAnsi="Book Antiqua" w:cs="Times New Roman"/>
                <w:sz w:val="24"/>
                <w:szCs w:val="24"/>
              </w:rPr>
              <w:t xml:space="preserve"> copies/m</w:t>
            </w:r>
            <w:r w:rsidR="008A27A4" w:rsidRPr="00523844">
              <w:rPr>
                <w:rFonts w:ascii="Book Antiqua" w:hAnsi="Book Antiqua" w:cs="Times New Roman"/>
                <w:sz w:val="24"/>
                <w:szCs w:val="24"/>
              </w:rPr>
              <w:t>L</w:t>
            </w:r>
          </w:p>
        </w:tc>
        <w:tc>
          <w:tcPr>
            <w:tcW w:w="3192" w:type="dxa"/>
          </w:tcPr>
          <w:p w:rsidR="00131CF7" w:rsidRPr="00523844" w:rsidRDefault="008A27A4" w:rsidP="00523844">
            <w:pPr>
              <w:autoSpaceDE w:val="0"/>
              <w:autoSpaceDN w:val="0"/>
              <w:adjustRightInd w:val="0"/>
              <w:spacing w:line="360" w:lineRule="auto"/>
              <w:jc w:val="both"/>
              <w:rPr>
                <w:rFonts w:ascii="Book Antiqua" w:hAnsi="Book Antiqua" w:cs="Times New Roman"/>
                <w:sz w:val="24"/>
                <w:szCs w:val="24"/>
              </w:rPr>
            </w:pPr>
            <w:r w:rsidRPr="00523844">
              <w:rPr>
                <w:rFonts w:ascii="Book Antiqua" w:hAnsi="Book Antiqua" w:cs="Times New Roman"/>
                <w:sz w:val="24"/>
                <w:szCs w:val="24"/>
              </w:rPr>
              <w:t>50</w:t>
            </w:r>
            <w:r w:rsidR="00131CF7" w:rsidRPr="00523844">
              <w:rPr>
                <w:rFonts w:ascii="Book Antiqua" w:hAnsi="Book Antiqua" w:cs="Times New Roman"/>
                <w:sz w:val="24"/>
                <w:szCs w:val="24"/>
              </w:rPr>
              <w:t>000 copies/m</w:t>
            </w:r>
            <w:r w:rsidRPr="00523844">
              <w:rPr>
                <w:rFonts w:ascii="Book Antiqua" w:hAnsi="Book Antiqua" w:cs="Times New Roman"/>
                <w:sz w:val="24"/>
                <w:szCs w:val="24"/>
              </w:rPr>
              <w:t>L</w:t>
            </w:r>
          </w:p>
        </w:tc>
      </w:tr>
      <w:tr w:rsidR="00DB0662" w:rsidRPr="00523844" w:rsidTr="004C2374">
        <w:tc>
          <w:tcPr>
            <w:tcW w:w="3192" w:type="dxa"/>
          </w:tcPr>
          <w:p w:rsidR="00131CF7" w:rsidRPr="00523844" w:rsidRDefault="00131CF7" w:rsidP="00523844">
            <w:pPr>
              <w:autoSpaceDE w:val="0"/>
              <w:autoSpaceDN w:val="0"/>
              <w:adjustRightInd w:val="0"/>
              <w:spacing w:line="360" w:lineRule="auto"/>
              <w:jc w:val="both"/>
              <w:rPr>
                <w:rFonts w:ascii="Book Antiqua" w:hAnsi="Book Antiqua" w:cs="Times New Roman"/>
                <w:sz w:val="24"/>
                <w:szCs w:val="24"/>
              </w:rPr>
            </w:pPr>
            <w:proofErr w:type="spellStart"/>
            <w:r w:rsidRPr="00523844">
              <w:rPr>
                <w:rFonts w:ascii="Book Antiqua" w:hAnsi="Book Antiqua" w:cs="Times New Roman"/>
                <w:sz w:val="24"/>
                <w:szCs w:val="24"/>
              </w:rPr>
              <w:t>Haemoglobin</w:t>
            </w:r>
            <w:proofErr w:type="spellEnd"/>
          </w:p>
        </w:tc>
        <w:tc>
          <w:tcPr>
            <w:tcW w:w="3192" w:type="dxa"/>
          </w:tcPr>
          <w:p w:rsidR="00131CF7" w:rsidRPr="00523844" w:rsidRDefault="008A27A4" w:rsidP="00523844">
            <w:pPr>
              <w:autoSpaceDE w:val="0"/>
              <w:autoSpaceDN w:val="0"/>
              <w:adjustRightInd w:val="0"/>
              <w:spacing w:line="360" w:lineRule="auto"/>
              <w:jc w:val="both"/>
              <w:rPr>
                <w:rFonts w:ascii="Book Antiqua" w:hAnsi="Book Antiqua" w:cs="Times New Roman"/>
                <w:sz w:val="24"/>
                <w:szCs w:val="24"/>
              </w:rPr>
            </w:pPr>
            <w:r w:rsidRPr="00523844">
              <w:rPr>
                <w:rFonts w:ascii="Book Antiqua" w:hAnsi="Book Antiqua" w:cs="Times New Roman"/>
                <w:sz w:val="24"/>
                <w:szCs w:val="24"/>
              </w:rPr>
              <w:t>9.1 g</w:t>
            </w:r>
            <w:r w:rsidR="00131CF7" w:rsidRPr="00523844">
              <w:rPr>
                <w:rFonts w:ascii="Book Antiqua" w:hAnsi="Book Antiqua" w:cs="Times New Roman"/>
                <w:sz w:val="24"/>
                <w:szCs w:val="24"/>
              </w:rPr>
              <w:t>%</w:t>
            </w:r>
          </w:p>
        </w:tc>
        <w:tc>
          <w:tcPr>
            <w:tcW w:w="3192" w:type="dxa"/>
          </w:tcPr>
          <w:p w:rsidR="00131CF7" w:rsidRPr="00523844" w:rsidRDefault="008A27A4" w:rsidP="00523844">
            <w:pPr>
              <w:autoSpaceDE w:val="0"/>
              <w:autoSpaceDN w:val="0"/>
              <w:adjustRightInd w:val="0"/>
              <w:spacing w:line="360" w:lineRule="auto"/>
              <w:jc w:val="both"/>
              <w:rPr>
                <w:rFonts w:ascii="Book Antiqua" w:hAnsi="Book Antiqua" w:cs="Times New Roman"/>
                <w:sz w:val="24"/>
                <w:szCs w:val="24"/>
              </w:rPr>
            </w:pPr>
            <w:r w:rsidRPr="00523844">
              <w:rPr>
                <w:rFonts w:ascii="Book Antiqua" w:hAnsi="Book Antiqua" w:cs="Times New Roman"/>
                <w:sz w:val="24"/>
                <w:szCs w:val="24"/>
              </w:rPr>
              <w:t>9.5 g</w:t>
            </w:r>
            <w:r w:rsidR="00131CF7" w:rsidRPr="00523844">
              <w:rPr>
                <w:rFonts w:ascii="Book Antiqua" w:hAnsi="Book Antiqua" w:cs="Times New Roman"/>
                <w:sz w:val="24"/>
                <w:szCs w:val="24"/>
              </w:rPr>
              <w:t>%</w:t>
            </w:r>
          </w:p>
        </w:tc>
      </w:tr>
      <w:tr w:rsidR="00DB0662" w:rsidRPr="00523844" w:rsidTr="004C2374">
        <w:tc>
          <w:tcPr>
            <w:tcW w:w="3192" w:type="dxa"/>
          </w:tcPr>
          <w:p w:rsidR="00131CF7" w:rsidRPr="00523844" w:rsidRDefault="00131CF7" w:rsidP="00523844">
            <w:pPr>
              <w:autoSpaceDE w:val="0"/>
              <w:autoSpaceDN w:val="0"/>
              <w:adjustRightInd w:val="0"/>
              <w:spacing w:line="360" w:lineRule="auto"/>
              <w:jc w:val="both"/>
              <w:rPr>
                <w:rFonts w:ascii="Book Antiqua" w:hAnsi="Book Antiqua" w:cs="Times New Roman"/>
                <w:sz w:val="24"/>
                <w:szCs w:val="24"/>
              </w:rPr>
            </w:pPr>
            <w:r w:rsidRPr="00523844">
              <w:rPr>
                <w:rFonts w:ascii="Book Antiqua" w:hAnsi="Book Antiqua" w:cs="Times New Roman"/>
                <w:sz w:val="24"/>
                <w:szCs w:val="24"/>
              </w:rPr>
              <w:t>TC</w:t>
            </w:r>
          </w:p>
        </w:tc>
        <w:tc>
          <w:tcPr>
            <w:tcW w:w="3192" w:type="dxa"/>
          </w:tcPr>
          <w:p w:rsidR="00131CF7" w:rsidRPr="00523844" w:rsidRDefault="00131CF7" w:rsidP="00523844">
            <w:pPr>
              <w:autoSpaceDE w:val="0"/>
              <w:autoSpaceDN w:val="0"/>
              <w:adjustRightInd w:val="0"/>
              <w:spacing w:line="360" w:lineRule="auto"/>
              <w:jc w:val="both"/>
              <w:rPr>
                <w:rFonts w:ascii="Book Antiqua" w:hAnsi="Book Antiqua" w:cs="Times New Roman"/>
                <w:sz w:val="24"/>
                <w:szCs w:val="24"/>
              </w:rPr>
            </w:pPr>
            <w:r w:rsidRPr="00523844">
              <w:rPr>
                <w:rFonts w:ascii="Book Antiqua" w:hAnsi="Book Antiqua" w:cs="Times New Roman"/>
                <w:sz w:val="24"/>
                <w:szCs w:val="24"/>
              </w:rPr>
              <w:t>7100</w:t>
            </w:r>
          </w:p>
        </w:tc>
        <w:tc>
          <w:tcPr>
            <w:tcW w:w="3192" w:type="dxa"/>
          </w:tcPr>
          <w:p w:rsidR="00131CF7" w:rsidRPr="00523844" w:rsidRDefault="00131CF7" w:rsidP="00523844">
            <w:pPr>
              <w:autoSpaceDE w:val="0"/>
              <w:autoSpaceDN w:val="0"/>
              <w:adjustRightInd w:val="0"/>
              <w:spacing w:line="360" w:lineRule="auto"/>
              <w:jc w:val="both"/>
              <w:rPr>
                <w:rFonts w:ascii="Book Antiqua" w:hAnsi="Book Antiqua" w:cs="Times New Roman"/>
                <w:sz w:val="24"/>
                <w:szCs w:val="24"/>
              </w:rPr>
            </w:pPr>
            <w:r w:rsidRPr="00523844">
              <w:rPr>
                <w:rFonts w:ascii="Book Antiqua" w:hAnsi="Book Antiqua" w:cs="Times New Roman"/>
                <w:sz w:val="24"/>
                <w:szCs w:val="24"/>
              </w:rPr>
              <w:t>7000</w:t>
            </w:r>
          </w:p>
        </w:tc>
      </w:tr>
      <w:tr w:rsidR="00DB0662" w:rsidRPr="00523844" w:rsidTr="004C2374">
        <w:tc>
          <w:tcPr>
            <w:tcW w:w="3192" w:type="dxa"/>
          </w:tcPr>
          <w:p w:rsidR="00131CF7" w:rsidRPr="00523844" w:rsidRDefault="00131CF7" w:rsidP="00523844">
            <w:pPr>
              <w:autoSpaceDE w:val="0"/>
              <w:autoSpaceDN w:val="0"/>
              <w:adjustRightInd w:val="0"/>
              <w:spacing w:line="360" w:lineRule="auto"/>
              <w:jc w:val="both"/>
              <w:rPr>
                <w:rFonts w:ascii="Book Antiqua" w:hAnsi="Book Antiqua" w:cs="Times New Roman"/>
                <w:sz w:val="24"/>
                <w:szCs w:val="24"/>
              </w:rPr>
            </w:pPr>
            <w:r w:rsidRPr="00523844">
              <w:rPr>
                <w:rFonts w:ascii="Book Antiqua" w:hAnsi="Book Antiqua" w:cs="Times New Roman"/>
                <w:sz w:val="24"/>
                <w:szCs w:val="24"/>
              </w:rPr>
              <w:t>Neutrophils</w:t>
            </w:r>
          </w:p>
        </w:tc>
        <w:tc>
          <w:tcPr>
            <w:tcW w:w="3192" w:type="dxa"/>
          </w:tcPr>
          <w:p w:rsidR="00131CF7" w:rsidRPr="00523844" w:rsidRDefault="00131CF7" w:rsidP="00523844">
            <w:pPr>
              <w:autoSpaceDE w:val="0"/>
              <w:autoSpaceDN w:val="0"/>
              <w:adjustRightInd w:val="0"/>
              <w:spacing w:line="360" w:lineRule="auto"/>
              <w:jc w:val="both"/>
              <w:rPr>
                <w:rFonts w:ascii="Book Antiqua" w:hAnsi="Book Antiqua" w:cs="Times New Roman"/>
                <w:sz w:val="24"/>
                <w:szCs w:val="24"/>
              </w:rPr>
            </w:pPr>
            <w:r w:rsidRPr="00523844">
              <w:rPr>
                <w:rFonts w:ascii="Book Antiqua" w:hAnsi="Book Antiqua" w:cs="Times New Roman"/>
                <w:sz w:val="24"/>
                <w:szCs w:val="24"/>
              </w:rPr>
              <w:t>48</w:t>
            </w:r>
          </w:p>
        </w:tc>
        <w:tc>
          <w:tcPr>
            <w:tcW w:w="3192" w:type="dxa"/>
          </w:tcPr>
          <w:p w:rsidR="00131CF7" w:rsidRPr="00523844" w:rsidRDefault="00131CF7" w:rsidP="00523844">
            <w:pPr>
              <w:autoSpaceDE w:val="0"/>
              <w:autoSpaceDN w:val="0"/>
              <w:adjustRightInd w:val="0"/>
              <w:spacing w:line="360" w:lineRule="auto"/>
              <w:jc w:val="both"/>
              <w:rPr>
                <w:rFonts w:ascii="Book Antiqua" w:hAnsi="Book Antiqua" w:cs="Times New Roman"/>
                <w:sz w:val="24"/>
                <w:szCs w:val="24"/>
              </w:rPr>
            </w:pPr>
            <w:r w:rsidRPr="00523844">
              <w:rPr>
                <w:rFonts w:ascii="Book Antiqua" w:hAnsi="Book Antiqua" w:cs="Times New Roman"/>
                <w:sz w:val="24"/>
                <w:szCs w:val="24"/>
              </w:rPr>
              <w:t>52</w:t>
            </w:r>
          </w:p>
        </w:tc>
      </w:tr>
      <w:tr w:rsidR="00DB0662" w:rsidRPr="00523844" w:rsidTr="004C2374">
        <w:tc>
          <w:tcPr>
            <w:tcW w:w="3192" w:type="dxa"/>
          </w:tcPr>
          <w:p w:rsidR="00131CF7" w:rsidRPr="00523844" w:rsidRDefault="00131CF7" w:rsidP="00523844">
            <w:pPr>
              <w:autoSpaceDE w:val="0"/>
              <w:autoSpaceDN w:val="0"/>
              <w:adjustRightInd w:val="0"/>
              <w:spacing w:line="360" w:lineRule="auto"/>
              <w:jc w:val="both"/>
              <w:rPr>
                <w:rFonts w:ascii="Book Antiqua" w:hAnsi="Book Antiqua" w:cs="Times New Roman"/>
                <w:sz w:val="24"/>
                <w:szCs w:val="24"/>
              </w:rPr>
            </w:pPr>
            <w:r w:rsidRPr="00523844">
              <w:rPr>
                <w:rFonts w:ascii="Book Antiqua" w:hAnsi="Book Antiqua" w:cs="Times New Roman"/>
                <w:sz w:val="24"/>
                <w:szCs w:val="24"/>
              </w:rPr>
              <w:t>Lymphocyte</w:t>
            </w:r>
          </w:p>
        </w:tc>
        <w:tc>
          <w:tcPr>
            <w:tcW w:w="3192" w:type="dxa"/>
          </w:tcPr>
          <w:p w:rsidR="00131CF7" w:rsidRPr="00523844" w:rsidRDefault="00131CF7" w:rsidP="00523844">
            <w:pPr>
              <w:autoSpaceDE w:val="0"/>
              <w:autoSpaceDN w:val="0"/>
              <w:adjustRightInd w:val="0"/>
              <w:spacing w:line="360" w:lineRule="auto"/>
              <w:jc w:val="both"/>
              <w:rPr>
                <w:rFonts w:ascii="Book Antiqua" w:hAnsi="Book Antiqua" w:cs="Times New Roman"/>
                <w:sz w:val="24"/>
                <w:szCs w:val="24"/>
              </w:rPr>
            </w:pPr>
            <w:r w:rsidRPr="00523844">
              <w:rPr>
                <w:rFonts w:ascii="Book Antiqua" w:hAnsi="Book Antiqua" w:cs="Times New Roman"/>
                <w:sz w:val="24"/>
                <w:szCs w:val="24"/>
              </w:rPr>
              <w:t>34</w:t>
            </w:r>
          </w:p>
        </w:tc>
        <w:tc>
          <w:tcPr>
            <w:tcW w:w="3192" w:type="dxa"/>
          </w:tcPr>
          <w:p w:rsidR="00131CF7" w:rsidRPr="00523844" w:rsidRDefault="00131CF7" w:rsidP="00523844">
            <w:pPr>
              <w:autoSpaceDE w:val="0"/>
              <w:autoSpaceDN w:val="0"/>
              <w:adjustRightInd w:val="0"/>
              <w:spacing w:line="360" w:lineRule="auto"/>
              <w:jc w:val="both"/>
              <w:rPr>
                <w:rFonts w:ascii="Book Antiqua" w:hAnsi="Book Antiqua" w:cs="Times New Roman"/>
                <w:sz w:val="24"/>
                <w:szCs w:val="24"/>
              </w:rPr>
            </w:pPr>
            <w:r w:rsidRPr="00523844">
              <w:rPr>
                <w:rFonts w:ascii="Book Antiqua" w:hAnsi="Book Antiqua" w:cs="Times New Roman"/>
                <w:sz w:val="24"/>
                <w:szCs w:val="24"/>
              </w:rPr>
              <w:t>24</w:t>
            </w:r>
          </w:p>
        </w:tc>
      </w:tr>
      <w:tr w:rsidR="00DB0662" w:rsidRPr="00523844" w:rsidTr="004C2374">
        <w:tc>
          <w:tcPr>
            <w:tcW w:w="3192" w:type="dxa"/>
          </w:tcPr>
          <w:p w:rsidR="00131CF7" w:rsidRPr="00523844" w:rsidRDefault="00131CF7" w:rsidP="00523844">
            <w:pPr>
              <w:autoSpaceDE w:val="0"/>
              <w:autoSpaceDN w:val="0"/>
              <w:adjustRightInd w:val="0"/>
              <w:spacing w:line="360" w:lineRule="auto"/>
              <w:jc w:val="both"/>
              <w:rPr>
                <w:rFonts w:ascii="Book Antiqua" w:hAnsi="Book Antiqua" w:cs="Times New Roman"/>
                <w:sz w:val="24"/>
                <w:szCs w:val="24"/>
              </w:rPr>
            </w:pPr>
            <w:r w:rsidRPr="00523844">
              <w:rPr>
                <w:rFonts w:ascii="Book Antiqua" w:hAnsi="Book Antiqua" w:cs="Times New Roman"/>
                <w:sz w:val="24"/>
                <w:szCs w:val="24"/>
              </w:rPr>
              <w:t>Eosinophil</w:t>
            </w:r>
          </w:p>
        </w:tc>
        <w:tc>
          <w:tcPr>
            <w:tcW w:w="3192" w:type="dxa"/>
          </w:tcPr>
          <w:p w:rsidR="00131CF7" w:rsidRPr="00523844" w:rsidRDefault="00131CF7" w:rsidP="00523844">
            <w:pPr>
              <w:autoSpaceDE w:val="0"/>
              <w:autoSpaceDN w:val="0"/>
              <w:adjustRightInd w:val="0"/>
              <w:spacing w:line="360" w:lineRule="auto"/>
              <w:jc w:val="both"/>
              <w:rPr>
                <w:rFonts w:ascii="Book Antiqua" w:hAnsi="Book Antiqua" w:cs="Times New Roman"/>
                <w:sz w:val="24"/>
                <w:szCs w:val="24"/>
              </w:rPr>
            </w:pPr>
            <w:r w:rsidRPr="00523844">
              <w:rPr>
                <w:rFonts w:ascii="Book Antiqua" w:hAnsi="Book Antiqua" w:cs="Times New Roman"/>
                <w:sz w:val="24"/>
                <w:szCs w:val="24"/>
              </w:rPr>
              <w:t>12</w:t>
            </w:r>
          </w:p>
        </w:tc>
        <w:tc>
          <w:tcPr>
            <w:tcW w:w="3192" w:type="dxa"/>
          </w:tcPr>
          <w:p w:rsidR="00131CF7" w:rsidRPr="00523844" w:rsidRDefault="00131CF7" w:rsidP="00523844">
            <w:pPr>
              <w:autoSpaceDE w:val="0"/>
              <w:autoSpaceDN w:val="0"/>
              <w:adjustRightInd w:val="0"/>
              <w:spacing w:line="360" w:lineRule="auto"/>
              <w:jc w:val="both"/>
              <w:rPr>
                <w:rFonts w:ascii="Book Antiqua" w:hAnsi="Book Antiqua" w:cs="Times New Roman"/>
                <w:sz w:val="24"/>
                <w:szCs w:val="24"/>
              </w:rPr>
            </w:pPr>
            <w:r w:rsidRPr="00523844">
              <w:rPr>
                <w:rFonts w:ascii="Book Antiqua" w:hAnsi="Book Antiqua" w:cs="Times New Roman"/>
                <w:sz w:val="24"/>
                <w:szCs w:val="24"/>
              </w:rPr>
              <w:t>2</w:t>
            </w:r>
          </w:p>
        </w:tc>
      </w:tr>
      <w:tr w:rsidR="00DB0662" w:rsidRPr="00523844" w:rsidTr="004C2374">
        <w:tc>
          <w:tcPr>
            <w:tcW w:w="3192" w:type="dxa"/>
          </w:tcPr>
          <w:p w:rsidR="00131CF7" w:rsidRPr="00523844" w:rsidRDefault="00131CF7" w:rsidP="00523844">
            <w:pPr>
              <w:autoSpaceDE w:val="0"/>
              <w:autoSpaceDN w:val="0"/>
              <w:adjustRightInd w:val="0"/>
              <w:spacing w:line="360" w:lineRule="auto"/>
              <w:jc w:val="both"/>
              <w:rPr>
                <w:rFonts w:ascii="Book Antiqua" w:hAnsi="Book Antiqua" w:cs="Times New Roman"/>
                <w:sz w:val="24"/>
                <w:szCs w:val="24"/>
              </w:rPr>
            </w:pPr>
            <w:r w:rsidRPr="00523844">
              <w:rPr>
                <w:rFonts w:ascii="Book Antiqua" w:hAnsi="Book Antiqua" w:cs="Times New Roman"/>
                <w:sz w:val="24"/>
                <w:szCs w:val="24"/>
              </w:rPr>
              <w:t>Monocyte</w:t>
            </w:r>
          </w:p>
        </w:tc>
        <w:tc>
          <w:tcPr>
            <w:tcW w:w="3192" w:type="dxa"/>
          </w:tcPr>
          <w:p w:rsidR="00131CF7" w:rsidRPr="00523844" w:rsidRDefault="00131CF7" w:rsidP="00523844">
            <w:pPr>
              <w:autoSpaceDE w:val="0"/>
              <w:autoSpaceDN w:val="0"/>
              <w:adjustRightInd w:val="0"/>
              <w:spacing w:line="360" w:lineRule="auto"/>
              <w:jc w:val="both"/>
              <w:rPr>
                <w:rFonts w:ascii="Book Antiqua" w:hAnsi="Book Antiqua" w:cs="Times New Roman"/>
                <w:sz w:val="24"/>
                <w:szCs w:val="24"/>
              </w:rPr>
            </w:pPr>
            <w:r w:rsidRPr="00523844">
              <w:rPr>
                <w:rFonts w:ascii="Book Antiqua" w:hAnsi="Book Antiqua" w:cs="Times New Roman"/>
                <w:sz w:val="24"/>
                <w:szCs w:val="24"/>
              </w:rPr>
              <w:t>12</w:t>
            </w:r>
          </w:p>
        </w:tc>
        <w:tc>
          <w:tcPr>
            <w:tcW w:w="3192" w:type="dxa"/>
          </w:tcPr>
          <w:p w:rsidR="00131CF7" w:rsidRPr="00523844" w:rsidRDefault="00131CF7" w:rsidP="00523844">
            <w:pPr>
              <w:autoSpaceDE w:val="0"/>
              <w:autoSpaceDN w:val="0"/>
              <w:adjustRightInd w:val="0"/>
              <w:spacing w:line="360" w:lineRule="auto"/>
              <w:jc w:val="both"/>
              <w:rPr>
                <w:rFonts w:ascii="Book Antiqua" w:hAnsi="Book Antiqua" w:cs="Times New Roman"/>
                <w:sz w:val="24"/>
                <w:szCs w:val="24"/>
              </w:rPr>
            </w:pPr>
            <w:r w:rsidRPr="00523844">
              <w:rPr>
                <w:rFonts w:ascii="Book Antiqua" w:hAnsi="Book Antiqua" w:cs="Times New Roman"/>
                <w:sz w:val="24"/>
                <w:szCs w:val="24"/>
              </w:rPr>
              <w:t>2</w:t>
            </w:r>
          </w:p>
        </w:tc>
      </w:tr>
      <w:tr w:rsidR="00DB0662" w:rsidRPr="00523844" w:rsidTr="004C2374">
        <w:tc>
          <w:tcPr>
            <w:tcW w:w="3192" w:type="dxa"/>
          </w:tcPr>
          <w:p w:rsidR="00131CF7" w:rsidRPr="00523844" w:rsidRDefault="00131CF7" w:rsidP="00523844">
            <w:pPr>
              <w:autoSpaceDE w:val="0"/>
              <w:autoSpaceDN w:val="0"/>
              <w:adjustRightInd w:val="0"/>
              <w:spacing w:line="360" w:lineRule="auto"/>
              <w:jc w:val="both"/>
              <w:rPr>
                <w:rFonts w:ascii="Book Antiqua" w:hAnsi="Book Antiqua" w:cs="Times New Roman"/>
                <w:sz w:val="24"/>
                <w:szCs w:val="24"/>
              </w:rPr>
            </w:pPr>
            <w:r w:rsidRPr="00523844">
              <w:rPr>
                <w:rFonts w:ascii="Book Antiqua" w:hAnsi="Book Antiqua" w:cs="Times New Roman"/>
                <w:sz w:val="24"/>
                <w:szCs w:val="24"/>
              </w:rPr>
              <w:t>Basophil</w:t>
            </w:r>
          </w:p>
        </w:tc>
        <w:tc>
          <w:tcPr>
            <w:tcW w:w="3192" w:type="dxa"/>
          </w:tcPr>
          <w:p w:rsidR="00131CF7" w:rsidRPr="00523844" w:rsidRDefault="00131CF7" w:rsidP="00523844">
            <w:pPr>
              <w:autoSpaceDE w:val="0"/>
              <w:autoSpaceDN w:val="0"/>
              <w:adjustRightInd w:val="0"/>
              <w:spacing w:line="360" w:lineRule="auto"/>
              <w:jc w:val="both"/>
              <w:rPr>
                <w:rFonts w:ascii="Book Antiqua" w:hAnsi="Book Antiqua" w:cs="Times New Roman"/>
                <w:sz w:val="24"/>
                <w:szCs w:val="24"/>
              </w:rPr>
            </w:pPr>
            <w:r w:rsidRPr="00523844">
              <w:rPr>
                <w:rFonts w:ascii="Book Antiqua" w:hAnsi="Book Antiqua" w:cs="Times New Roman"/>
                <w:sz w:val="24"/>
                <w:szCs w:val="24"/>
              </w:rPr>
              <w:t>2</w:t>
            </w:r>
          </w:p>
        </w:tc>
        <w:tc>
          <w:tcPr>
            <w:tcW w:w="3192" w:type="dxa"/>
          </w:tcPr>
          <w:p w:rsidR="00131CF7" w:rsidRPr="00523844" w:rsidRDefault="00131CF7" w:rsidP="00523844">
            <w:pPr>
              <w:autoSpaceDE w:val="0"/>
              <w:autoSpaceDN w:val="0"/>
              <w:adjustRightInd w:val="0"/>
              <w:spacing w:line="360" w:lineRule="auto"/>
              <w:jc w:val="both"/>
              <w:rPr>
                <w:rFonts w:ascii="Book Antiqua" w:hAnsi="Book Antiqua" w:cs="Times New Roman"/>
                <w:sz w:val="24"/>
                <w:szCs w:val="24"/>
              </w:rPr>
            </w:pPr>
            <w:r w:rsidRPr="00523844">
              <w:rPr>
                <w:rFonts w:ascii="Book Antiqua" w:hAnsi="Book Antiqua" w:cs="Times New Roman"/>
                <w:sz w:val="24"/>
                <w:szCs w:val="24"/>
              </w:rPr>
              <w:t>1</w:t>
            </w:r>
          </w:p>
        </w:tc>
      </w:tr>
      <w:tr w:rsidR="00DB0662" w:rsidRPr="00523844" w:rsidTr="004C2374">
        <w:tc>
          <w:tcPr>
            <w:tcW w:w="3192" w:type="dxa"/>
          </w:tcPr>
          <w:p w:rsidR="00131CF7" w:rsidRPr="00523844" w:rsidRDefault="00131CF7" w:rsidP="00523844">
            <w:pPr>
              <w:autoSpaceDE w:val="0"/>
              <w:autoSpaceDN w:val="0"/>
              <w:adjustRightInd w:val="0"/>
              <w:spacing w:line="360" w:lineRule="auto"/>
              <w:jc w:val="both"/>
              <w:rPr>
                <w:rFonts w:ascii="Book Antiqua" w:hAnsi="Book Antiqua" w:cs="Times New Roman"/>
                <w:sz w:val="24"/>
                <w:szCs w:val="24"/>
              </w:rPr>
            </w:pPr>
            <w:r w:rsidRPr="00523844">
              <w:rPr>
                <w:rFonts w:ascii="Book Antiqua" w:hAnsi="Book Antiqua" w:cs="Times New Roman"/>
                <w:sz w:val="24"/>
                <w:szCs w:val="24"/>
              </w:rPr>
              <w:t>Platelets</w:t>
            </w:r>
          </w:p>
        </w:tc>
        <w:tc>
          <w:tcPr>
            <w:tcW w:w="3192" w:type="dxa"/>
          </w:tcPr>
          <w:p w:rsidR="00131CF7" w:rsidRPr="00523844" w:rsidRDefault="008A27A4" w:rsidP="00523844">
            <w:pPr>
              <w:autoSpaceDE w:val="0"/>
              <w:autoSpaceDN w:val="0"/>
              <w:adjustRightInd w:val="0"/>
              <w:spacing w:line="360" w:lineRule="auto"/>
              <w:jc w:val="both"/>
              <w:rPr>
                <w:rFonts w:ascii="Book Antiqua" w:hAnsi="Book Antiqua" w:cs="Times New Roman"/>
                <w:sz w:val="24"/>
                <w:szCs w:val="24"/>
              </w:rPr>
            </w:pPr>
            <w:r w:rsidRPr="00523844">
              <w:rPr>
                <w:rFonts w:ascii="Book Antiqua" w:hAnsi="Book Antiqua" w:cs="Times New Roman"/>
                <w:sz w:val="24"/>
                <w:szCs w:val="24"/>
              </w:rPr>
              <w:t>270</w:t>
            </w:r>
            <w:r w:rsidR="00131CF7" w:rsidRPr="00523844">
              <w:rPr>
                <w:rFonts w:ascii="Book Antiqua" w:hAnsi="Book Antiqua" w:cs="Times New Roman"/>
                <w:sz w:val="24"/>
                <w:szCs w:val="24"/>
              </w:rPr>
              <w:t>000</w:t>
            </w:r>
          </w:p>
        </w:tc>
        <w:tc>
          <w:tcPr>
            <w:tcW w:w="3192" w:type="dxa"/>
          </w:tcPr>
          <w:p w:rsidR="00131CF7" w:rsidRPr="00523844" w:rsidRDefault="008A27A4" w:rsidP="00523844">
            <w:pPr>
              <w:autoSpaceDE w:val="0"/>
              <w:autoSpaceDN w:val="0"/>
              <w:adjustRightInd w:val="0"/>
              <w:spacing w:line="360" w:lineRule="auto"/>
              <w:jc w:val="both"/>
              <w:rPr>
                <w:rFonts w:ascii="Book Antiqua" w:hAnsi="Book Antiqua" w:cs="Times New Roman"/>
                <w:sz w:val="24"/>
                <w:szCs w:val="24"/>
              </w:rPr>
            </w:pPr>
            <w:r w:rsidRPr="00523844">
              <w:rPr>
                <w:rFonts w:ascii="Book Antiqua" w:hAnsi="Book Antiqua" w:cs="Times New Roman"/>
                <w:sz w:val="24"/>
                <w:szCs w:val="24"/>
              </w:rPr>
              <w:t>200</w:t>
            </w:r>
            <w:r w:rsidR="00131CF7" w:rsidRPr="00523844">
              <w:rPr>
                <w:rFonts w:ascii="Book Antiqua" w:hAnsi="Book Antiqua" w:cs="Times New Roman"/>
                <w:sz w:val="24"/>
                <w:szCs w:val="24"/>
              </w:rPr>
              <w:t>000</w:t>
            </w:r>
          </w:p>
        </w:tc>
      </w:tr>
      <w:tr w:rsidR="00DB0662" w:rsidRPr="00523844" w:rsidTr="004C2374">
        <w:trPr>
          <w:trHeight w:val="467"/>
        </w:trPr>
        <w:tc>
          <w:tcPr>
            <w:tcW w:w="3192" w:type="dxa"/>
          </w:tcPr>
          <w:p w:rsidR="00131CF7" w:rsidRPr="00523844" w:rsidRDefault="00131CF7" w:rsidP="00523844">
            <w:pPr>
              <w:autoSpaceDE w:val="0"/>
              <w:autoSpaceDN w:val="0"/>
              <w:adjustRightInd w:val="0"/>
              <w:spacing w:line="360" w:lineRule="auto"/>
              <w:jc w:val="both"/>
              <w:rPr>
                <w:rFonts w:ascii="Book Antiqua" w:hAnsi="Book Antiqua" w:cs="Times New Roman"/>
                <w:sz w:val="24"/>
                <w:szCs w:val="24"/>
              </w:rPr>
            </w:pPr>
            <w:r w:rsidRPr="00523844">
              <w:rPr>
                <w:rFonts w:ascii="Book Antiqua" w:hAnsi="Book Antiqua" w:cs="Times New Roman"/>
                <w:sz w:val="24"/>
                <w:szCs w:val="24"/>
              </w:rPr>
              <w:t>Blood sugar (</w:t>
            </w:r>
            <w:r w:rsidR="007C34EA" w:rsidRPr="00523844">
              <w:rPr>
                <w:rFonts w:ascii="Book Antiqua" w:hAnsi="Book Antiqua" w:cs="Times New Roman"/>
                <w:sz w:val="24"/>
                <w:szCs w:val="24"/>
              </w:rPr>
              <w:t>f</w:t>
            </w:r>
            <w:r w:rsidRPr="00523844">
              <w:rPr>
                <w:rFonts w:ascii="Book Antiqua" w:hAnsi="Book Antiqua" w:cs="Times New Roman"/>
                <w:sz w:val="24"/>
                <w:szCs w:val="24"/>
              </w:rPr>
              <w:t>asting)</w:t>
            </w:r>
          </w:p>
        </w:tc>
        <w:tc>
          <w:tcPr>
            <w:tcW w:w="3192" w:type="dxa"/>
          </w:tcPr>
          <w:p w:rsidR="00131CF7" w:rsidRPr="00523844" w:rsidRDefault="00131CF7" w:rsidP="00523844">
            <w:pPr>
              <w:autoSpaceDE w:val="0"/>
              <w:autoSpaceDN w:val="0"/>
              <w:adjustRightInd w:val="0"/>
              <w:spacing w:line="360" w:lineRule="auto"/>
              <w:jc w:val="both"/>
              <w:rPr>
                <w:rFonts w:ascii="Book Antiqua" w:hAnsi="Book Antiqua" w:cs="Times New Roman"/>
                <w:sz w:val="24"/>
                <w:szCs w:val="24"/>
              </w:rPr>
            </w:pPr>
            <w:r w:rsidRPr="00523844">
              <w:rPr>
                <w:rFonts w:ascii="Book Antiqua" w:hAnsi="Book Antiqua" w:cs="Times New Roman"/>
                <w:sz w:val="24"/>
                <w:szCs w:val="24"/>
              </w:rPr>
              <w:t>117 mg/</w:t>
            </w:r>
            <w:proofErr w:type="spellStart"/>
            <w:r w:rsidRPr="00523844">
              <w:rPr>
                <w:rFonts w:ascii="Book Antiqua" w:hAnsi="Book Antiqua" w:cs="Times New Roman"/>
                <w:sz w:val="24"/>
                <w:szCs w:val="24"/>
              </w:rPr>
              <w:t>dL</w:t>
            </w:r>
            <w:proofErr w:type="spellEnd"/>
          </w:p>
        </w:tc>
        <w:tc>
          <w:tcPr>
            <w:tcW w:w="3192" w:type="dxa"/>
          </w:tcPr>
          <w:p w:rsidR="00131CF7" w:rsidRPr="00523844" w:rsidRDefault="00131CF7" w:rsidP="00523844">
            <w:pPr>
              <w:autoSpaceDE w:val="0"/>
              <w:autoSpaceDN w:val="0"/>
              <w:adjustRightInd w:val="0"/>
              <w:spacing w:line="360" w:lineRule="auto"/>
              <w:jc w:val="both"/>
              <w:rPr>
                <w:rFonts w:ascii="Book Antiqua" w:hAnsi="Book Antiqua" w:cs="Times New Roman"/>
                <w:sz w:val="24"/>
                <w:szCs w:val="24"/>
              </w:rPr>
            </w:pPr>
            <w:r w:rsidRPr="00523844">
              <w:rPr>
                <w:rFonts w:ascii="Book Antiqua" w:hAnsi="Book Antiqua" w:cs="Times New Roman"/>
                <w:sz w:val="24"/>
                <w:szCs w:val="24"/>
              </w:rPr>
              <w:t>109 mg/</w:t>
            </w:r>
            <w:proofErr w:type="spellStart"/>
            <w:r w:rsidRPr="00523844">
              <w:rPr>
                <w:rFonts w:ascii="Book Antiqua" w:hAnsi="Book Antiqua" w:cs="Times New Roman"/>
                <w:sz w:val="24"/>
                <w:szCs w:val="24"/>
              </w:rPr>
              <w:t>dL</w:t>
            </w:r>
            <w:proofErr w:type="spellEnd"/>
          </w:p>
        </w:tc>
      </w:tr>
      <w:tr w:rsidR="00DB0662" w:rsidRPr="00523844" w:rsidTr="004C2374">
        <w:tc>
          <w:tcPr>
            <w:tcW w:w="3192" w:type="dxa"/>
          </w:tcPr>
          <w:p w:rsidR="00131CF7" w:rsidRPr="00523844" w:rsidRDefault="00131CF7" w:rsidP="00523844">
            <w:pPr>
              <w:autoSpaceDE w:val="0"/>
              <w:autoSpaceDN w:val="0"/>
              <w:adjustRightInd w:val="0"/>
              <w:spacing w:line="360" w:lineRule="auto"/>
              <w:jc w:val="both"/>
              <w:rPr>
                <w:rFonts w:ascii="Book Antiqua" w:hAnsi="Book Antiqua" w:cs="Times New Roman"/>
                <w:sz w:val="24"/>
                <w:szCs w:val="24"/>
              </w:rPr>
            </w:pPr>
            <w:r w:rsidRPr="00523844">
              <w:rPr>
                <w:rFonts w:ascii="Book Antiqua" w:hAnsi="Book Antiqua" w:cs="Times New Roman"/>
                <w:sz w:val="24"/>
                <w:szCs w:val="24"/>
              </w:rPr>
              <w:t>Urea</w:t>
            </w:r>
          </w:p>
        </w:tc>
        <w:tc>
          <w:tcPr>
            <w:tcW w:w="3192" w:type="dxa"/>
          </w:tcPr>
          <w:p w:rsidR="00131CF7" w:rsidRPr="00523844" w:rsidRDefault="00131CF7" w:rsidP="00523844">
            <w:pPr>
              <w:autoSpaceDE w:val="0"/>
              <w:autoSpaceDN w:val="0"/>
              <w:adjustRightInd w:val="0"/>
              <w:spacing w:line="360" w:lineRule="auto"/>
              <w:jc w:val="both"/>
              <w:rPr>
                <w:rFonts w:ascii="Book Antiqua" w:hAnsi="Book Antiqua" w:cs="Times New Roman"/>
                <w:sz w:val="24"/>
                <w:szCs w:val="24"/>
              </w:rPr>
            </w:pPr>
            <w:r w:rsidRPr="00523844">
              <w:rPr>
                <w:rFonts w:ascii="Book Antiqua" w:hAnsi="Book Antiqua" w:cs="Times New Roman"/>
                <w:sz w:val="24"/>
                <w:szCs w:val="24"/>
              </w:rPr>
              <w:t>48 mg/</w:t>
            </w:r>
            <w:proofErr w:type="spellStart"/>
            <w:r w:rsidRPr="00523844">
              <w:rPr>
                <w:rFonts w:ascii="Book Antiqua" w:hAnsi="Book Antiqua" w:cs="Times New Roman"/>
                <w:sz w:val="24"/>
                <w:szCs w:val="24"/>
              </w:rPr>
              <w:t>dL</w:t>
            </w:r>
            <w:proofErr w:type="spellEnd"/>
          </w:p>
        </w:tc>
        <w:tc>
          <w:tcPr>
            <w:tcW w:w="3192" w:type="dxa"/>
          </w:tcPr>
          <w:p w:rsidR="00131CF7" w:rsidRPr="00523844" w:rsidRDefault="00131CF7" w:rsidP="00523844">
            <w:pPr>
              <w:autoSpaceDE w:val="0"/>
              <w:autoSpaceDN w:val="0"/>
              <w:adjustRightInd w:val="0"/>
              <w:spacing w:line="360" w:lineRule="auto"/>
              <w:jc w:val="both"/>
              <w:rPr>
                <w:rFonts w:ascii="Book Antiqua" w:hAnsi="Book Antiqua" w:cs="Times New Roman"/>
                <w:sz w:val="24"/>
                <w:szCs w:val="24"/>
              </w:rPr>
            </w:pPr>
            <w:r w:rsidRPr="00523844">
              <w:rPr>
                <w:rFonts w:ascii="Book Antiqua" w:hAnsi="Book Antiqua" w:cs="Times New Roman"/>
                <w:sz w:val="24"/>
                <w:szCs w:val="24"/>
              </w:rPr>
              <w:t>38 mg/</w:t>
            </w:r>
            <w:proofErr w:type="spellStart"/>
            <w:r w:rsidRPr="00523844">
              <w:rPr>
                <w:rFonts w:ascii="Book Antiqua" w:hAnsi="Book Antiqua" w:cs="Times New Roman"/>
                <w:sz w:val="24"/>
                <w:szCs w:val="24"/>
              </w:rPr>
              <w:t>dL</w:t>
            </w:r>
            <w:proofErr w:type="spellEnd"/>
          </w:p>
        </w:tc>
      </w:tr>
      <w:tr w:rsidR="00DB0662" w:rsidRPr="00523844" w:rsidTr="004C2374">
        <w:tc>
          <w:tcPr>
            <w:tcW w:w="3192" w:type="dxa"/>
          </w:tcPr>
          <w:p w:rsidR="00131CF7" w:rsidRPr="00523844" w:rsidRDefault="00131CF7" w:rsidP="00523844">
            <w:pPr>
              <w:autoSpaceDE w:val="0"/>
              <w:autoSpaceDN w:val="0"/>
              <w:adjustRightInd w:val="0"/>
              <w:spacing w:line="360" w:lineRule="auto"/>
              <w:jc w:val="both"/>
              <w:rPr>
                <w:rFonts w:ascii="Book Antiqua" w:hAnsi="Book Antiqua" w:cs="Times New Roman"/>
                <w:sz w:val="24"/>
                <w:szCs w:val="24"/>
              </w:rPr>
            </w:pPr>
            <w:proofErr w:type="spellStart"/>
            <w:r w:rsidRPr="00523844">
              <w:rPr>
                <w:rFonts w:ascii="Book Antiqua" w:hAnsi="Book Antiqua" w:cs="Times New Roman"/>
                <w:sz w:val="24"/>
                <w:szCs w:val="24"/>
              </w:rPr>
              <w:t>Creatinine</w:t>
            </w:r>
            <w:proofErr w:type="spellEnd"/>
          </w:p>
        </w:tc>
        <w:tc>
          <w:tcPr>
            <w:tcW w:w="3192" w:type="dxa"/>
          </w:tcPr>
          <w:p w:rsidR="00131CF7" w:rsidRPr="00523844" w:rsidRDefault="00131CF7" w:rsidP="00523844">
            <w:pPr>
              <w:autoSpaceDE w:val="0"/>
              <w:autoSpaceDN w:val="0"/>
              <w:adjustRightInd w:val="0"/>
              <w:spacing w:line="360" w:lineRule="auto"/>
              <w:jc w:val="both"/>
              <w:rPr>
                <w:rFonts w:ascii="Book Antiqua" w:hAnsi="Book Antiqua" w:cs="Times New Roman"/>
                <w:sz w:val="24"/>
                <w:szCs w:val="24"/>
              </w:rPr>
            </w:pPr>
            <w:r w:rsidRPr="00523844">
              <w:rPr>
                <w:rFonts w:ascii="Book Antiqua" w:hAnsi="Book Antiqua" w:cs="Times New Roman"/>
                <w:sz w:val="24"/>
                <w:szCs w:val="24"/>
              </w:rPr>
              <w:t>1.1 mg/</w:t>
            </w:r>
            <w:proofErr w:type="spellStart"/>
            <w:r w:rsidRPr="00523844">
              <w:rPr>
                <w:rFonts w:ascii="Book Antiqua" w:hAnsi="Book Antiqua" w:cs="Times New Roman"/>
                <w:sz w:val="24"/>
                <w:szCs w:val="24"/>
              </w:rPr>
              <w:t>dL</w:t>
            </w:r>
            <w:proofErr w:type="spellEnd"/>
          </w:p>
        </w:tc>
        <w:tc>
          <w:tcPr>
            <w:tcW w:w="3192" w:type="dxa"/>
          </w:tcPr>
          <w:p w:rsidR="00131CF7" w:rsidRPr="00523844" w:rsidRDefault="00131CF7" w:rsidP="00523844">
            <w:pPr>
              <w:autoSpaceDE w:val="0"/>
              <w:autoSpaceDN w:val="0"/>
              <w:adjustRightInd w:val="0"/>
              <w:spacing w:line="360" w:lineRule="auto"/>
              <w:jc w:val="both"/>
              <w:rPr>
                <w:rFonts w:ascii="Book Antiqua" w:hAnsi="Book Antiqua" w:cs="Times New Roman"/>
                <w:sz w:val="24"/>
                <w:szCs w:val="24"/>
              </w:rPr>
            </w:pPr>
            <w:r w:rsidRPr="00523844">
              <w:rPr>
                <w:rFonts w:ascii="Book Antiqua" w:hAnsi="Book Antiqua" w:cs="Times New Roman"/>
                <w:sz w:val="24"/>
                <w:szCs w:val="24"/>
              </w:rPr>
              <w:t>2.1 mg/</w:t>
            </w:r>
            <w:proofErr w:type="spellStart"/>
            <w:r w:rsidRPr="00523844">
              <w:rPr>
                <w:rFonts w:ascii="Book Antiqua" w:hAnsi="Book Antiqua" w:cs="Times New Roman"/>
                <w:sz w:val="24"/>
                <w:szCs w:val="24"/>
              </w:rPr>
              <w:t>dL</w:t>
            </w:r>
            <w:proofErr w:type="spellEnd"/>
          </w:p>
        </w:tc>
      </w:tr>
      <w:tr w:rsidR="00DB0662" w:rsidRPr="00523844" w:rsidTr="004C2374">
        <w:tc>
          <w:tcPr>
            <w:tcW w:w="3192" w:type="dxa"/>
          </w:tcPr>
          <w:p w:rsidR="00131CF7" w:rsidRPr="00523844" w:rsidRDefault="00131CF7" w:rsidP="00523844">
            <w:pPr>
              <w:autoSpaceDE w:val="0"/>
              <w:autoSpaceDN w:val="0"/>
              <w:adjustRightInd w:val="0"/>
              <w:spacing w:line="360" w:lineRule="auto"/>
              <w:jc w:val="both"/>
              <w:rPr>
                <w:rFonts w:ascii="Book Antiqua" w:hAnsi="Book Antiqua" w:cs="Times New Roman"/>
                <w:sz w:val="24"/>
                <w:szCs w:val="24"/>
              </w:rPr>
            </w:pPr>
            <w:proofErr w:type="spellStart"/>
            <w:r w:rsidRPr="00523844">
              <w:rPr>
                <w:rFonts w:ascii="Book Antiqua" w:hAnsi="Book Antiqua" w:cs="Times New Roman"/>
                <w:sz w:val="24"/>
                <w:szCs w:val="24"/>
              </w:rPr>
              <w:t>Billirubin</w:t>
            </w:r>
            <w:proofErr w:type="spellEnd"/>
          </w:p>
        </w:tc>
        <w:tc>
          <w:tcPr>
            <w:tcW w:w="3192" w:type="dxa"/>
          </w:tcPr>
          <w:p w:rsidR="00131CF7" w:rsidRPr="00523844" w:rsidRDefault="00131CF7" w:rsidP="00523844">
            <w:pPr>
              <w:autoSpaceDE w:val="0"/>
              <w:autoSpaceDN w:val="0"/>
              <w:adjustRightInd w:val="0"/>
              <w:spacing w:line="360" w:lineRule="auto"/>
              <w:jc w:val="both"/>
              <w:rPr>
                <w:rFonts w:ascii="Book Antiqua" w:hAnsi="Book Antiqua" w:cs="Times New Roman"/>
                <w:sz w:val="24"/>
                <w:szCs w:val="24"/>
              </w:rPr>
            </w:pPr>
            <w:r w:rsidRPr="00523844">
              <w:rPr>
                <w:rFonts w:ascii="Book Antiqua" w:hAnsi="Book Antiqua" w:cs="Times New Roman"/>
                <w:sz w:val="24"/>
                <w:szCs w:val="24"/>
              </w:rPr>
              <w:t>0.6 mg/</w:t>
            </w:r>
            <w:proofErr w:type="spellStart"/>
            <w:r w:rsidRPr="00523844">
              <w:rPr>
                <w:rFonts w:ascii="Book Antiqua" w:hAnsi="Book Antiqua" w:cs="Times New Roman"/>
                <w:sz w:val="24"/>
                <w:szCs w:val="24"/>
              </w:rPr>
              <w:t>dL</w:t>
            </w:r>
            <w:proofErr w:type="spellEnd"/>
          </w:p>
        </w:tc>
        <w:tc>
          <w:tcPr>
            <w:tcW w:w="3192" w:type="dxa"/>
          </w:tcPr>
          <w:p w:rsidR="00131CF7" w:rsidRPr="00523844" w:rsidRDefault="00131CF7" w:rsidP="00523844">
            <w:pPr>
              <w:autoSpaceDE w:val="0"/>
              <w:autoSpaceDN w:val="0"/>
              <w:adjustRightInd w:val="0"/>
              <w:spacing w:line="360" w:lineRule="auto"/>
              <w:jc w:val="both"/>
              <w:rPr>
                <w:rFonts w:ascii="Book Antiqua" w:hAnsi="Book Antiqua" w:cs="Times New Roman"/>
                <w:sz w:val="24"/>
                <w:szCs w:val="24"/>
              </w:rPr>
            </w:pPr>
            <w:r w:rsidRPr="00523844">
              <w:rPr>
                <w:rFonts w:ascii="Book Antiqua" w:hAnsi="Book Antiqua" w:cs="Times New Roman"/>
                <w:sz w:val="24"/>
                <w:szCs w:val="24"/>
              </w:rPr>
              <w:t>1.2 mg/</w:t>
            </w:r>
            <w:proofErr w:type="spellStart"/>
            <w:r w:rsidRPr="00523844">
              <w:rPr>
                <w:rFonts w:ascii="Book Antiqua" w:hAnsi="Book Antiqua" w:cs="Times New Roman"/>
                <w:sz w:val="24"/>
                <w:szCs w:val="24"/>
              </w:rPr>
              <w:t>dL</w:t>
            </w:r>
            <w:proofErr w:type="spellEnd"/>
          </w:p>
        </w:tc>
      </w:tr>
      <w:tr w:rsidR="00DB0662" w:rsidRPr="00523844" w:rsidTr="004C2374">
        <w:tc>
          <w:tcPr>
            <w:tcW w:w="3192" w:type="dxa"/>
          </w:tcPr>
          <w:p w:rsidR="00131CF7" w:rsidRPr="00523844" w:rsidRDefault="00131CF7" w:rsidP="00523844">
            <w:pPr>
              <w:autoSpaceDE w:val="0"/>
              <w:autoSpaceDN w:val="0"/>
              <w:adjustRightInd w:val="0"/>
              <w:spacing w:line="360" w:lineRule="auto"/>
              <w:jc w:val="both"/>
              <w:rPr>
                <w:rFonts w:ascii="Book Antiqua" w:hAnsi="Book Antiqua" w:cs="Times New Roman"/>
                <w:sz w:val="24"/>
                <w:szCs w:val="24"/>
              </w:rPr>
            </w:pPr>
            <w:r w:rsidRPr="00523844">
              <w:rPr>
                <w:rFonts w:ascii="Book Antiqua" w:hAnsi="Book Antiqua" w:cs="Times New Roman"/>
                <w:sz w:val="24"/>
                <w:szCs w:val="24"/>
              </w:rPr>
              <w:t>SGOT</w:t>
            </w:r>
          </w:p>
        </w:tc>
        <w:tc>
          <w:tcPr>
            <w:tcW w:w="3192" w:type="dxa"/>
          </w:tcPr>
          <w:p w:rsidR="00131CF7" w:rsidRPr="00523844" w:rsidRDefault="00131CF7" w:rsidP="00523844">
            <w:pPr>
              <w:autoSpaceDE w:val="0"/>
              <w:autoSpaceDN w:val="0"/>
              <w:adjustRightInd w:val="0"/>
              <w:spacing w:line="360" w:lineRule="auto"/>
              <w:jc w:val="both"/>
              <w:rPr>
                <w:rFonts w:ascii="Book Antiqua" w:hAnsi="Book Antiqua" w:cs="Times New Roman"/>
                <w:sz w:val="24"/>
                <w:szCs w:val="24"/>
              </w:rPr>
            </w:pPr>
            <w:r w:rsidRPr="00523844">
              <w:rPr>
                <w:rFonts w:ascii="Book Antiqua" w:hAnsi="Book Antiqua" w:cs="Times New Roman"/>
                <w:sz w:val="24"/>
                <w:szCs w:val="24"/>
              </w:rPr>
              <w:t>129 IU/L</w:t>
            </w:r>
          </w:p>
        </w:tc>
        <w:tc>
          <w:tcPr>
            <w:tcW w:w="3192" w:type="dxa"/>
          </w:tcPr>
          <w:p w:rsidR="00131CF7" w:rsidRPr="00523844" w:rsidRDefault="00131CF7" w:rsidP="00523844">
            <w:pPr>
              <w:autoSpaceDE w:val="0"/>
              <w:autoSpaceDN w:val="0"/>
              <w:adjustRightInd w:val="0"/>
              <w:spacing w:line="360" w:lineRule="auto"/>
              <w:jc w:val="both"/>
              <w:rPr>
                <w:rFonts w:ascii="Book Antiqua" w:hAnsi="Book Antiqua" w:cs="Times New Roman"/>
                <w:sz w:val="24"/>
                <w:szCs w:val="24"/>
              </w:rPr>
            </w:pPr>
            <w:r w:rsidRPr="00523844">
              <w:rPr>
                <w:rFonts w:ascii="Book Antiqua" w:hAnsi="Book Antiqua" w:cs="Times New Roman"/>
                <w:sz w:val="24"/>
                <w:szCs w:val="24"/>
              </w:rPr>
              <w:t>119 IU/L</w:t>
            </w:r>
          </w:p>
        </w:tc>
      </w:tr>
      <w:tr w:rsidR="00DB0662" w:rsidRPr="00523844" w:rsidTr="004C2374">
        <w:tc>
          <w:tcPr>
            <w:tcW w:w="3192" w:type="dxa"/>
          </w:tcPr>
          <w:p w:rsidR="00131CF7" w:rsidRPr="00523844" w:rsidRDefault="00131CF7" w:rsidP="00523844">
            <w:pPr>
              <w:autoSpaceDE w:val="0"/>
              <w:autoSpaceDN w:val="0"/>
              <w:adjustRightInd w:val="0"/>
              <w:spacing w:line="360" w:lineRule="auto"/>
              <w:jc w:val="both"/>
              <w:rPr>
                <w:rFonts w:ascii="Book Antiqua" w:hAnsi="Book Antiqua" w:cs="Times New Roman"/>
                <w:sz w:val="24"/>
                <w:szCs w:val="24"/>
              </w:rPr>
            </w:pPr>
            <w:r w:rsidRPr="00523844">
              <w:rPr>
                <w:rFonts w:ascii="Book Antiqua" w:hAnsi="Book Antiqua" w:cs="Times New Roman"/>
                <w:sz w:val="24"/>
                <w:szCs w:val="24"/>
              </w:rPr>
              <w:t>SGPT</w:t>
            </w:r>
          </w:p>
        </w:tc>
        <w:tc>
          <w:tcPr>
            <w:tcW w:w="3192" w:type="dxa"/>
          </w:tcPr>
          <w:p w:rsidR="00131CF7" w:rsidRPr="00523844" w:rsidRDefault="00131CF7" w:rsidP="00523844">
            <w:pPr>
              <w:autoSpaceDE w:val="0"/>
              <w:autoSpaceDN w:val="0"/>
              <w:adjustRightInd w:val="0"/>
              <w:spacing w:line="360" w:lineRule="auto"/>
              <w:jc w:val="both"/>
              <w:rPr>
                <w:rFonts w:ascii="Book Antiqua" w:hAnsi="Book Antiqua" w:cs="Times New Roman"/>
                <w:sz w:val="24"/>
                <w:szCs w:val="24"/>
              </w:rPr>
            </w:pPr>
            <w:r w:rsidRPr="00523844">
              <w:rPr>
                <w:rFonts w:ascii="Book Antiqua" w:hAnsi="Book Antiqua" w:cs="Times New Roman"/>
                <w:sz w:val="24"/>
                <w:szCs w:val="24"/>
              </w:rPr>
              <w:t>54 IU/L</w:t>
            </w:r>
          </w:p>
        </w:tc>
        <w:tc>
          <w:tcPr>
            <w:tcW w:w="3192" w:type="dxa"/>
          </w:tcPr>
          <w:p w:rsidR="00131CF7" w:rsidRPr="00523844" w:rsidRDefault="00131CF7" w:rsidP="00523844">
            <w:pPr>
              <w:autoSpaceDE w:val="0"/>
              <w:autoSpaceDN w:val="0"/>
              <w:adjustRightInd w:val="0"/>
              <w:spacing w:line="360" w:lineRule="auto"/>
              <w:jc w:val="both"/>
              <w:rPr>
                <w:rFonts w:ascii="Book Antiqua" w:hAnsi="Book Antiqua" w:cs="Times New Roman"/>
                <w:sz w:val="24"/>
                <w:szCs w:val="24"/>
              </w:rPr>
            </w:pPr>
            <w:r w:rsidRPr="00523844">
              <w:rPr>
                <w:rFonts w:ascii="Book Antiqua" w:hAnsi="Book Antiqua" w:cs="Times New Roman"/>
                <w:sz w:val="24"/>
                <w:szCs w:val="24"/>
              </w:rPr>
              <w:t>47 IU/L</w:t>
            </w:r>
          </w:p>
        </w:tc>
      </w:tr>
      <w:tr w:rsidR="00DB0662" w:rsidRPr="00523844" w:rsidTr="004C2374">
        <w:tc>
          <w:tcPr>
            <w:tcW w:w="3192" w:type="dxa"/>
          </w:tcPr>
          <w:p w:rsidR="00131CF7" w:rsidRPr="00523844" w:rsidRDefault="00131CF7" w:rsidP="00523844">
            <w:pPr>
              <w:autoSpaceDE w:val="0"/>
              <w:autoSpaceDN w:val="0"/>
              <w:adjustRightInd w:val="0"/>
              <w:spacing w:line="360" w:lineRule="auto"/>
              <w:jc w:val="both"/>
              <w:rPr>
                <w:rFonts w:ascii="Book Antiqua" w:hAnsi="Book Antiqua" w:cs="Times New Roman"/>
                <w:sz w:val="24"/>
                <w:szCs w:val="24"/>
              </w:rPr>
            </w:pPr>
            <w:r w:rsidRPr="00523844">
              <w:rPr>
                <w:rFonts w:ascii="Book Antiqua" w:hAnsi="Book Antiqua" w:cs="Times New Roman"/>
                <w:sz w:val="24"/>
                <w:szCs w:val="24"/>
              </w:rPr>
              <w:t>Alkaline phosphatase</w:t>
            </w:r>
          </w:p>
        </w:tc>
        <w:tc>
          <w:tcPr>
            <w:tcW w:w="3192" w:type="dxa"/>
          </w:tcPr>
          <w:p w:rsidR="00131CF7" w:rsidRPr="00523844" w:rsidRDefault="00131CF7" w:rsidP="00523844">
            <w:pPr>
              <w:autoSpaceDE w:val="0"/>
              <w:autoSpaceDN w:val="0"/>
              <w:adjustRightInd w:val="0"/>
              <w:spacing w:line="360" w:lineRule="auto"/>
              <w:jc w:val="both"/>
              <w:rPr>
                <w:rFonts w:ascii="Book Antiqua" w:hAnsi="Book Antiqua" w:cs="Times New Roman"/>
                <w:sz w:val="24"/>
                <w:szCs w:val="24"/>
              </w:rPr>
            </w:pPr>
            <w:r w:rsidRPr="00523844">
              <w:rPr>
                <w:rFonts w:ascii="Book Antiqua" w:hAnsi="Book Antiqua" w:cs="Times New Roman"/>
                <w:sz w:val="24"/>
                <w:szCs w:val="24"/>
              </w:rPr>
              <w:t>225 IU/L</w:t>
            </w:r>
          </w:p>
        </w:tc>
        <w:tc>
          <w:tcPr>
            <w:tcW w:w="3192" w:type="dxa"/>
          </w:tcPr>
          <w:p w:rsidR="00131CF7" w:rsidRPr="00523844" w:rsidRDefault="00131CF7" w:rsidP="00523844">
            <w:pPr>
              <w:autoSpaceDE w:val="0"/>
              <w:autoSpaceDN w:val="0"/>
              <w:adjustRightInd w:val="0"/>
              <w:spacing w:line="360" w:lineRule="auto"/>
              <w:jc w:val="both"/>
              <w:rPr>
                <w:rFonts w:ascii="Book Antiqua" w:hAnsi="Book Antiqua" w:cs="Times New Roman"/>
                <w:sz w:val="24"/>
                <w:szCs w:val="24"/>
              </w:rPr>
            </w:pPr>
            <w:r w:rsidRPr="00523844">
              <w:rPr>
                <w:rFonts w:ascii="Book Antiqua" w:hAnsi="Book Antiqua" w:cs="Times New Roman"/>
                <w:sz w:val="24"/>
                <w:szCs w:val="24"/>
              </w:rPr>
              <w:t>185 IU/L</w:t>
            </w:r>
          </w:p>
        </w:tc>
      </w:tr>
      <w:tr w:rsidR="00DB0662" w:rsidRPr="00523844" w:rsidTr="004C2374">
        <w:tc>
          <w:tcPr>
            <w:tcW w:w="3192" w:type="dxa"/>
          </w:tcPr>
          <w:p w:rsidR="00131CF7" w:rsidRPr="00523844" w:rsidRDefault="00131CF7" w:rsidP="00523844">
            <w:pPr>
              <w:autoSpaceDE w:val="0"/>
              <w:autoSpaceDN w:val="0"/>
              <w:adjustRightInd w:val="0"/>
              <w:spacing w:line="360" w:lineRule="auto"/>
              <w:jc w:val="both"/>
              <w:rPr>
                <w:rFonts w:ascii="Book Antiqua" w:hAnsi="Book Antiqua" w:cs="Times New Roman"/>
                <w:sz w:val="24"/>
                <w:szCs w:val="24"/>
              </w:rPr>
            </w:pPr>
            <w:r w:rsidRPr="00523844">
              <w:rPr>
                <w:rFonts w:ascii="Book Antiqua" w:hAnsi="Book Antiqua" w:cs="Times New Roman"/>
                <w:sz w:val="24"/>
                <w:szCs w:val="24"/>
              </w:rPr>
              <w:t>Albumin</w:t>
            </w:r>
          </w:p>
        </w:tc>
        <w:tc>
          <w:tcPr>
            <w:tcW w:w="3192" w:type="dxa"/>
          </w:tcPr>
          <w:p w:rsidR="00131CF7" w:rsidRPr="00523844" w:rsidRDefault="008A27A4" w:rsidP="00523844">
            <w:pPr>
              <w:autoSpaceDE w:val="0"/>
              <w:autoSpaceDN w:val="0"/>
              <w:adjustRightInd w:val="0"/>
              <w:spacing w:line="360" w:lineRule="auto"/>
              <w:jc w:val="both"/>
              <w:rPr>
                <w:rFonts w:ascii="Book Antiqua" w:hAnsi="Book Antiqua" w:cs="Times New Roman"/>
                <w:sz w:val="24"/>
                <w:szCs w:val="24"/>
              </w:rPr>
            </w:pPr>
            <w:r w:rsidRPr="00523844">
              <w:rPr>
                <w:rFonts w:ascii="Book Antiqua" w:hAnsi="Book Antiqua" w:cs="Times New Roman"/>
                <w:sz w:val="24"/>
                <w:szCs w:val="24"/>
              </w:rPr>
              <w:t>3.9 g</w:t>
            </w:r>
            <w:r w:rsidR="00131CF7" w:rsidRPr="00523844">
              <w:rPr>
                <w:rFonts w:ascii="Book Antiqua" w:hAnsi="Book Antiqua" w:cs="Times New Roman"/>
                <w:sz w:val="24"/>
                <w:szCs w:val="24"/>
              </w:rPr>
              <w:t>/</w:t>
            </w:r>
            <w:proofErr w:type="spellStart"/>
            <w:r w:rsidR="00131CF7" w:rsidRPr="00523844">
              <w:rPr>
                <w:rFonts w:ascii="Book Antiqua" w:hAnsi="Book Antiqua" w:cs="Times New Roman"/>
                <w:sz w:val="24"/>
                <w:szCs w:val="24"/>
              </w:rPr>
              <w:t>dL</w:t>
            </w:r>
            <w:proofErr w:type="spellEnd"/>
          </w:p>
        </w:tc>
        <w:tc>
          <w:tcPr>
            <w:tcW w:w="3192" w:type="dxa"/>
          </w:tcPr>
          <w:p w:rsidR="00131CF7" w:rsidRPr="00523844" w:rsidRDefault="008A27A4" w:rsidP="00523844">
            <w:pPr>
              <w:autoSpaceDE w:val="0"/>
              <w:autoSpaceDN w:val="0"/>
              <w:adjustRightInd w:val="0"/>
              <w:spacing w:line="360" w:lineRule="auto"/>
              <w:jc w:val="both"/>
              <w:rPr>
                <w:rFonts w:ascii="Book Antiqua" w:hAnsi="Book Antiqua" w:cs="Times New Roman"/>
                <w:sz w:val="24"/>
                <w:szCs w:val="24"/>
              </w:rPr>
            </w:pPr>
            <w:r w:rsidRPr="00523844">
              <w:rPr>
                <w:rFonts w:ascii="Book Antiqua" w:hAnsi="Book Antiqua" w:cs="Times New Roman"/>
                <w:sz w:val="24"/>
                <w:szCs w:val="24"/>
              </w:rPr>
              <w:t>2.9 g</w:t>
            </w:r>
            <w:r w:rsidR="00131CF7" w:rsidRPr="00523844">
              <w:rPr>
                <w:rFonts w:ascii="Book Antiqua" w:hAnsi="Book Antiqua" w:cs="Times New Roman"/>
                <w:sz w:val="24"/>
                <w:szCs w:val="24"/>
              </w:rPr>
              <w:t>/</w:t>
            </w:r>
            <w:proofErr w:type="spellStart"/>
            <w:r w:rsidR="00131CF7" w:rsidRPr="00523844">
              <w:rPr>
                <w:rFonts w:ascii="Book Antiqua" w:hAnsi="Book Antiqua" w:cs="Times New Roman"/>
                <w:sz w:val="24"/>
                <w:szCs w:val="24"/>
              </w:rPr>
              <w:t>dL</w:t>
            </w:r>
            <w:proofErr w:type="spellEnd"/>
          </w:p>
        </w:tc>
      </w:tr>
      <w:tr w:rsidR="00131CF7" w:rsidRPr="00523844" w:rsidTr="004C2374">
        <w:tc>
          <w:tcPr>
            <w:tcW w:w="3192" w:type="dxa"/>
          </w:tcPr>
          <w:p w:rsidR="00131CF7" w:rsidRPr="00523844" w:rsidRDefault="00131CF7" w:rsidP="00523844">
            <w:pPr>
              <w:autoSpaceDE w:val="0"/>
              <w:autoSpaceDN w:val="0"/>
              <w:adjustRightInd w:val="0"/>
              <w:spacing w:line="360" w:lineRule="auto"/>
              <w:jc w:val="both"/>
              <w:rPr>
                <w:rFonts w:ascii="Book Antiqua" w:hAnsi="Book Antiqua" w:cs="Times New Roman"/>
                <w:sz w:val="24"/>
                <w:szCs w:val="24"/>
              </w:rPr>
            </w:pPr>
            <w:r w:rsidRPr="00523844">
              <w:rPr>
                <w:rFonts w:ascii="Book Antiqua" w:hAnsi="Book Antiqua" w:cs="Times New Roman"/>
                <w:sz w:val="24"/>
                <w:szCs w:val="24"/>
              </w:rPr>
              <w:t>Globulin</w:t>
            </w:r>
          </w:p>
        </w:tc>
        <w:tc>
          <w:tcPr>
            <w:tcW w:w="3192" w:type="dxa"/>
          </w:tcPr>
          <w:p w:rsidR="00131CF7" w:rsidRPr="00523844" w:rsidRDefault="008A27A4" w:rsidP="00523844">
            <w:pPr>
              <w:autoSpaceDE w:val="0"/>
              <w:autoSpaceDN w:val="0"/>
              <w:adjustRightInd w:val="0"/>
              <w:spacing w:line="360" w:lineRule="auto"/>
              <w:jc w:val="both"/>
              <w:rPr>
                <w:rFonts w:ascii="Book Antiqua" w:hAnsi="Book Antiqua" w:cs="Times New Roman"/>
                <w:sz w:val="24"/>
                <w:szCs w:val="24"/>
              </w:rPr>
            </w:pPr>
            <w:r w:rsidRPr="00523844">
              <w:rPr>
                <w:rFonts w:ascii="Book Antiqua" w:hAnsi="Book Antiqua" w:cs="Times New Roman"/>
                <w:sz w:val="24"/>
                <w:szCs w:val="24"/>
              </w:rPr>
              <w:t>3.7 g</w:t>
            </w:r>
            <w:r w:rsidR="00131CF7" w:rsidRPr="00523844">
              <w:rPr>
                <w:rFonts w:ascii="Book Antiqua" w:hAnsi="Book Antiqua" w:cs="Times New Roman"/>
                <w:sz w:val="24"/>
                <w:szCs w:val="24"/>
              </w:rPr>
              <w:t>/</w:t>
            </w:r>
            <w:proofErr w:type="spellStart"/>
            <w:r w:rsidR="00131CF7" w:rsidRPr="00523844">
              <w:rPr>
                <w:rFonts w:ascii="Book Antiqua" w:hAnsi="Book Antiqua" w:cs="Times New Roman"/>
                <w:sz w:val="24"/>
                <w:szCs w:val="24"/>
              </w:rPr>
              <w:t>dL</w:t>
            </w:r>
            <w:proofErr w:type="spellEnd"/>
          </w:p>
        </w:tc>
        <w:tc>
          <w:tcPr>
            <w:tcW w:w="3192" w:type="dxa"/>
          </w:tcPr>
          <w:p w:rsidR="00131CF7" w:rsidRPr="00523844" w:rsidRDefault="008A27A4" w:rsidP="00523844">
            <w:pPr>
              <w:autoSpaceDE w:val="0"/>
              <w:autoSpaceDN w:val="0"/>
              <w:adjustRightInd w:val="0"/>
              <w:spacing w:line="360" w:lineRule="auto"/>
              <w:jc w:val="both"/>
              <w:rPr>
                <w:rFonts w:ascii="Book Antiqua" w:hAnsi="Book Antiqua" w:cs="Times New Roman"/>
                <w:sz w:val="24"/>
                <w:szCs w:val="24"/>
              </w:rPr>
            </w:pPr>
            <w:r w:rsidRPr="00523844">
              <w:rPr>
                <w:rFonts w:ascii="Book Antiqua" w:hAnsi="Book Antiqua" w:cs="Times New Roman"/>
                <w:sz w:val="24"/>
                <w:szCs w:val="24"/>
              </w:rPr>
              <w:t>3.5 g</w:t>
            </w:r>
            <w:r w:rsidR="00131CF7" w:rsidRPr="00523844">
              <w:rPr>
                <w:rFonts w:ascii="Book Antiqua" w:hAnsi="Book Antiqua" w:cs="Times New Roman"/>
                <w:sz w:val="24"/>
                <w:szCs w:val="24"/>
              </w:rPr>
              <w:t>/</w:t>
            </w:r>
            <w:proofErr w:type="spellStart"/>
            <w:r w:rsidR="00131CF7" w:rsidRPr="00523844">
              <w:rPr>
                <w:rFonts w:ascii="Book Antiqua" w:hAnsi="Book Antiqua" w:cs="Times New Roman"/>
                <w:sz w:val="24"/>
                <w:szCs w:val="24"/>
              </w:rPr>
              <w:t>dL</w:t>
            </w:r>
            <w:proofErr w:type="spellEnd"/>
          </w:p>
        </w:tc>
      </w:tr>
    </w:tbl>
    <w:p w:rsidR="00131CF7" w:rsidRPr="00523844" w:rsidRDefault="00131CF7" w:rsidP="00523844">
      <w:pPr>
        <w:spacing w:after="0" w:line="360" w:lineRule="auto"/>
        <w:jc w:val="both"/>
        <w:rPr>
          <w:rFonts w:ascii="Book Antiqua" w:hAnsi="Book Antiqua" w:cs="Times New Roman"/>
          <w:sz w:val="24"/>
          <w:szCs w:val="24"/>
        </w:rPr>
      </w:pPr>
    </w:p>
    <w:p w:rsidR="00131CF7" w:rsidRPr="00523844" w:rsidRDefault="008A27A4" w:rsidP="00523844">
      <w:pPr>
        <w:spacing w:after="0" w:line="360" w:lineRule="auto"/>
        <w:jc w:val="both"/>
        <w:rPr>
          <w:rFonts w:ascii="Book Antiqua" w:hAnsi="Book Antiqua" w:cs="Times New Roman"/>
          <w:sz w:val="24"/>
          <w:szCs w:val="24"/>
        </w:rPr>
      </w:pPr>
      <w:r w:rsidRPr="00523844">
        <w:rPr>
          <w:rFonts w:ascii="Book Antiqua" w:hAnsi="Book Antiqua" w:cs="Times New Roman"/>
          <w:sz w:val="24"/>
          <w:szCs w:val="24"/>
        </w:rPr>
        <w:t>SGOT: Serum glutamic-</w:t>
      </w:r>
      <w:proofErr w:type="spellStart"/>
      <w:r w:rsidRPr="00523844">
        <w:rPr>
          <w:rFonts w:ascii="Book Antiqua" w:hAnsi="Book Antiqua" w:cs="Times New Roman"/>
          <w:sz w:val="24"/>
          <w:szCs w:val="24"/>
        </w:rPr>
        <w:t>oxaloacetic</w:t>
      </w:r>
      <w:proofErr w:type="spellEnd"/>
      <w:r w:rsidRPr="00523844">
        <w:rPr>
          <w:rFonts w:ascii="Book Antiqua" w:hAnsi="Book Antiqua" w:cs="Times New Roman"/>
          <w:sz w:val="24"/>
          <w:szCs w:val="24"/>
        </w:rPr>
        <w:t xml:space="preserve"> transaminase;</w:t>
      </w:r>
      <w:r w:rsidR="006A494E">
        <w:rPr>
          <w:rFonts w:ascii="Book Antiqua" w:hAnsi="Book Antiqua" w:cs="Times New Roman" w:hint="eastAsia"/>
          <w:sz w:val="24"/>
          <w:szCs w:val="24"/>
          <w:lang w:eastAsia="zh-CN"/>
        </w:rPr>
        <w:t xml:space="preserve"> </w:t>
      </w:r>
      <w:r w:rsidRPr="00523844">
        <w:rPr>
          <w:rFonts w:ascii="Book Antiqua" w:hAnsi="Book Antiqua" w:cs="Times New Roman"/>
          <w:sz w:val="24"/>
          <w:szCs w:val="24"/>
        </w:rPr>
        <w:t>SGPT:</w:t>
      </w:r>
      <w:r w:rsidR="006A494E">
        <w:rPr>
          <w:rFonts w:ascii="Book Antiqua" w:hAnsi="Book Antiqua" w:cs="Times New Roman" w:hint="eastAsia"/>
          <w:sz w:val="24"/>
          <w:szCs w:val="24"/>
          <w:lang w:eastAsia="zh-CN"/>
        </w:rPr>
        <w:t xml:space="preserve"> </w:t>
      </w:r>
      <w:r w:rsidRPr="00523844">
        <w:rPr>
          <w:rFonts w:ascii="Book Antiqua" w:hAnsi="Book Antiqua" w:cs="Times New Roman"/>
          <w:sz w:val="24"/>
          <w:szCs w:val="24"/>
        </w:rPr>
        <w:t>Serum glutamic-pyruvate transaminase.</w:t>
      </w:r>
    </w:p>
    <w:sectPr w:rsidR="00131CF7" w:rsidRPr="00523844" w:rsidSect="00AA7C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AB0" w:rsidRDefault="00970AB0" w:rsidP="003D24C7">
      <w:pPr>
        <w:spacing w:after="0" w:line="240" w:lineRule="auto"/>
      </w:pPr>
      <w:r>
        <w:separator/>
      </w:r>
    </w:p>
  </w:endnote>
  <w:endnote w:type="continuationSeparator" w:id="0">
    <w:p w:rsidR="00970AB0" w:rsidRDefault="00970AB0" w:rsidP="003D2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Segoe UI">
    <w:charset w:val="00"/>
    <w:family w:val="swiss"/>
    <w:pitch w:val="default"/>
    <w:sig w:usb0="E10022FF" w:usb1="C000E47F" w:usb2="00000029" w:usb3="00000000" w:csb0="200001DF" w:csb1="2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AB0" w:rsidRDefault="00970AB0" w:rsidP="003D24C7">
      <w:pPr>
        <w:spacing w:after="0" w:line="240" w:lineRule="auto"/>
      </w:pPr>
      <w:r>
        <w:separator/>
      </w:r>
    </w:p>
  </w:footnote>
  <w:footnote w:type="continuationSeparator" w:id="0">
    <w:p w:rsidR="00970AB0" w:rsidRDefault="00970AB0" w:rsidP="003D24C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AF1"/>
    <w:multiLevelType w:val="hybridMultilevel"/>
    <w:tmpl w:val="000041BB"/>
    <w:lvl w:ilvl="0" w:tplc="000026E9">
      <w:start w:val="1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E3B"/>
    <w:rsid w:val="0001456C"/>
    <w:rsid w:val="00015965"/>
    <w:rsid w:val="000A13DE"/>
    <w:rsid w:val="000F6FD1"/>
    <w:rsid w:val="0010232E"/>
    <w:rsid w:val="001177FF"/>
    <w:rsid w:val="00120696"/>
    <w:rsid w:val="00131CF7"/>
    <w:rsid w:val="00191AFB"/>
    <w:rsid w:val="001C2CB4"/>
    <w:rsid w:val="001D4E7B"/>
    <w:rsid w:val="00216AA9"/>
    <w:rsid w:val="00282BAE"/>
    <w:rsid w:val="00291B18"/>
    <w:rsid w:val="00296ABE"/>
    <w:rsid w:val="002A21A3"/>
    <w:rsid w:val="002A5D80"/>
    <w:rsid w:val="002C2B41"/>
    <w:rsid w:val="002F0E03"/>
    <w:rsid w:val="002F4578"/>
    <w:rsid w:val="002F686C"/>
    <w:rsid w:val="00335B89"/>
    <w:rsid w:val="00354019"/>
    <w:rsid w:val="00377E0D"/>
    <w:rsid w:val="003B0DAF"/>
    <w:rsid w:val="003D24C7"/>
    <w:rsid w:val="00402A1F"/>
    <w:rsid w:val="00417FC9"/>
    <w:rsid w:val="00467A21"/>
    <w:rsid w:val="00487AFF"/>
    <w:rsid w:val="004A53DF"/>
    <w:rsid w:val="004C1276"/>
    <w:rsid w:val="004E2ACD"/>
    <w:rsid w:val="004E3570"/>
    <w:rsid w:val="004E459D"/>
    <w:rsid w:val="004E7D1B"/>
    <w:rsid w:val="00523844"/>
    <w:rsid w:val="00540277"/>
    <w:rsid w:val="00566223"/>
    <w:rsid w:val="005B0B1A"/>
    <w:rsid w:val="005E7140"/>
    <w:rsid w:val="00606854"/>
    <w:rsid w:val="006130A9"/>
    <w:rsid w:val="00616826"/>
    <w:rsid w:val="00616DC5"/>
    <w:rsid w:val="00630E3B"/>
    <w:rsid w:val="006768C7"/>
    <w:rsid w:val="006A494E"/>
    <w:rsid w:val="006E767E"/>
    <w:rsid w:val="006F4EDD"/>
    <w:rsid w:val="007949A7"/>
    <w:rsid w:val="007A0116"/>
    <w:rsid w:val="007C34EA"/>
    <w:rsid w:val="007D1D83"/>
    <w:rsid w:val="007D3965"/>
    <w:rsid w:val="007E14B4"/>
    <w:rsid w:val="008051A8"/>
    <w:rsid w:val="00843227"/>
    <w:rsid w:val="008643F4"/>
    <w:rsid w:val="008A27A4"/>
    <w:rsid w:val="008F42ED"/>
    <w:rsid w:val="008F54D0"/>
    <w:rsid w:val="00921D2A"/>
    <w:rsid w:val="00970AB0"/>
    <w:rsid w:val="009C661B"/>
    <w:rsid w:val="00A93256"/>
    <w:rsid w:val="00AA7CA8"/>
    <w:rsid w:val="00AB3E70"/>
    <w:rsid w:val="00AD5D94"/>
    <w:rsid w:val="00AF1149"/>
    <w:rsid w:val="00B028F9"/>
    <w:rsid w:val="00B97C8B"/>
    <w:rsid w:val="00C136CF"/>
    <w:rsid w:val="00C2735A"/>
    <w:rsid w:val="00C5759C"/>
    <w:rsid w:val="00C6049E"/>
    <w:rsid w:val="00C64582"/>
    <w:rsid w:val="00C816EF"/>
    <w:rsid w:val="00CD5544"/>
    <w:rsid w:val="00D104B1"/>
    <w:rsid w:val="00D16F65"/>
    <w:rsid w:val="00D230D3"/>
    <w:rsid w:val="00D43F59"/>
    <w:rsid w:val="00D80E32"/>
    <w:rsid w:val="00DB0662"/>
    <w:rsid w:val="00DC5D2F"/>
    <w:rsid w:val="00DE3EF7"/>
    <w:rsid w:val="00DF01AA"/>
    <w:rsid w:val="00E025E6"/>
    <w:rsid w:val="00E21340"/>
    <w:rsid w:val="00E63541"/>
    <w:rsid w:val="00E706A2"/>
    <w:rsid w:val="00E86A06"/>
    <w:rsid w:val="00EB2E9B"/>
    <w:rsid w:val="00EB4B66"/>
    <w:rsid w:val="00EE588B"/>
    <w:rsid w:val="00EF329D"/>
    <w:rsid w:val="00EF41DF"/>
    <w:rsid w:val="00F50342"/>
    <w:rsid w:val="00F66C98"/>
    <w:rsid w:val="00F85700"/>
    <w:rsid w:val="00FB1E31"/>
    <w:rsid w:val="00FB2C94"/>
    <w:rsid w:val="00FD4834"/>
    <w:rsid w:val="00FE23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C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3">
    <w:name w:val="Pa23"/>
    <w:basedOn w:val="Normal"/>
    <w:next w:val="Normal"/>
    <w:uiPriority w:val="99"/>
    <w:rsid w:val="00402A1F"/>
    <w:pPr>
      <w:autoSpaceDE w:val="0"/>
      <w:autoSpaceDN w:val="0"/>
      <w:adjustRightInd w:val="0"/>
      <w:spacing w:after="0" w:line="161" w:lineRule="atLeast"/>
    </w:pPr>
    <w:rPr>
      <w:rFonts w:ascii="TimesNewRomanPS" w:hAnsi="TimesNewRomanPS"/>
      <w:sz w:val="24"/>
      <w:szCs w:val="24"/>
    </w:rPr>
  </w:style>
  <w:style w:type="paragraph" w:customStyle="1" w:styleId="p">
    <w:name w:val="p"/>
    <w:basedOn w:val="Normal"/>
    <w:rsid w:val="007D1D8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D1D83"/>
    <w:rPr>
      <w:i/>
      <w:iCs/>
    </w:rPr>
  </w:style>
  <w:style w:type="character" w:styleId="Hyperlink">
    <w:name w:val="Hyperlink"/>
    <w:basedOn w:val="DefaultParagraphFont"/>
    <w:uiPriority w:val="99"/>
    <w:unhideWhenUsed/>
    <w:rsid w:val="00417FC9"/>
    <w:rPr>
      <w:color w:val="0000FF"/>
      <w:u w:val="single"/>
    </w:rPr>
  </w:style>
  <w:style w:type="table" w:styleId="TableGrid">
    <w:name w:val="Table Grid"/>
    <w:basedOn w:val="TableNormal"/>
    <w:uiPriority w:val="59"/>
    <w:rsid w:val="00131C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2F68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686C"/>
    <w:rPr>
      <w:b/>
      <w:bCs/>
    </w:rPr>
  </w:style>
  <w:style w:type="paragraph" w:styleId="ListParagraph">
    <w:name w:val="List Paragraph"/>
    <w:basedOn w:val="Normal"/>
    <w:uiPriority w:val="34"/>
    <w:qFormat/>
    <w:rsid w:val="008A27A4"/>
    <w:pPr>
      <w:ind w:firstLineChars="200" w:firstLine="420"/>
    </w:pPr>
  </w:style>
  <w:style w:type="paragraph" w:styleId="Header">
    <w:name w:val="header"/>
    <w:basedOn w:val="Normal"/>
    <w:link w:val="HeaderChar"/>
    <w:uiPriority w:val="99"/>
    <w:unhideWhenUsed/>
    <w:rsid w:val="003D24C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D24C7"/>
    <w:rPr>
      <w:sz w:val="18"/>
      <w:szCs w:val="18"/>
    </w:rPr>
  </w:style>
  <w:style w:type="paragraph" w:styleId="Footer">
    <w:name w:val="footer"/>
    <w:basedOn w:val="Normal"/>
    <w:link w:val="FooterChar"/>
    <w:uiPriority w:val="99"/>
    <w:unhideWhenUsed/>
    <w:rsid w:val="003D24C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D24C7"/>
    <w:rPr>
      <w:sz w:val="18"/>
      <w:szCs w:val="18"/>
    </w:rPr>
  </w:style>
  <w:style w:type="character" w:styleId="CommentReference">
    <w:name w:val="annotation reference"/>
    <w:basedOn w:val="DefaultParagraphFont"/>
    <w:uiPriority w:val="99"/>
    <w:semiHidden/>
    <w:unhideWhenUsed/>
    <w:rsid w:val="003D24C7"/>
    <w:rPr>
      <w:sz w:val="21"/>
      <w:szCs w:val="21"/>
    </w:rPr>
  </w:style>
  <w:style w:type="paragraph" w:styleId="CommentText">
    <w:name w:val="annotation text"/>
    <w:basedOn w:val="Normal"/>
    <w:link w:val="CommentTextChar"/>
    <w:uiPriority w:val="99"/>
    <w:semiHidden/>
    <w:unhideWhenUsed/>
    <w:rsid w:val="003D24C7"/>
  </w:style>
  <w:style w:type="character" w:customStyle="1" w:styleId="CommentTextChar">
    <w:name w:val="Comment Text Char"/>
    <w:basedOn w:val="DefaultParagraphFont"/>
    <w:link w:val="CommentText"/>
    <w:uiPriority w:val="99"/>
    <w:semiHidden/>
    <w:rsid w:val="003D24C7"/>
  </w:style>
  <w:style w:type="paragraph" w:styleId="CommentSubject">
    <w:name w:val="annotation subject"/>
    <w:basedOn w:val="CommentText"/>
    <w:next w:val="CommentText"/>
    <w:link w:val="CommentSubjectChar"/>
    <w:uiPriority w:val="99"/>
    <w:semiHidden/>
    <w:unhideWhenUsed/>
    <w:rsid w:val="003D24C7"/>
    <w:rPr>
      <w:b/>
      <w:bCs/>
    </w:rPr>
  </w:style>
  <w:style w:type="character" w:customStyle="1" w:styleId="CommentSubjectChar">
    <w:name w:val="Comment Subject Char"/>
    <w:basedOn w:val="CommentTextChar"/>
    <w:link w:val="CommentSubject"/>
    <w:uiPriority w:val="99"/>
    <w:semiHidden/>
    <w:rsid w:val="003D24C7"/>
    <w:rPr>
      <w:b/>
      <w:bCs/>
    </w:rPr>
  </w:style>
  <w:style w:type="paragraph" w:styleId="BalloonText">
    <w:name w:val="Balloon Text"/>
    <w:basedOn w:val="Normal"/>
    <w:link w:val="BalloonTextChar"/>
    <w:uiPriority w:val="99"/>
    <w:semiHidden/>
    <w:unhideWhenUsed/>
    <w:rsid w:val="003D24C7"/>
    <w:pPr>
      <w:spacing w:after="0" w:line="240" w:lineRule="auto"/>
    </w:pPr>
    <w:rPr>
      <w:sz w:val="18"/>
      <w:szCs w:val="18"/>
    </w:rPr>
  </w:style>
  <w:style w:type="character" w:customStyle="1" w:styleId="BalloonTextChar">
    <w:name w:val="Balloon Text Char"/>
    <w:basedOn w:val="DefaultParagraphFont"/>
    <w:link w:val="BalloonText"/>
    <w:uiPriority w:val="99"/>
    <w:semiHidden/>
    <w:rsid w:val="003D24C7"/>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C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3">
    <w:name w:val="Pa23"/>
    <w:basedOn w:val="Normal"/>
    <w:next w:val="Normal"/>
    <w:uiPriority w:val="99"/>
    <w:rsid w:val="00402A1F"/>
    <w:pPr>
      <w:autoSpaceDE w:val="0"/>
      <w:autoSpaceDN w:val="0"/>
      <w:adjustRightInd w:val="0"/>
      <w:spacing w:after="0" w:line="161" w:lineRule="atLeast"/>
    </w:pPr>
    <w:rPr>
      <w:rFonts w:ascii="TimesNewRomanPS" w:hAnsi="TimesNewRomanPS"/>
      <w:sz w:val="24"/>
      <w:szCs w:val="24"/>
    </w:rPr>
  </w:style>
  <w:style w:type="paragraph" w:customStyle="1" w:styleId="p">
    <w:name w:val="p"/>
    <w:basedOn w:val="Normal"/>
    <w:rsid w:val="007D1D8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D1D83"/>
    <w:rPr>
      <w:i/>
      <w:iCs/>
    </w:rPr>
  </w:style>
  <w:style w:type="character" w:styleId="Hyperlink">
    <w:name w:val="Hyperlink"/>
    <w:basedOn w:val="DefaultParagraphFont"/>
    <w:uiPriority w:val="99"/>
    <w:unhideWhenUsed/>
    <w:rsid w:val="00417FC9"/>
    <w:rPr>
      <w:color w:val="0000FF"/>
      <w:u w:val="single"/>
    </w:rPr>
  </w:style>
  <w:style w:type="table" w:styleId="TableGrid">
    <w:name w:val="Table Grid"/>
    <w:basedOn w:val="TableNormal"/>
    <w:uiPriority w:val="59"/>
    <w:rsid w:val="00131C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2F68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686C"/>
    <w:rPr>
      <w:b/>
      <w:bCs/>
    </w:rPr>
  </w:style>
  <w:style w:type="paragraph" w:styleId="ListParagraph">
    <w:name w:val="List Paragraph"/>
    <w:basedOn w:val="Normal"/>
    <w:uiPriority w:val="34"/>
    <w:qFormat/>
    <w:rsid w:val="008A27A4"/>
    <w:pPr>
      <w:ind w:firstLineChars="200" w:firstLine="420"/>
    </w:pPr>
  </w:style>
  <w:style w:type="paragraph" w:styleId="Header">
    <w:name w:val="header"/>
    <w:basedOn w:val="Normal"/>
    <w:link w:val="HeaderChar"/>
    <w:uiPriority w:val="99"/>
    <w:unhideWhenUsed/>
    <w:rsid w:val="003D24C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D24C7"/>
    <w:rPr>
      <w:sz w:val="18"/>
      <w:szCs w:val="18"/>
    </w:rPr>
  </w:style>
  <w:style w:type="paragraph" w:styleId="Footer">
    <w:name w:val="footer"/>
    <w:basedOn w:val="Normal"/>
    <w:link w:val="FooterChar"/>
    <w:uiPriority w:val="99"/>
    <w:unhideWhenUsed/>
    <w:rsid w:val="003D24C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D24C7"/>
    <w:rPr>
      <w:sz w:val="18"/>
      <w:szCs w:val="18"/>
    </w:rPr>
  </w:style>
  <w:style w:type="character" w:styleId="CommentReference">
    <w:name w:val="annotation reference"/>
    <w:basedOn w:val="DefaultParagraphFont"/>
    <w:uiPriority w:val="99"/>
    <w:semiHidden/>
    <w:unhideWhenUsed/>
    <w:rsid w:val="003D24C7"/>
    <w:rPr>
      <w:sz w:val="21"/>
      <w:szCs w:val="21"/>
    </w:rPr>
  </w:style>
  <w:style w:type="paragraph" w:styleId="CommentText">
    <w:name w:val="annotation text"/>
    <w:basedOn w:val="Normal"/>
    <w:link w:val="CommentTextChar"/>
    <w:uiPriority w:val="99"/>
    <w:semiHidden/>
    <w:unhideWhenUsed/>
    <w:rsid w:val="003D24C7"/>
  </w:style>
  <w:style w:type="character" w:customStyle="1" w:styleId="CommentTextChar">
    <w:name w:val="Comment Text Char"/>
    <w:basedOn w:val="DefaultParagraphFont"/>
    <w:link w:val="CommentText"/>
    <w:uiPriority w:val="99"/>
    <w:semiHidden/>
    <w:rsid w:val="003D24C7"/>
  </w:style>
  <w:style w:type="paragraph" w:styleId="CommentSubject">
    <w:name w:val="annotation subject"/>
    <w:basedOn w:val="CommentText"/>
    <w:next w:val="CommentText"/>
    <w:link w:val="CommentSubjectChar"/>
    <w:uiPriority w:val="99"/>
    <w:semiHidden/>
    <w:unhideWhenUsed/>
    <w:rsid w:val="003D24C7"/>
    <w:rPr>
      <w:b/>
      <w:bCs/>
    </w:rPr>
  </w:style>
  <w:style w:type="character" w:customStyle="1" w:styleId="CommentSubjectChar">
    <w:name w:val="Comment Subject Char"/>
    <w:basedOn w:val="CommentTextChar"/>
    <w:link w:val="CommentSubject"/>
    <w:uiPriority w:val="99"/>
    <w:semiHidden/>
    <w:rsid w:val="003D24C7"/>
    <w:rPr>
      <w:b/>
      <w:bCs/>
    </w:rPr>
  </w:style>
  <w:style w:type="paragraph" w:styleId="BalloonText">
    <w:name w:val="Balloon Text"/>
    <w:basedOn w:val="Normal"/>
    <w:link w:val="BalloonTextChar"/>
    <w:uiPriority w:val="99"/>
    <w:semiHidden/>
    <w:unhideWhenUsed/>
    <w:rsid w:val="003D24C7"/>
    <w:pPr>
      <w:spacing w:after="0" w:line="240" w:lineRule="auto"/>
    </w:pPr>
    <w:rPr>
      <w:sz w:val="18"/>
      <w:szCs w:val="18"/>
    </w:rPr>
  </w:style>
  <w:style w:type="character" w:customStyle="1" w:styleId="BalloonTextChar">
    <w:name w:val="Balloon Text Char"/>
    <w:basedOn w:val="DefaultParagraphFont"/>
    <w:link w:val="BalloonText"/>
    <w:uiPriority w:val="99"/>
    <w:semiHidden/>
    <w:rsid w:val="003D24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5773">
      <w:bodyDiv w:val="1"/>
      <w:marLeft w:val="0"/>
      <w:marRight w:val="0"/>
      <w:marTop w:val="0"/>
      <w:marBottom w:val="0"/>
      <w:divBdr>
        <w:top w:val="none" w:sz="0" w:space="0" w:color="auto"/>
        <w:left w:val="none" w:sz="0" w:space="0" w:color="auto"/>
        <w:bottom w:val="none" w:sz="0" w:space="0" w:color="auto"/>
        <w:right w:val="none" w:sz="0" w:space="0" w:color="auto"/>
      </w:divBdr>
    </w:div>
    <w:div w:id="1256523411">
      <w:bodyDiv w:val="1"/>
      <w:marLeft w:val="0"/>
      <w:marRight w:val="0"/>
      <w:marTop w:val="0"/>
      <w:marBottom w:val="0"/>
      <w:divBdr>
        <w:top w:val="none" w:sz="0" w:space="0" w:color="auto"/>
        <w:left w:val="none" w:sz="0" w:space="0" w:color="auto"/>
        <w:bottom w:val="none" w:sz="0" w:space="0" w:color="auto"/>
        <w:right w:val="none" w:sz="0" w:space="0" w:color="auto"/>
      </w:divBdr>
      <w:divsChild>
        <w:div w:id="616720834">
          <w:marLeft w:val="0"/>
          <w:marRight w:val="0"/>
          <w:marTop w:val="0"/>
          <w:marBottom w:val="0"/>
          <w:divBdr>
            <w:top w:val="none" w:sz="0" w:space="0" w:color="auto"/>
            <w:left w:val="none" w:sz="0" w:space="0" w:color="auto"/>
            <w:bottom w:val="none" w:sz="0" w:space="0" w:color="auto"/>
            <w:right w:val="none" w:sz="0" w:space="0" w:color="auto"/>
          </w:divBdr>
          <w:divsChild>
            <w:div w:id="1744599676">
              <w:marLeft w:val="0"/>
              <w:marRight w:val="0"/>
              <w:marTop w:val="0"/>
              <w:marBottom w:val="0"/>
              <w:divBdr>
                <w:top w:val="none" w:sz="0" w:space="0" w:color="auto"/>
                <w:left w:val="none" w:sz="0" w:space="0" w:color="auto"/>
                <w:bottom w:val="none" w:sz="0" w:space="0" w:color="auto"/>
                <w:right w:val="none" w:sz="0" w:space="0" w:color="auto"/>
              </w:divBdr>
            </w:div>
            <w:div w:id="341324766">
              <w:marLeft w:val="0"/>
              <w:marRight w:val="0"/>
              <w:marTop w:val="0"/>
              <w:marBottom w:val="0"/>
              <w:divBdr>
                <w:top w:val="none" w:sz="0" w:space="0" w:color="auto"/>
                <w:left w:val="none" w:sz="0" w:space="0" w:color="auto"/>
                <w:bottom w:val="none" w:sz="0" w:space="0" w:color="auto"/>
                <w:right w:val="none" w:sz="0" w:space="0" w:color="auto"/>
              </w:divBdr>
            </w:div>
            <w:div w:id="1373261700">
              <w:marLeft w:val="0"/>
              <w:marRight w:val="0"/>
              <w:marTop w:val="0"/>
              <w:marBottom w:val="0"/>
              <w:divBdr>
                <w:top w:val="none" w:sz="0" w:space="0" w:color="auto"/>
                <w:left w:val="none" w:sz="0" w:space="0" w:color="auto"/>
                <w:bottom w:val="none" w:sz="0" w:space="0" w:color="auto"/>
                <w:right w:val="none" w:sz="0" w:space="0" w:color="auto"/>
              </w:divBdr>
            </w:div>
            <w:div w:id="435444197">
              <w:marLeft w:val="0"/>
              <w:marRight w:val="0"/>
              <w:marTop w:val="0"/>
              <w:marBottom w:val="0"/>
              <w:divBdr>
                <w:top w:val="none" w:sz="0" w:space="0" w:color="auto"/>
                <w:left w:val="none" w:sz="0" w:space="0" w:color="auto"/>
                <w:bottom w:val="none" w:sz="0" w:space="0" w:color="auto"/>
                <w:right w:val="none" w:sz="0" w:space="0" w:color="auto"/>
              </w:divBdr>
            </w:div>
            <w:div w:id="1334408793">
              <w:marLeft w:val="0"/>
              <w:marRight w:val="0"/>
              <w:marTop w:val="0"/>
              <w:marBottom w:val="0"/>
              <w:divBdr>
                <w:top w:val="none" w:sz="0" w:space="0" w:color="auto"/>
                <w:left w:val="none" w:sz="0" w:space="0" w:color="auto"/>
                <w:bottom w:val="none" w:sz="0" w:space="0" w:color="auto"/>
                <w:right w:val="none" w:sz="0" w:space="0" w:color="auto"/>
              </w:divBdr>
            </w:div>
            <w:div w:id="1561866705">
              <w:marLeft w:val="0"/>
              <w:marRight w:val="0"/>
              <w:marTop w:val="0"/>
              <w:marBottom w:val="0"/>
              <w:divBdr>
                <w:top w:val="none" w:sz="0" w:space="0" w:color="auto"/>
                <w:left w:val="none" w:sz="0" w:space="0" w:color="auto"/>
                <w:bottom w:val="none" w:sz="0" w:space="0" w:color="auto"/>
                <w:right w:val="none" w:sz="0" w:space="0" w:color="auto"/>
              </w:divBdr>
            </w:div>
            <w:div w:id="1202791705">
              <w:marLeft w:val="0"/>
              <w:marRight w:val="0"/>
              <w:marTop w:val="0"/>
              <w:marBottom w:val="0"/>
              <w:divBdr>
                <w:top w:val="none" w:sz="0" w:space="0" w:color="auto"/>
                <w:left w:val="none" w:sz="0" w:space="0" w:color="auto"/>
                <w:bottom w:val="none" w:sz="0" w:space="0" w:color="auto"/>
                <w:right w:val="none" w:sz="0" w:space="0" w:color="auto"/>
              </w:divBdr>
            </w:div>
            <w:div w:id="1399012543">
              <w:marLeft w:val="0"/>
              <w:marRight w:val="0"/>
              <w:marTop w:val="0"/>
              <w:marBottom w:val="0"/>
              <w:divBdr>
                <w:top w:val="none" w:sz="0" w:space="0" w:color="auto"/>
                <w:left w:val="none" w:sz="0" w:space="0" w:color="auto"/>
                <w:bottom w:val="none" w:sz="0" w:space="0" w:color="auto"/>
                <w:right w:val="none" w:sz="0" w:space="0" w:color="auto"/>
              </w:divBdr>
            </w:div>
            <w:div w:id="2131391445">
              <w:marLeft w:val="0"/>
              <w:marRight w:val="0"/>
              <w:marTop w:val="0"/>
              <w:marBottom w:val="0"/>
              <w:divBdr>
                <w:top w:val="none" w:sz="0" w:space="0" w:color="auto"/>
                <w:left w:val="none" w:sz="0" w:space="0" w:color="auto"/>
                <w:bottom w:val="none" w:sz="0" w:space="0" w:color="auto"/>
                <w:right w:val="none" w:sz="0" w:space="0" w:color="auto"/>
              </w:divBdr>
            </w:div>
            <w:div w:id="18375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ilanjanchakraborty@y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4276</Words>
  <Characters>24378</Characters>
  <Application>Microsoft Macintosh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Na Ma</cp:lastModifiedBy>
  <cp:revision>2</cp:revision>
  <dcterms:created xsi:type="dcterms:W3CDTF">2016-09-08T02:31:00Z</dcterms:created>
  <dcterms:modified xsi:type="dcterms:W3CDTF">2016-09-08T02:31:00Z</dcterms:modified>
</cp:coreProperties>
</file>