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AA" w:rsidRPr="003C5A4D" w:rsidRDefault="00B90BAA" w:rsidP="00B90BAA">
      <w:pPr>
        <w:adjustRightInd w:val="0"/>
        <w:snapToGrid w:val="0"/>
        <w:spacing w:line="360" w:lineRule="auto"/>
        <w:rPr>
          <w:rFonts w:ascii="Book Antiqua" w:eastAsia="Times New Roman" w:hAnsi="Book Antiqua" w:cs="宋体"/>
          <w:b/>
          <w:i/>
          <w:sz w:val="24"/>
          <w:szCs w:val="24"/>
        </w:rPr>
      </w:pPr>
      <w:bookmarkStart w:id="0" w:name="OLE_LINK545"/>
      <w:bookmarkStart w:id="1" w:name="OLE_LINK546"/>
      <w:bookmarkStart w:id="2" w:name="OLE_LINK592"/>
      <w:r w:rsidRPr="003C5A4D">
        <w:rPr>
          <w:rFonts w:ascii="Book Antiqua" w:eastAsia="Times New Roman" w:hAnsi="Book Antiqua" w:cs="宋体"/>
          <w:b/>
          <w:sz w:val="24"/>
          <w:szCs w:val="24"/>
        </w:rPr>
        <w:t xml:space="preserve">Name of journal: </w:t>
      </w:r>
      <w:bookmarkStart w:id="3" w:name="OLE_LINK718"/>
      <w:bookmarkStart w:id="4" w:name="OLE_LINK719"/>
      <w:bookmarkStart w:id="5" w:name="OLE_LINK645"/>
      <w:bookmarkStart w:id="6" w:name="OLE_LINK661"/>
      <w:bookmarkStart w:id="7" w:name="OLE_LINK1068"/>
      <w:r w:rsidRPr="003C5A4D">
        <w:rPr>
          <w:rFonts w:ascii="Book Antiqua" w:eastAsia="Times New Roman" w:hAnsi="Book Antiqua" w:cs="宋体"/>
          <w:b/>
          <w:i/>
          <w:sz w:val="24"/>
          <w:szCs w:val="24"/>
        </w:rPr>
        <w:t xml:space="preserve">World Journal of </w:t>
      </w:r>
      <w:bookmarkStart w:id="8" w:name="OLE_LINK1222"/>
      <w:bookmarkStart w:id="9" w:name="OLE_LINK1223"/>
      <w:r w:rsidRPr="003C5A4D">
        <w:rPr>
          <w:rFonts w:ascii="Book Antiqua" w:eastAsia="Times New Roman" w:hAnsi="Book Antiqua" w:cs="宋体"/>
          <w:b/>
          <w:i/>
          <w:sz w:val="24"/>
          <w:szCs w:val="24"/>
        </w:rPr>
        <w:t>Gastroenterology</w:t>
      </w:r>
      <w:bookmarkEnd w:id="3"/>
      <w:bookmarkEnd w:id="4"/>
      <w:bookmarkEnd w:id="5"/>
      <w:bookmarkEnd w:id="6"/>
      <w:bookmarkEnd w:id="7"/>
      <w:bookmarkEnd w:id="8"/>
      <w:bookmarkEnd w:id="9"/>
    </w:p>
    <w:p w:rsidR="00B90BAA" w:rsidRPr="003C5A4D" w:rsidRDefault="00B90BAA" w:rsidP="00B90BAA">
      <w:pPr>
        <w:adjustRightInd w:val="0"/>
        <w:snapToGrid w:val="0"/>
        <w:spacing w:line="360" w:lineRule="auto"/>
        <w:rPr>
          <w:rFonts w:ascii="Book Antiqua" w:eastAsia="宋体" w:hAnsi="Book Antiqua" w:cs="Arial"/>
          <w:sz w:val="24"/>
          <w:szCs w:val="24"/>
          <w:lang w:val="en" w:eastAsia="zh-CN"/>
        </w:rPr>
      </w:pPr>
      <w:r w:rsidRPr="003C5A4D">
        <w:rPr>
          <w:rFonts w:ascii="Book Antiqua" w:hAnsi="Book Antiqua" w:cs="Arial"/>
          <w:b/>
          <w:sz w:val="24"/>
          <w:szCs w:val="24"/>
          <w:lang w:val="en"/>
        </w:rPr>
        <w:t xml:space="preserve">ESPS Manuscript NO: </w:t>
      </w:r>
      <w:r w:rsidRPr="003C5A4D">
        <w:rPr>
          <w:rFonts w:ascii="Book Antiqua" w:eastAsia="宋体" w:hAnsi="Book Antiqua" w:cs="Arial"/>
          <w:b/>
          <w:sz w:val="24"/>
          <w:szCs w:val="24"/>
          <w:lang w:val="en" w:eastAsia="zh-CN"/>
        </w:rPr>
        <w:t>26976</w:t>
      </w:r>
    </w:p>
    <w:p w:rsidR="00B90BAA" w:rsidRPr="003C5A4D" w:rsidRDefault="00B90BAA" w:rsidP="00B90BAA">
      <w:pPr>
        <w:spacing w:line="360" w:lineRule="auto"/>
        <w:rPr>
          <w:rFonts w:ascii="Book Antiqua" w:eastAsia="宋体" w:hAnsi="Book Antiqua"/>
          <w:b/>
          <w:sz w:val="24"/>
          <w:szCs w:val="24"/>
          <w:lang w:eastAsia="zh-CN"/>
        </w:rPr>
      </w:pPr>
      <w:r w:rsidRPr="003C5A4D">
        <w:rPr>
          <w:rFonts w:ascii="Book Antiqua" w:hAnsi="Book Antiqua"/>
          <w:b/>
          <w:sz w:val="24"/>
          <w:szCs w:val="24"/>
        </w:rPr>
        <w:t xml:space="preserve">Manuscript Type: </w:t>
      </w:r>
      <w:r w:rsidR="00296CFB" w:rsidRPr="003C5A4D">
        <w:rPr>
          <w:rFonts w:ascii="Book Antiqua" w:hAnsi="Book Antiqua"/>
          <w:b/>
          <w:sz w:val="24"/>
          <w:szCs w:val="24"/>
        </w:rPr>
        <w:t>ORIGINAL ARTICLE</w:t>
      </w:r>
    </w:p>
    <w:p w:rsidR="00B90BAA" w:rsidRPr="003C5A4D" w:rsidRDefault="00B90BAA" w:rsidP="00B90BAA">
      <w:pPr>
        <w:spacing w:line="360" w:lineRule="auto"/>
        <w:rPr>
          <w:rFonts w:ascii="Book Antiqua" w:eastAsia="宋体" w:hAnsi="Book Antiqua"/>
          <w:b/>
          <w:sz w:val="24"/>
          <w:szCs w:val="24"/>
          <w:lang w:eastAsia="zh-CN"/>
        </w:rPr>
      </w:pPr>
    </w:p>
    <w:bookmarkEnd w:id="0"/>
    <w:bookmarkEnd w:id="1"/>
    <w:bookmarkEnd w:id="2"/>
    <w:p w:rsidR="00F86F3E" w:rsidRPr="003C5A4D" w:rsidRDefault="00B90BAA" w:rsidP="00B90BAA">
      <w:pPr>
        <w:wordWrap/>
        <w:spacing w:line="360" w:lineRule="auto"/>
        <w:rPr>
          <w:rFonts w:ascii="Book Antiqua" w:eastAsiaTheme="majorHAnsi" w:hAnsi="Book Antiqua" w:cs="Tahoma"/>
          <w:b/>
          <w:i/>
          <w:sz w:val="24"/>
          <w:szCs w:val="24"/>
        </w:rPr>
      </w:pPr>
      <w:r w:rsidRPr="003C5A4D">
        <w:rPr>
          <w:rFonts w:ascii="Book Antiqua" w:eastAsiaTheme="majorHAnsi" w:hAnsi="Book Antiqua" w:cs="Tahoma"/>
          <w:b/>
          <w:i/>
          <w:sz w:val="24"/>
          <w:szCs w:val="24"/>
        </w:rPr>
        <w:t>Basic Study</w:t>
      </w:r>
    </w:p>
    <w:p w:rsidR="00F458A6" w:rsidRPr="003C5A4D" w:rsidRDefault="0024300F" w:rsidP="00B90BAA">
      <w:pPr>
        <w:wordWrap/>
        <w:spacing w:line="360" w:lineRule="auto"/>
        <w:rPr>
          <w:rFonts w:ascii="Book Antiqua" w:eastAsiaTheme="majorHAnsi" w:hAnsi="Book Antiqua" w:cs="Tahoma"/>
          <w:b/>
          <w:sz w:val="24"/>
          <w:szCs w:val="24"/>
        </w:rPr>
      </w:pPr>
      <w:r w:rsidRPr="003C5A4D">
        <w:rPr>
          <w:rFonts w:ascii="Book Antiqua" w:eastAsiaTheme="majorHAnsi" w:hAnsi="Book Antiqua" w:cs="Tahoma"/>
          <w:b/>
          <w:sz w:val="24"/>
          <w:szCs w:val="24"/>
        </w:rPr>
        <w:t>Effects</w:t>
      </w:r>
      <w:r w:rsidR="00C17FB2" w:rsidRPr="003C5A4D">
        <w:rPr>
          <w:rFonts w:ascii="Book Antiqua" w:eastAsiaTheme="majorHAnsi" w:hAnsi="Book Antiqua" w:cs="Tahoma"/>
          <w:b/>
          <w:sz w:val="24"/>
          <w:szCs w:val="24"/>
        </w:rPr>
        <w:t xml:space="preserve"> of </w:t>
      </w:r>
      <w:proofErr w:type="spellStart"/>
      <w:r w:rsidRPr="003C5A4D">
        <w:rPr>
          <w:rFonts w:ascii="Book Antiqua" w:eastAsiaTheme="majorHAnsi" w:hAnsi="Book Antiqua" w:cs="Tahoma"/>
          <w:b/>
          <w:sz w:val="24"/>
          <w:szCs w:val="24"/>
        </w:rPr>
        <w:t>Lizhong</w:t>
      </w:r>
      <w:proofErr w:type="spellEnd"/>
      <w:r w:rsidRPr="003C5A4D">
        <w:rPr>
          <w:rFonts w:ascii="Book Antiqua" w:eastAsiaTheme="majorHAnsi" w:hAnsi="Book Antiqua" w:cs="Tahoma"/>
          <w:b/>
          <w:sz w:val="24"/>
          <w:szCs w:val="24"/>
        </w:rPr>
        <w:t xml:space="preserve"> Tang </w:t>
      </w:r>
      <w:r w:rsidR="00DB33BD" w:rsidRPr="003C5A4D">
        <w:rPr>
          <w:rFonts w:ascii="Book Antiqua" w:eastAsiaTheme="majorHAnsi" w:hAnsi="Book Antiqua" w:cs="Tahoma"/>
          <w:b/>
          <w:sz w:val="24"/>
          <w:szCs w:val="24"/>
        </w:rPr>
        <w:t>o</w:t>
      </w:r>
      <w:r w:rsidR="00C17FB2" w:rsidRPr="003C5A4D">
        <w:rPr>
          <w:rFonts w:ascii="Book Antiqua" w:eastAsiaTheme="majorHAnsi" w:hAnsi="Book Antiqua" w:cs="Tahoma"/>
          <w:b/>
          <w:sz w:val="24"/>
          <w:szCs w:val="24"/>
        </w:rPr>
        <w:t xml:space="preserve">n </w:t>
      </w:r>
      <w:r w:rsidR="003E4077" w:rsidRPr="003C5A4D">
        <w:rPr>
          <w:rFonts w:ascii="Book Antiqua" w:eastAsiaTheme="majorHAnsi" w:hAnsi="Book Antiqua" w:cs="Tahoma"/>
          <w:b/>
          <w:sz w:val="24"/>
          <w:szCs w:val="24"/>
        </w:rPr>
        <w:t>gastrointestinal motility</w:t>
      </w:r>
      <w:r w:rsidR="00FE5F57" w:rsidRPr="003C5A4D">
        <w:rPr>
          <w:rFonts w:ascii="Book Antiqua" w:eastAsiaTheme="majorHAnsi" w:hAnsi="Book Antiqua" w:cs="Tahoma"/>
          <w:b/>
          <w:sz w:val="24"/>
          <w:szCs w:val="24"/>
        </w:rPr>
        <w:t xml:space="preserve"> in mice</w:t>
      </w:r>
      <w:r w:rsidR="003E4077" w:rsidRPr="003C5A4D">
        <w:rPr>
          <w:rFonts w:ascii="Book Antiqua" w:eastAsiaTheme="majorHAnsi" w:hAnsi="Book Antiqua" w:cs="Tahoma"/>
          <w:b/>
          <w:sz w:val="24"/>
          <w:szCs w:val="24"/>
        </w:rPr>
        <w:t xml:space="preserve"> </w:t>
      </w:r>
    </w:p>
    <w:p w:rsidR="00FE5F57" w:rsidRPr="003C5A4D" w:rsidRDefault="00FE5F57" w:rsidP="00B90BAA">
      <w:pPr>
        <w:wordWrap/>
        <w:spacing w:line="360" w:lineRule="auto"/>
        <w:rPr>
          <w:rFonts w:ascii="Book Antiqua" w:hAnsi="Book Antiqua"/>
          <w:sz w:val="24"/>
          <w:szCs w:val="24"/>
        </w:rPr>
      </w:pPr>
    </w:p>
    <w:p w:rsidR="0047640A" w:rsidRPr="003C5A4D" w:rsidRDefault="0047640A" w:rsidP="00B90BAA">
      <w:pPr>
        <w:wordWrap/>
        <w:adjustRightInd w:val="0"/>
        <w:spacing w:line="360" w:lineRule="auto"/>
        <w:rPr>
          <w:rFonts w:ascii="Book Antiqua" w:eastAsiaTheme="minorHAnsi" w:hAnsi="Book Antiqua" w:cs="Tahoma"/>
          <w:b/>
          <w:sz w:val="24"/>
          <w:szCs w:val="24"/>
        </w:rPr>
      </w:pPr>
      <w:r w:rsidRPr="003C5A4D">
        <w:rPr>
          <w:rFonts w:ascii="Book Antiqua" w:eastAsiaTheme="minorHAnsi" w:hAnsi="Book Antiqua" w:cs="Tahoma"/>
          <w:sz w:val="24"/>
          <w:szCs w:val="24"/>
        </w:rPr>
        <w:t>Lee MC</w:t>
      </w:r>
      <w:r w:rsidRPr="003C5A4D">
        <w:rPr>
          <w:rFonts w:ascii="Book Antiqua" w:eastAsiaTheme="minorHAnsi" w:hAnsi="Book Antiqua" w:cs="Tahoma"/>
          <w:b/>
          <w:sz w:val="24"/>
          <w:szCs w:val="24"/>
        </w:rPr>
        <w:t xml:space="preserve"> </w:t>
      </w:r>
      <w:r w:rsidRPr="003C5A4D">
        <w:rPr>
          <w:rFonts w:ascii="Book Antiqua" w:eastAsiaTheme="minorHAnsi" w:hAnsi="Book Antiqua" w:cs="Tahoma"/>
          <w:i/>
          <w:sz w:val="24"/>
          <w:szCs w:val="24"/>
        </w:rPr>
        <w:t>et al.</w:t>
      </w:r>
      <w:r w:rsidRPr="003C5A4D">
        <w:rPr>
          <w:rFonts w:ascii="Book Antiqua" w:eastAsiaTheme="minorHAnsi" w:hAnsi="Book Antiqua" w:cs="Tahoma"/>
          <w:b/>
          <w:sz w:val="24"/>
          <w:szCs w:val="24"/>
        </w:rPr>
        <w:t xml:space="preserve"> </w:t>
      </w:r>
      <w:proofErr w:type="spellStart"/>
      <w:r w:rsidRPr="003C5A4D">
        <w:rPr>
          <w:rFonts w:ascii="Book Antiqua" w:eastAsiaTheme="minorHAnsi" w:hAnsi="Book Antiqua" w:cs="Tahoma"/>
          <w:sz w:val="24"/>
          <w:szCs w:val="24"/>
        </w:rPr>
        <w:t>Lizhong</w:t>
      </w:r>
      <w:proofErr w:type="spellEnd"/>
      <w:r w:rsidRPr="003C5A4D">
        <w:rPr>
          <w:rFonts w:ascii="Book Antiqua" w:eastAsiaTheme="minorHAnsi" w:hAnsi="Book Antiqua" w:cs="Tahoma"/>
          <w:sz w:val="24"/>
          <w:szCs w:val="24"/>
        </w:rPr>
        <w:t xml:space="preserve"> Tang and GI motility</w:t>
      </w:r>
    </w:p>
    <w:p w:rsidR="0047640A" w:rsidRPr="003C5A4D" w:rsidRDefault="0047640A" w:rsidP="00B90BAA">
      <w:pPr>
        <w:wordWrap/>
        <w:spacing w:line="360" w:lineRule="auto"/>
        <w:rPr>
          <w:rFonts w:ascii="Book Antiqua" w:eastAsiaTheme="minorHAnsi" w:hAnsi="Book Antiqua" w:cs="Tahoma"/>
          <w:sz w:val="24"/>
          <w:szCs w:val="24"/>
        </w:rPr>
      </w:pPr>
    </w:p>
    <w:p w:rsidR="0047640A" w:rsidRPr="003C5A4D" w:rsidRDefault="0047640A" w:rsidP="00B90BAA">
      <w:pPr>
        <w:wordWrap/>
        <w:adjustRightInd w:val="0"/>
        <w:snapToGrid w:val="0"/>
        <w:spacing w:line="360" w:lineRule="auto"/>
        <w:rPr>
          <w:rFonts w:ascii="Book Antiqua" w:eastAsiaTheme="minorHAnsi" w:hAnsi="Book Antiqua" w:cs="Tahoma"/>
          <w:sz w:val="24"/>
          <w:szCs w:val="24"/>
        </w:rPr>
      </w:pPr>
      <w:r w:rsidRPr="003C5A4D">
        <w:rPr>
          <w:rFonts w:ascii="Book Antiqua" w:eastAsiaTheme="minorHAnsi" w:hAnsi="Book Antiqua" w:cs="Tahoma"/>
          <w:sz w:val="24"/>
          <w:szCs w:val="24"/>
        </w:rPr>
        <w:t xml:space="preserve">Min </w:t>
      </w:r>
      <w:proofErr w:type="spellStart"/>
      <w:r w:rsidRPr="003C5A4D">
        <w:rPr>
          <w:rFonts w:ascii="Book Antiqua" w:eastAsiaTheme="minorHAnsi" w:hAnsi="Book Antiqua" w:cs="Tahoma"/>
          <w:sz w:val="24"/>
          <w:szCs w:val="24"/>
        </w:rPr>
        <w:t>Cheol</w:t>
      </w:r>
      <w:proofErr w:type="spellEnd"/>
      <w:r w:rsidRPr="003C5A4D">
        <w:rPr>
          <w:rFonts w:ascii="Book Antiqua" w:eastAsiaTheme="minorHAnsi" w:hAnsi="Book Antiqua" w:cs="Tahoma"/>
          <w:sz w:val="24"/>
          <w:szCs w:val="24"/>
        </w:rPr>
        <w:t xml:space="preserve"> Lee, </w:t>
      </w:r>
      <w:proofErr w:type="spellStart"/>
      <w:r w:rsidRPr="003C5A4D">
        <w:rPr>
          <w:rFonts w:ascii="Book Antiqua" w:hAnsi="Book Antiqua"/>
          <w:sz w:val="24"/>
          <w:szCs w:val="24"/>
        </w:rPr>
        <w:t>Wooram</w:t>
      </w:r>
      <w:proofErr w:type="spellEnd"/>
      <w:r w:rsidRPr="003C5A4D">
        <w:rPr>
          <w:rFonts w:ascii="Book Antiqua" w:hAnsi="Book Antiqua"/>
          <w:sz w:val="24"/>
          <w:szCs w:val="24"/>
        </w:rPr>
        <w:t xml:space="preserve"> Ha, </w:t>
      </w:r>
      <w:proofErr w:type="spellStart"/>
      <w:r w:rsidRPr="003C5A4D">
        <w:rPr>
          <w:rFonts w:ascii="Book Antiqua" w:hAnsi="Book Antiqua"/>
          <w:sz w:val="24"/>
          <w:szCs w:val="24"/>
        </w:rPr>
        <w:t>Jinhyeong</w:t>
      </w:r>
      <w:proofErr w:type="spellEnd"/>
      <w:r w:rsidRPr="003C5A4D">
        <w:rPr>
          <w:rFonts w:ascii="Book Antiqua" w:hAnsi="Book Antiqua"/>
          <w:sz w:val="24"/>
          <w:szCs w:val="24"/>
        </w:rPr>
        <w:t xml:space="preserve"> Park, </w:t>
      </w:r>
      <w:proofErr w:type="spellStart"/>
      <w:r w:rsidRPr="003C5A4D">
        <w:rPr>
          <w:rFonts w:ascii="Book Antiqua" w:hAnsi="Book Antiqua"/>
          <w:sz w:val="24"/>
          <w:szCs w:val="24"/>
        </w:rPr>
        <w:t>Junghoon</w:t>
      </w:r>
      <w:proofErr w:type="spellEnd"/>
      <w:r w:rsidRPr="003C5A4D">
        <w:rPr>
          <w:rFonts w:ascii="Book Antiqua" w:hAnsi="Book Antiqua"/>
          <w:sz w:val="24"/>
          <w:szCs w:val="24"/>
        </w:rPr>
        <w:t xml:space="preserve"> Kim, </w:t>
      </w:r>
      <w:proofErr w:type="spellStart"/>
      <w:r w:rsidR="00A74E3F" w:rsidRPr="003C5A4D">
        <w:rPr>
          <w:rFonts w:ascii="Book Antiqua" w:hAnsi="Book Antiqua"/>
          <w:sz w:val="24"/>
          <w:szCs w:val="24"/>
        </w:rPr>
        <w:t>Yunjin</w:t>
      </w:r>
      <w:proofErr w:type="spellEnd"/>
      <w:r w:rsidR="00A74E3F" w:rsidRPr="003C5A4D">
        <w:rPr>
          <w:rFonts w:ascii="Book Antiqua" w:hAnsi="Book Antiqua"/>
          <w:sz w:val="24"/>
          <w:szCs w:val="24"/>
        </w:rPr>
        <w:t xml:space="preserve"> Jung</w:t>
      </w:r>
      <w:r w:rsidRPr="003C5A4D">
        <w:rPr>
          <w:rFonts w:ascii="Book Antiqua" w:hAnsi="Book Antiqua"/>
          <w:sz w:val="24"/>
          <w:szCs w:val="24"/>
        </w:rPr>
        <w:t xml:space="preserve">, </w:t>
      </w:r>
      <w:proofErr w:type="spellStart"/>
      <w:r w:rsidRPr="003C5A4D">
        <w:rPr>
          <w:rFonts w:ascii="Book Antiqua" w:eastAsiaTheme="minorHAnsi" w:hAnsi="Book Antiqua" w:cs="Tahoma"/>
          <w:sz w:val="24"/>
          <w:szCs w:val="24"/>
        </w:rPr>
        <w:t>Byung</w:t>
      </w:r>
      <w:proofErr w:type="spellEnd"/>
      <w:r w:rsidRPr="003C5A4D">
        <w:rPr>
          <w:rFonts w:ascii="Book Antiqua" w:eastAsiaTheme="minorHAnsi" w:hAnsi="Book Antiqua" w:cs="Tahoma"/>
          <w:sz w:val="24"/>
          <w:szCs w:val="24"/>
        </w:rPr>
        <w:t xml:space="preserve"> </w:t>
      </w:r>
      <w:proofErr w:type="spellStart"/>
      <w:r w:rsidRPr="003C5A4D">
        <w:rPr>
          <w:rFonts w:ascii="Book Antiqua" w:eastAsiaTheme="minorHAnsi" w:hAnsi="Book Antiqua" w:cs="Tahoma"/>
          <w:sz w:val="24"/>
          <w:szCs w:val="24"/>
        </w:rPr>
        <w:t>Joo</w:t>
      </w:r>
      <w:proofErr w:type="spellEnd"/>
      <w:r w:rsidRPr="003C5A4D">
        <w:rPr>
          <w:rFonts w:ascii="Book Antiqua" w:eastAsiaTheme="minorHAnsi" w:hAnsi="Book Antiqua" w:cs="Tahoma"/>
          <w:sz w:val="24"/>
          <w:szCs w:val="24"/>
        </w:rPr>
        <w:t xml:space="preserve"> Kim</w:t>
      </w:r>
    </w:p>
    <w:p w:rsidR="0047640A" w:rsidRPr="003C5A4D" w:rsidRDefault="0047640A" w:rsidP="00B90BAA">
      <w:pPr>
        <w:wordWrap/>
        <w:adjustRightInd w:val="0"/>
        <w:snapToGrid w:val="0"/>
        <w:spacing w:line="360" w:lineRule="auto"/>
        <w:rPr>
          <w:rFonts w:ascii="Book Antiqua" w:eastAsiaTheme="minorHAnsi" w:hAnsi="Book Antiqua" w:cs="Tahoma"/>
          <w:b/>
          <w:sz w:val="24"/>
          <w:szCs w:val="24"/>
        </w:rPr>
      </w:pPr>
    </w:p>
    <w:p w:rsidR="0047640A" w:rsidRPr="003C5A4D" w:rsidRDefault="00A74E3F" w:rsidP="00B90BAA">
      <w:pPr>
        <w:pStyle w:val="Default"/>
        <w:snapToGrid w:val="0"/>
        <w:spacing w:line="360" w:lineRule="auto"/>
        <w:jc w:val="both"/>
        <w:rPr>
          <w:rFonts w:ascii="Book Antiqua" w:hAnsi="Book Antiqua"/>
          <w:color w:val="auto"/>
        </w:rPr>
      </w:pPr>
      <w:r w:rsidRPr="003C5A4D">
        <w:rPr>
          <w:rFonts w:ascii="Book Antiqua" w:eastAsiaTheme="minorHAnsi" w:hAnsi="Book Antiqua" w:cs="Tahoma"/>
          <w:b/>
          <w:color w:val="auto"/>
        </w:rPr>
        <w:t xml:space="preserve">Min </w:t>
      </w:r>
      <w:proofErr w:type="spellStart"/>
      <w:r w:rsidRPr="003C5A4D">
        <w:rPr>
          <w:rFonts w:ascii="Book Antiqua" w:eastAsiaTheme="minorHAnsi" w:hAnsi="Book Antiqua" w:cs="Tahoma"/>
          <w:b/>
          <w:color w:val="auto"/>
        </w:rPr>
        <w:t>Cheol</w:t>
      </w:r>
      <w:proofErr w:type="spellEnd"/>
      <w:r w:rsidRPr="003C5A4D">
        <w:rPr>
          <w:rFonts w:ascii="Book Antiqua" w:eastAsiaTheme="minorHAnsi" w:hAnsi="Book Antiqua" w:cs="Tahoma"/>
          <w:b/>
          <w:color w:val="auto"/>
        </w:rPr>
        <w:t xml:space="preserve"> Lee, </w:t>
      </w:r>
      <w:proofErr w:type="spellStart"/>
      <w:r w:rsidR="0047640A" w:rsidRPr="003C5A4D">
        <w:rPr>
          <w:rFonts w:ascii="Book Antiqua" w:eastAsiaTheme="minorHAnsi" w:hAnsi="Book Antiqua" w:cs="Tahoma"/>
          <w:b/>
          <w:color w:val="auto"/>
        </w:rPr>
        <w:t>Byung</w:t>
      </w:r>
      <w:proofErr w:type="spellEnd"/>
      <w:r w:rsidR="0047640A" w:rsidRPr="003C5A4D">
        <w:rPr>
          <w:rFonts w:ascii="Book Antiqua" w:eastAsiaTheme="minorHAnsi" w:hAnsi="Book Antiqua" w:cs="Tahoma"/>
          <w:b/>
          <w:color w:val="auto"/>
        </w:rPr>
        <w:t xml:space="preserve"> </w:t>
      </w:r>
      <w:proofErr w:type="spellStart"/>
      <w:r w:rsidR="0047640A" w:rsidRPr="003C5A4D">
        <w:rPr>
          <w:rFonts w:ascii="Book Antiqua" w:eastAsiaTheme="minorHAnsi" w:hAnsi="Book Antiqua" w:cs="Tahoma"/>
          <w:b/>
          <w:color w:val="auto"/>
        </w:rPr>
        <w:t>Joo</w:t>
      </w:r>
      <w:proofErr w:type="spellEnd"/>
      <w:r w:rsidR="0047640A" w:rsidRPr="003C5A4D">
        <w:rPr>
          <w:rFonts w:ascii="Book Antiqua" w:eastAsiaTheme="minorHAnsi" w:hAnsi="Book Antiqua" w:cs="Tahoma"/>
          <w:b/>
          <w:color w:val="auto"/>
        </w:rPr>
        <w:t xml:space="preserve"> Kim</w:t>
      </w:r>
      <w:r w:rsidR="00296CFB" w:rsidRPr="003C5A4D">
        <w:rPr>
          <w:rFonts w:ascii="Book Antiqua" w:eastAsia="宋体" w:hAnsi="Book Antiqua" w:cs="Tahoma" w:hint="eastAsia"/>
          <w:color w:val="auto"/>
          <w:lang w:eastAsia="zh-CN"/>
        </w:rPr>
        <w:t>,</w:t>
      </w:r>
      <w:r w:rsidR="0047640A" w:rsidRPr="003C5A4D">
        <w:rPr>
          <w:rFonts w:ascii="Book Antiqua" w:eastAsiaTheme="minorHAnsi" w:hAnsi="Book Antiqua" w:cs="Tahoma"/>
          <w:color w:val="auto"/>
        </w:rPr>
        <w:t xml:space="preserve"> </w:t>
      </w:r>
      <w:r w:rsidR="0047640A" w:rsidRPr="003C5A4D">
        <w:rPr>
          <w:rStyle w:val="A13"/>
          <w:rFonts w:ascii="Book Antiqua" w:hAnsi="Book Antiqua"/>
          <w:color w:val="auto"/>
          <w:sz w:val="24"/>
          <w:szCs w:val="24"/>
        </w:rPr>
        <w:t xml:space="preserve">Division of Longevity and </w:t>
      </w:r>
      <w:proofErr w:type="spellStart"/>
      <w:r w:rsidR="0047640A" w:rsidRPr="003C5A4D">
        <w:rPr>
          <w:rStyle w:val="A13"/>
          <w:rFonts w:ascii="Book Antiqua" w:hAnsi="Book Antiqua"/>
          <w:color w:val="auto"/>
          <w:sz w:val="24"/>
          <w:szCs w:val="24"/>
        </w:rPr>
        <w:t>Biofunctional</w:t>
      </w:r>
      <w:proofErr w:type="spellEnd"/>
      <w:r w:rsidR="0047640A" w:rsidRPr="003C5A4D">
        <w:rPr>
          <w:rStyle w:val="A13"/>
          <w:rFonts w:ascii="Book Antiqua" w:hAnsi="Book Antiqua"/>
          <w:color w:val="auto"/>
          <w:sz w:val="24"/>
          <w:szCs w:val="24"/>
        </w:rPr>
        <w:t xml:space="preserve"> Medicine, Healthy Aging Korean Medical Research Center, </w:t>
      </w:r>
      <w:r w:rsidR="0047640A" w:rsidRPr="003C5A4D">
        <w:rPr>
          <w:rFonts w:ascii="Book Antiqua" w:eastAsiaTheme="minorHAnsi" w:hAnsi="Book Antiqua" w:cs="Tahoma"/>
          <w:color w:val="auto"/>
        </w:rPr>
        <w:t xml:space="preserve">School of Korean Medicine, Pusan National University, </w:t>
      </w:r>
      <w:proofErr w:type="spellStart"/>
      <w:r w:rsidR="0047640A" w:rsidRPr="003C5A4D">
        <w:rPr>
          <w:rFonts w:ascii="Book Antiqua" w:eastAsiaTheme="minorHAnsi" w:hAnsi="Book Antiqua" w:cs="Tahoma"/>
          <w:color w:val="auto"/>
        </w:rPr>
        <w:t>Yangsan</w:t>
      </w:r>
      <w:proofErr w:type="spellEnd"/>
      <w:r w:rsidR="0047640A" w:rsidRPr="003C5A4D">
        <w:rPr>
          <w:rFonts w:ascii="Book Antiqua" w:eastAsiaTheme="minorHAnsi" w:hAnsi="Book Antiqua" w:cs="Tahoma"/>
          <w:color w:val="auto"/>
        </w:rPr>
        <w:t xml:space="preserve"> 50612, </w:t>
      </w:r>
      <w:r w:rsidR="00296CFB" w:rsidRPr="003C5A4D">
        <w:rPr>
          <w:rFonts w:ascii="Book Antiqua" w:eastAsia="宋体" w:hAnsi="Book Antiqua" w:cs="Tahoma" w:hint="eastAsia"/>
          <w:color w:val="auto"/>
          <w:lang w:eastAsia="zh-CN"/>
        </w:rPr>
        <w:t>South</w:t>
      </w:r>
      <w:r w:rsidR="0047640A" w:rsidRPr="003C5A4D">
        <w:rPr>
          <w:rFonts w:ascii="Book Antiqua" w:eastAsiaTheme="minorHAnsi" w:hAnsi="Book Antiqua" w:cs="Tahoma"/>
          <w:color w:val="auto"/>
        </w:rPr>
        <w:t xml:space="preserve"> Korea</w:t>
      </w:r>
    </w:p>
    <w:p w:rsidR="0047640A" w:rsidRPr="003C5A4D" w:rsidRDefault="0047640A" w:rsidP="00B90BAA">
      <w:pPr>
        <w:wordWrap/>
        <w:adjustRightInd w:val="0"/>
        <w:snapToGrid w:val="0"/>
        <w:spacing w:line="360" w:lineRule="auto"/>
        <w:rPr>
          <w:rFonts w:ascii="Book Antiqua" w:eastAsiaTheme="minorHAnsi" w:hAnsi="Book Antiqua" w:cs="Tahoma"/>
          <w:b/>
          <w:sz w:val="24"/>
          <w:szCs w:val="24"/>
        </w:rPr>
      </w:pPr>
    </w:p>
    <w:p w:rsidR="0047640A" w:rsidRPr="003C5A4D" w:rsidRDefault="0047640A" w:rsidP="00B90BAA">
      <w:pPr>
        <w:wordWrap/>
        <w:adjustRightInd w:val="0"/>
        <w:snapToGrid w:val="0"/>
        <w:spacing w:line="360" w:lineRule="auto"/>
        <w:rPr>
          <w:rFonts w:ascii="Book Antiqua" w:eastAsiaTheme="minorHAnsi" w:hAnsi="Book Antiqua" w:cs="Tahoma"/>
          <w:sz w:val="24"/>
          <w:szCs w:val="24"/>
        </w:rPr>
      </w:pPr>
      <w:proofErr w:type="spellStart"/>
      <w:r w:rsidRPr="003C5A4D">
        <w:rPr>
          <w:rFonts w:ascii="Book Antiqua" w:eastAsiaTheme="minorHAnsi" w:hAnsi="Book Antiqua" w:cs="Tahoma"/>
          <w:b/>
          <w:sz w:val="24"/>
          <w:szCs w:val="24"/>
        </w:rPr>
        <w:t>Wooram</w:t>
      </w:r>
      <w:proofErr w:type="spellEnd"/>
      <w:r w:rsidRPr="003C5A4D">
        <w:rPr>
          <w:rFonts w:ascii="Book Antiqua" w:eastAsiaTheme="minorHAnsi" w:hAnsi="Book Antiqua" w:cs="Tahoma"/>
          <w:b/>
          <w:sz w:val="24"/>
          <w:szCs w:val="24"/>
        </w:rPr>
        <w:t xml:space="preserve"> Ha, </w:t>
      </w:r>
      <w:proofErr w:type="spellStart"/>
      <w:r w:rsidRPr="003C5A4D">
        <w:rPr>
          <w:rFonts w:ascii="Book Antiqua" w:eastAsiaTheme="minorHAnsi" w:hAnsi="Book Antiqua" w:cs="Tahoma"/>
          <w:b/>
          <w:sz w:val="24"/>
          <w:szCs w:val="24"/>
        </w:rPr>
        <w:t>Jinhyeong</w:t>
      </w:r>
      <w:proofErr w:type="spellEnd"/>
      <w:r w:rsidRPr="003C5A4D">
        <w:rPr>
          <w:rFonts w:ascii="Book Antiqua" w:eastAsiaTheme="minorHAnsi" w:hAnsi="Book Antiqua" w:cs="Tahoma"/>
          <w:b/>
          <w:sz w:val="24"/>
          <w:szCs w:val="24"/>
        </w:rPr>
        <w:t xml:space="preserve"> P</w:t>
      </w:r>
      <w:r w:rsidR="00A74E3F" w:rsidRPr="003C5A4D">
        <w:rPr>
          <w:rFonts w:ascii="Book Antiqua" w:eastAsiaTheme="minorHAnsi" w:hAnsi="Book Antiqua" w:cs="Tahoma"/>
          <w:b/>
          <w:sz w:val="24"/>
          <w:szCs w:val="24"/>
        </w:rPr>
        <w:t xml:space="preserve">ark, </w:t>
      </w:r>
      <w:proofErr w:type="spellStart"/>
      <w:r w:rsidR="00A74E3F" w:rsidRPr="003C5A4D">
        <w:rPr>
          <w:rFonts w:ascii="Book Antiqua" w:eastAsiaTheme="minorHAnsi" w:hAnsi="Book Antiqua" w:cs="Tahoma"/>
          <w:b/>
          <w:sz w:val="24"/>
          <w:szCs w:val="24"/>
        </w:rPr>
        <w:t>Junghoon</w:t>
      </w:r>
      <w:proofErr w:type="spellEnd"/>
      <w:r w:rsidR="00A74E3F" w:rsidRPr="003C5A4D">
        <w:rPr>
          <w:rFonts w:ascii="Book Antiqua" w:eastAsiaTheme="minorHAnsi" w:hAnsi="Book Antiqua" w:cs="Tahoma"/>
          <w:b/>
          <w:sz w:val="24"/>
          <w:szCs w:val="24"/>
        </w:rPr>
        <w:t xml:space="preserve"> Kim</w:t>
      </w:r>
      <w:r w:rsidR="00296CFB" w:rsidRPr="003C5A4D">
        <w:rPr>
          <w:rFonts w:ascii="Book Antiqua" w:eastAsia="宋体" w:hAnsi="Book Antiqua" w:cs="Tahoma" w:hint="eastAsia"/>
          <w:sz w:val="24"/>
          <w:szCs w:val="24"/>
          <w:lang w:eastAsia="zh-CN"/>
        </w:rPr>
        <w:t>,</w:t>
      </w:r>
      <w:r w:rsidRPr="003C5A4D">
        <w:rPr>
          <w:rFonts w:ascii="Book Antiqua" w:eastAsiaTheme="minorHAnsi" w:hAnsi="Book Antiqua" w:cs="Tahoma"/>
          <w:sz w:val="24"/>
          <w:szCs w:val="24"/>
        </w:rPr>
        <w:t xml:space="preserve"> </w:t>
      </w:r>
      <w:r w:rsidRPr="003C5A4D">
        <w:rPr>
          <w:rStyle w:val="A13"/>
          <w:rFonts w:ascii="Book Antiqua" w:hAnsi="Book Antiqua"/>
          <w:color w:val="auto"/>
          <w:sz w:val="24"/>
          <w:szCs w:val="24"/>
        </w:rPr>
        <w:t xml:space="preserve">Division of Pharmacology, </w:t>
      </w:r>
      <w:r w:rsidRPr="003C5A4D">
        <w:rPr>
          <w:rFonts w:ascii="Book Antiqua" w:eastAsiaTheme="minorHAnsi" w:hAnsi="Book Antiqua" w:cs="Tahoma"/>
          <w:sz w:val="24"/>
          <w:szCs w:val="24"/>
        </w:rPr>
        <w:t xml:space="preserve">School of Korean Medicine, Pusan National University, </w:t>
      </w:r>
      <w:proofErr w:type="spellStart"/>
      <w:r w:rsidRPr="003C5A4D">
        <w:rPr>
          <w:rFonts w:ascii="Book Antiqua" w:eastAsiaTheme="minorHAnsi" w:hAnsi="Book Antiqua" w:cs="Tahoma"/>
          <w:sz w:val="24"/>
          <w:szCs w:val="24"/>
        </w:rPr>
        <w:t>Yangsan</w:t>
      </w:r>
      <w:proofErr w:type="spellEnd"/>
      <w:r w:rsidRPr="003C5A4D">
        <w:rPr>
          <w:rFonts w:ascii="Book Antiqua" w:eastAsiaTheme="minorHAnsi" w:hAnsi="Book Antiqua" w:cs="Tahoma"/>
          <w:sz w:val="24"/>
          <w:szCs w:val="24"/>
        </w:rPr>
        <w:t xml:space="preserve"> 50612, </w:t>
      </w:r>
      <w:r w:rsidR="00296CFB" w:rsidRPr="003C5A4D">
        <w:rPr>
          <w:rFonts w:ascii="Book Antiqua" w:eastAsiaTheme="minorHAnsi" w:hAnsi="Book Antiqua" w:cs="Tahoma"/>
          <w:sz w:val="24"/>
          <w:szCs w:val="24"/>
        </w:rPr>
        <w:t>South Korea</w:t>
      </w:r>
    </w:p>
    <w:p w:rsidR="005B7FC2" w:rsidRPr="003C5A4D" w:rsidRDefault="005B7FC2" w:rsidP="00B90BAA">
      <w:pPr>
        <w:wordWrap/>
        <w:adjustRightInd w:val="0"/>
        <w:snapToGrid w:val="0"/>
        <w:spacing w:line="360" w:lineRule="auto"/>
        <w:rPr>
          <w:rFonts w:ascii="Book Antiqua" w:eastAsiaTheme="minorHAnsi" w:hAnsi="Book Antiqua" w:cs="Tahoma"/>
          <w:sz w:val="24"/>
          <w:szCs w:val="24"/>
        </w:rPr>
      </w:pPr>
    </w:p>
    <w:p w:rsidR="0047640A" w:rsidRPr="003C5A4D" w:rsidRDefault="00296CFB" w:rsidP="00B90BAA">
      <w:pPr>
        <w:wordWrap/>
        <w:adjustRightInd w:val="0"/>
        <w:snapToGrid w:val="0"/>
        <w:spacing w:line="360" w:lineRule="auto"/>
        <w:rPr>
          <w:rFonts w:ascii="Book Antiqua" w:eastAsia="宋体" w:hAnsi="Book Antiqua" w:cs="Tahoma"/>
          <w:sz w:val="24"/>
          <w:szCs w:val="24"/>
          <w:lang w:eastAsia="zh-CN"/>
        </w:rPr>
      </w:pPr>
      <w:proofErr w:type="spellStart"/>
      <w:r w:rsidRPr="003C5A4D">
        <w:rPr>
          <w:rFonts w:ascii="Book Antiqua" w:eastAsiaTheme="minorHAnsi" w:hAnsi="Book Antiqua" w:cs="Tahoma"/>
          <w:b/>
          <w:sz w:val="24"/>
          <w:szCs w:val="24"/>
        </w:rPr>
        <w:t>Yunjin</w:t>
      </w:r>
      <w:proofErr w:type="spellEnd"/>
      <w:r w:rsidRPr="003C5A4D">
        <w:rPr>
          <w:rFonts w:ascii="Book Antiqua" w:eastAsiaTheme="minorHAnsi" w:hAnsi="Book Antiqua" w:cs="Tahoma"/>
          <w:b/>
          <w:sz w:val="24"/>
          <w:szCs w:val="24"/>
        </w:rPr>
        <w:t xml:space="preserve"> </w:t>
      </w:r>
      <w:r w:rsidR="005B7FC2" w:rsidRPr="003C5A4D">
        <w:rPr>
          <w:rFonts w:ascii="Book Antiqua" w:eastAsiaTheme="minorHAnsi" w:hAnsi="Book Antiqua" w:cs="Tahoma"/>
          <w:b/>
          <w:sz w:val="24"/>
          <w:szCs w:val="24"/>
        </w:rPr>
        <w:t>Jung</w:t>
      </w:r>
      <w:r w:rsidRPr="003C5A4D">
        <w:rPr>
          <w:rFonts w:ascii="Book Antiqua" w:eastAsia="宋体" w:hAnsi="Book Antiqua" w:cs="Tahoma" w:hint="eastAsia"/>
          <w:sz w:val="24"/>
          <w:szCs w:val="24"/>
          <w:lang w:eastAsia="zh-CN"/>
        </w:rPr>
        <w:t>,</w:t>
      </w:r>
      <w:r w:rsidR="005B7FC2" w:rsidRPr="003C5A4D">
        <w:rPr>
          <w:rFonts w:ascii="Book Antiqua" w:eastAsiaTheme="minorHAnsi" w:hAnsi="Book Antiqua" w:cs="Tahoma"/>
          <w:sz w:val="24"/>
          <w:szCs w:val="24"/>
        </w:rPr>
        <w:t xml:space="preserve"> </w:t>
      </w:r>
      <w:r w:rsidR="005B7FC2" w:rsidRPr="003C5A4D">
        <w:rPr>
          <w:rFonts w:ascii="Book Antiqua" w:hAnsi="Book Antiqua"/>
          <w:sz w:val="24"/>
          <w:szCs w:val="24"/>
          <w:bdr w:val="none" w:sz="0" w:space="0" w:color="auto" w:frame="1"/>
        </w:rPr>
        <w:t xml:space="preserve">College of Pharmacy, Pusan National University, </w:t>
      </w:r>
      <w:proofErr w:type="spellStart"/>
      <w:r w:rsidR="005B7FC2" w:rsidRPr="003C5A4D">
        <w:rPr>
          <w:rFonts w:ascii="Book Antiqua" w:hAnsi="Book Antiqua"/>
          <w:sz w:val="24"/>
          <w:szCs w:val="24"/>
          <w:bdr w:val="none" w:sz="0" w:space="0" w:color="auto" w:frame="1"/>
        </w:rPr>
        <w:t>Busan</w:t>
      </w:r>
      <w:proofErr w:type="spellEnd"/>
      <w:r w:rsidR="005B7FC2" w:rsidRPr="003C5A4D">
        <w:rPr>
          <w:rFonts w:ascii="Book Antiqua" w:hAnsi="Book Antiqua"/>
          <w:sz w:val="24"/>
          <w:szCs w:val="24"/>
          <w:bdr w:val="none" w:sz="0" w:space="0" w:color="auto" w:frame="1"/>
        </w:rPr>
        <w:t xml:space="preserve"> 46241, </w:t>
      </w:r>
      <w:r w:rsidRPr="003C5A4D">
        <w:rPr>
          <w:rFonts w:ascii="Book Antiqua" w:eastAsiaTheme="minorHAnsi" w:hAnsi="Book Antiqua" w:cs="Tahoma"/>
          <w:sz w:val="24"/>
          <w:szCs w:val="24"/>
        </w:rPr>
        <w:t>South Korea</w:t>
      </w:r>
    </w:p>
    <w:p w:rsidR="00296CFB" w:rsidRPr="003C5A4D" w:rsidRDefault="00296CFB" w:rsidP="00B90BAA">
      <w:pPr>
        <w:wordWrap/>
        <w:adjustRightInd w:val="0"/>
        <w:snapToGrid w:val="0"/>
        <w:spacing w:line="360" w:lineRule="auto"/>
        <w:rPr>
          <w:rFonts w:ascii="Book Antiqua" w:eastAsia="宋体" w:hAnsi="Book Antiqua" w:cs="Tahoma"/>
          <w:sz w:val="24"/>
          <w:szCs w:val="24"/>
          <w:lang w:eastAsia="zh-CN"/>
        </w:rPr>
      </w:pPr>
    </w:p>
    <w:p w:rsidR="0047640A" w:rsidRPr="003C5A4D" w:rsidRDefault="0047640A" w:rsidP="00B90BAA">
      <w:pPr>
        <w:wordWrap/>
        <w:adjustRightInd w:val="0"/>
        <w:snapToGrid w:val="0"/>
        <w:spacing w:line="360" w:lineRule="auto"/>
        <w:rPr>
          <w:rFonts w:ascii="Book Antiqua" w:eastAsiaTheme="minorHAnsi" w:hAnsi="Book Antiqua" w:cs="Tahoma"/>
          <w:b/>
          <w:sz w:val="24"/>
          <w:szCs w:val="24"/>
        </w:rPr>
      </w:pPr>
      <w:r w:rsidRPr="003C5A4D">
        <w:rPr>
          <w:rFonts w:ascii="Book Antiqua" w:eastAsiaTheme="minorHAnsi" w:hAnsi="Book Antiqua" w:cs="Tahoma"/>
          <w:b/>
          <w:sz w:val="24"/>
          <w:szCs w:val="24"/>
        </w:rPr>
        <w:t xml:space="preserve">Author Contributions: </w:t>
      </w:r>
      <w:r w:rsidRPr="003C5A4D">
        <w:rPr>
          <w:rFonts w:ascii="Book Antiqua" w:hAnsi="Book Antiqua" w:cs="Tahoma"/>
          <w:sz w:val="24"/>
          <w:szCs w:val="24"/>
        </w:rPr>
        <w:t xml:space="preserve">Lee MC and Kim BJ </w:t>
      </w:r>
      <w:r w:rsidRPr="003C5A4D">
        <w:rPr>
          <w:rFonts w:ascii="Book Antiqua" w:hAnsi="Book Antiqua" w:cs="Tahoma"/>
          <w:sz w:val="24"/>
          <w:szCs w:val="24"/>
          <w:lang w:eastAsia="zh-CN"/>
        </w:rPr>
        <w:t xml:space="preserve">designed </w:t>
      </w:r>
      <w:r w:rsidRPr="003C5A4D">
        <w:rPr>
          <w:rFonts w:ascii="Book Antiqua" w:hAnsi="Book Antiqua" w:cs="Tahoma"/>
          <w:sz w:val="24"/>
          <w:szCs w:val="24"/>
        </w:rPr>
        <w:t xml:space="preserve">the </w:t>
      </w:r>
      <w:r w:rsidRPr="003C5A4D">
        <w:rPr>
          <w:rFonts w:ascii="Book Antiqua" w:hAnsi="Book Antiqua" w:cs="Tahoma"/>
          <w:sz w:val="24"/>
          <w:szCs w:val="24"/>
          <w:lang w:eastAsia="zh-CN"/>
        </w:rPr>
        <w:t xml:space="preserve">research; </w:t>
      </w:r>
      <w:r w:rsidRPr="003C5A4D">
        <w:rPr>
          <w:rFonts w:ascii="Book Antiqua" w:hAnsi="Book Antiqua" w:cs="Tahoma"/>
          <w:sz w:val="24"/>
          <w:szCs w:val="24"/>
        </w:rPr>
        <w:t xml:space="preserve">Lee MC, Ha W, Park J and Kim J </w:t>
      </w:r>
      <w:r w:rsidRPr="003C5A4D">
        <w:rPr>
          <w:rFonts w:ascii="Book Antiqua" w:hAnsi="Book Antiqua" w:cs="Tahoma"/>
          <w:sz w:val="24"/>
          <w:szCs w:val="24"/>
          <w:lang w:eastAsia="zh-CN"/>
        </w:rPr>
        <w:t xml:space="preserve">performed </w:t>
      </w:r>
      <w:r w:rsidRPr="003C5A4D">
        <w:rPr>
          <w:rFonts w:ascii="Book Antiqua" w:hAnsi="Book Antiqua" w:cs="Tahoma"/>
          <w:sz w:val="24"/>
          <w:szCs w:val="24"/>
        </w:rPr>
        <w:t>the experiments</w:t>
      </w:r>
      <w:r w:rsidRPr="003C5A4D">
        <w:rPr>
          <w:rFonts w:ascii="Book Antiqua" w:hAnsi="Book Antiqua" w:cs="Tahoma"/>
          <w:sz w:val="24"/>
          <w:szCs w:val="24"/>
          <w:lang w:eastAsia="zh-CN"/>
        </w:rPr>
        <w:t xml:space="preserve">; </w:t>
      </w:r>
      <w:r w:rsidR="004C3F52" w:rsidRPr="003C5A4D">
        <w:rPr>
          <w:rFonts w:ascii="Book Antiqua" w:hAnsi="Book Antiqua" w:cs="Tahoma"/>
          <w:sz w:val="24"/>
          <w:szCs w:val="24"/>
        </w:rPr>
        <w:t xml:space="preserve">Jung Y </w:t>
      </w:r>
      <w:r w:rsidRPr="003C5A4D">
        <w:rPr>
          <w:rFonts w:ascii="Book Antiqua" w:hAnsi="Book Antiqua" w:cs="Tahoma"/>
          <w:sz w:val="24"/>
          <w:szCs w:val="24"/>
        </w:rPr>
        <w:t xml:space="preserve">and Kim BJ </w:t>
      </w:r>
      <w:r w:rsidRPr="003C5A4D">
        <w:rPr>
          <w:rFonts w:ascii="Book Antiqua" w:hAnsi="Book Antiqua" w:cs="Tahoma"/>
          <w:sz w:val="24"/>
          <w:szCs w:val="24"/>
          <w:lang w:eastAsia="zh-CN"/>
        </w:rPr>
        <w:t xml:space="preserve">analyzed </w:t>
      </w:r>
      <w:r w:rsidRPr="003C5A4D">
        <w:rPr>
          <w:rFonts w:ascii="Book Antiqua" w:hAnsi="Book Antiqua" w:cs="Tahoma"/>
          <w:sz w:val="24"/>
          <w:szCs w:val="24"/>
        </w:rPr>
        <w:t xml:space="preserve">the </w:t>
      </w:r>
      <w:r w:rsidRPr="003C5A4D">
        <w:rPr>
          <w:rFonts w:ascii="Book Antiqua" w:hAnsi="Book Antiqua" w:cs="Tahoma"/>
          <w:sz w:val="24"/>
          <w:szCs w:val="24"/>
          <w:lang w:eastAsia="zh-CN"/>
        </w:rPr>
        <w:t xml:space="preserve">data; and </w:t>
      </w:r>
      <w:r w:rsidRPr="003C5A4D">
        <w:rPr>
          <w:rFonts w:ascii="Book Antiqua" w:hAnsi="Book Antiqua" w:cs="Tahoma"/>
          <w:sz w:val="24"/>
          <w:szCs w:val="24"/>
        </w:rPr>
        <w:t xml:space="preserve">Lee MC and Kim BJ </w:t>
      </w:r>
      <w:r w:rsidRPr="003C5A4D">
        <w:rPr>
          <w:rFonts w:ascii="Book Antiqua" w:hAnsi="Book Antiqua" w:cs="Tahoma"/>
          <w:sz w:val="24"/>
          <w:szCs w:val="24"/>
          <w:lang w:eastAsia="zh-CN"/>
        </w:rPr>
        <w:t>wrote the paper.</w:t>
      </w:r>
    </w:p>
    <w:p w:rsidR="0047640A" w:rsidRPr="003C5A4D" w:rsidRDefault="0047640A" w:rsidP="00B90BAA">
      <w:pPr>
        <w:wordWrap/>
        <w:adjustRightInd w:val="0"/>
        <w:spacing w:line="360" w:lineRule="auto"/>
        <w:rPr>
          <w:rFonts w:ascii="Book Antiqua" w:eastAsiaTheme="minorHAnsi" w:hAnsi="Book Antiqua" w:cs="Tahoma"/>
          <w:sz w:val="24"/>
          <w:szCs w:val="24"/>
        </w:rPr>
      </w:pPr>
    </w:p>
    <w:p w:rsidR="0047640A" w:rsidRPr="003C5A4D" w:rsidRDefault="0047640A" w:rsidP="00B90BAA">
      <w:pPr>
        <w:wordWrap/>
        <w:adjustRightInd w:val="0"/>
        <w:spacing w:line="360" w:lineRule="auto"/>
        <w:rPr>
          <w:rFonts w:ascii="Book Antiqua" w:eastAsia="T9" w:hAnsi="Book Antiqua" w:cs="Tahoma"/>
          <w:kern w:val="0"/>
          <w:sz w:val="24"/>
          <w:szCs w:val="24"/>
        </w:rPr>
      </w:pPr>
      <w:proofErr w:type="gramStart"/>
      <w:r w:rsidRPr="003C5A4D">
        <w:rPr>
          <w:rFonts w:ascii="Book Antiqua" w:eastAsiaTheme="minorHAnsi" w:hAnsi="Book Antiqua" w:cs="Tahoma"/>
          <w:b/>
          <w:sz w:val="24"/>
          <w:szCs w:val="24"/>
        </w:rPr>
        <w:t>Supported by</w:t>
      </w:r>
      <w:r w:rsidRPr="003C5A4D">
        <w:rPr>
          <w:rFonts w:ascii="Book Antiqua" w:eastAsiaTheme="minorHAnsi" w:hAnsi="Book Antiqua" w:cs="Tahoma"/>
          <w:sz w:val="24"/>
          <w:szCs w:val="24"/>
        </w:rPr>
        <w:t xml:space="preserve"> </w:t>
      </w:r>
      <w:r w:rsidRPr="003C5A4D">
        <w:rPr>
          <w:rFonts w:ascii="Book Antiqua" w:hAnsi="Book Antiqua"/>
          <w:sz w:val="24"/>
          <w:szCs w:val="24"/>
        </w:rPr>
        <w:t>Nation</w:t>
      </w:r>
      <w:r w:rsidR="00296CFB" w:rsidRPr="003C5A4D">
        <w:rPr>
          <w:rFonts w:ascii="Book Antiqua" w:hAnsi="Book Antiqua"/>
          <w:sz w:val="24"/>
          <w:szCs w:val="24"/>
        </w:rPr>
        <w:t>al Research Foundation of Korea</w:t>
      </w:r>
      <w:r w:rsidRPr="003C5A4D">
        <w:rPr>
          <w:rFonts w:ascii="Book Antiqua" w:hAnsi="Book Antiqua"/>
          <w:sz w:val="24"/>
          <w:szCs w:val="24"/>
        </w:rPr>
        <w:t xml:space="preserve"> Grant funded </w:t>
      </w:r>
      <w:r w:rsidR="00296CFB" w:rsidRPr="003C5A4D">
        <w:rPr>
          <w:rFonts w:ascii="Book Antiqua" w:hAnsi="Book Antiqua"/>
          <w:sz w:val="24"/>
          <w:szCs w:val="24"/>
        </w:rPr>
        <w:t>by the Korea Government</w:t>
      </w:r>
      <w:r w:rsidR="00296CFB" w:rsidRPr="003C5A4D">
        <w:rPr>
          <w:rFonts w:ascii="Book Antiqua" w:eastAsia="宋体" w:hAnsi="Book Antiqua" w:hint="eastAsia"/>
          <w:sz w:val="24"/>
          <w:szCs w:val="24"/>
          <w:lang w:eastAsia="zh-CN"/>
        </w:rPr>
        <w:t xml:space="preserve">, </w:t>
      </w:r>
      <w:r w:rsidR="00296CFB" w:rsidRPr="003C5A4D">
        <w:rPr>
          <w:rFonts w:ascii="Book Antiqua" w:hAnsi="Book Antiqua"/>
          <w:sz w:val="24"/>
          <w:szCs w:val="24"/>
        </w:rPr>
        <w:t>No. 2014R1A5A2009936</w:t>
      </w:r>
      <w:r w:rsidRPr="003C5A4D">
        <w:rPr>
          <w:rFonts w:ascii="Book Antiqua" w:hAnsi="Book Antiqua"/>
          <w:sz w:val="24"/>
          <w:szCs w:val="24"/>
        </w:rPr>
        <w:t>.</w:t>
      </w:r>
      <w:proofErr w:type="gramEnd"/>
    </w:p>
    <w:p w:rsidR="0047640A" w:rsidRPr="003C5A4D" w:rsidRDefault="0047640A" w:rsidP="00B90BAA">
      <w:pPr>
        <w:wordWrap/>
        <w:adjustRightInd w:val="0"/>
        <w:spacing w:line="360" w:lineRule="auto"/>
        <w:rPr>
          <w:rFonts w:ascii="Book Antiqua" w:eastAsiaTheme="minorHAnsi" w:hAnsi="Book Antiqua" w:cs="Tahoma"/>
          <w:sz w:val="24"/>
          <w:szCs w:val="24"/>
        </w:rPr>
      </w:pPr>
    </w:p>
    <w:p w:rsidR="00296CFB" w:rsidRDefault="00BA3578" w:rsidP="00296CFB">
      <w:pPr>
        <w:wordWrap/>
        <w:adjustRightInd w:val="0"/>
        <w:snapToGrid w:val="0"/>
        <w:spacing w:line="360" w:lineRule="auto"/>
        <w:rPr>
          <w:rFonts w:ascii="Book Antiqua" w:eastAsia="宋体" w:hAnsi="Book Antiqua"/>
          <w:sz w:val="24"/>
          <w:szCs w:val="24"/>
          <w:lang w:eastAsia="zh-CN"/>
        </w:rPr>
      </w:pPr>
      <w:r w:rsidRPr="00BA3578">
        <w:rPr>
          <w:rFonts w:ascii="Book Antiqua" w:hAnsi="Book Antiqua"/>
          <w:b/>
          <w:sz w:val="24"/>
          <w:szCs w:val="24"/>
        </w:rPr>
        <w:t xml:space="preserve">Institutional animal care and use committee statement: </w:t>
      </w:r>
      <w:r w:rsidR="00296CFB" w:rsidRPr="003C5A4D">
        <w:rPr>
          <w:rFonts w:ascii="Book Antiqua" w:eastAsia="LMPGI M+ Adv O T 863180fb" w:hAnsi="Book Antiqua" w:cs="LMPGI M+ Adv O T 863180fb"/>
          <w:sz w:val="24"/>
          <w:szCs w:val="24"/>
        </w:rPr>
        <w:t>Animal care and experiments were conducted in accordance with the guidelines issued by the Institutional Animal Care and Use Committee (IACUC) of Pusan National University (</w:t>
      </w:r>
      <w:proofErr w:type="spellStart"/>
      <w:r w:rsidR="00296CFB" w:rsidRPr="003C5A4D">
        <w:rPr>
          <w:rFonts w:ascii="Book Antiqua" w:eastAsia="LMPGI M+ Adv O T 863180fb" w:hAnsi="Book Antiqua" w:cs="LMPGI M+ Adv O T 863180fb"/>
          <w:sz w:val="24"/>
          <w:szCs w:val="24"/>
        </w:rPr>
        <w:t>Busan</w:t>
      </w:r>
      <w:proofErr w:type="spellEnd"/>
      <w:r w:rsidR="00296CFB" w:rsidRPr="003C5A4D">
        <w:rPr>
          <w:rFonts w:ascii="Book Antiqua" w:eastAsia="LMPGI M+ Adv O T 863180fb" w:hAnsi="Book Antiqua" w:cs="LMPGI M+ Adv O T 863180fb"/>
          <w:sz w:val="24"/>
          <w:szCs w:val="24"/>
        </w:rPr>
        <w:t xml:space="preserve">, Republic of Korea; Approval </w:t>
      </w:r>
      <w:r w:rsidRPr="003C5A4D">
        <w:rPr>
          <w:rFonts w:ascii="Book Antiqua" w:eastAsia="LMPGI M+ Adv O T 863180fb" w:hAnsi="Book Antiqua" w:cs="LMPGI M+ Adv O T 863180fb"/>
          <w:sz w:val="24"/>
          <w:szCs w:val="24"/>
        </w:rPr>
        <w:t>N</w:t>
      </w:r>
      <w:r w:rsidR="00296CFB" w:rsidRPr="003C5A4D">
        <w:rPr>
          <w:rFonts w:ascii="Book Antiqua" w:eastAsia="LMPGI M+ Adv O T 863180fb" w:hAnsi="Book Antiqua" w:cs="LMPGI M+ Adv O T 863180fb"/>
          <w:sz w:val="24"/>
          <w:szCs w:val="24"/>
        </w:rPr>
        <w:t xml:space="preserve">o. </w:t>
      </w:r>
      <w:proofErr w:type="gramStart"/>
      <w:r w:rsidR="00296CFB" w:rsidRPr="003C5A4D">
        <w:rPr>
          <w:rFonts w:ascii="Book Antiqua" w:eastAsia="LMPGI M+ Adv O T 863180fb" w:hAnsi="Book Antiqua" w:cs="LMPGI M+ Adv O T 863180fb"/>
          <w:sz w:val="24"/>
          <w:szCs w:val="24"/>
        </w:rPr>
        <w:t xml:space="preserve">PNU-2015-1036) and the </w:t>
      </w:r>
      <w:r w:rsidR="00296CFB" w:rsidRPr="003C5A4D">
        <w:rPr>
          <w:rFonts w:ascii="Book Antiqua" w:hAnsi="Book Antiqua"/>
          <w:sz w:val="24"/>
          <w:szCs w:val="24"/>
        </w:rPr>
        <w:t xml:space="preserve">Guide for the Care and Use of Laboratory Animals </w:t>
      </w:r>
      <w:r w:rsidR="00296CFB" w:rsidRPr="003C5A4D">
        <w:rPr>
          <w:rFonts w:ascii="Book Antiqua" w:hAnsi="Book Antiqua"/>
          <w:sz w:val="24"/>
          <w:szCs w:val="24"/>
        </w:rPr>
        <w:lastRenderedPageBreak/>
        <w:t xml:space="preserve">from the </w:t>
      </w:r>
      <w:r w:rsidR="00296CFB" w:rsidRPr="003C5A4D">
        <w:rPr>
          <w:rFonts w:ascii="Book Antiqua" w:eastAsia="LMPGI M+ Adv O T 863180fb" w:hAnsi="Book Antiqua" w:cs="LMPGI M+ Adv O T 863180fb"/>
          <w:sz w:val="24"/>
          <w:szCs w:val="24"/>
        </w:rPr>
        <w:t xml:space="preserve">National Institutes of </w:t>
      </w:r>
      <w:r w:rsidR="00296CFB" w:rsidRPr="003C5A4D">
        <w:rPr>
          <w:rFonts w:ascii="Book Antiqua" w:hAnsi="Book Antiqua"/>
          <w:sz w:val="24"/>
          <w:szCs w:val="24"/>
        </w:rPr>
        <w:t>Health.</w:t>
      </w:r>
      <w:proofErr w:type="gramEnd"/>
    </w:p>
    <w:p w:rsidR="00BA3578" w:rsidRPr="00BA3578" w:rsidRDefault="00BA3578" w:rsidP="00296CFB">
      <w:pPr>
        <w:wordWrap/>
        <w:adjustRightInd w:val="0"/>
        <w:snapToGrid w:val="0"/>
        <w:spacing w:line="360" w:lineRule="auto"/>
        <w:rPr>
          <w:rFonts w:ascii="Book Antiqua" w:eastAsia="宋体" w:hAnsi="Book Antiqua" w:cs="Tahoma"/>
          <w:b/>
          <w:bCs/>
          <w:i/>
          <w:iCs/>
          <w:kern w:val="0"/>
          <w:sz w:val="24"/>
          <w:szCs w:val="24"/>
          <w:lang w:eastAsia="zh-CN"/>
        </w:rPr>
      </w:pPr>
    </w:p>
    <w:p w:rsidR="00BA3578" w:rsidRDefault="00BA3578" w:rsidP="00BA3578">
      <w:pPr>
        <w:wordWrap/>
        <w:adjustRightInd w:val="0"/>
        <w:spacing w:line="360" w:lineRule="auto"/>
        <w:rPr>
          <w:rStyle w:val="A14"/>
          <w:rFonts w:ascii="Book Antiqua" w:eastAsia="宋体" w:hAnsi="Book Antiqua"/>
          <w:color w:val="auto"/>
          <w:sz w:val="24"/>
          <w:szCs w:val="24"/>
          <w:lang w:eastAsia="zh-CN"/>
        </w:rPr>
      </w:pPr>
      <w:r w:rsidRPr="003C5A4D">
        <w:rPr>
          <w:rFonts w:ascii="Book Antiqua" w:eastAsiaTheme="minorHAnsi" w:hAnsi="Book Antiqua" w:cs="Tahoma"/>
          <w:b/>
          <w:sz w:val="24"/>
          <w:szCs w:val="24"/>
        </w:rPr>
        <w:t>Conflict-of-interest statement:</w:t>
      </w:r>
      <w:r w:rsidRPr="003C5A4D">
        <w:rPr>
          <w:rFonts w:ascii="Book Antiqua" w:eastAsiaTheme="minorHAnsi" w:hAnsi="Book Antiqua" w:cs="Tahoma"/>
          <w:sz w:val="24"/>
          <w:szCs w:val="24"/>
        </w:rPr>
        <w:t xml:space="preserve"> </w:t>
      </w:r>
      <w:r w:rsidRPr="003C5A4D">
        <w:rPr>
          <w:rStyle w:val="A14"/>
          <w:rFonts w:ascii="Book Antiqua" w:hAnsi="Book Antiqua"/>
          <w:color w:val="auto"/>
          <w:sz w:val="24"/>
          <w:szCs w:val="24"/>
        </w:rPr>
        <w:t>The authors declared that they have no conflicts of interest to this work.</w:t>
      </w:r>
    </w:p>
    <w:p w:rsidR="00BA3578" w:rsidRPr="00BA3578" w:rsidRDefault="00BA3578" w:rsidP="00BA3578">
      <w:pPr>
        <w:wordWrap/>
        <w:adjustRightInd w:val="0"/>
        <w:spacing w:line="360" w:lineRule="auto"/>
        <w:rPr>
          <w:rStyle w:val="A14"/>
          <w:rFonts w:ascii="Book Antiqua" w:eastAsia="宋体" w:hAnsi="Book Antiqua"/>
          <w:color w:val="auto"/>
          <w:sz w:val="24"/>
          <w:szCs w:val="24"/>
          <w:lang w:eastAsia="zh-CN"/>
        </w:rPr>
      </w:pPr>
    </w:p>
    <w:p w:rsidR="00BA3578" w:rsidRPr="00BA3578" w:rsidRDefault="00BA3578" w:rsidP="00BA3578">
      <w:pPr>
        <w:adjustRightInd w:val="0"/>
        <w:spacing w:line="360" w:lineRule="auto"/>
        <w:rPr>
          <w:rFonts w:ascii="Book Antiqua" w:hAnsi="Book Antiqua" w:cs="TimesNewRomanPS-BoldItalicMT"/>
          <w:bCs/>
          <w:iCs/>
          <w:color w:val="000000"/>
          <w:kern w:val="0"/>
          <w:sz w:val="24"/>
          <w:szCs w:val="24"/>
        </w:rPr>
      </w:pPr>
      <w:r w:rsidRPr="00BA3578">
        <w:rPr>
          <w:rFonts w:ascii="Book Antiqua" w:hAnsi="Book Antiqua" w:cs="TimesNewRomanPS-BoldItalicMT"/>
          <w:b/>
          <w:bCs/>
          <w:iCs/>
          <w:color w:val="000000"/>
          <w:kern w:val="0"/>
          <w:sz w:val="24"/>
          <w:szCs w:val="24"/>
        </w:rPr>
        <w:t>Data sharing</w:t>
      </w:r>
      <w:r w:rsidRPr="00BA3578">
        <w:rPr>
          <w:rFonts w:ascii="Book Antiqua" w:hAnsi="Book Antiqua"/>
          <w:b/>
          <w:bCs/>
          <w:iCs/>
          <w:kern w:val="0"/>
          <w:sz w:val="24"/>
          <w:szCs w:val="24"/>
        </w:rPr>
        <w:t xml:space="preserve"> statement</w:t>
      </w:r>
      <w:r w:rsidRPr="00BA3578">
        <w:rPr>
          <w:rFonts w:ascii="Book Antiqua" w:hAnsi="Book Antiqua" w:cs="TimesNewRomanPS-BoldItalicMT" w:hint="eastAsia"/>
          <w:b/>
          <w:bCs/>
          <w:iCs/>
          <w:color w:val="000000"/>
          <w:sz w:val="24"/>
          <w:szCs w:val="24"/>
        </w:rPr>
        <w:t>:</w:t>
      </w:r>
      <w:r w:rsidRPr="00BA3578">
        <w:rPr>
          <w:rFonts w:ascii="Book Antiqua" w:hAnsi="Book Antiqua"/>
          <w:color w:val="000000"/>
          <w:sz w:val="24"/>
          <w:szCs w:val="24"/>
        </w:rPr>
        <w:t xml:space="preserve"> No additional data are available.</w:t>
      </w:r>
    </w:p>
    <w:p w:rsidR="00296CFB" w:rsidRPr="00BA3578" w:rsidRDefault="00296CFB" w:rsidP="00B90BAA">
      <w:pPr>
        <w:wordWrap/>
        <w:adjustRightInd w:val="0"/>
        <w:spacing w:line="360" w:lineRule="auto"/>
        <w:rPr>
          <w:rFonts w:ascii="Book Antiqua" w:eastAsia="宋体" w:hAnsi="Book Antiqua" w:cs="Tahoma"/>
          <w:sz w:val="24"/>
          <w:szCs w:val="24"/>
          <w:lang w:eastAsia="zh-CN"/>
        </w:rPr>
      </w:pPr>
    </w:p>
    <w:p w:rsidR="00296CFB" w:rsidRPr="003C5A4D" w:rsidRDefault="00296CFB" w:rsidP="00296CFB">
      <w:pPr>
        <w:spacing w:line="360" w:lineRule="auto"/>
        <w:rPr>
          <w:rFonts w:ascii="Book Antiqua" w:hAnsi="Book Antiqua"/>
          <w:b/>
          <w:kern w:val="0"/>
          <w:sz w:val="24"/>
        </w:rPr>
      </w:pPr>
      <w:bookmarkStart w:id="10" w:name="OLE_LINK155"/>
      <w:bookmarkStart w:id="11" w:name="OLE_LINK183"/>
      <w:bookmarkStart w:id="12" w:name="OLE_LINK441"/>
      <w:r w:rsidRPr="003C5A4D">
        <w:rPr>
          <w:rFonts w:ascii="Book Antiqua" w:hAnsi="Book Antiqua"/>
          <w:b/>
          <w:kern w:val="0"/>
          <w:sz w:val="24"/>
        </w:rPr>
        <w:t xml:space="preserve">Open-Access: </w:t>
      </w:r>
      <w:r w:rsidRPr="003C5A4D">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296CFB" w:rsidRPr="00F26947" w:rsidRDefault="00296CFB" w:rsidP="00296CFB">
      <w:pPr>
        <w:spacing w:line="360" w:lineRule="auto"/>
        <w:rPr>
          <w:rFonts w:ascii="Book Antiqua" w:eastAsia="宋体" w:hAnsi="Book Antiqua" w:cs="Arial Unicode MS"/>
          <w:sz w:val="24"/>
          <w:lang w:eastAsia="zh-CN"/>
        </w:rPr>
      </w:pPr>
    </w:p>
    <w:p w:rsidR="00296CFB" w:rsidRPr="003C5A4D" w:rsidRDefault="00296CFB" w:rsidP="00296CFB">
      <w:pPr>
        <w:spacing w:line="360" w:lineRule="auto"/>
        <w:rPr>
          <w:rFonts w:ascii="Book Antiqua" w:hAnsi="Book Antiqua" w:cs="Arial Unicode MS"/>
          <w:sz w:val="24"/>
        </w:rPr>
      </w:pPr>
      <w:r w:rsidRPr="003C5A4D">
        <w:rPr>
          <w:rFonts w:ascii="Book Antiqua" w:hAnsi="Book Antiqua" w:cs="Arial Unicode MS"/>
          <w:b/>
          <w:sz w:val="24"/>
        </w:rPr>
        <w:t>Manuscript source:</w:t>
      </w:r>
      <w:r w:rsidRPr="003C5A4D">
        <w:rPr>
          <w:rFonts w:ascii="Book Antiqua" w:hAnsi="Book Antiqua" w:cs="Arial Unicode MS"/>
          <w:sz w:val="24"/>
        </w:rPr>
        <w:t xml:space="preserve"> Invited manuscript</w:t>
      </w:r>
    </w:p>
    <w:p w:rsidR="009D39C7" w:rsidRPr="003C5A4D" w:rsidRDefault="009D39C7" w:rsidP="00B90BAA">
      <w:pPr>
        <w:wordWrap/>
        <w:adjustRightInd w:val="0"/>
        <w:spacing w:line="360" w:lineRule="auto"/>
        <w:rPr>
          <w:rFonts w:ascii="Book Antiqua" w:eastAsiaTheme="minorHAnsi" w:hAnsi="Book Antiqua" w:cs="Tahoma"/>
          <w:sz w:val="24"/>
          <w:szCs w:val="24"/>
        </w:rPr>
      </w:pPr>
    </w:p>
    <w:p w:rsidR="0047640A" w:rsidRPr="003C5A4D" w:rsidRDefault="0047640A" w:rsidP="00B90BAA">
      <w:pPr>
        <w:wordWrap/>
        <w:spacing w:line="360" w:lineRule="auto"/>
        <w:rPr>
          <w:rFonts w:ascii="Book Antiqua" w:eastAsia="宋体" w:hAnsi="Book Antiqua" w:cs="Tahoma"/>
          <w:sz w:val="24"/>
          <w:szCs w:val="24"/>
          <w:lang w:eastAsia="zh-CN"/>
        </w:rPr>
      </w:pPr>
      <w:r w:rsidRPr="003C5A4D">
        <w:rPr>
          <w:rFonts w:ascii="Book Antiqua" w:eastAsiaTheme="minorHAnsi" w:hAnsi="Book Antiqua" w:cs="Tahoma"/>
          <w:b/>
          <w:sz w:val="24"/>
          <w:szCs w:val="24"/>
        </w:rPr>
        <w:t>Correspondence to</w:t>
      </w:r>
      <w:r w:rsidRPr="003C5A4D">
        <w:rPr>
          <w:rFonts w:ascii="Book Antiqua" w:eastAsiaTheme="minorHAnsi" w:hAnsi="Book Antiqua" w:cs="Tahoma"/>
          <w:sz w:val="24"/>
          <w:szCs w:val="24"/>
        </w:rPr>
        <w:t xml:space="preserve"> : </w:t>
      </w:r>
      <w:proofErr w:type="spellStart"/>
      <w:r w:rsidRPr="003C5A4D">
        <w:rPr>
          <w:rFonts w:ascii="Book Antiqua" w:eastAsiaTheme="minorHAnsi" w:hAnsi="Book Antiqua" w:cs="Tahoma"/>
          <w:b/>
          <w:sz w:val="24"/>
          <w:szCs w:val="24"/>
        </w:rPr>
        <w:t>Byung</w:t>
      </w:r>
      <w:proofErr w:type="spellEnd"/>
      <w:r w:rsidRPr="003C5A4D">
        <w:rPr>
          <w:rFonts w:ascii="Book Antiqua" w:eastAsiaTheme="minorHAnsi" w:hAnsi="Book Antiqua" w:cs="Tahoma"/>
          <w:b/>
          <w:sz w:val="24"/>
          <w:szCs w:val="24"/>
        </w:rPr>
        <w:t xml:space="preserve"> </w:t>
      </w:r>
      <w:proofErr w:type="spellStart"/>
      <w:r w:rsidRPr="003C5A4D">
        <w:rPr>
          <w:rFonts w:ascii="Book Antiqua" w:eastAsiaTheme="minorHAnsi" w:hAnsi="Book Antiqua" w:cs="Tahoma"/>
          <w:b/>
          <w:sz w:val="24"/>
          <w:szCs w:val="24"/>
        </w:rPr>
        <w:t>Joo</w:t>
      </w:r>
      <w:proofErr w:type="spellEnd"/>
      <w:r w:rsidRPr="003C5A4D">
        <w:rPr>
          <w:rFonts w:ascii="Book Antiqua" w:eastAsiaTheme="minorHAnsi" w:hAnsi="Book Antiqua" w:cs="Tahoma"/>
          <w:b/>
          <w:sz w:val="24"/>
          <w:szCs w:val="24"/>
        </w:rPr>
        <w:t xml:space="preserve"> Kim, PhD,</w:t>
      </w:r>
      <w:r w:rsidRPr="003C5A4D">
        <w:rPr>
          <w:rFonts w:ascii="Book Antiqua" w:eastAsiaTheme="minorHAnsi" w:hAnsi="Book Antiqua" w:cs="Tahoma"/>
          <w:sz w:val="24"/>
          <w:szCs w:val="24"/>
        </w:rPr>
        <w:t xml:space="preserve"> </w:t>
      </w:r>
      <w:r w:rsidR="00F86F3E" w:rsidRPr="003C5A4D">
        <w:rPr>
          <w:rStyle w:val="A13"/>
          <w:rFonts w:ascii="Book Antiqua" w:hAnsi="Book Antiqua"/>
          <w:b/>
          <w:color w:val="auto"/>
          <w:sz w:val="24"/>
          <w:szCs w:val="24"/>
        </w:rPr>
        <w:t>Associate Professor,</w:t>
      </w:r>
      <w:r w:rsidR="00F86F3E" w:rsidRPr="003C5A4D">
        <w:rPr>
          <w:rStyle w:val="A13"/>
          <w:rFonts w:ascii="Book Antiqua" w:hAnsi="Book Antiqua"/>
          <w:color w:val="auto"/>
          <w:sz w:val="24"/>
          <w:szCs w:val="24"/>
        </w:rPr>
        <w:t xml:space="preserve"> </w:t>
      </w:r>
      <w:r w:rsidRPr="003C5A4D">
        <w:rPr>
          <w:rStyle w:val="A13"/>
          <w:rFonts w:ascii="Book Antiqua" w:hAnsi="Book Antiqua"/>
          <w:color w:val="auto"/>
          <w:sz w:val="24"/>
          <w:szCs w:val="24"/>
        </w:rPr>
        <w:t xml:space="preserve">Division of Longevity and </w:t>
      </w:r>
      <w:proofErr w:type="spellStart"/>
      <w:r w:rsidRPr="003C5A4D">
        <w:rPr>
          <w:rStyle w:val="A13"/>
          <w:rFonts w:ascii="Book Antiqua" w:hAnsi="Book Antiqua"/>
          <w:color w:val="auto"/>
          <w:sz w:val="24"/>
          <w:szCs w:val="24"/>
        </w:rPr>
        <w:t>Biofunctional</w:t>
      </w:r>
      <w:proofErr w:type="spellEnd"/>
      <w:r w:rsidRPr="003C5A4D">
        <w:rPr>
          <w:rStyle w:val="A13"/>
          <w:rFonts w:ascii="Book Antiqua" w:hAnsi="Book Antiqua"/>
          <w:color w:val="auto"/>
          <w:sz w:val="24"/>
          <w:szCs w:val="24"/>
        </w:rPr>
        <w:t xml:space="preserve"> Medicine,</w:t>
      </w:r>
      <w:r w:rsidRPr="003C5A4D">
        <w:rPr>
          <w:rFonts w:ascii="Book Antiqua" w:eastAsiaTheme="minorHAnsi" w:hAnsi="Book Antiqua" w:cs="Tahoma"/>
          <w:sz w:val="24"/>
          <w:szCs w:val="24"/>
        </w:rPr>
        <w:t xml:space="preserve"> School of Korean Medicine, Pusan National University</w:t>
      </w:r>
      <w:r w:rsidRPr="003C5A4D">
        <w:rPr>
          <w:rFonts w:ascii="Book Antiqua" w:eastAsiaTheme="minorHAnsi" w:hAnsi="Book Antiqua" w:cs="Tahoma"/>
          <w:kern w:val="0"/>
          <w:sz w:val="24"/>
          <w:szCs w:val="24"/>
        </w:rPr>
        <w:t xml:space="preserve">, </w:t>
      </w:r>
      <w:proofErr w:type="spellStart"/>
      <w:r w:rsidRPr="003C5A4D">
        <w:rPr>
          <w:rFonts w:ascii="Book Antiqua" w:eastAsiaTheme="minorHAnsi" w:hAnsi="Book Antiqua" w:cs="Tahoma"/>
          <w:kern w:val="0"/>
          <w:sz w:val="24"/>
          <w:szCs w:val="24"/>
        </w:rPr>
        <w:t>Beomeori</w:t>
      </w:r>
      <w:proofErr w:type="spellEnd"/>
      <w:r w:rsidRPr="003C5A4D">
        <w:rPr>
          <w:rFonts w:ascii="Book Antiqua" w:eastAsiaTheme="minorHAnsi" w:hAnsi="Book Antiqua" w:cs="Tahoma"/>
          <w:kern w:val="0"/>
          <w:sz w:val="24"/>
          <w:szCs w:val="24"/>
        </w:rPr>
        <w:t xml:space="preserve">, </w:t>
      </w:r>
      <w:proofErr w:type="spellStart"/>
      <w:r w:rsidRPr="003C5A4D">
        <w:rPr>
          <w:rFonts w:ascii="Book Antiqua" w:eastAsiaTheme="minorHAnsi" w:hAnsi="Book Antiqua" w:cs="Tahoma"/>
          <w:kern w:val="0"/>
          <w:sz w:val="24"/>
          <w:szCs w:val="24"/>
        </w:rPr>
        <w:t>Mulgeum-eup</w:t>
      </w:r>
      <w:proofErr w:type="spellEnd"/>
      <w:r w:rsidRPr="003C5A4D">
        <w:rPr>
          <w:rFonts w:ascii="Book Antiqua" w:eastAsiaTheme="minorHAnsi" w:hAnsi="Book Antiqua" w:cs="Tahoma"/>
          <w:kern w:val="0"/>
          <w:sz w:val="24"/>
          <w:szCs w:val="24"/>
        </w:rPr>
        <w:t xml:space="preserve">, </w:t>
      </w:r>
      <w:proofErr w:type="spellStart"/>
      <w:r w:rsidRPr="003C5A4D">
        <w:rPr>
          <w:rFonts w:ascii="Book Antiqua" w:eastAsiaTheme="minorHAnsi" w:hAnsi="Book Antiqua" w:cs="Tahoma"/>
          <w:kern w:val="0"/>
          <w:sz w:val="24"/>
          <w:szCs w:val="24"/>
        </w:rPr>
        <w:t>Yangsan</w:t>
      </w:r>
      <w:proofErr w:type="spellEnd"/>
      <w:r w:rsidRPr="003C5A4D">
        <w:rPr>
          <w:rFonts w:ascii="Book Antiqua" w:eastAsiaTheme="minorHAnsi" w:hAnsi="Book Antiqua" w:cs="Tahoma"/>
          <w:kern w:val="0"/>
          <w:sz w:val="24"/>
          <w:szCs w:val="24"/>
        </w:rPr>
        <w:t xml:space="preserve">, </w:t>
      </w:r>
      <w:proofErr w:type="spellStart"/>
      <w:r w:rsidRPr="003C5A4D">
        <w:rPr>
          <w:rFonts w:ascii="Book Antiqua" w:eastAsiaTheme="minorHAnsi" w:hAnsi="Book Antiqua" w:cs="Tahoma"/>
          <w:kern w:val="0"/>
          <w:sz w:val="24"/>
          <w:szCs w:val="24"/>
        </w:rPr>
        <w:t>Gyeongsangnamdo</w:t>
      </w:r>
      <w:proofErr w:type="spellEnd"/>
      <w:r w:rsidRPr="003C5A4D">
        <w:rPr>
          <w:rFonts w:ascii="Book Antiqua" w:eastAsiaTheme="minorHAnsi" w:hAnsi="Book Antiqua" w:cs="Tahoma"/>
          <w:kern w:val="0"/>
          <w:sz w:val="24"/>
          <w:szCs w:val="24"/>
        </w:rPr>
        <w:t>, 50612,</w:t>
      </w:r>
      <w:r w:rsidRPr="00F26947">
        <w:rPr>
          <w:rFonts w:ascii="Book Antiqua" w:eastAsiaTheme="minorHAnsi" w:hAnsi="Book Antiqua" w:cs="Tahoma"/>
          <w:kern w:val="0"/>
          <w:sz w:val="24"/>
          <w:szCs w:val="24"/>
        </w:rPr>
        <w:t xml:space="preserve"> </w:t>
      </w:r>
      <w:r w:rsidR="00296CFB" w:rsidRPr="00F26947">
        <w:rPr>
          <w:rFonts w:ascii="Book Antiqua" w:eastAsia="宋体" w:hAnsi="Book Antiqua" w:cs="Tahoma" w:hint="eastAsia"/>
          <w:sz w:val="24"/>
          <w:szCs w:val="24"/>
          <w:lang w:eastAsia="zh-CN"/>
        </w:rPr>
        <w:t>South</w:t>
      </w:r>
      <w:r w:rsidR="00296CFB" w:rsidRPr="00F26947">
        <w:rPr>
          <w:rFonts w:ascii="Book Antiqua" w:eastAsiaTheme="minorHAnsi" w:hAnsi="Book Antiqua" w:cs="Tahoma"/>
          <w:sz w:val="24"/>
          <w:szCs w:val="24"/>
        </w:rPr>
        <w:t xml:space="preserve"> </w:t>
      </w:r>
      <w:r w:rsidR="00296CFB" w:rsidRPr="003C5A4D">
        <w:rPr>
          <w:rFonts w:ascii="Book Antiqua" w:eastAsiaTheme="minorHAnsi" w:hAnsi="Book Antiqua" w:cs="Tahoma"/>
          <w:sz w:val="24"/>
          <w:szCs w:val="24"/>
        </w:rPr>
        <w:t>Korea</w:t>
      </w:r>
      <w:r w:rsidRPr="003C5A4D">
        <w:rPr>
          <w:rFonts w:ascii="Book Antiqua" w:eastAsiaTheme="minorHAnsi" w:hAnsi="Book Antiqua" w:cs="Tahoma"/>
          <w:sz w:val="24"/>
          <w:szCs w:val="24"/>
        </w:rPr>
        <w:t xml:space="preserve">. </w:t>
      </w:r>
      <w:hyperlink r:id="rId9" w:history="1">
        <w:r w:rsidRPr="003C5A4D">
          <w:rPr>
            <w:rStyle w:val="a6"/>
            <w:rFonts w:ascii="Book Antiqua" w:eastAsiaTheme="minorHAnsi" w:hAnsi="Book Antiqua" w:cs="Tahoma"/>
            <w:color w:val="auto"/>
            <w:sz w:val="24"/>
            <w:szCs w:val="24"/>
            <w:u w:val="none"/>
          </w:rPr>
          <w:t>vision@pusan.ac.kr</w:t>
        </w:r>
      </w:hyperlink>
    </w:p>
    <w:p w:rsidR="00296CFB" w:rsidRPr="003C5A4D" w:rsidRDefault="0047640A" w:rsidP="00B90BAA">
      <w:pPr>
        <w:wordWrap/>
        <w:spacing w:line="360" w:lineRule="auto"/>
        <w:rPr>
          <w:rFonts w:ascii="Book Antiqua" w:eastAsia="宋体" w:hAnsi="Book Antiqua" w:cs="Tahoma"/>
          <w:sz w:val="24"/>
          <w:szCs w:val="24"/>
          <w:lang w:eastAsia="zh-CN"/>
        </w:rPr>
      </w:pPr>
      <w:r w:rsidRPr="003C5A4D">
        <w:rPr>
          <w:rFonts w:ascii="Book Antiqua" w:eastAsiaTheme="minorHAnsi" w:hAnsi="Book Antiqua" w:cs="Tahoma"/>
          <w:b/>
          <w:sz w:val="24"/>
          <w:szCs w:val="24"/>
        </w:rPr>
        <w:t>Telephone</w:t>
      </w:r>
      <w:r w:rsidR="00296CFB" w:rsidRPr="003C5A4D">
        <w:rPr>
          <w:rFonts w:ascii="Book Antiqua" w:eastAsiaTheme="minorHAnsi" w:hAnsi="Book Antiqua" w:cs="Tahoma"/>
          <w:sz w:val="24"/>
          <w:szCs w:val="24"/>
        </w:rPr>
        <w:t>: +82-51-510</w:t>
      </w:r>
      <w:r w:rsidRPr="003C5A4D">
        <w:rPr>
          <w:rFonts w:ascii="Book Antiqua" w:eastAsiaTheme="minorHAnsi" w:hAnsi="Book Antiqua" w:cs="Tahoma"/>
          <w:sz w:val="24"/>
          <w:szCs w:val="24"/>
        </w:rPr>
        <w:t xml:space="preserve">8469 </w:t>
      </w:r>
    </w:p>
    <w:p w:rsidR="0047640A" w:rsidRPr="003C5A4D" w:rsidRDefault="0047640A" w:rsidP="00B90BAA">
      <w:pPr>
        <w:wordWrap/>
        <w:spacing w:line="360" w:lineRule="auto"/>
        <w:rPr>
          <w:rFonts w:ascii="Book Antiqua" w:eastAsiaTheme="minorHAnsi" w:hAnsi="Book Antiqua" w:cs="Tahoma"/>
          <w:sz w:val="24"/>
          <w:szCs w:val="24"/>
        </w:rPr>
      </w:pPr>
      <w:r w:rsidRPr="003C5A4D">
        <w:rPr>
          <w:rFonts w:ascii="Book Antiqua" w:eastAsiaTheme="minorHAnsi" w:hAnsi="Book Antiqua" w:cs="Tahoma"/>
          <w:b/>
          <w:sz w:val="24"/>
          <w:szCs w:val="24"/>
        </w:rPr>
        <w:t>Fax</w:t>
      </w:r>
      <w:r w:rsidR="00296CFB" w:rsidRPr="003C5A4D">
        <w:rPr>
          <w:rFonts w:ascii="Book Antiqua" w:eastAsiaTheme="minorHAnsi" w:hAnsi="Book Antiqua" w:cs="Tahoma"/>
          <w:sz w:val="24"/>
          <w:szCs w:val="24"/>
        </w:rPr>
        <w:t>: +82-51-510</w:t>
      </w:r>
      <w:r w:rsidRPr="003C5A4D">
        <w:rPr>
          <w:rFonts w:ascii="Book Antiqua" w:eastAsiaTheme="minorHAnsi" w:hAnsi="Book Antiqua" w:cs="Tahoma"/>
          <w:sz w:val="24"/>
          <w:szCs w:val="24"/>
        </w:rPr>
        <w:t>8420</w:t>
      </w:r>
    </w:p>
    <w:p w:rsidR="0047640A" w:rsidRPr="003C5A4D" w:rsidRDefault="0047640A" w:rsidP="00B90BAA">
      <w:pPr>
        <w:wordWrap/>
        <w:spacing w:line="360" w:lineRule="auto"/>
        <w:rPr>
          <w:rFonts w:ascii="Book Antiqua" w:eastAsiaTheme="minorHAnsi" w:hAnsi="Book Antiqua" w:cs="Tahoma"/>
          <w:sz w:val="24"/>
          <w:szCs w:val="24"/>
        </w:rPr>
      </w:pPr>
    </w:p>
    <w:p w:rsidR="00296CFB" w:rsidRPr="003C5A4D" w:rsidRDefault="00296CFB" w:rsidP="00296CFB">
      <w:pPr>
        <w:spacing w:line="360" w:lineRule="auto"/>
        <w:rPr>
          <w:rFonts w:ascii="Book Antiqua" w:eastAsia="宋体" w:hAnsi="Book Antiqua"/>
          <w:sz w:val="24"/>
          <w:lang w:eastAsia="zh-CN"/>
        </w:rPr>
      </w:pPr>
      <w:bookmarkStart w:id="13" w:name="OLE_LINK476"/>
      <w:bookmarkStart w:id="14" w:name="OLE_LINK477"/>
      <w:bookmarkStart w:id="15" w:name="OLE_LINK117"/>
      <w:bookmarkStart w:id="16" w:name="OLE_LINK528"/>
      <w:bookmarkStart w:id="17" w:name="OLE_LINK557"/>
      <w:r w:rsidRPr="003C5A4D">
        <w:rPr>
          <w:rFonts w:ascii="Book Antiqua" w:hAnsi="Book Antiqua"/>
          <w:b/>
          <w:sz w:val="24"/>
        </w:rPr>
        <w:t>Received:</w:t>
      </w:r>
      <w:r w:rsidRPr="003C5A4D">
        <w:rPr>
          <w:rFonts w:ascii="Book Antiqua" w:eastAsia="宋体" w:hAnsi="Book Antiqua" w:hint="eastAsia"/>
          <w:sz w:val="24"/>
          <w:lang w:eastAsia="zh-CN"/>
        </w:rPr>
        <w:t xml:space="preserve"> May 2, 2016</w:t>
      </w:r>
    </w:p>
    <w:p w:rsidR="00296CFB" w:rsidRPr="003C5A4D" w:rsidRDefault="00296CFB" w:rsidP="00296CFB">
      <w:pPr>
        <w:spacing w:line="360" w:lineRule="auto"/>
        <w:rPr>
          <w:rFonts w:ascii="Book Antiqua" w:eastAsia="宋体" w:hAnsi="Book Antiqua"/>
          <w:sz w:val="24"/>
          <w:lang w:eastAsia="zh-CN"/>
        </w:rPr>
      </w:pPr>
      <w:r w:rsidRPr="003C5A4D">
        <w:rPr>
          <w:rFonts w:ascii="Book Antiqua" w:hAnsi="Book Antiqua" w:hint="eastAsia"/>
          <w:b/>
          <w:sz w:val="24"/>
        </w:rPr>
        <w:t>Peer-review started</w:t>
      </w:r>
      <w:r w:rsidRPr="003C5A4D">
        <w:rPr>
          <w:rFonts w:ascii="Book Antiqua" w:hAnsi="Book Antiqua"/>
          <w:b/>
          <w:sz w:val="24"/>
        </w:rPr>
        <w:t>:</w:t>
      </w:r>
      <w:r w:rsidRPr="003C5A4D">
        <w:rPr>
          <w:rFonts w:ascii="Book Antiqua" w:eastAsia="宋体" w:hAnsi="Book Antiqua" w:hint="eastAsia"/>
          <w:b/>
          <w:sz w:val="24"/>
          <w:lang w:eastAsia="zh-CN"/>
        </w:rPr>
        <w:t xml:space="preserve"> </w:t>
      </w:r>
      <w:r w:rsidRPr="003C5A4D">
        <w:rPr>
          <w:rFonts w:ascii="Book Antiqua" w:eastAsia="宋体" w:hAnsi="Book Antiqua" w:hint="eastAsia"/>
          <w:sz w:val="24"/>
          <w:lang w:eastAsia="zh-CN"/>
        </w:rPr>
        <w:t>May 2, 2016</w:t>
      </w:r>
    </w:p>
    <w:p w:rsidR="00296CFB" w:rsidRPr="003C5A4D" w:rsidRDefault="00296CFB" w:rsidP="00296CFB">
      <w:pPr>
        <w:spacing w:line="360" w:lineRule="auto"/>
        <w:rPr>
          <w:rFonts w:ascii="Book Antiqua" w:eastAsia="宋体" w:hAnsi="Book Antiqua"/>
          <w:sz w:val="24"/>
          <w:lang w:eastAsia="zh-CN"/>
        </w:rPr>
      </w:pPr>
      <w:r w:rsidRPr="003C5A4D">
        <w:rPr>
          <w:rFonts w:ascii="Book Antiqua" w:hAnsi="Book Antiqua"/>
          <w:b/>
          <w:sz w:val="24"/>
        </w:rPr>
        <w:t>First decision:</w:t>
      </w:r>
      <w:r w:rsidRPr="003C5A4D">
        <w:rPr>
          <w:rFonts w:ascii="Book Antiqua" w:eastAsia="宋体" w:hAnsi="Book Antiqua" w:hint="eastAsia"/>
          <w:b/>
          <w:sz w:val="24"/>
          <w:lang w:eastAsia="zh-CN"/>
        </w:rPr>
        <w:t xml:space="preserve"> </w:t>
      </w:r>
      <w:r w:rsidRPr="003C5A4D">
        <w:rPr>
          <w:rFonts w:ascii="Book Antiqua" w:eastAsia="宋体" w:hAnsi="Book Antiqua" w:hint="eastAsia"/>
          <w:sz w:val="24"/>
          <w:lang w:eastAsia="zh-CN"/>
        </w:rPr>
        <w:t>May 27, 2016</w:t>
      </w:r>
    </w:p>
    <w:p w:rsidR="00296CFB" w:rsidRPr="003C5A4D" w:rsidRDefault="00296CFB" w:rsidP="00296CFB">
      <w:pPr>
        <w:spacing w:line="360" w:lineRule="auto"/>
        <w:rPr>
          <w:rFonts w:ascii="Book Antiqua" w:eastAsia="宋体" w:hAnsi="Book Antiqua"/>
          <w:sz w:val="24"/>
          <w:lang w:eastAsia="zh-CN"/>
        </w:rPr>
      </w:pPr>
      <w:r w:rsidRPr="003C5A4D">
        <w:rPr>
          <w:rFonts w:ascii="Book Antiqua" w:hAnsi="Book Antiqua"/>
          <w:b/>
          <w:sz w:val="24"/>
        </w:rPr>
        <w:t>Revised:</w:t>
      </w:r>
      <w:r w:rsidRPr="003C5A4D">
        <w:rPr>
          <w:rFonts w:ascii="Book Antiqua" w:eastAsia="宋体" w:hAnsi="Book Antiqua" w:hint="eastAsia"/>
          <w:b/>
          <w:sz w:val="24"/>
          <w:lang w:eastAsia="zh-CN"/>
        </w:rPr>
        <w:t xml:space="preserve"> </w:t>
      </w:r>
      <w:r w:rsidRPr="003C5A4D">
        <w:rPr>
          <w:rFonts w:ascii="Book Antiqua" w:eastAsia="宋体" w:hAnsi="Book Antiqua" w:hint="eastAsia"/>
          <w:sz w:val="24"/>
          <w:lang w:eastAsia="zh-CN"/>
        </w:rPr>
        <w:t>June 7, 2016</w:t>
      </w:r>
    </w:p>
    <w:p w:rsidR="00296CFB" w:rsidRPr="00850ED9" w:rsidRDefault="00296CFB" w:rsidP="00296CFB">
      <w:pPr>
        <w:spacing w:line="360" w:lineRule="auto"/>
        <w:rPr>
          <w:rFonts w:ascii="Book Antiqua" w:hAnsi="Book Antiqua"/>
          <w:color w:val="000000"/>
          <w:sz w:val="24"/>
        </w:rPr>
      </w:pPr>
      <w:r w:rsidRPr="003C5A4D">
        <w:rPr>
          <w:rFonts w:ascii="Book Antiqua" w:hAnsi="Book Antiqua"/>
          <w:b/>
          <w:sz w:val="24"/>
        </w:rPr>
        <w:t>Accepted:</w:t>
      </w:r>
      <w:r w:rsidR="00850ED9" w:rsidRPr="00850ED9">
        <w:rPr>
          <w:rFonts w:ascii="Book Antiqua" w:hAnsi="Book Antiqua"/>
          <w:color w:val="000000"/>
          <w:sz w:val="24"/>
        </w:rPr>
        <w:t xml:space="preserve"> </w:t>
      </w:r>
      <w:r w:rsidR="00850ED9">
        <w:rPr>
          <w:rFonts w:ascii="Book Antiqua" w:hAnsi="Book Antiqua"/>
          <w:color w:val="000000"/>
          <w:sz w:val="24"/>
        </w:rPr>
        <w:t>July 31, 2016</w:t>
      </w:r>
      <w:r w:rsidRPr="003C5A4D">
        <w:rPr>
          <w:rFonts w:ascii="Book Antiqua" w:hAnsi="Book Antiqua" w:hint="eastAsia"/>
          <w:b/>
          <w:sz w:val="24"/>
        </w:rPr>
        <w:t xml:space="preserve">  </w:t>
      </w:r>
    </w:p>
    <w:p w:rsidR="00296CFB" w:rsidRPr="003C5A4D" w:rsidRDefault="00296CFB" w:rsidP="00296CFB">
      <w:pPr>
        <w:spacing w:line="360" w:lineRule="auto"/>
        <w:rPr>
          <w:rFonts w:ascii="Book Antiqua" w:hAnsi="Book Antiqua"/>
          <w:b/>
          <w:sz w:val="24"/>
        </w:rPr>
      </w:pPr>
      <w:r w:rsidRPr="003C5A4D">
        <w:rPr>
          <w:rFonts w:ascii="Book Antiqua" w:hAnsi="Book Antiqua"/>
          <w:b/>
          <w:sz w:val="24"/>
        </w:rPr>
        <w:t>Article in press:</w:t>
      </w:r>
    </w:p>
    <w:p w:rsidR="00296CFB" w:rsidRPr="003C5A4D" w:rsidRDefault="00296CFB" w:rsidP="00296CFB">
      <w:pPr>
        <w:spacing w:line="360" w:lineRule="auto"/>
        <w:rPr>
          <w:rFonts w:ascii="Book Antiqua" w:hAnsi="Book Antiqua"/>
          <w:b/>
          <w:sz w:val="24"/>
        </w:rPr>
      </w:pPr>
      <w:r w:rsidRPr="003C5A4D">
        <w:rPr>
          <w:rFonts w:ascii="Book Antiqua" w:hAnsi="Book Antiqua"/>
          <w:b/>
          <w:sz w:val="24"/>
        </w:rPr>
        <w:t>Published online:</w:t>
      </w:r>
    </w:p>
    <w:bookmarkEnd w:id="13"/>
    <w:bookmarkEnd w:id="14"/>
    <w:bookmarkEnd w:id="15"/>
    <w:bookmarkEnd w:id="16"/>
    <w:bookmarkEnd w:id="17"/>
    <w:p w:rsidR="0047640A" w:rsidRPr="003C5A4D" w:rsidRDefault="0047640A" w:rsidP="00B90BAA">
      <w:pPr>
        <w:wordWrap/>
        <w:spacing w:line="360" w:lineRule="auto"/>
        <w:rPr>
          <w:rFonts w:ascii="Book Antiqua" w:eastAsiaTheme="minorHAnsi" w:hAnsi="Book Antiqua" w:cs="Tahoma"/>
          <w:sz w:val="24"/>
          <w:szCs w:val="24"/>
        </w:rPr>
      </w:pPr>
    </w:p>
    <w:p w:rsidR="00296CFB" w:rsidRPr="003C5A4D" w:rsidRDefault="00296CFB">
      <w:pPr>
        <w:widowControl/>
        <w:wordWrap/>
        <w:autoSpaceDE/>
        <w:autoSpaceDN/>
        <w:jc w:val="left"/>
        <w:rPr>
          <w:rFonts w:ascii="Book Antiqua" w:hAnsi="Book Antiqua" w:cs="Tahoma"/>
          <w:b/>
          <w:sz w:val="24"/>
          <w:szCs w:val="24"/>
        </w:rPr>
      </w:pPr>
      <w:r w:rsidRPr="003C5A4D">
        <w:rPr>
          <w:rFonts w:ascii="Book Antiqua" w:hAnsi="Book Antiqua" w:cs="Tahoma"/>
          <w:b/>
          <w:sz w:val="24"/>
          <w:szCs w:val="24"/>
        </w:rPr>
        <w:br w:type="page"/>
      </w:r>
    </w:p>
    <w:p w:rsidR="002F5DE7" w:rsidRPr="003C5A4D" w:rsidRDefault="002F5DE7" w:rsidP="00B90BAA">
      <w:pPr>
        <w:wordWrap/>
        <w:adjustRightInd w:val="0"/>
        <w:snapToGrid w:val="0"/>
        <w:spacing w:line="360" w:lineRule="auto"/>
        <w:rPr>
          <w:rFonts w:ascii="Book Antiqua" w:eastAsia="宋体" w:hAnsi="Book Antiqua" w:cs="Tahoma"/>
          <w:b/>
          <w:sz w:val="24"/>
          <w:szCs w:val="24"/>
          <w:lang w:eastAsia="zh-CN"/>
        </w:rPr>
      </w:pPr>
      <w:r w:rsidRPr="003C5A4D">
        <w:rPr>
          <w:rFonts w:ascii="Book Antiqua" w:hAnsi="Book Antiqua" w:cs="Tahoma"/>
          <w:b/>
          <w:sz w:val="24"/>
          <w:szCs w:val="24"/>
        </w:rPr>
        <w:lastRenderedPageBreak/>
        <w:t>A</w:t>
      </w:r>
      <w:r w:rsidR="00296CFB" w:rsidRPr="003C5A4D">
        <w:rPr>
          <w:rFonts w:ascii="Book Antiqua" w:hAnsi="Book Antiqua" w:cs="Tahoma"/>
          <w:b/>
          <w:sz w:val="24"/>
          <w:szCs w:val="24"/>
        </w:rPr>
        <w:t>bstract</w:t>
      </w:r>
    </w:p>
    <w:p w:rsidR="002F5DE7" w:rsidRPr="003C5A4D" w:rsidRDefault="002F5DE7" w:rsidP="00B90BAA">
      <w:pPr>
        <w:wordWrap/>
        <w:adjustRightInd w:val="0"/>
        <w:snapToGrid w:val="0"/>
        <w:spacing w:line="360" w:lineRule="auto"/>
        <w:rPr>
          <w:rFonts w:ascii="Book Antiqua" w:hAnsi="Book Antiqua" w:cs="Tahoma"/>
          <w:sz w:val="24"/>
          <w:szCs w:val="24"/>
        </w:rPr>
      </w:pPr>
      <w:r w:rsidRPr="003C5A4D">
        <w:rPr>
          <w:rFonts w:ascii="Book Antiqua" w:hAnsi="Book Antiqua" w:cs="Tahoma"/>
          <w:b/>
          <w:sz w:val="24"/>
          <w:szCs w:val="24"/>
        </w:rPr>
        <w:t>AIM:</w:t>
      </w:r>
      <w:r w:rsidRPr="003C5A4D">
        <w:rPr>
          <w:rFonts w:ascii="Book Antiqua" w:hAnsi="Book Antiqua" w:cs="Tahoma"/>
          <w:sz w:val="24"/>
          <w:szCs w:val="24"/>
        </w:rPr>
        <w:t xml:space="preserve"> To investigate </w:t>
      </w:r>
      <w:r w:rsidRPr="003C5A4D">
        <w:rPr>
          <w:rFonts w:ascii="Book Antiqua" w:hAnsi="Book Antiqua" w:cs="Tahoma"/>
          <w:kern w:val="0"/>
          <w:sz w:val="24"/>
          <w:szCs w:val="24"/>
        </w:rPr>
        <w:t xml:space="preserve">the effects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cs="TimesNewRomanPSMT"/>
          <w:kern w:val="0"/>
          <w:sz w:val="24"/>
          <w:szCs w:val="24"/>
        </w:rPr>
        <w:t xml:space="preserve"> a traditional Chinese medicine</w:t>
      </w:r>
      <w:r w:rsidR="00296CFB" w:rsidRPr="003C5A4D">
        <w:rPr>
          <w:rFonts w:ascii="Book Antiqua" w:eastAsia="宋体" w:hAnsi="Book Antiqua" w:cs="TimesNewRomanPSMT" w:hint="eastAsia"/>
          <w:kern w:val="0"/>
          <w:sz w:val="24"/>
          <w:szCs w:val="24"/>
          <w:lang w:eastAsia="zh-CN"/>
        </w:rPr>
        <w:t xml:space="preserve"> </w:t>
      </w:r>
      <w:r w:rsidRPr="003C5A4D">
        <w:rPr>
          <w:rFonts w:ascii="Book Antiqua" w:hAnsi="Book Antiqua" w:cs="TimesNewRomanPSMT"/>
          <w:kern w:val="0"/>
          <w:sz w:val="24"/>
          <w:szCs w:val="24"/>
        </w:rPr>
        <w:t>formula,</w:t>
      </w:r>
      <w:r w:rsidRPr="003C5A4D">
        <w:rPr>
          <w:rFonts w:ascii="Book Antiqua" w:hAnsi="Book Antiqua" w:cs="Tahoma"/>
          <w:kern w:val="0"/>
          <w:sz w:val="24"/>
          <w:szCs w:val="24"/>
        </w:rPr>
        <w:t xml:space="preserve"> on </w:t>
      </w:r>
      <w:r w:rsidRPr="003C5A4D">
        <w:rPr>
          <w:rFonts w:ascii="Book Antiqua" w:hAnsi="Book Antiqua" w:cs="TimesNewRomanPSMT"/>
          <w:kern w:val="0"/>
          <w:sz w:val="24"/>
          <w:szCs w:val="24"/>
        </w:rPr>
        <w:t>gastrointestinal</w:t>
      </w:r>
      <w:r w:rsidRPr="003C5A4D">
        <w:rPr>
          <w:rFonts w:ascii="Book Antiqua" w:hAnsi="Book Antiqua" w:cs="Tahoma"/>
          <w:kern w:val="0"/>
          <w:sz w:val="24"/>
          <w:szCs w:val="24"/>
        </w:rPr>
        <w:t xml:space="preserve"> motility in mice.</w:t>
      </w:r>
    </w:p>
    <w:p w:rsidR="002F5DE7" w:rsidRPr="003C5A4D" w:rsidRDefault="002F5DE7" w:rsidP="00B90BAA">
      <w:pPr>
        <w:wordWrap/>
        <w:adjustRightInd w:val="0"/>
        <w:snapToGrid w:val="0"/>
        <w:spacing w:line="360" w:lineRule="auto"/>
        <w:rPr>
          <w:rFonts w:ascii="Book Antiqua" w:hAnsi="Book Antiqua" w:cs="Tahoma"/>
          <w:kern w:val="0"/>
          <w:sz w:val="24"/>
          <w:szCs w:val="24"/>
        </w:rPr>
      </w:pPr>
    </w:p>
    <w:p w:rsidR="002F5DE7" w:rsidRPr="003C5A4D" w:rsidRDefault="002F5DE7" w:rsidP="00B90BAA">
      <w:pPr>
        <w:wordWrap/>
        <w:adjustRightInd w:val="0"/>
        <w:snapToGrid w:val="0"/>
        <w:spacing w:line="360" w:lineRule="auto"/>
        <w:rPr>
          <w:rFonts w:ascii="Book Antiqua" w:hAnsi="Book Antiqua" w:cs="Tahoma"/>
          <w:kern w:val="0"/>
          <w:sz w:val="24"/>
          <w:szCs w:val="24"/>
        </w:rPr>
      </w:pPr>
      <w:r w:rsidRPr="003C5A4D">
        <w:rPr>
          <w:rFonts w:ascii="Book Antiqua" w:hAnsi="Book Antiqua" w:cs="Tahoma"/>
          <w:b/>
          <w:sz w:val="24"/>
          <w:szCs w:val="24"/>
        </w:rPr>
        <w:t>METHODS:</w:t>
      </w:r>
      <w:r w:rsidRPr="003C5A4D">
        <w:rPr>
          <w:rFonts w:ascii="Book Antiqua" w:hAnsi="Book Antiqua" w:cs="Tahoma"/>
          <w:sz w:val="24"/>
          <w:szCs w:val="24"/>
        </w:rPr>
        <w:t xml:space="preserve"> </w:t>
      </w:r>
      <w:r w:rsidRPr="003C5A4D">
        <w:rPr>
          <w:rFonts w:ascii="Book Antiqua" w:hAnsi="Book Antiqua" w:cs="Tahoma"/>
          <w:kern w:val="0"/>
          <w:sz w:val="24"/>
          <w:szCs w:val="24"/>
        </w:rPr>
        <w:t xml:space="preserve">The </w:t>
      </w:r>
      <w:r w:rsidRPr="003C5A4D">
        <w:rPr>
          <w:rFonts w:ascii="Book Antiqua" w:hAnsi="Book Antiqua" w:cs="Tahoma"/>
          <w:i/>
          <w:kern w:val="0"/>
          <w:sz w:val="24"/>
          <w:szCs w:val="24"/>
        </w:rPr>
        <w:t>in vivo</w:t>
      </w:r>
      <w:r w:rsidRPr="003C5A4D">
        <w:rPr>
          <w:rFonts w:ascii="Book Antiqua" w:hAnsi="Book Antiqua" w:cs="Tahoma"/>
          <w:kern w:val="0"/>
          <w:sz w:val="24"/>
          <w:szCs w:val="24"/>
        </w:rPr>
        <w:t xml:space="preserve"> effects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on GI motility were investigated by measuring the intestinal transit rates (ITRs) and gastric emptying (GE) values in normal mice and in mice with experimentally induced GI motility dysfunction (GMD).</w:t>
      </w:r>
    </w:p>
    <w:p w:rsidR="002F5DE7" w:rsidRPr="003C5A4D" w:rsidRDefault="002F5DE7" w:rsidP="00B90BAA">
      <w:pPr>
        <w:wordWrap/>
        <w:adjustRightInd w:val="0"/>
        <w:snapToGrid w:val="0"/>
        <w:spacing w:line="360" w:lineRule="auto"/>
        <w:rPr>
          <w:rFonts w:ascii="Book Antiqua" w:hAnsi="Book Antiqua" w:cs="Tahoma"/>
          <w:kern w:val="0"/>
          <w:sz w:val="24"/>
          <w:szCs w:val="24"/>
        </w:rPr>
      </w:pPr>
    </w:p>
    <w:p w:rsidR="002F5DE7" w:rsidRPr="003C5A4D" w:rsidRDefault="002F5DE7" w:rsidP="00B90BAA">
      <w:pPr>
        <w:wordWrap/>
        <w:adjustRightInd w:val="0"/>
        <w:snapToGrid w:val="0"/>
        <w:spacing w:line="360" w:lineRule="auto"/>
        <w:rPr>
          <w:rFonts w:ascii="Book Antiqua" w:hAnsi="Book Antiqua" w:cs="Verdana"/>
          <w:kern w:val="0"/>
          <w:sz w:val="24"/>
          <w:szCs w:val="24"/>
        </w:rPr>
      </w:pPr>
      <w:r w:rsidRPr="003C5A4D">
        <w:rPr>
          <w:rFonts w:ascii="Book Antiqua" w:hAnsi="Book Antiqua" w:cs="Tahoma"/>
          <w:b/>
          <w:sz w:val="24"/>
          <w:szCs w:val="24"/>
        </w:rPr>
        <w:t>RESULTS:</w:t>
      </w:r>
      <w:r w:rsidRPr="003C5A4D">
        <w:rPr>
          <w:rFonts w:ascii="Book Antiqua" w:hAnsi="Book Antiqua" w:cs="Tahoma"/>
          <w:kern w:val="0"/>
          <w:sz w:val="24"/>
          <w:szCs w:val="24"/>
        </w:rPr>
        <w:t xml:space="preserve"> In normal ICR mice, the ITR and GE values were significantly and dose-dependently increased by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w:t>
      </w:r>
      <w:r w:rsidRPr="003C5A4D">
        <w:rPr>
          <w:rFonts w:ascii="Book Antiqua" w:hAnsi="Book Antiqua" w:cs="Verdana"/>
          <w:kern w:val="0"/>
          <w:sz w:val="24"/>
          <w:szCs w:val="24"/>
        </w:rPr>
        <w:t xml:space="preserve">ITR values: 54.4 ± 1.9% </w:t>
      </w:r>
      <w:proofErr w:type="spellStart"/>
      <w:r w:rsidRPr="003C5A4D">
        <w:rPr>
          <w:rFonts w:ascii="Book Antiqua" w:hAnsi="Book Antiqua" w:cs="Verdana"/>
          <w:i/>
          <w:kern w:val="0"/>
          <w:sz w:val="24"/>
          <w:szCs w:val="24"/>
        </w:rPr>
        <w:t>vs</w:t>
      </w:r>
      <w:proofErr w:type="spellEnd"/>
      <w:r w:rsidRPr="003C5A4D">
        <w:rPr>
          <w:rFonts w:ascii="Book Antiqua" w:hAnsi="Book Antiqua" w:cs="Verdana"/>
          <w:kern w:val="0"/>
          <w:sz w:val="24"/>
          <w:szCs w:val="24"/>
        </w:rPr>
        <w:t xml:space="preserve"> 65.2 ± 1.8%, </w:t>
      </w:r>
      <w:r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0.01 with 0.1 g/kg </w:t>
      </w:r>
      <w:proofErr w:type="spellStart"/>
      <w:r w:rsidRPr="003C5A4D">
        <w:rPr>
          <w:rFonts w:ascii="Book Antiqua" w:hAnsi="Book Antiqua" w:cs="Verdana"/>
          <w:kern w:val="0"/>
          <w:sz w:val="24"/>
          <w:szCs w:val="24"/>
        </w:rPr>
        <w:t>Lizhong</w:t>
      </w:r>
      <w:proofErr w:type="spellEnd"/>
      <w:r w:rsidRPr="003C5A4D">
        <w:rPr>
          <w:rFonts w:ascii="Book Antiqua" w:hAnsi="Book Antiqua" w:cs="Verdana"/>
          <w:kern w:val="0"/>
          <w:sz w:val="24"/>
          <w:szCs w:val="24"/>
        </w:rPr>
        <w:t xml:space="preserve"> Tang and 54.4 ± 1.9% </w:t>
      </w:r>
      <w:proofErr w:type="spellStart"/>
      <w:r w:rsidRPr="003C5A4D">
        <w:rPr>
          <w:rFonts w:ascii="Book Antiqua" w:hAnsi="Book Antiqua" w:cs="Verdana"/>
          <w:i/>
          <w:kern w:val="0"/>
          <w:sz w:val="24"/>
          <w:szCs w:val="24"/>
        </w:rPr>
        <w:t>vs</w:t>
      </w:r>
      <w:proofErr w:type="spellEnd"/>
      <w:r w:rsidRPr="003C5A4D">
        <w:rPr>
          <w:rFonts w:ascii="Book Antiqua" w:hAnsi="Book Antiqua" w:cs="Verdana"/>
          <w:kern w:val="0"/>
          <w:sz w:val="24"/>
          <w:szCs w:val="24"/>
        </w:rPr>
        <w:t xml:space="preserve"> 83.8 ± 1.9%, </w:t>
      </w:r>
      <w:r w:rsidRPr="003C5A4D">
        <w:rPr>
          <w:rFonts w:ascii="Book Antiqua" w:hAnsi="Book Antiqua" w:cs="Verdana"/>
          <w:i/>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0.01 with 1 g/kg </w:t>
      </w:r>
      <w:proofErr w:type="spellStart"/>
      <w:r w:rsidRPr="003C5A4D">
        <w:rPr>
          <w:rFonts w:ascii="Book Antiqua" w:hAnsi="Book Antiqua" w:cs="Verdana"/>
          <w:kern w:val="0"/>
          <w:sz w:val="24"/>
          <w:szCs w:val="24"/>
        </w:rPr>
        <w:t>Lizhong</w:t>
      </w:r>
      <w:proofErr w:type="spellEnd"/>
      <w:r w:rsidRPr="003C5A4D">
        <w:rPr>
          <w:rFonts w:ascii="Book Antiqua" w:hAnsi="Book Antiqua" w:cs="Verdana"/>
          <w:kern w:val="0"/>
          <w:sz w:val="24"/>
          <w:szCs w:val="24"/>
        </w:rPr>
        <w:t xml:space="preserve"> Tang;</w:t>
      </w:r>
      <w:r w:rsidRPr="003C5A4D">
        <w:rPr>
          <w:rFonts w:ascii="Book Antiqua" w:hAnsi="Book Antiqua" w:cs="Tahoma"/>
          <w:kern w:val="0"/>
          <w:sz w:val="24"/>
          <w:szCs w:val="24"/>
        </w:rPr>
        <w:t xml:space="preserve"> </w:t>
      </w:r>
      <w:r w:rsidRPr="003C5A4D">
        <w:rPr>
          <w:rFonts w:ascii="Book Antiqua" w:hAnsi="Book Antiqua" w:cs="Verdana"/>
          <w:kern w:val="0"/>
          <w:sz w:val="24"/>
          <w:szCs w:val="24"/>
        </w:rPr>
        <w:t xml:space="preserve">GE values: 60.7 ± 1.9% </w:t>
      </w:r>
      <w:proofErr w:type="spellStart"/>
      <w:r w:rsidRPr="003C5A4D">
        <w:rPr>
          <w:rFonts w:ascii="Book Antiqua" w:hAnsi="Book Antiqua" w:cs="Verdana"/>
          <w:i/>
          <w:kern w:val="0"/>
          <w:sz w:val="24"/>
          <w:szCs w:val="24"/>
        </w:rPr>
        <w:t>vs</w:t>
      </w:r>
      <w:proofErr w:type="spellEnd"/>
      <w:r w:rsidRPr="003C5A4D">
        <w:rPr>
          <w:rFonts w:ascii="Book Antiqua" w:hAnsi="Book Antiqua" w:cs="Verdana"/>
          <w:kern w:val="0"/>
          <w:sz w:val="24"/>
          <w:szCs w:val="24"/>
        </w:rPr>
        <w:t xml:space="preserve"> 66.8 ± 2.1%, </w:t>
      </w:r>
      <w:r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0.05 with 0.1 g/kg </w:t>
      </w:r>
      <w:proofErr w:type="spellStart"/>
      <w:r w:rsidRPr="003C5A4D">
        <w:rPr>
          <w:rFonts w:ascii="Book Antiqua" w:hAnsi="Book Antiqua" w:cs="Verdana"/>
          <w:kern w:val="0"/>
          <w:sz w:val="24"/>
          <w:szCs w:val="24"/>
        </w:rPr>
        <w:t>Lizhong</w:t>
      </w:r>
      <w:proofErr w:type="spellEnd"/>
      <w:r w:rsidRPr="003C5A4D">
        <w:rPr>
          <w:rFonts w:ascii="Book Antiqua" w:hAnsi="Book Antiqua" w:cs="Verdana"/>
          <w:kern w:val="0"/>
          <w:sz w:val="24"/>
          <w:szCs w:val="24"/>
        </w:rPr>
        <w:t xml:space="preserve"> Tang and 60.7 ± 1.9% </w:t>
      </w:r>
      <w:proofErr w:type="spellStart"/>
      <w:r w:rsidRPr="003C5A4D">
        <w:rPr>
          <w:rFonts w:ascii="Book Antiqua" w:hAnsi="Book Antiqua" w:cs="Verdana"/>
          <w:i/>
          <w:kern w:val="0"/>
          <w:sz w:val="24"/>
          <w:szCs w:val="24"/>
        </w:rPr>
        <w:t>vs</w:t>
      </w:r>
      <w:proofErr w:type="spellEnd"/>
      <w:r w:rsidRPr="003C5A4D">
        <w:rPr>
          <w:rFonts w:ascii="Book Antiqua" w:hAnsi="Book Antiqua" w:cs="Verdana"/>
          <w:kern w:val="0"/>
          <w:sz w:val="24"/>
          <w:szCs w:val="24"/>
        </w:rPr>
        <w:t xml:space="preserve"> 72.5 ± 1.7%, </w:t>
      </w:r>
      <w:r w:rsidRPr="003C5A4D">
        <w:rPr>
          <w:rFonts w:ascii="Book Antiqua" w:hAnsi="Book Antiqua" w:cs="Verdana"/>
          <w:i/>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0.01 with 1 g/kg </w:t>
      </w:r>
      <w:proofErr w:type="spellStart"/>
      <w:r w:rsidRPr="003C5A4D">
        <w:rPr>
          <w:rFonts w:ascii="Book Antiqua" w:hAnsi="Book Antiqua" w:cs="Verdana"/>
          <w:kern w:val="0"/>
          <w:sz w:val="24"/>
          <w:szCs w:val="24"/>
        </w:rPr>
        <w:t>Lizhong</w:t>
      </w:r>
      <w:proofErr w:type="spellEnd"/>
      <w:r w:rsidRPr="003C5A4D">
        <w:rPr>
          <w:rFonts w:ascii="Book Antiqua" w:hAnsi="Book Antiqua" w:cs="Verdana"/>
          <w:kern w:val="0"/>
          <w:sz w:val="24"/>
          <w:szCs w:val="24"/>
        </w:rPr>
        <w:t xml:space="preserve"> Tang).</w:t>
      </w:r>
      <w:r w:rsidRPr="003C5A4D">
        <w:rPr>
          <w:rFonts w:ascii="Book Antiqua" w:hAnsi="Book Antiqua" w:cs="Tahoma"/>
          <w:kern w:val="0"/>
          <w:sz w:val="24"/>
          <w:szCs w:val="24"/>
        </w:rPr>
        <w:t xml:space="preserve"> The ITRs of the GMD mice were significantly reduced compared with those of the normal mice, which were significantly and dose-dependently reversed by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Additionally, </w:t>
      </w:r>
      <w:r w:rsidRPr="003C5A4D">
        <w:rPr>
          <w:rFonts w:ascii="Book Antiqua" w:hAnsi="Book Antiqua"/>
          <w:sz w:val="24"/>
          <w:szCs w:val="24"/>
        </w:rPr>
        <w:t xml:space="preserve">in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 and </w:t>
      </w:r>
      <w:proofErr w:type="spellStart"/>
      <w:r w:rsidRPr="003C5A4D">
        <w:rPr>
          <w:rFonts w:ascii="Book Antiqua" w:hAnsi="Book Antiqua"/>
          <w:sz w:val="24"/>
          <w:szCs w:val="24"/>
        </w:rPr>
        <w:t>cisplatin</w:t>
      </w:r>
      <w:proofErr w:type="spellEnd"/>
      <w:r w:rsidRPr="003C5A4D">
        <w:rPr>
          <w:rFonts w:ascii="Book Antiqua" w:hAnsi="Book Antiqua"/>
          <w:sz w:val="24"/>
          <w:szCs w:val="24"/>
        </w:rPr>
        <w:t xml:space="preserve">-induced models of GE delay,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sz w:val="24"/>
          <w:szCs w:val="24"/>
        </w:rPr>
        <w:t xml:space="preserve"> administration reversed the GE deficits.</w:t>
      </w:r>
    </w:p>
    <w:p w:rsidR="002F5DE7" w:rsidRPr="003C5A4D" w:rsidRDefault="002F5DE7" w:rsidP="00B90BAA">
      <w:pPr>
        <w:wordWrap/>
        <w:adjustRightInd w:val="0"/>
        <w:snapToGrid w:val="0"/>
        <w:spacing w:line="360" w:lineRule="auto"/>
        <w:rPr>
          <w:rFonts w:ascii="Book Antiqua" w:hAnsi="Book Antiqua" w:cs="Tahoma"/>
          <w:sz w:val="24"/>
          <w:szCs w:val="24"/>
        </w:rPr>
      </w:pPr>
    </w:p>
    <w:p w:rsidR="002F5DE7" w:rsidRPr="003C5A4D" w:rsidRDefault="002F5DE7" w:rsidP="00B90BAA">
      <w:pPr>
        <w:wordWrap/>
        <w:adjustRightInd w:val="0"/>
        <w:snapToGrid w:val="0"/>
        <w:spacing w:line="360" w:lineRule="auto"/>
        <w:rPr>
          <w:rFonts w:ascii="Book Antiqua" w:hAnsi="Book Antiqua" w:cs="Tahoma"/>
          <w:kern w:val="0"/>
          <w:sz w:val="24"/>
          <w:szCs w:val="24"/>
        </w:rPr>
      </w:pPr>
      <w:r w:rsidRPr="003C5A4D">
        <w:rPr>
          <w:rFonts w:ascii="Book Antiqua" w:hAnsi="Book Antiqua" w:cs="Tahoma"/>
          <w:b/>
          <w:sz w:val="24"/>
          <w:szCs w:val="24"/>
        </w:rPr>
        <w:t>CONCLUSION:</w:t>
      </w:r>
      <w:r w:rsidRPr="003C5A4D">
        <w:rPr>
          <w:rFonts w:ascii="Book Antiqua" w:hAnsi="Book Antiqua" w:cs="Tahoma"/>
          <w:sz w:val="24"/>
          <w:szCs w:val="24"/>
        </w:rPr>
        <w:t xml:space="preserve"> </w:t>
      </w:r>
      <w:r w:rsidRPr="003C5A4D">
        <w:rPr>
          <w:rFonts w:ascii="Book Antiqua" w:hAnsi="Book Antiqua" w:cs="Tahoma"/>
          <w:kern w:val="0"/>
          <w:sz w:val="24"/>
          <w:szCs w:val="24"/>
        </w:rPr>
        <w:t xml:space="preserve">These results suggest that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may be a novel candidate for development as a </w:t>
      </w:r>
      <w:proofErr w:type="spellStart"/>
      <w:r w:rsidRPr="003C5A4D">
        <w:rPr>
          <w:rFonts w:ascii="Book Antiqua" w:hAnsi="Book Antiqua" w:cs="Tahoma"/>
          <w:kern w:val="0"/>
          <w:sz w:val="24"/>
          <w:szCs w:val="24"/>
        </w:rPr>
        <w:t>prokinetic</w:t>
      </w:r>
      <w:proofErr w:type="spellEnd"/>
      <w:r w:rsidRPr="003C5A4D">
        <w:rPr>
          <w:rFonts w:ascii="Book Antiqua" w:hAnsi="Book Antiqua" w:cs="Tahoma"/>
          <w:kern w:val="0"/>
          <w:sz w:val="24"/>
          <w:szCs w:val="24"/>
        </w:rPr>
        <w:t xml:space="preserve"> treatment for the GI tract.</w:t>
      </w:r>
    </w:p>
    <w:p w:rsidR="002F5DE7" w:rsidRPr="003C5A4D" w:rsidRDefault="002F5DE7" w:rsidP="00B90BAA">
      <w:pPr>
        <w:wordWrap/>
        <w:adjustRightInd w:val="0"/>
        <w:snapToGrid w:val="0"/>
        <w:spacing w:line="360" w:lineRule="auto"/>
        <w:rPr>
          <w:rFonts w:ascii="Book Antiqua" w:hAnsi="Book Antiqua" w:cs="Tahoma"/>
          <w:sz w:val="24"/>
          <w:szCs w:val="24"/>
        </w:rPr>
      </w:pPr>
    </w:p>
    <w:p w:rsidR="002F5DE7" w:rsidRDefault="002F5DE7" w:rsidP="00B90BAA">
      <w:pPr>
        <w:wordWrap/>
        <w:adjustRightInd w:val="0"/>
        <w:snapToGrid w:val="0"/>
        <w:spacing w:line="360" w:lineRule="auto"/>
        <w:rPr>
          <w:rFonts w:ascii="Book Antiqua" w:eastAsia="宋体" w:hAnsi="Book Antiqua" w:cs="Tahoma"/>
          <w:kern w:val="0"/>
          <w:sz w:val="24"/>
          <w:szCs w:val="24"/>
          <w:lang w:eastAsia="zh-CN"/>
        </w:rPr>
      </w:pPr>
      <w:r w:rsidRPr="003C5A4D">
        <w:rPr>
          <w:rFonts w:ascii="Book Antiqua" w:hAnsi="Book Antiqua" w:cs="Tahoma"/>
          <w:b/>
          <w:sz w:val="24"/>
          <w:szCs w:val="24"/>
        </w:rPr>
        <w:t>Key</w:t>
      </w:r>
      <w:r w:rsidR="00296CFB" w:rsidRPr="003C5A4D">
        <w:rPr>
          <w:rFonts w:ascii="Book Antiqua" w:eastAsia="宋体" w:hAnsi="Book Antiqua" w:cs="Tahoma" w:hint="eastAsia"/>
          <w:b/>
          <w:sz w:val="24"/>
          <w:szCs w:val="24"/>
          <w:lang w:eastAsia="zh-CN"/>
        </w:rPr>
        <w:t xml:space="preserve"> </w:t>
      </w:r>
      <w:r w:rsidRPr="003C5A4D">
        <w:rPr>
          <w:rFonts w:ascii="Book Antiqua" w:hAnsi="Book Antiqua" w:cs="Tahoma"/>
          <w:b/>
          <w:sz w:val="24"/>
          <w:szCs w:val="24"/>
        </w:rPr>
        <w:t>words:</w:t>
      </w:r>
      <w:r w:rsidRPr="003C5A4D">
        <w:rPr>
          <w:rFonts w:ascii="Book Antiqua" w:hAnsi="Book Antiqua" w:cs="Tahoma"/>
          <w:sz w:val="24"/>
          <w:szCs w:val="24"/>
        </w:rPr>
        <w:t xml:space="preserv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Gastrointestinal disorders; Motility; Intestinal transit rate; Gastric emptying</w:t>
      </w:r>
    </w:p>
    <w:p w:rsidR="007D19A7" w:rsidRPr="007D19A7" w:rsidRDefault="007D19A7" w:rsidP="00B90BAA">
      <w:pPr>
        <w:wordWrap/>
        <w:adjustRightInd w:val="0"/>
        <w:snapToGrid w:val="0"/>
        <w:spacing w:line="360" w:lineRule="auto"/>
        <w:rPr>
          <w:rFonts w:ascii="Book Antiqua" w:eastAsia="宋体" w:hAnsi="Book Antiqua" w:cs="Tahoma"/>
          <w:kern w:val="0"/>
          <w:sz w:val="24"/>
          <w:szCs w:val="24"/>
          <w:lang w:eastAsia="zh-CN"/>
        </w:rPr>
      </w:pPr>
    </w:p>
    <w:p w:rsidR="007D19A7" w:rsidRDefault="007D19A7" w:rsidP="007D19A7">
      <w:pPr>
        <w:spacing w:line="360" w:lineRule="auto"/>
        <w:rPr>
          <w:rFonts w:ascii="Book Antiqua" w:hAnsi="Book Antiqua" w:cs="Arial"/>
          <w:sz w:val="24"/>
        </w:rPr>
      </w:pPr>
      <w:bookmarkStart w:id="18" w:name="OLE_LINK55"/>
      <w:bookmarkStart w:id="19" w:name="OLE_LINK56"/>
      <w:bookmarkStart w:id="20" w:name="OLE_LINK105"/>
      <w:bookmarkStart w:id="21" w:name="OLE_LINK116"/>
      <w:bookmarkStart w:id="22" w:name="OLE_LINK89"/>
      <w:proofErr w:type="gramStart"/>
      <w:r w:rsidRPr="0071780A">
        <w:rPr>
          <w:rFonts w:ascii="Book Antiqua" w:hAnsi="Book Antiqua"/>
          <w:b/>
          <w:sz w:val="24"/>
        </w:rPr>
        <w:t>©</w:t>
      </w:r>
      <w:bookmarkEnd w:id="18"/>
      <w:bookmarkEnd w:id="19"/>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20"/>
    <w:bookmarkEnd w:id="21"/>
    <w:bookmarkEnd w:id="22"/>
    <w:p w:rsidR="002F5DE7" w:rsidRPr="007D19A7" w:rsidRDefault="002F5DE7" w:rsidP="00B90BAA">
      <w:pPr>
        <w:wordWrap/>
        <w:adjustRightInd w:val="0"/>
        <w:snapToGrid w:val="0"/>
        <w:spacing w:line="360" w:lineRule="auto"/>
        <w:rPr>
          <w:rFonts w:ascii="Book Antiqua" w:hAnsi="Book Antiqua" w:cs="Tahoma"/>
          <w:sz w:val="24"/>
          <w:szCs w:val="24"/>
        </w:rPr>
      </w:pPr>
    </w:p>
    <w:p w:rsidR="002F5DE7" w:rsidRPr="003C5A4D" w:rsidRDefault="002F5DE7" w:rsidP="00B90BAA">
      <w:pPr>
        <w:wordWrap/>
        <w:adjustRightInd w:val="0"/>
        <w:snapToGrid w:val="0"/>
        <w:spacing w:line="360" w:lineRule="auto"/>
        <w:rPr>
          <w:rFonts w:ascii="Book Antiqua" w:hAnsi="Book Antiqua" w:cs="Tahoma"/>
          <w:kern w:val="0"/>
          <w:sz w:val="24"/>
          <w:szCs w:val="24"/>
        </w:rPr>
      </w:pPr>
      <w:r w:rsidRPr="003C5A4D">
        <w:rPr>
          <w:rFonts w:ascii="Book Antiqua" w:hAnsi="Book Antiqua" w:cs="TimesNewRomanPS-BoldMT"/>
          <w:b/>
          <w:bCs/>
          <w:kern w:val="0"/>
          <w:sz w:val="24"/>
          <w:szCs w:val="24"/>
        </w:rPr>
        <w:t xml:space="preserve">Core tip: </w:t>
      </w:r>
      <w:proofErr w:type="spellStart"/>
      <w:r w:rsidRPr="003C5A4D">
        <w:rPr>
          <w:rFonts w:ascii="Book Antiqua" w:eastAsia="TT1C8Bo00" w:hAnsi="Book Antiqua" w:cs="Tahoma"/>
          <w:kern w:val="0"/>
          <w:sz w:val="24"/>
          <w:szCs w:val="24"/>
        </w:rPr>
        <w:t>Lizhong</w:t>
      </w:r>
      <w:proofErr w:type="spellEnd"/>
      <w:r w:rsidRPr="003C5A4D">
        <w:rPr>
          <w:rFonts w:ascii="Book Antiqua" w:eastAsia="TT1C8Bo00" w:hAnsi="Book Antiqua" w:cs="Tahoma"/>
          <w:kern w:val="0"/>
          <w:sz w:val="24"/>
          <w:szCs w:val="24"/>
        </w:rPr>
        <w:t xml:space="preserve"> Tang</w:t>
      </w:r>
      <w:r w:rsidRPr="003C5A4D">
        <w:rPr>
          <w:rFonts w:ascii="Book Antiqua" w:hAnsi="Book Antiqua" w:cs="Tahoma"/>
          <w:kern w:val="0"/>
          <w:sz w:val="24"/>
          <w:szCs w:val="24"/>
        </w:rPr>
        <w:t xml:space="preserve">, a traditional Chinese medicinal formula, has been widely used in </w:t>
      </w:r>
      <w:r w:rsidRPr="003C5A4D">
        <w:rPr>
          <w:rFonts w:ascii="Book Antiqua" w:hAnsi="Book Antiqua" w:cs="Tahoma"/>
          <w:sz w:val="24"/>
          <w:szCs w:val="24"/>
        </w:rPr>
        <w:t>China, Japan, and Korea for many years</w:t>
      </w:r>
      <w:r w:rsidRPr="003C5A4D">
        <w:rPr>
          <w:rFonts w:ascii="Book Antiqua" w:hAnsi="Book Antiqua" w:cs="Tahoma"/>
          <w:kern w:val="0"/>
          <w:sz w:val="24"/>
          <w:szCs w:val="24"/>
        </w:rPr>
        <w:t xml:space="preserve"> to ameliorate gastrointestinal (GI) disorders. Our data suggest that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is a novel candidate for development as a </w:t>
      </w:r>
      <w:proofErr w:type="spellStart"/>
      <w:r w:rsidRPr="003C5A4D">
        <w:rPr>
          <w:rFonts w:ascii="Book Antiqua" w:hAnsi="Book Antiqua" w:cs="Tahoma"/>
          <w:kern w:val="0"/>
          <w:sz w:val="24"/>
          <w:szCs w:val="24"/>
        </w:rPr>
        <w:t>prokinetic</w:t>
      </w:r>
      <w:proofErr w:type="spellEnd"/>
      <w:r w:rsidRPr="003C5A4D">
        <w:rPr>
          <w:rFonts w:ascii="Book Antiqua" w:hAnsi="Book Antiqua" w:cs="Tahoma"/>
          <w:kern w:val="0"/>
          <w:sz w:val="24"/>
          <w:szCs w:val="24"/>
        </w:rPr>
        <w:t xml:space="preserve"> agent for treatment of GI motility dysfunctions in man. </w:t>
      </w:r>
    </w:p>
    <w:p w:rsidR="002F5DE7" w:rsidRPr="003C5A4D" w:rsidRDefault="002F5DE7" w:rsidP="00B90BAA">
      <w:pPr>
        <w:wordWrap/>
        <w:adjustRightInd w:val="0"/>
        <w:snapToGrid w:val="0"/>
        <w:spacing w:line="360" w:lineRule="auto"/>
        <w:rPr>
          <w:rFonts w:ascii="Book Antiqua" w:hAnsi="Book Antiqua" w:cs="Tahoma"/>
          <w:kern w:val="0"/>
          <w:sz w:val="24"/>
          <w:szCs w:val="24"/>
        </w:rPr>
      </w:pPr>
    </w:p>
    <w:p w:rsidR="005E2B14" w:rsidRPr="003C5A4D" w:rsidRDefault="002F5DE7" w:rsidP="00F26947">
      <w:pPr>
        <w:adjustRightInd w:val="0"/>
        <w:snapToGrid w:val="0"/>
        <w:spacing w:line="360" w:lineRule="auto"/>
        <w:rPr>
          <w:rFonts w:ascii="Book Antiqua" w:eastAsia="宋体" w:hAnsi="Book Antiqua"/>
          <w:sz w:val="24"/>
          <w:lang w:eastAsia="zh-CN"/>
        </w:rPr>
      </w:pPr>
      <w:proofErr w:type="gramStart"/>
      <w:r w:rsidRPr="003C5A4D">
        <w:rPr>
          <w:rFonts w:ascii="Book Antiqua" w:hAnsi="Book Antiqua" w:cs="Tahoma"/>
          <w:sz w:val="24"/>
          <w:szCs w:val="24"/>
        </w:rPr>
        <w:lastRenderedPageBreak/>
        <w:t xml:space="preserve">Lee MC, </w:t>
      </w:r>
      <w:r w:rsidRPr="003C5A4D">
        <w:rPr>
          <w:rFonts w:ascii="Book Antiqua" w:hAnsi="Book Antiqua"/>
          <w:sz w:val="24"/>
          <w:szCs w:val="24"/>
        </w:rPr>
        <w:t xml:space="preserve">Ha W, Park J, Kim J, Jung Y, and </w:t>
      </w:r>
      <w:r w:rsidRPr="003C5A4D">
        <w:rPr>
          <w:rFonts w:ascii="Book Antiqua" w:hAnsi="Book Antiqua" w:cs="Tahoma"/>
          <w:sz w:val="24"/>
          <w:szCs w:val="24"/>
        </w:rPr>
        <w:t>Kim BJ.</w:t>
      </w:r>
      <w:proofErr w:type="gramEnd"/>
      <w:r w:rsidRPr="003C5A4D">
        <w:rPr>
          <w:rFonts w:ascii="Book Antiqua" w:hAnsi="Book Antiqua" w:cs="Tahoma"/>
          <w:sz w:val="24"/>
          <w:szCs w:val="24"/>
        </w:rPr>
        <w:t xml:space="preserve"> </w:t>
      </w:r>
      <w:proofErr w:type="gramStart"/>
      <w:r w:rsidRPr="003C5A4D">
        <w:rPr>
          <w:rFonts w:ascii="Book Antiqua" w:eastAsia="Times New Roman" w:hAnsi="Book Antiqua" w:cs="Tahoma"/>
          <w:sz w:val="24"/>
          <w:szCs w:val="24"/>
        </w:rPr>
        <w:t xml:space="preserve">Effects of </w:t>
      </w:r>
      <w:proofErr w:type="spellStart"/>
      <w:r w:rsidRPr="003C5A4D">
        <w:rPr>
          <w:rFonts w:ascii="Book Antiqua" w:eastAsia="Times New Roman" w:hAnsi="Book Antiqua" w:cs="Tahoma"/>
          <w:sz w:val="24"/>
          <w:szCs w:val="24"/>
        </w:rPr>
        <w:t>Lizhong</w:t>
      </w:r>
      <w:proofErr w:type="spellEnd"/>
      <w:r w:rsidRPr="003C5A4D">
        <w:rPr>
          <w:rFonts w:ascii="Book Antiqua" w:eastAsia="Times New Roman" w:hAnsi="Book Antiqua" w:cs="Tahoma"/>
          <w:sz w:val="24"/>
          <w:szCs w:val="24"/>
        </w:rPr>
        <w:t xml:space="preserve"> Tang on gastrointestinal motility in mice.</w:t>
      </w:r>
      <w:proofErr w:type="gramEnd"/>
      <w:r w:rsidR="00296CFB" w:rsidRPr="003C5A4D">
        <w:rPr>
          <w:rFonts w:ascii="Book Antiqua" w:eastAsia="宋体" w:hAnsi="Book Antiqua" w:cs="Tahoma" w:hint="eastAsia"/>
          <w:sz w:val="24"/>
          <w:szCs w:val="24"/>
          <w:lang w:eastAsia="zh-CN"/>
        </w:rPr>
        <w:t xml:space="preserve"> </w:t>
      </w:r>
      <w:bookmarkStart w:id="23" w:name="OLE_LINK424"/>
      <w:bookmarkStart w:id="24" w:name="OLE_LINK425"/>
      <w:r w:rsidR="00296CFB" w:rsidRPr="003C5A4D">
        <w:rPr>
          <w:rFonts w:ascii="Book Antiqua" w:hAnsi="Book Antiqua"/>
          <w:i/>
          <w:sz w:val="24"/>
        </w:rPr>
        <w:t xml:space="preserve">World J </w:t>
      </w:r>
      <w:proofErr w:type="spellStart"/>
      <w:r w:rsidR="00296CFB" w:rsidRPr="003C5A4D">
        <w:rPr>
          <w:rFonts w:ascii="Book Antiqua" w:hAnsi="Book Antiqua"/>
          <w:i/>
          <w:sz w:val="24"/>
        </w:rPr>
        <w:t>Gastroenterol</w:t>
      </w:r>
      <w:proofErr w:type="spellEnd"/>
      <w:r w:rsidR="00296CFB" w:rsidRPr="003C5A4D">
        <w:rPr>
          <w:rFonts w:ascii="Book Antiqua" w:hAnsi="Book Antiqua"/>
          <w:sz w:val="24"/>
        </w:rPr>
        <w:t xml:space="preserve"> 201</w:t>
      </w:r>
      <w:r w:rsidR="00296CFB" w:rsidRPr="003C5A4D">
        <w:rPr>
          <w:rFonts w:ascii="Book Antiqua" w:hAnsi="Book Antiqua" w:hint="eastAsia"/>
          <w:sz w:val="24"/>
        </w:rPr>
        <w:t>6</w:t>
      </w:r>
      <w:r w:rsidR="00296CFB" w:rsidRPr="003C5A4D">
        <w:rPr>
          <w:rFonts w:ascii="Book Antiqua" w:hAnsi="Book Antiqua"/>
          <w:sz w:val="24"/>
        </w:rPr>
        <w:t xml:space="preserve">; </w:t>
      </w:r>
      <w:bookmarkStart w:id="25" w:name="OLE_LINK1689"/>
      <w:bookmarkStart w:id="26" w:name="OLE_LINK1298"/>
      <w:bookmarkStart w:id="27" w:name="OLE_LINK1297"/>
      <w:proofErr w:type="gramStart"/>
      <w:r w:rsidR="00296CFB" w:rsidRPr="003C5A4D">
        <w:rPr>
          <w:rFonts w:ascii="Book Antiqua" w:hAnsi="Book Antiqua"/>
          <w:sz w:val="24"/>
        </w:rPr>
        <w:t>In</w:t>
      </w:r>
      <w:proofErr w:type="gramEnd"/>
      <w:r w:rsidR="00296CFB" w:rsidRPr="003C5A4D">
        <w:rPr>
          <w:rFonts w:ascii="Book Antiqua" w:hAnsi="Book Antiqua"/>
          <w:sz w:val="24"/>
        </w:rPr>
        <w:t xml:space="preserve"> press</w:t>
      </w:r>
      <w:bookmarkEnd w:id="23"/>
      <w:bookmarkEnd w:id="24"/>
      <w:bookmarkEnd w:id="25"/>
      <w:bookmarkEnd w:id="26"/>
      <w:bookmarkEnd w:id="27"/>
    </w:p>
    <w:p w:rsidR="007D19A7" w:rsidRDefault="007D19A7">
      <w:pPr>
        <w:widowControl/>
        <w:wordWrap/>
        <w:autoSpaceDE/>
        <w:autoSpaceDN/>
        <w:jc w:val="left"/>
        <w:rPr>
          <w:rFonts w:ascii="Book Antiqua" w:hAnsi="Book Antiqua" w:cs="Tahoma"/>
          <w:b/>
          <w:sz w:val="24"/>
          <w:szCs w:val="24"/>
        </w:rPr>
      </w:pPr>
      <w:r>
        <w:rPr>
          <w:rFonts w:ascii="Book Antiqua" w:hAnsi="Book Antiqua" w:cs="Tahoma"/>
          <w:b/>
          <w:sz w:val="24"/>
          <w:szCs w:val="24"/>
        </w:rPr>
        <w:br w:type="page"/>
      </w:r>
    </w:p>
    <w:p w:rsidR="002F5DE7" w:rsidRPr="003C5A4D" w:rsidRDefault="002F5DE7" w:rsidP="00B90BAA">
      <w:pPr>
        <w:wordWrap/>
        <w:adjustRightInd w:val="0"/>
        <w:snapToGrid w:val="0"/>
        <w:spacing w:line="360" w:lineRule="auto"/>
        <w:rPr>
          <w:rFonts w:ascii="Book Antiqua" w:hAnsi="Book Antiqua" w:cs="Tahoma"/>
          <w:b/>
          <w:sz w:val="24"/>
          <w:szCs w:val="24"/>
        </w:rPr>
      </w:pPr>
      <w:r w:rsidRPr="003C5A4D">
        <w:rPr>
          <w:rFonts w:ascii="Book Antiqua" w:hAnsi="Book Antiqua" w:cs="Tahoma"/>
          <w:b/>
          <w:sz w:val="24"/>
          <w:szCs w:val="24"/>
        </w:rPr>
        <w:lastRenderedPageBreak/>
        <w:t>INTRODUCTION</w:t>
      </w:r>
    </w:p>
    <w:p w:rsidR="002F5DE7" w:rsidRPr="003C5A4D" w:rsidRDefault="002F5DE7" w:rsidP="00B90BAA">
      <w:pPr>
        <w:wordWrap/>
        <w:adjustRightInd w:val="0"/>
        <w:snapToGrid w:val="0"/>
        <w:spacing w:line="360" w:lineRule="auto"/>
        <w:rPr>
          <w:rFonts w:ascii="Book Antiqua" w:eastAsia="GulliverRM" w:hAnsi="Book Antiqua" w:cs="Tahoma"/>
          <w:kern w:val="0"/>
          <w:sz w:val="24"/>
          <w:szCs w:val="24"/>
        </w:rPr>
      </w:pPr>
      <w:proofErr w:type="spellStart"/>
      <w:r w:rsidRPr="003C5A4D">
        <w:rPr>
          <w:rFonts w:ascii="Book Antiqua" w:eastAsia="GulliverRM" w:hAnsi="Book Antiqua" w:cs="Tahoma"/>
          <w:kern w:val="0"/>
          <w:sz w:val="24"/>
          <w:szCs w:val="24"/>
        </w:rPr>
        <w:t>Lizhong</w:t>
      </w:r>
      <w:proofErr w:type="spellEnd"/>
      <w:r w:rsidRPr="003C5A4D">
        <w:rPr>
          <w:rFonts w:ascii="Book Antiqua" w:eastAsia="GulliverRM" w:hAnsi="Book Antiqua" w:cs="Tahoma"/>
          <w:kern w:val="0"/>
          <w:sz w:val="24"/>
          <w:szCs w:val="24"/>
        </w:rPr>
        <w:t xml:space="preserve"> Tang, also known as </w:t>
      </w:r>
      <w:proofErr w:type="spellStart"/>
      <w:r w:rsidRPr="003C5A4D">
        <w:rPr>
          <w:rFonts w:ascii="Book Antiqua" w:eastAsia="GulliverRM" w:hAnsi="Book Antiqua" w:cs="Tahoma"/>
          <w:kern w:val="0"/>
          <w:sz w:val="24"/>
          <w:szCs w:val="24"/>
        </w:rPr>
        <w:t>Yijung</w:t>
      </w:r>
      <w:proofErr w:type="spellEnd"/>
      <w:r w:rsidRPr="003C5A4D">
        <w:rPr>
          <w:rFonts w:ascii="Book Antiqua" w:eastAsia="GulliverRM" w:hAnsi="Book Antiqua" w:cs="Tahoma"/>
          <w:kern w:val="0"/>
          <w:sz w:val="24"/>
          <w:szCs w:val="24"/>
        </w:rPr>
        <w:t>-tang or</w:t>
      </w:r>
      <w:r w:rsidRPr="003C5A4D">
        <w:rPr>
          <w:rFonts w:ascii="Book Antiqua" w:hAnsi="Book Antiqua" w:cs="TimesNewRomanPSMT"/>
          <w:kern w:val="0"/>
          <w:sz w:val="24"/>
          <w:szCs w:val="24"/>
        </w:rPr>
        <w:t xml:space="preserve"> </w:t>
      </w:r>
      <w:proofErr w:type="spellStart"/>
      <w:r w:rsidRPr="003C5A4D">
        <w:rPr>
          <w:rFonts w:ascii="Book Antiqua" w:hAnsi="Book Antiqua" w:cs="TimesNewRomanPSMT"/>
          <w:kern w:val="0"/>
          <w:sz w:val="24"/>
          <w:szCs w:val="24"/>
        </w:rPr>
        <w:t>Richu</w:t>
      </w:r>
      <w:proofErr w:type="spellEnd"/>
      <w:r w:rsidRPr="003C5A4D">
        <w:rPr>
          <w:rFonts w:ascii="Book Antiqua" w:hAnsi="Book Antiqua" w:cs="TimesNewRomanPSMT"/>
          <w:kern w:val="0"/>
          <w:sz w:val="24"/>
          <w:szCs w:val="24"/>
        </w:rPr>
        <w:t>-to, is a traditional Chinese medicine (TCM) formula</w:t>
      </w:r>
      <w:r w:rsidRPr="003C5A4D">
        <w:rPr>
          <w:rFonts w:ascii="Book Antiqua" w:hAnsi="Book Antiqua" w:cs="TimesNewRomanPSMT"/>
          <w:kern w:val="0"/>
          <w:sz w:val="24"/>
          <w:szCs w:val="24"/>
          <w:vertAlign w:val="superscript"/>
        </w:rPr>
        <w:t>[1]</w:t>
      </w:r>
      <w:r w:rsidRPr="003C5A4D">
        <w:rPr>
          <w:rFonts w:ascii="Book Antiqua" w:hAnsi="Book Antiqua" w:cs="TimesNewRomanPSMT"/>
          <w:kern w:val="0"/>
          <w:sz w:val="24"/>
          <w:szCs w:val="24"/>
        </w:rPr>
        <w:t xml:space="preserve"> and </w:t>
      </w:r>
      <w:r w:rsidRPr="003C5A4D">
        <w:rPr>
          <w:rFonts w:ascii="Book Antiqua" w:eastAsia="GulliverRM" w:hAnsi="Book Antiqua" w:cs="Tahoma"/>
          <w:kern w:val="0"/>
          <w:sz w:val="24"/>
          <w:szCs w:val="24"/>
        </w:rPr>
        <w:t>is composed of Radix Ginseng (</w:t>
      </w:r>
      <w:proofErr w:type="spellStart"/>
      <w:r w:rsidRPr="003C5A4D">
        <w:rPr>
          <w:rFonts w:ascii="Book Antiqua" w:eastAsia="GulliverIT" w:hAnsi="Book Antiqua" w:cs="Tahoma"/>
          <w:i/>
          <w:kern w:val="0"/>
          <w:sz w:val="24"/>
          <w:szCs w:val="24"/>
        </w:rPr>
        <w:t>Panax</w:t>
      </w:r>
      <w:proofErr w:type="spellEnd"/>
      <w:r w:rsidRPr="003C5A4D">
        <w:rPr>
          <w:rFonts w:ascii="Book Antiqua" w:eastAsia="GulliverRM" w:hAnsi="Book Antiqua" w:cs="Tahoma"/>
          <w:i/>
          <w:kern w:val="0"/>
          <w:sz w:val="24"/>
          <w:szCs w:val="24"/>
        </w:rPr>
        <w:t xml:space="preserve"> </w:t>
      </w:r>
      <w:r w:rsidRPr="003C5A4D">
        <w:rPr>
          <w:rFonts w:ascii="Book Antiqua" w:eastAsia="GulliverIT" w:hAnsi="Book Antiqua" w:cs="Tahoma"/>
          <w:i/>
          <w:kern w:val="0"/>
          <w:sz w:val="24"/>
          <w:szCs w:val="24"/>
        </w:rPr>
        <w:t>ginseng</w:t>
      </w:r>
      <w:r w:rsidRPr="003C5A4D">
        <w:rPr>
          <w:rFonts w:ascii="Book Antiqua" w:eastAsia="GulliverIT" w:hAnsi="Book Antiqua" w:cs="Tahoma"/>
          <w:kern w:val="0"/>
          <w:sz w:val="24"/>
          <w:szCs w:val="24"/>
        </w:rPr>
        <w:t xml:space="preserve"> </w:t>
      </w:r>
      <w:r w:rsidRPr="003C5A4D">
        <w:rPr>
          <w:rFonts w:ascii="Book Antiqua" w:eastAsia="GulliverRM" w:hAnsi="Book Antiqua" w:cs="Tahoma"/>
          <w:kern w:val="0"/>
          <w:sz w:val="24"/>
          <w:szCs w:val="24"/>
        </w:rPr>
        <w:t xml:space="preserve">C.A. Meyer), </w:t>
      </w:r>
      <w:proofErr w:type="spellStart"/>
      <w:r w:rsidRPr="003C5A4D">
        <w:rPr>
          <w:rFonts w:ascii="Book Antiqua" w:eastAsia="GulliverRM" w:hAnsi="Book Antiqua" w:cs="Tahoma"/>
          <w:kern w:val="0"/>
          <w:sz w:val="24"/>
          <w:szCs w:val="24"/>
        </w:rPr>
        <w:t>Rhizoma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Zingiberis</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IT" w:hAnsi="Book Antiqua" w:cs="Tahoma"/>
          <w:i/>
          <w:kern w:val="0"/>
          <w:sz w:val="24"/>
          <w:szCs w:val="24"/>
        </w:rPr>
        <w:t>Zingiber</w:t>
      </w:r>
      <w:proofErr w:type="spellEnd"/>
      <w:r w:rsidRPr="003C5A4D">
        <w:rPr>
          <w:rFonts w:ascii="Book Antiqua" w:eastAsia="GulliverIT" w:hAnsi="Book Antiqua" w:cs="Tahoma"/>
          <w:i/>
          <w:kern w:val="0"/>
          <w:sz w:val="24"/>
          <w:szCs w:val="24"/>
        </w:rPr>
        <w:t xml:space="preserve"> </w:t>
      </w:r>
      <w:proofErr w:type="spellStart"/>
      <w:r w:rsidRPr="003C5A4D">
        <w:rPr>
          <w:rFonts w:ascii="Book Antiqua" w:eastAsia="GulliverIT" w:hAnsi="Book Antiqua" w:cs="Tahoma"/>
          <w:i/>
          <w:kern w:val="0"/>
          <w:sz w:val="24"/>
          <w:szCs w:val="24"/>
        </w:rPr>
        <w:t>officinale</w:t>
      </w:r>
      <w:proofErr w:type="spellEnd"/>
      <w:r w:rsidRPr="003C5A4D">
        <w:rPr>
          <w:rFonts w:ascii="Book Antiqua" w:eastAsia="GulliverIT" w:hAnsi="Book Antiqua" w:cs="Tahoma"/>
          <w:kern w:val="0"/>
          <w:sz w:val="24"/>
          <w:szCs w:val="24"/>
        </w:rPr>
        <w:t xml:space="preserve"> </w:t>
      </w:r>
      <w:r w:rsidRPr="003C5A4D">
        <w:rPr>
          <w:rFonts w:ascii="Book Antiqua" w:eastAsia="GulliverRM" w:hAnsi="Book Antiqua" w:cs="Tahoma"/>
          <w:kern w:val="0"/>
          <w:sz w:val="24"/>
          <w:szCs w:val="24"/>
        </w:rPr>
        <w:t xml:space="preserve">Roscoe), </w:t>
      </w:r>
      <w:proofErr w:type="spellStart"/>
      <w:r w:rsidRPr="003C5A4D">
        <w:rPr>
          <w:rFonts w:ascii="Book Antiqua" w:eastAsia="GulliverRM" w:hAnsi="Book Antiqua" w:cs="Tahoma"/>
          <w:kern w:val="0"/>
          <w:sz w:val="24"/>
          <w:szCs w:val="24"/>
        </w:rPr>
        <w:t>Rhizoma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Atractylodis</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Macrocephalae</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i/>
          <w:kern w:val="0"/>
          <w:sz w:val="24"/>
          <w:szCs w:val="24"/>
        </w:rPr>
        <w:t>Atractylodes</w:t>
      </w:r>
      <w:proofErr w:type="spellEnd"/>
      <w:r w:rsidRPr="003C5A4D">
        <w:rPr>
          <w:rFonts w:ascii="Book Antiqua" w:eastAsia="GulliverRM" w:hAnsi="Book Antiqua" w:cs="Tahoma"/>
          <w:i/>
          <w:kern w:val="0"/>
          <w:sz w:val="24"/>
          <w:szCs w:val="24"/>
        </w:rPr>
        <w:t xml:space="preserve"> </w:t>
      </w:r>
      <w:proofErr w:type="spellStart"/>
      <w:r w:rsidRPr="003C5A4D">
        <w:rPr>
          <w:rFonts w:ascii="Book Antiqua" w:eastAsia="GulliverRM" w:hAnsi="Book Antiqua" w:cs="Tahoma"/>
          <w:i/>
          <w:kern w:val="0"/>
          <w:sz w:val="24"/>
          <w:szCs w:val="24"/>
        </w:rPr>
        <w:t>macrocephala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Koidz</w:t>
      </w:r>
      <w:proofErr w:type="spellEnd"/>
      <w:r w:rsidRPr="003C5A4D">
        <w:rPr>
          <w:rFonts w:ascii="Book Antiqua" w:eastAsia="GulliverRM" w:hAnsi="Book Antiqua" w:cs="Tahoma"/>
          <w:kern w:val="0"/>
          <w:sz w:val="24"/>
          <w:szCs w:val="24"/>
        </w:rPr>
        <w:t xml:space="preserve">.), and Radix </w:t>
      </w:r>
      <w:proofErr w:type="spellStart"/>
      <w:r w:rsidRPr="003C5A4D">
        <w:rPr>
          <w:rFonts w:ascii="Book Antiqua" w:eastAsia="GulliverRM" w:hAnsi="Book Antiqua" w:cs="Tahoma"/>
          <w:kern w:val="0"/>
          <w:sz w:val="24"/>
          <w:szCs w:val="24"/>
        </w:rPr>
        <w:t>Glycyrrhizae</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IT" w:hAnsi="Book Antiqua" w:cs="Tahoma"/>
          <w:i/>
          <w:kern w:val="0"/>
          <w:sz w:val="24"/>
          <w:szCs w:val="24"/>
        </w:rPr>
        <w:t>Glycyrrhiza</w:t>
      </w:r>
      <w:proofErr w:type="spellEnd"/>
      <w:r w:rsidRPr="003C5A4D">
        <w:rPr>
          <w:rFonts w:ascii="Book Antiqua" w:eastAsia="GulliverIT" w:hAnsi="Book Antiqua" w:cs="Tahoma"/>
          <w:i/>
          <w:kern w:val="0"/>
          <w:sz w:val="24"/>
          <w:szCs w:val="24"/>
        </w:rPr>
        <w:t xml:space="preserve"> </w:t>
      </w:r>
      <w:proofErr w:type="spellStart"/>
      <w:r w:rsidRPr="003C5A4D">
        <w:rPr>
          <w:rFonts w:ascii="Book Antiqua" w:eastAsia="GulliverIT" w:hAnsi="Book Antiqua" w:cs="Tahoma"/>
          <w:i/>
          <w:kern w:val="0"/>
          <w:sz w:val="24"/>
          <w:szCs w:val="24"/>
        </w:rPr>
        <w:t>uralensis</w:t>
      </w:r>
      <w:proofErr w:type="spellEnd"/>
      <w:r w:rsidRPr="003C5A4D">
        <w:rPr>
          <w:rFonts w:ascii="Book Antiqua" w:eastAsia="GulliverIT" w:hAnsi="Book Antiqua" w:cs="Tahoma"/>
          <w:kern w:val="0"/>
          <w:sz w:val="24"/>
          <w:szCs w:val="24"/>
        </w:rPr>
        <w:t xml:space="preserve"> </w:t>
      </w:r>
      <w:proofErr w:type="spellStart"/>
      <w:r w:rsidR="00296CFB" w:rsidRPr="003C5A4D">
        <w:rPr>
          <w:rFonts w:ascii="Book Antiqua" w:eastAsia="GulliverRM" w:hAnsi="Book Antiqua" w:cs="Tahoma"/>
          <w:kern w:val="0"/>
          <w:sz w:val="24"/>
          <w:szCs w:val="24"/>
        </w:rPr>
        <w:t>Fisch</w:t>
      </w:r>
      <w:proofErr w:type="spellEnd"/>
      <w:r w:rsidRPr="003C5A4D">
        <w:rPr>
          <w:rFonts w:ascii="Book Antiqua" w:eastAsia="GulliverRM" w:hAnsi="Book Antiqua" w:cs="Tahoma"/>
          <w:kern w:val="0"/>
          <w:sz w:val="24"/>
          <w:szCs w:val="24"/>
        </w:rPr>
        <w:t>)</w:t>
      </w:r>
      <w:r w:rsidRPr="003C5A4D">
        <w:rPr>
          <w:rFonts w:ascii="Book Antiqua" w:eastAsia="GulliverRM" w:hAnsi="Book Antiqua" w:cs="Tahoma"/>
          <w:kern w:val="0"/>
          <w:sz w:val="24"/>
          <w:szCs w:val="24"/>
          <w:vertAlign w:val="superscript"/>
        </w:rPr>
        <w:t>[2]</w:t>
      </w:r>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Lizhong</w:t>
      </w:r>
      <w:proofErr w:type="spellEnd"/>
      <w:r w:rsidRPr="003C5A4D">
        <w:rPr>
          <w:rFonts w:ascii="Book Antiqua" w:eastAsia="GulliverRM" w:hAnsi="Book Antiqua" w:cs="Tahoma"/>
          <w:kern w:val="0"/>
          <w:sz w:val="24"/>
          <w:szCs w:val="24"/>
        </w:rPr>
        <w:t xml:space="preserve"> Tang</w:t>
      </w:r>
      <w:r w:rsidRPr="003C5A4D" w:rsidDel="00F15B52">
        <w:rPr>
          <w:rFonts w:ascii="Book Antiqua" w:eastAsia="GulliverRM" w:hAnsi="Book Antiqua" w:cs="Tahoma"/>
          <w:kern w:val="0"/>
          <w:sz w:val="24"/>
          <w:szCs w:val="24"/>
        </w:rPr>
        <w:t xml:space="preserve"> </w:t>
      </w:r>
      <w:r w:rsidRPr="003C5A4D">
        <w:rPr>
          <w:rFonts w:ascii="Book Antiqua" w:eastAsia="GulliverRM" w:hAnsi="Book Antiqua" w:cs="Tahoma"/>
          <w:kern w:val="0"/>
          <w:sz w:val="24"/>
          <w:szCs w:val="24"/>
        </w:rPr>
        <w:t xml:space="preserve">is widely used in traditional medicine to treat gastrointestinal (GI) disorders, such as </w:t>
      </w:r>
      <w:r w:rsidRPr="003C5A4D">
        <w:rPr>
          <w:rFonts w:ascii="Book Antiqua" w:hAnsi="Book Antiqua" w:cs="Tahoma"/>
          <w:sz w:val="24"/>
          <w:szCs w:val="24"/>
        </w:rPr>
        <w:t xml:space="preserve">vomiting, diarrhea, stomach pain, chronic gastritis, stomach bleeding, and GI ulceration, in China, Japan, and </w:t>
      </w:r>
      <w:proofErr w:type="gramStart"/>
      <w:r w:rsidRPr="003C5A4D">
        <w:rPr>
          <w:rFonts w:ascii="Book Antiqua" w:hAnsi="Book Antiqua" w:cs="Tahoma"/>
          <w:sz w:val="24"/>
          <w:szCs w:val="24"/>
        </w:rPr>
        <w:t>Korea</w:t>
      </w:r>
      <w:r w:rsidRPr="003C5A4D">
        <w:rPr>
          <w:rFonts w:ascii="Book Antiqua" w:eastAsia="GulliverRM" w:hAnsi="Book Antiqua" w:cs="Tahoma"/>
          <w:kern w:val="0"/>
          <w:sz w:val="24"/>
          <w:szCs w:val="24"/>
          <w:vertAlign w:val="superscript"/>
        </w:rPr>
        <w:t>[</w:t>
      </w:r>
      <w:proofErr w:type="gramEnd"/>
      <w:r w:rsidRPr="003C5A4D">
        <w:rPr>
          <w:rFonts w:ascii="Book Antiqua" w:eastAsia="GulliverRM" w:hAnsi="Book Antiqua" w:cs="Tahoma"/>
          <w:kern w:val="0"/>
          <w:sz w:val="24"/>
          <w:szCs w:val="24"/>
          <w:vertAlign w:val="superscript"/>
        </w:rPr>
        <w:t>1-3]</w:t>
      </w:r>
      <w:r w:rsidRPr="003C5A4D">
        <w:rPr>
          <w:rFonts w:ascii="Book Antiqua" w:eastAsia="GulliverRM" w:hAnsi="Book Antiqua" w:cs="Tahoma"/>
          <w:kern w:val="0"/>
          <w:sz w:val="24"/>
          <w:szCs w:val="24"/>
        </w:rPr>
        <w:t xml:space="preserve">. However, </w:t>
      </w:r>
      <w:r w:rsidRPr="003C5A4D">
        <w:rPr>
          <w:rFonts w:ascii="Book Antiqua" w:eastAsia="Batang" w:hAnsi="Book Antiqua" w:cs="Batang"/>
          <w:kern w:val="0"/>
          <w:sz w:val="24"/>
          <w:szCs w:val="24"/>
        </w:rPr>
        <w:t xml:space="preserve">no studies have been conducted to evaluate the effect of </w:t>
      </w:r>
      <w:proofErr w:type="spellStart"/>
      <w:r w:rsidRPr="003C5A4D">
        <w:rPr>
          <w:rFonts w:ascii="Book Antiqua" w:eastAsia="GulliverRM" w:hAnsi="Book Antiqua" w:cs="Tahoma"/>
          <w:kern w:val="0"/>
          <w:sz w:val="24"/>
          <w:szCs w:val="24"/>
        </w:rPr>
        <w:t>Lizhong</w:t>
      </w:r>
      <w:proofErr w:type="spellEnd"/>
      <w:r w:rsidRPr="003C5A4D">
        <w:rPr>
          <w:rFonts w:ascii="Book Antiqua" w:eastAsia="GulliverRM" w:hAnsi="Book Antiqua" w:cs="Tahoma"/>
          <w:kern w:val="0"/>
          <w:sz w:val="24"/>
          <w:szCs w:val="24"/>
        </w:rPr>
        <w:t xml:space="preserve"> Tang on </w:t>
      </w:r>
      <w:r w:rsidRPr="003C5A4D">
        <w:rPr>
          <w:rFonts w:ascii="Book Antiqua" w:eastAsia="Batang" w:hAnsi="Book Antiqua" w:cs="Batang"/>
          <w:kern w:val="0"/>
          <w:sz w:val="24"/>
          <w:szCs w:val="24"/>
        </w:rPr>
        <w:t>GI motility</w:t>
      </w:r>
      <w:r w:rsidRPr="003C5A4D">
        <w:rPr>
          <w:rFonts w:ascii="Book Antiqua" w:eastAsia="GulliverRM" w:hAnsi="Book Antiqua" w:cs="Tahoma"/>
          <w:kern w:val="0"/>
          <w:sz w:val="24"/>
          <w:szCs w:val="24"/>
        </w:rPr>
        <w:t xml:space="preserve">. </w:t>
      </w:r>
    </w:p>
    <w:p w:rsidR="002F5DE7" w:rsidRPr="003C5A4D" w:rsidRDefault="002F5DE7" w:rsidP="00296CFB">
      <w:pPr>
        <w:wordWrap/>
        <w:adjustRightInd w:val="0"/>
        <w:snapToGrid w:val="0"/>
        <w:spacing w:line="360" w:lineRule="auto"/>
        <w:ind w:firstLineChars="150" w:firstLine="360"/>
        <w:rPr>
          <w:rFonts w:ascii="Book Antiqua" w:hAnsi="Book Antiqua" w:cs="Malgun Gothic"/>
          <w:kern w:val="0"/>
          <w:sz w:val="24"/>
          <w:szCs w:val="24"/>
        </w:rPr>
      </w:pPr>
      <w:proofErr w:type="spellStart"/>
      <w:r w:rsidRPr="003C5A4D">
        <w:rPr>
          <w:rFonts w:ascii="Book Antiqua" w:hAnsi="Book Antiqua" w:cs="Malgun Gothic"/>
          <w:kern w:val="0"/>
          <w:sz w:val="24"/>
          <w:szCs w:val="24"/>
        </w:rPr>
        <w:t>Prokinetic</w:t>
      </w:r>
      <w:proofErr w:type="spellEnd"/>
      <w:r w:rsidRPr="003C5A4D">
        <w:rPr>
          <w:rFonts w:ascii="Book Antiqua" w:hAnsi="Book Antiqua" w:cs="Malgun Gothic"/>
          <w:kern w:val="0"/>
          <w:sz w:val="24"/>
          <w:szCs w:val="24"/>
        </w:rPr>
        <w:t xml:space="preserve"> agents are medications that enhance coordinated GI motility and the transit of content in the GI tract mainly by amplifying and coordinating the GI muscular contractions. In addition, </w:t>
      </w:r>
      <w:proofErr w:type="spellStart"/>
      <w:r w:rsidRPr="003C5A4D">
        <w:rPr>
          <w:rFonts w:ascii="Book Antiqua" w:hAnsi="Book Antiqua" w:cs="Malgun Gothic"/>
          <w:kern w:val="0"/>
          <w:sz w:val="24"/>
          <w:szCs w:val="24"/>
        </w:rPr>
        <w:t>prokinetic</w:t>
      </w:r>
      <w:proofErr w:type="spellEnd"/>
      <w:r w:rsidRPr="003C5A4D">
        <w:rPr>
          <w:rFonts w:ascii="Book Antiqua" w:hAnsi="Book Antiqua" w:cs="Malgun Gothic"/>
          <w:kern w:val="0"/>
          <w:sz w:val="24"/>
          <w:szCs w:val="24"/>
        </w:rPr>
        <w:t xml:space="preserve"> therapy should be considered as a means to improve gastric emptying and symptoms of </w:t>
      </w:r>
      <w:proofErr w:type="spellStart"/>
      <w:r w:rsidRPr="003C5A4D">
        <w:rPr>
          <w:rFonts w:ascii="Book Antiqua" w:hAnsi="Book Antiqua" w:cs="Malgun Gothic"/>
          <w:kern w:val="0"/>
          <w:sz w:val="24"/>
          <w:szCs w:val="24"/>
        </w:rPr>
        <w:t>gastroparesis</w:t>
      </w:r>
      <w:proofErr w:type="spellEnd"/>
      <w:r w:rsidRPr="003C5A4D">
        <w:rPr>
          <w:rFonts w:ascii="Book Antiqua" w:hAnsi="Book Antiqua" w:cs="Malgun Gothic"/>
          <w:kern w:val="0"/>
          <w:sz w:val="24"/>
          <w:szCs w:val="24"/>
        </w:rPr>
        <w:t xml:space="preserve">, balancing the benefits and risks of </w:t>
      </w:r>
      <w:proofErr w:type="gramStart"/>
      <w:r w:rsidRPr="003C5A4D">
        <w:rPr>
          <w:rFonts w:ascii="Book Antiqua" w:hAnsi="Book Antiqua" w:cs="Malgun Gothic"/>
          <w:kern w:val="0"/>
          <w:sz w:val="24"/>
          <w:szCs w:val="24"/>
        </w:rPr>
        <w:t>treatment</w:t>
      </w:r>
      <w:r w:rsidRPr="003C5A4D">
        <w:rPr>
          <w:rFonts w:ascii="Book Antiqua" w:eastAsia="GulliverRM" w:hAnsi="Book Antiqua" w:cs="Tahoma"/>
          <w:kern w:val="0"/>
          <w:sz w:val="24"/>
          <w:szCs w:val="24"/>
          <w:vertAlign w:val="superscript"/>
        </w:rPr>
        <w:t>[</w:t>
      </w:r>
      <w:proofErr w:type="gramEnd"/>
      <w:r w:rsidRPr="003C5A4D">
        <w:rPr>
          <w:rFonts w:ascii="Book Antiqua" w:eastAsia="GulliverRM" w:hAnsi="Book Antiqua" w:cs="Tahoma"/>
          <w:kern w:val="0"/>
          <w:sz w:val="24"/>
          <w:szCs w:val="24"/>
          <w:vertAlign w:val="superscript"/>
        </w:rPr>
        <w:t>4]</w:t>
      </w:r>
      <w:r w:rsidRPr="003C5A4D">
        <w:rPr>
          <w:rFonts w:ascii="Book Antiqua" w:hAnsi="Book Antiqua" w:cs="Malgun Gothic"/>
          <w:kern w:val="0"/>
          <w:sz w:val="24"/>
          <w:szCs w:val="24"/>
        </w:rPr>
        <w:t xml:space="preserve">. Recently, </w:t>
      </w:r>
      <w:proofErr w:type="spellStart"/>
      <w:r w:rsidRPr="003C5A4D">
        <w:rPr>
          <w:rFonts w:ascii="Book Antiqua" w:hAnsi="Book Antiqua" w:cs="CaslonOldFaceBT"/>
          <w:kern w:val="0"/>
          <w:sz w:val="24"/>
          <w:szCs w:val="24"/>
        </w:rPr>
        <w:t>prokinetic</w:t>
      </w:r>
      <w:proofErr w:type="spellEnd"/>
      <w:r w:rsidRPr="003C5A4D">
        <w:rPr>
          <w:rFonts w:ascii="Book Antiqua" w:hAnsi="Book Antiqua" w:cs="CaslonOldFaceBT"/>
          <w:kern w:val="0"/>
          <w:sz w:val="24"/>
          <w:szCs w:val="24"/>
        </w:rPr>
        <w:t xml:space="preserve"> therapy has been shown to improve the symptoms and quality of life in patients with GI motility </w:t>
      </w:r>
      <w:proofErr w:type="gramStart"/>
      <w:r w:rsidRPr="003C5A4D">
        <w:rPr>
          <w:rFonts w:ascii="Book Antiqua" w:hAnsi="Book Antiqua" w:cs="CaslonOldFaceBT"/>
          <w:kern w:val="0"/>
          <w:sz w:val="24"/>
          <w:szCs w:val="24"/>
        </w:rPr>
        <w:t>disorders</w:t>
      </w:r>
      <w:r w:rsidRPr="003C5A4D">
        <w:rPr>
          <w:rFonts w:ascii="Book Antiqua" w:eastAsia="GulliverRM" w:hAnsi="Book Antiqua" w:cs="Tahoma"/>
          <w:kern w:val="0"/>
          <w:sz w:val="24"/>
          <w:szCs w:val="24"/>
          <w:vertAlign w:val="superscript"/>
        </w:rPr>
        <w:t>[</w:t>
      </w:r>
      <w:proofErr w:type="gramEnd"/>
      <w:r w:rsidRPr="003C5A4D">
        <w:rPr>
          <w:rFonts w:ascii="Book Antiqua" w:eastAsia="GulliverRM" w:hAnsi="Book Antiqua" w:cs="Tahoma"/>
          <w:kern w:val="0"/>
          <w:sz w:val="24"/>
          <w:szCs w:val="24"/>
          <w:vertAlign w:val="superscript"/>
        </w:rPr>
        <w:t>5]</w:t>
      </w:r>
      <w:r w:rsidRPr="003C5A4D">
        <w:rPr>
          <w:rFonts w:ascii="Book Antiqua" w:eastAsia="GulliverRM" w:hAnsi="Book Antiqua" w:cs="Tahoma"/>
          <w:kern w:val="0"/>
          <w:sz w:val="24"/>
          <w:szCs w:val="24"/>
        </w:rPr>
        <w:t>.</w:t>
      </w:r>
      <w:r w:rsidRPr="003C5A4D">
        <w:rPr>
          <w:rFonts w:ascii="Book Antiqua" w:hAnsi="Book Antiqua" w:cs="Malgun Gothic"/>
          <w:kern w:val="0"/>
          <w:sz w:val="24"/>
          <w:szCs w:val="24"/>
        </w:rPr>
        <w:t xml:space="preserve"> </w:t>
      </w:r>
      <w:r w:rsidRPr="003C5A4D">
        <w:rPr>
          <w:rFonts w:ascii="Book Antiqua" w:eastAsia="AdvTimes" w:hAnsi="Book Antiqua" w:cs="AdvTimes"/>
          <w:kern w:val="0"/>
          <w:sz w:val="24"/>
          <w:szCs w:val="24"/>
        </w:rPr>
        <w:t xml:space="preserve">Therefore, there has been an increasing need to develop safer and more effective </w:t>
      </w:r>
      <w:proofErr w:type="spellStart"/>
      <w:r w:rsidRPr="003C5A4D">
        <w:rPr>
          <w:rFonts w:ascii="Book Antiqua" w:eastAsia="AdvTimes" w:hAnsi="Book Antiqua" w:cs="AdvTimes"/>
          <w:kern w:val="0"/>
          <w:sz w:val="24"/>
          <w:szCs w:val="24"/>
        </w:rPr>
        <w:t>gastroprokinetic</w:t>
      </w:r>
      <w:proofErr w:type="spellEnd"/>
      <w:r w:rsidRPr="003C5A4D">
        <w:rPr>
          <w:rFonts w:ascii="Book Antiqua" w:eastAsia="AdvTimes" w:hAnsi="Book Antiqua" w:cs="AdvTimes"/>
          <w:kern w:val="0"/>
          <w:sz w:val="24"/>
          <w:szCs w:val="24"/>
        </w:rPr>
        <w:t xml:space="preserve"> agents.</w:t>
      </w:r>
    </w:p>
    <w:p w:rsidR="002F5DE7" w:rsidRPr="003C5A4D" w:rsidRDefault="002F5DE7" w:rsidP="00296CFB">
      <w:pPr>
        <w:wordWrap/>
        <w:adjustRightInd w:val="0"/>
        <w:snapToGrid w:val="0"/>
        <w:spacing w:line="360" w:lineRule="auto"/>
        <w:ind w:firstLineChars="150" w:firstLine="360"/>
        <w:rPr>
          <w:rFonts w:ascii="Book Antiqua" w:hAnsi="Book Antiqua" w:cs="Verdana"/>
          <w:kern w:val="0"/>
          <w:sz w:val="24"/>
          <w:szCs w:val="24"/>
        </w:rPr>
      </w:pPr>
      <w:r w:rsidRPr="003C5A4D">
        <w:rPr>
          <w:rFonts w:ascii="Book Antiqua" w:hAnsi="Book Antiqua" w:cs="Tahoma"/>
          <w:kern w:val="0"/>
          <w:sz w:val="24"/>
          <w:szCs w:val="24"/>
        </w:rPr>
        <w:t xml:space="preserve">In our previous report, we investigated the effects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on mouse small intestine interstitial cells of </w:t>
      </w:r>
      <w:proofErr w:type="spellStart"/>
      <w:r w:rsidRPr="003C5A4D">
        <w:rPr>
          <w:rFonts w:ascii="Book Antiqua" w:hAnsi="Book Antiqua" w:cs="Tahoma"/>
          <w:kern w:val="0"/>
          <w:sz w:val="24"/>
          <w:szCs w:val="24"/>
        </w:rPr>
        <w:t>Cajal</w:t>
      </w:r>
      <w:proofErr w:type="spellEnd"/>
      <w:r w:rsidRPr="003C5A4D">
        <w:rPr>
          <w:rFonts w:ascii="Book Antiqua" w:hAnsi="Book Antiqua" w:cs="Tahoma"/>
          <w:kern w:val="0"/>
          <w:sz w:val="24"/>
          <w:szCs w:val="24"/>
        </w:rPr>
        <w:t xml:space="preserve"> (ICC</w:t>
      </w:r>
      <w:proofErr w:type="gramStart"/>
      <w:r w:rsidRPr="003C5A4D">
        <w:rPr>
          <w:rFonts w:ascii="Book Antiqua" w:hAnsi="Book Antiqua" w:cs="Tahoma"/>
          <w:kern w:val="0"/>
          <w:sz w:val="24"/>
          <w:szCs w:val="24"/>
        </w:rPr>
        <w:t>)</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6]</w:t>
      </w:r>
      <w:r w:rsidRPr="003C5A4D">
        <w:rPr>
          <w:rFonts w:ascii="Book Antiqua" w:hAnsi="Book Antiqua" w:cs="TimesNewRomanPSMT"/>
          <w:kern w:val="0"/>
          <w:sz w:val="24"/>
          <w:szCs w:val="24"/>
        </w:rPr>
        <w:t xml:space="preserve">. </w:t>
      </w:r>
      <w:r w:rsidRPr="003C5A4D">
        <w:rPr>
          <w:rFonts w:ascii="Book Antiqua" w:hAnsi="Book Antiqua" w:cs="Tahoma"/>
          <w:kern w:val="0"/>
          <w:sz w:val="24"/>
          <w:szCs w:val="24"/>
        </w:rPr>
        <w:t>These cells are the pacemaker cells of GI muscles and generate rhythmic oscillations in membrane potentials known as slow waves</w:t>
      </w:r>
      <w:r w:rsidRPr="003C5A4D">
        <w:rPr>
          <w:rFonts w:ascii="Book Antiqua" w:hAnsi="Book Antiqua" w:cs="Tahoma"/>
          <w:kern w:val="0"/>
          <w:sz w:val="24"/>
          <w:szCs w:val="24"/>
          <w:vertAlign w:val="superscript"/>
        </w:rPr>
        <w:t>[7-9]</w:t>
      </w:r>
      <w:r w:rsidRPr="003C5A4D">
        <w:rPr>
          <w:rFonts w:ascii="Book Antiqua" w:hAnsi="Book Antiqua" w:cs="Tahoma"/>
          <w:kern w:val="0"/>
          <w:sz w:val="24"/>
          <w:szCs w:val="24"/>
        </w:rPr>
        <w:t xml:space="preserve"> by activating Ca</w:t>
      </w:r>
      <w:r w:rsidRPr="003C5A4D">
        <w:rPr>
          <w:rFonts w:ascii="Book Antiqua" w:hAnsi="Book Antiqua" w:cs="Tahoma"/>
          <w:kern w:val="0"/>
          <w:sz w:val="24"/>
          <w:szCs w:val="24"/>
          <w:vertAlign w:val="superscript"/>
        </w:rPr>
        <w:t>2+</w:t>
      </w:r>
      <w:r w:rsidRPr="003C5A4D">
        <w:rPr>
          <w:rFonts w:ascii="Book Antiqua" w:hAnsi="Book Antiqua" w:cs="Tahoma"/>
          <w:kern w:val="0"/>
          <w:sz w:val="24"/>
          <w:szCs w:val="24"/>
        </w:rPr>
        <w:t xml:space="preserve"> entry through L-type Ca</w:t>
      </w:r>
      <w:r w:rsidRPr="003C5A4D">
        <w:rPr>
          <w:rFonts w:ascii="Book Antiqua" w:hAnsi="Book Antiqua" w:cs="Tahoma"/>
          <w:kern w:val="0"/>
          <w:sz w:val="24"/>
          <w:szCs w:val="24"/>
          <w:vertAlign w:val="superscript"/>
        </w:rPr>
        <w:t>2+</w:t>
      </w:r>
      <w:r w:rsidRPr="003C5A4D">
        <w:rPr>
          <w:rFonts w:ascii="Book Antiqua" w:hAnsi="Book Antiqua" w:cs="Tahoma"/>
          <w:kern w:val="0"/>
          <w:sz w:val="24"/>
          <w:szCs w:val="24"/>
        </w:rPr>
        <w:t xml:space="preserve"> channels in smooth muscles to initiate GI contractions</w:t>
      </w:r>
      <w:r w:rsidRPr="003C5A4D">
        <w:rPr>
          <w:rFonts w:ascii="Book Antiqua" w:hAnsi="Book Antiqua" w:cs="TimesNewRomanPSMT"/>
          <w:kern w:val="0"/>
          <w:sz w:val="24"/>
          <w:szCs w:val="24"/>
          <w:vertAlign w:val="superscript"/>
        </w:rPr>
        <w:t>[10,11]</w:t>
      </w:r>
      <w:r w:rsidRPr="003C5A4D">
        <w:rPr>
          <w:rFonts w:ascii="Book Antiqua" w:hAnsi="Book Antiqua" w:cs="TimesNewRomanPSMT"/>
          <w:kern w:val="0"/>
          <w:sz w:val="24"/>
          <w:szCs w:val="24"/>
        </w:rPr>
        <w:t xml:space="preserve">. </w:t>
      </w:r>
      <w:r w:rsidRPr="003C5A4D">
        <w:rPr>
          <w:rFonts w:ascii="Book Antiqua" w:hAnsi="Book Antiqua" w:cs="Tahoma"/>
          <w:kern w:val="0"/>
          <w:sz w:val="24"/>
          <w:szCs w:val="24"/>
        </w:rPr>
        <w:t xml:space="preserve">In this report, we found that </w:t>
      </w:r>
      <w:proofErr w:type="spellStart"/>
      <w:r w:rsidRPr="003C5A4D">
        <w:rPr>
          <w:rFonts w:ascii="Book Antiqua" w:hAnsi="Book Antiqua" w:cs="Tahoma"/>
          <w:sz w:val="24"/>
          <w:szCs w:val="24"/>
        </w:rPr>
        <w:t>Lizhong</w:t>
      </w:r>
      <w:proofErr w:type="spellEnd"/>
      <w:r w:rsidRPr="003C5A4D">
        <w:rPr>
          <w:rFonts w:ascii="Book Antiqua" w:hAnsi="Book Antiqua" w:cs="Tahoma"/>
          <w:sz w:val="24"/>
          <w:szCs w:val="24"/>
        </w:rPr>
        <w:t xml:space="preserve"> Tang affected GI motility by modulating pacemaker activity in ICC through internal Ca</w:t>
      </w:r>
      <w:r w:rsidRPr="003C5A4D">
        <w:rPr>
          <w:rFonts w:ascii="Book Antiqua" w:hAnsi="Book Antiqua" w:cs="Tahoma"/>
          <w:sz w:val="24"/>
          <w:szCs w:val="24"/>
          <w:vertAlign w:val="superscript"/>
        </w:rPr>
        <w:t>2+</w:t>
      </w:r>
      <w:r w:rsidRPr="003C5A4D">
        <w:rPr>
          <w:rFonts w:ascii="Book Antiqua" w:hAnsi="Book Antiqua" w:cs="Tahoma"/>
          <w:sz w:val="24"/>
          <w:szCs w:val="24"/>
        </w:rPr>
        <w:t xml:space="preserve">- and phospholipase (PLC)-dependent </w:t>
      </w:r>
      <w:proofErr w:type="gramStart"/>
      <w:r w:rsidRPr="003C5A4D">
        <w:rPr>
          <w:rFonts w:ascii="Book Antiqua" w:hAnsi="Book Antiqua" w:cs="Tahoma"/>
          <w:sz w:val="24"/>
          <w:szCs w:val="24"/>
        </w:rPr>
        <w:t>pathways</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6]</w:t>
      </w:r>
      <w:r w:rsidRPr="003C5A4D">
        <w:rPr>
          <w:rFonts w:ascii="Book Antiqua" w:hAnsi="Book Antiqua" w:cs="TimesNewRomanPSMT"/>
          <w:kern w:val="0"/>
          <w:sz w:val="24"/>
          <w:szCs w:val="24"/>
        </w:rPr>
        <w:t xml:space="preserve">. </w:t>
      </w:r>
      <w:r w:rsidRPr="003C5A4D">
        <w:rPr>
          <w:rFonts w:ascii="Book Antiqua" w:hAnsi="Book Antiqua" w:cs="Verdana"/>
          <w:kern w:val="0"/>
          <w:sz w:val="24"/>
          <w:szCs w:val="24"/>
        </w:rPr>
        <w:t xml:space="preserve">However, despite the widespread use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cs="Verdana"/>
          <w:kern w:val="0"/>
          <w:sz w:val="24"/>
          <w:szCs w:val="24"/>
        </w:rPr>
        <w:t xml:space="preserve"> to treat GI disorders, little is known about its regulatory effects on GI motility. Therefore, we performed this study to investigate the effects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cs="Verdana"/>
          <w:kern w:val="0"/>
          <w:sz w:val="24"/>
          <w:szCs w:val="24"/>
        </w:rPr>
        <w:t xml:space="preserve"> on the mouse GI tract </w:t>
      </w:r>
      <w:r w:rsidRPr="003C5A4D">
        <w:rPr>
          <w:rFonts w:ascii="Book Antiqua" w:hAnsi="Book Antiqua" w:cs="Verdana"/>
          <w:i/>
          <w:kern w:val="0"/>
          <w:sz w:val="24"/>
          <w:szCs w:val="24"/>
        </w:rPr>
        <w:t>in vivo</w:t>
      </w:r>
      <w:r w:rsidRPr="003C5A4D">
        <w:rPr>
          <w:rFonts w:ascii="Book Antiqua" w:hAnsi="Book Antiqua" w:cs="Verdana"/>
          <w:kern w:val="0"/>
          <w:sz w:val="24"/>
          <w:szCs w:val="24"/>
        </w:rPr>
        <w:t>.</w:t>
      </w:r>
    </w:p>
    <w:p w:rsidR="002F5DE7" w:rsidRPr="003C5A4D" w:rsidRDefault="002F5DE7" w:rsidP="00B90BAA">
      <w:pPr>
        <w:wordWrap/>
        <w:adjustRightInd w:val="0"/>
        <w:snapToGrid w:val="0"/>
        <w:spacing w:line="360" w:lineRule="auto"/>
        <w:rPr>
          <w:rFonts w:ascii="Book Antiqua" w:hAnsi="Book Antiqua" w:cs="Tahoma"/>
          <w:sz w:val="24"/>
          <w:szCs w:val="24"/>
        </w:rPr>
      </w:pPr>
    </w:p>
    <w:p w:rsidR="00F51BC7" w:rsidRPr="003C5A4D" w:rsidRDefault="00D61F6E" w:rsidP="00B90BAA">
      <w:pPr>
        <w:wordWrap/>
        <w:adjustRightInd w:val="0"/>
        <w:snapToGrid w:val="0"/>
        <w:spacing w:line="360" w:lineRule="auto"/>
        <w:rPr>
          <w:rFonts w:ascii="Book Antiqua" w:eastAsiaTheme="minorHAnsi" w:hAnsi="Book Antiqua" w:cs="Tahoma"/>
          <w:b/>
          <w:sz w:val="24"/>
          <w:szCs w:val="24"/>
        </w:rPr>
      </w:pPr>
      <w:r w:rsidRPr="003C5A4D">
        <w:rPr>
          <w:rFonts w:ascii="Book Antiqua" w:eastAsiaTheme="minorHAnsi" w:hAnsi="Book Antiqua" w:cs="Tahoma"/>
          <w:b/>
          <w:sz w:val="24"/>
          <w:szCs w:val="24"/>
        </w:rPr>
        <w:t>MATERIALS AND METHODS</w:t>
      </w:r>
    </w:p>
    <w:p w:rsidR="002F5DE7" w:rsidRPr="003C5A4D" w:rsidRDefault="002F5DE7" w:rsidP="00B90BAA">
      <w:pPr>
        <w:widowControl/>
        <w:wordWrap/>
        <w:adjustRightInd w:val="0"/>
        <w:snapToGrid w:val="0"/>
        <w:spacing w:line="360" w:lineRule="auto"/>
        <w:rPr>
          <w:rFonts w:ascii="Book Antiqua" w:hAnsi="Book Antiqua"/>
          <w:b/>
          <w:i/>
          <w:kern w:val="0"/>
          <w:sz w:val="24"/>
          <w:szCs w:val="24"/>
        </w:rPr>
      </w:pPr>
      <w:r w:rsidRPr="003C5A4D">
        <w:rPr>
          <w:rFonts w:ascii="Book Antiqua" w:hAnsi="Book Antiqua"/>
          <w:b/>
          <w:i/>
          <w:kern w:val="0"/>
          <w:sz w:val="24"/>
          <w:szCs w:val="24"/>
        </w:rPr>
        <w:t xml:space="preserve">Preparation of the standard solutions and sample extracts </w:t>
      </w:r>
    </w:p>
    <w:p w:rsidR="002F5DE7" w:rsidRPr="003C5A4D" w:rsidRDefault="002F5DE7" w:rsidP="00B90BAA">
      <w:pPr>
        <w:widowControl/>
        <w:wordWrap/>
        <w:adjustRightInd w:val="0"/>
        <w:snapToGrid w:val="0"/>
        <w:spacing w:line="360" w:lineRule="auto"/>
        <w:rPr>
          <w:rFonts w:ascii="Book Antiqua" w:hAnsi="Book Antiqua"/>
          <w:kern w:val="0"/>
          <w:sz w:val="24"/>
          <w:szCs w:val="24"/>
        </w:rPr>
      </w:pPr>
      <w:proofErr w:type="spellStart"/>
      <w:r w:rsidRPr="003C5A4D">
        <w:rPr>
          <w:rFonts w:ascii="Book Antiqua" w:hAnsi="Book Antiqua"/>
          <w:kern w:val="0"/>
          <w:sz w:val="24"/>
          <w:szCs w:val="24"/>
        </w:rPr>
        <w:t>Liquiritin</w:t>
      </w:r>
      <w:proofErr w:type="spellEnd"/>
      <w:r w:rsidRPr="003C5A4D">
        <w:rPr>
          <w:rFonts w:ascii="Book Antiqua" w:hAnsi="Book Antiqua"/>
          <w:kern w:val="0"/>
          <w:sz w:val="24"/>
          <w:szCs w:val="24"/>
        </w:rPr>
        <w:t xml:space="preserve">, 6-gingerol, </w:t>
      </w:r>
      <w:proofErr w:type="spellStart"/>
      <w:r w:rsidRPr="003C5A4D">
        <w:rPr>
          <w:rFonts w:ascii="Book Antiqua" w:hAnsi="Book Antiqua"/>
          <w:kern w:val="0"/>
          <w:sz w:val="24"/>
          <w:szCs w:val="24"/>
        </w:rPr>
        <w:t>ononin</w:t>
      </w:r>
      <w:proofErr w:type="spellEnd"/>
      <w:r w:rsidRPr="003C5A4D">
        <w:rPr>
          <w:rFonts w:ascii="Book Antiqua" w:hAnsi="Book Antiqua"/>
          <w:kern w:val="0"/>
          <w:sz w:val="24"/>
          <w:szCs w:val="24"/>
        </w:rPr>
        <w:t xml:space="preserve">, glycyrrhizin, </w:t>
      </w:r>
      <w:proofErr w:type="spellStart"/>
      <w:r w:rsidRPr="003C5A4D">
        <w:rPr>
          <w:rFonts w:ascii="Book Antiqua" w:hAnsi="Book Antiqua"/>
          <w:kern w:val="0"/>
          <w:sz w:val="24"/>
          <w:szCs w:val="24"/>
        </w:rPr>
        <w:t>ginsenoside</w:t>
      </w:r>
      <w:proofErr w:type="spellEnd"/>
      <w:r w:rsidRPr="003C5A4D">
        <w:rPr>
          <w:rFonts w:ascii="Book Antiqua" w:hAnsi="Book Antiqua"/>
          <w:kern w:val="0"/>
          <w:sz w:val="24"/>
          <w:szCs w:val="24"/>
        </w:rPr>
        <w:t xml:space="preserve"> Rg1, </w:t>
      </w:r>
      <w:proofErr w:type="spellStart"/>
      <w:r w:rsidRPr="003C5A4D">
        <w:rPr>
          <w:rFonts w:ascii="Book Antiqua" w:hAnsi="Book Antiqua"/>
          <w:kern w:val="0"/>
          <w:sz w:val="24"/>
          <w:szCs w:val="24"/>
        </w:rPr>
        <w:t>isoliquiritin</w:t>
      </w:r>
      <w:proofErr w:type="spellEnd"/>
      <w:r w:rsidRPr="003C5A4D">
        <w:rPr>
          <w:rFonts w:ascii="Book Antiqua" w:hAnsi="Book Antiqua"/>
          <w:kern w:val="0"/>
          <w:sz w:val="24"/>
          <w:szCs w:val="24"/>
        </w:rPr>
        <w:t xml:space="preserve">, and </w:t>
      </w:r>
      <w:proofErr w:type="spellStart"/>
      <w:r w:rsidRPr="003C5A4D">
        <w:rPr>
          <w:rFonts w:ascii="Book Antiqua" w:hAnsi="Book Antiqua"/>
          <w:kern w:val="0"/>
          <w:sz w:val="24"/>
          <w:szCs w:val="24"/>
        </w:rPr>
        <w:t>atractylenolide</w:t>
      </w:r>
      <w:proofErr w:type="spellEnd"/>
      <w:r w:rsidRPr="003C5A4D">
        <w:rPr>
          <w:rFonts w:ascii="Book Antiqua" w:hAnsi="Book Antiqua"/>
          <w:kern w:val="0"/>
          <w:sz w:val="24"/>
          <w:szCs w:val="24"/>
        </w:rPr>
        <w:t xml:space="preserve"> III were accurately weighed and dissolved in methanol (all at 100 </w:t>
      </w:r>
      <w:r w:rsidRPr="003C5A4D">
        <w:rPr>
          <w:rFonts w:ascii="Book Antiqua" w:hAnsi="Book Antiqua"/>
          <w:kern w:val="0"/>
          <w:sz w:val="24"/>
          <w:szCs w:val="24"/>
        </w:rPr>
        <w:sym w:font="Symbol" w:char="F06D"/>
      </w:r>
      <w:r w:rsidRPr="003C5A4D">
        <w:rPr>
          <w:rFonts w:ascii="Book Antiqua" w:hAnsi="Book Antiqua"/>
          <w:kern w:val="0"/>
          <w:sz w:val="24"/>
          <w:szCs w:val="24"/>
        </w:rPr>
        <w:t xml:space="preserve">g/mL) </w:t>
      </w:r>
      <w:r w:rsidRPr="003C5A4D">
        <w:rPr>
          <w:rFonts w:ascii="Book Antiqua" w:hAnsi="Book Antiqua"/>
          <w:kern w:val="0"/>
          <w:sz w:val="24"/>
          <w:szCs w:val="24"/>
        </w:rPr>
        <w:lastRenderedPageBreak/>
        <w:t xml:space="preserve">to prepare standard solutions.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w:t>
      </w:r>
      <w:r w:rsidRPr="003C5A4D">
        <w:rPr>
          <w:rFonts w:ascii="Book Antiqua" w:hAnsi="Book Antiqua"/>
          <w:kern w:val="0"/>
          <w:sz w:val="24"/>
          <w:szCs w:val="24"/>
        </w:rPr>
        <w:t xml:space="preserve">powder was dissolved in the water and then filtered through a 0.2 </w:t>
      </w:r>
      <w:r w:rsidRPr="003C5A4D">
        <w:rPr>
          <w:rFonts w:ascii="Book Antiqua" w:hAnsi="Book Antiqua"/>
          <w:iCs/>
          <w:kern w:val="0"/>
          <w:sz w:val="24"/>
          <w:szCs w:val="24"/>
        </w:rPr>
        <w:sym w:font="Symbol" w:char="F06D"/>
      </w:r>
      <w:r w:rsidRPr="003C5A4D">
        <w:rPr>
          <w:rFonts w:ascii="Book Antiqua" w:hAnsi="Book Antiqua"/>
          <w:iCs/>
          <w:kern w:val="0"/>
          <w:sz w:val="24"/>
          <w:szCs w:val="24"/>
        </w:rPr>
        <w:t>m</w:t>
      </w:r>
      <w:r w:rsidRPr="003C5A4D">
        <w:rPr>
          <w:rFonts w:ascii="Book Antiqua" w:hAnsi="Book Antiqua"/>
          <w:kern w:val="0"/>
          <w:sz w:val="24"/>
          <w:szCs w:val="24"/>
        </w:rPr>
        <w:t xml:space="preserve"> syringe filter (</w:t>
      </w:r>
      <w:proofErr w:type="spellStart"/>
      <w:r w:rsidRPr="003C5A4D">
        <w:rPr>
          <w:rFonts w:ascii="Book Antiqua" w:hAnsi="Book Antiqua"/>
          <w:kern w:val="0"/>
          <w:sz w:val="24"/>
          <w:szCs w:val="24"/>
        </w:rPr>
        <w:t>BioFACT</w:t>
      </w:r>
      <w:r w:rsidRPr="003C5A4D">
        <w:rPr>
          <w:rFonts w:ascii="Book Antiqua" w:hAnsi="Book Antiqua"/>
          <w:kern w:val="0"/>
          <w:sz w:val="24"/>
          <w:szCs w:val="24"/>
          <w:vertAlign w:val="superscript"/>
        </w:rPr>
        <w:t>TM</w:t>
      </w:r>
      <w:proofErr w:type="spellEnd"/>
      <w:r w:rsidRPr="003C5A4D">
        <w:rPr>
          <w:rFonts w:ascii="Book Antiqua" w:hAnsi="Book Antiqua"/>
          <w:kern w:val="0"/>
          <w:sz w:val="24"/>
          <w:szCs w:val="24"/>
        </w:rPr>
        <w:t>, Korea) prior to injection in the HPLC.</w:t>
      </w:r>
    </w:p>
    <w:p w:rsidR="002F5DE7" w:rsidRPr="003C5A4D" w:rsidRDefault="002F5DE7" w:rsidP="00B90BAA">
      <w:pPr>
        <w:widowControl/>
        <w:wordWrap/>
        <w:adjustRightInd w:val="0"/>
        <w:snapToGrid w:val="0"/>
        <w:spacing w:line="360" w:lineRule="auto"/>
        <w:rPr>
          <w:rFonts w:ascii="Book Antiqua" w:hAnsi="Book Antiqua"/>
          <w:b/>
          <w:kern w:val="0"/>
          <w:sz w:val="24"/>
          <w:szCs w:val="24"/>
        </w:rPr>
      </w:pPr>
    </w:p>
    <w:p w:rsidR="002F5DE7" w:rsidRPr="003C5A4D" w:rsidRDefault="002F5DE7" w:rsidP="00B90BAA">
      <w:pPr>
        <w:widowControl/>
        <w:wordWrap/>
        <w:adjustRightInd w:val="0"/>
        <w:snapToGrid w:val="0"/>
        <w:spacing w:line="360" w:lineRule="auto"/>
        <w:rPr>
          <w:rFonts w:ascii="Book Antiqua" w:hAnsi="Book Antiqua"/>
          <w:b/>
          <w:i/>
          <w:kern w:val="0"/>
          <w:sz w:val="24"/>
          <w:szCs w:val="24"/>
        </w:rPr>
      </w:pPr>
      <w:r w:rsidRPr="003C5A4D">
        <w:rPr>
          <w:rFonts w:ascii="Book Antiqua" w:hAnsi="Book Antiqua"/>
          <w:b/>
          <w:i/>
          <w:kern w:val="0"/>
          <w:sz w:val="24"/>
          <w:szCs w:val="24"/>
        </w:rPr>
        <w:t>Chromatographic conditions</w:t>
      </w:r>
    </w:p>
    <w:p w:rsidR="002F5DE7" w:rsidRPr="003C5A4D" w:rsidRDefault="002F5DE7" w:rsidP="00B90BAA">
      <w:pPr>
        <w:widowControl/>
        <w:wordWrap/>
        <w:adjustRightInd w:val="0"/>
        <w:snapToGrid w:val="0"/>
        <w:spacing w:line="360" w:lineRule="auto"/>
        <w:rPr>
          <w:rFonts w:ascii="Book Antiqua" w:hAnsi="Book Antiqua"/>
          <w:kern w:val="0"/>
          <w:sz w:val="24"/>
          <w:szCs w:val="24"/>
        </w:rPr>
      </w:pPr>
      <w:r w:rsidRPr="003C5A4D">
        <w:rPr>
          <w:rFonts w:ascii="Book Antiqua" w:hAnsi="Book Antiqua"/>
          <w:kern w:val="0"/>
          <w:sz w:val="24"/>
          <w:szCs w:val="24"/>
        </w:rPr>
        <w:t>An Agilent 1200</w:t>
      </w:r>
      <w:r w:rsidRPr="003C5A4D">
        <w:rPr>
          <w:rFonts w:ascii="Book Antiqua" w:hAnsi="Book Antiqua"/>
          <w:b/>
          <w:kern w:val="0"/>
          <w:sz w:val="24"/>
          <w:szCs w:val="24"/>
        </w:rPr>
        <w:t xml:space="preserve"> </w:t>
      </w:r>
      <w:r w:rsidRPr="003C5A4D">
        <w:rPr>
          <w:rFonts w:ascii="Book Antiqua" w:hAnsi="Book Antiqua"/>
          <w:kern w:val="0"/>
          <w:sz w:val="24"/>
          <w:szCs w:val="24"/>
        </w:rPr>
        <w:t xml:space="preserve">(Agilent Technologies, Palo Alto, CA, </w:t>
      </w:r>
      <w:r w:rsidR="00F26947" w:rsidRPr="00F26947">
        <w:rPr>
          <w:rFonts w:ascii="Book Antiqua" w:hAnsi="Book Antiqua"/>
          <w:kern w:val="0"/>
          <w:sz w:val="24"/>
          <w:szCs w:val="24"/>
        </w:rPr>
        <w:t>United States</w:t>
      </w:r>
      <w:r w:rsidRPr="003C5A4D">
        <w:rPr>
          <w:rFonts w:ascii="Book Antiqua" w:hAnsi="Book Antiqua"/>
          <w:kern w:val="0"/>
          <w:sz w:val="24"/>
          <w:szCs w:val="24"/>
        </w:rPr>
        <w:t xml:space="preserve">) equipped with an </w:t>
      </w:r>
      <w:proofErr w:type="spellStart"/>
      <w:r w:rsidRPr="003C5A4D">
        <w:rPr>
          <w:rFonts w:ascii="Book Antiqua" w:hAnsi="Book Antiqua"/>
          <w:kern w:val="0"/>
          <w:sz w:val="24"/>
          <w:szCs w:val="24"/>
        </w:rPr>
        <w:t>autosampler</w:t>
      </w:r>
      <w:proofErr w:type="spellEnd"/>
      <w:r w:rsidRPr="003C5A4D">
        <w:rPr>
          <w:rFonts w:ascii="Book Antiqua" w:hAnsi="Book Antiqua"/>
          <w:kern w:val="0"/>
          <w:sz w:val="24"/>
          <w:szCs w:val="24"/>
        </w:rPr>
        <w:t xml:space="preserve">, degasser, quaternary solvent pump, and diode array detector (DAD) was used for the analysis. The data were acquired using </w:t>
      </w:r>
      <w:proofErr w:type="spellStart"/>
      <w:r w:rsidRPr="003C5A4D">
        <w:rPr>
          <w:rFonts w:ascii="Book Antiqua" w:hAnsi="Book Antiqua"/>
          <w:kern w:val="0"/>
          <w:sz w:val="24"/>
          <w:szCs w:val="24"/>
        </w:rPr>
        <w:t>ChemStation</w:t>
      </w:r>
      <w:proofErr w:type="spellEnd"/>
      <w:r w:rsidRPr="003C5A4D">
        <w:rPr>
          <w:rFonts w:ascii="Book Antiqua" w:hAnsi="Book Antiqua"/>
          <w:kern w:val="0"/>
          <w:sz w:val="24"/>
          <w:szCs w:val="24"/>
        </w:rPr>
        <w:t xml:space="preserve"> software (Agilent Technologies, Palo Alto, CA, </w:t>
      </w:r>
      <w:r w:rsidR="00296CFB" w:rsidRPr="003C5A4D">
        <w:rPr>
          <w:rFonts w:ascii="Book Antiqua" w:hAnsi="Book Antiqua"/>
          <w:kern w:val="0"/>
          <w:sz w:val="24"/>
          <w:szCs w:val="24"/>
        </w:rPr>
        <w:t>United States</w:t>
      </w:r>
      <w:r w:rsidRPr="003C5A4D">
        <w:rPr>
          <w:rFonts w:ascii="Book Antiqua" w:hAnsi="Book Antiqua"/>
          <w:kern w:val="0"/>
          <w:sz w:val="24"/>
          <w:szCs w:val="24"/>
        </w:rPr>
        <w:t xml:space="preserve">). Separation was performed on a </w:t>
      </w:r>
      <w:proofErr w:type="spellStart"/>
      <w:r w:rsidRPr="003C5A4D">
        <w:rPr>
          <w:rFonts w:ascii="Book Antiqua" w:eastAsia="Batang" w:hAnsi="Book Antiqua"/>
          <w:kern w:val="0"/>
          <w:sz w:val="24"/>
          <w:szCs w:val="24"/>
        </w:rPr>
        <w:t>Capcell</w:t>
      </w:r>
      <w:proofErr w:type="spellEnd"/>
      <w:r w:rsidRPr="003C5A4D">
        <w:rPr>
          <w:rFonts w:ascii="Book Antiqua" w:eastAsia="Batang" w:hAnsi="Book Antiqua"/>
          <w:kern w:val="0"/>
          <w:sz w:val="24"/>
          <w:szCs w:val="24"/>
        </w:rPr>
        <w:t xml:space="preserve"> Pak Mg II C</w:t>
      </w:r>
      <w:r w:rsidRPr="003C5A4D">
        <w:rPr>
          <w:rFonts w:ascii="Book Antiqua" w:eastAsia="Batang" w:hAnsi="Book Antiqua"/>
          <w:kern w:val="0"/>
          <w:sz w:val="24"/>
          <w:szCs w:val="24"/>
          <w:vertAlign w:val="subscript"/>
        </w:rPr>
        <w:t>18</w:t>
      </w:r>
      <w:r w:rsidRPr="003C5A4D">
        <w:rPr>
          <w:rFonts w:ascii="Book Antiqua" w:eastAsia="Batang" w:hAnsi="Book Antiqua"/>
          <w:kern w:val="0"/>
          <w:sz w:val="24"/>
          <w:szCs w:val="24"/>
        </w:rPr>
        <w:t xml:space="preserve"> column (4.6 mm × 250 mm, 5 </w:t>
      </w:r>
      <w:proofErr w:type="spellStart"/>
      <w:r w:rsidRPr="003C5A4D">
        <w:rPr>
          <w:rFonts w:ascii="Book Antiqua" w:eastAsia="Batang" w:hAnsi="Book Antiqua"/>
          <w:kern w:val="0"/>
          <w:sz w:val="24"/>
          <w:szCs w:val="24"/>
        </w:rPr>
        <w:t>μm</w:t>
      </w:r>
      <w:proofErr w:type="spellEnd"/>
      <w:r w:rsidRPr="003C5A4D">
        <w:rPr>
          <w:rFonts w:ascii="Book Antiqua" w:eastAsia="Batang" w:hAnsi="Book Antiqua"/>
          <w:kern w:val="0"/>
          <w:sz w:val="24"/>
          <w:szCs w:val="24"/>
        </w:rPr>
        <w:t xml:space="preserve">; Shiseido, Tokyo, Japan) </w:t>
      </w:r>
      <w:r w:rsidRPr="003C5A4D">
        <w:rPr>
          <w:rFonts w:ascii="Book Antiqua" w:hAnsi="Book Antiqua"/>
          <w:kern w:val="0"/>
          <w:sz w:val="24"/>
          <w:szCs w:val="24"/>
        </w:rPr>
        <w:t xml:space="preserve">at 35 °C. The mobile phase consisted of water containing 0.1% </w:t>
      </w:r>
      <w:proofErr w:type="spellStart"/>
      <w:r w:rsidRPr="003C5A4D">
        <w:rPr>
          <w:rFonts w:ascii="Book Antiqua" w:hAnsi="Book Antiqua"/>
          <w:kern w:val="0"/>
          <w:sz w:val="24"/>
          <w:szCs w:val="24"/>
        </w:rPr>
        <w:t>trifluoroacetic</w:t>
      </w:r>
      <w:proofErr w:type="spellEnd"/>
      <w:r w:rsidRPr="003C5A4D">
        <w:rPr>
          <w:rFonts w:ascii="Book Antiqua" w:hAnsi="Book Antiqua"/>
          <w:kern w:val="0"/>
          <w:sz w:val="24"/>
          <w:szCs w:val="24"/>
        </w:rPr>
        <w:t xml:space="preserve"> acid (A) and acetonitrile (B), and gradient elution was conducted as follows: 5% (B) for 0–1 min; 5</w:t>
      </w:r>
      <w:r w:rsidR="00296CFB" w:rsidRPr="003C5A4D">
        <w:rPr>
          <w:rFonts w:ascii="Book Antiqua" w:eastAsia="宋体" w:hAnsi="Book Antiqua" w:hint="eastAsia"/>
          <w:kern w:val="0"/>
          <w:sz w:val="24"/>
          <w:szCs w:val="24"/>
          <w:lang w:eastAsia="zh-CN"/>
        </w:rPr>
        <w:t>%</w:t>
      </w:r>
      <w:r w:rsidRPr="003C5A4D">
        <w:rPr>
          <w:rFonts w:ascii="Book Antiqua" w:hAnsi="Book Antiqua"/>
          <w:kern w:val="0"/>
          <w:sz w:val="24"/>
          <w:szCs w:val="24"/>
        </w:rPr>
        <w:t>–10% (B) for 1–5 min and held for 5 min; 10</w:t>
      </w:r>
      <w:r w:rsidR="00296CFB" w:rsidRPr="003C5A4D">
        <w:rPr>
          <w:rFonts w:ascii="Book Antiqua" w:eastAsia="宋体" w:hAnsi="Book Antiqua" w:hint="eastAsia"/>
          <w:kern w:val="0"/>
          <w:sz w:val="24"/>
          <w:szCs w:val="24"/>
          <w:lang w:eastAsia="zh-CN"/>
        </w:rPr>
        <w:t>%</w:t>
      </w:r>
      <w:r w:rsidRPr="003C5A4D">
        <w:rPr>
          <w:rFonts w:ascii="Book Antiqua" w:hAnsi="Book Antiqua"/>
          <w:kern w:val="0"/>
          <w:sz w:val="24"/>
          <w:szCs w:val="24"/>
        </w:rPr>
        <w:t>–15% (B) for 10–12 min and held for 4 min; 15</w:t>
      </w:r>
      <w:r w:rsidR="00296CFB" w:rsidRPr="003C5A4D">
        <w:rPr>
          <w:rFonts w:ascii="Book Antiqua" w:eastAsia="宋体" w:hAnsi="Book Antiqua" w:hint="eastAsia"/>
          <w:kern w:val="0"/>
          <w:sz w:val="24"/>
          <w:szCs w:val="24"/>
          <w:lang w:eastAsia="zh-CN"/>
        </w:rPr>
        <w:t>%</w:t>
      </w:r>
      <w:r w:rsidRPr="003C5A4D">
        <w:rPr>
          <w:rFonts w:ascii="Book Antiqua" w:hAnsi="Book Antiqua"/>
          <w:kern w:val="0"/>
          <w:sz w:val="24"/>
          <w:szCs w:val="24"/>
        </w:rPr>
        <w:t>–20% (B) for 16–18 min and held for 4 min; 20</w:t>
      </w:r>
      <w:r w:rsidR="00296CFB" w:rsidRPr="003C5A4D">
        <w:rPr>
          <w:rFonts w:ascii="Book Antiqua" w:eastAsia="宋体" w:hAnsi="Book Antiqua" w:hint="eastAsia"/>
          <w:kern w:val="0"/>
          <w:sz w:val="24"/>
          <w:szCs w:val="24"/>
          <w:lang w:eastAsia="zh-CN"/>
        </w:rPr>
        <w:t>%</w:t>
      </w:r>
      <w:r w:rsidRPr="003C5A4D">
        <w:rPr>
          <w:rFonts w:ascii="Book Antiqua" w:hAnsi="Book Antiqua"/>
          <w:kern w:val="0"/>
          <w:sz w:val="24"/>
          <w:szCs w:val="24"/>
        </w:rPr>
        <w:t>–23% (B) for 22–25 min and held for 6 min; 23</w:t>
      </w:r>
      <w:r w:rsidR="00296CFB" w:rsidRPr="003C5A4D">
        <w:rPr>
          <w:rFonts w:ascii="Book Antiqua" w:eastAsia="宋体" w:hAnsi="Book Antiqua" w:hint="eastAsia"/>
          <w:kern w:val="0"/>
          <w:sz w:val="24"/>
          <w:szCs w:val="24"/>
          <w:lang w:eastAsia="zh-CN"/>
        </w:rPr>
        <w:t>%</w:t>
      </w:r>
      <w:r w:rsidRPr="003C5A4D">
        <w:rPr>
          <w:rFonts w:ascii="Book Antiqua" w:hAnsi="Book Antiqua"/>
          <w:kern w:val="0"/>
          <w:sz w:val="24"/>
          <w:szCs w:val="24"/>
        </w:rPr>
        <w:t xml:space="preserve">–28% (B) for 31–32 min and held for 8 min; and 28–65% (B) for 40–80 min and held for 2 min. The column was then re–equilibrated using 5% (B) for the subsequent analyses. The flow rate was set at 1.0 ml/min, and the detection wavelengths were 205, 230, 250, 280, and 360 nm. </w:t>
      </w:r>
    </w:p>
    <w:p w:rsidR="002F5DE7" w:rsidRPr="003C5A4D" w:rsidRDefault="002F5DE7" w:rsidP="00B90BAA">
      <w:pPr>
        <w:wordWrap/>
        <w:adjustRightInd w:val="0"/>
        <w:snapToGrid w:val="0"/>
        <w:spacing w:line="360" w:lineRule="auto"/>
        <w:rPr>
          <w:rFonts w:ascii="Book Antiqua" w:eastAsia="宋体" w:hAnsi="Book Antiqua" w:cs="Tahoma"/>
          <w:b/>
          <w:bCs/>
          <w:i/>
          <w:iCs/>
          <w:kern w:val="0"/>
          <w:sz w:val="24"/>
          <w:szCs w:val="24"/>
          <w:lang w:eastAsia="zh-CN"/>
        </w:rPr>
      </w:pPr>
    </w:p>
    <w:p w:rsidR="002F5DE7" w:rsidRPr="003C5A4D" w:rsidRDefault="002F5DE7"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 xml:space="preserve">Animals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r w:rsidRPr="003C5A4D">
        <w:rPr>
          <w:rFonts w:ascii="Book Antiqua" w:eastAsia="LMPGI M+ Adv O T 863180fb" w:hAnsi="Book Antiqua" w:cs="LMPGI M+ Adv O T 863180fb"/>
          <w:sz w:val="24"/>
          <w:szCs w:val="24"/>
        </w:rPr>
        <w:t>Male ICR mice (</w:t>
      </w:r>
      <w:proofErr w:type="spellStart"/>
      <w:r w:rsidRPr="003C5A4D">
        <w:rPr>
          <w:rFonts w:ascii="Book Antiqua" w:eastAsia="LMPGI M+ Adv O T 863180fb" w:hAnsi="Book Antiqua" w:cs="LMPGI M+ Adv O T 863180fb"/>
          <w:sz w:val="24"/>
          <w:szCs w:val="24"/>
        </w:rPr>
        <w:t>Samtako</w:t>
      </w:r>
      <w:proofErr w:type="spellEnd"/>
      <w:r w:rsidRPr="003C5A4D">
        <w:rPr>
          <w:rFonts w:ascii="Book Antiqua" w:eastAsia="LMPGI M+ Adv O T 863180fb" w:hAnsi="Book Antiqua" w:cs="LMPGI M+ Adv O T 863180fb"/>
          <w:sz w:val="24"/>
          <w:szCs w:val="24"/>
        </w:rPr>
        <w:t xml:space="preserve"> </w:t>
      </w:r>
      <w:proofErr w:type="spellStart"/>
      <w:r w:rsidRPr="003C5A4D">
        <w:rPr>
          <w:rFonts w:ascii="Book Antiqua" w:eastAsia="LMPGI M+ Adv O T 863180fb" w:hAnsi="Book Antiqua" w:cs="LMPGI M+ Adv O T 863180fb"/>
          <w:sz w:val="24"/>
          <w:szCs w:val="24"/>
        </w:rPr>
        <w:t>BioKorea</w:t>
      </w:r>
      <w:proofErr w:type="spellEnd"/>
      <w:r w:rsidRPr="003C5A4D">
        <w:rPr>
          <w:rFonts w:ascii="Book Antiqua" w:eastAsia="LMPGI M+ Adv O T 863180fb" w:hAnsi="Book Antiqua" w:cs="LMPGI M+ Adv O T 863180fb"/>
          <w:sz w:val="24"/>
          <w:szCs w:val="24"/>
        </w:rPr>
        <w:t xml:space="preserve"> Co., Ltd., </w:t>
      </w:r>
      <w:proofErr w:type="spellStart"/>
      <w:r w:rsidRPr="003C5A4D">
        <w:rPr>
          <w:rFonts w:ascii="Book Antiqua" w:eastAsia="LMPGI M+ Adv O T 863180fb" w:hAnsi="Book Antiqua" w:cs="LMPGI M+ Adv O T 863180fb"/>
          <w:sz w:val="24"/>
          <w:szCs w:val="24"/>
        </w:rPr>
        <w:t>Osan</w:t>
      </w:r>
      <w:proofErr w:type="spellEnd"/>
      <w:r w:rsidRPr="003C5A4D">
        <w:rPr>
          <w:rFonts w:ascii="Book Antiqua" w:eastAsia="LMPGI M+ Adv O T 863180fb" w:hAnsi="Book Antiqua" w:cs="LMPGI M+ Adv O T 863180fb"/>
          <w:sz w:val="24"/>
          <w:szCs w:val="24"/>
        </w:rPr>
        <w:t>, Republic of Korea) weighing 23</w:t>
      </w:r>
      <w:r w:rsidRPr="003C5A4D">
        <w:rPr>
          <w:rFonts w:ascii="Book Antiqua" w:eastAsia="LMPGM C+ Adv O T 863180fb+ 20" w:hAnsi="Book Antiqua" w:cs="LMPGM C+ Adv O T 863180fb+ 20"/>
          <w:sz w:val="24"/>
          <w:szCs w:val="24"/>
        </w:rPr>
        <w:t>–</w:t>
      </w:r>
      <w:r w:rsidRPr="003C5A4D">
        <w:rPr>
          <w:rFonts w:ascii="Book Antiqua" w:eastAsia="LMPGI M+ Adv O T 863180fb" w:hAnsi="Book Antiqua" w:cs="LMPGI M+ Adv O T 863180fb"/>
          <w:sz w:val="24"/>
          <w:szCs w:val="24"/>
        </w:rPr>
        <w:t xml:space="preserve">30 g were used to investigate the effects of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LMPGI M+ Adv O T 863180fb" w:hAnsi="Book Antiqua" w:cs="LMPGI M+ Adv O T 863180fb"/>
          <w:sz w:val="24"/>
          <w:szCs w:val="24"/>
        </w:rPr>
        <w:t xml:space="preserve"> on the GI tract </w:t>
      </w:r>
      <w:r w:rsidRPr="003C5A4D">
        <w:rPr>
          <w:rFonts w:ascii="Book Antiqua" w:hAnsi="Book Antiqua"/>
          <w:i/>
          <w:sz w:val="24"/>
          <w:szCs w:val="24"/>
        </w:rPr>
        <w:t>in vivo</w:t>
      </w:r>
      <w:r w:rsidRPr="003C5A4D">
        <w:rPr>
          <w:rFonts w:ascii="Book Antiqua" w:eastAsia="LMPGI M+ Adv O T 863180fb" w:hAnsi="Book Antiqua" w:cs="LMPGI M+ Adv O T 863180fb"/>
          <w:sz w:val="24"/>
          <w:szCs w:val="24"/>
        </w:rPr>
        <w:t>. The animals were maintained under controlled conditions (21</w:t>
      </w:r>
      <w:r w:rsidRPr="003C5A4D">
        <w:rPr>
          <w:rFonts w:ascii="Book Antiqua" w:eastAsia="LMPHI D+ Adv Els" w:hAnsi="Book Antiqua" w:cs="LMPHI D+ Adv Els"/>
          <w:sz w:val="24"/>
          <w:szCs w:val="24"/>
        </w:rPr>
        <w:t xml:space="preserve"> </w:t>
      </w:r>
      <w:r w:rsidRPr="003C5A4D">
        <w:rPr>
          <w:rFonts w:ascii="Book Antiqua" w:hAnsi="Book Antiqua" w:cs="Verdana"/>
          <w:kern w:val="0"/>
          <w:sz w:val="24"/>
          <w:szCs w:val="24"/>
        </w:rPr>
        <w:t>±</w:t>
      </w:r>
      <w:r w:rsidRPr="003C5A4D">
        <w:rPr>
          <w:rFonts w:ascii="Book Antiqua" w:eastAsia="LMPHI D+ Adv Els" w:hAnsi="Book Antiqua" w:cs="LMPHI D+ Adv Els"/>
          <w:sz w:val="24"/>
          <w:szCs w:val="24"/>
        </w:rPr>
        <w:t xml:space="preserve"> </w:t>
      </w:r>
      <w:r w:rsidR="00F26947">
        <w:rPr>
          <w:rFonts w:ascii="Book Antiqua" w:eastAsia="LMPGI M+ Adv O T 863180fb" w:hAnsi="Book Antiqua" w:cs="LMPGI M+ Adv O T 863180fb"/>
          <w:sz w:val="24"/>
          <w:szCs w:val="24"/>
        </w:rPr>
        <w:t>3</w:t>
      </w:r>
      <w:r w:rsidRPr="003C5A4D">
        <w:rPr>
          <w:rFonts w:ascii="Book Antiqua" w:eastAsia="LMPHH A+ Adv O T 8608a 8d 1" w:hAnsi="Book Antiqua" w:cs="LMPHH A+ Adv O T 8608a 8d 1"/>
          <w:sz w:val="24"/>
          <w:szCs w:val="24"/>
        </w:rPr>
        <w:t>°</w:t>
      </w:r>
      <w:r w:rsidRPr="003C5A4D">
        <w:rPr>
          <w:rFonts w:ascii="Book Antiqua" w:eastAsia="LMPGI M+ Adv O T 863180fb" w:hAnsi="Book Antiqua" w:cs="LMPGI M+ Adv O T 863180fb"/>
          <w:sz w:val="24"/>
          <w:szCs w:val="24"/>
        </w:rPr>
        <w:t xml:space="preserve">C, relative humidity 50 </w:t>
      </w:r>
      <w:r w:rsidRPr="003C5A4D">
        <w:rPr>
          <w:rFonts w:ascii="Book Antiqua" w:hAnsi="Book Antiqua" w:cs="Verdana"/>
          <w:kern w:val="0"/>
          <w:sz w:val="24"/>
          <w:szCs w:val="24"/>
        </w:rPr>
        <w:t xml:space="preserve">± </w:t>
      </w:r>
      <w:r w:rsidRPr="003C5A4D">
        <w:rPr>
          <w:rFonts w:ascii="Book Antiqua" w:eastAsia="LMPGI M+ Adv O T 863180fb" w:hAnsi="Book Antiqua" w:cs="LMPGI M+ Adv O T 863180fb"/>
          <w:sz w:val="24"/>
          <w:szCs w:val="24"/>
        </w:rPr>
        <w:t>6%, lights on 6 a.m.</w:t>
      </w:r>
      <w:r w:rsidRPr="003C5A4D">
        <w:rPr>
          <w:rFonts w:ascii="Book Antiqua" w:eastAsia="LMPGM C+ Adv O T 863180fb+ 20" w:hAnsi="Book Antiqua" w:cs="LMPGM C+ Adv O T 863180fb+ 20"/>
          <w:sz w:val="24"/>
          <w:szCs w:val="24"/>
        </w:rPr>
        <w:t>–</w:t>
      </w:r>
      <w:r w:rsidRPr="003C5A4D">
        <w:rPr>
          <w:rFonts w:ascii="Book Antiqua" w:eastAsia="LMPGI M+ Adv O T 863180fb" w:hAnsi="Book Antiqua" w:cs="LMPGI M+ Adv O T 863180fb"/>
          <w:sz w:val="24"/>
          <w:szCs w:val="24"/>
        </w:rPr>
        <w:t xml:space="preserve">6 p.m.). The </w:t>
      </w:r>
      <w:r w:rsidR="00E56489" w:rsidRPr="003C5A4D">
        <w:rPr>
          <w:rFonts w:ascii="Book Antiqua" w:eastAsia="LMPGI M+ Adv O T 863180fb" w:hAnsi="Book Antiqua" w:cs="LMPGI M+ Adv O T 863180fb"/>
          <w:sz w:val="24"/>
          <w:szCs w:val="24"/>
        </w:rPr>
        <w:t>mice</w:t>
      </w:r>
      <w:r w:rsidRPr="003C5A4D">
        <w:rPr>
          <w:rFonts w:ascii="Book Antiqua" w:eastAsia="LMPGI M+ Adv O T 863180fb" w:hAnsi="Book Antiqua" w:cs="LMPGI M+ Adv O T 863180fb"/>
          <w:sz w:val="24"/>
          <w:szCs w:val="24"/>
        </w:rPr>
        <w:t xml:space="preserve"> were allowed free access to a commercial diet and tap water, but were fasted for 24 h before the experiments. All experiments were conducted between 10 a.m. and 6 p.m.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p>
    <w:p w:rsidR="002F5DE7" w:rsidRPr="003C5A4D" w:rsidRDefault="002F5DE7"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Measurement of ITR using Evans blue staining</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r w:rsidRPr="003C5A4D">
        <w:rPr>
          <w:rFonts w:ascii="Book Antiqua" w:eastAsia="LMPGI M+ Adv O T 863180fb" w:hAnsi="Book Antiqua" w:cs="LMPGI M+ Adv O T 863180fb"/>
          <w:sz w:val="24"/>
          <w:szCs w:val="24"/>
        </w:rPr>
        <w:t xml:space="preserve">We used Evans blue solution (5%, w/v, in distilled water (DW)) to determine the ITRs of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LMPGI M+ Adv O T 863180fb" w:hAnsi="Book Antiqua" w:cs="LMPGI M+ Adv O T 863180fb"/>
          <w:sz w:val="24"/>
          <w:szCs w:val="24"/>
        </w:rPr>
        <w:t xml:space="preserve"> </w:t>
      </w:r>
      <w:r w:rsidRPr="003C5A4D">
        <w:rPr>
          <w:rFonts w:ascii="Book Antiqua" w:hAnsi="Book Antiqua"/>
          <w:i/>
          <w:sz w:val="24"/>
          <w:szCs w:val="24"/>
        </w:rPr>
        <w:t>in vivo</w:t>
      </w:r>
      <w:r w:rsidRPr="003C5A4D">
        <w:rPr>
          <w:rFonts w:ascii="Book Antiqua" w:eastAsia="LMPGI M+ Adv O T 863180fb" w:hAnsi="Book Antiqua" w:cs="LMPGI M+ Adv O T 863180fb"/>
          <w:sz w:val="24"/>
          <w:szCs w:val="24"/>
        </w:rPr>
        <w:t>. The Evans blue solution was administered (0.1 m</w:t>
      </w:r>
      <w:r w:rsidR="00296CFB" w:rsidRPr="003C5A4D">
        <w:rPr>
          <w:rFonts w:ascii="Book Antiqua" w:eastAsia="LMPGI M+ Adv O T 863180fb" w:hAnsi="Book Antiqua" w:cs="LMPGI M+ Adv O T 863180fb"/>
          <w:sz w:val="24"/>
          <w:szCs w:val="24"/>
        </w:rPr>
        <w:t>L</w:t>
      </w:r>
      <w:r w:rsidRPr="003C5A4D">
        <w:rPr>
          <w:rFonts w:ascii="Book Antiqua" w:eastAsia="LMPGI M+ Adv O T 863180fb" w:hAnsi="Book Antiqua" w:cs="LMPGI M+ Adv O T 863180fb"/>
          <w:sz w:val="24"/>
          <w:szCs w:val="24"/>
        </w:rPr>
        <w:t xml:space="preserve">/kg of body weight; </w:t>
      </w:r>
      <w:proofErr w:type="spellStart"/>
      <w:r w:rsidRPr="003C5A4D">
        <w:rPr>
          <w:rFonts w:ascii="Book Antiqua" w:eastAsia="LMPGI M+ Adv O T 863180fb" w:hAnsi="Book Antiqua" w:cs="LMPGI M+ Adv O T 863180fb"/>
          <w:sz w:val="24"/>
          <w:szCs w:val="24"/>
        </w:rPr>
        <w:t>i.g</w:t>
      </w:r>
      <w:proofErr w:type="spellEnd"/>
      <w:r w:rsidRPr="003C5A4D">
        <w:rPr>
          <w:rFonts w:ascii="Book Antiqua" w:eastAsia="LMPGI M+ Adv O T 863180fb" w:hAnsi="Book Antiqua" w:cs="LMPGI M+ Adv O T 863180fb"/>
          <w:sz w:val="24"/>
          <w:szCs w:val="24"/>
        </w:rPr>
        <w:t xml:space="preserve">.) through an </w:t>
      </w:r>
      <w:proofErr w:type="spellStart"/>
      <w:r w:rsidRPr="003C5A4D">
        <w:rPr>
          <w:rFonts w:ascii="Book Antiqua" w:eastAsia="LMPGI M+ Adv O T 863180fb" w:hAnsi="Book Antiqua" w:cs="LMPGI M+ Adv O T 863180fb"/>
          <w:sz w:val="24"/>
          <w:szCs w:val="24"/>
        </w:rPr>
        <w:t>orogastric</w:t>
      </w:r>
      <w:proofErr w:type="spellEnd"/>
      <w:r w:rsidRPr="003C5A4D">
        <w:rPr>
          <w:rFonts w:ascii="Book Antiqua" w:eastAsia="LMPGI M+ Adv O T 863180fb" w:hAnsi="Book Antiqua" w:cs="LMPGI M+ Adv O T 863180fb"/>
          <w:sz w:val="24"/>
          <w:szCs w:val="24"/>
        </w:rPr>
        <w:t xml:space="preserve"> tube 30 min after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LMPGI M+ Adv O T 863180fb" w:hAnsi="Book Antiqua" w:cs="LMPGI M+ Adv O T 863180fb"/>
          <w:sz w:val="24"/>
          <w:szCs w:val="24"/>
        </w:rPr>
        <w:t xml:space="preserve"> was </w:t>
      </w:r>
      <w:proofErr w:type="spellStart"/>
      <w:r w:rsidRPr="003C5A4D">
        <w:rPr>
          <w:rFonts w:ascii="Book Antiqua" w:eastAsia="LMPGI M+ Adv O T 863180fb" w:hAnsi="Book Antiqua" w:cs="LMPGI M+ Adv O T 863180fb"/>
          <w:sz w:val="24"/>
          <w:szCs w:val="24"/>
        </w:rPr>
        <w:t>intragastrically</w:t>
      </w:r>
      <w:proofErr w:type="spellEnd"/>
      <w:r w:rsidRPr="003C5A4D">
        <w:rPr>
          <w:rFonts w:ascii="Book Antiqua" w:eastAsia="LMPGI M+ Adv O T 863180fb" w:hAnsi="Book Antiqua" w:cs="LMPGI M+ Adv O T 863180fb"/>
          <w:sz w:val="24"/>
          <w:szCs w:val="24"/>
        </w:rPr>
        <w:t xml:space="preserve"> (</w:t>
      </w:r>
      <w:proofErr w:type="spellStart"/>
      <w:r w:rsidRPr="003C5A4D">
        <w:rPr>
          <w:rFonts w:ascii="Book Antiqua" w:eastAsia="LMPGI M+ Adv O T 863180fb" w:hAnsi="Book Antiqua" w:cs="LMPGI M+ Adv O T 863180fb"/>
          <w:sz w:val="24"/>
          <w:szCs w:val="24"/>
        </w:rPr>
        <w:t>i.g</w:t>
      </w:r>
      <w:proofErr w:type="spellEnd"/>
      <w:r w:rsidRPr="003C5A4D">
        <w:rPr>
          <w:rFonts w:ascii="Book Antiqua" w:eastAsia="LMPGI M+ Adv O T 863180fb" w:hAnsi="Book Antiqua" w:cs="LMPGI M+ Adv O T 863180fb"/>
          <w:sz w:val="24"/>
          <w:szCs w:val="24"/>
        </w:rPr>
        <w:t>.) administered to the normal ICR mice. The animals were sacri</w:t>
      </w:r>
      <w:r w:rsidRPr="003C5A4D">
        <w:rPr>
          <w:rFonts w:ascii="Book Antiqua" w:eastAsia="LMPGK P+ Adv O T 863180fb+fb" w:hAnsi="Book Antiqua" w:cs="LMPGK P+ Adv O T 863180fb+fb"/>
          <w:sz w:val="24"/>
          <w:szCs w:val="24"/>
        </w:rPr>
        <w:t>fi</w:t>
      </w:r>
      <w:r w:rsidRPr="003C5A4D">
        <w:rPr>
          <w:rFonts w:ascii="Book Antiqua" w:eastAsia="LMPGI M+ Adv O T 863180fb" w:hAnsi="Book Antiqua" w:cs="LMPGI M+ Adv O T 863180fb"/>
          <w:sz w:val="24"/>
          <w:szCs w:val="24"/>
        </w:rPr>
        <w:t xml:space="preserve">ced 30 min after Evans blue administration, and the intestinal transit distances of the dye were </w:t>
      </w:r>
      <w:r w:rsidRPr="003C5A4D">
        <w:rPr>
          <w:rFonts w:ascii="Book Antiqua" w:eastAsia="LMPGI M+ Adv O T 863180fb" w:hAnsi="Book Antiqua" w:cs="LMPGI M+ Adv O T 863180fb"/>
          <w:sz w:val="24"/>
          <w:szCs w:val="24"/>
        </w:rPr>
        <w:lastRenderedPageBreak/>
        <w:t>determined by measuring the distance the Evans blue dye had migrated in the intestine from the pylorus to its most distal point. Intestinal transit was quanti</w:t>
      </w:r>
      <w:r w:rsidRPr="003C5A4D">
        <w:rPr>
          <w:rFonts w:ascii="Book Antiqua" w:eastAsia="LMPGK P+ Adv O T 863180fb+fb" w:hAnsi="Book Antiqua" w:cs="LMPGK P+ Adv O T 863180fb+fb"/>
          <w:sz w:val="24"/>
          <w:szCs w:val="24"/>
        </w:rPr>
        <w:t>fi</w:t>
      </w:r>
      <w:r w:rsidRPr="003C5A4D">
        <w:rPr>
          <w:rFonts w:ascii="Book Antiqua" w:eastAsia="LMPGI M+ Adv O T 863180fb" w:hAnsi="Book Antiqua" w:cs="LMPGI M+ Adv O T 863180fb"/>
          <w:sz w:val="24"/>
          <w:szCs w:val="24"/>
        </w:rPr>
        <w:t xml:space="preserve">ed using the intestinal transit rates (ITR) (%), which were calculated by expressing the distance the Evans blue dye traveled in 30 min as a percentage of the total small intestine length (from the pylorus to the </w:t>
      </w:r>
      <w:proofErr w:type="spellStart"/>
      <w:r w:rsidRPr="003C5A4D">
        <w:rPr>
          <w:rFonts w:ascii="Book Antiqua" w:eastAsia="LMPGI M+ Adv O T 863180fb" w:hAnsi="Book Antiqua" w:cs="LMPGI M+ Adv O T 863180fb"/>
          <w:sz w:val="24"/>
          <w:szCs w:val="24"/>
        </w:rPr>
        <w:t>ileal</w:t>
      </w:r>
      <w:proofErr w:type="spellEnd"/>
      <w:r w:rsidRPr="003C5A4D">
        <w:rPr>
          <w:rFonts w:ascii="Book Antiqua" w:eastAsia="LMPGI M+ Adv O T 863180fb" w:hAnsi="Book Antiqua" w:cs="LMPGI M+ Adv O T 863180fb"/>
          <w:sz w:val="24"/>
          <w:szCs w:val="24"/>
        </w:rPr>
        <w:t xml:space="preserve"> terminus).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p>
    <w:p w:rsidR="002F5DE7" w:rsidRPr="003C5A4D" w:rsidRDefault="002F5DE7"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 xml:space="preserve">Induction of GI motility dysfunction in mice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r w:rsidRPr="003C5A4D">
        <w:rPr>
          <w:rFonts w:ascii="Book Antiqua" w:eastAsia="LMPGI M+ Adv O T 863180fb" w:hAnsi="Book Antiqua" w:cs="LMPGI M+ Adv O T 863180fb"/>
          <w:sz w:val="24"/>
          <w:szCs w:val="24"/>
        </w:rPr>
        <w:t xml:space="preserve">Two experimental GI motility dysfunction models were used: an acetic acid (AA)-induced peritoneal irritation mouse model and a STZ-induced diabetic mouse model. For the AA model, peritoneal irritation was induced by administering AA to ICR mice 30 min after the </w:t>
      </w:r>
      <w:proofErr w:type="spellStart"/>
      <w:r w:rsidRPr="003C5A4D">
        <w:rPr>
          <w:rFonts w:ascii="Book Antiqua" w:eastAsia="LMPGI M+ Adv O T 863180fb" w:hAnsi="Book Antiqua" w:cs="LMPGI M+ Adv O T 863180fb"/>
          <w:sz w:val="24"/>
          <w:szCs w:val="24"/>
        </w:rPr>
        <w:t>i.g</w:t>
      </w:r>
      <w:proofErr w:type="spellEnd"/>
      <w:r w:rsidRPr="003C5A4D">
        <w:rPr>
          <w:rFonts w:ascii="Book Antiqua" w:eastAsia="LMPGI M+ Adv O T 863180fb" w:hAnsi="Book Antiqua" w:cs="LMPGI M+ Adv O T 863180fb"/>
          <w:sz w:val="24"/>
          <w:szCs w:val="24"/>
        </w:rPr>
        <w:t xml:space="preserve">. administration of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LMPGI M+ Adv O T 863180fb" w:hAnsi="Book Antiqua" w:cs="LMPGI M+ Adv O T 863180fb"/>
          <w:sz w:val="24"/>
          <w:szCs w:val="24"/>
        </w:rPr>
        <w:t xml:space="preserve"> (or DW as vehicle) by </w:t>
      </w:r>
      <w:proofErr w:type="spellStart"/>
      <w:r w:rsidRPr="003C5A4D">
        <w:rPr>
          <w:rFonts w:ascii="Book Antiqua" w:eastAsia="LMPGI M+ Adv O T 863180fb" w:hAnsi="Book Antiqua" w:cs="LMPGI M+ Adv O T 863180fb"/>
          <w:sz w:val="24"/>
          <w:szCs w:val="24"/>
        </w:rPr>
        <w:t>intraperitoneally</w:t>
      </w:r>
      <w:proofErr w:type="spellEnd"/>
      <w:r w:rsidRPr="003C5A4D">
        <w:rPr>
          <w:rFonts w:ascii="Book Antiqua" w:eastAsia="LMPGI M+ Adv O T 863180fb" w:hAnsi="Book Antiqua" w:cs="LMPGI M+ Adv O T 863180fb"/>
          <w:sz w:val="24"/>
          <w:szCs w:val="24"/>
        </w:rPr>
        <w:t xml:space="preserve"> (</w:t>
      </w:r>
      <w:proofErr w:type="spellStart"/>
      <w:r w:rsidRPr="003C5A4D">
        <w:rPr>
          <w:rFonts w:ascii="Book Antiqua" w:eastAsia="LMPGI M+ Adv O T 863180fb" w:hAnsi="Book Antiqua" w:cs="LMPGI M+ Adv O T 863180fb"/>
          <w:sz w:val="24"/>
          <w:szCs w:val="24"/>
        </w:rPr>
        <w:t>i.p</w:t>
      </w:r>
      <w:proofErr w:type="spellEnd"/>
      <w:r w:rsidRPr="003C5A4D">
        <w:rPr>
          <w:rFonts w:ascii="Book Antiqua" w:eastAsia="LMPGI M+ Adv O T 863180fb" w:hAnsi="Book Antiqua" w:cs="LMPGI M+ Adv O T 863180fb"/>
          <w:sz w:val="24"/>
          <w:szCs w:val="24"/>
        </w:rPr>
        <w:t>.) injecting 10 ml/kg AA (0.6%, w/v, in saline) as previously described</w:t>
      </w:r>
      <w:r w:rsidRPr="003C5A4D">
        <w:rPr>
          <w:rFonts w:ascii="Book Antiqua" w:hAnsi="Book Antiqua" w:cs="TimesNewRomanPSMT"/>
          <w:kern w:val="0"/>
          <w:sz w:val="24"/>
          <w:szCs w:val="24"/>
          <w:vertAlign w:val="superscript"/>
        </w:rPr>
        <w:t>[12-14]</w:t>
      </w:r>
      <w:r w:rsidRPr="003C5A4D">
        <w:rPr>
          <w:rFonts w:ascii="Book Antiqua" w:hAnsi="Book Antiqua" w:cs="TimesNewRomanPSMT"/>
          <w:kern w:val="0"/>
          <w:sz w:val="24"/>
          <w:szCs w:val="24"/>
        </w:rPr>
        <w:t xml:space="preserve">. </w:t>
      </w:r>
      <w:r w:rsidRPr="003C5A4D">
        <w:rPr>
          <w:rFonts w:ascii="Book Antiqua" w:eastAsia="LMPGI M+ Adv O T 863180fb" w:hAnsi="Book Antiqua" w:cs="LMPGI M+ Adv O T 863180fb"/>
          <w:sz w:val="24"/>
          <w:szCs w:val="24"/>
        </w:rPr>
        <w:t xml:space="preserve">After injecting AA, the mice were placed in individual cages and allowed to recover for 30 min. Male ICR mice (aged 5 </w:t>
      </w:r>
      <w:proofErr w:type="spellStart"/>
      <w:r w:rsidR="00296CFB" w:rsidRPr="003C5A4D">
        <w:rPr>
          <w:rFonts w:ascii="Book Antiqua" w:eastAsia="宋体" w:hAnsi="Book Antiqua" w:cs="LMPGI M+ Adv O T 863180fb" w:hint="eastAsia"/>
          <w:sz w:val="24"/>
          <w:szCs w:val="24"/>
          <w:lang w:eastAsia="zh-CN"/>
        </w:rPr>
        <w:t>wk</w:t>
      </w:r>
      <w:proofErr w:type="spellEnd"/>
      <w:r w:rsidRPr="003C5A4D">
        <w:rPr>
          <w:rFonts w:ascii="Book Antiqua" w:eastAsia="LMPGI M+ Adv O T 863180fb" w:hAnsi="Book Antiqua" w:cs="LMPGI M+ Adv O T 863180fb"/>
          <w:sz w:val="24"/>
          <w:szCs w:val="24"/>
        </w:rPr>
        <w:t xml:space="preserve">) were used for the STZ-induced diabetic mouse model. The mice were randomly allocated to two groups: a control group or a diabetic group. The mice were fasted overnight and an STZ (Sigma-Aldrich, St. Louis, MO) solution was administered </w:t>
      </w:r>
      <w:proofErr w:type="spellStart"/>
      <w:r w:rsidRPr="003C5A4D">
        <w:rPr>
          <w:rFonts w:ascii="Book Antiqua" w:eastAsia="LMPGI M+ Adv O T 863180fb" w:hAnsi="Book Antiqua" w:cs="LMPGI M+ Adv O T 863180fb"/>
          <w:sz w:val="24"/>
          <w:szCs w:val="24"/>
        </w:rPr>
        <w:t>i.p</w:t>
      </w:r>
      <w:proofErr w:type="spellEnd"/>
      <w:r w:rsidRPr="003C5A4D">
        <w:rPr>
          <w:rFonts w:ascii="Book Antiqua" w:eastAsia="LMPGI M+ Adv O T 863180fb" w:hAnsi="Book Antiqua" w:cs="LMPGI M+ Adv O T 863180fb"/>
          <w:sz w:val="24"/>
          <w:szCs w:val="24"/>
        </w:rPr>
        <w:t xml:space="preserve">. on the following day to produce diabetes. Fresh STZ was prepared in 0.1 </w:t>
      </w:r>
      <w:proofErr w:type="spellStart"/>
      <w:r w:rsidR="00296CFB" w:rsidRPr="003C5A4D">
        <w:rPr>
          <w:rFonts w:ascii="Book Antiqua" w:eastAsia="宋体" w:hAnsi="Book Antiqua" w:cs="LMPGI M+ Adv O T 863180fb" w:hint="eastAsia"/>
          <w:sz w:val="24"/>
          <w:szCs w:val="24"/>
          <w:lang w:eastAsia="zh-CN"/>
        </w:rPr>
        <w:t>mol</w:t>
      </w:r>
      <w:proofErr w:type="spellEnd"/>
      <w:r w:rsidR="00296CFB" w:rsidRPr="003C5A4D">
        <w:rPr>
          <w:rFonts w:ascii="Book Antiqua" w:eastAsia="宋体" w:hAnsi="Book Antiqua" w:cs="LMPGI M+ Adv O T 863180fb" w:hint="eastAsia"/>
          <w:sz w:val="24"/>
          <w:szCs w:val="24"/>
          <w:lang w:eastAsia="zh-CN"/>
        </w:rPr>
        <w:t>/L</w:t>
      </w:r>
      <w:r w:rsidRPr="003C5A4D">
        <w:rPr>
          <w:rFonts w:ascii="Book Antiqua" w:eastAsia="LMPGI M+ Adv O T 863180fb" w:hAnsi="Book Antiqua" w:cs="LMPGI M+ Adv O T 863180fb"/>
          <w:sz w:val="24"/>
          <w:szCs w:val="24"/>
        </w:rPr>
        <w:t xml:space="preserve"> ice-cold citrate buffer (pH</w:t>
      </w:r>
      <w:r w:rsidR="00296CFB" w:rsidRPr="003C5A4D">
        <w:rPr>
          <w:rFonts w:ascii="Book Antiqua" w:eastAsia="宋体" w:hAnsi="Book Antiqua" w:cs="LMPGM B+ Adv Mac Mth Sy N" w:hint="eastAsia"/>
          <w:sz w:val="24"/>
          <w:szCs w:val="24"/>
          <w:lang w:eastAsia="zh-CN"/>
        </w:rPr>
        <w:t xml:space="preserve"> </w:t>
      </w:r>
      <w:r w:rsidRPr="003C5A4D">
        <w:rPr>
          <w:rFonts w:ascii="Book Antiqua" w:eastAsia="LMPGI M+ Adv O T 863180fb" w:hAnsi="Book Antiqua" w:cs="LMPGI M+ Adv O T 863180fb"/>
          <w:sz w:val="24"/>
          <w:szCs w:val="24"/>
        </w:rPr>
        <w:t xml:space="preserve">4.0) and administered at 200 mg/kg body </w:t>
      </w:r>
      <w:proofErr w:type="gramStart"/>
      <w:r w:rsidRPr="003C5A4D">
        <w:rPr>
          <w:rFonts w:ascii="Book Antiqua" w:eastAsia="LMPGI M+ Adv O T 863180fb" w:hAnsi="Book Antiqua" w:cs="LMPGI M+ Adv O T 863180fb"/>
          <w:sz w:val="24"/>
          <w:szCs w:val="24"/>
        </w:rPr>
        <w:t>weight</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15]</w:t>
      </w:r>
      <w:r w:rsidRPr="003C5A4D">
        <w:rPr>
          <w:rFonts w:ascii="Book Antiqua" w:hAnsi="Book Antiqua" w:cs="TimesNewRomanPSMT"/>
          <w:kern w:val="0"/>
          <w:sz w:val="24"/>
          <w:szCs w:val="24"/>
        </w:rPr>
        <w:t xml:space="preserve">. </w:t>
      </w:r>
      <w:r w:rsidRPr="003C5A4D">
        <w:rPr>
          <w:rFonts w:ascii="Book Antiqua" w:eastAsia="LMPGI M+ Adv O T 863180fb" w:hAnsi="Book Antiqua" w:cs="LMPGI M+ Adv O T 863180fb"/>
          <w:sz w:val="24"/>
          <w:szCs w:val="24"/>
        </w:rPr>
        <w:t xml:space="preserve">The control mice were </w:t>
      </w:r>
      <w:proofErr w:type="spellStart"/>
      <w:r w:rsidRPr="003C5A4D">
        <w:rPr>
          <w:rFonts w:ascii="Book Antiqua" w:eastAsia="LMPGI M+ Adv O T 863180fb" w:hAnsi="Book Antiqua" w:cs="LMPGI M+ Adv O T 863180fb"/>
          <w:sz w:val="24"/>
          <w:szCs w:val="24"/>
        </w:rPr>
        <w:t>i.p</w:t>
      </w:r>
      <w:proofErr w:type="spellEnd"/>
      <w:r w:rsidRPr="003C5A4D">
        <w:rPr>
          <w:rFonts w:ascii="Book Antiqua" w:eastAsia="LMPGI M+ Adv O T 863180fb" w:hAnsi="Book Antiqua" w:cs="LMPGI M+ Adv O T 863180fb"/>
          <w:sz w:val="24"/>
          <w:szCs w:val="24"/>
        </w:rPr>
        <w:t xml:space="preserve">. administered the same volume of 0.1 </w:t>
      </w:r>
      <w:proofErr w:type="spellStart"/>
      <w:r w:rsidR="00296CFB" w:rsidRPr="003C5A4D">
        <w:rPr>
          <w:rFonts w:ascii="Book Antiqua" w:eastAsia="宋体" w:hAnsi="Book Antiqua" w:cs="LMPGI M+ Adv O T 863180fb" w:hint="eastAsia"/>
          <w:sz w:val="24"/>
          <w:szCs w:val="24"/>
          <w:lang w:eastAsia="zh-CN"/>
        </w:rPr>
        <w:t>mol</w:t>
      </w:r>
      <w:proofErr w:type="spellEnd"/>
      <w:r w:rsidR="00296CFB" w:rsidRPr="003C5A4D">
        <w:rPr>
          <w:rFonts w:ascii="Book Antiqua" w:eastAsia="宋体" w:hAnsi="Book Antiqua" w:cs="LMPGI M+ Adv O T 863180fb" w:hint="eastAsia"/>
          <w:sz w:val="24"/>
          <w:szCs w:val="24"/>
          <w:lang w:eastAsia="zh-CN"/>
        </w:rPr>
        <w:t>/L</w:t>
      </w:r>
      <w:r w:rsidRPr="003C5A4D">
        <w:rPr>
          <w:rFonts w:ascii="Book Antiqua" w:eastAsia="LMPGI M+ Adv O T 863180fb" w:hAnsi="Book Antiqua" w:cs="LMPGI M+ Adv O T 863180fb"/>
          <w:sz w:val="24"/>
          <w:szCs w:val="24"/>
        </w:rPr>
        <w:t xml:space="preserve"> citrate buffer. The animals had free access to food and water and were maintained under standard conditions (24</w:t>
      </w:r>
      <w:r w:rsidRPr="003C5A4D">
        <w:rPr>
          <w:rFonts w:ascii="Book Antiqua" w:eastAsia="LMPGM C+ Adv O T 863180fb+ 20" w:hAnsi="Book Antiqua" w:cs="LMPGM C+ Adv O T 863180fb+ 20"/>
          <w:sz w:val="24"/>
          <w:szCs w:val="24"/>
        </w:rPr>
        <w:t>–</w:t>
      </w:r>
      <w:r w:rsidRPr="003C5A4D">
        <w:rPr>
          <w:rFonts w:ascii="Book Antiqua" w:eastAsia="LMPGI M+ Adv O T 863180fb" w:hAnsi="Book Antiqua" w:cs="LMPGI M+ Adv O T 863180fb"/>
          <w:sz w:val="24"/>
          <w:szCs w:val="24"/>
        </w:rPr>
        <w:t xml:space="preserve">27 </w:t>
      </w:r>
      <w:r w:rsidRPr="003C5A4D">
        <w:rPr>
          <w:rFonts w:ascii="Book Antiqua" w:eastAsia="LMPHH A+ Adv O T 8608a 8d 1" w:hAnsi="Book Antiqua" w:cs="LMPHH A+ Adv O T 8608a 8d 1"/>
          <w:sz w:val="24"/>
          <w:szCs w:val="24"/>
        </w:rPr>
        <w:t>°</w:t>
      </w:r>
      <w:r w:rsidRPr="003C5A4D">
        <w:rPr>
          <w:rFonts w:ascii="Book Antiqua" w:eastAsia="LMPGI M+ Adv O T 863180fb" w:hAnsi="Book Antiqua" w:cs="LMPGI M+ Adv O T 863180fb"/>
          <w:sz w:val="24"/>
          <w:szCs w:val="24"/>
        </w:rPr>
        <w:t>C, RH 60</w:t>
      </w:r>
      <w:r w:rsidR="00296CFB" w:rsidRPr="003C5A4D">
        <w:rPr>
          <w:rFonts w:ascii="Book Antiqua" w:eastAsia="宋体" w:hAnsi="Book Antiqua" w:cs="LMPGI M+ Adv O T 863180fb" w:hint="eastAsia"/>
          <w:sz w:val="24"/>
          <w:szCs w:val="24"/>
          <w:lang w:eastAsia="zh-CN"/>
        </w:rPr>
        <w:t>%</w:t>
      </w:r>
      <w:r w:rsidRPr="003C5A4D">
        <w:rPr>
          <w:rFonts w:ascii="Book Antiqua" w:eastAsia="LMPGM C+ Adv O T 863180fb+ 20" w:hAnsi="Book Antiqua" w:cs="LMPGM C+ Adv O T 863180fb+ 20"/>
          <w:sz w:val="24"/>
          <w:szCs w:val="24"/>
        </w:rPr>
        <w:t>–</w:t>
      </w:r>
      <w:r w:rsidRPr="003C5A4D">
        <w:rPr>
          <w:rFonts w:ascii="Book Antiqua" w:eastAsia="LMPGI M+ Adv O T 863180fb" w:hAnsi="Book Antiqua" w:cs="LMPGI M+ Adv O T 863180fb"/>
          <w:sz w:val="24"/>
          <w:szCs w:val="24"/>
        </w:rPr>
        <w:t xml:space="preserve">65%) under a 12 h light/dark cycle. Two months after the STZ injection, blood was withdrawn from a tail vein after an 8 h fast and the blood glucose concentrations were measured using a ONE-TOUCH Select Simple kit (Johnson </w:t>
      </w:r>
      <w:r w:rsidR="00296CFB" w:rsidRPr="003C5A4D">
        <w:rPr>
          <w:rFonts w:ascii="Book Antiqua" w:eastAsia="宋体" w:hAnsi="Book Antiqua" w:cs="LMPGI M+ Adv O T 863180fb" w:hint="eastAsia"/>
          <w:sz w:val="24"/>
          <w:szCs w:val="24"/>
          <w:lang w:eastAsia="zh-CN"/>
        </w:rPr>
        <w:t>and</w:t>
      </w:r>
      <w:r w:rsidRPr="003C5A4D">
        <w:rPr>
          <w:rFonts w:ascii="Book Antiqua" w:eastAsia="LMPGI M+ Adv O T 863180fb" w:hAnsi="Book Antiqua" w:cs="LMPGI M+ Adv O T 863180fb"/>
          <w:sz w:val="24"/>
          <w:szCs w:val="24"/>
        </w:rPr>
        <w:t xml:space="preserve"> Johnson Medical Company). Diabetes was de</w:t>
      </w:r>
      <w:r w:rsidRPr="003C5A4D">
        <w:rPr>
          <w:rFonts w:ascii="Book Antiqua" w:eastAsia="LMPGK P+ Adv O T 863180fb+fb" w:hAnsi="Book Antiqua" w:cs="LMPGK P+ Adv O T 863180fb+fb"/>
          <w:sz w:val="24"/>
          <w:szCs w:val="24"/>
        </w:rPr>
        <w:t>fi</w:t>
      </w:r>
      <w:r w:rsidRPr="003C5A4D">
        <w:rPr>
          <w:rFonts w:ascii="Book Antiqua" w:eastAsia="LMPGI M+ Adv O T 863180fb" w:hAnsi="Book Antiqua" w:cs="LMPGI M+ Adv O T 863180fb"/>
          <w:sz w:val="24"/>
          <w:szCs w:val="24"/>
        </w:rPr>
        <w:t>ned as a blood glucose level of &gt;</w:t>
      </w:r>
      <w:r w:rsidR="00296CFB" w:rsidRPr="003C5A4D">
        <w:rPr>
          <w:rFonts w:ascii="Book Antiqua" w:eastAsia="宋体" w:hAnsi="Book Antiqua" w:cs="LMPGI M+ Adv O T 863180fb" w:hint="eastAsia"/>
          <w:sz w:val="24"/>
          <w:szCs w:val="24"/>
          <w:lang w:eastAsia="zh-CN"/>
        </w:rPr>
        <w:t xml:space="preserve"> </w:t>
      </w:r>
      <w:r w:rsidRPr="003C5A4D">
        <w:rPr>
          <w:rFonts w:ascii="Book Antiqua" w:eastAsia="LMPGI M+ Adv O T 863180fb" w:hAnsi="Book Antiqua" w:cs="LMPGI M+ Adv O T 863180fb"/>
          <w:sz w:val="24"/>
          <w:szCs w:val="24"/>
        </w:rPr>
        <w:t xml:space="preserve">16 </w:t>
      </w:r>
      <w:proofErr w:type="spellStart"/>
      <w:r w:rsidRPr="003C5A4D">
        <w:rPr>
          <w:rFonts w:ascii="Book Antiqua" w:eastAsia="LMPGI M+ Adv O T 863180fb" w:hAnsi="Book Antiqua" w:cs="LMPGI M+ Adv O T 863180fb"/>
          <w:sz w:val="24"/>
          <w:szCs w:val="24"/>
        </w:rPr>
        <w:t>m</w:t>
      </w:r>
      <w:r w:rsidR="00296CFB" w:rsidRPr="003C5A4D">
        <w:rPr>
          <w:rFonts w:ascii="Book Antiqua" w:eastAsia="宋体" w:hAnsi="Book Antiqua" w:cs="LMPGI M+ Adv O T 863180fb" w:hint="eastAsia"/>
          <w:sz w:val="24"/>
          <w:szCs w:val="24"/>
          <w:lang w:eastAsia="zh-CN"/>
        </w:rPr>
        <w:t>mol</w:t>
      </w:r>
      <w:proofErr w:type="spellEnd"/>
      <w:r w:rsidR="00296CFB" w:rsidRPr="003C5A4D">
        <w:rPr>
          <w:rFonts w:ascii="Book Antiqua" w:eastAsia="宋体" w:hAnsi="Book Antiqua" w:cs="LMPGI M+ Adv O T 863180fb" w:hint="eastAsia"/>
          <w:sz w:val="24"/>
          <w:szCs w:val="24"/>
          <w:lang w:eastAsia="zh-CN"/>
        </w:rPr>
        <w:t>/L</w:t>
      </w:r>
      <w:r w:rsidRPr="003C5A4D">
        <w:rPr>
          <w:rFonts w:ascii="Book Antiqua" w:eastAsia="LMPGI M+ Adv O T 863180fb" w:hAnsi="Book Antiqua" w:cs="LMPGI M+ Adv O T 863180fb"/>
          <w:sz w:val="24"/>
          <w:szCs w:val="24"/>
        </w:rPr>
        <w:t xml:space="preserve">. No mortality occurred during the study period, and no mouse recovered from STZ-induced diabetes.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p>
    <w:p w:rsidR="002F5DE7" w:rsidRPr="003C5A4D" w:rsidRDefault="002F5DE7" w:rsidP="00B90BAA">
      <w:pPr>
        <w:wordWrap/>
        <w:adjustRightInd w:val="0"/>
        <w:snapToGrid w:val="0"/>
        <w:spacing w:line="360" w:lineRule="auto"/>
        <w:rPr>
          <w:rFonts w:ascii="Book Antiqua" w:eastAsia="MyriadPro-Bold" w:hAnsi="Book Antiqua" w:cs="MyriadPro-Bold"/>
          <w:b/>
          <w:bCs/>
          <w:i/>
          <w:kern w:val="0"/>
          <w:sz w:val="24"/>
          <w:szCs w:val="24"/>
        </w:rPr>
      </w:pPr>
      <w:r w:rsidRPr="003C5A4D">
        <w:rPr>
          <w:rFonts w:ascii="Book Antiqua" w:eastAsia="MyriadPro-Bold" w:hAnsi="Book Antiqua" w:cs="MyriadPro-Bold"/>
          <w:b/>
          <w:bCs/>
          <w:i/>
          <w:kern w:val="0"/>
          <w:sz w:val="24"/>
          <w:szCs w:val="24"/>
        </w:rPr>
        <w:t xml:space="preserve">Evaluation of gastric emptying </w:t>
      </w:r>
    </w:p>
    <w:p w:rsidR="002F5DE7" w:rsidRPr="003C5A4D" w:rsidRDefault="002F5DE7" w:rsidP="00B90BAA">
      <w:pPr>
        <w:wordWrap/>
        <w:adjustRightInd w:val="0"/>
        <w:snapToGrid w:val="0"/>
        <w:spacing w:line="360" w:lineRule="auto"/>
        <w:rPr>
          <w:rFonts w:ascii="Book Antiqua" w:eastAsia="ArialMT" w:hAnsi="Book Antiqua" w:cs="ArialMT"/>
          <w:kern w:val="0"/>
          <w:sz w:val="24"/>
          <w:szCs w:val="24"/>
        </w:rPr>
      </w:pPr>
      <w:r w:rsidRPr="003C5A4D">
        <w:rPr>
          <w:rFonts w:ascii="Book Antiqua" w:eastAsia="ArialMT" w:hAnsi="Book Antiqua" w:cs="ArialMT"/>
          <w:kern w:val="0"/>
          <w:sz w:val="24"/>
          <w:szCs w:val="24"/>
        </w:rPr>
        <w:t xml:space="preserve">As previously described by </w:t>
      </w:r>
      <w:proofErr w:type="spellStart"/>
      <w:r w:rsidRPr="003C5A4D">
        <w:rPr>
          <w:rFonts w:ascii="Book Antiqua" w:eastAsia="ArialMT" w:hAnsi="Book Antiqua" w:cs="ArialMT"/>
          <w:kern w:val="0"/>
          <w:sz w:val="24"/>
          <w:szCs w:val="24"/>
        </w:rPr>
        <w:t>Scarpignato</w:t>
      </w:r>
      <w:proofErr w:type="spellEnd"/>
      <w:r w:rsidRPr="003C5A4D">
        <w:rPr>
          <w:rFonts w:ascii="Book Antiqua" w:eastAsia="ArialMT" w:hAnsi="Book Antiqua" w:cs="ArialMT"/>
          <w:kern w:val="0"/>
          <w:sz w:val="24"/>
          <w:szCs w:val="24"/>
        </w:rPr>
        <w:t xml:space="preserve"> </w:t>
      </w:r>
      <w:r w:rsidRPr="003C5A4D">
        <w:rPr>
          <w:rFonts w:ascii="Book Antiqua" w:eastAsia="MyriadPro-Bold" w:hAnsi="Book Antiqua" w:cs="Arial-ItalicMT"/>
          <w:i/>
          <w:iCs/>
          <w:kern w:val="0"/>
          <w:sz w:val="24"/>
          <w:szCs w:val="24"/>
        </w:rPr>
        <w:t xml:space="preserve">et </w:t>
      </w:r>
      <w:proofErr w:type="gramStart"/>
      <w:r w:rsidRPr="003C5A4D">
        <w:rPr>
          <w:rFonts w:ascii="Book Antiqua" w:eastAsia="MyriadPro-Bold" w:hAnsi="Book Antiqua" w:cs="Arial-ItalicMT"/>
          <w:i/>
          <w:iCs/>
          <w:kern w:val="0"/>
          <w:sz w:val="24"/>
          <w:szCs w:val="24"/>
        </w:rPr>
        <w:t>al</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16]</w:t>
      </w:r>
      <w:r w:rsidRPr="003C5A4D">
        <w:rPr>
          <w:rFonts w:ascii="Book Antiqua" w:eastAsia="ArialMT" w:hAnsi="Book Antiqua" w:cs="ArialMT"/>
          <w:kern w:val="0"/>
          <w:sz w:val="24"/>
          <w:szCs w:val="24"/>
        </w:rPr>
        <w:t>,</w:t>
      </w:r>
      <w:r w:rsidRPr="003C5A4D">
        <w:rPr>
          <w:rFonts w:ascii="Book Antiqua" w:hAnsi="Book Antiqua" w:cs="TimesNewRomanPSMT"/>
          <w:kern w:val="0"/>
          <w:sz w:val="24"/>
          <w:szCs w:val="24"/>
        </w:rPr>
        <w:t xml:space="preserve"> the </w:t>
      </w:r>
      <w:r w:rsidRPr="003C5A4D">
        <w:rPr>
          <w:rFonts w:ascii="Book Antiqua" w:eastAsia="ArialMT" w:hAnsi="Book Antiqua" w:cs="ArialMT"/>
          <w:kern w:val="0"/>
          <w:sz w:val="24"/>
          <w:szCs w:val="24"/>
        </w:rPr>
        <w:t xml:space="preserve">mice were fasted for 24 </w:t>
      </w:r>
      <w:r w:rsidR="00296CFB" w:rsidRPr="003C5A4D">
        <w:rPr>
          <w:rFonts w:ascii="Book Antiqua" w:eastAsia="宋体" w:hAnsi="Book Antiqua" w:cs="ArialMT" w:hint="eastAsia"/>
          <w:kern w:val="0"/>
          <w:sz w:val="24"/>
          <w:szCs w:val="24"/>
          <w:lang w:eastAsia="zh-CN"/>
        </w:rPr>
        <w:t>h</w:t>
      </w:r>
      <w:r w:rsidRPr="003C5A4D">
        <w:rPr>
          <w:rFonts w:ascii="Book Antiqua" w:eastAsia="ArialMT" w:hAnsi="Book Antiqua" w:cs="ArialMT"/>
          <w:kern w:val="0"/>
          <w:sz w:val="24"/>
          <w:szCs w:val="24"/>
        </w:rPr>
        <w:t xml:space="preserve"> with free access to water</w:t>
      </w:r>
      <w:r w:rsidRPr="003C5A4D">
        <w:rPr>
          <w:rFonts w:ascii="Book Antiqua" w:hAnsi="Book Antiqua" w:cs="TimesNewRomanPSMT"/>
          <w:kern w:val="0"/>
          <w:sz w:val="24"/>
          <w:szCs w:val="24"/>
          <w:vertAlign w:val="superscript"/>
        </w:rPr>
        <w:t>[14]</w:t>
      </w:r>
      <w:r w:rsidRPr="003C5A4D">
        <w:rPr>
          <w:rFonts w:ascii="Book Antiqua" w:hAnsi="Book Antiqua" w:cs="TimesNewRomanPSMT"/>
          <w:kern w:val="0"/>
          <w:sz w:val="24"/>
          <w:szCs w:val="24"/>
        </w:rPr>
        <w:t xml:space="preserve">. </w:t>
      </w:r>
      <w:r w:rsidRPr="003C5A4D">
        <w:rPr>
          <w:rFonts w:ascii="Book Antiqua" w:eastAsia="ArialMT" w:hAnsi="Book Antiqua" w:cs="ArialMT"/>
          <w:kern w:val="0"/>
          <w:sz w:val="24"/>
          <w:szCs w:val="24"/>
        </w:rPr>
        <w:t xml:space="preserve"> </w:t>
      </w:r>
      <w:r w:rsidR="00296CFB" w:rsidRPr="003C5A4D">
        <w:rPr>
          <w:rFonts w:ascii="Book Antiqua" w:eastAsia="ArialMT" w:hAnsi="Book Antiqua" w:cs="ArialMT"/>
          <w:kern w:val="0"/>
          <w:sz w:val="24"/>
          <w:szCs w:val="24"/>
        </w:rPr>
        <w:t>Gastric emptying (GE)</w:t>
      </w:r>
      <w:r w:rsidR="00296CFB" w:rsidRPr="003C5A4D">
        <w:rPr>
          <w:rFonts w:ascii="Book Antiqua" w:eastAsia="宋体" w:hAnsi="Book Antiqua" w:cs="ArialMT" w:hint="eastAsia"/>
          <w:kern w:val="0"/>
          <w:sz w:val="24"/>
          <w:szCs w:val="24"/>
          <w:lang w:eastAsia="zh-CN"/>
        </w:rPr>
        <w:t xml:space="preserve"> </w:t>
      </w:r>
      <w:r w:rsidRPr="003C5A4D">
        <w:rPr>
          <w:rFonts w:ascii="Book Antiqua" w:eastAsia="ArialMT" w:hAnsi="Book Antiqua" w:cs="ArialMT"/>
          <w:kern w:val="0"/>
          <w:sz w:val="24"/>
          <w:szCs w:val="24"/>
        </w:rPr>
        <w:t xml:space="preserve">was performed by administering a 0.05% (w/v) phenol red solution (0.5 mL/mouse) 30 min after treatment with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ArialMT" w:hAnsi="Book Antiqua" w:cs="ArialMT"/>
          <w:kern w:val="0"/>
          <w:sz w:val="24"/>
          <w:szCs w:val="24"/>
        </w:rPr>
        <w:t xml:space="preserve">. Twenty min later, the mice were sacrificed and the stomachs were immediately removed, </w:t>
      </w:r>
      <w:r w:rsidRPr="003C5A4D">
        <w:rPr>
          <w:rFonts w:ascii="Book Antiqua" w:eastAsia="ArialMT" w:hAnsi="Book Antiqua" w:cs="ArialMT"/>
          <w:kern w:val="0"/>
          <w:sz w:val="24"/>
          <w:szCs w:val="24"/>
        </w:rPr>
        <w:lastRenderedPageBreak/>
        <w:t xml:space="preserve">cut into several pieces, placed into 5 mL of 0.01 N </w:t>
      </w:r>
      <w:proofErr w:type="spellStart"/>
      <w:r w:rsidRPr="003C5A4D">
        <w:rPr>
          <w:rFonts w:ascii="Book Antiqua" w:eastAsia="ArialMT" w:hAnsi="Book Antiqua" w:cs="ArialMT"/>
          <w:kern w:val="0"/>
          <w:sz w:val="24"/>
          <w:szCs w:val="24"/>
        </w:rPr>
        <w:t>NaOH</w:t>
      </w:r>
      <w:proofErr w:type="spellEnd"/>
      <w:r w:rsidRPr="003C5A4D">
        <w:rPr>
          <w:rFonts w:ascii="Book Antiqua" w:eastAsia="ArialMT" w:hAnsi="Book Antiqua" w:cs="ArialMT"/>
          <w:kern w:val="0"/>
          <w:sz w:val="24"/>
          <w:szCs w:val="24"/>
        </w:rPr>
        <w:t xml:space="preserve">, and homogenized. The homogenates were treated with 0.2 mL of 20% </w:t>
      </w:r>
      <w:proofErr w:type="spellStart"/>
      <w:r w:rsidRPr="003C5A4D">
        <w:rPr>
          <w:rFonts w:ascii="Book Antiqua" w:eastAsia="ArialMT" w:hAnsi="Book Antiqua" w:cs="ArialMT"/>
          <w:kern w:val="0"/>
          <w:sz w:val="24"/>
          <w:szCs w:val="24"/>
        </w:rPr>
        <w:t>trichloroacetic</w:t>
      </w:r>
      <w:proofErr w:type="spellEnd"/>
      <w:r w:rsidRPr="003C5A4D">
        <w:rPr>
          <w:rFonts w:ascii="Book Antiqua" w:eastAsia="ArialMT" w:hAnsi="Book Antiqua" w:cs="ArialMT"/>
          <w:kern w:val="0"/>
          <w:sz w:val="24"/>
          <w:szCs w:val="24"/>
        </w:rPr>
        <w:t xml:space="preserve"> acid per mL of homogenate. The mixtures were centrifuged for 10 min at 1050</w:t>
      </w:r>
      <w:r w:rsidR="00F26947">
        <w:rPr>
          <w:rFonts w:ascii="Book Antiqua" w:eastAsia="宋体" w:hAnsi="Book Antiqua" w:cs="ArialMT" w:hint="eastAsia"/>
          <w:kern w:val="0"/>
          <w:sz w:val="24"/>
          <w:szCs w:val="24"/>
          <w:lang w:eastAsia="zh-CN"/>
        </w:rPr>
        <w:t xml:space="preserve"> </w:t>
      </w:r>
      <w:r w:rsidRPr="003C5A4D">
        <w:rPr>
          <w:rFonts w:ascii="Book Antiqua" w:eastAsia="ArialMT" w:hAnsi="Book Antiqua" w:cs="ArialMT"/>
          <w:kern w:val="0"/>
          <w:sz w:val="24"/>
          <w:szCs w:val="24"/>
        </w:rPr>
        <w:t>×</w:t>
      </w:r>
      <w:r w:rsidR="00F26947">
        <w:rPr>
          <w:rFonts w:ascii="Book Antiqua" w:eastAsia="宋体" w:hAnsi="Book Antiqua" w:cs="ArialMT" w:hint="eastAsia"/>
          <w:kern w:val="0"/>
          <w:sz w:val="24"/>
          <w:szCs w:val="24"/>
          <w:lang w:eastAsia="zh-CN"/>
        </w:rPr>
        <w:t xml:space="preserve"> </w:t>
      </w:r>
      <w:r w:rsidRPr="003C5A4D">
        <w:rPr>
          <w:rFonts w:ascii="Book Antiqua" w:eastAsia="MyriadPro-Bold" w:hAnsi="Book Antiqua" w:cs="Arial-ItalicMT"/>
          <w:i/>
          <w:iCs/>
          <w:kern w:val="0"/>
          <w:sz w:val="24"/>
          <w:szCs w:val="24"/>
        </w:rPr>
        <w:t>g</w:t>
      </w:r>
      <w:r w:rsidRPr="003C5A4D">
        <w:rPr>
          <w:rFonts w:ascii="Book Antiqua" w:eastAsia="ArialMT" w:hAnsi="Book Antiqua" w:cs="ArialMT"/>
          <w:kern w:val="0"/>
          <w:sz w:val="24"/>
          <w:szCs w:val="24"/>
        </w:rPr>
        <w:t xml:space="preserve">, and the supernatants (0.05 mL) were added to 0.5 N </w:t>
      </w:r>
      <w:proofErr w:type="spellStart"/>
      <w:r w:rsidRPr="003C5A4D">
        <w:rPr>
          <w:rFonts w:ascii="Book Antiqua" w:eastAsia="ArialMT" w:hAnsi="Book Antiqua" w:cs="ArialMT"/>
          <w:kern w:val="0"/>
          <w:sz w:val="24"/>
          <w:szCs w:val="24"/>
        </w:rPr>
        <w:t>NaOH</w:t>
      </w:r>
      <w:proofErr w:type="spellEnd"/>
      <w:r w:rsidRPr="003C5A4D">
        <w:rPr>
          <w:rFonts w:ascii="Book Antiqua" w:eastAsia="ArialMT" w:hAnsi="Book Antiqua" w:cs="ArialMT"/>
          <w:kern w:val="0"/>
          <w:sz w:val="24"/>
          <w:szCs w:val="24"/>
        </w:rPr>
        <w:t xml:space="preserve"> (0.2 mL). The </w:t>
      </w:r>
      <w:proofErr w:type="spellStart"/>
      <w:r w:rsidRPr="003C5A4D">
        <w:rPr>
          <w:rFonts w:ascii="Book Antiqua" w:eastAsia="ArialMT" w:hAnsi="Book Antiqua" w:cs="ArialMT"/>
          <w:kern w:val="0"/>
          <w:sz w:val="24"/>
          <w:szCs w:val="24"/>
        </w:rPr>
        <w:t>absorbances</w:t>
      </w:r>
      <w:proofErr w:type="spellEnd"/>
      <w:r w:rsidRPr="003C5A4D">
        <w:rPr>
          <w:rFonts w:ascii="Book Antiqua" w:eastAsia="ArialMT" w:hAnsi="Book Antiqua" w:cs="ArialMT"/>
          <w:kern w:val="0"/>
          <w:sz w:val="24"/>
          <w:szCs w:val="24"/>
        </w:rPr>
        <w:t xml:space="preserve"> of these mixtures were measured using a spectrometer at 560 nm. The GE value (%) was calculated as 100-(A/B)</w:t>
      </w:r>
      <w:r w:rsidR="00296CFB" w:rsidRPr="003C5A4D">
        <w:rPr>
          <w:rFonts w:ascii="Book Antiqua" w:eastAsia="宋体" w:hAnsi="Book Antiqua" w:cs="ArialMT" w:hint="eastAsia"/>
          <w:kern w:val="0"/>
          <w:sz w:val="24"/>
          <w:szCs w:val="24"/>
          <w:lang w:eastAsia="zh-CN"/>
        </w:rPr>
        <w:t xml:space="preserve"> </w:t>
      </w:r>
      <w:r w:rsidRPr="003C5A4D">
        <w:rPr>
          <w:rFonts w:ascii="Book Antiqua" w:eastAsia="ArialMT" w:hAnsi="Book Antiqua" w:cs="ArialMT"/>
          <w:kern w:val="0"/>
          <w:sz w:val="24"/>
          <w:szCs w:val="24"/>
        </w:rPr>
        <w:t>×</w:t>
      </w:r>
      <w:r w:rsidR="00296CFB" w:rsidRPr="003C5A4D">
        <w:rPr>
          <w:rFonts w:ascii="Book Antiqua" w:eastAsia="宋体" w:hAnsi="Book Antiqua" w:cs="ArialMT" w:hint="eastAsia"/>
          <w:kern w:val="0"/>
          <w:sz w:val="24"/>
          <w:szCs w:val="24"/>
          <w:lang w:eastAsia="zh-CN"/>
        </w:rPr>
        <w:t xml:space="preserve"> </w:t>
      </w:r>
      <w:r w:rsidRPr="003C5A4D">
        <w:rPr>
          <w:rFonts w:ascii="Book Antiqua" w:eastAsia="ArialMT" w:hAnsi="Book Antiqua" w:cs="ArialMT"/>
          <w:kern w:val="0"/>
          <w:sz w:val="24"/>
          <w:szCs w:val="24"/>
        </w:rPr>
        <w:t>100, where A is the test stomach</w:t>
      </w:r>
      <w:r w:rsidRPr="003C5A4D" w:rsidDel="00F53A5A">
        <w:rPr>
          <w:rFonts w:ascii="Book Antiqua" w:eastAsia="ArialMT" w:hAnsi="Book Antiqua" w:cs="ArialMT"/>
          <w:kern w:val="0"/>
          <w:sz w:val="24"/>
          <w:szCs w:val="24"/>
        </w:rPr>
        <w:t xml:space="preserve"> </w:t>
      </w:r>
      <w:r w:rsidRPr="003C5A4D">
        <w:rPr>
          <w:rFonts w:ascii="Book Antiqua" w:eastAsia="ArialMT" w:hAnsi="Book Antiqua" w:cs="ArialMT"/>
          <w:kern w:val="0"/>
          <w:sz w:val="24"/>
          <w:szCs w:val="24"/>
        </w:rPr>
        <w:t xml:space="preserve">absorbance (560 nm) and B is the control stomach absorbance (560 nm) immediately after phenol red administration.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sz w:val="24"/>
          <w:szCs w:val="24"/>
        </w:rPr>
      </w:pPr>
    </w:p>
    <w:p w:rsidR="002F5DE7" w:rsidRPr="003C5A4D" w:rsidRDefault="002F5DE7"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 xml:space="preserve">Drugs </w:t>
      </w:r>
    </w:p>
    <w:p w:rsidR="002F5DE7" w:rsidRPr="003C5A4D" w:rsidRDefault="002F5DE7" w:rsidP="00B90BAA">
      <w:pPr>
        <w:wordWrap/>
        <w:adjustRightInd w:val="0"/>
        <w:snapToGrid w:val="0"/>
        <w:spacing w:line="360" w:lineRule="auto"/>
        <w:rPr>
          <w:rFonts w:ascii="Book Antiqua" w:hAnsi="Book Antiqua" w:cs="Tahoma"/>
          <w:b/>
          <w:bCs/>
          <w:i/>
          <w:iCs/>
          <w:kern w:val="0"/>
          <w:sz w:val="24"/>
          <w:szCs w:val="24"/>
        </w:rPr>
      </w:pPr>
      <w:r w:rsidRPr="003C5A4D">
        <w:rPr>
          <w:rFonts w:ascii="Book Antiqua" w:eastAsia="LMPGI M+ Adv O T 863180fb" w:hAnsi="Book Antiqua" w:cs="LMPGI M+ Adv O T 863180fb"/>
          <w:sz w:val="24"/>
          <w:szCs w:val="24"/>
        </w:rPr>
        <w:t xml:space="preserve">All drugs were purchased from Sigma-Aldrich (Sigma-Aldrich, St. Louis, MO). In addition, an aqueous extract of the dried immature fruit of </w:t>
      </w:r>
      <w:proofErr w:type="spellStart"/>
      <w:r w:rsidRPr="003C5A4D">
        <w:rPr>
          <w:rFonts w:ascii="Book Antiqua" w:hAnsi="Book Antiqua"/>
          <w:i/>
          <w:sz w:val="24"/>
          <w:szCs w:val="24"/>
        </w:rPr>
        <w:t>Poncirus</w:t>
      </w:r>
      <w:proofErr w:type="spellEnd"/>
      <w:r w:rsidRPr="003C5A4D">
        <w:rPr>
          <w:rFonts w:ascii="Book Antiqua" w:hAnsi="Book Antiqua"/>
          <w:i/>
          <w:sz w:val="24"/>
          <w:szCs w:val="24"/>
        </w:rPr>
        <w:t xml:space="preserve"> trifoliate</w:t>
      </w:r>
      <w:r w:rsidRPr="003C5A4D">
        <w:rPr>
          <w:rFonts w:ascii="Book Antiqua" w:hAnsi="Book Antiqua"/>
          <w:sz w:val="24"/>
          <w:szCs w:val="24"/>
        </w:rPr>
        <w:t xml:space="preserve"> </w:t>
      </w:r>
      <w:proofErr w:type="spellStart"/>
      <w:proofErr w:type="gramStart"/>
      <w:r w:rsidRPr="003C5A4D">
        <w:rPr>
          <w:rFonts w:ascii="Book Antiqua" w:eastAsia="LMPGI M+ Adv O T 863180fb" w:hAnsi="Book Antiqua" w:cs="LMPGI M+ Adv O T 863180fb"/>
          <w:sz w:val="24"/>
          <w:szCs w:val="24"/>
        </w:rPr>
        <w:t>Raf</w:t>
      </w:r>
      <w:proofErr w:type="spellEnd"/>
      <w:proofErr w:type="gramEnd"/>
      <w:r w:rsidRPr="003C5A4D">
        <w:rPr>
          <w:rFonts w:ascii="Book Antiqua" w:eastAsia="LMPGI M+ Adv O T 863180fb" w:hAnsi="Book Antiqua" w:cs="LMPGI M+ Adv O T 863180fb"/>
          <w:sz w:val="24"/>
          <w:szCs w:val="24"/>
        </w:rPr>
        <w:t xml:space="preserve">. (PF) was prepared as previously </w:t>
      </w:r>
      <w:proofErr w:type="gramStart"/>
      <w:r w:rsidRPr="003C5A4D">
        <w:rPr>
          <w:rFonts w:ascii="Book Antiqua" w:eastAsia="LMPGI M+ Adv O T 863180fb" w:hAnsi="Book Antiqua" w:cs="LMPGI M+ Adv O T 863180fb"/>
          <w:sz w:val="24"/>
          <w:szCs w:val="24"/>
        </w:rPr>
        <w:t>described</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17,18]</w:t>
      </w:r>
      <w:r w:rsidRPr="003C5A4D">
        <w:rPr>
          <w:rFonts w:ascii="Book Antiqua" w:eastAsia="LMPGI M+ Adv O T 863180fb" w:hAnsi="Book Antiqua" w:cs="LMPGI M+ Adv O T 863180fb"/>
          <w:sz w:val="24"/>
          <w:szCs w:val="24"/>
        </w:rPr>
        <w:t xml:space="preserve"> and its </w:t>
      </w:r>
      <w:proofErr w:type="spellStart"/>
      <w:r w:rsidRPr="003C5A4D">
        <w:rPr>
          <w:rFonts w:ascii="Book Antiqua" w:eastAsia="LMPGI M+ Adv O T 863180fb" w:hAnsi="Book Antiqua" w:cs="LMPGI M+ Adv O T 863180fb"/>
          <w:sz w:val="24"/>
          <w:szCs w:val="24"/>
        </w:rPr>
        <w:t>prokinetic</w:t>
      </w:r>
      <w:proofErr w:type="spellEnd"/>
      <w:r w:rsidRPr="003C5A4D">
        <w:rPr>
          <w:rFonts w:ascii="Book Antiqua" w:eastAsia="LMPGI M+ Adv O T 863180fb" w:hAnsi="Book Antiqua" w:cs="LMPGI M+ Adv O T 863180fb"/>
          <w:sz w:val="24"/>
          <w:szCs w:val="24"/>
        </w:rPr>
        <w:t xml:space="preserve"> activities were compared with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w:t>
      </w:r>
      <w:r w:rsidRPr="003C5A4D">
        <w:rPr>
          <w:rFonts w:ascii="Book Antiqua" w:eastAsia="LMPGI M+ Adv O T 863180fb" w:hAnsi="Book Antiqua" w:cs="LMPGI M+ Adv O T 863180fb"/>
          <w:sz w:val="24"/>
          <w:szCs w:val="24"/>
        </w:rPr>
        <w:t xml:space="preserve">. PF is one of the most popular traditional folk medicines used in Korea and is obtained from </w:t>
      </w:r>
      <w:proofErr w:type="spellStart"/>
      <w:r w:rsidRPr="003C5A4D">
        <w:rPr>
          <w:rFonts w:ascii="Book Antiqua" w:eastAsia="LMPGI M+ Adv O T 863180fb" w:hAnsi="Book Antiqua" w:cs="LMPGI M+ Adv O T 863180fb"/>
          <w:sz w:val="24"/>
          <w:szCs w:val="24"/>
        </w:rPr>
        <w:t>Rutaceae</w:t>
      </w:r>
      <w:proofErr w:type="spellEnd"/>
      <w:r w:rsidRPr="003C5A4D">
        <w:rPr>
          <w:rFonts w:ascii="Book Antiqua" w:eastAsia="LMPGI M+ Adv O T 863180fb" w:hAnsi="Book Antiqua" w:cs="LMPGI M+ Adv O T 863180fb"/>
          <w:sz w:val="24"/>
          <w:szCs w:val="24"/>
        </w:rPr>
        <w:t xml:space="preserve"> fruits. PF has been shown to possess unique, potent </w:t>
      </w:r>
      <w:proofErr w:type="spellStart"/>
      <w:r w:rsidRPr="003C5A4D">
        <w:rPr>
          <w:rFonts w:ascii="Book Antiqua" w:eastAsia="LMPGI M+ Adv O T 863180fb" w:hAnsi="Book Antiqua" w:cs="LMPGI M+ Adv O T 863180fb"/>
          <w:sz w:val="24"/>
          <w:szCs w:val="24"/>
        </w:rPr>
        <w:t>prokinetic</w:t>
      </w:r>
      <w:proofErr w:type="spellEnd"/>
      <w:r w:rsidRPr="003C5A4D">
        <w:rPr>
          <w:rFonts w:ascii="Book Antiqua" w:eastAsia="LMPGI M+ Adv O T 863180fb" w:hAnsi="Book Antiqua" w:cs="LMPGI M+ Adv O T 863180fb"/>
          <w:sz w:val="24"/>
          <w:szCs w:val="24"/>
        </w:rPr>
        <w:t xml:space="preserve"> activities in normal rodents and rodents with GI motility dysfunction (GMD</w:t>
      </w:r>
      <w:proofErr w:type="gramStart"/>
      <w:r w:rsidRPr="003C5A4D">
        <w:rPr>
          <w:rFonts w:ascii="Book Antiqua" w:eastAsia="LMPGI M+ Adv O T 863180fb" w:hAnsi="Book Antiqua" w:cs="LMPGI M+ Adv O T 863180fb"/>
          <w:sz w:val="24"/>
          <w:szCs w:val="24"/>
        </w:rPr>
        <w:t>)</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13,17]</w:t>
      </w:r>
      <w:r w:rsidRPr="003C5A4D">
        <w:rPr>
          <w:rFonts w:ascii="Book Antiqua" w:hAnsi="Book Antiqua" w:cs="TimesNewRomanPSMT"/>
          <w:kern w:val="0"/>
          <w:sz w:val="24"/>
          <w:szCs w:val="24"/>
        </w:rPr>
        <w:t>.</w:t>
      </w:r>
    </w:p>
    <w:p w:rsidR="002F5DE7" w:rsidRPr="003C5A4D" w:rsidRDefault="002F5DE7" w:rsidP="00B90BAA">
      <w:pPr>
        <w:wordWrap/>
        <w:adjustRightInd w:val="0"/>
        <w:snapToGrid w:val="0"/>
        <w:spacing w:line="360" w:lineRule="auto"/>
        <w:rPr>
          <w:rFonts w:ascii="Book Antiqua" w:hAnsi="Book Antiqua" w:cs="Tahoma"/>
          <w:b/>
          <w:bCs/>
          <w:i/>
          <w:iCs/>
          <w:kern w:val="0"/>
          <w:sz w:val="24"/>
          <w:szCs w:val="24"/>
        </w:rPr>
      </w:pPr>
    </w:p>
    <w:p w:rsidR="002F5DE7" w:rsidRPr="003C5A4D" w:rsidRDefault="002F5DE7"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 xml:space="preserve">Statistical analysis </w:t>
      </w:r>
    </w:p>
    <w:p w:rsidR="002F5DE7" w:rsidRPr="003C5A4D" w:rsidRDefault="002F5DE7" w:rsidP="00B90BAA">
      <w:pPr>
        <w:wordWrap/>
        <w:adjustRightInd w:val="0"/>
        <w:snapToGrid w:val="0"/>
        <w:spacing w:line="360" w:lineRule="auto"/>
        <w:rPr>
          <w:rFonts w:ascii="Book Antiqua" w:eastAsia="LMPGI M+ Adv O T 863180fb" w:hAnsi="Book Antiqua" w:cs="LMPGI M+ Adv O T 863180fb"/>
          <w:i/>
          <w:sz w:val="24"/>
          <w:szCs w:val="24"/>
        </w:rPr>
      </w:pPr>
      <w:r w:rsidRPr="003C5A4D">
        <w:rPr>
          <w:rFonts w:ascii="Book Antiqua" w:eastAsia="LMPGI M+ Adv O T 863180fb" w:hAnsi="Book Antiqua" w:cs="LMPGI M+ Adv O T 863180fb"/>
          <w:sz w:val="24"/>
          <w:szCs w:val="24"/>
        </w:rPr>
        <w:t>The results are expressed as the mean</w:t>
      </w:r>
      <w:r w:rsidRPr="003C5A4D">
        <w:rPr>
          <w:rFonts w:ascii="Book Antiqua" w:hAnsi="Book Antiqua" w:cs="Tahoma"/>
          <w:kern w:val="0"/>
          <w:sz w:val="24"/>
          <w:szCs w:val="24"/>
        </w:rPr>
        <w:t>s</w:t>
      </w:r>
      <w:r w:rsidR="00296CFB" w:rsidRPr="003C5A4D">
        <w:rPr>
          <w:rFonts w:ascii="Book Antiqua" w:hAnsi="Book Antiqua" w:cs="Tahoma"/>
          <w:kern w:val="0"/>
          <w:sz w:val="24"/>
          <w:szCs w:val="24"/>
        </w:rPr>
        <w:t xml:space="preserve"> ± SE</w:t>
      </w:r>
      <w:r w:rsidRPr="003C5A4D">
        <w:rPr>
          <w:rFonts w:ascii="Book Antiqua" w:eastAsia="LMPGI M+ Adv O T 863180fb" w:hAnsi="Book Antiqua" w:cs="LMPGI M+ Adv O T 863180fb"/>
          <w:sz w:val="24"/>
          <w:szCs w:val="24"/>
        </w:rPr>
        <w:t xml:space="preserve">. Statistical analysis was performed using Student's </w:t>
      </w:r>
      <w:r w:rsidRPr="003C5A4D">
        <w:rPr>
          <w:rFonts w:ascii="Book Antiqua" w:hAnsi="Book Antiqua"/>
          <w:sz w:val="24"/>
          <w:szCs w:val="24"/>
        </w:rPr>
        <w:t xml:space="preserve">t </w:t>
      </w:r>
      <w:r w:rsidRPr="003C5A4D">
        <w:rPr>
          <w:rFonts w:ascii="Book Antiqua" w:eastAsia="LMPGI M+ Adv O T 863180fb" w:hAnsi="Book Antiqua" w:cs="LMPGI M+ Adv O T 863180fb"/>
          <w:sz w:val="24"/>
          <w:szCs w:val="24"/>
        </w:rPr>
        <w:t>test or analysis of variance</w:t>
      </w:r>
      <w:r w:rsidR="00296CFB" w:rsidRPr="003C5A4D">
        <w:rPr>
          <w:rFonts w:ascii="Book Antiqua" w:eastAsia="宋体" w:hAnsi="Book Antiqua" w:cs="LMPGI M+ Adv O T 863180fb" w:hint="eastAsia"/>
          <w:sz w:val="24"/>
          <w:szCs w:val="24"/>
          <w:lang w:eastAsia="zh-CN"/>
        </w:rPr>
        <w:t xml:space="preserve"> </w:t>
      </w:r>
      <w:r w:rsidRPr="003C5A4D">
        <w:rPr>
          <w:rFonts w:ascii="Book Antiqua" w:eastAsia="LMPGI M+ Adv O T 863180fb" w:hAnsi="Book Antiqua" w:cs="LMPGI M+ Adv O T 863180fb"/>
          <w:sz w:val="24"/>
          <w:szCs w:val="24"/>
        </w:rPr>
        <w:t xml:space="preserve">followed by </w:t>
      </w:r>
      <w:proofErr w:type="spellStart"/>
      <w:r w:rsidRPr="003C5A4D">
        <w:rPr>
          <w:rFonts w:ascii="Book Antiqua" w:eastAsia="LMPGI M+ Adv O T 863180fb" w:hAnsi="Book Antiqua" w:cs="LMPGI M+ Adv O T 863180fb"/>
          <w:sz w:val="24"/>
          <w:szCs w:val="24"/>
        </w:rPr>
        <w:t>Tukey's</w:t>
      </w:r>
      <w:proofErr w:type="spellEnd"/>
      <w:r w:rsidRPr="003C5A4D">
        <w:rPr>
          <w:rFonts w:ascii="Book Antiqua" w:eastAsia="LMPGI M+ Adv O T 863180fb" w:hAnsi="Book Antiqua" w:cs="LMPGI M+ Adv O T 863180fb"/>
          <w:sz w:val="24"/>
          <w:szCs w:val="24"/>
        </w:rPr>
        <w:t xml:space="preserve"> multiple comparison </w:t>
      </w:r>
      <w:proofErr w:type="gramStart"/>
      <w:r w:rsidRPr="003C5A4D">
        <w:rPr>
          <w:rFonts w:ascii="Book Antiqua" w:eastAsia="LMPGI M+ Adv O T 863180fb" w:hAnsi="Book Antiqua" w:cs="LMPGI M+ Adv O T 863180fb"/>
          <w:sz w:val="24"/>
          <w:szCs w:val="24"/>
        </w:rPr>
        <w:t>test</w:t>
      </w:r>
      <w:proofErr w:type="gramEnd"/>
      <w:r w:rsidRPr="003C5A4D">
        <w:rPr>
          <w:rFonts w:ascii="Book Antiqua" w:eastAsia="LMPGI M+ Adv O T 863180fb" w:hAnsi="Book Antiqua" w:cs="LMPGI M+ Adv O T 863180fb"/>
          <w:sz w:val="24"/>
          <w:szCs w:val="24"/>
        </w:rPr>
        <w:t>, as appropriate. Statistical signi</w:t>
      </w:r>
      <w:r w:rsidRPr="003C5A4D">
        <w:rPr>
          <w:rFonts w:ascii="Book Antiqua" w:eastAsia="LMPGK P+ Adv O T 863180fb+fb" w:hAnsi="Book Antiqua" w:cs="LMPGK P+ Adv O T 863180fb+fb"/>
          <w:sz w:val="24"/>
          <w:szCs w:val="24"/>
        </w:rPr>
        <w:t>fi</w:t>
      </w:r>
      <w:r w:rsidRPr="003C5A4D">
        <w:rPr>
          <w:rFonts w:ascii="Book Antiqua" w:eastAsia="LMPGI M+ Adv O T 863180fb" w:hAnsi="Book Antiqua" w:cs="LMPGI M+ Adv O T 863180fb"/>
          <w:sz w:val="24"/>
          <w:szCs w:val="24"/>
        </w:rPr>
        <w:t xml:space="preserve">cance was accepted for </w:t>
      </w:r>
      <w:r w:rsidR="00296CFB" w:rsidRPr="003C5A4D">
        <w:rPr>
          <w:rFonts w:ascii="Book Antiqua" w:hAnsi="Book Antiqua"/>
          <w:i/>
          <w:sz w:val="24"/>
          <w:szCs w:val="24"/>
        </w:rPr>
        <w:t>P</w:t>
      </w:r>
      <w:r w:rsidRPr="003C5A4D">
        <w:rPr>
          <w:rFonts w:ascii="Book Antiqua" w:hAnsi="Book Antiqua"/>
          <w:sz w:val="24"/>
          <w:szCs w:val="24"/>
        </w:rPr>
        <w:t xml:space="preserve"> </w:t>
      </w:r>
      <w:r w:rsidRPr="003C5A4D">
        <w:rPr>
          <w:rFonts w:ascii="Book Antiqua" w:eastAsia="LMPGI M+ Adv O T 863180fb" w:hAnsi="Book Antiqua" w:cs="LMPGI M+ Adv O T 863180fb"/>
          <w:sz w:val="24"/>
          <w:szCs w:val="24"/>
        </w:rPr>
        <w:t xml:space="preserve">values </w:t>
      </w:r>
      <w:r w:rsidRPr="003C5A4D">
        <w:rPr>
          <w:rFonts w:ascii="Book Antiqua" w:eastAsia="LMPJK I+ Adv Els" w:hAnsi="Book Antiqua" w:cs="LMPJK I+ Adv Els"/>
          <w:sz w:val="24"/>
          <w:szCs w:val="24"/>
        </w:rPr>
        <w:t xml:space="preserve">&lt; </w:t>
      </w:r>
      <w:r w:rsidRPr="003C5A4D">
        <w:rPr>
          <w:rFonts w:ascii="Book Antiqua" w:eastAsia="LMPGI M+ Adv O T 863180fb" w:hAnsi="Book Antiqua" w:cs="LMPGI M+ Adv O T 863180fb"/>
          <w:sz w:val="24"/>
          <w:szCs w:val="24"/>
        </w:rPr>
        <w:t xml:space="preserve">0.05. </w:t>
      </w:r>
    </w:p>
    <w:p w:rsidR="008F68D6" w:rsidRPr="003C5A4D" w:rsidRDefault="008F68D6" w:rsidP="00B90BAA">
      <w:pPr>
        <w:wordWrap/>
        <w:adjustRightInd w:val="0"/>
        <w:snapToGrid w:val="0"/>
        <w:spacing w:line="360" w:lineRule="auto"/>
        <w:rPr>
          <w:rFonts w:ascii="Book Antiqua" w:eastAsiaTheme="minorHAnsi" w:hAnsi="Book Antiqua" w:cs="Tahoma"/>
          <w:sz w:val="24"/>
          <w:szCs w:val="24"/>
        </w:rPr>
      </w:pPr>
    </w:p>
    <w:p w:rsidR="00ED19B0" w:rsidRPr="003C5A4D" w:rsidRDefault="00ED19B0" w:rsidP="00B90BAA">
      <w:pPr>
        <w:wordWrap/>
        <w:adjustRightInd w:val="0"/>
        <w:snapToGrid w:val="0"/>
        <w:spacing w:line="360" w:lineRule="auto"/>
        <w:rPr>
          <w:rFonts w:ascii="Book Antiqua" w:hAnsi="Book Antiqua" w:cs="Tahoma"/>
          <w:b/>
          <w:sz w:val="24"/>
          <w:szCs w:val="24"/>
        </w:rPr>
      </w:pPr>
      <w:r w:rsidRPr="003C5A4D">
        <w:rPr>
          <w:rFonts w:ascii="Book Antiqua" w:hAnsi="Book Antiqua" w:cs="Tahoma"/>
          <w:b/>
          <w:sz w:val="24"/>
          <w:szCs w:val="24"/>
        </w:rPr>
        <w:t>RESULTS</w:t>
      </w:r>
    </w:p>
    <w:p w:rsidR="00ED19B0" w:rsidRPr="003C5A4D" w:rsidRDefault="00ED19B0" w:rsidP="00B90BAA">
      <w:pPr>
        <w:wordWrap/>
        <w:adjustRightInd w:val="0"/>
        <w:snapToGrid w:val="0"/>
        <w:spacing w:line="360" w:lineRule="auto"/>
        <w:rPr>
          <w:rFonts w:ascii="Book Antiqua" w:hAnsi="Book Antiqua"/>
          <w:b/>
          <w:i/>
          <w:sz w:val="24"/>
          <w:szCs w:val="24"/>
        </w:rPr>
      </w:pPr>
      <w:r w:rsidRPr="003C5A4D">
        <w:rPr>
          <w:rFonts w:ascii="Book Antiqua" w:hAnsi="Book Antiqua"/>
          <w:b/>
          <w:i/>
          <w:sz w:val="24"/>
          <w:szCs w:val="24"/>
        </w:rPr>
        <w:t>Identification of standard compounds in</w:t>
      </w:r>
      <w:r w:rsidRPr="003C5A4D">
        <w:rPr>
          <w:rFonts w:ascii="Book Antiqua" w:eastAsia="TT1CBCo00" w:hAnsi="Book Antiqua" w:cs="Tahoma"/>
          <w:b/>
          <w:i/>
          <w:kern w:val="0"/>
          <w:sz w:val="24"/>
          <w:szCs w:val="24"/>
        </w:rPr>
        <w:t xml:space="preserve"> the </w:t>
      </w:r>
      <w:proofErr w:type="spellStart"/>
      <w:r w:rsidRPr="003C5A4D">
        <w:rPr>
          <w:rFonts w:ascii="Book Antiqua" w:eastAsia="TT1CBCo00" w:hAnsi="Book Antiqua" w:cs="Tahoma"/>
          <w:b/>
          <w:i/>
          <w:kern w:val="0"/>
          <w:sz w:val="24"/>
          <w:szCs w:val="24"/>
        </w:rPr>
        <w:t>Lizhong</w:t>
      </w:r>
      <w:proofErr w:type="spellEnd"/>
      <w:r w:rsidRPr="003C5A4D">
        <w:rPr>
          <w:rFonts w:ascii="Book Antiqua" w:eastAsia="TT1CBCo00" w:hAnsi="Book Antiqua" w:cs="Tahoma"/>
          <w:b/>
          <w:i/>
          <w:kern w:val="0"/>
          <w:sz w:val="24"/>
          <w:szCs w:val="24"/>
        </w:rPr>
        <w:t xml:space="preserve"> Tang </w:t>
      </w:r>
      <w:r w:rsidRPr="003C5A4D">
        <w:rPr>
          <w:rFonts w:ascii="Book Antiqua" w:eastAsia="Batang" w:hAnsi="Book Antiqua" w:cs="Batang"/>
          <w:b/>
          <w:i/>
          <w:kern w:val="0"/>
          <w:sz w:val="24"/>
          <w:szCs w:val="24"/>
        </w:rPr>
        <w:t>extract</w:t>
      </w:r>
    </w:p>
    <w:p w:rsidR="00ED19B0" w:rsidRPr="003C5A4D" w:rsidRDefault="00ED19B0" w:rsidP="00B90BAA">
      <w:pPr>
        <w:widowControl/>
        <w:wordWrap/>
        <w:adjustRightInd w:val="0"/>
        <w:snapToGrid w:val="0"/>
        <w:spacing w:line="360" w:lineRule="auto"/>
        <w:rPr>
          <w:rFonts w:ascii="Book Antiqua" w:hAnsi="Book Antiqua"/>
          <w:sz w:val="24"/>
          <w:szCs w:val="24"/>
        </w:rPr>
      </w:pPr>
      <w:r w:rsidRPr="003C5A4D">
        <w:rPr>
          <w:rFonts w:ascii="Book Antiqua" w:hAnsi="Book Antiqua"/>
          <w:kern w:val="0"/>
          <w:sz w:val="24"/>
          <w:szCs w:val="24"/>
        </w:rPr>
        <w:t xml:space="preserve">The following components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kern w:val="0"/>
          <w:sz w:val="24"/>
          <w:szCs w:val="24"/>
        </w:rPr>
        <w:t xml:space="preserve"> extract were detected by HPLC using commercial standards (retention time): </w:t>
      </w:r>
      <w:proofErr w:type="spellStart"/>
      <w:r w:rsidRPr="003C5A4D">
        <w:rPr>
          <w:rFonts w:ascii="Book Antiqua" w:hAnsi="Book Antiqua"/>
          <w:kern w:val="0"/>
          <w:sz w:val="24"/>
          <w:szCs w:val="24"/>
        </w:rPr>
        <w:t>liquiritin</w:t>
      </w:r>
      <w:proofErr w:type="spellEnd"/>
      <w:r w:rsidRPr="003C5A4D">
        <w:rPr>
          <w:rFonts w:ascii="Book Antiqua" w:hAnsi="Book Antiqua"/>
          <w:kern w:val="0"/>
          <w:sz w:val="24"/>
          <w:szCs w:val="24"/>
        </w:rPr>
        <w:t xml:space="preserve"> (25.1 min); </w:t>
      </w:r>
      <w:proofErr w:type="spellStart"/>
      <w:r w:rsidRPr="003C5A4D">
        <w:rPr>
          <w:rFonts w:ascii="Book Antiqua" w:hAnsi="Book Antiqua"/>
          <w:kern w:val="0"/>
          <w:sz w:val="24"/>
          <w:szCs w:val="24"/>
        </w:rPr>
        <w:t>ononin</w:t>
      </w:r>
      <w:proofErr w:type="spellEnd"/>
      <w:r w:rsidRPr="003C5A4D">
        <w:rPr>
          <w:rFonts w:ascii="Book Antiqua" w:hAnsi="Book Antiqua"/>
          <w:kern w:val="0"/>
          <w:sz w:val="24"/>
          <w:szCs w:val="24"/>
        </w:rPr>
        <w:t xml:space="preserve"> (35.9 min); </w:t>
      </w:r>
      <w:proofErr w:type="spellStart"/>
      <w:r w:rsidRPr="003C5A4D">
        <w:rPr>
          <w:rFonts w:ascii="Book Antiqua" w:hAnsi="Book Antiqua"/>
          <w:kern w:val="0"/>
          <w:sz w:val="24"/>
          <w:szCs w:val="24"/>
        </w:rPr>
        <w:t>isoliquiritin</w:t>
      </w:r>
      <w:proofErr w:type="spellEnd"/>
      <w:r w:rsidRPr="003C5A4D">
        <w:rPr>
          <w:rFonts w:ascii="Book Antiqua" w:hAnsi="Book Antiqua"/>
          <w:kern w:val="0"/>
          <w:sz w:val="24"/>
          <w:szCs w:val="24"/>
        </w:rPr>
        <w:t xml:space="preserve"> (36.2 min); </w:t>
      </w:r>
      <w:proofErr w:type="spellStart"/>
      <w:r w:rsidRPr="003C5A4D">
        <w:rPr>
          <w:rFonts w:ascii="Book Antiqua" w:hAnsi="Book Antiqua"/>
          <w:kern w:val="0"/>
          <w:sz w:val="24"/>
          <w:szCs w:val="24"/>
        </w:rPr>
        <w:t>ginsenoside</w:t>
      </w:r>
      <w:proofErr w:type="spellEnd"/>
      <w:r w:rsidRPr="003C5A4D">
        <w:rPr>
          <w:rFonts w:ascii="Book Antiqua" w:hAnsi="Book Antiqua"/>
          <w:kern w:val="0"/>
          <w:sz w:val="24"/>
          <w:szCs w:val="24"/>
        </w:rPr>
        <w:t xml:space="preserve"> Rg1 (36.7 min); glycyrrhizin (58.2 min); 6-gingerol (63.0 min); and </w:t>
      </w:r>
      <w:proofErr w:type="spellStart"/>
      <w:r w:rsidRPr="003C5A4D">
        <w:rPr>
          <w:rFonts w:ascii="Book Antiqua" w:hAnsi="Book Antiqua"/>
          <w:kern w:val="0"/>
          <w:sz w:val="24"/>
          <w:szCs w:val="24"/>
        </w:rPr>
        <w:t>atractylenolide</w:t>
      </w:r>
      <w:proofErr w:type="spellEnd"/>
      <w:r w:rsidRPr="003C5A4D">
        <w:rPr>
          <w:rFonts w:ascii="Book Antiqua" w:hAnsi="Book Antiqua"/>
          <w:kern w:val="0"/>
          <w:sz w:val="24"/>
          <w:szCs w:val="24"/>
        </w:rPr>
        <w:t xml:space="preserve"> III (65.8 min)</w:t>
      </w:r>
      <w:r w:rsidRPr="003C5A4D">
        <w:rPr>
          <w:rFonts w:ascii="Book Antiqua" w:hAnsi="Book Antiqua"/>
          <w:sz w:val="24"/>
          <w:szCs w:val="24"/>
        </w:rPr>
        <w:t xml:space="preserve"> (Figure 1).</w:t>
      </w:r>
    </w:p>
    <w:p w:rsidR="00ED19B0" w:rsidRPr="003C5A4D" w:rsidRDefault="00ED19B0" w:rsidP="00B90BAA">
      <w:pPr>
        <w:wordWrap/>
        <w:adjustRightInd w:val="0"/>
        <w:snapToGrid w:val="0"/>
        <w:spacing w:line="360" w:lineRule="auto"/>
        <w:rPr>
          <w:rFonts w:ascii="Book Antiqua" w:eastAsia="TT1CBCo00" w:hAnsi="Book Antiqua" w:cs="Tahoma"/>
          <w:b/>
          <w:i/>
          <w:kern w:val="0"/>
          <w:sz w:val="24"/>
          <w:szCs w:val="24"/>
        </w:rPr>
      </w:pPr>
    </w:p>
    <w:p w:rsidR="00ED19B0" w:rsidRPr="003C5A4D" w:rsidRDefault="00ED19B0" w:rsidP="00B90BAA">
      <w:pPr>
        <w:wordWrap/>
        <w:adjustRightInd w:val="0"/>
        <w:snapToGrid w:val="0"/>
        <w:spacing w:line="360" w:lineRule="auto"/>
        <w:rPr>
          <w:rFonts w:ascii="Book Antiqua" w:hAnsi="Book Antiqua" w:cs="ArialNarrow-BoldItalic"/>
          <w:b/>
          <w:bCs/>
          <w:i/>
          <w:iCs/>
          <w:kern w:val="0"/>
          <w:sz w:val="24"/>
          <w:szCs w:val="24"/>
        </w:rPr>
      </w:pPr>
      <w:r w:rsidRPr="003C5A4D">
        <w:rPr>
          <w:rFonts w:ascii="Book Antiqua" w:hAnsi="Book Antiqua" w:cs="ArialNarrow-BoldItalic"/>
          <w:b/>
          <w:bCs/>
          <w:i/>
          <w:iCs/>
          <w:kern w:val="0"/>
          <w:sz w:val="24"/>
          <w:szCs w:val="24"/>
        </w:rPr>
        <w:t xml:space="preserve">Effects of the </w:t>
      </w:r>
      <w:proofErr w:type="spellStart"/>
      <w:r w:rsidRPr="003C5A4D">
        <w:rPr>
          <w:rFonts w:ascii="Book Antiqua" w:eastAsia="TT1CBCo00" w:hAnsi="Book Antiqua" w:cs="Tahoma"/>
          <w:b/>
          <w:i/>
          <w:kern w:val="0"/>
          <w:sz w:val="24"/>
          <w:szCs w:val="24"/>
        </w:rPr>
        <w:t>Lizhong</w:t>
      </w:r>
      <w:proofErr w:type="spellEnd"/>
      <w:r w:rsidRPr="003C5A4D">
        <w:rPr>
          <w:rFonts w:ascii="Book Antiqua" w:eastAsia="TT1CBCo00" w:hAnsi="Book Antiqua" w:cs="Tahoma"/>
          <w:b/>
          <w:i/>
          <w:kern w:val="0"/>
          <w:sz w:val="24"/>
          <w:szCs w:val="24"/>
        </w:rPr>
        <w:t xml:space="preserve"> Tang</w:t>
      </w:r>
      <w:r w:rsidRPr="003C5A4D">
        <w:rPr>
          <w:rFonts w:ascii="Book Antiqua" w:hAnsi="Book Antiqua" w:cs="ArialNarrow-BoldItalic"/>
          <w:b/>
          <w:bCs/>
          <w:i/>
          <w:iCs/>
          <w:kern w:val="0"/>
          <w:sz w:val="24"/>
          <w:szCs w:val="24"/>
        </w:rPr>
        <w:t xml:space="preserve"> extract on ITR in normal mice</w:t>
      </w:r>
    </w:p>
    <w:p w:rsidR="00ED19B0" w:rsidRPr="003C5A4D" w:rsidRDefault="00ED19B0" w:rsidP="00B90BAA">
      <w:pPr>
        <w:wordWrap/>
        <w:adjustRightInd w:val="0"/>
        <w:snapToGrid w:val="0"/>
        <w:spacing w:line="360" w:lineRule="auto"/>
        <w:rPr>
          <w:rFonts w:ascii="Book Antiqua" w:hAnsi="Book Antiqua"/>
          <w:sz w:val="24"/>
          <w:szCs w:val="24"/>
        </w:rPr>
      </w:pPr>
      <w:r w:rsidRPr="003C5A4D">
        <w:rPr>
          <w:rFonts w:ascii="Book Antiqua" w:hAnsi="Book Antiqua" w:cs="Verdana"/>
          <w:kern w:val="0"/>
          <w:sz w:val="24"/>
          <w:szCs w:val="24"/>
        </w:rPr>
        <w:t>After 30 min, the mean ITR (%) for Evans blue in normal mice was 54.4 ± 1.9% (Figure 2). PF (1</w:t>
      </w:r>
      <w:r w:rsidRPr="003C5A4D">
        <w:rPr>
          <w:rFonts w:ascii="Symbol" w:hAnsi="Symbol" w:cs="Verdana"/>
          <w:kern w:val="0"/>
          <w:sz w:val="24"/>
          <w:szCs w:val="24"/>
        </w:rPr>
        <w:t></w:t>
      </w:r>
      <w:r w:rsidRPr="003C5A4D">
        <w:rPr>
          <w:rFonts w:ascii="Book Antiqua" w:hAnsi="Book Antiqua" w:cs="Verdana"/>
          <w:kern w:val="0"/>
          <w:sz w:val="24"/>
          <w:szCs w:val="24"/>
        </w:rPr>
        <w:t xml:space="preserve">g/kg), which has been shown to have </w:t>
      </w:r>
      <w:proofErr w:type="spellStart"/>
      <w:r w:rsidRPr="003C5A4D">
        <w:rPr>
          <w:rFonts w:ascii="Book Antiqua" w:hAnsi="Book Antiqua" w:cs="Verdana"/>
          <w:kern w:val="0"/>
          <w:sz w:val="24"/>
          <w:szCs w:val="24"/>
        </w:rPr>
        <w:t>prokinetic</w:t>
      </w:r>
      <w:proofErr w:type="spellEnd"/>
      <w:r w:rsidRPr="003C5A4D">
        <w:rPr>
          <w:rFonts w:ascii="Book Antiqua" w:hAnsi="Book Antiqua" w:cs="Verdana"/>
          <w:kern w:val="0"/>
          <w:sz w:val="24"/>
          <w:szCs w:val="24"/>
        </w:rPr>
        <w:t xml:space="preserve"> activity in the GI </w:t>
      </w:r>
      <w:proofErr w:type="gramStart"/>
      <w:r w:rsidRPr="003C5A4D">
        <w:rPr>
          <w:rFonts w:ascii="Book Antiqua" w:hAnsi="Book Antiqua" w:cs="Verdana"/>
          <w:kern w:val="0"/>
          <w:sz w:val="24"/>
          <w:szCs w:val="24"/>
        </w:rPr>
        <w:t>tract</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17,18]</w:t>
      </w:r>
      <w:r w:rsidRPr="003C5A4D">
        <w:rPr>
          <w:rFonts w:ascii="Book Antiqua" w:hAnsi="Book Antiqua" w:cs="Verdana"/>
          <w:kern w:val="0"/>
          <w:sz w:val="24"/>
          <w:szCs w:val="24"/>
        </w:rPr>
        <w:t xml:space="preserve">, </w:t>
      </w:r>
      <w:r w:rsidRPr="003C5A4D">
        <w:rPr>
          <w:rFonts w:ascii="Book Antiqua" w:hAnsi="Book Antiqua" w:cs="Verdana"/>
          <w:kern w:val="0"/>
          <w:sz w:val="24"/>
          <w:szCs w:val="24"/>
        </w:rPr>
        <w:lastRenderedPageBreak/>
        <w:t>significantly accelerated the ITR [79.4 ± 2.3% (</w:t>
      </w:r>
      <w:bookmarkStart w:id="28" w:name="OLE_LINK597"/>
      <w:bookmarkStart w:id="29" w:name="OLE_LINK598"/>
      <w:r w:rsidR="00296CFB" w:rsidRPr="003C5A4D">
        <w:rPr>
          <w:rFonts w:ascii="Book Antiqua" w:hAnsi="Book Antiqua" w:cs="Verdana-Italic"/>
          <w:i/>
          <w:iCs/>
          <w:kern w:val="0"/>
          <w:sz w:val="24"/>
          <w:szCs w:val="24"/>
        </w:rPr>
        <w:t>P</w:t>
      </w:r>
      <w:bookmarkEnd w:id="28"/>
      <w:bookmarkEnd w:id="29"/>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0.01)], similar to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which </w:t>
      </w:r>
      <w:r w:rsidRPr="003C5A4D">
        <w:rPr>
          <w:rFonts w:ascii="Book Antiqua" w:hAnsi="Book Antiqua"/>
          <w:sz w:val="24"/>
          <w:szCs w:val="24"/>
        </w:rPr>
        <w:t xml:space="preserve">dose-dependently </w:t>
      </w:r>
      <w:r w:rsidRPr="003C5A4D">
        <w:rPr>
          <w:rFonts w:ascii="Book Antiqua" w:hAnsi="Book Antiqua" w:cs="Verdana"/>
          <w:kern w:val="0"/>
          <w:sz w:val="24"/>
          <w:szCs w:val="24"/>
        </w:rPr>
        <w:t xml:space="preserve">increased the ITR (%) [ITR values at 0.01, 0.1 and 1 g/kg were 56.1 ± 2.1%, 65.2 ± 1.8% </w:t>
      </w:r>
      <w:r w:rsidRPr="003C5A4D">
        <w:rPr>
          <w:rFonts w:ascii="Book Antiqua" w:hAnsi="Book Antiqua" w:cs="Verdana-Italic"/>
          <w:iCs/>
          <w:kern w:val="0"/>
          <w:sz w:val="24"/>
          <w:szCs w:val="24"/>
        </w:rPr>
        <w:t>(</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and 83.8 ± 1.9% (</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respectively; Figure 2].</w:t>
      </w:r>
      <w:r w:rsidRPr="003C5A4D">
        <w:rPr>
          <w:rFonts w:ascii="Book Antiqua" w:hAnsi="Book Antiqua"/>
          <w:sz w:val="24"/>
          <w:szCs w:val="24"/>
        </w:rPr>
        <w:t xml:space="preserve"> </w:t>
      </w:r>
      <w:proofErr w:type="spellStart"/>
      <w:r w:rsidRPr="003C5A4D">
        <w:rPr>
          <w:rFonts w:ascii="Book Antiqua" w:hAnsi="Book Antiqua"/>
          <w:sz w:val="24"/>
          <w:szCs w:val="24"/>
        </w:rPr>
        <w:t>Loperamide</w:t>
      </w:r>
      <w:proofErr w:type="spellEnd"/>
      <w:r w:rsidRPr="003C5A4D">
        <w:rPr>
          <w:rFonts w:ascii="Book Antiqua" w:hAnsi="Book Antiqua"/>
          <w:b/>
          <w:sz w:val="24"/>
          <w:szCs w:val="24"/>
        </w:rPr>
        <w:t xml:space="preserve"> </w:t>
      </w:r>
      <w:r w:rsidRPr="003C5A4D">
        <w:rPr>
          <w:rFonts w:ascii="Book Antiqua" w:hAnsi="Book Antiqua"/>
          <w:sz w:val="24"/>
          <w:szCs w:val="24"/>
        </w:rPr>
        <w:t>decreased the ITR (%), which is consistent with previous reports</w:t>
      </w:r>
      <w:r w:rsidRPr="003C5A4D">
        <w:rPr>
          <w:rFonts w:ascii="Book Antiqua" w:hAnsi="Book Antiqua" w:cs="TimesNewRomanPSMT"/>
          <w:kern w:val="0"/>
          <w:sz w:val="24"/>
          <w:szCs w:val="24"/>
          <w:vertAlign w:val="superscript"/>
        </w:rPr>
        <w:t>[19]</w:t>
      </w:r>
      <w:r w:rsidRPr="003C5A4D">
        <w:rPr>
          <w:rFonts w:ascii="Book Antiqua" w:hAnsi="Book Antiqua"/>
          <w:sz w:val="24"/>
          <w:szCs w:val="24"/>
        </w:rPr>
        <w:t xml:space="preserve">, and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t>
      </w:r>
      <w:r w:rsidRPr="003C5A4D">
        <w:rPr>
          <w:rFonts w:ascii="Book Antiqua" w:hAnsi="Book Antiqua"/>
          <w:sz w:val="24"/>
          <w:szCs w:val="24"/>
        </w:rPr>
        <w:t>inhibited</w:t>
      </w:r>
      <w:r w:rsidRPr="003C5A4D">
        <w:rPr>
          <w:rFonts w:ascii="Book Antiqua" w:hAnsi="Book Antiqua"/>
          <w:b/>
          <w:sz w:val="24"/>
          <w:szCs w:val="24"/>
        </w:rPr>
        <w:t xml:space="preserve"> </w:t>
      </w:r>
      <w:r w:rsidRPr="003C5A4D">
        <w:rPr>
          <w:rFonts w:ascii="Book Antiqua" w:hAnsi="Book Antiqua"/>
          <w:sz w:val="24"/>
          <w:szCs w:val="24"/>
        </w:rPr>
        <w:t xml:space="preserve">this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-induced decrease in ITR </w:t>
      </w:r>
      <w:r w:rsidRPr="003C5A4D">
        <w:rPr>
          <w:rFonts w:ascii="Book Antiqua" w:hAnsi="Book Antiqua" w:cs="Verdana"/>
          <w:kern w:val="0"/>
          <w:sz w:val="24"/>
          <w:szCs w:val="24"/>
        </w:rPr>
        <w:t xml:space="preserve">[ITR value for </w:t>
      </w:r>
      <w:proofErr w:type="spellStart"/>
      <w:r w:rsidRPr="003C5A4D">
        <w:rPr>
          <w:rFonts w:ascii="Book Antiqua" w:hAnsi="Book Antiqua" w:cs="Verdana"/>
          <w:kern w:val="0"/>
          <w:sz w:val="24"/>
          <w:szCs w:val="24"/>
        </w:rPr>
        <w:t>loperamide</w:t>
      </w:r>
      <w:proofErr w:type="spellEnd"/>
      <w:r w:rsidRPr="003C5A4D">
        <w:rPr>
          <w:rFonts w:ascii="Book Antiqua" w:hAnsi="Book Antiqua" w:cs="Verdana"/>
          <w:kern w:val="0"/>
          <w:sz w:val="24"/>
          <w:szCs w:val="24"/>
        </w:rPr>
        <w:t xml:space="preserve"> was 56.1 ± 2.1%; and ITR value for </w:t>
      </w:r>
      <w:proofErr w:type="spellStart"/>
      <w:r w:rsidRPr="003C5A4D">
        <w:rPr>
          <w:rFonts w:ascii="Book Antiqua" w:hAnsi="Book Antiqua" w:cs="Verdana"/>
          <w:kern w:val="0"/>
          <w:sz w:val="24"/>
          <w:szCs w:val="24"/>
        </w:rPr>
        <w:t>loperamide</w:t>
      </w:r>
      <w:proofErr w:type="spellEnd"/>
      <w:r w:rsidRPr="003C5A4D">
        <w:rPr>
          <w:rFonts w:ascii="Book Antiqua" w:hAnsi="Book Antiqua" w:cs="Verdana"/>
          <w:kern w:val="0"/>
          <w:sz w:val="24"/>
          <w:szCs w:val="24"/>
        </w:rPr>
        <w:t xml:space="preserve"> with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was 65.2 ± 1.8% (</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Figure 2]</w:t>
      </w:r>
      <w:r w:rsidRPr="003C5A4D">
        <w:rPr>
          <w:rFonts w:ascii="Book Antiqua" w:hAnsi="Book Antiqua"/>
          <w:sz w:val="24"/>
          <w:szCs w:val="24"/>
        </w:rPr>
        <w:t>.</w:t>
      </w:r>
    </w:p>
    <w:p w:rsidR="00ED19B0" w:rsidRPr="003C5A4D" w:rsidRDefault="00ED19B0" w:rsidP="00B90BAA">
      <w:pPr>
        <w:wordWrap/>
        <w:adjustRightInd w:val="0"/>
        <w:snapToGrid w:val="0"/>
        <w:spacing w:line="360" w:lineRule="auto"/>
        <w:rPr>
          <w:rFonts w:ascii="Book Antiqua" w:hAnsi="Book Antiqua" w:cs="Verdana"/>
          <w:kern w:val="0"/>
          <w:sz w:val="24"/>
          <w:szCs w:val="24"/>
        </w:rPr>
      </w:pPr>
    </w:p>
    <w:p w:rsidR="00ED19B0" w:rsidRPr="003C5A4D" w:rsidRDefault="00ED19B0" w:rsidP="00B90BAA">
      <w:pPr>
        <w:wordWrap/>
        <w:adjustRightInd w:val="0"/>
        <w:snapToGrid w:val="0"/>
        <w:spacing w:line="360" w:lineRule="auto"/>
        <w:rPr>
          <w:rFonts w:ascii="Book Antiqua" w:hAnsi="Book Antiqua" w:cs="ArialNarrow-BoldItalic"/>
          <w:b/>
          <w:bCs/>
          <w:i/>
          <w:iCs/>
          <w:kern w:val="0"/>
          <w:sz w:val="24"/>
          <w:szCs w:val="24"/>
        </w:rPr>
      </w:pPr>
      <w:r w:rsidRPr="003C5A4D">
        <w:rPr>
          <w:rFonts w:ascii="Book Antiqua" w:hAnsi="Book Antiqua" w:cs="ArialNarrow-BoldItalic"/>
          <w:b/>
          <w:bCs/>
          <w:i/>
          <w:iCs/>
          <w:kern w:val="0"/>
          <w:sz w:val="24"/>
          <w:szCs w:val="24"/>
        </w:rPr>
        <w:t xml:space="preserve">Effects of the </w:t>
      </w:r>
      <w:proofErr w:type="spellStart"/>
      <w:r w:rsidRPr="003C5A4D">
        <w:rPr>
          <w:rFonts w:ascii="Book Antiqua" w:eastAsia="TT1CBCo00" w:hAnsi="Book Antiqua" w:cs="Tahoma"/>
          <w:b/>
          <w:i/>
          <w:kern w:val="0"/>
          <w:sz w:val="24"/>
          <w:szCs w:val="24"/>
        </w:rPr>
        <w:t>Lizhong</w:t>
      </w:r>
      <w:proofErr w:type="spellEnd"/>
      <w:r w:rsidRPr="003C5A4D">
        <w:rPr>
          <w:rFonts w:ascii="Book Antiqua" w:eastAsia="TT1CBCo00" w:hAnsi="Book Antiqua" w:cs="Tahoma"/>
          <w:b/>
          <w:i/>
          <w:kern w:val="0"/>
          <w:sz w:val="24"/>
          <w:szCs w:val="24"/>
        </w:rPr>
        <w:t xml:space="preserve"> Tang</w:t>
      </w:r>
      <w:r w:rsidRPr="003C5A4D">
        <w:rPr>
          <w:rFonts w:ascii="Book Antiqua" w:hAnsi="Book Antiqua" w:cs="ArialNarrow-BoldItalic"/>
          <w:b/>
          <w:bCs/>
          <w:i/>
          <w:iCs/>
          <w:kern w:val="0"/>
          <w:sz w:val="24"/>
          <w:szCs w:val="24"/>
        </w:rPr>
        <w:t xml:space="preserve"> extract on ITR in mice with GMD</w:t>
      </w:r>
    </w:p>
    <w:p w:rsidR="00ED19B0" w:rsidRPr="003C5A4D" w:rsidRDefault="00ED19B0" w:rsidP="00B90BAA">
      <w:pPr>
        <w:wordWrap/>
        <w:adjustRightInd w:val="0"/>
        <w:snapToGrid w:val="0"/>
        <w:spacing w:line="360" w:lineRule="auto"/>
        <w:rPr>
          <w:rFonts w:ascii="Book Antiqua" w:hAnsi="Book Antiqua" w:cs="Verdana"/>
          <w:kern w:val="0"/>
          <w:sz w:val="24"/>
          <w:szCs w:val="24"/>
        </w:rPr>
      </w:pPr>
      <w:r w:rsidRPr="003C5A4D">
        <w:rPr>
          <w:rFonts w:ascii="Book Antiqua" w:hAnsi="Book Antiqua" w:cs="Verdana"/>
          <w:kern w:val="0"/>
          <w:sz w:val="24"/>
          <w:szCs w:val="24"/>
        </w:rPr>
        <w:t xml:space="preserve">We used the AA and STZ-induced diabetic mouse models of experimental GMD to examine the effect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on GI motility. As mentioned above, the AA mouse model showed a significant retardation of ITR (%) </w:t>
      </w:r>
      <w:proofErr w:type="gramStart"/>
      <w:r w:rsidRPr="003C5A4D">
        <w:rPr>
          <w:rFonts w:ascii="Book Antiqua" w:hAnsi="Book Antiqua" w:cs="Verdana"/>
          <w:kern w:val="0"/>
          <w:sz w:val="24"/>
          <w:szCs w:val="24"/>
        </w:rPr>
        <w:t>[23.2 ± 1.5% (</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 xml:space="preserve">0.01 </w:t>
      </w:r>
      <w:proofErr w:type="spellStart"/>
      <w:r w:rsidRPr="003C5A4D">
        <w:rPr>
          <w:rFonts w:ascii="Book Antiqua" w:hAnsi="Book Antiqua" w:cs="Verdana"/>
          <w:i/>
          <w:kern w:val="0"/>
          <w:sz w:val="24"/>
          <w:szCs w:val="24"/>
        </w:rPr>
        <w:t>vs</w:t>
      </w:r>
      <w:proofErr w:type="spellEnd"/>
      <w:r w:rsidRPr="003C5A4D">
        <w:rPr>
          <w:rFonts w:ascii="Book Antiqua" w:hAnsi="Book Antiqua" w:cs="Verdana"/>
          <w:kern w:val="0"/>
          <w:sz w:val="24"/>
          <w:szCs w:val="24"/>
        </w:rPr>
        <w:t xml:space="preserve"> normal); Figure 3].</w:t>
      </w:r>
      <w:proofErr w:type="gramEnd"/>
      <w:r w:rsidRPr="003C5A4D">
        <w:rPr>
          <w:rFonts w:ascii="Book Antiqua" w:hAnsi="Book Antiqua" w:cs="Verdana"/>
          <w:kern w:val="0"/>
          <w:sz w:val="24"/>
          <w:szCs w:val="24"/>
        </w:rPr>
        <w:t xml:space="preserve"> However, a significant inhibition of this retardation was observed when the mice were </w:t>
      </w:r>
      <w:proofErr w:type="spellStart"/>
      <w:r w:rsidRPr="003C5A4D">
        <w:rPr>
          <w:rFonts w:ascii="Book Antiqua" w:hAnsi="Book Antiqua" w:cs="Verdana"/>
          <w:kern w:val="0"/>
          <w:sz w:val="24"/>
          <w:szCs w:val="24"/>
        </w:rPr>
        <w:t>intragastrically</w:t>
      </w:r>
      <w:proofErr w:type="spellEnd"/>
      <w:r w:rsidRPr="003C5A4D">
        <w:rPr>
          <w:rFonts w:ascii="Book Antiqua" w:eastAsia="TT1CBCo00" w:hAnsi="Book Antiqua" w:cs="Tahoma"/>
          <w:kern w:val="0"/>
          <w:sz w:val="24"/>
          <w:szCs w:val="24"/>
        </w:rPr>
        <w:t xml:space="preserve"> administered </w:t>
      </w:r>
      <w:r w:rsidRPr="003C5A4D">
        <w:rPr>
          <w:rFonts w:ascii="Book Antiqua" w:hAnsi="Book Antiqua" w:cs="Verdana"/>
          <w:kern w:val="0"/>
          <w:sz w:val="24"/>
          <w:szCs w:val="24"/>
        </w:rPr>
        <w:t xml:space="preserve">0.01, 0.1, or 1 g/kg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[25.3 ± 2.4%, 34.5 ± 2.1%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0.01) and 51.8 ± 5.7% (</w:t>
      </w:r>
      <w:r w:rsidR="00296CFB" w:rsidRPr="003C5A4D">
        <w:rPr>
          <w:rFonts w:ascii="Book Antiqua" w:hAnsi="Book Antiqua" w:cs="Verdana-Italic"/>
          <w:i/>
          <w:iCs/>
          <w:kern w:val="0"/>
          <w:sz w:val="24"/>
          <w:szCs w:val="24"/>
        </w:rPr>
        <w:t xml:space="preserve">P </w:t>
      </w:r>
      <w:r w:rsidRPr="003C5A4D">
        <w:rPr>
          <w:rFonts w:ascii="Book Antiqua" w:hAnsi="Book Antiqua" w:cs="Verdana-Italic"/>
          <w:i/>
          <w:iCs/>
          <w:kern w:val="0"/>
          <w:sz w:val="24"/>
          <w:szCs w:val="24"/>
        </w:rPr>
        <w:t xml:space="preserve">&lt; </w:t>
      </w:r>
      <w:r w:rsidRPr="003C5A4D">
        <w:rPr>
          <w:rFonts w:ascii="Book Antiqua" w:hAnsi="Book Antiqua" w:cs="Verdana"/>
          <w:kern w:val="0"/>
          <w:sz w:val="24"/>
          <w:szCs w:val="24"/>
        </w:rPr>
        <w:t xml:space="preserve">0.01), respectively; Figure 3]. No abnormal clinical signs or changes were observed in the AA mice after administration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t>
      </w:r>
      <w:r w:rsidRPr="003C5A4D">
        <w:rPr>
          <w:rFonts w:ascii="Book Antiqua" w:hAnsi="Book Antiqua"/>
          <w:sz w:val="24"/>
          <w:szCs w:val="24"/>
        </w:rPr>
        <w:t xml:space="preserve">In addition,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 decreased the ITR (%) in the </w:t>
      </w:r>
      <w:r w:rsidRPr="003C5A4D">
        <w:rPr>
          <w:rFonts w:ascii="Book Antiqua" w:hAnsi="Book Antiqua" w:cs="Verdana"/>
          <w:kern w:val="0"/>
          <w:sz w:val="24"/>
          <w:szCs w:val="24"/>
        </w:rPr>
        <w:t>AA mice</w:t>
      </w:r>
      <w:r w:rsidRPr="003C5A4D">
        <w:rPr>
          <w:rFonts w:ascii="Book Antiqua" w:hAnsi="Book Antiqua"/>
          <w:sz w:val="24"/>
          <w:szCs w:val="24"/>
        </w:rPr>
        <w:t xml:space="preserve"> [</w:t>
      </w:r>
      <w:r w:rsidRPr="003C5A4D">
        <w:rPr>
          <w:rFonts w:ascii="Book Antiqua" w:hAnsi="Book Antiqua" w:cs="Verdana"/>
          <w:kern w:val="0"/>
          <w:sz w:val="24"/>
          <w:szCs w:val="24"/>
        </w:rPr>
        <w:t>13.5 ± 2.4%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and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hAnsi="Book Antiqua" w:cs="Verdana"/>
          <w:b/>
          <w:kern w:val="0"/>
          <w:sz w:val="24"/>
          <w:szCs w:val="24"/>
        </w:rPr>
        <w:t xml:space="preserve"> </w:t>
      </w:r>
      <w:r w:rsidRPr="003C5A4D">
        <w:rPr>
          <w:rFonts w:ascii="Book Antiqua" w:hAnsi="Book Antiqua"/>
          <w:sz w:val="24"/>
          <w:szCs w:val="24"/>
        </w:rPr>
        <w:t xml:space="preserve">increased this value </w:t>
      </w:r>
      <w:r w:rsidRPr="003C5A4D">
        <w:rPr>
          <w:rFonts w:ascii="Book Antiqua" w:hAnsi="Book Antiqua" w:cs="Verdana"/>
          <w:kern w:val="0"/>
          <w:sz w:val="24"/>
          <w:szCs w:val="24"/>
        </w:rPr>
        <w:t>[26.7 ± 2.1% (</w:t>
      </w:r>
      <w:r w:rsidR="00296CFB" w:rsidRPr="003C5A4D">
        <w:rPr>
          <w:rFonts w:ascii="Book Antiqua" w:hAnsi="Book Antiqua" w:cs="Verdana-Italic"/>
          <w:i/>
          <w:iCs/>
          <w:kern w:val="0"/>
          <w:sz w:val="24"/>
          <w:szCs w:val="24"/>
        </w:rPr>
        <w:t>P</w:t>
      </w:r>
      <w:r w:rsidR="00296CFB" w:rsidRPr="003C5A4D">
        <w:rPr>
          <w:rFonts w:ascii="Book Antiqua" w:hAnsi="Book Antiqua" w:cs="Verdana-Italic"/>
          <w:iCs/>
          <w:kern w:val="0"/>
          <w:sz w:val="24"/>
          <w:szCs w:val="24"/>
        </w:rPr>
        <w:t xml:space="preserve"> </w:t>
      </w:r>
      <w:r w:rsidRPr="003C5A4D">
        <w:rPr>
          <w:rFonts w:ascii="Book Antiqua" w:hAnsi="Book Antiqua" w:cs="Verdana-Italic"/>
          <w:iCs/>
          <w:kern w:val="0"/>
          <w:sz w:val="24"/>
          <w:szCs w:val="24"/>
        </w:rPr>
        <w:t xml:space="preserve">&lt; </w:t>
      </w:r>
      <w:r w:rsidRPr="003C5A4D">
        <w:rPr>
          <w:rFonts w:ascii="Book Antiqua" w:hAnsi="Book Antiqua" w:cs="Verdana"/>
          <w:kern w:val="0"/>
          <w:sz w:val="24"/>
          <w:szCs w:val="24"/>
        </w:rPr>
        <w:t>0.01); Figure 3]</w:t>
      </w:r>
      <w:r w:rsidRPr="003C5A4D">
        <w:rPr>
          <w:rFonts w:ascii="Book Antiqua" w:hAnsi="Book Antiqua"/>
          <w:sz w:val="24"/>
          <w:szCs w:val="24"/>
        </w:rPr>
        <w:t>.</w:t>
      </w:r>
      <w:r w:rsidRPr="003C5A4D">
        <w:rPr>
          <w:rFonts w:ascii="Book Antiqua" w:hAnsi="Book Antiqua" w:cs="Verdana"/>
          <w:kern w:val="0"/>
          <w:sz w:val="24"/>
          <w:szCs w:val="24"/>
        </w:rPr>
        <w:t xml:space="preserve"> Furthermore, the STZ-induced diabetic mice also showed a significant ITR (%) retardation (44.1 ± 3.5%; Figure 4), which was also significantly inhibited by treatment with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at 0.01, 0.1 or 1 g/kg [53.8 ± 1.5%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0.01), 57.7 ± 1.4%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0.01) and 71.5 ± 3.0%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respectively; Figure 4]. No abnormal clinical signs or changes were observed in the STZ-induced diabetic mice after the administration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t>
      </w:r>
      <w:r w:rsidRPr="003C5A4D">
        <w:rPr>
          <w:rFonts w:ascii="Book Antiqua" w:hAnsi="Book Antiqua"/>
          <w:sz w:val="24"/>
          <w:szCs w:val="24"/>
        </w:rPr>
        <w:t xml:space="preserve">In addition,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 decreased the ITR in the </w:t>
      </w:r>
      <w:r w:rsidRPr="003C5A4D">
        <w:rPr>
          <w:rFonts w:ascii="Book Antiqua" w:hAnsi="Book Antiqua" w:cs="Verdana"/>
          <w:kern w:val="0"/>
          <w:sz w:val="24"/>
          <w:szCs w:val="24"/>
        </w:rPr>
        <w:t>STZ-induced diabetic mice</w:t>
      </w:r>
      <w:r w:rsidRPr="003C5A4D">
        <w:rPr>
          <w:rFonts w:ascii="Book Antiqua" w:hAnsi="Book Antiqua"/>
          <w:sz w:val="24"/>
          <w:szCs w:val="24"/>
        </w:rPr>
        <w:t xml:space="preserve"> [</w:t>
      </w:r>
      <w:r w:rsidRPr="003C5A4D">
        <w:rPr>
          <w:rFonts w:ascii="Book Antiqua" w:hAnsi="Book Antiqua" w:cs="Verdana"/>
          <w:kern w:val="0"/>
          <w:sz w:val="24"/>
          <w:szCs w:val="24"/>
        </w:rPr>
        <w:t>20.6 ± 1.8%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and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t>
      </w:r>
      <w:r w:rsidRPr="003C5A4D">
        <w:rPr>
          <w:rFonts w:ascii="Book Antiqua" w:hAnsi="Book Antiqua"/>
          <w:sz w:val="24"/>
          <w:szCs w:val="24"/>
        </w:rPr>
        <w:t xml:space="preserve">increased this value </w:t>
      </w:r>
      <w:r w:rsidRPr="003C5A4D">
        <w:rPr>
          <w:rFonts w:ascii="Book Antiqua" w:hAnsi="Book Antiqua" w:cs="Verdana"/>
          <w:kern w:val="0"/>
          <w:sz w:val="24"/>
          <w:szCs w:val="24"/>
        </w:rPr>
        <w:t>[40.6 ± 2.2% (</w:t>
      </w:r>
      <w:r w:rsidR="00296CFB" w:rsidRPr="003C5A4D">
        <w:rPr>
          <w:rFonts w:ascii="Book Antiqua" w:hAnsi="Book Antiqua" w:cs="Verdana-Italic"/>
          <w:i/>
          <w:iCs/>
          <w:kern w:val="0"/>
          <w:sz w:val="24"/>
          <w:szCs w:val="24"/>
        </w:rPr>
        <w:t>P</w:t>
      </w:r>
      <w:r w:rsidR="00296CFB" w:rsidRPr="003C5A4D">
        <w:rPr>
          <w:rFonts w:ascii="Book Antiqua" w:hAnsi="Book Antiqua" w:cs="Verdana-Italic"/>
          <w:iCs/>
          <w:kern w:val="0"/>
          <w:sz w:val="24"/>
          <w:szCs w:val="24"/>
        </w:rPr>
        <w:t xml:space="preserve"> </w:t>
      </w:r>
      <w:r w:rsidRPr="003C5A4D">
        <w:rPr>
          <w:rFonts w:ascii="Book Antiqua" w:hAnsi="Book Antiqua" w:cs="Verdana-Italic"/>
          <w:iCs/>
          <w:kern w:val="0"/>
          <w:sz w:val="24"/>
          <w:szCs w:val="24"/>
        </w:rPr>
        <w:t xml:space="preserve">&lt; </w:t>
      </w:r>
      <w:r w:rsidRPr="003C5A4D">
        <w:rPr>
          <w:rFonts w:ascii="Book Antiqua" w:hAnsi="Book Antiqua" w:cs="Verdana"/>
          <w:kern w:val="0"/>
          <w:sz w:val="24"/>
          <w:szCs w:val="24"/>
        </w:rPr>
        <w:t>0.01); Figure 4]</w:t>
      </w:r>
      <w:r w:rsidRPr="003C5A4D">
        <w:rPr>
          <w:rFonts w:ascii="Book Antiqua" w:hAnsi="Book Antiqua"/>
          <w:sz w:val="24"/>
          <w:szCs w:val="24"/>
        </w:rPr>
        <w:t>.</w:t>
      </w:r>
      <w:r w:rsidRPr="003C5A4D">
        <w:rPr>
          <w:rFonts w:ascii="Book Antiqua" w:hAnsi="Book Antiqua" w:cs="Verdana"/>
          <w:kern w:val="0"/>
          <w:sz w:val="24"/>
          <w:szCs w:val="24"/>
        </w:rPr>
        <w:t xml:space="preserve"> These results indicate that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increased the ITR in mice with GMD.</w:t>
      </w:r>
    </w:p>
    <w:p w:rsidR="00ED19B0" w:rsidRPr="003C5A4D" w:rsidRDefault="00ED19B0" w:rsidP="00B90BAA">
      <w:pPr>
        <w:wordWrap/>
        <w:adjustRightInd w:val="0"/>
        <w:snapToGrid w:val="0"/>
        <w:spacing w:line="360" w:lineRule="auto"/>
        <w:rPr>
          <w:rFonts w:ascii="Book Antiqua" w:hAnsi="Book Antiqua"/>
          <w:i/>
          <w:sz w:val="24"/>
          <w:szCs w:val="24"/>
        </w:rPr>
      </w:pPr>
    </w:p>
    <w:p w:rsidR="00ED19B0" w:rsidRPr="003C5A4D" w:rsidRDefault="00ED19B0" w:rsidP="00B90BAA">
      <w:pPr>
        <w:wordWrap/>
        <w:adjustRightInd w:val="0"/>
        <w:snapToGrid w:val="0"/>
        <w:spacing w:line="360" w:lineRule="auto"/>
        <w:rPr>
          <w:rFonts w:ascii="Book Antiqua" w:eastAsia="宋体" w:hAnsi="Book Antiqua"/>
          <w:b/>
          <w:i/>
          <w:sz w:val="24"/>
          <w:szCs w:val="24"/>
          <w:lang w:eastAsia="zh-CN"/>
        </w:rPr>
      </w:pPr>
      <w:r w:rsidRPr="003C5A4D">
        <w:rPr>
          <w:rFonts w:ascii="Book Antiqua" w:hAnsi="Book Antiqua"/>
          <w:b/>
          <w:i/>
          <w:sz w:val="24"/>
          <w:szCs w:val="24"/>
        </w:rPr>
        <w:t xml:space="preserve">Effect of the </w:t>
      </w:r>
      <w:proofErr w:type="spellStart"/>
      <w:r w:rsidRPr="003C5A4D">
        <w:rPr>
          <w:rFonts w:ascii="Book Antiqua" w:eastAsia="TT1CBCo00" w:hAnsi="Book Antiqua" w:cs="Tahoma"/>
          <w:b/>
          <w:i/>
          <w:kern w:val="0"/>
          <w:sz w:val="24"/>
          <w:szCs w:val="24"/>
        </w:rPr>
        <w:t>Lizhong</w:t>
      </w:r>
      <w:proofErr w:type="spellEnd"/>
      <w:r w:rsidRPr="003C5A4D">
        <w:rPr>
          <w:rFonts w:ascii="Book Antiqua" w:eastAsia="TT1CBCo00" w:hAnsi="Book Antiqua" w:cs="Tahoma"/>
          <w:b/>
          <w:i/>
          <w:kern w:val="0"/>
          <w:sz w:val="24"/>
          <w:szCs w:val="24"/>
        </w:rPr>
        <w:t xml:space="preserve"> Tang</w:t>
      </w:r>
      <w:r w:rsidRPr="003C5A4D">
        <w:rPr>
          <w:rFonts w:ascii="Book Antiqua" w:hAnsi="Book Antiqua" w:cs="ArialNarrow-BoldItalic"/>
          <w:b/>
          <w:bCs/>
          <w:i/>
          <w:iCs/>
          <w:kern w:val="0"/>
          <w:sz w:val="24"/>
          <w:szCs w:val="24"/>
        </w:rPr>
        <w:t xml:space="preserve"> extract </w:t>
      </w:r>
      <w:r w:rsidRPr="003C5A4D">
        <w:rPr>
          <w:rFonts w:ascii="Book Antiqua" w:hAnsi="Book Antiqua"/>
          <w:b/>
          <w:i/>
          <w:sz w:val="24"/>
          <w:szCs w:val="24"/>
        </w:rPr>
        <w:t xml:space="preserve">on accelerating </w:t>
      </w:r>
      <w:r w:rsidR="00296CFB" w:rsidRPr="003C5A4D">
        <w:rPr>
          <w:rFonts w:ascii="Book Antiqua" w:hAnsi="Book Antiqua"/>
          <w:b/>
          <w:i/>
          <w:sz w:val="24"/>
          <w:szCs w:val="24"/>
        </w:rPr>
        <w:t>GE</w:t>
      </w:r>
    </w:p>
    <w:p w:rsidR="00ED19B0" w:rsidRPr="003C5A4D" w:rsidRDefault="00ED19B0" w:rsidP="00B90BAA">
      <w:pPr>
        <w:wordWrap/>
        <w:adjustRightInd w:val="0"/>
        <w:snapToGrid w:val="0"/>
        <w:spacing w:line="360" w:lineRule="auto"/>
        <w:rPr>
          <w:rFonts w:ascii="Book Antiqua" w:hAnsi="Book Antiqua"/>
          <w:sz w:val="24"/>
          <w:szCs w:val="24"/>
        </w:rPr>
      </w:pPr>
      <w:r w:rsidRPr="003C5A4D">
        <w:rPr>
          <w:rFonts w:ascii="Book Antiqua" w:eastAsia="ILLPC I+ Adv O T 863180fb" w:hAnsi="Book Antiqua" w:cs="ILLPC I+ Adv O T 863180fb"/>
          <w:sz w:val="24"/>
          <w:szCs w:val="24"/>
        </w:rPr>
        <w:t xml:space="preserve">In normal mice, the groups treated with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 (0.01, 0.1 and 1 g/kg) </w:t>
      </w:r>
      <w:r w:rsidRPr="003C5A4D">
        <w:rPr>
          <w:rFonts w:ascii="Book Antiqua" w:hAnsi="Book Antiqua"/>
          <w:sz w:val="24"/>
          <w:szCs w:val="24"/>
        </w:rPr>
        <w:t>showed signi</w:t>
      </w:r>
      <w:r w:rsidRPr="003C5A4D">
        <w:rPr>
          <w:rFonts w:ascii="Book Antiqua" w:eastAsia="ILLPE M+ Adv O T 863180fb+fb" w:hAnsi="Book Antiqua" w:cs="ILLPE M+ Adv O T 863180fb+fb"/>
          <w:sz w:val="24"/>
          <w:szCs w:val="24"/>
        </w:rPr>
        <w:t>fi</w:t>
      </w:r>
      <w:r w:rsidRPr="003C5A4D">
        <w:rPr>
          <w:rFonts w:ascii="Book Antiqua" w:hAnsi="Book Antiqua"/>
          <w:sz w:val="24"/>
          <w:szCs w:val="24"/>
        </w:rPr>
        <w:t xml:space="preserve">cantly enhanced GE (%) values compared to that of the normal group </w:t>
      </w:r>
      <w:r w:rsidRPr="003C5A4D">
        <w:rPr>
          <w:rFonts w:ascii="Book Antiqua" w:hAnsi="Book Antiqua" w:cs="Verdana"/>
          <w:kern w:val="0"/>
          <w:sz w:val="24"/>
          <w:szCs w:val="24"/>
        </w:rPr>
        <w:t xml:space="preserve">[the </w:t>
      </w:r>
      <w:r w:rsidRPr="003C5A4D">
        <w:rPr>
          <w:rFonts w:ascii="Book Antiqua" w:hAnsi="Book Antiqua" w:cs="Verdana"/>
          <w:kern w:val="0"/>
          <w:sz w:val="24"/>
          <w:szCs w:val="24"/>
        </w:rPr>
        <w:lastRenderedPageBreak/>
        <w:t xml:space="preserve">GE values with 0.01, 0.1 and 1 g/kg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were 61.7 ± 1.6%, 66.8 ± 2.1% </w:t>
      </w:r>
      <w:r w:rsidRPr="003C5A4D">
        <w:rPr>
          <w:rFonts w:ascii="Book Antiqua" w:hAnsi="Book Antiqua" w:cs="Verdana-Italic"/>
          <w:iCs/>
          <w:kern w:val="0"/>
          <w:sz w:val="24"/>
          <w:szCs w:val="24"/>
        </w:rPr>
        <w:t>(</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0.05) and 72.5 ± 1.7% (</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respectively; Figure 5].</w:t>
      </w:r>
      <w:r w:rsidRPr="003C5A4D">
        <w:rPr>
          <w:rFonts w:ascii="Book Antiqua" w:hAnsi="Book Antiqua"/>
          <w:sz w:val="24"/>
          <w:szCs w:val="24"/>
        </w:rPr>
        <w:t xml:space="preserve"> Its effects were dose-dependent in the dosage range from 0.01 g/kg to 1 g/kg, and 1 g/kg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 </w:t>
      </w:r>
      <w:r w:rsidRPr="003C5A4D">
        <w:rPr>
          <w:rFonts w:ascii="Book Antiqua" w:hAnsi="Book Antiqua"/>
          <w:sz w:val="24"/>
          <w:szCs w:val="24"/>
        </w:rPr>
        <w:t xml:space="preserve">displayed effects similar to those of 5 mg/kg </w:t>
      </w:r>
      <w:proofErr w:type="spellStart"/>
      <w:r w:rsidRPr="003C5A4D">
        <w:rPr>
          <w:rFonts w:ascii="Book Antiqua" w:hAnsi="Book Antiqua"/>
          <w:sz w:val="24"/>
          <w:szCs w:val="24"/>
        </w:rPr>
        <w:t>mosapride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74.4 ± 3.3%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and 5 mg/kg </w:t>
      </w:r>
      <w:proofErr w:type="spellStart"/>
      <w:r w:rsidRPr="003C5A4D">
        <w:rPr>
          <w:rFonts w:ascii="Book Antiqua" w:hAnsi="Book Antiqua"/>
          <w:sz w:val="24"/>
          <w:szCs w:val="24"/>
        </w:rPr>
        <w:t>domperidone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72.9 ± 1.9%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(Figure 5). Next, we examined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-induced and </w:t>
      </w:r>
      <w:proofErr w:type="spellStart"/>
      <w:r w:rsidRPr="003C5A4D">
        <w:rPr>
          <w:rFonts w:ascii="Book Antiqua" w:hAnsi="Book Antiqua"/>
          <w:sz w:val="24"/>
          <w:szCs w:val="24"/>
        </w:rPr>
        <w:t>cisplatin</w:t>
      </w:r>
      <w:proofErr w:type="spellEnd"/>
      <w:r w:rsidRPr="003C5A4D">
        <w:rPr>
          <w:rFonts w:ascii="Book Antiqua" w:hAnsi="Book Antiqua"/>
          <w:sz w:val="24"/>
          <w:szCs w:val="24"/>
        </w:rPr>
        <w:t>-induced models of GE delay</w:t>
      </w:r>
      <w:r w:rsidRPr="003C5A4D" w:rsidDel="005A61FD">
        <w:rPr>
          <w:rFonts w:ascii="Book Antiqua" w:hAnsi="Book Antiqua"/>
          <w:sz w:val="24"/>
          <w:szCs w:val="24"/>
        </w:rPr>
        <w:t xml:space="preserve"> </w:t>
      </w:r>
      <w:r w:rsidRPr="003C5A4D">
        <w:rPr>
          <w:rFonts w:ascii="Book Antiqua" w:hAnsi="Book Antiqua"/>
          <w:sz w:val="24"/>
          <w:szCs w:val="24"/>
        </w:rPr>
        <w:t>to</w:t>
      </w:r>
      <w:r w:rsidRPr="003C5A4D">
        <w:rPr>
          <w:rFonts w:ascii="Book Antiqua" w:eastAsia="ILLPC I+ Adv O T 863180fb" w:hAnsi="Book Antiqua" w:cs="ILLPC I+ Adv O T 863180fb"/>
          <w:sz w:val="24"/>
          <w:szCs w:val="24"/>
        </w:rPr>
        <w:t xml:space="preserve"> </w:t>
      </w:r>
      <w:r w:rsidRPr="003C5A4D">
        <w:rPr>
          <w:rFonts w:ascii="Book Antiqua" w:hAnsi="Book Antiqua"/>
          <w:sz w:val="24"/>
          <w:szCs w:val="24"/>
        </w:rPr>
        <w:t xml:space="preserve">determine whether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 could increase GE in </w:t>
      </w:r>
      <w:r w:rsidRPr="003C5A4D">
        <w:rPr>
          <w:rFonts w:ascii="Book Antiqua" w:hAnsi="Book Antiqua"/>
          <w:sz w:val="24"/>
          <w:szCs w:val="24"/>
        </w:rPr>
        <w:t xml:space="preserve">abnormally depressed GE models. In the </w:t>
      </w:r>
      <w:proofErr w:type="spellStart"/>
      <w:r w:rsidRPr="003C5A4D">
        <w:rPr>
          <w:rFonts w:ascii="Book Antiqua" w:hAnsi="Book Antiqua"/>
          <w:sz w:val="24"/>
          <w:szCs w:val="24"/>
        </w:rPr>
        <w:t>loperamide</w:t>
      </w:r>
      <w:proofErr w:type="spellEnd"/>
      <w:r w:rsidRPr="003C5A4D">
        <w:rPr>
          <w:rFonts w:ascii="Book Antiqua" w:hAnsi="Book Antiqua"/>
          <w:sz w:val="24"/>
          <w:szCs w:val="24"/>
        </w:rPr>
        <w:t>-induced model of GE delay, the GE value was lower than normal [</w:t>
      </w:r>
      <w:r w:rsidRPr="003C5A4D">
        <w:rPr>
          <w:rFonts w:ascii="Book Antiqua" w:hAnsi="Book Antiqua" w:cs="Verdana"/>
          <w:kern w:val="0"/>
          <w:sz w:val="24"/>
          <w:szCs w:val="24"/>
        </w:rPr>
        <w:t>40.9 ± 1.6%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0.01); Figure 6]</w:t>
      </w:r>
      <w:r w:rsidRPr="003C5A4D">
        <w:rPr>
          <w:rFonts w:ascii="Book Antiqua" w:hAnsi="Book Antiqua"/>
          <w:sz w:val="24"/>
          <w:szCs w:val="24"/>
        </w:rPr>
        <w:t>, and this decrease was recovered</w:t>
      </w:r>
      <w:r w:rsidRPr="003C5A4D">
        <w:rPr>
          <w:rFonts w:ascii="Book Antiqua" w:hAnsi="Book Antiqua"/>
          <w:b/>
          <w:sz w:val="24"/>
          <w:szCs w:val="24"/>
        </w:rPr>
        <w:t xml:space="preserve"> </w:t>
      </w:r>
      <w:r w:rsidRPr="003C5A4D">
        <w:rPr>
          <w:rFonts w:ascii="Book Antiqua" w:hAnsi="Book Antiqua"/>
          <w:sz w:val="24"/>
          <w:szCs w:val="24"/>
        </w:rPr>
        <w:t xml:space="preserve">by treatment with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hAnsi="Book Antiqua"/>
          <w:sz w:val="24"/>
          <w:szCs w:val="24"/>
        </w:rPr>
        <w:t xml:space="preserve"> at doses from 0.01 to 1 g/kg </w:t>
      </w:r>
      <w:r w:rsidRPr="003C5A4D">
        <w:rPr>
          <w:rFonts w:ascii="Book Antiqua" w:hAnsi="Book Antiqua" w:cs="Verdana"/>
          <w:kern w:val="0"/>
          <w:sz w:val="24"/>
          <w:szCs w:val="24"/>
        </w:rPr>
        <w:t xml:space="preserve">[the GE values for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at 0.01, 0.1 and 1 g/kg were 41.8 ± 2.2%, 47.8 ± 1.2% </w:t>
      </w:r>
      <w:r w:rsidRPr="003C5A4D">
        <w:rPr>
          <w:rFonts w:ascii="Book Antiqua" w:hAnsi="Book Antiqua" w:cs="Verdana-Italic"/>
          <w:iCs/>
          <w:kern w:val="0"/>
          <w:sz w:val="24"/>
          <w:szCs w:val="24"/>
        </w:rPr>
        <w:t>(</w:t>
      </w:r>
      <w:r w:rsidR="00296CFB" w:rsidRPr="003C5A4D">
        <w:rPr>
          <w:rFonts w:ascii="Book Antiqua" w:hAnsi="Book Antiqua" w:cs="Verdana-Italic"/>
          <w:i/>
          <w:iCs/>
          <w:kern w:val="0"/>
          <w:sz w:val="24"/>
          <w:szCs w:val="24"/>
        </w:rPr>
        <w:t>P</w:t>
      </w:r>
      <w:r w:rsidR="00296CFB" w:rsidRPr="003C5A4D">
        <w:rPr>
          <w:rFonts w:ascii="Book Antiqua" w:hAnsi="Book Antiqua" w:cs="Verdana-Italic"/>
          <w:iCs/>
          <w:kern w:val="0"/>
          <w:sz w:val="24"/>
          <w:szCs w:val="24"/>
        </w:rPr>
        <w:t xml:space="preserve"> </w:t>
      </w:r>
      <w:r w:rsidRPr="003C5A4D">
        <w:rPr>
          <w:rFonts w:ascii="Book Antiqua" w:hAnsi="Book Antiqua" w:cs="Verdana-Italic"/>
          <w:iCs/>
          <w:kern w:val="0"/>
          <w:sz w:val="24"/>
          <w:szCs w:val="24"/>
        </w:rPr>
        <w:t xml:space="preserve">&lt; </w:t>
      </w:r>
      <w:r w:rsidRPr="003C5A4D">
        <w:rPr>
          <w:rFonts w:ascii="Book Antiqua" w:hAnsi="Book Antiqua" w:cs="Verdana"/>
          <w:kern w:val="0"/>
          <w:sz w:val="24"/>
          <w:szCs w:val="24"/>
        </w:rPr>
        <w:t>0.01) and 59.4 ± 1.5% (</w:t>
      </w:r>
      <w:r w:rsidR="00296CFB" w:rsidRPr="003C5A4D">
        <w:rPr>
          <w:rFonts w:ascii="Book Antiqua" w:hAnsi="Book Antiqua" w:cs="Verdana-Italic"/>
          <w:i/>
          <w:iCs/>
          <w:kern w:val="0"/>
          <w:sz w:val="24"/>
          <w:szCs w:val="24"/>
        </w:rPr>
        <w:t>P</w:t>
      </w:r>
      <w:r w:rsidR="00296CFB" w:rsidRPr="003C5A4D">
        <w:rPr>
          <w:rFonts w:ascii="Book Antiqua" w:hAnsi="Book Antiqua" w:cs="Verdana-Italic"/>
          <w:iCs/>
          <w:kern w:val="0"/>
          <w:sz w:val="24"/>
          <w:szCs w:val="24"/>
        </w:rPr>
        <w:t xml:space="preserve"> </w:t>
      </w:r>
      <w:r w:rsidRPr="003C5A4D">
        <w:rPr>
          <w:rFonts w:ascii="Book Antiqua" w:hAnsi="Book Antiqua" w:cs="Verdana-Italic"/>
          <w:iCs/>
          <w:kern w:val="0"/>
          <w:sz w:val="24"/>
          <w:szCs w:val="24"/>
        </w:rPr>
        <w:t xml:space="preserve">&lt; </w:t>
      </w:r>
      <w:r w:rsidRPr="003C5A4D">
        <w:rPr>
          <w:rFonts w:ascii="Book Antiqua" w:hAnsi="Book Antiqua" w:cs="Verdana"/>
          <w:kern w:val="0"/>
          <w:sz w:val="24"/>
          <w:szCs w:val="24"/>
        </w:rPr>
        <w:t>0.01), respectively; Figure 6].</w:t>
      </w:r>
      <w:r w:rsidRPr="003C5A4D">
        <w:rPr>
          <w:rFonts w:ascii="Book Antiqua" w:hAnsi="Book Antiqua"/>
          <w:sz w:val="24"/>
          <w:szCs w:val="24"/>
        </w:rPr>
        <w:t xml:space="preserve"> The maximal effect was obtained at 1 g/kg, and at this dose, the effect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 </w:t>
      </w:r>
      <w:r w:rsidRPr="003C5A4D">
        <w:rPr>
          <w:rFonts w:ascii="Book Antiqua" w:hAnsi="Book Antiqua"/>
          <w:sz w:val="24"/>
          <w:szCs w:val="24"/>
        </w:rPr>
        <w:t xml:space="preserve">was comparable to that of 5 mg/kg </w:t>
      </w:r>
      <w:proofErr w:type="spellStart"/>
      <w:r w:rsidRPr="003C5A4D">
        <w:rPr>
          <w:rFonts w:ascii="Book Antiqua" w:hAnsi="Book Antiqua"/>
          <w:sz w:val="24"/>
          <w:szCs w:val="24"/>
        </w:rPr>
        <w:t>mosapride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61.4 ± 2.3%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or 5 mg/kg </w:t>
      </w:r>
      <w:proofErr w:type="spellStart"/>
      <w:r w:rsidRPr="003C5A4D">
        <w:rPr>
          <w:rFonts w:ascii="Book Antiqua" w:hAnsi="Book Antiqua"/>
          <w:sz w:val="24"/>
          <w:szCs w:val="24"/>
        </w:rPr>
        <w:t>domperidone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61.5 ± 1.7%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(Figure 6). In addition, in the </w:t>
      </w:r>
      <w:proofErr w:type="spellStart"/>
      <w:r w:rsidRPr="003C5A4D">
        <w:rPr>
          <w:rFonts w:ascii="Book Antiqua" w:hAnsi="Book Antiqua"/>
          <w:sz w:val="24"/>
          <w:szCs w:val="24"/>
        </w:rPr>
        <w:t>cisplatin</w:t>
      </w:r>
      <w:proofErr w:type="spellEnd"/>
      <w:r w:rsidRPr="003C5A4D">
        <w:rPr>
          <w:rFonts w:ascii="Book Antiqua" w:hAnsi="Book Antiqua"/>
          <w:sz w:val="24"/>
          <w:szCs w:val="24"/>
        </w:rPr>
        <w:t xml:space="preserve">-induced model of GE delay, the decreased GE was recovered by treatment with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hAnsi="Book Antiqua"/>
          <w:sz w:val="24"/>
          <w:szCs w:val="24"/>
        </w:rPr>
        <w:t xml:space="preserve"> (0.01, 0.1 and 1 g/kg)</w:t>
      </w:r>
      <w:r w:rsidRPr="003C5A4D">
        <w:rPr>
          <w:rFonts w:ascii="Book Antiqua" w:hAnsi="Book Antiqua" w:cs="Verdana"/>
          <w:kern w:val="0"/>
          <w:sz w:val="24"/>
          <w:szCs w:val="24"/>
        </w:rPr>
        <w:t xml:space="preserve"> [GE values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at 0.01, 0.1 and 1 g/kg were 31.7 ± 1.3%, 43.1 ± 2.1% </w:t>
      </w:r>
      <w:r w:rsidRPr="003C5A4D">
        <w:rPr>
          <w:rFonts w:ascii="Book Antiqua" w:hAnsi="Book Antiqua" w:cs="Verdana-Italic"/>
          <w:iCs/>
          <w:kern w:val="0"/>
          <w:sz w:val="24"/>
          <w:szCs w:val="24"/>
        </w:rPr>
        <w:t>(</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and 60.8 ± 1.7% (</w:t>
      </w:r>
      <w:r w:rsidR="00296CFB" w:rsidRPr="003C5A4D">
        <w:rPr>
          <w:rFonts w:ascii="Book Antiqua" w:hAnsi="Book Antiqua" w:cs="Verdana-Italic"/>
          <w:i/>
          <w:iCs/>
          <w:kern w:val="0"/>
          <w:sz w:val="24"/>
          <w:szCs w:val="24"/>
        </w:rPr>
        <w:t>P</w:t>
      </w:r>
      <w:r w:rsidRPr="003C5A4D">
        <w:rPr>
          <w:rFonts w:ascii="Book Antiqua" w:hAnsi="Book Antiqua" w:cs="Verdana-Italic"/>
          <w:iCs/>
          <w:kern w:val="0"/>
          <w:sz w:val="24"/>
          <w:szCs w:val="24"/>
        </w:rPr>
        <w:t xml:space="preserve"> &lt; </w:t>
      </w:r>
      <w:r w:rsidRPr="003C5A4D">
        <w:rPr>
          <w:rFonts w:ascii="Book Antiqua" w:hAnsi="Book Antiqua" w:cs="Verdana"/>
          <w:kern w:val="0"/>
          <w:sz w:val="24"/>
          <w:szCs w:val="24"/>
        </w:rPr>
        <w:t>0.01), respectively; Figure 7].</w:t>
      </w:r>
      <w:r w:rsidRPr="003C5A4D">
        <w:rPr>
          <w:rFonts w:ascii="Book Antiqua" w:hAnsi="Book Antiqua"/>
          <w:sz w:val="24"/>
          <w:szCs w:val="24"/>
        </w:rPr>
        <w:t xml:space="preserve"> The maximal effect was obtained at 1 g/kg, and at this level, the effect of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 </w:t>
      </w:r>
      <w:r w:rsidRPr="003C5A4D">
        <w:rPr>
          <w:rFonts w:ascii="Book Antiqua" w:hAnsi="Book Antiqua"/>
          <w:sz w:val="24"/>
          <w:szCs w:val="24"/>
        </w:rPr>
        <w:t xml:space="preserve">was comparable to that of 5 mg/kg </w:t>
      </w:r>
      <w:proofErr w:type="spellStart"/>
      <w:r w:rsidRPr="003C5A4D">
        <w:rPr>
          <w:rFonts w:ascii="Book Antiqua" w:hAnsi="Book Antiqua"/>
          <w:sz w:val="24"/>
          <w:szCs w:val="24"/>
        </w:rPr>
        <w:t>mosapride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65.6 ± 1.4% (</w:t>
      </w:r>
      <w:r w:rsidR="00296CFB" w:rsidRPr="003C5A4D">
        <w:rPr>
          <w:rFonts w:ascii="Book Antiqua" w:hAnsi="Book Antiqua" w:cs="Verdana-Italic"/>
          <w:i/>
          <w:iCs/>
          <w:kern w:val="0"/>
          <w:sz w:val="24"/>
          <w:szCs w:val="24"/>
        </w:rPr>
        <w:t>P</w:t>
      </w:r>
      <w:r w:rsidRPr="003C5A4D">
        <w:rPr>
          <w:rFonts w:ascii="Book Antiqua" w:hAnsi="Book Antiqua" w:cs="Verdana-Italic"/>
          <w:i/>
          <w:iCs/>
          <w:kern w:val="0"/>
          <w:sz w:val="24"/>
          <w:szCs w:val="24"/>
        </w:rPr>
        <w:t xml:space="preserve"> &lt;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or 5 mg/kg </w:t>
      </w:r>
      <w:proofErr w:type="spellStart"/>
      <w:r w:rsidRPr="003C5A4D">
        <w:rPr>
          <w:rFonts w:ascii="Book Antiqua" w:hAnsi="Book Antiqua"/>
          <w:sz w:val="24"/>
          <w:szCs w:val="24"/>
        </w:rPr>
        <w:t>domperidone</w:t>
      </w:r>
      <w:proofErr w:type="spellEnd"/>
      <w:r w:rsidRPr="003C5A4D">
        <w:rPr>
          <w:rFonts w:ascii="Book Antiqua" w:hAnsi="Book Antiqua"/>
          <w:sz w:val="24"/>
          <w:szCs w:val="24"/>
        </w:rPr>
        <w:t xml:space="preserve"> [</w:t>
      </w:r>
      <w:r w:rsidRPr="003C5A4D">
        <w:rPr>
          <w:rFonts w:ascii="Book Antiqua" w:hAnsi="Book Antiqua" w:cs="Verdana"/>
          <w:kern w:val="0"/>
          <w:sz w:val="24"/>
          <w:szCs w:val="24"/>
        </w:rPr>
        <w:t>63.7 ± 1.2% (</w:t>
      </w:r>
      <w:r w:rsidR="00296CFB" w:rsidRPr="003C5A4D">
        <w:rPr>
          <w:rFonts w:ascii="Book Antiqua" w:hAnsi="Book Antiqua" w:cs="Verdana-Italic"/>
          <w:i/>
          <w:iCs/>
          <w:kern w:val="0"/>
          <w:sz w:val="24"/>
          <w:szCs w:val="24"/>
        </w:rPr>
        <w:t xml:space="preserve">P </w:t>
      </w:r>
      <w:r w:rsidRPr="003C5A4D">
        <w:rPr>
          <w:rFonts w:ascii="Book Antiqua" w:hAnsi="Book Antiqua" w:cs="Verdana-Italic"/>
          <w:i/>
          <w:iCs/>
          <w:kern w:val="0"/>
          <w:sz w:val="24"/>
          <w:szCs w:val="24"/>
        </w:rPr>
        <w:t xml:space="preserve">&lt; </w:t>
      </w:r>
      <w:r w:rsidRPr="003C5A4D">
        <w:rPr>
          <w:rFonts w:ascii="Book Antiqua" w:hAnsi="Book Antiqua" w:cs="Verdana"/>
          <w:kern w:val="0"/>
          <w:sz w:val="24"/>
          <w:szCs w:val="24"/>
        </w:rPr>
        <w:t xml:space="preserve">0.01)] </w:t>
      </w:r>
      <w:r w:rsidRPr="003C5A4D">
        <w:rPr>
          <w:rFonts w:ascii="Book Antiqua" w:hAnsi="Book Antiqua"/>
          <w:sz w:val="24"/>
          <w:szCs w:val="24"/>
        </w:rPr>
        <w:t xml:space="preserve">(Figure 7). </w:t>
      </w:r>
    </w:p>
    <w:p w:rsidR="00ED19B0" w:rsidRPr="003C5A4D" w:rsidRDefault="00ED19B0" w:rsidP="00B90BAA">
      <w:pPr>
        <w:wordWrap/>
        <w:adjustRightInd w:val="0"/>
        <w:snapToGrid w:val="0"/>
        <w:spacing w:line="360" w:lineRule="auto"/>
        <w:rPr>
          <w:rFonts w:ascii="Book Antiqua" w:hAnsi="Book Antiqua" w:cs="Tahoma"/>
          <w:sz w:val="24"/>
          <w:szCs w:val="24"/>
        </w:rPr>
      </w:pPr>
    </w:p>
    <w:p w:rsidR="006C553E" w:rsidRPr="003C5A4D" w:rsidRDefault="002756DE" w:rsidP="00B90BAA">
      <w:pPr>
        <w:wordWrap/>
        <w:adjustRightInd w:val="0"/>
        <w:snapToGrid w:val="0"/>
        <w:spacing w:line="360" w:lineRule="auto"/>
        <w:rPr>
          <w:rFonts w:ascii="Book Antiqua" w:eastAsiaTheme="minorHAnsi" w:hAnsi="Book Antiqua" w:cs="Tahoma"/>
          <w:b/>
          <w:sz w:val="24"/>
          <w:szCs w:val="24"/>
        </w:rPr>
      </w:pPr>
      <w:r w:rsidRPr="003C5A4D">
        <w:rPr>
          <w:rFonts w:ascii="Book Antiqua" w:eastAsiaTheme="minorHAnsi" w:hAnsi="Book Antiqua" w:cs="Tahoma"/>
          <w:b/>
          <w:sz w:val="24"/>
          <w:szCs w:val="24"/>
        </w:rPr>
        <w:t>DISCUSSION</w:t>
      </w:r>
    </w:p>
    <w:p w:rsidR="00ED19B0" w:rsidRPr="003C5A4D" w:rsidRDefault="00ED19B0" w:rsidP="00B90BAA">
      <w:pPr>
        <w:wordWrap/>
        <w:adjustRightInd w:val="0"/>
        <w:snapToGrid w:val="0"/>
        <w:spacing w:line="360" w:lineRule="auto"/>
        <w:rPr>
          <w:rFonts w:ascii="Book Antiqua" w:hAnsi="Book Antiqua" w:cs="Malgun Gothic"/>
          <w:kern w:val="0"/>
          <w:sz w:val="24"/>
          <w:szCs w:val="24"/>
        </w:rPr>
      </w:pPr>
      <w:r w:rsidRPr="003C5A4D">
        <w:rPr>
          <w:rFonts w:ascii="Book Antiqua" w:hAnsi="Book Antiqua"/>
          <w:sz w:val="24"/>
          <w:szCs w:val="24"/>
        </w:rPr>
        <w:t xml:space="preserve">GI motility results from the coordinated contractions of the </w:t>
      </w:r>
      <w:r w:rsidRPr="003C5A4D">
        <w:rPr>
          <w:rFonts w:ascii="Book Antiqua" w:hAnsi="Book Antiqua"/>
          <w:i/>
          <w:iCs/>
          <w:sz w:val="24"/>
          <w:szCs w:val="24"/>
        </w:rPr>
        <w:t xml:space="preserve">tunica </w:t>
      </w:r>
      <w:proofErr w:type="spellStart"/>
      <w:r w:rsidRPr="003C5A4D">
        <w:rPr>
          <w:rFonts w:ascii="Book Antiqua" w:hAnsi="Book Antiqua"/>
          <w:i/>
          <w:iCs/>
          <w:sz w:val="24"/>
          <w:szCs w:val="24"/>
        </w:rPr>
        <w:t>muscularis</w:t>
      </w:r>
      <w:proofErr w:type="spellEnd"/>
      <w:r w:rsidRPr="003C5A4D">
        <w:rPr>
          <w:rFonts w:ascii="Book Antiqua" w:hAnsi="Book Antiqua"/>
          <w:sz w:val="24"/>
          <w:szCs w:val="24"/>
        </w:rPr>
        <w:t xml:space="preserve">, which forms the outer wall of the alimentary canal from the distal esophagus to the external anal </w:t>
      </w:r>
      <w:proofErr w:type="gramStart"/>
      <w:r w:rsidRPr="003C5A4D">
        <w:rPr>
          <w:rFonts w:ascii="Book Antiqua" w:hAnsi="Book Antiqua"/>
          <w:sz w:val="24"/>
          <w:szCs w:val="24"/>
        </w:rPr>
        <w:t>sphincter</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20]</w:t>
      </w:r>
      <w:r w:rsidRPr="003C5A4D">
        <w:rPr>
          <w:rFonts w:ascii="Book Antiqua" w:hAnsi="Book Antiqua" w:cs="TimesNewRomanPSMT"/>
          <w:kern w:val="0"/>
          <w:sz w:val="24"/>
          <w:szCs w:val="24"/>
        </w:rPr>
        <w:t xml:space="preserve">. </w:t>
      </w:r>
      <w:r w:rsidRPr="003C5A4D">
        <w:rPr>
          <w:rFonts w:ascii="Book Antiqua" w:hAnsi="Book Antiqua" w:cs="Malgun Gothic"/>
          <w:kern w:val="0"/>
          <w:sz w:val="24"/>
          <w:szCs w:val="24"/>
        </w:rPr>
        <w:t xml:space="preserve">The pathogeneses of primary intestinal motility disorders is probably multifactorial and includes structural and biochemical abnormalities, forms of intestinal pseudo-obstruction, and mucosal </w:t>
      </w:r>
      <w:proofErr w:type="gramStart"/>
      <w:r w:rsidRPr="003C5A4D">
        <w:rPr>
          <w:rFonts w:ascii="Book Antiqua" w:hAnsi="Book Antiqua" w:cs="Malgun Gothic"/>
          <w:kern w:val="0"/>
          <w:sz w:val="24"/>
          <w:szCs w:val="24"/>
        </w:rPr>
        <w:t>inflammation</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21]</w:t>
      </w:r>
      <w:r w:rsidRPr="003C5A4D">
        <w:rPr>
          <w:rFonts w:ascii="Book Antiqua" w:hAnsi="Book Antiqua" w:cs="TimesNewRomanPSMT"/>
          <w:kern w:val="0"/>
          <w:sz w:val="24"/>
          <w:szCs w:val="24"/>
        </w:rPr>
        <w:t>.</w:t>
      </w:r>
    </w:p>
    <w:p w:rsidR="00ED19B0" w:rsidRPr="003C5A4D" w:rsidRDefault="00ED19B0" w:rsidP="00296CFB">
      <w:pPr>
        <w:wordWrap/>
        <w:adjustRightInd w:val="0"/>
        <w:snapToGrid w:val="0"/>
        <w:spacing w:line="360" w:lineRule="auto"/>
        <w:ind w:firstLineChars="150" w:firstLine="360"/>
        <w:rPr>
          <w:rFonts w:ascii="Book Antiqua" w:hAnsi="Book Antiqua" w:cs="Minion Pro"/>
          <w:sz w:val="24"/>
          <w:szCs w:val="24"/>
        </w:rPr>
      </w:pPr>
      <w:r w:rsidRPr="003C5A4D">
        <w:rPr>
          <w:rFonts w:ascii="Book Antiqua" w:eastAsia="AdvTimes" w:hAnsi="Book Antiqua" w:cs="Tahoma"/>
          <w:kern w:val="0"/>
          <w:sz w:val="24"/>
          <w:szCs w:val="24"/>
        </w:rPr>
        <w:t xml:space="preserve">The GI tract exhibits spontaneous mechanical contractions and electrical pacemaker </w:t>
      </w:r>
      <w:proofErr w:type="gramStart"/>
      <w:r w:rsidRPr="003C5A4D">
        <w:rPr>
          <w:rFonts w:ascii="Book Antiqua" w:eastAsia="AdvTimes" w:hAnsi="Book Antiqua" w:cs="Tahoma"/>
          <w:kern w:val="0"/>
          <w:sz w:val="24"/>
          <w:szCs w:val="24"/>
        </w:rPr>
        <w:t>potentials</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7,8]</w:t>
      </w:r>
      <w:r w:rsidRPr="003C5A4D">
        <w:rPr>
          <w:rFonts w:ascii="Book Antiqua" w:hAnsi="Book Antiqua" w:cs="TimesNewRomanPSMT"/>
          <w:kern w:val="0"/>
          <w:sz w:val="24"/>
          <w:szCs w:val="24"/>
        </w:rPr>
        <w:t>,</w:t>
      </w:r>
      <w:r w:rsidRPr="003C5A4D">
        <w:rPr>
          <w:rFonts w:ascii="Book Antiqua" w:eastAsia="AdvTimes" w:hAnsi="Book Antiqua" w:cs="Tahoma"/>
          <w:kern w:val="0"/>
          <w:sz w:val="24"/>
          <w:szCs w:val="24"/>
        </w:rPr>
        <w:t xml:space="preserve"> and these pacemaker potentials are the basic determinant of GI smooth muscle activity</w:t>
      </w:r>
      <w:r w:rsidRPr="003C5A4D">
        <w:rPr>
          <w:rFonts w:ascii="Book Antiqua" w:eastAsia="AdvTimes" w:hAnsi="Book Antiqua" w:cs="Tahoma"/>
          <w:kern w:val="0"/>
          <w:sz w:val="24"/>
          <w:szCs w:val="24"/>
          <w:vertAlign w:val="superscript"/>
        </w:rPr>
        <w:t>[7,8]</w:t>
      </w:r>
      <w:r w:rsidRPr="003C5A4D">
        <w:rPr>
          <w:rFonts w:ascii="Book Antiqua" w:eastAsia="AdvTimes" w:hAnsi="Book Antiqua" w:cs="Tahoma"/>
          <w:kern w:val="0"/>
          <w:sz w:val="24"/>
          <w:szCs w:val="24"/>
        </w:rPr>
        <w:t xml:space="preserve">. </w:t>
      </w:r>
      <w:r w:rsidRPr="003C5A4D">
        <w:rPr>
          <w:rFonts w:ascii="Book Antiqua" w:hAnsi="Book Antiqua" w:cs="Tahoma"/>
          <w:kern w:val="0"/>
          <w:sz w:val="24"/>
          <w:szCs w:val="24"/>
        </w:rPr>
        <w:t>Recent studies have shown that ICC</w:t>
      </w:r>
      <w:r w:rsidRPr="003C5A4D" w:rsidDel="0089430F">
        <w:rPr>
          <w:rFonts w:ascii="Book Antiqua" w:hAnsi="Book Antiqua" w:cs="Tahoma"/>
          <w:kern w:val="0"/>
          <w:sz w:val="24"/>
          <w:szCs w:val="24"/>
        </w:rPr>
        <w:t xml:space="preserve"> </w:t>
      </w:r>
      <w:r w:rsidRPr="003C5A4D">
        <w:rPr>
          <w:rFonts w:ascii="Book Antiqua" w:hAnsi="Book Antiqua" w:cs="Tahoma"/>
          <w:kern w:val="0"/>
          <w:sz w:val="24"/>
          <w:szCs w:val="24"/>
        </w:rPr>
        <w:t xml:space="preserve">act as the pacemakers and conductors of electrical slow waves in the GI </w:t>
      </w:r>
      <w:proofErr w:type="gramStart"/>
      <w:r w:rsidRPr="003C5A4D">
        <w:rPr>
          <w:rFonts w:ascii="Book Antiqua" w:hAnsi="Book Antiqua" w:cs="Tahoma"/>
          <w:kern w:val="0"/>
          <w:sz w:val="24"/>
          <w:szCs w:val="24"/>
        </w:rPr>
        <w:t>tract</w:t>
      </w:r>
      <w:r w:rsidRPr="003C5A4D">
        <w:rPr>
          <w:rFonts w:ascii="Book Antiqua" w:hAnsi="Book Antiqua" w:cs="Tahoma"/>
          <w:kern w:val="0"/>
          <w:sz w:val="24"/>
          <w:szCs w:val="24"/>
          <w:vertAlign w:val="superscript"/>
        </w:rPr>
        <w:t>[</w:t>
      </w:r>
      <w:proofErr w:type="gramEnd"/>
      <w:r w:rsidRPr="003C5A4D">
        <w:rPr>
          <w:rFonts w:ascii="Book Antiqua" w:hAnsi="Book Antiqua" w:cs="Tahoma"/>
          <w:kern w:val="0"/>
          <w:sz w:val="24"/>
          <w:szCs w:val="24"/>
          <w:vertAlign w:val="superscript"/>
        </w:rPr>
        <w:t>7,8]</w:t>
      </w:r>
      <w:r w:rsidRPr="003C5A4D">
        <w:rPr>
          <w:rFonts w:ascii="Book Antiqua" w:hAnsi="Book Antiqua" w:cs="Tahoma"/>
          <w:kern w:val="0"/>
          <w:sz w:val="24"/>
          <w:szCs w:val="24"/>
        </w:rPr>
        <w:t xml:space="preserve">. </w:t>
      </w:r>
    </w:p>
    <w:p w:rsidR="00ED19B0" w:rsidRPr="003C5A4D" w:rsidRDefault="00ED19B0" w:rsidP="00B90BAA">
      <w:pPr>
        <w:wordWrap/>
        <w:adjustRightInd w:val="0"/>
        <w:snapToGrid w:val="0"/>
        <w:spacing w:line="360" w:lineRule="auto"/>
        <w:rPr>
          <w:rFonts w:ascii="Book Antiqua" w:eastAsia="TT1C8Bo00" w:hAnsi="Book Antiqua" w:cs="Tahoma"/>
          <w:kern w:val="0"/>
          <w:sz w:val="24"/>
          <w:szCs w:val="24"/>
        </w:rPr>
      </w:pPr>
      <w:r w:rsidRPr="003C5A4D">
        <w:rPr>
          <w:rFonts w:ascii="Book Antiqua" w:hAnsi="Book Antiqua" w:cs="Tahoma"/>
          <w:kern w:val="0"/>
          <w:sz w:val="24"/>
          <w:szCs w:val="24"/>
        </w:rPr>
        <w:lastRenderedPageBreak/>
        <w:t xml:space="preserve">In our previous report, we investigated the effects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on ICC </w:t>
      </w:r>
      <w:r w:rsidRPr="003C5A4D">
        <w:rPr>
          <w:rFonts w:ascii="Book Antiqua" w:hAnsi="Book Antiqua" w:cs="TimesNewRomanPSMT"/>
          <w:kern w:val="0"/>
          <w:sz w:val="24"/>
          <w:szCs w:val="24"/>
        </w:rPr>
        <w:t xml:space="preserve">in the GI </w:t>
      </w:r>
      <w:proofErr w:type="gramStart"/>
      <w:r w:rsidRPr="003C5A4D">
        <w:rPr>
          <w:rFonts w:ascii="Book Antiqua" w:hAnsi="Book Antiqua" w:cs="TimesNewRomanPSMT"/>
          <w:kern w:val="0"/>
          <w:sz w:val="24"/>
          <w:szCs w:val="24"/>
        </w:rPr>
        <w:t>tract</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6]</w:t>
      </w:r>
      <w:r w:rsidRPr="003C5A4D">
        <w:rPr>
          <w:rFonts w:ascii="Book Antiqua" w:hAnsi="Book Antiqua" w:cs="TimesNewRomanPSMT"/>
          <w:kern w:val="0"/>
          <w:sz w:val="24"/>
          <w:szCs w:val="24"/>
        </w:rPr>
        <w:t xml:space="preserve">. </w:t>
      </w:r>
      <w:proofErr w:type="spellStart"/>
      <w:r w:rsidRPr="003C5A4D">
        <w:rPr>
          <w:rFonts w:ascii="Book Antiqua" w:eastAsia="TT1C84o00" w:hAnsi="Book Antiqua" w:cs="Tahoma"/>
          <w:kern w:val="0"/>
          <w:sz w:val="24"/>
          <w:szCs w:val="24"/>
        </w:rPr>
        <w:t>Lizhong</w:t>
      </w:r>
      <w:proofErr w:type="spellEnd"/>
      <w:r w:rsidRPr="003C5A4D">
        <w:rPr>
          <w:rFonts w:ascii="Book Antiqua" w:eastAsia="TT1C84o00" w:hAnsi="Book Antiqua" w:cs="Tahoma"/>
          <w:kern w:val="0"/>
          <w:sz w:val="24"/>
          <w:szCs w:val="24"/>
        </w:rPr>
        <w:t xml:space="preserve"> Tang induced </w:t>
      </w:r>
      <w:r w:rsidRPr="003C5A4D">
        <w:rPr>
          <w:rFonts w:ascii="Book Antiqua" w:eastAsia="Dotum" w:hAnsi="Book Antiqua" w:cs="Tahoma"/>
          <w:kern w:val="0"/>
          <w:sz w:val="24"/>
          <w:szCs w:val="24"/>
        </w:rPr>
        <w:t xml:space="preserve">pacemaker potential </w:t>
      </w:r>
      <w:proofErr w:type="spellStart"/>
      <w:r w:rsidRPr="003C5A4D">
        <w:rPr>
          <w:rFonts w:ascii="Book Antiqua" w:eastAsia="TT1C84o00" w:hAnsi="Book Antiqua" w:cs="Tahoma"/>
          <w:kern w:val="0"/>
          <w:sz w:val="24"/>
          <w:szCs w:val="24"/>
        </w:rPr>
        <w:t>depolarizations</w:t>
      </w:r>
      <w:proofErr w:type="spellEnd"/>
      <w:r w:rsidRPr="003C5A4D">
        <w:rPr>
          <w:rFonts w:ascii="Book Antiqua" w:eastAsia="TT1C84o00" w:hAnsi="Book Antiqua" w:cs="Tahoma"/>
          <w:kern w:val="0"/>
          <w:sz w:val="24"/>
          <w:szCs w:val="24"/>
        </w:rPr>
        <w:t xml:space="preserve"> that</w:t>
      </w:r>
      <w:r w:rsidRPr="003C5A4D">
        <w:rPr>
          <w:rFonts w:ascii="Book Antiqua" w:eastAsia="TT1C8Bo00" w:hAnsi="Book Antiqua" w:cs="Tahoma"/>
          <w:kern w:val="0"/>
          <w:sz w:val="24"/>
          <w:szCs w:val="24"/>
        </w:rPr>
        <w:t xml:space="preserve"> were mediated by non-selective cationic channels, intracellular calcium release, and PLC-dependent pathways. Therefore, we suggested that </w:t>
      </w:r>
      <w:proofErr w:type="spellStart"/>
      <w:r w:rsidRPr="003C5A4D">
        <w:rPr>
          <w:rFonts w:ascii="Book Antiqua" w:eastAsia="TT1C8Bo00" w:hAnsi="Book Antiqua" w:cs="Tahoma"/>
          <w:kern w:val="0"/>
          <w:sz w:val="24"/>
          <w:szCs w:val="24"/>
        </w:rPr>
        <w:t>Lizhong</w:t>
      </w:r>
      <w:proofErr w:type="spellEnd"/>
      <w:r w:rsidRPr="003C5A4D">
        <w:rPr>
          <w:rFonts w:ascii="Book Antiqua" w:eastAsia="TT1C8Bo00" w:hAnsi="Book Antiqua" w:cs="Tahoma"/>
          <w:kern w:val="0"/>
          <w:sz w:val="24"/>
          <w:szCs w:val="24"/>
        </w:rPr>
        <w:t xml:space="preserve"> Tang might have </w:t>
      </w:r>
      <w:proofErr w:type="spellStart"/>
      <w:r w:rsidRPr="003C5A4D">
        <w:rPr>
          <w:rFonts w:ascii="Book Antiqua" w:eastAsia="TT1C8Bo00" w:hAnsi="Book Antiqua" w:cs="Tahoma"/>
          <w:kern w:val="0"/>
          <w:sz w:val="24"/>
          <w:szCs w:val="24"/>
        </w:rPr>
        <w:t>gastroprokinetic</w:t>
      </w:r>
      <w:proofErr w:type="spellEnd"/>
      <w:r w:rsidRPr="003C5A4D">
        <w:rPr>
          <w:rFonts w:ascii="Book Antiqua" w:eastAsia="TT1C8Bo00" w:hAnsi="Book Antiqua" w:cs="Tahoma"/>
          <w:kern w:val="0"/>
          <w:sz w:val="24"/>
          <w:szCs w:val="24"/>
        </w:rPr>
        <w:t xml:space="preserve"> effects on </w:t>
      </w:r>
      <w:proofErr w:type="gramStart"/>
      <w:r w:rsidRPr="003C5A4D">
        <w:rPr>
          <w:rFonts w:ascii="Book Antiqua" w:eastAsia="TT1C8Bo00" w:hAnsi="Book Antiqua" w:cs="Tahoma"/>
          <w:kern w:val="0"/>
          <w:sz w:val="24"/>
          <w:szCs w:val="24"/>
        </w:rPr>
        <w:t>ICC</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6]</w:t>
      </w:r>
      <w:r w:rsidRPr="003C5A4D">
        <w:rPr>
          <w:rFonts w:ascii="Book Antiqua" w:hAnsi="Book Antiqua" w:cs="TimesNewRomanPSMT"/>
          <w:kern w:val="0"/>
          <w:sz w:val="24"/>
          <w:szCs w:val="24"/>
        </w:rPr>
        <w:t>.</w:t>
      </w:r>
      <w:r w:rsidRPr="003C5A4D">
        <w:rPr>
          <w:rFonts w:ascii="Book Antiqua" w:eastAsia="TT1C8Bo00" w:hAnsi="Book Antiqua" w:cs="Tahoma"/>
          <w:kern w:val="0"/>
          <w:sz w:val="24"/>
          <w:szCs w:val="24"/>
        </w:rPr>
        <w:t xml:space="preserve"> </w:t>
      </w:r>
      <w:r w:rsidRPr="003C5A4D">
        <w:rPr>
          <w:rFonts w:ascii="Book Antiqua" w:hAnsi="Book Antiqua" w:cs="TimesNewRomanPSMT"/>
          <w:kern w:val="0"/>
          <w:sz w:val="24"/>
          <w:szCs w:val="24"/>
        </w:rPr>
        <w:t xml:space="preserve">In addition, many scientists have studied the effects of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 For example,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 has been shown to have therapeutic effects, such as </w:t>
      </w:r>
      <w:proofErr w:type="spellStart"/>
      <w:r w:rsidRPr="003C5A4D">
        <w:rPr>
          <w:rFonts w:ascii="Book Antiqua" w:hAnsi="Book Antiqua" w:cs="TimesNewRomanPSMT"/>
          <w:kern w:val="0"/>
          <w:sz w:val="24"/>
          <w:szCs w:val="24"/>
        </w:rPr>
        <w:t>immunomodulatory</w:t>
      </w:r>
      <w:proofErr w:type="spellEnd"/>
      <w:r w:rsidRPr="003C5A4D">
        <w:rPr>
          <w:rFonts w:ascii="Book Antiqua" w:hAnsi="Book Antiqua" w:cs="TimesNewRomanPSMT"/>
          <w:kern w:val="0"/>
          <w:sz w:val="24"/>
          <w:szCs w:val="24"/>
        </w:rPr>
        <w:t>, anticancer, antitoxic, and antioxidant effects, and to modulate</w:t>
      </w:r>
      <w:r w:rsidRPr="003C5A4D">
        <w:rPr>
          <w:rFonts w:ascii="Book Antiqua" w:hAnsi="Book Antiqua" w:cs="TimesNewRomanPSMT"/>
          <w:b/>
          <w:kern w:val="0"/>
          <w:sz w:val="24"/>
          <w:szCs w:val="24"/>
        </w:rPr>
        <w:t xml:space="preserve"> </w:t>
      </w:r>
      <w:r w:rsidRPr="003C5A4D">
        <w:rPr>
          <w:rFonts w:ascii="Book Antiqua" w:hAnsi="Book Antiqua" w:cs="TimesNewRomanPSMT"/>
          <w:kern w:val="0"/>
          <w:sz w:val="24"/>
          <w:szCs w:val="24"/>
        </w:rPr>
        <w:t xml:space="preserve">gastric acid </w:t>
      </w:r>
      <w:proofErr w:type="gramStart"/>
      <w:r w:rsidRPr="003C5A4D">
        <w:rPr>
          <w:rFonts w:ascii="Book Antiqua" w:hAnsi="Book Antiqua" w:cs="TimesNewRomanPSMT"/>
          <w:kern w:val="0"/>
          <w:sz w:val="24"/>
          <w:szCs w:val="24"/>
        </w:rPr>
        <w:t>secretion</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22-24]</w:t>
      </w:r>
      <w:r w:rsidRPr="003C5A4D">
        <w:rPr>
          <w:rFonts w:ascii="Book Antiqua" w:hAnsi="Book Antiqua" w:cs="TimesNewRomanPSMT"/>
          <w:kern w:val="0"/>
          <w:sz w:val="24"/>
          <w:szCs w:val="24"/>
        </w:rPr>
        <w:t xml:space="preserve">. Furthermore, in traditional medicine, it </w:t>
      </w:r>
      <w:r w:rsidRPr="003C5A4D">
        <w:rPr>
          <w:rFonts w:ascii="Book Antiqua" w:hAnsi="Book Antiqua"/>
          <w:sz w:val="24"/>
          <w:szCs w:val="24"/>
        </w:rPr>
        <w:t xml:space="preserve">is used to treat the spleen or kidney deficiencies associated with the common symptoms of many diseases, such as pasty loose stools, heavy menstrual bleeding, soreness, and weakness of the lower back and </w:t>
      </w:r>
      <w:proofErr w:type="gramStart"/>
      <w:r w:rsidRPr="003C5A4D">
        <w:rPr>
          <w:rFonts w:ascii="Book Antiqua" w:hAnsi="Book Antiqua"/>
          <w:sz w:val="24"/>
          <w:szCs w:val="24"/>
        </w:rPr>
        <w:t>knees</w:t>
      </w:r>
      <w:r w:rsidRPr="003C5A4D">
        <w:rPr>
          <w:rFonts w:ascii="Book Antiqua" w:hAnsi="Book Antiqua" w:cs="TimesNewRomanPSMT"/>
          <w:kern w:val="0"/>
          <w:sz w:val="24"/>
          <w:szCs w:val="24"/>
          <w:vertAlign w:val="superscript"/>
        </w:rPr>
        <w:t>[</w:t>
      </w:r>
      <w:proofErr w:type="gramEnd"/>
      <w:r w:rsidR="006F7D97">
        <w:rPr>
          <w:rFonts w:ascii="Book Antiqua" w:eastAsia="宋体" w:hAnsi="Book Antiqua" w:cs="TimesNewRomanPSMT" w:hint="eastAsia"/>
          <w:kern w:val="0"/>
          <w:sz w:val="24"/>
          <w:szCs w:val="24"/>
          <w:vertAlign w:val="superscript"/>
          <w:lang w:eastAsia="zh-CN"/>
        </w:rPr>
        <w:t>2,</w:t>
      </w:r>
      <w:r w:rsidRPr="003C5A4D">
        <w:rPr>
          <w:rFonts w:ascii="Book Antiqua" w:hAnsi="Book Antiqua" w:cs="TimesNewRomanPSMT"/>
          <w:kern w:val="0"/>
          <w:sz w:val="24"/>
          <w:szCs w:val="24"/>
          <w:vertAlign w:val="superscript"/>
        </w:rPr>
        <w:t>25</w:t>
      </w:r>
      <w:r w:rsidR="006F7D97">
        <w:rPr>
          <w:rFonts w:ascii="Book Antiqua" w:eastAsia="宋体" w:hAnsi="Book Antiqua" w:cs="TimesNewRomanPSMT" w:hint="eastAsia"/>
          <w:kern w:val="0"/>
          <w:sz w:val="24"/>
          <w:szCs w:val="24"/>
          <w:vertAlign w:val="superscript"/>
          <w:lang w:eastAsia="zh-CN"/>
        </w:rPr>
        <w:t>,26</w:t>
      </w:r>
      <w:r w:rsidRPr="003C5A4D">
        <w:rPr>
          <w:rFonts w:ascii="Book Antiqua" w:hAnsi="Book Antiqua" w:cs="TimesNewRomanPSMT"/>
          <w:kern w:val="0"/>
          <w:sz w:val="24"/>
          <w:szCs w:val="24"/>
          <w:vertAlign w:val="superscript"/>
        </w:rPr>
        <w:t>]</w:t>
      </w:r>
      <w:r w:rsidRPr="003C5A4D">
        <w:rPr>
          <w:rFonts w:ascii="Book Antiqua" w:hAnsi="Book Antiqua"/>
          <w:sz w:val="24"/>
          <w:szCs w:val="24"/>
        </w:rPr>
        <w:t xml:space="preserve">. </w:t>
      </w:r>
      <w:r w:rsidRPr="003C5A4D">
        <w:rPr>
          <w:rFonts w:ascii="Book Antiqua" w:hAnsi="Book Antiqua" w:cs="TimesNewRomanPSMT"/>
          <w:kern w:val="0"/>
          <w:sz w:val="24"/>
          <w:szCs w:val="24"/>
        </w:rPr>
        <w:t xml:space="preserve">Moreover,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w:t>
      </w:r>
      <w:r w:rsidRPr="003C5A4D">
        <w:rPr>
          <w:rFonts w:ascii="Book Antiqua" w:hAnsi="Book Antiqua"/>
          <w:sz w:val="24"/>
          <w:szCs w:val="24"/>
        </w:rPr>
        <w:t xml:space="preserve"> possesses potent anti-osteoporotic activity and has been suggested for use in the treatment of postmenopausal </w:t>
      </w:r>
      <w:proofErr w:type="gramStart"/>
      <w:r w:rsidRPr="003C5A4D">
        <w:rPr>
          <w:rFonts w:ascii="Book Antiqua" w:hAnsi="Book Antiqua"/>
          <w:sz w:val="24"/>
          <w:szCs w:val="24"/>
        </w:rPr>
        <w:t>osteoporosis</w:t>
      </w:r>
      <w:r w:rsidRPr="003C5A4D">
        <w:rPr>
          <w:rFonts w:ascii="Book Antiqua" w:hAnsi="Book Antiqua" w:cs="TimesNewRomanPSMT"/>
          <w:kern w:val="0"/>
          <w:sz w:val="24"/>
          <w:szCs w:val="24"/>
          <w:vertAlign w:val="superscript"/>
        </w:rPr>
        <w:t>[</w:t>
      </w:r>
      <w:proofErr w:type="gramEnd"/>
      <w:r w:rsidR="006F7D97">
        <w:rPr>
          <w:rFonts w:ascii="Book Antiqua" w:eastAsia="宋体" w:hAnsi="Book Antiqua" w:cs="TimesNewRomanPSMT" w:hint="eastAsia"/>
          <w:kern w:val="0"/>
          <w:sz w:val="24"/>
          <w:szCs w:val="24"/>
          <w:vertAlign w:val="superscript"/>
          <w:lang w:eastAsia="zh-CN"/>
        </w:rPr>
        <w:t>3</w:t>
      </w:r>
      <w:r w:rsidRPr="003C5A4D">
        <w:rPr>
          <w:rFonts w:ascii="Book Antiqua" w:hAnsi="Book Antiqua" w:cs="TimesNewRomanPSMT"/>
          <w:kern w:val="0"/>
          <w:sz w:val="24"/>
          <w:szCs w:val="24"/>
          <w:vertAlign w:val="superscript"/>
        </w:rPr>
        <w:t>]</w:t>
      </w:r>
      <w:r w:rsidRPr="003C5A4D">
        <w:rPr>
          <w:rFonts w:ascii="Book Antiqua" w:hAnsi="Book Antiqua" w:cs="TimesNewRomanPSMT"/>
          <w:kern w:val="0"/>
          <w:sz w:val="24"/>
          <w:szCs w:val="24"/>
        </w:rPr>
        <w:t>.</w:t>
      </w:r>
      <w:r w:rsidRPr="003C5A4D">
        <w:rPr>
          <w:rFonts w:ascii="Book Antiqua" w:hAnsi="Book Antiqua"/>
          <w:sz w:val="24"/>
          <w:szCs w:val="24"/>
        </w:rPr>
        <w:t xml:space="preserve"> </w:t>
      </w:r>
      <w:r w:rsidRPr="003C5A4D">
        <w:rPr>
          <w:rFonts w:ascii="Book Antiqua" w:hAnsi="Book Antiqua"/>
          <w:sz w:val="24"/>
          <w:szCs w:val="24"/>
          <w:shd w:val="clear" w:color="auto" w:fill="FFFFFF"/>
        </w:rPr>
        <w:t xml:space="preserve">In addition,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w:t>
      </w:r>
      <w:r w:rsidRPr="003C5A4D">
        <w:rPr>
          <w:rFonts w:ascii="Book Antiqua" w:hAnsi="Book Antiqua"/>
          <w:sz w:val="24"/>
          <w:szCs w:val="24"/>
        </w:rPr>
        <w:t xml:space="preserve"> </w:t>
      </w:r>
      <w:r w:rsidRPr="003C5A4D">
        <w:rPr>
          <w:rFonts w:ascii="Book Antiqua" w:hAnsi="Book Antiqua" w:cs="TimesNewRomanPSMT"/>
          <w:kern w:val="0"/>
          <w:sz w:val="24"/>
          <w:szCs w:val="24"/>
        </w:rPr>
        <w:t xml:space="preserve">protects the gastric mucosa from acute ethanol-induced gastric injury and has been suggested as a treatment for acute gastric </w:t>
      </w:r>
      <w:proofErr w:type="gramStart"/>
      <w:r w:rsidRPr="003C5A4D">
        <w:rPr>
          <w:rFonts w:ascii="Book Antiqua" w:hAnsi="Book Antiqua" w:cs="TimesNewRomanPSMT"/>
          <w:kern w:val="0"/>
          <w:sz w:val="24"/>
          <w:szCs w:val="24"/>
        </w:rPr>
        <w:t>injury</w:t>
      </w:r>
      <w:r w:rsidRPr="003C5A4D">
        <w:rPr>
          <w:rFonts w:ascii="Book Antiqua" w:hAnsi="Book Antiqua" w:cs="TimesNewRomanPSMT"/>
          <w:kern w:val="0"/>
          <w:sz w:val="24"/>
          <w:szCs w:val="24"/>
          <w:vertAlign w:val="superscript"/>
        </w:rPr>
        <w:t>[</w:t>
      </w:r>
      <w:proofErr w:type="gramEnd"/>
      <w:r w:rsidR="006F7D97">
        <w:rPr>
          <w:rFonts w:ascii="Book Antiqua" w:eastAsia="宋体" w:hAnsi="Book Antiqua" w:cs="TimesNewRomanPSMT" w:hint="eastAsia"/>
          <w:kern w:val="0"/>
          <w:sz w:val="24"/>
          <w:szCs w:val="24"/>
          <w:vertAlign w:val="superscript"/>
          <w:lang w:eastAsia="zh-CN"/>
        </w:rPr>
        <w:t>1</w:t>
      </w:r>
      <w:r w:rsidRPr="003C5A4D">
        <w:rPr>
          <w:rFonts w:ascii="Book Antiqua" w:hAnsi="Book Antiqua" w:cs="TimesNewRomanPSMT"/>
          <w:kern w:val="0"/>
          <w:sz w:val="24"/>
          <w:szCs w:val="24"/>
          <w:vertAlign w:val="superscript"/>
        </w:rPr>
        <w:t>]</w:t>
      </w:r>
      <w:r w:rsidRPr="003C5A4D">
        <w:rPr>
          <w:rFonts w:ascii="Book Antiqua" w:hAnsi="Book Antiqua" w:cs="TimesNewRomanPSMT"/>
          <w:kern w:val="0"/>
          <w:sz w:val="24"/>
          <w:szCs w:val="24"/>
        </w:rPr>
        <w:t xml:space="preserve">. </w:t>
      </w:r>
      <w:r w:rsidRPr="003C5A4D">
        <w:rPr>
          <w:rFonts w:ascii="Book Antiqua" w:hAnsi="Book Antiqua" w:cs="Verdana"/>
          <w:kern w:val="0"/>
          <w:sz w:val="24"/>
          <w:szCs w:val="24"/>
        </w:rPr>
        <w:t xml:space="preserve">However, despite the considerable use of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cs="Verdana"/>
          <w:kern w:val="0"/>
          <w:sz w:val="24"/>
          <w:szCs w:val="24"/>
        </w:rPr>
        <w:t xml:space="preserve">, little is known about its regulatory effects on GI motility </w:t>
      </w:r>
      <w:r w:rsidRPr="003C5A4D">
        <w:rPr>
          <w:rFonts w:ascii="Book Antiqua" w:hAnsi="Book Antiqua" w:cs="Verdana-Italic"/>
          <w:i/>
          <w:iCs/>
          <w:kern w:val="0"/>
          <w:sz w:val="24"/>
          <w:szCs w:val="24"/>
        </w:rPr>
        <w:t>in vivo</w:t>
      </w:r>
      <w:r w:rsidRPr="003C5A4D">
        <w:rPr>
          <w:rFonts w:ascii="Book Antiqua" w:hAnsi="Book Antiqua" w:cs="Verdana"/>
          <w:kern w:val="0"/>
          <w:sz w:val="24"/>
          <w:szCs w:val="24"/>
        </w:rPr>
        <w:t xml:space="preserve">. </w:t>
      </w:r>
    </w:p>
    <w:p w:rsidR="00ED19B0" w:rsidRPr="003C5A4D" w:rsidRDefault="00ED19B0" w:rsidP="00296CFB">
      <w:pPr>
        <w:wordWrap/>
        <w:adjustRightInd w:val="0"/>
        <w:snapToGrid w:val="0"/>
        <w:spacing w:line="360" w:lineRule="auto"/>
        <w:ind w:firstLineChars="150" w:firstLine="360"/>
        <w:rPr>
          <w:rFonts w:ascii="Book Antiqua" w:hAnsi="Book Antiqua"/>
          <w:sz w:val="24"/>
          <w:szCs w:val="24"/>
        </w:rPr>
      </w:pPr>
      <w:r w:rsidRPr="003C5A4D">
        <w:rPr>
          <w:rFonts w:ascii="Book Antiqua" w:eastAsia="AdvTimes" w:hAnsi="Book Antiqua" w:cs="Tahoma"/>
          <w:kern w:val="0"/>
          <w:sz w:val="24"/>
          <w:szCs w:val="24"/>
        </w:rPr>
        <w:t xml:space="preserve">In this study, the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w:t>
      </w:r>
      <w:r w:rsidRPr="003C5A4D">
        <w:rPr>
          <w:rFonts w:ascii="Book Antiqua" w:eastAsia="AdvTimes" w:hAnsi="Book Antiqua" w:cs="Tahoma"/>
          <w:kern w:val="0"/>
          <w:sz w:val="24"/>
          <w:szCs w:val="24"/>
        </w:rPr>
        <w:t xml:space="preserve"> </w:t>
      </w:r>
      <w:r w:rsidRPr="003C5A4D">
        <w:rPr>
          <w:rFonts w:ascii="Book Antiqua" w:hAnsi="Book Antiqua" w:cs="Verdana"/>
          <w:kern w:val="0"/>
          <w:sz w:val="24"/>
          <w:szCs w:val="24"/>
        </w:rPr>
        <w:t>extract significantly and dose-dependently accelerated ITR</w:t>
      </w:r>
      <w:r w:rsidRPr="003C5A4D">
        <w:rPr>
          <w:rFonts w:ascii="Book Antiqua" w:hAnsi="Book Antiqua"/>
          <w:sz w:val="24"/>
          <w:szCs w:val="24"/>
        </w:rPr>
        <w:t xml:space="preserve"> (Figure 2). </w:t>
      </w:r>
      <w:r w:rsidRPr="003C5A4D">
        <w:rPr>
          <w:rFonts w:ascii="Book Antiqua" w:hAnsi="Book Antiqua" w:cs="Verdana"/>
          <w:kern w:val="0"/>
          <w:sz w:val="24"/>
          <w:szCs w:val="24"/>
        </w:rPr>
        <w:t xml:space="preserve">In experimental GMD (AA mouse and STZ-induced diabetic mouse) models, the </w:t>
      </w:r>
      <w:proofErr w:type="spellStart"/>
      <w:r w:rsidRPr="003C5A4D">
        <w:rPr>
          <w:rFonts w:ascii="Book Antiqua" w:hAnsi="Book Antiqua" w:cs="TimesNewRomanPSMT"/>
          <w:kern w:val="0"/>
          <w:sz w:val="24"/>
          <w:szCs w:val="24"/>
        </w:rPr>
        <w:t>Lizhong</w:t>
      </w:r>
      <w:proofErr w:type="spellEnd"/>
      <w:r w:rsidRPr="003C5A4D">
        <w:rPr>
          <w:rFonts w:ascii="Book Antiqua" w:hAnsi="Book Antiqua" w:cs="TimesNewRomanPSMT"/>
          <w:kern w:val="0"/>
          <w:sz w:val="24"/>
          <w:szCs w:val="24"/>
        </w:rPr>
        <w:t xml:space="preserve"> Tang</w:t>
      </w:r>
      <w:r w:rsidRPr="003C5A4D">
        <w:rPr>
          <w:rFonts w:ascii="Book Antiqua" w:eastAsia="AdvTimes" w:hAnsi="Book Antiqua" w:cs="Tahoma"/>
          <w:kern w:val="0"/>
          <w:sz w:val="24"/>
          <w:szCs w:val="24"/>
        </w:rPr>
        <w:t xml:space="preserve"> </w:t>
      </w:r>
      <w:r w:rsidRPr="003C5A4D">
        <w:rPr>
          <w:rFonts w:ascii="Book Antiqua" w:hAnsi="Book Antiqua" w:cs="Verdana"/>
          <w:kern w:val="0"/>
          <w:sz w:val="24"/>
          <w:szCs w:val="24"/>
        </w:rPr>
        <w:t>extract</w:t>
      </w:r>
      <w:r w:rsidRPr="003C5A4D">
        <w:rPr>
          <w:rFonts w:ascii="Book Antiqua" w:eastAsia="AdvTimes" w:hAnsi="Book Antiqua" w:cs="Tahoma"/>
          <w:kern w:val="0"/>
          <w:sz w:val="24"/>
          <w:szCs w:val="24"/>
        </w:rPr>
        <w:t xml:space="preserve"> </w:t>
      </w:r>
      <w:r w:rsidRPr="003C5A4D">
        <w:rPr>
          <w:rFonts w:ascii="Book Antiqua" w:hAnsi="Book Antiqua" w:cs="Verdana"/>
          <w:kern w:val="0"/>
          <w:sz w:val="24"/>
          <w:szCs w:val="24"/>
        </w:rPr>
        <w:t>significantly inhibited GMD-induced retardation (Figures 3 and 4), and</w:t>
      </w:r>
      <w:r w:rsidRPr="003C5A4D">
        <w:rPr>
          <w:rFonts w:ascii="Book Antiqua" w:hAnsi="Book Antiqua"/>
          <w:sz w:val="24"/>
          <w:szCs w:val="24"/>
        </w:rPr>
        <w:t xml:space="preserv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-treated mice </w:t>
      </w:r>
      <w:r w:rsidRPr="003C5A4D">
        <w:rPr>
          <w:rFonts w:ascii="Book Antiqua" w:hAnsi="Book Antiqua"/>
          <w:sz w:val="24"/>
          <w:szCs w:val="24"/>
        </w:rPr>
        <w:t>had signi</w:t>
      </w:r>
      <w:r w:rsidRPr="003C5A4D">
        <w:rPr>
          <w:rFonts w:ascii="Book Antiqua" w:eastAsia="ILLPE M+ Adv O T 863180fb+fb" w:hAnsi="Book Antiqua" w:cs="ILLPE M+ Adv O T 863180fb+fb"/>
          <w:sz w:val="24"/>
          <w:szCs w:val="24"/>
        </w:rPr>
        <w:t>fi</w:t>
      </w:r>
      <w:r w:rsidRPr="003C5A4D">
        <w:rPr>
          <w:rFonts w:ascii="Book Antiqua" w:hAnsi="Book Antiqua"/>
          <w:sz w:val="24"/>
          <w:szCs w:val="24"/>
        </w:rPr>
        <w:t xml:space="preserve">cantly greater GE values than normal mice; 1 g/kg of the </w:t>
      </w:r>
      <w:proofErr w:type="spellStart"/>
      <w:r w:rsidRPr="003C5A4D">
        <w:rPr>
          <w:rFonts w:ascii="Book Antiqua" w:hAnsi="Book Antiqua"/>
          <w:sz w:val="24"/>
          <w:szCs w:val="24"/>
        </w:rPr>
        <w:t>Lizhong</w:t>
      </w:r>
      <w:proofErr w:type="spellEnd"/>
      <w:r w:rsidRPr="003C5A4D">
        <w:rPr>
          <w:rFonts w:ascii="Book Antiqua" w:hAnsi="Book Antiqua"/>
          <w:sz w:val="24"/>
          <w:szCs w:val="24"/>
        </w:rPr>
        <w:t xml:space="preserve"> Tang extract displayed effects similar to those of </w:t>
      </w:r>
      <w:proofErr w:type="spellStart"/>
      <w:r w:rsidRPr="003C5A4D">
        <w:rPr>
          <w:rFonts w:ascii="Book Antiqua" w:hAnsi="Book Antiqua"/>
          <w:sz w:val="24"/>
          <w:szCs w:val="24"/>
        </w:rPr>
        <w:t>mosapride</w:t>
      </w:r>
      <w:proofErr w:type="spellEnd"/>
      <w:r w:rsidRPr="003C5A4D">
        <w:rPr>
          <w:rFonts w:ascii="Book Antiqua" w:hAnsi="Book Antiqua"/>
          <w:sz w:val="24"/>
          <w:szCs w:val="24"/>
        </w:rPr>
        <w:t xml:space="preserve"> and </w:t>
      </w:r>
      <w:proofErr w:type="spellStart"/>
      <w:r w:rsidRPr="003C5A4D">
        <w:rPr>
          <w:rFonts w:ascii="Book Antiqua" w:hAnsi="Book Antiqua"/>
          <w:sz w:val="24"/>
          <w:szCs w:val="24"/>
        </w:rPr>
        <w:t>domperidone</w:t>
      </w:r>
      <w:proofErr w:type="spellEnd"/>
      <w:r w:rsidRPr="003C5A4D">
        <w:rPr>
          <w:rFonts w:ascii="Book Antiqua" w:hAnsi="Book Antiqua"/>
          <w:b/>
          <w:sz w:val="24"/>
          <w:szCs w:val="24"/>
        </w:rPr>
        <w:t xml:space="preserve"> </w:t>
      </w:r>
      <w:r w:rsidRPr="003C5A4D">
        <w:rPr>
          <w:rFonts w:ascii="Book Antiqua" w:hAnsi="Book Antiqua"/>
          <w:sz w:val="24"/>
          <w:szCs w:val="24"/>
        </w:rPr>
        <w:t>(Figure 5).</w:t>
      </w:r>
      <w:r w:rsidRPr="003C5A4D">
        <w:rPr>
          <w:rFonts w:ascii="Book Antiqua" w:eastAsia="AdvTimes" w:hAnsi="Book Antiqua" w:cs="Tahoma"/>
          <w:kern w:val="0"/>
          <w:sz w:val="24"/>
          <w:szCs w:val="24"/>
        </w:rPr>
        <w:t xml:space="preserve"> Furthermore, </w:t>
      </w:r>
      <w:r w:rsidRPr="003C5A4D">
        <w:rPr>
          <w:rFonts w:ascii="Book Antiqua" w:eastAsia="ILLPC I+ Adv O T 863180fb" w:hAnsi="Book Antiqua" w:cs="ILLPC I+ Adv O T 863180fb"/>
          <w:sz w:val="24"/>
          <w:szCs w:val="24"/>
        </w:rPr>
        <w:t xml:space="preserve">in </w:t>
      </w:r>
      <w:r w:rsidRPr="003C5A4D">
        <w:rPr>
          <w:rFonts w:ascii="Book Antiqua" w:hAnsi="Book Antiqua"/>
          <w:sz w:val="24"/>
          <w:szCs w:val="24"/>
        </w:rPr>
        <w:t>abnormally depressed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 and </w:t>
      </w:r>
      <w:proofErr w:type="spellStart"/>
      <w:r w:rsidRPr="003C5A4D">
        <w:rPr>
          <w:rFonts w:ascii="Book Antiqua" w:hAnsi="Book Antiqua"/>
          <w:sz w:val="24"/>
          <w:szCs w:val="24"/>
        </w:rPr>
        <w:t>cisplatin</w:t>
      </w:r>
      <w:proofErr w:type="spellEnd"/>
      <w:r w:rsidRPr="003C5A4D">
        <w:rPr>
          <w:rFonts w:ascii="Book Antiqua" w:hAnsi="Book Antiqua"/>
          <w:sz w:val="24"/>
          <w:szCs w:val="24"/>
        </w:rPr>
        <w:t xml:space="preserve">-induced) GE models, the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extract</w:t>
      </w:r>
      <w:r w:rsidRPr="003C5A4D">
        <w:rPr>
          <w:rFonts w:ascii="Book Antiqua" w:eastAsia="ILLPC I+ Adv O T 863180fb" w:hAnsi="Book Antiqua" w:cs="ILLPC I+ Adv O T 863180fb"/>
          <w:sz w:val="24"/>
          <w:szCs w:val="24"/>
        </w:rPr>
        <w:t xml:space="preserve"> increased GE (Figure 6 and 7)</w:t>
      </w:r>
      <w:r w:rsidRPr="003C5A4D">
        <w:rPr>
          <w:rFonts w:ascii="Book Antiqua" w:hAnsi="Book Antiqua"/>
          <w:sz w:val="24"/>
          <w:szCs w:val="24"/>
        </w:rPr>
        <w:t xml:space="preserve">. </w:t>
      </w:r>
    </w:p>
    <w:p w:rsidR="00ED19B0" w:rsidRPr="003C5A4D" w:rsidRDefault="00ED19B0" w:rsidP="00296CFB">
      <w:pPr>
        <w:wordWrap/>
        <w:adjustRightInd w:val="0"/>
        <w:snapToGrid w:val="0"/>
        <w:spacing w:line="360" w:lineRule="auto"/>
        <w:ind w:firstLineChars="200" w:firstLine="480"/>
        <w:rPr>
          <w:rFonts w:ascii="Book Antiqua" w:eastAsia="AdvTimes" w:hAnsi="Book Antiqua" w:cs="AdvTimes"/>
          <w:kern w:val="0"/>
          <w:sz w:val="24"/>
          <w:szCs w:val="24"/>
        </w:rPr>
      </w:pPr>
      <w:proofErr w:type="spellStart"/>
      <w:r w:rsidRPr="003C5A4D">
        <w:rPr>
          <w:rFonts w:ascii="Book Antiqua" w:eastAsia="AdvTimes" w:hAnsi="Book Antiqua" w:cs="AdvTimes"/>
          <w:kern w:val="0"/>
          <w:sz w:val="24"/>
          <w:szCs w:val="24"/>
        </w:rPr>
        <w:t>Prokinetic</w:t>
      </w:r>
      <w:proofErr w:type="spellEnd"/>
      <w:r w:rsidRPr="003C5A4D">
        <w:rPr>
          <w:rFonts w:ascii="Book Antiqua" w:eastAsia="AdvTimes" w:hAnsi="Book Antiqua" w:cs="AdvTimes"/>
          <w:kern w:val="0"/>
          <w:sz w:val="24"/>
          <w:szCs w:val="24"/>
        </w:rPr>
        <w:t xml:space="preserve"> drugs, which enhance GI motor function by acting on a variety of neurotransmitter receptors, have been used to treat patients with GI motility disorders</w:t>
      </w:r>
      <w:r w:rsidRPr="003C5A4D">
        <w:rPr>
          <w:rFonts w:ascii="Book Antiqua" w:eastAsia="GulliverRM" w:hAnsi="Book Antiqua" w:cs="Tahoma"/>
          <w:kern w:val="0"/>
          <w:sz w:val="24"/>
          <w:szCs w:val="24"/>
          <w:vertAlign w:val="superscript"/>
        </w:rPr>
        <w:t>[</w:t>
      </w:r>
      <w:r w:rsidR="006F7D97">
        <w:rPr>
          <w:rFonts w:ascii="Book Antiqua" w:eastAsia="宋体" w:hAnsi="Book Antiqua" w:cs="Tahoma" w:hint="eastAsia"/>
          <w:kern w:val="0"/>
          <w:sz w:val="24"/>
          <w:szCs w:val="24"/>
          <w:vertAlign w:val="superscript"/>
          <w:lang w:eastAsia="zh-CN"/>
        </w:rPr>
        <w:t>27</w:t>
      </w:r>
      <w:r w:rsidRPr="003C5A4D">
        <w:rPr>
          <w:rFonts w:ascii="Book Antiqua" w:eastAsia="GulliverRM" w:hAnsi="Book Antiqua" w:cs="Tahoma"/>
          <w:kern w:val="0"/>
          <w:sz w:val="24"/>
          <w:szCs w:val="24"/>
          <w:vertAlign w:val="superscript"/>
        </w:rPr>
        <w:t>]</w:t>
      </w:r>
      <w:r w:rsidRPr="003C5A4D">
        <w:rPr>
          <w:rFonts w:ascii="Book Antiqua" w:eastAsia="AdvTimes" w:hAnsi="Book Antiqua" w:cs="AdvTimes"/>
          <w:kern w:val="0"/>
          <w:sz w:val="24"/>
          <w:szCs w:val="24"/>
        </w:rPr>
        <w:t xml:space="preserve"> and are regarded as one of the most efficacious therapeutics for this disorder</w:t>
      </w:r>
      <w:r w:rsidRPr="003C5A4D">
        <w:rPr>
          <w:rFonts w:ascii="Book Antiqua" w:eastAsia="GulliverRM" w:hAnsi="Book Antiqua" w:cs="Tahoma"/>
          <w:kern w:val="0"/>
          <w:sz w:val="24"/>
          <w:szCs w:val="24"/>
          <w:vertAlign w:val="superscript"/>
        </w:rPr>
        <w:t>[</w:t>
      </w:r>
      <w:r w:rsidR="006F7D97">
        <w:rPr>
          <w:rFonts w:ascii="Book Antiqua" w:eastAsia="宋体" w:hAnsi="Book Antiqua" w:cs="Tahoma" w:hint="eastAsia"/>
          <w:kern w:val="0"/>
          <w:sz w:val="24"/>
          <w:szCs w:val="24"/>
          <w:vertAlign w:val="superscript"/>
          <w:lang w:eastAsia="zh-CN"/>
        </w:rPr>
        <w:t>28</w:t>
      </w:r>
      <w:r w:rsidRPr="003C5A4D">
        <w:rPr>
          <w:rFonts w:ascii="Book Antiqua" w:eastAsia="GulliverRM" w:hAnsi="Book Antiqua" w:cs="Tahoma"/>
          <w:kern w:val="0"/>
          <w:sz w:val="24"/>
          <w:szCs w:val="24"/>
          <w:vertAlign w:val="superscript"/>
        </w:rPr>
        <w:t>,</w:t>
      </w:r>
      <w:r w:rsidR="006F7D97">
        <w:rPr>
          <w:rFonts w:ascii="Book Antiqua" w:eastAsia="宋体" w:hAnsi="Book Antiqua" w:cs="Tahoma" w:hint="eastAsia"/>
          <w:kern w:val="0"/>
          <w:sz w:val="24"/>
          <w:szCs w:val="24"/>
          <w:vertAlign w:val="superscript"/>
          <w:lang w:eastAsia="zh-CN"/>
        </w:rPr>
        <w:t>29</w:t>
      </w:r>
      <w:r w:rsidRPr="003C5A4D">
        <w:rPr>
          <w:rFonts w:ascii="Book Antiqua" w:eastAsia="GulliverRM" w:hAnsi="Book Antiqua" w:cs="Tahoma"/>
          <w:kern w:val="0"/>
          <w:sz w:val="24"/>
          <w:szCs w:val="24"/>
          <w:vertAlign w:val="superscript"/>
        </w:rPr>
        <w:t>]</w:t>
      </w:r>
      <w:r w:rsidRPr="003C5A4D">
        <w:rPr>
          <w:rFonts w:ascii="Book Antiqua" w:eastAsia="GulliverRM" w:hAnsi="Book Antiqua" w:cs="Tahoma"/>
          <w:kern w:val="0"/>
          <w:sz w:val="24"/>
          <w:szCs w:val="24"/>
        </w:rPr>
        <w:t>.</w:t>
      </w:r>
      <w:r w:rsidRPr="003C5A4D">
        <w:rPr>
          <w:rFonts w:ascii="Book Antiqua" w:eastAsia="AdvTimes" w:hAnsi="Book Antiqua" w:cs="AdvTimes"/>
          <w:kern w:val="0"/>
          <w:sz w:val="24"/>
          <w:szCs w:val="24"/>
        </w:rPr>
        <w:t xml:space="preserve"> </w:t>
      </w:r>
      <w:r w:rsidRPr="003C5A4D">
        <w:rPr>
          <w:rFonts w:ascii="Book Antiqua" w:hAnsi="Book Antiqua" w:cs="CaslonOldFaceBT"/>
          <w:kern w:val="0"/>
          <w:sz w:val="24"/>
          <w:szCs w:val="24"/>
        </w:rPr>
        <w:t xml:space="preserve">Cholinergic agonists, the original </w:t>
      </w:r>
      <w:proofErr w:type="spellStart"/>
      <w:r w:rsidRPr="003C5A4D">
        <w:rPr>
          <w:rFonts w:ascii="Book Antiqua" w:hAnsi="Book Antiqua" w:cs="CaslonOldFaceBT"/>
          <w:kern w:val="0"/>
          <w:sz w:val="24"/>
          <w:szCs w:val="24"/>
        </w:rPr>
        <w:t>promotility</w:t>
      </w:r>
      <w:proofErr w:type="spellEnd"/>
      <w:r w:rsidRPr="003C5A4D">
        <w:rPr>
          <w:rFonts w:ascii="Book Antiqua" w:hAnsi="Book Antiqua" w:cs="CaslonOldFaceBT"/>
          <w:kern w:val="0"/>
          <w:sz w:val="24"/>
          <w:szCs w:val="24"/>
        </w:rPr>
        <w:t xml:space="preserve"> agents, stimulated</w:t>
      </w:r>
      <w:r w:rsidRPr="003C5A4D">
        <w:rPr>
          <w:rFonts w:ascii="Book Antiqua" w:eastAsia="AdvTimes" w:hAnsi="Book Antiqua" w:cs="AdvTimes"/>
          <w:kern w:val="0"/>
          <w:sz w:val="24"/>
          <w:szCs w:val="24"/>
        </w:rPr>
        <w:t xml:space="preserve"> </w:t>
      </w:r>
      <w:r w:rsidRPr="003C5A4D">
        <w:rPr>
          <w:rFonts w:ascii="Book Antiqua" w:hAnsi="Book Antiqua" w:cs="CaslonOldFaceBT"/>
          <w:kern w:val="0"/>
          <w:sz w:val="24"/>
          <w:szCs w:val="24"/>
        </w:rPr>
        <w:t>muscarinic M</w:t>
      </w:r>
      <w:r w:rsidRPr="003C5A4D">
        <w:rPr>
          <w:rFonts w:ascii="Book Antiqua" w:hAnsi="Book Antiqua" w:cs="CaslonOldFaceBT"/>
          <w:kern w:val="0"/>
          <w:sz w:val="24"/>
          <w:szCs w:val="24"/>
          <w:vertAlign w:val="subscript"/>
        </w:rPr>
        <w:t>2</w:t>
      </w:r>
      <w:r w:rsidRPr="003C5A4D">
        <w:rPr>
          <w:rFonts w:ascii="Book Antiqua" w:hAnsi="Book Antiqua" w:cs="CaslonOldFaceBT"/>
          <w:kern w:val="0"/>
          <w:sz w:val="24"/>
          <w:szCs w:val="24"/>
        </w:rPr>
        <w:t xml:space="preserve">-type receptors on the smooth muscle cells, but their effectiveness in motility disorders is </w:t>
      </w:r>
      <w:proofErr w:type="gramStart"/>
      <w:r w:rsidRPr="003C5A4D">
        <w:rPr>
          <w:rFonts w:ascii="Book Antiqua" w:hAnsi="Book Antiqua" w:cs="CaslonOldFaceBT"/>
          <w:kern w:val="0"/>
          <w:sz w:val="24"/>
          <w:szCs w:val="24"/>
        </w:rPr>
        <w:t>inconsistent</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30</w:t>
      </w:r>
      <w:r w:rsidRPr="003C5A4D">
        <w:rPr>
          <w:rFonts w:ascii="Book Antiqua" w:eastAsia="GulliverRM" w:hAnsi="Book Antiqua" w:cs="Tahoma"/>
          <w:kern w:val="0"/>
          <w:sz w:val="24"/>
          <w:szCs w:val="24"/>
          <w:vertAlign w:val="superscript"/>
        </w:rPr>
        <w:t>]</w:t>
      </w:r>
      <w:r w:rsidRPr="003C5A4D">
        <w:rPr>
          <w:rFonts w:ascii="Book Antiqua" w:hAnsi="Book Antiqua" w:cs="CaslonOldFaceBT"/>
          <w:kern w:val="0"/>
          <w:sz w:val="24"/>
          <w:szCs w:val="24"/>
        </w:rPr>
        <w:t>.</w:t>
      </w:r>
      <w:r w:rsidRPr="003C5A4D">
        <w:rPr>
          <w:rFonts w:ascii="Book Antiqua" w:eastAsia="AdvTimes" w:hAnsi="Book Antiqua" w:cs="AdvTimes"/>
          <w:kern w:val="0"/>
          <w:sz w:val="24"/>
          <w:szCs w:val="24"/>
        </w:rPr>
        <w:t xml:space="preserve"> </w:t>
      </w:r>
      <w:r w:rsidRPr="003C5A4D">
        <w:rPr>
          <w:rFonts w:ascii="Book Antiqua" w:hAnsi="Book Antiqua" w:cs="CaslonOldFaceBT"/>
          <w:kern w:val="0"/>
          <w:sz w:val="24"/>
          <w:szCs w:val="24"/>
        </w:rPr>
        <w:t xml:space="preserve">Metoclopramide and </w:t>
      </w:r>
      <w:proofErr w:type="spellStart"/>
      <w:r w:rsidRPr="003C5A4D">
        <w:rPr>
          <w:rFonts w:ascii="Book Antiqua" w:hAnsi="Book Antiqua" w:cs="CaslonOldFaceBT"/>
          <w:kern w:val="0"/>
          <w:sz w:val="24"/>
          <w:szCs w:val="24"/>
        </w:rPr>
        <w:t>domperidone</w:t>
      </w:r>
      <w:proofErr w:type="spellEnd"/>
      <w:r w:rsidRPr="003C5A4D">
        <w:rPr>
          <w:rFonts w:ascii="Book Antiqua" w:hAnsi="Book Antiqua" w:cs="CaslonOldFaceBT"/>
          <w:kern w:val="0"/>
          <w:sz w:val="24"/>
          <w:szCs w:val="24"/>
        </w:rPr>
        <w:t xml:space="preserve">, dopamine antagonists, have been the most widely used as </w:t>
      </w:r>
      <w:proofErr w:type="spellStart"/>
      <w:r w:rsidRPr="003C5A4D">
        <w:rPr>
          <w:rFonts w:ascii="Book Antiqua" w:hAnsi="Book Antiqua" w:cs="CaslonOldFaceBT"/>
          <w:kern w:val="0"/>
          <w:sz w:val="24"/>
          <w:szCs w:val="24"/>
        </w:rPr>
        <w:t>prokinetic</w:t>
      </w:r>
      <w:proofErr w:type="spellEnd"/>
      <w:r w:rsidRPr="003C5A4D">
        <w:rPr>
          <w:rFonts w:ascii="Book Antiqua" w:hAnsi="Book Antiqua" w:cs="CaslonOldFaceBT"/>
          <w:kern w:val="0"/>
          <w:sz w:val="24"/>
          <w:szCs w:val="24"/>
        </w:rPr>
        <w:t xml:space="preserve"> </w:t>
      </w:r>
      <w:proofErr w:type="gramStart"/>
      <w:r w:rsidRPr="003C5A4D">
        <w:rPr>
          <w:rFonts w:ascii="Book Antiqua" w:hAnsi="Book Antiqua" w:cs="CaslonOldFaceBT"/>
          <w:kern w:val="0"/>
          <w:sz w:val="24"/>
          <w:szCs w:val="24"/>
        </w:rPr>
        <w:t>agents</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31</w:t>
      </w:r>
      <w:r w:rsidRPr="003C5A4D">
        <w:rPr>
          <w:rFonts w:ascii="Book Antiqua" w:eastAsia="GulliverRM" w:hAnsi="Book Antiqua" w:cs="Tahoma"/>
          <w:kern w:val="0"/>
          <w:sz w:val="24"/>
          <w:szCs w:val="24"/>
          <w:vertAlign w:val="superscript"/>
        </w:rPr>
        <w:t>]</w:t>
      </w:r>
      <w:r w:rsidRPr="003C5A4D">
        <w:rPr>
          <w:rFonts w:ascii="Book Antiqua" w:hAnsi="Book Antiqua" w:cs="CaslonOldFaceBT"/>
          <w:kern w:val="0"/>
          <w:sz w:val="24"/>
          <w:szCs w:val="24"/>
        </w:rPr>
        <w:t xml:space="preserve">, but their long-term use has been complicated by a trend toward tolerance and a significant incidence of central nervous system (CNS) side </w:t>
      </w:r>
      <w:r w:rsidRPr="003C5A4D">
        <w:rPr>
          <w:rFonts w:ascii="Book Antiqua" w:hAnsi="Book Antiqua" w:cs="CaslonOldFaceBT"/>
          <w:kern w:val="0"/>
          <w:sz w:val="24"/>
          <w:szCs w:val="24"/>
        </w:rPr>
        <w:lastRenderedPageBreak/>
        <w:t>effects</w:t>
      </w:r>
      <w:r w:rsidRPr="003C5A4D">
        <w:rPr>
          <w:rFonts w:ascii="Book Antiqua" w:eastAsia="GulliverRM" w:hAnsi="Book Antiqua" w:cs="Tahoma"/>
          <w:kern w:val="0"/>
          <w:sz w:val="24"/>
          <w:szCs w:val="24"/>
          <w:vertAlign w:val="superscript"/>
        </w:rPr>
        <w:t>[</w:t>
      </w:r>
      <w:r w:rsidR="006F7D97">
        <w:rPr>
          <w:rFonts w:ascii="Book Antiqua" w:eastAsia="宋体" w:hAnsi="Book Antiqua" w:cs="Tahoma" w:hint="eastAsia"/>
          <w:kern w:val="0"/>
          <w:sz w:val="24"/>
          <w:szCs w:val="24"/>
          <w:vertAlign w:val="superscript"/>
          <w:lang w:eastAsia="zh-CN"/>
        </w:rPr>
        <w:t>32</w:t>
      </w:r>
      <w:r w:rsidRPr="003C5A4D">
        <w:rPr>
          <w:rFonts w:ascii="Book Antiqua" w:eastAsia="GulliverRM" w:hAnsi="Book Antiqua" w:cs="Tahoma"/>
          <w:kern w:val="0"/>
          <w:sz w:val="24"/>
          <w:szCs w:val="24"/>
          <w:vertAlign w:val="superscript"/>
        </w:rPr>
        <w:t>]</w:t>
      </w:r>
      <w:r w:rsidRPr="003C5A4D">
        <w:rPr>
          <w:rFonts w:ascii="Book Antiqua" w:hAnsi="Book Antiqua" w:cs="CaslonOldFaceBT"/>
          <w:kern w:val="0"/>
          <w:sz w:val="24"/>
          <w:szCs w:val="24"/>
        </w:rPr>
        <w:t xml:space="preserve">. </w:t>
      </w:r>
      <w:proofErr w:type="spellStart"/>
      <w:r w:rsidRPr="003C5A4D">
        <w:rPr>
          <w:rFonts w:ascii="Book Antiqua" w:hAnsi="Book Antiqua" w:cs="CaslonOldFaceBT"/>
          <w:kern w:val="0"/>
          <w:sz w:val="24"/>
          <w:szCs w:val="24"/>
        </w:rPr>
        <w:t>Cisapride</w:t>
      </w:r>
      <w:proofErr w:type="spellEnd"/>
      <w:r w:rsidRPr="003C5A4D">
        <w:rPr>
          <w:rFonts w:ascii="Book Antiqua" w:hAnsi="Book Antiqua" w:cs="CaslonOldFaceBT"/>
          <w:kern w:val="0"/>
          <w:sz w:val="24"/>
          <w:szCs w:val="24"/>
        </w:rPr>
        <w:t xml:space="preserve"> was shown to promote esophageal peristalsis, augment lower esophageal sphincter pressure, and accelerate gastric </w:t>
      </w:r>
      <w:proofErr w:type="gramStart"/>
      <w:r w:rsidRPr="003C5A4D">
        <w:rPr>
          <w:rFonts w:ascii="Book Antiqua" w:hAnsi="Book Antiqua" w:cs="CaslonOldFaceBT"/>
          <w:kern w:val="0"/>
          <w:sz w:val="24"/>
          <w:szCs w:val="24"/>
        </w:rPr>
        <w:t>emptying</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33</w:t>
      </w:r>
      <w:r w:rsidRPr="003C5A4D">
        <w:rPr>
          <w:rFonts w:ascii="Book Antiqua" w:eastAsia="GulliverRM" w:hAnsi="Book Antiqua" w:cs="Tahoma"/>
          <w:kern w:val="0"/>
          <w:sz w:val="24"/>
          <w:szCs w:val="24"/>
          <w:vertAlign w:val="superscript"/>
        </w:rPr>
        <w:t>]</w:t>
      </w:r>
      <w:r w:rsidRPr="003C5A4D">
        <w:rPr>
          <w:rFonts w:ascii="Book Antiqua" w:eastAsia="AdvTimes" w:hAnsi="Book Antiqua" w:cs="AdvTimes"/>
          <w:kern w:val="0"/>
          <w:sz w:val="24"/>
          <w:szCs w:val="24"/>
        </w:rPr>
        <w:t xml:space="preserve">. </w:t>
      </w:r>
      <w:r w:rsidRPr="003C5A4D">
        <w:rPr>
          <w:rFonts w:ascii="Book Antiqua" w:hAnsi="Book Antiqua" w:cs="CaslonOldFaceBT"/>
          <w:kern w:val="0"/>
          <w:sz w:val="24"/>
          <w:szCs w:val="24"/>
        </w:rPr>
        <w:t xml:space="preserve">However, </w:t>
      </w:r>
      <w:r w:rsidRPr="003C5A4D">
        <w:rPr>
          <w:rFonts w:ascii="Book Antiqua" w:eastAsia="AdvTimes" w:hAnsi="Book Antiqua" w:cs="AdvTimes"/>
          <w:kern w:val="0"/>
          <w:sz w:val="24"/>
          <w:szCs w:val="24"/>
        </w:rPr>
        <w:t xml:space="preserve">the use of this drug is now restricted due to </w:t>
      </w:r>
      <w:r w:rsidRPr="003C5A4D">
        <w:rPr>
          <w:rFonts w:ascii="Book Antiqua" w:hAnsi="Book Antiqua" w:cs="CaslonOldFaceBT"/>
          <w:kern w:val="0"/>
          <w:sz w:val="24"/>
          <w:szCs w:val="24"/>
        </w:rPr>
        <w:t xml:space="preserve">serious cardiac arrhythmias related to a prolonged QT </w:t>
      </w:r>
      <w:proofErr w:type="gramStart"/>
      <w:r w:rsidRPr="003C5A4D">
        <w:rPr>
          <w:rFonts w:ascii="Book Antiqua" w:hAnsi="Book Antiqua" w:cs="CaslonOldFaceBT"/>
          <w:kern w:val="0"/>
          <w:sz w:val="24"/>
          <w:szCs w:val="24"/>
        </w:rPr>
        <w:t>interval</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34</w:t>
      </w:r>
      <w:r w:rsidRPr="003C5A4D">
        <w:rPr>
          <w:rFonts w:ascii="Book Antiqua" w:eastAsia="GulliverRM" w:hAnsi="Book Antiqua" w:cs="Tahoma"/>
          <w:kern w:val="0"/>
          <w:sz w:val="24"/>
          <w:szCs w:val="24"/>
          <w:vertAlign w:val="superscript"/>
        </w:rPr>
        <w:t>]</w:t>
      </w:r>
      <w:r w:rsidRPr="003C5A4D">
        <w:rPr>
          <w:rFonts w:ascii="Book Antiqua" w:hAnsi="Book Antiqua" w:cs="CaslonOldFaceBT"/>
          <w:kern w:val="0"/>
          <w:sz w:val="24"/>
          <w:szCs w:val="24"/>
        </w:rPr>
        <w:t xml:space="preserve">. </w:t>
      </w:r>
      <w:proofErr w:type="spellStart"/>
      <w:r w:rsidRPr="003C5A4D">
        <w:rPr>
          <w:rFonts w:ascii="Book Antiqua" w:hAnsi="Book Antiqua" w:cs="CaslonOldFaceBT"/>
          <w:kern w:val="0"/>
          <w:sz w:val="24"/>
          <w:szCs w:val="24"/>
        </w:rPr>
        <w:t>Mosapride</w:t>
      </w:r>
      <w:proofErr w:type="spellEnd"/>
      <w:r w:rsidRPr="003C5A4D">
        <w:rPr>
          <w:rFonts w:ascii="Book Antiqua" w:hAnsi="Book Antiqua" w:cs="CaslonOldFaceBT"/>
          <w:kern w:val="0"/>
          <w:sz w:val="24"/>
          <w:szCs w:val="24"/>
        </w:rPr>
        <w:t>, a selective 5-HT</w:t>
      </w:r>
      <w:r w:rsidRPr="003C5A4D">
        <w:rPr>
          <w:rFonts w:ascii="Book Antiqua" w:hAnsi="Book Antiqua" w:cs="CaslonOldFaceBT"/>
          <w:kern w:val="0"/>
          <w:sz w:val="24"/>
          <w:szCs w:val="24"/>
          <w:vertAlign w:val="subscript"/>
        </w:rPr>
        <w:t>4</w:t>
      </w:r>
      <w:r w:rsidRPr="003C5A4D">
        <w:rPr>
          <w:rFonts w:ascii="Book Antiqua" w:hAnsi="Book Antiqua" w:cs="CaslonOldFaceBT"/>
          <w:kern w:val="0"/>
          <w:sz w:val="24"/>
          <w:szCs w:val="24"/>
        </w:rPr>
        <w:t xml:space="preserve"> agonist, is available as a </w:t>
      </w:r>
      <w:proofErr w:type="spellStart"/>
      <w:r w:rsidRPr="003C5A4D">
        <w:rPr>
          <w:rFonts w:ascii="Book Antiqua" w:hAnsi="Book Antiqua" w:cs="CaslonOldFaceBT"/>
          <w:kern w:val="0"/>
          <w:sz w:val="24"/>
          <w:szCs w:val="24"/>
        </w:rPr>
        <w:t>prokinetic</w:t>
      </w:r>
      <w:proofErr w:type="spellEnd"/>
      <w:r w:rsidRPr="003C5A4D">
        <w:rPr>
          <w:rFonts w:ascii="Book Antiqua" w:hAnsi="Book Antiqua" w:cs="CaslonOldFaceBT"/>
          <w:kern w:val="0"/>
          <w:sz w:val="24"/>
          <w:szCs w:val="24"/>
        </w:rPr>
        <w:t xml:space="preserve"> agent in a number of Asian countries,</w:t>
      </w:r>
      <w:r w:rsidRPr="003C5A4D">
        <w:rPr>
          <w:rFonts w:ascii="Book Antiqua" w:eastAsia="AdvTimes" w:hAnsi="Book Antiqua" w:cs="AdvTimes"/>
          <w:kern w:val="0"/>
          <w:sz w:val="24"/>
          <w:szCs w:val="24"/>
        </w:rPr>
        <w:t xml:space="preserve"> but the efficacy data are </w:t>
      </w:r>
      <w:proofErr w:type="gramStart"/>
      <w:r w:rsidRPr="003C5A4D">
        <w:rPr>
          <w:rFonts w:ascii="Book Antiqua" w:eastAsia="AdvTimes" w:hAnsi="Book Antiqua" w:cs="AdvTimes"/>
          <w:kern w:val="0"/>
          <w:sz w:val="24"/>
          <w:szCs w:val="24"/>
        </w:rPr>
        <w:t>contradictory</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35</w:t>
      </w:r>
      <w:r w:rsidRPr="003C5A4D">
        <w:rPr>
          <w:rFonts w:ascii="Book Antiqua" w:eastAsia="GulliverRM" w:hAnsi="Book Antiqua" w:cs="Tahoma"/>
          <w:kern w:val="0"/>
          <w:sz w:val="24"/>
          <w:szCs w:val="24"/>
          <w:vertAlign w:val="superscript"/>
        </w:rPr>
        <w:t>]</w:t>
      </w:r>
      <w:r w:rsidRPr="003C5A4D">
        <w:rPr>
          <w:rFonts w:ascii="Book Antiqua" w:eastAsia="AdvTimes" w:hAnsi="Book Antiqua" w:cs="AdvTimes"/>
          <w:kern w:val="0"/>
          <w:sz w:val="24"/>
          <w:szCs w:val="24"/>
        </w:rPr>
        <w:t>.</w:t>
      </w:r>
      <w:r w:rsidRPr="003C5A4D">
        <w:rPr>
          <w:rFonts w:ascii="Book Antiqua" w:hAnsi="Book Antiqua" w:cs="CaslonOldFaceBT"/>
          <w:kern w:val="0"/>
          <w:sz w:val="24"/>
          <w:szCs w:val="24"/>
        </w:rPr>
        <w:t xml:space="preserve"> </w:t>
      </w:r>
      <w:proofErr w:type="spellStart"/>
      <w:r w:rsidRPr="003C5A4D">
        <w:rPr>
          <w:rFonts w:ascii="Book Antiqua" w:hAnsi="Book Antiqua" w:cs="CaslonOldFaceBT"/>
          <w:kern w:val="0"/>
          <w:sz w:val="24"/>
          <w:szCs w:val="24"/>
        </w:rPr>
        <w:t>Itopride</w:t>
      </w:r>
      <w:proofErr w:type="spellEnd"/>
      <w:r w:rsidRPr="003C5A4D">
        <w:rPr>
          <w:rFonts w:ascii="Book Antiqua" w:hAnsi="Book Antiqua" w:cs="CaslonOldFaceBT"/>
          <w:kern w:val="0"/>
          <w:sz w:val="24"/>
          <w:szCs w:val="24"/>
        </w:rPr>
        <w:t xml:space="preserve"> is a dopamine D</w:t>
      </w:r>
      <w:r w:rsidRPr="003C5A4D">
        <w:rPr>
          <w:rFonts w:ascii="Book Antiqua" w:hAnsi="Book Antiqua" w:cs="CaslonOldFaceBT"/>
          <w:kern w:val="0"/>
          <w:sz w:val="24"/>
          <w:szCs w:val="24"/>
          <w:vertAlign w:val="subscript"/>
        </w:rPr>
        <w:t>2</w:t>
      </w:r>
      <w:r w:rsidRPr="003C5A4D">
        <w:rPr>
          <w:rFonts w:ascii="Book Antiqua" w:hAnsi="Book Antiqua" w:cs="CaslonOldFaceBT"/>
          <w:kern w:val="0"/>
          <w:sz w:val="24"/>
          <w:szCs w:val="24"/>
        </w:rPr>
        <w:t xml:space="preserve"> antagonist with </w:t>
      </w:r>
      <w:proofErr w:type="spellStart"/>
      <w:r w:rsidRPr="003C5A4D">
        <w:rPr>
          <w:rFonts w:ascii="Book Antiqua" w:hAnsi="Book Antiqua" w:cs="CaslonOldFaceBT"/>
          <w:kern w:val="0"/>
          <w:sz w:val="24"/>
          <w:szCs w:val="24"/>
        </w:rPr>
        <w:t>prokinetic</w:t>
      </w:r>
      <w:proofErr w:type="spellEnd"/>
      <w:r w:rsidRPr="003C5A4D">
        <w:rPr>
          <w:rFonts w:ascii="Book Antiqua" w:hAnsi="Book Antiqua" w:cs="CaslonOldFaceBT"/>
          <w:kern w:val="0"/>
          <w:sz w:val="24"/>
          <w:szCs w:val="24"/>
        </w:rPr>
        <w:t xml:space="preserve"> effects that is devoid of CNS or cardiovascular side effects and causes minimal elevations of prolactin </w:t>
      </w:r>
      <w:proofErr w:type="gramStart"/>
      <w:r w:rsidRPr="003C5A4D">
        <w:rPr>
          <w:rFonts w:ascii="Book Antiqua" w:hAnsi="Book Antiqua" w:cs="CaslonOldFaceBT"/>
          <w:kern w:val="0"/>
          <w:sz w:val="24"/>
          <w:szCs w:val="24"/>
        </w:rPr>
        <w:t>levels</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36</w:t>
      </w:r>
      <w:r w:rsidRPr="003C5A4D">
        <w:rPr>
          <w:rFonts w:ascii="Book Antiqua" w:eastAsia="GulliverRM" w:hAnsi="Book Antiqua" w:cs="Tahoma"/>
          <w:kern w:val="0"/>
          <w:sz w:val="24"/>
          <w:szCs w:val="24"/>
          <w:vertAlign w:val="superscript"/>
        </w:rPr>
        <w:t>]</w:t>
      </w:r>
      <w:r w:rsidRPr="003C5A4D">
        <w:rPr>
          <w:rFonts w:ascii="Book Antiqua" w:hAnsi="Book Antiqua" w:cs="CaslonOldFaceBT"/>
          <w:kern w:val="0"/>
          <w:sz w:val="24"/>
          <w:szCs w:val="24"/>
        </w:rPr>
        <w:t xml:space="preserve">. </w:t>
      </w:r>
      <w:r w:rsidRPr="003C5A4D">
        <w:rPr>
          <w:rFonts w:ascii="Book Antiqua" w:eastAsia="AdvTimes" w:hAnsi="Book Antiqua" w:cs="AdvTimes"/>
          <w:kern w:val="0"/>
          <w:sz w:val="24"/>
          <w:szCs w:val="24"/>
        </w:rPr>
        <w:t xml:space="preserve">In this study, we did not directly compare the GE and intestine motility rates with these </w:t>
      </w:r>
      <w:proofErr w:type="spellStart"/>
      <w:r w:rsidRPr="003C5A4D">
        <w:rPr>
          <w:rFonts w:ascii="Book Antiqua" w:eastAsia="AdvTimes" w:hAnsi="Book Antiqua" w:cs="AdvTimes"/>
          <w:kern w:val="0"/>
          <w:sz w:val="24"/>
          <w:szCs w:val="24"/>
        </w:rPr>
        <w:t>prokinetics</w:t>
      </w:r>
      <w:proofErr w:type="spellEnd"/>
      <w:r w:rsidRPr="003C5A4D">
        <w:rPr>
          <w:rFonts w:ascii="Book Antiqua" w:eastAsia="AdvTimes" w:hAnsi="Book Antiqua" w:cs="AdvTimes"/>
          <w:kern w:val="0"/>
          <w:sz w:val="24"/>
          <w:szCs w:val="24"/>
        </w:rPr>
        <w:t xml:space="preserve"> agents. However, in a previous study, we showed that </w:t>
      </w:r>
      <w:proofErr w:type="spellStart"/>
      <w:r w:rsidRPr="003C5A4D">
        <w:rPr>
          <w:rFonts w:ascii="Book Antiqua" w:eastAsia="AdvTimes" w:hAnsi="Book Antiqua" w:cs="AdvTimes"/>
          <w:kern w:val="0"/>
          <w:sz w:val="24"/>
          <w:szCs w:val="24"/>
        </w:rPr>
        <w:t>Lizhong</w:t>
      </w:r>
      <w:proofErr w:type="spellEnd"/>
      <w:r w:rsidRPr="003C5A4D">
        <w:rPr>
          <w:rFonts w:ascii="Book Antiqua" w:eastAsia="AdvTimes" w:hAnsi="Book Antiqua" w:cs="AdvTimes"/>
          <w:kern w:val="0"/>
          <w:sz w:val="24"/>
          <w:szCs w:val="24"/>
        </w:rPr>
        <w:t xml:space="preserve"> Tang depolarized the pacemaker potentials through G-protein-,</w:t>
      </w:r>
      <w:r w:rsidRPr="003C5A4D">
        <w:rPr>
          <w:rFonts w:ascii="Book Antiqua" w:eastAsia="TT1C8Bo00" w:hAnsi="Book Antiqua" w:cs="Tahoma"/>
          <w:kern w:val="0"/>
          <w:sz w:val="24"/>
          <w:szCs w:val="24"/>
        </w:rPr>
        <w:t xml:space="preserve"> PLC- and Ca</w:t>
      </w:r>
      <w:r w:rsidRPr="003C5A4D">
        <w:rPr>
          <w:rFonts w:ascii="Book Antiqua" w:eastAsia="TT1C8Bo00" w:hAnsi="Book Antiqua" w:cs="Tahoma"/>
          <w:kern w:val="0"/>
          <w:sz w:val="24"/>
          <w:szCs w:val="24"/>
          <w:vertAlign w:val="superscript"/>
        </w:rPr>
        <w:t>2+</w:t>
      </w:r>
      <w:r w:rsidRPr="003C5A4D">
        <w:rPr>
          <w:rFonts w:ascii="Book Antiqua" w:eastAsia="TT1C8Bo00" w:hAnsi="Book Antiqua" w:cs="Tahoma"/>
          <w:kern w:val="0"/>
          <w:sz w:val="24"/>
          <w:szCs w:val="24"/>
        </w:rPr>
        <w:t xml:space="preserve">-dependent pathways. Moreover, the nonselective cationic </w:t>
      </w:r>
      <w:proofErr w:type="spellStart"/>
      <w:r w:rsidRPr="003C5A4D">
        <w:rPr>
          <w:rFonts w:ascii="Book Antiqua" w:eastAsia="TT1C8Bo00" w:hAnsi="Book Antiqua" w:cs="Tahoma"/>
          <w:kern w:val="0"/>
          <w:sz w:val="24"/>
          <w:szCs w:val="24"/>
        </w:rPr>
        <w:t>cation</w:t>
      </w:r>
      <w:proofErr w:type="spellEnd"/>
      <w:r w:rsidRPr="003C5A4D">
        <w:rPr>
          <w:rFonts w:ascii="Book Antiqua" w:eastAsia="TT1C8Bo00" w:hAnsi="Book Antiqua" w:cs="Tahoma"/>
          <w:kern w:val="0"/>
          <w:sz w:val="24"/>
          <w:szCs w:val="24"/>
        </w:rPr>
        <w:t xml:space="preserve"> channel was involved in these </w:t>
      </w:r>
      <w:proofErr w:type="gramStart"/>
      <w:r w:rsidRPr="003C5A4D">
        <w:rPr>
          <w:rFonts w:ascii="Book Antiqua" w:eastAsia="TT1C8Bo00" w:hAnsi="Book Antiqua" w:cs="Tahoma"/>
          <w:kern w:val="0"/>
          <w:sz w:val="24"/>
          <w:szCs w:val="24"/>
        </w:rPr>
        <w:t>effects</w:t>
      </w:r>
      <w:r w:rsidRPr="003C5A4D">
        <w:rPr>
          <w:rFonts w:ascii="Book Antiqua" w:hAnsi="Book Antiqua" w:cs="TimesNewRomanPSMT"/>
          <w:kern w:val="0"/>
          <w:sz w:val="24"/>
          <w:szCs w:val="24"/>
          <w:vertAlign w:val="superscript"/>
        </w:rPr>
        <w:t>[</w:t>
      </w:r>
      <w:proofErr w:type="gramEnd"/>
      <w:r w:rsidRPr="003C5A4D">
        <w:rPr>
          <w:rFonts w:ascii="Book Antiqua" w:hAnsi="Book Antiqua" w:cs="TimesNewRomanPSMT"/>
          <w:kern w:val="0"/>
          <w:sz w:val="24"/>
          <w:szCs w:val="24"/>
          <w:vertAlign w:val="superscript"/>
        </w:rPr>
        <w:t>6]</w:t>
      </w:r>
      <w:r w:rsidRPr="003C5A4D">
        <w:rPr>
          <w:rFonts w:ascii="Book Antiqua" w:hAnsi="Book Antiqua" w:cs="TimesNewRomanPSMT"/>
          <w:kern w:val="0"/>
          <w:sz w:val="24"/>
          <w:szCs w:val="24"/>
        </w:rPr>
        <w:t>.</w:t>
      </w:r>
      <w:r w:rsidRPr="003C5A4D">
        <w:rPr>
          <w:rFonts w:ascii="Book Antiqua" w:eastAsia="TT1C8Bo00" w:hAnsi="Book Antiqua" w:cs="Tahoma"/>
          <w:kern w:val="0"/>
          <w:sz w:val="24"/>
          <w:szCs w:val="24"/>
        </w:rPr>
        <w:t xml:space="preserve"> Therefore, we believe that </w:t>
      </w:r>
      <w:proofErr w:type="spellStart"/>
      <w:r w:rsidRPr="003C5A4D">
        <w:rPr>
          <w:rFonts w:ascii="Book Antiqua" w:hAnsi="Book Antiqua"/>
          <w:sz w:val="24"/>
          <w:szCs w:val="24"/>
        </w:rPr>
        <w:t>Lizhong</w:t>
      </w:r>
      <w:proofErr w:type="spellEnd"/>
      <w:r w:rsidRPr="003C5A4D">
        <w:rPr>
          <w:rFonts w:ascii="Book Antiqua" w:hAnsi="Book Antiqua"/>
          <w:sz w:val="24"/>
          <w:szCs w:val="24"/>
        </w:rPr>
        <w:t xml:space="preserve"> Tang might </w:t>
      </w:r>
      <w:r w:rsidRPr="003C5A4D">
        <w:rPr>
          <w:rFonts w:ascii="Book Antiqua" w:hAnsi="Book Antiqua" w:cs="CaslonOldFaceBT"/>
          <w:kern w:val="0"/>
          <w:sz w:val="24"/>
          <w:szCs w:val="24"/>
        </w:rPr>
        <w:t xml:space="preserve">mimic the major excitatory neurotransmitters of the GI tract and act as a </w:t>
      </w:r>
      <w:proofErr w:type="spellStart"/>
      <w:r w:rsidRPr="003C5A4D">
        <w:rPr>
          <w:rFonts w:ascii="Book Antiqua" w:hAnsi="Book Antiqua" w:cs="CaslonOldFaceBT"/>
          <w:kern w:val="0"/>
          <w:sz w:val="24"/>
          <w:szCs w:val="24"/>
        </w:rPr>
        <w:t>gastroprokinetic</w:t>
      </w:r>
      <w:proofErr w:type="spellEnd"/>
      <w:r w:rsidRPr="003C5A4D">
        <w:rPr>
          <w:rFonts w:ascii="Book Antiqua" w:hAnsi="Book Antiqua" w:cs="CaslonOldFaceBT"/>
          <w:kern w:val="0"/>
          <w:sz w:val="24"/>
          <w:szCs w:val="24"/>
        </w:rPr>
        <w:t xml:space="preserve"> agent. Additionally, </w:t>
      </w:r>
      <w:r w:rsidRPr="003C5A4D">
        <w:rPr>
          <w:rFonts w:ascii="Book Antiqua" w:hAnsi="Book Antiqua" w:cs="AdvTrumpM-R"/>
          <w:kern w:val="0"/>
          <w:sz w:val="24"/>
          <w:szCs w:val="24"/>
        </w:rPr>
        <w:t>herbal products may be an attractive alternative based on the perception of their ‘natural’ approach and</w:t>
      </w:r>
      <w:r w:rsidRPr="003C5A4D">
        <w:rPr>
          <w:rFonts w:ascii="Book Antiqua" w:hAnsi="Book Antiqua" w:cs="CaslonOldFaceBT"/>
          <w:kern w:val="0"/>
          <w:sz w:val="24"/>
          <w:szCs w:val="24"/>
        </w:rPr>
        <w:t xml:space="preserve"> their </w:t>
      </w:r>
      <w:r w:rsidRPr="003C5A4D">
        <w:rPr>
          <w:rFonts w:ascii="Book Antiqua" w:hAnsi="Book Antiqua" w:cs="AdvTrumpM-R"/>
          <w:kern w:val="0"/>
          <w:sz w:val="24"/>
          <w:szCs w:val="24"/>
        </w:rPr>
        <w:t xml:space="preserve">low risk of side </w:t>
      </w:r>
      <w:proofErr w:type="gramStart"/>
      <w:r w:rsidRPr="003C5A4D">
        <w:rPr>
          <w:rFonts w:ascii="Book Antiqua" w:hAnsi="Book Antiqua" w:cs="AdvTrumpM-R"/>
          <w:kern w:val="0"/>
          <w:sz w:val="24"/>
          <w:szCs w:val="24"/>
        </w:rPr>
        <w:t>effects</w:t>
      </w:r>
      <w:r w:rsidRPr="003C5A4D">
        <w:rPr>
          <w:rFonts w:ascii="Book Antiqua" w:eastAsia="GulliverRM" w:hAnsi="Book Antiqua" w:cs="Tahoma"/>
          <w:kern w:val="0"/>
          <w:sz w:val="24"/>
          <w:szCs w:val="24"/>
          <w:vertAlign w:val="superscript"/>
        </w:rPr>
        <w:t>[</w:t>
      </w:r>
      <w:proofErr w:type="gramEnd"/>
      <w:r w:rsidR="006F7D97">
        <w:rPr>
          <w:rFonts w:ascii="Book Antiqua" w:eastAsia="宋体" w:hAnsi="Book Antiqua" w:cs="Tahoma" w:hint="eastAsia"/>
          <w:kern w:val="0"/>
          <w:sz w:val="24"/>
          <w:szCs w:val="24"/>
          <w:vertAlign w:val="superscript"/>
          <w:lang w:eastAsia="zh-CN"/>
        </w:rPr>
        <w:t>37</w:t>
      </w:r>
      <w:r w:rsidRPr="003C5A4D">
        <w:rPr>
          <w:rFonts w:ascii="Book Antiqua" w:eastAsia="GulliverRM" w:hAnsi="Book Antiqua" w:cs="Tahoma"/>
          <w:kern w:val="0"/>
          <w:sz w:val="24"/>
          <w:szCs w:val="24"/>
          <w:vertAlign w:val="superscript"/>
        </w:rPr>
        <w:t>]</w:t>
      </w:r>
      <w:r w:rsidRPr="003C5A4D">
        <w:rPr>
          <w:rFonts w:ascii="Book Antiqua" w:hAnsi="Book Antiqua" w:cs="AdvTrumpM-R"/>
          <w:kern w:val="0"/>
          <w:sz w:val="24"/>
          <w:szCs w:val="24"/>
        </w:rPr>
        <w:t>.</w:t>
      </w:r>
      <w:r w:rsidRPr="003C5A4D">
        <w:rPr>
          <w:rFonts w:ascii="Book Antiqua" w:eastAsia="AdvTimes" w:hAnsi="Book Antiqua" w:cs="AdvTimes"/>
          <w:kern w:val="0"/>
          <w:sz w:val="24"/>
          <w:szCs w:val="24"/>
        </w:rPr>
        <w:t xml:space="preserve"> </w:t>
      </w:r>
      <w:r w:rsidRPr="003C5A4D">
        <w:rPr>
          <w:rFonts w:ascii="Book Antiqua" w:hAnsi="Book Antiqua"/>
          <w:sz w:val="24"/>
          <w:szCs w:val="24"/>
        </w:rPr>
        <w:t xml:space="preserve">Therefore, we believe that </w:t>
      </w:r>
      <w:proofErr w:type="spellStart"/>
      <w:r w:rsidRPr="003C5A4D">
        <w:rPr>
          <w:rFonts w:ascii="Book Antiqua" w:hAnsi="Book Antiqua"/>
          <w:sz w:val="24"/>
          <w:szCs w:val="24"/>
        </w:rPr>
        <w:t>Lizhong</w:t>
      </w:r>
      <w:proofErr w:type="spellEnd"/>
      <w:r w:rsidRPr="003C5A4D">
        <w:rPr>
          <w:rFonts w:ascii="Book Antiqua" w:hAnsi="Book Antiqua"/>
          <w:sz w:val="24"/>
          <w:szCs w:val="24"/>
        </w:rPr>
        <w:t xml:space="preserve"> Tang may be a good </w:t>
      </w:r>
      <w:proofErr w:type="spellStart"/>
      <w:r w:rsidRPr="003C5A4D">
        <w:rPr>
          <w:rFonts w:ascii="Book Antiqua" w:hAnsi="Book Antiqua"/>
          <w:sz w:val="24"/>
          <w:szCs w:val="24"/>
        </w:rPr>
        <w:t>gastroprokinetic</w:t>
      </w:r>
      <w:proofErr w:type="spellEnd"/>
      <w:r w:rsidRPr="003C5A4D">
        <w:rPr>
          <w:rFonts w:ascii="Book Antiqua" w:hAnsi="Book Antiqua"/>
          <w:sz w:val="24"/>
          <w:szCs w:val="24"/>
        </w:rPr>
        <w:t xml:space="preserve"> agent, and in the future, we should compare the experimental results with those of known </w:t>
      </w:r>
      <w:proofErr w:type="spellStart"/>
      <w:r w:rsidRPr="003C5A4D">
        <w:rPr>
          <w:rFonts w:ascii="Book Antiqua" w:hAnsi="Book Antiqua"/>
          <w:sz w:val="24"/>
          <w:szCs w:val="24"/>
        </w:rPr>
        <w:t>prokinetics</w:t>
      </w:r>
      <w:proofErr w:type="spellEnd"/>
      <w:r w:rsidRPr="003C5A4D">
        <w:rPr>
          <w:rFonts w:ascii="Book Antiqua" w:hAnsi="Book Antiqua"/>
          <w:sz w:val="24"/>
          <w:szCs w:val="24"/>
        </w:rPr>
        <w:t xml:space="preserve"> and analyze the side effects. </w:t>
      </w:r>
    </w:p>
    <w:p w:rsidR="00ED19B0" w:rsidRPr="003C5A4D" w:rsidRDefault="00ED19B0" w:rsidP="00296CFB">
      <w:pPr>
        <w:wordWrap/>
        <w:adjustRightInd w:val="0"/>
        <w:snapToGrid w:val="0"/>
        <w:spacing w:line="360" w:lineRule="auto"/>
        <w:ind w:firstLineChars="200" w:firstLine="480"/>
        <w:rPr>
          <w:rFonts w:ascii="Book Antiqua" w:hAnsi="Book Antiqua" w:cs="Verdana"/>
          <w:kern w:val="0"/>
          <w:sz w:val="24"/>
          <w:szCs w:val="24"/>
        </w:rPr>
      </w:pPr>
      <w:r w:rsidRPr="003C5A4D">
        <w:rPr>
          <w:rFonts w:ascii="Book Antiqua" w:eastAsia="TT1C84o00" w:hAnsi="Book Antiqua" w:cs="Tahoma"/>
          <w:kern w:val="0"/>
          <w:sz w:val="24"/>
          <w:szCs w:val="24"/>
        </w:rPr>
        <w:t xml:space="preserve">In summary, </w:t>
      </w:r>
      <w:r w:rsidRPr="003C5A4D">
        <w:rPr>
          <w:rFonts w:ascii="Book Antiqua" w:hAnsi="Book Antiqua" w:cs="Tahoma"/>
          <w:kern w:val="0"/>
          <w:sz w:val="24"/>
          <w:szCs w:val="24"/>
        </w:rPr>
        <w:t xml:space="preserve">in normal ICR mice, both the ITR and GE values were significantly and dose-dependently increased by treatment with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 Furthermore, the ITRs of GMD mice were significantly reduced compared with those of the normal mice, and these reductions were significantly and dose-dependently reversed by treatment with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extract. In addition, </w:t>
      </w:r>
      <w:r w:rsidRPr="003C5A4D">
        <w:rPr>
          <w:rFonts w:ascii="Book Antiqua" w:hAnsi="Book Antiqua"/>
          <w:sz w:val="24"/>
          <w:szCs w:val="24"/>
        </w:rPr>
        <w:t xml:space="preserve">in the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-induced and </w:t>
      </w:r>
      <w:proofErr w:type="spellStart"/>
      <w:r w:rsidRPr="003C5A4D">
        <w:rPr>
          <w:rFonts w:ascii="Book Antiqua" w:hAnsi="Book Antiqua"/>
          <w:sz w:val="24"/>
          <w:szCs w:val="24"/>
        </w:rPr>
        <w:t>cisplatin</w:t>
      </w:r>
      <w:proofErr w:type="spellEnd"/>
      <w:r w:rsidRPr="003C5A4D">
        <w:rPr>
          <w:rFonts w:ascii="Book Antiqua" w:hAnsi="Book Antiqua"/>
          <w:sz w:val="24"/>
          <w:szCs w:val="24"/>
        </w:rPr>
        <w:t xml:space="preserve">-induced model of GE delay, the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sz w:val="24"/>
          <w:szCs w:val="24"/>
        </w:rPr>
        <w:t xml:space="preserve"> extract prevented the observed GE delays. </w:t>
      </w:r>
      <w:r w:rsidRPr="003C5A4D">
        <w:rPr>
          <w:rFonts w:ascii="Book Antiqua" w:eastAsia="TT1C8Bo00" w:hAnsi="Book Antiqua" w:cs="Tahoma"/>
          <w:kern w:val="0"/>
          <w:sz w:val="24"/>
          <w:szCs w:val="24"/>
        </w:rPr>
        <w:t xml:space="preserve">Taken together, </w:t>
      </w:r>
      <w:r w:rsidRPr="003C5A4D">
        <w:rPr>
          <w:rFonts w:ascii="Book Antiqua" w:hAnsi="Book Antiqua" w:cs="Verdana"/>
          <w:kern w:val="0"/>
          <w:sz w:val="24"/>
          <w:szCs w:val="24"/>
        </w:rPr>
        <w:t xml:space="preserve">our results suggest that </w:t>
      </w:r>
      <w:proofErr w:type="spellStart"/>
      <w:r w:rsidRPr="003C5A4D">
        <w:rPr>
          <w:rFonts w:ascii="Book Antiqua" w:eastAsia="TT1CBCo00" w:hAnsi="Book Antiqua" w:cs="Tahoma"/>
          <w:kern w:val="0"/>
          <w:sz w:val="24"/>
          <w:szCs w:val="24"/>
        </w:rPr>
        <w:t>Lizhong</w:t>
      </w:r>
      <w:proofErr w:type="spellEnd"/>
      <w:r w:rsidRPr="003C5A4D">
        <w:rPr>
          <w:rFonts w:ascii="Book Antiqua" w:eastAsia="TT1CBCo00" w:hAnsi="Book Antiqua" w:cs="Tahoma"/>
          <w:kern w:val="0"/>
          <w:sz w:val="24"/>
          <w:szCs w:val="24"/>
        </w:rPr>
        <w:t xml:space="preserve"> Tang</w:t>
      </w:r>
      <w:r w:rsidRPr="003C5A4D">
        <w:rPr>
          <w:rFonts w:ascii="Book Antiqua" w:hAnsi="Book Antiqua" w:cs="Verdana"/>
          <w:kern w:val="0"/>
          <w:sz w:val="24"/>
          <w:szCs w:val="24"/>
        </w:rPr>
        <w:t xml:space="preserve"> is a good candidate for the development of a </w:t>
      </w:r>
      <w:proofErr w:type="spellStart"/>
      <w:r w:rsidRPr="003C5A4D">
        <w:rPr>
          <w:rFonts w:ascii="Book Antiqua" w:hAnsi="Book Antiqua" w:cs="Verdana"/>
          <w:kern w:val="0"/>
          <w:sz w:val="24"/>
          <w:szCs w:val="24"/>
        </w:rPr>
        <w:t>gastroprokinetic</w:t>
      </w:r>
      <w:proofErr w:type="spellEnd"/>
      <w:r w:rsidRPr="003C5A4D">
        <w:rPr>
          <w:rFonts w:ascii="Book Antiqua" w:hAnsi="Book Antiqua" w:cs="Verdana"/>
          <w:kern w:val="0"/>
          <w:sz w:val="24"/>
          <w:szCs w:val="24"/>
        </w:rPr>
        <w:t xml:space="preserve"> agent. </w:t>
      </w:r>
    </w:p>
    <w:p w:rsidR="00ED19B0" w:rsidRPr="003C5A4D" w:rsidRDefault="00ED19B0" w:rsidP="00B90BAA">
      <w:pPr>
        <w:wordWrap/>
        <w:adjustRightInd w:val="0"/>
        <w:snapToGrid w:val="0"/>
        <w:spacing w:line="360" w:lineRule="auto"/>
        <w:rPr>
          <w:rFonts w:ascii="Book Antiqua" w:eastAsia="AdvTimes" w:hAnsi="Book Antiqua" w:cs="Tahoma"/>
          <w:kern w:val="0"/>
          <w:sz w:val="24"/>
          <w:szCs w:val="24"/>
        </w:rPr>
      </w:pPr>
    </w:p>
    <w:p w:rsidR="00F26947" w:rsidRDefault="00F26947">
      <w:pPr>
        <w:widowControl/>
        <w:wordWrap/>
        <w:autoSpaceDE/>
        <w:autoSpaceDN/>
        <w:jc w:val="left"/>
        <w:rPr>
          <w:rFonts w:ascii="Book Antiqua" w:hAnsi="Book Antiqua"/>
          <w:b/>
          <w:bCs/>
          <w:sz w:val="24"/>
          <w:szCs w:val="24"/>
        </w:rPr>
      </w:pPr>
      <w:r>
        <w:rPr>
          <w:rFonts w:ascii="Book Antiqua" w:hAnsi="Book Antiqua"/>
          <w:b/>
          <w:bCs/>
          <w:sz w:val="24"/>
          <w:szCs w:val="24"/>
        </w:rPr>
        <w:br w:type="page"/>
      </w:r>
    </w:p>
    <w:p w:rsidR="00311006" w:rsidRPr="003C5A4D" w:rsidRDefault="00311006" w:rsidP="00B90BAA">
      <w:pPr>
        <w:wordWrap/>
        <w:adjustRightInd w:val="0"/>
        <w:snapToGrid w:val="0"/>
        <w:spacing w:line="360" w:lineRule="auto"/>
        <w:rPr>
          <w:rFonts w:ascii="Book Antiqua" w:hAnsi="Book Antiqua"/>
          <w:b/>
          <w:bCs/>
          <w:sz w:val="24"/>
          <w:szCs w:val="24"/>
        </w:rPr>
      </w:pPr>
      <w:r w:rsidRPr="003C5A4D">
        <w:rPr>
          <w:rFonts w:ascii="Book Antiqua" w:hAnsi="Book Antiqua"/>
          <w:b/>
          <w:bCs/>
          <w:sz w:val="24"/>
          <w:szCs w:val="24"/>
        </w:rPr>
        <w:lastRenderedPageBreak/>
        <w:t>COMMENTS</w:t>
      </w:r>
    </w:p>
    <w:p w:rsidR="00311006" w:rsidRPr="003C5A4D" w:rsidRDefault="00311006" w:rsidP="00B90BAA">
      <w:pPr>
        <w:wordWrap/>
        <w:adjustRightInd w:val="0"/>
        <w:snapToGrid w:val="0"/>
        <w:spacing w:line="360" w:lineRule="auto"/>
        <w:rPr>
          <w:rFonts w:ascii="Book Antiqua" w:hAnsi="Book Antiqua"/>
          <w:b/>
          <w:bCs/>
          <w:i/>
          <w:sz w:val="24"/>
          <w:szCs w:val="24"/>
        </w:rPr>
      </w:pPr>
      <w:r w:rsidRPr="003C5A4D">
        <w:rPr>
          <w:rFonts w:ascii="Book Antiqua" w:hAnsi="Book Antiqua"/>
          <w:b/>
          <w:bCs/>
          <w:i/>
          <w:sz w:val="24"/>
          <w:szCs w:val="24"/>
        </w:rPr>
        <w:t>Background</w:t>
      </w:r>
    </w:p>
    <w:p w:rsidR="00311006" w:rsidRPr="003C5A4D" w:rsidRDefault="00311006" w:rsidP="00B90BAA">
      <w:pPr>
        <w:wordWrap/>
        <w:adjustRightInd w:val="0"/>
        <w:snapToGrid w:val="0"/>
        <w:spacing w:line="360" w:lineRule="auto"/>
        <w:rPr>
          <w:rFonts w:ascii="Book Antiqua" w:hAnsi="Book Antiqua"/>
          <w:b/>
          <w:bCs/>
          <w:i/>
          <w:sz w:val="24"/>
          <w:szCs w:val="24"/>
        </w:rPr>
      </w:pPr>
      <w:proofErr w:type="spellStart"/>
      <w:r w:rsidRPr="003C5A4D">
        <w:rPr>
          <w:rFonts w:ascii="Book Antiqua" w:hAnsi="Book Antiqua" w:cs="ArialNarrow"/>
          <w:kern w:val="0"/>
          <w:sz w:val="24"/>
          <w:szCs w:val="24"/>
        </w:rPr>
        <w:t>Lizhong</w:t>
      </w:r>
      <w:proofErr w:type="spellEnd"/>
      <w:r w:rsidRPr="003C5A4D">
        <w:rPr>
          <w:rFonts w:ascii="Book Antiqua" w:hAnsi="Book Antiqua" w:cs="ArialNarrow"/>
          <w:kern w:val="0"/>
          <w:sz w:val="24"/>
          <w:szCs w:val="24"/>
        </w:rPr>
        <w:t xml:space="preserve"> Tang [composed of </w:t>
      </w:r>
      <w:r w:rsidRPr="003C5A4D">
        <w:rPr>
          <w:rFonts w:ascii="Book Antiqua" w:eastAsia="GulliverRM" w:hAnsi="Book Antiqua" w:cs="Tahoma"/>
          <w:kern w:val="0"/>
          <w:sz w:val="24"/>
          <w:szCs w:val="24"/>
        </w:rPr>
        <w:t>Radix Ginseng (</w:t>
      </w:r>
      <w:proofErr w:type="spellStart"/>
      <w:r w:rsidRPr="003C5A4D">
        <w:rPr>
          <w:rFonts w:ascii="Book Antiqua" w:eastAsia="GulliverIT" w:hAnsi="Book Antiqua" w:cs="Tahoma"/>
          <w:i/>
          <w:kern w:val="0"/>
          <w:sz w:val="24"/>
          <w:szCs w:val="24"/>
        </w:rPr>
        <w:t>Panax</w:t>
      </w:r>
      <w:proofErr w:type="spellEnd"/>
      <w:r w:rsidRPr="003C5A4D">
        <w:rPr>
          <w:rFonts w:ascii="Book Antiqua" w:eastAsia="GulliverRM" w:hAnsi="Book Antiqua" w:cs="Tahoma"/>
          <w:i/>
          <w:kern w:val="0"/>
          <w:sz w:val="24"/>
          <w:szCs w:val="24"/>
        </w:rPr>
        <w:t xml:space="preserve"> </w:t>
      </w:r>
      <w:r w:rsidRPr="003C5A4D">
        <w:rPr>
          <w:rFonts w:ascii="Book Antiqua" w:eastAsia="GulliverIT" w:hAnsi="Book Antiqua" w:cs="Tahoma"/>
          <w:i/>
          <w:kern w:val="0"/>
          <w:sz w:val="24"/>
          <w:szCs w:val="24"/>
        </w:rPr>
        <w:t>ginseng</w:t>
      </w:r>
      <w:r w:rsidRPr="003C5A4D">
        <w:rPr>
          <w:rFonts w:ascii="Book Antiqua" w:eastAsia="GulliverIT" w:hAnsi="Book Antiqua" w:cs="Tahoma"/>
          <w:kern w:val="0"/>
          <w:sz w:val="24"/>
          <w:szCs w:val="24"/>
        </w:rPr>
        <w:t xml:space="preserve"> </w:t>
      </w:r>
      <w:r w:rsidRPr="003C5A4D">
        <w:rPr>
          <w:rFonts w:ascii="Book Antiqua" w:eastAsia="GulliverRM" w:hAnsi="Book Antiqua" w:cs="Tahoma"/>
          <w:kern w:val="0"/>
          <w:sz w:val="24"/>
          <w:szCs w:val="24"/>
        </w:rPr>
        <w:t xml:space="preserve">C.A. Meyer), </w:t>
      </w:r>
      <w:proofErr w:type="spellStart"/>
      <w:r w:rsidRPr="003C5A4D">
        <w:rPr>
          <w:rFonts w:ascii="Book Antiqua" w:eastAsia="GulliverRM" w:hAnsi="Book Antiqua" w:cs="Tahoma"/>
          <w:kern w:val="0"/>
          <w:sz w:val="24"/>
          <w:szCs w:val="24"/>
        </w:rPr>
        <w:t>Rhizoma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Zingiberis</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IT" w:hAnsi="Book Antiqua" w:cs="Tahoma"/>
          <w:i/>
          <w:kern w:val="0"/>
          <w:sz w:val="24"/>
          <w:szCs w:val="24"/>
        </w:rPr>
        <w:t>Zingiber</w:t>
      </w:r>
      <w:proofErr w:type="spellEnd"/>
      <w:r w:rsidRPr="003C5A4D">
        <w:rPr>
          <w:rFonts w:ascii="Book Antiqua" w:eastAsia="GulliverIT" w:hAnsi="Book Antiqua" w:cs="Tahoma"/>
          <w:i/>
          <w:kern w:val="0"/>
          <w:sz w:val="24"/>
          <w:szCs w:val="24"/>
        </w:rPr>
        <w:t xml:space="preserve"> </w:t>
      </w:r>
      <w:proofErr w:type="spellStart"/>
      <w:r w:rsidRPr="003C5A4D">
        <w:rPr>
          <w:rFonts w:ascii="Book Antiqua" w:eastAsia="GulliverIT" w:hAnsi="Book Antiqua" w:cs="Tahoma"/>
          <w:i/>
          <w:kern w:val="0"/>
          <w:sz w:val="24"/>
          <w:szCs w:val="24"/>
        </w:rPr>
        <w:t>officinale</w:t>
      </w:r>
      <w:proofErr w:type="spellEnd"/>
      <w:r w:rsidRPr="003C5A4D">
        <w:rPr>
          <w:rFonts w:ascii="Book Antiqua" w:eastAsia="GulliverIT" w:hAnsi="Book Antiqua" w:cs="Tahoma"/>
          <w:kern w:val="0"/>
          <w:sz w:val="24"/>
          <w:szCs w:val="24"/>
        </w:rPr>
        <w:t xml:space="preserve"> </w:t>
      </w:r>
      <w:r w:rsidRPr="003C5A4D">
        <w:rPr>
          <w:rFonts w:ascii="Book Antiqua" w:eastAsia="GulliverRM" w:hAnsi="Book Antiqua" w:cs="Tahoma"/>
          <w:kern w:val="0"/>
          <w:sz w:val="24"/>
          <w:szCs w:val="24"/>
        </w:rPr>
        <w:t xml:space="preserve">Roscoe), </w:t>
      </w:r>
      <w:proofErr w:type="spellStart"/>
      <w:r w:rsidRPr="003C5A4D">
        <w:rPr>
          <w:rFonts w:ascii="Book Antiqua" w:eastAsia="GulliverRM" w:hAnsi="Book Antiqua" w:cs="Tahoma"/>
          <w:kern w:val="0"/>
          <w:sz w:val="24"/>
          <w:szCs w:val="24"/>
        </w:rPr>
        <w:t>Rhizoma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Atractylodis</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Macrocephalae</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i/>
          <w:kern w:val="0"/>
          <w:sz w:val="24"/>
          <w:szCs w:val="24"/>
        </w:rPr>
        <w:t>Atractylodes</w:t>
      </w:r>
      <w:proofErr w:type="spellEnd"/>
      <w:r w:rsidRPr="003C5A4D">
        <w:rPr>
          <w:rFonts w:ascii="Book Antiqua" w:eastAsia="GulliverRM" w:hAnsi="Book Antiqua" w:cs="Tahoma"/>
          <w:i/>
          <w:kern w:val="0"/>
          <w:sz w:val="24"/>
          <w:szCs w:val="24"/>
        </w:rPr>
        <w:t xml:space="preserve"> </w:t>
      </w:r>
      <w:proofErr w:type="spellStart"/>
      <w:r w:rsidRPr="003C5A4D">
        <w:rPr>
          <w:rFonts w:ascii="Book Antiqua" w:eastAsia="GulliverRM" w:hAnsi="Book Antiqua" w:cs="Tahoma"/>
          <w:i/>
          <w:kern w:val="0"/>
          <w:sz w:val="24"/>
          <w:szCs w:val="24"/>
        </w:rPr>
        <w:t>macrocephala</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RM" w:hAnsi="Book Antiqua" w:cs="Tahoma"/>
          <w:kern w:val="0"/>
          <w:sz w:val="24"/>
          <w:szCs w:val="24"/>
        </w:rPr>
        <w:t>Koidz</w:t>
      </w:r>
      <w:proofErr w:type="spellEnd"/>
      <w:r w:rsidRPr="003C5A4D">
        <w:rPr>
          <w:rFonts w:ascii="Book Antiqua" w:eastAsia="GulliverRM" w:hAnsi="Book Antiqua" w:cs="Tahoma"/>
          <w:kern w:val="0"/>
          <w:sz w:val="24"/>
          <w:szCs w:val="24"/>
        </w:rPr>
        <w:t xml:space="preserve">.) and Radix </w:t>
      </w:r>
      <w:proofErr w:type="spellStart"/>
      <w:r w:rsidRPr="003C5A4D">
        <w:rPr>
          <w:rFonts w:ascii="Book Antiqua" w:eastAsia="GulliverRM" w:hAnsi="Book Antiqua" w:cs="Tahoma"/>
          <w:kern w:val="0"/>
          <w:sz w:val="24"/>
          <w:szCs w:val="24"/>
        </w:rPr>
        <w:t>Glycyrrhizae</w:t>
      </w:r>
      <w:proofErr w:type="spellEnd"/>
      <w:r w:rsidRPr="003C5A4D">
        <w:rPr>
          <w:rFonts w:ascii="Book Antiqua" w:eastAsia="GulliverRM" w:hAnsi="Book Antiqua" w:cs="Tahoma"/>
          <w:kern w:val="0"/>
          <w:sz w:val="24"/>
          <w:szCs w:val="24"/>
        </w:rPr>
        <w:t xml:space="preserve"> (</w:t>
      </w:r>
      <w:proofErr w:type="spellStart"/>
      <w:r w:rsidRPr="003C5A4D">
        <w:rPr>
          <w:rFonts w:ascii="Book Antiqua" w:eastAsia="GulliverIT" w:hAnsi="Book Antiqua" w:cs="Tahoma"/>
          <w:i/>
          <w:kern w:val="0"/>
          <w:sz w:val="24"/>
          <w:szCs w:val="24"/>
        </w:rPr>
        <w:t>Glycyrrhiza</w:t>
      </w:r>
      <w:proofErr w:type="spellEnd"/>
      <w:r w:rsidRPr="003C5A4D">
        <w:rPr>
          <w:rFonts w:ascii="Book Antiqua" w:eastAsia="GulliverIT" w:hAnsi="Book Antiqua" w:cs="Tahoma"/>
          <w:i/>
          <w:kern w:val="0"/>
          <w:sz w:val="24"/>
          <w:szCs w:val="24"/>
        </w:rPr>
        <w:t xml:space="preserve"> </w:t>
      </w:r>
      <w:proofErr w:type="spellStart"/>
      <w:r w:rsidRPr="003C5A4D">
        <w:rPr>
          <w:rFonts w:ascii="Book Antiqua" w:eastAsia="GulliverIT" w:hAnsi="Book Antiqua" w:cs="Tahoma"/>
          <w:i/>
          <w:kern w:val="0"/>
          <w:sz w:val="24"/>
          <w:szCs w:val="24"/>
        </w:rPr>
        <w:t>uralensis</w:t>
      </w:r>
      <w:proofErr w:type="spellEnd"/>
      <w:r w:rsidRPr="003C5A4D">
        <w:rPr>
          <w:rFonts w:ascii="Book Antiqua" w:eastAsia="GulliverIT" w:hAnsi="Book Antiqua" w:cs="Tahoma"/>
          <w:kern w:val="0"/>
          <w:sz w:val="24"/>
          <w:szCs w:val="24"/>
        </w:rPr>
        <w:t xml:space="preserve"> </w:t>
      </w:r>
      <w:proofErr w:type="spellStart"/>
      <w:r w:rsidRPr="003C5A4D">
        <w:rPr>
          <w:rFonts w:ascii="Book Antiqua" w:eastAsia="GulliverRM" w:hAnsi="Book Antiqua" w:cs="Tahoma"/>
          <w:kern w:val="0"/>
          <w:sz w:val="24"/>
          <w:szCs w:val="24"/>
        </w:rPr>
        <w:t>Fisch</w:t>
      </w:r>
      <w:proofErr w:type="spellEnd"/>
      <w:r w:rsidRPr="003C5A4D">
        <w:rPr>
          <w:rFonts w:ascii="Book Antiqua" w:eastAsia="GulliverRM" w:hAnsi="Book Antiqua" w:cs="Tahoma"/>
          <w:kern w:val="0"/>
          <w:sz w:val="24"/>
          <w:szCs w:val="24"/>
        </w:rPr>
        <w:t>.)]</w:t>
      </w:r>
      <w:r w:rsidRPr="003C5A4D">
        <w:rPr>
          <w:rFonts w:ascii="Book Antiqua" w:hAnsi="Book Antiqua"/>
          <w:b/>
          <w:bCs/>
          <w:i/>
          <w:sz w:val="24"/>
          <w:szCs w:val="24"/>
        </w:rPr>
        <w:t xml:space="preserve"> </w:t>
      </w:r>
      <w:r w:rsidRPr="003C5A4D">
        <w:rPr>
          <w:rFonts w:ascii="Book Antiqua" w:hAnsi="Book Antiqua" w:cs="ArialNarrow"/>
          <w:kern w:val="0"/>
          <w:sz w:val="24"/>
          <w:szCs w:val="24"/>
        </w:rPr>
        <w:t>is a traditional Chinese medicinal formula</w:t>
      </w:r>
      <w:r w:rsidRPr="003C5A4D">
        <w:rPr>
          <w:rFonts w:ascii="Book Antiqua" w:hAnsi="Book Antiqua"/>
          <w:bCs/>
          <w:sz w:val="24"/>
          <w:szCs w:val="24"/>
        </w:rPr>
        <w:t xml:space="preserve"> that </w:t>
      </w:r>
      <w:r w:rsidRPr="003C5A4D">
        <w:rPr>
          <w:rFonts w:ascii="Book Antiqua" w:hAnsi="Book Antiqua" w:cs="ArialNarrow"/>
          <w:kern w:val="0"/>
          <w:sz w:val="24"/>
          <w:szCs w:val="24"/>
        </w:rPr>
        <w:t xml:space="preserve">has been widely used in </w:t>
      </w:r>
      <w:r w:rsidRPr="003C5A4D">
        <w:rPr>
          <w:rFonts w:ascii="Book Antiqua" w:hAnsi="Book Antiqua" w:cs="Tahoma"/>
          <w:sz w:val="24"/>
          <w:szCs w:val="24"/>
        </w:rPr>
        <w:t>China, Japan and Korea for many years</w:t>
      </w:r>
      <w:r w:rsidRPr="003C5A4D">
        <w:rPr>
          <w:rFonts w:ascii="Book Antiqua" w:hAnsi="Book Antiqua" w:cs="ArialNarrow"/>
          <w:kern w:val="0"/>
          <w:sz w:val="24"/>
          <w:szCs w:val="24"/>
        </w:rPr>
        <w:t xml:space="preserve"> to ameliorate the symptoms of gastrointestinal</w:t>
      </w:r>
      <w:r w:rsidRPr="003C5A4D">
        <w:rPr>
          <w:rFonts w:ascii="Book Antiqua" w:hAnsi="Book Antiqua"/>
          <w:b/>
          <w:bCs/>
          <w:i/>
          <w:sz w:val="24"/>
          <w:szCs w:val="24"/>
        </w:rPr>
        <w:t xml:space="preserve"> </w:t>
      </w:r>
      <w:r w:rsidRPr="003C5A4D">
        <w:rPr>
          <w:rFonts w:ascii="Book Antiqua" w:hAnsi="Book Antiqua" w:cs="ArialNarrow"/>
          <w:kern w:val="0"/>
          <w:sz w:val="24"/>
          <w:szCs w:val="24"/>
        </w:rPr>
        <w:t xml:space="preserve">(GI) disorders. However, despite the considerable use of </w:t>
      </w:r>
      <w:proofErr w:type="spellStart"/>
      <w:r w:rsidRPr="003C5A4D">
        <w:rPr>
          <w:rFonts w:ascii="Book Antiqua" w:hAnsi="Book Antiqua" w:cs="ArialNarrow"/>
          <w:kern w:val="0"/>
          <w:sz w:val="24"/>
          <w:szCs w:val="24"/>
        </w:rPr>
        <w:t>Lizhong</w:t>
      </w:r>
      <w:proofErr w:type="spellEnd"/>
      <w:r w:rsidRPr="003C5A4D">
        <w:rPr>
          <w:rFonts w:ascii="Book Antiqua" w:hAnsi="Book Antiqua" w:cs="ArialNarrow"/>
          <w:kern w:val="0"/>
          <w:sz w:val="24"/>
          <w:szCs w:val="24"/>
        </w:rPr>
        <w:t xml:space="preserve"> Tang in traditional medicine</w:t>
      </w:r>
      <w:r w:rsidRPr="003C5A4D">
        <w:rPr>
          <w:rFonts w:ascii="Book Antiqua" w:hAnsi="Book Antiqua" w:cs="ArialNarrow"/>
          <w:b/>
          <w:kern w:val="0"/>
          <w:sz w:val="24"/>
          <w:szCs w:val="24"/>
        </w:rPr>
        <w:t xml:space="preserve"> </w:t>
      </w:r>
      <w:r w:rsidRPr="003C5A4D">
        <w:rPr>
          <w:rFonts w:ascii="Book Antiqua" w:hAnsi="Book Antiqua" w:cs="ArialNarrow"/>
          <w:kern w:val="0"/>
          <w:sz w:val="24"/>
          <w:szCs w:val="24"/>
        </w:rPr>
        <w:t>to treat GI</w:t>
      </w:r>
      <w:r w:rsidRPr="003C5A4D">
        <w:rPr>
          <w:rFonts w:ascii="Book Antiqua" w:hAnsi="Book Antiqua"/>
          <w:b/>
          <w:bCs/>
          <w:i/>
          <w:sz w:val="24"/>
          <w:szCs w:val="24"/>
        </w:rPr>
        <w:t xml:space="preserve"> </w:t>
      </w:r>
      <w:proofErr w:type="gramStart"/>
      <w:r w:rsidRPr="003C5A4D">
        <w:rPr>
          <w:rFonts w:ascii="Book Antiqua" w:hAnsi="Book Antiqua" w:cs="ArialNarrow"/>
          <w:kern w:val="0"/>
          <w:sz w:val="24"/>
          <w:szCs w:val="24"/>
        </w:rPr>
        <w:t>dysfunction,</w:t>
      </w:r>
      <w:proofErr w:type="gramEnd"/>
      <w:r w:rsidRPr="003C5A4D">
        <w:rPr>
          <w:rFonts w:ascii="Book Antiqua" w:hAnsi="Book Antiqua" w:cs="ArialNarrow"/>
          <w:kern w:val="0"/>
          <w:sz w:val="24"/>
          <w:szCs w:val="24"/>
        </w:rPr>
        <w:t xml:space="preserve"> little was known of its regulatory effects on GI motility </w:t>
      </w:r>
      <w:r w:rsidRPr="003C5A4D">
        <w:rPr>
          <w:rFonts w:ascii="Book Antiqua" w:hAnsi="Book Antiqua" w:cs="ArialNarrow"/>
          <w:i/>
          <w:kern w:val="0"/>
          <w:sz w:val="24"/>
          <w:szCs w:val="24"/>
        </w:rPr>
        <w:t>in vivo</w:t>
      </w:r>
      <w:r w:rsidRPr="003C5A4D">
        <w:rPr>
          <w:rFonts w:ascii="Book Antiqua" w:hAnsi="Book Antiqua" w:cs="ArialNarrow"/>
          <w:kern w:val="0"/>
          <w:sz w:val="24"/>
          <w:szCs w:val="24"/>
        </w:rPr>
        <w:t>.</w:t>
      </w:r>
    </w:p>
    <w:p w:rsidR="00311006" w:rsidRPr="003C5A4D" w:rsidRDefault="00311006" w:rsidP="00B90BAA">
      <w:pPr>
        <w:wordWrap/>
        <w:adjustRightInd w:val="0"/>
        <w:snapToGrid w:val="0"/>
        <w:spacing w:line="360" w:lineRule="auto"/>
        <w:rPr>
          <w:rFonts w:ascii="Book Antiqua" w:hAnsi="Book Antiqua"/>
          <w:b/>
          <w:bCs/>
          <w:i/>
          <w:sz w:val="24"/>
          <w:szCs w:val="24"/>
        </w:rPr>
      </w:pPr>
    </w:p>
    <w:p w:rsidR="00311006" w:rsidRPr="003C5A4D" w:rsidRDefault="00311006" w:rsidP="00B90BAA">
      <w:pPr>
        <w:wordWrap/>
        <w:adjustRightInd w:val="0"/>
        <w:snapToGrid w:val="0"/>
        <w:spacing w:line="360" w:lineRule="auto"/>
        <w:rPr>
          <w:rFonts w:ascii="Book Antiqua" w:hAnsi="Book Antiqua"/>
          <w:b/>
          <w:bCs/>
          <w:i/>
          <w:sz w:val="24"/>
          <w:szCs w:val="24"/>
        </w:rPr>
      </w:pPr>
      <w:r w:rsidRPr="003C5A4D">
        <w:rPr>
          <w:rFonts w:ascii="Book Antiqua" w:hAnsi="Book Antiqua"/>
          <w:b/>
          <w:bCs/>
          <w:i/>
          <w:sz w:val="24"/>
          <w:szCs w:val="24"/>
        </w:rPr>
        <w:t>Research frontiers</w:t>
      </w:r>
    </w:p>
    <w:p w:rsidR="00311006" w:rsidRPr="003C5A4D" w:rsidRDefault="00311006" w:rsidP="00B90BAA">
      <w:pPr>
        <w:wordWrap/>
        <w:adjustRightInd w:val="0"/>
        <w:snapToGrid w:val="0"/>
        <w:spacing w:line="360" w:lineRule="auto"/>
        <w:rPr>
          <w:rFonts w:ascii="Book Antiqua" w:hAnsi="Book Antiqua" w:cs="ArialNarrow"/>
          <w:kern w:val="0"/>
          <w:sz w:val="24"/>
          <w:szCs w:val="24"/>
        </w:rPr>
      </w:pPr>
      <w:proofErr w:type="spellStart"/>
      <w:r w:rsidRPr="003C5A4D">
        <w:rPr>
          <w:rFonts w:ascii="Book Antiqua" w:eastAsia="TT1C8Bo00" w:hAnsi="Book Antiqua" w:cs="Tahoma"/>
          <w:kern w:val="0"/>
          <w:sz w:val="24"/>
          <w:szCs w:val="24"/>
        </w:rPr>
        <w:t>Lizhong</w:t>
      </w:r>
      <w:proofErr w:type="spellEnd"/>
      <w:r w:rsidRPr="003C5A4D">
        <w:rPr>
          <w:rFonts w:ascii="Book Antiqua" w:eastAsia="TT1C8Bo00" w:hAnsi="Book Antiqua" w:cs="Tahoma"/>
          <w:kern w:val="0"/>
          <w:sz w:val="24"/>
          <w:szCs w:val="24"/>
        </w:rPr>
        <w:t xml:space="preserve"> Tang</w:t>
      </w:r>
      <w:r w:rsidRPr="003C5A4D">
        <w:rPr>
          <w:rFonts w:ascii="Book Antiqua" w:hAnsi="Book Antiqua" w:cs="ArialNarrow"/>
          <w:kern w:val="0"/>
          <w:sz w:val="24"/>
          <w:szCs w:val="24"/>
        </w:rPr>
        <w:t xml:space="preserve"> is a good candidate for development as a </w:t>
      </w:r>
      <w:proofErr w:type="spellStart"/>
      <w:r w:rsidRPr="003C5A4D">
        <w:rPr>
          <w:rFonts w:ascii="Book Antiqua" w:hAnsi="Book Antiqua" w:cs="ArialNarrow"/>
          <w:kern w:val="0"/>
          <w:sz w:val="24"/>
          <w:szCs w:val="24"/>
        </w:rPr>
        <w:t>gastroprokinetic</w:t>
      </w:r>
      <w:proofErr w:type="spellEnd"/>
      <w:r w:rsidRPr="003C5A4D">
        <w:rPr>
          <w:rFonts w:ascii="Book Antiqua" w:hAnsi="Book Antiqua" w:cs="ArialNarrow"/>
          <w:kern w:val="0"/>
          <w:sz w:val="24"/>
          <w:szCs w:val="24"/>
        </w:rPr>
        <w:t xml:space="preserve"> agent.</w:t>
      </w:r>
    </w:p>
    <w:p w:rsidR="00311006" w:rsidRPr="003C5A4D" w:rsidRDefault="00311006" w:rsidP="00B90BAA">
      <w:pPr>
        <w:wordWrap/>
        <w:adjustRightInd w:val="0"/>
        <w:snapToGrid w:val="0"/>
        <w:spacing w:line="360" w:lineRule="auto"/>
        <w:rPr>
          <w:rFonts w:ascii="Book Antiqua" w:hAnsi="Book Antiqua"/>
          <w:b/>
          <w:bCs/>
          <w:i/>
          <w:sz w:val="24"/>
          <w:szCs w:val="24"/>
        </w:rPr>
      </w:pPr>
    </w:p>
    <w:p w:rsidR="00311006" w:rsidRPr="003C5A4D" w:rsidRDefault="00311006" w:rsidP="00B90BAA">
      <w:pPr>
        <w:wordWrap/>
        <w:adjustRightInd w:val="0"/>
        <w:snapToGrid w:val="0"/>
        <w:spacing w:line="360" w:lineRule="auto"/>
        <w:rPr>
          <w:rFonts w:ascii="Book Antiqua" w:hAnsi="Book Antiqua"/>
          <w:i/>
          <w:sz w:val="24"/>
          <w:szCs w:val="24"/>
        </w:rPr>
      </w:pPr>
      <w:r w:rsidRPr="003C5A4D">
        <w:rPr>
          <w:rFonts w:ascii="Book Antiqua" w:hAnsi="Book Antiqua"/>
          <w:b/>
          <w:bCs/>
          <w:i/>
          <w:sz w:val="24"/>
          <w:szCs w:val="24"/>
        </w:rPr>
        <w:t>Innovations and breakthroughs</w:t>
      </w:r>
    </w:p>
    <w:p w:rsidR="00311006" w:rsidRPr="003C5A4D" w:rsidRDefault="00311006" w:rsidP="00B90BAA">
      <w:pPr>
        <w:wordWrap/>
        <w:adjustRightInd w:val="0"/>
        <w:snapToGrid w:val="0"/>
        <w:spacing w:line="360" w:lineRule="auto"/>
        <w:rPr>
          <w:rFonts w:ascii="Book Antiqua" w:hAnsi="Book Antiqua" w:cs="Tahoma"/>
          <w:kern w:val="0"/>
          <w:sz w:val="24"/>
          <w:szCs w:val="24"/>
        </w:rPr>
      </w:pPr>
      <w:r w:rsidRPr="003C5A4D">
        <w:rPr>
          <w:rFonts w:ascii="Book Antiqua" w:hAnsi="Book Antiqua" w:cs="Tahoma"/>
          <w:kern w:val="0"/>
          <w:sz w:val="24"/>
          <w:szCs w:val="24"/>
        </w:rPr>
        <w:t xml:space="preserve">In normal ICR mice, both the ITRs and GE values were significantly and dose-dependently increased by treatment with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(0.1-1 g/kg). The ITRs of the GMD mice were significantly reduced compared with those of the normal mice, and the values were significantly and dose-dependently reversed by treatment with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 (0.1-1 g/kg). Moreover, </w:t>
      </w:r>
      <w:r w:rsidRPr="003C5A4D">
        <w:rPr>
          <w:rFonts w:ascii="Book Antiqua" w:hAnsi="Book Antiqua"/>
          <w:sz w:val="24"/>
          <w:szCs w:val="24"/>
        </w:rPr>
        <w:t xml:space="preserve">in </w:t>
      </w:r>
      <w:proofErr w:type="spellStart"/>
      <w:r w:rsidRPr="003C5A4D">
        <w:rPr>
          <w:rFonts w:ascii="Book Antiqua" w:hAnsi="Book Antiqua"/>
          <w:sz w:val="24"/>
          <w:szCs w:val="24"/>
        </w:rPr>
        <w:t>loperamide</w:t>
      </w:r>
      <w:proofErr w:type="spellEnd"/>
      <w:r w:rsidRPr="003C5A4D">
        <w:rPr>
          <w:rFonts w:ascii="Book Antiqua" w:hAnsi="Book Antiqua"/>
          <w:sz w:val="24"/>
          <w:szCs w:val="24"/>
        </w:rPr>
        <w:t xml:space="preserve">-induced and </w:t>
      </w:r>
      <w:proofErr w:type="spellStart"/>
      <w:r w:rsidRPr="003C5A4D">
        <w:rPr>
          <w:rFonts w:ascii="Book Antiqua" w:hAnsi="Book Antiqua"/>
          <w:sz w:val="24"/>
          <w:szCs w:val="24"/>
        </w:rPr>
        <w:t>cisplatin</w:t>
      </w:r>
      <w:proofErr w:type="spellEnd"/>
      <w:r w:rsidRPr="003C5A4D">
        <w:rPr>
          <w:rFonts w:ascii="Book Antiqua" w:hAnsi="Book Antiqua"/>
          <w:sz w:val="24"/>
          <w:szCs w:val="24"/>
        </w:rPr>
        <w:t xml:space="preserve">-induced models of GE delay, </w:t>
      </w:r>
      <w:proofErr w:type="spellStart"/>
      <w:r w:rsidRPr="003C5A4D">
        <w:rPr>
          <w:rFonts w:ascii="Book Antiqua" w:hAnsi="Book Antiqua" w:cs="Tahoma"/>
          <w:kern w:val="0"/>
          <w:sz w:val="24"/>
          <w:szCs w:val="24"/>
        </w:rPr>
        <w:t>Lizhong</w:t>
      </w:r>
      <w:proofErr w:type="spellEnd"/>
      <w:r w:rsidRPr="003C5A4D">
        <w:rPr>
          <w:rFonts w:ascii="Book Antiqua" w:hAnsi="Book Antiqua" w:cs="Tahoma"/>
          <w:kern w:val="0"/>
          <w:sz w:val="24"/>
          <w:szCs w:val="24"/>
        </w:rPr>
        <w:t xml:space="preserve"> Tang</w:t>
      </w:r>
      <w:r w:rsidRPr="003C5A4D">
        <w:rPr>
          <w:rFonts w:ascii="Book Antiqua" w:hAnsi="Book Antiqua"/>
          <w:sz w:val="24"/>
          <w:szCs w:val="24"/>
        </w:rPr>
        <w:t xml:space="preserve"> prevented the observed GE delays.</w:t>
      </w:r>
    </w:p>
    <w:p w:rsidR="00311006" w:rsidRPr="003C5A4D" w:rsidRDefault="00311006" w:rsidP="00B90BAA">
      <w:pPr>
        <w:wordWrap/>
        <w:adjustRightInd w:val="0"/>
        <w:snapToGrid w:val="0"/>
        <w:spacing w:line="360" w:lineRule="auto"/>
        <w:rPr>
          <w:rFonts w:ascii="Book Antiqua" w:hAnsi="Book Antiqua"/>
          <w:bCs/>
          <w:i/>
          <w:sz w:val="24"/>
          <w:szCs w:val="24"/>
        </w:rPr>
      </w:pPr>
    </w:p>
    <w:p w:rsidR="00311006" w:rsidRPr="003C5A4D" w:rsidRDefault="00311006" w:rsidP="00B90BAA">
      <w:pPr>
        <w:wordWrap/>
        <w:adjustRightInd w:val="0"/>
        <w:snapToGrid w:val="0"/>
        <w:spacing w:line="360" w:lineRule="auto"/>
        <w:rPr>
          <w:rFonts w:ascii="Book Antiqua" w:hAnsi="Book Antiqua"/>
          <w:b/>
          <w:bCs/>
          <w:i/>
          <w:sz w:val="24"/>
          <w:szCs w:val="24"/>
        </w:rPr>
      </w:pPr>
      <w:r w:rsidRPr="003C5A4D">
        <w:rPr>
          <w:rFonts w:ascii="Book Antiqua" w:hAnsi="Book Antiqua"/>
          <w:b/>
          <w:bCs/>
          <w:i/>
          <w:sz w:val="24"/>
          <w:szCs w:val="24"/>
        </w:rPr>
        <w:t xml:space="preserve">Applications </w:t>
      </w:r>
    </w:p>
    <w:p w:rsidR="00311006" w:rsidRPr="003C5A4D" w:rsidRDefault="00311006" w:rsidP="00B90BAA">
      <w:pPr>
        <w:wordWrap/>
        <w:adjustRightInd w:val="0"/>
        <w:snapToGrid w:val="0"/>
        <w:spacing w:line="360" w:lineRule="auto"/>
        <w:rPr>
          <w:rFonts w:ascii="Book Antiqua" w:hAnsi="Book Antiqua" w:cs="ArialNarrow"/>
          <w:kern w:val="0"/>
          <w:sz w:val="24"/>
          <w:szCs w:val="24"/>
        </w:rPr>
      </w:pPr>
      <w:proofErr w:type="spellStart"/>
      <w:r w:rsidRPr="003C5A4D">
        <w:rPr>
          <w:rFonts w:ascii="Book Antiqua" w:eastAsia="TT1C8Bo00" w:hAnsi="Book Antiqua" w:cs="Tahoma"/>
          <w:kern w:val="0"/>
          <w:sz w:val="24"/>
          <w:szCs w:val="24"/>
        </w:rPr>
        <w:t>Lizhong</w:t>
      </w:r>
      <w:proofErr w:type="spellEnd"/>
      <w:r w:rsidRPr="003C5A4D">
        <w:rPr>
          <w:rFonts w:ascii="Book Antiqua" w:eastAsia="TT1C8Bo00" w:hAnsi="Book Antiqua" w:cs="Tahoma"/>
          <w:kern w:val="0"/>
          <w:sz w:val="24"/>
          <w:szCs w:val="24"/>
        </w:rPr>
        <w:t xml:space="preserve"> Tang</w:t>
      </w:r>
      <w:r w:rsidRPr="003C5A4D">
        <w:rPr>
          <w:rFonts w:ascii="Book Antiqua" w:hAnsi="Book Antiqua" w:cs="ArialNarrow"/>
          <w:kern w:val="0"/>
          <w:sz w:val="24"/>
          <w:szCs w:val="24"/>
        </w:rPr>
        <w:t xml:space="preserve"> may be a new target or a novel candidate </w:t>
      </w:r>
      <w:proofErr w:type="spellStart"/>
      <w:r w:rsidRPr="003C5A4D">
        <w:rPr>
          <w:rFonts w:ascii="Book Antiqua" w:hAnsi="Book Antiqua" w:cs="ArialNarrow"/>
          <w:kern w:val="0"/>
          <w:sz w:val="24"/>
          <w:szCs w:val="24"/>
        </w:rPr>
        <w:t>prokinetic</w:t>
      </w:r>
      <w:proofErr w:type="spellEnd"/>
      <w:r w:rsidRPr="003C5A4D">
        <w:rPr>
          <w:rFonts w:ascii="Book Antiqua" w:hAnsi="Book Antiqua" w:cs="ArialNarrow"/>
          <w:kern w:val="0"/>
          <w:sz w:val="24"/>
          <w:szCs w:val="24"/>
        </w:rPr>
        <w:t xml:space="preserve"> agent for the pharmacological treatment of GI motility disorders.</w:t>
      </w:r>
    </w:p>
    <w:p w:rsidR="00311006" w:rsidRPr="003C5A4D" w:rsidRDefault="00311006" w:rsidP="00B90BAA">
      <w:pPr>
        <w:wordWrap/>
        <w:adjustRightInd w:val="0"/>
        <w:snapToGrid w:val="0"/>
        <w:spacing w:line="360" w:lineRule="auto"/>
        <w:rPr>
          <w:rFonts w:ascii="Book Antiqua" w:hAnsi="Book Antiqua"/>
          <w:b/>
          <w:bCs/>
          <w:i/>
          <w:sz w:val="24"/>
          <w:szCs w:val="24"/>
        </w:rPr>
      </w:pPr>
    </w:p>
    <w:p w:rsidR="00311006" w:rsidRPr="003C5A4D" w:rsidRDefault="00311006" w:rsidP="00B90BAA">
      <w:pPr>
        <w:wordWrap/>
        <w:adjustRightInd w:val="0"/>
        <w:snapToGrid w:val="0"/>
        <w:spacing w:line="360" w:lineRule="auto"/>
        <w:rPr>
          <w:rFonts w:ascii="Book Antiqua" w:hAnsi="Book Antiqua"/>
          <w:b/>
          <w:bCs/>
          <w:i/>
          <w:sz w:val="24"/>
          <w:szCs w:val="24"/>
        </w:rPr>
      </w:pPr>
      <w:r w:rsidRPr="003C5A4D">
        <w:rPr>
          <w:rFonts w:ascii="Book Antiqua" w:hAnsi="Book Antiqua"/>
          <w:b/>
          <w:bCs/>
          <w:i/>
          <w:sz w:val="24"/>
          <w:szCs w:val="24"/>
        </w:rPr>
        <w:t>Terminology</w:t>
      </w:r>
    </w:p>
    <w:p w:rsidR="00311006" w:rsidRPr="003C5A4D" w:rsidRDefault="00311006" w:rsidP="00B90BAA">
      <w:pPr>
        <w:wordWrap/>
        <w:adjustRightInd w:val="0"/>
        <w:snapToGrid w:val="0"/>
        <w:spacing w:line="360" w:lineRule="auto"/>
        <w:rPr>
          <w:rFonts w:ascii="Book Antiqua" w:hAnsi="Book Antiqua" w:cs="ArialNarrow"/>
          <w:kern w:val="0"/>
          <w:sz w:val="24"/>
          <w:szCs w:val="24"/>
        </w:rPr>
      </w:pPr>
      <w:r w:rsidRPr="003C5A4D">
        <w:rPr>
          <w:rFonts w:ascii="Book Antiqua" w:hAnsi="Book Antiqua" w:cs="ArialNarrow"/>
          <w:kern w:val="0"/>
          <w:sz w:val="24"/>
          <w:szCs w:val="24"/>
        </w:rPr>
        <w:t xml:space="preserve">GI motility: movements of the digestive system and the transit of contents within the digestive system; ITRs: rate of passage of food (sometimes in the form of a test meal) through the GI tract; Gastric emptying: </w:t>
      </w:r>
      <w:r w:rsidRPr="003C5A4D">
        <w:rPr>
          <w:rFonts w:ascii="Book Antiqua" w:hAnsi="Book Antiqua" w:cs="Arial"/>
          <w:sz w:val="24"/>
          <w:szCs w:val="24"/>
        </w:rPr>
        <w:t xml:space="preserve">to empty the stomach contents </w:t>
      </w:r>
    </w:p>
    <w:p w:rsidR="00311006" w:rsidRPr="003C5A4D" w:rsidRDefault="00311006" w:rsidP="00B90BAA">
      <w:pPr>
        <w:wordWrap/>
        <w:adjustRightInd w:val="0"/>
        <w:snapToGrid w:val="0"/>
        <w:spacing w:line="360" w:lineRule="auto"/>
        <w:rPr>
          <w:rFonts w:ascii="Book Antiqua" w:hAnsi="Book Antiqua" w:cs="Tahoma"/>
          <w:sz w:val="24"/>
          <w:szCs w:val="24"/>
        </w:rPr>
      </w:pPr>
    </w:p>
    <w:p w:rsidR="00311006" w:rsidRPr="003C5A4D" w:rsidRDefault="00311006" w:rsidP="00B90BAA">
      <w:pPr>
        <w:wordWrap/>
        <w:adjustRightInd w:val="0"/>
        <w:snapToGrid w:val="0"/>
        <w:spacing w:line="360" w:lineRule="auto"/>
        <w:rPr>
          <w:rFonts w:ascii="Book Antiqua" w:eastAsia="宋体" w:hAnsi="Book Antiqua" w:cs="Tahoma"/>
          <w:b/>
          <w:i/>
          <w:sz w:val="24"/>
          <w:szCs w:val="24"/>
          <w:lang w:eastAsia="zh-CN"/>
        </w:rPr>
      </w:pPr>
      <w:r w:rsidRPr="003C5A4D">
        <w:rPr>
          <w:rFonts w:ascii="Book Antiqua" w:hAnsi="Book Antiqua" w:cs="Tahoma"/>
          <w:b/>
          <w:i/>
          <w:sz w:val="24"/>
          <w:szCs w:val="24"/>
        </w:rPr>
        <w:t>Peer-review</w:t>
      </w:r>
    </w:p>
    <w:p w:rsidR="00296CFB" w:rsidRPr="003C5A4D" w:rsidRDefault="00296CFB" w:rsidP="00B90BAA">
      <w:pPr>
        <w:wordWrap/>
        <w:adjustRightInd w:val="0"/>
        <w:snapToGrid w:val="0"/>
        <w:spacing w:line="360" w:lineRule="auto"/>
        <w:rPr>
          <w:rFonts w:ascii="Book Antiqua" w:eastAsia="宋体" w:hAnsi="Book Antiqua" w:cs="Tahoma"/>
          <w:sz w:val="24"/>
          <w:szCs w:val="24"/>
          <w:lang w:eastAsia="zh-CN"/>
        </w:rPr>
      </w:pPr>
      <w:r w:rsidRPr="003C5A4D">
        <w:rPr>
          <w:rFonts w:ascii="Book Antiqua" w:eastAsia="宋体" w:hAnsi="Book Antiqua" w:cs="Tahoma"/>
          <w:sz w:val="24"/>
          <w:szCs w:val="24"/>
          <w:lang w:eastAsia="zh-CN"/>
        </w:rPr>
        <w:lastRenderedPageBreak/>
        <w:t xml:space="preserve">This study is relevant, interesting, is written in suitable </w:t>
      </w:r>
      <w:proofErr w:type="spellStart"/>
      <w:proofErr w:type="gramStart"/>
      <w:r w:rsidRPr="003C5A4D">
        <w:rPr>
          <w:rFonts w:ascii="Book Antiqua" w:eastAsia="宋体" w:hAnsi="Book Antiqua" w:cs="Tahoma"/>
          <w:sz w:val="24"/>
          <w:szCs w:val="24"/>
          <w:lang w:eastAsia="zh-CN"/>
        </w:rPr>
        <w:t>english</w:t>
      </w:r>
      <w:proofErr w:type="spellEnd"/>
      <w:proofErr w:type="gramEnd"/>
      <w:r w:rsidRPr="003C5A4D">
        <w:rPr>
          <w:rFonts w:ascii="Book Antiqua" w:eastAsia="宋体" w:hAnsi="Book Antiqua" w:cs="Tahoma"/>
          <w:sz w:val="24"/>
          <w:szCs w:val="24"/>
          <w:lang w:eastAsia="zh-CN"/>
        </w:rPr>
        <w:t xml:space="preserve">, and have </w:t>
      </w:r>
      <w:r w:rsidR="00430F82">
        <w:rPr>
          <w:rFonts w:ascii="Book Antiqua" w:eastAsia="宋体" w:hAnsi="Book Antiqua" w:cs="Tahoma"/>
          <w:sz w:val="24"/>
          <w:szCs w:val="24"/>
          <w:lang w:eastAsia="zh-CN"/>
        </w:rPr>
        <w:t>a correct methodological design</w:t>
      </w:r>
      <w:r w:rsidRPr="003C5A4D">
        <w:rPr>
          <w:rFonts w:ascii="Book Antiqua" w:eastAsia="宋体" w:hAnsi="Book Antiqua" w:cs="Tahoma"/>
          <w:sz w:val="24"/>
          <w:szCs w:val="24"/>
          <w:lang w:eastAsia="zh-CN"/>
        </w:rPr>
        <w:t>. It is important to emphasize the contribution that this study provides for integration between western and eastern medicine, which is fundamental to the advancement of modern science.</w:t>
      </w:r>
    </w:p>
    <w:p w:rsidR="00155F20" w:rsidRPr="003C5A4D" w:rsidRDefault="00155F20" w:rsidP="00B90BAA">
      <w:pPr>
        <w:wordWrap/>
        <w:adjustRightInd w:val="0"/>
        <w:snapToGrid w:val="0"/>
        <w:spacing w:line="360" w:lineRule="auto"/>
        <w:rPr>
          <w:rFonts w:ascii="Book Antiqua" w:eastAsiaTheme="minorHAnsi" w:hAnsi="Book Antiqua" w:cs="Tahoma"/>
          <w:sz w:val="24"/>
          <w:szCs w:val="24"/>
        </w:rPr>
      </w:pPr>
    </w:p>
    <w:p w:rsidR="00F26947" w:rsidRDefault="00F26947">
      <w:pPr>
        <w:widowControl/>
        <w:wordWrap/>
        <w:autoSpaceDE/>
        <w:autoSpaceDN/>
        <w:jc w:val="left"/>
        <w:rPr>
          <w:rFonts w:ascii="Book Antiqua" w:eastAsiaTheme="minorHAnsi" w:hAnsi="Book Antiqua" w:cs="Tahoma"/>
          <w:b/>
          <w:sz w:val="24"/>
          <w:szCs w:val="24"/>
        </w:rPr>
      </w:pPr>
      <w:r>
        <w:rPr>
          <w:rFonts w:ascii="Book Antiqua" w:eastAsiaTheme="minorHAnsi" w:hAnsi="Book Antiqua" w:cs="Tahoma"/>
          <w:b/>
          <w:sz w:val="24"/>
          <w:szCs w:val="24"/>
        </w:rPr>
        <w:br w:type="page"/>
      </w:r>
    </w:p>
    <w:p w:rsidR="00591898" w:rsidRDefault="0047640A" w:rsidP="00B31320">
      <w:pPr>
        <w:wordWrap/>
        <w:adjustRightInd w:val="0"/>
        <w:snapToGrid w:val="0"/>
        <w:spacing w:line="360" w:lineRule="auto"/>
        <w:rPr>
          <w:rFonts w:ascii="Book Antiqua" w:eastAsia="宋体" w:hAnsi="Book Antiqua" w:cs="Arial"/>
          <w:kern w:val="0"/>
          <w:sz w:val="24"/>
          <w:szCs w:val="24"/>
          <w:lang w:eastAsia="zh-CN"/>
        </w:rPr>
      </w:pPr>
      <w:r w:rsidRPr="003C5A4D">
        <w:rPr>
          <w:rFonts w:ascii="Book Antiqua" w:eastAsiaTheme="minorHAnsi" w:hAnsi="Book Antiqua" w:cs="Tahoma"/>
          <w:b/>
          <w:sz w:val="24"/>
          <w:szCs w:val="24"/>
        </w:rPr>
        <w:lastRenderedPageBreak/>
        <w:t>REFERENCES</w:t>
      </w:r>
      <w:bookmarkStart w:id="30" w:name="OLE_LINK599"/>
      <w:bookmarkStart w:id="31" w:name="OLE_LINK600"/>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1 </w:t>
      </w:r>
      <w:r w:rsidRPr="00855D73">
        <w:rPr>
          <w:rFonts w:ascii="Book Antiqua" w:eastAsia="宋体" w:hAnsi="Book Antiqua" w:cs="宋体"/>
          <w:b/>
          <w:bCs/>
          <w:kern w:val="0"/>
          <w:sz w:val="24"/>
          <w:szCs w:val="24"/>
        </w:rPr>
        <w:t>Shin IS</w:t>
      </w:r>
      <w:r w:rsidRPr="00855D73">
        <w:rPr>
          <w:rFonts w:ascii="Book Antiqua" w:eastAsia="宋体" w:hAnsi="Book Antiqua" w:cs="宋体"/>
          <w:kern w:val="0"/>
          <w:sz w:val="24"/>
          <w:szCs w:val="24"/>
        </w:rPr>
        <w:t xml:space="preserve">, Lee MY, Lim HS, </w:t>
      </w:r>
      <w:proofErr w:type="spellStart"/>
      <w:r w:rsidRPr="00855D73">
        <w:rPr>
          <w:rFonts w:ascii="Book Antiqua" w:eastAsia="宋体" w:hAnsi="Book Antiqua" w:cs="宋体"/>
          <w:kern w:val="0"/>
          <w:sz w:val="24"/>
          <w:szCs w:val="24"/>
        </w:rPr>
        <w:t>Seo</w:t>
      </w:r>
      <w:proofErr w:type="spellEnd"/>
      <w:r w:rsidRPr="00855D73">
        <w:rPr>
          <w:rFonts w:ascii="Book Antiqua" w:eastAsia="宋体" w:hAnsi="Book Antiqua" w:cs="宋体"/>
          <w:kern w:val="0"/>
          <w:sz w:val="24"/>
          <w:szCs w:val="24"/>
        </w:rPr>
        <w:t xml:space="preserve"> CS, Ha HK, Shin HK. </w:t>
      </w:r>
      <w:proofErr w:type="spellStart"/>
      <w:r w:rsidRPr="00855D73">
        <w:rPr>
          <w:rFonts w:ascii="Book Antiqua" w:eastAsia="宋体" w:hAnsi="Book Antiqua" w:cs="宋体"/>
          <w:kern w:val="0"/>
          <w:sz w:val="24"/>
          <w:szCs w:val="24"/>
        </w:rPr>
        <w:t>Gastroprotective</w:t>
      </w:r>
      <w:proofErr w:type="spellEnd"/>
      <w:r w:rsidRPr="00855D73">
        <w:rPr>
          <w:rFonts w:ascii="Book Antiqua" w:eastAsia="宋体" w:hAnsi="Book Antiqua" w:cs="宋体"/>
          <w:kern w:val="0"/>
          <w:sz w:val="24"/>
          <w:szCs w:val="24"/>
        </w:rPr>
        <w:t xml:space="preserve"> effects of </w:t>
      </w:r>
      <w:proofErr w:type="spellStart"/>
      <w:r w:rsidRPr="00855D73">
        <w:rPr>
          <w:rFonts w:ascii="Book Antiqua" w:eastAsia="宋体" w:hAnsi="Book Antiqua" w:cs="宋体"/>
          <w:kern w:val="0"/>
          <w:sz w:val="24"/>
          <w:szCs w:val="24"/>
        </w:rPr>
        <w:t>Leejung</w:t>
      </w:r>
      <w:proofErr w:type="spellEnd"/>
      <w:r w:rsidRPr="00855D73">
        <w:rPr>
          <w:rFonts w:ascii="Book Antiqua" w:eastAsia="宋体" w:hAnsi="Book Antiqua" w:cs="宋体"/>
          <w:kern w:val="0"/>
          <w:sz w:val="24"/>
          <w:szCs w:val="24"/>
        </w:rPr>
        <w:t>-tang, an oriental traditional herbal formula, on ethanol-induced acute gastric injury in rats. </w:t>
      </w:r>
      <w:proofErr w:type="spellStart"/>
      <w:r w:rsidRPr="00855D73">
        <w:rPr>
          <w:rFonts w:ascii="Book Antiqua" w:eastAsia="宋体" w:hAnsi="Book Antiqua" w:cs="宋体"/>
          <w:i/>
          <w:iCs/>
          <w:kern w:val="0"/>
          <w:sz w:val="24"/>
          <w:szCs w:val="24"/>
        </w:rPr>
        <w:t>Afr</w:t>
      </w:r>
      <w:proofErr w:type="spellEnd"/>
      <w:r w:rsidRPr="00855D73">
        <w:rPr>
          <w:rFonts w:ascii="Book Antiqua" w:eastAsia="宋体" w:hAnsi="Book Antiqua" w:cs="宋体"/>
          <w:i/>
          <w:iCs/>
          <w:kern w:val="0"/>
          <w:sz w:val="24"/>
          <w:szCs w:val="24"/>
        </w:rPr>
        <w:t xml:space="preserve"> J </w:t>
      </w:r>
      <w:proofErr w:type="spellStart"/>
      <w:r w:rsidRPr="00855D73">
        <w:rPr>
          <w:rFonts w:ascii="Book Antiqua" w:eastAsia="宋体" w:hAnsi="Book Antiqua" w:cs="宋体"/>
          <w:i/>
          <w:iCs/>
          <w:kern w:val="0"/>
          <w:sz w:val="24"/>
          <w:szCs w:val="24"/>
        </w:rPr>
        <w:t>Tradit</w:t>
      </w:r>
      <w:proofErr w:type="spellEnd"/>
      <w:r w:rsidRPr="00855D73">
        <w:rPr>
          <w:rFonts w:ascii="Book Antiqua" w:eastAsia="宋体" w:hAnsi="Book Antiqua" w:cs="宋体"/>
          <w:i/>
          <w:iCs/>
          <w:kern w:val="0"/>
          <w:sz w:val="24"/>
          <w:szCs w:val="24"/>
        </w:rPr>
        <w:t xml:space="preserve"> Complement </w:t>
      </w:r>
      <w:proofErr w:type="spellStart"/>
      <w:r w:rsidRPr="00855D73">
        <w:rPr>
          <w:rFonts w:ascii="Book Antiqua" w:eastAsia="宋体" w:hAnsi="Book Antiqua" w:cs="宋体"/>
          <w:i/>
          <w:iCs/>
          <w:kern w:val="0"/>
          <w:sz w:val="24"/>
          <w:szCs w:val="24"/>
        </w:rPr>
        <w:t>Altern</w:t>
      </w:r>
      <w:proofErr w:type="spellEnd"/>
      <w:r w:rsidRPr="00855D73">
        <w:rPr>
          <w:rFonts w:ascii="Book Antiqua" w:eastAsia="宋体" w:hAnsi="Book Antiqua" w:cs="宋体"/>
          <w:i/>
          <w:iCs/>
          <w:kern w:val="0"/>
          <w:sz w:val="24"/>
          <w:szCs w:val="24"/>
        </w:rPr>
        <w:t xml:space="preserve"> Med</w:t>
      </w:r>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10</w:t>
      </w:r>
      <w:r w:rsidRPr="00855D73">
        <w:rPr>
          <w:rFonts w:ascii="Book Antiqua" w:eastAsia="宋体" w:hAnsi="Book Antiqua" w:cs="宋体"/>
          <w:kern w:val="0"/>
          <w:sz w:val="24"/>
          <w:szCs w:val="24"/>
        </w:rPr>
        <w:t>: 324-330 [PMID: 24146457 DOI: 10.4314/ajtcam.v10i2.18]</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2 </w:t>
      </w:r>
      <w:r w:rsidRPr="00855D73">
        <w:rPr>
          <w:rFonts w:ascii="Book Antiqua" w:eastAsia="宋体" w:hAnsi="Book Antiqua" w:cs="宋体"/>
          <w:b/>
          <w:bCs/>
          <w:kern w:val="0"/>
          <w:sz w:val="24"/>
          <w:szCs w:val="24"/>
        </w:rPr>
        <w:t>Zhao N</w:t>
      </w:r>
      <w:r w:rsidRPr="00855D73">
        <w:rPr>
          <w:rFonts w:ascii="Book Antiqua" w:eastAsia="宋体" w:hAnsi="Book Antiqua" w:cs="宋体"/>
          <w:kern w:val="0"/>
          <w:sz w:val="24"/>
          <w:szCs w:val="24"/>
        </w:rPr>
        <w:t xml:space="preserve">, Zhang W, </w:t>
      </w:r>
      <w:proofErr w:type="spellStart"/>
      <w:r w:rsidRPr="00855D73">
        <w:rPr>
          <w:rFonts w:ascii="Book Antiqua" w:eastAsia="宋体" w:hAnsi="Book Antiqua" w:cs="宋体"/>
          <w:kern w:val="0"/>
          <w:sz w:val="24"/>
          <w:szCs w:val="24"/>
        </w:rPr>
        <w:t>Guo</w:t>
      </w:r>
      <w:proofErr w:type="spellEnd"/>
      <w:r w:rsidRPr="00855D73">
        <w:rPr>
          <w:rFonts w:ascii="Book Antiqua" w:eastAsia="宋体" w:hAnsi="Book Antiqua" w:cs="宋体"/>
          <w:kern w:val="0"/>
          <w:sz w:val="24"/>
          <w:szCs w:val="24"/>
        </w:rPr>
        <w:t xml:space="preserve"> Y, </w:t>
      </w:r>
      <w:proofErr w:type="spellStart"/>
      <w:r w:rsidRPr="00855D73">
        <w:rPr>
          <w:rFonts w:ascii="Book Antiqua" w:eastAsia="宋体" w:hAnsi="Book Antiqua" w:cs="宋体"/>
          <w:kern w:val="0"/>
          <w:sz w:val="24"/>
          <w:szCs w:val="24"/>
        </w:rPr>
        <w:t>Jia</w:t>
      </w:r>
      <w:proofErr w:type="spellEnd"/>
      <w:r w:rsidRPr="00855D73">
        <w:rPr>
          <w:rFonts w:ascii="Book Antiqua" w:eastAsia="宋体" w:hAnsi="Book Antiqua" w:cs="宋体"/>
          <w:kern w:val="0"/>
          <w:sz w:val="24"/>
          <w:szCs w:val="24"/>
        </w:rPr>
        <w:t xml:space="preserve"> H, </w:t>
      </w:r>
      <w:proofErr w:type="spellStart"/>
      <w:r w:rsidRPr="00855D73">
        <w:rPr>
          <w:rFonts w:ascii="Book Antiqua" w:eastAsia="宋体" w:hAnsi="Book Antiqua" w:cs="宋体"/>
          <w:kern w:val="0"/>
          <w:sz w:val="24"/>
          <w:szCs w:val="24"/>
        </w:rPr>
        <w:t>Zha</w:t>
      </w:r>
      <w:proofErr w:type="spellEnd"/>
      <w:r w:rsidRPr="00855D73">
        <w:rPr>
          <w:rFonts w:ascii="Book Antiqua" w:eastAsia="宋体" w:hAnsi="Book Antiqua" w:cs="宋体"/>
          <w:kern w:val="0"/>
          <w:sz w:val="24"/>
          <w:szCs w:val="24"/>
        </w:rPr>
        <w:t xml:space="preserve"> Q, Liu Z, </w:t>
      </w:r>
      <w:proofErr w:type="spellStart"/>
      <w:r w:rsidRPr="00855D73">
        <w:rPr>
          <w:rFonts w:ascii="Book Antiqua" w:eastAsia="宋体" w:hAnsi="Book Antiqua" w:cs="宋体"/>
          <w:kern w:val="0"/>
          <w:sz w:val="24"/>
          <w:szCs w:val="24"/>
        </w:rPr>
        <w:t>Xu</w:t>
      </w:r>
      <w:proofErr w:type="spellEnd"/>
      <w:r w:rsidRPr="00855D73">
        <w:rPr>
          <w:rFonts w:ascii="Book Antiqua" w:eastAsia="宋体" w:hAnsi="Book Antiqua" w:cs="宋体"/>
          <w:kern w:val="0"/>
          <w:sz w:val="24"/>
          <w:szCs w:val="24"/>
        </w:rPr>
        <w:t xml:space="preserve"> S, Lu A. Effects on </w:t>
      </w:r>
      <w:proofErr w:type="spellStart"/>
      <w:r w:rsidRPr="00855D73">
        <w:rPr>
          <w:rFonts w:ascii="Book Antiqua" w:eastAsia="宋体" w:hAnsi="Book Antiqua" w:cs="宋体"/>
          <w:kern w:val="0"/>
          <w:sz w:val="24"/>
          <w:szCs w:val="24"/>
        </w:rPr>
        <w:t>neuroendocrinoimmune</w:t>
      </w:r>
      <w:proofErr w:type="spellEnd"/>
      <w:r w:rsidRPr="00855D73">
        <w:rPr>
          <w:rFonts w:ascii="Book Antiqua" w:eastAsia="宋体" w:hAnsi="Book Antiqua" w:cs="宋体"/>
          <w:kern w:val="0"/>
          <w:sz w:val="24"/>
          <w:szCs w:val="24"/>
        </w:rPr>
        <w:t xml:space="preserve"> network of </w:t>
      </w:r>
      <w:proofErr w:type="spellStart"/>
      <w:r w:rsidRPr="00855D73">
        <w:rPr>
          <w:rFonts w:ascii="Book Antiqua" w:eastAsia="宋体" w:hAnsi="Book Antiqua" w:cs="宋体"/>
          <w:kern w:val="0"/>
          <w:sz w:val="24"/>
          <w:szCs w:val="24"/>
        </w:rPr>
        <w:t>Lizhong</w:t>
      </w:r>
      <w:proofErr w:type="spellEnd"/>
      <w:r w:rsidRPr="00855D73">
        <w:rPr>
          <w:rFonts w:ascii="Book Antiqua" w:eastAsia="宋体" w:hAnsi="Book Antiqua" w:cs="宋体"/>
          <w:kern w:val="0"/>
          <w:sz w:val="24"/>
          <w:szCs w:val="24"/>
        </w:rPr>
        <w:t xml:space="preserve"> Pill in the reserpine induced rats with spleen deficiency in traditional Chinese medicine.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Ethnopharmacol</w:t>
      </w:r>
      <w:proofErr w:type="spellEnd"/>
      <w:r w:rsidRPr="00855D73">
        <w:rPr>
          <w:rFonts w:ascii="Book Antiqua" w:eastAsia="宋体" w:hAnsi="Book Antiqua" w:cs="宋体"/>
          <w:kern w:val="0"/>
          <w:sz w:val="24"/>
          <w:szCs w:val="24"/>
        </w:rPr>
        <w:t> 2011; </w:t>
      </w:r>
      <w:r w:rsidRPr="00855D73">
        <w:rPr>
          <w:rFonts w:ascii="Book Antiqua" w:eastAsia="宋体" w:hAnsi="Book Antiqua" w:cs="宋体"/>
          <w:b/>
          <w:bCs/>
          <w:kern w:val="0"/>
          <w:sz w:val="24"/>
          <w:szCs w:val="24"/>
        </w:rPr>
        <w:t>133</w:t>
      </w:r>
      <w:r w:rsidRPr="00855D73">
        <w:rPr>
          <w:rFonts w:ascii="Book Antiqua" w:eastAsia="宋体" w:hAnsi="Book Antiqua" w:cs="宋体"/>
          <w:kern w:val="0"/>
          <w:sz w:val="24"/>
          <w:szCs w:val="24"/>
        </w:rPr>
        <w:t>: 454-459 [PMID: 20951788 DOI: 10.1016/j.jep.2010.10.016]</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3 </w:t>
      </w:r>
      <w:r w:rsidRPr="00855D73">
        <w:rPr>
          <w:rFonts w:ascii="Book Antiqua" w:eastAsia="宋体" w:hAnsi="Book Antiqua" w:cs="宋体"/>
          <w:b/>
          <w:bCs/>
          <w:kern w:val="0"/>
          <w:sz w:val="24"/>
          <w:szCs w:val="24"/>
        </w:rPr>
        <w:t>Kim T</w:t>
      </w:r>
      <w:r w:rsidRPr="00855D73">
        <w:rPr>
          <w:rFonts w:ascii="Book Antiqua" w:eastAsia="宋体" w:hAnsi="Book Antiqua" w:cs="宋体"/>
          <w:kern w:val="0"/>
          <w:sz w:val="24"/>
          <w:szCs w:val="24"/>
        </w:rPr>
        <w:t>, Ha H, Shim KS, Cho WK, Ma JY.</w:t>
      </w:r>
      <w:proofErr w:type="gramEnd"/>
      <w:r w:rsidRPr="00855D73">
        <w:rPr>
          <w:rFonts w:ascii="Book Antiqua" w:eastAsia="宋体" w:hAnsi="Book Antiqua" w:cs="宋体"/>
          <w:kern w:val="0"/>
          <w:sz w:val="24"/>
          <w:szCs w:val="24"/>
        </w:rPr>
        <w:t xml:space="preserve"> </w:t>
      </w:r>
      <w:proofErr w:type="gramStart"/>
      <w:r w:rsidRPr="00855D73">
        <w:rPr>
          <w:rFonts w:ascii="Book Antiqua" w:eastAsia="宋体" w:hAnsi="Book Antiqua" w:cs="宋体"/>
          <w:kern w:val="0"/>
          <w:sz w:val="24"/>
          <w:szCs w:val="24"/>
        </w:rPr>
        <w:t xml:space="preserve">The anti-osteoporotic effect of </w:t>
      </w:r>
      <w:proofErr w:type="spellStart"/>
      <w:r w:rsidRPr="00855D73">
        <w:rPr>
          <w:rFonts w:ascii="Book Antiqua" w:eastAsia="宋体" w:hAnsi="Book Antiqua" w:cs="宋体"/>
          <w:kern w:val="0"/>
          <w:sz w:val="24"/>
          <w:szCs w:val="24"/>
        </w:rPr>
        <w:t>Yijung</w:t>
      </w:r>
      <w:proofErr w:type="spellEnd"/>
      <w:r w:rsidRPr="00855D73">
        <w:rPr>
          <w:rFonts w:ascii="Book Antiqua" w:eastAsia="宋体" w:hAnsi="Book Antiqua" w:cs="宋体"/>
          <w:kern w:val="0"/>
          <w:sz w:val="24"/>
          <w:szCs w:val="24"/>
        </w:rPr>
        <w:t xml:space="preserve">-tang in an </w:t>
      </w:r>
      <w:proofErr w:type="spellStart"/>
      <w:r w:rsidRPr="00855D73">
        <w:rPr>
          <w:rFonts w:ascii="Book Antiqua" w:eastAsia="宋体" w:hAnsi="Book Antiqua" w:cs="宋体"/>
          <w:kern w:val="0"/>
          <w:sz w:val="24"/>
          <w:szCs w:val="24"/>
        </w:rPr>
        <w:t>ovariectomized</w:t>
      </w:r>
      <w:proofErr w:type="spellEnd"/>
      <w:r w:rsidRPr="00855D73">
        <w:rPr>
          <w:rFonts w:ascii="Book Antiqua" w:eastAsia="宋体" w:hAnsi="Book Antiqua" w:cs="宋体"/>
          <w:kern w:val="0"/>
          <w:sz w:val="24"/>
          <w:szCs w:val="24"/>
        </w:rPr>
        <w:t xml:space="preserve"> rat model mediated by inhibition of osteoclast differentiation.</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Ethnopharmacol</w:t>
      </w:r>
      <w:proofErr w:type="spellEnd"/>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146</w:t>
      </w:r>
      <w:r w:rsidRPr="00855D73">
        <w:rPr>
          <w:rFonts w:ascii="Book Antiqua" w:eastAsia="宋体" w:hAnsi="Book Antiqua" w:cs="宋体"/>
          <w:kern w:val="0"/>
          <w:sz w:val="24"/>
          <w:szCs w:val="24"/>
        </w:rPr>
        <w:t>: 83-89 [PMID: 23219731 DOI: 10.1016/j.jep.2012.11.037]</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4 </w:t>
      </w:r>
      <w:r w:rsidRPr="00855D73">
        <w:rPr>
          <w:rFonts w:ascii="Book Antiqua" w:eastAsia="宋体" w:hAnsi="Book Antiqua" w:cs="宋体"/>
          <w:b/>
          <w:bCs/>
          <w:kern w:val="0"/>
          <w:sz w:val="24"/>
          <w:szCs w:val="24"/>
        </w:rPr>
        <w:t>Acosta A</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Camilleri</w:t>
      </w:r>
      <w:proofErr w:type="spellEnd"/>
      <w:r w:rsidRPr="00855D73">
        <w:rPr>
          <w:rFonts w:ascii="Book Antiqua" w:eastAsia="宋体" w:hAnsi="Book Antiqua" w:cs="宋体"/>
          <w:kern w:val="0"/>
          <w:sz w:val="24"/>
          <w:szCs w:val="24"/>
        </w:rPr>
        <w:t xml:space="preserve"> M. </w:t>
      </w:r>
      <w:proofErr w:type="spellStart"/>
      <w:r w:rsidRPr="00855D73">
        <w:rPr>
          <w:rFonts w:ascii="Book Antiqua" w:eastAsia="宋体" w:hAnsi="Book Antiqua" w:cs="宋体"/>
          <w:kern w:val="0"/>
          <w:sz w:val="24"/>
          <w:szCs w:val="24"/>
        </w:rPr>
        <w:t>Prokinetics</w:t>
      </w:r>
      <w:proofErr w:type="spellEnd"/>
      <w:r w:rsidRPr="00855D73">
        <w:rPr>
          <w:rFonts w:ascii="Book Antiqua" w:eastAsia="宋体" w:hAnsi="Book Antiqua" w:cs="宋体"/>
          <w:kern w:val="0"/>
          <w:sz w:val="24"/>
          <w:szCs w:val="24"/>
        </w:rPr>
        <w:t xml:space="preserve"> in </w:t>
      </w:r>
      <w:proofErr w:type="spellStart"/>
      <w:r w:rsidRPr="00855D73">
        <w:rPr>
          <w:rFonts w:ascii="Book Antiqua" w:eastAsia="宋体" w:hAnsi="Book Antiqua" w:cs="宋体"/>
          <w:kern w:val="0"/>
          <w:sz w:val="24"/>
          <w:szCs w:val="24"/>
        </w:rPr>
        <w:t>gastroparesis</w:t>
      </w:r>
      <w:proofErr w:type="spellEnd"/>
      <w:r w:rsidRPr="00855D73">
        <w:rPr>
          <w:rFonts w:ascii="Book Antiqua" w:eastAsia="宋体" w:hAnsi="Book Antiqua" w:cs="宋体"/>
          <w:kern w:val="0"/>
          <w:sz w:val="24"/>
          <w:szCs w:val="24"/>
        </w:rPr>
        <w:t>.</w:t>
      </w:r>
      <w:proofErr w:type="gramEnd"/>
      <w:r w:rsidRPr="00855D73">
        <w:rPr>
          <w:rFonts w:ascii="Book Antiqua" w:eastAsia="宋体" w:hAnsi="Book Antiqua" w:cs="宋体"/>
          <w:kern w:val="0"/>
          <w:sz w:val="24"/>
          <w:szCs w:val="24"/>
        </w:rPr>
        <w:t>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Clin</w:t>
      </w:r>
      <w:proofErr w:type="spellEnd"/>
      <w:r w:rsidRPr="00855D73">
        <w:rPr>
          <w:rFonts w:ascii="Book Antiqua" w:eastAsia="宋体" w:hAnsi="Book Antiqua" w:cs="宋体"/>
          <w:i/>
          <w:iCs/>
          <w:kern w:val="0"/>
          <w:sz w:val="24"/>
          <w:szCs w:val="24"/>
        </w:rPr>
        <w:t xml:space="preserve"> North Am</w:t>
      </w:r>
      <w:r w:rsidRPr="00855D73">
        <w:rPr>
          <w:rFonts w:ascii="Book Antiqua" w:eastAsia="宋体" w:hAnsi="Book Antiqua" w:cs="宋体"/>
          <w:kern w:val="0"/>
          <w:sz w:val="24"/>
          <w:szCs w:val="24"/>
        </w:rPr>
        <w:t> 2015; </w:t>
      </w:r>
      <w:r w:rsidRPr="00855D73">
        <w:rPr>
          <w:rFonts w:ascii="Book Antiqua" w:eastAsia="宋体" w:hAnsi="Book Antiqua" w:cs="宋体"/>
          <w:b/>
          <w:bCs/>
          <w:kern w:val="0"/>
          <w:sz w:val="24"/>
          <w:szCs w:val="24"/>
        </w:rPr>
        <w:t>44</w:t>
      </w:r>
      <w:r w:rsidRPr="00855D73">
        <w:rPr>
          <w:rFonts w:ascii="Book Antiqua" w:eastAsia="宋体" w:hAnsi="Book Antiqua" w:cs="宋体"/>
          <w:kern w:val="0"/>
          <w:sz w:val="24"/>
          <w:szCs w:val="24"/>
        </w:rPr>
        <w:t>: 97-111 [PMID: 25667026 DOI: 10.1016/j.gtc.2014.11.008]</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5 </w:t>
      </w:r>
      <w:proofErr w:type="spellStart"/>
      <w:r w:rsidRPr="00855D73">
        <w:rPr>
          <w:rFonts w:ascii="Book Antiqua" w:eastAsia="宋体" w:hAnsi="Book Antiqua" w:cs="宋体"/>
          <w:b/>
          <w:bCs/>
          <w:kern w:val="0"/>
          <w:sz w:val="24"/>
          <w:szCs w:val="24"/>
        </w:rPr>
        <w:t>Cutts</w:t>
      </w:r>
      <w:proofErr w:type="spellEnd"/>
      <w:r w:rsidRPr="00855D73">
        <w:rPr>
          <w:rFonts w:ascii="Book Antiqua" w:eastAsia="宋体" w:hAnsi="Book Antiqua" w:cs="宋体"/>
          <w:b/>
          <w:bCs/>
          <w:kern w:val="0"/>
          <w:sz w:val="24"/>
          <w:szCs w:val="24"/>
        </w:rPr>
        <w:t xml:space="preserve"> TF</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Abell</w:t>
      </w:r>
      <w:proofErr w:type="spellEnd"/>
      <w:r w:rsidRPr="00855D73">
        <w:rPr>
          <w:rFonts w:ascii="Book Antiqua" w:eastAsia="宋体" w:hAnsi="Book Antiqua" w:cs="宋体"/>
          <w:kern w:val="0"/>
          <w:sz w:val="24"/>
          <w:szCs w:val="24"/>
        </w:rPr>
        <w:t xml:space="preserve"> TL, </w:t>
      </w:r>
      <w:proofErr w:type="spellStart"/>
      <w:r w:rsidRPr="00855D73">
        <w:rPr>
          <w:rFonts w:ascii="Book Antiqua" w:eastAsia="宋体" w:hAnsi="Book Antiqua" w:cs="宋体"/>
          <w:kern w:val="0"/>
          <w:sz w:val="24"/>
          <w:szCs w:val="24"/>
        </w:rPr>
        <w:t>Karas</w:t>
      </w:r>
      <w:proofErr w:type="spellEnd"/>
      <w:r w:rsidRPr="00855D73">
        <w:rPr>
          <w:rFonts w:ascii="Book Antiqua" w:eastAsia="宋体" w:hAnsi="Book Antiqua" w:cs="宋体"/>
          <w:kern w:val="0"/>
          <w:sz w:val="24"/>
          <w:szCs w:val="24"/>
        </w:rPr>
        <w:t xml:space="preserve"> JG, </w:t>
      </w:r>
      <w:proofErr w:type="spellStart"/>
      <w:r w:rsidRPr="00855D73">
        <w:rPr>
          <w:rFonts w:ascii="Book Antiqua" w:eastAsia="宋体" w:hAnsi="Book Antiqua" w:cs="宋体"/>
          <w:kern w:val="0"/>
          <w:sz w:val="24"/>
          <w:szCs w:val="24"/>
        </w:rPr>
        <w:t>Kuns</w:t>
      </w:r>
      <w:proofErr w:type="spellEnd"/>
      <w:r w:rsidRPr="00855D73">
        <w:rPr>
          <w:rFonts w:ascii="Book Antiqua" w:eastAsia="宋体" w:hAnsi="Book Antiqua" w:cs="宋体"/>
          <w:kern w:val="0"/>
          <w:sz w:val="24"/>
          <w:szCs w:val="24"/>
        </w:rPr>
        <w:t xml:space="preserve"> J. Symptom improvement from </w:t>
      </w:r>
      <w:proofErr w:type="spellStart"/>
      <w:r w:rsidRPr="00855D73">
        <w:rPr>
          <w:rFonts w:ascii="Book Antiqua" w:eastAsia="宋体" w:hAnsi="Book Antiqua" w:cs="宋体"/>
          <w:kern w:val="0"/>
          <w:sz w:val="24"/>
          <w:szCs w:val="24"/>
        </w:rPr>
        <w:t>prokinetic</w:t>
      </w:r>
      <w:proofErr w:type="spellEnd"/>
      <w:r w:rsidRPr="00855D73">
        <w:rPr>
          <w:rFonts w:ascii="Book Antiqua" w:eastAsia="宋体" w:hAnsi="Book Antiqua" w:cs="宋体"/>
          <w:kern w:val="0"/>
          <w:sz w:val="24"/>
          <w:szCs w:val="24"/>
        </w:rPr>
        <w:t xml:space="preserve"> therapy corresponds to improved quality of life in patients with severe dyspepsia. </w:t>
      </w:r>
      <w:r w:rsidRPr="00855D73">
        <w:rPr>
          <w:rFonts w:ascii="Book Antiqua" w:eastAsia="宋体" w:hAnsi="Book Antiqua" w:cs="宋体"/>
          <w:i/>
          <w:iCs/>
          <w:kern w:val="0"/>
          <w:sz w:val="24"/>
          <w:szCs w:val="24"/>
        </w:rPr>
        <w:t xml:space="preserve">Dig Dis </w:t>
      </w:r>
      <w:proofErr w:type="spellStart"/>
      <w:r w:rsidRPr="00855D73">
        <w:rPr>
          <w:rFonts w:ascii="Book Antiqua" w:eastAsia="宋体" w:hAnsi="Book Antiqua" w:cs="宋体"/>
          <w:i/>
          <w:iCs/>
          <w:kern w:val="0"/>
          <w:sz w:val="24"/>
          <w:szCs w:val="24"/>
        </w:rPr>
        <w:t>Sci</w:t>
      </w:r>
      <w:proofErr w:type="spellEnd"/>
      <w:r w:rsidRPr="00855D73">
        <w:rPr>
          <w:rFonts w:ascii="Book Antiqua" w:eastAsia="宋体" w:hAnsi="Book Antiqua" w:cs="宋体"/>
          <w:kern w:val="0"/>
          <w:sz w:val="24"/>
          <w:szCs w:val="24"/>
        </w:rPr>
        <w:t> 1996; </w:t>
      </w:r>
      <w:r w:rsidRPr="00855D73">
        <w:rPr>
          <w:rFonts w:ascii="Book Antiqua" w:eastAsia="宋体" w:hAnsi="Book Antiqua" w:cs="宋体"/>
          <w:b/>
          <w:bCs/>
          <w:kern w:val="0"/>
          <w:sz w:val="24"/>
          <w:szCs w:val="24"/>
        </w:rPr>
        <w:t>41</w:t>
      </w:r>
      <w:r w:rsidRPr="00855D73">
        <w:rPr>
          <w:rFonts w:ascii="Book Antiqua" w:eastAsia="宋体" w:hAnsi="Book Antiqua" w:cs="宋体"/>
          <w:kern w:val="0"/>
          <w:sz w:val="24"/>
          <w:szCs w:val="24"/>
        </w:rPr>
        <w:t>: 1369-1378 [PMID: 8689913 DOI: 10.1007/bf02088561]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6 </w:t>
      </w:r>
      <w:r w:rsidRPr="00855D73">
        <w:rPr>
          <w:rFonts w:ascii="Book Antiqua" w:eastAsia="宋体" w:hAnsi="Book Antiqua" w:cs="宋体"/>
          <w:b/>
          <w:bCs/>
          <w:kern w:val="0"/>
          <w:sz w:val="24"/>
          <w:szCs w:val="24"/>
        </w:rPr>
        <w:t>Hwang MW</w:t>
      </w:r>
      <w:r w:rsidRPr="00855D73">
        <w:rPr>
          <w:rFonts w:ascii="Book Antiqua" w:eastAsia="宋体" w:hAnsi="Book Antiqua" w:cs="宋体"/>
          <w:kern w:val="0"/>
          <w:sz w:val="24"/>
          <w:szCs w:val="24"/>
        </w:rPr>
        <w:t xml:space="preserve">, Kim JN, Song HJ, Lim B, Kwon YK, Kim BJ. </w:t>
      </w:r>
      <w:proofErr w:type="gramStart"/>
      <w:r w:rsidRPr="00855D73">
        <w:rPr>
          <w:rFonts w:ascii="Book Antiqua" w:eastAsia="宋体" w:hAnsi="Book Antiqua" w:cs="宋体"/>
          <w:kern w:val="0"/>
          <w:sz w:val="24"/>
          <w:szCs w:val="24"/>
        </w:rPr>
        <w:t xml:space="preserve">Effects of </w:t>
      </w:r>
      <w:proofErr w:type="spellStart"/>
      <w:r w:rsidRPr="00855D73">
        <w:rPr>
          <w:rFonts w:ascii="Book Antiqua" w:eastAsia="宋体" w:hAnsi="Book Antiqua" w:cs="宋体"/>
          <w:kern w:val="0"/>
          <w:sz w:val="24"/>
          <w:szCs w:val="24"/>
        </w:rPr>
        <w:t>Lizhong</w:t>
      </w:r>
      <w:proofErr w:type="spellEnd"/>
      <w:r w:rsidRPr="00855D73">
        <w:rPr>
          <w:rFonts w:ascii="Book Antiqua" w:eastAsia="宋体" w:hAnsi="Book Antiqua" w:cs="宋体"/>
          <w:kern w:val="0"/>
          <w:sz w:val="24"/>
          <w:szCs w:val="24"/>
        </w:rPr>
        <w:t xml:space="preserve"> Tang on cultured mouse small intestine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World J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19</w:t>
      </w:r>
      <w:r w:rsidRPr="00855D73">
        <w:rPr>
          <w:rFonts w:ascii="Book Antiqua" w:eastAsia="宋体" w:hAnsi="Book Antiqua" w:cs="宋体"/>
          <w:kern w:val="0"/>
          <w:sz w:val="24"/>
          <w:szCs w:val="24"/>
        </w:rPr>
        <w:t>: 2249-2255 [PMID: 23599652 DOI: 10.3748/wjg.v19.i14.2249]</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7 </w:t>
      </w:r>
      <w:r w:rsidRPr="00855D73">
        <w:rPr>
          <w:rFonts w:ascii="Book Antiqua" w:eastAsia="宋体" w:hAnsi="Book Antiqua" w:cs="宋体"/>
          <w:b/>
          <w:bCs/>
          <w:kern w:val="0"/>
          <w:sz w:val="24"/>
          <w:szCs w:val="24"/>
        </w:rPr>
        <w:t>Huizinga JD</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Thuneberg</w:t>
      </w:r>
      <w:proofErr w:type="spellEnd"/>
      <w:r w:rsidRPr="00855D73">
        <w:rPr>
          <w:rFonts w:ascii="Book Antiqua" w:eastAsia="宋体" w:hAnsi="Book Antiqua" w:cs="宋体"/>
          <w:kern w:val="0"/>
          <w:sz w:val="24"/>
          <w:szCs w:val="24"/>
        </w:rPr>
        <w:t xml:space="preserve"> L, </w:t>
      </w:r>
      <w:proofErr w:type="spellStart"/>
      <w:r w:rsidRPr="00855D73">
        <w:rPr>
          <w:rFonts w:ascii="Book Antiqua" w:eastAsia="宋体" w:hAnsi="Book Antiqua" w:cs="宋体"/>
          <w:kern w:val="0"/>
          <w:sz w:val="24"/>
          <w:szCs w:val="24"/>
        </w:rPr>
        <w:t>Klüppel</w:t>
      </w:r>
      <w:proofErr w:type="spellEnd"/>
      <w:r w:rsidRPr="00855D73">
        <w:rPr>
          <w:rFonts w:ascii="Book Antiqua" w:eastAsia="宋体" w:hAnsi="Book Antiqua" w:cs="宋体"/>
          <w:kern w:val="0"/>
          <w:sz w:val="24"/>
          <w:szCs w:val="24"/>
        </w:rPr>
        <w:t xml:space="preserve"> M, </w:t>
      </w:r>
      <w:proofErr w:type="spellStart"/>
      <w:r w:rsidRPr="00855D73">
        <w:rPr>
          <w:rFonts w:ascii="Book Antiqua" w:eastAsia="宋体" w:hAnsi="Book Antiqua" w:cs="宋体"/>
          <w:kern w:val="0"/>
          <w:sz w:val="24"/>
          <w:szCs w:val="24"/>
        </w:rPr>
        <w:t>Malysz</w:t>
      </w:r>
      <w:proofErr w:type="spellEnd"/>
      <w:r w:rsidRPr="00855D73">
        <w:rPr>
          <w:rFonts w:ascii="Book Antiqua" w:eastAsia="宋体" w:hAnsi="Book Antiqua" w:cs="宋体"/>
          <w:kern w:val="0"/>
          <w:sz w:val="24"/>
          <w:szCs w:val="24"/>
        </w:rPr>
        <w:t xml:space="preserve"> J, </w:t>
      </w:r>
      <w:proofErr w:type="spellStart"/>
      <w:r w:rsidRPr="00855D73">
        <w:rPr>
          <w:rFonts w:ascii="Book Antiqua" w:eastAsia="宋体" w:hAnsi="Book Antiqua" w:cs="宋体"/>
          <w:kern w:val="0"/>
          <w:sz w:val="24"/>
          <w:szCs w:val="24"/>
        </w:rPr>
        <w:t>Mikkelsen</w:t>
      </w:r>
      <w:proofErr w:type="spellEnd"/>
      <w:r w:rsidRPr="00855D73">
        <w:rPr>
          <w:rFonts w:ascii="Book Antiqua" w:eastAsia="宋体" w:hAnsi="Book Antiqua" w:cs="宋体"/>
          <w:kern w:val="0"/>
          <w:sz w:val="24"/>
          <w:szCs w:val="24"/>
        </w:rPr>
        <w:t xml:space="preserve"> HB, Bernstein A. W/kit gene required for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 xml:space="preserve"> and for intestinal pacemaker activity. </w:t>
      </w:r>
      <w:r w:rsidRPr="00855D73">
        <w:rPr>
          <w:rFonts w:ascii="Book Antiqua" w:eastAsia="宋体" w:hAnsi="Book Antiqua" w:cs="宋体"/>
          <w:i/>
          <w:iCs/>
          <w:kern w:val="0"/>
          <w:sz w:val="24"/>
          <w:szCs w:val="24"/>
        </w:rPr>
        <w:t>Nature</w:t>
      </w:r>
      <w:r w:rsidRPr="00855D73">
        <w:rPr>
          <w:rFonts w:ascii="Book Antiqua" w:eastAsia="宋体" w:hAnsi="Book Antiqua" w:cs="宋体"/>
          <w:kern w:val="0"/>
          <w:sz w:val="24"/>
          <w:szCs w:val="24"/>
        </w:rPr>
        <w:t> 1995; </w:t>
      </w:r>
      <w:r w:rsidRPr="00855D73">
        <w:rPr>
          <w:rFonts w:ascii="Book Antiqua" w:eastAsia="宋体" w:hAnsi="Book Antiqua" w:cs="宋体"/>
          <w:b/>
          <w:bCs/>
          <w:kern w:val="0"/>
          <w:sz w:val="24"/>
          <w:szCs w:val="24"/>
        </w:rPr>
        <w:t>373</w:t>
      </w:r>
      <w:r w:rsidRPr="00855D73">
        <w:rPr>
          <w:rFonts w:ascii="Book Antiqua" w:eastAsia="宋体" w:hAnsi="Book Antiqua" w:cs="宋体"/>
          <w:kern w:val="0"/>
          <w:sz w:val="24"/>
          <w:szCs w:val="24"/>
        </w:rPr>
        <w:t>: 347-349 [PMID: 7530333 DOI: 10.1038/373347a0]</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8 </w:t>
      </w:r>
      <w:r w:rsidRPr="00855D73">
        <w:rPr>
          <w:rFonts w:ascii="Book Antiqua" w:eastAsia="宋体" w:hAnsi="Book Antiqua" w:cs="宋体"/>
          <w:b/>
          <w:bCs/>
          <w:kern w:val="0"/>
          <w:sz w:val="24"/>
          <w:szCs w:val="24"/>
        </w:rPr>
        <w:t>Sanders KM</w:t>
      </w:r>
      <w:r w:rsidRPr="00855D73">
        <w:rPr>
          <w:rFonts w:ascii="Book Antiqua" w:eastAsia="宋体" w:hAnsi="Book Antiqua" w:cs="宋体"/>
          <w:kern w:val="0"/>
          <w:sz w:val="24"/>
          <w:szCs w:val="24"/>
        </w:rPr>
        <w:t>.</w:t>
      </w:r>
      <w:proofErr w:type="gramEnd"/>
      <w:r w:rsidRPr="00855D73">
        <w:rPr>
          <w:rFonts w:ascii="Book Antiqua" w:eastAsia="宋体" w:hAnsi="Book Antiqua" w:cs="宋体"/>
          <w:kern w:val="0"/>
          <w:sz w:val="24"/>
          <w:szCs w:val="24"/>
        </w:rPr>
        <w:t xml:space="preserve"> </w:t>
      </w:r>
      <w:proofErr w:type="gramStart"/>
      <w:r w:rsidRPr="00855D73">
        <w:rPr>
          <w:rFonts w:ascii="Book Antiqua" w:eastAsia="宋体" w:hAnsi="Book Antiqua" w:cs="宋体"/>
          <w:kern w:val="0"/>
          <w:sz w:val="24"/>
          <w:szCs w:val="24"/>
        </w:rPr>
        <w:t xml:space="preserve">A case for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 xml:space="preserve"> as pacemakers and mediators of neurotransmission in the gastrointestinal tract.</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Gastroenterology</w:t>
      </w:r>
      <w:r w:rsidRPr="00855D73">
        <w:rPr>
          <w:rFonts w:ascii="Book Antiqua" w:eastAsia="宋体" w:hAnsi="Book Antiqua" w:cs="宋体"/>
          <w:kern w:val="0"/>
          <w:sz w:val="24"/>
          <w:szCs w:val="24"/>
        </w:rPr>
        <w:t> 1996; </w:t>
      </w:r>
      <w:r w:rsidRPr="00855D73">
        <w:rPr>
          <w:rFonts w:ascii="Book Antiqua" w:eastAsia="宋体" w:hAnsi="Book Antiqua" w:cs="宋体"/>
          <w:b/>
          <w:bCs/>
          <w:kern w:val="0"/>
          <w:sz w:val="24"/>
          <w:szCs w:val="24"/>
        </w:rPr>
        <w:t>111</w:t>
      </w:r>
      <w:r w:rsidRPr="00855D73">
        <w:rPr>
          <w:rFonts w:ascii="Book Antiqua" w:eastAsia="宋体" w:hAnsi="Book Antiqua" w:cs="宋体"/>
          <w:kern w:val="0"/>
          <w:sz w:val="24"/>
          <w:szCs w:val="24"/>
        </w:rPr>
        <w:t>: 492-515 [PMID: 8690216 DOI: 10.1053/gast.1996.v111]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9 </w:t>
      </w:r>
      <w:r w:rsidRPr="00855D73">
        <w:rPr>
          <w:rFonts w:ascii="Book Antiqua" w:eastAsia="宋体" w:hAnsi="Book Antiqua" w:cs="宋体"/>
          <w:b/>
          <w:bCs/>
          <w:kern w:val="0"/>
          <w:sz w:val="24"/>
          <w:szCs w:val="24"/>
        </w:rPr>
        <w:t>Kim BJ</w:t>
      </w:r>
      <w:r w:rsidRPr="00855D73">
        <w:rPr>
          <w:rFonts w:ascii="Book Antiqua" w:eastAsia="宋体" w:hAnsi="Book Antiqua" w:cs="宋体"/>
          <w:kern w:val="0"/>
          <w:sz w:val="24"/>
          <w:szCs w:val="24"/>
        </w:rPr>
        <w:t xml:space="preserve">, Park KJ, Kim HW, Choi S, Jun JY, Chang IY, </w:t>
      </w:r>
      <w:proofErr w:type="spellStart"/>
      <w:r w:rsidRPr="00855D73">
        <w:rPr>
          <w:rFonts w:ascii="Book Antiqua" w:eastAsia="宋体" w:hAnsi="Book Antiqua" w:cs="宋体"/>
          <w:kern w:val="0"/>
          <w:sz w:val="24"/>
          <w:szCs w:val="24"/>
        </w:rPr>
        <w:t>Jeon</w:t>
      </w:r>
      <w:proofErr w:type="spellEnd"/>
      <w:r w:rsidRPr="00855D73">
        <w:rPr>
          <w:rFonts w:ascii="Book Antiqua" w:eastAsia="宋体" w:hAnsi="Book Antiqua" w:cs="宋体"/>
          <w:kern w:val="0"/>
          <w:sz w:val="24"/>
          <w:szCs w:val="24"/>
        </w:rPr>
        <w:t xml:space="preserve"> JH, So I, Kim SJ. Identification of TRPM7 channels in human intestinal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World J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kern w:val="0"/>
          <w:sz w:val="24"/>
          <w:szCs w:val="24"/>
        </w:rPr>
        <w:t> 2009; </w:t>
      </w:r>
      <w:r w:rsidRPr="00855D73">
        <w:rPr>
          <w:rFonts w:ascii="Book Antiqua" w:eastAsia="宋体" w:hAnsi="Book Antiqua" w:cs="宋体"/>
          <w:b/>
          <w:bCs/>
          <w:kern w:val="0"/>
          <w:sz w:val="24"/>
          <w:szCs w:val="24"/>
        </w:rPr>
        <w:t>15</w:t>
      </w:r>
      <w:r w:rsidRPr="00855D73">
        <w:rPr>
          <w:rFonts w:ascii="Book Antiqua" w:eastAsia="宋体" w:hAnsi="Book Antiqua" w:cs="宋体"/>
          <w:kern w:val="0"/>
          <w:sz w:val="24"/>
          <w:szCs w:val="24"/>
        </w:rPr>
        <w:t>: 5799-5804 [PMID: 19998500 DOI: 10.3748/wjg.15.5799]</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10 </w:t>
      </w:r>
      <w:r w:rsidRPr="00855D73">
        <w:rPr>
          <w:rFonts w:ascii="Book Antiqua" w:eastAsia="宋体" w:hAnsi="Book Antiqua" w:cs="宋体"/>
          <w:b/>
          <w:bCs/>
          <w:kern w:val="0"/>
          <w:sz w:val="24"/>
          <w:szCs w:val="24"/>
        </w:rPr>
        <w:t>Kim BJ</w:t>
      </w:r>
      <w:r w:rsidRPr="00855D73">
        <w:rPr>
          <w:rFonts w:ascii="Book Antiqua" w:eastAsia="宋体" w:hAnsi="Book Antiqua" w:cs="宋体"/>
          <w:kern w:val="0"/>
          <w:sz w:val="24"/>
          <w:szCs w:val="24"/>
        </w:rPr>
        <w:t xml:space="preserve">, Lim HH, Yang DK, Jun JY, Chang IY, Park CS, So I, Stanfield PR, Kim KW. </w:t>
      </w:r>
      <w:proofErr w:type="spellStart"/>
      <w:r w:rsidRPr="00855D73">
        <w:rPr>
          <w:rFonts w:ascii="Book Antiqua" w:eastAsia="宋体" w:hAnsi="Book Antiqua" w:cs="宋体"/>
          <w:kern w:val="0"/>
          <w:sz w:val="24"/>
          <w:szCs w:val="24"/>
        </w:rPr>
        <w:t>Melastatin</w:t>
      </w:r>
      <w:proofErr w:type="spellEnd"/>
      <w:r w:rsidRPr="00855D73">
        <w:rPr>
          <w:rFonts w:ascii="Book Antiqua" w:eastAsia="宋体" w:hAnsi="Book Antiqua" w:cs="宋体"/>
          <w:kern w:val="0"/>
          <w:sz w:val="24"/>
          <w:szCs w:val="24"/>
        </w:rPr>
        <w:t xml:space="preserve">-type transient receptor potential channel 7 is required for intestinal </w:t>
      </w:r>
      <w:proofErr w:type="spellStart"/>
      <w:r w:rsidRPr="00855D73">
        <w:rPr>
          <w:rFonts w:ascii="Book Antiqua" w:eastAsia="宋体" w:hAnsi="Book Antiqua" w:cs="宋体"/>
          <w:kern w:val="0"/>
          <w:sz w:val="24"/>
          <w:szCs w:val="24"/>
        </w:rPr>
        <w:t>pacemaking</w:t>
      </w:r>
      <w:proofErr w:type="spellEnd"/>
      <w:r w:rsidRPr="00855D73">
        <w:rPr>
          <w:rFonts w:ascii="Book Antiqua" w:eastAsia="宋体" w:hAnsi="Book Antiqua" w:cs="宋体"/>
          <w:kern w:val="0"/>
          <w:sz w:val="24"/>
          <w:szCs w:val="24"/>
        </w:rPr>
        <w:t xml:space="preserve"> </w:t>
      </w:r>
      <w:r w:rsidRPr="00855D73">
        <w:rPr>
          <w:rFonts w:ascii="Book Antiqua" w:eastAsia="宋体" w:hAnsi="Book Antiqua" w:cs="宋体"/>
          <w:kern w:val="0"/>
          <w:sz w:val="24"/>
          <w:szCs w:val="24"/>
        </w:rPr>
        <w:lastRenderedPageBreak/>
        <w:t>activity. </w:t>
      </w:r>
      <w:r w:rsidRPr="00855D73">
        <w:rPr>
          <w:rFonts w:ascii="Book Antiqua" w:eastAsia="宋体" w:hAnsi="Book Antiqua" w:cs="宋体"/>
          <w:i/>
          <w:iCs/>
          <w:kern w:val="0"/>
          <w:sz w:val="24"/>
          <w:szCs w:val="24"/>
        </w:rPr>
        <w:t>Gastroenterology</w:t>
      </w:r>
      <w:r w:rsidRPr="00855D73">
        <w:rPr>
          <w:rFonts w:ascii="Book Antiqua" w:eastAsia="宋体" w:hAnsi="Book Antiqua" w:cs="宋体"/>
          <w:kern w:val="0"/>
          <w:sz w:val="24"/>
          <w:szCs w:val="24"/>
        </w:rPr>
        <w:t> 2005; </w:t>
      </w:r>
      <w:r w:rsidRPr="00855D73">
        <w:rPr>
          <w:rFonts w:ascii="Book Antiqua" w:eastAsia="宋体" w:hAnsi="Book Antiqua" w:cs="宋体"/>
          <w:b/>
          <w:bCs/>
          <w:kern w:val="0"/>
          <w:sz w:val="24"/>
          <w:szCs w:val="24"/>
        </w:rPr>
        <w:t>129</w:t>
      </w:r>
      <w:r w:rsidRPr="00855D73">
        <w:rPr>
          <w:rFonts w:ascii="Book Antiqua" w:eastAsia="宋体" w:hAnsi="Book Antiqua" w:cs="宋体"/>
          <w:kern w:val="0"/>
          <w:sz w:val="24"/>
          <w:szCs w:val="24"/>
        </w:rPr>
        <w:t>: 1504-1517 [PMID: 16285951 DOI: 10.1053/j.gastro.2005.08.016]</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11 </w:t>
      </w:r>
      <w:proofErr w:type="spellStart"/>
      <w:r w:rsidRPr="00855D73">
        <w:rPr>
          <w:rFonts w:ascii="Book Antiqua" w:eastAsia="宋体" w:hAnsi="Book Antiqua" w:cs="宋体"/>
          <w:b/>
          <w:bCs/>
          <w:kern w:val="0"/>
          <w:sz w:val="24"/>
          <w:szCs w:val="24"/>
        </w:rPr>
        <w:t>Koh</w:t>
      </w:r>
      <w:proofErr w:type="spellEnd"/>
      <w:r w:rsidRPr="00855D73">
        <w:rPr>
          <w:rFonts w:ascii="Book Antiqua" w:eastAsia="宋体" w:hAnsi="Book Antiqua" w:cs="宋体"/>
          <w:b/>
          <w:bCs/>
          <w:kern w:val="0"/>
          <w:sz w:val="24"/>
          <w:szCs w:val="24"/>
        </w:rPr>
        <w:t xml:space="preserve"> SD</w:t>
      </w:r>
      <w:r w:rsidRPr="00855D73">
        <w:rPr>
          <w:rFonts w:ascii="Book Antiqua" w:eastAsia="宋体" w:hAnsi="Book Antiqua" w:cs="宋体"/>
          <w:kern w:val="0"/>
          <w:sz w:val="24"/>
          <w:szCs w:val="24"/>
        </w:rPr>
        <w:t xml:space="preserve">, Sanders KM, Ward SM. Spontaneous electrical rhythmicity in cultured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 xml:space="preserve"> from the murine small intestine.</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Physiol</w:t>
      </w:r>
      <w:proofErr w:type="spellEnd"/>
      <w:r w:rsidRPr="00855D73">
        <w:rPr>
          <w:rFonts w:ascii="Book Antiqua" w:eastAsia="宋体" w:hAnsi="Book Antiqua" w:cs="宋体"/>
          <w:kern w:val="0"/>
          <w:sz w:val="24"/>
          <w:szCs w:val="24"/>
        </w:rPr>
        <w:t> 1998; </w:t>
      </w:r>
      <w:r>
        <w:rPr>
          <w:rFonts w:ascii="Book Antiqua" w:eastAsia="宋体" w:hAnsi="Book Antiqua" w:cs="宋体"/>
          <w:b/>
          <w:bCs/>
          <w:kern w:val="0"/>
          <w:sz w:val="24"/>
          <w:szCs w:val="24"/>
        </w:rPr>
        <w:t>513</w:t>
      </w:r>
      <w:r>
        <w:rPr>
          <w:rFonts w:ascii="Book Antiqua" w:eastAsia="宋体" w:hAnsi="Book Antiqua" w:cs="宋体" w:hint="eastAsia"/>
          <w:bCs/>
          <w:kern w:val="0"/>
          <w:sz w:val="24"/>
          <w:szCs w:val="24"/>
        </w:rPr>
        <w:t xml:space="preserve"> </w:t>
      </w:r>
      <w:r w:rsidRPr="00855D73">
        <w:rPr>
          <w:rFonts w:ascii="Book Antiqua" w:eastAsia="宋体" w:hAnsi="Book Antiqua" w:cs="宋体"/>
          <w:bCs/>
          <w:kern w:val="0"/>
          <w:sz w:val="24"/>
          <w:szCs w:val="24"/>
        </w:rPr>
        <w:t>(</w:t>
      </w:r>
      <w:proofErr w:type="spellStart"/>
      <w:r>
        <w:rPr>
          <w:rFonts w:ascii="Book Antiqua" w:eastAsia="宋体" w:hAnsi="Book Antiqua" w:cs="宋体"/>
          <w:bCs/>
          <w:kern w:val="0"/>
          <w:sz w:val="24"/>
          <w:szCs w:val="24"/>
        </w:rPr>
        <w:t>Pt</w:t>
      </w:r>
      <w:proofErr w:type="spellEnd"/>
      <w:r>
        <w:rPr>
          <w:rFonts w:ascii="Book Antiqua" w:eastAsia="宋体" w:hAnsi="Book Antiqua" w:cs="宋体" w:hint="eastAsia"/>
          <w:bCs/>
          <w:kern w:val="0"/>
          <w:sz w:val="24"/>
          <w:szCs w:val="24"/>
        </w:rPr>
        <w:t xml:space="preserve"> </w:t>
      </w:r>
      <w:r w:rsidRPr="00855D73">
        <w:rPr>
          <w:rFonts w:ascii="Book Antiqua" w:eastAsia="宋体" w:hAnsi="Book Antiqua" w:cs="宋体"/>
          <w:bCs/>
          <w:kern w:val="0"/>
          <w:sz w:val="24"/>
          <w:szCs w:val="24"/>
        </w:rPr>
        <w:t>1)</w:t>
      </w:r>
      <w:r w:rsidRPr="00855D73">
        <w:rPr>
          <w:rFonts w:ascii="Book Antiqua" w:eastAsia="宋体" w:hAnsi="Book Antiqua" w:cs="宋体"/>
          <w:kern w:val="0"/>
          <w:sz w:val="24"/>
          <w:szCs w:val="24"/>
        </w:rPr>
        <w:t>: 203-213 [PMID: 9782170 DOI: 10.1111/j.1469-7793.1998.203by.x]</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12 </w:t>
      </w:r>
      <w:proofErr w:type="spellStart"/>
      <w:r w:rsidRPr="00855D73">
        <w:rPr>
          <w:rFonts w:ascii="Book Antiqua" w:eastAsia="宋体" w:hAnsi="Book Antiqua" w:cs="宋体"/>
          <w:b/>
          <w:bCs/>
          <w:kern w:val="0"/>
          <w:sz w:val="24"/>
          <w:szCs w:val="24"/>
        </w:rPr>
        <w:t>Friese</w:t>
      </w:r>
      <w:proofErr w:type="spellEnd"/>
      <w:r w:rsidRPr="00855D73">
        <w:rPr>
          <w:rFonts w:ascii="Book Antiqua" w:eastAsia="宋体" w:hAnsi="Book Antiqua" w:cs="宋体"/>
          <w:b/>
          <w:bCs/>
          <w:kern w:val="0"/>
          <w:sz w:val="24"/>
          <w:szCs w:val="24"/>
        </w:rPr>
        <w:t xml:space="preserve"> N</w:t>
      </w:r>
      <w:r w:rsidRPr="00855D73">
        <w:rPr>
          <w:rFonts w:ascii="Book Antiqua" w:eastAsia="宋体" w:hAnsi="Book Antiqua" w:cs="宋体"/>
          <w:kern w:val="0"/>
          <w:sz w:val="24"/>
          <w:szCs w:val="24"/>
        </w:rPr>
        <w:t xml:space="preserve">, Chevalier E, Angel F, </w:t>
      </w:r>
      <w:proofErr w:type="spellStart"/>
      <w:r w:rsidRPr="00855D73">
        <w:rPr>
          <w:rFonts w:ascii="Book Antiqua" w:eastAsia="宋体" w:hAnsi="Book Antiqua" w:cs="宋体"/>
          <w:kern w:val="0"/>
          <w:sz w:val="24"/>
          <w:szCs w:val="24"/>
        </w:rPr>
        <w:t>Pascaud</w:t>
      </w:r>
      <w:proofErr w:type="spellEnd"/>
      <w:r w:rsidRPr="00855D73">
        <w:rPr>
          <w:rFonts w:ascii="Book Antiqua" w:eastAsia="宋体" w:hAnsi="Book Antiqua" w:cs="宋体"/>
          <w:kern w:val="0"/>
          <w:sz w:val="24"/>
          <w:szCs w:val="24"/>
        </w:rPr>
        <w:t xml:space="preserve"> X, </w:t>
      </w:r>
      <w:proofErr w:type="spellStart"/>
      <w:r w:rsidRPr="00855D73">
        <w:rPr>
          <w:rFonts w:ascii="Book Antiqua" w:eastAsia="宋体" w:hAnsi="Book Antiqua" w:cs="宋体"/>
          <w:kern w:val="0"/>
          <w:sz w:val="24"/>
          <w:szCs w:val="24"/>
        </w:rPr>
        <w:t>Junien</w:t>
      </w:r>
      <w:proofErr w:type="spellEnd"/>
      <w:r w:rsidRPr="00855D73">
        <w:rPr>
          <w:rFonts w:ascii="Book Antiqua" w:eastAsia="宋体" w:hAnsi="Book Antiqua" w:cs="宋体"/>
          <w:kern w:val="0"/>
          <w:sz w:val="24"/>
          <w:szCs w:val="24"/>
        </w:rPr>
        <w:t xml:space="preserve"> JL, Dahl SG, </w:t>
      </w:r>
      <w:proofErr w:type="spellStart"/>
      <w:r w:rsidRPr="00855D73">
        <w:rPr>
          <w:rFonts w:ascii="Book Antiqua" w:eastAsia="宋体" w:hAnsi="Book Antiqua" w:cs="宋体"/>
          <w:kern w:val="0"/>
          <w:sz w:val="24"/>
          <w:szCs w:val="24"/>
        </w:rPr>
        <w:t>Riviere</w:t>
      </w:r>
      <w:proofErr w:type="spellEnd"/>
      <w:r w:rsidRPr="00855D73">
        <w:rPr>
          <w:rFonts w:ascii="Book Antiqua" w:eastAsia="宋体" w:hAnsi="Book Antiqua" w:cs="宋体"/>
          <w:kern w:val="0"/>
          <w:sz w:val="24"/>
          <w:szCs w:val="24"/>
        </w:rPr>
        <w:t xml:space="preserve"> PJ. </w:t>
      </w:r>
      <w:proofErr w:type="gramStart"/>
      <w:r w:rsidRPr="00855D73">
        <w:rPr>
          <w:rFonts w:ascii="Book Antiqua" w:eastAsia="宋体" w:hAnsi="Book Antiqua" w:cs="宋体"/>
          <w:kern w:val="0"/>
          <w:sz w:val="24"/>
          <w:szCs w:val="24"/>
        </w:rPr>
        <w:t>Reversal by kappa-agonists of peritoneal irritation-induced ileus and visceral pain in rats.</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Life </w:t>
      </w:r>
      <w:proofErr w:type="spellStart"/>
      <w:r w:rsidRPr="00855D73">
        <w:rPr>
          <w:rFonts w:ascii="Book Antiqua" w:eastAsia="宋体" w:hAnsi="Book Antiqua" w:cs="宋体"/>
          <w:i/>
          <w:iCs/>
          <w:kern w:val="0"/>
          <w:sz w:val="24"/>
          <w:szCs w:val="24"/>
        </w:rPr>
        <w:t>Sci</w:t>
      </w:r>
      <w:proofErr w:type="spellEnd"/>
      <w:r w:rsidRPr="00855D73">
        <w:rPr>
          <w:rFonts w:ascii="Book Antiqua" w:eastAsia="宋体" w:hAnsi="Book Antiqua" w:cs="宋体"/>
          <w:kern w:val="0"/>
          <w:sz w:val="24"/>
          <w:szCs w:val="24"/>
        </w:rPr>
        <w:t> 1997; </w:t>
      </w:r>
      <w:r w:rsidRPr="00855D73">
        <w:rPr>
          <w:rFonts w:ascii="Book Antiqua" w:eastAsia="宋体" w:hAnsi="Book Antiqua" w:cs="宋体"/>
          <w:b/>
          <w:bCs/>
          <w:kern w:val="0"/>
          <w:sz w:val="24"/>
          <w:szCs w:val="24"/>
        </w:rPr>
        <w:t>60</w:t>
      </w:r>
      <w:r w:rsidRPr="00855D73">
        <w:rPr>
          <w:rFonts w:ascii="Book Antiqua" w:eastAsia="宋体" w:hAnsi="Book Antiqua" w:cs="宋体"/>
          <w:kern w:val="0"/>
          <w:sz w:val="24"/>
          <w:szCs w:val="24"/>
        </w:rPr>
        <w:t>: 625-634 [PMID: 9048965 DOI: 10.1016/S0024-3205(96)00647-9]</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13 </w:t>
      </w:r>
      <w:proofErr w:type="spellStart"/>
      <w:r w:rsidRPr="00855D73">
        <w:rPr>
          <w:rFonts w:ascii="Book Antiqua" w:eastAsia="宋体" w:hAnsi="Book Antiqua" w:cs="宋体"/>
          <w:b/>
          <w:bCs/>
          <w:kern w:val="0"/>
          <w:sz w:val="24"/>
          <w:szCs w:val="24"/>
        </w:rPr>
        <w:t>Lyu</w:t>
      </w:r>
      <w:proofErr w:type="spellEnd"/>
      <w:r w:rsidRPr="00855D73">
        <w:rPr>
          <w:rFonts w:ascii="Book Antiqua" w:eastAsia="宋体" w:hAnsi="Book Antiqua" w:cs="宋体"/>
          <w:b/>
          <w:bCs/>
          <w:kern w:val="0"/>
          <w:sz w:val="24"/>
          <w:szCs w:val="24"/>
        </w:rPr>
        <w:t xml:space="preserve"> JH</w:t>
      </w:r>
      <w:r w:rsidRPr="00855D73">
        <w:rPr>
          <w:rFonts w:ascii="Book Antiqua" w:eastAsia="宋体" w:hAnsi="Book Antiqua" w:cs="宋体"/>
          <w:kern w:val="0"/>
          <w:sz w:val="24"/>
          <w:szCs w:val="24"/>
        </w:rPr>
        <w:t xml:space="preserve">, Lee HT. Effects of dried Citrus </w:t>
      </w:r>
      <w:proofErr w:type="spellStart"/>
      <w:r w:rsidRPr="00855D73">
        <w:rPr>
          <w:rFonts w:ascii="Book Antiqua" w:eastAsia="宋体" w:hAnsi="Book Antiqua" w:cs="宋体"/>
          <w:kern w:val="0"/>
          <w:sz w:val="24"/>
          <w:szCs w:val="24"/>
        </w:rPr>
        <w:t>unshiu</w:t>
      </w:r>
      <w:proofErr w:type="spellEnd"/>
      <w:r w:rsidRPr="00855D73">
        <w:rPr>
          <w:rFonts w:ascii="Book Antiqua" w:eastAsia="宋体" w:hAnsi="Book Antiqua" w:cs="宋体"/>
          <w:kern w:val="0"/>
          <w:sz w:val="24"/>
          <w:szCs w:val="24"/>
        </w:rPr>
        <w:t xml:space="preserve"> peels on gastrointestinal motility in rodents. </w:t>
      </w:r>
      <w:r w:rsidRPr="00855D73">
        <w:rPr>
          <w:rFonts w:ascii="Book Antiqua" w:eastAsia="宋体" w:hAnsi="Book Antiqua" w:cs="宋体"/>
          <w:i/>
          <w:iCs/>
          <w:kern w:val="0"/>
          <w:sz w:val="24"/>
          <w:szCs w:val="24"/>
        </w:rPr>
        <w:t>Arch Pharm Res</w:t>
      </w:r>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36</w:t>
      </w:r>
      <w:r w:rsidRPr="00855D73">
        <w:rPr>
          <w:rFonts w:ascii="Book Antiqua" w:eastAsia="宋体" w:hAnsi="Book Antiqua" w:cs="宋体"/>
          <w:kern w:val="0"/>
          <w:sz w:val="24"/>
          <w:szCs w:val="24"/>
        </w:rPr>
        <w:t>: 641-648 [PMID: 23463336 DOI: 10.1007/s12272-013-0080-z]</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14 </w:t>
      </w:r>
      <w:proofErr w:type="spellStart"/>
      <w:r w:rsidRPr="00855D73">
        <w:rPr>
          <w:rFonts w:ascii="Book Antiqua" w:eastAsia="宋体" w:hAnsi="Book Antiqua" w:cs="宋体"/>
          <w:b/>
          <w:bCs/>
          <w:kern w:val="0"/>
          <w:sz w:val="24"/>
          <w:szCs w:val="24"/>
        </w:rPr>
        <w:t>Ahn</w:t>
      </w:r>
      <w:proofErr w:type="spellEnd"/>
      <w:r w:rsidRPr="00855D73">
        <w:rPr>
          <w:rFonts w:ascii="Book Antiqua" w:eastAsia="宋体" w:hAnsi="Book Antiqua" w:cs="宋体"/>
          <w:b/>
          <w:bCs/>
          <w:kern w:val="0"/>
          <w:sz w:val="24"/>
          <w:szCs w:val="24"/>
        </w:rPr>
        <w:t xml:space="preserve"> TS</w:t>
      </w:r>
      <w:r w:rsidRPr="00855D73">
        <w:rPr>
          <w:rFonts w:ascii="Book Antiqua" w:eastAsia="宋体" w:hAnsi="Book Antiqua" w:cs="宋体"/>
          <w:kern w:val="0"/>
          <w:sz w:val="24"/>
          <w:szCs w:val="24"/>
        </w:rPr>
        <w:t xml:space="preserve">, Kim DG, Hong NR, Park HS, Kim H, Ha KT, </w:t>
      </w:r>
      <w:proofErr w:type="spellStart"/>
      <w:r w:rsidRPr="00855D73">
        <w:rPr>
          <w:rFonts w:ascii="Book Antiqua" w:eastAsia="宋体" w:hAnsi="Book Antiqua" w:cs="宋体"/>
          <w:kern w:val="0"/>
          <w:sz w:val="24"/>
          <w:szCs w:val="24"/>
        </w:rPr>
        <w:t>Jeon</w:t>
      </w:r>
      <w:proofErr w:type="spellEnd"/>
      <w:r w:rsidRPr="00855D73">
        <w:rPr>
          <w:rFonts w:ascii="Book Antiqua" w:eastAsia="宋体" w:hAnsi="Book Antiqua" w:cs="宋体"/>
          <w:kern w:val="0"/>
          <w:sz w:val="24"/>
          <w:szCs w:val="24"/>
        </w:rPr>
        <w:t xml:space="preserve"> JH, So I, Kim BJ. Effects of </w:t>
      </w:r>
      <w:proofErr w:type="spellStart"/>
      <w:r w:rsidRPr="00855D73">
        <w:rPr>
          <w:rFonts w:ascii="Book Antiqua" w:eastAsia="宋体" w:hAnsi="Book Antiqua" w:cs="宋体"/>
          <w:kern w:val="0"/>
          <w:sz w:val="24"/>
          <w:szCs w:val="24"/>
        </w:rPr>
        <w:t>Schisandra</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chinensis</w:t>
      </w:r>
      <w:proofErr w:type="spellEnd"/>
      <w:r w:rsidRPr="00855D73">
        <w:rPr>
          <w:rFonts w:ascii="Book Antiqua" w:eastAsia="宋体" w:hAnsi="Book Antiqua" w:cs="宋体"/>
          <w:kern w:val="0"/>
          <w:sz w:val="24"/>
          <w:szCs w:val="24"/>
        </w:rPr>
        <w:t xml:space="preserve"> extract on gastrointestinal motility in mice.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Ethnopharmacol</w:t>
      </w:r>
      <w:proofErr w:type="spellEnd"/>
      <w:r w:rsidRPr="00855D73">
        <w:rPr>
          <w:rFonts w:ascii="Book Antiqua" w:eastAsia="宋体" w:hAnsi="Book Antiqua" w:cs="宋体"/>
          <w:kern w:val="0"/>
          <w:sz w:val="24"/>
          <w:szCs w:val="24"/>
        </w:rPr>
        <w:t> 2015; </w:t>
      </w:r>
      <w:r w:rsidRPr="00855D73">
        <w:rPr>
          <w:rFonts w:ascii="Book Antiqua" w:eastAsia="宋体" w:hAnsi="Book Antiqua" w:cs="宋体"/>
          <w:b/>
          <w:bCs/>
          <w:kern w:val="0"/>
          <w:sz w:val="24"/>
          <w:szCs w:val="24"/>
        </w:rPr>
        <w:t>169</w:t>
      </w:r>
      <w:r w:rsidRPr="00855D73">
        <w:rPr>
          <w:rFonts w:ascii="Book Antiqua" w:eastAsia="宋体" w:hAnsi="Book Antiqua" w:cs="宋体"/>
          <w:kern w:val="0"/>
          <w:sz w:val="24"/>
          <w:szCs w:val="24"/>
        </w:rPr>
        <w:t>: 163-169 [PMID: 25862968 DOI: 10.1016/j.jep.2015.03.071]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15 </w:t>
      </w:r>
      <w:r w:rsidRPr="00855D73">
        <w:rPr>
          <w:rFonts w:ascii="Book Antiqua" w:eastAsia="宋体" w:hAnsi="Book Antiqua" w:cs="宋体"/>
          <w:b/>
          <w:bCs/>
          <w:kern w:val="0"/>
          <w:sz w:val="24"/>
          <w:szCs w:val="24"/>
        </w:rPr>
        <w:t>Wu YS</w:t>
      </w:r>
      <w:r w:rsidRPr="00855D73">
        <w:rPr>
          <w:rFonts w:ascii="Book Antiqua" w:eastAsia="宋体" w:hAnsi="Book Antiqua" w:cs="宋体"/>
          <w:kern w:val="0"/>
          <w:sz w:val="24"/>
          <w:szCs w:val="24"/>
        </w:rPr>
        <w:t xml:space="preserve">, Lu HL, Huang X, Liu DH, </w:t>
      </w:r>
      <w:proofErr w:type="spellStart"/>
      <w:r w:rsidRPr="00855D73">
        <w:rPr>
          <w:rFonts w:ascii="Book Antiqua" w:eastAsia="宋体" w:hAnsi="Book Antiqua" w:cs="宋体"/>
          <w:kern w:val="0"/>
          <w:sz w:val="24"/>
          <w:szCs w:val="24"/>
        </w:rPr>
        <w:t>Meng</w:t>
      </w:r>
      <w:proofErr w:type="spellEnd"/>
      <w:r w:rsidRPr="00855D73">
        <w:rPr>
          <w:rFonts w:ascii="Book Antiqua" w:eastAsia="宋体" w:hAnsi="Book Antiqua" w:cs="宋体"/>
          <w:kern w:val="0"/>
          <w:sz w:val="24"/>
          <w:szCs w:val="24"/>
        </w:rPr>
        <w:t xml:space="preserve"> XM, </w:t>
      </w:r>
      <w:proofErr w:type="spellStart"/>
      <w:r w:rsidRPr="00855D73">
        <w:rPr>
          <w:rFonts w:ascii="Book Antiqua" w:eastAsia="宋体" w:hAnsi="Book Antiqua" w:cs="宋体"/>
          <w:kern w:val="0"/>
          <w:sz w:val="24"/>
          <w:szCs w:val="24"/>
        </w:rPr>
        <w:t>Guo</w:t>
      </w:r>
      <w:proofErr w:type="spellEnd"/>
      <w:r w:rsidRPr="00855D73">
        <w:rPr>
          <w:rFonts w:ascii="Book Antiqua" w:eastAsia="宋体" w:hAnsi="Book Antiqua" w:cs="宋体"/>
          <w:kern w:val="0"/>
          <w:sz w:val="24"/>
          <w:szCs w:val="24"/>
        </w:rPr>
        <w:t xml:space="preserve"> X, Kim YC, </w:t>
      </w:r>
      <w:proofErr w:type="spellStart"/>
      <w:r w:rsidRPr="00855D73">
        <w:rPr>
          <w:rFonts w:ascii="Book Antiqua" w:eastAsia="宋体" w:hAnsi="Book Antiqua" w:cs="宋体"/>
          <w:kern w:val="0"/>
          <w:sz w:val="24"/>
          <w:szCs w:val="24"/>
        </w:rPr>
        <w:t>Xu</w:t>
      </w:r>
      <w:proofErr w:type="spellEnd"/>
      <w:r w:rsidRPr="00855D73">
        <w:rPr>
          <w:rFonts w:ascii="Book Antiqua" w:eastAsia="宋体" w:hAnsi="Book Antiqua" w:cs="宋体"/>
          <w:kern w:val="0"/>
          <w:sz w:val="24"/>
          <w:szCs w:val="24"/>
        </w:rPr>
        <w:t xml:space="preserve"> WX. </w:t>
      </w:r>
      <w:proofErr w:type="gramStart"/>
      <w:r w:rsidRPr="00855D73">
        <w:rPr>
          <w:rFonts w:ascii="Book Antiqua" w:eastAsia="宋体" w:hAnsi="Book Antiqua" w:cs="宋体"/>
          <w:kern w:val="0"/>
          <w:sz w:val="24"/>
          <w:szCs w:val="24"/>
        </w:rPr>
        <w:t>Diabetes-induced loss of gastric ICC accompanied by up-regulation of natriuretic peptide signaling pathways in STZ-induced diabetic mice.</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Peptides</w:t>
      </w:r>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40</w:t>
      </w:r>
      <w:r w:rsidRPr="00855D73">
        <w:rPr>
          <w:rFonts w:ascii="Book Antiqua" w:eastAsia="宋体" w:hAnsi="Book Antiqua" w:cs="宋体"/>
          <w:kern w:val="0"/>
          <w:sz w:val="24"/>
          <w:szCs w:val="24"/>
        </w:rPr>
        <w:t>: 104-111 [PMID: 23352981 DOI: 10.1016/j.peptides.2012.12.024]</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16 </w:t>
      </w:r>
      <w:proofErr w:type="spellStart"/>
      <w:r w:rsidRPr="00855D73">
        <w:rPr>
          <w:rFonts w:ascii="Book Antiqua" w:eastAsia="宋体" w:hAnsi="Book Antiqua" w:cs="宋体"/>
          <w:b/>
          <w:bCs/>
          <w:kern w:val="0"/>
          <w:sz w:val="24"/>
          <w:szCs w:val="24"/>
        </w:rPr>
        <w:t>Scarpignato</w:t>
      </w:r>
      <w:proofErr w:type="spellEnd"/>
      <w:r w:rsidRPr="00855D73">
        <w:rPr>
          <w:rFonts w:ascii="Book Antiqua" w:eastAsia="宋体" w:hAnsi="Book Antiqua" w:cs="宋体"/>
          <w:b/>
          <w:bCs/>
          <w:kern w:val="0"/>
          <w:sz w:val="24"/>
          <w:szCs w:val="24"/>
        </w:rPr>
        <w:t xml:space="preserve"> C</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Capovilla</w:t>
      </w:r>
      <w:proofErr w:type="spellEnd"/>
      <w:r w:rsidRPr="00855D73">
        <w:rPr>
          <w:rFonts w:ascii="Book Antiqua" w:eastAsia="宋体" w:hAnsi="Book Antiqua" w:cs="宋体"/>
          <w:kern w:val="0"/>
          <w:sz w:val="24"/>
          <w:szCs w:val="24"/>
        </w:rPr>
        <w:t xml:space="preserve"> T, </w:t>
      </w:r>
      <w:proofErr w:type="spellStart"/>
      <w:r w:rsidRPr="00855D73">
        <w:rPr>
          <w:rFonts w:ascii="Book Antiqua" w:eastAsia="宋体" w:hAnsi="Book Antiqua" w:cs="宋体"/>
          <w:kern w:val="0"/>
          <w:sz w:val="24"/>
          <w:szCs w:val="24"/>
        </w:rPr>
        <w:t>Bertaccini</w:t>
      </w:r>
      <w:proofErr w:type="spellEnd"/>
      <w:r w:rsidRPr="00855D73">
        <w:rPr>
          <w:rFonts w:ascii="Book Antiqua" w:eastAsia="宋体" w:hAnsi="Book Antiqua" w:cs="宋体"/>
          <w:kern w:val="0"/>
          <w:sz w:val="24"/>
          <w:szCs w:val="24"/>
        </w:rPr>
        <w:t xml:space="preserve"> G. Action of </w:t>
      </w:r>
      <w:proofErr w:type="spellStart"/>
      <w:r w:rsidRPr="00855D73">
        <w:rPr>
          <w:rFonts w:ascii="Book Antiqua" w:eastAsia="宋体" w:hAnsi="Book Antiqua" w:cs="宋体"/>
          <w:kern w:val="0"/>
          <w:sz w:val="24"/>
          <w:szCs w:val="24"/>
        </w:rPr>
        <w:t>caerulein</w:t>
      </w:r>
      <w:proofErr w:type="spellEnd"/>
      <w:r w:rsidRPr="00855D73">
        <w:rPr>
          <w:rFonts w:ascii="Book Antiqua" w:eastAsia="宋体" w:hAnsi="Book Antiqua" w:cs="宋体"/>
          <w:kern w:val="0"/>
          <w:sz w:val="24"/>
          <w:szCs w:val="24"/>
        </w:rPr>
        <w:t xml:space="preserve"> on gastric emptying of the conscious rat. </w:t>
      </w:r>
      <w:r w:rsidRPr="00855D73">
        <w:rPr>
          <w:rFonts w:ascii="Book Antiqua" w:eastAsia="宋体" w:hAnsi="Book Antiqua" w:cs="宋体"/>
          <w:i/>
          <w:iCs/>
          <w:kern w:val="0"/>
          <w:sz w:val="24"/>
          <w:szCs w:val="24"/>
        </w:rPr>
        <w:t xml:space="preserve">Arch </w:t>
      </w:r>
      <w:proofErr w:type="spellStart"/>
      <w:r w:rsidRPr="00855D73">
        <w:rPr>
          <w:rFonts w:ascii="Book Antiqua" w:eastAsia="宋体" w:hAnsi="Book Antiqua" w:cs="宋体"/>
          <w:i/>
          <w:iCs/>
          <w:kern w:val="0"/>
          <w:sz w:val="24"/>
          <w:szCs w:val="24"/>
        </w:rPr>
        <w:t>Int</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Pharmacodyn</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Ther</w:t>
      </w:r>
      <w:proofErr w:type="spellEnd"/>
      <w:r w:rsidRPr="00855D73">
        <w:rPr>
          <w:rFonts w:ascii="Book Antiqua" w:eastAsia="宋体" w:hAnsi="Book Antiqua" w:cs="宋体"/>
          <w:kern w:val="0"/>
          <w:sz w:val="24"/>
          <w:szCs w:val="24"/>
        </w:rPr>
        <w:t> 1980; </w:t>
      </w:r>
      <w:r w:rsidRPr="00855D73">
        <w:rPr>
          <w:rFonts w:ascii="Book Antiqua" w:eastAsia="宋体" w:hAnsi="Book Antiqua" w:cs="宋体"/>
          <w:b/>
          <w:bCs/>
          <w:kern w:val="0"/>
          <w:sz w:val="24"/>
          <w:szCs w:val="24"/>
        </w:rPr>
        <w:t>246</w:t>
      </w:r>
      <w:r w:rsidRPr="00855D73">
        <w:rPr>
          <w:rFonts w:ascii="Book Antiqua" w:eastAsia="宋体" w:hAnsi="Book Antiqua" w:cs="宋体"/>
          <w:kern w:val="0"/>
          <w:sz w:val="24"/>
          <w:szCs w:val="24"/>
        </w:rPr>
        <w:t>: 286-294 [PMID: 7436633]</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17 </w:t>
      </w:r>
      <w:r w:rsidRPr="00855D73">
        <w:rPr>
          <w:rFonts w:ascii="Book Antiqua" w:eastAsia="宋体" w:hAnsi="Book Antiqua" w:cs="宋体"/>
          <w:b/>
          <w:bCs/>
          <w:kern w:val="0"/>
          <w:sz w:val="24"/>
          <w:szCs w:val="24"/>
        </w:rPr>
        <w:t>Kim BJ</w:t>
      </w:r>
      <w:r w:rsidRPr="00855D73">
        <w:rPr>
          <w:rFonts w:ascii="Book Antiqua" w:eastAsia="宋体" w:hAnsi="Book Antiqua" w:cs="宋体"/>
          <w:kern w:val="0"/>
          <w:sz w:val="24"/>
          <w:szCs w:val="24"/>
        </w:rPr>
        <w:t>, Kim HW, Lee GS, Choi S, Jun JY, So I, Kim SJ.</w:t>
      </w:r>
      <w:proofErr w:type="gram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Poncirus</w:t>
      </w:r>
      <w:proofErr w:type="spellEnd"/>
      <w:r w:rsidRPr="00855D73">
        <w:rPr>
          <w:rFonts w:ascii="Book Antiqua" w:eastAsia="宋体" w:hAnsi="Book Antiqua" w:cs="宋体"/>
          <w:kern w:val="0"/>
          <w:sz w:val="24"/>
          <w:szCs w:val="24"/>
        </w:rPr>
        <w:t xml:space="preserve"> trifoliate fruit modulates pacemaker activity in interstitial cells of </w:t>
      </w:r>
      <w:proofErr w:type="spellStart"/>
      <w:r w:rsidRPr="00855D73">
        <w:rPr>
          <w:rFonts w:ascii="Book Antiqua" w:eastAsia="宋体" w:hAnsi="Book Antiqua" w:cs="宋体"/>
          <w:kern w:val="0"/>
          <w:sz w:val="24"/>
          <w:szCs w:val="24"/>
        </w:rPr>
        <w:t>Cajal</w:t>
      </w:r>
      <w:proofErr w:type="spellEnd"/>
      <w:r w:rsidRPr="00855D73">
        <w:rPr>
          <w:rFonts w:ascii="Book Antiqua" w:eastAsia="宋体" w:hAnsi="Book Antiqua" w:cs="宋体"/>
          <w:kern w:val="0"/>
          <w:sz w:val="24"/>
          <w:szCs w:val="24"/>
        </w:rPr>
        <w:t xml:space="preserve"> from the murine small intestine.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Ethnopharmacol</w:t>
      </w:r>
      <w:proofErr w:type="spellEnd"/>
      <w:r w:rsidRPr="00855D73">
        <w:rPr>
          <w:rFonts w:ascii="Book Antiqua" w:eastAsia="宋体" w:hAnsi="Book Antiqua" w:cs="宋体"/>
          <w:kern w:val="0"/>
          <w:sz w:val="24"/>
          <w:szCs w:val="24"/>
        </w:rPr>
        <w:t> 2013; </w:t>
      </w:r>
      <w:r w:rsidRPr="00855D73">
        <w:rPr>
          <w:rFonts w:ascii="Book Antiqua" w:eastAsia="宋体" w:hAnsi="Book Antiqua" w:cs="宋体"/>
          <w:b/>
          <w:bCs/>
          <w:kern w:val="0"/>
          <w:sz w:val="24"/>
          <w:szCs w:val="24"/>
        </w:rPr>
        <w:t>149</w:t>
      </w:r>
      <w:r w:rsidRPr="00855D73">
        <w:rPr>
          <w:rFonts w:ascii="Book Antiqua" w:eastAsia="宋体" w:hAnsi="Book Antiqua" w:cs="宋体"/>
          <w:kern w:val="0"/>
          <w:sz w:val="24"/>
          <w:szCs w:val="24"/>
        </w:rPr>
        <w:t>: 668-675 [PMID: 23911946 DOI: 10.1016/j.jep.2013.07.017]</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18 </w:t>
      </w:r>
      <w:r w:rsidRPr="00855D73">
        <w:rPr>
          <w:rFonts w:ascii="Book Antiqua" w:eastAsia="宋体" w:hAnsi="Book Antiqua" w:cs="宋体"/>
          <w:b/>
          <w:bCs/>
          <w:kern w:val="0"/>
          <w:sz w:val="24"/>
          <w:szCs w:val="24"/>
        </w:rPr>
        <w:t>Kim HJ</w:t>
      </w:r>
      <w:r w:rsidRPr="00855D73">
        <w:rPr>
          <w:rFonts w:ascii="Book Antiqua" w:eastAsia="宋体" w:hAnsi="Book Antiqua" w:cs="宋体"/>
          <w:kern w:val="0"/>
          <w:sz w:val="24"/>
          <w:szCs w:val="24"/>
        </w:rPr>
        <w:t xml:space="preserve">, Park SY, Kim DG, Park SH, Lee H, Hwang DY, Jung MH, Ha KT, Kim BJ. Effects of the roots of </w:t>
      </w:r>
      <w:proofErr w:type="spellStart"/>
      <w:r w:rsidRPr="00855D73">
        <w:rPr>
          <w:rFonts w:ascii="Book Antiqua" w:eastAsia="宋体" w:hAnsi="Book Antiqua" w:cs="宋体"/>
          <w:kern w:val="0"/>
          <w:sz w:val="24"/>
          <w:szCs w:val="24"/>
        </w:rPr>
        <w:t>Liriope</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Platyphylla</w:t>
      </w:r>
      <w:proofErr w:type="spellEnd"/>
      <w:r w:rsidRPr="00855D73">
        <w:rPr>
          <w:rFonts w:ascii="Book Antiqua" w:eastAsia="宋体" w:hAnsi="Book Antiqua" w:cs="宋体"/>
          <w:kern w:val="0"/>
          <w:sz w:val="24"/>
          <w:szCs w:val="24"/>
        </w:rPr>
        <w:t xml:space="preserve"> Wang Et tang on gastrointestinal motility function.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Ethnopharmacol</w:t>
      </w:r>
      <w:proofErr w:type="spellEnd"/>
      <w:r w:rsidRPr="00855D73">
        <w:rPr>
          <w:rFonts w:ascii="Book Antiqua" w:eastAsia="宋体" w:hAnsi="Book Antiqua" w:cs="宋体"/>
          <w:kern w:val="0"/>
          <w:sz w:val="24"/>
          <w:szCs w:val="24"/>
        </w:rPr>
        <w:t> 2016; </w:t>
      </w:r>
      <w:r w:rsidRPr="00855D73">
        <w:rPr>
          <w:rFonts w:ascii="Book Antiqua" w:eastAsia="宋体" w:hAnsi="Book Antiqua" w:cs="宋体"/>
          <w:b/>
          <w:bCs/>
          <w:kern w:val="0"/>
          <w:sz w:val="24"/>
          <w:szCs w:val="24"/>
        </w:rPr>
        <w:t>184</w:t>
      </w:r>
      <w:r w:rsidRPr="00855D73">
        <w:rPr>
          <w:rFonts w:ascii="Book Antiqua" w:eastAsia="宋体" w:hAnsi="Book Antiqua" w:cs="宋体"/>
          <w:kern w:val="0"/>
          <w:sz w:val="24"/>
          <w:szCs w:val="24"/>
        </w:rPr>
        <w:t>: 144-153 [PMID: 26969403 DOI: 10.1016/j.jep.2016.03.012]</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19 </w:t>
      </w:r>
      <w:r w:rsidRPr="00855D73">
        <w:rPr>
          <w:rFonts w:ascii="Book Antiqua" w:eastAsia="宋体" w:hAnsi="Book Antiqua" w:cs="宋体"/>
          <w:b/>
          <w:bCs/>
          <w:kern w:val="0"/>
          <w:sz w:val="24"/>
          <w:szCs w:val="24"/>
        </w:rPr>
        <w:t>Tan-No K</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Niijima</w:t>
      </w:r>
      <w:proofErr w:type="spellEnd"/>
      <w:r w:rsidRPr="00855D73">
        <w:rPr>
          <w:rFonts w:ascii="Book Antiqua" w:eastAsia="宋体" w:hAnsi="Book Antiqua" w:cs="宋体"/>
          <w:kern w:val="0"/>
          <w:sz w:val="24"/>
          <w:szCs w:val="24"/>
        </w:rPr>
        <w:t xml:space="preserve"> F, </w:t>
      </w:r>
      <w:proofErr w:type="spellStart"/>
      <w:r w:rsidRPr="00855D73">
        <w:rPr>
          <w:rFonts w:ascii="Book Antiqua" w:eastAsia="宋体" w:hAnsi="Book Antiqua" w:cs="宋体"/>
          <w:kern w:val="0"/>
          <w:sz w:val="24"/>
          <w:szCs w:val="24"/>
        </w:rPr>
        <w:t>Nakagawasai</w:t>
      </w:r>
      <w:proofErr w:type="spellEnd"/>
      <w:r w:rsidRPr="00855D73">
        <w:rPr>
          <w:rFonts w:ascii="Book Antiqua" w:eastAsia="宋体" w:hAnsi="Book Antiqua" w:cs="宋体"/>
          <w:kern w:val="0"/>
          <w:sz w:val="24"/>
          <w:szCs w:val="24"/>
        </w:rPr>
        <w:t xml:space="preserve"> O, Sato T, Satoh S, Tadano T. Development of tolerance to the inhibitory effect of </w:t>
      </w:r>
      <w:proofErr w:type="spellStart"/>
      <w:r w:rsidRPr="00855D73">
        <w:rPr>
          <w:rFonts w:ascii="Book Antiqua" w:eastAsia="宋体" w:hAnsi="Book Antiqua" w:cs="宋体"/>
          <w:kern w:val="0"/>
          <w:sz w:val="24"/>
          <w:szCs w:val="24"/>
        </w:rPr>
        <w:t>loperamide</w:t>
      </w:r>
      <w:proofErr w:type="spellEnd"/>
      <w:r w:rsidRPr="00855D73">
        <w:rPr>
          <w:rFonts w:ascii="Book Antiqua" w:eastAsia="宋体" w:hAnsi="Book Antiqua" w:cs="宋体"/>
          <w:kern w:val="0"/>
          <w:sz w:val="24"/>
          <w:szCs w:val="24"/>
        </w:rPr>
        <w:t xml:space="preserve"> on gastrointestinal transit in mice. </w:t>
      </w:r>
      <w:proofErr w:type="spellStart"/>
      <w:r w:rsidRPr="00855D73">
        <w:rPr>
          <w:rFonts w:ascii="Book Antiqua" w:eastAsia="宋体" w:hAnsi="Book Antiqua" w:cs="宋体"/>
          <w:i/>
          <w:iCs/>
          <w:kern w:val="0"/>
          <w:sz w:val="24"/>
          <w:szCs w:val="24"/>
        </w:rPr>
        <w:t>Eur</w:t>
      </w:r>
      <w:proofErr w:type="spellEnd"/>
      <w:r w:rsidRPr="00855D73">
        <w:rPr>
          <w:rFonts w:ascii="Book Antiqua" w:eastAsia="宋体" w:hAnsi="Book Antiqua" w:cs="宋体"/>
          <w:i/>
          <w:iCs/>
          <w:kern w:val="0"/>
          <w:sz w:val="24"/>
          <w:szCs w:val="24"/>
        </w:rPr>
        <w:t xml:space="preserve"> J Pharm </w:t>
      </w:r>
      <w:proofErr w:type="spellStart"/>
      <w:r w:rsidRPr="00855D73">
        <w:rPr>
          <w:rFonts w:ascii="Book Antiqua" w:eastAsia="宋体" w:hAnsi="Book Antiqua" w:cs="宋体"/>
          <w:i/>
          <w:iCs/>
          <w:kern w:val="0"/>
          <w:sz w:val="24"/>
          <w:szCs w:val="24"/>
        </w:rPr>
        <w:t>Sci</w:t>
      </w:r>
      <w:proofErr w:type="spellEnd"/>
      <w:r w:rsidRPr="00855D73">
        <w:rPr>
          <w:rFonts w:ascii="Book Antiqua" w:eastAsia="宋体" w:hAnsi="Book Antiqua" w:cs="宋体"/>
          <w:kern w:val="0"/>
          <w:sz w:val="24"/>
          <w:szCs w:val="24"/>
        </w:rPr>
        <w:t> 2003; </w:t>
      </w:r>
      <w:r w:rsidRPr="00855D73">
        <w:rPr>
          <w:rFonts w:ascii="Book Antiqua" w:eastAsia="宋体" w:hAnsi="Book Antiqua" w:cs="宋体"/>
          <w:b/>
          <w:bCs/>
          <w:kern w:val="0"/>
          <w:sz w:val="24"/>
          <w:szCs w:val="24"/>
        </w:rPr>
        <w:t>20</w:t>
      </w:r>
      <w:r w:rsidRPr="00855D73">
        <w:rPr>
          <w:rFonts w:ascii="Book Antiqua" w:eastAsia="宋体" w:hAnsi="Book Antiqua" w:cs="宋体"/>
          <w:kern w:val="0"/>
          <w:sz w:val="24"/>
          <w:szCs w:val="24"/>
        </w:rPr>
        <w:t>: 357-363 [PMID: 14592702 DOI: 10.1016/j.ejps.2003.08.004]</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lastRenderedPageBreak/>
        <w:t>20 </w:t>
      </w:r>
      <w:r w:rsidRPr="00855D73">
        <w:rPr>
          <w:rFonts w:ascii="Book Antiqua" w:eastAsia="宋体" w:hAnsi="Book Antiqua" w:cs="宋体"/>
          <w:b/>
          <w:bCs/>
          <w:kern w:val="0"/>
          <w:sz w:val="24"/>
          <w:szCs w:val="24"/>
        </w:rPr>
        <w:t>Sanders KM</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Koh</w:t>
      </w:r>
      <w:proofErr w:type="spellEnd"/>
      <w:r w:rsidRPr="00855D73">
        <w:rPr>
          <w:rFonts w:ascii="Book Antiqua" w:eastAsia="宋体" w:hAnsi="Book Antiqua" w:cs="宋体"/>
          <w:kern w:val="0"/>
          <w:sz w:val="24"/>
          <w:szCs w:val="24"/>
        </w:rPr>
        <w:t xml:space="preserve"> SD, Ro S, Ward SM. Regulation of gastrointestinal motility--insights from smooth muscle biology. </w:t>
      </w:r>
      <w:r w:rsidRPr="00855D73">
        <w:rPr>
          <w:rFonts w:ascii="Book Antiqua" w:eastAsia="宋体" w:hAnsi="Book Antiqua" w:cs="宋体"/>
          <w:i/>
          <w:iCs/>
          <w:kern w:val="0"/>
          <w:sz w:val="24"/>
          <w:szCs w:val="24"/>
        </w:rPr>
        <w:t xml:space="preserve">Nat Rev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Hepatol</w:t>
      </w:r>
      <w:proofErr w:type="spellEnd"/>
      <w:r w:rsidRPr="00855D73">
        <w:rPr>
          <w:rFonts w:ascii="Book Antiqua" w:eastAsia="宋体" w:hAnsi="Book Antiqua" w:cs="宋体"/>
          <w:kern w:val="0"/>
          <w:sz w:val="24"/>
          <w:szCs w:val="24"/>
        </w:rPr>
        <w:t> 2012; </w:t>
      </w:r>
      <w:r w:rsidRPr="00855D73">
        <w:rPr>
          <w:rFonts w:ascii="Book Antiqua" w:eastAsia="宋体" w:hAnsi="Book Antiqua" w:cs="宋体"/>
          <w:b/>
          <w:bCs/>
          <w:kern w:val="0"/>
          <w:sz w:val="24"/>
          <w:szCs w:val="24"/>
        </w:rPr>
        <w:t>9</w:t>
      </w:r>
      <w:r w:rsidRPr="00855D73">
        <w:rPr>
          <w:rFonts w:ascii="Book Antiqua" w:eastAsia="宋体" w:hAnsi="Book Antiqua" w:cs="宋体"/>
          <w:kern w:val="0"/>
          <w:sz w:val="24"/>
          <w:szCs w:val="24"/>
        </w:rPr>
        <w:t>: 633-645 [PMID: 22965426 DOI: 10.1038/nrgastro.2012.168]</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21 </w:t>
      </w:r>
      <w:proofErr w:type="spellStart"/>
      <w:r w:rsidRPr="00855D73">
        <w:rPr>
          <w:rFonts w:ascii="Book Antiqua" w:eastAsia="宋体" w:hAnsi="Book Antiqua" w:cs="宋体"/>
          <w:b/>
          <w:bCs/>
          <w:kern w:val="0"/>
          <w:sz w:val="24"/>
          <w:szCs w:val="24"/>
        </w:rPr>
        <w:t>Wouters</w:t>
      </w:r>
      <w:proofErr w:type="spellEnd"/>
      <w:r w:rsidRPr="00855D73">
        <w:rPr>
          <w:rFonts w:ascii="Book Antiqua" w:eastAsia="宋体" w:hAnsi="Book Antiqua" w:cs="宋体"/>
          <w:b/>
          <w:bCs/>
          <w:kern w:val="0"/>
          <w:sz w:val="24"/>
          <w:szCs w:val="24"/>
        </w:rPr>
        <w:t xml:space="preserve"> MM</w:t>
      </w:r>
      <w:r w:rsidRPr="00855D73">
        <w:rPr>
          <w:rFonts w:ascii="Book Antiqua" w:eastAsia="宋体" w:hAnsi="Book Antiqua" w:cs="宋体"/>
          <w:kern w:val="0"/>
          <w:sz w:val="24"/>
          <w:szCs w:val="24"/>
        </w:rPr>
        <w:t>, Vicario M, Santos J.</w:t>
      </w:r>
      <w:proofErr w:type="gramEnd"/>
      <w:r w:rsidRPr="00855D73">
        <w:rPr>
          <w:rFonts w:ascii="Book Antiqua" w:eastAsia="宋体" w:hAnsi="Book Antiqua" w:cs="宋体"/>
          <w:kern w:val="0"/>
          <w:sz w:val="24"/>
          <w:szCs w:val="24"/>
        </w:rPr>
        <w:t xml:space="preserve"> </w:t>
      </w:r>
      <w:proofErr w:type="gramStart"/>
      <w:r w:rsidRPr="00855D73">
        <w:rPr>
          <w:rFonts w:ascii="Book Antiqua" w:eastAsia="宋体" w:hAnsi="Book Antiqua" w:cs="宋体"/>
          <w:kern w:val="0"/>
          <w:sz w:val="24"/>
          <w:szCs w:val="24"/>
        </w:rPr>
        <w:t>The role of mast cells in functional GI disorders.</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Gut</w:t>
      </w:r>
      <w:r w:rsidRPr="00855D73">
        <w:rPr>
          <w:rFonts w:ascii="Book Antiqua" w:eastAsia="宋体" w:hAnsi="Book Antiqua" w:cs="宋体"/>
          <w:kern w:val="0"/>
          <w:sz w:val="24"/>
          <w:szCs w:val="24"/>
        </w:rPr>
        <w:t> 2016; </w:t>
      </w:r>
      <w:r w:rsidRPr="00855D73">
        <w:rPr>
          <w:rFonts w:ascii="Book Antiqua" w:eastAsia="宋体" w:hAnsi="Book Antiqua" w:cs="宋体"/>
          <w:b/>
          <w:bCs/>
          <w:kern w:val="0"/>
          <w:sz w:val="24"/>
          <w:szCs w:val="24"/>
        </w:rPr>
        <w:t>65</w:t>
      </w:r>
      <w:r w:rsidRPr="00855D73">
        <w:rPr>
          <w:rFonts w:ascii="Book Antiqua" w:eastAsia="宋体" w:hAnsi="Book Antiqua" w:cs="宋体"/>
          <w:kern w:val="0"/>
          <w:sz w:val="24"/>
          <w:szCs w:val="24"/>
        </w:rPr>
        <w:t>: 155-168 [PMID: 26194403 DOI: 10.1136/gutjnl-2015-309151]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 xml:space="preserve">22 </w:t>
      </w:r>
      <w:r w:rsidRPr="00855D73">
        <w:rPr>
          <w:rFonts w:ascii="Book Antiqua" w:eastAsia="宋体" w:hAnsi="Book Antiqua" w:cs="宋体"/>
          <w:b/>
          <w:kern w:val="0"/>
          <w:sz w:val="24"/>
          <w:szCs w:val="24"/>
        </w:rPr>
        <w:t>Kim TG</w:t>
      </w:r>
      <w:r w:rsidRPr="00855D73">
        <w:rPr>
          <w:rFonts w:ascii="Book Antiqua" w:eastAsia="宋体" w:hAnsi="Book Antiqua" w:cs="宋体"/>
          <w:kern w:val="0"/>
          <w:sz w:val="24"/>
          <w:szCs w:val="24"/>
        </w:rPr>
        <w:t xml:space="preserve">, Park SM, Kang H, Shim BS, Kim SH, Choi SH, </w:t>
      </w:r>
      <w:proofErr w:type="spellStart"/>
      <w:r w:rsidRPr="00855D73">
        <w:rPr>
          <w:rFonts w:ascii="Book Antiqua" w:eastAsia="宋体" w:hAnsi="Book Antiqua" w:cs="宋体"/>
          <w:kern w:val="0"/>
          <w:sz w:val="24"/>
          <w:szCs w:val="24"/>
        </w:rPr>
        <w:t>Ahn</w:t>
      </w:r>
      <w:proofErr w:type="spellEnd"/>
      <w:r w:rsidRPr="00855D73">
        <w:rPr>
          <w:rFonts w:ascii="Book Antiqua" w:eastAsia="宋体" w:hAnsi="Book Antiqua" w:cs="宋体"/>
          <w:kern w:val="0"/>
          <w:sz w:val="24"/>
          <w:szCs w:val="24"/>
        </w:rPr>
        <w:t xml:space="preserve"> KS. </w:t>
      </w:r>
      <w:proofErr w:type="gramStart"/>
      <w:r w:rsidRPr="00855D73">
        <w:rPr>
          <w:rFonts w:ascii="Book Antiqua" w:eastAsia="宋体" w:hAnsi="Book Antiqua" w:cs="宋体"/>
          <w:kern w:val="0"/>
          <w:sz w:val="24"/>
          <w:szCs w:val="24"/>
        </w:rPr>
        <w:t xml:space="preserve">Effect of </w:t>
      </w:r>
      <w:proofErr w:type="spellStart"/>
      <w:r w:rsidRPr="00855D73">
        <w:rPr>
          <w:rFonts w:ascii="Book Antiqua" w:eastAsia="宋体" w:hAnsi="Book Antiqua" w:cs="宋体"/>
          <w:kern w:val="0"/>
          <w:sz w:val="24"/>
          <w:szCs w:val="24"/>
        </w:rPr>
        <w:t>Baekhasuoyijungtang</w:t>
      </w:r>
      <w:proofErr w:type="spellEnd"/>
      <w:r w:rsidRPr="00855D73">
        <w:rPr>
          <w:rFonts w:ascii="Book Antiqua" w:eastAsia="宋体" w:hAnsi="Book Antiqua" w:cs="宋体"/>
          <w:kern w:val="0"/>
          <w:sz w:val="24"/>
          <w:szCs w:val="24"/>
        </w:rPr>
        <w:t xml:space="preserve"> on mouse T-cell cytokines.</w:t>
      </w:r>
      <w:proofErr w:type="gram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i/>
          <w:kern w:val="0"/>
          <w:sz w:val="24"/>
          <w:szCs w:val="24"/>
        </w:rPr>
        <w:t>Kor</w:t>
      </w:r>
      <w:proofErr w:type="spellEnd"/>
      <w:r w:rsidRPr="00855D73">
        <w:rPr>
          <w:rFonts w:ascii="Book Antiqua" w:eastAsia="宋体" w:hAnsi="Book Antiqua" w:cs="宋体"/>
          <w:i/>
          <w:kern w:val="0"/>
          <w:sz w:val="24"/>
          <w:szCs w:val="24"/>
        </w:rPr>
        <w:t xml:space="preserve"> J </w:t>
      </w:r>
      <w:proofErr w:type="spellStart"/>
      <w:r w:rsidRPr="00855D73">
        <w:rPr>
          <w:rFonts w:ascii="Book Antiqua" w:eastAsia="宋体" w:hAnsi="Book Antiqua" w:cs="宋体"/>
          <w:i/>
          <w:kern w:val="0"/>
          <w:sz w:val="24"/>
          <w:szCs w:val="24"/>
        </w:rPr>
        <w:t>Orien</w:t>
      </w:r>
      <w:proofErr w:type="spellEnd"/>
      <w:r w:rsidRPr="00855D73">
        <w:rPr>
          <w:rFonts w:ascii="Book Antiqua" w:eastAsia="宋体" w:hAnsi="Book Antiqua" w:cs="宋体"/>
          <w:i/>
          <w:kern w:val="0"/>
          <w:sz w:val="24"/>
          <w:szCs w:val="24"/>
        </w:rPr>
        <w:t xml:space="preserve"> </w:t>
      </w:r>
      <w:proofErr w:type="spellStart"/>
      <w:r w:rsidRPr="00855D73">
        <w:rPr>
          <w:rFonts w:ascii="Book Antiqua" w:eastAsia="宋体" w:hAnsi="Book Antiqua" w:cs="宋体"/>
          <w:i/>
          <w:kern w:val="0"/>
          <w:sz w:val="24"/>
          <w:szCs w:val="24"/>
        </w:rPr>
        <w:t>Physiol</w:t>
      </w:r>
      <w:proofErr w:type="spellEnd"/>
      <w:r w:rsidRPr="00855D73">
        <w:rPr>
          <w:rFonts w:ascii="Book Antiqua" w:eastAsia="宋体" w:hAnsi="Book Antiqua" w:cs="宋体"/>
          <w:i/>
          <w:kern w:val="0"/>
          <w:sz w:val="24"/>
          <w:szCs w:val="24"/>
        </w:rPr>
        <w:t xml:space="preserve"> </w:t>
      </w:r>
      <w:proofErr w:type="spellStart"/>
      <w:r w:rsidRPr="00855D73">
        <w:rPr>
          <w:rFonts w:ascii="Book Antiqua" w:eastAsia="宋体" w:hAnsi="Book Antiqua" w:cs="宋体"/>
          <w:i/>
          <w:kern w:val="0"/>
          <w:sz w:val="24"/>
          <w:szCs w:val="24"/>
        </w:rPr>
        <w:t>Pathol</w:t>
      </w:r>
      <w:proofErr w:type="spellEnd"/>
      <w:r w:rsidRPr="00855D73">
        <w:rPr>
          <w:rFonts w:ascii="Book Antiqua" w:eastAsia="宋体" w:hAnsi="Book Antiqua" w:cs="宋体"/>
          <w:i/>
          <w:kern w:val="0"/>
          <w:sz w:val="24"/>
          <w:szCs w:val="24"/>
        </w:rPr>
        <w:t xml:space="preserve"> </w:t>
      </w:r>
      <w:r w:rsidRPr="00855D73">
        <w:rPr>
          <w:rFonts w:ascii="Book Antiqua" w:eastAsia="宋体" w:hAnsi="Book Antiqua" w:cs="宋体"/>
          <w:kern w:val="0"/>
          <w:sz w:val="24"/>
          <w:szCs w:val="24"/>
        </w:rPr>
        <w:t xml:space="preserve">2008; </w:t>
      </w:r>
      <w:r w:rsidRPr="00855D73">
        <w:rPr>
          <w:rFonts w:ascii="Book Antiqua" w:eastAsia="宋体" w:hAnsi="Book Antiqua" w:cs="宋体"/>
          <w:b/>
          <w:kern w:val="0"/>
          <w:sz w:val="24"/>
          <w:szCs w:val="24"/>
        </w:rPr>
        <w:t>22</w:t>
      </w:r>
      <w:r>
        <w:rPr>
          <w:rFonts w:ascii="Book Antiqua" w:eastAsia="宋体" w:hAnsi="Book Antiqua" w:cs="宋体"/>
          <w:kern w:val="0"/>
          <w:sz w:val="24"/>
          <w:szCs w:val="24"/>
        </w:rPr>
        <w:t>: 754-761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 xml:space="preserve">23 </w:t>
      </w:r>
      <w:proofErr w:type="spellStart"/>
      <w:r w:rsidRPr="00855D73">
        <w:rPr>
          <w:rFonts w:ascii="Book Antiqua" w:eastAsia="宋体" w:hAnsi="Book Antiqua" w:cs="宋体"/>
          <w:b/>
          <w:kern w:val="0"/>
          <w:sz w:val="24"/>
          <w:szCs w:val="24"/>
        </w:rPr>
        <w:t>Seo</w:t>
      </w:r>
      <w:proofErr w:type="spellEnd"/>
      <w:r w:rsidRPr="00855D73">
        <w:rPr>
          <w:rFonts w:ascii="Book Antiqua" w:eastAsia="宋体" w:hAnsi="Book Antiqua" w:cs="宋体"/>
          <w:b/>
          <w:kern w:val="0"/>
          <w:sz w:val="24"/>
          <w:szCs w:val="24"/>
        </w:rPr>
        <w:t xml:space="preserve"> HY</w:t>
      </w:r>
      <w:r w:rsidRPr="00855D73">
        <w:rPr>
          <w:rFonts w:ascii="Book Antiqua" w:eastAsia="宋体" w:hAnsi="Book Antiqua" w:cs="宋体"/>
          <w:kern w:val="0"/>
          <w:sz w:val="24"/>
          <w:szCs w:val="24"/>
        </w:rPr>
        <w:t xml:space="preserve">, Han JK, Kim YH. The effect of Li </w:t>
      </w:r>
      <w:proofErr w:type="spellStart"/>
      <w:r w:rsidRPr="00855D73">
        <w:rPr>
          <w:rFonts w:ascii="Book Antiqua" w:eastAsia="宋体" w:hAnsi="Book Antiqua" w:cs="宋体"/>
          <w:kern w:val="0"/>
          <w:sz w:val="24"/>
          <w:szCs w:val="24"/>
        </w:rPr>
        <w:t>Zhong</w:t>
      </w:r>
      <w:proofErr w:type="spellEnd"/>
      <w:r w:rsidRPr="00855D73">
        <w:rPr>
          <w:rFonts w:ascii="Book Antiqua" w:eastAsia="宋体" w:hAnsi="Book Antiqua" w:cs="宋体"/>
          <w:kern w:val="0"/>
          <w:sz w:val="24"/>
          <w:szCs w:val="24"/>
        </w:rPr>
        <w:t xml:space="preserve"> Tang on the suppression of Th2 differentiation by IFN-γ response in </w:t>
      </w:r>
      <w:proofErr w:type="spellStart"/>
      <w:r w:rsidRPr="00855D73">
        <w:rPr>
          <w:rFonts w:ascii="Book Antiqua" w:eastAsia="宋体" w:hAnsi="Book Antiqua" w:cs="宋体"/>
          <w:kern w:val="0"/>
          <w:sz w:val="24"/>
          <w:szCs w:val="24"/>
        </w:rPr>
        <w:t>IgE</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hyperproduction</w:t>
      </w:r>
      <w:proofErr w:type="spellEnd"/>
      <w:r w:rsidRPr="00855D73">
        <w:rPr>
          <w:rFonts w:ascii="Book Antiqua" w:eastAsia="宋体" w:hAnsi="Book Antiqua" w:cs="宋体"/>
          <w:kern w:val="0"/>
          <w:sz w:val="24"/>
          <w:szCs w:val="24"/>
        </w:rPr>
        <w:t xml:space="preserve"> and atopic dermatitis-like lesions induced NC/</w:t>
      </w:r>
      <w:proofErr w:type="spellStart"/>
      <w:r w:rsidRPr="00855D73">
        <w:rPr>
          <w:rFonts w:ascii="Book Antiqua" w:eastAsia="宋体" w:hAnsi="Book Antiqua" w:cs="宋体"/>
          <w:kern w:val="0"/>
          <w:sz w:val="24"/>
          <w:szCs w:val="24"/>
        </w:rPr>
        <w:t>Nga</w:t>
      </w:r>
      <w:proofErr w:type="spellEnd"/>
      <w:r w:rsidRPr="00855D73">
        <w:rPr>
          <w:rFonts w:ascii="Book Antiqua" w:eastAsia="宋体" w:hAnsi="Book Antiqua" w:cs="宋体"/>
          <w:kern w:val="0"/>
          <w:sz w:val="24"/>
          <w:szCs w:val="24"/>
        </w:rPr>
        <w:t xml:space="preserve"> mouse. </w:t>
      </w:r>
      <w:r w:rsidRPr="00855D73">
        <w:rPr>
          <w:rFonts w:ascii="Book Antiqua" w:eastAsia="宋体" w:hAnsi="Book Antiqua" w:cs="宋体"/>
          <w:i/>
          <w:kern w:val="0"/>
          <w:sz w:val="24"/>
          <w:szCs w:val="24"/>
        </w:rPr>
        <w:t xml:space="preserve">J </w:t>
      </w:r>
      <w:proofErr w:type="spellStart"/>
      <w:r w:rsidRPr="00855D73">
        <w:rPr>
          <w:rFonts w:ascii="Book Antiqua" w:eastAsia="宋体" w:hAnsi="Book Antiqua" w:cs="宋体"/>
          <w:i/>
          <w:kern w:val="0"/>
          <w:sz w:val="24"/>
          <w:szCs w:val="24"/>
        </w:rPr>
        <w:t>Kor</w:t>
      </w:r>
      <w:proofErr w:type="spellEnd"/>
      <w:r w:rsidRPr="00855D73">
        <w:rPr>
          <w:rFonts w:ascii="Book Antiqua" w:eastAsia="宋体" w:hAnsi="Book Antiqua" w:cs="宋体"/>
          <w:i/>
          <w:kern w:val="0"/>
          <w:sz w:val="24"/>
          <w:szCs w:val="24"/>
        </w:rPr>
        <w:t xml:space="preserve"> </w:t>
      </w:r>
      <w:proofErr w:type="spellStart"/>
      <w:r w:rsidRPr="00855D73">
        <w:rPr>
          <w:rFonts w:ascii="Book Antiqua" w:eastAsia="宋体" w:hAnsi="Book Antiqua" w:cs="宋体"/>
          <w:i/>
          <w:kern w:val="0"/>
          <w:sz w:val="24"/>
          <w:szCs w:val="24"/>
        </w:rPr>
        <w:t>Orien</w:t>
      </w:r>
      <w:proofErr w:type="spellEnd"/>
      <w:r w:rsidRPr="00855D73">
        <w:rPr>
          <w:rFonts w:ascii="Book Antiqua" w:eastAsia="宋体" w:hAnsi="Book Antiqua" w:cs="宋体"/>
          <w:i/>
          <w:kern w:val="0"/>
          <w:sz w:val="24"/>
          <w:szCs w:val="24"/>
        </w:rPr>
        <w:t xml:space="preserve"> </w:t>
      </w:r>
      <w:proofErr w:type="spellStart"/>
      <w:r w:rsidRPr="00855D73">
        <w:rPr>
          <w:rFonts w:ascii="Book Antiqua" w:eastAsia="宋体" w:hAnsi="Book Antiqua" w:cs="宋体"/>
          <w:i/>
          <w:kern w:val="0"/>
          <w:sz w:val="24"/>
          <w:szCs w:val="24"/>
        </w:rPr>
        <w:t>Pediat</w:t>
      </w:r>
      <w:proofErr w:type="spellEnd"/>
      <w:r w:rsidRPr="00855D73">
        <w:rPr>
          <w:rFonts w:ascii="Book Antiqua" w:eastAsia="宋体" w:hAnsi="Book Antiqua" w:cs="宋体"/>
          <w:kern w:val="0"/>
          <w:sz w:val="24"/>
          <w:szCs w:val="24"/>
        </w:rPr>
        <w:t xml:space="preserve"> 2009; </w:t>
      </w:r>
      <w:r w:rsidRPr="00855D73">
        <w:rPr>
          <w:rFonts w:ascii="Book Antiqua" w:eastAsia="宋体" w:hAnsi="Book Antiqua" w:cs="宋体"/>
          <w:b/>
          <w:kern w:val="0"/>
          <w:sz w:val="24"/>
          <w:szCs w:val="24"/>
        </w:rPr>
        <w:t>23</w:t>
      </w:r>
      <w:r>
        <w:rPr>
          <w:rFonts w:ascii="Book Antiqua" w:eastAsia="宋体" w:hAnsi="Book Antiqua" w:cs="宋体"/>
          <w:kern w:val="0"/>
          <w:sz w:val="24"/>
          <w:szCs w:val="24"/>
        </w:rPr>
        <w:t>: 1-22</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24 </w:t>
      </w:r>
      <w:r w:rsidRPr="00855D73">
        <w:rPr>
          <w:rFonts w:ascii="Book Antiqua" w:eastAsia="宋体" w:hAnsi="Book Antiqua" w:cs="宋体"/>
          <w:b/>
          <w:bCs/>
          <w:kern w:val="0"/>
          <w:sz w:val="24"/>
          <w:szCs w:val="24"/>
        </w:rPr>
        <w:t>Du QQ</w:t>
      </w:r>
      <w:r w:rsidRPr="00855D73">
        <w:rPr>
          <w:rFonts w:ascii="Book Antiqua" w:eastAsia="宋体" w:hAnsi="Book Antiqua" w:cs="宋体"/>
          <w:kern w:val="0"/>
          <w:sz w:val="24"/>
          <w:szCs w:val="24"/>
        </w:rPr>
        <w:t>, Zhang X, Song FR, Liu ZQ, Liu SY.</w:t>
      </w:r>
      <w:proofErr w:type="gramEnd"/>
      <w:r w:rsidRPr="00855D73">
        <w:rPr>
          <w:rFonts w:ascii="Book Antiqua" w:eastAsia="宋体" w:hAnsi="Book Antiqua" w:cs="宋体"/>
          <w:kern w:val="0"/>
          <w:sz w:val="24"/>
          <w:szCs w:val="24"/>
        </w:rPr>
        <w:t xml:space="preserve"> [Change of the content of chemical constituents and anti-oxidative action of the decoction of radix ginseng combined with </w:t>
      </w:r>
      <w:proofErr w:type="spellStart"/>
      <w:r w:rsidRPr="00855D73">
        <w:rPr>
          <w:rFonts w:ascii="Book Antiqua" w:eastAsia="宋体" w:hAnsi="Book Antiqua" w:cs="宋体"/>
          <w:kern w:val="0"/>
          <w:sz w:val="24"/>
          <w:szCs w:val="24"/>
        </w:rPr>
        <w:t>Flos</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Lonicerae</w:t>
      </w:r>
      <w:proofErr w:type="spellEnd"/>
      <w:r w:rsidRPr="00855D73">
        <w:rPr>
          <w:rFonts w:ascii="Book Antiqua" w:eastAsia="宋体" w:hAnsi="Book Antiqua" w:cs="宋体"/>
          <w:kern w:val="0"/>
          <w:sz w:val="24"/>
          <w:szCs w:val="24"/>
        </w:rPr>
        <w:t xml:space="preserve">, radix </w:t>
      </w:r>
      <w:proofErr w:type="spellStart"/>
      <w:r w:rsidRPr="00855D73">
        <w:rPr>
          <w:rFonts w:ascii="Book Antiqua" w:eastAsia="宋体" w:hAnsi="Book Antiqua" w:cs="宋体"/>
          <w:kern w:val="0"/>
          <w:sz w:val="24"/>
          <w:szCs w:val="24"/>
        </w:rPr>
        <w:t>Polygoni</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Multiflori</w:t>
      </w:r>
      <w:proofErr w:type="spellEnd"/>
      <w:r w:rsidRPr="00855D73">
        <w:rPr>
          <w:rFonts w:ascii="Book Antiqua" w:eastAsia="宋体" w:hAnsi="Book Antiqua" w:cs="宋体"/>
          <w:kern w:val="0"/>
          <w:sz w:val="24"/>
          <w:szCs w:val="24"/>
        </w:rPr>
        <w:t xml:space="preserve"> and Radix </w:t>
      </w:r>
      <w:proofErr w:type="spellStart"/>
      <w:r w:rsidRPr="00855D73">
        <w:rPr>
          <w:rFonts w:ascii="Book Antiqua" w:eastAsia="宋体" w:hAnsi="Book Antiqua" w:cs="宋体"/>
          <w:kern w:val="0"/>
          <w:sz w:val="24"/>
          <w:szCs w:val="24"/>
        </w:rPr>
        <w:t>Astragali</w:t>
      </w:r>
      <w:proofErr w:type="spell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Yao </w:t>
      </w:r>
      <w:proofErr w:type="spellStart"/>
      <w:r w:rsidRPr="00855D73">
        <w:rPr>
          <w:rFonts w:ascii="Book Antiqua" w:eastAsia="宋体" w:hAnsi="Book Antiqua" w:cs="宋体"/>
          <w:i/>
          <w:iCs/>
          <w:kern w:val="0"/>
          <w:sz w:val="24"/>
          <w:szCs w:val="24"/>
        </w:rPr>
        <w:t>Xue</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Xue</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Bao</w:t>
      </w:r>
      <w:proofErr w:type="spellEnd"/>
      <w:r w:rsidRPr="00855D73">
        <w:rPr>
          <w:rFonts w:ascii="Book Antiqua" w:eastAsia="宋体" w:hAnsi="Book Antiqua" w:cs="宋体"/>
          <w:kern w:val="0"/>
          <w:sz w:val="24"/>
          <w:szCs w:val="24"/>
        </w:rPr>
        <w:t> 2010; </w:t>
      </w:r>
      <w:r w:rsidRPr="00855D73">
        <w:rPr>
          <w:rFonts w:ascii="Book Antiqua" w:eastAsia="宋体" w:hAnsi="Book Antiqua" w:cs="宋体"/>
          <w:b/>
          <w:bCs/>
          <w:kern w:val="0"/>
          <w:sz w:val="24"/>
          <w:szCs w:val="24"/>
        </w:rPr>
        <w:t>45</w:t>
      </w:r>
      <w:r w:rsidRPr="00855D73">
        <w:rPr>
          <w:rFonts w:ascii="Book Antiqua" w:eastAsia="宋体" w:hAnsi="Book Antiqua" w:cs="宋体"/>
          <w:kern w:val="0"/>
          <w:sz w:val="24"/>
          <w:szCs w:val="24"/>
        </w:rPr>
        <w:t>: 756-760 [PMID: 20939186]</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25 </w:t>
      </w:r>
      <w:r w:rsidRPr="00855D73">
        <w:rPr>
          <w:rFonts w:ascii="Book Antiqua" w:eastAsia="宋体" w:hAnsi="Book Antiqua" w:cs="宋体"/>
          <w:b/>
          <w:bCs/>
          <w:kern w:val="0"/>
          <w:sz w:val="24"/>
          <w:szCs w:val="24"/>
        </w:rPr>
        <w:t>Izumi T</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Piskula</w:t>
      </w:r>
      <w:proofErr w:type="spellEnd"/>
      <w:r w:rsidRPr="00855D73">
        <w:rPr>
          <w:rFonts w:ascii="Book Antiqua" w:eastAsia="宋体" w:hAnsi="Book Antiqua" w:cs="宋体"/>
          <w:kern w:val="0"/>
          <w:sz w:val="24"/>
          <w:szCs w:val="24"/>
        </w:rPr>
        <w:t xml:space="preserve"> MK, </w:t>
      </w:r>
      <w:proofErr w:type="spellStart"/>
      <w:r w:rsidRPr="00855D73">
        <w:rPr>
          <w:rFonts w:ascii="Book Antiqua" w:eastAsia="宋体" w:hAnsi="Book Antiqua" w:cs="宋体"/>
          <w:kern w:val="0"/>
          <w:sz w:val="24"/>
          <w:szCs w:val="24"/>
        </w:rPr>
        <w:t>Osawa</w:t>
      </w:r>
      <w:proofErr w:type="spellEnd"/>
      <w:r w:rsidRPr="00855D73">
        <w:rPr>
          <w:rFonts w:ascii="Book Antiqua" w:eastAsia="宋体" w:hAnsi="Book Antiqua" w:cs="宋体"/>
          <w:kern w:val="0"/>
          <w:sz w:val="24"/>
          <w:szCs w:val="24"/>
        </w:rPr>
        <w:t xml:space="preserve"> S, Obata A, </w:t>
      </w:r>
      <w:proofErr w:type="spellStart"/>
      <w:r w:rsidRPr="00855D73">
        <w:rPr>
          <w:rFonts w:ascii="Book Antiqua" w:eastAsia="宋体" w:hAnsi="Book Antiqua" w:cs="宋体"/>
          <w:kern w:val="0"/>
          <w:sz w:val="24"/>
          <w:szCs w:val="24"/>
        </w:rPr>
        <w:t>Tobe</w:t>
      </w:r>
      <w:proofErr w:type="spellEnd"/>
      <w:r w:rsidRPr="00855D73">
        <w:rPr>
          <w:rFonts w:ascii="Book Antiqua" w:eastAsia="宋体" w:hAnsi="Book Antiqua" w:cs="宋体"/>
          <w:kern w:val="0"/>
          <w:sz w:val="24"/>
          <w:szCs w:val="24"/>
        </w:rPr>
        <w:t xml:space="preserve"> K, Saito M, </w:t>
      </w:r>
      <w:proofErr w:type="spellStart"/>
      <w:r w:rsidRPr="00855D73">
        <w:rPr>
          <w:rFonts w:ascii="Book Antiqua" w:eastAsia="宋体" w:hAnsi="Book Antiqua" w:cs="宋体"/>
          <w:kern w:val="0"/>
          <w:sz w:val="24"/>
          <w:szCs w:val="24"/>
        </w:rPr>
        <w:t>Kataoka</w:t>
      </w:r>
      <w:proofErr w:type="spellEnd"/>
      <w:r w:rsidRPr="00855D73">
        <w:rPr>
          <w:rFonts w:ascii="Book Antiqua" w:eastAsia="宋体" w:hAnsi="Book Antiqua" w:cs="宋体"/>
          <w:kern w:val="0"/>
          <w:sz w:val="24"/>
          <w:szCs w:val="24"/>
        </w:rPr>
        <w:t xml:space="preserve"> S, Kubota Y, Kikuchi M. Soy </w:t>
      </w:r>
      <w:proofErr w:type="spellStart"/>
      <w:r w:rsidRPr="00855D73">
        <w:rPr>
          <w:rFonts w:ascii="Book Antiqua" w:eastAsia="宋体" w:hAnsi="Book Antiqua" w:cs="宋体"/>
          <w:kern w:val="0"/>
          <w:sz w:val="24"/>
          <w:szCs w:val="24"/>
        </w:rPr>
        <w:t>isoflavone</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aglycones</w:t>
      </w:r>
      <w:proofErr w:type="spellEnd"/>
      <w:r w:rsidRPr="00855D73">
        <w:rPr>
          <w:rFonts w:ascii="Book Antiqua" w:eastAsia="宋体" w:hAnsi="Book Antiqua" w:cs="宋体"/>
          <w:kern w:val="0"/>
          <w:sz w:val="24"/>
          <w:szCs w:val="24"/>
        </w:rPr>
        <w:t xml:space="preserve"> are absorbed faster and in higher amounts than their </w:t>
      </w:r>
      <w:proofErr w:type="spellStart"/>
      <w:r w:rsidRPr="00855D73">
        <w:rPr>
          <w:rFonts w:ascii="Book Antiqua" w:eastAsia="宋体" w:hAnsi="Book Antiqua" w:cs="宋体"/>
          <w:kern w:val="0"/>
          <w:sz w:val="24"/>
          <w:szCs w:val="24"/>
        </w:rPr>
        <w:t>glucosides</w:t>
      </w:r>
      <w:proofErr w:type="spellEnd"/>
      <w:r w:rsidRPr="00855D73">
        <w:rPr>
          <w:rFonts w:ascii="Book Antiqua" w:eastAsia="宋体" w:hAnsi="Book Antiqua" w:cs="宋体"/>
          <w:kern w:val="0"/>
          <w:sz w:val="24"/>
          <w:szCs w:val="24"/>
        </w:rPr>
        <w:t xml:space="preserve"> in humans.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Nutr</w:t>
      </w:r>
      <w:proofErr w:type="spellEnd"/>
      <w:r w:rsidRPr="00855D73">
        <w:rPr>
          <w:rFonts w:ascii="Book Antiqua" w:eastAsia="宋体" w:hAnsi="Book Antiqua" w:cs="宋体"/>
          <w:kern w:val="0"/>
          <w:sz w:val="24"/>
          <w:szCs w:val="24"/>
        </w:rPr>
        <w:t> 2000; </w:t>
      </w:r>
      <w:r w:rsidRPr="00855D73">
        <w:rPr>
          <w:rFonts w:ascii="Book Antiqua" w:eastAsia="宋体" w:hAnsi="Book Antiqua" w:cs="宋体"/>
          <w:b/>
          <w:bCs/>
          <w:kern w:val="0"/>
          <w:sz w:val="24"/>
          <w:szCs w:val="24"/>
        </w:rPr>
        <w:t>130</w:t>
      </w:r>
      <w:r w:rsidRPr="00855D73">
        <w:rPr>
          <w:rFonts w:ascii="Book Antiqua" w:eastAsia="宋体" w:hAnsi="Book Antiqua" w:cs="宋体"/>
          <w:kern w:val="0"/>
          <w:sz w:val="24"/>
          <w:szCs w:val="24"/>
        </w:rPr>
        <w:t>: 1695-1699 [PMID: 10867038]</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26 </w:t>
      </w:r>
      <w:r w:rsidRPr="00855D73">
        <w:rPr>
          <w:rFonts w:ascii="Book Antiqua" w:eastAsia="宋体" w:hAnsi="Book Antiqua" w:cs="宋体"/>
          <w:b/>
          <w:bCs/>
          <w:kern w:val="0"/>
          <w:sz w:val="24"/>
          <w:szCs w:val="24"/>
        </w:rPr>
        <w:t>Zhao X</w:t>
      </w:r>
      <w:r w:rsidRPr="00855D73">
        <w:rPr>
          <w:rFonts w:ascii="Book Antiqua" w:eastAsia="宋体" w:hAnsi="Book Antiqua" w:cs="宋体"/>
          <w:kern w:val="0"/>
          <w:sz w:val="24"/>
          <w:szCs w:val="24"/>
        </w:rPr>
        <w:t xml:space="preserve">, Wang Y, Yang S, Zhang W, </w:t>
      </w:r>
      <w:proofErr w:type="spellStart"/>
      <w:r w:rsidRPr="00855D73">
        <w:rPr>
          <w:rFonts w:ascii="Book Antiqua" w:eastAsia="宋体" w:hAnsi="Book Antiqua" w:cs="宋体"/>
          <w:kern w:val="0"/>
          <w:sz w:val="24"/>
          <w:szCs w:val="24"/>
        </w:rPr>
        <w:t>Zu</w:t>
      </w:r>
      <w:proofErr w:type="spellEnd"/>
      <w:r w:rsidRPr="00855D73">
        <w:rPr>
          <w:rFonts w:ascii="Book Antiqua" w:eastAsia="宋体" w:hAnsi="Book Antiqua" w:cs="宋体"/>
          <w:kern w:val="0"/>
          <w:sz w:val="24"/>
          <w:szCs w:val="24"/>
        </w:rPr>
        <w:t xml:space="preserve"> C, Zhang T, Tang B, Zhang B, Li G, Deng B, </w:t>
      </w:r>
      <w:proofErr w:type="spellStart"/>
      <w:r w:rsidRPr="00855D73">
        <w:rPr>
          <w:rFonts w:ascii="Book Antiqua" w:eastAsia="宋体" w:hAnsi="Book Antiqua" w:cs="宋体"/>
          <w:kern w:val="0"/>
          <w:sz w:val="24"/>
          <w:szCs w:val="24"/>
        </w:rPr>
        <w:t>Cai</w:t>
      </w:r>
      <w:proofErr w:type="spellEnd"/>
      <w:r w:rsidRPr="00855D73">
        <w:rPr>
          <w:rFonts w:ascii="Book Antiqua" w:eastAsia="宋体" w:hAnsi="Book Antiqua" w:cs="宋体"/>
          <w:kern w:val="0"/>
          <w:sz w:val="24"/>
          <w:szCs w:val="24"/>
        </w:rPr>
        <w:t xml:space="preserve"> D. Underlying mechanism of aconitum </w:t>
      </w:r>
      <w:proofErr w:type="spellStart"/>
      <w:r w:rsidRPr="00855D73">
        <w:rPr>
          <w:rFonts w:ascii="Book Antiqua" w:eastAsia="宋体" w:hAnsi="Book Antiqua" w:cs="宋体"/>
          <w:kern w:val="0"/>
          <w:sz w:val="24"/>
          <w:szCs w:val="24"/>
        </w:rPr>
        <w:t>lizhong</w:t>
      </w:r>
      <w:proofErr w:type="spellEnd"/>
      <w:r w:rsidRPr="00855D73">
        <w:rPr>
          <w:rFonts w:ascii="Book Antiqua" w:eastAsia="宋体" w:hAnsi="Book Antiqua" w:cs="宋体"/>
          <w:kern w:val="0"/>
          <w:sz w:val="24"/>
          <w:szCs w:val="24"/>
        </w:rPr>
        <w:t xml:space="preserve"> acting on experimental hypothermia with indigestion in rats: role of ghrelin. </w:t>
      </w:r>
      <w:proofErr w:type="spellStart"/>
      <w:r w:rsidRPr="00855D73">
        <w:rPr>
          <w:rFonts w:ascii="Book Antiqua" w:eastAsia="宋体" w:hAnsi="Book Antiqua" w:cs="宋体"/>
          <w:i/>
          <w:iCs/>
          <w:kern w:val="0"/>
          <w:sz w:val="24"/>
          <w:szCs w:val="24"/>
        </w:rPr>
        <w:t>Evid</w:t>
      </w:r>
      <w:proofErr w:type="spellEnd"/>
      <w:r w:rsidRPr="00855D73">
        <w:rPr>
          <w:rFonts w:ascii="Book Antiqua" w:eastAsia="宋体" w:hAnsi="Book Antiqua" w:cs="宋体"/>
          <w:i/>
          <w:iCs/>
          <w:kern w:val="0"/>
          <w:sz w:val="24"/>
          <w:szCs w:val="24"/>
        </w:rPr>
        <w:t xml:space="preserve"> Based Complement </w:t>
      </w:r>
      <w:proofErr w:type="spellStart"/>
      <w:r w:rsidRPr="00855D73">
        <w:rPr>
          <w:rFonts w:ascii="Book Antiqua" w:eastAsia="宋体" w:hAnsi="Book Antiqua" w:cs="宋体"/>
          <w:i/>
          <w:iCs/>
          <w:kern w:val="0"/>
          <w:sz w:val="24"/>
          <w:szCs w:val="24"/>
        </w:rPr>
        <w:t>Alternat</w:t>
      </w:r>
      <w:proofErr w:type="spellEnd"/>
      <w:r w:rsidRPr="00855D73">
        <w:rPr>
          <w:rFonts w:ascii="Book Antiqua" w:eastAsia="宋体" w:hAnsi="Book Antiqua" w:cs="宋体"/>
          <w:i/>
          <w:iCs/>
          <w:kern w:val="0"/>
          <w:sz w:val="24"/>
          <w:szCs w:val="24"/>
        </w:rPr>
        <w:t xml:space="preserve"> Med</w:t>
      </w:r>
      <w:r w:rsidRPr="00855D73">
        <w:rPr>
          <w:rFonts w:ascii="Book Antiqua" w:eastAsia="宋体" w:hAnsi="Book Antiqua" w:cs="宋体"/>
          <w:kern w:val="0"/>
          <w:sz w:val="24"/>
          <w:szCs w:val="24"/>
        </w:rPr>
        <w:t> 2012; </w:t>
      </w:r>
      <w:r w:rsidRPr="00855D73">
        <w:rPr>
          <w:rFonts w:ascii="Book Antiqua" w:eastAsia="宋体" w:hAnsi="Book Antiqua" w:cs="宋体"/>
          <w:b/>
          <w:bCs/>
          <w:kern w:val="0"/>
          <w:sz w:val="24"/>
          <w:szCs w:val="24"/>
        </w:rPr>
        <w:t>2012</w:t>
      </w:r>
      <w:r w:rsidRPr="00855D73">
        <w:rPr>
          <w:rFonts w:ascii="Book Antiqua" w:eastAsia="宋体" w:hAnsi="Book Antiqua" w:cs="宋体"/>
          <w:kern w:val="0"/>
          <w:sz w:val="24"/>
          <w:szCs w:val="24"/>
        </w:rPr>
        <w:t>: 542461 [PMID: 22899955 DOI: 10.</w:t>
      </w:r>
      <w:r>
        <w:rPr>
          <w:rFonts w:ascii="Book Antiqua" w:eastAsia="宋体" w:hAnsi="Book Antiqua" w:cs="宋体"/>
          <w:kern w:val="0"/>
          <w:sz w:val="24"/>
          <w:szCs w:val="24"/>
        </w:rPr>
        <w:t>1155/2012/542461]</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27 </w:t>
      </w:r>
      <w:proofErr w:type="spellStart"/>
      <w:r w:rsidRPr="00855D73">
        <w:rPr>
          <w:rFonts w:ascii="Book Antiqua" w:eastAsia="宋体" w:hAnsi="Book Antiqua" w:cs="宋体"/>
          <w:b/>
          <w:bCs/>
          <w:kern w:val="0"/>
          <w:sz w:val="24"/>
          <w:szCs w:val="24"/>
        </w:rPr>
        <w:t>Galligan</w:t>
      </w:r>
      <w:proofErr w:type="spellEnd"/>
      <w:r w:rsidRPr="00855D73">
        <w:rPr>
          <w:rFonts w:ascii="Book Antiqua" w:eastAsia="宋体" w:hAnsi="Book Antiqua" w:cs="宋体"/>
          <w:b/>
          <w:bCs/>
          <w:kern w:val="0"/>
          <w:sz w:val="24"/>
          <w:szCs w:val="24"/>
        </w:rPr>
        <w:t xml:space="preserve"> JJ</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Vanner</w:t>
      </w:r>
      <w:proofErr w:type="spellEnd"/>
      <w:r w:rsidRPr="00855D73">
        <w:rPr>
          <w:rFonts w:ascii="Book Antiqua" w:eastAsia="宋体" w:hAnsi="Book Antiqua" w:cs="宋体"/>
          <w:kern w:val="0"/>
          <w:sz w:val="24"/>
          <w:szCs w:val="24"/>
        </w:rPr>
        <w:t xml:space="preserve"> S. Basic and clinical pharmacology of new motility promoting agents.</w:t>
      </w:r>
      <w:proofErr w:type="gramEnd"/>
      <w:r w:rsidRPr="00855D73">
        <w:rPr>
          <w:rFonts w:ascii="Book Antiqua" w:eastAsia="宋体" w:hAnsi="Book Antiqua" w:cs="宋体"/>
          <w:kern w:val="0"/>
          <w:sz w:val="24"/>
          <w:szCs w:val="24"/>
        </w:rPr>
        <w:t> </w:t>
      </w:r>
      <w:proofErr w:type="spellStart"/>
      <w:r w:rsidRPr="00855D73">
        <w:rPr>
          <w:rFonts w:ascii="Book Antiqua" w:eastAsia="宋体" w:hAnsi="Book Antiqua" w:cs="宋体"/>
          <w:i/>
          <w:iCs/>
          <w:kern w:val="0"/>
          <w:sz w:val="24"/>
          <w:szCs w:val="24"/>
        </w:rPr>
        <w:t>Neurogastroenterol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Motil</w:t>
      </w:r>
      <w:proofErr w:type="spellEnd"/>
      <w:r w:rsidRPr="00855D73">
        <w:rPr>
          <w:rFonts w:ascii="Book Antiqua" w:eastAsia="宋体" w:hAnsi="Book Antiqua" w:cs="宋体"/>
          <w:kern w:val="0"/>
          <w:sz w:val="24"/>
          <w:szCs w:val="24"/>
        </w:rPr>
        <w:t> 2005; </w:t>
      </w:r>
      <w:r w:rsidRPr="00855D73">
        <w:rPr>
          <w:rFonts w:ascii="Book Antiqua" w:eastAsia="宋体" w:hAnsi="Book Antiqua" w:cs="宋体"/>
          <w:b/>
          <w:bCs/>
          <w:kern w:val="0"/>
          <w:sz w:val="24"/>
          <w:szCs w:val="24"/>
        </w:rPr>
        <w:t>17</w:t>
      </w:r>
      <w:r w:rsidRPr="00855D73">
        <w:rPr>
          <w:rFonts w:ascii="Book Antiqua" w:eastAsia="宋体" w:hAnsi="Book Antiqua" w:cs="宋体"/>
          <w:kern w:val="0"/>
          <w:sz w:val="24"/>
          <w:szCs w:val="24"/>
        </w:rPr>
        <w:t>: 643-653 [PMID: 16185302 DOI: 10.1111/j.1365-2982.2005.00675.x]</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28 </w:t>
      </w:r>
      <w:proofErr w:type="spellStart"/>
      <w:r w:rsidRPr="00855D73">
        <w:rPr>
          <w:rFonts w:ascii="Book Antiqua" w:eastAsia="宋体" w:hAnsi="Book Antiqua" w:cs="宋体"/>
          <w:b/>
          <w:bCs/>
          <w:kern w:val="0"/>
          <w:sz w:val="24"/>
          <w:szCs w:val="24"/>
        </w:rPr>
        <w:t>Hiyama</w:t>
      </w:r>
      <w:proofErr w:type="spellEnd"/>
      <w:r w:rsidRPr="00855D73">
        <w:rPr>
          <w:rFonts w:ascii="Book Antiqua" w:eastAsia="宋体" w:hAnsi="Book Antiqua" w:cs="宋体"/>
          <w:b/>
          <w:bCs/>
          <w:kern w:val="0"/>
          <w:sz w:val="24"/>
          <w:szCs w:val="24"/>
        </w:rPr>
        <w:t xml:space="preserve"> T</w:t>
      </w:r>
      <w:r w:rsidRPr="00855D73">
        <w:rPr>
          <w:rFonts w:ascii="Book Antiqua" w:eastAsia="宋体" w:hAnsi="Book Antiqua" w:cs="宋体"/>
          <w:kern w:val="0"/>
          <w:sz w:val="24"/>
          <w:szCs w:val="24"/>
        </w:rPr>
        <w:t xml:space="preserve">, Yoshihara M, Matsuo K, </w:t>
      </w:r>
      <w:proofErr w:type="spellStart"/>
      <w:r w:rsidRPr="00855D73">
        <w:rPr>
          <w:rFonts w:ascii="Book Antiqua" w:eastAsia="宋体" w:hAnsi="Book Antiqua" w:cs="宋体"/>
          <w:kern w:val="0"/>
          <w:sz w:val="24"/>
          <w:szCs w:val="24"/>
        </w:rPr>
        <w:t>Kusunoki</w:t>
      </w:r>
      <w:proofErr w:type="spellEnd"/>
      <w:r w:rsidRPr="00855D73">
        <w:rPr>
          <w:rFonts w:ascii="Book Antiqua" w:eastAsia="宋体" w:hAnsi="Book Antiqua" w:cs="宋体"/>
          <w:kern w:val="0"/>
          <w:sz w:val="24"/>
          <w:szCs w:val="24"/>
        </w:rPr>
        <w:t xml:space="preserve"> H, </w:t>
      </w:r>
      <w:proofErr w:type="spellStart"/>
      <w:r w:rsidRPr="00855D73">
        <w:rPr>
          <w:rFonts w:ascii="Book Antiqua" w:eastAsia="宋体" w:hAnsi="Book Antiqua" w:cs="宋体"/>
          <w:kern w:val="0"/>
          <w:sz w:val="24"/>
          <w:szCs w:val="24"/>
        </w:rPr>
        <w:t>Kamada</w:t>
      </w:r>
      <w:proofErr w:type="spellEnd"/>
      <w:r w:rsidRPr="00855D73">
        <w:rPr>
          <w:rFonts w:ascii="Book Antiqua" w:eastAsia="宋体" w:hAnsi="Book Antiqua" w:cs="宋体"/>
          <w:kern w:val="0"/>
          <w:sz w:val="24"/>
          <w:szCs w:val="24"/>
        </w:rPr>
        <w:t xml:space="preserve"> T, Ito M, Tanaka S, Nishi N, </w:t>
      </w:r>
      <w:proofErr w:type="spellStart"/>
      <w:r w:rsidRPr="00855D73">
        <w:rPr>
          <w:rFonts w:ascii="Book Antiqua" w:eastAsia="宋体" w:hAnsi="Book Antiqua" w:cs="宋体"/>
          <w:kern w:val="0"/>
          <w:sz w:val="24"/>
          <w:szCs w:val="24"/>
        </w:rPr>
        <w:t>Chayama</w:t>
      </w:r>
      <w:proofErr w:type="spellEnd"/>
      <w:r w:rsidRPr="00855D73">
        <w:rPr>
          <w:rFonts w:ascii="Book Antiqua" w:eastAsia="宋体" w:hAnsi="Book Antiqua" w:cs="宋体"/>
          <w:kern w:val="0"/>
          <w:sz w:val="24"/>
          <w:szCs w:val="24"/>
        </w:rPr>
        <w:t xml:space="preserve"> K, </w:t>
      </w:r>
      <w:proofErr w:type="spellStart"/>
      <w:r w:rsidRPr="00855D73">
        <w:rPr>
          <w:rFonts w:ascii="Book Antiqua" w:eastAsia="宋体" w:hAnsi="Book Antiqua" w:cs="宋体"/>
          <w:kern w:val="0"/>
          <w:sz w:val="24"/>
          <w:szCs w:val="24"/>
        </w:rPr>
        <w:t>Haruma</w:t>
      </w:r>
      <w:proofErr w:type="spellEnd"/>
      <w:r w:rsidRPr="00855D73">
        <w:rPr>
          <w:rFonts w:ascii="Book Antiqua" w:eastAsia="宋体" w:hAnsi="Book Antiqua" w:cs="宋体"/>
          <w:kern w:val="0"/>
          <w:sz w:val="24"/>
          <w:szCs w:val="24"/>
        </w:rPr>
        <w:t xml:space="preserve"> K. Meta-analysis of the effects of </w:t>
      </w:r>
      <w:proofErr w:type="spellStart"/>
      <w:r w:rsidRPr="00855D73">
        <w:rPr>
          <w:rFonts w:ascii="Book Antiqua" w:eastAsia="宋体" w:hAnsi="Book Antiqua" w:cs="宋体"/>
          <w:kern w:val="0"/>
          <w:sz w:val="24"/>
          <w:szCs w:val="24"/>
        </w:rPr>
        <w:t>prokinetic</w:t>
      </w:r>
      <w:proofErr w:type="spellEnd"/>
      <w:r w:rsidRPr="00855D73">
        <w:rPr>
          <w:rFonts w:ascii="Book Antiqua" w:eastAsia="宋体" w:hAnsi="Book Antiqua" w:cs="宋体"/>
          <w:kern w:val="0"/>
          <w:sz w:val="24"/>
          <w:szCs w:val="24"/>
        </w:rPr>
        <w:t xml:space="preserve"> agents in patients with functional dyspepsia.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Hepatol</w:t>
      </w:r>
      <w:proofErr w:type="spellEnd"/>
      <w:r w:rsidRPr="00855D73">
        <w:rPr>
          <w:rFonts w:ascii="Book Antiqua" w:eastAsia="宋体" w:hAnsi="Book Antiqua" w:cs="宋体"/>
          <w:kern w:val="0"/>
          <w:sz w:val="24"/>
          <w:szCs w:val="24"/>
        </w:rPr>
        <w:t> 2007; </w:t>
      </w:r>
      <w:r w:rsidRPr="00855D73">
        <w:rPr>
          <w:rFonts w:ascii="Book Antiqua" w:eastAsia="宋体" w:hAnsi="Book Antiqua" w:cs="宋体"/>
          <w:b/>
          <w:bCs/>
          <w:kern w:val="0"/>
          <w:sz w:val="24"/>
          <w:szCs w:val="24"/>
        </w:rPr>
        <w:t>22</w:t>
      </w:r>
      <w:r w:rsidRPr="00855D73">
        <w:rPr>
          <w:rFonts w:ascii="Book Antiqua" w:eastAsia="宋体" w:hAnsi="Book Antiqua" w:cs="宋体"/>
          <w:kern w:val="0"/>
          <w:sz w:val="24"/>
          <w:szCs w:val="24"/>
        </w:rPr>
        <w:t>: 304-310 [PMID: 17295758 DOI: 10.1111/j.1440-1746.2006.04493.x]</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lastRenderedPageBreak/>
        <w:t>29 </w:t>
      </w:r>
      <w:r w:rsidRPr="00855D73">
        <w:rPr>
          <w:rFonts w:ascii="Book Antiqua" w:eastAsia="宋体" w:hAnsi="Book Antiqua" w:cs="宋体"/>
          <w:b/>
          <w:bCs/>
          <w:kern w:val="0"/>
          <w:sz w:val="24"/>
          <w:szCs w:val="24"/>
        </w:rPr>
        <w:t>Lee TH</w:t>
      </w:r>
      <w:r w:rsidRPr="00855D73">
        <w:rPr>
          <w:rFonts w:ascii="Book Antiqua" w:eastAsia="宋体" w:hAnsi="Book Antiqua" w:cs="宋体"/>
          <w:kern w:val="0"/>
          <w:sz w:val="24"/>
          <w:szCs w:val="24"/>
        </w:rPr>
        <w:t xml:space="preserve">, Choi JJ, Kim DH, Choi S, Lee KR, Son M, Jin M. </w:t>
      </w:r>
      <w:proofErr w:type="spellStart"/>
      <w:r w:rsidRPr="00855D73">
        <w:rPr>
          <w:rFonts w:ascii="Book Antiqua" w:eastAsia="宋体" w:hAnsi="Book Antiqua" w:cs="宋体"/>
          <w:kern w:val="0"/>
          <w:sz w:val="24"/>
          <w:szCs w:val="24"/>
        </w:rPr>
        <w:t>Gastroprokinetic</w:t>
      </w:r>
      <w:proofErr w:type="spellEnd"/>
      <w:r w:rsidRPr="00855D73">
        <w:rPr>
          <w:rFonts w:ascii="Book Antiqua" w:eastAsia="宋体" w:hAnsi="Book Antiqua" w:cs="宋体"/>
          <w:kern w:val="0"/>
          <w:sz w:val="24"/>
          <w:szCs w:val="24"/>
        </w:rPr>
        <w:t xml:space="preserve"> effects of DA-9701, a new </w:t>
      </w:r>
      <w:proofErr w:type="spellStart"/>
      <w:r w:rsidRPr="00855D73">
        <w:rPr>
          <w:rFonts w:ascii="Book Antiqua" w:eastAsia="宋体" w:hAnsi="Book Antiqua" w:cs="宋体"/>
          <w:kern w:val="0"/>
          <w:sz w:val="24"/>
          <w:szCs w:val="24"/>
        </w:rPr>
        <w:t>prokinetic</w:t>
      </w:r>
      <w:proofErr w:type="spellEnd"/>
      <w:r w:rsidRPr="00855D73">
        <w:rPr>
          <w:rFonts w:ascii="Book Antiqua" w:eastAsia="宋体" w:hAnsi="Book Antiqua" w:cs="宋体"/>
          <w:kern w:val="0"/>
          <w:sz w:val="24"/>
          <w:szCs w:val="24"/>
        </w:rPr>
        <w:t xml:space="preserve"> agent formulated with </w:t>
      </w:r>
      <w:proofErr w:type="spellStart"/>
      <w:r w:rsidRPr="00855D73">
        <w:rPr>
          <w:rFonts w:ascii="Book Antiqua" w:eastAsia="宋体" w:hAnsi="Book Antiqua" w:cs="宋体"/>
          <w:kern w:val="0"/>
          <w:sz w:val="24"/>
          <w:szCs w:val="24"/>
        </w:rPr>
        <w:t>Pharbitis</w:t>
      </w:r>
      <w:proofErr w:type="spellEnd"/>
      <w:r w:rsidRPr="00855D73">
        <w:rPr>
          <w:rFonts w:ascii="Book Antiqua" w:eastAsia="宋体" w:hAnsi="Book Antiqua" w:cs="宋体"/>
          <w:kern w:val="0"/>
          <w:sz w:val="24"/>
          <w:szCs w:val="24"/>
        </w:rPr>
        <w:t xml:space="preserve"> Semen and Corydalis Tuber. </w:t>
      </w:r>
      <w:proofErr w:type="spellStart"/>
      <w:r w:rsidRPr="00855D73">
        <w:rPr>
          <w:rFonts w:ascii="Book Antiqua" w:eastAsia="宋体" w:hAnsi="Book Antiqua" w:cs="宋体"/>
          <w:i/>
          <w:iCs/>
          <w:kern w:val="0"/>
          <w:sz w:val="24"/>
          <w:szCs w:val="24"/>
        </w:rPr>
        <w:t>Phytomedicine</w:t>
      </w:r>
      <w:proofErr w:type="spellEnd"/>
      <w:r w:rsidRPr="00855D73">
        <w:rPr>
          <w:rFonts w:ascii="Book Antiqua" w:eastAsia="宋体" w:hAnsi="Book Antiqua" w:cs="宋体"/>
          <w:kern w:val="0"/>
          <w:sz w:val="24"/>
          <w:szCs w:val="24"/>
        </w:rPr>
        <w:t> 2008; </w:t>
      </w:r>
      <w:r w:rsidRPr="00855D73">
        <w:rPr>
          <w:rFonts w:ascii="Book Antiqua" w:eastAsia="宋体" w:hAnsi="Book Antiqua" w:cs="宋体"/>
          <w:b/>
          <w:bCs/>
          <w:kern w:val="0"/>
          <w:sz w:val="24"/>
          <w:szCs w:val="24"/>
        </w:rPr>
        <w:t>15</w:t>
      </w:r>
      <w:r w:rsidRPr="00855D73">
        <w:rPr>
          <w:rFonts w:ascii="Book Antiqua" w:eastAsia="宋体" w:hAnsi="Book Antiqua" w:cs="宋体"/>
          <w:kern w:val="0"/>
          <w:sz w:val="24"/>
          <w:szCs w:val="24"/>
        </w:rPr>
        <w:t>: 836-843 [PMID: 18490147 DOI: 10.1016/j.phymed.2008.02.019]</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30 </w:t>
      </w:r>
      <w:proofErr w:type="spellStart"/>
      <w:r w:rsidRPr="00855D73">
        <w:rPr>
          <w:rFonts w:ascii="Book Antiqua" w:eastAsia="宋体" w:hAnsi="Book Antiqua" w:cs="宋体"/>
          <w:b/>
          <w:bCs/>
          <w:kern w:val="0"/>
          <w:sz w:val="24"/>
          <w:szCs w:val="24"/>
        </w:rPr>
        <w:t>Malagelada</w:t>
      </w:r>
      <w:proofErr w:type="spellEnd"/>
      <w:r w:rsidRPr="00855D73">
        <w:rPr>
          <w:rFonts w:ascii="Book Antiqua" w:eastAsia="宋体" w:hAnsi="Book Antiqua" w:cs="宋体"/>
          <w:b/>
          <w:bCs/>
          <w:kern w:val="0"/>
          <w:sz w:val="24"/>
          <w:szCs w:val="24"/>
        </w:rPr>
        <w:t xml:space="preserve"> JR</w:t>
      </w:r>
      <w:r w:rsidRPr="00855D73">
        <w:rPr>
          <w:rFonts w:ascii="Book Antiqua" w:eastAsia="宋体" w:hAnsi="Book Antiqua" w:cs="宋体"/>
          <w:kern w:val="0"/>
          <w:sz w:val="24"/>
          <w:szCs w:val="24"/>
        </w:rPr>
        <w:t xml:space="preserve">, Rees WD, </w:t>
      </w:r>
      <w:proofErr w:type="spellStart"/>
      <w:r w:rsidRPr="00855D73">
        <w:rPr>
          <w:rFonts w:ascii="Book Antiqua" w:eastAsia="宋体" w:hAnsi="Book Antiqua" w:cs="宋体"/>
          <w:kern w:val="0"/>
          <w:sz w:val="24"/>
          <w:szCs w:val="24"/>
        </w:rPr>
        <w:t>Mazzotta</w:t>
      </w:r>
      <w:proofErr w:type="spellEnd"/>
      <w:r w:rsidRPr="00855D73">
        <w:rPr>
          <w:rFonts w:ascii="Book Antiqua" w:eastAsia="宋体" w:hAnsi="Book Antiqua" w:cs="宋体"/>
          <w:kern w:val="0"/>
          <w:sz w:val="24"/>
          <w:szCs w:val="24"/>
        </w:rPr>
        <w:t xml:space="preserve"> LJ, Go VL. Gastric motor abnormalities in diabetic and </w:t>
      </w:r>
      <w:proofErr w:type="spellStart"/>
      <w:r w:rsidRPr="00855D73">
        <w:rPr>
          <w:rFonts w:ascii="Book Antiqua" w:eastAsia="宋体" w:hAnsi="Book Antiqua" w:cs="宋体"/>
          <w:kern w:val="0"/>
          <w:sz w:val="24"/>
          <w:szCs w:val="24"/>
        </w:rPr>
        <w:t>postvagotomy</w:t>
      </w:r>
      <w:proofErr w:type="spell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gastroparesis</w:t>
      </w:r>
      <w:proofErr w:type="spellEnd"/>
      <w:r w:rsidRPr="00855D73">
        <w:rPr>
          <w:rFonts w:ascii="Book Antiqua" w:eastAsia="宋体" w:hAnsi="Book Antiqua" w:cs="宋体"/>
          <w:kern w:val="0"/>
          <w:sz w:val="24"/>
          <w:szCs w:val="24"/>
        </w:rPr>
        <w:t xml:space="preserve">: effect of metoclopramide and </w:t>
      </w:r>
      <w:proofErr w:type="spellStart"/>
      <w:r w:rsidRPr="00855D73">
        <w:rPr>
          <w:rFonts w:ascii="Book Antiqua" w:eastAsia="宋体" w:hAnsi="Book Antiqua" w:cs="宋体"/>
          <w:kern w:val="0"/>
          <w:sz w:val="24"/>
          <w:szCs w:val="24"/>
        </w:rPr>
        <w:t>bethanechol</w:t>
      </w:r>
      <w:proofErr w:type="spell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Gastroenterology</w:t>
      </w:r>
      <w:r w:rsidRPr="00855D73">
        <w:rPr>
          <w:rFonts w:ascii="Book Antiqua" w:eastAsia="宋体" w:hAnsi="Book Antiqua" w:cs="宋体"/>
          <w:kern w:val="0"/>
          <w:sz w:val="24"/>
          <w:szCs w:val="24"/>
        </w:rPr>
        <w:t> 1980; </w:t>
      </w:r>
      <w:r w:rsidRPr="00855D73">
        <w:rPr>
          <w:rFonts w:ascii="Book Antiqua" w:eastAsia="宋体" w:hAnsi="Book Antiqua" w:cs="宋体"/>
          <w:b/>
          <w:bCs/>
          <w:kern w:val="0"/>
          <w:sz w:val="24"/>
          <w:szCs w:val="24"/>
        </w:rPr>
        <w:t>78</w:t>
      </w:r>
      <w:r w:rsidRPr="00855D73">
        <w:rPr>
          <w:rFonts w:ascii="Book Antiqua" w:eastAsia="宋体" w:hAnsi="Book Antiqua" w:cs="宋体"/>
          <w:kern w:val="0"/>
          <w:sz w:val="24"/>
          <w:szCs w:val="24"/>
        </w:rPr>
        <w:t>: 286-293 [PMID: 7350052]</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31 </w:t>
      </w:r>
      <w:r w:rsidRPr="00855D73">
        <w:rPr>
          <w:rFonts w:ascii="Book Antiqua" w:eastAsia="宋体" w:hAnsi="Book Antiqua" w:cs="宋体"/>
          <w:b/>
          <w:bCs/>
          <w:kern w:val="0"/>
          <w:sz w:val="24"/>
          <w:szCs w:val="24"/>
        </w:rPr>
        <w:t>Halter F</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Staub</w:t>
      </w:r>
      <w:proofErr w:type="spellEnd"/>
      <w:r w:rsidRPr="00855D73">
        <w:rPr>
          <w:rFonts w:ascii="Book Antiqua" w:eastAsia="宋体" w:hAnsi="Book Antiqua" w:cs="宋体"/>
          <w:kern w:val="0"/>
          <w:sz w:val="24"/>
          <w:szCs w:val="24"/>
        </w:rPr>
        <w:t xml:space="preserve"> P, Hammer B, </w:t>
      </w:r>
      <w:proofErr w:type="spellStart"/>
      <w:r w:rsidRPr="00855D73">
        <w:rPr>
          <w:rFonts w:ascii="Book Antiqua" w:eastAsia="宋体" w:hAnsi="Book Antiqua" w:cs="宋体"/>
          <w:kern w:val="0"/>
          <w:sz w:val="24"/>
          <w:szCs w:val="24"/>
        </w:rPr>
        <w:t>Guyot</w:t>
      </w:r>
      <w:proofErr w:type="spellEnd"/>
      <w:r w:rsidRPr="00855D73">
        <w:rPr>
          <w:rFonts w:ascii="Book Antiqua" w:eastAsia="宋体" w:hAnsi="Book Antiqua" w:cs="宋体"/>
          <w:kern w:val="0"/>
          <w:sz w:val="24"/>
          <w:szCs w:val="24"/>
        </w:rPr>
        <w:t xml:space="preserve"> J, </w:t>
      </w:r>
      <w:proofErr w:type="spellStart"/>
      <w:r w:rsidRPr="00855D73">
        <w:rPr>
          <w:rFonts w:ascii="Book Antiqua" w:eastAsia="宋体" w:hAnsi="Book Antiqua" w:cs="宋体"/>
          <w:kern w:val="0"/>
          <w:sz w:val="24"/>
          <w:szCs w:val="24"/>
        </w:rPr>
        <w:t>Miazza</w:t>
      </w:r>
      <w:proofErr w:type="spellEnd"/>
      <w:r w:rsidRPr="00855D73">
        <w:rPr>
          <w:rFonts w:ascii="Book Antiqua" w:eastAsia="宋体" w:hAnsi="Book Antiqua" w:cs="宋体"/>
          <w:kern w:val="0"/>
          <w:sz w:val="24"/>
          <w:szCs w:val="24"/>
        </w:rPr>
        <w:t xml:space="preserve"> BM. Study with two </w:t>
      </w:r>
      <w:proofErr w:type="spellStart"/>
      <w:r w:rsidRPr="00855D73">
        <w:rPr>
          <w:rFonts w:ascii="Book Antiqua" w:eastAsia="宋体" w:hAnsi="Book Antiqua" w:cs="宋体"/>
          <w:kern w:val="0"/>
          <w:sz w:val="24"/>
          <w:szCs w:val="24"/>
        </w:rPr>
        <w:t>prokinetics</w:t>
      </w:r>
      <w:proofErr w:type="spellEnd"/>
      <w:r w:rsidRPr="00855D73">
        <w:rPr>
          <w:rFonts w:ascii="Book Antiqua" w:eastAsia="宋体" w:hAnsi="Book Antiqua" w:cs="宋体"/>
          <w:kern w:val="0"/>
          <w:sz w:val="24"/>
          <w:szCs w:val="24"/>
        </w:rPr>
        <w:t xml:space="preserve"> in functional dyspepsia and GORD: </w:t>
      </w:r>
      <w:proofErr w:type="spellStart"/>
      <w:r w:rsidRPr="00855D73">
        <w:rPr>
          <w:rFonts w:ascii="Book Antiqua" w:eastAsia="宋体" w:hAnsi="Book Antiqua" w:cs="宋体"/>
          <w:kern w:val="0"/>
          <w:sz w:val="24"/>
          <w:szCs w:val="24"/>
        </w:rPr>
        <w:t>domperidone</w:t>
      </w:r>
      <w:proofErr w:type="spellEnd"/>
      <w:r w:rsidRPr="00855D73">
        <w:rPr>
          <w:rFonts w:ascii="Book Antiqua" w:eastAsia="宋体" w:hAnsi="Book Antiqua" w:cs="宋体"/>
          <w:kern w:val="0"/>
          <w:sz w:val="24"/>
          <w:szCs w:val="24"/>
        </w:rPr>
        <w:t xml:space="preserve"> vs. </w:t>
      </w:r>
      <w:proofErr w:type="spellStart"/>
      <w:r w:rsidRPr="00855D73">
        <w:rPr>
          <w:rFonts w:ascii="Book Antiqua" w:eastAsia="宋体" w:hAnsi="Book Antiqua" w:cs="宋体"/>
          <w:kern w:val="0"/>
          <w:sz w:val="24"/>
          <w:szCs w:val="24"/>
        </w:rPr>
        <w:t>cisapride</w:t>
      </w:r>
      <w:proofErr w:type="spell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J </w:t>
      </w:r>
      <w:proofErr w:type="spellStart"/>
      <w:r w:rsidRPr="00855D73">
        <w:rPr>
          <w:rFonts w:ascii="Book Antiqua" w:eastAsia="宋体" w:hAnsi="Book Antiqua" w:cs="宋体"/>
          <w:i/>
          <w:iCs/>
          <w:kern w:val="0"/>
          <w:sz w:val="24"/>
          <w:szCs w:val="24"/>
        </w:rPr>
        <w:t>Physiol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Pharmacol</w:t>
      </w:r>
      <w:proofErr w:type="spellEnd"/>
      <w:r w:rsidRPr="00855D73">
        <w:rPr>
          <w:rFonts w:ascii="Book Antiqua" w:eastAsia="宋体" w:hAnsi="Book Antiqua" w:cs="宋体"/>
          <w:kern w:val="0"/>
          <w:sz w:val="24"/>
          <w:szCs w:val="24"/>
        </w:rPr>
        <w:t> 1997; </w:t>
      </w:r>
      <w:r w:rsidRPr="00855D73">
        <w:rPr>
          <w:rFonts w:ascii="Book Antiqua" w:eastAsia="宋体" w:hAnsi="Book Antiqua" w:cs="宋体"/>
          <w:b/>
          <w:bCs/>
          <w:kern w:val="0"/>
          <w:sz w:val="24"/>
          <w:szCs w:val="24"/>
        </w:rPr>
        <w:t>48</w:t>
      </w:r>
      <w:r w:rsidRPr="00855D73">
        <w:rPr>
          <w:rFonts w:ascii="Book Antiqua" w:eastAsia="宋体" w:hAnsi="Book Antiqua" w:cs="宋体"/>
          <w:kern w:val="0"/>
          <w:sz w:val="24"/>
          <w:szCs w:val="24"/>
        </w:rPr>
        <w:t>: 185-192 [PMID: 9223023]</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32 </w:t>
      </w:r>
      <w:proofErr w:type="spellStart"/>
      <w:r w:rsidRPr="00855D73">
        <w:rPr>
          <w:rFonts w:ascii="Book Antiqua" w:eastAsia="宋体" w:hAnsi="Book Antiqua" w:cs="宋体"/>
          <w:b/>
          <w:bCs/>
          <w:kern w:val="0"/>
          <w:sz w:val="24"/>
          <w:szCs w:val="24"/>
        </w:rPr>
        <w:t>Lata</w:t>
      </w:r>
      <w:proofErr w:type="spellEnd"/>
      <w:r w:rsidRPr="00855D73">
        <w:rPr>
          <w:rFonts w:ascii="Book Antiqua" w:eastAsia="宋体" w:hAnsi="Book Antiqua" w:cs="宋体"/>
          <w:b/>
          <w:bCs/>
          <w:kern w:val="0"/>
          <w:sz w:val="24"/>
          <w:szCs w:val="24"/>
        </w:rPr>
        <w:t xml:space="preserve"> PF</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Pigarelli</w:t>
      </w:r>
      <w:proofErr w:type="spellEnd"/>
      <w:r w:rsidRPr="00855D73">
        <w:rPr>
          <w:rFonts w:ascii="Book Antiqua" w:eastAsia="宋体" w:hAnsi="Book Antiqua" w:cs="宋体"/>
          <w:kern w:val="0"/>
          <w:sz w:val="24"/>
          <w:szCs w:val="24"/>
        </w:rPr>
        <w:t xml:space="preserve"> DL. </w:t>
      </w:r>
      <w:proofErr w:type="gramStart"/>
      <w:r w:rsidRPr="00855D73">
        <w:rPr>
          <w:rFonts w:ascii="Book Antiqua" w:eastAsia="宋体" w:hAnsi="Book Antiqua" w:cs="宋体"/>
          <w:kern w:val="0"/>
          <w:sz w:val="24"/>
          <w:szCs w:val="24"/>
        </w:rPr>
        <w:t xml:space="preserve">Chronic metoclopramide therapy for diabetic </w:t>
      </w:r>
      <w:proofErr w:type="spellStart"/>
      <w:r w:rsidRPr="00855D73">
        <w:rPr>
          <w:rFonts w:ascii="Book Antiqua" w:eastAsia="宋体" w:hAnsi="Book Antiqua" w:cs="宋体"/>
          <w:kern w:val="0"/>
          <w:sz w:val="24"/>
          <w:szCs w:val="24"/>
        </w:rPr>
        <w:t>gastroparesis</w:t>
      </w:r>
      <w:proofErr w:type="spellEnd"/>
      <w:r w:rsidRPr="00855D73">
        <w:rPr>
          <w:rFonts w:ascii="Book Antiqua" w:eastAsia="宋体" w:hAnsi="Book Antiqua" w:cs="宋体"/>
          <w:kern w:val="0"/>
          <w:sz w:val="24"/>
          <w:szCs w:val="24"/>
        </w:rPr>
        <w:t>.</w:t>
      </w:r>
      <w:proofErr w:type="gram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Ann </w:t>
      </w:r>
      <w:proofErr w:type="spellStart"/>
      <w:r w:rsidRPr="00855D73">
        <w:rPr>
          <w:rFonts w:ascii="Book Antiqua" w:eastAsia="宋体" w:hAnsi="Book Antiqua" w:cs="宋体"/>
          <w:i/>
          <w:iCs/>
          <w:kern w:val="0"/>
          <w:sz w:val="24"/>
          <w:szCs w:val="24"/>
        </w:rPr>
        <w:t>Pharmacother</w:t>
      </w:r>
      <w:proofErr w:type="spellEnd"/>
      <w:r w:rsidRPr="00855D73">
        <w:rPr>
          <w:rFonts w:ascii="Book Antiqua" w:eastAsia="宋体" w:hAnsi="Book Antiqua" w:cs="宋体"/>
          <w:kern w:val="0"/>
          <w:sz w:val="24"/>
          <w:szCs w:val="24"/>
        </w:rPr>
        <w:t> 2003; </w:t>
      </w:r>
      <w:r w:rsidRPr="00855D73">
        <w:rPr>
          <w:rFonts w:ascii="Book Antiqua" w:eastAsia="宋体" w:hAnsi="Book Antiqua" w:cs="宋体"/>
          <w:b/>
          <w:bCs/>
          <w:kern w:val="0"/>
          <w:sz w:val="24"/>
          <w:szCs w:val="24"/>
        </w:rPr>
        <w:t>37</w:t>
      </w:r>
      <w:r w:rsidRPr="00855D73">
        <w:rPr>
          <w:rFonts w:ascii="Book Antiqua" w:eastAsia="宋体" w:hAnsi="Book Antiqua" w:cs="宋体"/>
          <w:kern w:val="0"/>
          <w:sz w:val="24"/>
          <w:szCs w:val="24"/>
        </w:rPr>
        <w:t>: 122-126 [PMID: 12503946 DOI: 10.1345/aph.1c118]</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33 </w:t>
      </w:r>
      <w:proofErr w:type="spellStart"/>
      <w:r w:rsidRPr="00855D73">
        <w:rPr>
          <w:rFonts w:ascii="Book Antiqua" w:eastAsia="宋体" w:hAnsi="Book Antiqua" w:cs="宋体"/>
          <w:b/>
          <w:bCs/>
          <w:kern w:val="0"/>
          <w:sz w:val="24"/>
          <w:szCs w:val="24"/>
        </w:rPr>
        <w:t>Abell</w:t>
      </w:r>
      <w:proofErr w:type="spellEnd"/>
      <w:r w:rsidRPr="00855D73">
        <w:rPr>
          <w:rFonts w:ascii="Book Antiqua" w:eastAsia="宋体" w:hAnsi="Book Antiqua" w:cs="宋体"/>
          <w:b/>
          <w:bCs/>
          <w:kern w:val="0"/>
          <w:sz w:val="24"/>
          <w:szCs w:val="24"/>
        </w:rPr>
        <w:t xml:space="preserve"> TL</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Camilleri</w:t>
      </w:r>
      <w:proofErr w:type="spellEnd"/>
      <w:r w:rsidRPr="00855D73">
        <w:rPr>
          <w:rFonts w:ascii="Book Antiqua" w:eastAsia="宋体" w:hAnsi="Book Antiqua" w:cs="宋体"/>
          <w:kern w:val="0"/>
          <w:sz w:val="24"/>
          <w:szCs w:val="24"/>
        </w:rPr>
        <w:t xml:space="preserve"> M, </w:t>
      </w:r>
      <w:proofErr w:type="spellStart"/>
      <w:r w:rsidRPr="00855D73">
        <w:rPr>
          <w:rFonts w:ascii="Book Antiqua" w:eastAsia="宋体" w:hAnsi="Book Antiqua" w:cs="宋体"/>
          <w:kern w:val="0"/>
          <w:sz w:val="24"/>
          <w:szCs w:val="24"/>
        </w:rPr>
        <w:t>DiMagno</w:t>
      </w:r>
      <w:proofErr w:type="spellEnd"/>
      <w:r w:rsidRPr="00855D73">
        <w:rPr>
          <w:rFonts w:ascii="Book Antiqua" w:eastAsia="宋体" w:hAnsi="Book Antiqua" w:cs="宋体"/>
          <w:kern w:val="0"/>
          <w:sz w:val="24"/>
          <w:szCs w:val="24"/>
        </w:rPr>
        <w:t xml:space="preserve"> EP, Hench VS, </w:t>
      </w:r>
      <w:proofErr w:type="spellStart"/>
      <w:r w:rsidRPr="00855D73">
        <w:rPr>
          <w:rFonts w:ascii="Book Antiqua" w:eastAsia="宋体" w:hAnsi="Book Antiqua" w:cs="宋体"/>
          <w:kern w:val="0"/>
          <w:sz w:val="24"/>
          <w:szCs w:val="24"/>
        </w:rPr>
        <w:t>Zinsmeister</w:t>
      </w:r>
      <w:proofErr w:type="spellEnd"/>
      <w:r w:rsidRPr="00855D73">
        <w:rPr>
          <w:rFonts w:ascii="Book Antiqua" w:eastAsia="宋体" w:hAnsi="Book Antiqua" w:cs="宋体"/>
          <w:kern w:val="0"/>
          <w:sz w:val="24"/>
          <w:szCs w:val="24"/>
        </w:rPr>
        <w:t xml:space="preserve"> AR, </w:t>
      </w:r>
      <w:proofErr w:type="spellStart"/>
      <w:r w:rsidRPr="00855D73">
        <w:rPr>
          <w:rFonts w:ascii="Book Antiqua" w:eastAsia="宋体" w:hAnsi="Book Antiqua" w:cs="宋体"/>
          <w:kern w:val="0"/>
          <w:sz w:val="24"/>
          <w:szCs w:val="24"/>
        </w:rPr>
        <w:t>Malagelada</w:t>
      </w:r>
      <w:proofErr w:type="spellEnd"/>
      <w:r w:rsidRPr="00855D73">
        <w:rPr>
          <w:rFonts w:ascii="Book Antiqua" w:eastAsia="宋体" w:hAnsi="Book Antiqua" w:cs="宋体"/>
          <w:kern w:val="0"/>
          <w:sz w:val="24"/>
          <w:szCs w:val="24"/>
        </w:rPr>
        <w:t xml:space="preserve"> JR. Long-term efficacy of oral </w:t>
      </w:r>
      <w:proofErr w:type="spellStart"/>
      <w:r w:rsidRPr="00855D73">
        <w:rPr>
          <w:rFonts w:ascii="Book Antiqua" w:eastAsia="宋体" w:hAnsi="Book Antiqua" w:cs="宋体"/>
          <w:kern w:val="0"/>
          <w:sz w:val="24"/>
          <w:szCs w:val="24"/>
        </w:rPr>
        <w:t>cisapride</w:t>
      </w:r>
      <w:proofErr w:type="spellEnd"/>
      <w:r w:rsidRPr="00855D73">
        <w:rPr>
          <w:rFonts w:ascii="Book Antiqua" w:eastAsia="宋体" w:hAnsi="Book Antiqua" w:cs="宋体"/>
          <w:kern w:val="0"/>
          <w:sz w:val="24"/>
          <w:szCs w:val="24"/>
        </w:rPr>
        <w:t xml:space="preserve"> in symptomatic upper gut </w:t>
      </w:r>
      <w:proofErr w:type="spellStart"/>
      <w:r w:rsidRPr="00855D73">
        <w:rPr>
          <w:rFonts w:ascii="Book Antiqua" w:eastAsia="宋体" w:hAnsi="Book Antiqua" w:cs="宋体"/>
          <w:kern w:val="0"/>
          <w:sz w:val="24"/>
          <w:szCs w:val="24"/>
        </w:rPr>
        <w:t>dysmotility</w:t>
      </w:r>
      <w:proofErr w:type="spellEnd"/>
      <w:r w:rsidRPr="00855D73">
        <w:rPr>
          <w:rFonts w:ascii="Book Antiqua" w:eastAsia="宋体" w:hAnsi="Book Antiqua" w:cs="宋体"/>
          <w:kern w:val="0"/>
          <w:sz w:val="24"/>
          <w:szCs w:val="24"/>
        </w:rPr>
        <w:t>. </w:t>
      </w:r>
      <w:r w:rsidRPr="00855D73">
        <w:rPr>
          <w:rFonts w:ascii="Book Antiqua" w:eastAsia="宋体" w:hAnsi="Book Antiqua" w:cs="宋体"/>
          <w:i/>
          <w:iCs/>
          <w:kern w:val="0"/>
          <w:sz w:val="24"/>
          <w:szCs w:val="24"/>
        </w:rPr>
        <w:t xml:space="preserve">Dig Dis </w:t>
      </w:r>
      <w:proofErr w:type="spellStart"/>
      <w:r w:rsidRPr="00855D73">
        <w:rPr>
          <w:rFonts w:ascii="Book Antiqua" w:eastAsia="宋体" w:hAnsi="Book Antiqua" w:cs="宋体"/>
          <w:i/>
          <w:iCs/>
          <w:kern w:val="0"/>
          <w:sz w:val="24"/>
          <w:szCs w:val="24"/>
        </w:rPr>
        <w:t>Sci</w:t>
      </w:r>
      <w:proofErr w:type="spellEnd"/>
      <w:r w:rsidRPr="00855D73">
        <w:rPr>
          <w:rFonts w:ascii="Book Antiqua" w:eastAsia="宋体" w:hAnsi="Book Antiqua" w:cs="宋体"/>
          <w:kern w:val="0"/>
          <w:sz w:val="24"/>
          <w:szCs w:val="24"/>
        </w:rPr>
        <w:t> 1991; </w:t>
      </w:r>
      <w:r w:rsidRPr="00855D73">
        <w:rPr>
          <w:rFonts w:ascii="Book Antiqua" w:eastAsia="宋体" w:hAnsi="Book Antiqua" w:cs="宋体"/>
          <w:b/>
          <w:bCs/>
          <w:kern w:val="0"/>
          <w:sz w:val="24"/>
          <w:szCs w:val="24"/>
        </w:rPr>
        <w:t>36</w:t>
      </w:r>
      <w:r w:rsidRPr="00855D73">
        <w:rPr>
          <w:rFonts w:ascii="Book Antiqua" w:eastAsia="宋体" w:hAnsi="Book Antiqua" w:cs="宋体"/>
          <w:kern w:val="0"/>
          <w:sz w:val="24"/>
          <w:szCs w:val="24"/>
        </w:rPr>
        <w:t>: 616-620 [PMID: 2022163 DOI: 10.1007/bf01297028]</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34 </w:t>
      </w:r>
      <w:r w:rsidRPr="00855D73">
        <w:rPr>
          <w:rFonts w:ascii="Book Antiqua" w:eastAsia="宋体" w:hAnsi="Book Antiqua" w:cs="宋体"/>
          <w:b/>
          <w:bCs/>
          <w:kern w:val="0"/>
          <w:sz w:val="24"/>
          <w:szCs w:val="24"/>
        </w:rPr>
        <w:t>Wang SH</w:t>
      </w:r>
      <w:r w:rsidRPr="00855D73">
        <w:rPr>
          <w:rFonts w:ascii="Book Antiqua" w:eastAsia="宋体" w:hAnsi="Book Antiqua" w:cs="宋体"/>
          <w:kern w:val="0"/>
          <w:sz w:val="24"/>
          <w:szCs w:val="24"/>
        </w:rPr>
        <w:t xml:space="preserve">, Lin CY, Huang TY, Wu WS, Chen CC, Tsai SH. QT interval effects of </w:t>
      </w:r>
      <w:proofErr w:type="spellStart"/>
      <w:r w:rsidRPr="00855D73">
        <w:rPr>
          <w:rFonts w:ascii="Book Antiqua" w:eastAsia="宋体" w:hAnsi="Book Antiqua" w:cs="宋体"/>
          <w:kern w:val="0"/>
          <w:sz w:val="24"/>
          <w:szCs w:val="24"/>
        </w:rPr>
        <w:t>cisapride</w:t>
      </w:r>
      <w:proofErr w:type="spellEnd"/>
      <w:r w:rsidRPr="00855D73">
        <w:rPr>
          <w:rFonts w:ascii="Book Antiqua" w:eastAsia="宋体" w:hAnsi="Book Antiqua" w:cs="宋体"/>
          <w:kern w:val="0"/>
          <w:sz w:val="24"/>
          <w:szCs w:val="24"/>
        </w:rPr>
        <w:t xml:space="preserve"> in the clinical setting. </w:t>
      </w:r>
      <w:proofErr w:type="spellStart"/>
      <w:r w:rsidRPr="00855D73">
        <w:rPr>
          <w:rFonts w:ascii="Book Antiqua" w:eastAsia="宋体" w:hAnsi="Book Antiqua" w:cs="宋体"/>
          <w:i/>
          <w:iCs/>
          <w:kern w:val="0"/>
          <w:sz w:val="24"/>
          <w:szCs w:val="24"/>
        </w:rPr>
        <w:t>Int</w:t>
      </w:r>
      <w:proofErr w:type="spellEnd"/>
      <w:r w:rsidRPr="00855D73">
        <w:rPr>
          <w:rFonts w:ascii="Book Antiqua" w:eastAsia="宋体" w:hAnsi="Book Antiqua" w:cs="宋体"/>
          <w:i/>
          <w:iCs/>
          <w:kern w:val="0"/>
          <w:sz w:val="24"/>
          <w:szCs w:val="24"/>
        </w:rPr>
        <w:t xml:space="preserve"> J </w:t>
      </w:r>
      <w:proofErr w:type="spellStart"/>
      <w:r w:rsidRPr="00855D73">
        <w:rPr>
          <w:rFonts w:ascii="Book Antiqua" w:eastAsia="宋体" w:hAnsi="Book Antiqua" w:cs="宋体"/>
          <w:i/>
          <w:iCs/>
          <w:kern w:val="0"/>
          <w:sz w:val="24"/>
          <w:szCs w:val="24"/>
        </w:rPr>
        <w:t>Cardiol</w:t>
      </w:r>
      <w:proofErr w:type="spellEnd"/>
      <w:r w:rsidRPr="00855D73">
        <w:rPr>
          <w:rFonts w:ascii="Book Antiqua" w:eastAsia="宋体" w:hAnsi="Book Antiqua" w:cs="宋体"/>
          <w:kern w:val="0"/>
          <w:sz w:val="24"/>
          <w:szCs w:val="24"/>
        </w:rPr>
        <w:t> </w:t>
      </w:r>
      <w:r>
        <w:rPr>
          <w:rFonts w:ascii="Book Antiqua" w:eastAsia="宋体" w:hAnsi="Book Antiqua" w:cs="宋体" w:hint="eastAsia"/>
          <w:kern w:val="0"/>
          <w:sz w:val="24"/>
          <w:szCs w:val="24"/>
        </w:rPr>
        <w:t>2001</w:t>
      </w:r>
      <w:r w:rsidRPr="00855D73">
        <w:rPr>
          <w:rFonts w:ascii="Book Antiqua" w:eastAsia="宋体" w:hAnsi="Book Antiqua" w:cs="宋体"/>
          <w:kern w:val="0"/>
          <w:sz w:val="24"/>
          <w:szCs w:val="24"/>
        </w:rPr>
        <w:t>; </w:t>
      </w:r>
      <w:r w:rsidRPr="00855D73">
        <w:rPr>
          <w:rFonts w:ascii="Book Antiqua" w:eastAsia="宋体" w:hAnsi="Book Antiqua" w:cs="宋体"/>
          <w:b/>
          <w:bCs/>
          <w:kern w:val="0"/>
          <w:sz w:val="24"/>
          <w:szCs w:val="24"/>
        </w:rPr>
        <w:t>80</w:t>
      </w:r>
      <w:r w:rsidRPr="00855D73">
        <w:rPr>
          <w:rFonts w:ascii="Book Antiqua" w:eastAsia="宋体" w:hAnsi="Book Antiqua" w:cs="宋体"/>
          <w:kern w:val="0"/>
          <w:sz w:val="24"/>
          <w:szCs w:val="24"/>
        </w:rPr>
        <w:t>: 179-183 [PMID: 11578711 DOI: 10.1016/s0167-5273(01)00485-5]</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35 </w:t>
      </w:r>
      <w:proofErr w:type="spellStart"/>
      <w:r w:rsidRPr="00855D73">
        <w:rPr>
          <w:rFonts w:ascii="Book Antiqua" w:eastAsia="宋体" w:hAnsi="Book Antiqua" w:cs="宋体"/>
          <w:b/>
          <w:bCs/>
          <w:kern w:val="0"/>
          <w:sz w:val="24"/>
          <w:szCs w:val="24"/>
        </w:rPr>
        <w:t>Hallerbäck</w:t>
      </w:r>
      <w:proofErr w:type="spellEnd"/>
      <w:r w:rsidRPr="00855D73">
        <w:rPr>
          <w:rFonts w:ascii="Book Antiqua" w:eastAsia="宋体" w:hAnsi="Book Antiqua" w:cs="宋体"/>
          <w:b/>
          <w:bCs/>
          <w:kern w:val="0"/>
          <w:sz w:val="24"/>
          <w:szCs w:val="24"/>
        </w:rPr>
        <w:t xml:space="preserve"> BI</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Bommelaer</w:t>
      </w:r>
      <w:proofErr w:type="spellEnd"/>
      <w:r w:rsidRPr="00855D73">
        <w:rPr>
          <w:rFonts w:ascii="Book Antiqua" w:eastAsia="宋体" w:hAnsi="Book Antiqua" w:cs="宋体"/>
          <w:kern w:val="0"/>
          <w:sz w:val="24"/>
          <w:szCs w:val="24"/>
        </w:rPr>
        <w:t xml:space="preserve"> G, </w:t>
      </w:r>
      <w:proofErr w:type="spellStart"/>
      <w:r w:rsidRPr="00855D73">
        <w:rPr>
          <w:rFonts w:ascii="Book Antiqua" w:eastAsia="宋体" w:hAnsi="Book Antiqua" w:cs="宋体"/>
          <w:kern w:val="0"/>
          <w:sz w:val="24"/>
          <w:szCs w:val="24"/>
        </w:rPr>
        <w:t>Bredberg</w:t>
      </w:r>
      <w:proofErr w:type="spellEnd"/>
      <w:r w:rsidRPr="00855D73">
        <w:rPr>
          <w:rFonts w:ascii="Book Antiqua" w:eastAsia="宋体" w:hAnsi="Book Antiqua" w:cs="宋体"/>
          <w:kern w:val="0"/>
          <w:sz w:val="24"/>
          <w:szCs w:val="24"/>
        </w:rPr>
        <w:t xml:space="preserve"> E, Campbell M, </w:t>
      </w:r>
      <w:proofErr w:type="spellStart"/>
      <w:r w:rsidRPr="00855D73">
        <w:rPr>
          <w:rFonts w:ascii="Book Antiqua" w:eastAsia="宋体" w:hAnsi="Book Antiqua" w:cs="宋体"/>
          <w:kern w:val="0"/>
          <w:sz w:val="24"/>
          <w:szCs w:val="24"/>
        </w:rPr>
        <w:t>Hellblom</w:t>
      </w:r>
      <w:proofErr w:type="spellEnd"/>
      <w:r w:rsidRPr="00855D73">
        <w:rPr>
          <w:rFonts w:ascii="Book Antiqua" w:eastAsia="宋体" w:hAnsi="Book Antiqua" w:cs="宋体"/>
          <w:kern w:val="0"/>
          <w:sz w:val="24"/>
          <w:szCs w:val="24"/>
        </w:rPr>
        <w:t xml:space="preserve"> M, </w:t>
      </w:r>
      <w:proofErr w:type="spellStart"/>
      <w:r w:rsidRPr="00855D73">
        <w:rPr>
          <w:rFonts w:ascii="Book Antiqua" w:eastAsia="宋体" w:hAnsi="Book Antiqua" w:cs="宋体"/>
          <w:kern w:val="0"/>
          <w:sz w:val="24"/>
          <w:szCs w:val="24"/>
        </w:rPr>
        <w:t>Lauritsen</w:t>
      </w:r>
      <w:proofErr w:type="spellEnd"/>
      <w:r w:rsidRPr="00855D73">
        <w:rPr>
          <w:rFonts w:ascii="Book Antiqua" w:eastAsia="宋体" w:hAnsi="Book Antiqua" w:cs="宋体"/>
          <w:kern w:val="0"/>
          <w:sz w:val="24"/>
          <w:szCs w:val="24"/>
        </w:rPr>
        <w:t xml:space="preserve"> K, </w:t>
      </w:r>
      <w:proofErr w:type="spellStart"/>
      <w:r w:rsidRPr="00855D73">
        <w:rPr>
          <w:rFonts w:ascii="Book Antiqua" w:eastAsia="宋体" w:hAnsi="Book Antiqua" w:cs="宋体"/>
          <w:kern w:val="0"/>
          <w:sz w:val="24"/>
          <w:szCs w:val="24"/>
        </w:rPr>
        <w:t>Wienbeck</w:t>
      </w:r>
      <w:proofErr w:type="spellEnd"/>
      <w:r w:rsidRPr="00855D73">
        <w:rPr>
          <w:rFonts w:ascii="Book Antiqua" w:eastAsia="宋体" w:hAnsi="Book Antiqua" w:cs="宋体"/>
          <w:kern w:val="0"/>
          <w:sz w:val="24"/>
          <w:szCs w:val="24"/>
        </w:rPr>
        <w:t xml:space="preserve"> M, Holmgren LL. Dose finding study of </w:t>
      </w:r>
      <w:proofErr w:type="spellStart"/>
      <w:r w:rsidRPr="00855D73">
        <w:rPr>
          <w:rFonts w:ascii="Book Antiqua" w:eastAsia="宋体" w:hAnsi="Book Antiqua" w:cs="宋体"/>
          <w:kern w:val="0"/>
          <w:sz w:val="24"/>
          <w:szCs w:val="24"/>
        </w:rPr>
        <w:t>mosapride</w:t>
      </w:r>
      <w:proofErr w:type="spellEnd"/>
      <w:r w:rsidRPr="00855D73">
        <w:rPr>
          <w:rFonts w:ascii="Book Antiqua" w:eastAsia="宋体" w:hAnsi="Book Antiqua" w:cs="宋体"/>
          <w:kern w:val="0"/>
          <w:sz w:val="24"/>
          <w:szCs w:val="24"/>
        </w:rPr>
        <w:t xml:space="preserve"> in functional dyspepsia: a placebo-controlled, randomized study. </w:t>
      </w:r>
      <w:r w:rsidRPr="00855D73">
        <w:rPr>
          <w:rFonts w:ascii="Book Antiqua" w:eastAsia="宋体" w:hAnsi="Book Antiqua" w:cs="宋体"/>
          <w:i/>
          <w:iCs/>
          <w:kern w:val="0"/>
          <w:sz w:val="24"/>
          <w:szCs w:val="24"/>
        </w:rPr>
        <w:t xml:space="preserve">Aliment </w:t>
      </w:r>
      <w:proofErr w:type="spellStart"/>
      <w:r w:rsidRPr="00855D73">
        <w:rPr>
          <w:rFonts w:ascii="Book Antiqua" w:eastAsia="宋体" w:hAnsi="Book Antiqua" w:cs="宋体"/>
          <w:i/>
          <w:iCs/>
          <w:kern w:val="0"/>
          <w:sz w:val="24"/>
          <w:szCs w:val="24"/>
        </w:rPr>
        <w:t>Pharmacol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Ther</w:t>
      </w:r>
      <w:proofErr w:type="spellEnd"/>
      <w:r w:rsidRPr="00855D73">
        <w:rPr>
          <w:rFonts w:ascii="Book Antiqua" w:eastAsia="宋体" w:hAnsi="Book Antiqua" w:cs="宋体"/>
          <w:kern w:val="0"/>
          <w:sz w:val="24"/>
          <w:szCs w:val="24"/>
        </w:rPr>
        <w:t> 2002; </w:t>
      </w:r>
      <w:r w:rsidRPr="00855D73">
        <w:rPr>
          <w:rFonts w:ascii="Book Antiqua" w:eastAsia="宋体" w:hAnsi="Book Antiqua" w:cs="宋体"/>
          <w:b/>
          <w:bCs/>
          <w:kern w:val="0"/>
          <w:sz w:val="24"/>
          <w:szCs w:val="24"/>
        </w:rPr>
        <w:t>16</w:t>
      </w:r>
      <w:r w:rsidRPr="00855D73">
        <w:rPr>
          <w:rFonts w:ascii="Book Antiqua" w:eastAsia="宋体" w:hAnsi="Book Antiqua" w:cs="宋体"/>
          <w:kern w:val="0"/>
          <w:sz w:val="24"/>
          <w:szCs w:val="24"/>
        </w:rPr>
        <w:t>: 959-967 [PMID: 11966505 DOI: 10.1046/j.1365-2036.2002.01236.x]</w:t>
      </w:r>
    </w:p>
    <w:p w:rsidR="00B31320" w:rsidRPr="00855D73" w:rsidRDefault="00B31320" w:rsidP="00B31320">
      <w:pPr>
        <w:widowControl/>
        <w:spacing w:line="360" w:lineRule="auto"/>
        <w:rPr>
          <w:rFonts w:ascii="Book Antiqua" w:eastAsia="宋体" w:hAnsi="Book Antiqua" w:cs="宋体"/>
          <w:kern w:val="0"/>
          <w:sz w:val="24"/>
          <w:szCs w:val="24"/>
        </w:rPr>
      </w:pPr>
      <w:proofErr w:type="gramStart"/>
      <w:r w:rsidRPr="00855D73">
        <w:rPr>
          <w:rFonts w:ascii="Book Antiqua" w:eastAsia="宋体" w:hAnsi="Book Antiqua" w:cs="宋体"/>
          <w:kern w:val="0"/>
          <w:sz w:val="24"/>
          <w:szCs w:val="24"/>
        </w:rPr>
        <w:t>36 </w:t>
      </w:r>
      <w:r w:rsidRPr="00855D73">
        <w:rPr>
          <w:rFonts w:ascii="Book Antiqua" w:eastAsia="宋体" w:hAnsi="Book Antiqua" w:cs="宋体"/>
          <w:b/>
          <w:bCs/>
          <w:kern w:val="0"/>
          <w:sz w:val="24"/>
          <w:szCs w:val="24"/>
        </w:rPr>
        <w:t>Huang X</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Lv</w:t>
      </w:r>
      <w:proofErr w:type="spellEnd"/>
      <w:r w:rsidRPr="00855D73">
        <w:rPr>
          <w:rFonts w:ascii="Book Antiqua" w:eastAsia="宋体" w:hAnsi="Book Antiqua" w:cs="宋体"/>
          <w:kern w:val="0"/>
          <w:sz w:val="24"/>
          <w:szCs w:val="24"/>
        </w:rPr>
        <w:t xml:space="preserve"> B, Zhang S, Fan YH, </w:t>
      </w:r>
      <w:proofErr w:type="spellStart"/>
      <w:r w:rsidRPr="00855D73">
        <w:rPr>
          <w:rFonts w:ascii="Book Antiqua" w:eastAsia="宋体" w:hAnsi="Book Antiqua" w:cs="宋体"/>
          <w:kern w:val="0"/>
          <w:sz w:val="24"/>
          <w:szCs w:val="24"/>
        </w:rPr>
        <w:t>Meng</w:t>
      </w:r>
      <w:proofErr w:type="spellEnd"/>
      <w:r w:rsidRPr="00855D73">
        <w:rPr>
          <w:rFonts w:ascii="Book Antiqua" w:eastAsia="宋体" w:hAnsi="Book Antiqua" w:cs="宋体"/>
          <w:kern w:val="0"/>
          <w:sz w:val="24"/>
          <w:szCs w:val="24"/>
        </w:rPr>
        <w:t xml:space="preserve"> LN.</w:t>
      </w:r>
      <w:proofErr w:type="gramEnd"/>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Itopride</w:t>
      </w:r>
      <w:proofErr w:type="spellEnd"/>
      <w:r w:rsidRPr="00855D73">
        <w:rPr>
          <w:rFonts w:ascii="Book Antiqua" w:eastAsia="宋体" w:hAnsi="Book Antiqua" w:cs="宋体"/>
          <w:kern w:val="0"/>
          <w:sz w:val="24"/>
          <w:szCs w:val="24"/>
        </w:rPr>
        <w:t xml:space="preserve"> therapy for functional dyspepsia: a meta-analysis. </w:t>
      </w:r>
      <w:r w:rsidRPr="00855D73">
        <w:rPr>
          <w:rFonts w:ascii="Book Antiqua" w:eastAsia="宋体" w:hAnsi="Book Antiqua" w:cs="宋体"/>
          <w:i/>
          <w:iCs/>
          <w:kern w:val="0"/>
          <w:sz w:val="24"/>
          <w:szCs w:val="24"/>
        </w:rPr>
        <w:t xml:space="preserve">World J </w:t>
      </w:r>
      <w:proofErr w:type="spellStart"/>
      <w:r w:rsidRPr="00855D73">
        <w:rPr>
          <w:rFonts w:ascii="Book Antiqua" w:eastAsia="宋体" w:hAnsi="Book Antiqua" w:cs="宋体"/>
          <w:i/>
          <w:iCs/>
          <w:kern w:val="0"/>
          <w:sz w:val="24"/>
          <w:szCs w:val="24"/>
        </w:rPr>
        <w:t>Gastroenterol</w:t>
      </w:r>
      <w:proofErr w:type="spellEnd"/>
      <w:r w:rsidRPr="00855D73">
        <w:rPr>
          <w:rFonts w:ascii="Book Antiqua" w:eastAsia="宋体" w:hAnsi="Book Antiqua" w:cs="宋体"/>
          <w:kern w:val="0"/>
          <w:sz w:val="24"/>
          <w:szCs w:val="24"/>
        </w:rPr>
        <w:t> 2012; </w:t>
      </w:r>
      <w:r w:rsidRPr="00855D73">
        <w:rPr>
          <w:rFonts w:ascii="Book Antiqua" w:eastAsia="宋体" w:hAnsi="Book Antiqua" w:cs="宋体"/>
          <w:b/>
          <w:bCs/>
          <w:kern w:val="0"/>
          <w:sz w:val="24"/>
          <w:szCs w:val="24"/>
        </w:rPr>
        <w:t>18</w:t>
      </w:r>
      <w:r w:rsidRPr="00855D73">
        <w:rPr>
          <w:rFonts w:ascii="Book Antiqua" w:eastAsia="宋体" w:hAnsi="Book Antiqua" w:cs="宋体"/>
          <w:kern w:val="0"/>
          <w:sz w:val="24"/>
          <w:szCs w:val="24"/>
        </w:rPr>
        <w:t>: 7371-7377 [PMID: 23326147 DOI: 10.3748/wjg.v18.i48.7371]</w:t>
      </w:r>
    </w:p>
    <w:p w:rsidR="00B31320" w:rsidRPr="00855D73" w:rsidRDefault="00B31320" w:rsidP="00B31320">
      <w:pPr>
        <w:widowControl/>
        <w:spacing w:line="360" w:lineRule="auto"/>
        <w:rPr>
          <w:rFonts w:ascii="Book Antiqua" w:eastAsia="宋体" w:hAnsi="Book Antiqua" w:cs="宋体"/>
          <w:kern w:val="0"/>
          <w:sz w:val="24"/>
          <w:szCs w:val="24"/>
        </w:rPr>
      </w:pPr>
      <w:r w:rsidRPr="00855D73">
        <w:rPr>
          <w:rFonts w:ascii="Book Antiqua" w:eastAsia="宋体" w:hAnsi="Book Antiqua" w:cs="宋体"/>
          <w:kern w:val="0"/>
          <w:sz w:val="24"/>
          <w:szCs w:val="24"/>
        </w:rPr>
        <w:t>37 </w:t>
      </w:r>
      <w:r w:rsidRPr="00855D73">
        <w:rPr>
          <w:rFonts w:ascii="Book Antiqua" w:eastAsia="宋体" w:hAnsi="Book Antiqua" w:cs="宋体"/>
          <w:b/>
          <w:bCs/>
          <w:kern w:val="0"/>
          <w:sz w:val="24"/>
          <w:szCs w:val="24"/>
        </w:rPr>
        <w:t>Suzuki H</w:t>
      </w:r>
      <w:r w:rsidRPr="00855D73">
        <w:rPr>
          <w:rFonts w:ascii="Book Antiqua" w:eastAsia="宋体" w:hAnsi="Book Antiqua" w:cs="宋体"/>
          <w:kern w:val="0"/>
          <w:sz w:val="24"/>
          <w:szCs w:val="24"/>
        </w:rPr>
        <w:t xml:space="preserve">, </w:t>
      </w:r>
      <w:proofErr w:type="spellStart"/>
      <w:r w:rsidRPr="00855D73">
        <w:rPr>
          <w:rFonts w:ascii="Book Antiqua" w:eastAsia="宋体" w:hAnsi="Book Antiqua" w:cs="宋体"/>
          <w:kern w:val="0"/>
          <w:sz w:val="24"/>
          <w:szCs w:val="24"/>
        </w:rPr>
        <w:t>Inadomi</w:t>
      </w:r>
      <w:proofErr w:type="spellEnd"/>
      <w:r w:rsidRPr="00855D73">
        <w:rPr>
          <w:rFonts w:ascii="Book Antiqua" w:eastAsia="宋体" w:hAnsi="Book Antiqua" w:cs="宋体"/>
          <w:kern w:val="0"/>
          <w:sz w:val="24"/>
          <w:szCs w:val="24"/>
        </w:rPr>
        <w:t xml:space="preserve"> JM, </w:t>
      </w:r>
      <w:proofErr w:type="spellStart"/>
      <w:r w:rsidRPr="00855D73">
        <w:rPr>
          <w:rFonts w:ascii="Book Antiqua" w:eastAsia="宋体" w:hAnsi="Book Antiqua" w:cs="宋体"/>
          <w:kern w:val="0"/>
          <w:sz w:val="24"/>
          <w:szCs w:val="24"/>
        </w:rPr>
        <w:t>Hibi</w:t>
      </w:r>
      <w:proofErr w:type="spellEnd"/>
      <w:r w:rsidRPr="00855D73">
        <w:rPr>
          <w:rFonts w:ascii="Book Antiqua" w:eastAsia="宋体" w:hAnsi="Book Antiqua" w:cs="宋体"/>
          <w:kern w:val="0"/>
          <w:sz w:val="24"/>
          <w:szCs w:val="24"/>
        </w:rPr>
        <w:t xml:space="preserve"> T. Japanese herbal medicine in functional gastrointestinal disorders. </w:t>
      </w:r>
      <w:proofErr w:type="spellStart"/>
      <w:r w:rsidRPr="00855D73">
        <w:rPr>
          <w:rFonts w:ascii="Book Antiqua" w:eastAsia="宋体" w:hAnsi="Book Antiqua" w:cs="宋体"/>
          <w:i/>
          <w:iCs/>
          <w:kern w:val="0"/>
          <w:sz w:val="24"/>
          <w:szCs w:val="24"/>
        </w:rPr>
        <w:t>Neurogastroenterol</w:t>
      </w:r>
      <w:proofErr w:type="spellEnd"/>
      <w:r w:rsidRPr="00855D73">
        <w:rPr>
          <w:rFonts w:ascii="Book Antiqua" w:eastAsia="宋体" w:hAnsi="Book Antiqua" w:cs="宋体"/>
          <w:i/>
          <w:iCs/>
          <w:kern w:val="0"/>
          <w:sz w:val="24"/>
          <w:szCs w:val="24"/>
        </w:rPr>
        <w:t xml:space="preserve"> </w:t>
      </w:r>
      <w:proofErr w:type="spellStart"/>
      <w:r w:rsidRPr="00855D73">
        <w:rPr>
          <w:rFonts w:ascii="Book Antiqua" w:eastAsia="宋体" w:hAnsi="Book Antiqua" w:cs="宋体"/>
          <w:i/>
          <w:iCs/>
          <w:kern w:val="0"/>
          <w:sz w:val="24"/>
          <w:szCs w:val="24"/>
        </w:rPr>
        <w:t>Motil</w:t>
      </w:r>
      <w:proofErr w:type="spellEnd"/>
      <w:r w:rsidRPr="00855D73">
        <w:rPr>
          <w:rFonts w:ascii="Book Antiqua" w:eastAsia="宋体" w:hAnsi="Book Antiqua" w:cs="宋体"/>
          <w:kern w:val="0"/>
          <w:sz w:val="24"/>
          <w:szCs w:val="24"/>
        </w:rPr>
        <w:t> 2009; </w:t>
      </w:r>
      <w:r w:rsidRPr="00855D73">
        <w:rPr>
          <w:rFonts w:ascii="Book Antiqua" w:eastAsia="宋体" w:hAnsi="Book Antiqua" w:cs="宋体"/>
          <w:b/>
          <w:bCs/>
          <w:kern w:val="0"/>
          <w:sz w:val="24"/>
          <w:szCs w:val="24"/>
        </w:rPr>
        <w:t>21</w:t>
      </w:r>
      <w:r w:rsidRPr="00855D73">
        <w:rPr>
          <w:rFonts w:ascii="Book Antiqua" w:eastAsia="宋体" w:hAnsi="Book Antiqua" w:cs="宋体"/>
          <w:kern w:val="0"/>
          <w:sz w:val="24"/>
          <w:szCs w:val="24"/>
        </w:rPr>
        <w:t>: 688-696 [PMID: 19563404 DOI: 10.1111/j.1365-2982.2009.01290.x.]</w:t>
      </w:r>
    </w:p>
    <w:bookmarkEnd w:id="30"/>
    <w:bookmarkEnd w:id="31"/>
    <w:p w:rsidR="00591898" w:rsidRPr="003C5A4D" w:rsidRDefault="00591898" w:rsidP="00B90BAA">
      <w:pPr>
        <w:wordWrap/>
        <w:adjustRightInd w:val="0"/>
        <w:snapToGrid w:val="0"/>
        <w:spacing w:line="360" w:lineRule="auto"/>
        <w:rPr>
          <w:rFonts w:ascii="Book Antiqua" w:eastAsiaTheme="minorHAnsi" w:hAnsi="Book Antiqua" w:cs="Tahoma"/>
          <w:b/>
          <w:sz w:val="24"/>
          <w:szCs w:val="24"/>
        </w:rPr>
      </w:pPr>
    </w:p>
    <w:p w:rsidR="00296CFB" w:rsidRDefault="00296CFB" w:rsidP="00296CFB">
      <w:pPr>
        <w:pStyle w:val="a5"/>
        <w:spacing w:line="360" w:lineRule="auto"/>
        <w:ind w:right="120"/>
        <w:jc w:val="right"/>
        <w:rPr>
          <w:rFonts w:ascii="Book Antiqua" w:eastAsia="宋体" w:hAnsi="Book Antiqua"/>
          <w:b/>
          <w:bCs/>
          <w:color w:val="000000"/>
          <w:sz w:val="24"/>
          <w:szCs w:val="24"/>
          <w:lang w:eastAsia="zh-CN"/>
        </w:rPr>
      </w:pPr>
      <w:bookmarkStart w:id="32" w:name="OLE_LINK427"/>
      <w:bookmarkStart w:id="33" w:name="OLE_LINK435"/>
      <w:bookmarkStart w:id="34" w:name="OLE_LINK516"/>
      <w:bookmarkStart w:id="35" w:name="OLE_LINK45"/>
      <w:bookmarkStart w:id="36" w:name="OLE_LINK132"/>
      <w:bookmarkStart w:id="37" w:name="OLE_LINK529"/>
      <w:bookmarkStart w:id="38" w:name="OLE_LINK541"/>
      <w:bookmarkStart w:id="39" w:name="OLE_LINK560"/>
      <w:bookmarkStart w:id="40" w:name="OLE_LINK558"/>
      <w:r w:rsidRPr="00430F82">
        <w:rPr>
          <w:rStyle w:val="ac"/>
          <w:rFonts w:ascii="Book Antiqua" w:hAnsi="Book Antiqua" w:cs="Arial"/>
          <w:bCs w:val="0"/>
          <w:noProof/>
          <w:color w:val="000000"/>
          <w:sz w:val="24"/>
          <w:szCs w:val="24"/>
        </w:rPr>
        <w:t>P-Reviewer</w:t>
      </w:r>
      <w:r w:rsidRPr="00430F82">
        <w:rPr>
          <w:rStyle w:val="ac"/>
          <w:rFonts w:ascii="Book Antiqua" w:eastAsia="宋体" w:hAnsi="Book Antiqua" w:cs="Arial"/>
          <w:bCs w:val="0"/>
          <w:noProof/>
          <w:color w:val="000000"/>
          <w:sz w:val="24"/>
          <w:szCs w:val="24"/>
          <w:lang w:eastAsia="zh-CN"/>
        </w:rPr>
        <w:t>:</w:t>
      </w:r>
      <w:r w:rsidRPr="00430F82">
        <w:rPr>
          <w:rFonts w:ascii="Book Antiqua" w:hAnsi="Book Antiqua"/>
          <w:bCs/>
          <w:color w:val="000000"/>
          <w:sz w:val="24"/>
          <w:szCs w:val="24"/>
        </w:rPr>
        <w:t xml:space="preserve"> </w:t>
      </w:r>
      <w:proofErr w:type="spellStart"/>
      <w:r w:rsidRPr="00430F82">
        <w:rPr>
          <w:rFonts w:ascii="Book Antiqua" w:hAnsi="Book Antiqua"/>
          <w:bCs/>
          <w:color w:val="000000"/>
          <w:sz w:val="24"/>
          <w:szCs w:val="24"/>
        </w:rPr>
        <w:t>Soares</w:t>
      </w:r>
      <w:proofErr w:type="spellEnd"/>
      <w:r w:rsidRPr="00430F82">
        <w:rPr>
          <w:rFonts w:ascii="Book Antiqua" w:eastAsia="宋体" w:hAnsi="Book Antiqua" w:hint="eastAsia"/>
          <w:bCs/>
          <w:color w:val="000000"/>
          <w:sz w:val="24"/>
          <w:szCs w:val="24"/>
          <w:lang w:eastAsia="zh-CN"/>
        </w:rPr>
        <w:t xml:space="preserve"> RLS, </w:t>
      </w:r>
      <w:r w:rsidRPr="00430F82">
        <w:rPr>
          <w:rFonts w:ascii="Book Antiqua" w:eastAsia="宋体" w:hAnsi="Book Antiqua"/>
          <w:bCs/>
          <w:color w:val="000000"/>
          <w:sz w:val="24"/>
          <w:szCs w:val="24"/>
          <w:lang w:eastAsia="zh-CN"/>
        </w:rPr>
        <w:t>Chan V</w:t>
      </w:r>
      <w:r w:rsidRPr="00430F82">
        <w:rPr>
          <w:rFonts w:ascii="Book Antiqua" w:eastAsia="宋体" w:hAnsi="Book Antiqua" w:hint="eastAsia"/>
          <w:bCs/>
          <w:color w:val="000000"/>
          <w:sz w:val="24"/>
          <w:szCs w:val="24"/>
          <w:lang w:eastAsia="zh-CN"/>
        </w:rPr>
        <w:t>,</w:t>
      </w:r>
      <w:r w:rsidRPr="00430F82">
        <w:rPr>
          <w:rFonts w:ascii="Book Antiqua" w:hAnsi="Book Antiqua"/>
          <w:bCs/>
          <w:color w:val="000000"/>
          <w:sz w:val="24"/>
          <w:szCs w:val="24"/>
        </w:rPr>
        <w:t xml:space="preserve"> </w:t>
      </w:r>
      <w:proofErr w:type="spellStart"/>
      <w:r w:rsidRPr="00430F82">
        <w:rPr>
          <w:rFonts w:ascii="Book Antiqua" w:hAnsi="Book Antiqua"/>
          <w:bCs/>
          <w:color w:val="000000"/>
          <w:sz w:val="24"/>
          <w:szCs w:val="24"/>
        </w:rPr>
        <w:t>Demir</w:t>
      </w:r>
      <w:proofErr w:type="spellEnd"/>
      <w:r w:rsidRPr="00430F82">
        <w:rPr>
          <w:rFonts w:ascii="Book Antiqua" w:hAnsi="Book Antiqua"/>
          <w:bCs/>
          <w:color w:val="000000"/>
          <w:sz w:val="24"/>
          <w:szCs w:val="24"/>
        </w:rPr>
        <w:t xml:space="preserve"> Y </w:t>
      </w:r>
      <w:r w:rsidRPr="00430F82">
        <w:rPr>
          <w:rFonts w:ascii="Book Antiqua" w:hAnsi="Book Antiqua"/>
          <w:b/>
          <w:bCs/>
          <w:color w:val="000000"/>
          <w:sz w:val="24"/>
          <w:szCs w:val="24"/>
        </w:rPr>
        <w:t>S-Editor</w:t>
      </w:r>
      <w:r w:rsidRPr="00430F82">
        <w:rPr>
          <w:rFonts w:ascii="Book Antiqua" w:eastAsia="宋体" w:hAnsi="Book Antiqua"/>
          <w:b/>
          <w:bCs/>
          <w:color w:val="000000"/>
          <w:sz w:val="24"/>
          <w:szCs w:val="24"/>
          <w:lang w:eastAsia="zh-CN"/>
        </w:rPr>
        <w:t>:</w:t>
      </w:r>
      <w:r w:rsidRPr="00430F82">
        <w:rPr>
          <w:rFonts w:ascii="Book Antiqua" w:hAnsi="Book Antiqua"/>
          <w:bCs/>
          <w:color w:val="000000"/>
          <w:sz w:val="24"/>
          <w:szCs w:val="24"/>
        </w:rPr>
        <w:t xml:space="preserve"> </w:t>
      </w:r>
      <w:r w:rsidRPr="00430F82">
        <w:rPr>
          <w:rFonts w:ascii="Book Antiqua" w:eastAsia="宋体" w:hAnsi="Book Antiqua"/>
          <w:bCs/>
          <w:color w:val="000000"/>
          <w:sz w:val="24"/>
          <w:szCs w:val="24"/>
          <w:lang w:eastAsia="zh-CN"/>
        </w:rPr>
        <w:t>Qi Y</w:t>
      </w:r>
      <w:r w:rsidR="006F7D97" w:rsidRPr="00430F82">
        <w:rPr>
          <w:rFonts w:ascii="Book Antiqua" w:hAnsi="Book Antiqua"/>
          <w:b/>
          <w:bCs/>
          <w:color w:val="000000"/>
          <w:sz w:val="24"/>
          <w:szCs w:val="24"/>
        </w:rPr>
        <w:t xml:space="preserve"> </w:t>
      </w:r>
      <w:r w:rsidRPr="00430F82">
        <w:rPr>
          <w:rFonts w:ascii="Book Antiqua" w:hAnsi="Book Antiqua"/>
          <w:b/>
          <w:bCs/>
          <w:color w:val="000000"/>
          <w:sz w:val="24"/>
          <w:szCs w:val="24"/>
        </w:rPr>
        <w:t>L-Editor</w:t>
      </w:r>
      <w:r w:rsidRPr="00430F82">
        <w:rPr>
          <w:rFonts w:ascii="Book Antiqua" w:eastAsia="宋体" w:hAnsi="Book Antiqua"/>
          <w:b/>
          <w:bCs/>
          <w:color w:val="000000"/>
          <w:sz w:val="24"/>
          <w:szCs w:val="24"/>
          <w:lang w:eastAsia="zh-CN"/>
        </w:rPr>
        <w:t>:</w:t>
      </w:r>
      <w:r w:rsidRPr="00430F82">
        <w:rPr>
          <w:rFonts w:ascii="Book Antiqua" w:hAnsi="Book Antiqua"/>
          <w:b/>
          <w:bCs/>
          <w:color w:val="000000"/>
          <w:sz w:val="24"/>
          <w:szCs w:val="24"/>
        </w:rPr>
        <w:t xml:space="preserve">  E-Editor</w:t>
      </w:r>
      <w:r w:rsidRPr="00430F82">
        <w:rPr>
          <w:rFonts w:ascii="Book Antiqua" w:eastAsia="宋体" w:hAnsi="Book Antiqua"/>
          <w:b/>
          <w:bCs/>
          <w:color w:val="000000"/>
          <w:sz w:val="24"/>
          <w:szCs w:val="24"/>
          <w:lang w:eastAsia="zh-CN"/>
        </w:rPr>
        <w:t>:</w:t>
      </w:r>
    </w:p>
    <w:p w:rsidR="001922D2" w:rsidRDefault="001922D2" w:rsidP="00296CFB">
      <w:pPr>
        <w:pStyle w:val="a5"/>
        <w:spacing w:line="360" w:lineRule="auto"/>
        <w:ind w:right="120"/>
        <w:jc w:val="right"/>
        <w:rPr>
          <w:rFonts w:ascii="Book Antiqua" w:eastAsia="宋体" w:hAnsi="Book Antiqua"/>
          <w:b/>
          <w:bCs/>
          <w:color w:val="000000"/>
          <w:sz w:val="24"/>
          <w:szCs w:val="24"/>
          <w:lang w:eastAsia="zh-CN"/>
        </w:rPr>
      </w:pPr>
    </w:p>
    <w:p w:rsidR="002E7CA9" w:rsidRDefault="002E7CA9">
      <w:pPr>
        <w:widowControl/>
        <w:wordWrap/>
        <w:autoSpaceDE/>
        <w:autoSpaceDN/>
        <w:jc w:val="left"/>
        <w:rPr>
          <w:rFonts w:ascii="Book Antiqua" w:hAnsi="Book Antiqua" w:cs="Helvetica"/>
          <w:b/>
          <w:color w:val="333333"/>
          <w:sz w:val="24"/>
          <w:szCs w:val="24"/>
          <w:lang w:eastAsia="zh-CN"/>
        </w:rPr>
      </w:pPr>
      <w:r>
        <w:rPr>
          <w:rFonts w:ascii="Book Antiqua" w:hAnsi="Book Antiqua" w:cs="Helvetica"/>
          <w:b/>
          <w:color w:val="333333"/>
          <w:sz w:val="24"/>
          <w:szCs w:val="24"/>
          <w:lang w:eastAsia="zh-CN"/>
        </w:rPr>
        <w:br w:type="page"/>
      </w:r>
    </w:p>
    <w:p w:rsidR="002E7CA9" w:rsidRPr="00F32475" w:rsidRDefault="002E7CA9" w:rsidP="002E7CA9">
      <w:pPr>
        <w:shd w:val="clear" w:color="auto" w:fill="FFFFFF"/>
        <w:snapToGrid w:val="0"/>
        <w:spacing w:line="360" w:lineRule="auto"/>
        <w:rPr>
          <w:rFonts w:ascii="Book Antiqua" w:hAnsi="Book Antiqua" w:cs="Helvetica"/>
          <w:b/>
          <w:color w:val="333333"/>
          <w:sz w:val="24"/>
          <w:szCs w:val="24"/>
          <w:lang w:eastAsia="zh-CN"/>
        </w:rPr>
      </w:pPr>
      <w:r w:rsidRPr="00F32475">
        <w:rPr>
          <w:rFonts w:ascii="Book Antiqua" w:hAnsi="Book Antiqua" w:cs="Helvetica"/>
          <w:b/>
          <w:color w:val="333333"/>
          <w:sz w:val="24"/>
          <w:szCs w:val="24"/>
          <w:lang w:eastAsia="zh-CN"/>
        </w:rPr>
        <w:lastRenderedPageBreak/>
        <w:t xml:space="preserve">Specialty Type: </w:t>
      </w:r>
      <w:r w:rsidRPr="00F32475">
        <w:rPr>
          <w:rFonts w:ascii="Book Antiqua" w:hAnsi="Book Antiqua" w:cs="Helvetica"/>
          <w:color w:val="333333"/>
          <w:sz w:val="24"/>
          <w:szCs w:val="24"/>
          <w:lang w:eastAsia="zh-CN"/>
        </w:rPr>
        <w:t>Gastroenterology and</w:t>
      </w:r>
      <w:r w:rsidRPr="00F32475">
        <w:rPr>
          <w:rFonts w:ascii="Book Antiqua" w:hAnsi="Book Antiqua" w:cs="Helvetica" w:hint="eastAsia"/>
          <w:color w:val="333333"/>
          <w:sz w:val="24"/>
          <w:szCs w:val="24"/>
          <w:lang w:eastAsia="zh-CN"/>
        </w:rPr>
        <w:t xml:space="preserve"> </w:t>
      </w:r>
      <w:proofErr w:type="spellStart"/>
      <w:r w:rsidRPr="00F32475">
        <w:rPr>
          <w:rFonts w:ascii="Book Antiqua" w:hAnsi="Book Antiqua" w:cs="Helvetica"/>
          <w:color w:val="333333"/>
          <w:sz w:val="24"/>
          <w:szCs w:val="24"/>
          <w:lang w:eastAsia="zh-CN"/>
        </w:rPr>
        <w:t>Hepatology</w:t>
      </w:r>
      <w:proofErr w:type="spellEnd"/>
    </w:p>
    <w:p w:rsidR="002E7CA9" w:rsidRPr="002E7CA9" w:rsidRDefault="002E7CA9" w:rsidP="002E7CA9">
      <w:pPr>
        <w:widowControl/>
        <w:shd w:val="clear" w:color="auto" w:fill="FFFFFF"/>
        <w:spacing w:line="360" w:lineRule="auto"/>
        <w:rPr>
          <w:rFonts w:ascii="Book Antiqua" w:eastAsia="宋体" w:hAnsi="Book Antiqua" w:cs="Helvetica" w:hint="eastAsia"/>
          <w:b/>
          <w:color w:val="000000" w:themeColor="text1"/>
          <w:kern w:val="0"/>
          <w:sz w:val="24"/>
          <w:szCs w:val="24"/>
          <w:lang w:eastAsia="zh-CN"/>
        </w:rPr>
      </w:pPr>
      <w:r w:rsidRPr="00F32475">
        <w:rPr>
          <w:rFonts w:ascii="Book Antiqua" w:hAnsi="Book Antiqua" w:cs="Helvetica"/>
          <w:b/>
          <w:color w:val="333333"/>
          <w:sz w:val="24"/>
          <w:szCs w:val="24"/>
          <w:lang w:eastAsia="zh-CN"/>
        </w:rPr>
        <w:t xml:space="preserve">Country of Origin: </w:t>
      </w:r>
      <w:r w:rsidRPr="00F26947">
        <w:rPr>
          <w:rFonts w:ascii="Book Antiqua" w:eastAsia="宋体" w:hAnsi="Book Antiqua" w:cs="Tahoma" w:hint="eastAsia"/>
          <w:sz w:val="24"/>
          <w:szCs w:val="24"/>
          <w:lang w:eastAsia="zh-CN"/>
        </w:rPr>
        <w:t>South</w:t>
      </w:r>
      <w:r w:rsidRPr="00F26947">
        <w:rPr>
          <w:rFonts w:ascii="Book Antiqua" w:eastAsiaTheme="minorHAnsi" w:hAnsi="Book Antiqua" w:cs="Tahoma"/>
          <w:sz w:val="24"/>
          <w:szCs w:val="24"/>
        </w:rPr>
        <w:t xml:space="preserve"> </w:t>
      </w:r>
      <w:r w:rsidRPr="003C5A4D">
        <w:rPr>
          <w:rFonts w:ascii="Book Antiqua" w:eastAsiaTheme="minorHAnsi" w:hAnsi="Book Antiqua" w:cs="Tahoma"/>
          <w:sz w:val="24"/>
          <w:szCs w:val="24"/>
        </w:rPr>
        <w:t>Korea</w:t>
      </w:r>
      <w:r w:rsidRPr="003C1D7C">
        <w:rPr>
          <w:rFonts w:ascii="Book Antiqua" w:eastAsia="宋体" w:hAnsi="Book Antiqua" w:cs="Helvetica"/>
          <w:b/>
          <w:color w:val="000000" w:themeColor="text1"/>
          <w:kern w:val="0"/>
          <w:sz w:val="24"/>
          <w:szCs w:val="24"/>
        </w:rPr>
        <w:t xml:space="preserve"> </w:t>
      </w:r>
    </w:p>
    <w:p w:rsidR="001922D2" w:rsidRPr="003C1D7C" w:rsidRDefault="001922D2" w:rsidP="001922D2">
      <w:pPr>
        <w:widowControl/>
        <w:shd w:val="clear" w:color="auto" w:fill="FFFFFF"/>
        <w:spacing w:line="360" w:lineRule="auto"/>
        <w:rPr>
          <w:rFonts w:ascii="Book Antiqua" w:eastAsia="宋体" w:hAnsi="Book Antiqua" w:cs="Helvetica"/>
          <w:b/>
          <w:color w:val="000000" w:themeColor="text1"/>
          <w:kern w:val="0"/>
          <w:sz w:val="24"/>
          <w:szCs w:val="24"/>
        </w:rPr>
      </w:pPr>
      <w:r w:rsidRPr="003C1D7C">
        <w:rPr>
          <w:rFonts w:ascii="Book Antiqua" w:eastAsia="宋体" w:hAnsi="Book Antiqua" w:cs="Helvetica"/>
          <w:b/>
          <w:color w:val="000000" w:themeColor="text1"/>
          <w:kern w:val="0"/>
          <w:sz w:val="24"/>
          <w:szCs w:val="24"/>
        </w:rPr>
        <w:t>Peer-Review Report Classification</w:t>
      </w:r>
    </w:p>
    <w:p w:rsidR="001922D2" w:rsidRPr="003C1D7C" w:rsidRDefault="001922D2" w:rsidP="001922D2">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 xml:space="preserve">Grade </w:t>
      </w:r>
      <w:proofErr w:type="gramStart"/>
      <w:r w:rsidRPr="003C1D7C">
        <w:rPr>
          <w:rFonts w:ascii="Book Antiqua" w:eastAsia="宋体" w:hAnsi="Book Antiqua" w:cs="Helvetica"/>
          <w:color w:val="000000" w:themeColor="text1"/>
          <w:kern w:val="0"/>
          <w:sz w:val="24"/>
          <w:szCs w:val="24"/>
        </w:rPr>
        <w:t>A</w:t>
      </w:r>
      <w:proofErr w:type="gramEnd"/>
      <w:r w:rsidRPr="003C1D7C">
        <w:rPr>
          <w:rFonts w:ascii="Book Antiqua" w:eastAsia="宋体" w:hAnsi="Book Antiqua" w:cs="Helvetica"/>
          <w:color w:val="000000" w:themeColor="text1"/>
          <w:kern w:val="0"/>
          <w:sz w:val="24"/>
          <w:szCs w:val="24"/>
        </w:rPr>
        <w:t xml:space="preserve"> (Excellent): 0</w:t>
      </w:r>
    </w:p>
    <w:p w:rsidR="001922D2" w:rsidRPr="003C1D7C" w:rsidRDefault="001922D2" w:rsidP="001922D2">
      <w:pPr>
        <w:widowControl/>
        <w:shd w:val="clear" w:color="auto" w:fill="FFFFFF"/>
        <w:spacing w:line="360" w:lineRule="auto"/>
        <w:rPr>
          <w:rFonts w:ascii="Book Antiqua" w:eastAsia="宋体" w:hAnsi="Book Antiqua" w:cs="Helvetic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B (Very good): </w:t>
      </w:r>
      <w:r>
        <w:rPr>
          <w:rFonts w:ascii="Book Antiqua" w:eastAsia="宋体" w:hAnsi="Book Antiqua" w:cs="Helvetica" w:hint="eastAsia"/>
          <w:color w:val="000000" w:themeColor="text1"/>
          <w:kern w:val="0"/>
          <w:sz w:val="24"/>
          <w:szCs w:val="24"/>
          <w:lang w:eastAsia="zh-CN"/>
        </w:rPr>
        <w:t>B, B</w:t>
      </w:r>
    </w:p>
    <w:p w:rsidR="001922D2" w:rsidRPr="003C1D7C" w:rsidRDefault="001922D2" w:rsidP="001922D2">
      <w:pPr>
        <w:widowControl/>
        <w:shd w:val="clear" w:color="auto" w:fill="FFFFFF"/>
        <w:spacing w:line="360" w:lineRule="auto"/>
        <w:rPr>
          <w:rFonts w:ascii="Book Antiqua" w:eastAsia="宋体" w:hAnsi="Book Antiqua" w:cs="Helvetica" w:hint="eastAsi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C (Good): </w:t>
      </w:r>
      <w:r w:rsidR="002E7CA9">
        <w:rPr>
          <w:rFonts w:ascii="Book Antiqua" w:eastAsia="宋体" w:hAnsi="Book Antiqua" w:cs="Helvetica" w:hint="eastAsia"/>
          <w:color w:val="000000" w:themeColor="text1"/>
          <w:kern w:val="0"/>
          <w:sz w:val="24"/>
          <w:szCs w:val="24"/>
          <w:lang w:eastAsia="zh-CN"/>
        </w:rPr>
        <w:t>C</w:t>
      </w:r>
      <w:bookmarkStart w:id="41" w:name="_GoBack"/>
      <w:bookmarkEnd w:id="41"/>
    </w:p>
    <w:p w:rsidR="001922D2" w:rsidRPr="003C1D7C" w:rsidRDefault="001922D2" w:rsidP="001922D2">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Grade D (Fair): 0</w:t>
      </w:r>
    </w:p>
    <w:p w:rsidR="001922D2" w:rsidRPr="003C1D7C" w:rsidRDefault="001922D2" w:rsidP="001922D2">
      <w:pPr>
        <w:widowControl/>
        <w:shd w:val="clear" w:color="auto" w:fill="FFFFFF"/>
        <w:spacing w:line="360" w:lineRule="auto"/>
        <w:rPr>
          <w:color w:val="000000" w:themeColor="text1"/>
        </w:rPr>
      </w:pPr>
      <w:r w:rsidRPr="003C1D7C">
        <w:rPr>
          <w:rFonts w:ascii="Book Antiqua" w:eastAsia="宋体" w:hAnsi="Book Antiqua" w:cs="Helvetica"/>
          <w:color w:val="000000" w:themeColor="text1"/>
          <w:kern w:val="0"/>
          <w:sz w:val="24"/>
          <w:szCs w:val="24"/>
        </w:rPr>
        <w:t>Grade E (Poor): 0</w:t>
      </w:r>
    </w:p>
    <w:p w:rsidR="001922D2" w:rsidRPr="001922D2" w:rsidRDefault="001922D2" w:rsidP="00296CFB">
      <w:pPr>
        <w:pStyle w:val="a5"/>
        <w:spacing w:line="360" w:lineRule="auto"/>
        <w:ind w:right="120"/>
        <w:jc w:val="right"/>
        <w:rPr>
          <w:rFonts w:ascii="Book Antiqua" w:eastAsia="宋体" w:hAnsi="Book Antiqua"/>
          <w:b/>
          <w:bCs/>
          <w:color w:val="000000"/>
          <w:sz w:val="24"/>
          <w:szCs w:val="24"/>
          <w:lang w:eastAsia="zh-CN"/>
        </w:rPr>
      </w:pPr>
    </w:p>
    <w:bookmarkEnd w:id="32"/>
    <w:bookmarkEnd w:id="33"/>
    <w:bookmarkEnd w:id="34"/>
    <w:bookmarkEnd w:id="35"/>
    <w:bookmarkEnd w:id="36"/>
    <w:bookmarkEnd w:id="37"/>
    <w:bookmarkEnd w:id="38"/>
    <w:bookmarkEnd w:id="39"/>
    <w:bookmarkEnd w:id="40"/>
    <w:p w:rsidR="00296CFB" w:rsidRPr="006F7D97" w:rsidRDefault="00296CFB">
      <w:pPr>
        <w:widowControl/>
        <w:wordWrap/>
        <w:autoSpaceDE/>
        <w:autoSpaceDN/>
        <w:jc w:val="left"/>
        <w:rPr>
          <w:rFonts w:ascii="Book Antiqua" w:hAnsi="Book Antiqua"/>
          <w:b/>
          <w:sz w:val="24"/>
          <w:szCs w:val="24"/>
        </w:rPr>
      </w:pPr>
      <w:r w:rsidRPr="006F7D97">
        <w:rPr>
          <w:rFonts w:ascii="Book Antiqua" w:hAnsi="Book Antiqua"/>
          <w:b/>
          <w:sz w:val="24"/>
          <w:szCs w:val="24"/>
        </w:rPr>
        <w:br w:type="page"/>
      </w:r>
    </w:p>
    <w:p w:rsidR="005E4CBE" w:rsidRPr="003C5A4D" w:rsidRDefault="005E4CBE" w:rsidP="00B90BAA">
      <w:pPr>
        <w:widowControl/>
        <w:wordWrap/>
        <w:adjustRightInd w:val="0"/>
        <w:snapToGrid w:val="0"/>
        <w:spacing w:line="360" w:lineRule="auto"/>
        <w:rPr>
          <w:rFonts w:ascii="Book Antiqua" w:eastAsia="宋体" w:hAnsi="Book Antiqua"/>
          <w:b/>
          <w:sz w:val="24"/>
          <w:szCs w:val="24"/>
          <w:lang w:eastAsia="zh-CN"/>
        </w:rPr>
      </w:pPr>
      <w:r w:rsidRPr="003C5A4D">
        <w:rPr>
          <w:noProof/>
          <w:lang w:eastAsia="zh-CN"/>
        </w:rPr>
        <w:lastRenderedPageBreak/>
        <w:drawing>
          <wp:inline distT="0" distB="0" distL="0" distR="0" wp14:anchorId="4FEF7BEF" wp14:editId="31725EE9">
            <wp:extent cx="4333875" cy="5810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875" cy="5810250"/>
                    </a:xfrm>
                    <a:prstGeom prst="rect">
                      <a:avLst/>
                    </a:prstGeom>
                  </pic:spPr>
                </pic:pic>
              </a:graphicData>
            </a:graphic>
          </wp:inline>
        </w:drawing>
      </w:r>
    </w:p>
    <w:p w:rsidR="00311006" w:rsidRPr="003C5A4D" w:rsidRDefault="00296CFB" w:rsidP="00B90BAA">
      <w:pPr>
        <w:widowControl/>
        <w:wordWrap/>
        <w:adjustRightInd w:val="0"/>
        <w:snapToGrid w:val="0"/>
        <w:spacing w:line="360" w:lineRule="auto"/>
        <w:rPr>
          <w:rFonts w:ascii="Book Antiqua" w:hAnsi="Book Antiqua"/>
          <w:b/>
          <w:sz w:val="24"/>
          <w:szCs w:val="24"/>
        </w:rPr>
      </w:pPr>
      <w:r w:rsidRPr="003C5A4D">
        <w:rPr>
          <w:rFonts w:ascii="Book Antiqua" w:hAnsi="Book Antiqua"/>
          <w:b/>
          <w:sz w:val="24"/>
          <w:szCs w:val="24"/>
        </w:rPr>
        <w:t>Figure 1</w:t>
      </w:r>
      <w:r w:rsidRPr="003C5A4D">
        <w:rPr>
          <w:rFonts w:ascii="Book Antiqua" w:eastAsia="宋体" w:hAnsi="Book Antiqua" w:hint="eastAsia"/>
          <w:b/>
          <w:sz w:val="24"/>
          <w:szCs w:val="24"/>
          <w:lang w:eastAsia="zh-CN"/>
        </w:rPr>
        <w:t xml:space="preserve"> </w:t>
      </w:r>
      <w:r w:rsidR="00311006" w:rsidRPr="003C5A4D">
        <w:rPr>
          <w:rFonts w:ascii="Book Antiqua" w:hAnsi="Book Antiqua"/>
          <w:b/>
          <w:sz w:val="24"/>
          <w:szCs w:val="24"/>
        </w:rPr>
        <w:t xml:space="preserve">Chromatograms of </w:t>
      </w:r>
      <w:proofErr w:type="spellStart"/>
      <w:r w:rsidR="00311006" w:rsidRPr="003C5A4D">
        <w:rPr>
          <w:rFonts w:ascii="Book Antiqua" w:hAnsi="Book Antiqua"/>
          <w:b/>
          <w:sz w:val="24"/>
          <w:szCs w:val="24"/>
        </w:rPr>
        <w:t>l</w:t>
      </w:r>
      <w:r w:rsidR="00311006" w:rsidRPr="003C5A4D">
        <w:rPr>
          <w:rFonts w:ascii="Book Antiqua" w:hAnsi="Book Antiqua"/>
          <w:b/>
          <w:kern w:val="0"/>
          <w:sz w:val="24"/>
          <w:szCs w:val="24"/>
        </w:rPr>
        <w:t>iquiritin</w:t>
      </w:r>
      <w:proofErr w:type="spellEnd"/>
      <w:r w:rsidR="00311006" w:rsidRPr="003C5A4D">
        <w:rPr>
          <w:rFonts w:ascii="Book Antiqua" w:hAnsi="Book Antiqua"/>
          <w:b/>
          <w:kern w:val="0"/>
          <w:sz w:val="24"/>
          <w:szCs w:val="24"/>
        </w:rPr>
        <w:t xml:space="preserve">, 6-gingerol, </w:t>
      </w:r>
      <w:proofErr w:type="spellStart"/>
      <w:r w:rsidR="00311006" w:rsidRPr="003C5A4D">
        <w:rPr>
          <w:rFonts w:ascii="Book Antiqua" w:hAnsi="Book Antiqua"/>
          <w:b/>
          <w:kern w:val="0"/>
          <w:sz w:val="24"/>
          <w:szCs w:val="24"/>
        </w:rPr>
        <w:t>ononin</w:t>
      </w:r>
      <w:proofErr w:type="spellEnd"/>
      <w:r w:rsidR="00311006" w:rsidRPr="003C5A4D">
        <w:rPr>
          <w:rFonts w:ascii="Book Antiqua" w:hAnsi="Book Antiqua"/>
          <w:b/>
          <w:kern w:val="0"/>
          <w:sz w:val="24"/>
          <w:szCs w:val="24"/>
        </w:rPr>
        <w:t xml:space="preserve">, glycyrrhizin, </w:t>
      </w:r>
      <w:proofErr w:type="spellStart"/>
      <w:r w:rsidR="00311006" w:rsidRPr="003C5A4D">
        <w:rPr>
          <w:rFonts w:ascii="Book Antiqua" w:hAnsi="Book Antiqua"/>
          <w:b/>
          <w:kern w:val="0"/>
          <w:sz w:val="24"/>
          <w:szCs w:val="24"/>
        </w:rPr>
        <w:t>ginsenoside</w:t>
      </w:r>
      <w:proofErr w:type="spellEnd"/>
      <w:r w:rsidR="00311006" w:rsidRPr="003C5A4D">
        <w:rPr>
          <w:rFonts w:ascii="Book Antiqua" w:hAnsi="Book Antiqua"/>
          <w:b/>
          <w:kern w:val="0"/>
          <w:sz w:val="24"/>
          <w:szCs w:val="24"/>
        </w:rPr>
        <w:t xml:space="preserve"> Rg1, </w:t>
      </w:r>
      <w:proofErr w:type="spellStart"/>
      <w:r w:rsidR="00311006" w:rsidRPr="003C5A4D">
        <w:rPr>
          <w:rFonts w:ascii="Book Antiqua" w:hAnsi="Book Antiqua"/>
          <w:b/>
          <w:kern w:val="0"/>
          <w:sz w:val="24"/>
          <w:szCs w:val="24"/>
        </w:rPr>
        <w:t>isoliquiritin</w:t>
      </w:r>
      <w:proofErr w:type="spellEnd"/>
      <w:r w:rsidR="00311006" w:rsidRPr="003C5A4D">
        <w:rPr>
          <w:rFonts w:ascii="Book Antiqua" w:hAnsi="Book Antiqua"/>
          <w:b/>
          <w:kern w:val="0"/>
          <w:sz w:val="24"/>
          <w:szCs w:val="24"/>
        </w:rPr>
        <w:t xml:space="preserve">, and </w:t>
      </w:r>
      <w:proofErr w:type="spellStart"/>
      <w:r w:rsidR="00311006" w:rsidRPr="003C5A4D">
        <w:rPr>
          <w:rFonts w:ascii="Book Antiqua" w:hAnsi="Book Antiqua"/>
          <w:b/>
          <w:kern w:val="0"/>
          <w:sz w:val="24"/>
          <w:szCs w:val="24"/>
        </w:rPr>
        <w:t>atractylenolide</w:t>
      </w:r>
      <w:proofErr w:type="spellEnd"/>
      <w:r w:rsidR="00311006" w:rsidRPr="003C5A4D">
        <w:rPr>
          <w:rFonts w:ascii="Book Antiqua" w:hAnsi="Book Antiqua"/>
          <w:b/>
          <w:kern w:val="0"/>
          <w:sz w:val="24"/>
          <w:szCs w:val="24"/>
        </w:rPr>
        <w:t xml:space="preserve"> III </w:t>
      </w:r>
      <w:r w:rsidR="00311006" w:rsidRPr="003C5A4D">
        <w:rPr>
          <w:rFonts w:ascii="Book Antiqua" w:hAnsi="Book Antiqua"/>
          <w:b/>
          <w:sz w:val="24"/>
          <w:szCs w:val="24"/>
        </w:rPr>
        <w:t xml:space="preserve">in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hAnsi="Book Antiqua"/>
          <w:b/>
          <w:sz w:val="24"/>
          <w:szCs w:val="24"/>
        </w:rPr>
        <w:t xml:space="preserve">. </w:t>
      </w:r>
    </w:p>
    <w:p w:rsidR="00591898" w:rsidRPr="003C5A4D" w:rsidRDefault="0036522B" w:rsidP="00B90BAA">
      <w:pPr>
        <w:wordWrap/>
        <w:adjustRightInd w:val="0"/>
        <w:spacing w:line="360" w:lineRule="auto"/>
        <w:rPr>
          <w:rFonts w:ascii="Book Antiqua" w:eastAsiaTheme="minorHAnsi" w:hAnsi="Book Antiqua" w:cs="Tahoma"/>
          <w:sz w:val="24"/>
          <w:szCs w:val="24"/>
        </w:rPr>
      </w:pPr>
      <w:r w:rsidRPr="003C5A4D">
        <w:rPr>
          <w:rFonts w:ascii="Book Antiqua" w:eastAsiaTheme="minorHAnsi" w:hAnsi="Book Antiqua" w:cs="Tahoma"/>
          <w:noProof/>
          <w:sz w:val="24"/>
          <w:szCs w:val="24"/>
          <w:lang w:eastAsia="zh-CN"/>
        </w:rPr>
        <w:lastRenderedPageBreak/>
        <w:drawing>
          <wp:inline distT="0" distB="0" distL="0" distR="0" wp14:anchorId="0BAFD761" wp14:editId="73E669B2">
            <wp:extent cx="5407025" cy="4277995"/>
            <wp:effectExtent l="0" t="0" r="317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025" cy="4277995"/>
                    </a:xfrm>
                    <a:prstGeom prst="rect">
                      <a:avLst/>
                    </a:prstGeom>
                    <a:noFill/>
                    <a:ln>
                      <a:noFill/>
                    </a:ln>
                  </pic:spPr>
                </pic:pic>
              </a:graphicData>
            </a:graphic>
          </wp:inline>
        </w:drawing>
      </w:r>
    </w:p>
    <w:p w:rsidR="00311006" w:rsidRPr="003C5A4D" w:rsidRDefault="00296CFB" w:rsidP="00B90BAA">
      <w:pPr>
        <w:wordWrap/>
        <w:adjustRightInd w:val="0"/>
        <w:snapToGrid w:val="0"/>
        <w:spacing w:line="360" w:lineRule="auto"/>
        <w:rPr>
          <w:rFonts w:ascii="Book Antiqua" w:eastAsia="TT1CCEo00" w:hAnsi="Book Antiqua" w:cs="Tahoma"/>
          <w:kern w:val="0"/>
          <w:sz w:val="24"/>
          <w:szCs w:val="24"/>
        </w:rPr>
      </w:pPr>
      <w:r w:rsidRPr="003C5A4D">
        <w:rPr>
          <w:rFonts w:ascii="Book Antiqua" w:hAnsi="Book Antiqua"/>
          <w:b/>
          <w:sz w:val="24"/>
          <w:szCs w:val="24"/>
        </w:rPr>
        <w:t>Figure 2</w:t>
      </w:r>
      <w:r w:rsidR="00311006" w:rsidRPr="003C5A4D">
        <w:rPr>
          <w:rFonts w:ascii="Book Antiqua" w:hAnsi="Book Antiqua"/>
          <w:b/>
          <w:sz w:val="24"/>
          <w:szCs w:val="24"/>
        </w:rPr>
        <w:t xml:space="preserve"> </w:t>
      </w:r>
      <w:r w:rsidR="00311006" w:rsidRPr="003C5A4D">
        <w:rPr>
          <w:rFonts w:ascii="Book Antiqua" w:eastAsia="CMHIM M+ Adv O T 863180fb" w:hAnsi="Book Antiqua" w:cs="CMHIM M+ Adv O T 863180fb"/>
          <w:b/>
          <w:sz w:val="24"/>
          <w:szCs w:val="24"/>
        </w:rPr>
        <w:t xml:space="preserve">Effects of the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CMHIM M+ Adv O T 863180fb" w:hAnsi="Book Antiqua" w:cs="CMHIM M+ Adv O T 863180fb"/>
          <w:b/>
          <w:sz w:val="24"/>
          <w:szCs w:val="24"/>
        </w:rPr>
        <w:t xml:space="preserve"> on the intestinal transit rates (%) in normal mice.</w:t>
      </w:r>
      <w:r w:rsidR="00311006" w:rsidRPr="003C5A4D">
        <w:rPr>
          <w:rFonts w:ascii="Book Antiqua" w:eastAsia="CMHIM M+ Adv O T 863180fb" w:hAnsi="Book Antiqua" w:cs="CMHIM M+ Adv O T 863180fb"/>
          <w:sz w:val="24"/>
          <w:szCs w:val="24"/>
        </w:rPr>
        <w:t xml:space="preserve"> </w:t>
      </w:r>
      <w:r w:rsidRPr="003C5A4D">
        <w:rPr>
          <w:rFonts w:ascii="Book Antiqua" w:eastAsia="CMHIM M+ Adv O T 863180fb" w:hAnsi="Book Antiqua" w:cs="CMHIM M+ Adv O T 863180fb"/>
          <w:sz w:val="24"/>
          <w:szCs w:val="24"/>
        </w:rPr>
        <w:t xml:space="preserve">Intestinal transit rates (ITRs) </w:t>
      </w:r>
      <w:r w:rsidR="00311006" w:rsidRPr="003C5A4D">
        <w:rPr>
          <w:rFonts w:ascii="Book Antiqua" w:eastAsia="CMHIM M+ Adv O T 863180fb" w:hAnsi="Book Antiqua" w:cs="CMHIM M+ Adv O T 863180fb"/>
          <w:sz w:val="24"/>
          <w:szCs w:val="24"/>
        </w:rPr>
        <w:t xml:space="preserve">(%) values of normal mice that were pretreated with the </w:t>
      </w:r>
      <w:proofErr w:type="spellStart"/>
      <w:r w:rsidR="00311006" w:rsidRPr="003C5A4D">
        <w:rPr>
          <w:rFonts w:ascii="Book Antiqua" w:eastAsia="TT1CCEo00" w:hAnsi="Book Antiqua" w:cs="Tahoma"/>
          <w:kern w:val="0"/>
          <w:sz w:val="24"/>
          <w:szCs w:val="24"/>
        </w:rPr>
        <w:t>Lizhong</w:t>
      </w:r>
      <w:proofErr w:type="spellEnd"/>
      <w:r w:rsidR="00311006" w:rsidRPr="003C5A4D">
        <w:rPr>
          <w:rFonts w:ascii="Book Antiqua" w:eastAsia="TT1CCEo00" w:hAnsi="Book Antiqua" w:cs="Tahoma"/>
          <w:kern w:val="0"/>
          <w:sz w:val="24"/>
          <w:szCs w:val="24"/>
        </w:rPr>
        <w:t xml:space="preserve"> Tang extract</w:t>
      </w:r>
      <w:r w:rsidR="00311006" w:rsidRPr="003C5A4D">
        <w:rPr>
          <w:rFonts w:ascii="Book Antiqua" w:eastAsia="CMHIM M+ Adv O T 863180fb" w:hAnsi="Book Antiqua" w:cs="CMHIM M+ Adv O T 863180fb"/>
          <w:sz w:val="24"/>
          <w:szCs w:val="24"/>
        </w:rPr>
        <w:t xml:space="preserve"> prior to Evans blue administration (</w:t>
      </w:r>
      <w:r w:rsidR="00311006" w:rsidRPr="003C5A4D">
        <w:rPr>
          <w:rFonts w:ascii="Book Antiqua" w:eastAsia="CMHIM N+ Adv O Tb 92eb 7df. I" w:hAnsi="Book Antiqua" w:cs="CMHIM N+ Adv O Tb 92eb 7df. I"/>
          <w:i/>
          <w:sz w:val="24"/>
          <w:szCs w:val="24"/>
        </w:rPr>
        <w:t>n</w:t>
      </w:r>
      <w:r w:rsidR="00311006" w:rsidRPr="003C5A4D">
        <w:rPr>
          <w:rFonts w:ascii="Book Antiqua" w:eastAsia="CMHIO A+ Adv Mac Mth Sy N" w:hAnsi="Book Antiqua" w:cs="CMHIO A+ Adv Mac Mth Sy N"/>
          <w:sz w:val="24"/>
          <w:szCs w:val="24"/>
        </w:rPr>
        <w:t xml:space="preserve"> = </w:t>
      </w:r>
      <w:r w:rsidR="00311006" w:rsidRPr="003C5A4D">
        <w:rPr>
          <w:rFonts w:ascii="Book Antiqua" w:eastAsia="CMHIM M+ Adv O T 863180fb" w:hAnsi="Book Antiqua" w:cs="CMHIM M+ Adv O T 863180fb"/>
          <w:sz w:val="24"/>
          <w:szCs w:val="24"/>
        </w:rPr>
        <w:t xml:space="preserve">15 for each bar). The bars represent mean values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 xml:space="preserve">SE.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 xml:space="preserve">0.01; </w:t>
      </w:r>
      <w:proofErr w:type="gramStart"/>
      <w:r w:rsidR="0036522B" w:rsidRPr="003C5A4D">
        <w:rPr>
          <w:rFonts w:ascii="Book Antiqua" w:eastAsia="CMHIM M+ Adv O T 863180fb" w:hAnsi="Book Antiqua" w:cs="CMHIM M+ Adv O T 863180fb"/>
          <w:sz w:val="24"/>
          <w:szCs w:val="24"/>
        </w:rPr>
        <w:t>Signi</w:t>
      </w:r>
      <w:r w:rsidR="0036522B" w:rsidRPr="003C5A4D">
        <w:rPr>
          <w:rFonts w:ascii="Book Antiqua" w:eastAsia="CMHIN P+ Adv O T 863180fb+fb" w:hAnsi="Book Antiqua" w:cs="CMHIN P+ Adv O T 863180fb+fb"/>
          <w:sz w:val="24"/>
          <w:szCs w:val="24"/>
        </w:rPr>
        <w:t>fi</w:t>
      </w:r>
      <w:r w:rsidR="0036522B" w:rsidRPr="003C5A4D">
        <w:rPr>
          <w:rFonts w:ascii="Book Antiqua" w:eastAsia="CMHIM M+ Adv O T 863180fb" w:hAnsi="Book Antiqua" w:cs="CMHIM M+ Adv O T 863180fb"/>
          <w:sz w:val="24"/>
          <w:szCs w:val="24"/>
        </w:rPr>
        <w:t>cantly</w:t>
      </w:r>
      <w:proofErr w:type="gramEnd"/>
      <w:r w:rsidR="0036522B" w:rsidRPr="003C5A4D">
        <w:rPr>
          <w:rFonts w:ascii="Book Antiqua" w:eastAsia="CMHIM M+ Adv O T 863180fb" w:hAnsi="Book Antiqua" w:cs="CMHIM M+ Adv O T 863180fb"/>
          <w:sz w:val="24"/>
          <w:szCs w:val="24"/>
        </w:rPr>
        <w:t xml:space="preserve"> </w:t>
      </w:r>
      <w:r w:rsidR="00311006" w:rsidRPr="003C5A4D">
        <w:rPr>
          <w:rFonts w:ascii="Book Antiqua" w:eastAsia="CMHIM M+ Adv O T 863180fb" w:hAnsi="Book Antiqua" w:cs="CMHIM M+ Adv O T 863180fb"/>
          <w:sz w:val="24"/>
          <w:szCs w:val="24"/>
        </w:rPr>
        <w:t xml:space="preserve">different from the normal controls. PF: </w:t>
      </w:r>
      <w:proofErr w:type="spellStart"/>
      <w:r w:rsidR="00311006" w:rsidRPr="003C5A4D">
        <w:rPr>
          <w:rFonts w:ascii="Book Antiqua" w:eastAsia="CMHIM M+ Adv O T 863180fb" w:hAnsi="Book Antiqua" w:cs="CMHIM M+ Adv O T 863180fb"/>
          <w:i/>
          <w:sz w:val="24"/>
          <w:szCs w:val="24"/>
        </w:rPr>
        <w:t>Poncirus</w:t>
      </w:r>
      <w:proofErr w:type="spellEnd"/>
      <w:r w:rsidR="00311006" w:rsidRPr="003C5A4D">
        <w:rPr>
          <w:rFonts w:ascii="Book Antiqua" w:eastAsia="CMHIM M+ Adv O T 863180fb" w:hAnsi="Book Antiqua" w:cs="CMHIM M+ Adv O T 863180fb"/>
          <w:i/>
          <w:sz w:val="24"/>
          <w:szCs w:val="24"/>
        </w:rPr>
        <w:t xml:space="preserve"> trifoliate</w:t>
      </w:r>
      <w:r w:rsidR="00B27C05" w:rsidRPr="003C5A4D">
        <w:rPr>
          <w:rFonts w:ascii="Book Antiqua" w:eastAsia="CMHIM M+ Adv O T 863180fb" w:hAnsi="Book Antiqua" w:cs="CMHIM M+ Adv O T 863180fb"/>
          <w:sz w:val="24"/>
          <w:szCs w:val="24"/>
        </w:rPr>
        <w:t xml:space="preserve"> </w:t>
      </w:r>
      <w:proofErr w:type="spellStart"/>
      <w:proofErr w:type="gramStart"/>
      <w:r w:rsidR="00B27C05" w:rsidRPr="003C5A4D">
        <w:rPr>
          <w:rFonts w:ascii="Book Antiqua" w:eastAsia="CMHIM M+ Adv O T 863180fb" w:hAnsi="Book Antiqua" w:cs="CMHIM M+ Adv O T 863180fb"/>
          <w:sz w:val="24"/>
          <w:szCs w:val="24"/>
        </w:rPr>
        <w:t>Raf</w:t>
      </w:r>
      <w:proofErr w:type="spellEnd"/>
      <w:proofErr w:type="gramEnd"/>
      <w:r w:rsidR="00B27C05" w:rsidRPr="003C5A4D">
        <w:rPr>
          <w:rFonts w:ascii="Book Antiqua" w:eastAsia="宋体" w:hAnsi="Book Antiqua" w:cs="CMHIM M+ Adv O T 863180fb" w:hint="eastAsia"/>
          <w:sz w:val="24"/>
          <w:szCs w:val="24"/>
          <w:lang w:eastAsia="zh-CN"/>
        </w:rPr>
        <w:t>;</w:t>
      </w:r>
      <w:r w:rsidR="00B27C05" w:rsidRPr="003C5A4D">
        <w:rPr>
          <w:rFonts w:ascii="Book Antiqua" w:eastAsia="CMHIM M+ Adv O T 863180fb" w:hAnsi="Book Antiqua" w:cs="CMHIM M+ Adv O T 863180fb"/>
          <w:sz w:val="24"/>
          <w:szCs w:val="24"/>
        </w:rPr>
        <w:t xml:space="preserve"> Lope</w:t>
      </w:r>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CMHIM M+ Adv O T 863180fb" w:hAnsi="Book Antiqua" w:cs="CMHIM M+ Adv O T 863180fb"/>
          <w:sz w:val="24"/>
          <w:szCs w:val="24"/>
        </w:rPr>
        <w:t>Loperamide</w:t>
      </w:r>
      <w:proofErr w:type="spellEnd"/>
      <w:r w:rsidR="00311006" w:rsidRPr="003C5A4D">
        <w:rPr>
          <w:rFonts w:ascii="Book Antiqua" w:eastAsia="CMHIM M+ Adv O T 863180fb" w:hAnsi="Book Antiqua" w:cs="CMHIM M+ Adv O T 863180fb"/>
          <w:sz w:val="24"/>
          <w:szCs w:val="24"/>
        </w:rPr>
        <w:t>.</w:t>
      </w:r>
    </w:p>
    <w:p w:rsidR="00591898" w:rsidRPr="003C5A4D" w:rsidRDefault="0036522B" w:rsidP="00B90BAA">
      <w:pPr>
        <w:wordWrap/>
        <w:adjustRightInd w:val="0"/>
        <w:spacing w:line="360" w:lineRule="auto"/>
        <w:rPr>
          <w:rFonts w:ascii="Book Antiqua" w:eastAsia="TT1CCEo00" w:hAnsi="Book Antiqua" w:cs="Tahoma"/>
          <w:kern w:val="0"/>
          <w:sz w:val="24"/>
          <w:szCs w:val="24"/>
        </w:rPr>
      </w:pPr>
      <w:r w:rsidRPr="003C5A4D">
        <w:rPr>
          <w:rFonts w:ascii="Book Antiqua" w:eastAsia="TT1CCEo00" w:hAnsi="Book Antiqua" w:cs="Tahoma"/>
          <w:noProof/>
          <w:kern w:val="0"/>
          <w:sz w:val="24"/>
          <w:szCs w:val="24"/>
          <w:lang w:eastAsia="zh-CN"/>
        </w:rPr>
        <w:lastRenderedPageBreak/>
        <w:drawing>
          <wp:inline distT="0" distB="0" distL="0" distR="0" wp14:anchorId="6971BA1D" wp14:editId="4AFDCC51">
            <wp:extent cx="5454650" cy="3657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50" cy="3657600"/>
                    </a:xfrm>
                    <a:prstGeom prst="rect">
                      <a:avLst/>
                    </a:prstGeom>
                    <a:noFill/>
                    <a:ln>
                      <a:noFill/>
                    </a:ln>
                  </pic:spPr>
                </pic:pic>
              </a:graphicData>
            </a:graphic>
          </wp:inline>
        </w:drawing>
      </w:r>
    </w:p>
    <w:p w:rsidR="00311006" w:rsidRPr="003C5A4D" w:rsidRDefault="00B27C05" w:rsidP="00B90BAA">
      <w:pPr>
        <w:wordWrap/>
        <w:adjustRightInd w:val="0"/>
        <w:snapToGrid w:val="0"/>
        <w:spacing w:line="360" w:lineRule="auto"/>
        <w:rPr>
          <w:rFonts w:ascii="Book Antiqua" w:eastAsia="TT1CCEo00" w:hAnsi="Book Antiqua" w:cs="Tahoma"/>
          <w:kern w:val="0"/>
          <w:sz w:val="24"/>
          <w:szCs w:val="24"/>
        </w:rPr>
      </w:pPr>
      <w:r w:rsidRPr="003C5A4D">
        <w:rPr>
          <w:rFonts w:ascii="Book Antiqua" w:hAnsi="Book Antiqua"/>
          <w:b/>
          <w:sz w:val="24"/>
          <w:szCs w:val="24"/>
        </w:rPr>
        <w:t>Figure 3</w:t>
      </w:r>
      <w:r w:rsidRPr="003C5A4D">
        <w:rPr>
          <w:rFonts w:ascii="Book Antiqua" w:eastAsia="宋体" w:hAnsi="Book Antiqua" w:hint="eastAsia"/>
          <w:b/>
          <w:sz w:val="24"/>
          <w:szCs w:val="24"/>
          <w:lang w:eastAsia="zh-CN"/>
        </w:rPr>
        <w:t xml:space="preserve"> </w:t>
      </w:r>
      <w:r w:rsidR="00311006" w:rsidRPr="003C5A4D">
        <w:rPr>
          <w:rFonts w:ascii="Book Antiqua" w:eastAsia="CMHIM M+ Adv O T 863180fb" w:hAnsi="Book Antiqua" w:cs="CMHIM M+ Adv O T 863180fb"/>
          <w:b/>
          <w:sz w:val="24"/>
          <w:szCs w:val="24"/>
        </w:rPr>
        <w:t xml:space="preserve">Effects of the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CMHIM M+ Adv O T 863180fb" w:hAnsi="Book Antiqua" w:cs="CMHIM M+ Adv O T 863180fb"/>
          <w:b/>
          <w:sz w:val="24"/>
          <w:szCs w:val="24"/>
        </w:rPr>
        <w:t xml:space="preserve"> on the </w:t>
      </w:r>
      <w:r w:rsidRPr="003C5A4D">
        <w:rPr>
          <w:rFonts w:ascii="Book Antiqua" w:eastAsia="CMHIM M+ Adv O T 863180fb" w:hAnsi="Book Antiqua" w:cs="CMHIM M+ Adv O T 863180fb"/>
          <w:b/>
          <w:sz w:val="24"/>
          <w:szCs w:val="24"/>
        </w:rPr>
        <w:t xml:space="preserve">intestinal transit rates </w:t>
      </w:r>
      <w:r w:rsidR="00311006" w:rsidRPr="003C5A4D">
        <w:rPr>
          <w:rFonts w:ascii="Book Antiqua" w:eastAsia="CMHIM M+ Adv O T 863180fb" w:hAnsi="Book Antiqua" w:cs="CMHIM M+ Adv O T 863180fb"/>
          <w:b/>
          <w:sz w:val="24"/>
          <w:szCs w:val="24"/>
        </w:rPr>
        <w:t>(%) in AA mice.</w:t>
      </w:r>
      <w:r w:rsidR="00311006" w:rsidRPr="003C5A4D">
        <w:rPr>
          <w:rFonts w:ascii="Book Antiqua" w:eastAsia="CMHIM M+ Adv O T 863180fb" w:hAnsi="Book Antiqua" w:cs="CMHIM M+ Adv O T 863180fb"/>
          <w:sz w:val="24"/>
          <w:szCs w:val="24"/>
        </w:rPr>
        <w:t xml:space="preserve"> </w:t>
      </w:r>
      <w:r w:rsidRPr="003C5A4D">
        <w:rPr>
          <w:rFonts w:ascii="Book Antiqua" w:eastAsia="CMHIM M+ Adv O T 863180fb" w:hAnsi="Book Antiqua" w:cs="CMHIM M+ Adv O T 863180fb"/>
          <w:sz w:val="24"/>
          <w:szCs w:val="24"/>
        </w:rPr>
        <w:t xml:space="preserve">Intestinal transit rates (ITRs) </w:t>
      </w:r>
      <w:r w:rsidR="00311006" w:rsidRPr="003C5A4D">
        <w:rPr>
          <w:rFonts w:ascii="Book Antiqua" w:eastAsia="CMHIM M+ Adv O T 863180fb" w:hAnsi="Book Antiqua" w:cs="CMHIM M+ Adv O T 863180fb"/>
          <w:sz w:val="24"/>
          <w:szCs w:val="24"/>
        </w:rPr>
        <w:t xml:space="preserve">(%) values of AA mice induced 30 min before the </w:t>
      </w:r>
      <w:proofErr w:type="spellStart"/>
      <w:r w:rsidR="00311006" w:rsidRPr="003C5A4D">
        <w:rPr>
          <w:rFonts w:ascii="Book Antiqua" w:eastAsia="CMHIM M+ Adv O T 863180fb" w:hAnsi="Book Antiqua" w:cs="CMHIM M+ Adv O T 863180fb"/>
          <w:sz w:val="24"/>
          <w:szCs w:val="24"/>
        </w:rPr>
        <w:t>i.g</w:t>
      </w:r>
      <w:proofErr w:type="spellEnd"/>
      <w:r w:rsidR="00311006" w:rsidRPr="003C5A4D">
        <w:rPr>
          <w:rFonts w:ascii="Book Antiqua" w:eastAsia="CMHIM M+ Adv O T 863180fb" w:hAnsi="Book Antiqua" w:cs="CMHIM M+ Adv O T 863180fb"/>
          <w:sz w:val="24"/>
          <w:szCs w:val="24"/>
        </w:rPr>
        <w:t>. administration of Evans blue (</w:t>
      </w:r>
      <w:r w:rsidR="00311006" w:rsidRPr="003C5A4D">
        <w:rPr>
          <w:rFonts w:ascii="Book Antiqua" w:eastAsia="CMHIM N+ Adv O Tb 92eb 7df. I" w:hAnsi="Book Antiqua" w:cs="CMHIM N+ Adv O Tb 92eb 7df. I"/>
          <w:i/>
          <w:sz w:val="24"/>
          <w:szCs w:val="24"/>
        </w:rPr>
        <w:t>n</w:t>
      </w:r>
      <w:r w:rsidR="00311006" w:rsidRPr="003C5A4D">
        <w:rPr>
          <w:rFonts w:ascii="Book Antiqua" w:eastAsia="CMHIM N+ Adv O Tb 92eb 7df. I" w:hAnsi="Book Antiqua" w:cs="CMHIM N+ Adv O Tb 92eb 7df. I"/>
          <w:sz w:val="24"/>
          <w:szCs w:val="24"/>
        </w:rPr>
        <w:t xml:space="preserve"> </w:t>
      </w:r>
      <w:r w:rsidR="00311006" w:rsidRPr="003C5A4D">
        <w:rPr>
          <w:rFonts w:ascii="Book Antiqua" w:eastAsia="CMHIO A+ Adv Mac Mth Sy N" w:hAnsi="Book Antiqua" w:cs="CMHIO A+ Adv Mac Mth Sy N"/>
          <w:sz w:val="24"/>
          <w:szCs w:val="24"/>
        </w:rPr>
        <w:t xml:space="preserve">= </w:t>
      </w:r>
      <w:r w:rsidR="00311006" w:rsidRPr="003C5A4D">
        <w:rPr>
          <w:rFonts w:ascii="Book Antiqua" w:eastAsia="CMHIM M+ Adv O T 863180fb" w:hAnsi="Book Antiqua" w:cs="CMHIM M+ Adv O T 863180fb"/>
          <w:sz w:val="24"/>
          <w:szCs w:val="24"/>
        </w:rPr>
        <w:t>12 per bar). The bars represent mean values</w:t>
      </w:r>
      <w:r w:rsidR="00311006" w:rsidRPr="003C5A4D">
        <w:rPr>
          <w:rFonts w:ascii="Book Antiqua" w:eastAsia="CMHMI B+ Adv Els" w:hAnsi="Book Antiqua" w:cs="CMHMI B+ Adv Els"/>
          <w:sz w:val="24"/>
          <w:szCs w:val="24"/>
        </w:rPr>
        <w:t xml:space="preserve">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 xml:space="preserve">SE.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0.01; signi</w:t>
      </w:r>
      <w:r w:rsidR="00311006" w:rsidRPr="003C5A4D">
        <w:rPr>
          <w:rFonts w:ascii="Book Antiqua" w:eastAsia="CMHIN P+ Adv O T 863180fb+fb" w:hAnsi="Book Antiqua" w:cs="CMHIN P+ Adv O T 863180fb+fb"/>
          <w:sz w:val="24"/>
          <w:szCs w:val="24"/>
        </w:rPr>
        <w:t>fi</w:t>
      </w:r>
      <w:r w:rsidR="00311006" w:rsidRPr="003C5A4D">
        <w:rPr>
          <w:rFonts w:ascii="Book Antiqua" w:eastAsia="CMHIM M+ Adv O T 863180fb" w:hAnsi="Book Antiqua" w:cs="CMHIM M+ Adv O T 863180fb"/>
          <w:sz w:val="24"/>
          <w:szCs w:val="24"/>
        </w:rPr>
        <w:t>cantly different from the A</w:t>
      </w:r>
      <w:r w:rsidRPr="003C5A4D">
        <w:rPr>
          <w:rFonts w:ascii="Book Antiqua" w:eastAsia="CMHIM M+ Adv O T 863180fb" w:hAnsi="Book Antiqua" w:cs="CMHIM M+ Adv O T 863180fb"/>
          <w:sz w:val="24"/>
          <w:szCs w:val="24"/>
        </w:rPr>
        <w:t>A controls. CTRL: Control</w:t>
      </w:r>
      <w:r w:rsidRPr="003C5A4D">
        <w:rPr>
          <w:rFonts w:ascii="Book Antiqua" w:eastAsia="宋体" w:hAnsi="Book Antiqua" w:cs="CMHIM M+ Adv O T 863180fb" w:hint="eastAsia"/>
          <w:sz w:val="24"/>
          <w:szCs w:val="24"/>
          <w:lang w:eastAsia="zh-CN"/>
        </w:rPr>
        <w:t xml:space="preserve">; </w:t>
      </w:r>
      <w:r w:rsidRPr="003C5A4D">
        <w:rPr>
          <w:rFonts w:ascii="Book Antiqua" w:eastAsia="CMHIM M+ Adv O T 863180fb" w:hAnsi="Book Antiqua" w:cs="CMHIM M+ Adv O T 863180fb"/>
          <w:sz w:val="24"/>
          <w:szCs w:val="24"/>
        </w:rPr>
        <w:t>Lope</w:t>
      </w:r>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CMHIM M+ Adv O T 863180fb" w:hAnsi="Book Antiqua" w:cs="CMHIM M+ Adv O T 863180fb"/>
          <w:sz w:val="24"/>
          <w:szCs w:val="24"/>
        </w:rPr>
        <w:t>Loperamide</w:t>
      </w:r>
      <w:proofErr w:type="spellEnd"/>
      <w:r w:rsidR="00311006" w:rsidRPr="003C5A4D">
        <w:rPr>
          <w:rFonts w:ascii="Book Antiqua" w:eastAsia="CMHIM M+ Adv O T 863180fb" w:hAnsi="Book Antiqua" w:cs="CMHIM M+ Adv O T 863180fb"/>
          <w:sz w:val="24"/>
          <w:szCs w:val="24"/>
        </w:rPr>
        <w:t>.</w:t>
      </w:r>
    </w:p>
    <w:p w:rsidR="00583936" w:rsidRPr="003C5A4D" w:rsidRDefault="0036522B" w:rsidP="00B90BAA">
      <w:pPr>
        <w:wordWrap/>
        <w:adjustRightInd w:val="0"/>
        <w:spacing w:line="360" w:lineRule="auto"/>
        <w:rPr>
          <w:rFonts w:ascii="Book Antiqua" w:eastAsia="TT1CCEo00" w:hAnsi="Book Antiqua" w:cs="Tahoma"/>
          <w:kern w:val="0"/>
          <w:sz w:val="24"/>
          <w:szCs w:val="24"/>
        </w:rPr>
      </w:pPr>
      <w:r w:rsidRPr="003C5A4D">
        <w:rPr>
          <w:rFonts w:ascii="Book Antiqua" w:eastAsia="TT1CCEo00" w:hAnsi="Book Antiqua" w:cs="Tahoma"/>
          <w:noProof/>
          <w:kern w:val="0"/>
          <w:sz w:val="24"/>
          <w:szCs w:val="24"/>
          <w:lang w:eastAsia="zh-CN"/>
        </w:rPr>
        <w:lastRenderedPageBreak/>
        <w:drawing>
          <wp:inline distT="0" distB="0" distL="0" distR="0" wp14:anchorId="05941AD8" wp14:editId="1DD674A9">
            <wp:extent cx="5335270" cy="38404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270" cy="3840480"/>
                    </a:xfrm>
                    <a:prstGeom prst="rect">
                      <a:avLst/>
                    </a:prstGeom>
                    <a:noFill/>
                    <a:ln>
                      <a:noFill/>
                    </a:ln>
                  </pic:spPr>
                </pic:pic>
              </a:graphicData>
            </a:graphic>
          </wp:inline>
        </w:drawing>
      </w:r>
    </w:p>
    <w:p w:rsidR="00311006" w:rsidRPr="003C5A4D" w:rsidRDefault="00B27C05" w:rsidP="00B90BAA">
      <w:pPr>
        <w:wordWrap/>
        <w:adjustRightInd w:val="0"/>
        <w:snapToGrid w:val="0"/>
        <w:spacing w:line="360" w:lineRule="auto"/>
        <w:rPr>
          <w:rFonts w:ascii="Book Antiqua" w:eastAsia="TT1CCEo00" w:hAnsi="Book Antiqua" w:cs="Tahoma"/>
          <w:kern w:val="0"/>
          <w:sz w:val="24"/>
          <w:szCs w:val="24"/>
        </w:rPr>
      </w:pPr>
      <w:r w:rsidRPr="003C5A4D">
        <w:rPr>
          <w:rFonts w:ascii="Book Antiqua" w:hAnsi="Book Antiqua"/>
          <w:b/>
          <w:sz w:val="24"/>
          <w:szCs w:val="24"/>
        </w:rPr>
        <w:t>Figure 4</w:t>
      </w:r>
      <w:r w:rsidRPr="003C5A4D">
        <w:rPr>
          <w:rFonts w:ascii="Book Antiqua" w:eastAsia="宋体" w:hAnsi="Book Antiqua" w:hint="eastAsia"/>
          <w:b/>
          <w:sz w:val="24"/>
          <w:szCs w:val="24"/>
          <w:lang w:eastAsia="zh-CN"/>
        </w:rPr>
        <w:t xml:space="preserve"> </w:t>
      </w:r>
      <w:r w:rsidR="00311006" w:rsidRPr="003C5A4D">
        <w:rPr>
          <w:rFonts w:ascii="Book Antiqua" w:eastAsia="CMHIM M+ Adv O T 863180fb" w:hAnsi="Book Antiqua" w:cs="CMHIM M+ Adv O T 863180fb"/>
          <w:b/>
          <w:sz w:val="24"/>
          <w:szCs w:val="24"/>
        </w:rPr>
        <w:t xml:space="preserve">Effects of the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CMHIM M+ Adv O T 863180fb" w:hAnsi="Book Antiqua" w:cs="CMHIM M+ Adv O T 863180fb"/>
          <w:b/>
          <w:sz w:val="24"/>
          <w:szCs w:val="24"/>
        </w:rPr>
        <w:t xml:space="preserve"> on the </w:t>
      </w:r>
      <w:r w:rsidRPr="003C5A4D">
        <w:rPr>
          <w:rFonts w:ascii="Book Antiqua" w:eastAsia="CMHIM M+ Adv O T 863180fb" w:hAnsi="Book Antiqua" w:cs="CMHIM M+ Adv O T 863180fb"/>
          <w:b/>
          <w:sz w:val="24"/>
          <w:szCs w:val="24"/>
        </w:rPr>
        <w:t>Intestinal transit rates</w:t>
      </w:r>
      <w:r w:rsidRPr="003C5A4D">
        <w:rPr>
          <w:rFonts w:ascii="Book Antiqua" w:eastAsia="CMHIM M+ Adv O T 863180fb" w:hAnsi="Book Antiqua" w:cs="CMHIM M+ Adv O T 863180fb"/>
          <w:sz w:val="24"/>
          <w:szCs w:val="24"/>
        </w:rPr>
        <w:t xml:space="preserve"> </w:t>
      </w:r>
      <w:r w:rsidR="00311006" w:rsidRPr="003C5A4D">
        <w:rPr>
          <w:rFonts w:ascii="Book Antiqua" w:eastAsia="CMHIM M+ Adv O T 863180fb" w:hAnsi="Book Antiqua" w:cs="CMHIM M+ Adv O T 863180fb"/>
          <w:b/>
          <w:sz w:val="24"/>
          <w:szCs w:val="24"/>
        </w:rPr>
        <w:t>(%) values in STZ-induced diabetic mice.</w:t>
      </w:r>
      <w:r w:rsidR="00311006" w:rsidRPr="003C5A4D">
        <w:rPr>
          <w:rFonts w:ascii="Book Antiqua" w:eastAsia="CMHIM M+ Adv O T 863180fb" w:hAnsi="Book Antiqua" w:cs="CMHIM M+ Adv O T 863180fb"/>
          <w:sz w:val="24"/>
          <w:szCs w:val="24"/>
        </w:rPr>
        <w:t xml:space="preserve"> </w:t>
      </w:r>
      <w:r w:rsidRPr="003C5A4D">
        <w:rPr>
          <w:rFonts w:ascii="Book Antiqua" w:eastAsia="CMHIM M+ Adv O T 863180fb" w:hAnsi="Book Antiqua" w:cs="CMHIM M+ Adv O T 863180fb"/>
          <w:sz w:val="24"/>
          <w:szCs w:val="24"/>
        </w:rPr>
        <w:t xml:space="preserve">Intestinal transit rates (ITRs) </w:t>
      </w:r>
      <w:r w:rsidR="00311006" w:rsidRPr="003C5A4D">
        <w:rPr>
          <w:rFonts w:ascii="Book Antiqua" w:eastAsia="CMHIM M+ Adv O T 863180fb" w:hAnsi="Book Antiqua" w:cs="CMHIM M+ Adv O T 863180fb"/>
          <w:sz w:val="24"/>
          <w:szCs w:val="24"/>
        </w:rPr>
        <w:t xml:space="preserve">(%) values of the STZ mice induced 2 months before the </w:t>
      </w:r>
      <w:proofErr w:type="spellStart"/>
      <w:r w:rsidR="00311006" w:rsidRPr="003C5A4D">
        <w:rPr>
          <w:rFonts w:ascii="Book Antiqua" w:eastAsia="CMHIM M+ Adv O T 863180fb" w:hAnsi="Book Antiqua" w:cs="CMHIM M+ Adv O T 863180fb"/>
          <w:sz w:val="24"/>
          <w:szCs w:val="24"/>
        </w:rPr>
        <w:t>i.g</w:t>
      </w:r>
      <w:proofErr w:type="spellEnd"/>
      <w:r w:rsidR="00311006" w:rsidRPr="003C5A4D">
        <w:rPr>
          <w:rFonts w:ascii="Book Antiqua" w:eastAsia="CMHIM M+ Adv O T 863180fb" w:hAnsi="Book Antiqua" w:cs="CMHIM M+ Adv O T 863180fb"/>
          <w:sz w:val="24"/>
          <w:szCs w:val="24"/>
        </w:rPr>
        <w:t>. administration of Evans blue (</w:t>
      </w:r>
      <w:r w:rsidR="00311006" w:rsidRPr="003C5A4D">
        <w:rPr>
          <w:rFonts w:ascii="Book Antiqua" w:eastAsia="CMHIM N+ Adv O Tb 92eb 7df. I" w:hAnsi="Book Antiqua" w:cs="CMHIM N+ Adv O Tb 92eb 7df. I"/>
          <w:i/>
          <w:sz w:val="24"/>
          <w:szCs w:val="24"/>
        </w:rPr>
        <w:t>n</w:t>
      </w:r>
      <w:r w:rsidR="00311006" w:rsidRPr="003C5A4D">
        <w:rPr>
          <w:rFonts w:ascii="Book Antiqua" w:eastAsia="CMHIM N+ Adv O Tb 92eb 7df. I" w:hAnsi="Book Antiqua" w:cs="CMHIM N+ Adv O Tb 92eb 7df. I"/>
          <w:sz w:val="24"/>
          <w:szCs w:val="24"/>
        </w:rPr>
        <w:t xml:space="preserve"> </w:t>
      </w:r>
      <w:r w:rsidR="00311006" w:rsidRPr="003C5A4D">
        <w:rPr>
          <w:rFonts w:ascii="Book Antiqua" w:eastAsia="CMHIO A+ Adv Mac Mth Sy N" w:hAnsi="Book Antiqua" w:cs="CMHIO A+ Adv Mac Mth Sy N"/>
          <w:sz w:val="24"/>
          <w:szCs w:val="24"/>
        </w:rPr>
        <w:t xml:space="preserve">= </w:t>
      </w:r>
      <w:r w:rsidR="00311006" w:rsidRPr="003C5A4D">
        <w:rPr>
          <w:rFonts w:ascii="Book Antiqua" w:eastAsia="CMHIM M+ Adv O T 863180fb" w:hAnsi="Book Antiqua" w:cs="CMHIM M+ Adv O T 863180fb"/>
          <w:sz w:val="24"/>
          <w:szCs w:val="24"/>
        </w:rPr>
        <w:t xml:space="preserve">12 per bar). The bars represent mean values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 xml:space="preserve">SE.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0.01; signi</w:t>
      </w:r>
      <w:r w:rsidR="00311006" w:rsidRPr="003C5A4D">
        <w:rPr>
          <w:rFonts w:ascii="Book Antiqua" w:eastAsia="CMHIN P+ Adv O T 863180fb+fb" w:hAnsi="Book Antiqua" w:cs="CMHIN P+ Adv O T 863180fb+fb"/>
          <w:sz w:val="24"/>
          <w:szCs w:val="24"/>
        </w:rPr>
        <w:t>fi</w:t>
      </w:r>
      <w:r w:rsidR="00311006" w:rsidRPr="003C5A4D">
        <w:rPr>
          <w:rFonts w:ascii="Book Antiqua" w:eastAsia="CMHIM M+ Adv O T 863180fb" w:hAnsi="Book Antiqua" w:cs="CMHIM M+ Adv O T 863180fb"/>
          <w:sz w:val="24"/>
          <w:szCs w:val="24"/>
        </w:rPr>
        <w:t>cantly different from the STZ-induced diabeti</w:t>
      </w:r>
      <w:r w:rsidRPr="003C5A4D">
        <w:rPr>
          <w:rFonts w:ascii="Book Antiqua" w:eastAsia="CMHIM M+ Adv O T 863180fb" w:hAnsi="Book Antiqua" w:cs="CMHIM M+ Adv O T 863180fb"/>
          <w:sz w:val="24"/>
          <w:szCs w:val="24"/>
        </w:rPr>
        <w:t>c controls. CTRL: Control. Lope</w:t>
      </w:r>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CMHIM M+ Adv O T 863180fb" w:hAnsi="Book Antiqua" w:cs="CMHIM M+ Adv O T 863180fb"/>
          <w:sz w:val="24"/>
          <w:szCs w:val="24"/>
        </w:rPr>
        <w:t>Loperamide</w:t>
      </w:r>
      <w:proofErr w:type="spellEnd"/>
      <w:r w:rsidR="00311006" w:rsidRPr="003C5A4D">
        <w:rPr>
          <w:rFonts w:ascii="Book Antiqua" w:eastAsia="CMHIM M+ Adv O T 863180fb" w:hAnsi="Book Antiqua" w:cs="CMHIM M+ Adv O T 863180fb"/>
          <w:sz w:val="24"/>
          <w:szCs w:val="24"/>
        </w:rPr>
        <w:t>.</w:t>
      </w:r>
    </w:p>
    <w:p w:rsidR="00311006" w:rsidRPr="003C5A4D" w:rsidRDefault="0036522B" w:rsidP="00B90BAA">
      <w:pPr>
        <w:wordWrap/>
        <w:adjustRightInd w:val="0"/>
        <w:snapToGrid w:val="0"/>
        <w:spacing w:line="360" w:lineRule="auto"/>
        <w:rPr>
          <w:rFonts w:ascii="Book Antiqua" w:eastAsia="TT1CCEo00" w:hAnsi="Book Antiqua" w:cs="Tahoma"/>
          <w:kern w:val="0"/>
          <w:sz w:val="24"/>
          <w:szCs w:val="24"/>
        </w:rPr>
      </w:pPr>
      <w:r w:rsidRPr="003C5A4D">
        <w:rPr>
          <w:rFonts w:ascii="Book Antiqua" w:eastAsia="TT1CCEo00" w:hAnsi="Book Antiqua" w:cs="Tahoma"/>
          <w:noProof/>
          <w:kern w:val="0"/>
          <w:sz w:val="24"/>
          <w:szCs w:val="24"/>
          <w:lang w:eastAsia="zh-CN"/>
        </w:rPr>
        <w:lastRenderedPageBreak/>
        <w:drawing>
          <wp:inline distT="0" distB="0" distL="0" distR="0" wp14:anchorId="474646F8" wp14:editId="6E1D6E2F">
            <wp:extent cx="5430520" cy="47631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4763135"/>
                    </a:xfrm>
                    <a:prstGeom prst="rect">
                      <a:avLst/>
                    </a:prstGeom>
                    <a:noFill/>
                    <a:ln>
                      <a:noFill/>
                    </a:ln>
                  </pic:spPr>
                </pic:pic>
              </a:graphicData>
            </a:graphic>
          </wp:inline>
        </w:drawing>
      </w:r>
    </w:p>
    <w:p w:rsidR="00311006" w:rsidRPr="003C5A4D" w:rsidRDefault="005E4CBE" w:rsidP="00B90BAA">
      <w:pPr>
        <w:wordWrap/>
        <w:adjustRightInd w:val="0"/>
        <w:snapToGrid w:val="0"/>
        <w:spacing w:line="360" w:lineRule="auto"/>
        <w:rPr>
          <w:rFonts w:ascii="Book Antiqua" w:eastAsia="ILLPC I+ Adv O T 863180fb" w:hAnsi="Book Antiqua" w:cs="ILLPC I+ Adv O T 863180fb"/>
          <w:sz w:val="24"/>
          <w:szCs w:val="24"/>
        </w:rPr>
      </w:pPr>
      <w:r w:rsidRPr="003C5A4D">
        <w:rPr>
          <w:rFonts w:ascii="Book Antiqua" w:hAnsi="Book Antiqua"/>
          <w:b/>
          <w:sz w:val="24"/>
          <w:szCs w:val="24"/>
        </w:rPr>
        <w:t>Figure 5</w:t>
      </w:r>
      <w:r w:rsidRPr="003C5A4D">
        <w:rPr>
          <w:rFonts w:ascii="Book Antiqua" w:eastAsia="宋体" w:hAnsi="Book Antiqua" w:hint="eastAsia"/>
          <w:b/>
          <w:sz w:val="24"/>
          <w:szCs w:val="24"/>
          <w:lang w:eastAsia="zh-CN"/>
        </w:rPr>
        <w:t xml:space="preserve"> </w:t>
      </w:r>
      <w:r w:rsidR="00311006" w:rsidRPr="003C5A4D">
        <w:rPr>
          <w:rFonts w:ascii="Book Antiqua" w:eastAsia="ILLPC I+ Adv O T 863180fb" w:hAnsi="Book Antiqua" w:cs="ILLPC I+ Adv O T 863180fb"/>
          <w:b/>
          <w:sz w:val="24"/>
          <w:szCs w:val="24"/>
        </w:rPr>
        <w:t xml:space="preserve">Effect of the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ILLPC I+ Adv O T 863180fb" w:hAnsi="Book Antiqua" w:cs="ILLPC I+ Adv O T 863180fb"/>
          <w:b/>
          <w:sz w:val="24"/>
          <w:szCs w:val="24"/>
        </w:rPr>
        <w:t xml:space="preserve"> on accelerating gastric emptying</w:t>
      </w:r>
      <w:r w:rsidR="00311006" w:rsidRPr="003C5A4D">
        <w:rPr>
          <w:rFonts w:ascii="Book Antiqua" w:hAnsi="Book Antiqua"/>
          <w:b/>
          <w:sz w:val="24"/>
          <w:szCs w:val="24"/>
        </w:rPr>
        <w:t>.</w:t>
      </w:r>
      <w:r w:rsidR="00311006" w:rsidRPr="003C5A4D">
        <w:rPr>
          <w:rFonts w:ascii="Book Antiqua" w:hAnsi="Book Antiqua"/>
          <w:sz w:val="24"/>
          <w:szCs w:val="24"/>
        </w:rPr>
        <w:t xml:space="preserve"> </w:t>
      </w:r>
      <w:r w:rsidR="00311006" w:rsidRPr="003C5A4D">
        <w:rPr>
          <w:rFonts w:ascii="Book Antiqua" w:eastAsia="ILLPC I+ Adv O T 863180fb" w:hAnsi="Book Antiqua" w:cs="ILLPC I+ Adv O T 863180fb"/>
          <w:sz w:val="24"/>
          <w:szCs w:val="24"/>
        </w:rPr>
        <w:t>After a 24 h fast, the animals (</w:t>
      </w:r>
      <w:r w:rsidR="00311006" w:rsidRPr="003C5A4D">
        <w:rPr>
          <w:rFonts w:ascii="Book Antiqua" w:eastAsia="ILLPD J+ Adv O Tb 92eb 7df. I" w:hAnsi="Book Antiqua" w:cs="ILLPD J+ Adv O Tb 92eb 7df. I"/>
          <w:i/>
          <w:sz w:val="24"/>
          <w:szCs w:val="24"/>
        </w:rPr>
        <w:t>n</w:t>
      </w:r>
      <w:r w:rsidR="00311006" w:rsidRPr="003C5A4D">
        <w:rPr>
          <w:rFonts w:ascii="Book Antiqua" w:eastAsia="ILLPD J+ Adv O Tb 92eb 7df. I" w:hAnsi="Book Antiqua" w:cs="ILLPD J+ Adv O Tb 92eb 7df. I"/>
          <w:sz w:val="24"/>
          <w:szCs w:val="24"/>
        </w:rPr>
        <w:t xml:space="preserve"> </w:t>
      </w:r>
      <w:r w:rsidR="00311006" w:rsidRPr="003C5A4D">
        <w:rPr>
          <w:rFonts w:ascii="Book Antiqua" w:eastAsia="ILMAF N+ Adv Mac Mth Sy N" w:hAnsi="Book Antiqua" w:cs="ILMAF N+ Adv Mac Mth Sy N"/>
          <w:sz w:val="24"/>
          <w:szCs w:val="24"/>
        </w:rPr>
        <w:t xml:space="preserve">= </w:t>
      </w:r>
      <w:r w:rsidR="00311006" w:rsidRPr="003C5A4D">
        <w:rPr>
          <w:rFonts w:ascii="Book Antiqua" w:eastAsia="ILLPC I+ Adv O T 863180fb" w:hAnsi="Book Antiqua" w:cs="ILLPC I+ Adv O T 863180fb"/>
          <w:sz w:val="24"/>
          <w:szCs w:val="24"/>
        </w:rPr>
        <w:t xml:space="preserve">7/each group) were orally administered the indicated dosages of the </w:t>
      </w:r>
      <w:proofErr w:type="spellStart"/>
      <w:r w:rsidR="00311006" w:rsidRPr="003C5A4D">
        <w:rPr>
          <w:rFonts w:ascii="Book Antiqua" w:eastAsia="TT1CCEo00" w:hAnsi="Book Antiqua" w:cs="Tahoma"/>
          <w:kern w:val="0"/>
          <w:sz w:val="24"/>
          <w:szCs w:val="24"/>
        </w:rPr>
        <w:t>Lizhong</w:t>
      </w:r>
      <w:proofErr w:type="spellEnd"/>
      <w:r w:rsidR="00311006" w:rsidRPr="003C5A4D">
        <w:rPr>
          <w:rFonts w:ascii="Book Antiqua" w:eastAsia="TT1CCEo00" w:hAnsi="Book Antiqua" w:cs="Tahoma"/>
          <w:kern w:val="0"/>
          <w:sz w:val="24"/>
          <w:szCs w:val="24"/>
        </w:rPr>
        <w:t xml:space="preserve"> Tang extract</w:t>
      </w:r>
      <w:r w:rsidR="00311006" w:rsidRPr="003C5A4D">
        <w:rPr>
          <w:rFonts w:ascii="Book Antiqua" w:eastAsia="ILLPC I+ Adv O T 863180fb" w:hAnsi="Book Antiqua" w:cs="ILLPC I+ Adv O T 863180fb"/>
          <w:sz w:val="24"/>
          <w:szCs w:val="24"/>
        </w:rPr>
        <w:t>, 5 mg/kg of a 5-HT</w:t>
      </w:r>
      <w:r w:rsidR="00311006" w:rsidRPr="003C5A4D">
        <w:rPr>
          <w:rFonts w:ascii="Book Antiqua" w:eastAsia="ILLPC I+ Adv O T 863180fb" w:hAnsi="Book Antiqua" w:cs="ILLPC I+ Adv O T 863180fb"/>
          <w:sz w:val="24"/>
          <w:szCs w:val="24"/>
          <w:vertAlign w:val="subscript"/>
        </w:rPr>
        <w:t>4</w:t>
      </w:r>
      <w:r w:rsidR="00311006" w:rsidRPr="003C5A4D">
        <w:rPr>
          <w:rFonts w:ascii="Book Antiqua" w:eastAsia="ILLPC I+ Adv O T 863180fb" w:hAnsi="Book Antiqua" w:cs="ILLPC I+ Adv O T 863180fb"/>
          <w:sz w:val="24"/>
          <w:szCs w:val="24"/>
        </w:rPr>
        <w:t xml:space="preserve"> receptor agonist (</w:t>
      </w:r>
      <w:proofErr w:type="spellStart"/>
      <w:r w:rsidR="00311006" w:rsidRPr="003C5A4D">
        <w:rPr>
          <w:rFonts w:ascii="Book Antiqua" w:eastAsia="ILLPC I+ Adv O T 863180fb" w:hAnsi="Book Antiqua" w:cs="ILLPC I+ Adv O T 863180fb"/>
          <w:sz w:val="24"/>
          <w:szCs w:val="24"/>
        </w:rPr>
        <w:t>mosapride</w:t>
      </w:r>
      <w:proofErr w:type="spellEnd"/>
      <w:r w:rsidR="00311006" w:rsidRPr="003C5A4D">
        <w:rPr>
          <w:rFonts w:ascii="Book Antiqua" w:eastAsia="ILLPC I+ Adv O T 863180fb" w:hAnsi="Book Antiqua" w:cs="ILLPC I+ Adv O T 863180fb"/>
          <w:sz w:val="24"/>
          <w:szCs w:val="24"/>
        </w:rPr>
        <w:t>), 5 mg/kg of a dopamine receptor antagonist (</w:t>
      </w:r>
      <w:proofErr w:type="spellStart"/>
      <w:r w:rsidR="00311006" w:rsidRPr="003C5A4D">
        <w:rPr>
          <w:rFonts w:ascii="Book Antiqua" w:eastAsia="ILLPC I+ Adv O T 863180fb" w:hAnsi="Book Antiqua" w:cs="ILLPC I+ Adv O T 863180fb"/>
          <w:sz w:val="24"/>
          <w:szCs w:val="24"/>
        </w:rPr>
        <w:t>domperidone</w:t>
      </w:r>
      <w:proofErr w:type="spellEnd"/>
      <w:r w:rsidR="00311006" w:rsidRPr="003C5A4D">
        <w:rPr>
          <w:rFonts w:ascii="Book Antiqua" w:eastAsia="ILLPC I+ Adv O T 863180fb" w:hAnsi="Book Antiqua" w:cs="ILLPC I+ Adv O T 863180fb"/>
          <w:sz w:val="24"/>
          <w:szCs w:val="24"/>
        </w:rPr>
        <w:t>), or distilled water (DW; controls). The GE percentages were calculated as described in the Materials and Methods</w:t>
      </w:r>
      <w:r w:rsidR="00311006" w:rsidRPr="003C5A4D">
        <w:rPr>
          <w:rFonts w:ascii="Book Antiqua" w:eastAsia="ILLPF N+ Adv O T 863180fb+ 20" w:hAnsi="Book Antiqua" w:cs="ILLPF N+ Adv O T 863180fb+ 20"/>
          <w:sz w:val="24"/>
          <w:szCs w:val="24"/>
        </w:rPr>
        <w:t>.</w:t>
      </w:r>
      <w:r w:rsidR="00311006" w:rsidRPr="003C5A4D">
        <w:rPr>
          <w:rFonts w:ascii="Book Antiqua" w:eastAsia="ILLPC I+ Adv O T 863180fb" w:hAnsi="Book Antiqua" w:cs="ILLPC I+ Adv O T 863180fb"/>
          <w:sz w:val="24"/>
          <w:szCs w:val="24"/>
        </w:rPr>
        <w:t xml:space="preserve"> </w:t>
      </w:r>
      <w:r w:rsidR="00311006" w:rsidRPr="003C5A4D">
        <w:rPr>
          <w:rFonts w:ascii="Book Antiqua" w:eastAsia="CMHIM M+ Adv O T 863180fb" w:hAnsi="Book Antiqua" w:cs="CMHIM M+ Adv O T 863180fb"/>
          <w:sz w:val="24"/>
          <w:szCs w:val="24"/>
        </w:rPr>
        <w:t xml:space="preserve">The bars represent means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SE.</w:t>
      </w:r>
      <w:r w:rsidR="0036522B" w:rsidRPr="003C5A4D">
        <w:rPr>
          <w:rFonts w:ascii="Book Antiqua" w:eastAsia="宋体" w:hAnsi="Book Antiqua" w:cs="CMHIM M+ Adv O T 863180fb" w:hint="eastAsia"/>
          <w:sz w:val="24"/>
          <w:szCs w:val="24"/>
          <w:lang w:eastAsia="zh-CN"/>
        </w:rPr>
        <w:t xml:space="preserve"> </w:t>
      </w:r>
      <w:proofErr w:type="spellStart"/>
      <w:proofErr w:type="gramStart"/>
      <w:r w:rsidR="0036522B" w:rsidRPr="003C5A4D">
        <w:rPr>
          <w:rFonts w:ascii="Book Antiqua" w:eastAsia="宋体" w:hAnsi="Book Antiqua" w:cs="CMHIM O+ Adv T A 42" w:hint="eastAsia"/>
          <w:sz w:val="24"/>
          <w:szCs w:val="24"/>
          <w:vertAlign w:val="superscript"/>
          <w:lang w:eastAsia="zh-CN"/>
        </w:rPr>
        <w:t>a</w:t>
      </w:r>
      <w:r w:rsidR="00311006" w:rsidRPr="003C5A4D">
        <w:rPr>
          <w:rFonts w:ascii="Book Antiqua" w:eastAsia="CMHIM N+ Adv O Tb 92eb 7df. I" w:hAnsi="Book Antiqua" w:cs="CMHIM N+ Adv O Tb 92eb 7df. I"/>
          <w:i/>
          <w:sz w:val="24"/>
          <w:szCs w:val="24"/>
        </w:rPr>
        <w:t>P</w:t>
      </w:r>
      <w:proofErr w:type="spellEnd"/>
      <w:proofErr w:type="gramEnd"/>
      <w:r w:rsidR="00311006" w:rsidRPr="003C5A4D">
        <w:rPr>
          <w:rFonts w:ascii="Book Antiqua" w:eastAsia="CMHIM N+ Adv O Tb 92eb 7df. I" w:hAnsi="Book Antiqua" w:cs="CMHIM N+ Adv O Tb 92eb 7df. I"/>
          <w: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 xml:space="preserve">0.05;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0.01; signi</w:t>
      </w:r>
      <w:r w:rsidR="00311006" w:rsidRPr="003C5A4D">
        <w:rPr>
          <w:rFonts w:ascii="Book Antiqua" w:eastAsia="CMHIN P+ Adv O T 863180fb+fb" w:hAnsi="Book Antiqua" w:cs="CMHIN P+ Adv O T 863180fb+fb"/>
          <w:sz w:val="24"/>
          <w:szCs w:val="24"/>
        </w:rPr>
        <w:t>fi</w:t>
      </w:r>
      <w:r w:rsidR="00311006" w:rsidRPr="003C5A4D">
        <w:rPr>
          <w:rFonts w:ascii="Book Antiqua" w:eastAsia="CMHIM M+ Adv O T 863180fb" w:hAnsi="Book Antiqua" w:cs="CMHIM M+ Adv O T 863180fb"/>
          <w:sz w:val="24"/>
          <w:szCs w:val="24"/>
        </w:rPr>
        <w:t xml:space="preserve">cantly different from the normal controls. </w:t>
      </w:r>
      <w:proofErr w:type="spellStart"/>
      <w:proofErr w:type="gramStart"/>
      <w:r w:rsidR="00311006" w:rsidRPr="003C5A4D">
        <w:rPr>
          <w:rFonts w:ascii="Book Antiqua" w:eastAsia="CMHIM M+ Adv O T 863180fb" w:hAnsi="Book Antiqua" w:cs="CMHIM M+ Adv O T 863180fb"/>
          <w:sz w:val="24"/>
          <w:szCs w:val="24"/>
        </w:rPr>
        <w:t>Mosa</w:t>
      </w:r>
      <w:proofErr w:type="spellEnd"/>
      <w:r w:rsidR="00311006" w:rsidRPr="003C5A4D">
        <w:rPr>
          <w:rFonts w:ascii="Book Antiqua" w:eastAsia="CMHIM M+ Adv O T 863180fb" w:hAnsi="Book Antiqua" w:cs="CMHIM M+ Adv O T 863180fb"/>
          <w:sz w:val="24"/>
          <w:szCs w:val="24"/>
        </w:rPr>
        <w:t>.:</w:t>
      </w:r>
      <w:proofErr w:type="gramEnd"/>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ILLPC I+ Adv O T 863180fb" w:hAnsi="Book Antiqua" w:cs="ILLPC I+ Adv O T 863180fb"/>
          <w:sz w:val="24"/>
          <w:szCs w:val="24"/>
        </w:rPr>
        <w:t>Mosapride</w:t>
      </w:r>
      <w:proofErr w:type="spellEnd"/>
      <w:r w:rsidR="00311006" w:rsidRPr="003C5A4D">
        <w:rPr>
          <w:rFonts w:ascii="Book Antiqua" w:eastAsia="ILLPC I+ Adv O T 863180fb" w:hAnsi="Book Antiqua" w:cs="ILLPC I+ Adv O T 863180fb"/>
          <w:sz w:val="24"/>
          <w:szCs w:val="24"/>
        </w:rPr>
        <w:t xml:space="preserve">. Dom.: </w:t>
      </w:r>
      <w:proofErr w:type="spellStart"/>
      <w:r w:rsidR="00311006" w:rsidRPr="003C5A4D">
        <w:rPr>
          <w:rFonts w:ascii="Book Antiqua" w:eastAsia="ILLPC I+ Adv O T 863180fb" w:hAnsi="Book Antiqua" w:cs="ILLPC I+ Adv O T 863180fb"/>
          <w:sz w:val="24"/>
          <w:szCs w:val="24"/>
        </w:rPr>
        <w:t>Domperidone</w:t>
      </w:r>
      <w:proofErr w:type="spellEnd"/>
      <w:r w:rsidR="00311006" w:rsidRPr="003C5A4D">
        <w:rPr>
          <w:rFonts w:ascii="Book Antiqua" w:eastAsia="ILLPC I+ Adv O T 863180fb" w:hAnsi="Book Antiqua" w:cs="ILLPC I+ Adv O T 863180fb"/>
          <w:sz w:val="24"/>
          <w:szCs w:val="24"/>
        </w:rPr>
        <w:t>.</w:t>
      </w:r>
    </w:p>
    <w:p w:rsidR="00E16D7B" w:rsidRPr="003C5A4D" w:rsidRDefault="0036522B" w:rsidP="00B90BAA">
      <w:pPr>
        <w:wordWrap/>
        <w:adjustRightInd w:val="0"/>
        <w:spacing w:line="360" w:lineRule="auto"/>
        <w:rPr>
          <w:rFonts w:ascii="Book Antiqua" w:eastAsia="ILLPC I+ Adv O T 863180fb" w:hAnsi="Book Antiqua" w:cs="ILLPC I+ Adv O T 863180fb"/>
          <w:sz w:val="24"/>
          <w:szCs w:val="24"/>
        </w:rPr>
      </w:pPr>
      <w:r w:rsidRPr="003C5A4D">
        <w:rPr>
          <w:rFonts w:ascii="Book Antiqua" w:eastAsia="ILLPC I+ Adv O T 863180fb" w:hAnsi="Book Antiqua" w:cs="ILLPC I+ Adv O T 863180fb"/>
          <w:noProof/>
          <w:sz w:val="24"/>
          <w:szCs w:val="24"/>
          <w:lang w:eastAsia="zh-CN"/>
        </w:rPr>
        <w:lastRenderedPageBreak/>
        <w:drawing>
          <wp:inline distT="0" distB="0" distL="0" distR="0" wp14:anchorId="7A18F5F6" wp14:editId="2AA0C5FF">
            <wp:extent cx="5152390" cy="4730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390" cy="4730750"/>
                    </a:xfrm>
                    <a:prstGeom prst="rect">
                      <a:avLst/>
                    </a:prstGeom>
                    <a:noFill/>
                    <a:ln>
                      <a:noFill/>
                    </a:ln>
                  </pic:spPr>
                </pic:pic>
              </a:graphicData>
            </a:graphic>
          </wp:inline>
        </w:drawing>
      </w:r>
    </w:p>
    <w:p w:rsidR="00311006" w:rsidRPr="003C5A4D" w:rsidRDefault="00B27C05" w:rsidP="00B90BAA">
      <w:pPr>
        <w:wordWrap/>
        <w:adjustRightInd w:val="0"/>
        <w:spacing w:line="360" w:lineRule="auto"/>
        <w:rPr>
          <w:rFonts w:ascii="Book Antiqua" w:eastAsia="ILLPC I+ Adv O T 863180fb" w:hAnsi="Book Antiqua" w:cs="ILLPC I+ Adv O T 863180fb"/>
          <w:sz w:val="24"/>
          <w:szCs w:val="24"/>
        </w:rPr>
      </w:pPr>
      <w:r w:rsidRPr="003C5A4D">
        <w:rPr>
          <w:rFonts w:ascii="Book Antiqua" w:hAnsi="Book Antiqua"/>
          <w:b/>
          <w:sz w:val="24"/>
          <w:szCs w:val="24"/>
        </w:rPr>
        <w:t>Figure 6</w:t>
      </w:r>
      <w:r w:rsidRPr="003C5A4D">
        <w:rPr>
          <w:rFonts w:ascii="Book Antiqua" w:eastAsia="宋体" w:hAnsi="Book Antiqua" w:hint="eastAsia"/>
          <w:b/>
          <w:sz w:val="24"/>
          <w:szCs w:val="24"/>
          <w:lang w:eastAsia="zh-CN"/>
        </w:rPr>
        <w:t xml:space="preserv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ILLPC I+ Adv O T 863180fb" w:hAnsi="Book Antiqua" w:cs="ILLPC I+ Adv O T 863180fb"/>
          <w:b/>
          <w:sz w:val="24"/>
          <w:szCs w:val="24"/>
        </w:rPr>
        <w:t xml:space="preserve"> ameliorates </w:t>
      </w:r>
      <w:proofErr w:type="spellStart"/>
      <w:r w:rsidR="00311006" w:rsidRPr="003C5A4D">
        <w:rPr>
          <w:rFonts w:ascii="Book Antiqua" w:hAnsi="Book Antiqua"/>
          <w:b/>
          <w:sz w:val="24"/>
          <w:szCs w:val="24"/>
        </w:rPr>
        <w:t>loperamide</w:t>
      </w:r>
      <w:proofErr w:type="spellEnd"/>
      <w:r w:rsidR="00311006" w:rsidRPr="003C5A4D">
        <w:rPr>
          <w:rFonts w:ascii="Book Antiqua" w:hAnsi="Book Antiqua"/>
          <w:b/>
          <w:sz w:val="24"/>
          <w:szCs w:val="24"/>
        </w:rPr>
        <w:t xml:space="preserve">-induced delays in </w:t>
      </w:r>
      <w:r w:rsidR="00311006" w:rsidRPr="003C5A4D">
        <w:rPr>
          <w:rFonts w:ascii="Book Antiqua" w:eastAsia="ILLPC I+ Adv O T 863180fb" w:hAnsi="Book Antiqua" w:cs="ILLPC I+ Adv O T 863180fb"/>
          <w:b/>
          <w:sz w:val="24"/>
          <w:szCs w:val="24"/>
        </w:rPr>
        <w:t>gastric emptying (</w:t>
      </w:r>
      <w:r w:rsidR="00311006" w:rsidRPr="003C5A4D">
        <w:rPr>
          <w:rFonts w:ascii="Book Antiqua" w:hAnsi="Book Antiqua"/>
          <w:b/>
          <w:sz w:val="24"/>
          <w:szCs w:val="24"/>
        </w:rPr>
        <w:t>GE).</w:t>
      </w:r>
      <w:r w:rsidR="00311006" w:rsidRPr="003C5A4D">
        <w:rPr>
          <w:rFonts w:ascii="Book Antiqua" w:eastAsia="ILLPC I+ Adv O T 863180fb" w:hAnsi="Book Antiqua" w:cs="ILLPC I+ Adv O T 863180fb"/>
          <w:sz w:val="24"/>
          <w:szCs w:val="24"/>
        </w:rPr>
        <w:t xml:space="preserve"> After a 24 h fast, the animals (</w:t>
      </w:r>
      <w:r w:rsidR="00311006" w:rsidRPr="003C5A4D">
        <w:rPr>
          <w:rFonts w:ascii="Book Antiqua" w:eastAsia="ILLPD J+ Adv O Tb 92eb 7df. I" w:hAnsi="Book Antiqua" w:cs="ILLPD J+ Adv O Tb 92eb 7df. I"/>
          <w:i/>
          <w:sz w:val="24"/>
          <w:szCs w:val="24"/>
        </w:rPr>
        <w:t>n</w:t>
      </w:r>
      <w:r w:rsidR="00311006" w:rsidRPr="003C5A4D">
        <w:rPr>
          <w:rFonts w:ascii="Book Antiqua" w:eastAsia="ILLPD J+ Adv O Tb 92eb 7df. I" w:hAnsi="Book Antiqua" w:cs="ILLPD J+ Adv O Tb 92eb 7df. I"/>
          <w:sz w:val="24"/>
          <w:szCs w:val="24"/>
        </w:rPr>
        <w:t xml:space="preserve"> </w:t>
      </w:r>
      <w:r w:rsidR="00311006" w:rsidRPr="003C5A4D">
        <w:rPr>
          <w:rFonts w:ascii="Book Antiqua" w:eastAsia="ILMAF N+ Adv Mac Mth Sy N" w:hAnsi="Book Antiqua" w:cs="ILMAF N+ Adv Mac Mth Sy N"/>
          <w:sz w:val="24"/>
          <w:szCs w:val="24"/>
        </w:rPr>
        <w:t xml:space="preserve">= </w:t>
      </w:r>
      <w:r w:rsidR="00311006" w:rsidRPr="003C5A4D">
        <w:rPr>
          <w:rFonts w:ascii="Book Antiqua" w:eastAsia="ILLPC I+ Adv O T 863180fb" w:hAnsi="Book Antiqua" w:cs="ILLPC I+ Adv O T 863180fb"/>
          <w:sz w:val="24"/>
          <w:szCs w:val="24"/>
        </w:rPr>
        <w:t xml:space="preserve">6/each group) were orally administered the indicated dosages of the </w:t>
      </w:r>
      <w:proofErr w:type="spellStart"/>
      <w:r w:rsidR="00311006" w:rsidRPr="003C5A4D">
        <w:rPr>
          <w:rFonts w:ascii="Book Antiqua" w:eastAsia="TT1CCEo00" w:hAnsi="Book Antiqua" w:cs="Tahoma"/>
          <w:kern w:val="0"/>
          <w:sz w:val="24"/>
          <w:szCs w:val="24"/>
        </w:rPr>
        <w:t>Lizhong</w:t>
      </w:r>
      <w:proofErr w:type="spellEnd"/>
      <w:r w:rsidR="00311006" w:rsidRPr="003C5A4D">
        <w:rPr>
          <w:rFonts w:ascii="Book Antiqua" w:eastAsia="TT1CCEo00" w:hAnsi="Book Antiqua" w:cs="Tahoma"/>
          <w:kern w:val="0"/>
          <w:sz w:val="24"/>
          <w:szCs w:val="24"/>
        </w:rPr>
        <w:t xml:space="preserve"> Tang extract</w:t>
      </w:r>
      <w:r w:rsidR="00311006" w:rsidRPr="003C5A4D">
        <w:rPr>
          <w:rFonts w:ascii="Book Antiqua" w:eastAsia="ILLPC I+ Adv O T 863180fb" w:hAnsi="Book Antiqua" w:cs="ILLPC I+ Adv O T 863180fb"/>
          <w:sz w:val="24"/>
          <w:szCs w:val="24"/>
        </w:rPr>
        <w:t>, 5 mg/kg of a 5-HT</w:t>
      </w:r>
      <w:r w:rsidR="00311006" w:rsidRPr="003C5A4D">
        <w:rPr>
          <w:rFonts w:ascii="Book Antiqua" w:eastAsia="ILLPC I+ Adv O T 863180fb" w:hAnsi="Book Antiqua" w:cs="ILLPC I+ Adv O T 863180fb"/>
          <w:sz w:val="24"/>
          <w:szCs w:val="24"/>
          <w:vertAlign w:val="subscript"/>
        </w:rPr>
        <w:t>4</w:t>
      </w:r>
      <w:r w:rsidR="00311006" w:rsidRPr="003C5A4D">
        <w:rPr>
          <w:rFonts w:ascii="Book Antiqua" w:eastAsia="ILLPC I+ Adv O T 863180fb" w:hAnsi="Book Antiqua" w:cs="ILLPC I+ Adv O T 863180fb"/>
          <w:sz w:val="24"/>
          <w:szCs w:val="24"/>
        </w:rPr>
        <w:t xml:space="preserve"> receptor agonist (</w:t>
      </w:r>
      <w:proofErr w:type="spellStart"/>
      <w:r w:rsidR="00311006" w:rsidRPr="003C5A4D">
        <w:rPr>
          <w:rFonts w:ascii="Book Antiqua" w:eastAsia="ILLPC I+ Adv O T 863180fb" w:hAnsi="Book Antiqua" w:cs="ILLPC I+ Adv O T 863180fb"/>
          <w:sz w:val="24"/>
          <w:szCs w:val="24"/>
        </w:rPr>
        <w:t>mosapride</w:t>
      </w:r>
      <w:proofErr w:type="spellEnd"/>
      <w:r w:rsidR="00311006" w:rsidRPr="003C5A4D">
        <w:rPr>
          <w:rFonts w:ascii="Book Antiqua" w:eastAsia="ILLPC I+ Adv O T 863180fb" w:hAnsi="Book Antiqua" w:cs="ILLPC I+ Adv O T 863180fb"/>
          <w:sz w:val="24"/>
          <w:szCs w:val="24"/>
        </w:rPr>
        <w:t>), 5 mg/kg of a dopamine receptor antagonist (</w:t>
      </w:r>
      <w:proofErr w:type="spellStart"/>
      <w:r w:rsidR="00311006" w:rsidRPr="003C5A4D">
        <w:rPr>
          <w:rFonts w:ascii="Book Antiqua" w:eastAsia="ILLPC I+ Adv O T 863180fb" w:hAnsi="Book Antiqua" w:cs="ILLPC I+ Adv O T 863180fb"/>
          <w:sz w:val="24"/>
          <w:szCs w:val="24"/>
        </w:rPr>
        <w:t>domperidone</w:t>
      </w:r>
      <w:proofErr w:type="spellEnd"/>
      <w:r w:rsidR="00311006" w:rsidRPr="003C5A4D">
        <w:rPr>
          <w:rFonts w:ascii="Book Antiqua" w:eastAsia="ILLPC I+ Adv O T 863180fb" w:hAnsi="Book Antiqua" w:cs="ILLPC I+ Adv O T 863180fb"/>
          <w:sz w:val="24"/>
          <w:szCs w:val="24"/>
        </w:rPr>
        <w:t xml:space="preserve">), or distilled water (DW; control). </w:t>
      </w:r>
      <w:r w:rsidR="00311006" w:rsidRPr="003C5A4D">
        <w:rPr>
          <w:rFonts w:ascii="Book Antiqua" w:hAnsi="Book Antiqua"/>
          <w:sz w:val="24"/>
          <w:szCs w:val="24"/>
        </w:rPr>
        <w:t xml:space="preserve">The </w:t>
      </w:r>
      <w:proofErr w:type="spellStart"/>
      <w:r w:rsidR="00311006" w:rsidRPr="003C5A4D">
        <w:rPr>
          <w:rFonts w:ascii="Book Antiqua" w:hAnsi="Book Antiqua"/>
          <w:sz w:val="24"/>
          <w:szCs w:val="24"/>
        </w:rPr>
        <w:t>loperamide</w:t>
      </w:r>
      <w:proofErr w:type="spellEnd"/>
      <w:r w:rsidR="00311006" w:rsidRPr="003C5A4D">
        <w:rPr>
          <w:rFonts w:ascii="Book Antiqua" w:hAnsi="Book Antiqua"/>
          <w:sz w:val="24"/>
          <w:szCs w:val="24"/>
        </w:rPr>
        <w:t xml:space="preserve">-induced </w:t>
      </w:r>
      <w:r w:rsidR="0036522B" w:rsidRPr="003C5A4D">
        <w:rPr>
          <w:rFonts w:ascii="Book Antiqua" w:hAnsi="Book Antiqua"/>
          <w:sz w:val="24"/>
          <w:szCs w:val="24"/>
        </w:rPr>
        <w:t>gastric emptying (GE)</w:t>
      </w:r>
      <w:r w:rsidR="0036522B" w:rsidRPr="003C5A4D">
        <w:rPr>
          <w:rFonts w:ascii="Book Antiqua" w:eastAsia="宋体" w:hAnsi="Book Antiqua" w:hint="eastAsia"/>
          <w:sz w:val="24"/>
          <w:szCs w:val="24"/>
          <w:lang w:eastAsia="zh-CN"/>
        </w:rPr>
        <w:t xml:space="preserve"> </w:t>
      </w:r>
      <w:r w:rsidR="00311006" w:rsidRPr="003C5A4D">
        <w:rPr>
          <w:rFonts w:ascii="Book Antiqua" w:hAnsi="Book Antiqua"/>
          <w:sz w:val="24"/>
          <w:szCs w:val="24"/>
        </w:rPr>
        <w:t>delay was inhibited</w:t>
      </w:r>
      <w:r w:rsidR="00311006" w:rsidRPr="003C5A4D">
        <w:rPr>
          <w:rFonts w:ascii="Book Antiqua" w:hAnsi="Book Antiqua"/>
          <w:b/>
          <w:sz w:val="24"/>
          <w:szCs w:val="24"/>
        </w:rPr>
        <w:t xml:space="preserve"> </w:t>
      </w:r>
      <w:r w:rsidR="00311006" w:rsidRPr="003C5A4D">
        <w:rPr>
          <w:rFonts w:ascii="Book Antiqua" w:hAnsi="Book Antiqua"/>
          <w:sz w:val="24"/>
          <w:szCs w:val="24"/>
        </w:rPr>
        <w:t xml:space="preserve">by the </w:t>
      </w:r>
      <w:proofErr w:type="spellStart"/>
      <w:r w:rsidR="00311006" w:rsidRPr="003C5A4D">
        <w:rPr>
          <w:rFonts w:ascii="Book Antiqua" w:eastAsia="TT1CBCo00" w:hAnsi="Book Antiqua" w:cs="Tahoma"/>
          <w:kern w:val="0"/>
          <w:sz w:val="24"/>
          <w:szCs w:val="24"/>
        </w:rPr>
        <w:t>Lizhong</w:t>
      </w:r>
      <w:proofErr w:type="spellEnd"/>
      <w:r w:rsidR="00311006" w:rsidRPr="003C5A4D">
        <w:rPr>
          <w:rFonts w:ascii="Book Antiqua" w:eastAsia="TT1CBCo00" w:hAnsi="Book Antiqua" w:cs="Tahoma"/>
          <w:kern w:val="0"/>
          <w:sz w:val="24"/>
          <w:szCs w:val="24"/>
        </w:rPr>
        <w:t xml:space="preserve"> Tang</w:t>
      </w:r>
      <w:r w:rsidR="00311006" w:rsidRPr="003C5A4D">
        <w:rPr>
          <w:rFonts w:ascii="Book Antiqua" w:hAnsi="Book Antiqua" w:cs="Verdana"/>
          <w:kern w:val="0"/>
          <w:sz w:val="24"/>
          <w:szCs w:val="24"/>
        </w:rPr>
        <w:t xml:space="preserve"> extract</w:t>
      </w:r>
      <w:r w:rsidR="00311006" w:rsidRPr="003C5A4D">
        <w:rPr>
          <w:rFonts w:ascii="Book Antiqua" w:hAnsi="Book Antiqua"/>
          <w:sz w:val="24"/>
          <w:szCs w:val="24"/>
        </w:rPr>
        <w:t>. The</w:t>
      </w:r>
      <w:r w:rsidR="00311006" w:rsidRPr="003C5A4D">
        <w:rPr>
          <w:rFonts w:ascii="Book Antiqua" w:eastAsia="ILLPC I+ Adv O T 863180fb" w:hAnsi="Book Antiqua" w:cs="ILLPC I+ Adv O T 863180fb"/>
          <w:sz w:val="24"/>
          <w:szCs w:val="24"/>
        </w:rPr>
        <w:t xml:space="preserve"> GE percentages were calculated as described in the Materials and Methods</w:t>
      </w:r>
      <w:r w:rsidR="00311006" w:rsidRPr="003C5A4D">
        <w:rPr>
          <w:rFonts w:ascii="Book Antiqua" w:eastAsia="ILLPF N+ Adv O T 863180fb+ 20" w:hAnsi="Book Antiqua" w:cs="ILLPF N+ Adv O T 863180fb+ 20"/>
          <w:sz w:val="24"/>
          <w:szCs w:val="24"/>
        </w:rPr>
        <w:t>.</w:t>
      </w:r>
      <w:r w:rsidR="00311006" w:rsidRPr="003C5A4D">
        <w:rPr>
          <w:rFonts w:ascii="Book Antiqua" w:eastAsia="ILLPC I+ Adv O T 863180fb" w:hAnsi="Book Antiqua" w:cs="ILLPC I+ Adv O T 863180fb"/>
          <w:sz w:val="24"/>
          <w:szCs w:val="24"/>
        </w:rPr>
        <w:t xml:space="preserve"> </w:t>
      </w:r>
      <w:r w:rsidR="00311006" w:rsidRPr="003C5A4D">
        <w:rPr>
          <w:rFonts w:ascii="Book Antiqua" w:eastAsia="CMHIM M+ Adv O T 863180fb" w:hAnsi="Book Antiqua" w:cs="CMHIM M+ Adv O T 863180fb"/>
          <w:sz w:val="24"/>
          <w:szCs w:val="24"/>
        </w:rPr>
        <w:t xml:space="preserve">The bars represent means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SE.</w:t>
      </w:r>
      <w:r w:rsidR="00311006" w:rsidRPr="003C5A4D">
        <w:rPr>
          <w:rFonts w:ascii="Book Antiqua" w:eastAsia="CMHIM O+ Adv T A 42" w:hAnsi="Book Antiqua" w:cs="CMHIM O+ Adv T A 42"/>
          <w:sz w:val="24"/>
          <w:szCs w:val="24"/>
        </w:rPr>
        <w:t xml:space="preserve">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0.01; signi</w:t>
      </w:r>
      <w:r w:rsidR="00311006" w:rsidRPr="003C5A4D">
        <w:rPr>
          <w:rFonts w:ascii="Book Antiqua" w:eastAsia="CMHIN P+ Adv O T 863180fb+fb" w:hAnsi="Book Antiqua" w:cs="CMHIN P+ Adv O T 863180fb+fb"/>
          <w:sz w:val="24"/>
          <w:szCs w:val="24"/>
        </w:rPr>
        <w:t>fi</w:t>
      </w:r>
      <w:r w:rsidR="00311006" w:rsidRPr="003C5A4D">
        <w:rPr>
          <w:rFonts w:ascii="Book Antiqua" w:eastAsia="CMHIM M+ Adv O T 863180fb" w:hAnsi="Book Antiqua" w:cs="CMHIM M+ Adv O T 863180fb"/>
          <w:sz w:val="24"/>
          <w:szCs w:val="24"/>
        </w:rPr>
        <w:t xml:space="preserve">cantly different from the normal controls. </w:t>
      </w:r>
      <w:proofErr w:type="spellStart"/>
      <w:r w:rsidR="00311006" w:rsidRPr="003C5A4D">
        <w:rPr>
          <w:rFonts w:ascii="Book Antiqua" w:eastAsia="CMHIM M+ Adv O T 863180fb" w:hAnsi="Book Antiqua" w:cs="CMHIM M+ Adv O T 863180fb"/>
          <w:sz w:val="24"/>
          <w:szCs w:val="24"/>
        </w:rPr>
        <w:t>Mosa</w:t>
      </w:r>
      <w:proofErr w:type="spellEnd"/>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ILLPC I+ Adv O T 863180fb" w:hAnsi="Book Antiqua" w:cs="ILLPC I+ Adv O T 863180fb"/>
          <w:sz w:val="24"/>
          <w:szCs w:val="24"/>
        </w:rPr>
        <w:t>Mosapride</w:t>
      </w:r>
      <w:proofErr w:type="spellEnd"/>
      <w:r w:rsidRPr="003C5A4D">
        <w:rPr>
          <w:rFonts w:ascii="Book Antiqua" w:eastAsia="宋体" w:hAnsi="Book Antiqua" w:cs="ILLPC I+ Adv O T 863180fb" w:hint="eastAsia"/>
          <w:sz w:val="24"/>
          <w:szCs w:val="24"/>
          <w:lang w:eastAsia="zh-CN"/>
        </w:rPr>
        <w:t xml:space="preserve">; </w:t>
      </w:r>
      <w:r w:rsidRPr="003C5A4D">
        <w:rPr>
          <w:rFonts w:ascii="Book Antiqua" w:eastAsia="ILLPC I+ Adv O T 863180fb" w:hAnsi="Book Antiqua" w:cs="ILLPC I+ Adv O T 863180fb"/>
          <w:sz w:val="24"/>
          <w:szCs w:val="24"/>
        </w:rPr>
        <w:t>Dom</w:t>
      </w:r>
      <w:r w:rsidR="00311006" w:rsidRPr="003C5A4D">
        <w:rPr>
          <w:rFonts w:ascii="Book Antiqua" w:eastAsia="ILLPC I+ Adv O T 863180fb" w:hAnsi="Book Antiqua" w:cs="ILLPC I+ Adv O T 863180fb"/>
          <w:sz w:val="24"/>
          <w:szCs w:val="24"/>
        </w:rPr>
        <w:t xml:space="preserve">: </w:t>
      </w:r>
      <w:proofErr w:type="spellStart"/>
      <w:r w:rsidR="00311006" w:rsidRPr="003C5A4D">
        <w:rPr>
          <w:rFonts w:ascii="Book Antiqua" w:eastAsia="ILLPC I+ Adv O T 863180fb" w:hAnsi="Book Antiqua" w:cs="ILLPC I+ Adv O T 863180fb"/>
          <w:sz w:val="24"/>
          <w:szCs w:val="24"/>
        </w:rPr>
        <w:t>Domperidone</w:t>
      </w:r>
      <w:proofErr w:type="spellEnd"/>
      <w:r w:rsidRPr="003C5A4D">
        <w:rPr>
          <w:rFonts w:ascii="Book Antiqua" w:eastAsia="宋体" w:hAnsi="Book Antiqua" w:cs="ILLPC I+ Adv O T 863180fb" w:hint="eastAsia"/>
          <w:sz w:val="24"/>
          <w:szCs w:val="24"/>
          <w:lang w:eastAsia="zh-CN"/>
        </w:rPr>
        <w:t xml:space="preserve">; </w:t>
      </w:r>
      <w:proofErr w:type="spellStart"/>
      <w:r w:rsidR="00311006" w:rsidRPr="003C5A4D">
        <w:rPr>
          <w:rFonts w:ascii="Book Antiqua" w:eastAsia="ILLPC I+ Adv O T 863180fb" w:hAnsi="Book Antiqua" w:cs="ILLPC I+ Adv O T 863180fb"/>
          <w:sz w:val="24"/>
          <w:szCs w:val="24"/>
        </w:rPr>
        <w:t>p.o.</w:t>
      </w:r>
      <w:proofErr w:type="spellEnd"/>
      <w:r w:rsidR="00311006" w:rsidRPr="003C5A4D">
        <w:rPr>
          <w:rFonts w:ascii="Book Antiqua" w:eastAsia="ILLPC I+ Adv O T 863180fb" w:hAnsi="Book Antiqua" w:cs="ILLPC I+ Adv O T 863180fb"/>
          <w:sz w:val="24"/>
          <w:szCs w:val="24"/>
        </w:rPr>
        <w:t xml:space="preserve">: </w:t>
      </w:r>
      <w:r w:rsidR="00311006" w:rsidRPr="003C5A4D">
        <w:rPr>
          <w:rFonts w:ascii="Book Antiqua" w:hAnsi="Book Antiqua" w:cs="Arial"/>
          <w:sz w:val="24"/>
          <w:szCs w:val="24"/>
        </w:rPr>
        <w:t xml:space="preserve">per </w:t>
      </w:r>
      <w:proofErr w:type="spellStart"/>
      <w:r w:rsidR="00311006" w:rsidRPr="003C5A4D">
        <w:rPr>
          <w:rFonts w:ascii="Book Antiqua" w:hAnsi="Book Antiqua" w:cs="Arial"/>
          <w:sz w:val="24"/>
          <w:szCs w:val="24"/>
        </w:rPr>
        <w:t>os</w:t>
      </w:r>
      <w:proofErr w:type="spellEnd"/>
      <w:r w:rsidR="00311006" w:rsidRPr="003C5A4D">
        <w:rPr>
          <w:rFonts w:ascii="Book Antiqua" w:hAnsi="Book Antiqua" w:cs="Arial"/>
          <w:sz w:val="24"/>
          <w:szCs w:val="24"/>
        </w:rPr>
        <w:t>.</w:t>
      </w:r>
    </w:p>
    <w:p w:rsidR="00591898" w:rsidRPr="003C5A4D" w:rsidRDefault="0036522B" w:rsidP="00B90BAA">
      <w:pPr>
        <w:wordWrap/>
        <w:adjustRightInd w:val="0"/>
        <w:spacing w:line="360" w:lineRule="auto"/>
        <w:rPr>
          <w:rFonts w:ascii="Book Antiqua" w:eastAsia="ILLPC I+ Adv O T 863180fb" w:hAnsi="Book Antiqua" w:cs="ILLPC I+ Adv O T 863180fb"/>
          <w:sz w:val="24"/>
          <w:szCs w:val="24"/>
        </w:rPr>
      </w:pPr>
      <w:r w:rsidRPr="003C5A4D">
        <w:rPr>
          <w:rFonts w:ascii="Book Antiqua" w:eastAsia="ILLPC I+ Adv O T 863180fb" w:hAnsi="Book Antiqua" w:cs="ILLPC I+ Adv O T 863180fb"/>
          <w:noProof/>
          <w:sz w:val="24"/>
          <w:szCs w:val="24"/>
          <w:lang w:eastAsia="zh-CN"/>
        </w:rPr>
        <w:lastRenderedPageBreak/>
        <w:drawing>
          <wp:inline distT="0" distB="0" distL="0" distR="0" wp14:anchorId="74D88334" wp14:editId="312E4B3E">
            <wp:extent cx="5200015" cy="4906010"/>
            <wp:effectExtent l="0" t="0" r="63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015" cy="4906010"/>
                    </a:xfrm>
                    <a:prstGeom prst="rect">
                      <a:avLst/>
                    </a:prstGeom>
                    <a:noFill/>
                    <a:ln>
                      <a:noFill/>
                    </a:ln>
                  </pic:spPr>
                </pic:pic>
              </a:graphicData>
            </a:graphic>
          </wp:inline>
        </w:drawing>
      </w:r>
    </w:p>
    <w:p w:rsidR="00311006" w:rsidRPr="00296CFB" w:rsidRDefault="00B27C05" w:rsidP="00B90BAA">
      <w:pPr>
        <w:wordWrap/>
        <w:adjustRightInd w:val="0"/>
        <w:spacing w:line="360" w:lineRule="auto"/>
        <w:rPr>
          <w:rFonts w:ascii="Book Antiqua" w:eastAsia="ILLPC I+ Adv O T 863180fb" w:hAnsi="Book Antiqua" w:cs="ILLPC I+ Adv O T 863180fb"/>
          <w:sz w:val="24"/>
          <w:szCs w:val="24"/>
        </w:rPr>
      </w:pPr>
      <w:r w:rsidRPr="003C5A4D">
        <w:rPr>
          <w:rFonts w:ascii="Book Antiqua" w:hAnsi="Book Antiqua"/>
          <w:b/>
          <w:sz w:val="24"/>
          <w:szCs w:val="24"/>
        </w:rPr>
        <w:t>Figure 7</w:t>
      </w:r>
      <w:r w:rsidR="00311006" w:rsidRPr="003C5A4D">
        <w:rPr>
          <w:rFonts w:ascii="Book Antiqua" w:hAnsi="Book Antiqua"/>
          <w:b/>
          <w:sz w:val="24"/>
          <w:szCs w:val="24"/>
        </w:rPr>
        <w:t xml:space="preserve"> </w:t>
      </w:r>
      <w:proofErr w:type="spellStart"/>
      <w:r w:rsidR="00311006" w:rsidRPr="003C5A4D">
        <w:rPr>
          <w:rFonts w:ascii="Book Antiqua" w:eastAsia="TT1CCEo00" w:hAnsi="Book Antiqua" w:cs="Tahoma"/>
          <w:b/>
          <w:kern w:val="0"/>
          <w:sz w:val="24"/>
          <w:szCs w:val="24"/>
        </w:rPr>
        <w:t>Lizhong</w:t>
      </w:r>
      <w:proofErr w:type="spellEnd"/>
      <w:r w:rsidR="00311006" w:rsidRPr="003C5A4D">
        <w:rPr>
          <w:rFonts w:ascii="Book Antiqua" w:eastAsia="TT1CCEo00" w:hAnsi="Book Antiqua" w:cs="Tahoma"/>
          <w:b/>
          <w:kern w:val="0"/>
          <w:sz w:val="24"/>
          <w:szCs w:val="24"/>
        </w:rPr>
        <w:t xml:space="preserve"> Tang extract</w:t>
      </w:r>
      <w:r w:rsidR="00311006" w:rsidRPr="003C5A4D">
        <w:rPr>
          <w:rFonts w:ascii="Book Antiqua" w:eastAsia="ILLPC I+ Adv O T 863180fb" w:hAnsi="Book Antiqua" w:cs="ILLPC I+ Adv O T 863180fb"/>
          <w:b/>
          <w:sz w:val="24"/>
          <w:szCs w:val="24"/>
        </w:rPr>
        <w:t xml:space="preserve"> ameliorated </w:t>
      </w:r>
      <w:proofErr w:type="spellStart"/>
      <w:r w:rsidR="00311006" w:rsidRPr="003C5A4D">
        <w:rPr>
          <w:rFonts w:ascii="Book Antiqua" w:hAnsi="Book Antiqua"/>
          <w:b/>
          <w:sz w:val="24"/>
          <w:szCs w:val="24"/>
        </w:rPr>
        <w:t>cisplatin</w:t>
      </w:r>
      <w:proofErr w:type="spellEnd"/>
      <w:r w:rsidR="00311006" w:rsidRPr="003C5A4D">
        <w:rPr>
          <w:rFonts w:ascii="Book Antiqua" w:hAnsi="Book Antiqua"/>
          <w:b/>
          <w:sz w:val="24"/>
          <w:szCs w:val="24"/>
        </w:rPr>
        <w:t xml:space="preserve">-induced delays in </w:t>
      </w:r>
      <w:r w:rsidR="00311006" w:rsidRPr="003C5A4D">
        <w:rPr>
          <w:rFonts w:ascii="Book Antiqua" w:eastAsia="ILLPC I+ Adv O T 863180fb" w:hAnsi="Book Antiqua" w:cs="ILLPC I+ Adv O T 863180fb"/>
          <w:b/>
          <w:sz w:val="24"/>
          <w:szCs w:val="24"/>
        </w:rPr>
        <w:t>gastric emptying</w:t>
      </w:r>
      <w:r w:rsidR="00311006" w:rsidRPr="003C5A4D">
        <w:rPr>
          <w:rFonts w:ascii="Book Antiqua" w:hAnsi="Book Antiqua"/>
          <w:b/>
          <w:sz w:val="24"/>
          <w:szCs w:val="24"/>
        </w:rPr>
        <w:t>.</w:t>
      </w:r>
      <w:r w:rsidR="00311006" w:rsidRPr="003C5A4D">
        <w:rPr>
          <w:rFonts w:ascii="Book Antiqua" w:eastAsia="ILLPC I+ Adv O T 863180fb" w:hAnsi="Book Antiqua" w:cs="ILLPC I+ Adv O T 863180fb"/>
          <w:sz w:val="24"/>
          <w:szCs w:val="24"/>
        </w:rPr>
        <w:t xml:space="preserve"> After a 24 h fast, the animals (</w:t>
      </w:r>
      <w:r w:rsidR="00311006" w:rsidRPr="003C5A4D">
        <w:rPr>
          <w:rFonts w:ascii="Book Antiqua" w:eastAsia="ILLPD J+ Adv O Tb 92eb 7df. I" w:hAnsi="Book Antiqua" w:cs="ILLPD J+ Adv O Tb 92eb 7df. I"/>
          <w:i/>
          <w:sz w:val="24"/>
          <w:szCs w:val="24"/>
        </w:rPr>
        <w:t>n</w:t>
      </w:r>
      <w:r w:rsidR="00311006" w:rsidRPr="003C5A4D">
        <w:rPr>
          <w:rFonts w:ascii="Book Antiqua" w:eastAsia="ILLPD J+ Adv O Tb 92eb 7df. I" w:hAnsi="Book Antiqua" w:cs="ILLPD J+ Adv O Tb 92eb 7df. I"/>
          <w:sz w:val="24"/>
          <w:szCs w:val="24"/>
        </w:rPr>
        <w:t xml:space="preserve"> </w:t>
      </w:r>
      <w:r w:rsidR="00311006" w:rsidRPr="003C5A4D">
        <w:rPr>
          <w:rFonts w:ascii="Book Antiqua" w:eastAsia="ILMAF N+ Adv Mac Mth Sy N" w:hAnsi="Book Antiqua" w:cs="ILMAF N+ Adv Mac Mth Sy N"/>
          <w:sz w:val="24"/>
          <w:szCs w:val="24"/>
        </w:rPr>
        <w:t xml:space="preserve">= </w:t>
      </w:r>
      <w:r w:rsidR="00311006" w:rsidRPr="003C5A4D">
        <w:rPr>
          <w:rFonts w:ascii="Book Antiqua" w:eastAsia="ILLPC I+ Adv O T 863180fb" w:hAnsi="Book Antiqua" w:cs="ILLPC I+ Adv O T 863180fb"/>
          <w:sz w:val="24"/>
          <w:szCs w:val="24"/>
        </w:rPr>
        <w:t xml:space="preserve">6/each group) were orally administered the indicated dosages of the </w:t>
      </w:r>
      <w:proofErr w:type="spellStart"/>
      <w:r w:rsidR="00311006" w:rsidRPr="003C5A4D">
        <w:rPr>
          <w:rFonts w:ascii="Book Antiqua" w:eastAsia="TT1CCEo00" w:hAnsi="Book Antiqua" w:cs="Tahoma"/>
          <w:kern w:val="0"/>
          <w:sz w:val="24"/>
          <w:szCs w:val="24"/>
        </w:rPr>
        <w:t>Lizhong</w:t>
      </w:r>
      <w:proofErr w:type="spellEnd"/>
      <w:r w:rsidR="00311006" w:rsidRPr="003C5A4D">
        <w:rPr>
          <w:rFonts w:ascii="Book Antiqua" w:eastAsia="TT1CCEo00" w:hAnsi="Book Antiqua" w:cs="Tahoma"/>
          <w:kern w:val="0"/>
          <w:sz w:val="24"/>
          <w:szCs w:val="24"/>
        </w:rPr>
        <w:t xml:space="preserve"> Tang extract</w:t>
      </w:r>
      <w:r w:rsidR="00311006" w:rsidRPr="003C5A4D">
        <w:rPr>
          <w:rFonts w:ascii="Book Antiqua" w:eastAsia="ILLPC I+ Adv O T 863180fb" w:hAnsi="Book Antiqua" w:cs="ILLPC I+ Adv O T 863180fb"/>
          <w:sz w:val="24"/>
          <w:szCs w:val="24"/>
        </w:rPr>
        <w:t>, 5 mg/kg of a 5-HT</w:t>
      </w:r>
      <w:r w:rsidR="00311006" w:rsidRPr="003C5A4D">
        <w:rPr>
          <w:rFonts w:ascii="Book Antiqua" w:eastAsia="ILLPC I+ Adv O T 863180fb" w:hAnsi="Book Antiqua" w:cs="ILLPC I+ Adv O T 863180fb"/>
          <w:sz w:val="24"/>
          <w:szCs w:val="24"/>
          <w:vertAlign w:val="subscript"/>
        </w:rPr>
        <w:t>4</w:t>
      </w:r>
      <w:r w:rsidR="00311006" w:rsidRPr="003C5A4D">
        <w:rPr>
          <w:rFonts w:ascii="Book Antiqua" w:eastAsia="ILLPC I+ Adv O T 863180fb" w:hAnsi="Book Antiqua" w:cs="ILLPC I+ Adv O T 863180fb"/>
          <w:sz w:val="24"/>
          <w:szCs w:val="24"/>
        </w:rPr>
        <w:t xml:space="preserve"> receptor agonist (</w:t>
      </w:r>
      <w:proofErr w:type="spellStart"/>
      <w:r w:rsidR="00311006" w:rsidRPr="003C5A4D">
        <w:rPr>
          <w:rFonts w:ascii="Book Antiqua" w:eastAsia="ILLPC I+ Adv O T 863180fb" w:hAnsi="Book Antiqua" w:cs="ILLPC I+ Adv O T 863180fb"/>
          <w:sz w:val="24"/>
          <w:szCs w:val="24"/>
        </w:rPr>
        <w:t>mosapride</w:t>
      </w:r>
      <w:proofErr w:type="spellEnd"/>
      <w:r w:rsidR="00311006" w:rsidRPr="003C5A4D">
        <w:rPr>
          <w:rFonts w:ascii="Book Antiqua" w:eastAsia="ILLPC I+ Adv O T 863180fb" w:hAnsi="Book Antiqua" w:cs="ILLPC I+ Adv O T 863180fb"/>
          <w:sz w:val="24"/>
          <w:szCs w:val="24"/>
        </w:rPr>
        <w:t>), 5 mg/kg of a dopamine receptor antagonist (</w:t>
      </w:r>
      <w:proofErr w:type="spellStart"/>
      <w:r w:rsidR="00311006" w:rsidRPr="003C5A4D">
        <w:rPr>
          <w:rFonts w:ascii="Book Antiqua" w:eastAsia="ILLPC I+ Adv O T 863180fb" w:hAnsi="Book Antiqua" w:cs="ILLPC I+ Adv O T 863180fb"/>
          <w:sz w:val="24"/>
          <w:szCs w:val="24"/>
        </w:rPr>
        <w:t>domperidone</w:t>
      </w:r>
      <w:proofErr w:type="spellEnd"/>
      <w:r w:rsidR="00311006" w:rsidRPr="003C5A4D">
        <w:rPr>
          <w:rFonts w:ascii="Book Antiqua" w:eastAsia="ILLPC I+ Adv O T 863180fb" w:hAnsi="Book Antiqua" w:cs="ILLPC I+ Adv O T 863180fb"/>
          <w:sz w:val="24"/>
          <w:szCs w:val="24"/>
        </w:rPr>
        <w:t xml:space="preserve">), or distilled water (DW; control). The </w:t>
      </w:r>
      <w:proofErr w:type="spellStart"/>
      <w:r w:rsidR="00311006" w:rsidRPr="003C5A4D">
        <w:rPr>
          <w:rFonts w:ascii="Book Antiqua" w:eastAsia="TT1CBCo00" w:hAnsi="Book Antiqua" w:cs="Tahoma"/>
          <w:kern w:val="0"/>
          <w:sz w:val="24"/>
          <w:szCs w:val="24"/>
        </w:rPr>
        <w:t>Lizhong</w:t>
      </w:r>
      <w:proofErr w:type="spellEnd"/>
      <w:r w:rsidR="00311006" w:rsidRPr="003C5A4D">
        <w:rPr>
          <w:rFonts w:ascii="Book Antiqua" w:eastAsia="TT1CBCo00" w:hAnsi="Book Antiqua" w:cs="Tahoma"/>
          <w:kern w:val="0"/>
          <w:sz w:val="24"/>
          <w:szCs w:val="24"/>
        </w:rPr>
        <w:t xml:space="preserve"> Tang</w:t>
      </w:r>
      <w:r w:rsidR="00311006" w:rsidRPr="003C5A4D">
        <w:rPr>
          <w:rFonts w:ascii="Book Antiqua" w:hAnsi="Book Antiqua" w:cs="Verdana"/>
          <w:kern w:val="0"/>
          <w:sz w:val="24"/>
          <w:szCs w:val="24"/>
        </w:rPr>
        <w:t xml:space="preserve"> pretreatment prevented the</w:t>
      </w:r>
      <w:r w:rsidR="00311006" w:rsidRPr="003C5A4D">
        <w:rPr>
          <w:rFonts w:ascii="Book Antiqua" w:hAnsi="Book Antiqua" w:cs="Verdana"/>
          <w:b/>
          <w:kern w:val="0"/>
          <w:sz w:val="24"/>
          <w:szCs w:val="24"/>
        </w:rPr>
        <w:t xml:space="preserve"> </w:t>
      </w:r>
      <w:proofErr w:type="spellStart"/>
      <w:r w:rsidR="00311006" w:rsidRPr="003C5A4D">
        <w:rPr>
          <w:rFonts w:ascii="Book Antiqua" w:hAnsi="Book Antiqua"/>
          <w:sz w:val="24"/>
          <w:szCs w:val="24"/>
        </w:rPr>
        <w:t>cisplatin</w:t>
      </w:r>
      <w:proofErr w:type="spellEnd"/>
      <w:r w:rsidR="00311006" w:rsidRPr="003C5A4D">
        <w:rPr>
          <w:rFonts w:ascii="Book Antiqua" w:hAnsi="Book Antiqua"/>
          <w:sz w:val="24"/>
          <w:szCs w:val="24"/>
        </w:rPr>
        <w:t>-induced GE delay.</w:t>
      </w:r>
      <w:r w:rsidR="00311006" w:rsidRPr="003C5A4D">
        <w:rPr>
          <w:rFonts w:ascii="Book Antiqua" w:eastAsia="ILLPC I+ Adv O T 863180fb" w:hAnsi="Book Antiqua" w:cs="ILLPC I+ Adv O T 863180fb"/>
          <w:sz w:val="24"/>
          <w:szCs w:val="24"/>
        </w:rPr>
        <w:t xml:space="preserve"> The GE percentages were calculated as described in the Materials and Methods</w:t>
      </w:r>
      <w:r w:rsidR="00311006" w:rsidRPr="003C5A4D">
        <w:rPr>
          <w:rFonts w:ascii="Book Antiqua" w:eastAsia="ILLPF N+ Adv O T 863180fb+ 20" w:hAnsi="Book Antiqua" w:cs="ILLPF N+ Adv O T 863180fb+ 20"/>
          <w:sz w:val="24"/>
          <w:szCs w:val="24"/>
        </w:rPr>
        <w:t>.</w:t>
      </w:r>
      <w:r w:rsidR="00311006" w:rsidRPr="003C5A4D">
        <w:rPr>
          <w:rFonts w:ascii="Book Antiqua" w:eastAsia="ILLPC I+ Adv O T 863180fb" w:hAnsi="Book Antiqua" w:cs="ILLPC I+ Adv O T 863180fb"/>
          <w:sz w:val="24"/>
          <w:szCs w:val="24"/>
        </w:rPr>
        <w:t xml:space="preserve"> </w:t>
      </w:r>
      <w:r w:rsidR="00311006" w:rsidRPr="003C5A4D">
        <w:rPr>
          <w:rFonts w:ascii="Book Antiqua" w:eastAsia="CMHIM M+ Adv O T 863180fb" w:hAnsi="Book Antiqua" w:cs="CMHIM M+ Adv O T 863180fb"/>
          <w:sz w:val="24"/>
          <w:szCs w:val="24"/>
        </w:rPr>
        <w:t xml:space="preserve">The bars represent mean values </w:t>
      </w:r>
      <w:r w:rsidR="00311006" w:rsidRPr="003C5A4D">
        <w:rPr>
          <w:rFonts w:ascii="Book Antiqua" w:eastAsia="TT1CD0o00" w:hAnsi="Book Antiqua" w:cs="Tahoma"/>
          <w:kern w:val="0"/>
          <w:sz w:val="24"/>
          <w:szCs w:val="24"/>
        </w:rPr>
        <w:t xml:space="preserve">± </w:t>
      </w:r>
      <w:r w:rsidR="00311006" w:rsidRPr="003C5A4D">
        <w:rPr>
          <w:rFonts w:ascii="Book Antiqua" w:eastAsia="CMHIM M+ Adv O T 863180fb" w:hAnsi="Book Antiqua" w:cs="CMHIM M+ Adv O T 863180fb"/>
          <w:sz w:val="24"/>
          <w:szCs w:val="24"/>
        </w:rPr>
        <w:t>SE.</w:t>
      </w:r>
      <w:r w:rsidR="00311006" w:rsidRPr="003C5A4D">
        <w:rPr>
          <w:rFonts w:ascii="Book Antiqua" w:eastAsia="CMHIM O+ Adv T A 42" w:hAnsi="Book Antiqua" w:cs="CMHIM O+ Adv T A 42"/>
          <w:sz w:val="24"/>
          <w:szCs w:val="24"/>
        </w:rPr>
        <w:t xml:space="preserve"> </w:t>
      </w:r>
      <w:proofErr w:type="spellStart"/>
      <w:r w:rsidR="0036522B" w:rsidRPr="003C5A4D">
        <w:rPr>
          <w:rFonts w:ascii="Book Antiqua" w:eastAsia="宋体" w:hAnsi="Book Antiqua" w:cs="CMHIM O+ Adv T A 42" w:hint="eastAsia"/>
          <w:sz w:val="24"/>
          <w:szCs w:val="24"/>
          <w:vertAlign w:val="superscript"/>
          <w:lang w:eastAsia="zh-CN"/>
        </w:rPr>
        <w:t>b</w:t>
      </w:r>
      <w:r w:rsidR="00311006" w:rsidRPr="003C5A4D">
        <w:rPr>
          <w:rFonts w:ascii="Book Antiqua" w:eastAsia="CMHIM N+ Adv O Tb 92eb 7df. I" w:hAnsi="Book Antiqua" w:cs="CMHIM N+ Adv O Tb 92eb 7df. I"/>
          <w:i/>
          <w:sz w:val="24"/>
          <w:szCs w:val="24"/>
        </w:rPr>
        <w:t>P</w:t>
      </w:r>
      <w:proofErr w:type="spellEnd"/>
      <w:r w:rsidR="00311006" w:rsidRPr="003C5A4D">
        <w:rPr>
          <w:rFonts w:ascii="Book Antiqua" w:eastAsia="CMHIM N+ Adv O Tb 92eb 7df. I" w:hAnsi="Book Antiqua" w:cs="CMHIM N+ Adv O Tb 92eb 7df. I"/>
          <w:i/>
          <w:sz w:val="24"/>
          <w:szCs w:val="24"/>
        </w:rPr>
        <w:t xml:space="preserve"> </w:t>
      </w:r>
      <w:r w:rsidR="00311006" w:rsidRPr="003C5A4D">
        <w:rPr>
          <w:rFonts w:ascii="Book Antiqua" w:eastAsia="CMIDC J+ Adv Els" w:hAnsi="Book Antiqua" w:cs="CMIDC J+ Adv Els"/>
          <w:sz w:val="24"/>
          <w:szCs w:val="24"/>
        </w:rPr>
        <w:t xml:space="preserve">&lt; </w:t>
      </w:r>
      <w:r w:rsidR="00311006" w:rsidRPr="003C5A4D">
        <w:rPr>
          <w:rFonts w:ascii="Book Antiqua" w:eastAsia="CMHIM M+ Adv O T 863180fb" w:hAnsi="Book Antiqua" w:cs="CMHIM M+ Adv O T 863180fb"/>
          <w:sz w:val="24"/>
          <w:szCs w:val="24"/>
        </w:rPr>
        <w:t>0.01; signi</w:t>
      </w:r>
      <w:r w:rsidR="00311006" w:rsidRPr="003C5A4D">
        <w:rPr>
          <w:rFonts w:ascii="Book Antiqua" w:eastAsia="CMHIN P+ Adv O T 863180fb+fb" w:hAnsi="Book Antiqua" w:cs="CMHIN P+ Adv O T 863180fb+fb"/>
          <w:sz w:val="24"/>
          <w:szCs w:val="24"/>
        </w:rPr>
        <w:t>fi</w:t>
      </w:r>
      <w:r w:rsidR="00311006" w:rsidRPr="003C5A4D">
        <w:rPr>
          <w:rFonts w:ascii="Book Antiqua" w:eastAsia="CMHIM M+ Adv O T 863180fb" w:hAnsi="Book Antiqua" w:cs="CMHIM M+ Adv O T 863180fb"/>
          <w:sz w:val="24"/>
          <w:szCs w:val="24"/>
        </w:rPr>
        <w:t>cantly different</w:t>
      </w:r>
      <w:r w:rsidRPr="003C5A4D">
        <w:rPr>
          <w:rFonts w:ascii="Book Antiqua" w:eastAsia="CMHIM M+ Adv O T 863180fb" w:hAnsi="Book Antiqua" w:cs="CMHIM M+ Adv O T 863180fb"/>
          <w:sz w:val="24"/>
          <w:szCs w:val="24"/>
        </w:rPr>
        <w:t xml:space="preserve"> from the normal controls. </w:t>
      </w:r>
      <w:proofErr w:type="spellStart"/>
      <w:r w:rsidRPr="003C5A4D">
        <w:rPr>
          <w:rFonts w:ascii="Book Antiqua" w:eastAsia="CMHIM M+ Adv O T 863180fb" w:hAnsi="Book Antiqua" w:cs="CMHIM M+ Adv O T 863180fb"/>
          <w:sz w:val="24"/>
          <w:szCs w:val="24"/>
        </w:rPr>
        <w:t>Mosa</w:t>
      </w:r>
      <w:proofErr w:type="spellEnd"/>
      <w:r w:rsidR="00311006" w:rsidRPr="003C5A4D">
        <w:rPr>
          <w:rFonts w:ascii="Book Antiqua" w:eastAsia="CMHIM M+ Adv O T 863180fb" w:hAnsi="Book Antiqua" w:cs="CMHIM M+ Adv O T 863180fb"/>
          <w:sz w:val="24"/>
          <w:szCs w:val="24"/>
        </w:rPr>
        <w:t xml:space="preserve">: </w:t>
      </w:r>
      <w:proofErr w:type="spellStart"/>
      <w:r w:rsidR="00311006" w:rsidRPr="003C5A4D">
        <w:rPr>
          <w:rFonts w:ascii="Book Antiqua" w:eastAsia="ILLPC I+ Adv O T 863180fb" w:hAnsi="Book Antiqua" w:cs="ILLPC I+ Adv O T 863180fb"/>
          <w:sz w:val="24"/>
          <w:szCs w:val="24"/>
        </w:rPr>
        <w:t>Mo</w:t>
      </w:r>
      <w:r w:rsidRPr="003C5A4D">
        <w:rPr>
          <w:rFonts w:ascii="Book Antiqua" w:eastAsia="ILLPC I+ Adv O T 863180fb" w:hAnsi="Book Antiqua" w:cs="ILLPC I+ Adv O T 863180fb"/>
          <w:sz w:val="24"/>
          <w:szCs w:val="24"/>
        </w:rPr>
        <w:t>sapride</w:t>
      </w:r>
      <w:proofErr w:type="spellEnd"/>
      <w:r w:rsidRPr="003C5A4D">
        <w:rPr>
          <w:rFonts w:ascii="Book Antiqua" w:eastAsia="宋体" w:hAnsi="Book Antiqua" w:cs="ILLPC I+ Adv O T 863180fb" w:hint="eastAsia"/>
          <w:sz w:val="24"/>
          <w:szCs w:val="24"/>
          <w:lang w:eastAsia="zh-CN"/>
        </w:rPr>
        <w:t>;</w:t>
      </w:r>
      <w:r w:rsidRPr="003C5A4D">
        <w:rPr>
          <w:rFonts w:ascii="Book Antiqua" w:eastAsia="ILLPC I+ Adv O T 863180fb" w:hAnsi="Book Antiqua" w:cs="ILLPC I+ Adv O T 863180fb"/>
          <w:sz w:val="24"/>
          <w:szCs w:val="24"/>
        </w:rPr>
        <w:t xml:space="preserve"> Dom: </w:t>
      </w:r>
      <w:proofErr w:type="spellStart"/>
      <w:r w:rsidRPr="003C5A4D">
        <w:rPr>
          <w:rFonts w:ascii="Book Antiqua" w:eastAsia="ILLPC I+ Adv O T 863180fb" w:hAnsi="Book Antiqua" w:cs="ILLPC I+ Adv O T 863180fb"/>
          <w:sz w:val="24"/>
          <w:szCs w:val="24"/>
        </w:rPr>
        <w:t>Domperidone</w:t>
      </w:r>
      <w:proofErr w:type="spellEnd"/>
      <w:r w:rsidRPr="003C5A4D">
        <w:rPr>
          <w:rFonts w:ascii="Book Antiqua" w:eastAsia="宋体" w:hAnsi="Book Antiqua" w:cs="ILLPC I+ Adv O T 863180fb" w:hint="eastAsia"/>
          <w:sz w:val="24"/>
          <w:szCs w:val="24"/>
          <w:lang w:eastAsia="zh-CN"/>
        </w:rPr>
        <w:t>;</w:t>
      </w:r>
      <w:r w:rsidRPr="003C5A4D">
        <w:rPr>
          <w:rFonts w:ascii="Book Antiqua" w:eastAsia="ILLPC I+ Adv O T 863180fb" w:hAnsi="Book Antiqua" w:cs="ILLPC I+ Adv O T 863180fb"/>
          <w:sz w:val="24"/>
          <w:szCs w:val="24"/>
        </w:rPr>
        <w:t xml:space="preserve"> </w:t>
      </w:r>
      <w:proofErr w:type="spellStart"/>
      <w:r w:rsidRPr="003C5A4D">
        <w:rPr>
          <w:rFonts w:ascii="Book Antiqua" w:eastAsia="ILLPC I+ Adv O T 863180fb" w:hAnsi="Book Antiqua" w:cs="ILLPC I+ Adv O T 863180fb"/>
          <w:sz w:val="24"/>
          <w:szCs w:val="24"/>
        </w:rPr>
        <w:t>i.p</w:t>
      </w:r>
      <w:proofErr w:type="spellEnd"/>
      <w:r w:rsidR="00311006" w:rsidRPr="003C5A4D">
        <w:rPr>
          <w:rFonts w:ascii="Book Antiqua" w:eastAsia="ILLPC I+ Adv O T 863180fb" w:hAnsi="Book Antiqua" w:cs="ILLPC I+ Adv O T 863180fb"/>
          <w:sz w:val="24"/>
          <w:szCs w:val="24"/>
        </w:rPr>
        <w:t xml:space="preserve">: </w:t>
      </w:r>
      <w:proofErr w:type="spellStart"/>
      <w:r w:rsidR="00311006" w:rsidRPr="003C5A4D">
        <w:rPr>
          <w:rFonts w:ascii="Book Antiqua" w:hAnsi="Book Antiqua"/>
          <w:sz w:val="24"/>
          <w:szCs w:val="24"/>
        </w:rPr>
        <w:t>intraperitoneally</w:t>
      </w:r>
      <w:proofErr w:type="spellEnd"/>
      <w:r w:rsidR="00311006" w:rsidRPr="003C5A4D">
        <w:rPr>
          <w:rFonts w:ascii="Book Antiqua" w:hAnsi="Book Antiqua" w:cs="Arial"/>
          <w:sz w:val="24"/>
          <w:szCs w:val="24"/>
        </w:rPr>
        <w:t>.</w:t>
      </w:r>
    </w:p>
    <w:p w:rsidR="00E16D7B" w:rsidRPr="00296CFB" w:rsidRDefault="00E16D7B" w:rsidP="00B90BAA">
      <w:pPr>
        <w:wordWrap/>
        <w:adjustRightInd w:val="0"/>
        <w:spacing w:line="360" w:lineRule="auto"/>
        <w:rPr>
          <w:rFonts w:ascii="Book Antiqua" w:eastAsia="ILLPC I+ Adv O T 863180fb" w:hAnsi="Book Antiqua" w:cs="ILLPC I+ Adv O T 863180fb"/>
          <w:sz w:val="24"/>
          <w:szCs w:val="24"/>
        </w:rPr>
      </w:pPr>
    </w:p>
    <w:p w:rsidR="00743B1D" w:rsidRPr="00296CFB" w:rsidRDefault="00743B1D" w:rsidP="00B90BAA">
      <w:pPr>
        <w:wordWrap/>
        <w:adjustRightInd w:val="0"/>
        <w:spacing w:line="360" w:lineRule="auto"/>
        <w:rPr>
          <w:rFonts w:ascii="Book Antiqua" w:eastAsia="TT1CCEo00" w:hAnsi="Book Antiqua" w:cs="Tahoma"/>
          <w:kern w:val="0"/>
          <w:sz w:val="24"/>
          <w:szCs w:val="24"/>
        </w:rPr>
      </w:pPr>
    </w:p>
    <w:sectPr w:rsidR="00743B1D" w:rsidRPr="00296CFB" w:rsidSect="00551A7A">
      <w:footerReference w:type="default" r:id="rId17"/>
      <w:pgSz w:w="11906" w:h="16838"/>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E3" w:rsidRDefault="00DA74E3" w:rsidP="008D6CA8">
      <w:r>
        <w:separator/>
      </w:r>
    </w:p>
  </w:endnote>
  <w:endnote w:type="continuationSeparator" w:id="0">
    <w:p w:rsidR="00DA74E3" w:rsidRDefault="00DA74E3" w:rsidP="008D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inreg">
    <w:altName w:val="Arial Unicode MS"/>
    <w:panose1 w:val="00000000000000000000"/>
    <w:charset w:val="81"/>
    <w:family w:val="swiss"/>
    <w:notTrueType/>
    <w:pitch w:val="default"/>
    <w:sig w:usb0="00000001" w:usb1="09060000" w:usb2="00000010" w:usb3="00000000" w:csb0="00080000" w:csb1="00000000"/>
  </w:font>
  <w:font w:name="ITC Franklin Gothic Std Book">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9">
    <w:altName w:val="Gulim"/>
    <w:panose1 w:val="00000000000000000000"/>
    <w:charset w:val="81"/>
    <w:family w:val="swiss"/>
    <w:notTrueType/>
    <w:pitch w:val="default"/>
    <w:sig w:usb0="00000001" w:usb1="09060000" w:usb2="00000010" w:usb3="00000000" w:csb0="00080000" w:csb1="00000000"/>
  </w:font>
  <w:font w:name="LMPGI M+ Adv O T 863180fb">
    <w:altName w:val="Arial Unicode MS"/>
    <w:panose1 w:val="00000000000000000000"/>
    <w:charset w:val="81"/>
    <w:family w:val="roman"/>
    <w:notTrueType/>
    <w:pitch w:val="default"/>
    <w:sig w:usb0="00000000" w:usb1="09060000" w:usb2="00000010" w:usb3="00000000" w:csb0="00080000" w:csb1="00000000"/>
  </w:font>
  <w:font w:name="TimesNewRomanPS-BoldItalicMT">
    <w:altName w:val="Times New Roman Bold Italic"/>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T1C8Bo00">
    <w:altName w:val="Arial Unicode MS"/>
    <w:panose1 w:val="00000000000000000000"/>
    <w:charset w:val="81"/>
    <w:family w:val="auto"/>
    <w:notTrueType/>
    <w:pitch w:val="default"/>
    <w:sig w:usb0="00000000" w:usb1="09060000" w:usb2="00000010" w:usb3="00000000" w:csb0="00080000" w:csb1="00000000"/>
  </w:font>
  <w:font w:name="GulliverRM">
    <w:altName w:val="Arial Unicode MS"/>
    <w:panose1 w:val="00000000000000000000"/>
    <w:charset w:val="81"/>
    <w:family w:val="auto"/>
    <w:notTrueType/>
    <w:pitch w:val="default"/>
    <w:sig w:usb0="00000000" w:usb1="09060000" w:usb2="00000010" w:usb3="00000000" w:csb0="00080000" w:csb1="00000000"/>
  </w:font>
  <w:font w:name="GulliverIT">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slonOldFaceBT">
    <w:altName w:val="Times New Roman"/>
    <w:panose1 w:val="00000000000000000000"/>
    <w:charset w:val="00"/>
    <w:family w:val="roman"/>
    <w:notTrueType/>
    <w:pitch w:val="default"/>
    <w:sig w:usb0="00000003" w:usb1="00000000" w:usb2="00000000" w:usb3="00000000" w:csb0="00000001" w:csb1="00000000"/>
  </w:font>
  <w:font w:name="AdvTimes">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LMPGM C+ Adv O T 863180fb+ 20">
    <w:altName w:val="Arial Unicode MS"/>
    <w:panose1 w:val="00000000000000000000"/>
    <w:charset w:val="81"/>
    <w:family w:val="swiss"/>
    <w:notTrueType/>
    <w:pitch w:val="default"/>
    <w:sig w:usb0="00000001" w:usb1="09060000" w:usb2="00000010" w:usb3="00000000" w:csb0="00080000" w:csb1="00000000"/>
  </w:font>
  <w:font w:name="LMPHI D+ Adv Els">
    <w:altName w:val="Arial Unicode MS"/>
    <w:panose1 w:val="00000000000000000000"/>
    <w:charset w:val="81"/>
    <w:family w:val="swiss"/>
    <w:notTrueType/>
    <w:pitch w:val="default"/>
    <w:sig w:usb0="00000001" w:usb1="09060000" w:usb2="00000010" w:usb3="00000000" w:csb0="00080000" w:csb1="00000000"/>
  </w:font>
  <w:font w:name="LMPHH A+ Adv O T 8608a 8d 1">
    <w:altName w:val="Arial Unicode MS"/>
    <w:panose1 w:val="00000000000000000000"/>
    <w:charset w:val="81"/>
    <w:family w:val="swiss"/>
    <w:notTrueType/>
    <w:pitch w:val="default"/>
    <w:sig w:usb0="00000001" w:usb1="09060000" w:usb2="00000010" w:usb3="00000000" w:csb0="00080000" w:csb1="00000000"/>
  </w:font>
  <w:font w:name="LMPGK P+ Adv O T 863180fb+fb">
    <w:altName w:val="Arial Unicode MS"/>
    <w:panose1 w:val="00000000000000000000"/>
    <w:charset w:val="81"/>
    <w:family w:val="swiss"/>
    <w:notTrueType/>
    <w:pitch w:val="default"/>
    <w:sig w:usb0="00000001" w:usb1="09060000" w:usb2="00000010" w:usb3="00000000" w:csb0="00080000" w:csb1="00000000"/>
  </w:font>
  <w:font w:name="LMPGM B+ Adv Mac Mth Sy N">
    <w:altName w:val="Arial Unicode MS"/>
    <w:panose1 w:val="00000000000000000000"/>
    <w:charset w:val="81"/>
    <w:family w:val="swiss"/>
    <w:notTrueType/>
    <w:pitch w:val="default"/>
    <w:sig w:usb0="00000001" w:usb1="09060000" w:usb2="00000010" w:usb3="00000000" w:csb0="00080000" w:csb1="00000000"/>
  </w:font>
  <w:font w:name="MyriadPro-Bold">
    <w:altName w:val="Arial Unicode MS"/>
    <w:panose1 w:val="00000000000000000000"/>
    <w:charset w:val="81"/>
    <w:family w:val="swiss"/>
    <w:notTrueType/>
    <w:pitch w:val="default"/>
    <w:sig w:usb0="00000001" w:usb1="09060000" w:usb2="00000010" w:usb3="00000000" w:csb0="00080000" w:csb1="00000000"/>
  </w:font>
  <w:font w:name="ArialMT">
    <w:altName w:val="Arial Unicode MS"/>
    <w:panose1 w:val="00000000000000000000"/>
    <w:charset w:val="81"/>
    <w:family w:val="auto"/>
    <w:notTrueType/>
    <w:pitch w:val="default"/>
    <w:sig w:usb0="00000000" w:usb1="09060000" w:usb2="00000010" w:usb3="00000000" w:csb0="00080001" w:csb1="00000000"/>
  </w:font>
  <w:font w:name="Arial-ItalicMT">
    <w:altName w:val="Arial"/>
    <w:panose1 w:val="00000000000000000000"/>
    <w:charset w:val="00"/>
    <w:family w:val="swiss"/>
    <w:notTrueType/>
    <w:pitch w:val="default"/>
    <w:sig w:usb0="00000003" w:usb1="00000000" w:usb2="00000000" w:usb3="00000000" w:csb0="00000001" w:csb1="00000000"/>
  </w:font>
  <w:font w:name="LMPJK I+ Adv Els">
    <w:altName w:val="Arial Unicode MS"/>
    <w:panose1 w:val="00000000000000000000"/>
    <w:charset w:val="81"/>
    <w:family w:val="swiss"/>
    <w:notTrueType/>
    <w:pitch w:val="default"/>
    <w:sig w:usb0="00000001" w:usb1="09060000" w:usb2="00000010" w:usb3="00000000" w:csb0="00080000" w:csb1="00000000"/>
  </w:font>
  <w:font w:name="TT1CBCo00">
    <w:altName w:val="Arial Unicode MS"/>
    <w:panose1 w:val="00000000000000000000"/>
    <w:charset w:val="81"/>
    <w:family w:val="auto"/>
    <w:notTrueType/>
    <w:pitch w:val="default"/>
    <w:sig w:usb0="00000000" w:usb1="09060000" w:usb2="00000010" w:usb3="00000000" w:csb0="0008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ILLPC I+ Adv O T 863180fb">
    <w:altName w:val="Arial Unicode MS"/>
    <w:panose1 w:val="00000000000000000000"/>
    <w:charset w:val="81"/>
    <w:family w:val="roman"/>
    <w:notTrueType/>
    <w:pitch w:val="default"/>
    <w:sig w:usb0="00000000" w:usb1="09060000" w:usb2="00000010" w:usb3="00000000" w:csb0="00080000" w:csb1="00000000"/>
  </w:font>
  <w:font w:name="ILLPE M+ Adv O T 863180fb+fb">
    <w:altName w:val="Arial Unicode MS"/>
    <w:panose1 w:val="00000000000000000000"/>
    <w:charset w:val="81"/>
    <w:family w:val="swiss"/>
    <w:notTrueType/>
    <w:pitch w:val="default"/>
    <w:sig w:usb0="00000001" w:usb1="09060000" w:usb2="00000010" w:usb3="00000000" w:csb0="00080000" w:csb1="00000000"/>
  </w:font>
  <w:font w:name="Minion Pro">
    <w:altName w:val="Minion Pro"/>
    <w:panose1 w:val="00000000000000000000"/>
    <w:charset w:val="00"/>
    <w:family w:val="roman"/>
    <w:notTrueType/>
    <w:pitch w:val="variable"/>
    <w:sig w:usb0="60000287" w:usb1="00000001" w:usb2="00000000" w:usb3="00000000" w:csb0="0000019F" w:csb1="00000000"/>
  </w:font>
  <w:font w:name="TT1C84o00">
    <w:altName w:val="Arial Unicode MS"/>
    <w:panose1 w:val="00000000000000000000"/>
    <w:charset w:val="81"/>
    <w:family w:val="auto"/>
    <w:notTrueType/>
    <w:pitch w:val="default"/>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AdvTrumpM-R">
    <w:altName w:val="Times New Roman"/>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CCEo00">
    <w:altName w:val="Arial Unicode MS"/>
    <w:panose1 w:val="00000000000000000000"/>
    <w:charset w:val="81"/>
    <w:family w:val="auto"/>
    <w:notTrueType/>
    <w:pitch w:val="default"/>
    <w:sig w:usb0="00000000" w:usb1="09060000" w:usb2="00000010" w:usb3="00000000" w:csb0="00080000" w:csb1="00000000"/>
  </w:font>
  <w:font w:name="CMHIM M+ Adv O T 863180fb">
    <w:altName w:val="Arial Unicode MS"/>
    <w:panose1 w:val="00000000000000000000"/>
    <w:charset w:val="81"/>
    <w:family w:val="roman"/>
    <w:notTrueType/>
    <w:pitch w:val="default"/>
    <w:sig w:usb0="00000000" w:usb1="09060000" w:usb2="00000010" w:usb3="00000000" w:csb0="00080000" w:csb1="00000000"/>
  </w:font>
  <w:font w:name="CMHIM N+ Adv O Tb 92eb 7df. I">
    <w:altName w:val="Arial Unicode MS"/>
    <w:panose1 w:val="00000000000000000000"/>
    <w:charset w:val="81"/>
    <w:family w:val="roman"/>
    <w:notTrueType/>
    <w:pitch w:val="default"/>
    <w:sig w:usb0="00000000" w:usb1="09060000" w:usb2="00000010" w:usb3="00000000" w:csb0="00080000" w:csb1="00000000"/>
  </w:font>
  <w:font w:name="CMHIO A+ Adv Mac Mth Sy N">
    <w:altName w:val="Arial Unicode MS"/>
    <w:panose1 w:val="00000000000000000000"/>
    <w:charset w:val="81"/>
    <w:family w:val="swiss"/>
    <w:notTrueType/>
    <w:pitch w:val="default"/>
    <w:sig w:usb0="00000001" w:usb1="09060000" w:usb2="00000010" w:usb3="00000000" w:csb0="00080000" w:csb1="00000000"/>
  </w:font>
  <w:font w:name="TT1CD0o00">
    <w:altName w:val="Arial Unicode MS"/>
    <w:panose1 w:val="00000000000000000000"/>
    <w:charset w:val="81"/>
    <w:family w:val="auto"/>
    <w:notTrueType/>
    <w:pitch w:val="default"/>
    <w:sig w:usb0="00000000" w:usb1="09060000" w:usb2="00000010" w:usb3="00000000" w:csb0="00080000" w:csb1="00000000"/>
  </w:font>
  <w:font w:name="CMHIM O+ Adv T A 42">
    <w:altName w:val="Arial Unicode MS"/>
    <w:panose1 w:val="00000000000000000000"/>
    <w:charset w:val="81"/>
    <w:family w:val="swiss"/>
    <w:notTrueType/>
    <w:pitch w:val="default"/>
    <w:sig w:usb0="00000001" w:usb1="09060000" w:usb2="00000010" w:usb3="00000000" w:csb0="00080000" w:csb1="00000000"/>
  </w:font>
  <w:font w:name="CMIDC J+ Adv Els">
    <w:altName w:val="Arial Unicode MS"/>
    <w:panose1 w:val="00000000000000000000"/>
    <w:charset w:val="81"/>
    <w:family w:val="swiss"/>
    <w:notTrueType/>
    <w:pitch w:val="default"/>
    <w:sig w:usb0="00000001" w:usb1="09060000" w:usb2="00000010" w:usb3="00000000" w:csb0="00080000" w:csb1="00000000"/>
  </w:font>
  <w:font w:name="CMHIN P+ Adv O T 863180fb+fb">
    <w:altName w:val="Arial Unicode MS"/>
    <w:panose1 w:val="00000000000000000000"/>
    <w:charset w:val="81"/>
    <w:family w:val="swiss"/>
    <w:notTrueType/>
    <w:pitch w:val="default"/>
    <w:sig w:usb0="00000001" w:usb1="09060000" w:usb2="00000010" w:usb3="00000000" w:csb0="00080000" w:csb1="00000000"/>
  </w:font>
  <w:font w:name="CMHMI B+ Adv Els">
    <w:altName w:val="Arial Unicode MS"/>
    <w:panose1 w:val="00000000000000000000"/>
    <w:charset w:val="81"/>
    <w:family w:val="swiss"/>
    <w:notTrueType/>
    <w:pitch w:val="default"/>
    <w:sig w:usb0="00000001" w:usb1="09060000" w:usb2="00000010" w:usb3="00000000" w:csb0="00080000" w:csb1="00000000"/>
  </w:font>
  <w:font w:name="ILLPD J+ Adv O Tb 92eb 7df. I">
    <w:altName w:val="Arial Unicode MS"/>
    <w:panose1 w:val="00000000000000000000"/>
    <w:charset w:val="81"/>
    <w:family w:val="roman"/>
    <w:notTrueType/>
    <w:pitch w:val="default"/>
    <w:sig w:usb0="00000000" w:usb1="09060000" w:usb2="00000010" w:usb3="00000000" w:csb0="00080000" w:csb1="00000000"/>
  </w:font>
  <w:font w:name="ILMAF N+ Adv Mac Mth Sy N">
    <w:altName w:val="Arial Unicode MS"/>
    <w:panose1 w:val="00000000000000000000"/>
    <w:charset w:val="81"/>
    <w:family w:val="swiss"/>
    <w:notTrueType/>
    <w:pitch w:val="default"/>
    <w:sig w:usb0="00000001" w:usb1="09060000" w:usb2="00000010" w:usb3="00000000" w:csb0="00080000" w:csb1="00000000"/>
  </w:font>
  <w:font w:name="ILLPF N+ Adv O T 863180fb+ 20">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9641"/>
      <w:docPartObj>
        <w:docPartGallery w:val="Page Numbers (Bottom of Page)"/>
        <w:docPartUnique/>
      </w:docPartObj>
    </w:sdtPr>
    <w:sdtEndPr/>
    <w:sdtContent>
      <w:p w:rsidR="00296CFB" w:rsidRDefault="00296CFB">
        <w:pPr>
          <w:pStyle w:val="a4"/>
          <w:jc w:val="center"/>
        </w:pPr>
        <w:r>
          <w:fldChar w:fldCharType="begin"/>
        </w:r>
        <w:r>
          <w:instrText xml:space="preserve"> PAGE   \* MERGEFORMAT </w:instrText>
        </w:r>
        <w:r>
          <w:fldChar w:fldCharType="separate"/>
        </w:r>
        <w:r w:rsidR="002E7CA9" w:rsidRPr="002E7CA9">
          <w:rPr>
            <w:noProof/>
            <w:lang w:val="ko-KR"/>
          </w:rPr>
          <w:t>19</w:t>
        </w:r>
        <w:r>
          <w:rPr>
            <w:noProof/>
            <w:lang w:val="ko-KR"/>
          </w:rPr>
          <w:fldChar w:fldCharType="end"/>
        </w:r>
      </w:p>
    </w:sdtContent>
  </w:sdt>
  <w:p w:rsidR="00296CFB" w:rsidRDefault="00296C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E3" w:rsidRDefault="00DA74E3" w:rsidP="008D6CA8">
      <w:r>
        <w:separator/>
      </w:r>
    </w:p>
  </w:footnote>
  <w:footnote w:type="continuationSeparator" w:id="0">
    <w:p w:rsidR="00DA74E3" w:rsidRDefault="00DA74E3" w:rsidP="008D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9B4"/>
    <w:multiLevelType w:val="hybridMultilevel"/>
    <w:tmpl w:val="58D8C5F6"/>
    <w:lvl w:ilvl="0" w:tplc="D5C6A5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A65A46"/>
    <w:multiLevelType w:val="hybridMultilevel"/>
    <w:tmpl w:val="00F03D72"/>
    <w:lvl w:ilvl="0" w:tplc="72800C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78C66C0"/>
    <w:multiLevelType w:val="hybridMultilevel"/>
    <w:tmpl w:val="6F406CCA"/>
    <w:lvl w:ilvl="0" w:tplc="947005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6CF450E"/>
    <w:multiLevelType w:val="hybridMultilevel"/>
    <w:tmpl w:val="AAEA40FC"/>
    <w:lvl w:ilvl="0" w:tplc="5EE6FE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73C0563"/>
    <w:multiLevelType w:val="hybridMultilevel"/>
    <w:tmpl w:val="6296A0A0"/>
    <w:lvl w:ilvl="0" w:tplc="303A6C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D"/>
    <w:rsid w:val="0000266B"/>
    <w:rsid w:val="000217F9"/>
    <w:rsid w:val="00021ADC"/>
    <w:rsid w:val="00021E71"/>
    <w:rsid w:val="00022522"/>
    <w:rsid w:val="00022C0C"/>
    <w:rsid w:val="00043F4E"/>
    <w:rsid w:val="0005167C"/>
    <w:rsid w:val="00055DF6"/>
    <w:rsid w:val="0005790F"/>
    <w:rsid w:val="0006615C"/>
    <w:rsid w:val="00085C3F"/>
    <w:rsid w:val="00085EF3"/>
    <w:rsid w:val="000940CB"/>
    <w:rsid w:val="00097154"/>
    <w:rsid w:val="000C5BAF"/>
    <w:rsid w:val="000D4FCC"/>
    <w:rsid w:val="000E01D8"/>
    <w:rsid w:val="000E3EB5"/>
    <w:rsid w:val="000E7FFE"/>
    <w:rsid w:val="000F5BFB"/>
    <w:rsid w:val="000F616D"/>
    <w:rsid w:val="00101E4F"/>
    <w:rsid w:val="00113DC8"/>
    <w:rsid w:val="001300A5"/>
    <w:rsid w:val="00130CE3"/>
    <w:rsid w:val="00141425"/>
    <w:rsid w:val="00146702"/>
    <w:rsid w:val="0015350D"/>
    <w:rsid w:val="0015585C"/>
    <w:rsid w:val="00155F20"/>
    <w:rsid w:val="00156457"/>
    <w:rsid w:val="00165C0E"/>
    <w:rsid w:val="00181BF8"/>
    <w:rsid w:val="00183CB9"/>
    <w:rsid w:val="001922D2"/>
    <w:rsid w:val="00194534"/>
    <w:rsid w:val="001A11A5"/>
    <w:rsid w:val="001A1D7C"/>
    <w:rsid w:val="001B0367"/>
    <w:rsid w:val="001B435E"/>
    <w:rsid w:val="001B717F"/>
    <w:rsid w:val="001C5E6A"/>
    <w:rsid w:val="001E3440"/>
    <w:rsid w:val="001E4F98"/>
    <w:rsid w:val="001E5B5F"/>
    <w:rsid w:val="001E72B3"/>
    <w:rsid w:val="001F3EB8"/>
    <w:rsid w:val="001F5EE8"/>
    <w:rsid w:val="001F62E5"/>
    <w:rsid w:val="00205A90"/>
    <w:rsid w:val="00227EC2"/>
    <w:rsid w:val="002314FD"/>
    <w:rsid w:val="00240F06"/>
    <w:rsid w:val="0024262C"/>
    <w:rsid w:val="0024300F"/>
    <w:rsid w:val="002441C7"/>
    <w:rsid w:val="00250A00"/>
    <w:rsid w:val="00256220"/>
    <w:rsid w:val="002565FA"/>
    <w:rsid w:val="00257E02"/>
    <w:rsid w:val="00262B2F"/>
    <w:rsid w:val="00262C55"/>
    <w:rsid w:val="00264BEE"/>
    <w:rsid w:val="002752DE"/>
    <w:rsid w:val="002756DE"/>
    <w:rsid w:val="00291BB7"/>
    <w:rsid w:val="002930DE"/>
    <w:rsid w:val="00296CFB"/>
    <w:rsid w:val="0029741A"/>
    <w:rsid w:val="002A5F16"/>
    <w:rsid w:val="002A6B28"/>
    <w:rsid w:val="002B675A"/>
    <w:rsid w:val="002C086B"/>
    <w:rsid w:val="002C4532"/>
    <w:rsid w:val="002D04C3"/>
    <w:rsid w:val="002D7049"/>
    <w:rsid w:val="002E5CB3"/>
    <w:rsid w:val="002E7CA9"/>
    <w:rsid w:val="002F4D5E"/>
    <w:rsid w:val="002F5DE7"/>
    <w:rsid w:val="002F61A9"/>
    <w:rsid w:val="00311006"/>
    <w:rsid w:val="003159AB"/>
    <w:rsid w:val="0031688A"/>
    <w:rsid w:val="00317C17"/>
    <w:rsid w:val="003222F1"/>
    <w:rsid w:val="00326D98"/>
    <w:rsid w:val="00336A5F"/>
    <w:rsid w:val="0034497E"/>
    <w:rsid w:val="00353C95"/>
    <w:rsid w:val="00356DC0"/>
    <w:rsid w:val="00361D77"/>
    <w:rsid w:val="0036522B"/>
    <w:rsid w:val="00365480"/>
    <w:rsid w:val="0037589E"/>
    <w:rsid w:val="00384B6F"/>
    <w:rsid w:val="00391AF8"/>
    <w:rsid w:val="00393C11"/>
    <w:rsid w:val="003A0204"/>
    <w:rsid w:val="003A2B12"/>
    <w:rsid w:val="003B22AA"/>
    <w:rsid w:val="003B413C"/>
    <w:rsid w:val="003B70AD"/>
    <w:rsid w:val="003C0C26"/>
    <w:rsid w:val="003C586C"/>
    <w:rsid w:val="003C5A4D"/>
    <w:rsid w:val="003E0D3B"/>
    <w:rsid w:val="003E3328"/>
    <w:rsid w:val="003E4077"/>
    <w:rsid w:val="003F1375"/>
    <w:rsid w:val="004041C7"/>
    <w:rsid w:val="00406A88"/>
    <w:rsid w:val="00415618"/>
    <w:rsid w:val="004242E8"/>
    <w:rsid w:val="00430F82"/>
    <w:rsid w:val="00443156"/>
    <w:rsid w:val="00446CA3"/>
    <w:rsid w:val="00446CD1"/>
    <w:rsid w:val="004477A9"/>
    <w:rsid w:val="0044784E"/>
    <w:rsid w:val="00473749"/>
    <w:rsid w:val="0047640A"/>
    <w:rsid w:val="004925FE"/>
    <w:rsid w:val="00492C1A"/>
    <w:rsid w:val="0049471B"/>
    <w:rsid w:val="004A041A"/>
    <w:rsid w:val="004A2646"/>
    <w:rsid w:val="004A49CB"/>
    <w:rsid w:val="004A5A14"/>
    <w:rsid w:val="004B06D9"/>
    <w:rsid w:val="004B357B"/>
    <w:rsid w:val="004C3F52"/>
    <w:rsid w:val="004D20DE"/>
    <w:rsid w:val="004D2196"/>
    <w:rsid w:val="004D6E57"/>
    <w:rsid w:val="004E27DD"/>
    <w:rsid w:val="004E5B40"/>
    <w:rsid w:val="004F01EF"/>
    <w:rsid w:val="004F32EA"/>
    <w:rsid w:val="004F40CD"/>
    <w:rsid w:val="0051356D"/>
    <w:rsid w:val="00513E65"/>
    <w:rsid w:val="0052798F"/>
    <w:rsid w:val="00541BC4"/>
    <w:rsid w:val="00541D8D"/>
    <w:rsid w:val="00542EF7"/>
    <w:rsid w:val="00547C27"/>
    <w:rsid w:val="005509D0"/>
    <w:rsid w:val="00550D53"/>
    <w:rsid w:val="00551A7A"/>
    <w:rsid w:val="005546C8"/>
    <w:rsid w:val="005549DA"/>
    <w:rsid w:val="0056005C"/>
    <w:rsid w:val="005814D0"/>
    <w:rsid w:val="00581BF2"/>
    <w:rsid w:val="00583936"/>
    <w:rsid w:val="00591898"/>
    <w:rsid w:val="005A478D"/>
    <w:rsid w:val="005A61FD"/>
    <w:rsid w:val="005A6FE8"/>
    <w:rsid w:val="005A7C1D"/>
    <w:rsid w:val="005B1791"/>
    <w:rsid w:val="005B6360"/>
    <w:rsid w:val="005B7FC2"/>
    <w:rsid w:val="005C2DAB"/>
    <w:rsid w:val="005C49C2"/>
    <w:rsid w:val="005D0709"/>
    <w:rsid w:val="005D276F"/>
    <w:rsid w:val="005D611D"/>
    <w:rsid w:val="005E2B14"/>
    <w:rsid w:val="005E343C"/>
    <w:rsid w:val="005E4CBE"/>
    <w:rsid w:val="005E7F61"/>
    <w:rsid w:val="0060371E"/>
    <w:rsid w:val="00613BD9"/>
    <w:rsid w:val="0061764B"/>
    <w:rsid w:val="006209EB"/>
    <w:rsid w:val="00624303"/>
    <w:rsid w:val="0062730D"/>
    <w:rsid w:val="00627F92"/>
    <w:rsid w:val="00631AE7"/>
    <w:rsid w:val="00636861"/>
    <w:rsid w:val="006402C7"/>
    <w:rsid w:val="00666B1F"/>
    <w:rsid w:val="00674EB9"/>
    <w:rsid w:val="00675D2A"/>
    <w:rsid w:val="006818AD"/>
    <w:rsid w:val="0068691B"/>
    <w:rsid w:val="006938A9"/>
    <w:rsid w:val="006B3AB6"/>
    <w:rsid w:val="006C2F69"/>
    <w:rsid w:val="006C553E"/>
    <w:rsid w:val="006C741E"/>
    <w:rsid w:val="006C7AB6"/>
    <w:rsid w:val="006D3A17"/>
    <w:rsid w:val="006E70A1"/>
    <w:rsid w:val="006F3BE1"/>
    <w:rsid w:val="006F7D97"/>
    <w:rsid w:val="00700483"/>
    <w:rsid w:val="007032A0"/>
    <w:rsid w:val="00706291"/>
    <w:rsid w:val="00715FDC"/>
    <w:rsid w:val="00721A96"/>
    <w:rsid w:val="00726B72"/>
    <w:rsid w:val="00733F75"/>
    <w:rsid w:val="00735D2E"/>
    <w:rsid w:val="00741DF5"/>
    <w:rsid w:val="00743B1D"/>
    <w:rsid w:val="00760F41"/>
    <w:rsid w:val="00762FC7"/>
    <w:rsid w:val="00763A2A"/>
    <w:rsid w:val="007935AD"/>
    <w:rsid w:val="007A30DF"/>
    <w:rsid w:val="007A43FA"/>
    <w:rsid w:val="007B2AFD"/>
    <w:rsid w:val="007B4E9C"/>
    <w:rsid w:val="007B65CC"/>
    <w:rsid w:val="007D19A7"/>
    <w:rsid w:val="007D367C"/>
    <w:rsid w:val="007E795F"/>
    <w:rsid w:val="007E7A47"/>
    <w:rsid w:val="007F25F8"/>
    <w:rsid w:val="007F286E"/>
    <w:rsid w:val="007F40B6"/>
    <w:rsid w:val="00800D9E"/>
    <w:rsid w:val="00804204"/>
    <w:rsid w:val="008047A3"/>
    <w:rsid w:val="00810581"/>
    <w:rsid w:val="00821905"/>
    <w:rsid w:val="00823BC2"/>
    <w:rsid w:val="00834C79"/>
    <w:rsid w:val="00850ED9"/>
    <w:rsid w:val="00852236"/>
    <w:rsid w:val="00863C48"/>
    <w:rsid w:val="008701A5"/>
    <w:rsid w:val="008703E3"/>
    <w:rsid w:val="0087401B"/>
    <w:rsid w:val="008867D4"/>
    <w:rsid w:val="008910C6"/>
    <w:rsid w:val="0089216D"/>
    <w:rsid w:val="008935BC"/>
    <w:rsid w:val="0089430F"/>
    <w:rsid w:val="008A2887"/>
    <w:rsid w:val="008A2FC1"/>
    <w:rsid w:val="008A6BF0"/>
    <w:rsid w:val="008B28E7"/>
    <w:rsid w:val="008B747B"/>
    <w:rsid w:val="008C07AB"/>
    <w:rsid w:val="008C1E71"/>
    <w:rsid w:val="008C4C30"/>
    <w:rsid w:val="008C5A5A"/>
    <w:rsid w:val="008C7B26"/>
    <w:rsid w:val="008D446E"/>
    <w:rsid w:val="008D6CA8"/>
    <w:rsid w:val="008E14F5"/>
    <w:rsid w:val="008E3C7D"/>
    <w:rsid w:val="008F11A9"/>
    <w:rsid w:val="008F2AD2"/>
    <w:rsid w:val="008F68D6"/>
    <w:rsid w:val="0090110A"/>
    <w:rsid w:val="0091274B"/>
    <w:rsid w:val="00914580"/>
    <w:rsid w:val="00914BDF"/>
    <w:rsid w:val="00914D88"/>
    <w:rsid w:val="00917236"/>
    <w:rsid w:val="00917264"/>
    <w:rsid w:val="00920D38"/>
    <w:rsid w:val="00921C0B"/>
    <w:rsid w:val="00924119"/>
    <w:rsid w:val="0092506C"/>
    <w:rsid w:val="00926EE4"/>
    <w:rsid w:val="00931765"/>
    <w:rsid w:val="00933C38"/>
    <w:rsid w:val="00935677"/>
    <w:rsid w:val="0093705C"/>
    <w:rsid w:val="009432A4"/>
    <w:rsid w:val="00961AC3"/>
    <w:rsid w:val="00961C96"/>
    <w:rsid w:val="00964A83"/>
    <w:rsid w:val="009678AB"/>
    <w:rsid w:val="0096795F"/>
    <w:rsid w:val="00974FA5"/>
    <w:rsid w:val="00995400"/>
    <w:rsid w:val="00995C79"/>
    <w:rsid w:val="009A0730"/>
    <w:rsid w:val="009A44B1"/>
    <w:rsid w:val="009A6A0D"/>
    <w:rsid w:val="009C072C"/>
    <w:rsid w:val="009C33B4"/>
    <w:rsid w:val="009C4338"/>
    <w:rsid w:val="009C561A"/>
    <w:rsid w:val="009C7D49"/>
    <w:rsid w:val="009D1C2D"/>
    <w:rsid w:val="009D39C7"/>
    <w:rsid w:val="009D3D84"/>
    <w:rsid w:val="009D6A9F"/>
    <w:rsid w:val="009D796A"/>
    <w:rsid w:val="009F3E0C"/>
    <w:rsid w:val="009F7D25"/>
    <w:rsid w:val="009F7D52"/>
    <w:rsid w:val="00A310F8"/>
    <w:rsid w:val="00A40BC0"/>
    <w:rsid w:val="00A624A1"/>
    <w:rsid w:val="00A645AE"/>
    <w:rsid w:val="00A679E0"/>
    <w:rsid w:val="00A7172F"/>
    <w:rsid w:val="00A74E3F"/>
    <w:rsid w:val="00A7532E"/>
    <w:rsid w:val="00A7657E"/>
    <w:rsid w:val="00A8183E"/>
    <w:rsid w:val="00A84E71"/>
    <w:rsid w:val="00A93B12"/>
    <w:rsid w:val="00A93CC2"/>
    <w:rsid w:val="00AA0CCC"/>
    <w:rsid w:val="00AA5157"/>
    <w:rsid w:val="00AA61F0"/>
    <w:rsid w:val="00AA78FD"/>
    <w:rsid w:val="00AC1734"/>
    <w:rsid w:val="00AC2582"/>
    <w:rsid w:val="00AC3CCE"/>
    <w:rsid w:val="00AC437C"/>
    <w:rsid w:val="00AE0F7D"/>
    <w:rsid w:val="00AE6E4F"/>
    <w:rsid w:val="00AF0180"/>
    <w:rsid w:val="00AF7410"/>
    <w:rsid w:val="00B00CFF"/>
    <w:rsid w:val="00B040FF"/>
    <w:rsid w:val="00B0678A"/>
    <w:rsid w:val="00B10205"/>
    <w:rsid w:val="00B11C2E"/>
    <w:rsid w:val="00B21943"/>
    <w:rsid w:val="00B27C05"/>
    <w:rsid w:val="00B31320"/>
    <w:rsid w:val="00B41190"/>
    <w:rsid w:val="00B729C9"/>
    <w:rsid w:val="00B75735"/>
    <w:rsid w:val="00B76A1D"/>
    <w:rsid w:val="00B779F9"/>
    <w:rsid w:val="00B77AA9"/>
    <w:rsid w:val="00B90BAA"/>
    <w:rsid w:val="00B96812"/>
    <w:rsid w:val="00BA3578"/>
    <w:rsid w:val="00BA5808"/>
    <w:rsid w:val="00BA6670"/>
    <w:rsid w:val="00BA7197"/>
    <w:rsid w:val="00BA7B61"/>
    <w:rsid w:val="00BB524C"/>
    <w:rsid w:val="00BC0080"/>
    <w:rsid w:val="00BC2367"/>
    <w:rsid w:val="00BD31A3"/>
    <w:rsid w:val="00BE1812"/>
    <w:rsid w:val="00BE279C"/>
    <w:rsid w:val="00BF3783"/>
    <w:rsid w:val="00BF581F"/>
    <w:rsid w:val="00C01F36"/>
    <w:rsid w:val="00C04E28"/>
    <w:rsid w:val="00C17FB2"/>
    <w:rsid w:val="00C2592C"/>
    <w:rsid w:val="00C437B2"/>
    <w:rsid w:val="00C44855"/>
    <w:rsid w:val="00C53E34"/>
    <w:rsid w:val="00C566C8"/>
    <w:rsid w:val="00C73C0A"/>
    <w:rsid w:val="00C82857"/>
    <w:rsid w:val="00C836F8"/>
    <w:rsid w:val="00C8388A"/>
    <w:rsid w:val="00CB00C1"/>
    <w:rsid w:val="00CB2314"/>
    <w:rsid w:val="00CB58EC"/>
    <w:rsid w:val="00CD7DE1"/>
    <w:rsid w:val="00CE4F41"/>
    <w:rsid w:val="00CE7C5C"/>
    <w:rsid w:val="00CF7721"/>
    <w:rsid w:val="00D023FE"/>
    <w:rsid w:val="00D11587"/>
    <w:rsid w:val="00D20A13"/>
    <w:rsid w:val="00D2753D"/>
    <w:rsid w:val="00D31111"/>
    <w:rsid w:val="00D46FF1"/>
    <w:rsid w:val="00D51AD3"/>
    <w:rsid w:val="00D5431B"/>
    <w:rsid w:val="00D61F6E"/>
    <w:rsid w:val="00D64CDC"/>
    <w:rsid w:val="00D70BD8"/>
    <w:rsid w:val="00D70C5F"/>
    <w:rsid w:val="00D85C32"/>
    <w:rsid w:val="00DA045C"/>
    <w:rsid w:val="00DA0AB9"/>
    <w:rsid w:val="00DA37D8"/>
    <w:rsid w:val="00DA74E3"/>
    <w:rsid w:val="00DB33BD"/>
    <w:rsid w:val="00DB4E75"/>
    <w:rsid w:val="00DC5F5D"/>
    <w:rsid w:val="00DD5972"/>
    <w:rsid w:val="00DD6D2C"/>
    <w:rsid w:val="00DE188E"/>
    <w:rsid w:val="00DE4298"/>
    <w:rsid w:val="00DE57BC"/>
    <w:rsid w:val="00DE69C6"/>
    <w:rsid w:val="00DF1CD0"/>
    <w:rsid w:val="00DF2FD1"/>
    <w:rsid w:val="00DF5AAC"/>
    <w:rsid w:val="00E03BAA"/>
    <w:rsid w:val="00E066C1"/>
    <w:rsid w:val="00E10D94"/>
    <w:rsid w:val="00E16D7B"/>
    <w:rsid w:val="00E21C42"/>
    <w:rsid w:val="00E23CA7"/>
    <w:rsid w:val="00E36CFC"/>
    <w:rsid w:val="00E44D3E"/>
    <w:rsid w:val="00E4637A"/>
    <w:rsid w:val="00E56489"/>
    <w:rsid w:val="00E71877"/>
    <w:rsid w:val="00E76EE2"/>
    <w:rsid w:val="00E8618A"/>
    <w:rsid w:val="00E87114"/>
    <w:rsid w:val="00EA3CA7"/>
    <w:rsid w:val="00EA4750"/>
    <w:rsid w:val="00EB6918"/>
    <w:rsid w:val="00EC2D85"/>
    <w:rsid w:val="00ED06F4"/>
    <w:rsid w:val="00ED19B0"/>
    <w:rsid w:val="00ED4219"/>
    <w:rsid w:val="00ED5507"/>
    <w:rsid w:val="00EE38E8"/>
    <w:rsid w:val="00EE4A43"/>
    <w:rsid w:val="00EE7E14"/>
    <w:rsid w:val="00EF1353"/>
    <w:rsid w:val="00EF14FE"/>
    <w:rsid w:val="00EF7CE7"/>
    <w:rsid w:val="00F02FE6"/>
    <w:rsid w:val="00F15B52"/>
    <w:rsid w:val="00F17C6F"/>
    <w:rsid w:val="00F26947"/>
    <w:rsid w:val="00F30A2C"/>
    <w:rsid w:val="00F458A6"/>
    <w:rsid w:val="00F5082F"/>
    <w:rsid w:val="00F51BC7"/>
    <w:rsid w:val="00F524B2"/>
    <w:rsid w:val="00F53A5A"/>
    <w:rsid w:val="00F57351"/>
    <w:rsid w:val="00F57C6F"/>
    <w:rsid w:val="00F67749"/>
    <w:rsid w:val="00F80734"/>
    <w:rsid w:val="00F8512F"/>
    <w:rsid w:val="00F86F3E"/>
    <w:rsid w:val="00F95098"/>
    <w:rsid w:val="00FB096A"/>
    <w:rsid w:val="00FB09EB"/>
    <w:rsid w:val="00FB56C6"/>
    <w:rsid w:val="00FC04EA"/>
    <w:rsid w:val="00FC1E7D"/>
    <w:rsid w:val="00FC5F4C"/>
    <w:rsid w:val="00FE1882"/>
    <w:rsid w:val="00FE5F57"/>
    <w:rsid w:val="00FF12E9"/>
    <w:rsid w:val="00FF4A35"/>
    <w:rsid w:val="00FF59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C2"/>
    <w:pPr>
      <w:widowControl w:val="0"/>
      <w:wordWrap w:val="0"/>
      <w:autoSpaceDE w:val="0"/>
      <w:autoSpaceDN w:val="0"/>
      <w:jc w:val="both"/>
    </w:pPr>
  </w:style>
  <w:style w:type="paragraph" w:styleId="1">
    <w:name w:val="heading 1"/>
    <w:basedOn w:val="a"/>
    <w:link w:val="1Char"/>
    <w:uiPriority w:val="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
    <w:semiHidden/>
    <w:unhideWhenUsed/>
    <w:qFormat/>
    <w:rsid w:val="009A073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A8"/>
    <w:pPr>
      <w:tabs>
        <w:tab w:val="center" w:pos="4513"/>
        <w:tab w:val="right" w:pos="9026"/>
      </w:tabs>
      <w:snapToGrid w:val="0"/>
    </w:pPr>
  </w:style>
  <w:style w:type="character" w:customStyle="1" w:styleId="Char">
    <w:name w:val="页眉 Char"/>
    <w:basedOn w:val="a0"/>
    <w:link w:val="a3"/>
    <w:uiPriority w:val="99"/>
    <w:rsid w:val="008D6CA8"/>
  </w:style>
  <w:style w:type="paragraph" w:styleId="a4">
    <w:name w:val="footer"/>
    <w:basedOn w:val="a"/>
    <w:link w:val="Char0"/>
    <w:uiPriority w:val="99"/>
    <w:unhideWhenUsed/>
    <w:rsid w:val="008D6CA8"/>
    <w:pPr>
      <w:tabs>
        <w:tab w:val="center" w:pos="4513"/>
        <w:tab w:val="right" w:pos="9026"/>
      </w:tabs>
      <w:snapToGrid w:val="0"/>
    </w:pPr>
  </w:style>
  <w:style w:type="character" w:customStyle="1" w:styleId="Char0">
    <w:name w:val="页脚 Char"/>
    <w:basedOn w:val="a0"/>
    <w:link w:val="a4"/>
    <w:uiPriority w:val="99"/>
    <w:rsid w:val="008D6CA8"/>
  </w:style>
  <w:style w:type="paragraph" w:styleId="a5">
    <w:name w:val="List Paragraph"/>
    <w:basedOn w:val="a"/>
    <w:uiPriority w:val="34"/>
    <w:qFormat/>
    <w:rsid w:val="00B0678A"/>
    <w:pPr>
      <w:ind w:leftChars="400" w:left="800"/>
    </w:pPr>
  </w:style>
  <w:style w:type="paragraph" w:customStyle="1" w:styleId="authors1">
    <w:name w:val="authors1"/>
    <w:basedOn w:val="a"/>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a"/>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a0"/>
    <w:rsid w:val="00BF3783"/>
  </w:style>
  <w:style w:type="character" w:styleId="a6">
    <w:name w:val="Hyperlink"/>
    <w:basedOn w:val="a0"/>
    <w:uiPriority w:val="99"/>
    <w:unhideWhenUsed/>
    <w:rsid w:val="004A2646"/>
    <w:rPr>
      <w:color w:val="0000FF" w:themeColor="hyperlink"/>
      <w:u w:val="single"/>
    </w:rPr>
  </w:style>
  <w:style w:type="paragraph" w:customStyle="1" w:styleId="pmid1">
    <w:name w:val="pmid1"/>
    <w:basedOn w:val="a"/>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1Char">
    <w:name w:val="标题 1 Char"/>
    <w:basedOn w:val="a0"/>
    <w:link w:val="1"/>
    <w:uiPriority w:val="9"/>
    <w:rsid w:val="00DF1CD0"/>
    <w:rPr>
      <w:rFonts w:ascii="Gulim" w:eastAsia="Gulim" w:hAnsi="Gulim" w:cs="Gulim"/>
      <w:b/>
      <w:bCs/>
      <w:kern w:val="36"/>
      <w:sz w:val="48"/>
      <w:szCs w:val="48"/>
    </w:rPr>
  </w:style>
  <w:style w:type="character" w:customStyle="1" w:styleId="highlight">
    <w:name w:val="highlight"/>
    <w:basedOn w:val="a0"/>
    <w:rsid w:val="00DF1CD0"/>
  </w:style>
  <w:style w:type="character" w:customStyle="1" w:styleId="3Char">
    <w:name w:val="标题 3 Char"/>
    <w:basedOn w:val="a0"/>
    <w:link w:val="3"/>
    <w:uiPriority w:val="9"/>
    <w:semiHidden/>
    <w:rsid w:val="009A0730"/>
    <w:rPr>
      <w:rFonts w:asciiTheme="majorHAnsi" w:eastAsiaTheme="majorEastAsia" w:hAnsiTheme="majorHAnsi" w:cstheme="majorBidi"/>
    </w:rPr>
  </w:style>
  <w:style w:type="paragraph" w:styleId="a7">
    <w:name w:val="Normal (Web)"/>
    <w:basedOn w:val="a"/>
    <w:uiPriority w:val="99"/>
    <w:unhideWhenUsed/>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제목1"/>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rsid w:val="00914BDF"/>
  </w:style>
  <w:style w:type="paragraph" w:styleId="a8">
    <w:name w:val="Balloon Text"/>
    <w:basedOn w:val="a"/>
    <w:link w:val="Char1"/>
    <w:uiPriority w:val="99"/>
    <w:semiHidden/>
    <w:unhideWhenUsed/>
    <w:rsid w:val="005E343C"/>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5E343C"/>
    <w:rPr>
      <w:rFonts w:asciiTheme="majorHAnsi" w:eastAsiaTheme="majorEastAsia" w:hAnsiTheme="majorHAnsi" w:cstheme="majorBidi"/>
      <w:sz w:val="18"/>
      <w:szCs w:val="18"/>
    </w:rPr>
  </w:style>
  <w:style w:type="character" w:customStyle="1" w:styleId="doi1">
    <w:name w:val="doi1"/>
    <w:basedOn w:val="a0"/>
    <w:rsid w:val="00F67749"/>
  </w:style>
  <w:style w:type="paragraph" w:customStyle="1" w:styleId="Default">
    <w:name w:val="Default"/>
    <w:rsid w:val="00205A90"/>
    <w:pPr>
      <w:widowControl w:val="0"/>
      <w:autoSpaceDE w:val="0"/>
      <w:autoSpaceDN w:val="0"/>
      <w:adjustRightInd w:val="0"/>
    </w:pPr>
    <w:rPr>
      <w:rFonts w:ascii="Dinreg" w:eastAsia="Dinreg" w:cs="Dinreg"/>
      <w:color w:val="000000"/>
      <w:kern w:val="0"/>
      <w:sz w:val="24"/>
      <w:szCs w:val="24"/>
    </w:rPr>
  </w:style>
  <w:style w:type="character" w:customStyle="1" w:styleId="A13">
    <w:name w:val="A13"/>
    <w:uiPriority w:val="99"/>
    <w:rsid w:val="00205A90"/>
    <w:rPr>
      <w:rFonts w:cs="Dinreg"/>
      <w:color w:val="221E1F"/>
      <w:sz w:val="16"/>
      <w:szCs w:val="16"/>
    </w:rPr>
  </w:style>
  <w:style w:type="paragraph" w:customStyle="1" w:styleId="title1">
    <w:name w:val="title1"/>
    <w:basedOn w:val="a"/>
    <w:rsid w:val="00C8388A"/>
    <w:pPr>
      <w:widowControl/>
      <w:wordWrap/>
      <w:autoSpaceDE/>
      <w:autoSpaceDN/>
      <w:jc w:val="left"/>
    </w:pPr>
    <w:rPr>
      <w:rFonts w:ascii="Gulim" w:eastAsia="Gulim" w:hAnsi="Gulim" w:cs="Gulim"/>
      <w:kern w:val="0"/>
      <w:sz w:val="27"/>
      <w:szCs w:val="27"/>
    </w:rPr>
  </w:style>
  <w:style w:type="paragraph" w:customStyle="1" w:styleId="desc2">
    <w:name w:val="desc2"/>
    <w:basedOn w:val="a"/>
    <w:rsid w:val="00C8388A"/>
    <w:pPr>
      <w:widowControl/>
      <w:wordWrap/>
      <w:autoSpaceDE/>
      <w:autoSpaceDN/>
      <w:jc w:val="left"/>
    </w:pPr>
    <w:rPr>
      <w:rFonts w:ascii="Gulim" w:eastAsia="Gulim" w:hAnsi="Gulim" w:cs="Gulim"/>
      <w:kern w:val="0"/>
      <w:sz w:val="26"/>
      <w:szCs w:val="26"/>
    </w:rPr>
  </w:style>
  <w:style w:type="paragraph" w:customStyle="1" w:styleId="details1">
    <w:name w:val="details1"/>
    <w:basedOn w:val="a"/>
    <w:rsid w:val="00C8388A"/>
    <w:pPr>
      <w:widowControl/>
      <w:wordWrap/>
      <w:autoSpaceDE/>
      <w:autoSpaceDN/>
      <w:jc w:val="left"/>
    </w:pPr>
    <w:rPr>
      <w:rFonts w:ascii="Gulim" w:eastAsia="Gulim" w:hAnsi="Gulim" w:cs="Gulim"/>
      <w:kern w:val="0"/>
      <w:sz w:val="22"/>
    </w:rPr>
  </w:style>
  <w:style w:type="character" w:styleId="a9">
    <w:name w:val="Emphasis"/>
    <w:basedOn w:val="a0"/>
    <w:uiPriority w:val="20"/>
    <w:qFormat/>
    <w:rsid w:val="00DE69C6"/>
    <w:rPr>
      <w:b/>
      <w:bCs/>
      <w:i w:val="0"/>
      <w:iCs w:val="0"/>
    </w:rPr>
  </w:style>
  <w:style w:type="character" w:customStyle="1" w:styleId="st1">
    <w:name w:val="st1"/>
    <w:basedOn w:val="a0"/>
    <w:rsid w:val="00DE69C6"/>
  </w:style>
  <w:style w:type="character" w:customStyle="1" w:styleId="highlight2">
    <w:name w:val="highlight2"/>
    <w:basedOn w:val="a0"/>
    <w:rsid w:val="002314FD"/>
  </w:style>
  <w:style w:type="character" w:customStyle="1" w:styleId="fntk058">
    <w:name w:val="fnt_k058"/>
    <w:basedOn w:val="a0"/>
    <w:rsid w:val="00E16D7B"/>
    <w:rPr>
      <w:rFonts w:ascii="Gulim" w:hAnsi="Gulim" w:hint="default"/>
      <w:color w:val="000000"/>
      <w:sz w:val="20"/>
      <w:szCs w:val="20"/>
    </w:rPr>
  </w:style>
  <w:style w:type="paragraph" w:customStyle="1" w:styleId="Pa12">
    <w:name w:val="Pa12"/>
    <w:basedOn w:val="Default"/>
    <w:next w:val="Default"/>
    <w:uiPriority w:val="99"/>
    <w:rsid w:val="006C553E"/>
    <w:pPr>
      <w:spacing w:line="157" w:lineRule="atLeast"/>
    </w:pPr>
    <w:rPr>
      <w:rFonts w:ascii="ITC Franklin Gothic Std Book" w:eastAsia="ITC Franklin Gothic Std Book" w:cstheme="minorBidi"/>
      <w:color w:val="auto"/>
    </w:rPr>
  </w:style>
  <w:style w:type="character" w:customStyle="1" w:styleId="A16">
    <w:name w:val="A16"/>
    <w:uiPriority w:val="99"/>
    <w:rsid w:val="006C553E"/>
    <w:rPr>
      <w:rFonts w:cs="ITC Franklin Gothic Std Book"/>
      <w:color w:val="000000"/>
    </w:rPr>
  </w:style>
  <w:style w:type="character" w:customStyle="1" w:styleId="A18">
    <w:name w:val="A18"/>
    <w:uiPriority w:val="99"/>
    <w:rsid w:val="006C553E"/>
    <w:rPr>
      <w:rFonts w:cs="ITC Franklin Gothic Std Book"/>
      <w:color w:val="221E1F"/>
      <w:sz w:val="9"/>
      <w:szCs w:val="9"/>
    </w:rPr>
  </w:style>
  <w:style w:type="character" w:customStyle="1" w:styleId="A14">
    <w:name w:val="A14"/>
    <w:uiPriority w:val="99"/>
    <w:rsid w:val="009D39C7"/>
    <w:rPr>
      <w:rFonts w:cs="Cambria"/>
      <w:color w:val="211D1E"/>
      <w:sz w:val="21"/>
      <w:szCs w:val="21"/>
    </w:rPr>
  </w:style>
  <w:style w:type="character" w:styleId="aa">
    <w:name w:val="annotation reference"/>
    <w:unhideWhenUsed/>
    <w:rsid w:val="002F5DE7"/>
    <w:rPr>
      <w:rFonts w:cs="Times New Roman"/>
      <w:sz w:val="16"/>
      <w:szCs w:val="16"/>
    </w:rPr>
  </w:style>
  <w:style w:type="paragraph" w:styleId="ab">
    <w:name w:val="annotation text"/>
    <w:basedOn w:val="a"/>
    <w:link w:val="Char2"/>
    <w:unhideWhenUsed/>
    <w:rsid w:val="002F5DE7"/>
    <w:rPr>
      <w:rFonts w:ascii="Malgun Gothic" w:eastAsia="Malgun Gothic" w:hAnsi="Malgun Gothic" w:cs="Times New Roman"/>
      <w:szCs w:val="20"/>
    </w:rPr>
  </w:style>
  <w:style w:type="character" w:customStyle="1" w:styleId="Char2">
    <w:name w:val="批注文字 Char"/>
    <w:basedOn w:val="a0"/>
    <w:link w:val="ab"/>
    <w:rsid w:val="002F5DE7"/>
    <w:rPr>
      <w:rFonts w:ascii="Malgun Gothic" w:eastAsia="Malgun Gothic" w:hAnsi="Malgun Gothic" w:cs="Times New Roman"/>
      <w:szCs w:val="20"/>
    </w:rPr>
  </w:style>
  <w:style w:type="character" w:styleId="ac">
    <w:name w:val="Strong"/>
    <w:uiPriority w:val="22"/>
    <w:qFormat/>
    <w:rsid w:val="00296CFB"/>
    <w:rPr>
      <w:b/>
      <w:bCs/>
    </w:rPr>
  </w:style>
  <w:style w:type="paragraph" w:styleId="ad">
    <w:name w:val="annotation subject"/>
    <w:basedOn w:val="ab"/>
    <w:next w:val="ab"/>
    <w:link w:val="Char3"/>
    <w:uiPriority w:val="99"/>
    <w:semiHidden/>
    <w:unhideWhenUsed/>
    <w:rsid w:val="00ED5507"/>
    <w:pPr>
      <w:jc w:val="left"/>
    </w:pPr>
    <w:rPr>
      <w:rFonts w:asciiTheme="minorHAnsi" w:eastAsiaTheme="minorEastAsia" w:hAnsiTheme="minorHAnsi" w:cstheme="minorBidi"/>
      <w:b/>
      <w:bCs/>
      <w:szCs w:val="22"/>
    </w:rPr>
  </w:style>
  <w:style w:type="character" w:customStyle="1" w:styleId="Char3">
    <w:name w:val="批注主题 Char"/>
    <w:basedOn w:val="Char2"/>
    <w:link w:val="ad"/>
    <w:uiPriority w:val="99"/>
    <w:semiHidden/>
    <w:rsid w:val="00ED5507"/>
    <w:rPr>
      <w:rFonts w:ascii="Malgun Gothic" w:eastAsia="Malgun Gothic" w:hAnsi="Malgun Gothic"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C2"/>
    <w:pPr>
      <w:widowControl w:val="0"/>
      <w:wordWrap w:val="0"/>
      <w:autoSpaceDE w:val="0"/>
      <w:autoSpaceDN w:val="0"/>
      <w:jc w:val="both"/>
    </w:pPr>
  </w:style>
  <w:style w:type="paragraph" w:styleId="1">
    <w:name w:val="heading 1"/>
    <w:basedOn w:val="a"/>
    <w:link w:val="1Char"/>
    <w:uiPriority w:val="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3">
    <w:name w:val="heading 3"/>
    <w:basedOn w:val="a"/>
    <w:next w:val="a"/>
    <w:link w:val="3Char"/>
    <w:uiPriority w:val="9"/>
    <w:semiHidden/>
    <w:unhideWhenUsed/>
    <w:qFormat/>
    <w:rsid w:val="009A073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CA8"/>
    <w:pPr>
      <w:tabs>
        <w:tab w:val="center" w:pos="4513"/>
        <w:tab w:val="right" w:pos="9026"/>
      </w:tabs>
      <w:snapToGrid w:val="0"/>
    </w:pPr>
  </w:style>
  <w:style w:type="character" w:customStyle="1" w:styleId="Char">
    <w:name w:val="页眉 Char"/>
    <w:basedOn w:val="a0"/>
    <w:link w:val="a3"/>
    <w:uiPriority w:val="99"/>
    <w:rsid w:val="008D6CA8"/>
  </w:style>
  <w:style w:type="paragraph" w:styleId="a4">
    <w:name w:val="footer"/>
    <w:basedOn w:val="a"/>
    <w:link w:val="Char0"/>
    <w:uiPriority w:val="99"/>
    <w:unhideWhenUsed/>
    <w:rsid w:val="008D6CA8"/>
    <w:pPr>
      <w:tabs>
        <w:tab w:val="center" w:pos="4513"/>
        <w:tab w:val="right" w:pos="9026"/>
      </w:tabs>
      <w:snapToGrid w:val="0"/>
    </w:pPr>
  </w:style>
  <w:style w:type="character" w:customStyle="1" w:styleId="Char0">
    <w:name w:val="页脚 Char"/>
    <w:basedOn w:val="a0"/>
    <w:link w:val="a4"/>
    <w:uiPriority w:val="99"/>
    <w:rsid w:val="008D6CA8"/>
  </w:style>
  <w:style w:type="paragraph" w:styleId="a5">
    <w:name w:val="List Paragraph"/>
    <w:basedOn w:val="a"/>
    <w:uiPriority w:val="34"/>
    <w:qFormat/>
    <w:rsid w:val="00B0678A"/>
    <w:pPr>
      <w:ind w:leftChars="400" w:left="800"/>
    </w:pPr>
  </w:style>
  <w:style w:type="paragraph" w:customStyle="1" w:styleId="authors1">
    <w:name w:val="authors1"/>
    <w:basedOn w:val="a"/>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a"/>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a0"/>
    <w:rsid w:val="00BF3783"/>
  </w:style>
  <w:style w:type="character" w:styleId="a6">
    <w:name w:val="Hyperlink"/>
    <w:basedOn w:val="a0"/>
    <w:uiPriority w:val="99"/>
    <w:unhideWhenUsed/>
    <w:rsid w:val="004A2646"/>
    <w:rPr>
      <w:color w:val="0000FF" w:themeColor="hyperlink"/>
      <w:u w:val="single"/>
    </w:rPr>
  </w:style>
  <w:style w:type="paragraph" w:customStyle="1" w:styleId="pmid1">
    <w:name w:val="pmid1"/>
    <w:basedOn w:val="a"/>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1Char">
    <w:name w:val="标题 1 Char"/>
    <w:basedOn w:val="a0"/>
    <w:link w:val="1"/>
    <w:uiPriority w:val="9"/>
    <w:rsid w:val="00DF1CD0"/>
    <w:rPr>
      <w:rFonts w:ascii="Gulim" w:eastAsia="Gulim" w:hAnsi="Gulim" w:cs="Gulim"/>
      <w:b/>
      <w:bCs/>
      <w:kern w:val="36"/>
      <w:sz w:val="48"/>
      <w:szCs w:val="48"/>
    </w:rPr>
  </w:style>
  <w:style w:type="character" w:customStyle="1" w:styleId="highlight">
    <w:name w:val="highlight"/>
    <w:basedOn w:val="a0"/>
    <w:rsid w:val="00DF1CD0"/>
  </w:style>
  <w:style w:type="character" w:customStyle="1" w:styleId="3Char">
    <w:name w:val="标题 3 Char"/>
    <w:basedOn w:val="a0"/>
    <w:link w:val="3"/>
    <w:uiPriority w:val="9"/>
    <w:semiHidden/>
    <w:rsid w:val="009A0730"/>
    <w:rPr>
      <w:rFonts w:asciiTheme="majorHAnsi" w:eastAsiaTheme="majorEastAsia" w:hAnsiTheme="majorHAnsi" w:cstheme="majorBidi"/>
    </w:rPr>
  </w:style>
  <w:style w:type="paragraph" w:styleId="a7">
    <w:name w:val="Normal (Web)"/>
    <w:basedOn w:val="a"/>
    <w:uiPriority w:val="99"/>
    <w:unhideWhenUsed/>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제목1"/>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a"/>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a0"/>
    <w:rsid w:val="00914BDF"/>
  </w:style>
  <w:style w:type="paragraph" w:styleId="a8">
    <w:name w:val="Balloon Text"/>
    <w:basedOn w:val="a"/>
    <w:link w:val="Char1"/>
    <w:uiPriority w:val="99"/>
    <w:semiHidden/>
    <w:unhideWhenUsed/>
    <w:rsid w:val="005E343C"/>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5E343C"/>
    <w:rPr>
      <w:rFonts w:asciiTheme="majorHAnsi" w:eastAsiaTheme="majorEastAsia" w:hAnsiTheme="majorHAnsi" w:cstheme="majorBidi"/>
      <w:sz w:val="18"/>
      <w:szCs w:val="18"/>
    </w:rPr>
  </w:style>
  <w:style w:type="character" w:customStyle="1" w:styleId="doi1">
    <w:name w:val="doi1"/>
    <w:basedOn w:val="a0"/>
    <w:rsid w:val="00F67749"/>
  </w:style>
  <w:style w:type="paragraph" w:customStyle="1" w:styleId="Default">
    <w:name w:val="Default"/>
    <w:rsid w:val="00205A90"/>
    <w:pPr>
      <w:widowControl w:val="0"/>
      <w:autoSpaceDE w:val="0"/>
      <w:autoSpaceDN w:val="0"/>
      <w:adjustRightInd w:val="0"/>
    </w:pPr>
    <w:rPr>
      <w:rFonts w:ascii="Dinreg" w:eastAsia="Dinreg" w:cs="Dinreg"/>
      <w:color w:val="000000"/>
      <w:kern w:val="0"/>
      <w:sz w:val="24"/>
      <w:szCs w:val="24"/>
    </w:rPr>
  </w:style>
  <w:style w:type="character" w:customStyle="1" w:styleId="A13">
    <w:name w:val="A13"/>
    <w:uiPriority w:val="99"/>
    <w:rsid w:val="00205A90"/>
    <w:rPr>
      <w:rFonts w:cs="Dinreg"/>
      <w:color w:val="221E1F"/>
      <w:sz w:val="16"/>
      <w:szCs w:val="16"/>
    </w:rPr>
  </w:style>
  <w:style w:type="paragraph" w:customStyle="1" w:styleId="title1">
    <w:name w:val="title1"/>
    <w:basedOn w:val="a"/>
    <w:rsid w:val="00C8388A"/>
    <w:pPr>
      <w:widowControl/>
      <w:wordWrap/>
      <w:autoSpaceDE/>
      <w:autoSpaceDN/>
      <w:jc w:val="left"/>
    </w:pPr>
    <w:rPr>
      <w:rFonts w:ascii="Gulim" w:eastAsia="Gulim" w:hAnsi="Gulim" w:cs="Gulim"/>
      <w:kern w:val="0"/>
      <w:sz w:val="27"/>
      <w:szCs w:val="27"/>
    </w:rPr>
  </w:style>
  <w:style w:type="paragraph" w:customStyle="1" w:styleId="desc2">
    <w:name w:val="desc2"/>
    <w:basedOn w:val="a"/>
    <w:rsid w:val="00C8388A"/>
    <w:pPr>
      <w:widowControl/>
      <w:wordWrap/>
      <w:autoSpaceDE/>
      <w:autoSpaceDN/>
      <w:jc w:val="left"/>
    </w:pPr>
    <w:rPr>
      <w:rFonts w:ascii="Gulim" w:eastAsia="Gulim" w:hAnsi="Gulim" w:cs="Gulim"/>
      <w:kern w:val="0"/>
      <w:sz w:val="26"/>
      <w:szCs w:val="26"/>
    </w:rPr>
  </w:style>
  <w:style w:type="paragraph" w:customStyle="1" w:styleId="details1">
    <w:name w:val="details1"/>
    <w:basedOn w:val="a"/>
    <w:rsid w:val="00C8388A"/>
    <w:pPr>
      <w:widowControl/>
      <w:wordWrap/>
      <w:autoSpaceDE/>
      <w:autoSpaceDN/>
      <w:jc w:val="left"/>
    </w:pPr>
    <w:rPr>
      <w:rFonts w:ascii="Gulim" w:eastAsia="Gulim" w:hAnsi="Gulim" w:cs="Gulim"/>
      <w:kern w:val="0"/>
      <w:sz w:val="22"/>
    </w:rPr>
  </w:style>
  <w:style w:type="character" w:styleId="a9">
    <w:name w:val="Emphasis"/>
    <w:basedOn w:val="a0"/>
    <w:uiPriority w:val="20"/>
    <w:qFormat/>
    <w:rsid w:val="00DE69C6"/>
    <w:rPr>
      <w:b/>
      <w:bCs/>
      <w:i w:val="0"/>
      <w:iCs w:val="0"/>
    </w:rPr>
  </w:style>
  <w:style w:type="character" w:customStyle="1" w:styleId="st1">
    <w:name w:val="st1"/>
    <w:basedOn w:val="a0"/>
    <w:rsid w:val="00DE69C6"/>
  </w:style>
  <w:style w:type="character" w:customStyle="1" w:styleId="highlight2">
    <w:name w:val="highlight2"/>
    <w:basedOn w:val="a0"/>
    <w:rsid w:val="002314FD"/>
  </w:style>
  <w:style w:type="character" w:customStyle="1" w:styleId="fntk058">
    <w:name w:val="fnt_k058"/>
    <w:basedOn w:val="a0"/>
    <w:rsid w:val="00E16D7B"/>
    <w:rPr>
      <w:rFonts w:ascii="Gulim" w:hAnsi="Gulim" w:hint="default"/>
      <w:color w:val="000000"/>
      <w:sz w:val="20"/>
      <w:szCs w:val="20"/>
    </w:rPr>
  </w:style>
  <w:style w:type="paragraph" w:customStyle="1" w:styleId="Pa12">
    <w:name w:val="Pa12"/>
    <w:basedOn w:val="Default"/>
    <w:next w:val="Default"/>
    <w:uiPriority w:val="99"/>
    <w:rsid w:val="006C553E"/>
    <w:pPr>
      <w:spacing w:line="157" w:lineRule="atLeast"/>
    </w:pPr>
    <w:rPr>
      <w:rFonts w:ascii="ITC Franklin Gothic Std Book" w:eastAsia="ITC Franklin Gothic Std Book" w:cstheme="minorBidi"/>
      <w:color w:val="auto"/>
    </w:rPr>
  </w:style>
  <w:style w:type="character" w:customStyle="1" w:styleId="A16">
    <w:name w:val="A16"/>
    <w:uiPriority w:val="99"/>
    <w:rsid w:val="006C553E"/>
    <w:rPr>
      <w:rFonts w:cs="ITC Franklin Gothic Std Book"/>
      <w:color w:val="000000"/>
    </w:rPr>
  </w:style>
  <w:style w:type="character" w:customStyle="1" w:styleId="A18">
    <w:name w:val="A18"/>
    <w:uiPriority w:val="99"/>
    <w:rsid w:val="006C553E"/>
    <w:rPr>
      <w:rFonts w:cs="ITC Franklin Gothic Std Book"/>
      <w:color w:val="221E1F"/>
      <w:sz w:val="9"/>
      <w:szCs w:val="9"/>
    </w:rPr>
  </w:style>
  <w:style w:type="character" w:customStyle="1" w:styleId="A14">
    <w:name w:val="A14"/>
    <w:uiPriority w:val="99"/>
    <w:rsid w:val="009D39C7"/>
    <w:rPr>
      <w:rFonts w:cs="Cambria"/>
      <w:color w:val="211D1E"/>
      <w:sz w:val="21"/>
      <w:szCs w:val="21"/>
    </w:rPr>
  </w:style>
  <w:style w:type="character" w:styleId="aa">
    <w:name w:val="annotation reference"/>
    <w:unhideWhenUsed/>
    <w:rsid w:val="002F5DE7"/>
    <w:rPr>
      <w:rFonts w:cs="Times New Roman"/>
      <w:sz w:val="16"/>
      <w:szCs w:val="16"/>
    </w:rPr>
  </w:style>
  <w:style w:type="paragraph" w:styleId="ab">
    <w:name w:val="annotation text"/>
    <w:basedOn w:val="a"/>
    <w:link w:val="Char2"/>
    <w:unhideWhenUsed/>
    <w:rsid w:val="002F5DE7"/>
    <w:rPr>
      <w:rFonts w:ascii="Malgun Gothic" w:eastAsia="Malgun Gothic" w:hAnsi="Malgun Gothic" w:cs="Times New Roman"/>
      <w:szCs w:val="20"/>
    </w:rPr>
  </w:style>
  <w:style w:type="character" w:customStyle="1" w:styleId="Char2">
    <w:name w:val="批注文字 Char"/>
    <w:basedOn w:val="a0"/>
    <w:link w:val="ab"/>
    <w:rsid w:val="002F5DE7"/>
    <w:rPr>
      <w:rFonts w:ascii="Malgun Gothic" w:eastAsia="Malgun Gothic" w:hAnsi="Malgun Gothic" w:cs="Times New Roman"/>
      <w:szCs w:val="20"/>
    </w:rPr>
  </w:style>
  <w:style w:type="character" w:styleId="ac">
    <w:name w:val="Strong"/>
    <w:uiPriority w:val="22"/>
    <w:qFormat/>
    <w:rsid w:val="00296CFB"/>
    <w:rPr>
      <w:b/>
      <w:bCs/>
    </w:rPr>
  </w:style>
  <w:style w:type="paragraph" w:styleId="ad">
    <w:name w:val="annotation subject"/>
    <w:basedOn w:val="ab"/>
    <w:next w:val="ab"/>
    <w:link w:val="Char3"/>
    <w:uiPriority w:val="99"/>
    <w:semiHidden/>
    <w:unhideWhenUsed/>
    <w:rsid w:val="00ED5507"/>
    <w:pPr>
      <w:jc w:val="left"/>
    </w:pPr>
    <w:rPr>
      <w:rFonts w:asciiTheme="minorHAnsi" w:eastAsiaTheme="minorEastAsia" w:hAnsiTheme="minorHAnsi" w:cstheme="minorBidi"/>
      <w:b/>
      <w:bCs/>
      <w:szCs w:val="22"/>
    </w:rPr>
  </w:style>
  <w:style w:type="character" w:customStyle="1" w:styleId="Char3">
    <w:name w:val="批注主题 Char"/>
    <w:basedOn w:val="Char2"/>
    <w:link w:val="ad"/>
    <w:uiPriority w:val="99"/>
    <w:semiHidden/>
    <w:rsid w:val="00ED5507"/>
    <w:rPr>
      <w:rFonts w:ascii="Malgun Gothic" w:eastAsia="Malgun Gothic" w:hAnsi="Malgun Gothic"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004">
      <w:bodyDiv w:val="1"/>
      <w:marLeft w:val="0"/>
      <w:marRight w:val="0"/>
      <w:marTop w:val="0"/>
      <w:marBottom w:val="0"/>
      <w:divBdr>
        <w:top w:val="none" w:sz="0" w:space="0" w:color="auto"/>
        <w:left w:val="none" w:sz="0" w:space="0" w:color="auto"/>
        <w:bottom w:val="none" w:sz="0" w:space="0" w:color="auto"/>
        <w:right w:val="none" w:sz="0" w:space="0" w:color="auto"/>
      </w:divBdr>
      <w:divsChild>
        <w:div w:id="1423185191">
          <w:marLeft w:val="0"/>
          <w:marRight w:val="1"/>
          <w:marTop w:val="0"/>
          <w:marBottom w:val="0"/>
          <w:divBdr>
            <w:top w:val="none" w:sz="0" w:space="0" w:color="auto"/>
            <w:left w:val="none" w:sz="0" w:space="0" w:color="auto"/>
            <w:bottom w:val="none" w:sz="0" w:space="0" w:color="auto"/>
            <w:right w:val="none" w:sz="0" w:space="0" w:color="auto"/>
          </w:divBdr>
          <w:divsChild>
            <w:div w:id="1451362307">
              <w:marLeft w:val="0"/>
              <w:marRight w:val="0"/>
              <w:marTop w:val="0"/>
              <w:marBottom w:val="0"/>
              <w:divBdr>
                <w:top w:val="none" w:sz="0" w:space="0" w:color="auto"/>
                <w:left w:val="none" w:sz="0" w:space="0" w:color="auto"/>
                <w:bottom w:val="none" w:sz="0" w:space="0" w:color="auto"/>
                <w:right w:val="none" w:sz="0" w:space="0" w:color="auto"/>
              </w:divBdr>
              <w:divsChild>
                <w:div w:id="1810201414">
                  <w:marLeft w:val="0"/>
                  <w:marRight w:val="1"/>
                  <w:marTop w:val="0"/>
                  <w:marBottom w:val="0"/>
                  <w:divBdr>
                    <w:top w:val="none" w:sz="0" w:space="0" w:color="auto"/>
                    <w:left w:val="none" w:sz="0" w:space="0" w:color="auto"/>
                    <w:bottom w:val="none" w:sz="0" w:space="0" w:color="auto"/>
                    <w:right w:val="none" w:sz="0" w:space="0" w:color="auto"/>
                  </w:divBdr>
                  <w:divsChild>
                    <w:div w:id="2026209238">
                      <w:marLeft w:val="0"/>
                      <w:marRight w:val="0"/>
                      <w:marTop w:val="0"/>
                      <w:marBottom w:val="0"/>
                      <w:divBdr>
                        <w:top w:val="none" w:sz="0" w:space="0" w:color="auto"/>
                        <w:left w:val="none" w:sz="0" w:space="0" w:color="auto"/>
                        <w:bottom w:val="none" w:sz="0" w:space="0" w:color="auto"/>
                        <w:right w:val="none" w:sz="0" w:space="0" w:color="auto"/>
                      </w:divBdr>
                      <w:divsChild>
                        <w:div w:id="465974088">
                          <w:marLeft w:val="0"/>
                          <w:marRight w:val="0"/>
                          <w:marTop w:val="0"/>
                          <w:marBottom w:val="0"/>
                          <w:divBdr>
                            <w:top w:val="none" w:sz="0" w:space="0" w:color="auto"/>
                            <w:left w:val="none" w:sz="0" w:space="0" w:color="auto"/>
                            <w:bottom w:val="none" w:sz="0" w:space="0" w:color="auto"/>
                            <w:right w:val="none" w:sz="0" w:space="0" w:color="auto"/>
                          </w:divBdr>
                          <w:divsChild>
                            <w:div w:id="937182363">
                              <w:marLeft w:val="0"/>
                              <w:marRight w:val="0"/>
                              <w:marTop w:val="120"/>
                              <w:marBottom w:val="360"/>
                              <w:divBdr>
                                <w:top w:val="none" w:sz="0" w:space="0" w:color="auto"/>
                                <w:left w:val="none" w:sz="0" w:space="0" w:color="auto"/>
                                <w:bottom w:val="none" w:sz="0" w:space="0" w:color="auto"/>
                                <w:right w:val="none" w:sz="0" w:space="0" w:color="auto"/>
                              </w:divBdr>
                              <w:divsChild>
                                <w:div w:id="1006057771">
                                  <w:marLeft w:val="420"/>
                                  <w:marRight w:val="0"/>
                                  <w:marTop w:val="0"/>
                                  <w:marBottom w:val="0"/>
                                  <w:divBdr>
                                    <w:top w:val="none" w:sz="0" w:space="0" w:color="auto"/>
                                    <w:left w:val="none" w:sz="0" w:space="0" w:color="auto"/>
                                    <w:bottom w:val="none" w:sz="0" w:space="0" w:color="auto"/>
                                    <w:right w:val="none" w:sz="0" w:space="0" w:color="auto"/>
                                  </w:divBdr>
                                  <w:divsChild>
                                    <w:div w:id="1515144325">
                                      <w:marLeft w:val="0"/>
                                      <w:marRight w:val="0"/>
                                      <w:marTop w:val="34"/>
                                      <w:marBottom w:val="34"/>
                                      <w:divBdr>
                                        <w:top w:val="none" w:sz="0" w:space="0" w:color="auto"/>
                                        <w:left w:val="none" w:sz="0" w:space="0" w:color="auto"/>
                                        <w:bottom w:val="none" w:sz="0" w:space="0" w:color="auto"/>
                                        <w:right w:val="none" w:sz="0" w:space="0" w:color="auto"/>
                                      </w:divBdr>
                                    </w:div>
                                    <w:div w:id="137722880">
                                      <w:marLeft w:val="0"/>
                                      <w:marRight w:val="0"/>
                                      <w:marTop w:val="0"/>
                                      <w:marBottom w:val="0"/>
                                      <w:divBdr>
                                        <w:top w:val="none" w:sz="0" w:space="0" w:color="auto"/>
                                        <w:left w:val="none" w:sz="0" w:space="0" w:color="auto"/>
                                        <w:bottom w:val="none" w:sz="0" w:space="0" w:color="auto"/>
                                        <w:right w:val="none" w:sz="0" w:space="0" w:color="auto"/>
                                      </w:divBdr>
                                      <w:divsChild>
                                        <w:div w:id="992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02101">
      <w:bodyDiv w:val="1"/>
      <w:marLeft w:val="0"/>
      <w:marRight w:val="0"/>
      <w:marTop w:val="0"/>
      <w:marBottom w:val="0"/>
      <w:divBdr>
        <w:top w:val="none" w:sz="0" w:space="0" w:color="auto"/>
        <w:left w:val="none" w:sz="0" w:space="0" w:color="auto"/>
        <w:bottom w:val="none" w:sz="0" w:space="0" w:color="auto"/>
        <w:right w:val="none" w:sz="0" w:space="0" w:color="auto"/>
      </w:divBdr>
      <w:divsChild>
        <w:div w:id="1721444178">
          <w:marLeft w:val="0"/>
          <w:marRight w:val="1"/>
          <w:marTop w:val="0"/>
          <w:marBottom w:val="0"/>
          <w:divBdr>
            <w:top w:val="none" w:sz="0" w:space="0" w:color="auto"/>
            <w:left w:val="none" w:sz="0" w:space="0" w:color="auto"/>
            <w:bottom w:val="none" w:sz="0" w:space="0" w:color="auto"/>
            <w:right w:val="none" w:sz="0" w:space="0" w:color="auto"/>
          </w:divBdr>
          <w:divsChild>
            <w:div w:id="853229115">
              <w:marLeft w:val="0"/>
              <w:marRight w:val="0"/>
              <w:marTop w:val="0"/>
              <w:marBottom w:val="0"/>
              <w:divBdr>
                <w:top w:val="none" w:sz="0" w:space="0" w:color="auto"/>
                <w:left w:val="none" w:sz="0" w:space="0" w:color="auto"/>
                <w:bottom w:val="none" w:sz="0" w:space="0" w:color="auto"/>
                <w:right w:val="none" w:sz="0" w:space="0" w:color="auto"/>
              </w:divBdr>
              <w:divsChild>
                <w:div w:id="1557155440">
                  <w:marLeft w:val="0"/>
                  <w:marRight w:val="1"/>
                  <w:marTop w:val="0"/>
                  <w:marBottom w:val="0"/>
                  <w:divBdr>
                    <w:top w:val="none" w:sz="0" w:space="0" w:color="auto"/>
                    <w:left w:val="none" w:sz="0" w:space="0" w:color="auto"/>
                    <w:bottom w:val="none" w:sz="0" w:space="0" w:color="auto"/>
                    <w:right w:val="none" w:sz="0" w:space="0" w:color="auto"/>
                  </w:divBdr>
                  <w:divsChild>
                    <w:div w:id="1872257717">
                      <w:marLeft w:val="0"/>
                      <w:marRight w:val="0"/>
                      <w:marTop w:val="0"/>
                      <w:marBottom w:val="0"/>
                      <w:divBdr>
                        <w:top w:val="none" w:sz="0" w:space="0" w:color="auto"/>
                        <w:left w:val="none" w:sz="0" w:space="0" w:color="auto"/>
                        <w:bottom w:val="none" w:sz="0" w:space="0" w:color="auto"/>
                        <w:right w:val="none" w:sz="0" w:space="0" w:color="auto"/>
                      </w:divBdr>
                      <w:divsChild>
                        <w:div w:id="1559049089">
                          <w:marLeft w:val="0"/>
                          <w:marRight w:val="0"/>
                          <w:marTop w:val="0"/>
                          <w:marBottom w:val="0"/>
                          <w:divBdr>
                            <w:top w:val="none" w:sz="0" w:space="0" w:color="auto"/>
                            <w:left w:val="none" w:sz="0" w:space="0" w:color="auto"/>
                            <w:bottom w:val="none" w:sz="0" w:space="0" w:color="auto"/>
                            <w:right w:val="none" w:sz="0" w:space="0" w:color="auto"/>
                          </w:divBdr>
                          <w:divsChild>
                            <w:div w:id="887692746">
                              <w:marLeft w:val="0"/>
                              <w:marRight w:val="0"/>
                              <w:marTop w:val="120"/>
                              <w:marBottom w:val="360"/>
                              <w:divBdr>
                                <w:top w:val="none" w:sz="0" w:space="0" w:color="auto"/>
                                <w:left w:val="none" w:sz="0" w:space="0" w:color="auto"/>
                                <w:bottom w:val="none" w:sz="0" w:space="0" w:color="auto"/>
                                <w:right w:val="none" w:sz="0" w:space="0" w:color="auto"/>
                              </w:divBdr>
                              <w:divsChild>
                                <w:div w:id="1700427419">
                                  <w:marLeft w:val="0"/>
                                  <w:marRight w:val="0"/>
                                  <w:marTop w:val="0"/>
                                  <w:marBottom w:val="0"/>
                                  <w:divBdr>
                                    <w:top w:val="none" w:sz="0" w:space="0" w:color="auto"/>
                                    <w:left w:val="none" w:sz="0" w:space="0" w:color="auto"/>
                                    <w:bottom w:val="none" w:sz="0" w:space="0" w:color="auto"/>
                                    <w:right w:val="none" w:sz="0" w:space="0" w:color="auto"/>
                                  </w:divBdr>
                                  <w:divsChild>
                                    <w:div w:id="8559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27240">
      <w:bodyDiv w:val="1"/>
      <w:marLeft w:val="0"/>
      <w:marRight w:val="0"/>
      <w:marTop w:val="0"/>
      <w:marBottom w:val="0"/>
      <w:divBdr>
        <w:top w:val="none" w:sz="0" w:space="0" w:color="auto"/>
        <w:left w:val="none" w:sz="0" w:space="0" w:color="auto"/>
        <w:bottom w:val="none" w:sz="0" w:space="0" w:color="auto"/>
        <w:right w:val="none" w:sz="0" w:space="0" w:color="auto"/>
      </w:divBdr>
      <w:divsChild>
        <w:div w:id="2094085170">
          <w:marLeft w:val="0"/>
          <w:marRight w:val="1"/>
          <w:marTop w:val="0"/>
          <w:marBottom w:val="0"/>
          <w:divBdr>
            <w:top w:val="none" w:sz="0" w:space="0" w:color="auto"/>
            <w:left w:val="none" w:sz="0" w:space="0" w:color="auto"/>
            <w:bottom w:val="none" w:sz="0" w:space="0" w:color="auto"/>
            <w:right w:val="none" w:sz="0" w:space="0" w:color="auto"/>
          </w:divBdr>
          <w:divsChild>
            <w:div w:id="1534423485">
              <w:marLeft w:val="0"/>
              <w:marRight w:val="0"/>
              <w:marTop w:val="0"/>
              <w:marBottom w:val="0"/>
              <w:divBdr>
                <w:top w:val="none" w:sz="0" w:space="0" w:color="auto"/>
                <w:left w:val="none" w:sz="0" w:space="0" w:color="auto"/>
                <w:bottom w:val="none" w:sz="0" w:space="0" w:color="auto"/>
                <w:right w:val="none" w:sz="0" w:space="0" w:color="auto"/>
              </w:divBdr>
              <w:divsChild>
                <w:div w:id="465586584">
                  <w:marLeft w:val="0"/>
                  <w:marRight w:val="1"/>
                  <w:marTop w:val="0"/>
                  <w:marBottom w:val="0"/>
                  <w:divBdr>
                    <w:top w:val="none" w:sz="0" w:space="0" w:color="auto"/>
                    <w:left w:val="none" w:sz="0" w:space="0" w:color="auto"/>
                    <w:bottom w:val="none" w:sz="0" w:space="0" w:color="auto"/>
                    <w:right w:val="none" w:sz="0" w:space="0" w:color="auto"/>
                  </w:divBdr>
                  <w:divsChild>
                    <w:div w:id="2014869520">
                      <w:marLeft w:val="0"/>
                      <w:marRight w:val="0"/>
                      <w:marTop w:val="0"/>
                      <w:marBottom w:val="0"/>
                      <w:divBdr>
                        <w:top w:val="none" w:sz="0" w:space="0" w:color="auto"/>
                        <w:left w:val="none" w:sz="0" w:space="0" w:color="auto"/>
                        <w:bottom w:val="none" w:sz="0" w:space="0" w:color="auto"/>
                        <w:right w:val="none" w:sz="0" w:space="0" w:color="auto"/>
                      </w:divBdr>
                      <w:divsChild>
                        <w:div w:id="84694112">
                          <w:marLeft w:val="0"/>
                          <w:marRight w:val="0"/>
                          <w:marTop w:val="0"/>
                          <w:marBottom w:val="0"/>
                          <w:divBdr>
                            <w:top w:val="none" w:sz="0" w:space="0" w:color="auto"/>
                            <w:left w:val="none" w:sz="0" w:space="0" w:color="auto"/>
                            <w:bottom w:val="none" w:sz="0" w:space="0" w:color="auto"/>
                            <w:right w:val="none" w:sz="0" w:space="0" w:color="auto"/>
                          </w:divBdr>
                          <w:divsChild>
                            <w:div w:id="1073309984">
                              <w:marLeft w:val="0"/>
                              <w:marRight w:val="0"/>
                              <w:marTop w:val="120"/>
                              <w:marBottom w:val="360"/>
                              <w:divBdr>
                                <w:top w:val="none" w:sz="0" w:space="0" w:color="auto"/>
                                <w:left w:val="none" w:sz="0" w:space="0" w:color="auto"/>
                                <w:bottom w:val="none" w:sz="0" w:space="0" w:color="auto"/>
                                <w:right w:val="none" w:sz="0" w:space="0" w:color="auto"/>
                              </w:divBdr>
                              <w:divsChild>
                                <w:div w:id="145366457">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18035">
      <w:bodyDiv w:val="1"/>
      <w:marLeft w:val="0"/>
      <w:marRight w:val="0"/>
      <w:marTop w:val="0"/>
      <w:marBottom w:val="0"/>
      <w:divBdr>
        <w:top w:val="none" w:sz="0" w:space="0" w:color="auto"/>
        <w:left w:val="none" w:sz="0" w:space="0" w:color="auto"/>
        <w:bottom w:val="none" w:sz="0" w:space="0" w:color="auto"/>
        <w:right w:val="none" w:sz="0" w:space="0" w:color="auto"/>
      </w:divBdr>
      <w:divsChild>
        <w:div w:id="1308972962">
          <w:marLeft w:val="0"/>
          <w:marRight w:val="1"/>
          <w:marTop w:val="0"/>
          <w:marBottom w:val="0"/>
          <w:divBdr>
            <w:top w:val="none" w:sz="0" w:space="0" w:color="auto"/>
            <w:left w:val="none" w:sz="0" w:space="0" w:color="auto"/>
            <w:bottom w:val="none" w:sz="0" w:space="0" w:color="auto"/>
            <w:right w:val="none" w:sz="0" w:space="0" w:color="auto"/>
          </w:divBdr>
          <w:divsChild>
            <w:div w:id="1817139091">
              <w:marLeft w:val="0"/>
              <w:marRight w:val="0"/>
              <w:marTop w:val="0"/>
              <w:marBottom w:val="0"/>
              <w:divBdr>
                <w:top w:val="none" w:sz="0" w:space="0" w:color="auto"/>
                <w:left w:val="none" w:sz="0" w:space="0" w:color="auto"/>
                <w:bottom w:val="none" w:sz="0" w:space="0" w:color="auto"/>
                <w:right w:val="none" w:sz="0" w:space="0" w:color="auto"/>
              </w:divBdr>
              <w:divsChild>
                <w:div w:id="1917739595">
                  <w:marLeft w:val="0"/>
                  <w:marRight w:val="1"/>
                  <w:marTop w:val="0"/>
                  <w:marBottom w:val="0"/>
                  <w:divBdr>
                    <w:top w:val="none" w:sz="0" w:space="0" w:color="auto"/>
                    <w:left w:val="none" w:sz="0" w:space="0" w:color="auto"/>
                    <w:bottom w:val="none" w:sz="0" w:space="0" w:color="auto"/>
                    <w:right w:val="none" w:sz="0" w:space="0" w:color="auto"/>
                  </w:divBdr>
                  <w:divsChild>
                    <w:div w:id="829910891">
                      <w:marLeft w:val="0"/>
                      <w:marRight w:val="0"/>
                      <w:marTop w:val="0"/>
                      <w:marBottom w:val="0"/>
                      <w:divBdr>
                        <w:top w:val="none" w:sz="0" w:space="0" w:color="auto"/>
                        <w:left w:val="none" w:sz="0" w:space="0" w:color="auto"/>
                        <w:bottom w:val="none" w:sz="0" w:space="0" w:color="auto"/>
                        <w:right w:val="none" w:sz="0" w:space="0" w:color="auto"/>
                      </w:divBdr>
                      <w:divsChild>
                        <w:div w:id="1704553334">
                          <w:marLeft w:val="0"/>
                          <w:marRight w:val="0"/>
                          <w:marTop w:val="0"/>
                          <w:marBottom w:val="0"/>
                          <w:divBdr>
                            <w:top w:val="none" w:sz="0" w:space="0" w:color="auto"/>
                            <w:left w:val="none" w:sz="0" w:space="0" w:color="auto"/>
                            <w:bottom w:val="none" w:sz="0" w:space="0" w:color="auto"/>
                            <w:right w:val="none" w:sz="0" w:space="0" w:color="auto"/>
                          </w:divBdr>
                          <w:divsChild>
                            <w:div w:id="2005936117">
                              <w:marLeft w:val="0"/>
                              <w:marRight w:val="0"/>
                              <w:marTop w:val="120"/>
                              <w:marBottom w:val="360"/>
                              <w:divBdr>
                                <w:top w:val="none" w:sz="0" w:space="0" w:color="auto"/>
                                <w:left w:val="none" w:sz="0" w:space="0" w:color="auto"/>
                                <w:bottom w:val="none" w:sz="0" w:space="0" w:color="auto"/>
                                <w:right w:val="none" w:sz="0" w:space="0" w:color="auto"/>
                              </w:divBdr>
                              <w:divsChild>
                                <w:div w:id="1734622202">
                                  <w:marLeft w:val="0"/>
                                  <w:marRight w:val="0"/>
                                  <w:marTop w:val="0"/>
                                  <w:marBottom w:val="0"/>
                                  <w:divBdr>
                                    <w:top w:val="none" w:sz="0" w:space="0" w:color="auto"/>
                                    <w:left w:val="none" w:sz="0" w:space="0" w:color="auto"/>
                                    <w:bottom w:val="none" w:sz="0" w:space="0" w:color="auto"/>
                                    <w:right w:val="none" w:sz="0" w:space="0" w:color="auto"/>
                                  </w:divBdr>
                                  <w:divsChild>
                                    <w:div w:id="263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6752">
      <w:bodyDiv w:val="1"/>
      <w:marLeft w:val="0"/>
      <w:marRight w:val="0"/>
      <w:marTop w:val="0"/>
      <w:marBottom w:val="0"/>
      <w:divBdr>
        <w:top w:val="none" w:sz="0" w:space="0" w:color="auto"/>
        <w:left w:val="none" w:sz="0" w:space="0" w:color="auto"/>
        <w:bottom w:val="none" w:sz="0" w:space="0" w:color="auto"/>
        <w:right w:val="none" w:sz="0" w:space="0" w:color="auto"/>
      </w:divBdr>
      <w:divsChild>
        <w:div w:id="1737436457">
          <w:marLeft w:val="0"/>
          <w:marRight w:val="1"/>
          <w:marTop w:val="0"/>
          <w:marBottom w:val="0"/>
          <w:divBdr>
            <w:top w:val="none" w:sz="0" w:space="0" w:color="auto"/>
            <w:left w:val="none" w:sz="0" w:space="0" w:color="auto"/>
            <w:bottom w:val="none" w:sz="0" w:space="0" w:color="auto"/>
            <w:right w:val="none" w:sz="0" w:space="0" w:color="auto"/>
          </w:divBdr>
          <w:divsChild>
            <w:div w:id="1457875344">
              <w:marLeft w:val="0"/>
              <w:marRight w:val="0"/>
              <w:marTop w:val="0"/>
              <w:marBottom w:val="0"/>
              <w:divBdr>
                <w:top w:val="none" w:sz="0" w:space="0" w:color="auto"/>
                <w:left w:val="none" w:sz="0" w:space="0" w:color="auto"/>
                <w:bottom w:val="none" w:sz="0" w:space="0" w:color="auto"/>
                <w:right w:val="none" w:sz="0" w:space="0" w:color="auto"/>
              </w:divBdr>
              <w:divsChild>
                <w:div w:id="1857694055">
                  <w:marLeft w:val="0"/>
                  <w:marRight w:val="1"/>
                  <w:marTop w:val="0"/>
                  <w:marBottom w:val="0"/>
                  <w:divBdr>
                    <w:top w:val="none" w:sz="0" w:space="0" w:color="auto"/>
                    <w:left w:val="none" w:sz="0" w:space="0" w:color="auto"/>
                    <w:bottom w:val="none" w:sz="0" w:space="0" w:color="auto"/>
                    <w:right w:val="none" w:sz="0" w:space="0" w:color="auto"/>
                  </w:divBdr>
                  <w:divsChild>
                    <w:div w:id="289437500">
                      <w:marLeft w:val="0"/>
                      <w:marRight w:val="0"/>
                      <w:marTop w:val="0"/>
                      <w:marBottom w:val="0"/>
                      <w:divBdr>
                        <w:top w:val="none" w:sz="0" w:space="0" w:color="auto"/>
                        <w:left w:val="none" w:sz="0" w:space="0" w:color="auto"/>
                        <w:bottom w:val="none" w:sz="0" w:space="0" w:color="auto"/>
                        <w:right w:val="none" w:sz="0" w:space="0" w:color="auto"/>
                      </w:divBdr>
                      <w:divsChild>
                        <w:div w:id="820805334">
                          <w:marLeft w:val="0"/>
                          <w:marRight w:val="0"/>
                          <w:marTop w:val="0"/>
                          <w:marBottom w:val="0"/>
                          <w:divBdr>
                            <w:top w:val="none" w:sz="0" w:space="0" w:color="auto"/>
                            <w:left w:val="none" w:sz="0" w:space="0" w:color="auto"/>
                            <w:bottom w:val="none" w:sz="0" w:space="0" w:color="auto"/>
                            <w:right w:val="none" w:sz="0" w:space="0" w:color="auto"/>
                          </w:divBdr>
                          <w:divsChild>
                            <w:div w:id="1908613380">
                              <w:marLeft w:val="0"/>
                              <w:marRight w:val="0"/>
                              <w:marTop w:val="120"/>
                              <w:marBottom w:val="360"/>
                              <w:divBdr>
                                <w:top w:val="none" w:sz="0" w:space="0" w:color="auto"/>
                                <w:left w:val="none" w:sz="0" w:space="0" w:color="auto"/>
                                <w:bottom w:val="none" w:sz="0" w:space="0" w:color="auto"/>
                                <w:right w:val="none" w:sz="0" w:space="0" w:color="auto"/>
                              </w:divBdr>
                              <w:divsChild>
                                <w:div w:id="1396395994">
                                  <w:marLeft w:val="420"/>
                                  <w:marRight w:val="0"/>
                                  <w:marTop w:val="0"/>
                                  <w:marBottom w:val="0"/>
                                  <w:divBdr>
                                    <w:top w:val="none" w:sz="0" w:space="0" w:color="auto"/>
                                    <w:left w:val="none" w:sz="0" w:space="0" w:color="auto"/>
                                    <w:bottom w:val="none" w:sz="0" w:space="0" w:color="auto"/>
                                    <w:right w:val="none" w:sz="0" w:space="0" w:color="auto"/>
                                  </w:divBdr>
                                  <w:divsChild>
                                    <w:div w:id="1986275860">
                                      <w:marLeft w:val="0"/>
                                      <w:marRight w:val="0"/>
                                      <w:marTop w:val="34"/>
                                      <w:marBottom w:val="34"/>
                                      <w:divBdr>
                                        <w:top w:val="none" w:sz="0" w:space="0" w:color="auto"/>
                                        <w:left w:val="none" w:sz="0" w:space="0" w:color="auto"/>
                                        <w:bottom w:val="none" w:sz="0" w:space="0" w:color="auto"/>
                                        <w:right w:val="none" w:sz="0" w:space="0" w:color="auto"/>
                                      </w:divBdr>
                                    </w:div>
                                    <w:div w:id="1269122105">
                                      <w:marLeft w:val="0"/>
                                      <w:marRight w:val="0"/>
                                      <w:marTop w:val="0"/>
                                      <w:marBottom w:val="0"/>
                                      <w:divBdr>
                                        <w:top w:val="none" w:sz="0" w:space="0" w:color="auto"/>
                                        <w:left w:val="none" w:sz="0" w:space="0" w:color="auto"/>
                                        <w:bottom w:val="none" w:sz="0" w:space="0" w:color="auto"/>
                                        <w:right w:val="none" w:sz="0" w:space="0" w:color="auto"/>
                                      </w:divBdr>
                                      <w:divsChild>
                                        <w:div w:id="1679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469124">
      <w:bodyDiv w:val="1"/>
      <w:marLeft w:val="0"/>
      <w:marRight w:val="0"/>
      <w:marTop w:val="0"/>
      <w:marBottom w:val="0"/>
      <w:divBdr>
        <w:top w:val="none" w:sz="0" w:space="0" w:color="auto"/>
        <w:left w:val="none" w:sz="0" w:space="0" w:color="auto"/>
        <w:bottom w:val="none" w:sz="0" w:space="0" w:color="auto"/>
        <w:right w:val="none" w:sz="0" w:space="0" w:color="auto"/>
      </w:divBdr>
      <w:divsChild>
        <w:div w:id="162355337">
          <w:marLeft w:val="0"/>
          <w:marRight w:val="1"/>
          <w:marTop w:val="0"/>
          <w:marBottom w:val="0"/>
          <w:divBdr>
            <w:top w:val="none" w:sz="0" w:space="0" w:color="auto"/>
            <w:left w:val="none" w:sz="0" w:space="0" w:color="auto"/>
            <w:bottom w:val="none" w:sz="0" w:space="0" w:color="auto"/>
            <w:right w:val="none" w:sz="0" w:space="0" w:color="auto"/>
          </w:divBdr>
          <w:divsChild>
            <w:div w:id="1430467201">
              <w:marLeft w:val="0"/>
              <w:marRight w:val="0"/>
              <w:marTop w:val="0"/>
              <w:marBottom w:val="0"/>
              <w:divBdr>
                <w:top w:val="none" w:sz="0" w:space="0" w:color="auto"/>
                <w:left w:val="none" w:sz="0" w:space="0" w:color="auto"/>
                <w:bottom w:val="none" w:sz="0" w:space="0" w:color="auto"/>
                <w:right w:val="none" w:sz="0" w:space="0" w:color="auto"/>
              </w:divBdr>
              <w:divsChild>
                <w:div w:id="379214062">
                  <w:marLeft w:val="0"/>
                  <w:marRight w:val="1"/>
                  <w:marTop w:val="0"/>
                  <w:marBottom w:val="0"/>
                  <w:divBdr>
                    <w:top w:val="none" w:sz="0" w:space="0" w:color="auto"/>
                    <w:left w:val="none" w:sz="0" w:space="0" w:color="auto"/>
                    <w:bottom w:val="none" w:sz="0" w:space="0" w:color="auto"/>
                    <w:right w:val="none" w:sz="0" w:space="0" w:color="auto"/>
                  </w:divBdr>
                  <w:divsChild>
                    <w:div w:id="677734701">
                      <w:marLeft w:val="0"/>
                      <w:marRight w:val="0"/>
                      <w:marTop w:val="0"/>
                      <w:marBottom w:val="0"/>
                      <w:divBdr>
                        <w:top w:val="none" w:sz="0" w:space="0" w:color="auto"/>
                        <w:left w:val="none" w:sz="0" w:space="0" w:color="auto"/>
                        <w:bottom w:val="none" w:sz="0" w:space="0" w:color="auto"/>
                        <w:right w:val="none" w:sz="0" w:space="0" w:color="auto"/>
                      </w:divBdr>
                      <w:divsChild>
                        <w:div w:id="673726186">
                          <w:marLeft w:val="0"/>
                          <w:marRight w:val="0"/>
                          <w:marTop w:val="0"/>
                          <w:marBottom w:val="0"/>
                          <w:divBdr>
                            <w:top w:val="none" w:sz="0" w:space="0" w:color="auto"/>
                            <w:left w:val="none" w:sz="0" w:space="0" w:color="auto"/>
                            <w:bottom w:val="none" w:sz="0" w:space="0" w:color="auto"/>
                            <w:right w:val="none" w:sz="0" w:space="0" w:color="auto"/>
                          </w:divBdr>
                          <w:divsChild>
                            <w:div w:id="1164127500">
                              <w:marLeft w:val="0"/>
                              <w:marRight w:val="0"/>
                              <w:marTop w:val="120"/>
                              <w:marBottom w:val="360"/>
                              <w:divBdr>
                                <w:top w:val="none" w:sz="0" w:space="0" w:color="auto"/>
                                <w:left w:val="none" w:sz="0" w:space="0" w:color="auto"/>
                                <w:bottom w:val="none" w:sz="0" w:space="0" w:color="auto"/>
                                <w:right w:val="none" w:sz="0" w:space="0" w:color="auto"/>
                              </w:divBdr>
                              <w:divsChild>
                                <w:div w:id="2083991484">
                                  <w:marLeft w:val="0"/>
                                  <w:marRight w:val="0"/>
                                  <w:marTop w:val="0"/>
                                  <w:marBottom w:val="0"/>
                                  <w:divBdr>
                                    <w:top w:val="none" w:sz="0" w:space="0" w:color="auto"/>
                                    <w:left w:val="none" w:sz="0" w:space="0" w:color="auto"/>
                                    <w:bottom w:val="none" w:sz="0" w:space="0" w:color="auto"/>
                                    <w:right w:val="none" w:sz="0" w:space="0" w:color="auto"/>
                                  </w:divBdr>
                                  <w:divsChild>
                                    <w:div w:id="986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91885">
      <w:bodyDiv w:val="1"/>
      <w:marLeft w:val="0"/>
      <w:marRight w:val="0"/>
      <w:marTop w:val="0"/>
      <w:marBottom w:val="0"/>
      <w:divBdr>
        <w:top w:val="none" w:sz="0" w:space="0" w:color="auto"/>
        <w:left w:val="none" w:sz="0" w:space="0" w:color="auto"/>
        <w:bottom w:val="none" w:sz="0" w:space="0" w:color="auto"/>
        <w:right w:val="none" w:sz="0" w:space="0" w:color="auto"/>
      </w:divBdr>
      <w:divsChild>
        <w:div w:id="421413486">
          <w:marLeft w:val="0"/>
          <w:marRight w:val="0"/>
          <w:marTop w:val="0"/>
          <w:marBottom w:val="0"/>
          <w:divBdr>
            <w:top w:val="none" w:sz="0" w:space="0" w:color="auto"/>
            <w:left w:val="none" w:sz="0" w:space="0" w:color="auto"/>
            <w:bottom w:val="none" w:sz="0" w:space="0" w:color="auto"/>
            <w:right w:val="none" w:sz="0" w:space="0" w:color="auto"/>
          </w:divBdr>
          <w:divsChild>
            <w:div w:id="319818570">
              <w:marLeft w:val="0"/>
              <w:marRight w:val="0"/>
              <w:marTop w:val="0"/>
              <w:marBottom w:val="0"/>
              <w:divBdr>
                <w:top w:val="none" w:sz="0" w:space="0" w:color="auto"/>
                <w:left w:val="none" w:sz="0" w:space="0" w:color="auto"/>
                <w:bottom w:val="none" w:sz="0" w:space="0" w:color="auto"/>
                <w:right w:val="none" w:sz="0" w:space="0" w:color="auto"/>
              </w:divBdr>
              <w:divsChild>
                <w:div w:id="1183671650">
                  <w:marLeft w:val="0"/>
                  <w:marRight w:val="0"/>
                  <w:marTop w:val="0"/>
                  <w:marBottom w:val="0"/>
                  <w:divBdr>
                    <w:top w:val="none" w:sz="0" w:space="0" w:color="auto"/>
                    <w:left w:val="none" w:sz="0" w:space="0" w:color="auto"/>
                    <w:bottom w:val="none" w:sz="0" w:space="0" w:color="auto"/>
                    <w:right w:val="none" w:sz="0" w:space="0" w:color="auto"/>
                  </w:divBdr>
                  <w:divsChild>
                    <w:div w:id="2049136531">
                      <w:marLeft w:val="0"/>
                      <w:marRight w:val="0"/>
                      <w:marTop w:val="0"/>
                      <w:marBottom w:val="0"/>
                      <w:divBdr>
                        <w:top w:val="none" w:sz="0" w:space="0" w:color="auto"/>
                        <w:left w:val="none" w:sz="0" w:space="0" w:color="auto"/>
                        <w:bottom w:val="none" w:sz="0" w:space="0" w:color="auto"/>
                        <w:right w:val="none" w:sz="0" w:space="0" w:color="auto"/>
                      </w:divBdr>
                      <w:divsChild>
                        <w:div w:id="1347559042">
                          <w:marLeft w:val="0"/>
                          <w:marRight w:val="0"/>
                          <w:marTop w:val="0"/>
                          <w:marBottom w:val="0"/>
                          <w:divBdr>
                            <w:top w:val="none" w:sz="0" w:space="0" w:color="auto"/>
                            <w:left w:val="none" w:sz="0" w:space="0" w:color="auto"/>
                            <w:bottom w:val="none" w:sz="0" w:space="0" w:color="auto"/>
                            <w:right w:val="none" w:sz="0" w:space="0" w:color="auto"/>
                          </w:divBdr>
                          <w:divsChild>
                            <w:div w:id="226384691">
                              <w:marLeft w:val="0"/>
                              <w:marRight w:val="0"/>
                              <w:marTop w:val="0"/>
                              <w:marBottom w:val="0"/>
                              <w:divBdr>
                                <w:top w:val="none" w:sz="0" w:space="0" w:color="auto"/>
                                <w:left w:val="none" w:sz="0" w:space="0" w:color="auto"/>
                                <w:bottom w:val="none" w:sz="0" w:space="0" w:color="auto"/>
                                <w:right w:val="none" w:sz="0" w:space="0" w:color="auto"/>
                              </w:divBdr>
                              <w:divsChild>
                                <w:div w:id="779371915">
                                  <w:marLeft w:val="0"/>
                                  <w:marRight w:val="0"/>
                                  <w:marTop w:val="0"/>
                                  <w:marBottom w:val="0"/>
                                  <w:divBdr>
                                    <w:top w:val="none" w:sz="0" w:space="0" w:color="auto"/>
                                    <w:left w:val="none" w:sz="0" w:space="0" w:color="auto"/>
                                    <w:bottom w:val="none" w:sz="0" w:space="0" w:color="auto"/>
                                    <w:right w:val="none" w:sz="0" w:space="0" w:color="auto"/>
                                  </w:divBdr>
                                  <w:divsChild>
                                    <w:div w:id="2029912302">
                                      <w:marLeft w:val="0"/>
                                      <w:marRight w:val="0"/>
                                      <w:marTop w:val="0"/>
                                      <w:marBottom w:val="0"/>
                                      <w:divBdr>
                                        <w:top w:val="none" w:sz="0" w:space="0" w:color="auto"/>
                                        <w:left w:val="none" w:sz="0" w:space="0" w:color="auto"/>
                                        <w:bottom w:val="none" w:sz="0" w:space="0" w:color="auto"/>
                                        <w:right w:val="none" w:sz="0" w:space="0" w:color="auto"/>
                                      </w:divBdr>
                                      <w:divsChild>
                                        <w:div w:id="1409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613887">
      <w:bodyDiv w:val="1"/>
      <w:marLeft w:val="0"/>
      <w:marRight w:val="0"/>
      <w:marTop w:val="0"/>
      <w:marBottom w:val="0"/>
      <w:divBdr>
        <w:top w:val="none" w:sz="0" w:space="0" w:color="auto"/>
        <w:left w:val="none" w:sz="0" w:space="0" w:color="auto"/>
        <w:bottom w:val="none" w:sz="0" w:space="0" w:color="auto"/>
        <w:right w:val="none" w:sz="0" w:space="0" w:color="auto"/>
      </w:divBdr>
      <w:divsChild>
        <w:div w:id="315958282">
          <w:marLeft w:val="120"/>
          <w:marRight w:val="120"/>
          <w:marTop w:val="0"/>
          <w:marBottom w:val="0"/>
          <w:divBdr>
            <w:top w:val="none" w:sz="0" w:space="0" w:color="auto"/>
            <w:left w:val="none" w:sz="0" w:space="0" w:color="auto"/>
            <w:bottom w:val="none" w:sz="0" w:space="0" w:color="auto"/>
            <w:right w:val="none" w:sz="0" w:space="0" w:color="auto"/>
          </w:divBdr>
          <w:divsChild>
            <w:div w:id="1553805326">
              <w:marLeft w:val="0"/>
              <w:marRight w:val="0"/>
              <w:marTop w:val="0"/>
              <w:marBottom w:val="0"/>
              <w:divBdr>
                <w:top w:val="none" w:sz="0" w:space="0" w:color="auto"/>
                <w:left w:val="none" w:sz="0" w:space="0" w:color="auto"/>
                <w:bottom w:val="none" w:sz="0" w:space="0" w:color="auto"/>
                <w:right w:val="none" w:sz="0" w:space="0" w:color="auto"/>
              </w:divBdr>
              <w:divsChild>
                <w:div w:id="698700388">
                  <w:marLeft w:val="0"/>
                  <w:marRight w:val="0"/>
                  <w:marTop w:val="72"/>
                  <w:marBottom w:val="0"/>
                  <w:divBdr>
                    <w:top w:val="none" w:sz="0" w:space="0" w:color="auto"/>
                    <w:left w:val="none" w:sz="0" w:space="0" w:color="auto"/>
                    <w:bottom w:val="none" w:sz="0" w:space="0" w:color="auto"/>
                    <w:right w:val="none" w:sz="0" w:space="0" w:color="auto"/>
                  </w:divBdr>
                  <w:divsChild>
                    <w:div w:id="2029598521">
                      <w:marLeft w:val="0"/>
                      <w:marRight w:val="0"/>
                      <w:marTop w:val="0"/>
                      <w:marBottom w:val="0"/>
                      <w:divBdr>
                        <w:top w:val="none" w:sz="0" w:space="0" w:color="auto"/>
                        <w:left w:val="none" w:sz="0" w:space="0" w:color="auto"/>
                        <w:bottom w:val="none" w:sz="0" w:space="0" w:color="auto"/>
                        <w:right w:val="none" w:sz="0" w:space="0" w:color="auto"/>
                      </w:divBdr>
                      <w:divsChild>
                        <w:div w:id="803735362">
                          <w:marLeft w:val="120"/>
                          <w:marRight w:val="0"/>
                          <w:marTop w:val="0"/>
                          <w:marBottom w:val="0"/>
                          <w:divBdr>
                            <w:top w:val="none" w:sz="0" w:space="0" w:color="auto"/>
                            <w:left w:val="none" w:sz="0" w:space="0" w:color="auto"/>
                            <w:bottom w:val="none" w:sz="0" w:space="0" w:color="auto"/>
                            <w:right w:val="none" w:sz="0" w:space="0" w:color="auto"/>
                          </w:divBdr>
                          <w:divsChild>
                            <w:div w:id="1101802200">
                              <w:marLeft w:val="0"/>
                              <w:marRight w:val="0"/>
                              <w:marTop w:val="0"/>
                              <w:marBottom w:val="0"/>
                              <w:divBdr>
                                <w:top w:val="none" w:sz="0" w:space="0" w:color="auto"/>
                                <w:left w:val="none" w:sz="0" w:space="0" w:color="auto"/>
                                <w:bottom w:val="none" w:sz="0" w:space="0" w:color="auto"/>
                                <w:right w:val="none" w:sz="0" w:space="0" w:color="auto"/>
                              </w:divBdr>
                              <w:divsChild>
                                <w:div w:id="81129150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0812">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6">
          <w:marLeft w:val="0"/>
          <w:marRight w:val="1"/>
          <w:marTop w:val="0"/>
          <w:marBottom w:val="0"/>
          <w:divBdr>
            <w:top w:val="none" w:sz="0" w:space="0" w:color="auto"/>
            <w:left w:val="none" w:sz="0" w:space="0" w:color="auto"/>
            <w:bottom w:val="none" w:sz="0" w:space="0" w:color="auto"/>
            <w:right w:val="none" w:sz="0" w:space="0" w:color="auto"/>
          </w:divBdr>
          <w:divsChild>
            <w:div w:id="723216707">
              <w:marLeft w:val="0"/>
              <w:marRight w:val="0"/>
              <w:marTop w:val="0"/>
              <w:marBottom w:val="0"/>
              <w:divBdr>
                <w:top w:val="none" w:sz="0" w:space="0" w:color="auto"/>
                <w:left w:val="none" w:sz="0" w:space="0" w:color="auto"/>
                <w:bottom w:val="none" w:sz="0" w:space="0" w:color="auto"/>
                <w:right w:val="none" w:sz="0" w:space="0" w:color="auto"/>
              </w:divBdr>
              <w:divsChild>
                <w:div w:id="907766005">
                  <w:marLeft w:val="0"/>
                  <w:marRight w:val="1"/>
                  <w:marTop w:val="0"/>
                  <w:marBottom w:val="0"/>
                  <w:divBdr>
                    <w:top w:val="none" w:sz="0" w:space="0" w:color="auto"/>
                    <w:left w:val="none" w:sz="0" w:space="0" w:color="auto"/>
                    <w:bottom w:val="none" w:sz="0" w:space="0" w:color="auto"/>
                    <w:right w:val="none" w:sz="0" w:space="0" w:color="auto"/>
                  </w:divBdr>
                  <w:divsChild>
                    <w:div w:id="401830991">
                      <w:marLeft w:val="0"/>
                      <w:marRight w:val="0"/>
                      <w:marTop w:val="0"/>
                      <w:marBottom w:val="0"/>
                      <w:divBdr>
                        <w:top w:val="none" w:sz="0" w:space="0" w:color="auto"/>
                        <w:left w:val="none" w:sz="0" w:space="0" w:color="auto"/>
                        <w:bottom w:val="none" w:sz="0" w:space="0" w:color="auto"/>
                        <w:right w:val="none" w:sz="0" w:space="0" w:color="auto"/>
                      </w:divBdr>
                      <w:divsChild>
                        <w:div w:id="1946645372">
                          <w:marLeft w:val="0"/>
                          <w:marRight w:val="0"/>
                          <w:marTop w:val="0"/>
                          <w:marBottom w:val="0"/>
                          <w:divBdr>
                            <w:top w:val="none" w:sz="0" w:space="0" w:color="auto"/>
                            <w:left w:val="none" w:sz="0" w:space="0" w:color="auto"/>
                            <w:bottom w:val="none" w:sz="0" w:space="0" w:color="auto"/>
                            <w:right w:val="none" w:sz="0" w:space="0" w:color="auto"/>
                          </w:divBdr>
                          <w:divsChild>
                            <w:div w:id="1533960565">
                              <w:marLeft w:val="0"/>
                              <w:marRight w:val="0"/>
                              <w:marTop w:val="120"/>
                              <w:marBottom w:val="360"/>
                              <w:divBdr>
                                <w:top w:val="none" w:sz="0" w:space="0" w:color="auto"/>
                                <w:left w:val="none" w:sz="0" w:space="0" w:color="auto"/>
                                <w:bottom w:val="none" w:sz="0" w:space="0" w:color="auto"/>
                                <w:right w:val="none" w:sz="0" w:space="0" w:color="auto"/>
                              </w:divBdr>
                              <w:divsChild>
                                <w:div w:id="185020418">
                                  <w:marLeft w:val="0"/>
                                  <w:marRight w:val="0"/>
                                  <w:marTop w:val="0"/>
                                  <w:marBottom w:val="0"/>
                                  <w:divBdr>
                                    <w:top w:val="none" w:sz="0" w:space="0" w:color="auto"/>
                                    <w:left w:val="none" w:sz="0" w:space="0" w:color="auto"/>
                                    <w:bottom w:val="none" w:sz="0" w:space="0" w:color="auto"/>
                                    <w:right w:val="none" w:sz="0" w:space="0" w:color="auto"/>
                                  </w:divBdr>
                                  <w:divsChild>
                                    <w:div w:id="3273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562189">
      <w:bodyDiv w:val="1"/>
      <w:marLeft w:val="0"/>
      <w:marRight w:val="0"/>
      <w:marTop w:val="0"/>
      <w:marBottom w:val="0"/>
      <w:divBdr>
        <w:top w:val="none" w:sz="0" w:space="0" w:color="auto"/>
        <w:left w:val="none" w:sz="0" w:space="0" w:color="auto"/>
        <w:bottom w:val="none" w:sz="0" w:space="0" w:color="auto"/>
        <w:right w:val="none" w:sz="0" w:space="0" w:color="auto"/>
      </w:divBdr>
      <w:divsChild>
        <w:div w:id="1224147405">
          <w:marLeft w:val="120"/>
          <w:marRight w:val="120"/>
          <w:marTop w:val="0"/>
          <w:marBottom w:val="0"/>
          <w:divBdr>
            <w:top w:val="none" w:sz="0" w:space="0" w:color="auto"/>
            <w:left w:val="none" w:sz="0" w:space="0" w:color="auto"/>
            <w:bottom w:val="none" w:sz="0" w:space="0" w:color="auto"/>
            <w:right w:val="none" w:sz="0" w:space="0" w:color="auto"/>
          </w:divBdr>
          <w:divsChild>
            <w:div w:id="2046519011">
              <w:marLeft w:val="0"/>
              <w:marRight w:val="0"/>
              <w:marTop w:val="0"/>
              <w:marBottom w:val="0"/>
              <w:divBdr>
                <w:top w:val="none" w:sz="0" w:space="0" w:color="auto"/>
                <w:left w:val="none" w:sz="0" w:space="0" w:color="auto"/>
                <w:bottom w:val="none" w:sz="0" w:space="0" w:color="auto"/>
                <w:right w:val="none" w:sz="0" w:space="0" w:color="auto"/>
              </w:divBdr>
              <w:divsChild>
                <w:div w:id="1594170847">
                  <w:marLeft w:val="0"/>
                  <w:marRight w:val="0"/>
                  <w:marTop w:val="72"/>
                  <w:marBottom w:val="0"/>
                  <w:divBdr>
                    <w:top w:val="none" w:sz="0" w:space="0" w:color="auto"/>
                    <w:left w:val="none" w:sz="0" w:space="0" w:color="auto"/>
                    <w:bottom w:val="none" w:sz="0" w:space="0" w:color="auto"/>
                    <w:right w:val="none" w:sz="0" w:space="0" w:color="auto"/>
                  </w:divBdr>
                  <w:divsChild>
                    <w:div w:id="97145521">
                      <w:marLeft w:val="0"/>
                      <w:marRight w:val="0"/>
                      <w:marTop w:val="0"/>
                      <w:marBottom w:val="0"/>
                      <w:divBdr>
                        <w:top w:val="none" w:sz="0" w:space="0" w:color="auto"/>
                        <w:left w:val="none" w:sz="0" w:space="0" w:color="auto"/>
                        <w:bottom w:val="none" w:sz="0" w:space="0" w:color="auto"/>
                        <w:right w:val="none" w:sz="0" w:space="0" w:color="auto"/>
                      </w:divBdr>
                      <w:divsChild>
                        <w:div w:id="69231483">
                          <w:marLeft w:val="120"/>
                          <w:marRight w:val="0"/>
                          <w:marTop w:val="0"/>
                          <w:marBottom w:val="0"/>
                          <w:divBdr>
                            <w:top w:val="none" w:sz="0" w:space="0" w:color="auto"/>
                            <w:left w:val="none" w:sz="0" w:space="0" w:color="auto"/>
                            <w:bottom w:val="none" w:sz="0" w:space="0" w:color="auto"/>
                            <w:right w:val="none" w:sz="0" w:space="0" w:color="auto"/>
                          </w:divBdr>
                          <w:divsChild>
                            <w:div w:id="1362828060">
                              <w:marLeft w:val="0"/>
                              <w:marRight w:val="0"/>
                              <w:marTop w:val="0"/>
                              <w:marBottom w:val="0"/>
                              <w:divBdr>
                                <w:top w:val="none" w:sz="0" w:space="0" w:color="auto"/>
                                <w:left w:val="none" w:sz="0" w:space="0" w:color="auto"/>
                                <w:bottom w:val="none" w:sz="0" w:space="0" w:color="auto"/>
                                <w:right w:val="none" w:sz="0" w:space="0" w:color="auto"/>
                              </w:divBdr>
                              <w:divsChild>
                                <w:div w:id="142935038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6925">
      <w:bodyDiv w:val="1"/>
      <w:marLeft w:val="0"/>
      <w:marRight w:val="0"/>
      <w:marTop w:val="0"/>
      <w:marBottom w:val="0"/>
      <w:divBdr>
        <w:top w:val="none" w:sz="0" w:space="0" w:color="auto"/>
        <w:left w:val="none" w:sz="0" w:space="0" w:color="auto"/>
        <w:bottom w:val="none" w:sz="0" w:space="0" w:color="auto"/>
        <w:right w:val="none" w:sz="0" w:space="0" w:color="auto"/>
      </w:divBdr>
      <w:divsChild>
        <w:div w:id="461654128">
          <w:marLeft w:val="0"/>
          <w:marRight w:val="0"/>
          <w:marTop w:val="0"/>
          <w:marBottom w:val="0"/>
          <w:divBdr>
            <w:top w:val="none" w:sz="0" w:space="0" w:color="auto"/>
            <w:left w:val="none" w:sz="0" w:space="0" w:color="auto"/>
            <w:bottom w:val="none" w:sz="0" w:space="0" w:color="auto"/>
            <w:right w:val="none" w:sz="0" w:space="0" w:color="auto"/>
          </w:divBdr>
          <w:divsChild>
            <w:div w:id="1170027935">
              <w:marLeft w:val="0"/>
              <w:marRight w:val="0"/>
              <w:marTop w:val="0"/>
              <w:marBottom w:val="0"/>
              <w:divBdr>
                <w:top w:val="none" w:sz="0" w:space="0" w:color="auto"/>
                <w:left w:val="none" w:sz="0" w:space="0" w:color="auto"/>
                <w:bottom w:val="none" w:sz="0" w:space="0" w:color="auto"/>
                <w:right w:val="none" w:sz="0" w:space="0" w:color="auto"/>
              </w:divBdr>
              <w:divsChild>
                <w:div w:id="504784735">
                  <w:marLeft w:val="0"/>
                  <w:marRight w:val="0"/>
                  <w:marTop w:val="0"/>
                  <w:marBottom w:val="0"/>
                  <w:divBdr>
                    <w:top w:val="none" w:sz="0" w:space="0" w:color="auto"/>
                    <w:left w:val="none" w:sz="0" w:space="0" w:color="auto"/>
                    <w:bottom w:val="none" w:sz="0" w:space="0" w:color="auto"/>
                    <w:right w:val="none" w:sz="0" w:space="0" w:color="auto"/>
                  </w:divBdr>
                  <w:divsChild>
                    <w:div w:id="1987510536">
                      <w:marLeft w:val="0"/>
                      <w:marRight w:val="0"/>
                      <w:marTop w:val="0"/>
                      <w:marBottom w:val="0"/>
                      <w:divBdr>
                        <w:top w:val="none" w:sz="0" w:space="0" w:color="auto"/>
                        <w:left w:val="none" w:sz="0" w:space="0" w:color="auto"/>
                        <w:bottom w:val="none" w:sz="0" w:space="0" w:color="auto"/>
                        <w:right w:val="none" w:sz="0" w:space="0" w:color="auto"/>
                      </w:divBdr>
                      <w:divsChild>
                        <w:div w:id="2034576640">
                          <w:marLeft w:val="0"/>
                          <w:marRight w:val="0"/>
                          <w:marTop w:val="0"/>
                          <w:marBottom w:val="0"/>
                          <w:divBdr>
                            <w:top w:val="none" w:sz="0" w:space="0" w:color="auto"/>
                            <w:left w:val="none" w:sz="0" w:space="0" w:color="auto"/>
                            <w:bottom w:val="none" w:sz="0" w:space="0" w:color="auto"/>
                            <w:right w:val="none" w:sz="0" w:space="0" w:color="auto"/>
                          </w:divBdr>
                          <w:divsChild>
                            <w:div w:id="744187214">
                              <w:marLeft w:val="0"/>
                              <w:marRight w:val="0"/>
                              <w:marTop w:val="0"/>
                              <w:marBottom w:val="0"/>
                              <w:divBdr>
                                <w:top w:val="none" w:sz="0" w:space="0" w:color="auto"/>
                                <w:left w:val="none" w:sz="0" w:space="0" w:color="auto"/>
                                <w:bottom w:val="none" w:sz="0" w:space="0" w:color="auto"/>
                                <w:right w:val="none" w:sz="0" w:space="0" w:color="auto"/>
                              </w:divBdr>
                              <w:divsChild>
                                <w:div w:id="2120878352">
                                  <w:marLeft w:val="0"/>
                                  <w:marRight w:val="0"/>
                                  <w:marTop w:val="0"/>
                                  <w:marBottom w:val="0"/>
                                  <w:divBdr>
                                    <w:top w:val="none" w:sz="0" w:space="0" w:color="auto"/>
                                    <w:left w:val="none" w:sz="0" w:space="0" w:color="auto"/>
                                    <w:bottom w:val="none" w:sz="0" w:space="0" w:color="auto"/>
                                    <w:right w:val="none" w:sz="0" w:space="0" w:color="auto"/>
                                  </w:divBdr>
                                  <w:divsChild>
                                    <w:div w:id="293565782">
                                      <w:marLeft w:val="0"/>
                                      <w:marRight w:val="0"/>
                                      <w:marTop w:val="0"/>
                                      <w:marBottom w:val="0"/>
                                      <w:divBdr>
                                        <w:top w:val="none" w:sz="0" w:space="0" w:color="auto"/>
                                        <w:left w:val="none" w:sz="0" w:space="0" w:color="auto"/>
                                        <w:bottom w:val="none" w:sz="0" w:space="0" w:color="auto"/>
                                        <w:right w:val="none" w:sz="0" w:space="0" w:color="auto"/>
                                      </w:divBdr>
                                      <w:divsChild>
                                        <w:div w:id="1628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88546">
      <w:bodyDiv w:val="1"/>
      <w:marLeft w:val="0"/>
      <w:marRight w:val="0"/>
      <w:marTop w:val="0"/>
      <w:marBottom w:val="0"/>
      <w:divBdr>
        <w:top w:val="none" w:sz="0" w:space="0" w:color="auto"/>
        <w:left w:val="none" w:sz="0" w:space="0" w:color="auto"/>
        <w:bottom w:val="none" w:sz="0" w:space="0" w:color="auto"/>
        <w:right w:val="none" w:sz="0" w:space="0" w:color="auto"/>
      </w:divBdr>
      <w:divsChild>
        <w:div w:id="993723346">
          <w:marLeft w:val="0"/>
          <w:marRight w:val="0"/>
          <w:marTop w:val="0"/>
          <w:marBottom w:val="0"/>
          <w:divBdr>
            <w:top w:val="none" w:sz="0" w:space="0" w:color="auto"/>
            <w:left w:val="none" w:sz="0" w:space="0" w:color="auto"/>
            <w:bottom w:val="none" w:sz="0" w:space="0" w:color="auto"/>
            <w:right w:val="none" w:sz="0" w:space="0" w:color="auto"/>
          </w:divBdr>
          <w:divsChild>
            <w:div w:id="19430203">
              <w:marLeft w:val="0"/>
              <w:marRight w:val="0"/>
              <w:marTop w:val="0"/>
              <w:marBottom w:val="200"/>
              <w:divBdr>
                <w:top w:val="none" w:sz="0" w:space="0" w:color="auto"/>
                <w:left w:val="none" w:sz="0" w:space="0" w:color="auto"/>
                <w:bottom w:val="none" w:sz="0" w:space="0" w:color="auto"/>
                <w:right w:val="none" w:sz="0" w:space="0" w:color="auto"/>
              </w:divBdr>
              <w:divsChild>
                <w:div w:id="1333870363">
                  <w:marLeft w:val="0"/>
                  <w:marRight w:val="0"/>
                  <w:marTop w:val="0"/>
                  <w:marBottom w:val="0"/>
                  <w:divBdr>
                    <w:top w:val="none" w:sz="0" w:space="0" w:color="auto"/>
                    <w:left w:val="none" w:sz="0" w:space="0" w:color="auto"/>
                    <w:bottom w:val="none" w:sz="0" w:space="0" w:color="auto"/>
                    <w:right w:val="none" w:sz="0" w:space="0" w:color="auto"/>
                  </w:divBdr>
                  <w:divsChild>
                    <w:div w:id="2115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2676">
      <w:bodyDiv w:val="1"/>
      <w:marLeft w:val="0"/>
      <w:marRight w:val="0"/>
      <w:marTop w:val="0"/>
      <w:marBottom w:val="0"/>
      <w:divBdr>
        <w:top w:val="none" w:sz="0" w:space="0" w:color="auto"/>
        <w:left w:val="none" w:sz="0" w:space="0" w:color="auto"/>
        <w:bottom w:val="none" w:sz="0" w:space="0" w:color="auto"/>
        <w:right w:val="none" w:sz="0" w:space="0" w:color="auto"/>
      </w:divBdr>
      <w:divsChild>
        <w:div w:id="1433166869">
          <w:marLeft w:val="120"/>
          <w:marRight w:val="120"/>
          <w:marTop w:val="0"/>
          <w:marBottom w:val="0"/>
          <w:divBdr>
            <w:top w:val="none" w:sz="0" w:space="0" w:color="auto"/>
            <w:left w:val="none" w:sz="0" w:space="0" w:color="auto"/>
            <w:bottom w:val="none" w:sz="0" w:space="0" w:color="auto"/>
            <w:right w:val="none" w:sz="0" w:space="0" w:color="auto"/>
          </w:divBdr>
          <w:divsChild>
            <w:div w:id="1507557153">
              <w:marLeft w:val="0"/>
              <w:marRight w:val="0"/>
              <w:marTop w:val="0"/>
              <w:marBottom w:val="0"/>
              <w:divBdr>
                <w:top w:val="none" w:sz="0" w:space="0" w:color="auto"/>
                <w:left w:val="none" w:sz="0" w:space="0" w:color="auto"/>
                <w:bottom w:val="none" w:sz="0" w:space="0" w:color="auto"/>
                <w:right w:val="none" w:sz="0" w:space="0" w:color="auto"/>
              </w:divBdr>
              <w:divsChild>
                <w:div w:id="795638538">
                  <w:marLeft w:val="0"/>
                  <w:marRight w:val="0"/>
                  <w:marTop w:val="72"/>
                  <w:marBottom w:val="0"/>
                  <w:divBdr>
                    <w:top w:val="none" w:sz="0" w:space="0" w:color="auto"/>
                    <w:left w:val="none" w:sz="0" w:space="0" w:color="auto"/>
                    <w:bottom w:val="none" w:sz="0" w:space="0" w:color="auto"/>
                    <w:right w:val="none" w:sz="0" w:space="0" w:color="auto"/>
                  </w:divBdr>
                  <w:divsChild>
                    <w:div w:id="1912622383">
                      <w:marLeft w:val="0"/>
                      <w:marRight w:val="0"/>
                      <w:marTop w:val="0"/>
                      <w:marBottom w:val="0"/>
                      <w:divBdr>
                        <w:top w:val="none" w:sz="0" w:space="0" w:color="auto"/>
                        <w:left w:val="none" w:sz="0" w:space="0" w:color="auto"/>
                        <w:bottom w:val="none" w:sz="0" w:space="0" w:color="auto"/>
                        <w:right w:val="none" w:sz="0" w:space="0" w:color="auto"/>
                      </w:divBdr>
                      <w:divsChild>
                        <w:div w:id="1092510746">
                          <w:marLeft w:val="120"/>
                          <w:marRight w:val="0"/>
                          <w:marTop w:val="0"/>
                          <w:marBottom w:val="0"/>
                          <w:divBdr>
                            <w:top w:val="none" w:sz="0" w:space="0" w:color="auto"/>
                            <w:left w:val="none" w:sz="0" w:space="0" w:color="auto"/>
                            <w:bottom w:val="none" w:sz="0" w:space="0" w:color="auto"/>
                            <w:right w:val="none" w:sz="0" w:space="0" w:color="auto"/>
                          </w:divBdr>
                          <w:divsChild>
                            <w:div w:id="525141931">
                              <w:marLeft w:val="0"/>
                              <w:marRight w:val="0"/>
                              <w:marTop w:val="0"/>
                              <w:marBottom w:val="0"/>
                              <w:divBdr>
                                <w:top w:val="none" w:sz="0" w:space="0" w:color="auto"/>
                                <w:left w:val="none" w:sz="0" w:space="0" w:color="auto"/>
                                <w:bottom w:val="none" w:sz="0" w:space="0" w:color="auto"/>
                                <w:right w:val="none" w:sz="0" w:space="0" w:color="auto"/>
                              </w:divBdr>
                              <w:divsChild>
                                <w:div w:id="188082125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057">
      <w:bodyDiv w:val="1"/>
      <w:marLeft w:val="0"/>
      <w:marRight w:val="0"/>
      <w:marTop w:val="0"/>
      <w:marBottom w:val="0"/>
      <w:divBdr>
        <w:top w:val="none" w:sz="0" w:space="0" w:color="auto"/>
        <w:left w:val="none" w:sz="0" w:space="0" w:color="auto"/>
        <w:bottom w:val="none" w:sz="0" w:space="0" w:color="auto"/>
        <w:right w:val="none" w:sz="0" w:space="0" w:color="auto"/>
      </w:divBdr>
      <w:divsChild>
        <w:div w:id="159660113">
          <w:marLeft w:val="0"/>
          <w:marRight w:val="0"/>
          <w:marTop w:val="0"/>
          <w:marBottom w:val="0"/>
          <w:divBdr>
            <w:top w:val="none" w:sz="0" w:space="0" w:color="auto"/>
            <w:left w:val="none" w:sz="0" w:space="0" w:color="auto"/>
            <w:bottom w:val="none" w:sz="0" w:space="0" w:color="auto"/>
            <w:right w:val="none" w:sz="0" w:space="0" w:color="auto"/>
          </w:divBdr>
          <w:divsChild>
            <w:div w:id="1340885808">
              <w:marLeft w:val="0"/>
              <w:marRight w:val="0"/>
              <w:marTop w:val="0"/>
              <w:marBottom w:val="0"/>
              <w:divBdr>
                <w:top w:val="none" w:sz="0" w:space="0" w:color="auto"/>
                <w:left w:val="none" w:sz="0" w:space="0" w:color="auto"/>
                <w:bottom w:val="none" w:sz="0" w:space="0" w:color="auto"/>
                <w:right w:val="none" w:sz="0" w:space="0" w:color="auto"/>
              </w:divBdr>
              <w:divsChild>
                <w:div w:id="94399641">
                  <w:marLeft w:val="0"/>
                  <w:marRight w:val="0"/>
                  <w:marTop w:val="0"/>
                  <w:marBottom w:val="0"/>
                  <w:divBdr>
                    <w:top w:val="none" w:sz="0" w:space="0" w:color="auto"/>
                    <w:left w:val="none" w:sz="0" w:space="0" w:color="auto"/>
                    <w:bottom w:val="none" w:sz="0" w:space="0" w:color="auto"/>
                    <w:right w:val="none" w:sz="0" w:space="0" w:color="auto"/>
                  </w:divBdr>
                  <w:divsChild>
                    <w:div w:id="827090110">
                      <w:marLeft w:val="0"/>
                      <w:marRight w:val="0"/>
                      <w:marTop w:val="0"/>
                      <w:marBottom w:val="0"/>
                      <w:divBdr>
                        <w:top w:val="none" w:sz="0" w:space="0" w:color="auto"/>
                        <w:left w:val="none" w:sz="0" w:space="0" w:color="auto"/>
                        <w:bottom w:val="none" w:sz="0" w:space="0" w:color="auto"/>
                        <w:right w:val="none" w:sz="0" w:space="0" w:color="auto"/>
                      </w:divBdr>
                      <w:divsChild>
                        <w:div w:id="117338381">
                          <w:marLeft w:val="0"/>
                          <w:marRight w:val="0"/>
                          <w:marTop w:val="0"/>
                          <w:marBottom w:val="0"/>
                          <w:divBdr>
                            <w:top w:val="none" w:sz="0" w:space="0" w:color="auto"/>
                            <w:left w:val="none" w:sz="0" w:space="0" w:color="auto"/>
                            <w:bottom w:val="none" w:sz="0" w:space="0" w:color="auto"/>
                            <w:right w:val="none" w:sz="0" w:space="0" w:color="auto"/>
                          </w:divBdr>
                          <w:divsChild>
                            <w:div w:id="1262690423">
                              <w:marLeft w:val="0"/>
                              <w:marRight w:val="0"/>
                              <w:marTop w:val="0"/>
                              <w:marBottom w:val="0"/>
                              <w:divBdr>
                                <w:top w:val="none" w:sz="0" w:space="0" w:color="auto"/>
                                <w:left w:val="none" w:sz="0" w:space="0" w:color="auto"/>
                                <w:bottom w:val="none" w:sz="0" w:space="0" w:color="auto"/>
                                <w:right w:val="none" w:sz="0" w:space="0" w:color="auto"/>
                              </w:divBdr>
                              <w:divsChild>
                                <w:div w:id="491454723">
                                  <w:marLeft w:val="0"/>
                                  <w:marRight w:val="0"/>
                                  <w:marTop w:val="0"/>
                                  <w:marBottom w:val="0"/>
                                  <w:divBdr>
                                    <w:top w:val="none" w:sz="0" w:space="0" w:color="auto"/>
                                    <w:left w:val="none" w:sz="0" w:space="0" w:color="auto"/>
                                    <w:bottom w:val="none" w:sz="0" w:space="0" w:color="auto"/>
                                    <w:right w:val="none" w:sz="0" w:space="0" w:color="auto"/>
                                  </w:divBdr>
                                  <w:divsChild>
                                    <w:div w:id="721366597">
                                      <w:marLeft w:val="0"/>
                                      <w:marRight w:val="0"/>
                                      <w:marTop w:val="0"/>
                                      <w:marBottom w:val="0"/>
                                      <w:divBdr>
                                        <w:top w:val="none" w:sz="0" w:space="0" w:color="auto"/>
                                        <w:left w:val="none" w:sz="0" w:space="0" w:color="auto"/>
                                        <w:bottom w:val="none" w:sz="0" w:space="0" w:color="auto"/>
                                        <w:right w:val="none" w:sz="0" w:space="0" w:color="auto"/>
                                      </w:divBdr>
                                      <w:divsChild>
                                        <w:div w:id="393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930">
      <w:bodyDiv w:val="1"/>
      <w:marLeft w:val="0"/>
      <w:marRight w:val="0"/>
      <w:marTop w:val="0"/>
      <w:marBottom w:val="0"/>
      <w:divBdr>
        <w:top w:val="none" w:sz="0" w:space="0" w:color="auto"/>
        <w:left w:val="none" w:sz="0" w:space="0" w:color="auto"/>
        <w:bottom w:val="none" w:sz="0" w:space="0" w:color="auto"/>
        <w:right w:val="none" w:sz="0" w:space="0" w:color="auto"/>
      </w:divBdr>
      <w:divsChild>
        <w:div w:id="1830366996">
          <w:marLeft w:val="0"/>
          <w:marRight w:val="1"/>
          <w:marTop w:val="0"/>
          <w:marBottom w:val="0"/>
          <w:divBdr>
            <w:top w:val="none" w:sz="0" w:space="0" w:color="auto"/>
            <w:left w:val="none" w:sz="0" w:space="0" w:color="auto"/>
            <w:bottom w:val="none" w:sz="0" w:space="0" w:color="auto"/>
            <w:right w:val="none" w:sz="0" w:space="0" w:color="auto"/>
          </w:divBdr>
          <w:divsChild>
            <w:div w:id="714545523">
              <w:marLeft w:val="0"/>
              <w:marRight w:val="0"/>
              <w:marTop w:val="0"/>
              <w:marBottom w:val="0"/>
              <w:divBdr>
                <w:top w:val="none" w:sz="0" w:space="0" w:color="auto"/>
                <w:left w:val="none" w:sz="0" w:space="0" w:color="auto"/>
                <w:bottom w:val="none" w:sz="0" w:space="0" w:color="auto"/>
                <w:right w:val="none" w:sz="0" w:space="0" w:color="auto"/>
              </w:divBdr>
              <w:divsChild>
                <w:div w:id="1044793113">
                  <w:marLeft w:val="0"/>
                  <w:marRight w:val="1"/>
                  <w:marTop w:val="0"/>
                  <w:marBottom w:val="0"/>
                  <w:divBdr>
                    <w:top w:val="none" w:sz="0" w:space="0" w:color="auto"/>
                    <w:left w:val="none" w:sz="0" w:space="0" w:color="auto"/>
                    <w:bottom w:val="none" w:sz="0" w:space="0" w:color="auto"/>
                    <w:right w:val="none" w:sz="0" w:space="0" w:color="auto"/>
                  </w:divBdr>
                  <w:divsChild>
                    <w:div w:id="1764916391">
                      <w:marLeft w:val="0"/>
                      <w:marRight w:val="0"/>
                      <w:marTop w:val="0"/>
                      <w:marBottom w:val="0"/>
                      <w:divBdr>
                        <w:top w:val="none" w:sz="0" w:space="0" w:color="auto"/>
                        <w:left w:val="none" w:sz="0" w:space="0" w:color="auto"/>
                        <w:bottom w:val="none" w:sz="0" w:space="0" w:color="auto"/>
                        <w:right w:val="none" w:sz="0" w:space="0" w:color="auto"/>
                      </w:divBdr>
                      <w:divsChild>
                        <w:div w:id="545722091">
                          <w:marLeft w:val="0"/>
                          <w:marRight w:val="0"/>
                          <w:marTop w:val="0"/>
                          <w:marBottom w:val="0"/>
                          <w:divBdr>
                            <w:top w:val="none" w:sz="0" w:space="0" w:color="auto"/>
                            <w:left w:val="none" w:sz="0" w:space="0" w:color="auto"/>
                            <w:bottom w:val="none" w:sz="0" w:space="0" w:color="auto"/>
                            <w:right w:val="none" w:sz="0" w:space="0" w:color="auto"/>
                          </w:divBdr>
                          <w:divsChild>
                            <w:div w:id="116027140">
                              <w:marLeft w:val="0"/>
                              <w:marRight w:val="0"/>
                              <w:marTop w:val="120"/>
                              <w:marBottom w:val="360"/>
                              <w:divBdr>
                                <w:top w:val="none" w:sz="0" w:space="0" w:color="auto"/>
                                <w:left w:val="none" w:sz="0" w:space="0" w:color="auto"/>
                                <w:bottom w:val="none" w:sz="0" w:space="0" w:color="auto"/>
                                <w:right w:val="none" w:sz="0" w:space="0" w:color="auto"/>
                              </w:divBdr>
                              <w:divsChild>
                                <w:div w:id="804079020">
                                  <w:marLeft w:val="0"/>
                                  <w:marRight w:val="0"/>
                                  <w:marTop w:val="0"/>
                                  <w:marBottom w:val="0"/>
                                  <w:divBdr>
                                    <w:top w:val="none" w:sz="0" w:space="0" w:color="auto"/>
                                    <w:left w:val="none" w:sz="0" w:space="0" w:color="auto"/>
                                    <w:bottom w:val="none" w:sz="0" w:space="0" w:color="auto"/>
                                    <w:right w:val="none" w:sz="0" w:space="0" w:color="auto"/>
                                  </w:divBdr>
                                  <w:divsChild>
                                    <w:div w:id="1262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741350">
      <w:bodyDiv w:val="1"/>
      <w:marLeft w:val="0"/>
      <w:marRight w:val="0"/>
      <w:marTop w:val="0"/>
      <w:marBottom w:val="0"/>
      <w:divBdr>
        <w:top w:val="none" w:sz="0" w:space="0" w:color="auto"/>
        <w:left w:val="none" w:sz="0" w:space="0" w:color="auto"/>
        <w:bottom w:val="none" w:sz="0" w:space="0" w:color="auto"/>
        <w:right w:val="none" w:sz="0" w:space="0" w:color="auto"/>
      </w:divBdr>
      <w:divsChild>
        <w:div w:id="99567752">
          <w:marLeft w:val="0"/>
          <w:marRight w:val="0"/>
          <w:marTop w:val="0"/>
          <w:marBottom w:val="0"/>
          <w:divBdr>
            <w:top w:val="single" w:sz="2" w:space="0" w:color="2E2E2E"/>
            <w:left w:val="single" w:sz="2" w:space="0" w:color="2E2E2E"/>
            <w:bottom w:val="single" w:sz="2" w:space="0" w:color="2E2E2E"/>
            <w:right w:val="single" w:sz="2" w:space="0" w:color="2E2E2E"/>
          </w:divBdr>
          <w:divsChild>
            <w:div w:id="1276600437">
              <w:marLeft w:val="0"/>
              <w:marRight w:val="0"/>
              <w:marTop w:val="0"/>
              <w:marBottom w:val="0"/>
              <w:divBdr>
                <w:top w:val="single" w:sz="6" w:space="0" w:color="C9C9C9"/>
                <w:left w:val="none" w:sz="0" w:space="0" w:color="auto"/>
                <w:bottom w:val="none" w:sz="0" w:space="0" w:color="auto"/>
                <w:right w:val="none" w:sz="0" w:space="0" w:color="auto"/>
              </w:divBdr>
              <w:divsChild>
                <w:div w:id="951938034">
                  <w:marLeft w:val="0"/>
                  <w:marRight w:val="0"/>
                  <w:marTop w:val="0"/>
                  <w:marBottom w:val="0"/>
                  <w:divBdr>
                    <w:top w:val="none" w:sz="0" w:space="0" w:color="auto"/>
                    <w:left w:val="none" w:sz="0" w:space="0" w:color="auto"/>
                    <w:bottom w:val="none" w:sz="0" w:space="0" w:color="auto"/>
                    <w:right w:val="none" w:sz="0" w:space="0" w:color="auto"/>
                  </w:divBdr>
                  <w:divsChild>
                    <w:div w:id="1040281873">
                      <w:marLeft w:val="0"/>
                      <w:marRight w:val="0"/>
                      <w:marTop w:val="0"/>
                      <w:marBottom w:val="0"/>
                      <w:divBdr>
                        <w:top w:val="none" w:sz="0" w:space="0" w:color="auto"/>
                        <w:left w:val="none" w:sz="0" w:space="0" w:color="auto"/>
                        <w:bottom w:val="none" w:sz="0" w:space="0" w:color="auto"/>
                        <w:right w:val="none" w:sz="0" w:space="0" w:color="auto"/>
                      </w:divBdr>
                      <w:divsChild>
                        <w:div w:id="755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1000">
      <w:bodyDiv w:val="1"/>
      <w:marLeft w:val="0"/>
      <w:marRight w:val="0"/>
      <w:marTop w:val="0"/>
      <w:marBottom w:val="0"/>
      <w:divBdr>
        <w:top w:val="none" w:sz="0" w:space="0" w:color="auto"/>
        <w:left w:val="none" w:sz="0" w:space="0" w:color="auto"/>
        <w:bottom w:val="none" w:sz="0" w:space="0" w:color="auto"/>
        <w:right w:val="none" w:sz="0" w:space="0" w:color="auto"/>
      </w:divBdr>
      <w:divsChild>
        <w:div w:id="72824119">
          <w:marLeft w:val="0"/>
          <w:marRight w:val="1"/>
          <w:marTop w:val="0"/>
          <w:marBottom w:val="0"/>
          <w:divBdr>
            <w:top w:val="none" w:sz="0" w:space="0" w:color="auto"/>
            <w:left w:val="none" w:sz="0" w:space="0" w:color="auto"/>
            <w:bottom w:val="none" w:sz="0" w:space="0" w:color="auto"/>
            <w:right w:val="none" w:sz="0" w:space="0" w:color="auto"/>
          </w:divBdr>
          <w:divsChild>
            <w:div w:id="1873301286">
              <w:marLeft w:val="0"/>
              <w:marRight w:val="0"/>
              <w:marTop w:val="0"/>
              <w:marBottom w:val="0"/>
              <w:divBdr>
                <w:top w:val="none" w:sz="0" w:space="0" w:color="auto"/>
                <w:left w:val="none" w:sz="0" w:space="0" w:color="auto"/>
                <w:bottom w:val="none" w:sz="0" w:space="0" w:color="auto"/>
                <w:right w:val="none" w:sz="0" w:space="0" w:color="auto"/>
              </w:divBdr>
              <w:divsChild>
                <w:div w:id="1838961422">
                  <w:marLeft w:val="0"/>
                  <w:marRight w:val="1"/>
                  <w:marTop w:val="0"/>
                  <w:marBottom w:val="0"/>
                  <w:divBdr>
                    <w:top w:val="none" w:sz="0" w:space="0" w:color="auto"/>
                    <w:left w:val="none" w:sz="0" w:space="0" w:color="auto"/>
                    <w:bottom w:val="none" w:sz="0" w:space="0" w:color="auto"/>
                    <w:right w:val="none" w:sz="0" w:space="0" w:color="auto"/>
                  </w:divBdr>
                  <w:divsChild>
                    <w:div w:id="784348663">
                      <w:marLeft w:val="0"/>
                      <w:marRight w:val="0"/>
                      <w:marTop w:val="0"/>
                      <w:marBottom w:val="0"/>
                      <w:divBdr>
                        <w:top w:val="none" w:sz="0" w:space="0" w:color="auto"/>
                        <w:left w:val="none" w:sz="0" w:space="0" w:color="auto"/>
                        <w:bottom w:val="none" w:sz="0" w:space="0" w:color="auto"/>
                        <w:right w:val="none" w:sz="0" w:space="0" w:color="auto"/>
                      </w:divBdr>
                      <w:divsChild>
                        <w:div w:id="474562642">
                          <w:marLeft w:val="0"/>
                          <w:marRight w:val="0"/>
                          <w:marTop w:val="0"/>
                          <w:marBottom w:val="0"/>
                          <w:divBdr>
                            <w:top w:val="none" w:sz="0" w:space="0" w:color="auto"/>
                            <w:left w:val="none" w:sz="0" w:space="0" w:color="auto"/>
                            <w:bottom w:val="none" w:sz="0" w:space="0" w:color="auto"/>
                            <w:right w:val="none" w:sz="0" w:space="0" w:color="auto"/>
                          </w:divBdr>
                          <w:divsChild>
                            <w:div w:id="1205096878">
                              <w:marLeft w:val="0"/>
                              <w:marRight w:val="0"/>
                              <w:marTop w:val="120"/>
                              <w:marBottom w:val="360"/>
                              <w:divBdr>
                                <w:top w:val="none" w:sz="0" w:space="0" w:color="auto"/>
                                <w:left w:val="none" w:sz="0" w:space="0" w:color="auto"/>
                                <w:bottom w:val="none" w:sz="0" w:space="0" w:color="auto"/>
                                <w:right w:val="none" w:sz="0" w:space="0" w:color="auto"/>
                              </w:divBdr>
                              <w:divsChild>
                                <w:div w:id="474227152">
                                  <w:marLeft w:val="0"/>
                                  <w:marRight w:val="0"/>
                                  <w:marTop w:val="0"/>
                                  <w:marBottom w:val="0"/>
                                  <w:divBdr>
                                    <w:top w:val="none" w:sz="0" w:space="0" w:color="auto"/>
                                    <w:left w:val="none" w:sz="0" w:space="0" w:color="auto"/>
                                    <w:bottom w:val="none" w:sz="0" w:space="0" w:color="auto"/>
                                    <w:right w:val="none" w:sz="0" w:space="0" w:color="auto"/>
                                  </w:divBdr>
                                  <w:divsChild>
                                    <w:div w:id="1939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530008">
      <w:bodyDiv w:val="1"/>
      <w:marLeft w:val="0"/>
      <w:marRight w:val="0"/>
      <w:marTop w:val="0"/>
      <w:marBottom w:val="0"/>
      <w:divBdr>
        <w:top w:val="none" w:sz="0" w:space="0" w:color="auto"/>
        <w:left w:val="none" w:sz="0" w:space="0" w:color="auto"/>
        <w:bottom w:val="none" w:sz="0" w:space="0" w:color="auto"/>
        <w:right w:val="none" w:sz="0" w:space="0" w:color="auto"/>
      </w:divBdr>
      <w:divsChild>
        <w:div w:id="428164745">
          <w:marLeft w:val="0"/>
          <w:marRight w:val="0"/>
          <w:marTop w:val="0"/>
          <w:marBottom w:val="0"/>
          <w:divBdr>
            <w:top w:val="none" w:sz="0" w:space="0" w:color="auto"/>
            <w:left w:val="none" w:sz="0" w:space="0" w:color="auto"/>
            <w:bottom w:val="none" w:sz="0" w:space="0" w:color="auto"/>
            <w:right w:val="none" w:sz="0" w:space="0" w:color="auto"/>
          </w:divBdr>
          <w:divsChild>
            <w:div w:id="1900051288">
              <w:marLeft w:val="0"/>
              <w:marRight w:val="0"/>
              <w:marTop w:val="0"/>
              <w:marBottom w:val="0"/>
              <w:divBdr>
                <w:top w:val="none" w:sz="0" w:space="0" w:color="auto"/>
                <w:left w:val="none" w:sz="0" w:space="0" w:color="auto"/>
                <w:bottom w:val="none" w:sz="0" w:space="0" w:color="auto"/>
                <w:right w:val="none" w:sz="0" w:space="0" w:color="auto"/>
              </w:divBdr>
              <w:divsChild>
                <w:div w:id="1836801614">
                  <w:marLeft w:val="0"/>
                  <w:marRight w:val="0"/>
                  <w:marTop w:val="0"/>
                  <w:marBottom w:val="0"/>
                  <w:divBdr>
                    <w:top w:val="none" w:sz="0" w:space="0" w:color="auto"/>
                    <w:left w:val="none" w:sz="0" w:space="0" w:color="auto"/>
                    <w:bottom w:val="none" w:sz="0" w:space="0" w:color="auto"/>
                    <w:right w:val="none" w:sz="0" w:space="0" w:color="auto"/>
                  </w:divBdr>
                  <w:divsChild>
                    <w:div w:id="17393744">
                      <w:marLeft w:val="0"/>
                      <w:marRight w:val="0"/>
                      <w:marTop w:val="0"/>
                      <w:marBottom w:val="0"/>
                      <w:divBdr>
                        <w:top w:val="none" w:sz="0" w:space="0" w:color="auto"/>
                        <w:left w:val="none" w:sz="0" w:space="0" w:color="auto"/>
                        <w:bottom w:val="none" w:sz="0" w:space="0" w:color="auto"/>
                        <w:right w:val="none" w:sz="0" w:space="0" w:color="auto"/>
                      </w:divBdr>
                      <w:divsChild>
                        <w:div w:id="764155225">
                          <w:marLeft w:val="0"/>
                          <w:marRight w:val="0"/>
                          <w:marTop w:val="0"/>
                          <w:marBottom w:val="0"/>
                          <w:divBdr>
                            <w:top w:val="none" w:sz="0" w:space="0" w:color="auto"/>
                            <w:left w:val="none" w:sz="0" w:space="0" w:color="auto"/>
                            <w:bottom w:val="none" w:sz="0" w:space="0" w:color="auto"/>
                            <w:right w:val="none" w:sz="0" w:space="0" w:color="auto"/>
                          </w:divBdr>
                          <w:divsChild>
                            <w:div w:id="525409563">
                              <w:marLeft w:val="0"/>
                              <w:marRight w:val="0"/>
                              <w:marTop w:val="0"/>
                              <w:marBottom w:val="0"/>
                              <w:divBdr>
                                <w:top w:val="none" w:sz="0" w:space="0" w:color="auto"/>
                                <w:left w:val="none" w:sz="0" w:space="0" w:color="auto"/>
                                <w:bottom w:val="none" w:sz="0" w:space="0" w:color="auto"/>
                                <w:right w:val="none" w:sz="0" w:space="0" w:color="auto"/>
                              </w:divBdr>
                              <w:divsChild>
                                <w:div w:id="1679380306">
                                  <w:marLeft w:val="0"/>
                                  <w:marRight w:val="0"/>
                                  <w:marTop w:val="0"/>
                                  <w:marBottom w:val="0"/>
                                  <w:divBdr>
                                    <w:top w:val="none" w:sz="0" w:space="0" w:color="auto"/>
                                    <w:left w:val="none" w:sz="0" w:space="0" w:color="auto"/>
                                    <w:bottom w:val="none" w:sz="0" w:space="0" w:color="auto"/>
                                    <w:right w:val="none" w:sz="0" w:space="0" w:color="auto"/>
                                  </w:divBdr>
                                  <w:divsChild>
                                    <w:div w:id="1427730999">
                                      <w:marLeft w:val="0"/>
                                      <w:marRight w:val="0"/>
                                      <w:marTop w:val="0"/>
                                      <w:marBottom w:val="0"/>
                                      <w:divBdr>
                                        <w:top w:val="none" w:sz="0" w:space="0" w:color="auto"/>
                                        <w:left w:val="none" w:sz="0" w:space="0" w:color="auto"/>
                                        <w:bottom w:val="none" w:sz="0" w:space="0" w:color="auto"/>
                                        <w:right w:val="none" w:sz="0" w:space="0" w:color="auto"/>
                                      </w:divBdr>
                                      <w:divsChild>
                                        <w:div w:id="3738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344594">
      <w:bodyDiv w:val="1"/>
      <w:marLeft w:val="0"/>
      <w:marRight w:val="0"/>
      <w:marTop w:val="0"/>
      <w:marBottom w:val="0"/>
      <w:divBdr>
        <w:top w:val="none" w:sz="0" w:space="0" w:color="auto"/>
        <w:left w:val="none" w:sz="0" w:space="0" w:color="auto"/>
        <w:bottom w:val="none" w:sz="0" w:space="0" w:color="auto"/>
        <w:right w:val="none" w:sz="0" w:space="0" w:color="auto"/>
      </w:divBdr>
      <w:divsChild>
        <w:div w:id="950278637">
          <w:marLeft w:val="0"/>
          <w:marRight w:val="0"/>
          <w:marTop w:val="0"/>
          <w:marBottom w:val="0"/>
          <w:divBdr>
            <w:top w:val="none" w:sz="0" w:space="0" w:color="auto"/>
            <w:left w:val="none" w:sz="0" w:space="0" w:color="auto"/>
            <w:bottom w:val="none" w:sz="0" w:space="0" w:color="auto"/>
            <w:right w:val="none" w:sz="0" w:space="0" w:color="auto"/>
          </w:divBdr>
          <w:divsChild>
            <w:div w:id="768233349">
              <w:marLeft w:val="0"/>
              <w:marRight w:val="0"/>
              <w:marTop w:val="0"/>
              <w:marBottom w:val="0"/>
              <w:divBdr>
                <w:top w:val="none" w:sz="0" w:space="0" w:color="auto"/>
                <w:left w:val="none" w:sz="0" w:space="0" w:color="auto"/>
                <w:bottom w:val="none" w:sz="0" w:space="0" w:color="auto"/>
                <w:right w:val="none" w:sz="0" w:space="0" w:color="auto"/>
              </w:divBdr>
              <w:divsChild>
                <w:div w:id="210390389">
                  <w:marLeft w:val="0"/>
                  <w:marRight w:val="0"/>
                  <w:marTop w:val="0"/>
                  <w:marBottom w:val="0"/>
                  <w:divBdr>
                    <w:top w:val="none" w:sz="0" w:space="0" w:color="auto"/>
                    <w:left w:val="none" w:sz="0" w:space="0" w:color="auto"/>
                    <w:bottom w:val="none" w:sz="0" w:space="0" w:color="auto"/>
                    <w:right w:val="none" w:sz="0" w:space="0" w:color="auto"/>
                  </w:divBdr>
                  <w:divsChild>
                    <w:div w:id="1460225413">
                      <w:marLeft w:val="0"/>
                      <w:marRight w:val="0"/>
                      <w:marTop w:val="0"/>
                      <w:marBottom w:val="0"/>
                      <w:divBdr>
                        <w:top w:val="none" w:sz="0" w:space="0" w:color="auto"/>
                        <w:left w:val="none" w:sz="0" w:space="0" w:color="auto"/>
                        <w:bottom w:val="none" w:sz="0" w:space="0" w:color="auto"/>
                        <w:right w:val="none" w:sz="0" w:space="0" w:color="auto"/>
                      </w:divBdr>
                      <w:divsChild>
                        <w:div w:id="536965420">
                          <w:marLeft w:val="0"/>
                          <w:marRight w:val="0"/>
                          <w:marTop w:val="0"/>
                          <w:marBottom w:val="0"/>
                          <w:divBdr>
                            <w:top w:val="none" w:sz="0" w:space="0" w:color="auto"/>
                            <w:left w:val="none" w:sz="0" w:space="0" w:color="auto"/>
                            <w:bottom w:val="none" w:sz="0" w:space="0" w:color="auto"/>
                            <w:right w:val="none" w:sz="0" w:space="0" w:color="auto"/>
                          </w:divBdr>
                          <w:divsChild>
                            <w:div w:id="273174848">
                              <w:marLeft w:val="0"/>
                              <w:marRight w:val="0"/>
                              <w:marTop w:val="0"/>
                              <w:marBottom w:val="0"/>
                              <w:divBdr>
                                <w:top w:val="none" w:sz="0" w:space="0" w:color="auto"/>
                                <w:left w:val="none" w:sz="0" w:space="0" w:color="auto"/>
                                <w:bottom w:val="none" w:sz="0" w:space="0" w:color="auto"/>
                                <w:right w:val="none" w:sz="0" w:space="0" w:color="auto"/>
                              </w:divBdr>
                              <w:divsChild>
                                <w:div w:id="685526075">
                                  <w:marLeft w:val="0"/>
                                  <w:marRight w:val="0"/>
                                  <w:marTop w:val="0"/>
                                  <w:marBottom w:val="0"/>
                                  <w:divBdr>
                                    <w:top w:val="none" w:sz="0" w:space="0" w:color="auto"/>
                                    <w:left w:val="none" w:sz="0" w:space="0" w:color="auto"/>
                                    <w:bottom w:val="none" w:sz="0" w:space="0" w:color="auto"/>
                                    <w:right w:val="none" w:sz="0" w:space="0" w:color="auto"/>
                                  </w:divBdr>
                                  <w:divsChild>
                                    <w:div w:id="1194491130">
                                      <w:marLeft w:val="0"/>
                                      <w:marRight w:val="0"/>
                                      <w:marTop w:val="0"/>
                                      <w:marBottom w:val="0"/>
                                      <w:divBdr>
                                        <w:top w:val="none" w:sz="0" w:space="0" w:color="auto"/>
                                        <w:left w:val="none" w:sz="0" w:space="0" w:color="auto"/>
                                        <w:bottom w:val="none" w:sz="0" w:space="0" w:color="auto"/>
                                        <w:right w:val="none" w:sz="0" w:space="0" w:color="auto"/>
                                      </w:divBdr>
                                      <w:divsChild>
                                        <w:div w:id="378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936011">
      <w:bodyDiv w:val="1"/>
      <w:marLeft w:val="0"/>
      <w:marRight w:val="0"/>
      <w:marTop w:val="0"/>
      <w:marBottom w:val="0"/>
      <w:divBdr>
        <w:top w:val="none" w:sz="0" w:space="0" w:color="auto"/>
        <w:left w:val="none" w:sz="0" w:space="0" w:color="auto"/>
        <w:bottom w:val="none" w:sz="0" w:space="0" w:color="auto"/>
        <w:right w:val="none" w:sz="0" w:space="0" w:color="auto"/>
      </w:divBdr>
      <w:divsChild>
        <w:div w:id="58019356">
          <w:marLeft w:val="0"/>
          <w:marRight w:val="1"/>
          <w:marTop w:val="0"/>
          <w:marBottom w:val="0"/>
          <w:divBdr>
            <w:top w:val="none" w:sz="0" w:space="0" w:color="auto"/>
            <w:left w:val="none" w:sz="0" w:space="0" w:color="auto"/>
            <w:bottom w:val="none" w:sz="0" w:space="0" w:color="auto"/>
            <w:right w:val="none" w:sz="0" w:space="0" w:color="auto"/>
          </w:divBdr>
          <w:divsChild>
            <w:div w:id="1817335013">
              <w:marLeft w:val="0"/>
              <w:marRight w:val="0"/>
              <w:marTop w:val="0"/>
              <w:marBottom w:val="0"/>
              <w:divBdr>
                <w:top w:val="none" w:sz="0" w:space="0" w:color="auto"/>
                <w:left w:val="none" w:sz="0" w:space="0" w:color="auto"/>
                <w:bottom w:val="none" w:sz="0" w:space="0" w:color="auto"/>
                <w:right w:val="none" w:sz="0" w:space="0" w:color="auto"/>
              </w:divBdr>
              <w:divsChild>
                <w:div w:id="1795370347">
                  <w:marLeft w:val="0"/>
                  <w:marRight w:val="1"/>
                  <w:marTop w:val="0"/>
                  <w:marBottom w:val="0"/>
                  <w:divBdr>
                    <w:top w:val="none" w:sz="0" w:space="0" w:color="auto"/>
                    <w:left w:val="none" w:sz="0" w:space="0" w:color="auto"/>
                    <w:bottom w:val="none" w:sz="0" w:space="0" w:color="auto"/>
                    <w:right w:val="none" w:sz="0" w:space="0" w:color="auto"/>
                  </w:divBdr>
                  <w:divsChild>
                    <w:div w:id="414014893">
                      <w:marLeft w:val="0"/>
                      <w:marRight w:val="0"/>
                      <w:marTop w:val="0"/>
                      <w:marBottom w:val="0"/>
                      <w:divBdr>
                        <w:top w:val="none" w:sz="0" w:space="0" w:color="auto"/>
                        <w:left w:val="none" w:sz="0" w:space="0" w:color="auto"/>
                        <w:bottom w:val="none" w:sz="0" w:space="0" w:color="auto"/>
                        <w:right w:val="none" w:sz="0" w:space="0" w:color="auto"/>
                      </w:divBdr>
                      <w:divsChild>
                        <w:div w:id="942804980">
                          <w:marLeft w:val="0"/>
                          <w:marRight w:val="0"/>
                          <w:marTop w:val="0"/>
                          <w:marBottom w:val="0"/>
                          <w:divBdr>
                            <w:top w:val="none" w:sz="0" w:space="0" w:color="auto"/>
                            <w:left w:val="none" w:sz="0" w:space="0" w:color="auto"/>
                            <w:bottom w:val="none" w:sz="0" w:space="0" w:color="auto"/>
                            <w:right w:val="none" w:sz="0" w:space="0" w:color="auto"/>
                          </w:divBdr>
                          <w:divsChild>
                            <w:div w:id="775633672">
                              <w:marLeft w:val="0"/>
                              <w:marRight w:val="0"/>
                              <w:marTop w:val="120"/>
                              <w:marBottom w:val="360"/>
                              <w:divBdr>
                                <w:top w:val="none" w:sz="0" w:space="0" w:color="auto"/>
                                <w:left w:val="none" w:sz="0" w:space="0" w:color="auto"/>
                                <w:bottom w:val="none" w:sz="0" w:space="0" w:color="auto"/>
                                <w:right w:val="none" w:sz="0" w:space="0" w:color="auto"/>
                              </w:divBdr>
                              <w:divsChild>
                                <w:div w:id="132019593">
                                  <w:marLeft w:val="420"/>
                                  <w:marRight w:val="0"/>
                                  <w:marTop w:val="0"/>
                                  <w:marBottom w:val="0"/>
                                  <w:divBdr>
                                    <w:top w:val="none" w:sz="0" w:space="0" w:color="auto"/>
                                    <w:left w:val="none" w:sz="0" w:space="0" w:color="auto"/>
                                    <w:bottom w:val="none" w:sz="0" w:space="0" w:color="auto"/>
                                    <w:right w:val="none" w:sz="0" w:space="0" w:color="auto"/>
                                  </w:divBdr>
                                  <w:divsChild>
                                    <w:div w:id="2144304684">
                                      <w:marLeft w:val="0"/>
                                      <w:marRight w:val="0"/>
                                      <w:marTop w:val="0"/>
                                      <w:marBottom w:val="0"/>
                                      <w:divBdr>
                                        <w:top w:val="none" w:sz="0" w:space="0" w:color="auto"/>
                                        <w:left w:val="none" w:sz="0" w:space="0" w:color="auto"/>
                                        <w:bottom w:val="none" w:sz="0" w:space="0" w:color="auto"/>
                                        <w:right w:val="none" w:sz="0" w:space="0" w:color="auto"/>
                                      </w:divBdr>
                                      <w:divsChild>
                                        <w:div w:id="11160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79722">
      <w:bodyDiv w:val="1"/>
      <w:marLeft w:val="0"/>
      <w:marRight w:val="0"/>
      <w:marTop w:val="0"/>
      <w:marBottom w:val="0"/>
      <w:divBdr>
        <w:top w:val="none" w:sz="0" w:space="0" w:color="auto"/>
        <w:left w:val="none" w:sz="0" w:space="0" w:color="auto"/>
        <w:bottom w:val="none" w:sz="0" w:space="0" w:color="auto"/>
        <w:right w:val="none" w:sz="0" w:space="0" w:color="auto"/>
      </w:divBdr>
      <w:divsChild>
        <w:div w:id="259795308">
          <w:marLeft w:val="0"/>
          <w:marRight w:val="0"/>
          <w:marTop w:val="0"/>
          <w:marBottom w:val="0"/>
          <w:divBdr>
            <w:top w:val="none" w:sz="0" w:space="0" w:color="auto"/>
            <w:left w:val="none" w:sz="0" w:space="0" w:color="auto"/>
            <w:bottom w:val="none" w:sz="0" w:space="0" w:color="auto"/>
            <w:right w:val="none" w:sz="0" w:space="0" w:color="auto"/>
          </w:divBdr>
          <w:divsChild>
            <w:div w:id="1038505974">
              <w:marLeft w:val="0"/>
              <w:marRight w:val="0"/>
              <w:marTop w:val="0"/>
              <w:marBottom w:val="0"/>
              <w:divBdr>
                <w:top w:val="none" w:sz="0" w:space="0" w:color="auto"/>
                <w:left w:val="none" w:sz="0" w:space="0" w:color="auto"/>
                <w:bottom w:val="none" w:sz="0" w:space="0" w:color="auto"/>
                <w:right w:val="none" w:sz="0" w:space="0" w:color="auto"/>
              </w:divBdr>
              <w:divsChild>
                <w:div w:id="989600721">
                  <w:marLeft w:val="0"/>
                  <w:marRight w:val="0"/>
                  <w:marTop w:val="0"/>
                  <w:marBottom w:val="0"/>
                  <w:divBdr>
                    <w:top w:val="none" w:sz="0" w:space="0" w:color="auto"/>
                    <w:left w:val="none" w:sz="0" w:space="0" w:color="auto"/>
                    <w:bottom w:val="none" w:sz="0" w:space="0" w:color="auto"/>
                    <w:right w:val="none" w:sz="0" w:space="0" w:color="auto"/>
                  </w:divBdr>
                  <w:divsChild>
                    <w:div w:id="702638619">
                      <w:marLeft w:val="0"/>
                      <w:marRight w:val="0"/>
                      <w:marTop w:val="0"/>
                      <w:marBottom w:val="0"/>
                      <w:divBdr>
                        <w:top w:val="none" w:sz="0" w:space="0" w:color="auto"/>
                        <w:left w:val="none" w:sz="0" w:space="0" w:color="auto"/>
                        <w:bottom w:val="none" w:sz="0" w:space="0" w:color="auto"/>
                        <w:right w:val="none" w:sz="0" w:space="0" w:color="auto"/>
                      </w:divBdr>
                      <w:divsChild>
                        <w:div w:id="1762872683">
                          <w:marLeft w:val="0"/>
                          <w:marRight w:val="0"/>
                          <w:marTop w:val="0"/>
                          <w:marBottom w:val="0"/>
                          <w:divBdr>
                            <w:top w:val="none" w:sz="0" w:space="0" w:color="auto"/>
                            <w:left w:val="none" w:sz="0" w:space="0" w:color="auto"/>
                            <w:bottom w:val="none" w:sz="0" w:space="0" w:color="auto"/>
                            <w:right w:val="none" w:sz="0" w:space="0" w:color="auto"/>
                          </w:divBdr>
                          <w:divsChild>
                            <w:div w:id="2077042603">
                              <w:marLeft w:val="0"/>
                              <w:marRight w:val="0"/>
                              <w:marTop w:val="0"/>
                              <w:marBottom w:val="0"/>
                              <w:divBdr>
                                <w:top w:val="none" w:sz="0" w:space="0" w:color="auto"/>
                                <w:left w:val="none" w:sz="0" w:space="0" w:color="auto"/>
                                <w:bottom w:val="none" w:sz="0" w:space="0" w:color="auto"/>
                                <w:right w:val="none" w:sz="0" w:space="0" w:color="auto"/>
                              </w:divBdr>
                              <w:divsChild>
                                <w:div w:id="1996955493">
                                  <w:marLeft w:val="0"/>
                                  <w:marRight w:val="0"/>
                                  <w:marTop w:val="0"/>
                                  <w:marBottom w:val="0"/>
                                  <w:divBdr>
                                    <w:top w:val="none" w:sz="0" w:space="0" w:color="auto"/>
                                    <w:left w:val="none" w:sz="0" w:space="0" w:color="auto"/>
                                    <w:bottom w:val="none" w:sz="0" w:space="0" w:color="auto"/>
                                    <w:right w:val="none" w:sz="0" w:space="0" w:color="auto"/>
                                  </w:divBdr>
                                  <w:divsChild>
                                    <w:div w:id="789323092">
                                      <w:marLeft w:val="0"/>
                                      <w:marRight w:val="0"/>
                                      <w:marTop w:val="0"/>
                                      <w:marBottom w:val="0"/>
                                      <w:divBdr>
                                        <w:top w:val="none" w:sz="0" w:space="0" w:color="auto"/>
                                        <w:left w:val="none" w:sz="0" w:space="0" w:color="auto"/>
                                        <w:bottom w:val="none" w:sz="0" w:space="0" w:color="auto"/>
                                        <w:right w:val="none" w:sz="0" w:space="0" w:color="auto"/>
                                      </w:divBdr>
                                    </w:div>
                                    <w:div w:id="843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245533">
      <w:bodyDiv w:val="1"/>
      <w:marLeft w:val="0"/>
      <w:marRight w:val="0"/>
      <w:marTop w:val="0"/>
      <w:marBottom w:val="0"/>
      <w:divBdr>
        <w:top w:val="none" w:sz="0" w:space="0" w:color="auto"/>
        <w:left w:val="none" w:sz="0" w:space="0" w:color="auto"/>
        <w:bottom w:val="none" w:sz="0" w:space="0" w:color="auto"/>
        <w:right w:val="none" w:sz="0" w:space="0" w:color="auto"/>
      </w:divBdr>
      <w:divsChild>
        <w:div w:id="1515220097">
          <w:marLeft w:val="0"/>
          <w:marRight w:val="1"/>
          <w:marTop w:val="0"/>
          <w:marBottom w:val="0"/>
          <w:divBdr>
            <w:top w:val="none" w:sz="0" w:space="0" w:color="auto"/>
            <w:left w:val="none" w:sz="0" w:space="0" w:color="auto"/>
            <w:bottom w:val="none" w:sz="0" w:space="0" w:color="auto"/>
            <w:right w:val="none" w:sz="0" w:space="0" w:color="auto"/>
          </w:divBdr>
          <w:divsChild>
            <w:div w:id="721447092">
              <w:marLeft w:val="0"/>
              <w:marRight w:val="0"/>
              <w:marTop w:val="0"/>
              <w:marBottom w:val="0"/>
              <w:divBdr>
                <w:top w:val="none" w:sz="0" w:space="0" w:color="auto"/>
                <w:left w:val="none" w:sz="0" w:space="0" w:color="auto"/>
                <w:bottom w:val="none" w:sz="0" w:space="0" w:color="auto"/>
                <w:right w:val="none" w:sz="0" w:space="0" w:color="auto"/>
              </w:divBdr>
              <w:divsChild>
                <w:div w:id="680204431">
                  <w:marLeft w:val="0"/>
                  <w:marRight w:val="1"/>
                  <w:marTop w:val="0"/>
                  <w:marBottom w:val="0"/>
                  <w:divBdr>
                    <w:top w:val="none" w:sz="0" w:space="0" w:color="auto"/>
                    <w:left w:val="none" w:sz="0" w:space="0" w:color="auto"/>
                    <w:bottom w:val="none" w:sz="0" w:space="0" w:color="auto"/>
                    <w:right w:val="none" w:sz="0" w:space="0" w:color="auto"/>
                  </w:divBdr>
                  <w:divsChild>
                    <w:div w:id="238949585">
                      <w:marLeft w:val="0"/>
                      <w:marRight w:val="0"/>
                      <w:marTop w:val="0"/>
                      <w:marBottom w:val="0"/>
                      <w:divBdr>
                        <w:top w:val="none" w:sz="0" w:space="0" w:color="auto"/>
                        <w:left w:val="none" w:sz="0" w:space="0" w:color="auto"/>
                        <w:bottom w:val="none" w:sz="0" w:space="0" w:color="auto"/>
                        <w:right w:val="none" w:sz="0" w:space="0" w:color="auto"/>
                      </w:divBdr>
                      <w:divsChild>
                        <w:div w:id="606042174">
                          <w:marLeft w:val="0"/>
                          <w:marRight w:val="0"/>
                          <w:marTop w:val="0"/>
                          <w:marBottom w:val="0"/>
                          <w:divBdr>
                            <w:top w:val="none" w:sz="0" w:space="0" w:color="auto"/>
                            <w:left w:val="none" w:sz="0" w:space="0" w:color="auto"/>
                            <w:bottom w:val="none" w:sz="0" w:space="0" w:color="auto"/>
                            <w:right w:val="none" w:sz="0" w:space="0" w:color="auto"/>
                          </w:divBdr>
                          <w:divsChild>
                            <w:div w:id="790174533">
                              <w:marLeft w:val="0"/>
                              <w:marRight w:val="0"/>
                              <w:marTop w:val="120"/>
                              <w:marBottom w:val="360"/>
                              <w:divBdr>
                                <w:top w:val="none" w:sz="0" w:space="0" w:color="auto"/>
                                <w:left w:val="none" w:sz="0" w:space="0" w:color="auto"/>
                                <w:bottom w:val="none" w:sz="0" w:space="0" w:color="auto"/>
                                <w:right w:val="none" w:sz="0" w:space="0" w:color="auto"/>
                              </w:divBdr>
                              <w:divsChild>
                                <w:div w:id="765418086">
                                  <w:marLeft w:val="0"/>
                                  <w:marRight w:val="0"/>
                                  <w:marTop w:val="0"/>
                                  <w:marBottom w:val="0"/>
                                  <w:divBdr>
                                    <w:top w:val="none" w:sz="0" w:space="0" w:color="auto"/>
                                    <w:left w:val="none" w:sz="0" w:space="0" w:color="auto"/>
                                    <w:bottom w:val="none" w:sz="0" w:space="0" w:color="auto"/>
                                    <w:right w:val="none" w:sz="0" w:space="0" w:color="auto"/>
                                  </w:divBdr>
                                  <w:divsChild>
                                    <w:div w:id="15273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222844">
      <w:bodyDiv w:val="1"/>
      <w:marLeft w:val="0"/>
      <w:marRight w:val="0"/>
      <w:marTop w:val="0"/>
      <w:marBottom w:val="0"/>
      <w:divBdr>
        <w:top w:val="none" w:sz="0" w:space="0" w:color="auto"/>
        <w:left w:val="none" w:sz="0" w:space="0" w:color="auto"/>
        <w:bottom w:val="none" w:sz="0" w:space="0" w:color="auto"/>
        <w:right w:val="none" w:sz="0" w:space="0" w:color="auto"/>
      </w:divBdr>
      <w:divsChild>
        <w:div w:id="1555845911">
          <w:marLeft w:val="0"/>
          <w:marRight w:val="1"/>
          <w:marTop w:val="0"/>
          <w:marBottom w:val="0"/>
          <w:divBdr>
            <w:top w:val="none" w:sz="0" w:space="0" w:color="auto"/>
            <w:left w:val="none" w:sz="0" w:space="0" w:color="auto"/>
            <w:bottom w:val="none" w:sz="0" w:space="0" w:color="auto"/>
            <w:right w:val="none" w:sz="0" w:space="0" w:color="auto"/>
          </w:divBdr>
          <w:divsChild>
            <w:div w:id="2061510297">
              <w:marLeft w:val="0"/>
              <w:marRight w:val="0"/>
              <w:marTop w:val="0"/>
              <w:marBottom w:val="0"/>
              <w:divBdr>
                <w:top w:val="none" w:sz="0" w:space="0" w:color="auto"/>
                <w:left w:val="none" w:sz="0" w:space="0" w:color="auto"/>
                <w:bottom w:val="none" w:sz="0" w:space="0" w:color="auto"/>
                <w:right w:val="none" w:sz="0" w:space="0" w:color="auto"/>
              </w:divBdr>
              <w:divsChild>
                <w:div w:id="1804542691">
                  <w:marLeft w:val="0"/>
                  <w:marRight w:val="1"/>
                  <w:marTop w:val="0"/>
                  <w:marBottom w:val="0"/>
                  <w:divBdr>
                    <w:top w:val="none" w:sz="0" w:space="0" w:color="auto"/>
                    <w:left w:val="none" w:sz="0" w:space="0" w:color="auto"/>
                    <w:bottom w:val="none" w:sz="0" w:space="0" w:color="auto"/>
                    <w:right w:val="none" w:sz="0" w:space="0" w:color="auto"/>
                  </w:divBdr>
                  <w:divsChild>
                    <w:div w:id="1879582459">
                      <w:marLeft w:val="0"/>
                      <w:marRight w:val="0"/>
                      <w:marTop w:val="0"/>
                      <w:marBottom w:val="0"/>
                      <w:divBdr>
                        <w:top w:val="none" w:sz="0" w:space="0" w:color="auto"/>
                        <w:left w:val="none" w:sz="0" w:space="0" w:color="auto"/>
                        <w:bottom w:val="none" w:sz="0" w:space="0" w:color="auto"/>
                        <w:right w:val="none" w:sz="0" w:space="0" w:color="auto"/>
                      </w:divBdr>
                      <w:divsChild>
                        <w:div w:id="1200044436">
                          <w:marLeft w:val="0"/>
                          <w:marRight w:val="0"/>
                          <w:marTop w:val="0"/>
                          <w:marBottom w:val="0"/>
                          <w:divBdr>
                            <w:top w:val="none" w:sz="0" w:space="0" w:color="auto"/>
                            <w:left w:val="none" w:sz="0" w:space="0" w:color="auto"/>
                            <w:bottom w:val="none" w:sz="0" w:space="0" w:color="auto"/>
                            <w:right w:val="none" w:sz="0" w:space="0" w:color="auto"/>
                          </w:divBdr>
                          <w:divsChild>
                            <w:div w:id="724643695">
                              <w:marLeft w:val="0"/>
                              <w:marRight w:val="0"/>
                              <w:marTop w:val="120"/>
                              <w:marBottom w:val="360"/>
                              <w:divBdr>
                                <w:top w:val="none" w:sz="0" w:space="0" w:color="auto"/>
                                <w:left w:val="none" w:sz="0" w:space="0" w:color="auto"/>
                                <w:bottom w:val="none" w:sz="0" w:space="0" w:color="auto"/>
                                <w:right w:val="none" w:sz="0" w:space="0" w:color="auto"/>
                              </w:divBdr>
                              <w:divsChild>
                                <w:div w:id="766968470">
                                  <w:marLeft w:val="420"/>
                                  <w:marRight w:val="0"/>
                                  <w:marTop w:val="0"/>
                                  <w:marBottom w:val="0"/>
                                  <w:divBdr>
                                    <w:top w:val="none" w:sz="0" w:space="0" w:color="auto"/>
                                    <w:left w:val="none" w:sz="0" w:space="0" w:color="auto"/>
                                    <w:bottom w:val="none" w:sz="0" w:space="0" w:color="auto"/>
                                    <w:right w:val="none" w:sz="0" w:space="0" w:color="auto"/>
                                  </w:divBdr>
                                  <w:divsChild>
                                    <w:div w:id="2073964957">
                                      <w:marLeft w:val="0"/>
                                      <w:marRight w:val="0"/>
                                      <w:marTop w:val="34"/>
                                      <w:marBottom w:val="34"/>
                                      <w:divBdr>
                                        <w:top w:val="none" w:sz="0" w:space="0" w:color="auto"/>
                                        <w:left w:val="none" w:sz="0" w:space="0" w:color="auto"/>
                                        <w:bottom w:val="none" w:sz="0" w:space="0" w:color="auto"/>
                                        <w:right w:val="none" w:sz="0" w:space="0" w:color="auto"/>
                                      </w:divBdr>
                                    </w:div>
                                    <w:div w:id="1230732771">
                                      <w:marLeft w:val="0"/>
                                      <w:marRight w:val="0"/>
                                      <w:marTop w:val="0"/>
                                      <w:marBottom w:val="0"/>
                                      <w:divBdr>
                                        <w:top w:val="none" w:sz="0" w:space="0" w:color="auto"/>
                                        <w:left w:val="none" w:sz="0" w:space="0" w:color="auto"/>
                                        <w:bottom w:val="none" w:sz="0" w:space="0" w:color="auto"/>
                                        <w:right w:val="none" w:sz="0" w:space="0" w:color="auto"/>
                                      </w:divBdr>
                                      <w:divsChild>
                                        <w:div w:id="18189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469582">
      <w:bodyDiv w:val="1"/>
      <w:marLeft w:val="0"/>
      <w:marRight w:val="0"/>
      <w:marTop w:val="0"/>
      <w:marBottom w:val="0"/>
      <w:divBdr>
        <w:top w:val="none" w:sz="0" w:space="0" w:color="auto"/>
        <w:left w:val="none" w:sz="0" w:space="0" w:color="auto"/>
        <w:bottom w:val="none" w:sz="0" w:space="0" w:color="auto"/>
        <w:right w:val="none" w:sz="0" w:space="0" w:color="auto"/>
      </w:divBdr>
      <w:divsChild>
        <w:div w:id="488598867">
          <w:marLeft w:val="0"/>
          <w:marRight w:val="1"/>
          <w:marTop w:val="0"/>
          <w:marBottom w:val="0"/>
          <w:divBdr>
            <w:top w:val="none" w:sz="0" w:space="0" w:color="auto"/>
            <w:left w:val="none" w:sz="0" w:space="0" w:color="auto"/>
            <w:bottom w:val="none" w:sz="0" w:space="0" w:color="auto"/>
            <w:right w:val="none" w:sz="0" w:space="0" w:color="auto"/>
          </w:divBdr>
          <w:divsChild>
            <w:div w:id="1519083824">
              <w:marLeft w:val="0"/>
              <w:marRight w:val="0"/>
              <w:marTop w:val="0"/>
              <w:marBottom w:val="0"/>
              <w:divBdr>
                <w:top w:val="none" w:sz="0" w:space="0" w:color="auto"/>
                <w:left w:val="none" w:sz="0" w:space="0" w:color="auto"/>
                <w:bottom w:val="none" w:sz="0" w:space="0" w:color="auto"/>
                <w:right w:val="none" w:sz="0" w:space="0" w:color="auto"/>
              </w:divBdr>
              <w:divsChild>
                <w:div w:id="918904617">
                  <w:marLeft w:val="0"/>
                  <w:marRight w:val="1"/>
                  <w:marTop w:val="0"/>
                  <w:marBottom w:val="0"/>
                  <w:divBdr>
                    <w:top w:val="none" w:sz="0" w:space="0" w:color="auto"/>
                    <w:left w:val="none" w:sz="0" w:space="0" w:color="auto"/>
                    <w:bottom w:val="none" w:sz="0" w:space="0" w:color="auto"/>
                    <w:right w:val="none" w:sz="0" w:space="0" w:color="auto"/>
                  </w:divBdr>
                  <w:divsChild>
                    <w:div w:id="374282904">
                      <w:marLeft w:val="0"/>
                      <w:marRight w:val="0"/>
                      <w:marTop w:val="0"/>
                      <w:marBottom w:val="0"/>
                      <w:divBdr>
                        <w:top w:val="none" w:sz="0" w:space="0" w:color="auto"/>
                        <w:left w:val="none" w:sz="0" w:space="0" w:color="auto"/>
                        <w:bottom w:val="none" w:sz="0" w:space="0" w:color="auto"/>
                        <w:right w:val="none" w:sz="0" w:space="0" w:color="auto"/>
                      </w:divBdr>
                      <w:divsChild>
                        <w:div w:id="2004045063">
                          <w:marLeft w:val="0"/>
                          <w:marRight w:val="0"/>
                          <w:marTop w:val="0"/>
                          <w:marBottom w:val="0"/>
                          <w:divBdr>
                            <w:top w:val="none" w:sz="0" w:space="0" w:color="auto"/>
                            <w:left w:val="none" w:sz="0" w:space="0" w:color="auto"/>
                            <w:bottom w:val="none" w:sz="0" w:space="0" w:color="auto"/>
                            <w:right w:val="none" w:sz="0" w:space="0" w:color="auto"/>
                          </w:divBdr>
                          <w:divsChild>
                            <w:div w:id="647325523">
                              <w:marLeft w:val="0"/>
                              <w:marRight w:val="0"/>
                              <w:marTop w:val="120"/>
                              <w:marBottom w:val="360"/>
                              <w:divBdr>
                                <w:top w:val="none" w:sz="0" w:space="0" w:color="auto"/>
                                <w:left w:val="none" w:sz="0" w:space="0" w:color="auto"/>
                                <w:bottom w:val="none" w:sz="0" w:space="0" w:color="auto"/>
                                <w:right w:val="none" w:sz="0" w:space="0" w:color="auto"/>
                              </w:divBdr>
                              <w:divsChild>
                                <w:div w:id="1650477139">
                                  <w:marLeft w:val="420"/>
                                  <w:marRight w:val="0"/>
                                  <w:marTop w:val="0"/>
                                  <w:marBottom w:val="0"/>
                                  <w:divBdr>
                                    <w:top w:val="none" w:sz="0" w:space="0" w:color="auto"/>
                                    <w:left w:val="none" w:sz="0" w:space="0" w:color="auto"/>
                                    <w:bottom w:val="none" w:sz="0" w:space="0" w:color="auto"/>
                                    <w:right w:val="none" w:sz="0" w:space="0" w:color="auto"/>
                                  </w:divBdr>
                                  <w:divsChild>
                                    <w:div w:id="1297685650">
                                      <w:marLeft w:val="0"/>
                                      <w:marRight w:val="0"/>
                                      <w:marTop w:val="34"/>
                                      <w:marBottom w:val="34"/>
                                      <w:divBdr>
                                        <w:top w:val="none" w:sz="0" w:space="0" w:color="auto"/>
                                        <w:left w:val="none" w:sz="0" w:space="0" w:color="auto"/>
                                        <w:bottom w:val="none" w:sz="0" w:space="0" w:color="auto"/>
                                        <w:right w:val="none" w:sz="0" w:space="0" w:color="auto"/>
                                      </w:divBdr>
                                    </w:div>
                                    <w:div w:id="652224727">
                                      <w:marLeft w:val="0"/>
                                      <w:marRight w:val="0"/>
                                      <w:marTop w:val="0"/>
                                      <w:marBottom w:val="0"/>
                                      <w:divBdr>
                                        <w:top w:val="none" w:sz="0" w:space="0" w:color="auto"/>
                                        <w:left w:val="none" w:sz="0" w:space="0" w:color="auto"/>
                                        <w:bottom w:val="none" w:sz="0" w:space="0" w:color="auto"/>
                                        <w:right w:val="none" w:sz="0" w:space="0" w:color="auto"/>
                                      </w:divBdr>
                                      <w:divsChild>
                                        <w:div w:id="702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254515">
      <w:bodyDiv w:val="1"/>
      <w:marLeft w:val="0"/>
      <w:marRight w:val="0"/>
      <w:marTop w:val="0"/>
      <w:marBottom w:val="0"/>
      <w:divBdr>
        <w:top w:val="none" w:sz="0" w:space="0" w:color="auto"/>
        <w:left w:val="none" w:sz="0" w:space="0" w:color="auto"/>
        <w:bottom w:val="none" w:sz="0" w:space="0" w:color="auto"/>
        <w:right w:val="none" w:sz="0" w:space="0" w:color="auto"/>
      </w:divBdr>
      <w:divsChild>
        <w:div w:id="1477181501">
          <w:marLeft w:val="0"/>
          <w:marRight w:val="0"/>
          <w:marTop w:val="0"/>
          <w:marBottom w:val="0"/>
          <w:divBdr>
            <w:top w:val="none" w:sz="0" w:space="0" w:color="auto"/>
            <w:left w:val="none" w:sz="0" w:space="0" w:color="auto"/>
            <w:bottom w:val="none" w:sz="0" w:space="0" w:color="auto"/>
            <w:right w:val="none" w:sz="0" w:space="0" w:color="auto"/>
          </w:divBdr>
          <w:divsChild>
            <w:div w:id="475533122">
              <w:marLeft w:val="0"/>
              <w:marRight w:val="0"/>
              <w:marTop w:val="0"/>
              <w:marBottom w:val="0"/>
              <w:divBdr>
                <w:top w:val="none" w:sz="0" w:space="0" w:color="auto"/>
                <w:left w:val="none" w:sz="0" w:space="0" w:color="auto"/>
                <w:bottom w:val="none" w:sz="0" w:space="0" w:color="auto"/>
                <w:right w:val="none" w:sz="0" w:space="0" w:color="auto"/>
              </w:divBdr>
              <w:divsChild>
                <w:div w:id="1521234488">
                  <w:marLeft w:val="0"/>
                  <w:marRight w:val="0"/>
                  <w:marTop w:val="0"/>
                  <w:marBottom w:val="0"/>
                  <w:divBdr>
                    <w:top w:val="none" w:sz="0" w:space="0" w:color="auto"/>
                    <w:left w:val="none" w:sz="0" w:space="0" w:color="auto"/>
                    <w:bottom w:val="none" w:sz="0" w:space="0" w:color="auto"/>
                    <w:right w:val="none" w:sz="0" w:space="0" w:color="auto"/>
                  </w:divBdr>
                  <w:divsChild>
                    <w:div w:id="1296713632">
                      <w:marLeft w:val="0"/>
                      <w:marRight w:val="0"/>
                      <w:marTop w:val="0"/>
                      <w:marBottom w:val="0"/>
                      <w:divBdr>
                        <w:top w:val="none" w:sz="0" w:space="0" w:color="auto"/>
                        <w:left w:val="none" w:sz="0" w:space="0" w:color="auto"/>
                        <w:bottom w:val="none" w:sz="0" w:space="0" w:color="auto"/>
                        <w:right w:val="none" w:sz="0" w:space="0" w:color="auto"/>
                      </w:divBdr>
                      <w:divsChild>
                        <w:div w:id="1856914992">
                          <w:marLeft w:val="0"/>
                          <w:marRight w:val="0"/>
                          <w:marTop w:val="0"/>
                          <w:marBottom w:val="0"/>
                          <w:divBdr>
                            <w:top w:val="none" w:sz="0" w:space="0" w:color="auto"/>
                            <w:left w:val="none" w:sz="0" w:space="0" w:color="auto"/>
                            <w:bottom w:val="none" w:sz="0" w:space="0" w:color="auto"/>
                            <w:right w:val="none" w:sz="0" w:space="0" w:color="auto"/>
                          </w:divBdr>
                          <w:divsChild>
                            <w:div w:id="1126313530">
                              <w:marLeft w:val="0"/>
                              <w:marRight w:val="0"/>
                              <w:marTop w:val="0"/>
                              <w:marBottom w:val="0"/>
                              <w:divBdr>
                                <w:top w:val="none" w:sz="0" w:space="0" w:color="auto"/>
                                <w:left w:val="none" w:sz="0" w:space="0" w:color="auto"/>
                                <w:bottom w:val="none" w:sz="0" w:space="0" w:color="auto"/>
                                <w:right w:val="none" w:sz="0" w:space="0" w:color="auto"/>
                              </w:divBdr>
                              <w:divsChild>
                                <w:div w:id="2030333147">
                                  <w:marLeft w:val="0"/>
                                  <w:marRight w:val="0"/>
                                  <w:marTop w:val="0"/>
                                  <w:marBottom w:val="0"/>
                                  <w:divBdr>
                                    <w:top w:val="none" w:sz="0" w:space="0" w:color="auto"/>
                                    <w:left w:val="none" w:sz="0" w:space="0" w:color="auto"/>
                                    <w:bottom w:val="none" w:sz="0" w:space="0" w:color="auto"/>
                                    <w:right w:val="none" w:sz="0" w:space="0" w:color="auto"/>
                                  </w:divBdr>
                                  <w:divsChild>
                                    <w:div w:id="1942758786">
                                      <w:marLeft w:val="0"/>
                                      <w:marRight w:val="0"/>
                                      <w:marTop w:val="0"/>
                                      <w:marBottom w:val="0"/>
                                      <w:divBdr>
                                        <w:top w:val="none" w:sz="0" w:space="0" w:color="auto"/>
                                        <w:left w:val="none" w:sz="0" w:space="0" w:color="auto"/>
                                        <w:bottom w:val="none" w:sz="0" w:space="0" w:color="auto"/>
                                        <w:right w:val="none" w:sz="0" w:space="0" w:color="auto"/>
                                      </w:divBdr>
                                      <w:divsChild>
                                        <w:div w:id="884832193">
                                          <w:marLeft w:val="0"/>
                                          <w:marRight w:val="0"/>
                                          <w:marTop w:val="0"/>
                                          <w:marBottom w:val="0"/>
                                          <w:divBdr>
                                            <w:top w:val="none" w:sz="0" w:space="0" w:color="auto"/>
                                            <w:left w:val="none" w:sz="0" w:space="0" w:color="auto"/>
                                            <w:bottom w:val="none" w:sz="0" w:space="0" w:color="auto"/>
                                            <w:right w:val="none" w:sz="0" w:space="0" w:color="auto"/>
                                          </w:divBdr>
                                        </w:div>
                                        <w:div w:id="625697965">
                                          <w:marLeft w:val="0"/>
                                          <w:marRight w:val="0"/>
                                          <w:marTop w:val="0"/>
                                          <w:marBottom w:val="0"/>
                                          <w:divBdr>
                                            <w:top w:val="none" w:sz="0" w:space="0" w:color="auto"/>
                                            <w:left w:val="none" w:sz="0" w:space="0" w:color="auto"/>
                                            <w:bottom w:val="none" w:sz="0" w:space="0" w:color="auto"/>
                                            <w:right w:val="none" w:sz="0" w:space="0" w:color="auto"/>
                                          </w:divBdr>
                                          <w:divsChild>
                                            <w:div w:id="1379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06734">
      <w:bodyDiv w:val="1"/>
      <w:marLeft w:val="0"/>
      <w:marRight w:val="0"/>
      <w:marTop w:val="0"/>
      <w:marBottom w:val="0"/>
      <w:divBdr>
        <w:top w:val="none" w:sz="0" w:space="0" w:color="auto"/>
        <w:left w:val="none" w:sz="0" w:space="0" w:color="auto"/>
        <w:bottom w:val="none" w:sz="0" w:space="0" w:color="auto"/>
        <w:right w:val="none" w:sz="0" w:space="0" w:color="auto"/>
      </w:divBdr>
      <w:divsChild>
        <w:div w:id="131673803">
          <w:marLeft w:val="0"/>
          <w:marRight w:val="1"/>
          <w:marTop w:val="0"/>
          <w:marBottom w:val="0"/>
          <w:divBdr>
            <w:top w:val="none" w:sz="0" w:space="0" w:color="auto"/>
            <w:left w:val="none" w:sz="0" w:space="0" w:color="auto"/>
            <w:bottom w:val="none" w:sz="0" w:space="0" w:color="auto"/>
            <w:right w:val="none" w:sz="0" w:space="0" w:color="auto"/>
          </w:divBdr>
          <w:divsChild>
            <w:div w:id="601570558">
              <w:marLeft w:val="0"/>
              <w:marRight w:val="0"/>
              <w:marTop w:val="0"/>
              <w:marBottom w:val="0"/>
              <w:divBdr>
                <w:top w:val="none" w:sz="0" w:space="0" w:color="auto"/>
                <w:left w:val="none" w:sz="0" w:space="0" w:color="auto"/>
                <w:bottom w:val="none" w:sz="0" w:space="0" w:color="auto"/>
                <w:right w:val="none" w:sz="0" w:space="0" w:color="auto"/>
              </w:divBdr>
              <w:divsChild>
                <w:div w:id="780877726">
                  <w:marLeft w:val="0"/>
                  <w:marRight w:val="1"/>
                  <w:marTop w:val="0"/>
                  <w:marBottom w:val="0"/>
                  <w:divBdr>
                    <w:top w:val="none" w:sz="0" w:space="0" w:color="auto"/>
                    <w:left w:val="none" w:sz="0" w:space="0" w:color="auto"/>
                    <w:bottom w:val="none" w:sz="0" w:space="0" w:color="auto"/>
                    <w:right w:val="none" w:sz="0" w:space="0" w:color="auto"/>
                  </w:divBdr>
                  <w:divsChild>
                    <w:div w:id="954478666">
                      <w:marLeft w:val="0"/>
                      <w:marRight w:val="0"/>
                      <w:marTop w:val="0"/>
                      <w:marBottom w:val="0"/>
                      <w:divBdr>
                        <w:top w:val="none" w:sz="0" w:space="0" w:color="auto"/>
                        <w:left w:val="none" w:sz="0" w:space="0" w:color="auto"/>
                        <w:bottom w:val="none" w:sz="0" w:space="0" w:color="auto"/>
                        <w:right w:val="none" w:sz="0" w:space="0" w:color="auto"/>
                      </w:divBdr>
                      <w:divsChild>
                        <w:div w:id="1627393653">
                          <w:marLeft w:val="0"/>
                          <w:marRight w:val="0"/>
                          <w:marTop w:val="0"/>
                          <w:marBottom w:val="0"/>
                          <w:divBdr>
                            <w:top w:val="none" w:sz="0" w:space="0" w:color="auto"/>
                            <w:left w:val="none" w:sz="0" w:space="0" w:color="auto"/>
                            <w:bottom w:val="none" w:sz="0" w:space="0" w:color="auto"/>
                            <w:right w:val="none" w:sz="0" w:space="0" w:color="auto"/>
                          </w:divBdr>
                          <w:divsChild>
                            <w:div w:id="875586229">
                              <w:marLeft w:val="0"/>
                              <w:marRight w:val="0"/>
                              <w:marTop w:val="120"/>
                              <w:marBottom w:val="360"/>
                              <w:divBdr>
                                <w:top w:val="none" w:sz="0" w:space="0" w:color="auto"/>
                                <w:left w:val="none" w:sz="0" w:space="0" w:color="auto"/>
                                <w:bottom w:val="none" w:sz="0" w:space="0" w:color="auto"/>
                                <w:right w:val="none" w:sz="0" w:space="0" w:color="auto"/>
                              </w:divBdr>
                              <w:divsChild>
                                <w:div w:id="1730304194">
                                  <w:marLeft w:val="0"/>
                                  <w:marRight w:val="0"/>
                                  <w:marTop w:val="0"/>
                                  <w:marBottom w:val="0"/>
                                  <w:divBdr>
                                    <w:top w:val="none" w:sz="0" w:space="0" w:color="auto"/>
                                    <w:left w:val="none" w:sz="0" w:space="0" w:color="auto"/>
                                    <w:bottom w:val="none" w:sz="0" w:space="0" w:color="auto"/>
                                    <w:right w:val="none" w:sz="0" w:space="0" w:color="auto"/>
                                  </w:divBdr>
                                  <w:divsChild>
                                    <w:div w:id="9796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56989">
      <w:bodyDiv w:val="1"/>
      <w:marLeft w:val="0"/>
      <w:marRight w:val="0"/>
      <w:marTop w:val="0"/>
      <w:marBottom w:val="0"/>
      <w:divBdr>
        <w:top w:val="none" w:sz="0" w:space="0" w:color="auto"/>
        <w:left w:val="none" w:sz="0" w:space="0" w:color="auto"/>
        <w:bottom w:val="none" w:sz="0" w:space="0" w:color="auto"/>
        <w:right w:val="none" w:sz="0" w:space="0" w:color="auto"/>
      </w:divBdr>
      <w:divsChild>
        <w:div w:id="1257861049">
          <w:marLeft w:val="0"/>
          <w:marRight w:val="0"/>
          <w:marTop w:val="0"/>
          <w:marBottom w:val="0"/>
          <w:divBdr>
            <w:top w:val="none" w:sz="0" w:space="0" w:color="auto"/>
            <w:left w:val="none" w:sz="0" w:space="0" w:color="auto"/>
            <w:bottom w:val="none" w:sz="0" w:space="0" w:color="auto"/>
            <w:right w:val="none" w:sz="0" w:space="0" w:color="auto"/>
          </w:divBdr>
          <w:divsChild>
            <w:div w:id="59443359">
              <w:marLeft w:val="0"/>
              <w:marRight w:val="0"/>
              <w:marTop w:val="0"/>
              <w:marBottom w:val="0"/>
              <w:divBdr>
                <w:top w:val="none" w:sz="0" w:space="0" w:color="auto"/>
                <w:left w:val="none" w:sz="0" w:space="0" w:color="auto"/>
                <w:bottom w:val="none" w:sz="0" w:space="0" w:color="auto"/>
                <w:right w:val="none" w:sz="0" w:space="0" w:color="auto"/>
              </w:divBdr>
              <w:divsChild>
                <w:div w:id="697464493">
                  <w:marLeft w:val="0"/>
                  <w:marRight w:val="0"/>
                  <w:marTop w:val="0"/>
                  <w:marBottom w:val="0"/>
                  <w:divBdr>
                    <w:top w:val="none" w:sz="0" w:space="0" w:color="auto"/>
                    <w:left w:val="none" w:sz="0" w:space="0" w:color="auto"/>
                    <w:bottom w:val="none" w:sz="0" w:space="0" w:color="auto"/>
                    <w:right w:val="none" w:sz="0" w:space="0" w:color="auto"/>
                  </w:divBdr>
                  <w:divsChild>
                    <w:div w:id="135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4161">
      <w:bodyDiv w:val="1"/>
      <w:marLeft w:val="0"/>
      <w:marRight w:val="0"/>
      <w:marTop w:val="0"/>
      <w:marBottom w:val="0"/>
      <w:divBdr>
        <w:top w:val="none" w:sz="0" w:space="0" w:color="auto"/>
        <w:left w:val="none" w:sz="0" w:space="0" w:color="auto"/>
        <w:bottom w:val="none" w:sz="0" w:space="0" w:color="auto"/>
        <w:right w:val="none" w:sz="0" w:space="0" w:color="auto"/>
      </w:divBdr>
      <w:divsChild>
        <w:div w:id="1346708234">
          <w:marLeft w:val="0"/>
          <w:marRight w:val="1"/>
          <w:marTop w:val="0"/>
          <w:marBottom w:val="0"/>
          <w:divBdr>
            <w:top w:val="none" w:sz="0" w:space="0" w:color="auto"/>
            <w:left w:val="none" w:sz="0" w:space="0" w:color="auto"/>
            <w:bottom w:val="none" w:sz="0" w:space="0" w:color="auto"/>
            <w:right w:val="none" w:sz="0" w:space="0" w:color="auto"/>
          </w:divBdr>
          <w:divsChild>
            <w:div w:id="1891451524">
              <w:marLeft w:val="0"/>
              <w:marRight w:val="0"/>
              <w:marTop w:val="0"/>
              <w:marBottom w:val="0"/>
              <w:divBdr>
                <w:top w:val="none" w:sz="0" w:space="0" w:color="auto"/>
                <w:left w:val="none" w:sz="0" w:space="0" w:color="auto"/>
                <w:bottom w:val="none" w:sz="0" w:space="0" w:color="auto"/>
                <w:right w:val="none" w:sz="0" w:space="0" w:color="auto"/>
              </w:divBdr>
              <w:divsChild>
                <w:div w:id="52045903">
                  <w:marLeft w:val="0"/>
                  <w:marRight w:val="1"/>
                  <w:marTop w:val="0"/>
                  <w:marBottom w:val="0"/>
                  <w:divBdr>
                    <w:top w:val="none" w:sz="0" w:space="0" w:color="auto"/>
                    <w:left w:val="none" w:sz="0" w:space="0" w:color="auto"/>
                    <w:bottom w:val="none" w:sz="0" w:space="0" w:color="auto"/>
                    <w:right w:val="none" w:sz="0" w:space="0" w:color="auto"/>
                  </w:divBdr>
                  <w:divsChild>
                    <w:div w:id="1387533240">
                      <w:marLeft w:val="0"/>
                      <w:marRight w:val="0"/>
                      <w:marTop w:val="0"/>
                      <w:marBottom w:val="0"/>
                      <w:divBdr>
                        <w:top w:val="none" w:sz="0" w:space="0" w:color="auto"/>
                        <w:left w:val="none" w:sz="0" w:space="0" w:color="auto"/>
                        <w:bottom w:val="none" w:sz="0" w:space="0" w:color="auto"/>
                        <w:right w:val="none" w:sz="0" w:space="0" w:color="auto"/>
                      </w:divBdr>
                      <w:divsChild>
                        <w:div w:id="2103993637">
                          <w:marLeft w:val="0"/>
                          <w:marRight w:val="0"/>
                          <w:marTop w:val="0"/>
                          <w:marBottom w:val="0"/>
                          <w:divBdr>
                            <w:top w:val="none" w:sz="0" w:space="0" w:color="auto"/>
                            <w:left w:val="none" w:sz="0" w:space="0" w:color="auto"/>
                            <w:bottom w:val="none" w:sz="0" w:space="0" w:color="auto"/>
                            <w:right w:val="none" w:sz="0" w:space="0" w:color="auto"/>
                          </w:divBdr>
                          <w:divsChild>
                            <w:div w:id="446972145">
                              <w:marLeft w:val="0"/>
                              <w:marRight w:val="0"/>
                              <w:marTop w:val="120"/>
                              <w:marBottom w:val="360"/>
                              <w:divBdr>
                                <w:top w:val="none" w:sz="0" w:space="0" w:color="auto"/>
                                <w:left w:val="none" w:sz="0" w:space="0" w:color="auto"/>
                                <w:bottom w:val="none" w:sz="0" w:space="0" w:color="auto"/>
                                <w:right w:val="none" w:sz="0" w:space="0" w:color="auto"/>
                              </w:divBdr>
                              <w:divsChild>
                                <w:div w:id="232356960">
                                  <w:marLeft w:val="420"/>
                                  <w:marRight w:val="0"/>
                                  <w:marTop w:val="0"/>
                                  <w:marBottom w:val="0"/>
                                  <w:divBdr>
                                    <w:top w:val="none" w:sz="0" w:space="0" w:color="auto"/>
                                    <w:left w:val="none" w:sz="0" w:space="0" w:color="auto"/>
                                    <w:bottom w:val="none" w:sz="0" w:space="0" w:color="auto"/>
                                    <w:right w:val="none" w:sz="0" w:space="0" w:color="auto"/>
                                  </w:divBdr>
                                  <w:divsChild>
                                    <w:div w:id="1915509737">
                                      <w:marLeft w:val="0"/>
                                      <w:marRight w:val="0"/>
                                      <w:marTop w:val="0"/>
                                      <w:marBottom w:val="0"/>
                                      <w:divBdr>
                                        <w:top w:val="none" w:sz="0" w:space="0" w:color="auto"/>
                                        <w:left w:val="none" w:sz="0" w:space="0" w:color="auto"/>
                                        <w:bottom w:val="none" w:sz="0" w:space="0" w:color="auto"/>
                                        <w:right w:val="none" w:sz="0" w:space="0" w:color="auto"/>
                                      </w:divBdr>
                                      <w:divsChild>
                                        <w:div w:id="153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725966">
      <w:bodyDiv w:val="1"/>
      <w:marLeft w:val="0"/>
      <w:marRight w:val="0"/>
      <w:marTop w:val="0"/>
      <w:marBottom w:val="0"/>
      <w:divBdr>
        <w:top w:val="none" w:sz="0" w:space="0" w:color="auto"/>
        <w:left w:val="none" w:sz="0" w:space="0" w:color="auto"/>
        <w:bottom w:val="none" w:sz="0" w:space="0" w:color="auto"/>
        <w:right w:val="none" w:sz="0" w:space="0" w:color="auto"/>
      </w:divBdr>
      <w:divsChild>
        <w:div w:id="388187886">
          <w:marLeft w:val="120"/>
          <w:marRight w:val="120"/>
          <w:marTop w:val="0"/>
          <w:marBottom w:val="0"/>
          <w:divBdr>
            <w:top w:val="none" w:sz="0" w:space="0" w:color="auto"/>
            <w:left w:val="none" w:sz="0" w:space="0" w:color="auto"/>
            <w:bottom w:val="none" w:sz="0" w:space="0" w:color="auto"/>
            <w:right w:val="none" w:sz="0" w:space="0" w:color="auto"/>
          </w:divBdr>
          <w:divsChild>
            <w:div w:id="262960757">
              <w:marLeft w:val="0"/>
              <w:marRight w:val="0"/>
              <w:marTop w:val="0"/>
              <w:marBottom w:val="0"/>
              <w:divBdr>
                <w:top w:val="none" w:sz="0" w:space="0" w:color="auto"/>
                <w:left w:val="none" w:sz="0" w:space="0" w:color="auto"/>
                <w:bottom w:val="none" w:sz="0" w:space="0" w:color="auto"/>
                <w:right w:val="none" w:sz="0" w:space="0" w:color="auto"/>
              </w:divBdr>
              <w:divsChild>
                <w:div w:id="450247968">
                  <w:marLeft w:val="0"/>
                  <w:marRight w:val="0"/>
                  <w:marTop w:val="72"/>
                  <w:marBottom w:val="0"/>
                  <w:divBdr>
                    <w:top w:val="none" w:sz="0" w:space="0" w:color="auto"/>
                    <w:left w:val="none" w:sz="0" w:space="0" w:color="auto"/>
                    <w:bottom w:val="none" w:sz="0" w:space="0" w:color="auto"/>
                    <w:right w:val="none" w:sz="0" w:space="0" w:color="auto"/>
                  </w:divBdr>
                  <w:divsChild>
                    <w:div w:id="1670714023">
                      <w:marLeft w:val="0"/>
                      <w:marRight w:val="0"/>
                      <w:marTop w:val="0"/>
                      <w:marBottom w:val="0"/>
                      <w:divBdr>
                        <w:top w:val="none" w:sz="0" w:space="0" w:color="auto"/>
                        <w:left w:val="none" w:sz="0" w:space="0" w:color="auto"/>
                        <w:bottom w:val="none" w:sz="0" w:space="0" w:color="auto"/>
                        <w:right w:val="none" w:sz="0" w:space="0" w:color="auto"/>
                      </w:divBdr>
                      <w:divsChild>
                        <w:div w:id="668143893">
                          <w:marLeft w:val="120"/>
                          <w:marRight w:val="0"/>
                          <w:marTop w:val="0"/>
                          <w:marBottom w:val="0"/>
                          <w:divBdr>
                            <w:top w:val="none" w:sz="0" w:space="0" w:color="auto"/>
                            <w:left w:val="none" w:sz="0" w:space="0" w:color="auto"/>
                            <w:bottom w:val="none" w:sz="0" w:space="0" w:color="auto"/>
                            <w:right w:val="none" w:sz="0" w:space="0" w:color="auto"/>
                          </w:divBdr>
                          <w:divsChild>
                            <w:div w:id="1988508013">
                              <w:marLeft w:val="0"/>
                              <w:marRight w:val="0"/>
                              <w:marTop w:val="0"/>
                              <w:marBottom w:val="0"/>
                              <w:divBdr>
                                <w:top w:val="none" w:sz="0" w:space="0" w:color="auto"/>
                                <w:left w:val="none" w:sz="0" w:space="0" w:color="auto"/>
                                <w:bottom w:val="none" w:sz="0" w:space="0" w:color="auto"/>
                                <w:right w:val="none" w:sz="0" w:space="0" w:color="auto"/>
                              </w:divBdr>
                              <w:divsChild>
                                <w:div w:id="198805004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45325">
      <w:bodyDiv w:val="1"/>
      <w:marLeft w:val="0"/>
      <w:marRight w:val="0"/>
      <w:marTop w:val="0"/>
      <w:marBottom w:val="0"/>
      <w:divBdr>
        <w:top w:val="none" w:sz="0" w:space="0" w:color="auto"/>
        <w:left w:val="none" w:sz="0" w:space="0" w:color="auto"/>
        <w:bottom w:val="none" w:sz="0" w:space="0" w:color="auto"/>
        <w:right w:val="none" w:sz="0" w:space="0" w:color="auto"/>
      </w:divBdr>
      <w:divsChild>
        <w:div w:id="1185368648">
          <w:marLeft w:val="0"/>
          <w:marRight w:val="0"/>
          <w:marTop w:val="0"/>
          <w:marBottom w:val="0"/>
          <w:divBdr>
            <w:top w:val="none" w:sz="0" w:space="0" w:color="auto"/>
            <w:left w:val="none" w:sz="0" w:space="0" w:color="auto"/>
            <w:bottom w:val="none" w:sz="0" w:space="0" w:color="auto"/>
            <w:right w:val="none" w:sz="0" w:space="0" w:color="auto"/>
          </w:divBdr>
          <w:divsChild>
            <w:div w:id="391731401">
              <w:marLeft w:val="0"/>
              <w:marRight w:val="0"/>
              <w:marTop w:val="0"/>
              <w:marBottom w:val="0"/>
              <w:divBdr>
                <w:top w:val="none" w:sz="0" w:space="0" w:color="auto"/>
                <w:left w:val="none" w:sz="0" w:space="0" w:color="auto"/>
                <w:bottom w:val="none" w:sz="0" w:space="0" w:color="auto"/>
                <w:right w:val="none" w:sz="0" w:space="0" w:color="auto"/>
              </w:divBdr>
              <w:divsChild>
                <w:div w:id="1222597245">
                  <w:marLeft w:val="0"/>
                  <w:marRight w:val="0"/>
                  <w:marTop w:val="0"/>
                  <w:marBottom w:val="0"/>
                  <w:divBdr>
                    <w:top w:val="none" w:sz="0" w:space="0" w:color="auto"/>
                    <w:left w:val="none" w:sz="0" w:space="0" w:color="auto"/>
                    <w:bottom w:val="none" w:sz="0" w:space="0" w:color="auto"/>
                    <w:right w:val="none" w:sz="0" w:space="0" w:color="auto"/>
                  </w:divBdr>
                  <w:divsChild>
                    <w:div w:id="1415276393">
                      <w:marLeft w:val="0"/>
                      <w:marRight w:val="0"/>
                      <w:marTop w:val="0"/>
                      <w:marBottom w:val="0"/>
                      <w:divBdr>
                        <w:top w:val="none" w:sz="0" w:space="0" w:color="auto"/>
                        <w:left w:val="none" w:sz="0" w:space="0" w:color="auto"/>
                        <w:bottom w:val="none" w:sz="0" w:space="0" w:color="auto"/>
                        <w:right w:val="none" w:sz="0" w:space="0" w:color="auto"/>
                      </w:divBdr>
                      <w:divsChild>
                        <w:div w:id="964696668">
                          <w:marLeft w:val="0"/>
                          <w:marRight w:val="0"/>
                          <w:marTop w:val="0"/>
                          <w:marBottom w:val="0"/>
                          <w:divBdr>
                            <w:top w:val="none" w:sz="0" w:space="0" w:color="auto"/>
                            <w:left w:val="none" w:sz="0" w:space="0" w:color="auto"/>
                            <w:bottom w:val="none" w:sz="0" w:space="0" w:color="auto"/>
                            <w:right w:val="none" w:sz="0" w:space="0" w:color="auto"/>
                          </w:divBdr>
                          <w:divsChild>
                            <w:div w:id="1900289965">
                              <w:marLeft w:val="0"/>
                              <w:marRight w:val="0"/>
                              <w:marTop w:val="0"/>
                              <w:marBottom w:val="0"/>
                              <w:divBdr>
                                <w:top w:val="none" w:sz="0" w:space="0" w:color="auto"/>
                                <w:left w:val="none" w:sz="0" w:space="0" w:color="auto"/>
                                <w:bottom w:val="none" w:sz="0" w:space="0" w:color="auto"/>
                                <w:right w:val="none" w:sz="0" w:space="0" w:color="auto"/>
                              </w:divBdr>
                              <w:divsChild>
                                <w:div w:id="1533689056">
                                  <w:marLeft w:val="0"/>
                                  <w:marRight w:val="0"/>
                                  <w:marTop w:val="0"/>
                                  <w:marBottom w:val="0"/>
                                  <w:divBdr>
                                    <w:top w:val="none" w:sz="0" w:space="0" w:color="auto"/>
                                    <w:left w:val="none" w:sz="0" w:space="0" w:color="auto"/>
                                    <w:bottom w:val="none" w:sz="0" w:space="0" w:color="auto"/>
                                    <w:right w:val="none" w:sz="0" w:space="0" w:color="auto"/>
                                  </w:divBdr>
                                  <w:divsChild>
                                    <w:div w:id="74329183">
                                      <w:marLeft w:val="0"/>
                                      <w:marRight w:val="0"/>
                                      <w:marTop w:val="0"/>
                                      <w:marBottom w:val="0"/>
                                      <w:divBdr>
                                        <w:top w:val="none" w:sz="0" w:space="0" w:color="auto"/>
                                        <w:left w:val="none" w:sz="0" w:space="0" w:color="auto"/>
                                        <w:bottom w:val="none" w:sz="0" w:space="0" w:color="auto"/>
                                        <w:right w:val="none" w:sz="0" w:space="0" w:color="auto"/>
                                      </w:divBdr>
                                      <w:divsChild>
                                        <w:div w:id="859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1074">
      <w:bodyDiv w:val="1"/>
      <w:marLeft w:val="0"/>
      <w:marRight w:val="0"/>
      <w:marTop w:val="0"/>
      <w:marBottom w:val="0"/>
      <w:divBdr>
        <w:top w:val="none" w:sz="0" w:space="0" w:color="auto"/>
        <w:left w:val="none" w:sz="0" w:space="0" w:color="auto"/>
        <w:bottom w:val="none" w:sz="0" w:space="0" w:color="auto"/>
        <w:right w:val="none" w:sz="0" w:space="0" w:color="auto"/>
      </w:divBdr>
      <w:divsChild>
        <w:div w:id="51735244">
          <w:marLeft w:val="0"/>
          <w:marRight w:val="1"/>
          <w:marTop w:val="0"/>
          <w:marBottom w:val="0"/>
          <w:divBdr>
            <w:top w:val="none" w:sz="0" w:space="0" w:color="auto"/>
            <w:left w:val="none" w:sz="0" w:space="0" w:color="auto"/>
            <w:bottom w:val="none" w:sz="0" w:space="0" w:color="auto"/>
            <w:right w:val="none" w:sz="0" w:space="0" w:color="auto"/>
          </w:divBdr>
          <w:divsChild>
            <w:div w:id="220680161">
              <w:marLeft w:val="0"/>
              <w:marRight w:val="0"/>
              <w:marTop w:val="0"/>
              <w:marBottom w:val="0"/>
              <w:divBdr>
                <w:top w:val="none" w:sz="0" w:space="0" w:color="auto"/>
                <w:left w:val="none" w:sz="0" w:space="0" w:color="auto"/>
                <w:bottom w:val="none" w:sz="0" w:space="0" w:color="auto"/>
                <w:right w:val="none" w:sz="0" w:space="0" w:color="auto"/>
              </w:divBdr>
              <w:divsChild>
                <w:div w:id="1839419758">
                  <w:marLeft w:val="0"/>
                  <w:marRight w:val="1"/>
                  <w:marTop w:val="0"/>
                  <w:marBottom w:val="0"/>
                  <w:divBdr>
                    <w:top w:val="none" w:sz="0" w:space="0" w:color="auto"/>
                    <w:left w:val="none" w:sz="0" w:space="0" w:color="auto"/>
                    <w:bottom w:val="none" w:sz="0" w:space="0" w:color="auto"/>
                    <w:right w:val="none" w:sz="0" w:space="0" w:color="auto"/>
                  </w:divBdr>
                  <w:divsChild>
                    <w:div w:id="417824112">
                      <w:marLeft w:val="0"/>
                      <w:marRight w:val="0"/>
                      <w:marTop w:val="0"/>
                      <w:marBottom w:val="0"/>
                      <w:divBdr>
                        <w:top w:val="none" w:sz="0" w:space="0" w:color="auto"/>
                        <w:left w:val="none" w:sz="0" w:space="0" w:color="auto"/>
                        <w:bottom w:val="none" w:sz="0" w:space="0" w:color="auto"/>
                        <w:right w:val="none" w:sz="0" w:space="0" w:color="auto"/>
                      </w:divBdr>
                      <w:divsChild>
                        <w:div w:id="1515924951">
                          <w:marLeft w:val="0"/>
                          <w:marRight w:val="0"/>
                          <w:marTop w:val="0"/>
                          <w:marBottom w:val="0"/>
                          <w:divBdr>
                            <w:top w:val="none" w:sz="0" w:space="0" w:color="auto"/>
                            <w:left w:val="none" w:sz="0" w:space="0" w:color="auto"/>
                            <w:bottom w:val="none" w:sz="0" w:space="0" w:color="auto"/>
                            <w:right w:val="none" w:sz="0" w:space="0" w:color="auto"/>
                          </w:divBdr>
                          <w:divsChild>
                            <w:div w:id="1025402059">
                              <w:marLeft w:val="0"/>
                              <w:marRight w:val="0"/>
                              <w:marTop w:val="120"/>
                              <w:marBottom w:val="360"/>
                              <w:divBdr>
                                <w:top w:val="none" w:sz="0" w:space="0" w:color="auto"/>
                                <w:left w:val="none" w:sz="0" w:space="0" w:color="auto"/>
                                <w:bottom w:val="none" w:sz="0" w:space="0" w:color="auto"/>
                                <w:right w:val="none" w:sz="0" w:space="0" w:color="auto"/>
                              </w:divBdr>
                              <w:divsChild>
                                <w:div w:id="1783450097">
                                  <w:marLeft w:val="0"/>
                                  <w:marRight w:val="0"/>
                                  <w:marTop w:val="0"/>
                                  <w:marBottom w:val="0"/>
                                  <w:divBdr>
                                    <w:top w:val="none" w:sz="0" w:space="0" w:color="auto"/>
                                    <w:left w:val="none" w:sz="0" w:space="0" w:color="auto"/>
                                    <w:bottom w:val="none" w:sz="0" w:space="0" w:color="auto"/>
                                    <w:right w:val="none" w:sz="0" w:space="0" w:color="auto"/>
                                  </w:divBdr>
                                  <w:divsChild>
                                    <w:div w:id="864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63706">
      <w:bodyDiv w:val="1"/>
      <w:marLeft w:val="0"/>
      <w:marRight w:val="0"/>
      <w:marTop w:val="0"/>
      <w:marBottom w:val="0"/>
      <w:divBdr>
        <w:top w:val="none" w:sz="0" w:space="0" w:color="auto"/>
        <w:left w:val="none" w:sz="0" w:space="0" w:color="auto"/>
        <w:bottom w:val="none" w:sz="0" w:space="0" w:color="auto"/>
        <w:right w:val="none" w:sz="0" w:space="0" w:color="auto"/>
      </w:divBdr>
      <w:divsChild>
        <w:div w:id="1783109972">
          <w:marLeft w:val="120"/>
          <w:marRight w:val="120"/>
          <w:marTop w:val="0"/>
          <w:marBottom w:val="0"/>
          <w:divBdr>
            <w:top w:val="none" w:sz="0" w:space="0" w:color="auto"/>
            <w:left w:val="none" w:sz="0" w:space="0" w:color="auto"/>
            <w:bottom w:val="none" w:sz="0" w:space="0" w:color="auto"/>
            <w:right w:val="none" w:sz="0" w:space="0" w:color="auto"/>
          </w:divBdr>
          <w:divsChild>
            <w:div w:id="1587151988">
              <w:marLeft w:val="0"/>
              <w:marRight w:val="0"/>
              <w:marTop w:val="0"/>
              <w:marBottom w:val="0"/>
              <w:divBdr>
                <w:top w:val="none" w:sz="0" w:space="0" w:color="auto"/>
                <w:left w:val="none" w:sz="0" w:space="0" w:color="auto"/>
                <w:bottom w:val="none" w:sz="0" w:space="0" w:color="auto"/>
                <w:right w:val="none" w:sz="0" w:space="0" w:color="auto"/>
              </w:divBdr>
              <w:divsChild>
                <w:div w:id="843594191">
                  <w:marLeft w:val="0"/>
                  <w:marRight w:val="0"/>
                  <w:marTop w:val="72"/>
                  <w:marBottom w:val="0"/>
                  <w:divBdr>
                    <w:top w:val="none" w:sz="0" w:space="0" w:color="auto"/>
                    <w:left w:val="none" w:sz="0" w:space="0" w:color="auto"/>
                    <w:bottom w:val="none" w:sz="0" w:space="0" w:color="auto"/>
                    <w:right w:val="none" w:sz="0" w:space="0" w:color="auto"/>
                  </w:divBdr>
                  <w:divsChild>
                    <w:div w:id="32771941">
                      <w:marLeft w:val="0"/>
                      <w:marRight w:val="0"/>
                      <w:marTop w:val="0"/>
                      <w:marBottom w:val="0"/>
                      <w:divBdr>
                        <w:top w:val="none" w:sz="0" w:space="0" w:color="auto"/>
                        <w:left w:val="none" w:sz="0" w:space="0" w:color="auto"/>
                        <w:bottom w:val="none" w:sz="0" w:space="0" w:color="auto"/>
                        <w:right w:val="none" w:sz="0" w:space="0" w:color="auto"/>
                      </w:divBdr>
                      <w:divsChild>
                        <w:div w:id="1766996462">
                          <w:marLeft w:val="120"/>
                          <w:marRight w:val="0"/>
                          <w:marTop w:val="0"/>
                          <w:marBottom w:val="0"/>
                          <w:divBdr>
                            <w:top w:val="none" w:sz="0" w:space="0" w:color="auto"/>
                            <w:left w:val="none" w:sz="0" w:space="0" w:color="auto"/>
                            <w:bottom w:val="none" w:sz="0" w:space="0" w:color="auto"/>
                            <w:right w:val="none" w:sz="0" w:space="0" w:color="auto"/>
                          </w:divBdr>
                          <w:divsChild>
                            <w:div w:id="59402707">
                              <w:marLeft w:val="0"/>
                              <w:marRight w:val="0"/>
                              <w:marTop w:val="0"/>
                              <w:marBottom w:val="0"/>
                              <w:divBdr>
                                <w:top w:val="none" w:sz="0" w:space="0" w:color="auto"/>
                                <w:left w:val="none" w:sz="0" w:space="0" w:color="auto"/>
                                <w:bottom w:val="none" w:sz="0" w:space="0" w:color="auto"/>
                                <w:right w:val="none" w:sz="0" w:space="0" w:color="auto"/>
                              </w:divBdr>
                              <w:divsChild>
                                <w:div w:id="73192482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972">
      <w:bodyDiv w:val="1"/>
      <w:marLeft w:val="0"/>
      <w:marRight w:val="0"/>
      <w:marTop w:val="0"/>
      <w:marBottom w:val="0"/>
      <w:divBdr>
        <w:top w:val="none" w:sz="0" w:space="0" w:color="auto"/>
        <w:left w:val="none" w:sz="0" w:space="0" w:color="auto"/>
        <w:bottom w:val="none" w:sz="0" w:space="0" w:color="auto"/>
        <w:right w:val="none" w:sz="0" w:space="0" w:color="auto"/>
      </w:divBdr>
      <w:divsChild>
        <w:div w:id="1482578351">
          <w:marLeft w:val="0"/>
          <w:marRight w:val="0"/>
          <w:marTop w:val="0"/>
          <w:marBottom w:val="0"/>
          <w:divBdr>
            <w:top w:val="none" w:sz="0" w:space="0" w:color="auto"/>
            <w:left w:val="none" w:sz="0" w:space="0" w:color="auto"/>
            <w:bottom w:val="none" w:sz="0" w:space="0" w:color="auto"/>
            <w:right w:val="none" w:sz="0" w:space="0" w:color="auto"/>
          </w:divBdr>
          <w:divsChild>
            <w:div w:id="1637100756">
              <w:marLeft w:val="0"/>
              <w:marRight w:val="0"/>
              <w:marTop w:val="0"/>
              <w:marBottom w:val="0"/>
              <w:divBdr>
                <w:top w:val="none" w:sz="0" w:space="0" w:color="auto"/>
                <w:left w:val="none" w:sz="0" w:space="0" w:color="auto"/>
                <w:bottom w:val="none" w:sz="0" w:space="0" w:color="auto"/>
                <w:right w:val="none" w:sz="0" w:space="0" w:color="auto"/>
              </w:divBdr>
              <w:divsChild>
                <w:div w:id="1572037445">
                  <w:marLeft w:val="0"/>
                  <w:marRight w:val="0"/>
                  <w:marTop w:val="0"/>
                  <w:marBottom w:val="0"/>
                  <w:divBdr>
                    <w:top w:val="none" w:sz="0" w:space="0" w:color="auto"/>
                    <w:left w:val="none" w:sz="0" w:space="0" w:color="auto"/>
                    <w:bottom w:val="none" w:sz="0" w:space="0" w:color="auto"/>
                    <w:right w:val="none" w:sz="0" w:space="0" w:color="auto"/>
                  </w:divBdr>
                  <w:divsChild>
                    <w:div w:id="363794202">
                      <w:marLeft w:val="0"/>
                      <w:marRight w:val="0"/>
                      <w:marTop w:val="0"/>
                      <w:marBottom w:val="0"/>
                      <w:divBdr>
                        <w:top w:val="none" w:sz="0" w:space="0" w:color="auto"/>
                        <w:left w:val="none" w:sz="0" w:space="0" w:color="auto"/>
                        <w:bottom w:val="none" w:sz="0" w:space="0" w:color="auto"/>
                        <w:right w:val="none" w:sz="0" w:space="0" w:color="auto"/>
                      </w:divBdr>
                      <w:divsChild>
                        <w:div w:id="1007561845">
                          <w:marLeft w:val="0"/>
                          <w:marRight w:val="0"/>
                          <w:marTop w:val="0"/>
                          <w:marBottom w:val="0"/>
                          <w:divBdr>
                            <w:top w:val="none" w:sz="0" w:space="0" w:color="auto"/>
                            <w:left w:val="none" w:sz="0" w:space="0" w:color="auto"/>
                            <w:bottom w:val="none" w:sz="0" w:space="0" w:color="auto"/>
                            <w:right w:val="none" w:sz="0" w:space="0" w:color="auto"/>
                          </w:divBdr>
                          <w:divsChild>
                            <w:div w:id="653411561">
                              <w:marLeft w:val="0"/>
                              <w:marRight w:val="0"/>
                              <w:marTop w:val="0"/>
                              <w:marBottom w:val="0"/>
                              <w:divBdr>
                                <w:top w:val="none" w:sz="0" w:space="0" w:color="auto"/>
                                <w:left w:val="none" w:sz="0" w:space="0" w:color="auto"/>
                                <w:bottom w:val="none" w:sz="0" w:space="0" w:color="auto"/>
                                <w:right w:val="none" w:sz="0" w:space="0" w:color="auto"/>
                              </w:divBdr>
                              <w:divsChild>
                                <w:div w:id="320962260">
                                  <w:marLeft w:val="0"/>
                                  <w:marRight w:val="0"/>
                                  <w:marTop w:val="0"/>
                                  <w:marBottom w:val="0"/>
                                  <w:divBdr>
                                    <w:top w:val="none" w:sz="0" w:space="0" w:color="auto"/>
                                    <w:left w:val="none" w:sz="0" w:space="0" w:color="auto"/>
                                    <w:bottom w:val="none" w:sz="0" w:space="0" w:color="auto"/>
                                    <w:right w:val="none" w:sz="0" w:space="0" w:color="auto"/>
                                  </w:divBdr>
                                  <w:divsChild>
                                    <w:div w:id="1743285306">
                                      <w:marLeft w:val="0"/>
                                      <w:marRight w:val="0"/>
                                      <w:marTop w:val="0"/>
                                      <w:marBottom w:val="0"/>
                                      <w:divBdr>
                                        <w:top w:val="none" w:sz="0" w:space="0" w:color="auto"/>
                                        <w:left w:val="none" w:sz="0" w:space="0" w:color="auto"/>
                                        <w:bottom w:val="none" w:sz="0" w:space="0" w:color="auto"/>
                                        <w:right w:val="none" w:sz="0" w:space="0" w:color="auto"/>
                                      </w:divBdr>
                                      <w:divsChild>
                                        <w:div w:id="1820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853108">
      <w:bodyDiv w:val="1"/>
      <w:marLeft w:val="0"/>
      <w:marRight w:val="0"/>
      <w:marTop w:val="0"/>
      <w:marBottom w:val="0"/>
      <w:divBdr>
        <w:top w:val="none" w:sz="0" w:space="0" w:color="auto"/>
        <w:left w:val="none" w:sz="0" w:space="0" w:color="auto"/>
        <w:bottom w:val="none" w:sz="0" w:space="0" w:color="auto"/>
        <w:right w:val="none" w:sz="0" w:space="0" w:color="auto"/>
      </w:divBdr>
      <w:divsChild>
        <w:div w:id="1848867170">
          <w:marLeft w:val="0"/>
          <w:marRight w:val="0"/>
          <w:marTop w:val="0"/>
          <w:marBottom w:val="0"/>
          <w:divBdr>
            <w:top w:val="none" w:sz="0" w:space="0" w:color="auto"/>
            <w:left w:val="none" w:sz="0" w:space="0" w:color="auto"/>
            <w:bottom w:val="none" w:sz="0" w:space="0" w:color="auto"/>
            <w:right w:val="none" w:sz="0" w:space="0" w:color="auto"/>
          </w:divBdr>
          <w:divsChild>
            <w:div w:id="262541012">
              <w:marLeft w:val="0"/>
              <w:marRight w:val="0"/>
              <w:marTop w:val="0"/>
              <w:marBottom w:val="0"/>
              <w:divBdr>
                <w:top w:val="none" w:sz="0" w:space="0" w:color="auto"/>
                <w:left w:val="none" w:sz="0" w:space="0" w:color="auto"/>
                <w:bottom w:val="none" w:sz="0" w:space="0" w:color="auto"/>
                <w:right w:val="none" w:sz="0" w:space="0" w:color="auto"/>
              </w:divBdr>
              <w:divsChild>
                <w:div w:id="118650408">
                  <w:marLeft w:val="0"/>
                  <w:marRight w:val="0"/>
                  <w:marTop w:val="0"/>
                  <w:marBottom w:val="0"/>
                  <w:divBdr>
                    <w:top w:val="none" w:sz="0" w:space="0" w:color="auto"/>
                    <w:left w:val="none" w:sz="0" w:space="0" w:color="auto"/>
                    <w:bottom w:val="none" w:sz="0" w:space="0" w:color="auto"/>
                    <w:right w:val="none" w:sz="0" w:space="0" w:color="auto"/>
                  </w:divBdr>
                  <w:divsChild>
                    <w:div w:id="1349984812">
                      <w:marLeft w:val="0"/>
                      <w:marRight w:val="0"/>
                      <w:marTop w:val="0"/>
                      <w:marBottom w:val="0"/>
                      <w:divBdr>
                        <w:top w:val="none" w:sz="0" w:space="0" w:color="auto"/>
                        <w:left w:val="none" w:sz="0" w:space="0" w:color="auto"/>
                        <w:bottom w:val="none" w:sz="0" w:space="0" w:color="auto"/>
                        <w:right w:val="none" w:sz="0" w:space="0" w:color="auto"/>
                      </w:divBdr>
                      <w:divsChild>
                        <w:div w:id="800071804">
                          <w:marLeft w:val="0"/>
                          <w:marRight w:val="0"/>
                          <w:marTop w:val="0"/>
                          <w:marBottom w:val="0"/>
                          <w:divBdr>
                            <w:top w:val="none" w:sz="0" w:space="0" w:color="auto"/>
                            <w:left w:val="none" w:sz="0" w:space="0" w:color="auto"/>
                            <w:bottom w:val="none" w:sz="0" w:space="0" w:color="auto"/>
                            <w:right w:val="none" w:sz="0" w:space="0" w:color="auto"/>
                          </w:divBdr>
                          <w:divsChild>
                            <w:div w:id="629290136">
                              <w:marLeft w:val="0"/>
                              <w:marRight w:val="0"/>
                              <w:marTop w:val="0"/>
                              <w:marBottom w:val="0"/>
                              <w:divBdr>
                                <w:top w:val="none" w:sz="0" w:space="0" w:color="auto"/>
                                <w:left w:val="none" w:sz="0" w:space="0" w:color="auto"/>
                                <w:bottom w:val="none" w:sz="0" w:space="0" w:color="auto"/>
                                <w:right w:val="none" w:sz="0" w:space="0" w:color="auto"/>
                              </w:divBdr>
                              <w:divsChild>
                                <w:div w:id="2115979991">
                                  <w:marLeft w:val="0"/>
                                  <w:marRight w:val="0"/>
                                  <w:marTop w:val="0"/>
                                  <w:marBottom w:val="0"/>
                                  <w:divBdr>
                                    <w:top w:val="none" w:sz="0" w:space="0" w:color="auto"/>
                                    <w:left w:val="none" w:sz="0" w:space="0" w:color="auto"/>
                                    <w:bottom w:val="none" w:sz="0" w:space="0" w:color="auto"/>
                                    <w:right w:val="none" w:sz="0" w:space="0" w:color="auto"/>
                                  </w:divBdr>
                                  <w:divsChild>
                                    <w:div w:id="1200583071">
                                      <w:marLeft w:val="0"/>
                                      <w:marRight w:val="0"/>
                                      <w:marTop w:val="0"/>
                                      <w:marBottom w:val="0"/>
                                      <w:divBdr>
                                        <w:top w:val="none" w:sz="0" w:space="0" w:color="auto"/>
                                        <w:left w:val="none" w:sz="0" w:space="0" w:color="auto"/>
                                        <w:bottom w:val="none" w:sz="0" w:space="0" w:color="auto"/>
                                        <w:right w:val="none" w:sz="0" w:space="0" w:color="auto"/>
                                      </w:divBdr>
                                      <w:divsChild>
                                        <w:div w:id="1729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66599">
      <w:bodyDiv w:val="1"/>
      <w:marLeft w:val="0"/>
      <w:marRight w:val="0"/>
      <w:marTop w:val="0"/>
      <w:marBottom w:val="0"/>
      <w:divBdr>
        <w:top w:val="none" w:sz="0" w:space="0" w:color="auto"/>
        <w:left w:val="none" w:sz="0" w:space="0" w:color="auto"/>
        <w:bottom w:val="none" w:sz="0" w:space="0" w:color="auto"/>
        <w:right w:val="none" w:sz="0" w:space="0" w:color="auto"/>
      </w:divBdr>
      <w:divsChild>
        <w:div w:id="1242251928">
          <w:marLeft w:val="0"/>
          <w:marRight w:val="1"/>
          <w:marTop w:val="0"/>
          <w:marBottom w:val="0"/>
          <w:divBdr>
            <w:top w:val="none" w:sz="0" w:space="0" w:color="auto"/>
            <w:left w:val="none" w:sz="0" w:space="0" w:color="auto"/>
            <w:bottom w:val="none" w:sz="0" w:space="0" w:color="auto"/>
            <w:right w:val="none" w:sz="0" w:space="0" w:color="auto"/>
          </w:divBdr>
          <w:divsChild>
            <w:div w:id="468598046">
              <w:marLeft w:val="0"/>
              <w:marRight w:val="0"/>
              <w:marTop w:val="0"/>
              <w:marBottom w:val="0"/>
              <w:divBdr>
                <w:top w:val="none" w:sz="0" w:space="0" w:color="auto"/>
                <w:left w:val="none" w:sz="0" w:space="0" w:color="auto"/>
                <w:bottom w:val="none" w:sz="0" w:space="0" w:color="auto"/>
                <w:right w:val="none" w:sz="0" w:space="0" w:color="auto"/>
              </w:divBdr>
              <w:divsChild>
                <w:div w:id="311178621">
                  <w:marLeft w:val="0"/>
                  <w:marRight w:val="1"/>
                  <w:marTop w:val="0"/>
                  <w:marBottom w:val="0"/>
                  <w:divBdr>
                    <w:top w:val="none" w:sz="0" w:space="0" w:color="auto"/>
                    <w:left w:val="none" w:sz="0" w:space="0" w:color="auto"/>
                    <w:bottom w:val="none" w:sz="0" w:space="0" w:color="auto"/>
                    <w:right w:val="none" w:sz="0" w:space="0" w:color="auto"/>
                  </w:divBdr>
                  <w:divsChild>
                    <w:div w:id="220791081">
                      <w:marLeft w:val="0"/>
                      <w:marRight w:val="0"/>
                      <w:marTop w:val="0"/>
                      <w:marBottom w:val="0"/>
                      <w:divBdr>
                        <w:top w:val="none" w:sz="0" w:space="0" w:color="auto"/>
                        <w:left w:val="none" w:sz="0" w:space="0" w:color="auto"/>
                        <w:bottom w:val="none" w:sz="0" w:space="0" w:color="auto"/>
                        <w:right w:val="none" w:sz="0" w:space="0" w:color="auto"/>
                      </w:divBdr>
                      <w:divsChild>
                        <w:div w:id="1390424294">
                          <w:marLeft w:val="0"/>
                          <w:marRight w:val="0"/>
                          <w:marTop w:val="0"/>
                          <w:marBottom w:val="0"/>
                          <w:divBdr>
                            <w:top w:val="none" w:sz="0" w:space="0" w:color="auto"/>
                            <w:left w:val="none" w:sz="0" w:space="0" w:color="auto"/>
                            <w:bottom w:val="none" w:sz="0" w:space="0" w:color="auto"/>
                            <w:right w:val="none" w:sz="0" w:space="0" w:color="auto"/>
                          </w:divBdr>
                          <w:divsChild>
                            <w:div w:id="1409424912">
                              <w:marLeft w:val="0"/>
                              <w:marRight w:val="0"/>
                              <w:marTop w:val="120"/>
                              <w:marBottom w:val="360"/>
                              <w:divBdr>
                                <w:top w:val="none" w:sz="0" w:space="0" w:color="auto"/>
                                <w:left w:val="none" w:sz="0" w:space="0" w:color="auto"/>
                                <w:bottom w:val="none" w:sz="0" w:space="0" w:color="auto"/>
                                <w:right w:val="none" w:sz="0" w:space="0" w:color="auto"/>
                              </w:divBdr>
                              <w:divsChild>
                                <w:div w:id="1772387562">
                                  <w:marLeft w:val="0"/>
                                  <w:marRight w:val="0"/>
                                  <w:marTop w:val="0"/>
                                  <w:marBottom w:val="0"/>
                                  <w:divBdr>
                                    <w:top w:val="none" w:sz="0" w:space="0" w:color="auto"/>
                                    <w:left w:val="none" w:sz="0" w:space="0" w:color="auto"/>
                                    <w:bottom w:val="none" w:sz="0" w:space="0" w:color="auto"/>
                                    <w:right w:val="none" w:sz="0" w:space="0" w:color="auto"/>
                                  </w:divBdr>
                                  <w:divsChild>
                                    <w:div w:id="81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180943">
      <w:bodyDiv w:val="1"/>
      <w:marLeft w:val="0"/>
      <w:marRight w:val="0"/>
      <w:marTop w:val="0"/>
      <w:marBottom w:val="0"/>
      <w:divBdr>
        <w:top w:val="none" w:sz="0" w:space="0" w:color="auto"/>
        <w:left w:val="none" w:sz="0" w:space="0" w:color="auto"/>
        <w:bottom w:val="none" w:sz="0" w:space="0" w:color="auto"/>
        <w:right w:val="none" w:sz="0" w:space="0" w:color="auto"/>
      </w:divBdr>
      <w:divsChild>
        <w:div w:id="1769421083">
          <w:marLeft w:val="120"/>
          <w:marRight w:val="120"/>
          <w:marTop w:val="0"/>
          <w:marBottom w:val="0"/>
          <w:divBdr>
            <w:top w:val="none" w:sz="0" w:space="0" w:color="auto"/>
            <w:left w:val="none" w:sz="0" w:space="0" w:color="auto"/>
            <w:bottom w:val="none" w:sz="0" w:space="0" w:color="auto"/>
            <w:right w:val="none" w:sz="0" w:space="0" w:color="auto"/>
          </w:divBdr>
          <w:divsChild>
            <w:div w:id="433676404">
              <w:marLeft w:val="0"/>
              <w:marRight w:val="0"/>
              <w:marTop w:val="0"/>
              <w:marBottom w:val="0"/>
              <w:divBdr>
                <w:top w:val="none" w:sz="0" w:space="0" w:color="auto"/>
                <w:left w:val="none" w:sz="0" w:space="0" w:color="auto"/>
                <w:bottom w:val="none" w:sz="0" w:space="0" w:color="auto"/>
                <w:right w:val="none" w:sz="0" w:space="0" w:color="auto"/>
              </w:divBdr>
              <w:divsChild>
                <w:div w:id="1979456821">
                  <w:marLeft w:val="0"/>
                  <w:marRight w:val="0"/>
                  <w:marTop w:val="72"/>
                  <w:marBottom w:val="0"/>
                  <w:divBdr>
                    <w:top w:val="none" w:sz="0" w:space="0" w:color="auto"/>
                    <w:left w:val="none" w:sz="0" w:space="0" w:color="auto"/>
                    <w:bottom w:val="none" w:sz="0" w:space="0" w:color="auto"/>
                    <w:right w:val="none" w:sz="0" w:space="0" w:color="auto"/>
                  </w:divBdr>
                  <w:divsChild>
                    <w:div w:id="1152527583">
                      <w:marLeft w:val="0"/>
                      <w:marRight w:val="0"/>
                      <w:marTop w:val="0"/>
                      <w:marBottom w:val="0"/>
                      <w:divBdr>
                        <w:top w:val="none" w:sz="0" w:space="0" w:color="auto"/>
                        <w:left w:val="none" w:sz="0" w:space="0" w:color="auto"/>
                        <w:bottom w:val="none" w:sz="0" w:space="0" w:color="auto"/>
                        <w:right w:val="none" w:sz="0" w:space="0" w:color="auto"/>
                      </w:divBdr>
                      <w:divsChild>
                        <w:div w:id="2066440671">
                          <w:marLeft w:val="120"/>
                          <w:marRight w:val="0"/>
                          <w:marTop w:val="0"/>
                          <w:marBottom w:val="0"/>
                          <w:divBdr>
                            <w:top w:val="none" w:sz="0" w:space="0" w:color="auto"/>
                            <w:left w:val="none" w:sz="0" w:space="0" w:color="auto"/>
                            <w:bottom w:val="none" w:sz="0" w:space="0" w:color="auto"/>
                            <w:right w:val="none" w:sz="0" w:space="0" w:color="auto"/>
                          </w:divBdr>
                          <w:divsChild>
                            <w:div w:id="771364729">
                              <w:marLeft w:val="0"/>
                              <w:marRight w:val="0"/>
                              <w:marTop w:val="0"/>
                              <w:marBottom w:val="0"/>
                              <w:divBdr>
                                <w:top w:val="none" w:sz="0" w:space="0" w:color="auto"/>
                                <w:left w:val="none" w:sz="0" w:space="0" w:color="auto"/>
                                <w:bottom w:val="none" w:sz="0" w:space="0" w:color="auto"/>
                                <w:right w:val="none" w:sz="0" w:space="0" w:color="auto"/>
                              </w:divBdr>
                              <w:divsChild>
                                <w:div w:id="15526192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427">
      <w:bodyDiv w:val="1"/>
      <w:marLeft w:val="0"/>
      <w:marRight w:val="0"/>
      <w:marTop w:val="0"/>
      <w:marBottom w:val="0"/>
      <w:divBdr>
        <w:top w:val="none" w:sz="0" w:space="0" w:color="auto"/>
        <w:left w:val="none" w:sz="0" w:space="0" w:color="auto"/>
        <w:bottom w:val="none" w:sz="0" w:space="0" w:color="auto"/>
        <w:right w:val="none" w:sz="0" w:space="0" w:color="auto"/>
      </w:divBdr>
      <w:divsChild>
        <w:div w:id="1248802735">
          <w:marLeft w:val="0"/>
          <w:marRight w:val="0"/>
          <w:marTop w:val="0"/>
          <w:marBottom w:val="100"/>
          <w:divBdr>
            <w:top w:val="none" w:sz="0" w:space="0" w:color="auto"/>
            <w:left w:val="none" w:sz="0" w:space="0" w:color="auto"/>
            <w:bottom w:val="none" w:sz="0" w:space="0" w:color="auto"/>
            <w:right w:val="none" w:sz="0" w:space="0" w:color="auto"/>
          </w:divBdr>
          <w:divsChild>
            <w:div w:id="13919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06">
      <w:bodyDiv w:val="1"/>
      <w:marLeft w:val="0"/>
      <w:marRight w:val="0"/>
      <w:marTop w:val="0"/>
      <w:marBottom w:val="0"/>
      <w:divBdr>
        <w:top w:val="none" w:sz="0" w:space="0" w:color="auto"/>
        <w:left w:val="none" w:sz="0" w:space="0" w:color="auto"/>
        <w:bottom w:val="none" w:sz="0" w:space="0" w:color="auto"/>
        <w:right w:val="none" w:sz="0" w:space="0" w:color="auto"/>
      </w:divBdr>
      <w:divsChild>
        <w:div w:id="1792088618">
          <w:marLeft w:val="0"/>
          <w:marRight w:val="1"/>
          <w:marTop w:val="0"/>
          <w:marBottom w:val="0"/>
          <w:divBdr>
            <w:top w:val="none" w:sz="0" w:space="0" w:color="auto"/>
            <w:left w:val="none" w:sz="0" w:space="0" w:color="auto"/>
            <w:bottom w:val="none" w:sz="0" w:space="0" w:color="auto"/>
            <w:right w:val="none" w:sz="0" w:space="0" w:color="auto"/>
          </w:divBdr>
          <w:divsChild>
            <w:div w:id="766000075">
              <w:marLeft w:val="0"/>
              <w:marRight w:val="0"/>
              <w:marTop w:val="0"/>
              <w:marBottom w:val="0"/>
              <w:divBdr>
                <w:top w:val="none" w:sz="0" w:space="0" w:color="auto"/>
                <w:left w:val="none" w:sz="0" w:space="0" w:color="auto"/>
                <w:bottom w:val="none" w:sz="0" w:space="0" w:color="auto"/>
                <w:right w:val="none" w:sz="0" w:space="0" w:color="auto"/>
              </w:divBdr>
              <w:divsChild>
                <w:div w:id="889922750">
                  <w:marLeft w:val="0"/>
                  <w:marRight w:val="1"/>
                  <w:marTop w:val="0"/>
                  <w:marBottom w:val="0"/>
                  <w:divBdr>
                    <w:top w:val="none" w:sz="0" w:space="0" w:color="auto"/>
                    <w:left w:val="none" w:sz="0" w:space="0" w:color="auto"/>
                    <w:bottom w:val="none" w:sz="0" w:space="0" w:color="auto"/>
                    <w:right w:val="none" w:sz="0" w:space="0" w:color="auto"/>
                  </w:divBdr>
                  <w:divsChild>
                    <w:div w:id="1560554293">
                      <w:marLeft w:val="0"/>
                      <w:marRight w:val="0"/>
                      <w:marTop w:val="0"/>
                      <w:marBottom w:val="0"/>
                      <w:divBdr>
                        <w:top w:val="none" w:sz="0" w:space="0" w:color="auto"/>
                        <w:left w:val="none" w:sz="0" w:space="0" w:color="auto"/>
                        <w:bottom w:val="none" w:sz="0" w:space="0" w:color="auto"/>
                        <w:right w:val="none" w:sz="0" w:space="0" w:color="auto"/>
                      </w:divBdr>
                      <w:divsChild>
                        <w:div w:id="341129512">
                          <w:marLeft w:val="0"/>
                          <w:marRight w:val="0"/>
                          <w:marTop w:val="0"/>
                          <w:marBottom w:val="0"/>
                          <w:divBdr>
                            <w:top w:val="none" w:sz="0" w:space="0" w:color="auto"/>
                            <w:left w:val="none" w:sz="0" w:space="0" w:color="auto"/>
                            <w:bottom w:val="none" w:sz="0" w:space="0" w:color="auto"/>
                            <w:right w:val="none" w:sz="0" w:space="0" w:color="auto"/>
                          </w:divBdr>
                          <w:divsChild>
                            <w:div w:id="1220362615">
                              <w:marLeft w:val="0"/>
                              <w:marRight w:val="0"/>
                              <w:marTop w:val="120"/>
                              <w:marBottom w:val="360"/>
                              <w:divBdr>
                                <w:top w:val="none" w:sz="0" w:space="0" w:color="auto"/>
                                <w:left w:val="none" w:sz="0" w:space="0" w:color="auto"/>
                                <w:bottom w:val="none" w:sz="0" w:space="0" w:color="auto"/>
                                <w:right w:val="none" w:sz="0" w:space="0" w:color="auto"/>
                              </w:divBdr>
                              <w:divsChild>
                                <w:div w:id="388694648">
                                  <w:marLeft w:val="420"/>
                                  <w:marRight w:val="0"/>
                                  <w:marTop w:val="0"/>
                                  <w:marBottom w:val="0"/>
                                  <w:divBdr>
                                    <w:top w:val="none" w:sz="0" w:space="0" w:color="auto"/>
                                    <w:left w:val="none" w:sz="0" w:space="0" w:color="auto"/>
                                    <w:bottom w:val="none" w:sz="0" w:space="0" w:color="auto"/>
                                    <w:right w:val="none" w:sz="0" w:space="0" w:color="auto"/>
                                  </w:divBdr>
                                  <w:divsChild>
                                    <w:div w:id="669453978">
                                      <w:marLeft w:val="0"/>
                                      <w:marRight w:val="0"/>
                                      <w:marTop w:val="34"/>
                                      <w:marBottom w:val="34"/>
                                      <w:divBdr>
                                        <w:top w:val="none" w:sz="0" w:space="0" w:color="auto"/>
                                        <w:left w:val="none" w:sz="0" w:space="0" w:color="auto"/>
                                        <w:bottom w:val="none" w:sz="0" w:space="0" w:color="auto"/>
                                        <w:right w:val="none" w:sz="0" w:space="0" w:color="auto"/>
                                      </w:divBdr>
                                    </w:div>
                                    <w:div w:id="1484352123">
                                      <w:marLeft w:val="0"/>
                                      <w:marRight w:val="0"/>
                                      <w:marTop w:val="0"/>
                                      <w:marBottom w:val="0"/>
                                      <w:divBdr>
                                        <w:top w:val="none" w:sz="0" w:space="0" w:color="auto"/>
                                        <w:left w:val="none" w:sz="0" w:space="0" w:color="auto"/>
                                        <w:bottom w:val="none" w:sz="0" w:space="0" w:color="auto"/>
                                        <w:right w:val="none" w:sz="0" w:space="0" w:color="auto"/>
                                      </w:divBdr>
                                      <w:divsChild>
                                        <w:div w:id="1121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765327">
      <w:bodyDiv w:val="1"/>
      <w:marLeft w:val="0"/>
      <w:marRight w:val="0"/>
      <w:marTop w:val="0"/>
      <w:marBottom w:val="0"/>
      <w:divBdr>
        <w:top w:val="none" w:sz="0" w:space="0" w:color="auto"/>
        <w:left w:val="none" w:sz="0" w:space="0" w:color="auto"/>
        <w:bottom w:val="none" w:sz="0" w:space="0" w:color="auto"/>
        <w:right w:val="none" w:sz="0" w:space="0" w:color="auto"/>
      </w:divBdr>
      <w:divsChild>
        <w:div w:id="379208217">
          <w:marLeft w:val="0"/>
          <w:marRight w:val="0"/>
          <w:marTop w:val="0"/>
          <w:marBottom w:val="0"/>
          <w:divBdr>
            <w:top w:val="none" w:sz="0" w:space="0" w:color="auto"/>
            <w:left w:val="none" w:sz="0" w:space="0" w:color="auto"/>
            <w:bottom w:val="none" w:sz="0" w:space="0" w:color="auto"/>
            <w:right w:val="none" w:sz="0" w:space="0" w:color="auto"/>
          </w:divBdr>
          <w:divsChild>
            <w:div w:id="1391611189">
              <w:marLeft w:val="0"/>
              <w:marRight w:val="0"/>
              <w:marTop w:val="0"/>
              <w:marBottom w:val="0"/>
              <w:divBdr>
                <w:top w:val="none" w:sz="0" w:space="0" w:color="auto"/>
                <w:left w:val="none" w:sz="0" w:space="0" w:color="auto"/>
                <w:bottom w:val="none" w:sz="0" w:space="0" w:color="auto"/>
                <w:right w:val="none" w:sz="0" w:space="0" w:color="auto"/>
              </w:divBdr>
              <w:divsChild>
                <w:div w:id="1571307370">
                  <w:marLeft w:val="0"/>
                  <w:marRight w:val="0"/>
                  <w:marTop w:val="0"/>
                  <w:marBottom w:val="0"/>
                  <w:divBdr>
                    <w:top w:val="none" w:sz="0" w:space="0" w:color="auto"/>
                    <w:left w:val="none" w:sz="0" w:space="0" w:color="auto"/>
                    <w:bottom w:val="none" w:sz="0" w:space="0" w:color="auto"/>
                    <w:right w:val="none" w:sz="0" w:space="0" w:color="auto"/>
                  </w:divBdr>
                  <w:divsChild>
                    <w:div w:id="1474365500">
                      <w:marLeft w:val="0"/>
                      <w:marRight w:val="0"/>
                      <w:marTop w:val="0"/>
                      <w:marBottom w:val="0"/>
                      <w:divBdr>
                        <w:top w:val="none" w:sz="0" w:space="0" w:color="auto"/>
                        <w:left w:val="none" w:sz="0" w:space="0" w:color="auto"/>
                        <w:bottom w:val="none" w:sz="0" w:space="0" w:color="auto"/>
                        <w:right w:val="none" w:sz="0" w:space="0" w:color="auto"/>
                      </w:divBdr>
                      <w:divsChild>
                        <w:div w:id="1237085357">
                          <w:marLeft w:val="0"/>
                          <w:marRight w:val="0"/>
                          <w:marTop w:val="0"/>
                          <w:marBottom w:val="0"/>
                          <w:divBdr>
                            <w:top w:val="none" w:sz="0" w:space="0" w:color="auto"/>
                            <w:left w:val="none" w:sz="0" w:space="0" w:color="auto"/>
                            <w:bottom w:val="none" w:sz="0" w:space="0" w:color="auto"/>
                            <w:right w:val="none" w:sz="0" w:space="0" w:color="auto"/>
                          </w:divBdr>
                          <w:divsChild>
                            <w:div w:id="405156446">
                              <w:marLeft w:val="0"/>
                              <w:marRight w:val="0"/>
                              <w:marTop w:val="0"/>
                              <w:marBottom w:val="0"/>
                              <w:divBdr>
                                <w:top w:val="none" w:sz="0" w:space="0" w:color="auto"/>
                                <w:left w:val="none" w:sz="0" w:space="0" w:color="auto"/>
                                <w:bottom w:val="none" w:sz="0" w:space="0" w:color="auto"/>
                                <w:right w:val="none" w:sz="0" w:space="0" w:color="auto"/>
                              </w:divBdr>
                              <w:divsChild>
                                <w:div w:id="44567226">
                                  <w:marLeft w:val="0"/>
                                  <w:marRight w:val="0"/>
                                  <w:marTop w:val="0"/>
                                  <w:marBottom w:val="0"/>
                                  <w:divBdr>
                                    <w:top w:val="none" w:sz="0" w:space="0" w:color="auto"/>
                                    <w:left w:val="none" w:sz="0" w:space="0" w:color="auto"/>
                                    <w:bottom w:val="none" w:sz="0" w:space="0" w:color="auto"/>
                                    <w:right w:val="none" w:sz="0" w:space="0" w:color="auto"/>
                                  </w:divBdr>
                                  <w:divsChild>
                                    <w:div w:id="1102607257">
                                      <w:marLeft w:val="0"/>
                                      <w:marRight w:val="0"/>
                                      <w:marTop w:val="0"/>
                                      <w:marBottom w:val="0"/>
                                      <w:divBdr>
                                        <w:top w:val="none" w:sz="0" w:space="0" w:color="auto"/>
                                        <w:left w:val="none" w:sz="0" w:space="0" w:color="auto"/>
                                        <w:bottom w:val="none" w:sz="0" w:space="0" w:color="auto"/>
                                        <w:right w:val="none" w:sz="0" w:space="0" w:color="auto"/>
                                      </w:divBdr>
                                    </w:div>
                                    <w:div w:id="1374161719">
                                      <w:marLeft w:val="0"/>
                                      <w:marRight w:val="0"/>
                                      <w:marTop w:val="0"/>
                                      <w:marBottom w:val="0"/>
                                      <w:divBdr>
                                        <w:top w:val="none" w:sz="0" w:space="0" w:color="auto"/>
                                        <w:left w:val="none" w:sz="0" w:space="0" w:color="auto"/>
                                        <w:bottom w:val="none" w:sz="0" w:space="0" w:color="auto"/>
                                        <w:right w:val="none" w:sz="0" w:space="0" w:color="auto"/>
                                      </w:divBdr>
                                    </w:div>
                                    <w:div w:id="1399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4240">
      <w:bodyDiv w:val="1"/>
      <w:marLeft w:val="0"/>
      <w:marRight w:val="0"/>
      <w:marTop w:val="0"/>
      <w:marBottom w:val="0"/>
      <w:divBdr>
        <w:top w:val="none" w:sz="0" w:space="0" w:color="auto"/>
        <w:left w:val="none" w:sz="0" w:space="0" w:color="auto"/>
        <w:bottom w:val="none" w:sz="0" w:space="0" w:color="auto"/>
        <w:right w:val="none" w:sz="0" w:space="0" w:color="auto"/>
      </w:divBdr>
      <w:divsChild>
        <w:div w:id="1915233865">
          <w:marLeft w:val="0"/>
          <w:marRight w:val="0"/>
          <w:marTop w:val="0"/>
          <w:marBottom w:val="0"/>
          <w:divBdr>
            <w:top w:val="none" w:sz="0" w:space="0" w:color="auto"/>
            <w:left w:val="none" w:sz="0" w:space="0" w:color="auto"/>
            <w:bottom w:val="none" w:sz="0" w:space="0" w:color="auto"/>
            <w:right w:val="none" w:sz="0" w:space="0" w:color="auto"/>
          </w:divBdr>
          <w:divsChild>
            <w:div w:id="945693087">
              <w:marLeft w:val="0"/>
              <w:marRight w:val="0"/>
              <w:marTop w:val="0"/>
              <w:marBottom w:val="0"/>
              <w:divBdr>
                <w:top w:val="none" w:sz="0" w:space="0" w:color="auto"/>
                <w:left w:val="none" w:sz="0" w:space="0" w:color="auto"/>
                <w:bottom w:val="none" w:sz="0" w:space="0" w:color="auto"/>
                <w:right w:val="none" w:sz="0" w:space="0" w:color="auto"/>
              </w:divBdr>
              <w:divsChild>
                <w:div w:id="922760928">
                  <w:marLeft w:val="0"/>
                  <w:marRight w:val="0"/>
                  <w:marTop w:val="0"/>
                  <w:marBottom w:val="0"/>
                  <w:divBdr>
                    <w:top w:val="none" w:sz="0" w:space="0" w:color="auto"/>
                    <w:left w:val="none" w:sz="0" w:space="0" w:color="auto"/>
                    <w:bottom w:val="none" w:sz="0" w:space="0" w:color="auto"/>
                    <w:right w:val="none" w:sz="0" w:space="0" w:color="auto"/>
                  </w:divBdr>
                  <w:divsChild>
                    <w:div w:id="1498691389">
                      <w:marLeft w:val="0"/>
                      <w:marRight w:val="0"/>
                      <w:marTop w:val="0"/>
                      <w:marBottom w:val="0"/>
                      <w:divBdr>
                        <w:top w:val="none" w:sz="0" w:space="0" w:color="auto"/>
                        <w:left w:val="none" w:sz="0" w:space="0" w:color="auto"/>
                        <w:bottom w:val="none" w:sz="0" w:space="0" w:color="auto"/>
                        <w:right w:val="none" w:sz="0" w:space="0" w:color="auto"/>
                      </w:divBdr>
                      <w:divsChild>
                        <w:div w:id="838497754">
                          <w:marLeft w:val="0"/>
                          <w:marRight w:val="0"/>
                          <w:marTop w:val="0"/>
                          <w:marBottom w:val="0"/>
                          <w:divBdr>
                            <w:top w:val="none" w:sz="0" w:space="0" w:color="auto"/>
                            <w:left w:val="none" w:sz="0" w:space="0" w:color="auto"/>
                            <w:bottom w:val="none" w:sz="0" w:space="0" w:color="auto"/>
                            <w:right w:val="none" w:sz="0" w:space="0" w:color="auto"/>
                          </w:divBdr>
                          <w:divsChild>
                            <w:div w:id="1275360816">
                              <w:marLeft w:val="0"/>
                              <w:marRight w:val="0"/>
                              <w:marTop w:val="0"/>
                              <w:marBottom w:val="0"/>
                              <w:divBdr>
                                <w:top w:val="none" w:sz="0" w:space="0" w:color="auto"/>
                                <w:left w:val="none" w:sz="0" w:space="0" w:color="auto"/>
                                <w:bottom w:val="none" w:sz="0" w:space="0" w:color="auto"/>
                                <w:right w:val="none" w:sz="0" w:space="0" w:color="auto"/>
                              </w:divBdr>
                              <w:divsChild>
                                <w:div w:id="385765497">
                                  <w:marLeft w:val="0"/>
                                  <w:marRight w:val="0"/>
                                  <w:marTop w:val="0"/>
                                  <w:marBottom w:val="0"/>
                                  <w:divBdr>
                                    <w:top w:val="none" w:sz="0" w:space="0" w:color="auto"/>
                                    <w:left w:val="none" w:sz="0" w:space="0" w:color="auto"/>
                                    <w:bottom w:val="none" w:sz="0" w:space="0" w:color="auto"/>
                                    <w:right w:val="none" w:sz="0" w:space="0" w:color="auto"/>
                                  </w:divBdr>
                                  <w:divsChild>
                                    <w:div w:id="1833793868">
                                      <w:marLeft w:val="0"/>
                                      <w:marRight w:val="0"/>
                                      <w:marTop w:val="0"/>
                                      <w:marBottom w:val="0"/>
                                      <w:divBdr>
                                        <w:top w:val="none" w:sz="0" w:space="0" w:color="auto"/>
                                        <w:left w:val="none" w:sz="0" w:space="0" w:color="auto"/>
                                        <w:bottom w:val="none" w:sz="0" w:space="0" w:color="auto"/>
                                        <w:right w:val="none" w:sz="0" w:space="0" w:color="auto"/>
                                      </w:divBdr>
                                      <w:divsChild>
                                        <w:div w:id="842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115497">
      <w:bodyDiv w:val="1"/>
      <w:marLeft w:val="0"/>
      <w:marRight w:val="0"/>
      <w:marTop w:val="0"/>
      <w:marBottom w:val="0"/>
      <w:divBdr>
        <w:top w:val="none" w:sz="0" w:space="0" w:color="auto"/>
        <w:left w:val="none" w:sz="0" w:space="0" w:color="auto"/>
        <w:bottom w:val="none" w:sz="0" w:space="0" w:color="auto"/>
        <w:right w:val="none" w:sz="0" w:space="0" w:color="auto"/>
      </w:divBdr>
      <w:divsChild>
        <w:div w:id="2044819971">
          <w:marLeft w:val="0"/>
          <w:marRight w:val="0"/>
          <w:marTop w:val="0"/>
          <w:marBottom w:val="0"/>
          <w:divBdr>
            <w:top w:val="none" w:sz="0" w:space="0" w:color="auto"/>
            <w:left w:val="none" w:sz="0" w:space="0" w:color="auto"/>
            <w:bottom w:val="none" w:sz="0" w:space="0" w:color="auto"/>
            <w:right w:val="none" w:sz="0" w:space="0" w:color="auto"/>
          </w:divBdr>
          <w:divsChild>
            <w:div w:id="269243501">
              <w:marLeft w:val="0"/>
              <w:marRight w:val="1"/>
              <w:marTop w:val="0"/>
              <w:marBottom w:val="0"/>
              <w:divBdr>
                <w:top w:val="none" w:sz="0" w:space="0" w:color="auto"/>
                <w:left w:val="none" w:sz="0" w:space="0" w:color="auto"/>
                <w:bottom w:val="none" w:sz="0" w:space="0" w:color="auto"/>
                <w:right w:val="none" w:sz="0" w:space="0" w:color="auto"/>
              </w:divBdr>
              <w:divsChild>
                <w:div w:id="1079598540">
                  <w:marLeft w:val="384"/>
                  <w:marRight w:val="384"/>
                  <w:marTop w:val="0"/>
                  <w:marBottom w:val="0"/>
                  <w:divBdr>
                    <w:top w:val="none" w:sz="0" w:space="0" w:color="auto"/>
                    <w:left w:val="none" w:sz="0" w:space="0" w:color="auto"/>
                    <w:bottom w:val="none" w:sz="0" w:space="0" w:color="auto"/>
                    <w:right w:val="none" w:sz="0" w:space="0" w:color="auto"/>
                  </w:divBdr>
                  <w:divsChild>
                    <w:div w:id="2096513137">
                      <w:marLeft w:val="0"/>
                      <w:marRight w:val="1"/>
                      <w:marTop w:val="0"/>
                      <w:marBottom w:val="0"/>
                      <w:divBdr>
                        <w:top w:val="none" w:sz="0" w:space="0" w:color="auto"/>
                        <w:left w:val="none" w:sz="0" w:space="0" w:color="auto"/>
                        <w:bottom w:val="none" w:sz="0" w:space="0" w:color="auto"/>
                        <w:right w:val="none" w:sz="0" w:space="0" w:color="auto"/>
                      </w:divBdr>
                      <w:divsChild>
                        <w:div w:id="1049954768">
                          <w:marLeft w:val="0"/>
                          <w:marRight w:val="0"/>
                          <w:marTop w:val="0"/>
                          <w:marBottom w:val="0"/>
                          <w:divBdr>
                            <w:top w:val="none" w:sz="0" w:space="0" w:color="auto"/>
                            <w:left w:val="none" w:sz="0" w:space="0" w:color="auto"/>
                            <w:bottom w:val="none" w:sz="0" w:space="0" w:color="auto"/>
                            <w:right w:val="none" w:sz="0" w:space="0" w:color="auto"/>
                          </w:divBdr>
                          <w:divsChild>
                            <w:div w:id="1489860655">
                              <w:marLeft w:val="0"/>
                              <w:marRight w:val="0"/>
                              <w:marTop w:val="0"/>
                              <w:marBottom w:val="0"/>
                              <w:divBdr>
                                <w:top w:val="none" w:sz="0" w:space="0" w:color="auto"/>
                                <w:left w:val="none" w:sz="0" w:space="0" w:color="auto"/>
                                <w:bottom w:val="none" w:sz="0" w:space="0" w:color="auto"/>
                                <w:right w:val="none" w:sz="0" w:space="0" w:color="auto"/>
                              </w:divBdr>
                              <w:divsChild>
                                <w:div w:id="510531504">
                                  <w:marLeft w:val="0"/>
                                  <w:marRight w:val="0"/>
                                  <w:marTop w:val="0"/>
                                  <w:marBottom w:val="0"/>
                                  <w:divBdr>
                                    <w:top w:val="none" w:sz="0" w:space="0" w:color="auto"/>
                                    <w:left w:val="none" w:sz="0" w:space="0" w:color="auto"/>
                                    <w:bottom w:val="none" w:sz="0" w:space="0" w:color="auto"/>
                                    <w:right w:val="none" w:sz="0" w:space="0" w:color="auto"/>
                                  </w:divBdr>
                                  <w:divsChild>
                                    <w:div w:id="445974716">
                                      <w:marLeft w:val="0"/>
                                      <w:marRight w:val="0"/>
                                      <w:marTop w:val="0"/>
                                      <w:marBottom w:val="0"/>
                                      <w:divBdr>
                                        <w:top w:val="none" w:sz="0" w:space="0" w:color="auto"/>
                                        <w:left w:val="none" w:sz="0" w:space="0" w:color="auto"/>
                                        <w:bottom w:val="none" w:sz="0" w:space="0" w:color="auto"/>
                                        <w:right w:val="none" w:sz="0" w:space="0" w:color="auto"/>
                                      </w:divBdr>
                                      <w:divsChild>
                                        <w:div w:id="167985317">
                                          <w:marLeft w:val="0"/>
                                          <w:marRight w:val="0"/>
                                          <w:marTop w:val="0"/>
                                          <w:marBottom w:val="0"/>
                                          <w:divBdr>
                                            <w:top w:val="none" w:sz="0" w:space="0" w:color="auto"/>
                                            <w:left w:val="none" w:sz="0" w:space="0" w:color="auto"/>
                                            <w:bottom w:val="none" w:sz="0" w:space="0" w:color="auto"/>
                                            <w:right w:val="none" w:sz="0" w:space="0" w:color="auto"/>
                                          </w:divBdr>
                                          <w:divsChild>
                                            <w:div w:id="303973751">
                                              <w:marLeft w:val="0"/>
                                              <w:marRight w:val="0"/>
                                              <w:marTop w:val="0"/>
                                              <w:marBottom w:val="0"/>
                                              <w:divBdr>
                                                <w:top w:val="none" w:sz="0" w:space="0" w:color="auto"/>
                                                <w:left w:val="none" w:sz="0" w:space="0" w:color="auto"/>
                                                <w:bottom w:val="none" w:sz="0" w:space="0" w:color="auto"/>
                                                <w:right w:val="none" w:sz="0" w:space="0" w:color="auto"/>
                                              </w:divBdr>
                                              <w:divsChild>
                                                <w:div w:id="859707304">
                                                  <w:marLeft w:val="0"/>
                                                  <w:marRight w:val="0"/>
                                                  <w:marTop w:val="0"/>
                                                  <w:marBottom w:val="0"/>
                                                  <w:divBdr>
                                                    <w:top w:val="none" w:sz="0" w:space="0" w:color="auto"/>
                                                    <w:left w:val="none" w:sz="0" w:space="0" w:color="auto"/>
                                                    <w:bottom w:val="none" w:sz="0" w:space="0" w:color="auto"/>
                                                    <w:right w:val="none" w:sz="0" w:space="0" w:color="auto"/>
                                                  </w:divBdr>
                                                  <w:divsChild>
                                                    <w:div w:id="10175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902902">
      <w:bodyDiv w:val="1"/>
      <w:marLeft w:val="0"/>
      <w:marRight w:val="0"/>
      <w:marTop w:val="0"/>
      <w:marBottom w:val="0"/>
      <w:divBdr>
        <w:top w:val="none" w:sz="0" w:space="0" w:color="auto"/>
        <w:left w:val="none" w:sz="0" w:space="0" w:color="auto"/>
        <w:bottom w:val="none" w:sz="0" w:space="0" w:color="auto"/>
        <w:right w:val="none" w:sz="0" w:space="0" w:color="auto"/>
      </w:divBdr>
      <w:divsChild>
        <w:div w:id="1524977705">
          <w:marLeft w:val="0"/>
          <w:marRight w:val="1"/>
          <w:marTop w:val="0"/>
          <w:marBottom w:val="0"/>
          <w:divBdr>
            <w:top w:val="none" w:sz="0" w:space="0" w:color="auto"/>
            <w:left w:val="none" w:sz="0" w:space="0" w:color="auto"/>
            <w:bottom w:val="none" w:sz="0" w:space="0" w:color="auto"/>
            <w:right w:val="none" w:sz="0" w:space="0" w:color="auto"/>
          </w:divBdr>
          <w:divsChild>
            <w:div w:id="44106004">
              <w:marLeft w:val="0"/>
              <w:marRight w:val="0"/>
              <w:marTop w:val="0"/>
              <w:marBottom w:val="0"/>
              <w:divBdr>
                <w:top w:val="none" w:sz="0" w:space="0" w:color="auto"/>
                <w:left w:val="none" w:sz="0" w:space="0" w:color="auto"/>
                <w:bottom w:val="none" w:sz="0" w:space="0" w:color="auto"/>
                <w:right w:val="none" w:sz="0" w:space="0" w:color="auto"/>
              </w:divBdr>
              <w:divsChild>
                <w:div w:id="1739091842">
                  <w:marLeft w:val="0"/>
                  <w:marRight w:val="1"/>
                  <w:marTop w:val="0"/>
                  <w:marBottom w:val="0"/>
                  <w:divBdr>
                    <w:top w:val="none" w:sz="0" w:space="0" w:color="auto"/>
                    <w:left w:val="none" w:sz="0" w:space="0" w:color="auto"/>
                    <w:bottom w:val="none" w:sz="0" w:space="0" w:color="auto"/>
                    <w:right w:val="none" w:sz="0" w:space="0" w:color="auto"/>
                  </w:divBdr>
                  <w:divsChild>
                    <w:div w:id="2056812408">
                      <w:marLeft w:val="0"/>
                      <w:marRight w:val="0"/>
                      <w:marTop w:val="0"/>
                      <w:marBottom w:val="0"/>
                      <w:divBdr>
                        <w:top w:val="none" w:sz="0" w:space="0" w:color="auto"/>
                        <w:left w:val="none" w:sz="0" w:space="0" w:color="auto"/>
                        <w:bottom w:val="none" w:sz="0" w:space="0" w:color="auto"/>
                        <w:right w:val="none" w:sz="0" w:space="0" w:color="auto"/>
                      </w:divBdr>
                      <w:divsChild>
                        <w:div w:id="1833790955">
                          <w:marLeft w:val="0"/>
                          <w:marRight w:val="0"/>
                          <w:marTop w:val="0"/>
                          <w:marBottom w:val="0"/>
                          <w:divBdr>
                            <w:top w:val="none" w:sz="0" w:space="0" w:color="auto"/>
                            <w:left w:val="none" w:sz="0" w:space="0" w:color="auto"/>
                            <w:bottom w:val="none" w:sz="0" w:space="0" w:color="auto"/>
                            <w:right w:val="none" w:sz="0" w:space="0" w:color="auto"/>
                          </w:divBdr>
                          <w:divsChild>
                            <w:div w:id="80833339">
                              <w:marLeft w:val="0"/>
                              <w:marRight w:val="0"/>
                              <w:marTop w:val="120"/>
                              <w:marBottom w:val="360"/>
                              <w:divBdr>
                                <w:top w:val="none" w:sz="0" w:space="0" w:color="auto"/>
                                <w:left w:val="none" w:sz="0" w:space="0" w:color="auto"/>
                                <w:bottom w:val="none" w:sz="0" w:space="0" w:color="auto"/>
                                <w:right w:val="none" w:sz="0" w:space="0" w:color="auto"/>
                              </w:divBdr>
                              <w:divsChild>
                                <w:div w:id="1860388629">
                                  <w:marLeft w:val="420"/>
                                  <w:marRight w:val="0"/>
                                  <w:marTop w:val="0"/>
                                  <w:marBottom w:val="0"/>
                                  <w:divBdr>
                                    <w:top w:val="none" w:sz="0" w:space="0" w:color="auto"/>
                                    <w:left w:val="none" w:sz="0" w:space="0" w:color="auto"/>
                                    <w:bottom w:val="none" w:sz="0" w:space="0" w:color="auto"/>
                                    <w:right w:val="none" w:sz="0" w:space="0" w:color="auto"/>
                                  </w:divBdr>
                                  <w:divsChild>
                                    <w:div w:id="1685665119">
                                      <w:marLeft w:val="0"/>
                                      <w:marRight w:val="0"/>
                                      <w:marTop w:val="34"/>
                                      <w:marBottom w:val="34"/>
                                      <w:divBdr>
                                        <w:top w:val="none" w:sz="0" w:space="0" w:color="auto"/>
                                        <w:left w:val="none" w:sz="0" w:space="0" w:color="auto"/>
                                        <w:bottom w:val="none" w:sz="0" w:space="0" w:color="auto"/>
                                        <w:right w:val="none" w:sz="0" w:space="0" w:color="auto"/>
                                      </w:divBdr>
                                    </w:div>
                                    <w:div w:id="183518869">
                                      <w:marLeft w:val="0"/>
                                      <w:marRight w:val="0"/>
                                      <w:marTop w:val="0"/>
                                      <w:marBottom w:val="0"/>
                                      <w:divBdr>
                                        <w:top w:val="none" w:sz="0" w:space="0" w:color="auto"/>
                                        <w:left w:val="none" w:sz="0" w:space="0" w:color="auto"/>
                                        <w:bottom w:val="none" w:sz="0" w:space="0" w:color="auto"/>
                                        <w:right w:val="none" w:sz="0" w:space="0" w:color="auto"/>
                                      </w:divBdr>
                                      <w:divsChild>
                                        <w:div w:id="242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61597">
      <w:bodyDiv w:val="1"/>
      <w:marLeft w:val="0"/>
      <w:marRight w:val="0"/>
      <w:marTop w:val="0"/>
      <w:marBottom w:val="0"/>
      <w:divBdr>
        <w:top w:val="none" w:sz="0" w:space="0" w:color="auto"/>
        <w:left w:val="none" w:sz="0" w:space="0" w:color="auto"/>
        <w:bottom w:val="none" w:sz="0" w:space="0" w:color="auto"/>
        <w:right w:val="none" w:sz="0" w:space="0" w:color="auto"/>
      </w:divBdr>
      <w:divsChild>
        <w:div w:id="2105954372">
          <w:marLeft w:val="0"/>
          <w:marRight w:val="1"/>
          <w:marTop w:val="0"/>
          <w:marBottom w:val="0"/>
          <w:divBdr>
            <w:top w:val="none" w:sz="0" w:space="0" w:color="auto"/>
            <w:left w:val="none" w:sz="0" w:space="0" w:color="auto"/>
            <w:bottom w:val="none" w:sz="0" w:space="0" w:color="auto"/>
            <w:right w:val="none" w:sz="0" w:space="0" w:color="auto"/>
          </w:divBdr>
          <w:divsChild>
            <w:div w:id="1785808991">
              <w:marLeft w:val="0"/>
              <w:marRight w:val="0"/>
              <w:marTop w:val="0"/>
              <w:marBottom w:val="0"/>
              <w:divBdr>
                <w:top w:val="none" w:sz="0" w:space="0" w:color="auto"/>
                <w:left w:val="none" w:sz="0" w:space="0" w:color="auto"/>
                <w:bottom w:val="none" w:sz="0" w:space="0" w:color="auto"/>
                <w:right w:val="none" w:sz="0" w:space="0" w:color="auto"/>
              </w:divBdr>
              <w:divsChild>
                <w:div w:id="2046707556">
                  <w:marLeft w:val="0"/>
                  <w:marRight w:val="1"/>
                  <w:marTop w:val="0"/>
                  <w:marBottom w:val="0"/>
                  <w:divBdr>
                    <w:top w:val="none" w:sz="0" w:space="0" w:color="auto"/>
                    <w:left w:val="none" w:sz="0" w:space="0" w:color="auto"/>
                    <w:bottom w:val="none" w:sz="0" w:space="0" w:color="auto"/>
                    <w:right w:val="none" w:sz="0" w:space="0" w:color="auto"/>
                  </w:divBdr>
                  <w:divsChild>
                    <w:div w:id="1612667610">
                      <w:marLeft w:val="0"/>
                      <w:marRight w:val="0"/>
                      <w:marTop w:val="0"/>
                      <w:marBottom w:val="0"/>
                      <w:divBdr>
                        <w:top w:val="none" w:sz="0" w:space="0" w:color="auto"/>
                        <w:left w:val="none" w:sz="0" w:space="0" w:color="auto"/>
                        <w:bottom w:val="none" w:sz="0" w:space="0" w:color="auto"/>
                        <w:right w:val="none" w:sz="0" w:space="0" w:color="auto"/>
                      </w:divBdr>
                      <w:divsChild>
                        <w:div w:id="1279945848">
                          <w:marLeft w:val="0"/>
                          <w:marRight w:val="0"/>
                          <w:marTop w:val="0"/>
                          <w:marBottom w:val="0"/>
                          <w:divBdr>
                            <w:top w:val="none" w:sz="0" w:space="0" w:color="auto"/>
                            <w:left w:val="none" w:sz="0" w:space="0" w:color="auto"/>
                            <w:bottom w:val="none" w:sz="0" w:space="0" w:color="auto"/>
                            <w:right w:val="none" w:sz="0" w:space="0" w:color="auto"/>
                          </w:divBdr>
                          <w:divsChild>
                            <w:div w:id="1737364076">
                              <w:marLeft w:val="0"/>
                              <w:marRight w:val="0"/>
                              <w:marTop w:val="120"/>
                              <w:marBottom w:val="360"/>
                              <w:divBdr>
                                <w:top w:val="none" w:sz="0" w:space="0" w:color="auto"/>
                                <w:left w:val="none" w:sz="0" w:space="0" w:color="auto"/>
                                <w:bottom w:val="none" w:sz="0" w:space="0" w:color="auto"/>
                                <w:right w:val="none" w:sz="0" w:space="0" w:color="auto"/>
                              </w:divBdr>
                              <w:divsChild>
                                <w:div w:id="1290163288">
                                  <w:marLeft w:val="280"/>
                                  <w:marRight w:val="0"/>
                                  <w:marTop w:val="0"/>
                                  <w:marBottom w:val="0"/>
                                  <w:divBdr>
                                    <w:top w:val="none" w:sz="0" w:space="0" w:color="auto"/>
                                    <w:left w:val="none" w:sz="0" w:space="0" w:color="auto"/>
                                    <w:bottom w:val="none" w:sz="0" w:space="0" w:color="auto"/>
                                    <w:right w:val="none" w:sz="0" w:space="0" w:color="auto"/>
                                  </w:divBdr>
                                  <w:divsChild>
                                    <w:div w:id="2034961681">
                                      <w:marLeft w:val="0"/>
                                      <w:marRight w:val="0"/>
                                      <w:marTop w:val="0"/>
                                      <w:marBottom w:val="0"/>
                                      <w:divBdr>
                                        <w:top w:val="none" w:sz="0" w:space="0" w:color="auto"/>
                                        <w:left w:val="none" w:sz="0" w:space="0" w:color="auto"/>
                                        <w:bottom w:val="none" w:sz="0" w:space="0" w:color="auto"/>
                                        <w:right w:val="none" w:sz="0" w:space="0" w:color="auto"/>
                                      </w:divBdr>
                                      <w:divsChild>
                                        <w:div w:id="18134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476561">
      <w:bodyDiv w:val="1"/>
      <w:marLeft w:val="0"/>
      <w:marRight w:val="0"/>
      <w:marTop w:val="0"/>
      <w:marBottom w:val="0"/>
      <w:divBdr>
        <w:top w:val="none" w:sz="0" w:space="0" w:color="auto"/>
        <w:left w:val="none" w:sz="0" w:space="0" w:color="auto"/>
        <w:bottom w:val="none" w:sz="0" w:space="0" w:color="auto"/>
        <w:right w:val="none" w:sz="0" w:space="0" w:color="auto"/>
      </w:divBdr>
      <w:divsChild>
        <w:div w:id="1802068534">
          <w:marLeft w:val="120"/>
          <w:marRight w:val="120"/>
          <w:marTop w:val="0"/>
          <w:marBottom w:val="0"/>
          <w:divBdr>
            <w:top w:val="none" w:sz="0" w:space="0" w:color="auto"/>
            <w:left w:val="none" w:sz="0" w:space="0" w:color="auto"/>
            <w:bottom w:val="none" w:sz="0" w:space="0" w:color="auto"/>
            <w:right w:val="none" w:sz="0" w:space="0" w:color="auto"/>
          </w:divBdr>
          <w:divsChild>
            <w:div w:id="1628464264">
              <w:marLeft w:val="0"/>
              <w:marRight w:val="0"/>
              <w:marTop w:val="0"/>
              <w:marBottom w:val="0"/>
              <w:divBdr>
                <w:top w:val="none" w:sz="0" w:space="0" w:color="auto"/>
                <w:left w:val="none" w:sz="0" w:space="0" w:color="auto"/>
                <w:bottom w:val="none" w:sz="0" w:space="0" w:color="auto"/>
                <w:right w:val="none" w:sz="0" w:space="0" w:color="auto"/>
              </w:divBdr>
              <w:divsChild>
                <w:div w:id="1421215010">
                  <w:marLeft w:val="0"/>
                  <w:marRight w:val="0"/>
                  <w:marTop w:val="72"/>
                  <w:marBottom w:val="0"/>
                  <w:divBdr>
                    <w:top w:val="none" w:sz="0" w:space="0" w:color="auto"/>
                    <w:left w:val="none" w:sz="0" w:space="0" w:color="auto"/>
                    <w:bottom w:val="none" w:sz="0" w:space="0" w:color="auto"/>
                    <w:right w:val="none" w:sz="0" w:space="0" w:color="auto"/>
                  </w:divBdr>
                  <w:divsChild>
                    <w:div w:id="1635478060">
                      <w:marLeft w:val="0"/>
                      <w:marRight w:val="0"/>
                      <w:marTop w:val="0"/>
                      <w:marBottom w:val="0"/>
                      <w:divBdr>
                        <w:top w:val="none" w:sz="0" w:space="0" w:color="auto"/>
                        <w:left w:val="none" w:sz="0" w:space="0" w:color="auto"/>
                        <w:bottom w:val="none" w:sz="0" w:space="0" w:color="auto"/>
                        <w:right w:val="none" w:sz="0" w:space="0" w:color="auto"/>
                      </w:divBdr>
                      <w:divsChild>
                        <w:div w:id="1324552636">
                          <w:marLeft w:val="120"/>
                          <w:marRight w:val="0"/>
                          <w:marTop w:val="0"/>
                          <w:marBottom w:val="0"/>
                          <w:divBdr>
                            <w:top w:val="none" w:sz="0" w:space="0" w:color="auto"/>
                            <w:left w:val="none" w:sz="0" w:space="0" w:color="auto"/>
                            <w:bottom w:val="none" w:sz="0" w:space="0" w:color="auto"/>
                            <w:right w:val="none" w:sz="0" w:space="0" w:color="auto"/>
                          </w:divBdr>
                          <w:divsChild>
                            <w:div w:id="1101871794">
                              <w:marLeft w:val="0"/>
                              <w:marRight w:val="0"/>
                              <w:marTop w:val="0"/>
                              <w:marBottom w:val="0"/>
                              <w:divBdr>
                                <w:top w:val="none" w:sz="0" w:space="0" w:color="auto"/>
                                <w:left w:val="none" w:sz="0" w:space="0" w:color="auto"/>
                                <w:bottom w:val="none" w:sz="0" w:space="0" w:color="auto"/>
                                <w:right w:val="none" w:sz="0" w:space="0" w:color="auto"/>
                              </w:divBdr>
                              <w:divsChild>
                                <w:div w:id="127402278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74273">
      <w:bodyDiv w:val="1"/>
      <w:marLeft w:val="0"/>
      <w:marRight w:val="0"/>
      <w:marTop w:val="0"/>
      <w:marBottom w:val="0"/>
      <w:divBdr>
        <w:top w:val="none" w:sz="0" w:space="0" w:color="auto"/>
        <w:left w:val="none" w:sz="0" w:space="0" w:color="auto"/>
        <w:bottom w:val="none" w:sz="0" w:space="0" w:color="auto"/>
        <w:right w:val="none" w:sz="0" w:space="0" w:color="auto"/>
      </w:divBdr>
      <w:divsChild>
        <w:div w:id="1071778526">
          <w:marLeft w:val="0"/>
          <w:marRight w:val="1"/>
          <w:marTop w:val="0"/>
          <w:marBottom w:val="0"/>
          <w:divBdr>
            <w:top w:val="none" w:sz="0" w:space="0" w:color="auto"/>
            <w:left w:val="none" w:sz="0" w:space="0" w:color="auto"/>
            <w:bottom w:val="none" w:sz="0" w:space="0" w:color="auto"/>
            <w:right w:val="none" w:sz="0" w:space="0" w:color="auto"/>
          </w:divBdr>
          <w:divsChild>
            <w:div w:id="1355693429">
              <w:marLeft w:val="0"/>
              <w:marRight w:val="0"/>
              <w:marTop w:val="0"/>
              <w:marBottom w:val="0"/>
              <w:divBdr>
                <w:top w:val="none" w:sz="0" w:space="0" w:color="auto"/>
                <w:left w:val="none" w:sz="0" w:space="0" w:color="auto"/>
                <w:bottom w:val="none" w:sz="0" w:space="0" w:color="auto"/>
                <w:right w:val="none" w:sz="0" w:space="0" w:color="auto"/>
              </w:divBdr>
              <w:divsChild>
                <w:div w:id="1298607056">
                  <w:marLeft w:val="0"/>
                  <w:marRight w:val="1"/>
                  <w:marTop w:val="0"/>
                  <w:marBottom w:val="0"/>
                  <w:divBdr>
                    <w:top w:val="none" w:sz="0" w:space="0" w:color="auto"/>
                    <w:left w:val="none" w:sz="0" w:space="0" w:color="auto"/>
                    <w:bottom w:val="none" w:sz="0" w:space="0" w:color="auto"/>
                    <w:right w:val="none" w:sz="0" w:space="0" w:color="auto"/>
                  </w:divBdr>
                  <w:divsChild>
                    <w:div w:id="1770663808">
                      <w:marLeft w:val="0"/>
                      <w:marRight w:val="0"/>
                      <w:marTop w:val="0"/>
                      <w:marBottom w:val="0"/>
                      <w:divBdr>
                        <w:top w:val="none" w:sz="0" w:space="0" w:color="auto"/>
                        <w:left w:val="none" w:sz="0" w:space="0" w:color="auto"/>
                        <w:bottom w:val="none" w:sz="0" w:space="0" w:color="auto"/>
                        <w:right w:val="none" w:sz="0" w:space="0" w:color="auto"/>
                      </w:divBdr>
                      <w:divsChild>
                        <w:div w:id="780993973">
                          <w:marLeft w:val="0"/>
                          <w:marRight w:val="0"/>
                          <w:marTop w:val="0"/>
                          <w:marBottom w:val="0"/>
                          <w:divBdr>
                            <w:top w:val="none" w:sz="0" w:space="0" w:color="auto"/>
                            <w:left w:val="none" w:sz="0" w:space="0" w:color="auto"/>
                            <w:bottom w:val="none" w:sz="0" w:space="0" w:color="auto"/>
                            <w:right w:val="none" w:sz="0" w:space="0" w:color="auto"/>
                          </w:divBdr>
                          <w:divsChild>
                            <w:div w:id="2124955123">
                              <w:marLeft w:val="0"/>
                              <w:marRight w:val="0"/>
                              <w:marTop w:val="120"/>
                              <w:marBottom w:val="360"/>
                              <w:divBdr>
                                <w:top w:val="none" w:sz="0" w:space="0" w:color="auto"/>
                                <w:left w:val="none" w:sz="0" w:space="0" w:color="auto"/>
                                <w:bottom w:val="none" w:sz="0" w:space="0" w:color="auto"/>
                                <w:right w:val="none" w:sz="0" w:space="0" w:color="auto"/>
                              </w:divBdr>
                              <w:divsChild>
                                <w:div w:id="1524052235">
                                  <w:marLeft w:val="420"/>
                                  <w:marRight w:val="0"/>
                                  <w:marTop w:val="0"/>
                                  <w:marBottom w:val="0"/>
                                  <w:divBdr>
                                    <w:top w:val="none" w:sz="0" w:space="0" w:color="auto"/>
                                    <w:left w:val="none" w:sz="0" w:space="0" w:color="auto"/>
                                    <w:bottom w:val="none" w:sz="0" w:space="0" w:color="auto"/>
                                    <w:right w:val="none" w:sz="0" w:space="0" w:color="auto"/>
                                  </w:divBdr>
                                  <w:divsChild>
                                    <w:div w:id="1178302096">
                                      <w:marLeft w:val="0"/>
                                      <w:marRight w:val="0"/>
                                      <w:marTop w:val="34"/>
                                      <w:marBottom w:val="34"/>
                                      <w:divBdr>
                                        <w:top w:val="none" w:sz="0" w:space="0" w:color="auto"/>
                                        <w:left w:val="none" w:sz="0" w:space="0" w:color="auto"/>
                                        <w:bottom w:val="none" w:sz="0" w:space="0" w:color="auto"/>
                                        <w:right w:val="none" w:sz="0" w:space="0" w:color="auto"/>
                                      </w:divBdr>
                                    </w:div>
                                    <w:div w:id="436566390">
                                      <w:marLeft w:val="0"/>
                                      <w:marRight w:val="0"/>
                                      <w:marTop w:val="0"/>
                                      <w:marBottom w:val="0"/>
                                      <w:divBdr>
                                        <w:top w:val="none" w:sz="0" w:space="0" w:color="auto"/>
                                        <w:left w:val="none" w:sz="0" w:space="0" w:color="auto"/>
                                        <w:bottom w:val="none" w:sz="0" w:space="0" w:color="auto"/>
                                        <w:right w:val="none" w:sz="0" w:space="0" w:color="auto"/>
                                      </w:divBdr>
                                      <w:divsChild>
                                        <w:div w:id="7771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02742">
      <w:bodyDiv w:val="1"/>
      <w:marLeft w:val="0"/>
      <w:marRight w:val="0"/>
      <w:marTop w:val="0"/>
      <w:marBottom w:val="0"/>
      <w:divBdr>
        <w:top w:val="none" w:sz="0" w:space="0" w:color="auto"/>
        <w:left w:val="none" w:sz="0" w:space="0" w:color="auto"/>
        <w:bottom w:val="none" w:sz="0" w:space="0" w:color="auto"/>
        <w:right w:val="none" w:sz="0" w:space="0" w:color="auto"/>
      </w:divBdr>
      <w:divsChild>
        <w:div w:id="212621671">
          <w:marLeft w:val="0"/>
          <w:marRight w:val="1"/>
          <w:marTop w:val="0"/>
          <w:marBottom w:val="0"/>
          <w:divBdr>
            <w:top w:val="none" w:sz="0" w:space="0" w:color="auto"/>
            <w:left w:val="none" w:sz="0" w:space="0" w:color="auto"/>
            <w:bottom w:val="none" w:sz="0" w:space="0" w:color="auto"/>
            <w:right w:val="none" w:sz="0" w:space="0" w:color="auto"/>
          </w:divBdr>
          <w:divsChild>
            <w:div w:id="1513761995">
              <w:marLeft w:val="0"/>
              <w:marRight w:val="0"/>
              <w:marTop w:val="0"/>
              <w:marBottom w:val="0"/>
              <w:divBdr>
                <w:top w:val="none" w:sz="0" w:space="0" w:color="auto"/>
                <w:left w:val="none" w:sz="0" w:space="0" w:color="auto"/>
                <w:bottom w:val="none" w:sz="0" w:space="0" w:color="auto"/>
                <w:right w:val="none" w:sz="0" w:space="0" w:color="auto"/>
              </w:divBdr>
              <w:divsChild>
                <w:div w:id="1171993332">
                  <w:marLeft w:val="0"/>
                  <w:marRight w:val="1"/>
                  <w:marTop w:val="0"/>
                  <w:marBottom w:val="0"/>
                  <w:divBdr>
                    <w:top w:val="none" w:sz="0" w:space="0" w:color="auto"/>
                    <w:left w:val="none" w:sz="0" w:space="0" w:color="auto"/>
                    <w:bottom w:val="none" w:sz="0" w:space="0" w:color="auto"/>
                    <w:right w:val="none" w:sz="0" w:space="0" w:color="auto"/>
                  </w:divBdr>
                  <w:divsChild>
                    <w:div w:id="1782647567">
                      <w:marLeft w:val="0"/>
                      <w:marRight w:val="0"/>
                      <w:marTop w:val="0"/>
                      <w:marBottom w:val="0"/>
                      <w:divBdr>
                        <w:top w:val="none" w:sz="0" w:space="0" w:color="auto"/>
                        <w:left w:val="none" w:sz="0" w:space="0" w:color="auto"/>
                        <w:bottom w:val="none" w:sz="0" w:space="0" w:color="auto"/>
                        <w:right w:val="none" w:sz="0" w:space="0" w:color="auto"/>
                      </w:divBdr>
                      <w:divsChild>
                        <w:div w:id="945961974">
                          <w:marLeft w:val="0"/>
                          <w:marRight w:val="0"/>
                          <w:marTop w:val="0"/>
                          <w:marBottom w:val="0"/>
                          <w:divBdr>
                            <w:top w:val="none" w:sz="0" w:space="0" w:color="auto"/>
                            <w:left w:val="none" w:sz="0" w:space="0" w:color="auto"/>
                            <w:bottom w:val="none" w:sz="0" w:space="0" w:color="auto"/>
                            <w:right w:val="none" w:sz="0" w:space="0" w:color="auto"/>
                          </w:divBdr>
                          <w:divsChild>
                            <w:div w:id="1347902185">
                              <w:marLeft w:val="0"/>
                              <w:marRight w:val="0"/>
                              <w:marTop w:val="120"/>
                              <w:marBottom w:val="360"/>
                              <w:divBdr>
                                <w:top w:val="none" w:sz="0" w:space="0" w:color="auto"/>
                                <w:left w:val="none" w:sz="0" w:space="0" w:color="auto"/>
                                <w:bottom w:val="none" w:sz="0" w:space="0" w:color="auto"/>
                                <w:right w:val="none" w:sz="0" w:space="0" w:color="auto"/>
                              </w:divBdr>
                              <w:divsChild>
                                <w:div w:id="1742942530">
                                  <w:marLeft w:val="420"/>
                                  <w:marRight w:val="0"/>
                                  <w:marTop w:val="0"/>
                                  <w:marBottom w:val="0"/>
                                  <w:divBdr>
                                    <w:top w:val="none" w:sz="0" w:space="0" w:color="auto"/>
                                    <w:left w:val="none" w:sz="0" w:space="0" w:color="auto"/>
                                    <w:bottom w:val="none" w:sz="0" w:space="0" w:color="auto"/>
                                    <w:right w:val="none" w:sz="0" w:space="0" w:color="auto"/>
                                  </w:divBdr>
                                  <w:divsChild>
                                    <w:div w:id="17185786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25435">
      <w:bodyDiv w:val="1"/>
      <w:marLeft w:val="0"/>
      <w:marRight w:val="0"/>
      <w:marTop w:val="0"/>
      <w:marBottom w:val="0"/>
      <w:divBdr>
        <w:top w:val="none" w:sz="0" w:space="0" w:color="auto"/>
        <w:left w:val="none" w:sz="0" w:space="0" w:color="auto"/>
        <w:bottom w:val="none" w:sz="0" w:space="0" w:color="auto"/>
        <w:right w:val="none" w:sz="0" w:space="0" w:color="auto"/>
      </w:divBdr>
      <w:divsChild>
        <w:div w:id="427506114">
          <w:marLeft w:val="0"/>
          <w:marRight w:val="1"/>
          <w:marTop w:val="0"/>
          <w:marBottom w:val="0"/>
          <w:divBdr>
            <w:top w:val="none" w:sz="0" w:space="0" w:color="auto"/>
            <w:left w:val="none" w:sz="0" w:space="0" w:color="auto"/>
            <w:bottom w:val="none" w:sz="0" w:space="0" w:color="auto"/>
            <w:right w:val="none" w:sz="0" w:space="0" w:color="auto"/>
          </w:divBdr>
          <w:divsChild>
            <w:div w:id="204559567">
              <w:marLeft w:val="0"/>
              <w:marRight w:val="0"/>
              <w:marTop w:val="0"/>
              <w:marBottom w:val="0"/>
              <w:divBdr>
                <w:top w:val="none" w:sz="0" w:space="0" w:color="auto"/>
                <w:left w:val="none" w:sz="0" w:space="0" w:color="auto"/>
                <w:bottom w:val="none" w:sz="0" w:space="0" w:color="auto"/>
                <w:right w:val="none" w:sz="0" w:space="0" w:color="auto"/>
              </w:divBdr>
              <w:divsChild>
                <w:div w:id="1072124504">
                  <w:marLeft w:val="0"/>
                  <w:marRight w:val="1"/>
                  <w:marTop w:val="0"/>
                  <w:marBottom w:val="0"/>
                  <w:divBdr>
                    <w:top w:val="none" w:sz="0" w:space="0" w:color="auto"/>
                    <w:left w:val="none" w:sz="0" w:space="0" w:color="auto"/>
                    <w:bottom w:val="none" w:sz="0" w:space="0" w:color="auto"/>
                    <w:right w:val="none" w:sz="0" w:space="0" w:color="auto"/>
                  </w:divBdr>
                  <w:divsChild>
                    <w:div w:id="1132091300">
                      <w:marLeft w:val="0"/>
                      <w:marRight w:val="0"/>
                      <w:marTop w:val="0"/>
                      <w:marBottom w:val="0"/>
                      <w:divBdr>
                        <w:top w:val="none" w:sz="0" w:space="0" w:color="auto"/>
                        <w:left w:val="none" w:sz="0" w:space="0" w:color="auto"/>
                        <w:bottom w:val="none" w:sz="0" w:space="0" w:color="auto"/>
                        <w:right w:val="none" w:sz="0" w:space="0" w:color="auto"/>
                      </w:divBdr>
                      <w:divsChild>
                        <w:div w:id="1389761185">
                          <w:marLeft w:val="0"/>
                          <w:marRight w:val="0"/>
                          <w:marTop w:val="0"/>
                          <w:marBottom w:val="0"/>
                          <w:divBdr>
                            <w:top w:val="none" w:sz="0" w:space="0" w:color="auto"/>
                            <w:left w:val="none" w:sz="0" w:space="0" w:color="auto"/>
                            <w:bottom w:val="none" w:sz="0" w:space="0" w:color="auto"/>
                            <w:right w:val="none" w:sz="0" w:space="0" w:color="auto"/>
                          </w:divBdr>
                          <w:divsChild>
                            <w:div w:id="1147821828">
                              <w:marLeft w:val="0"/>
                              <w:marRight w:val="0"/>
                              <w:marTop w:val="120"/>
                              <w:marBottom w:val="360"/>
                              <w:divBdr>
                                <w:top w:val="none" w:sz="0" w:space="0" w:color="auto"/>
                                <w:left w:val="none" w:sz="0" w:space="0" w:color="auto"/>
                                <w:bottom w:val="none" w:sz="0" w:space="0" w:color="auto"/>
                                <w:right w:val="none" w:sz="0" w:space="0" w:color="auto"/>
                              </w:divBdr>
                              <w:divsChild>
                                <w:div w:id="1681812486">
                                  <w:marLeft w:val="0"/>
                                  <w:marRight w:val="0"/>
                                  <w:marTop w:val="0"/>
                                  <w:marBottom w:val="0"/>
                                  <w:divBdr>
                                    <w:top w:val="none" w:sz="0" w:space="0" w:color="auto"/>
                                    <w:left w:val="none" w:sz="0" w:space="0" w:color="auto"/>
                                    <w:bottom w:val="none" w:sz="0" w:space="0" w:color="auto"/>
                                    <w:right w:val="none" w:sz="0" w:space="0" w:color="auto"/>
                                  </w:divBdr>
                                  <w:divsChild>
                                    <w:div w:id="4448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21075">
      <w:bodyDiv w:val="1"/>
      <w:marLeft w:val="0"/>
      <w:marRight w:val="0"/>
      <w:marTop w:val="0"/>
      <w:marBottom w:val="0"/>
      <w:divBdr>
        <w:top w:val="none" w:sz="0" w:space="0" w:color="auto"/>
        <w:left w:val="none" w:sz="0" w:space="0" w:color="auto"/>
        <w:bottom w:val="none" w:sz="0" w:space="0" w:color="auto"/>
        <w:right w:val="none" w:sz="0" w:space="0" w:color="auto"/>
      </w:divBdr>
      <w:divsChild>
        <w:div w:id="452867716">
          <w:marLeft w:val="0"/>
          <w:marRight w:val="0"/>
          <w:marTop w:val="0"/>
          <w:marBottom w:val="0"/>
          <w:divBdr>
            <w:top w:val="none" w:sz="0" w:space="0" w:color="auto"/>
            <w:left w:val="none" w:sz="0" w:space="0" w:color="auto"/>
            <w:bottom w:val="none" w:sz="0" w:space="0" w:color="auto"/>
            <w:right w:val="none" w:sz="0" w:space="0" w:color="auto"/>
          </w:divBdr>
          <w:divsChild>
            <w:div w:id="1877306680">
              <w:marLeft w:val="0"/>
              <w:marRight w:val="0"/>
              <w:marTop w:val="0"/>
              <w:marBottom w:val="0"/>
              <w:divBdr>
                <w:top w:val="none" w:sz="0" w:space="0" w:color="auto"/>
                <w:left w:val="none" w:sz="0" w:space="0" w:color="auto"/>
                <w:bottom w:val="none" w:sz="0" w:space="0" w:color="auto"/>
                <w:right w:val="none" w:sz="0" w:space="0" w:color="auto"/>
              </w:divBdr>
              <w:divsChild>
                <w:div w:id="1859856339">
                  <w:marLeft w:val="0"/>
                  <w:marRight w:val="0"/>
                  <w:marTop w:val="0"/>
                  <w:marBottom w:val="0"/>
                  <w:divBdr>
                    <w:top w:val="none" w:sz="0" w:space="0" w:color="auto"/>
                    <w:left w:val="none" w:sz="0" w:space="0" w:color="auto"/>
                    <w:bottom w:val="none" w:sz="0" w:space="0" w:color="auto"/>
                    <w:right w:val="none" w:sz="0" w:space="0" w:color="auto"/>
                  </w:divBdr>
                  <w:divsChild>
                    <w:div w:id="588579733">
                      <w:marLeft w:val="0"/>
                      <w:marRight w:val="0"/>
                      <w:marTop w:val="0"/>
                      <w:marBottom w:val="0"/>
                      <w:divBdr>
                        <w:top w:val="none" w:sz="0" w:space="0" w:color="auto"/>
                        <w:left w:val="none" w:sz="0" w:space="0" w:color="auto"/>
                        <w:bottom w:val="none" w:sz="0" w:space="0" w:color="auto"/>
                        <w:right w:val="none" w:sz="0" w:space="0" w:color="auto"/>
                      </w:divBdr>
                      <w:divsChild>
                        <w:div w:id="443967419">
                          <w:marLeft w:val="0"/>
                          <w:marRight w:val="0"/>
                          <w:marTop w:val="0"/>
                          <w:marBottom w:val="0"/>
                          <w:divBdr>
                            <w:top w:val="none" w:sz="0" w:space="0" w:color="auto"/>
                            <w:left w:val="none" w:sz="0" w:space="0" w:color="auto"/>
                            <w:bottom w:val="none" w:sz="0" w:space="0" w:color="auto"/>
                            <w:right w:val="none" w:sz="0" w:space="0" w:color="auto"/>
                          </w:divBdr>
                          <w:divsChild>
                            <w:div w:id="1491285477">
                              <w:marLeft w:val="0"/>
                              <w:marRight w:val="0"/>
                              <w:marTop w:val="0"/>
                              <w:marBottom w:val="0"/>
                              <w:divBdr>
                                <w:top w:val="none" w:sz="0" w:space="0" w:color="auto"/>
                                <w:left w:val="none" w:sz="0" w:space="0" w:color="auto"/>
                                <w:bottom w:val="none" w:sz="0" w:space="0" w:color="auto"/>
                                <w:right w:val="none" w:sz="0" w:space="0" w:color="auto"/>
                              </w:divBdr>
                              <w:divsChild>
                                <w:div w:id="1494881827">
                                  <w:marLeft w:val="0"/>
                                  <w:marRight w:val="0"/>
                                  <w:marTop w:val="0"/>
                                  <w:marBottom w:val="0"/>
                                  <w:divBdr>
                                    <w:top w:val="none" w:sz="0" w:space="0" w:color="auto"/>
                                    <w:left w:val="none" w:sz="0" w:space="0" w:color="auto"/>
                                    <w:bottom w:val="none" w:sz="0" w:space="0" w:color="auto"/>
                                    <w:right w:val="none" w:sz="0" w:space="0" w:color="auto"/>
                                  </w:divBdr>
                                  <w:divsChild>
                                    <w:div w:id="1453211147">
                                      <w:marLeft w:val="0"/>
                                      <w:marRight w:val="0"/>
                                      <w:marTop w:val="0"/>
                                      <w:marBottom w:val="0"/>
                                      <w:divBdr>
                                        <w:top w:val="none" w:sz="0" w:space="0" w:color="auto"/>
                                        <w:left w:val="none" w:sz="0" w:space="0" w:color="auto"/>
                                        <w:bottom w:val="none" w:sz="0" w:space="0" w:color="auto"/>
                                        <w:right w:val="none" w:sz="0" w:space="0" w:color="auto"/>
                                      </w:divBdr>
                                      <w:divsChild>
                                        <w:div w:id="777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961788">
      <w:bodyDiv w:val="1"/>
      <w:marLeft w:val="0"/>
      <w:marRight w:val="0"/>
      <w:marTop w:val="0"/>
      <w:marBottom w:val="0"/>
      <w:divBdr>
        <w:top w:val="none" w:sz="0" w:space="0" w:color="auto"/>
        <w:left w:val="none" w:sz="0" w:space="0" w:color="auto"/>
        <w:bottom w:val="none" w:sz="0" w:space="0" w:color="auto"/>
        <w:right w:val="none" w:sz="0" w:space="0" w:color="auto"/>
      </w:divBdr>
      <w:divsChild>
        <w:div w:id="816141267">
          <w:marLeft w:val="120"/>
          <w:marRight w:val="120"/>
          <w:marTop w:val="0"/>
          <w:marBottom w:val="0"/>
          <w:divBdr>
            <w:top w:val="none" w:sz="0" w:space="0" w:color="auto"/>
            <w:left w:val="none" w:sz="0" w:space="0" w:color="auto"/>
            <w:bottom w:val="none" w:sz="0" w:space="0" w:color="auto"/>
            <w:right w:val="none" w:sz="0" w:space="0" w:color="auto"/>
          </w:divBdr>
          <w:divsChild>
            <w:div w:id="399404358">
              <w:marLeft w:val="0"/>
              <w:marRight w:val="0"/>
              <w:marTop w:val="0"/>
              <w:marBottom w:val="0"/>
              <w:divBdr>
                <w:top w:val="none" w:sz="0" w:space="0" w:color="auto"/>
                <w:left w:val="none" w:sz="0" w:space="0" w:color="auto"/>
                <w:bottom w:val="none" w:sz="0" w:space="0" w:color="auto"/>
                <w:right w:val="none" w:sz="0" w:space="0" w:color="auto"/>
              </w:divBdr>
              <w:divsChild>
                <w:div w:id="746073989">
                  <w:marLeft w:val="0"/>
                  <w:marRight w:val="0"/>
                  <w:marTop w:val="72"/>
                  <w:marBottom w:val="0"/>
                  <w:divBdr>
                    <w:top w:val="none" w:sz="0" w:space="0" w:color="auto"/>
                    <w:left w:val="none" w:sz="0" w:space="0" w:color="auto"/>
                    <w:bottom w:val="none" w:sz="0" w:space="0" w:color="auto"/>
                    <w:right w:val="none" w:sz="0" w:space="0" w:color="auto"/>
                  </w:divBdr>
                  <w:divsChild>
                    <w:div w:id="1160391991">
                      <w:marLeft w:val="0"/>
                      <w:marRight w:val="0"/>
                      <w:marTop w:val="0"/>
                      <w:marBottom w:val="0"/>
                      <w:divBdr>
                        <w:top w:val="none" w:sz="0" w:space="0" w:color="auto"/>
                        <w:left w:val="none" w:sz="0" w:space="0" w:color="auto"/>
                        <w:bottom w:val="none" w:sz="0" w:space="0" w:color="auto"/>
                        <w:right w:val="none" w:sz="0" w:space="0" w:color="auto"/>
                      </w:divBdr>
                      <w:divsChild>
                        <w:div w:id="817575521">
                          <w:marLeft w:val="120"/>
                          <w:marRight w:val="0"/>
                          <w:marTop w:val="0"/>
                          <w:marBottom w:val="0"/>
                          <w:divBdr>
                            <w:top w:val="none" w:sz="0" w:space="0" w:color="auto"/>
                            <w:left w:val="none" w:sz="0" w:space="0" w:color="auto"/>
                            <w:bottom w:val="none" w:sz="0" w:space="0" w:color="auto"/>
                            <w:right w:val="none" w:sz="0" w:space="0" w:color="auto"/>
                          </w:divBdr>
                          <w:divsChild>
                            <w:div w:id="244848846">
                              <w:marLeft w:val="0"/>
                              <w:marRight w:val="0"/>
                              <w:marTop w:val="0"/>
                              <w:marBottom w:val="0"/>
                              <w:divBdr>
                                <w:top w:val="none" w:sz="0" w:space="0" w:color="auto"/>
                                <w:left w:val="none" w:sz="0" w:space="0" w:color="auto"/>
                                <w:bottom w:val="none" w:sz="0" w:space="0" w:color="auto"/>
                                <w:right w:val="none" w:sz="0" w:space="0" w:color="auto"/>
                              </w:divBdr>
                              <w:divsChild>
                                <w:div w:id="186570235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528">
      <w:bodyDiv w:val="1"/>
      <w:marLeft w:val="0"/>
      <w:marRight w:val="0"/>
      <w:marTop w:val="0"/>
      <w:marBottom w:val="0"/>
      <w:divBdr>
        <w:top w:val="none" w:sz="0" w:space="0" w:color="auto"/>
        <w:left w:val="none" w:sz="0" w:space="0" w:color="auto"/>
        <w:bottom w:val="none" w:sz="0" w:space="0" w:color="auto"/>
        <w:right w:val="none" w:sz="0" w:space="0" w:color="auto"/>
      </w:divBdr>
      <w:divsChild>
        <w:div w:id="1808425203">
          <w:marLeft w:val="0"/>
          <w:marRight w:val="0"/>
          <w:marTop w:val="0"/>
          <w:marBottom w:val="0"/>
          <w:divBdr>
            <w:top w:val="none" w:sz="0" w:space="0" w:color="auto"/>
            <w:left w:val="none" w:sz="0" w:space="0" w:color="auto"/>
            <w:bottom w:val="none" w:sz="0" w:space="0" w:color="auto"/>
            <w:right w:val="none" w:sz="0" w:space="0" w:color="auto"/>
          </w:divBdr>
          <w:divsChild>
            <w:div w:id="775054379">
              <w:marLeft w:val="0"/>
              <w:marRight w:val="0"/>
              <w:marTop w:val="0"/>
              <w:marBottom w:val="0"/>
              <w:divBdr>
                <w:top w:val="none" w:sz="0" w:space="0" w:color="auto"/>
                <w:left w:val="none" w:sz="0" w:space="0" w:color="auto"/>
                <w:bottom w:val="none" w:sz="0" w:space="0" w:color="auto"/>
                <w:right w:val="none" w:sz="0" w:space="0" w:color="auto"/>
              </w:divBdr>
              <w:divsChild>
                <w:div w:id="1798142662">
                  <w:marLeft w:val="0"/>
                  <w:marRight w:val="0"/>
                  <w:marTop w:val="0"/>
                  <w:marBottom w:val="0"/>
                  <w:divBdr>
                    <w:top w:val="none" w:sz="0" w:space="0" w:color="auto"/>
                    <w:left w:val="none" w:sz="0" w:space="0" w:color="auto"/>
                    <w:bottom w:val="none" w:sz="0" w:space="0" w:color="auto"/>
                    <w:right w:val="none" w:sz="0" w:space="0" w:color="auto"/>
                  </w:divBdr>
                  <w:divsChild>
                    <w:div w:id="954097570">
                      <w:marLeft w:val="0"/>
                      <w:marRight w:val="0"/>
                      <w:marTop w:val="0"/>
                      <w:marBottom w:val="0"/>
                      <w:divBdr>
                        <w:top w:val="none" w:sz="0" w:space="0" w:color="auto"/>
                        <w:left w:val="none" w:sz="0" w:space="0" w:color="auto"/>
                        <w:bottom w:val="none" w:sz="0" w:space="0" w:color="auto"/>
                        <w:right w:val="none" w:sz="0" w:space="0" w:color="auto"/>
                      </w:divBdr>
                      <w:divsChild>
                        <w:div w:id="398596032">
                          <w:marLeft w:val="0"/>
                          <w:marRight w:val="0"/>
                          <w:marTop w:val="0"/>
                          <w:marBottom w:val="0"/>
                          <w:divBdr>
                            <w:top w:val="none" w:sz="0" w:space="0" w:color="auto"/>
                            <w:left w:val="none" w:sz="0" w:space="0" w:color="auto"/>
                            <w:bottom w:val="none" w:sz="0" w:space="0" w:color="auto"/>
                            <w:right w:val="none" w:sz="0" w:space="0" w:color="auto"/>
                          </w:divBdr>
                          <w:divsChild>
                            <w:div w:id="215626169">
                              <w:marLeft w:val="0"/>
                              <w:marRight w:val="0"/>
                              <w:marTop w:val="0"/>
                              <w:marBottom w:val="0"/>
                              <w:divBdr>
                                <w:top w:val="none" w:sz="0" w:space="0" w:color="auto"/>
                                <w:left w:val="none" w:sz="0" w:space="0" w:color="auto"/>
                                <w:bottom w:val="none" w:sz="0" w:space="0" w:color="auto"/>
                                <w:right w:val="none" w:sz="0" w:space="0" w:color="auto"/>
                              </w:divBdr>
                              <w:divsChild>
                                <w:div w:id="187571105">
                                  <w:marLeft w:val="0"/>
                                  <w:marRight w:val="0"/>
                                  <w:marTop w:val="0"/>
                                  <w:marBottom w:val="0"/>
                                  <w:divBdr>
                                    <w:top w:val="none" w:sz="0" w:space="0" w:color="auto"/>
                                    <w:left w:val="none" w:sz="0" w:space="0" w:color="auto"/>
                                    <w:bottom w:val="none" w:sz="0" w:space="0" w:color="auto"/>
                                    <w:right w:val="none" w:sz="0" w:space="0" w:color="auto"/>
                                  </w:divBdr>
                                  <w:divsChild>
                                    <w:div w:id="952250986">
                                      <w:marLeft w:val="0"/>
                                      <w:marRight w:val="0"/>
                                      <w:marTop w:val="0"/>
                                      <w:marBottom w:val="0"/>
                                      <w:divBdr>
                                        <w:top w:val="none" w:sz="0" w:space="0" w:color="auto"/>
                                        <w:left w:val="none" w:sz="0" w:space="0" w:color="auto"/>
                                        <w:bottom w:val="none" w:sz="0" w:space="0" w:color="auto"/>
                                        <w:right w:val="none" w:sz="0" w:space="0" w:color="auto"/>
                                      </w:divBdr>
                                    </w:div>
                                    <w:div w:id="6373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154407">
      <w:bodyDiv w:val="1"/>
      <w:marLeft w:val="0"/>
      <w:marRight w:val="0"/>
      <w:marTop w:val="0"/>
      <w:marBottom w:val="0"/>
      <w:divBdr>
        <w:top w:val="none" w:sz="0" w:space="0" w:color="auto"/>
        <w:left w:val="none" w:sz="0" w:space="0" w:color="auto"/>
        <w:bottom w:val="none" w:sz="0" w:space="0" w:color="auto"/>
        <w:right w:val="none" w:sz="0" w:space="0" w:color="auto"/>
      </w:divBdr>
      <w:divsChild>
        <w:div w:id="120417264">
          <w:marLeft w:val="0"/>
          <w:marRight w:val="1"/>
          <w:marTop w:val="0"/>
          <w:marBottom w:val="0"/>
          <w:divBdr>
            <w:top w:val="none" w:sz="0" w:space="0" w:color="auto"/>
            <w:left w:val="none" w:sz="0" w:space="0" w:color="auto"/>
            <w:bottom w:val="none" w:sz="0" w:space="0" w:color="auto"/>
            <w:right w:val="none" w:sz="0" w:space="0" w:color="auto"/>
          </w:divBdr>
          <w:divsChild>
            <w:div w:id="557320636">
              <w:marLeft w:val="0"/>
              <w:marRight w:val="0"/>
              <w:marTop w:val="0"/>
              <w:marBottom w:val="0"/>
              <w:divBdr>
                <w:top w:val="none" w:sz="0" w:space="0" w:color="auto"/>
                <w:left w:val="none" w:sz="0" w:space="0" w:color="auto"/>
                <w:bottom w:val="none" w:sz="0" w:space="0" w:color="auto"/>
                <w:right w:val="none" w:sz="0" w:space="0" w:color="auto"/>
              </w:divBdr>
              <w:divsChild>
                <w:div w:id="341322289">
                  <w:marLeft w:val="0"/>
                  <w:marRight w:val="1"/>
                  <w:marTop w:val="0"/>
                  <w:marBottom w:val="0"/>
                  <w:divBdr>
                    <w:top w:val="none" w:sz="0" w:space="0" w:color="auto"/>
                    <w:left w:val="none" w:sz="0" w:space="0" w:color="auto"/>
                    <w:bottom w:val="none" w:sz="0" w:space="0" w:color="auto"/>
                    <w:right w:val="none" w:sz="0" w:space="0" w:color="auto"/>
                  </w:divBdr>
                  <w:divsChild>
                    <w:div w:id="499735412">
                      <w:marLeft w:val="0"/>
                      <w:marRight w:val="0"/>
                      <w:marTop w:val="0"/>
                      <w:marBottom w:val="0"/>
                      <w:divBdr>
                        <w:top w:val="none" w:sz="0" w:space="0" w:color="auto"/>
                        <w:left w:val="none" w:sz="0" w:space="0" w:color="auto"/>
                        <w:bottom w:val="none" w:sz="0" w:space="0" w:color="auto"/>
                        <w:right w:val="none" w:sz="0" w:space="0" w:color="auto"/>
                      </w:divBdr>
                      <w:divsChild>
                        <w:div w:id="718095142">
                          <w:marLeft w:val="0"/>
                          <w:marRight w:val="0"/>
                          <w:marTop w:val="0"/>
                          <w:marBottom w:val="0"/>
                          <w:divBdr>
                            <w:top w:val="none" w:sz="0" w:space="0" w:color="auto"/>
                            <w:left w:val="none" w:sz="0" w:space="0" w:color="auto"/>
                            <w:bottom w:val="none" w:sz="0" w:space="0" w:color="auto"/>
                            <w:right w:val="none" w:sz="0" w:space="0" w:color="auto"/>
                          </w:divBdr>
                          <w:divsChild>
                            <w:div w:id="1893616086">
                              <w:marLeft w:val="0"/>
                              <w:marRight w:val="0"/>
                              <w:marTop w:val="120"/>
                              <w:marBottom w:val="360"/>
                              <w:divBdr>
                                <w:top w:val="none" w:sz="0" w:space="0" w:color="auto"/>
                                <w:left w:val="none" w:sz="0" w:space="0" w:color="auto"/>
                                <w:bottom w:val="none" w:sz="0" w:space="0" w:color="auto"/>
                                <w:right w:val="none" w:sz="0" w:space="0" w:color="auto"/>
                              </w:divBdr>
                              <w:divsChild>
                                <w:div w:id="580531106">
                                  <w:marLeft w:val="420"/>
                                  <w:marRight w:val="0"/>
                                  <w:marTop w:val="0"/>
                                  <w:marBottom w:val="0"/>
                                  <w:divBdr>
                                    <w:top w:val="none" w:sz="0" w:space="0" w:color="auto"/>
                                    <w:left w:val="none" w:sz="0" w:space="0" w:color="auto"/>
                                    <w:bottom w:val="none" w:sz="0" w:space="0" w:color="auto"/>
                                    <w:right w:val="none" w:sz="0" w:space="0" w:color="auto"/>
                                  </w:divBdr>
                                  <w:divsChild>
                                    <w:div w:id="138964709">
                                      <w:marLeft w:val="0"/>
                                      <w:marRight w:val="0"/>
                                      <w:marTop w:val="34"/>
                                      <w:marBottom w:val="34"/>
                                      <w:divBdr>
                                        <w:top w:val="none" w:sz="0" w:space="0" w:color="auto"/>
                                        <w:left w:val="none" w:sz="0" w:space="0" w:color="auto"/>
                                        <w:bottom w:val="none" w:sz="0" w:space="0" w:color="auto"/>
                                        <w:right w:val="none" w:sz="0" w:space="0" w:color="auto"/>
                                      </w:divBdr>
                                    </w:div>
                                    <w:div w:id="635060917">
                                      <w:marLeft w:val="0"/>
                                      <w:marRight w:val="0"/>
                                      <w:marTop w:val="0"/>
                                      <w:marBottom w:val="0"/>
                                      <w:divBdr>
                                        <w:top w:val="none" w:sz="0" w:space="0" w:color="auto"/>
                                        <w:left w:val="none" w:sz="0" w:space="0" w:color="auto"/>
                                        <w:bottom w:val="none" w:sz="0" w:space="0" w:color="auto"/>
                                        <w:right w:val="none" w:sz="0" w:space="0" w:color="auto"/>
                                      </w:divBdr>
                                      <w:divsChild>
                                        <w:div w:id="15890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10549">
      <w:bodyDiv w:val="1"/>
      <w:marLeft w:val="0"/>
      <w:marRight w:val="0"/>
      <w:marTop w:val="0"/>
      <w:marBottom w:val="0"/>
      <w:divBdr>
        <w:top w:val="none" w:sz="0" w:space="0" w:color="auto"/>
        <w:left w:val="none" w:sz="0" w:space="0" w:color="auto"/>
        <w:bottom w:val="none" w:sz="0" w:space="0" w:color="auto"/>
        <w:right w:val="none" w:sz="0" w:space="0" w:color="auto"/>
      </w:divBdr>
      <w:divsChild>
        <w:div w:id="854615734">
          <w:marLeft w:val="0"/>
          <w:marRight w:val="0"/>
          <w:marTop w:val="0"/>
          <w:marBottom w:val="0"/>
          <w:divBdr>
            <w:top w:val="none" w:sz="0" w:space="0" w:color="auto"/>
            <w:left w:val="none" w:sz="0" w:space="0" w:color="auto"/>
            <w:bottom w:val="none" w:sz="0" w:space="0" w:color="auto"/>
            <w:right w:val="none" w:sz="0" w:space="0" w:color="auto"/>
          </w:divBdr>
          <w:divsChild>
            <w:div w:id="1398822225">
              <w:marLeft w:val="0"/>
              <w:marRight w:val="0"/>
              <w:marTop w:val="0"/>
              <w:marBottom w:val="0"/>
              <w:divBdr>
                <w:top w:val="none" w:sz="0" w:space="0" w:color="auto"/>
                <w:left w:val="none" w:sz="0" w:space="0" w:color="auto"/>
                <w:bottom w:val="none" w:sz="0" w:space="0" w:color="auto"/>
                <w:right w:val="none" w:sz="0" w:space="0" w:color="auto"/>
              </w:divBdr>
              <w:divsChild>
                <w:div w:id="1169369713">
                  <w:marLeft w:val="0"/>
                  <w:marRight w:val="0"/>
                  <w:marTop w:val="0"/>
                  <w:marBottom w:val="0"/>
                  <w:divBdr>
                    <w:top w:val="none" w:sz="0" w:space="0" w:color="auto"/>
                    <w:left w:val="none" w:sz="0" w:space="0" w:color="auto"/>
                    <w:bottom w:val="none" w:sz="0" w:space="0" w:color="auto"/>
                    <w:right w:val="none" w:sz="0" w:space="0" w:color="auto"/>
                  </w:divBdr>
                  <w:divsChild>
                    <w:div w:id="929512481">
                      <w:marLeft w:val="0"/>
                      <w:marRight w:val="0"/>
                      <w:marTop w:val="0"/>
                      <w:marBottom w:val="0"/>
                      <w:divBdr>
                        <w:top w:val="none" w:sz="0" w:space="0" w:color="auto"/>
                        <w:left w:val="none" w:sz="0" w:space="0" w:color="auto"/>
                        <w:bottom w:val="none" w:sz="0" w:space="0" w:color="auto"/>
                        <w:right w:val="none" w:sz="0" w:space="0" w:color="auto"/>
                      </w:divBdr>
                      <w:divsChild>
                        <w:div w:id="1369836956">
                          <w:marLeft w:val="0"/>
                          <w:marRight w:val="0"/>
                          <w:marTop w:val="0"/>
                          <w:marBottom w:val="0"/>
                          <w:divBdr>
                            <w:top w:val="none" w:sz="0" w:space="0" w:color="auto"/>
                            <w:left w:val="none" w:sz="0" w:space="0" w:color="auto"/>
                            <w:bottom w:val="none" w:sz="0" w:space="0" w:color="auto"/>
                            <w:right w:val="none" w:sz="0" w:space="0" w:color="auto"/>
                          </w:divBdr>
                          <w:divsChild>
                            <w:div w:id="1005472215">
                              <w:marLeft w:val="0"/>
                              <w:marRight w:val="0"/>
                              <w:marTop w:val="0"/>
                              <w:marBottom w:val="0"/>
                              <w:divBdr>
                                <w:top w:val="none" w:sz="0" w:space="0" w:color="auto"/>
                                <w:left w:val="none" w:sz="0" w:space="0" w:color="auto"/>
                                <w:bottom w:val="none" w:sz="0" w:space="0" w:color="auto"/>
                                <w:right w:val="none" w:sz="0" w:space="0" w:color="auto"/>
                              </w:divBdr>
                              <w:divsChild>
                                <w:div w:id="1588688749">
                                  <w:marLeft w:val="0"/>
                                  <w:marRight w:val="0"/>
                                  <w:marTop w:val="0"/>
                                  <w:marBottom w:val="0"/>
                                  <w:divBdr>
                                    <w:top w:val="none" w:sz="0" w:space="0" w:color="auto"/>
                                    <w:left w:val="none" w:sz="0" w:space="0" w:color="auto"/>
                                    <w:bottom w:val="none" w:sz="0" w:space="0" w:color="auto"/>
                                    <w:right w:val="none" w:sz="0" w:space="0" w:color="auto"/>
                                  </w:divBdr>
                                  <w:divsChild>
                                    <w:div w:id="420951486">
                                      <w:marLeft w:val="0"/>
                                      <w:marRight w:val="0"/>
                                      <w:marTop w:val="0"/>
                                      <w:marBottom w:val="0"/>
                                      <w:divBdr>
                                        <w:top w:val="none" w:sz="0" w:space="0" w:color="auto"/>
                                        <w:left w:val="none" w:sz="0" w:space="0" w:color="auto"/>
                                        <w:bottom w:val="none" w:sz="0" w:space="0" w:color="auto"/>
                                        <w:right w:val="none" w:sz="0" w:space="0" w:color="auto"/>
                                      </w:divBdr>
                                      <w:divsChild>
                                        <w:div w:id="4836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sion@pusan.ac.kr" TargetMode="External"/><Relationship Id="rId1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5E45-D8B3-449C-AE6E-E8AD7517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5732</Words>
  <Characters>31281</Characters>
  <Application>Microsoft Office Word</Application>
  <DocSecurity>0</DocSecurity>
  <Lines>260</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2016-07-31T07:04:00Z</dcterms:created>
  <dcterms:modified xsi:type="dcterms:W3CDTF">2016-08-01T06:39:00Z</dcterms:modified>
</cp:coreProperties>
</file>