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A92" w:rsidRPr="001736AE" w:rsidRDefault="00B81A92" w:rsidP="001736AE">
      <w:pPr>
        <w:spacing w:after="0" w:line="360" w:lineRule="auto"/>
        <w:jc w:val="both"/>
        <w:rPr>
          <w:rFonts w:ascii="Book Antiqua" w:hAnsi="Book Antiqua" w:cs="Tahoma"/>
          <w:b/>
          <w:color w:val="000000"/>
          <w:sz w:val="24"/>
          <w:szCs w:val="24"/>
        </w:rPr>
      </w:pPr>
      <w:r w:rsidRPr="001736AE">
        <w:rPr>
          <w:rFonts w:ascii="Book Antiqua" w:hAnsi="Book Antiqua" w:cs="Tahoma"/>
          <w:b/>
          <w:color w:val="0000FF"/>
          <w:sz w:val="24"/>
          <w:szCs w:val="24"/>
        </w:rPr>
        <w:t xml:space="preserve">Name of journal: </w:t>
      </w:r>
      <w:r w:rsidRPr="001736AE">
        <w:rPr>
          <w:rFonts w:ascii="Book Antiqua" w:hAnsi="Book Antiqua" w:cs="Tahoma"/>
          <w:b/>
          <w:color w:val="000000"/>
          <w:sz w:val="24"/>
          <w:szCs w:val="24"/>
        </w:rPr>
        <w:t>World Journal of Orthopedics</w:t>
      </w:r>
    </w:p>
    <w:p w:rsidR="00B81A92" w:rsidRPr="001736AE" w:rsidRDefault="00B81A92" w:rsidP="001736AE">
      <w:pPr>
        <w:spacing w:after="0" w:line="360" w:lineRule="auto"/>
        <w:jc w:val="both"/>
        <w:rPr>
          <w:rFonts w:ascii="Book Antiqua" w:hAnsi="Book Antiqua" w:cs="Tahoma"/>
          <w:b/>
          <w:color w:val="0000FF"/>
          <w:sz w:val="24"/>
          <w:szCs w:val="24"/>
          <w:lang w:eastAsia="zh-CN"/>
        </w:rPr>
      </w:pPr>
      <w:r w:rsidRPr="001736AE">
        <w:rPr>
          <w:rFonts w:ascii="Book Antiqua" w:hAnsi="Book Antiqua" w:cs="Tahoma"/>
          <w:b/>
          <w:color w:val="0000FF"/>
          <w:sz w:val="24"/>
          <w:szCs w:val="24"/>
        </w:rPr>
        <w:t xml:space="preserve">ESPS Manuscript NO: </w:t>
      </w:r>
      <w:r w:rsidRPr="001736AE">
        <w:rPr>
          <w:rFonts w:ascii="Book Antiqua" w:hAnsi="Book Antiqua" w:cs="Tahoma"/>
          <w:b/>
          <w:color w:val="0000FF"/>
          <w:sz w:val="24"/>
          <w:szCs w:val="24"/>
          <w:lang w:eastAsia="zh-CN"/>
        </w:rPr>
        <w:t>2700</w:t>
      </w:r>
    </w:p>
    <w:p w:rsidR="00B81A92" w:rsidRPr="001736AE" w:rsidRDefault="00B81A92" w:rsidP="001736AE">
      <w:pPr>
        <w:spacing w:after="0" w:line="360" w:lineRule="auto"/>
        <w:jc w:val="both"/>
        <w:rPr>
          <w:rFonts w:ascii="Book Antiqua" w:hAnsi="Book Antiqua" w:cs="Tahoma"/>
          <w:b/>
          <w:color w:val="0000FF"/>
          <w:sz w:val="24"/>
          <w:szCs w:val="24"/>
        </w:rPr>
      </w:pPr>
      <w:r w:rsidRPr="001736AE">
        <w:rPr>
          <w:rFonts w:ascii="Book Antiqua" w:hAnsi="Book Antiqua" w:cs="Tahoma"/>
          <w:b/>
          <w:color w:val="0000FF"/>
          <w:sz w:val="24"/>
          <w:szCs w:val="24"/>
        </w:rPr>
        <w:t xml:space="preserve">Columns: </w:t>
      </w:r>
      <w:r w:rsidRPr="001736AE">
        <w:rPr>
          <w:rFonts w:ascii="Book Antiqua" w:hAnsi="Book Antiqua" w:cs="Tahoma"/>
          <w:b/>
          <w:color w:val="000000"/>
          <w:sz w:val="24"/>
          <w:szCs w:val="24"/>
        </w:rPr>
        <w:t>EDITORIAL</w:t>
      </w:r>
    </w:p>
    <w:p w:rsidR="00B81A92" w:rsidRPr="001736AE" w:rsidRDefault="00B81A92" w:rsidP="001736AE">
      <w:pPr>
        <w:spacing w:after="0" w:line="360" w:lineRule="auto"/>
        <w:jc w:val="both"/>
        <w:rPr>
          <w:rFonts w:ascii="Book Antiqua" w:hAnsi="Book Antiqua"/>
          <w:sz w:val="24"/>
          <w:szCs w:val="24"/>
        </w:rPr>
      </w:pPr>
    </w:p>
    <w:p w:rsidR="00B81A92" w:rsidRPr="001736AE" w:rsidRDefault="00B81A92" w:rsidP="001736AE">
      <w:pPr>
        <w:spacing w:after="0" w:line="360" w:lineRule="auto"/>
        <w:jc w:val="both"/>
        <w:rPr>
          <w:rFonts w:ascii="Book Antiqua" w:hAnsi="Book Antiqua"/>
          <w:sz w:val="24"/>
          <w:szCs w:val="24"/>
        </w:rPr>
      </w:pPr>
      <w:bookmarkStart w:id="0" w:name="OLE_LINK142"/>
      <w:bookmarkStart w:id="1" w:name="OLE_LINK143"/>
      <w:r>
        <w:rPr>
          <w:rFonts w:ascii="Book Antiqua" w:hAnsi="Book Antiqua"/>
          <w:sz w:val="24"/>
          <w:szCs w:val="24"/>
        </w:rPr>
        <w:t xml:space="preserve">Cervical </w:t>
      </w:r>
      <w:r w:rsidRPr="001736AE">
        <w:rPr>
          <w:rFonts w:ascii="Book Antiqua" w:hAnsi="Book Antiqua"/>
          <w:sz w:val="24"/>
          <w:szCs w:val="24"/>
        </w:rPr>
        <w:t>adjacent segment pathology following fusion: Is it due</w:t>
      </w:r>
      <w:r w:rsidRPr="00771B54">
        <w:rPr>
          <w:rFonts w:ascii="Book Antiqua" w:hAnsi="Book Antiqua"/>
          <w:sz w:val="24"/>
          <w:szCs w:val="24"/>
        </w:rPr>
        <w:t xml:space="preserve"> </w:t>
      </w:r>
      <w:r w:rsidRPr="001736AE">
        <w:rPr>
          <w:rFonts w:ascii="Book Antiqua" w:hAnsi="Book Antiqua"/>
          <w:sz w:val="24"/>
          <w:szCs w:val="24"/>
        </w:rPr>
        <w:t>to fusion?</w:t>
      </w:r>
    </w:p>
    <w:bookmarkEnd w:id="0"/>
    <w:bookmarkEnd w:id="1"/>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rPr>
      </w:pPr>
      <w:r w:rsidRPr="001736AE">
        <w:rPr>
          <w:rFonts w:ascii="Book Antiqua" w:hAnsi="Book Antiqua"/>
          <w:sz w:val="24"/>
          <w:szCs w:val="24"/>
        </w:rPr>
        <w:t xml:space="preserve">Rosenthal </w:t>
      </w:r>
      <w:r w:rsidRPr="001736AE">
        <w:rPr>
          <w:rFonts w:ascii="Book Antiqua" w:hAnsi="Book Antiqua"/>
          <w:sz w:val="24"/>
          <w:szCs w:val="24"/>
          <w:lang w:eastAsia="zh-CN"/>
        </w:rPr>
        <w:t>P</w:t>
      </w:r>
      <w:r w:rsidRPr="001736AE">
        <w:rPr>
          <w:rFonts w:ascii="Book Antiqua" w:hAnsi="Book Antiqua"/>
          <w:i/>
          <w:sz w:val="24"/>
          <w:szCs w:val="24"/>
          <w:lang w:eastAsia="zh-CN"/>
        </w:rPr>
        <w:t xml:space="preserve"> et al</w:t>
      </w:r>
      <w:r w:rsidRPr="001736AE">
        <w:rPr>
          <w:rFonts w:ascii="Book Antiqua" w:hAnsi="Book Antiqua"/>
          <w:sz w:val="24"/>
          <w:szCs w:val="24"/>
          <w:lang w:eastAsia="zh-CN"/>
        </w:rPr>
        <w:t xml:space="preserve">. </w:t>
      </w:r>
      <w:r>
        <w:rPr>
          <w:rFonts w:ascii="Book Antiqua" w:hAnsi="Book Antiqua"/>
          <w:sz w:val="24"/>
          <w:szCs w:val="24"/>
        </w:rPr>
        <w:t xml:space="preserve">Cervical adjacent segment </w:t>
      </w:r>
      <w:r w:rsidRPr="001736AE">
        <w:rPr>
          <w:rFonts w:ascii="Book Antiqua" w:hAnsi="Book Antiqua"/>
          <w:sz w:val="24"/>
          <w:szCs w:val="24"/>
        </w:rPr>
        <w:t>pathology etiology</w:t>
      </w:r>
    </w:p>
    <w:p w:rsidR="00B81A92" w:rsidRPr="002458C0"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rPr>
      </w:pPr>
      <w:r w:rsidRPr="001736AE">
        <w:rPr>
          <w:rFonts w:ascii="Book Antiqua" w:hAnsi="Book Antiqua"/>
          <w:sz w:val="24"/>
          <w:szCs w:val="24"/>
        </w:rPr>
        <w:t>Philip Rosenthal</w:t>
      </w:r>
      <w:r w:rsidRPr="001736AE">
        <w:rPr>
          <w:rFonts w:ascii="Book Antiqua" w:hAnsi="Book Antiqua"/>
          <w:sz w:val="24"/>
          <w:szCs w:val="24"/>
          <w:lang w:eastAsia="zh-CN"/>
        </w:rPr>
        <w:t xml:space="preserve">, </w:t>
      </w:r>
      <w:proofErr w:type="spellStart"/>
      <w:r w:rsidRPr="001736AE">
        <w:rPr>
          <w:rFonts w:ascii="Book Antiqua" w:hAnsi="Book Antiqua"/>
          <w:sz w:val="24"/>
          <w:szCs w:val="24"/>
        </w:rPr>
        <w:t>Kee</w:t>
      </w:r>
      <w:proofErr w:type="spellEnd"/>
      <w:r w:rsidRPr="001736AE">
        <w:rPr>
          <w:rFonts w:ascii="Book Antiqua" w:hAnsi="Book Antiqua"/>
          <w:sz w:val="24"/>
          <w:szCs w:val="24"/>
        </w:rPr>
        <w:t xml:space="preserve"> D Kim</w:t>
      </w:r>
    </w:p>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lang w:eastAsia="zh-CN"/>
        </w:rPr>
      </w:pPr>
      <w:r w:rsidRPr="001736AE">
        <w:rPr>
          <w:rFonts w:ascii="Book Antiqua" w:hAnsi="Book Antiqua"/>
          <w:b/>
          <w:sz w:val="24"/>
          <w:szCs w:val="24"/>
        </w:rPr>
        <w:t>Philip Rosenthal</w:t>
      </w:r>
      <w:r w:rsidRPr="001736AE">
        <w:rPr>
          <w:rFonts w:ascii="Book Antiqua" w:hAnsi="Book Antiqua"/>
          <w:b/>
          <w:sz w:val="24"/>
          <w:szCs w:val="24"/>
          <w:lang w:eastAsia="zh-CN"/>
        </w:rPr>
        <w:t xml:space="preserve">, </w:t>
      </w:r>
      <w:proofErr w:type="spellStart"/>
      <w:r w:rsidRPr="001736AE">
        <w:rPr>
          <w:rFonts w:ascii="Book Antiqua" w:hAnsi="Book Antiqua"/>
          <w:b/>
          <w:sz w:val="24"/>
          <w:szCs w:val="24"/>
        </w:rPr>
        <w:t>Kee</w:t>
      </w:r>
      <w:proofErr w:type="spellEnd"/>
      <w:r w:rsidRPr="001736AE">
        <w:rPr>
          <w:rFonts w:ascii="Book Antiqua" w:hAnsi="Book Antiqua"/>
          <w:b/>
          <w:sz w:val="24"/>
          <w:szCs w:val="24"/>
        </w:rPr>
        <w:t xml:space="preserve"> D Kim</w:t>
      </w:r>
      <w:r w:rsidRPr="001736AE">
        <w:rPr>
          <w:rFonts w:ascii="Book Antiqua" w:hAnsi="Book Antiqua"/>
          <w:b/>
          <w:sz w:val="24"/>
          <w:szCs w:val="24"/>
          <w:lang w:eastAsia="zh-CN"/>
        </w:rPr>
        <w:t>,</w:t>
      </w:r>
      <w:r w:rsidRPr="001736AE">
        <w:rPr>
          <w:rFonts w:ascii="Book Antiqua" w:hAnsi="Book Antiqua"/>
          <w:sz w:val="24"/>
          <w:szCs w:val="24"/>
          <w:lang w:eastAsia="zh-CN"/>
        </w:rPr>
        <w:t xml:space="preserve"> </w:t>
      </w:r>
      <w:r w:rsidRPr="001736AE">
        <w:rPr>
          <w:rFonts w:ascii="Book Antiqua" w:hAnsi="Book Antiqua"/>
          <w:sz w:val="24"/>
          <w:szCs w:val="24"/>
        </w:rPr>
        <w:t>Department of Neurological Surgery</w:t>
      </w:r>
      <w:r w:rsidRPr="001736AE">
        <w:rPr>
          <w:rFonts w:ascii="Book Antiqua" w:hAnsi="Book Antiqua"/>
          <w:sz w:val="24"/>
          <w:szCs w:val="24"/>
          <w:lang w:eastAsia="zh-CN"/>
        </w:rPr>
        <w:t xml:space="preserve">, </w:t>
      </w:r>
      <w:r w:rsidRPr="001736AE">
        <w:rPr>
          <w:rFonts w:ascii="Book Antiqua" w:hAnsi="Book Antiqua"/>
          <w:sz w:val="24"/>
          <w:szCs w:val="24"/>
        </w:rPr>
        <w:t>UC Davis Health System</w:t>
      </w:r>
      <w:r w:rsidRPr="001736AE">
        <w:rPr>
          <w:rFonts w:ascii="Book Antiqua" w:hAnsi="Book Antiqua"/>
          <w:sz w:val="24"/>
          <w:szCs w:val="24"/>
          <w:lang w:eastAsia="zh-CN"/>
        </w:rPr>
        <w:t xml:space="preserve">, </w:t>
      </w:r>
      <w:r w:rsidRPr="001736AE">
        <w:rPr>
          <w:rFonts w:ascii="Book Antiqua" w:hAnsi="Book Antiqua"/>
          <w:sz w:val="24"/>
          <w:szCs w:val="24"/>
        </w:rPr>
        <w:t>Sacramento, CA 95817</w:t>
      </w:r>
      <w:r w:rsidRPr="001736AE">
        <w:rPr>
          <w:rFonts w:ascii="Book Antiqua" w:hAnsi="Book Antiqua"/>
          <w:sz w:val="24"/>
          <w:szCs w:val="24"/>
          <w:lang w:eastAsia="zh-CN"/>
        </w:rPr>
        <w:t xml:space="preserve">, </w:t>
      </w:r>
      <w:r w:rsidRPr="001736AE">
        <w:rPr>
          <w:rFonts w:ascii="Book Antiqua" w:hAnsi="Book Antiqua" w:cs="Garamond"/>
          <w:sz w:val="24"/>
          <w:szCs w:val="24"/>
        </w:rPr>
        <w:t>United States</w:t>
      </w:r>
    </w:p>
    <w:p w:rsidR="00B81A92" w:rsidRPr="001736AE" w:rsidRDefault="00B81A92" w:rsidP="001736AE">
      <w:pPr>
        <w:spacing w:after="0" w:line="360" w:lineRule="auto"/>
        <w:jc w:val="both"/>
        <w:rPr>
          <w:rFonts w:ascii="Book Antiqua" w:hAnsi="Book Antiqua"/>
          <w:b/>
          <w:sz w:val="24"/>
          <w:szCs w:val="24"/>
          <w:lang w:eastAsia="zh-CN"/>
        </w:rPr>
      </w:pPr>
    </w:p>
    <w:p w:rsidR="00B81A92" w:rsidRPr="001736AE" w:rsidRDefault="00B81A92" w:rsidP="001736AE">
      <w:pPr>
        <w:spacing w:after="0" w:line="360" w:lineRule="auto"/>
        <w:jc w:val="both"/>
        <w:rPr>
          <w:rFonts w:ascii="Book Antiqua" w:hAnsi="Book Antiqua"/>
          <w:b/>
          <w:sz w:val="24"/>
          <w:szCs w:val="24"/>
          <w:lang w:eastAsia="zh-CN"/>
        </w:rPr>
      </w:pPr>
      <w:r w:rsidRPr="001736AE">
        <w:rPr>
          <w:rFonts w:ascii="Book Antiqua" w:eastAsia="MS Mincho" w:hAnsi="Book Antiqua"/>
          <w:b/>
          <w:sz w:val="24"/>
          <w:szCs w:val="24"/>
          <w:lang w:eastAsia="ja-JP"/>
        </w:rPr>
        <w:t>Author contributions:</w:t>
      </w:r>
      <w:r w:rsidRPr="001736AE">
        <w:rPr>
          <w:rFonts w:ascii="Book Antiqua" w:hAnsi="Book Antiqua"/>
          <w:b/>
          <w:sz w:val="24"/>
          <w:szCs w:val="24"/>
          <w:lang w:eastAsia="zh-CN"/>
        </w:rPr>
        <w:t xml:space="preserve"> </w:t>
      </w:r>
      <w:r w:rsidRPr="001736AE">
        <w:rPr>
          <w:rFonts w:ascii="Book Antiqua" w:hAnsi="Book Antiqua"/>
          <w:sz w:val="24"/>
          <w:szCs w:val="24"/>
        </w:rPr>
        <w:t>Rosenthal</w:t>
      </w:r>
      <w:r w:rsidRPr="001736AE">
        <w:rPr>
          <w:rFonts w:ascii="Book Antiqua" w:hAnsi="Book Antiqua"/>
          <w:sz w:val="24"/>
          <w:szCs w:val="24"/>
          <w:lang w:eastAsia="zh-CN"/>
        </w:rPr>
        <w:t xml:space="preserve"> P and</w:t>
      </w:r>
      <w:r w:rsidRPr="001736AE">
        <w:rPr>
          <w:rFonts w:ascii="Book Antiqua" w:hAnsi="Book Antiqua"/>
          <w:b/>
          <w:sz w:val="24"/>
          <w:szCs w:val="24"/>
          <w:lang w:eastAsia="zh-CN"/>
        </w:rPr>
        <w:t xml:space="preserve"> </w:t>
      </w:r>
      <w:r w:rsidRPr="001736AE">
        <w:rPr>
          <w:rFonts w:ascii="Book Antiqua" w:hAnsi="Book Antiqua"/>
          <w:sz w:val="24"/>
          <w:szCs w:val="24"/>
        </w:rPr>
        <w:t>Kim</w:t>
      </w:r>
      <w:r w:rsidRPr="001736AE">
        <w:rPr>
          <w:rFonts w:ascii="Book Antiqua" w:hAnsi="Book Antiqua"/>
          <w:sz w:val="24"/>
          <w:szCs w:val="24"/>
          <w:lang w:eastAsia="zh-CN"/>
        </w:rPr>
        <w:t xml:space="preserve"> KD </w:t>
      </w:r>
      <w:r w:rsidRPr="001736AE">
        <w:rPr>
          <w:rFonts w:ascii="Book Antiqua" w:hAnsi="Book Antiqua" w:cs="Arial"/>
          <w:sz w:val="24"/>
          <w:szCs w:val="24"/>
        </w:rPr>
        <w:t>contributed to the writing and editing of the piece</w:t>
      </w:r>
      <w:r w:rsidRPr="001736AE">
        <w:rPr>
          <w:rFonts w:ascii="Book Antiqua" w:hAnsi="Book Antiqua" w:cs="Arial"/>
          <w:sz w:val="24"/>
          <w:szCs w:val="24"/>
          <w:lang w:eastAsia="zh-CN"/>
        </w:rPr>
        <w:t xml:space="preserve">; </w:t>
      </w:r>
      <w:r w:rsidRPr="001736AE">
        <w:rPr>
          <w:rFonts w:ascii="Book Antiqua" w:hAnsi="Book Antiqua"/>
          <w:sz w:val="24"/>
          <w:szCs w:val="24"/>
        </w:rPr>
        <w:t>Kim</w:t>
      </w:r>
      <w:r w:rsidRPr="001736AE">
        <w:rPr>
          <w:rFonts w:ascii="Book Antiqua" w:hAnsi="Book Antiqua"/>
          <w:sz w:val="24"/>
          <w:szCs w:val="24"/>
          <w:lang w:eastAsia="zh-CN"/>
        </w:rPr>
        <w:t xml:space="preserve"> KD</w:t>
      </w:r>
      <w:r w:rsidRPr="001736AE">
        <w:rPr>
          <w:rFonts w:ascii="Book Antiqua" w:hAnsi="Book Antiqua" w:cs="Arial"/>
          <w:sz w:val="24"/>
          <w:szCs w:val="24"/>
        </w:rPr>
        <w:t xml:space="preserve"> contributed the theory of the editorial.</w:t>
      </w:r>
    </w:p>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rPr>
      </w:pPr>
      <w:r w:rsidRPr="001736AE">
        <w:rPr>
          <w:rFonts w:ascii="Book Antiqua" w:hAnsi="Book Antiqua"/>
          <w:b/>
          <w:color w:val="000000"/>
          <w:sz w:val="24"/>
          <w:szCs w:val="24"/>
        </w:rPr>
        <w:t>Correspondence to:</w:t>
      </w:r>
      <w:r w:rsidRPr="001736AE">
        <w:rPr>
          <w:rFonts w:ascii="Book Antiqua" w:hAnsi="Book Antiqua"/>
          <w:b/>
          <w:color w:val="000000"/>
          <w:sz w:val="24"/>
          <w:szCs w:val="24"/>
          <w:lang w:eastAsia="zh-CN"/>
        </w:rPr>
        <w:t xml:space="preserve"> </w:t>
      </w:r>
      <w:proofErr w:type="spellStart"/>
      <w:r w:rsidRPr="001736AE">
        <w:rPr>
          <w:rFonts w:ascii="Book Antiqua" w:hAnsi="Book Antiqua"/>
          <w:b/>
          <w:sz w:val="24"/>
          <w:szCs w:val="24"/>
        </w:rPr>
        <w:t>Kee</w:t>
      </w:r>
      <w:proofErr w:type="spellEnd"/>
      <w:r w:rsidRPr="001736AE">
        <w:rPr>
          <w:rFonts w:ascii="Book Antiqua" w:hAnsi="Book Antiqua"/>
          <w:b/>
          <w:sz w:val="24"/>
          <w:szCs w:val="24"/>
        </w:rPr>
        <w:t xml:space="preserve"> D Kim</w:t>
      </w:r>
      <w:r w:rsidRPr="001736AE">
        <w:rPr>
          <w:rFonts w:ascii="Book Antiqua" w:hAnsi="Book Antiqua"/>
          <w:b/>
          <w:sz w:val="24"/>
          <w:szCs w:val="24"/>
          <w:lang w:eastAsia="zh-CN"/>
        </w:rPr>
        <w:t>,</w:t>
      </w:r>
      <w:r w:rsidRPr="001736AE">
        <w:rPr>
          <w:rFonts w:ascii="Book Antiqua" w:hAnsi="Book Antiqua"/>
          <w:b/>
          <w:sz w:val="24"/>
          <w:szCs w:val="24"/>
        </w:rPr>
        <w:t xml:space="preserve"> MD</w:t>
      </w:r>
      <w:r w:rsidRPr="001736AE">
        <w:rPr>
          <w:rFonts w:ascii="Book Antiqua" w:hAnsi="Book Antiqua"/>
          <w:b/>
          <w:sz w:val="24"/>
          <w:szCs w:val="24"/>
          <w:lang w:eastAsia="zh-CN"/>
        </w:rPr>
        <w:t xml:space="preserve">, </w:t>
      </w:r>
      <w:r w:rsidRPr="001736AE">
        <w:rPr>
          <w:rFonts w:ascii="Book Antiqua" w:hAnsi="Book Antiqua"/>
          <w:b/>
          <w:sz w:val="24"/>
          <w:szCs w:val="24"/>
        </w:rPr>
        <w:t>Associate Professor, Chief,</w:t>
      </w:r>
      <w:r w:rsidRPr="001736AE">
        <w:rPr>
          <w:rFonts w:ascii="Book Antiqua" w:hAnsi="Book Antiqua"/>
          <w:sz w:val="24"/>
          <w:szCs w:val="24"/>
        </w:rPr>
        <w:t xml:space="preserve"> Department of Neurological Surgery</w:t>
      </w:r>
      <w:r w:rsidRPr="001736AE">
        <w:rPr>
          <w:rFonts w:ascii="Book Antiqua" w:hAnsi="Book Antiqua"/>
          <w:sz w:val="24"/>
          <w:szCs w:val="24"/>
          <w:lang w:eastAsia="zh-CN"/>
        </w:rPr>
        <w:t xml:space="preserve">, </w:t>
      </w:r>
      <w:r w:rsidRPr="001736AE">
        <w:rPr>
          <w:rFonts w:ascii="Book Antiqua" w:hAnsi="Book Antiqua"/>
          <w:sz w:val="24"/>
          <w:szCs w:val="24"/>
        </w:rPr>
        <w:t>UC Davis Health System</w:t>
      </w:r>
      <w:r w:rsidRPr="001736AE">
        <w:rPr>
          <w:rFonts w:ascii="Book Antiqua" w:hAnsi="Book Antiqua"/>
          <w:sz w:val="24"/>
          <w:szCs w:val="24"/>
          <w:lang w:eastAsia="zh-CN"/>
        </w:rPr>
        <w:t xml:space="preserve">, </w:t>
      </w:r>
      <w:r w:rsidRPr="001736AE">
        <w:rPr>
          <w:rFonts w:ascii="Book Antiqua" w:hAnsi="Book Antiqua"/>
          <w:sz w:val="24"/>
          <w:szCs w:val="24"/>
        </w:rPr>
        <w:t>3860 Y Street, Suite 3740, Sacramento, CA 95817</w:t>
      </w:r>
      <w:r w:rsidRPr="001736AE">
        <w:rPr>
          <w:rFonts w:ascii="Book Antiqua" w:hAnsi="Book Antiqua"/>
          <w:sz w:val="24"/>
          <w:szCs w:val="24"/>
          <w:lang w:eastAsia="zh-CN"/>
        </w:rPr>
        <w:t xml:space="preserve">, </w:t>
      </w:r>
      <w:r w:rsidRPr="001736AE">
        <w:rPr>
          <w:rFonts w:ascii="Book Antiqua" w:hAnsi="Book Antiqua" w:cs="Garamond"/>
          <w:sz w:val="24"/>
          <w:szCs w:val="24"/>
        </w:rPr>
        <w:t>United States</w:t>
      </w:r>
      <w:r w:rsidRPr="001736AE">
        <w:rPr>
          <w:rFonts w:ascii="Book Antiqua" w:hAnsi="Book Antiqua" w:cs="Garamond"/>
          <w:sz w:val="24"/>
          <w:szCs w:val="24"/>
          <w:lang w:eastAsia="zh-CN"/>
        </w:rPr>
        <w:t xml:space="preserve">. </w:t>
      </w:r>
      <w:r w:rsidRPr="001736AE">
        <w:rPr>
          <w:rFonts w:ascii="Book Antiqua" w:hAnsi="Book Antiqua"/>
          <w:sz w:val="24"/>
          <w:szCs w:val="24"/>
        </w:rPr>
        <w:t>Kee.kim@ucdmc.ucdavis.edu</w:t>
      </w:r>
    </w:p>
    <w:p w:rsidR="00B81A92" w:rsidRDefault="00B81A92" w:rsidP="001736AE">
      <w:pPr>
        <w:spacing w:after="0" w:line="360" w:lineRule="auto"/>
        <w:jc w:val="both"/>
        <w:rPr>
          <w:rFonts w:ascii="Book Antiqua" w:hAnsi="Book Antiqua"/>
          <w:b/>
          <w:color w:val="000000"/>
          <w:sz w:val="24"/>
          <w:szCs w:val="24"/>
          <w:lang w:eastAsia="zh-CN"/>
        </w:rPr>
      </w:pPr>
      <w:bookmarkStart w:id="2" w:name="OLE_LINK76"/>
      <w:bookmarkStart w:id="3" w:name="OLE_LINK77"/>
    </w:p>
    <w:p w:rsidR="00B81A92" w:rsidRPr="001736AE" w:rsidRDefault="00B81A92" w:rsidP="001736AE">
      <w:pPr>
        <w:spacing w:after="0" w:line="360" w:lineRule="auto"/>
        <w:jc w:val="both"/>
        <w:rPr>
          <w:rFonts w:ascii="Book Antiqua" w:hAnsi="Book Antiqua"/>
          <w:color w:val="000000"/>
          <w:sz w:val="24"/>
          <w:szCs w:val="24"/>
          <w:lang w:eastAsia="zh-CN"/>
        </w:rPr>
      </w:pPr>
      <w:r w:rsidRPr="001736AE">
        <w:rPr>
          <w:rFonts w:ascii="Book Antiqua" w:hAnsi="Book Antiqua"/>
          <w:b/>
          <w:color w:val="000000"/>
          <w:sz w:val="24"/>
          <w:szCs w:val="24"/>
        </w:rPr>
        <w:t>Telephone:</w:t>
      </w:r>
      <w:r w:rsidRPr="001736AE">
        <w:rPr>
          <w:rFonts w:ascii="Book Antiqua" w:hAnsi="Book Antiqua"/>
          <w:color w:val="000000"/>
          <w:sz w:val="24"/>
          <w:szCs w:val="24"/>
        </w:rPr>
        <w:t xml:space="preserve"> </w:t>
      </w:r>
      <w:r w:rsidRPr="001736AE">
        <w:rPr>
          <w:rFonts w:ascii="Book Antiqua" w:hAnsi="Book Antiqua"/>
          <w:color w:val="000000"/>
          <w:sz w:val="24"/>
          <w:szCs w:val="24"/>
          <w:lang w:eastAsia="zh-CN"/>
        </w:rPr>
        <w:t>+1-</w:t>
      </w:r>
      <w:r w:rsidRPr="001736AE">
        <w:rPr>
          <w:rFonts w:ascii="Book Antiqua" w:hAnsi="Book Antiqua"/>
          <w:sz w:val="24"/>
          <w:szCs w:val="24"/>
        </w:rPr>
        <w:t>916</w:t>
      </w:r>
      <w:r w:rsidRPr="001736AE">
        <w:rPr>
          <w:rFonts w:ascii="Book Antiqua" w:hAnsi="Book Antiqua"/>
          <w:sz w:val="24"/>
          <w:szCs w:val="24"/>
          <w:lang w:eastAsia="zh-CN"/>
        </w:rPr>
        <w:t>-</w:t>
      </w:r>
      <w:r w:rsidRPr="001736AE">
        <w:rPr>
          <w:rFonts w:ascii="Book Antiqua" w:hAnsi="Book Antiqua"/>
          <w:sz w:val="24"/>
          <w:szCs w:val="24"/>
        </w:rPr>
        <w:t>7347463</w:t>
      </w:r>
      <w:r w:rsidRPr="00771B54">
        <w:rPr>
          <w:rFonts w:ascii="Book Antiqua" w:hAnsi="Book Antiqua"/>
          <w:color w:val="000000"/>
          <w:sz w:val="24"/>
          <w:szCs w:val="24"/>
        </w:rPr>
        <w:t xml:space="preserve">    </w:t>
      </w:r>
      <w:r w:rsidRPr="001736AE">
        <w:rPr>
          <w:rFonts w:ascii="Book Antiqua" w:hAnsi="Book Antiqua"/>
          <w:b/>
          <w:color w:val="000000"/>
          <w:sz w:val="24"/>
          <w:szCs w:val="24"/>
        </w:rPr>
        <w:t xml:space="preserve">Fax: </w:t>
      </w:r>
      <w:r w:rsidRPr="001736AE">
        <w:rPr>
          <w:rFonts w:ascii="Book Antiqua" w:hAnsi="Book Antiqua"/>
          <w:color w:val="000000"/>
          <w:sz w:val="24"/>
          <w:szCs w:val="24"/>
          <w:lang w:eastAsia="zh-CN"/>
        </w:rPr>
        <w:t>+1-</w:t>
      </w:r>
      <w:r w:rsidRPr="001736AE">
        <w:rPr>
          <w:rFonts w:ascii="Book Antiqua" w:hAnsi="Book Antiqua"/>
          <w:sz w:val="24"/>
          <w:szCs w:val="24"/>
        </w:rPr>
        <w:t>916</w:t>
      </w:r>
      <w:r w:rsidRPr="001736AE">
        <w:rPr>
          <w:rFonts w:ascii="Book Antiqua" w:hAnsi="Book Antiqua"/>
          <w:sz w:val="24"/>
          <w:szCs w:val="24"/>
          <w:lang w:eastAsia="zh-CN"/>
        </w:rPr>
        <w:t>-</w:t>
      </w:r>
      <w:r w:rsidRPr="001736AE">
        <w:rPr>
          <w:rFonts w:ascii="Book Antiqua" w:hAnsi="Book Antiqua"/>
          <w:sz w:val="24"/>
          <w:szCs w:val="24"/>
        </w:rPr>
        <w:t>7035368</w:t>
      </w:r>
    </w:p>
    <w:p w:rsidR="00B81A92" w:rsidRPr="001736AE" w:rsidRDefault="00B81A92" w:rsidP="001736AE">
      <w:pPr>
        <w:spacing w:after="0" w:line="360" w:lineRule="auto"/>
        <w:jc w:val="both"/>
        <w:rPr>
          <w:rFonts w:ascii="Book Antiqua" w:hAnsi="Book Antiqua"/>
          <w:b/>
          <w:color w:val="000000"/>
          <w:sz w:val="24"/>
          <w:szCs w:val="24"/>
          <w:lang w:eastAsia="zh-CN"/>
        </w:rPr>
      </w:pPr>
    </w:p>
    <w:p w:rsidR="00B81A92" w:rsidRPr="001736AE" w:rsidRDefault="00B81A92" w:rsidP="001736AE">
      <w:pPr>
        <w:spacing w:after="0" w:line="360" w:lineRule="auto"/>
        <w:jc w:val="both"/>
        <w:rPr>
          <w:rFonts w:ascii="Book Antiqua" w:hAnsi="Book Antiqua"/>
          <w:b/>
          <w:color w:val="000000"/>
          <w:sz w:val="24"/>
          <w:szCs w:val="24"/>
          <w:lang w:eastAsia="zh-CN"/>
        </w:rPr>
      </w:pPr>
      <w:r w:rsidRPr="001736AE">
        <w:rPr>
          <w:rFonts w:ascii="Book Antiqua" w:hAnsi="Book Antiqua"/>
          <w:b/>
          <w:color w:val="000000"/>
          <w:sz w:val="24"/>
          <w:szCs w:val="24"/>
        </w:rPr>
        <w:t xml:space="preserve">Received: </w:t>
      </w:r>
      <w:bookmarkStart w:id="4" w:name="OLE_LINK82"/>
      <w:bookmarkStart w:id="5" w:name="OLE_LINK83"/>
      <w:r w:rsidRPr="00421E83">
        <w:rPr>
          <w:rFonts w:ascii="Book Antiqua" w:hAnsi="Book Antiqua"/>
          <w:sz w:val="24"/>
          <w:szCs w:val="24"/>
        </w:rPr>
        <w:t>March</w:t>
      </w:r>
      <w:bookmarkEnd w:id="4"/>
      <w:bookmarkEnd w:id="5"/>
      <w:r>
        <w:rPr>
          <w:rFonts w:ascii="Book Antiqua" w:hAnsi="Book Antiqua"/>
          <w:sz w:val="24"/>
          <w:szCs w:val="24"/>
          <w:lang w:eastAsia="zh-CN"/>
        </w:rPr>
        <w:t xml:space="preserve"> 7, 2013</w:t>
      </w:r>
      <w:r w:rsidRPr="00771B54">
        <w:rPr>
          <w:rFonts w:ascii="Book Antiqua" w:hAnsi="Book Antiqua"/>
          <w:sz w:val="24"/>
          <w:szCs w:val="24"/>
          <w:lang w:eastAsia="zh-CN"/>
        </w:rPr>
        <w:t xml:space="preserve">     </w:t>
      </w:r>
      <w:r w:rsidRPr="00771B54">
        <w:rPr>
          <w:rFonts w:ascii="Book Antiqua" w:hAnsi="Book Antiqua"/>
          <w:color w:val="000000"/>
          <w:sz w:val="24"/>
          <w:szCs w:val="24"/>
        </w:rPr>
        <w:t xml:space="preserve">  </w:t>
      </w:r>
      <w:r w:rsidRPr="001736AE">
        <w:rPr>
          <w:rFonts w:ascii="Book Antiqua" w:hAnsi="Book Antiqua"/>
          <w:b/>
          <w:color w:val="000000"/>
          <w:sz w:val="24"/>
          <w:szCs w:val="24"/>
        </w:rPr>
        <w:t xml:space="preserve">Revised: </w:t>
      </w:r>
      <w:r w:rsidRPr="00421E83">
        <w:rPr>
          <w:rFonts w:ascii="Book Antiqua" w:hAnsi="Book Antiqua"/>
          <w:sz w:val="24"/>
          <w:szCs w:val="24"/>
        </w:rPr>
        <w:t>May</w:t>
      </w:r>
      <w:r>
        <w:rPr>
          <w:rFonts w:ascii="Book Antiqua" w:hAnsi="Book Antiqua"/>
          <w:sz w:val="24"/>
          <w:szCs w:val="24"/>
          <w:lang w:eastAsia="zh-CN"/>
        </w:rPr>
        <w:t xml:space="preserve"> 2, 2013</w:t>
      </w:r>
    </w:p>
    <w:p w:rsidR="00C92396" w:rsidRPr="00BD6AEB" w:rsidRDefault="00B81A92" w:rsidP="00C92396">
      <w:pPr>
        <w:rPr>
          <w:rFonts w:ascii="Book Antiqua" w:hAnsi="Book Antiqua"/>
          <w:sz w:val="24"/>
          <w:szCs w:val="24"/>
        </w:rPr>
      </w:pPr>
      <w:r w:rsidRPr="001736AE">
        <w:rPr>
          <w:rFonts w:ascii="Book Antiqua" w:hAnsi="Book Antiqua"/>
          <w:b/>
          <w:color w:val="000000"/>
          <w:sz w:val="24"/>
          <w:szCs w:val="24"/>
        </w:rPr>
        <w:t xml:space="preserve">Accepted: </w:t>
      </w:r>
      <w:r w:rsidR="00C92396" w:rsidRPr="00BD6AEB">
        <w:rPr>
          <w:rFonts w:ascii="Book Antiqua" w:hAnsi="Book Antiqua"/>
          <w:sz w:val="24"/>
          <w:szCs w:val="24"/>
        </w:rPr>
        <w:t>May 18, 2013</w:t>
      </w:r>
    </w:p>
    <w:p w:rsidR="00B81A92" w:rsidRPr="001736AE" w:rsidRDefault="00B81A92" w:rsidP="001736AE">
      <w:pPr>
        <w:spacing w:after="0" w:line="360" w:lineRule="auto"/>
        <w:jc w:val="both"/>
        <w:rPr>
          <w:rFonts w:ascii="Book Antiqua" w:hAnsi="Book Antiqua"/>
          <w:b/>
          <w:color w:val="000000"/>
          <w:sz w:val="24"/>
          <w:szCs w:val="24"/>
        </w:rPr>
      </w:pPr>
      <w:bookmarkStart w:id="6" w:name="_GoBack"/>
      <w:bookmarkEnd w:id="6"/>
    </w:p>
    <w:p w:rsidR="00B81A92" w:rsidRPr="001736AE" w:rsidRDefault="00B81A92" w:rsidP="001736AE">
      <w:pPr>
        <w:spacing w:after="0" w:line="360" w:lineRule="auto"/>
        <w:jc w:val="both"/>
        <w:rPr>
          <w:rFonts w:ascii="Book Antiqua" w:hAnsi="Book Antiqua"/>
          <w:color w:val="000000"/>
          <w:sz w:val="24"/>
          <w:szCs w:val="24"/>
        </w:rPr>
      </w:pPr>
      <w:r w:rsidRPr="001736AE">
        <w:rPr>
          <w:rFonts w:ascii="Book Antiqua" w:hAnsi="Book Antiqua"/>
          <w:b/>
          <w:color w:val="000000"/>
          <w:sz w:val="24"/>
          <w:szCs w:val="24"/>
        </w:rPr>
        <w:t xml:space="preserve">Published online: </w:t>
      </w:r>
    </w:p>
    <w:bookmarkEnd w:id="2"/>
    <w:bookmarkEnd w:id="3"/>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pStyle w:val="3"/>
        <w:spacing w:before="0" w:line="360" w:lineRule="auto"/>
        <w:jc w:val="both"/>
        <w:rPr>
          <w:rFonts w:ascii="Book Antiqua" w:hAnsi="Book Antiqua"/>
          <w:color w:val="auto"/>
          <w:sz w:val="24"/>
          <w:szCs w:val="24"/>
          <w:lang w:eastAsia="zh-CN"/>
        </w:rPr>
      </w:pPr>
      <w:r w:rsidRPr="001736AE">
        <w:rPr>
          <w:rFonts w:ascii="Book Antiqua" w:hAnsi="Book Antiqua"/>
          <w:color w:val="auto"/>
          <w:sz w:val="24"/>
          <w:szCs w:val="24"/>
        </w:rPr>
        <w:lastRenderedPageBreak/>
        <w:t>Abstract</w:t>
      </w:r>
    </w:p>
    <w:p w:rsidR="00B81A92" w:rsidRPr="001736AE" w:rsidRDefault="00B81A92" w:rsidP="001736AE">
      <w:pPr>
        <w:spacing w:after="0" w:line="360" w:lineRule="auto"/>
        <w:jc w:val="both"/>
        <w:rPr>
          <w:rFonts w:ascii="Book Antiqua" w:hAnsi="Book Antiqua"/>
          <w:sz w:val="24"/>
          <w:szCs w:val="24"/>
        </w:rPr>
      </w:pPr>
      <w:r w:rsidRPr="001736AE">
        <w:rPr>
          <w:rFonts w:ascii="Book Antiqua" w:hAnsi="Book Antiqua"/>
          <w:sz w:val="24"/>
          <w:szCs w:val="24"/>
        </w:rPr>
        <w:t xml:space="preserve">Adjacent segment pathology </w:t>
      </w:r>
      <w:r w:rsidRPr="001736AE">
        <w:rPr>
          <w:rFonts w:ascii="Book Antiqua" w:hAnsi="Book Antiqua"/>
          <w:sz w:val="24"/>
          <w:szCs w:val="24"/>
          <w:lang w:eastAsia="zh-CN"/>
        </w:rPr>
        <w:t>(</w:t>
      </w:r>
      <w:r w:rsidRPr="001736AE">
        <w:rPr>
          <w:rFonts w:ascii="Book Antiqua" w:hAnsi="Book Antiqua"/>
          <w:sz w:val="24"/>
          <w:szCs w:val="24"/>
        </w:rPr>
        <w:t>ASP</w:t>
      </w:r>
      <w:r w:rsidRPr="001736AE">
        <w:rPr>
          <w:rFonts w:ascii="Book Antiqua" w:hAnsi="Book Antiqua"/>
          <w:sz w:val="24"/>
          <w:szCs w:val="24"/>
          <w:lang w:eastAsia="zh-CN"/>
        </w:rPr>
        <w:t>)</w:t>
      </w:r>
      <w:r w:rsidRPr="001736AE">
        <w:rPr>
          <w:rFonts w:ascii="Book Antiqua" w:hAnsi="Book Antiqua"/>
          <w:sz w:val="24"/>
          <w:szCs w:val="24"/>
        </w:rPr>
        <w:t xml:space="preserve"> affects 25</w:t>
      </w:r>
      <w:r w:rsidRPr="001736AE">
        <w:rPr>
          <w:rFonts w:ascii="Book Antiqua" w:hAnsi="Book Antiqua"/>
          <w:sz w:val="24"/>
          <w:szCs w:val="24"/>
          <w:lang w:eastAsia="zh-CN"/>
        </w:rPr>
        <w:t>%</w:t>
      </w:r>
      <w:r w:rsidRPr="001736AE">
        <w:rPr>
          <w:rFonts w:ascii="Book Antiqua" w:hAnsi="Book Antiqua"/>
          <w:sz w:val="24"/>
          <w:szCs w:val="24"/>
        </w:rPr>
        <w:t xml:space="preserve"> of patients within ten years of anterior cervical </w:t>
      </w:r>
      <w:proofErr w:type="spellStart"/>
      <w:r w:rsidRPr="001736AE">
        <w:rPr>
          <w:rFonts w:ascii="Book Antiqua" w:hAnsi="Book Antiqua"/>
          <w:sz w:val="24"/>
          <w:szCs w:val="24"/>
        </w:rPr>
        <w:t>diskectomy</w:t>
      </w:r>
      <w:proofErr w:type="spellEnd"/>
      <w:r w:rsidRPr="001736AE">
        <w:rPr>
          <w:rFonts w:ascii="Book Antiqua" w:hAnsi="Book Antiqua"/>
          <w:sz w:val="24"/>
          <w:szCs w:val="24"/>
        </w:rPr>
        <w:t xml:space="preserve"> and fusion</w:t>
      </w:r>
      <w:r w:rsidRPr="001736AE">
        <w:rPr>
          <w:rFonts w:ascii="Book Antiqua" w:hAnsi="Book Antiqua"/>
          <w:sz w:val="24"/>
          <w:szCs w:val="24"/>
          <w:lang w:eastAsia="zh-CN"/>
        </w:rPr>
        <w:t xml:space="preserve"> (</w:t>
      </w:r>
      <w:r w:rsidRPr="001736AE">
        <w:rPr>
          <w:rFonts w:ascii="Book Antiqua" w:hAnsi="Book Antiqua"/>
          <w:sz w:val="24"/>
          <w:szCs w:val="24"/>
        </w:rPr>
        <w:t>ACDF</w:t>
      </w:r>
      <w:r w:rsidRPr="001736AE">
        <w:rPr>
          <w:rFonts w:ascii="Book Antiqua" w:hAnsi="Book Antiqua"/>
          <w:sz w:val="24"/>
          <w:szCs w:val="24"/>
          <w:lang w:eastAsia="zh-CN"/>
        </w:rPr>
        <w:t>).</w:t>
      </w:r>
      <w:r w:rsidRPr="001736AE">
        <w:rPr>
          <w:rFonts w:ascii="Book Antiqua" w:hAnsi="Book Antiqua"/>
          <w:sz w:val="24"/>
          <w:szCs w:val="24"/>
        </w:rPr>
        <w:t xml:space="preserve"> Laboratory studies demonstrate fused segments increase adjacent level stress including elevated </w:t>
      </w:r>
      <w:proofErr w:type="spellStart"/>
      <w:r w:rsidRPr="001736AE">
        <w:rPr>
          <w:rFonts w:ascii="Book Antiqua" w:hAnsi="Book Antiqua"/>
          <w:sz w:val="24"/>
          <w:szCs w:val="24"/>
        </w:rPr>
        <w:t>intradiscal</w:t>
      </w:r>
      <w:proofErr w:type="spellEnd"/>
      <w:r w:rsidRPr="001736AE">
        <w:rPr>
          <w:rFonts w:ascii="Book Antiqua" w:hAnsi="Book Antiqua"/>
          <w:sz w:val="24"/>
          <w:szCs w:val="24"/>
        </w:rPr>
        <w:t xml:space="preserve"> pressure and increased range of motion.</w:t>
      </w:r>
      <w:r w:rsidRPr="001736AE">
        <w:rPr>
          <w:rFonts w:ascii="Book Antiqua" w:hAnsi="Book Antiqua"/>
          <w:sz w:val="24"/>
          <w:szCs w:val="24"/>
          <w:lang w:eastAsia="zh-CN"/>
        </w:rPr>
        <w:t xml:space="preserve"> </w:t>
      </w:r>
      <w:r w:rsidRPr="001736AE">
        <w:rPr>
          <w:rFonts w:ascii="Book Antiqua" w:hAnsi="Book Antiqua"/>
          <w:sz w:val="24"/>
          <w:szCs w:val="24"/>
        </w:rPr>
        <w:t>Radiographic adjacent segment pathology</w:t>
      </w:r>
      <w:r w:rsidRPr="001736AE">
        <w:rPr>
          <w:rFonts w:ascii="Book Antiqua" w:hAnsi="Book Antiqua"/>
          <w:sz w:val="24"/>
          <w:szCs w:val="24"/>
          <w:lang w:eastAsia="zh-CN"/>
        </w:rPr>
        <w:t xml:space="preserve"> (</w:t>
      </w:r>
      <w:r w:rsidRPr="001736AE">
        <w:rPr>
          <w:rFonts w:ascii="Book Antiqua" w:hAnsi="Book Antiqua"/>
          <w:sz w:val="24"/>
          <w:szCs w:val="24"/>
        </w:rPr>
        <w:t>RASP</w:t>
      </w:r>
      <w:r w:rsidRPr="001736AE">
        <w:rPr>
          <w:rFonts w:ascii="Book Antiqua" w:hAnsi="Book Antiqua"/>
          <w:sz w:val="24"/>
          <w:szCs w:val="24"/>
          <w:lang w:eastAsia="zh-CN"/>
        </w:rPr>
        <w:t xml:space="preserve">) </w:t>
      </w:r>
      <w:r w:rsidRPr="001736AE">
        <w:rPr>
          <w:rFonts w:ascii="Book Antiqua" w:hAnsi="Book Antiqua"/>
          <w:sz w:val="24"/>
          <w:szCs w:val="24"/>
        </w:rPr>
        <w:t>has been associated to ACDF in multiple statistically significant studies. Randomized controlled trials</w:t>
      </w:r>
      <w:r w:rsidRPr="001736AE">
        <w:rPr>
          <w:rFonts w:ascii="Book Antiqua" w:hAnsi="Book Antiqua"/>
          <w:sz w:val="24"/>
          <w:szCs w:val="24"/>
          <w:lang w:eastAsia="zh-CN"/>
        </w:rPr>
        <w:t xml:space="preserve"> (</w:t>
      </w:r>
      <w:r w:rsidRPr="001736AE">
        <w:rPr>
          <w:rFonts w:ascii="Book Antiqua" w:hAnsi="Book Antiqua"/>
          <w:sz w:val="24"/>
          <w:szCs w:val="24"/>
        </w:rPr>
        <w:t>RCTs</w:t>
      </w:r>
      <w:r w:rsidRPr="001736AE">
        <w:rPr>
          <w:rFonts w:ascii="Book Antiqua" w:hAnsi="Book Antiqua"/>
          <w:sz w:val="24"/>
          <w:szCs w:val="24"/>
          <w:lang w:eastAsia="zh-CN"/>
        </w:rPr>
        <w:t>)</w:t>
      </w:r>
      <w:r w:rsidRPr="001736AE">
        <w:rPr>
          <w:rFonts w:ascii="Book Antiqua" w:hAnsi="Book Antiqua"/>
          <w:sz w:val="24"/>
          <w:szCs w:val="24"/>
        </w:rPr>
        <w:t xml:space="preserve"> comparing anterior cervical discectomy and </w:t>
      </w:r>
      <w:proofErr w:type="spellStart"/>
      <w:r w:rsidRPr="001736AE">
        <w:rPr>
          <w:rFonts w:ascii="Book Antiqua" w:hAnsi="Book Antiqua"/>
          <w:sz w:val="24"/>
          <w:szCs w:val="24"/>
        </w:rPr>
        <w:t>arthroplasty</w:t>
      </w:r>
      <w:proofErr w:type="spellEnd"/>
      <w:r w:rsidRPr="001736AE">
        <w:rPr>
          <w:rFonts w:ascii="Book Antiqua" w:hAnsi="Book Antiqua"/>
          <w:sz w:val="24"/>
          <w:szCs w:val="24"/>
          <w:lang w:eastAsia="zh-CN"/>
        </w:rPr>
        <w:t xml:space="preserve"> (</w:t>
      </w:r>
      <w:r w:rsidRPr="001736AE">
        <w:rPr>
          <w:rFonts w:ascii="Book Antiqua" w:hAnsi="Book Antiqua"/>
          <w:sz w:val="24"/>
          <w:szCs w:val="24"/>
        </w:rPr>
        <w:t>ACDA</w:t>
      </w:r>
      <w:r w:rsidRPr="001736AE">
        <w:rPr>
          <w:rFonts w:ascii="Book Antiqua" w:hAnsi="Book Antiqua"/>
          <w:sz w:val="24"/>
          <w:szCs w:val="24"/>
          <w:lang w:eastAsia="zh-CN"/>
        </w:rPr>
        <w:t>)</w:t>
      </w:r>
      <w:r w:rsidRPr="001736AE">
        <w:rPr>
          <w:rFonts w:ascii="Book Antiqua" w:hAnsi="Book Antiqua"/>
          <w:sz w:val="24"/>
          <w:szCs w:val="24"/>
        </w:rPr>
        <w:t xml:space="preserve"> and ACDF have confirmed ACDF accelerates RASP.</w:t>
      </w:r>
      <w:r w:rsidRPr="001736AE">
        <w:rPr>
          <w:rFonts w:ascii="Book Antiqua" w:hAnsi="Book Antiqua"/>
          <w:sz w:val="24"/>
          <w:szCs w:val="24"/>
          <w:lang w:eastAsia="zh-CN"/>
        </w:rPr>
        <w:t xml:space="preserve"> </w:t>
      </w:r>
      <w:r w:rsidRPr="001736AE">
        <w:rPr>
          <w:rFonts w:ascii="Book Antiqua" w:hAnsi="Book Antiqua"/>
          <w:sz w:val="24"/>
          <w:szCs w:val="24"/>
        </w:rPr>
        <w:t>The question of greatest clinical interest is whether ACDA, artificial disc surgery,</w:t>
      </w:r>
      <w:r w:rsidRPr="001736AE">
        <w:rPr>
          <w:rFonts w:ascii="Book Antiqua" w:hAnsi="Book Antiqua"/>
          <w:sz w:val="24"/>
          <w:szCs w:val="24"/>
          <w:lang w:eastAsia="zh-CN"/>
        </w:rPr>
        <w:t xml:space="preserve"> </w:t>
      </w:r>
      <w:r w:rsidRPr="001736AE">
        <w:rPr>
          <w:rFonts w:ascii="Book Antiqua" w:hAnsi="Book Antiqua"/>
          <w:sz w:val="24"/>
          <w:szCs w:val="24"/>
        </w:rPr>
        <w:t>results in fewer adjacent level surgeries than ACDF. Current RCT follow up results reveal only</w:t>
      </w:r>
      <w:r>
        <w:rPr>
          <w:rFonts w:ascii="Book Antiqua" w:hAnsi="Book Antiqua"/>
          <w:sz w:val="24"/>
          <w:szCs w:val="24"/>
        </w:rPr>
        <w:t xml:space="preserve"> </w:t>
      </w:r>
      <w:proofErr w:type="spellStart"/>
      <w:proofErr w:type="gramStart"/>
      <w:r>
        <w:rPr>
          <w:rFonts w:ascii="Book Antiqua" w:hAnsi="Book Antiqua"/>
          <w:sz w:val="24"/>
          <w:szCs w:val="24"/>
        </w:rPr>
        <w:t>non</w:t>
      </w:r>
      <w:proofErr w:type="gramEnd"/>
      <w:r>
        <w:rPr>
          <w:rFonts w:ascii="Book Antiqua" w:hAnsi="Book Antiqua"/>
          <w:sz w:val="24"/>
          <w:szCs w:val="24"/>
        </w:rPr>
        <w:t xml:space="preserve"> statistically</w:t>
      </w:r>
      <w:proofErr w:type="spellEnd"/>
      <w:r>
        <w:rPr>
          <w:rFonts w:ascii="Book Antiqua" w:hAnsi="Book Antiqua"/>
          <w:sz w:val="24"/>
          <w:szCs w:val="24"/>
        </w:rPr>
        <w:t xml:space="preserve"> significant </w:t>
      </w:r>
      <w:r w:rsidRPr="001736AE">
        <w:rPr>
          <w:rFonts w:ascii="Book Antiqua" w:hAnsi="Book Antiqua"/>
          <w:sz w:val="24"/>
          <w:szCs w:val="24"/>
        </w:rPr>
        <w:t xml:space="preserve">trends favoring ACDA yet the </w:t>
      </w:r>
      <w:proofErr w:type="spellStart"/>
      <w:r w:rsidRPr="001736AE">
        <w:rPr>
          <w:rFonts w:ascii="Book Antiqua" w:hAnsi="Book Antiqua"/>
          <w:sz w:val="24"/>
          <w:szCs w:val="24"/>
        </w:rPr>
        <w:t>post operative</w:t>
      </w:r>
      <w:proofErr w:type="spellEnd"/>
      <w:r w:rsidRPr="001736AE">
        <w:rPr>
          <w:rFonts w:ascii="Book Antiqua" w:hAnsi="Book Antiqua"/>
          <w:sz w:val="24"/>
          <w:szCs w:val="24"/>
        </w:rPr>
        <w:t xml:space="preserve"> periods are only two to four years. Statistically significant increased RASP in ACDF patients however is already documented. </w:t>
      </w:r>
      <w:r>
        <w:rPr>
          <w:rFonts w:ascii="Book Antiqua" w:hAnsi="Book Antiqua"/>
          <w:sz w:val="24"/>
          <w:szCs w:val="24"/>
        </w:rPr>
        <w:t xml:space="preserve">The RCT patients’ average ages </w:t>
      </w:r>
      <w:r w:rsidRPr="001736AE">
        <w:rPr>
          <w:rFonts w:ascii="Book Antiqua" w:hAnsi="Book Antiqua"/>
          <w:sz w:val="24"/>
          <w:szCs w:val="24"/>
        </w:rPr>
        <w:t xml:space="preserve">are in the </w:t>
      </w:r>
      <w:proofErr w:type="spellStart"/>
      <w:r w:rsidRPr="001736AE">
        <w:rPr>
          <w:rFonts w:ascii="Book Antiqua" w:hAnsi="Book Antiqua"/>
          <w:sz w:val="24"/>
          <w:szCs w:val="24"/>
        </w:rPr>
        <w:t>mid forties</w:t>
      </w:r>
      <w:proofErr w:type="spellEnd"/>
      <w:r w:rsidRPr="001736AE">
        <w:rPr>
          <w:rFonts w:ascii="Book Antiqua" w:hAnsi="Book Antiqua"/>
          <w:sz w:val="24"/>
          <w:szCs w:val="24"/>
        </w:rPr>
        <w:t xml:space="preserve"> with an expected</w:t>
      </w:r>
      <w:r>
        <w:rPr>
          <w:rFonts w:ascii="Book Antiqua" w:hAnsi="Book Antiqua"/>
          <w:sz w:val="24"/>
          <w:szCs w:val="24"/>
        </w:rPr>
        <w:t xml:space="preserve"> longevity of up to forty more </w:t>
      </w:r>
      <w:r w:rsidRPr="001736AE">
        <w:rPr>
          <w:rFonts w:ascii="Book Antiqua" w:hAnsi="Book Antiqua"/>
          <w:sz w:val="24"/>
          <w:szCs w:val="24"/>
        </w:rPr>
        <w:t>years. E</w:t>
      </w:r>
      <w:r>
        <w:rPr>
          <w:rFonts w:ascii="Book Antiqua" w:hAnsi="Book Antiqua"/>
          <w:sz w:val="24"/>
          <w:szCs w:val="24"/>
        </w:rPr>
        <w:t xml:space="preserve">arly statistically significant </w:t>
      </w:r>
      <w:r w:rsidRPr="001736AE">
        <w:rPr>
          <w:rFonts w:ascii="Book Antiqua" w:hAnsi="Book Antiqua"/>
          <w:sz w:val="24"/>
          <w:szCs w:val="24"/>
        </w:rPr>
        <w:t>increa</w:t>
      </w:r>
      <w:r>
        <w:rPr>
          <w:rFonts w:ascii="Book Antiqua" w:hAnsi="Book Antiqua"/>
          <w:sz w:val="24"/>
          <w:szCs w:val="24"/>
        </w:rPr>
        <w:t xml:space="preserve">sed RASP in the ACDF patients </w:t>
      </w:r>
      <w:r w:rsidRPr="001736AE">
        <w:rPr>
          <w:rFonts w:ascii="Book Antiqua" w:hAnsi="Book Antiqua"/>
          <w:sz w:val="24"/>
          <w:szCs w:val="24"/>
        </w:rPr>
        <w:t>supports our prediction that given sufficient follow up of ten or more years, fusion will lea</w:t>
      </w:r>
      <w:r>
        <w:rPr>
          <w:rFonts w:ascii="Book Antiqua" w:hAnsi="Book Antiqua"/>
          <w:sz w:val="24"/>
          <w:szCs w:val="24"/>
        </w:rPr>
        <w:t xml:space="preserve">d to statistically significant </w:t>
      </w:r>
      <w:r w:rsidRPr="001736AE">
        <w:rPr>
          <w:rFonts w:ascii="Book Antiqua" w:hAnsi="Book Antiqua"/>
          <w:sz w:val="24"/>
          <w:szCs w:val="24"/>
        </w:rPr>
        <w:t>higher rate of adjacent level surgery compared to artificial disc surgery.</w:t>
      </w:r>
    </w:p>
    <w:p w:rsidR="00B81A92" w:rsidRPr="00582FAA"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line="360" w:lineRule="auto"/>
        <w:jc w:val="both"/>
        <w:rPr>
          <w:rFonts w:ascii="Book Antiqua" w:hAnsi="Book Antiqua"/>
          <w:color w:val="000000"/>
          <w:sz w:val="24"/>
          <w:szCs w:val="24"/>
        </w:rPr>
      </w:pPr>
      <w:r w:rsidRPr="001736AE">
        <w:rPr>
          <w:rFonts w:ascii="Book Antiqua" w:hAnsi="Book Antiqua"/>
          <w:sz w:val="24"/>
          <w:szCs w:val="24"/>
        </w:rPr>
        <w:t xml:space="preserve">© 2013 </w:t>
      </w:r>
      <w:proofErr w:type="spellStart"/>
      <w:r w:rsidRPr="001736AE">
        <w:rPr>
          <w:rFonts w:ascii="Book Antiqua" w:hAnsi="Book Antiqua"/>
          <w:sz w:val="24"/>
          <w:szCs w:val="24"/>
        </w:rPr>
        <w:t>Baishideng</w:t>
      </w:r>
      <w:proofErr w:type="spellEnd"/>
      <w:r w:rsidRPr="001736AE">
        <w:rPr>
          <w:rFonts w:ascii="Book Antiqua" w:hAnsi="Book Antiqua"/>
          <w:sz w:val="24"/>
          <w:szCs w:val="24"/>
        </w:rPr>
        <w:t>. All rights reserved.</w:t>
      </w:r>
    </w:p>
    <w:p w:rsidR="00B81A92" w:rsidRPr="001736AE" w:rsidRDefault="00B81A92" w:rsidP="001736AE">
      <w:pPr>
        <w:spacing w:after="0" w:line="360" w:lineRule="auto"/>
        <w:jc w:val="both"/>
        <w:rPr>
          <w:rFonts w:ascii="Book Antiqua" w:hAnsi="Book Antiqua"/>
          <w:sz w:val="24"/>
          <w:szCs w:val="24"/>
          <w:lang w:eastAsia="zh-CN"/>
        </w:rPr>
      </w:pPr>
    </w:p>
    <w:p w:rsidR="00B81A92" w:rsidRPr="001736AE" w:rsidRDefault="00B81A92" w:rsidP="001736AE">
      <w:pPr>
        <w:spacing w:line="360" w:lineRule="auto"/>
        <w:jc w:val="both"/>
        <w:rPr>
          <w:rFonts w:ascii="Book Antiqua" w:hAnsi="Book Antiqua"/>
          <w:sz w:val="24"/>
          <w:szCs w:val="24"/>
        </w:rPr>
      </w:pPr>
      <w:r w:rsidRPr="001736AE">
        <w:rPr>
          <w:rFonts w:ascii="Book Antiqua" w:eastAsia="Arial Unicode MS" w:hAnsi="Book Antiqua" w:cs="Arial Unicode MS"/>
          <w:b/>
          <w:sz w:val="24"/>
          <w:szCs w:val="24"/>
        </w:rPr>
        <w:t>Key words</w:t>
      </w:r>
      <w:r w:rsidRPr="001736AE">
        <w:rPr>
          <w:rFonts w:ascii="Book Antiqua" w:eastAsia="Arial Unicode MS" w:hAnsi="Book Antiqua" w:cs="Arial Unicode MS"/>
          <w:b/>
          <w:sz w:val="24"/>
          <w:szCs w:val="24"/>
          <w:lang w:eastAsia="zh-CN"/>
        </w:rPr>
        <w:t xml:space="preserve">: </w:t>
      </w:r>
      <w:r w:rsidRPr="001736AE">
        <w:rPr>
          <w:rFonts w:ascii="Book Antiqua" w:hAnsi="Book Antiqua"/>
          <w:sz w:val="24"/>
          <w:szCs w:val="24"/>
        </w:rPr>
        <w:t>Cervical</w:t>
      </w:r>
      <w:r w:rsidRPr="001736AE">
        <w:rPr>
          <w:rFonts w:ascii="Book Antiqua" w:hAnsi="Book Antiqua"/>
          <w:sz w:val="24"/>
          <w:szCs w:val="24"/>
          <w:lang w:eastAsia="zh-CN"/>
        </w:rPr>
        <w:t>;</w:t>
      </w:r>
      <w:r w:rsidRPr="001736AE">
        <w:rPr>
          <w:rFonts w:ascii="Book Antiqua" w:hAnsi="Book Antiqua"/>
          <w:sz w:val="24"/>
          <w:szCs w:val="24"/>
        </w:rPr>
        <w:t xml:space="preserve"> </w:t>
      </w:r>
      <w:proofErr w:type="spellStart"/>
      <w:r w:rsidRPr="001736AE">
        <w:rPr>
          <w:rFonts w:ascii="Book Antiqua" w:hAnsi="Book Antiqua"/>
          <w:sz w:val="24"/>
          <w:szCs w:val="24"/>
        </w:rPr>
        <w:t>Diskectomy</w:t>
      </w:r>
      <w:proofErr w:type="spellEnd"/>
      <w:r w:rsidRPr="001736AE">
        <w:rPr>
          <w:rFonts w:ascii="Book Antiqua" w:hAnsi="Book Antiqua"/>
          <w:sz w:val="24"/>
          <w:szCs w:val="24"/>
          <w:lang w:eastAsia="zh-CN"/>
        </w:rPr>
        <w:t>;</w:t>
      </w:r>
      <w:r w:rsidRPr="001736AE">
        <w:rPr>
          <w:rFonts w:ascii="Book Antiqua" w:hAnsi="Book Antiqua"/>
          <w:sz w:val="24"/>
          <w:szCs w:val="24"/>
        </w:rPr>
        <w:t xml:space="preserve"> Fusion</w:t>
      </w:r>
      <w:r w:rsidRPr="001736AE">
        <w:rPr>
          <w:rFonts w:ascii="Book Antiqua" w:hAnsi="Book Antiqua"/>
          <w:sz w:val="24"/>
          <w:szCs w:val="24"/>
          <w:lang w:eastAsia="zh-CN"/>
        </w:rPr>
        <w:t>;</w:t>
      </w:r>
      <w:r w:rsidRPr="001736AE">
        <w:rPr>
          <w:rFonts w:ascii="Book Antiqua" w:hAnsi="Book Antiqua"/>
          <w:sz w:val="24"/>
          <w:szCs w:val="24"/>
        </w:rPr>
        <w:t xml:space="preserve"> </w:t>
      </w:r>
      <w:proofErr w:type="spellStart"/>
      <w:r w:rsidRPr="001736AE">
        <w:rPr>
          <w:rFonts w:ascii="Book Antiqua" w:hAnsi="Book Antiqua"/>
          <w:sz w:val="24"/>
          <w:szCs w:val="24"/>
        </w:rPr>
        <w:t>Arthroplasty</w:t>
      </w:r>
      <w:proofErr w:type="spellEnd"/>
      <w:r w:rsidRPr="001736AE">
        <w:rPr>
          <w:rFonts w:ascii="Book Antiqua" w:hAnsi="Book Antiqua"/>
          <w:sz w:val="24"/>
          <w:szCs w:val="24"/>
          <w:lang w:eastAsia="zh-CN"/>
        </w:rPr>
        <w:t>;</w:t>
      </w:r>
      <w:r w:rsidRPr="001736AE">
        <w:rPr>
          <w:rFonts w:ascii="Book Antiqua" w:hAnsi="Book Antiqua"/>
          <w:sz w:val="24"/>
          <w:szCs w:val="24"/>
        </w:rPr>
        <w:t xml:space="preserve"> Adjacent</w:t>
      </w:r>
      <w:r w:rsidRPr="001736AE">
        <w:rPr>
          <w:rFonts w:ascii="Book Antiqua" w:hAnsi="Book Antiqua"/>
          <w:sz w:val="24"/>
          <w:szCs w:val="24"/>
          <w:lang w:eastAsia="zh-CN"/>
        </w:rPr>
        <w:t>;</w:t>
      </w:r>
      <w:r w:rsidRPr="001736AE">
        <w:rPr>
          <w:rFonts w:ascii="Book Antiqua" w:hAnsi="Book Antiqua"/>
          <w:sz w:val="24"/>
          <w:szCs w:val="24"/>
        </w:rPr>
        <w:t xml:space="preserve"> Degeneration</w:t>
      </w:r>
    </w:p>
    <w:p w:rsidR="00B81A92" w:rsidRPr="001736AE" w:rsidRDefault="00B81A92" w:rsidP="001736AE">
      <w:pPr>
        <w:pStyle w:val="3"/>
        <w:spacing w:before="0" w:line="360" w:lineRule="auto"/>
        <w:jc w:val="both"/>
        <w:rPr>
          <w:rFonts w:ascii="Book Antiqua" w:hAnsi="Book Antiqua"/>
          <w:b w:val="0"/>
          <w:color w:val="000000"/>
          <w:sz w:val="24"/>
          <w:szCs w:val="24"/>
          <w:lang w:eastAsia="zh-CN"/>
        </w:rPr>
      </w:pPr>
      <w:r w:rsidRPr="001736AE">
        <w:rPr>
          <w:rFonts w:ascii="Book Antiqua" w:hAnsi="Book Antiqua"/>
          <w:color w:val="000000"/>
          <w:sz w:val="24"/>
          <w:szCs w:val="24"/>
        </w:rPr>
        <w:lastRenderedPageBreak/>
        <w:t>Core tip</w:t>
      </w:r>
      <w:r w:rsidRPr="001736AE">
        <w:rPr>
          <w:rFonts w:ascii="Book Antiqua" w:hAnsi="Book Antiqua"/>
          <w:color w:val="000000"/>
          <w:sz w:val="24"/>
          <w:szCs w:val="24"/>
          <w:lang w:eastAsia="zh-CN"/>
        </w:rPr>
        <w:t xml:space="preserve">: </w:t>
      </w:r>
      <w:r w:rsidRPr="001736AE">
        <w:rPr>
          <w:rFonts w:ascii="Book Antiqua" w:hAnsi="Book Antiqua"/>
          <w:b w:val="0"/>
          <w:color w:val="000000"/>
          <w:sz w:val="24"/>
          <w:szCs w:val="24"/>
        </w:rPr>
        <w:t>Cervical artificial disc surgery has brought the expectation of</w:t>
      </w:r>
      <w:r w:rsidRPr="00771B54">
        <w:rPr>
          <w:rFonts w:ascii="Book Antiqua" w:hAnsi="Book Antiqua"/>
          <w:b w:val="0"/>
          <w:color w:val="000000"/>
          <w:sz w:val="24"/>
          <w:szCs w:val="24"/>
        </w:rPr>
        <w:t xml:space="preserve"> </w:t>
      </w:r>
      <w:r w:rsidRPr="001736AE">
        <w:rPr>
          <w:rFonts w:ascii="Book Antiqua" w:hAnsi="Book Antiqua"/>
          <w:b w:val="0"/>
          <w:color w:val="000000"/>
          <w:sz w:val="24"/>
          <w:szCs w:val="24"/>
        </w:rPr>
        <w:t>a</w:t>
      </w:r>
      <w:r w:rsidRPr="00771B54">
        <w:rPr>
          <w:rFonts w:ascii="Book Antiqua" w:hAnsi="Book Antiqua"/>
          <w:b w:val="0"/>
          <w:color w:val="000000"/>
          <w:sz w:val="24"/>
          <w:szCs w:val="24"/>
        </w:rPr>
        <w:t xml:space="preserve"> </w:t>
      </w:r>
      <w:r w:rsidRPr="001736AE">
        <w:rPr>
          <w:rFonts w:ascii="Book Antiqua" w:hAnsi="Book Antiqua"/>
          <w:b w:val="0"/>
          <w:color w:val="000000"/>
          <w:sz w:val="24"/>
          <w:szCs w:val="24"/>
        </w:rPr>
        <w:t xml:space="preserve">lower rate of adjacent segment pathology. Randomized controlled trials </w:t>
      </w:r>
      <w:r w:rsidRPr="001736AE">
        <w:rPr>
          <w:rFonts w:ascii="Book Antiqua" w:hAnsi="Book Antiqua"/>
          <w:b w:val="0"/>
          <w:color w:val="000000"/>
          <w:sz w:val="24"/>
          <w:szCs w:val="24"/>
          <w:lang w:eastAsia="zh-CN"/>
        </w:rPr>
        <w:t>(</w:t>
      </w:r>
      <w:r w:rsidRPr="001736AE">
        <w:rPr>
          <w:rFonts w:ascii="Book Antiqua" w:hAnsi="Book Antiqua"/>
          <w:b w:val="0"/>
          <w:color w:val="000000"/>
          <w:sz w:val="24"/>
          <w:szCs w:val="24"/>
        </w:rPr>
        <w:t>RCTs</w:t>
      </w:r>
      <w:r w:rsidRPr="001736AE">
        <w:rPr>
          <w:rFonts w:ascii="Book Antiqua" w:hAnsi="Book Antiqua"/>
          <w:b w:val="0"/>
          <w:color w:val="000000"/>
          <w:sz w:val="24"/>
          <w:szCs w:val="24"/>
          <w:lang w:eastAsia="zh-CN"/>
        </w:rPr>
        <w:t>)</w:t>
      </w:r>
      <w:r w:rsidRPr="001736AE">
        <w:rPr>
          <w:rFonts w:ascii="Book Antiqua" w:hAnsi="Book Antiqua"/>
          <w:b w:val="0"/>
          <w:color w:val="000000"/>
          <w:sz w:val="24"/>
          <w:szCs w:val="24"/>
        </w:rPr>
        <w:t xml:space="preserve">, currently have only two to four year follow ups and the results regarding adjacent segment surgery indicate only </w:t>
      </w:r>
      <w:proofErr w:type="spellStart"/>
      <w:proofErr w:type="gramStart"/>
      <w:r w:rsidRPr="001736AE">
        <w:rPr>
          <w:rFonts w:ascii="Book Antiqua" w:hAnsi="Book Antiqua"/>
          <w:b w:val="0"/>
          <w:color w:val="000000"/>
          <w:sz w:val="24"/>
          <w:szCs w:val="24"/>
        </w:rPr>
        <w:t>non</w:t>
      </w:r>
      <w:proofErr w:type="gramEnd"/>
      <w:r w:rsidRPr="001736AE">
        <w:rPr>
          <w:rFonts w:ascii="Book Antiqua" w:hAnsi="Book Antiqua"/>
          <w:b w:val="0"/>
          <w:color w:val="000000"/>
          <w:sz w:val="24"/>
          <w:szCs w:val="24"/>
        </w:rPr>
        <w:t xml:space="preserve"> statistically</w:t>
      </w:r>
      <w:proofErr w:type="spellEnd"/>
      <w:r w:rsidRPr="001736AE">
        <w:rPr>
          <w:rFonts w:ascii="Book Antiqua" w:hAnsi="Book Antiqua"/>
          <w:b w:val="0"/>
          <w:color w:val="000000"/>
          <w:sz w:val="24"/>
          <w:szCs w:val="24"/>
        </w:rPr>
        <w:t xml:space="preserve"> significant trends favoring the</w:t>
      </w:r>
      <w:r w:rsidRPr="001736AE">
        <w:rPr>
          <w:rFonts w:ascii="Book Antiqua" w:hAnsi="Book Antiqua"/>
          <w:b w:val="0"/>
          <w:color w:val="auto"/>
          <w:sz w:val="24"/>
          <w:szCs w:val="24"/>
        </w:rPr>
        <w:t xml:space="preserve"> anterior cervical discectomy and </w:t>
      </w:r>
      <w:proofErr w:type="spellStart"/>
      <w:r w:rsidRPr="001736AE">
        <w:rPr>
          <w:rFonts w:ascii="Book Antiqua" w:hAnsi="Book Antiqua"/>
          <w:b w:val="0"/>
          <w:color w:val="auto"/>
          <w:sz w:val="24"/>
          <w:szCs w:val="24"/>
        </w:rPr>
        <w:t>arthroplasty</w:t>
      </w:r>
      <w:proofErr w:type="spellEnd"/>
      <w:r w:rsidRPr="001736AE">
        <w:rPr>
          <w:rFonts w:ascii="Book Antiqua" w:hAnsi="Book Antiqua"/>
          <w:b w:val="0"/>
          <w:color w:val="auto"/>
          <w:sz w:val="24"/>
          <w:szCs w:val="24"/>
          <w:lang w:eastAsia="zh-CN"/>
        </w:rPr>
        <w:t xml:space="preserve"> (</w:t>
      </w:r>
      <w:r w:rsidRPr="001736AE">
        <w:rPr>
          <w:rFonts w:ascii="Book Antiqua" w:hAnsi="Book Antiqua"/>
          <w:b w:val="0"/>
          <w:color w:val="auto"/>
          <w:sz w:val="24"/>
          <w:szCs w:val="24"/>
        </w:rPr>
        <w:t>ACDA</w:t>
      </w:r>
      <w:r w:rsidRPr="001736AE">
        <w:rPr>
          <w:rFonts w:ascii="Book Antiqua" w:hAnsi="Book Antiqua"/>
          <w:b w:val="0"/>
          <w:color w:val="auto"/>
          <w:sz w:val="24"/>
          <w:szCs w:val="24"/>
          <w:lang w:eastAsia="zh-CN"/>
        </w:rPr>
        <w:t>)</w:t>
      </w:r>
      <w:r w:rsidRPr="001736AE">
        <w:rPr>
          <w:rFonts w:ascii="Book Antiqua" w:hAnsi="Book Antiqua"/>
          <w:b w:val="0"/>
          <w:color w:val="auto"/>
          <w:sz w:val="24"/>
          <w:szCs w:val="24"/>
        </w:rPr>
        <w:t xml:space="preserve">. </w:t>
      </w:r>
      <w:proofErr w:type="gramStart"/>
      <w:r w:rsidRPr="001736AE">
        <w:rPr>
          <w:rFonts w:ascii="Book Antiqua" w:hAnsi="Book Antiqua"/>
          <w:b w:val="0"/>
          <w:color w:val="auto"/>
          <w:sz w:val="24"/>
          <w:szCs w:val="24"/>
        </w:rPr>
        <w:t>Higher rates of radiographi</w:t>
      </w:r>
      <w:r w:rsidRPr="001736AE">
        <w:rPr>
          <w:rFonts w:ascii="Book Antiqua" w:hAnsi="Book Antiqua"/>
          <w:b w:val="0"/>
          <w:color w:val="000000"/>
          <w:sz w:val="24"/>
          <w:szCs w:val="24"/>
        </w:rPr>
        <w:t>c adjacent level pathology, after</w:t>
      </w:r>
      <w:r w:rsidRPr="001736AE">
        <w:rPr>
          <w:rFonts w:ascii="Book Antiqua" w:hAnsi="Book Antiqua"/>
          <w:b w:val="0"/>
          <w:color w:val="auto"/>
          <w:sz w:val="24"/>
          <w:szCs w:val="24"/>
        </w:rPr>
        <w:t xml:space="preserve"> anterior cervical </w:t>
      </w:r>
      <w:proofErr w:type="spellStart"/>
      <w:r w:rsidRPr="001736AE">
        <w:rPr>
          <w:rFonts w:ascii="Book Antiqua" w:hAnsi="Book Antiqua"/>
          <w:b w:val="0"/>
          <w:color w:val="auto"/>
          <w:sz w:val="24"/>
          <w:szCs w:val="24"/>
        </w:rPr>
        <w:t>diskectomy</w:t>
      </w:r>
      <w:proofErr w:type="spellEnd"/>
      <w:r w:rsidRPr="001736AE">
        <w:rPr>
          <w:rFonts w:ascii="Book Antiqua" w:hAnsi="Book Antiqua"/>
          <w:b w:val="0"/>
          <w:color w:val="auto"/>
          <w:sz w:val="24"/>
          <w:szCs w:val="24"/>
        </w:rPr>
        <w:t xml:space="preserve"> and fusion</w:t>
      </w:r>
      <w:r w:rsidRPr="001736AE">
        <w:rPr>
          <w:rFonts w:ascii="Book Antiqua" w:hAnsi="Book Antiqua"/>
          <w:b w:val="0"/>
          <w:color w:val="auto"/>
          <w:sz w:val="24"/>
          <w:szCs w:val="24"/>
          <w:lang w:eastAsia="zh-CN"/>
        </w:rPr>
        <w:t xml:space="preserve"> (</w:t>
      </w:r>
      <w:r w:rsidRPr="001736AE">
        <w:rPr>
          <w:rFonts w:ascii="Book Antiqua" w:hAnsi="Book Antiqua"/>
          <w:b w:val="0"/>
          <w:color w:val="auto"/>
          <w:sz w:val="24"/>
          <w:szCs w:val="24"/>
        </w:rPr>
        <w:t>ACDF</w:t>
      </w:r>
      <w:r w:rsidRPr="001736AE">
        <w:rPr>
          <w:rFonts w:ascii="Book Antiqua" w:hAnsi="Book Antiqua"/>
          <w:b w:val="0"/>
          <w:color w:val="auto"/>
          <w:sz w:val="24"/>
          <w:szCs w:val="24"/>
          <w:lang w:eastAsia="zh-CN"/>
        </w:rPr>
        <w:t>)</w:t>
      </w:r>
      <w:r w:rsidRPr="001736AE">
        <w:rPr>
          <w:rFonts w:ascii="Book Antiqua" w:hAnsi="Book Antiqua"/>
          <w:b w:val="0"/>
          <w:color w:val="000000"/>
          <w:sz w:val="24"/>
          <w:szCs w:val="24"/>
        </w:rPr>
        <w:t xml:space="preserve"> is</w:t>
      </w:r>
      <w:proofErr w:type="gramEnd"/>
      <w:r w:rsidRPr="001736AE">
        <w:rPr>
          <w:rFonts w:ascii="Book Antiqua" w:hAnsi="Book Antiqua"/>
          <w:b w:val="0"/>
          <w:color w:val="000000"/>
          <w:sz w:val="24"/>
          <w:szCs w:val="24"/>
        </w:rPr>
        <w:t xml:space="preserve"> already documented. We predict that as the RCT average age mid forty year old patients continue to their almost forty year expected longevity, adjacent level surgery rates after ACDF will also increase in comparison to the ACDA patients.</w:t>
      </w:r>
    </w:p>
    <w:p w:rsidR="00B81A92" w:rsidRPr="001736AE" w:rsidRDefault="00B81A92" w:rsidP="001736AE">
      <w:pPr>
        <w:spacing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sz w:val="24"/>
          <w:szCs w:val="24"/>
        </w:rPr>
      </w:pPr>
      <w:r w:rsidRPr="001736AE">
        <w:rPr>
          <w:rFonts w:ascii="Book Antiqua" w:hAnsi="Book Antiqua"/>
          <w:sz w:val="24"/>
          <w:szCs w:val="24"/>
        </w:rPr>
        <w:t>Rosenthal</w:t>
      </w:r>
      <w:r w:rsidRPr="001736AE">
        <w:rPr>
          <w:rFonts w:ascii="Book Antiqua" w:hAnsi="Book Antiqua"/>
          <w:sz w:val="24"/>
          <w:szCs w:val="24"/>
          <w:lang w:eastAsia="zh-CN"/>
        </w:rPr>
        <w:t xml:space="preserve"> P, </w:t>
      </w:r>
      <w:r w:rsidRPr="001736AE">
        <w:rPr>
          <w:rFonts w:ascii="Book Antiqua" w:hAnsi="Book Antiqua"/>
          <w:sz w:val="24"/>
          <w:szCs w:val="24"/>
        </w:rPr>
        <w:t>Kim</w:t>
      </w:r>
      <w:r w:rsidRPr="001736AE">
        <w:rPr>
          <w:rFonts w:ascii="Book Antiqua" w:hAnsi="Book Antiqua"/>
          <w:sz w:val="24"/>
          <w:szCs w:val="24"/>
          <w:lang w:eastAsia="zh-CN"/>
        </w:rPr>
        <w:t xml:space="preserve"> KD. </w:t>
      </w:r>
      <w:r w:rsidRPr="001736AE">
        <w:rPr>
          <w:rFonts w:ascii="Book Antiqua" w:hAnsi="Book Antiqua"/>
          <w:sz w:val="24"/>
          <w:szCs w:val="24"/>
        </w:rPr>
        <w:t>Cervical</w:t>
      </w:r>
      <w:r w:rsidRPr="00771B54">
        <w:rPr>
          <w:rFonts w:ascii="Book Antiqua" w:hAnsi="Book Antiqua"/>
          <w:sz w:val="24"/>
          <w:szCs w:val="24"/>
        </w:rPr>
        <w:t xml:space="preserve"> </w:t>
      </w:r>
      <w:r w:rsidRPr="001736AE">
        <w:rPr>
          <w:rFonts w:ascii="Book Antiqua" w:hAnsi="Book Antiqua"/>
          <w:sz w:val="24"/>
          <w:szCs w:val="24"/>
        </w:rPr>
        <w:t>adjacent segment pathology following fusion: Is it due</w:t>
      </w:r>
      <w:r w:rsidRPr="00771B54">
        <w:rPr>
          <w:rFonts w:ascii="Book Antiqua" w:hAnsi="Book Antiqua"/>
          <w:sz w:val="24"/>
          <w:szCs w:val="24"/>
        </w:rPr>
        <w:t xml:space="preserve"> </w:t>
      </w:r>
      <w:r w:rsidRPr="001736AE">
        <w:rPr>
          <w:rFonts w:ascii="Book Antiqua" w:hAnsi="Book Antiqua"/>
          <w:sz w:val="24"/>
          <w:szCs w:val="24"/>
        </w:rPr>
        <w:t>to fusion?</w:t>
      </w:r>
    </w:p>
    <w:p w:rsidR="00B81A92" w:rsidRPr="001736AE" w:rsidRDefault="00B81A92" w:rsidP="001736AE">
      <w:pPr>
        <w:spacing w:line="360" w:lineRule="auto"/>
        <w:jc w:val="both"/>
        <w:rPr>
          <w:rFonts w:ascii="Book Antiqua" w:hAnsi="Book Antiqua"/>
          <w:sz w:val="24"/>
          <w:szCs w:val="24"/>
          <w:lang w:eastAsia="zh-CN"/>
        </w:rPr>
      </w:pPr>
    </w:p>
    <w:p w:rsidR="00B81A92" w:rsidRPr="001736AE" w:rsidRDefault="00B81A92" w:rsidP="001736AE">
      <w:pPr>
        <w:spacing w:line="360" w:lineRule="auto"/>
        <w:jc w:val="both"/>
        <w:rPr>
          <w:rFonts w:ascii="Book Antiqua" w:hAnsi="Book Antiqua"/>
          <w:b/>
          <w:sz w:val="24"/>
          <w:szCs w:val="24"/>
        </w:rPr>
      </w:pPr>
      <w:bookmarkStart w:id="7" w:name="OLE_LINK46"/>
      <w:bookmarkStart w:id="8" w:name="OLE_LINK47"/>
      <w:bookmarkStart w:id="9" w:name="OLE_LINK61"/>
      <w:bookmarkStart w:id="10" w:name="OLE_LINK84"/>
      <w:bookmarkStart w:id="11" w:name="OLE_LINK90"/>
      <w:bookmarkStart w:id="12" w:name="OLE_LINK104"/>
      <w:r w:rsidRPr="001736AE">
        <w:rPr>
          <w:rFonts w:ascii="Book Antiqua" w:hAnsi="Book Antiqua"/>
          <w:b/>
          <w:sz w:val="24"/>
          <w:szCs w:val="24"/>
        </w:rPr>
        <w:t xml:space="preserve">Available from: URL: </w:t>
      </w:r>
    </w:p>
    <w:p w:rsidR="00B81A92" w:rsidRPr="001736AE" w:rsidRDefault="00B81A92" w:rsidP="001736AE">
      <w:pPr>
        <w:spacing w:line="360" w:lineRule="auto"/>
        <w:jc w:val="both"/>
        <w:rPr>
          <w:rFonts w:ascii="Book Antiqua" w:hAnsi="Book Antiqua"/>
          <w:b/>
          <w:sz w:val="24"/>
          <w:szCs w:val="24"/>
        </w:rPr>
      </w:pPr>
      <w:r w:rsidRPr="001736AE">
        <w:rPr>
          <w:rFonts w:ascii="Book Antiqua" w:hAnsi="Book Antiqua"/>
          <w:b/>
          <w:sz w:val="24"/>
          <w:szCs w:val="24"/>
        </w:rPr>
        <w:t>DOI:</w:t>
      </w:r>
    </w:p>
    <w:bookmarkEnd w:id="7"/>
    <w:bookmarkEnd w:id="8"/>
    <w:bookmarkEnd w:id="9"/>
    <w:bookmarkEnd w:id="10"/>
    <w:bookmarkEnd w:id="11"/>
    <w:bookmarkEnd w:id="12"/>
    <w:p w:rsidR="00B81A92" w:rsidRPr="001736AE" w:rsidRDefault="00B81A92" w:rsidP="001736AE">
      <w:pPr>
        <w:spacing w:line="360" w:lineRule="auto"/>
        <w:jc w:val="both"/>
        <w:rPr>
          <w:rFonts w:ascii="Book Antiqua" w:hAnsi="Book Antiqua"/>
          <w:sz w:val="24"/>
          <w:szCs w:val="24"/>
          <w:lang w:eastAsia="zh-CN"/>
        </w:rPr>
      </w:pPr>
    </w:p>
    <w:p w:rsidR="00B81A92" w:rsidRPr="001736AE" w:rsidRDefault="00B81A92" w:rsidP="001736AE">
      <w:pPr>
        <w:spacing w:after="0" w:line="360" w:lineRule="auto"/>
        <w:jc w:val="both"/>
        <w:rPr>
          <w:rFonts w:ascii="Book Antiqua" w:hAnsi="Book Antiqua"/>
          <w:b/>
          <w:bCs/>
          <w:sz w:val="24"/>
          <w:szCs w:val="24"/>
        </w:rPr>
      </w:pPr>
    </w:p>
    <w:p w:rsidR="00B81A92" w:rsidRPr="001736AE" w:rsidRDefault="00B81A92" w:rsidP="001736AE">
      <w:pPr>
        <w:pStyle w:val="3"/>
        <w:spacing w:before="0" w:line="360" w:lineRule="auto"/>
        <w:jc w:val="both"/>
        <w:rPr>
          <w:rFonts w:ascii="Book Antiqua" w:hAnsi="Book Antiqua"/>
          <w:b w:val="0"/>
          <w:color w:val="auto"/>
          <w:sz w:val="24"/>
          <w:szCs w:val="24"/>
          <w:lang w:eastAsia="zh-CN"/>
        </w:rPr>
      </w:pPr>
      <w:r w:rsidRPr="001736AE">
        <w:rPr>
          <w:rFonts w:ascii="Book Antiqua" w:hAnsi="Book Antiqua"/>
          <w:color w:val="auto"/>
          <w:sz w:val="24"/>
          <w:szCs w:val="24"/>
        </w:rPr>
        <w:lastRenderedPageBreak/>
        <w:t>ADJACENT SEGMENT PATHOLOGY</w:t>
      </w:r>
    </w:p>
    <w:p w:rsidR="00B81A92" w:rsidRPr="001736AE" w:rsidRDefault="00B81A92" w:rsidP="001736AE">
      <w:pPr>
        <w:pStyle w:val="3"/>
        <w:spacing w:before="0" w:line="360" w:lineRule="auto"/>
        <w:jc w:val="both"/>
        <w:rPr>
          <w:rFonts w:ascii="Book Antiqua" w:hAnsi="Book Antiqua"/>
          <w:b w:val="0"/>
          <w:color w:val="auto"/>
          <w:sz w:val="24"/>
          <w:szCs w:val="24"/>
        </w:rPr>
      </w:pPr>
      <w:r w:rsidRPr="001736AE">
        <w:rPr>
          <w:rFonts w:ascii="Book Antiqua" w:hAnsi="Book Antiqua"/>
          <w:b w:val="0"/>
          <w:color w:val="auto"/>
          <w:sz w:val="24"/>
          <w:szCs w:val="24"/>
        </w:rPr>
        <w:t xml:space="preserve">The advent of anterior cervical discectomy and </w:t>
      </w:r>
      <w:proofErr w:type="spellStart"/>
      <w:r w:rsidRPr="001736AE">
        <w:rPr>
          <w:rFonts w:ascii="Book Antiqua" w:hAnsi="Book Antiqua"/>
          <w:b w:val="0"/>
          <w:color w:val="auto"/>
          <w:sz w:val="24"/>
          <w:szCs w:val="24"/>
        </w:rPr>
        <w:t>arthroplasty</w:t>
      </w:r>
      <w:proofErr w:type="spellEnd"/>
      <w:r w:rsidRPr="001736AE">
        <w:rPr>
          <w:rFonts w:ascii="Book Antiqua" w:hAnsi="Book Antiqua"/>
          <w:b w:val="0"/>
          <w:color w:val="auto"/>
          <w:sz w:val="24"/>
          <w:szCs w:val="24"/>
        </w:rPr>
        <w:t xml:space="preserve"> (ACDA) has brought the expectation of reduced adjacent level disease that may lead to additional </w:t>
      </w:r>
      <w:proofErr w:type="gramStart"/>
      <w:r w:rsidRPr="001736AE">
        <w:rPr>
          <w:rFonts w:ascii="Book Antiqua" w:hAnsi="Book Antiqua"/>
          <w:b w:val="0"/>
          <w:color w:val="auto"/>
          <w:sz w:val="24"/>
          <w:szCs w:val="24"/>
        </w:rPr>
        <w:t>surgery</w:t>
      </w:r>
      <w:r w:rsidRPr="001736AE">
        <w:rPr>
          <w:rFonts w:ascii="Book Antiqua" w:hAnsi="Book Antiqua"/>
          <w:b w:val="0"/>
          <w:color w:val="auto"/>
          <w:sz w:val="24"/>
          <w:szCs w:val="24"/>
          <w:vertAlign w:val="superscript"/>
        </w:rPr>
        <w:t>[</w:t>
      </w:r>
      <w:proofErr w:type="gramEnd"/>
      <w:r w:rsidRPr="001736AE">
        <w:rPr>
          <w:rFonts w:ascii="Book Antiqua" w:hAnsi="Book Antiqua"/>
          <w:b w:val="0"/>
          <w:noProof/>
          <w:color w:val="auto"/>
          <w:sz w:val="24"/>
          <w:szCs w:val="24"/>
          <w:vertAlign w:val="superscript"/>
        </w:rPr>
        <w:t>1</w:t>
      </w:r>
      <w:r w:rsidRPr="001736AE">
        <w:rPr>
          <w:rFonts w:ascii="Book Antiqua" w:hAnsi="Book Antiqua"/>
          <w:b w:val="0"/>
          <w:color w:val="auto"/>
          <w:sz w:val="24"/>
          <w:szCs w:val="24"/>
          <w:vertAlign w:val="superscript"/>
        </w:rPr>
        <w:t>,</w:t>
      </w:r>
      <w:r w:rsidRPr="001736AE">
        <w:rPr>
          <w:rFonts w:ascii="Book Antiqua" w:hAnsi="Book Antiqua"/>
          <w:b w:val="0"/>
          <w:color w:val="auto"/>
          <w:sz w:val="24"/>
          <w:szCs w:val="24"/>
        </w:rPr>
        <w:t xml:space="preserve"> </w:t>
      </w:r>
      <w:r w:rsidRPr="001736AE">
        <w:rPr>
          <w:rFonts w:ascii="Book Antiqua" w:hAnsi="Book Antiqua"/>
          <w:b w:val="0"/>
          <w:noProof/>
          <w:color w:val="auto"/>
          <w:sz w:val="24"/>
          <w:szCs w:val="24"/>
          <w:vertAlign w:val="superscript"/>
        </w:rPr>
        <w:t>2]</w:t>
      </w:r>
      <w:r w:rsidRPr="001736AE">
        <w:rPr>
          <w:rFonts w:ascii="Book Antiqua" w:hAnsi="Book Antiqua"/>
          <w:b w:val="0"/>
          <w:color w:val="auto"/>
          <w:sz w:val="24"/>
          <w:szCs w:val="24"/>
        </w:rPr>
        <w:t>. Randomized control trials (RCT),</w:t>
      </w:r>
      <w:r w:rsidRPr="001736AE">
        <w:rPr>
          <w:rFonts w:ascii="Book Antiqua" w:hAnsi="Book Antiqua"/>
          <w:b w:val="0"/>
          <w:color w:val="auto"/>
          <w:sz w:val="24"/>
          <w:szCs w:val="24"/>
          <w:lang w:eastAsia="zh-CN"/>
        </w:rPr>
        <w:t xml:space="preserve"> </w:t>
      </w:r>
      <w:r w:rsidRPr="001736AE">
        <w:rPr>
          <w:rFonts w:ascii="Book Antiqua" w:hAnsi="Book Antiqua"/>
          <w:b w:val="0"/>
          <w:color w:val="auto"/>
          <w:sz w:val="24"/>
          <w:szCs w:val="24"/>
        </w:rPr>
        <w:t xml:space="preserve">conducted in the </w:t>
      </w:r>
      <w:smartTag w:uri="urn:schemas-microsoft-com:office:smarttags" w:element="country-region">
        <w:smartTag w:uri="urn:schemas-microsoft-com:office:smarttags" w:element="place">
          <w:r w:rsidRPr="001736AE">
            <w:rPr>
              <w:rFonts w:ascii="Book Antiqua" w:hAnsi="Book Antiqua"/>
              <w:b w:val="0"/>
              <w:color w:val="auto"/>
              <w:sz w:val="24"/>
              <w:szCs w:val="24"/>
            </w:rPr>
            <w:t>United States</w:t>
          </w:r>
        </w:smartTag>
      </w:smartTag>
      <w:r w:rsidRPr="001736AE">
        <w:rPr>
          <w:rFonts w:ascii="Book Antiqua" w:hAnsi="Book Antiqua"/>
          <w:b w:val="0"/>
          <w:color w:val="auto"/>
          <w:sz w:val="24"/>
          <w:szCs w:val="24"/>
        </w:rPr>
        <w:t xml:space="preserve"> for a variety of ce</w:t>
      </w:r>
      <w:r>
        <w:rPr>
          <w:rFonts w:ascii="Book Antiqua" w:hAnsi="Book Antiqua"/>
          <w:b w:val="0"/>
          <w:color w:val="auto"/>
          <w:sz w:val="24"/>
          <w:szCs w:val="24"/>
        </w:rPr>
        <w:t xml:space="preserve">rvical artificial discs have a </w:t>
      </w:r>
      <w:r w:rsidRPr="001736AE">
        <w:rPr>
          <w:rFonts w:ascii="Book Antiqua" w:hAnsi="Book Antiqua"/>
          <w:b w:val="0"/>
          <w:color w:val="auto"/>
          <w:sz w:val="24"/>
          <w:szCs w:val="24"/>
        </w:rPr>
        <w:t>control arm consisting of</w:t>
      </w:r>
      <w:r w:rsidRPr="00771B54">
        <w:rPr>
          <w:rFonts w:ascii="Book Antiqua" w:hAnsi="Book Antiqua"/>
          <w:b w:val="0"/>
          <w:color w:val="auto"/>
          <w:sz w:val="24"/>
          <w:szCs w:val="24"/>
        </w:rPr>
        <w:t xml:space="preserve"> </w:t>
      </w:r>
      <w:r w:rsidRPr="001736AE">
        <w:rPr>
          <w:rFonts w:ascii="Book Antiqua" w:hAnsi="Book Antiqua"/>
          <w:b w:val="0"/>
          <w:color w:val="auto"/>
          <w:sz w:val="24"/>
          <w:szCs w:val="24"/>
        </w:rPr>
        <w:t xml:space="preserve">anterior cervical discectomy and fusion (ACDF). Thus, these studies may give definitive answers to the much discussed and debated question; </w:t>
      </w:r>
      <w:proofErr w:type="gramStart"/>
      <w:r w:rsidRPr="001736AE">
        <w:rPr>
          <w:rFonts w:ascii="Book Antiqua" w:hAnsi="Book Antiqua"/>
          <w:b w:val="0"/>
          <w:color w:val="auto"/>
          <w:sz w:val="24"/>
          <w:szCs w:val="24"/>
        </w:rPr>
        <w:t>Does</w:t>
      </w:r>
      <w:proofErr w:type="gramEnd"/>
      <w:r w:rsidRPr="001736AE">
        <w:rPr>
          <w:rFonts w:ascii="Book Antiqua" w:hAnsi="Book Antiqua"/>
          <w:b w:val="0"/>
          <w:color w:val="auto"/>
          <w:sz w:val="24"/>
          <w:szCs w:val="24"/>
        </w:rPr>
        <w:t xml:space="preserve"> fusion surgery lead to adjacent segment pathology?</w:t>
      </w:r>
      <w:r w:rsidRPr="00771B54">
        <w:rPr>
          <w:rFonts w:ascii="Book Antiqua" w:hAnsi="Book Antiqua"/>
          <w:b w:val="0"/>
          <w:color w:val="auto"/>
          <w:sz w:val="24"/>
          <w:szCs w:val="24"/>
        </w:rPr>
        <w:t xml:space="preserve"> </w:t>
      </w:r>
    </w:p>
    <w:p w:rsidR="00B81A92" w:rsidRPr="001736AE" w:rsidRDefault="00B81A92" w:rsidP="001736AE">
      <w:pPr>
        <w:pStyle w:val="3"/>
        <w:spacing w:before="0" w:line="360" w:lineRule="auto"/>
        <w:ind w:firstLineChars="200" w:firstLine="480"/>
        <w:jc w:val="both"/>
        <w:rPr>
          <w:rFonts w:ascii="Book Antiqua" w:hAnsi="Book Antiqua"/>
          <w:b w:val="0"/>
          <w:color w:val="auto"/>
          <w:sz w:val="24"/>
          <w:szCs w:val="24"/>
        </w:rPr>
      </w:pPr>
      <w:r w:rsidRPr="001736AE">
        <w:rPr>
          <w:rFonts w:ascii="Book Antiqua" w:hAnsi="Book Antiqua"/>
          <w:b w:val="0"/>
          <w:color w:val="auto"/>
          <w:sz w:val="24"/>
          <w:szCs w:val="24"/>
        </w:rPr>
        <w:t xml:space="preserve">Adjacent segment pathology (ASP) is a serious </w:t>
      </w:r>
      <w:r>
        <w:rPr>
          <w:rFonts w:ascii="Book Antiqua" w:hAnsi="Book Antiqua"/>
          <w:b w:val="0"/>
          <w:color w:val="auto"/>
          <w:sz w:val="24"/>
          <w:szCs w:val="24"/>
        </w:rPr>
        <w:t xml:space="preserve">problem </w:t>
      </w:r>
      <w:r w:rsidRPr="001736AE">
        <w:rPr>
          <w:rFonts w:ascii="Book Antiqua" w:hAnsi="Book Antiqua"/>
          <w:b w:val="0"/>
          <w:color w:val="auto"/>
          <w:sz w:val="24"/>
          <w:szCs w:val="24"/>
        </w:rPr>
        <w:t xml:space="preserve">after ACDF. </w:t>
      </w:r>
      <w:proofErr w:type="spellStart"/>
      <w:r w:rsidRPr="001736AE">
        <w:rPr>
          <w:rFonts w:ascii="Book Antiqua" w:hAnsi="Book Antiqua"/>
          <w:b w:val="0"/>
          <w:color w:val="auto"/>
          <w:sz w:val="24"/>
          <w:szCs w:val="24"/>
        </w:rPr>
        <w:t>Hilibrand</w:t>
      </w:r>
      <w:proofErr w:type="spellEnd"/>
      <w:r w:rsidRPr="001736AE">
        <w:rPr>
          <w:rFonts w:ascii="Book Antiqua" w:hAnsi="Book Antiqua"/>
          <w:b w:val="0"/>
          <w:color w:val="auto"/>
          <w:sz w:val="24"/>
          <w:szCs w:val="24"/>
        </w:rPr>
        <w:t xml:space="preserve"> </w:t>
      </w:r>
      <w:r w:rsidRPr="001736AE">
        <w:rPr>
          <w:rFonts w:ascii="Book Antiqua" w:hAnsi="Book Antiqua"/>
          <w:b w:val="0"/>
          <w:i/>
          <w:color w:val="auto"/>
          <w:sz w:val="24"/>
          <w:szCs w:val="24"/>
        </w:rPr>
        <w:t>et al</w:t>
      </w:r>
      <w:r w:rsidRPr="001736AE">
        <w:rPr>
          <w:rFonts w:ascii="Book Antiqua" w:hAnsi="Book Antiqua"/>
          <w:b w:val="0"/>
          <w:color w:val="auto"/>
          <w:sz w:val="24"/>
          <w:szCs w:val="24"/>
          <w:vertAlign w:val="superscript"/>
        </w:rPr>
        <w:t>[</w:t>
      </w:r>
      <w:r w:rsidRPr="001736AE">
        <w:rPr>
          <w:rFonts w:ascii="Book Antiqua" w:hAnsi="Book Antiqua"/>
          <w:b w:val="0"/>
          <w:noProof/>
          <w:color w:val="auto"/>
          <w:sz w:val="24"/>
          <w:szCs w:val="24"/>
          <w:vertAlign w:val="superscript"/>
        </w:rPr>
        <w:t>3]</w:t>
      </w:r>
      <w:r w:rsidRPr="001736AE">
        <w:rPr>
          <w:rFonts w:ascii="Book Antiqua" w:hAnsi="Book Antiqua"/>
          <w:b w:val="0"/>
          <w:color w:val="auto"/>
          <w:sz w:val="24"/>
          <w:szCs w:val="24"/>
        </w:rPr>
        <w:t xml:space="preserve"> reported that 25 per cent of patients experienced symptomatic clinical ASP (CASP) within ten years of ACDF. Fused cervical segments have been documented to increase adjacent level stress in multiple ways including: increased pressure and increased range of motion</w:t>
      </w:r>
      <w:r w:rsidRPr="001736AE">
        <w:rPr>
          <w:rFonts w:ascii="Book Antiqua" w:hAnsi="Book Antiqua"/>
          <w:b w:val="0"/>
          <w:color w:val="auto"/>
          <w:sz w:val="24"/>
          <w:szCs w:val="24"/>
          <w:vertAlign w:val="superscript"/>
        </w:rPr>
        <w:t>[</w:t>
      </w:r>
      <w:r w:rsidRPr="001736AE">
        <w:rPr>
          <w:rFonts w:ascii="Book Antiqua" w:hAnsi="Book Antiqua"/>
          <w:b w:val="0"/>
          <w:noProof/>
          <w:color w:val="auto"/>
          <w:sz w:val="24"/>
          <w:szCs w:val="24"/>
          <w:vertAlign w:val="superscript"/>
        </w:rPr>
        <w:t>4-9]</w:t>
      </w:r>
      <w:r w:rsidRPr="001736AE">
        <w:rPr>
          <w:rFonts w:ascii="Book Antiqua" w:hAnsi="Book Antiqua"/>
          <w:b w:val="0"/>
          <w:color w:val="auto"/>
          <w:sz w:val="24"/>
          <w:szCs w:val="24"/>
        </w:rPr>
        <w:t>.</w:t>
      </w:r>
    </w:p>
    <w:p w:rsidR="00B81A92" w:rsidRPr="001736AE" w:rsidRDefault="00B81A92" w:rsidP="001736AE">
      <w:pPr>
        <w:pStyle w:val="3"/>
        <w:spacing w:before="0" w:line="360" w:lineRule="auto"/>
        <w:ind w:firstLineChars="200" w:firstLine="480"/>
        <w:jc w:val="both"/>
        <w:rPr>
          <w:rFonts w:ascii="Book Antiqua" w:hAnsi="Book Antiqua"/>
          <w:b w:val="0"/>
          <w:color w:val="auto"/>
          <w:sz w:val="24"/>
          <w:szCs w:val="24"/>
          <w:lang w:eastAsia="zh-CN"/>
        </w:rPr>
      </w:pPr>
      <w:r w:rsidRPr="001736AE">
        <w:rPr>
          <w:rFonts w:ascii="Book Antiqua" w:hAnsi="Book Antiqua"/>
          <w:b w:val="0"/>
          <w:bCs w:val="0"/>
          <w:color w:val="auto"/>
          <w:sz w:val="24"/>
          <w:szCs w:val="24"/>
        </w:rPr>
        <w:t>Radiographic adjacent segment pathology</w:t>
      </w:r>
      <w:r w:rsidRPr="001736AE">
        <w:rPr>
          <w:rFonts w:ascii="Book Antiqua" w:hAnsi="Book Antiqua"/>
          <w:b w:val="0"/>
          <w:bCs w:val="0"/>
          <w:color w:val="auto"/>
          <w:sz w:val="24"/>
          <w:szCs w:val="24"/>
          <w:lang w:eastAsia="zh-CN"/>
        </w:rPr>
        <w:t xml:space="preserve"> </w:t>
      </w:r>
      <w:r w:rsidRPr="001736AE">
        <w:rPr>
          <w:rFonts w:ascii="Book Antiqua" w:hAnsi="Book Antiqua"/>
          <w:b w:val="0"/>
          <w:bCs w:val="0"/>
          <w:color w:val="auto"/>
          <w:sz w:val="24"/>
          <w:szCs w:val="24"/>
        </w:rPr>
        <w:t>(RASP), has been linked to ACDF in multiple statistically significant studies</w:t>
      </w:r>
      <w:r w:rsidRPr="001736AE">
        <w:rPr>
          <w:rFonts w:ascii="Book Antiqua" w:hAnsi="Book Antiqua"/>
          <w:b w:val="0"/>
          <w:bCs w:val="0"/>
          <w:color w:val="auto"/>
          <w:sz w:val="24"/>
          <w:szCs w:val="24"/>
          <w:vertAlign w:val="superscript"/>
        </w:rPr>
        <w:t>[</w:t>
      </w:r>
      <w:r w:rsidRPr="001736AE">
        <w:rPr>
          <w:rFonts w:ascii="Book Antiqua" w:hAnsi="Book Antiqua"/>
          <w:b w:val="0"/>
          <w:noProof/>
          <w:color w:val="auto"/>
          <w:sz w:val="24"/>
          <w:szCs w:val="24"/>
          <w:vertAlign w:val="superscript"/>
        </w:rPr>
        <w:t>10]</w:t>
      </w:r>
      <w:r w:rsidRPr="001736AE">
        <w:rPr>
          <w:rFonts w:ascii="Book Antiqua" w:hAnsi="Book Antiqua"/>
          <w:b w:val="0"/>
          <w:color w:val="auto"/>
          <w:sz w:val="24"/>
          <w:szCs w:val="24"/>
        </w:rPr>
        <w:t xml:space="preserve">. Baba </w:t>
      </w:r>
      <w:r w:rsidRPr="001736AE">
        <w:rPr>
          <w:rFonts w:ascii="Book Antiqua" w:hAnsi="Book Antiqua"/>
          <w:b w:val="0"/>
          <w:i/>
          <w:color w:val="auto"/>
          <w:sz w:val="24"/>
          <w:szCs w:val="24"/>
        </w:rPr>
        <w:t>et al</w:t>
      </w:r>
      <w:r w:rsidRPr="001736AE">
        <w:rPr>
          <w:rFonts w:ascii="Book Antiqua" w:hAnsi="Book Antiqua"/>
          <w:b w:val="0"/>
          <w:color w:val="auto"/>
          <w:sz w:val="24"/>
          <w:szCs w:val="24"/>
          <w:vertAlign w:val="superscript"/>
        </w:rPr>
        <w:t>[</w:t>
      </w:r>
      <w:r w:rsidRPr="001736AE">
        <w:rPr>
          <w:rFonts w:ascii="Book Antiqua" w:hAnsi="Book Antiqua"/>
          <w:b w:val="0"/>
          <w:noProof/>
          <w:color w:val="auto"/>
          <w:sz w:val="24"/>
          <w:szCs w:val="24"/>
          <w:vertAlign w:val="superscript"/>
        </w:rPr>
        <w:t>11]</w:t>
      </w:r>
      <w:r w:rsidRPr="001736AE">
        <w:rPr>
          <w:rFonts w:ascii="Book Antiqua" w:hAnsi="Book Antiqua"/>
          <w:b w:val="0"/>
          <w:color w:val="auto"/>
          <w:sz w:val="24"/>
          <w:szCs w:val="24"/>
        </w:rPr>
        <w:t xml:space="preserve"> reported 25 per cent new spinal stenosis</w:t>
      </w:r>
      <w:r w:rsidRPr="00771B54">
        <w:rPr>
          <w:rFonts w:ascii="Book Antiqua" w:hAnsi="Book Antiqua"/>
          <w:b w:val="0"/>
          <w:color w:val="auto"/>
          <w:sz w:val="24"/>
          <w:szCs w:val="24"/>
        </w:rPr>
        <w:t xml:space="preserve"> </w:t>
      </w:r>
      <w:r w:rsidRPr="001736AE">
        <w:rPr>
          <w:rFonts w:ascii="Book Antiqua" w:hAnsi="Book Antiqua"/>
          <w:b w:val="0"/>
          <w:color w:val="auto"/>
          <w:sz w:val="24"/>
          <w:szCs w:val="24"/>
        </w:rPr>
        <w:t xml:space="preserve">adjacent to ACDF. Gore and </w:t>
      </w:r>
      <w:proofErr w:type="spellStart"/>
      <w:r w:rsidRPr="001736AE">
        <w:rPr>
          <w:rFonts w:ascii="Book Antiqua" w:hAnsi="Book Antiqua"/>
          <w:b w:val="0"/>
          <w:color w:val="auto"/>
          <w:sz w:val="24"/>
          <w:szCs w:val="24"/>
        </w:rPr>
        <w:t>Sepic</w:t>
      </w:r>
      <w:proofErr w:type="spellEnd"/>
      <w:r w:rsidRPr="001736AE">
        <w:rPr>
          <w:rFonts w:ascii="Book Antiqua" w:hAnsi="Book Antiqua"/>
          <w:b w:val="0"/>
          <w:color w:val="auto"/>
          <w:sz w:val="24"/>
          <w:szCs w:val="24"/>
        </w:rPr>
        <w:t xml:space="preserve"> reported 25 per cent new and 25 per cent progression of degenerative disc changes at adjacent segments within five years of ACDF</w:t>
      </w:r>
      <w:r w:rsidRPr="001736AE">
        <w:rPr>
          <w:rFonts w:ascii="Book Antiqua" w:hAnsi="Book Antiqua"/>
          <w:b w:val="0"/>
          <w:color w:val="auto"/>
          <w:sz w:val="24"/>
          <w:szCs w:val="24"/>
          <w:vertAlign w:val="superscript"/>
        </w:rPr>
        <w:t>[</w:t>
      </w:r>
      <w:r w:rsidRPr="001736AE">
        <w:rPr>
          <w:rFonts w:ascii="Book Antiqua" w:hAnsi="Book Antiqua"/>
          <w:b w:val="0"/>
          <w:noProof/>
          <w:color w:val="auto"/>
          <w:sz w:val="24"/>
          <w:szCs w:val="24"/>
          <w:vertAlign w:val="superscript"/>
        </w:rPr>
        <w:t>10]</w:t>
      </w:r>
      <w:r w:rsidRPr="001736AE">
        <w:rPr>
          <w:rFonts w:ascii="Book Antiqua" w:hAnsi="Book Antiqua"/>
          <w:b w:val="0"/>
          <w:color w:val="auto"/>
          <w:sz w:val="24"/>
          <w:szCs w:val="24"/>
        </w:rPr>
        <w:t xml:space="preserve">. </w:t>
      </w:r>
      <w:proofErr w:type="spellStart"/>
      <w:r w:rsidRPr="001736AE">
        <w:rPr>
          <w:rFonts w:ascii="Book Antiqua" w:hAnsi="Book Antiqua"/>
          <w:b w:val="0"/>
          <w:color w:val="auto"/>
          <w:sz w:val="24"/>
          <w:szCs w:val="24"/>
        </w:rPr>
        <w:t>Goffin</w:t>
      </w:r>
      <w:proofErr w:type="spellEnd"/>
      <w:r w:rsidRPr="001736AE">
        <w:rPr>
          <w:rFonts w:ascii="Book Antiqua" w:hAnsi="Book Antiqua"/>
          <w:b w:val="0"/>
          <w:color w:val="auto"/>
          <w:sz w:val="24"/>
          <w:szCs w:val="24"/>
        </w:rPr>
        <w:t xml:space="preserve"> </w:t>
      </w:r>
      <w:r w:rsidRPr="001736AE">
        <w:rPr>
          <w:rFonts w:ascii="Book Antiqua" w:hAnsi="Book Antiqua"/>
          <w:b w:val="0"/>
          <w:i/>
          <w:color w:val="auto"/>
          <w:sz w:val="24"/>
          <w:szCs w:val="24"/>
        </w:rPr>
        <w:t>et al</w:t>
      </w:r>
      <w:r w:rsidRPr="001736AE">
        <w:rPr>
          <w:rFonts w:ascii="Book Antiqua" w:hAnsi="Book Antiqua"/>
          <w:b w:val="0"/>
          <w:color w:val="auto"/>
          <w:sz w:val="24"/>
          <w:szCs w:val="24"/>
          <w:vertAlign w:val="superscript"/>
        </w:rPr>
        <w:t>[</w:t>
      </w:r>
      <w:r w:rsidRPr="001736AE">
        <w:rPr>
          <w:rFonts w:ascii="Book Antiqua" w:hAnsi="Book Antiqua"/>
          <w:b w:val="0"/>
          <w:bCs w:val="0"/>
          <w:noProof/>
          <w:color w:val="auto"/>
          <w:sz w:val="24"/>
          <w:szCs w:val="24"/>
          <w:vertAlign w:val="superscript"/>
        </w:rPr>
        <w:t>12]</w:t>
      </w:r>
      <w:r w:rsidRPr="001736AE">
        <w:rPr>
          <w:rFonts w:ascii="Book Antiqua" w:hAnsi="Book Antiqua"/>
          <w:b w:val="0"/>
          <w:color w:val="auto"/>
          <w:sz w:val="24"/>
          <w:szCs w:val="24"/>
        </w:rPr>
        <w:t xml:space="preserve"> reported that 92 per cent of patients developed RASP within five years of ACDF. They concluded that RASP was correlated also to CASP as an independent effect above the natural history of cervical degenerative disc disease. Not all randomized RCTs looked at RASP but those that have, confirmed that ACDF accelerates RASP. </w:t>
      </w:r>
      <w:proofErr w:type="spellStart"/>
      <w:r w:rsidRPr="001736AE">
        <w:rPr>
          <w:rFonts w:ascii="Book Antiqua" w:hAnsi="Book Antiqua"/>
          <w:b w:val="0"/>
          <w:color w:val="auto"/>
          <w:sz w:val="24"/>
          <w:szCs w:val="24"/>
        </w:rPr>
        <w:t>Coric</w:t>
      </w:r>
      <w:proofErr w:type="spellEnd"/>
      <w:r w:rsidRPr="001736AE">
        <w:rPr>
          <w:rFonts w:ascii="Book Antiqua" w:hAnsi="Book Antiqua"/>
          <w:b w:val="0"/>
          <w:color w:val="auto"/>
          <w:sz w:val="24"/>
          <w:szCs w:val="24"/>
        </w:rPr>
        <w:t xml:space="preserve"> </w:t>
      </w:r>
      <w:r w:rsidRPr="001736AE">
        <w:rPr>
          <w:rFonts w:ascii="Book Antiqua" w:hAnsi="Book Antiqua"/>
          <w:b w:val="0"/>
          <w:i/>
          <w:color w:val="auto"/>
          <w:sz w:val="24"/>
          <w:szCs w:val="24"/>
        </w:rPr>
        <w:t>et al</w:t>
      </w:r>
      <w:r w:rsidRPr="001736AE">
        <w:rPr>
          <w:rFonts w:ascii="Book Antiqua" w:hAnsi="Book Antiqua"/>
          <w:b w:val="0"/>
          <w:color w:val="auto"/>
          <w:sz w:val="24"/>
          <w:szCs w:val="24"/>
          <w:vertAlign w:val="superscript"/>
        </w:rPr>
        <w:t>[</w:t>
      </w:r>
      <w:r w:rsidRPr="001736AE">
        <w:rPr>
          <w:rFonts w:ascii="Book Antiqua" w:hAnsi="Book Antiqua"/>
          <w:b w:val="0"/>
          <w:noProof/>
          <w:color w:val="auto"/>
          <w:sz w:val="24"/>
          <w:szCs w:val="24"/>
          <w:vertAlign w:val="superscript"/>
        </w:rPr>
        <w:t>13]</w:t>
      </w:r>
      <w:r w:rsidRPr="001736AE">
        <w:rPr>
          <w:rFonts w:ascii="Book Antiqua" w:hAnsi="Book Antiqua"/>
          <w:b w:val="0"/>
          <w:color w:val="auto"/>
          <w:sz w:val="24"/>
          <w:szCs w:val="24"/>
        </w:rPr>
        <w:t xml:space="preserve"> found much less RASP after the artificial disc compared to fusion. At two year follow-up, 24.8% of </w:t>
      </w:r>
      <w:r>
        <w:rPr>
          <w:rFonts w:ascii="Book Antiqua" w:hAnsi="Book Antiqua"/>
          <w:b w:val="0"/>
          <w:color w:val="auto"/>
          <w:sz w:val="24"/>
          <w:szCs w:val="24"/>
        </w:rPr>
        <w:t xml:space="preserve">ACDF patients compared to </w:t>
      </w:r>
      <w:r w:rsidRPr="001736AE">
        <w:rPr>
          <w:rFonts w:ascii="Book Antiqua" w:hAnsi="Book Antiqua"/>
          <w:b w:val="0"/>
          <w:color w:val="auto"/>
          <w:sz w:val="24"/>
          <w:szCs w:val="24"/>
        </w:rPr>
        <w:t>9% of ACDA had RASP with</w:t>
      </w:r>
      <w:r w:rsidRPr="00771B54">
        <w:rPr>
          <w:rFonts w:ascii="Book Antiqua" w:hAnsi="Book Antiqua"/>
          <w:b w:val="0"/>
          <w:color w:val="auto"/>
          <w:sz w:val="24"/>
          <w:szCs w:val="24"/>
        </w:rPr>
        <w:t xml:space="preserve"> </w:t>
      </w:r>
      <w:r w:rsidRPr="001736AE">
        <w:rPr>
          <w:rFonts w:ascii="Book Antiqua" w:hAnsi="Book Antiqua"/>
          <w:b w:val="0"/>
          <w:color w:val="auto"/>
          <w:sz w:val="24"/>
          <w:szCs w:val="24"/>
        </w:rPr>
        <w:t>very high statistical significance, (</w:t>
      </w:r>
      <w:r w:rsidRPr="001736AE">
        <w:rPr>
          <w:rFonts w:ascii="Book Antiqua" w:hAnsi="Book Antiqua"/>
          <w:b w:val="0"/>
          <w:i/>
          <w:color w:val="auto"/>
          <w:sz w:val="24"/>
          <w:szCs w:val="24"/>
        </w:rPr>
        <w:t>P</w:t>
      </w:r>
      <w:r w:rsidRPr="001736AE">
        <w:rPr>
          <w:rFonts w:ascii="Book Antiqua" w:hAnsi="Book Antiqua"/>
          <w:b w:val="0"/>
          <w:color w:val="auto"/>
          <w:sz w:val="24"/>
          <w:szCs w:val="24"/>
          <w:lang w:eastAsia="zh-CN"/>
        </w:rPr>
        <w:t xml:space="preserve"> </w:t>
      </w:r>
      <w:r w:rsidRPr="001736AE">
        <w:rPr>
          <w:rFonts w:ascii="Book Antiqua" w:hAnsi="Book Antiqua"/>
          <w:b w:val="0"/>
          <w:color w:val="auto"/>
          <w:sz w:val="24"/>
          <w:szCs w:val="24"/>
        </w:rPr>
        <w:t xml:space="preserve">= 0.0001). </w:t>
      </w:r>
      <w:proofErr w:type="spellStart"/>
      <w:r w:rsidRPr="001736AE">
        <w:rPr>
          <w:rFonts w:ascii="Book Antiqua" w:hAnsi="Book Antiqua"/>
          <w:b w:val="0"/>
          <w:color w:val="auto"/>
          <w:sz w:val="24"/>
          <w:szCs w:val="24"/>
        </w:rPr>
        <w:t>Beaurain</w:t>
      </w:r>
      <w:proofErr w:type="spellEnd"/>
      <w:r w:rsidRPr="001736AE">
        <w:rPr>
          <w:rFonts w:ascii="Book Antiqua" w:hAnsi="Book Antiqua"/>
          <w:b w:val="0"/>
          <w:color w:val="auto"/>
          <w:sz w:val="24"/>
          <w:szCs w:val="24"/>
        </w:rPr>
        <w:t xml:space="preserve"> </w:t>
      </w:r>
      <w:r w:rsidRPr="001736AE">
        <w:rPr>
          <w:rFonts w:ascii="Book Antiqua" w:hAnsi="Book Antiqua"/>
          <w:b w:val="0"/>
          <w:i/>
          <w:color w:val="auto"/>
          <w:sz w:val="24"/>
          <w:szCs w:val="24"/>
        </w:rPr>
        <w:t>et al</w:t>
      </w:r>
      <w:r w:rsidRPr="001736AE">
        <w:rPr>
          <w:rFonts w:ascii="Book Antiqua" w:hAnsi="Book Antiqua"/>
          <w:b w:val="0"/>
          <w:color w:val="auto"/>
          <w:sz w:val="24"/>
          <w:szCs w:val="24"/>
          <w:vertAlign w:val="superscript"/>
        </w:rPr>
        <w:t>[</w:t>
      </w:r>
      <w:r w:rsidRPr="001736AE">
        <w:rPr>
          <w:rFonts w:ascii="Book Antiqua" w:hAnsi="Book Antiqua"/>
          <w:b w:val="0"/>
          <w:noProof/>
          <w:color w:val="auto"/>
          <w:sz w:val="24"/>
          <w:szCs w:val="24"/>
          <w:vertAlign w:val="superscript"/>
        </w:rPr>
        <w:t>14]</w:t>
      </w:r>
      <w:r w:rsidRPr="001736AE">
        <w:rPr>
          <w:rFonts w:ascii="Book Antiqua" w:hAnsi="Book Antiqua"/>
          <w:b w:val="0"/>
          <w:color w:val="auto"/>
          <w:sz w:val="24"/>
          <w:szCs w:val="24"/>
        </w:rPr>
        <w:t xml:space="preserve"> for the Moby-C RCT, also at two year follow-up 34.6% RASP with ACDF</w:t>
      </w:r>
      <w:r w:rsidRPr="00771B54">
        <w:rPr>
          <w:rFonts w:ascii="Book Antiqua" w:hAnsi="Book Antiqua"/>
          <w:b w:val="0"/>
          <w:color w:val="auto"/>
          <w:sz w:val="24"/>
          <w:szCs w:val="24"/>
        </w:rPr>
        <w:t xml:space="preserve"> </w:t>
      </w:r>
      <w:r w:rsidRPr="001736AE">
        <w:rPr>
          <w:rFonts w:ascii="Book Antiqua" w:hAnsi="Book Antiqua"/>
          <w:b w:val="0"/>
          <w:color w:val="auto"/>
          <w:sz w:val="24"/>
          <w:szCs w:val="24"/>
        </w:rPr>
        <w:t>compared to 17.5% after ACDA. Looking at all the available data, most will agree that there is an overwhelming and robust evidence for increased RASP with ACDF as opposed to ACDA.</w:t>
      </w:r>
    </w:p>
    <w:p w:rsidR="00B81A92" w:rsidRPr="001736AE" w:rsidRDefault="00B81A92" w:rsidP="001736AE">
      <w:pPr>
        <w:pStyle w:val="3"/>
        <w:spacing w:before="0" w:line="360" w:lineRule="auto"/>
        <w:ind w:firstLineChars="200" w:firstLine="480"/>
        <w:jc w:val="both"/>
        <w:rPr>
          <w:rFonts w:ascii="Book Antiqua" w:hAnsi="Book Antiqua"/>
          <w:b w:val="0"/>
          <w:color w:val="auto"/>
          <w:sz w:val="24"/>
          <w:szCs w:val="24"/>
        </w:rPr>
      </w:pPr>
      <w:r w:rsidRPr="001736AE">
        <w:rPr>
          <w:rFonts w:ascii="Book Antiqua" w:hAnsi="Book Antiqua"/>
          <w:b w:val="0"/>
          <w:bCs w:val="0"/>
          <w:color w:val="auto"/>
          <w:sz w:val="24"/>
          <w:szCs w:val="24"/>
        </w:rPr>
        <w:lastRenderedPageBreak/>
        <w:t>But does fusion lead to more adjacent level surgeries than an artificial disc? Currently published and/or available data from RCTs show a trend, albeit statistically insignificant, towards increased ASP surgeries</w:t>
      </w:r>
      <w:r w:rsidRPr="001736AE">
        <w:rPr>
          <w:rFonts w:ascii="Book Antiqua" w:hAnsi="Book Antiqua"/>
          <w:b w:val="0"/>
          <w:bCs w:val="0"/>
          <w:color w:val="auto"/>
          <w:sz w:val="24"/>
          <w:szCs w:val="24"/>
          <w:vertAlign w:val="superscript"/>
        </w:rPr>
        <w:t>[</w:t>
      </w:r>
      <w:r w:rsidRPr="001736AE">
        <w:rPr>
          <w:rFonts w:ascii="Book Antiqua" w:hAnsi="Book Antiqua"/>
          <w:b w:val="0"/>
          <w:bCs w:val="0"/>
          <w:noProof/>
          <w:color w:val="auto"/>
          <w:sz w:val="24"/>
          <w:szCs w:val="24"/>
          <w:vertAlign w:val="superscript"/>
        </w:rPr>
        <w:t>1]</w:t>
      </w:r>
      <w:r w:rsidRPr="001736AE">
        <w:rPr>
          <w:rFonts w:ascii="Book Antiqua" w:hAnsi="Book Antiqua"/>
          <w:b w:val="0"/>
          <w:bCs w:val="0"/>
          <w:color w:val="auto"/>
          <w:sz w:val="24"/>
          <w:szCs w:val="24"/>
        </w:rPr>
        <w:t xml:space="preserve">. Most current RCT reports have only a two year follow up and not surprisingly there is no statistically significant difference between ACDF and ACDA with respect to CASP. Two, or even four year follow ups are too short a time when dealing with DDD that may take decades to become symptomatic. Most of the RCT patients were in their </w:t>
      </w:r>
      <w:smartTag w:uri="urn:schemas-microsoft-com:office:smarttags" w:element="State">
        <w:r w:rsidRPr="001736AE">
          <w:rPr>
            <w:rFonts w:ascii="Book Antiqua" w:hAnsi="Book Antiqua"/>
            <w:b w:val="0"/>
            <w:bCs w:val="0"/>
            <w:color w:val="auto"/>
            <w:sz w:val="24"/>
            <w:szCs w:val="24"/>
          </w:rPr>
          <w:t>40’</w:t>
        </w:r>
      </w:smartTag>
      <w:r w:rsidRPr="001736AE">
        <w:rPr>
          <w:rFonts w:ascii="Book Antiqua" w:hAnsi="Book Antiqua"/>
          <w:b w:val="0"/>
          <w:bCs w:val="0"/>
          <w:color w:val="auto"/>
          <w:sz w:val="24"/>
          <w:szCs w:val="24"/>
        </w:rPr>
        <w:t>s and they are expected to live 30 or 40 more years. The increased RASP and the trend of increased CASP in the ACDF patients portend what is obvious. Cervical fusion accelerates adjacent segment pathology and will lead to increased adjacent segment surgery. We predict that given sufficient length of follow-up (at least 10 years), fusion will lead to statistically significant increased rate of adjacent level surgery as opposed to artificial disc.</w:t>
      </w:r>
      <w:r w:rsidRPr="00771B54">
        <w:rPr>
          <w:rFonts w:ascii="Book Antiqua" w:hAnsi="Book Antiqua"/>
          <w:b w:val="0"/>
          <w:bCs w:val="0"/>
          <w:color w:val="auto"/>
          <w:sz w:val="24"/>
          <w:szCs w:val="24"/>
        </w:rPr>
        <w:t xml:space="preserve"> </w:t>
      </w:r>
      <w:r w:rsidRPr="001736AE">
        <w:rPr>
          <w:rFonts w:ascii="Book Antiqua" w:hAnsi="Book Antiqua"/>
          <w:b w:val="0"/>
          <w:bCs w:val="0"/>
          <w:color w:val="auto"/>
          <w:sz w:val="24"/>
          <w:szCs w:val="24"/>
        </w:rPr>
        <w:t xml:space="preserve"> </w:t>
      </w:r>
    </w:p>
    <w:p w:rsidR="00B81A92" w:rsidRPr="001736AE" w:rsidRDefault="00B81A92" w:rsidP="001736AE">
      <w:pPr>
        <w:spacing w:after="0" w:line="360" w:lineRule="auto"/>
        <w:jc w:val="both"/>
        <w:rPr>
          <w:rFonts w:ascii="Book Antiqua" w:hAnsi="Book Antiqua"/>
          <w:sz w:val="24"/>
          <w:szCs w:val="24"/>
        </w:rPr>
      </w:pPr>
    </w:p>
    <w:p w:rsidR="00B81A92" w:rsidRPr="001736AE" w:rsidRDefault="00B81A92" w:rsidP="001736AE">
      <w:pPr>
        <w:spacing w:after="0" w:line="360" w:lineRule="auto"/>
        <w:jc w:val="both"/>
        <w:rPr>
          <w:rFonts w:ascii="Book Antiqua" w:hAnsi="Book Antiqua"/>
          <w:sz w:val="24"/>
          <w:szCs w:val="24"/>
        </w:rPr>
      </w:pPr>
    </w:p>
    <w:p w:rsidR="00B81A92" w:rsidRPr="001736AE" w:rsidRDefault="00B81A92" w:rsidP="001736AE">
      <w:pPr>
        <w:spacing w:after="0" w:line="360" w:lineRule="auto"/>
        <w:jc w:val="both"/>
        <w:rPr>
          <w:rFonts w:ascii="Book Antiqua" w:hAnsi="Book Antiqua"/>
          <w:b/>
          <w:sz w:val="24"/>
          <w:szCs w:val="24"/>
          <w:lang w:eastAsia="zh-CN"/>
        </w:rPr>
      </w:pPr>
      <w:r w:rsidRPr="001736AE">
        <w:rPr>
          <w:rFonts w:ascii="Book Antiqua" w:hAnsi="Book Antiqua"/>
          <w:b/>
          <w:sz w:val="24"/>
          <w:szCs w:val="24"/>
        </w:rPr>
        <w:t>REFERENCES</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1</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Upadhyaya</w:t>
      </w:r>
      <w:proofErr w:type="spellEnd"/>
      <w:r w:rsidRPr="00ED6EE4">
        <w:rPr>
          <w:rFonts w:ascii="Book Antiqua" w:hAnsi="Book Antiqua" w:cs="宋体"/>
          <w:b/>
          <w:bCs/>
          <w:color w:val="000000"/>
          <w:sz w:val="24"/>
          <w:szCs w:val="24"/>
          <w:lang w:eastAsia="zh-CN"/>
        </w:rPr>
        <w:t xml:space="preserve"> CD</w:t>
      </w:r>
      <w:r w:rsidRPr="00ED6EE4">
        <w:rPr>
          <w:rFonts w:ascii="Book Antiqua" w:hAnsi="Book Antiqua" w:cs="宋体"/>
          <w:color w:val="000000"/>
          <w:sz w:val="24"/>
          <w:szCs w:val="24"/>
          <w:lang w:eastAsia="zh-CN"/>
        </w:rPr>
        <w:t xml:space="preserve">, Wu JC, </w:t>
      </w:r>
      <w:proofErr w:type="spellStart"/>
      <w:r w:rsidRPr="00ED6EE4">
        <w:rPr>
          <w:rFonts w:ascii="Book Antiqua" w:hAnsi="Book Antiqua" w:cs="宋体"/>
          <w:color w:val="000000"/>
          <w:sz w:val="24"/>
          <w:szCs w:val="24"/>
          <w:lang w:eastAsia="zh-CN"/>
        </w:rPr>
        <w:t>Trost</w:t>
      </w:r>
      <w:proofErr w:type="spellEnd"/>
      <w:r w:rsidRPr="00ED6EE4">
        <w:rPr>
          <w:rFonts w:ascii="Book Antiqua" w:hAnsi="Book Antiqua" w:cs="宋体"/>
          <w:color w:val="000000"/>
          <w:sz w:val="24"/>
          <w:szCs w:val="24"/>
          <w:lang w:eastAsia="zh-CN"/>
        </w:rPr>
        <w:t xml:space="preserve"> G, </w:t>
      </w:r>
      <w:proofErr w:type="spellStart"/>
      <w:r w:rsidRPr="00ED6EE4">
        <w:rPr>
          <w:rFonts w:ascii="Book Antiqua" w:hAnsi="Book Antiqua" w:cs="宋体"/>
          <w:color w:val="000000"/>
          <w:sz w:val="24"/>
          <w:szCs w:val="24"/>
          <w:lang w:eastAsia="zh-CN"/>
        </w:rPr>
        <w:t>Haid</w:t>
      </w:r>
      <w:proofErr w:type="spellEnd"/>
      <w:r w:rsidRPr="00ED6EE4">
        <w:rPr>
          <w:rFonts w:ascii="Book Antiqua" w:hAnsi="Book Antiqua" w:cs="宋体"/>
          <w:color w:val="000000"/>
          <w:sz w:val="24"/>
          <w:szCs w:val="24"/>
          <w:lang w:eastAsia="zh-CN"/>
        </w:rPr>
        <w:t xml:space="preserve"> RW, </w:t>
      </w:r>
      <w:proofErr w:type="spellStart"/>
      <w:r w:rsidRPr="00ED6EE4">
        <w:rPr>
          <w:rFonts w:ascii="Book Antiqua" w:hAnsi="Book Antiqua" w:cs="宋体"/>
          <w:color w:val="000000"/>
          <w:sz w:val="24"/>
          <w:szCs w:val="24"/>
          <w:lang w:eastAsia="zh-CN"/>
        </w:rPr>
        <w:t>Traynelis</w:t>
      </w:r>
      <w:proofErr w:type="spellEnd"/>
      <w:r w:rsidRPr="00ED6EE4">
        <w:rPr>
          <w:rFonts w:ascii="Book Antiqua" w:hAnsi="Book Antiqua" w:cs="宋体"/>
          <w:color w:val="000000"/>
          <w:sz w:val="24"/>
          <w:szCs w:val="24"/>
          <w:lang w:eastAsia="zh-CN"/>
        </w:rPr>
        <w:t xml:space="preserve"> VC, </w:t>
      </w:r>
      <w:proofErr w:type="spellStart"/>
      <w:smartTag w:uri="urn:schemas-microsoft-com:office:smarttags" w:element="State">
        <w:r w:rsidRPr="00ED6EE4">
          <w:rPr>
            <w:rFonts w:ascii="Book Antiqua" w:hAnsi="Book Antiqua" w:cs="宋体"/>
            <w:color w:val="000000"/>
            <w:sz w:val="24"/>
            <w:szCs w:val="24"/>
            <w:lang w:eastAsia="zh-CN"/>
          </w:rPr>
          <w:t>Tay</w:t>
        </w:r>
      </w:smartTag>
      <w:proofErr w:type="spellEnd"/>
      <w:r w:rsidRPr="00ED6EE4">
        <w:rPr>
          <w:rFonts w:ascii="Book Antiqua" w:hAnsi="Book Antiqua" w:cs="宋体"/>
          <w:color w:val="000000"/>
          <w:sz w:val="24"/>
          <w:szCs w:val="24"/>
          <w:lang w:eastAsia="zh-CN"/>
        </w:rPr>
        <w:t xml:space="preserve"> B, </w:t>
      </w:r>
      <w:proofErr w:type="spellStart"/>
      <w:r w:rsidRPr="00ED6EE4">
        <w:rPr>
          <w:rFonts w:ascii="Book Antiqua" w:hAnsi="Book Antiqua" w:cs="宋体"/>
          <w:color w:val="000000"/>
          <w:sz w:val="24"/>
          <w:szCs w:val="24"/>
          <w:lang w:eastAsia="zh-CN"/>
        </w:rPr>
        <w:t>Coric</w:t>
      </w:r>
      <w:proofErr w:type="spellEnd"/>
      <w:r w:rsidRPr="00ED6EE4">
        <w:rPr>
          <w:rFonts w:ascii="Book Antiqua" w:hAnsi="Book Antiqua" w:cs="宋体"/>
          <w:color w:val="000000"/>
          <w:sz w:val="24"/>
          <w:szCs w:val="24"/>
          <w:lang w:eastAsia="zh-CN"/>
        </w:rPr>
        <w:t xml:space="preserve"> D, </w:t>
      </w:r>
      <w:proofErr w:type="spellStart"/>
      <w:r w:rsidRPr="00ED6EE4">
        <w:rPr>
          <w:rFonts w:ascii="Book Antiqua" w:hAnsi="Book Antiqua" w:cs="宋体"/>
          <w:color w:val="000000"/>
          <w:sz w:val="24"/>
          <w:szCs w:val="24"/>
          <w:lang w:eastAsia="zh-CN"/>
        </w:rPr>
        <w:t>Mummaneni</w:t>
      </w:r>
      <w:proofErr w:type="spellEnd"/>
      <w:r w:rsidRPr="00ED6EE4">
        <w:rPr>
          <w:rFonts w:ascii="Book Antiqua" w:hAnsi="Book Antiqua" w:cs="宋体"/>
          <w:color w:val="000000"/>
          <w:sz w:val="24"/>
          <w:szCs w:val="24"/>
          <w:lang w:eastAsia="zh-CN"/>
        </w:rPr>
        <w:t xml:space="preserve"> PV. Analysis of the three United States Food and Drug Administration investigational device exemption cervical </w:t>
      </w:r>
      <w:proofErr w:type="spellStart"/>
      <w:r w:rsidRPr="00ED6EE4">
        <w:rPr>
          <w:rFonts w:ascii="Book Antiqua" w:hAnsi="Book Antiqua" w:cs="宋体"/>
          <w:color w:val="000000"/>
          <w:sz w:val="24"/>
          <w:szCs w:val="24"/>
          <w:lang w:eastAsia="zh-CN"/>
        </w:rPr>
        <w:t>arthroplasty</w:t>
      </w:r>
      <w:proofErr w:type="spellEnd"/>
      <w:r w:rsidRPr="00ED6EE4">
        <w:rPr>
          <w:rFonts w:ascii="Book Antiqua" w:hAnsi="Book Antiqua" w:cs="宋体"/>
          <w:color w:val="000000"/>
          <w:sz w:val="24"/>
          <w:szCs w:val="24"/>
          <w:lang w:eastAsia="zh-CN"/>
        </w:rPr>
        <w:t xml:space="preserve"> trials.</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 xml:space="preserve">J </w:t>
      </w:r>
      <w:proofErr w:type="spellStart"/>
      <w:r w:rsidRPr="00ED6EE4">
        <w:rPr>
          <w:rFonts w:ascii="Book Antiqua" w:hAnsi="Book Antiqua" w:cs="宋体"/>
          <w:i/>
          <w:iCs/>
          <w:color w:val="000000"/>
          <w:sz w:val="24"/>
          <w:szCs w:val="24"/>
          <w:lang w:eastAsia="zh-CN"/>
        </w:rPr>
        <w:t>Neurosurg</w:t>
      </w:r>
      <w:proofErr w:type="spellEnd"/>
      <w:r w:rsidRPr="00ED6EE4">
        <w:rPr>
          <w:rFonts w:ascii="Book Antiqua" w:hAnsi="Book Antiqua" w:cs="宋体"/>
          <w:i/>
          <w:iCs/>
          <w:color w:val="000000"/>
          <w:sz w:val="24"/>
          <w:szCs w:val="24"/>
          <w:lang w:eastAsia="zh-CN"/>
        </w:rPr>
        <w:t xml:space="preserve"> Spine</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2012;</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16</w:t>
      </w:r>
      <w:r w:rsidRPr="00ED6EE4">
        <w:rPr>
          <w:rFonts w:ascii="Book Antiqua" w:hAnsi="Book Antiqua" w:cs="宋体"/>
          <w:color w:val="000000"/>
          <w:sz w:val="24"/>
          <w:szCs w:val="24"/>
          <w:lang w:eastAsia="zh-CN"/>
        </w:rPr>
        <w:t>: 216-228 [PMID: 22195608 DOI: 10.3171/2011.6.SPINE10623]</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2</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Ding C</w:t>
      </w:r>
      <w:r w:rsidRPr="00ED6EE4">
        <w:rPr>
          <w:rFonts w:ascii="Book Antiqua" w:hAnsi="Book Antiqua" w:cs="宋体"/>
          <w:color w:val="000000"/>
          <w:sz w:val="24"/>
          <w:szCs w:val="24"/>
          <w:lang w:eastAsia="zh-CN"/>
        </w:rPr>
        <w:t>, Hong Y, Liu H, Shi R, Hu T, Li T. Intermediate clinical outcome of Bryan Cervical Disc replacement for degenerative disk disease and its effect on adjacent segment disks.</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Orthopedics</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2012;</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35</w:t>
      </w:r>
      <w:r w:rsidRPr="00ED6EE4">
        <w:rPr>
          <w:rFonts w:ascii="Book Antiqua" w:hAnsi="Book Antiqua" w:cs="宋体"/>
          <w:color w:val="000000"/>
          <w:sz w:val="24"/>
          <w:szCs w:val="24"/>
          <w:lang w:eastAsia="zh-CN"/>
        </w:rPr>
        <w:t>: e909-e916 [PMID: 22691666 DOI: 10.3928/01477447-20120525-33]</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3</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Hilibrand</w:t>
      </w:r>
      <w:proofErr w:type="spellEnd"/>
      <w:r w:rsidRPr="00ED6EE4">
        <w:rPr>
          <w:rFonts w:ascii="Book Antiqua" w:hAnsi="Book Antiqua" w:cs="宋体"/>
          <w:b/>
          <w:bCs/>
          <w:color w:val="000000"/>
          <w:sz w:val="24"/>
          <w:szCs w:val="24"/>
          <w:lang w:eastAsia="zh-CN"/>
        </w:rPr>
        <w:t xml:space="preserve"> AS</w:t>
      </w:r>
      <w:r w:rsidRPr="00ED6EE4">
        <w:rPr>
          <w:rFonts w:ascii="Book Antiqua" w:hAnsi="Book Antiqua" w:cs="宋体"/>
          <w:color w:val="000000"/>
          <w:sz w:val="24"/>
          <w:szCs w:val="24"/>
          <w:lang w:eastAsia="zh-CN"/>
        </w:rPr>
        <w:t xml:space="preserve">, Carlson GD, Palumbo MA, Jones PK, </w:t>
      </w:r>
      <w:proofErr w:type="spellStart"/>
      <w:r w:rsidRPr="00ED6EE4">
        <w:rPr>
          <w:rFonts w:ascii="Book Antiqua" w:hAnsi="Book Antiqua" w:cs="宋体"/>
          <w:color w:val="000000"/>
          <w:sz w:val="24"/>
          <w:szCs w:val="24"/>
          <w:lang w:eastAsia="zh-CN"/>
        </w:rPr>
        <w:t>Bohlman</w:t>
      </w:r>
      <w:proofErr w:type="spellEnd"/>
      <w:r w:rsidRPr="00ED6EE4">
        <w:rPr>
          <w:rFonts w:ascii="Book Antiqua" w:hAnsi="Book Antiqua" w:cs="宋体"/>
          <w:color w:val="000000"/>
          <w:sz w:val="24"/>
          <w:szCs w:val="24"/>
          <w:lang w:eastAsia="zh-CN"/>
        </w:rPr>
        <w:t xml:space="preserve"> HH. Radiculopathy and myelopathy at segments adjacent to the site of a previous anterior cervical arthrodesis.</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 xml:space="preserve">J Bone Joint </w:t>
      </w:r>
      <w:proofErr w:type="spellStart"/>
      <w:r w:rsidRPr="00ED6EE4">
        <w:rPr>
          <w:rFonts w:ascii="Book Antiqua" w:hAnsi="Book Antiqua" w:cs="宋体"/>
          <w:i/>
          <w:iCs/>
          <w:color w:val="000000"/>
          <w:sz w:val="24"/>
          <w:szCs w:val="24"/>
          <w:lang w:eastAsia="zh-CN"/>
        </w:rPr>
        <w:t>Surg</w:t>
      </w:r>
      <w:proofErr w:type="spellEnd"/>
      <w:r w:rsidRPr="00ED6EE4">
        <w:rPr>
          <w:rFonts w:ascii="Book Antiqua" w:hAnsi="Book Antiqua" w:cs="宋体"/>
          <w:i/>
          <w:iCs/>
          <w:color w:val="000000"/>
          <w:sz w:val="24"/>
          <w:szCs w:val="24"/>
          <w:lang w:eastAsia="zh-CN"/>
        </w:rPr>
        <w:t xml:space="preserve"> Am</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1999;</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81</w:t>
      </w:r>
      <w:r w:rsidRPr="00ED6EE4">
        <w:rPr>
          <w:rFonts w:ascii="Book Antiqua" w:hAnsi="Book Antiqua" w:cs="宋体"/>
          <w:color w:val="000000"/>
          <w:sz w:val="24"/>
          <w:szCs w:val="24"/>
          <w:lang w:eastAsia="zh-CN"/>
        </w:rPr>
        <w:t>: 519-528 [PMID: 10225797]</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4</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Natarajan</w:t>
      </w:r>
      <w:proofErr w:type="spellEnd"/>
      <w:r w:rsidRPr="00ED6EE4">
        <w:rPr>
          <w:rFonts w:ascii="Book Antiqua" w:hAnsi="Book Antiqua" w:cs="宋体"/>
          <w:b/>
          <w:bCs/>
          <w:color w:val="000000"/>
          <w:sz w:val="24"/>
          <w:szCs w:val="24"/>
          <w:lang w:eastAsia="zh-CN"/>
        </w:rPr>
        <w:t xml:space="preserve"> RN</w:t>
      </w:r>
      <w:r w:rsidRPr="00ED6EE4">
        <w:rPr>
          <w:rFonts w:ascii="Book Antiqua" w:hAnsi="Book Antiqua" w:cs="宋体"/>
          <w:color w:val="000000"/>
          <w:sz w:val="24"/>
          <w:szCs w:val="24"/>
          <w:lang w:eastAsia="zh-CN"/>
        </w:rPr>
        <w:t xml:space="preserve">, Chen BH, An HS, </w:t>
      </w:r>
      <w:proofErr w:type="spellStart"/>
      <w:r w:rsidRPr="00ED6EE4">
        <w:rPr>
          <w:rFonts w:ascii="Book Antiqua" w:hAnsi="Book Antiqua" w:cs="宋体"/>
          <w:color w:val="000000"/>
          <w:sz w:val="24"/>
          <w:szCs w:val="24"/>
          <w:lang w:eastAsia="zh-CN"/>
        </w:rPr>
        <w:t>Andersson</w:t>
      </w:r>
      <w:proofErr w:type="spellEnd"/>
      <w:r w:rsidRPr="00ED6EE4">
        <w:rPr>
          <w:rFonts w:ascii="Book Antiqua" w:hAnsi="Book Antiqua" w:cs="宋体"/>
          <w:color w:val="000000"/>
          <w:sz w:val="24"/>
          <w:szCs w:val="24"/>
          <w:lang w:eastAsia="zh-CN"/>
        </w:rPr>
        <w:t xml:space="preserve"> GB. Anterior cervical fusion: a finite element model study on motion segment stability including the effect of </w:t>
      </w:r>
      <w:r w:rsidRPr="00ED6EE4">
        <w:rPr>
          <w:rFonts w:ascii="Book Antiqua" w:hAnsi="Book Antiqua" w:cs="宋体"/>
          <w:color w:val="000000"/>
          <w:sz w:val="24"/>
          <w:szCs w:val="24"/>
          <w:lang w:eastAsia="zh-CN"/>
        </w:rPr>
        <w:lastRenderedPageBreak/>
        <w:t>osteoporosis.</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smartTag w:uri="urn:schemas-microsoft-com:office:smarttags" w:element="State">
        <w:smartTag w:uri="urn:schemas-microsoft-com:office:smarttags" w:element="State">
          <w:r w:rsidRPr="00ED6EE4">
            <w:rPr>
              <w:rFonts w:ascii="Book Antiqua" w:hAnsi="Book Antiqua" w:cs="宋体"/>
              <w:i/>
              <w:iCs/>
              <w:color w:val="000000"/>
              <w:sz w:val="24"/>
              <w:szCs w:val="24"/>
              <w:lang w:eastAsia="zh-CN"/>
            </w:rPr>
            <w:t>Phila</w:t>
          </w:r>
        </w:smartTag>
        <w:proofErr w:type="spellEnd"/>
        <w:r w:rsidRPr="00ED6EE4">
          <w:rPr>
            <w:rFonts w:ascii="Book Antiqua" w:hAnsi="Book Antiqua" w:cs="宋体"/>
            <w:i/>
            <w:iCs/>
            <w:color w:val="000000"/>
            <w:sz w:val="24"/>
            <w:szCs w:val="24"/>
            <w:lang w:eastAsia="zh-CN"/>
          </w:rPr>
          <w:t xml:space="preserve"> </w:t>
        </w:r>
        <w:smartTag w:uri="urn:schemas-microsoft-com:office:smarttags" w:element="State">
          <w:r w:rsidRPr="00ED6EE4">
            <w:rPr>
              <w:rFonts w:ascii="Book Antiqua" w:hAnsi="Book Antiqua" w:cs="宋体"/>
              <w:i/>
              <w:iCs/>
              <w:color w:val="000000"/>
              <w:sz w:val="24"/>
              <w:szCs w:val="24"/>
              <w:lang w:eastAsia="zh-CN"/>
            </w:rPr>
            <w:t>Pa</w:t>
          </w:r>
        </w:smartTag>
      </w:smartTag>
      <w:r w:rsidRPr="00ED6EE4">
        <w:rPr>
          <w:rFonts w:ascii="Book Antiqua" w:hAnsi="Book Antiqua" w:cs="宋体"/>
          <w:i/>
          <w:iCs/>
          <w:color w:val="000000"/>
          <w:sz w:val="24"/>
          <w:szCs w:val="24"/>
          <w:lang w:eastAsia="zh-CN"/>
        </w:rPr>
        <w:t xml:space="preserve">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2000;</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25</w:t>
      </w:r>
      <w:r w:rsidRPr="00ED6EE4">
        <w:rPr>
          <w:rFonts w:ascii="Book Antiqua" w:hAnsi="Book Antiqua" w:cs="宋体"/>
          <w:color w:val="000000"/>
          <w:sz w:val="24"/>
          <w:szCs w:val="24"/>
          <w:lang w:eastAsia="zh-CN"/>
        </w:rPr>
        <w:t>: 955-961 [PMID: 10767808 DOI: 10.1097/00007632-200004150-00010]</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5</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Fuller DA</w:t>
      </w:r>
      <w:r w:rsidRPr="00ED6EE4">
        <w:rPr>
          <w:rFonts w:ascii="Book Antiqua" w:hAnsi="Book Antiqua" w:cs="宋体"/>
          <w:color w:val="000000"/>
          <w:sz w:val="24"/>
          <w:szCs w:val="24"/>
          <w:lang w:eastAsia="zh-CN"/>
        </w:rPr>
        <w:t>, Kirkpatrick JS, Emery SE, Wilber RG, Davy DT. A kinematic study of the cervical spine before and after segmental arthrodesis.</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smartTag w:uri="urn:schemas-microsoft-com:office:smarttags" w:element="State">
        <w:smartTag w:uri="urn:schemas-microsoft-com:office:smarttags" w:element="State">
          <w:r w:rsidRPr="00ED6EE4">
            <w:rPr>
              <w:rFonts w:ascii="Book Antiqua" w:hAnsi="Book Antiqua" w:cs="宋体"/>
              <w:i/>
              <w:iCs/>
              <w:color w:val="000000"/>
              <w:sz w:val="24"/>
              <w:szCs w:val="24"/>
              <w:lang w:eastAsia="zh-CN"/>
            </w:rPr>
            <w:t>Phila</w:t>
          </w:r>
        </w:smartTag>
        <w:proofErr w:type="spellEnd"/>
        <w:r w:rsidRPr="00ED6EE4">
          <w:rPr>
            <w:rFonts w:ascii="Book Antiqua" w:hAnsi="Book Antiqua" w:cs="宋体"/>
            <w:i/>
            <w:iCs/>
            <w:color w:val="000000"/>
            <w:sz w:val="24"/>
            <w:szCs w:val="24"/>
            <w:lang w:eastAsia="zh-CN"/>
          </w:rPr>
          <w:t xml:space="preserve"> </w:t>
        </w:r>
        <w:smartTag w:uri="urn:schemas-microsoft-com:office:smarttags" w:element="State">
          <w:r w:rsidRPr="00ED6EE4">
            <w:rPr>
              <w:rFonts w:ascii="Book Antiqua" w:hAnsi="Book Antiqua" w:cs="宋体"/>
              <w:i/>
              <w:iCs/>
              <w:color w:val="000000"/>
              <w:sz w:val="24"/>
              <w:szCs w:val="24"/>
              <w:lang w:eastAsia="zh-CN"/>
            </w:rPr>
            <w:t>Pa</w:t>
          </w:r>
        </w:smartTag>
      </w:smartTag>
      <w:r w:rsidRPr="00ED6EE4">
        <w:rPr>
          <w:rFonts w:ascii="Book Antiqua" w:hAnsi="Book Antiqua" w:cs="宋体"/>
          <w:i/>
          <w:iCs/>
          <w:color w:val="000000"/>
          <w:sz w:val="24"/>
          <w:szCs w:val="24"/>
          <w:lang w:eastAsia="zh-CN"/>
        </w:rPr>
        <w:t xml:space="preserve">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1998;</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23</w:t>
      </w:r>
      <w:r w:rsidRPr="00ED6EE4">
        <w:rPr>
          <w:rFonts w:ascii="Book Antiqua" w:hAnsi="Book Antiqua" w:cs="宋体"/>
          <w:color w:val="000000"/>
          <w:sz w:val="24"/>
          <w:szCs w:val="24"/>
          <w:lang w:eastAsia="zh-CN"/>
        </w:rPr>
        <w:t>: 1649-1656 [PMID: 9704371 DOI: 10.1097/00007632-199808010-00006]</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6</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Chang UK</w:t>
      </w:r>
      <w:r w:rsidRPr="00ED6EE4">
        <w:rPr>
          <w:rFonts w:ascii="Book Antiqua" w:hAnsi="Book Antiqua" w:cs="宋体"/>
          <w:color w:val="000000"/>
          <w:sz w:val="24"/>
          <w:szCs w:val="24"/>
          <w:lang w:eastAsia="zh-CN"/>
        </w:rPr>
        <w:t xml:space="preserve">, Kim DH, Lee MC, </w:t>
      </w:r>
      <w:proofErr w:type="spellStart"/>
      <w:r w:rsidRPr="00ED6EE4">
        <w:rPr>
          <w:rFonts w:ascii="Book Antiqua" w:hAnsi="Book Antiqua" w:cs="宋体"/>
          <w:color w:val="000000"/>
          <w:sz w:val="24"/>
          <w:szCs w:val="24"/>
          <w:lang w:eastAsia="zh-CN"/>
        </w:rPr>
        <w:t>Willenberg</w:t>
      </w:r>
      <w:proofErr w:type="spellEnd"/>
      <w:r w:rsidRPr="00ED6EE4">
        <w:rPr>
          <w:rFonts w:ascii="Book Antiqua" w:hAnsi="Book Antiqua" w:cs="宋体"/>
          <w:color w:val="000000"/>
          <w:sz w:val="24"/>
          <w:szCs w:val="24"/>
          <w:lang w:eastAsia="zh-CN"/>
        </w:rPr>
        <w:t xml:space="preserve"> R, Kim SH, Lim J. Changes in adjacent-level disc pressure and facet joint force after cervical </w:t>
      </w:r>
      <w:proofErr w:type="spellStart"/>
      <w:r w:rsidRPr="00ED6EE4">
        <w:rPr>
          <w:rFonts w:ascii="Book Antiqua" w:hAnsi="Book Antiqua" w:cs="宋体"/>
          <w:color w:val="000000"/>
          <w:sz w:val="24"/>
          <w:szCs w:val="24"/>
          <w:lang w:eastAsia="zh-CN"/>
        </w:rPr>
        <w:t>arthroplasty</w:t>
      </w:r>
      <w:proofErr w:type="spellEnd"/>
      <w:r w:rsidRPr="00ED6EE4">
        <w:rPr>
          <w:rFonts w:ascii="Book Antiqua" w:hAnsi="Book Antiqua" w:cs="宋体"/>
          <w:color w:val="000000"/>
          <w:sz w:val="24"/>
          <w:szCs w:val="24"/>
          <w:lang w:eastAsia="zh-CN"/>
        </w:rPr>
        <w:t xml:space="preserve"> compared with cervical discectomy and fusion.</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 xml:space="preserve">J </w:t>
      </w:r>
      <w:proofErr w:type="spellStart"/>
      <w:r w:rsidRPr="00ED6EE4">
        <w:rPr>
          <w:rFonts w:ascii="Book Antiqua" w:hAnsi="Book Antiqua" w:cs="宋体"/>
          <w:i/>
          <w:iCs/>
          <w:color w:val="000000"/>
          <w:sz w:val="24"/>
          <w:szCs w:val="24"/>
          <w:lang w:eastAsia="zh-CN"/>
        </w:rPr>
        <w:t>Neurosurg</w:t>
      </w:r>
      <w:proofErr w:type="spellEnd"/>
      <w:r w:rsidRPr="00ED6EE4">
        <w:rPr>
          <w:rFonts w:ascii="Book Antiqua" w:hAnsi="Book Antiqua" w:cs="宋体"/>
          <w:i/>
          <w:iCs/>
          <w:color w:val="000000"/>
          <w:sz w:val="24"/>
          <w:szCs w:val="24"/>
          <w:lang w:eastAsia="zh-CN"/>
        </w:rPr>
        <w:t xml:space="preserve"> Spine</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2007;</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7</w:t>
      </w:r>
      <w:r w:rsidRPr="00ED6EE4">
        <w:rPr>
          <w:rFonts w:ascii="Book Antiqua" w:hAnsi="Book Antiqua" w:cs="宋体"/>
          <w:color w:val="000000"/>
          <w:sz w:val="24"/>
          <w:szCs w:val="24"/>
          <w:lang w:eastAsia="zh-CN"/>
        </w:rPr>
        <w:t>: 33-39 [PMID: 17633485 DOI: 10.3171/SPI-</w:t>
      </w:r>
      <w:smartTag w:uri="urn:schemas-microsoft-com:office:smarttags" w:element="State">
        <w:r w:rsidRPr="00ED6EE4">
          <w:rPr>
            <w:rFonts w:ascii="Book Antiqua" w:hAnsi="Book Antiqua" w:cs="宋体"/>
            <w:color w:val="000000"/>
            <w:sz w:val="24"/>
            <w:szCs w:val="24"/>
            <w:lang w:eastAsia="zh-CN"/>
          </w:rPr>
          <w:t>07/07/033</w:t>
        </w:r>
      </w:smartTag>
      <w:r w:rsidRPr="00ED6EE4">
        <w:rPr>
          <w:rFonts w:ascii="Book Antiqua" w:hAnsi="Book Antiqua" w:cs="宋体"/>
          <w:color w:val="000000"/>
          <w:sz w:val="24"/>
          <w:szCs w:val="24"/>
          <w:lang w:eastAsia="zh-CN"/>
        </w:rPr>
        <w:t>]</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7</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Weinhoffer</w:t>
      </w:r>
      <w:proofErr w:type="spellEnd"/>
      <w:r w:rsidRPr="00ED6EE4">
        <w:rPr>
          <w:rFonts w:ascii="Book Antiqua" w:hAnsi="Book Antiqua" w:cs="宋体"/>
          <w:b/>
          <w:bCs/>
          <w:color w:val="000000"/>
          <w:sz w:val="24"/>
          <w:szCs w:val="24"/>
          <w:lang w:eastAsia="zh-CN"/>
        </w:rPr>
        <w:t xml:space="preserve"> SL</w:t>
      </w:r>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Guyer</w:t>
      </w:r>
      <w:proofErr w:type="spellEnd"/>
      <w:r w:rsidRPr="00ED6EE4">
        <w:rPr>
          <w:rFonts w:ascii="Book Antiqua" w:hAnsi="Book Antiqua" w:cs="宋体"/>
          <w:color w:val="000000"/>
          <w:sz w:val="24"/>
          <w:szCs w:val="24"/>
          <w:lang w:eastAsia="zh-CN"/>
        </w:rPr>
        <w:t xml:space="preserve"> RD, Herbert M, Griffith SL. </w:t>
      </w:r>
      <w:proofErr w:type="spellStart"/>
      <w:r w:rsidRPr="00ED6EE4">
        <w:rPr>
          <w:rFonts w:ascii="Book Antiqua" w:hAnsi="Book Antiqua" w:cs="宋体"/>
          <w:color w:val="000000"/>
          <w:sz w:val="24"/>
          <w:szCs w:val="24"/>
          <w:lang w:eastAsia="zh-CN"/>
        </w:rPr>
        <w:t>Intradiscal</w:t>
      </w:r>
      <w:proofErr w:type="spellEnd"/>
      <w:r w:rsidRPr="00ED6EE4">
        <w:rPr>
          <w:rFonts w:ascii="Book Antiqua" w:hAnsi="Book Antiqua" w:cs="宋体"/>
          <w:color w:val="000000"/>
          <w:sz w:val="24"/>
          <w:szCs w:val="24"/>
          <w:lang w:eastAsia="zh-CN"/>
        </w:rPr>
        <w:t xml:space="preserve"> pressure measurements above an instrumented fusion. A cadaveric study.</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smartTag w:uri="urn:schemas-microsoft-com:office:smarttags" w:element="State">
        <w:smartTag w:uri="urn:schemas-microsoft-com:office:smarttags" w:element="State">
          <w:r w:rsidRPr="00ED6EE4">
            <w:rPr>
              <w:rFonts w:ascii="Book Antiqua" w:hAnsi="Book Antiqua" w:cs="宋体"/>
              <w:i/>
              <w:iCs/>
              <w:color w:val="000000"/>
              <w:sz w:val="24"/>
              <w:szCs w:val="24"/>
              <w:lang w:eastAsia="zh-CN"/>
            </w:rPr>
            <w:t>Phila</w:t>
          </w:r>
        </w:smartTag>
        <w:proofErr w:type="spellEnd"/>
        <w:r w:rsidRPr="00ED6EE4">
          <w:rPr>
            <w:rFonts w:ascii="Book Antiqua" w:hAnsi="Book Antiqua" w:cs="宋体"/>
            <w:i/>
            <w:iCs/>
            <w:color w:val="000000"/>
            <w:sz w:val="24"/>
            <w:szCs w:val="24"/>
            <w:lang w:eastAsia="zh-CN"/>
          </w:rPr>
          <w:t xml:space="preserve"> </w:t>
        </w:r>
        <w:smartTag w:uri="urn:schemas-microsoft-com:office:smarttags" w:element="State">
          <w:r w:rsidRPr="00ED6EE4">
            <w:rPr>
              <w:rFonts w:ascii="Book Antiqua" w:hAnsi="Book Antiqua" w:cs="宋体"/>
              <w:i/>
              <w:iCs/>
              <w:color w:val="000000"/>
              <w:sz w:val="24"/>
              <w:szCs w:val="24"/>
              <w:lang w:eastAsia="zh-CN"/>
            </w:rPr>
            <w:t>Pa</w:t>
          </w:r>
        </w:smartTag>
      </w:smartTag>
      <w:r w:rsidRPr="00ED6EE4">
        <w:rPr>
          <w:rFonts w:ascii="Book Antiqua" w:hAnsi="Book Antiqua" w:cs="宋体"/>
          <w:i/>
          <w:iCs/>
          <w:color w:val="000000"/>
          <w:sz w:val="24"/>
          <w:szCs w:val="24"/>
          <w:lang w:eastAsia="zh-CN"/>
        </w:rPr>
        <w:t xml:space="preserve">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1995;</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20</w:t>
      </w:r>
      <w:r w:rsidRPr="00ED6EE4">
        <w:rPr>
          <w:rFonts w:ascii="Book Antiqua" w:hAnsi="Book Antiqua" w:cs="宋体"/>
          <w:color w:val="000000"/>
          <w:sz w:val="24"/>
          <w:szCs w:val="24"/>
          <w:lang w:eastAsia="zh-CN"/>
        </w:rPr>
        <w:t>: 526-531 [PMID: 7604320 DOI: 10.1097/00007632-199503010-00004]</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8</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Eck JC</w:t>
      </w:r>
      <w:r w:rsidRPr="00ED6EE4">
        <w:rPr>
          <w:rFonts w:ascii="Book Antiqua" w:hAnsi="Book Antiqua" w:cs="宋体"/>
          <w:color w:val="000000"/>
          <w:sz w:val="24"/>
          <w:szCs w:val="24"/>
          <w:lang w:eastAsia="zh-CN"/>
        </w:rPr>
        <w:t xml:space="preserve">, Humphreys SC, Lim TH, </w:t>
      </w:r>
      <w:proofErr w:type="spellStart"/>
      <w:r w:rsidRPr="00ED6EE4">
        <w:rPr>
          <w:rFonts w:ascii="Book Antiqua" w:hAnsi="Book Antiqua" w:cs="宋体"/>
          <w:color w:val="000000"/>
          <w:sz w:val="24"/>
          <w:szCs w:val="24"/>
          <w:lang w:eastAsia="zh-CN"/>
        </w:rPr>
        <w:t>Jeong</w:t>
      </w:r>
      <w:proofErr w:type="spellEnd"/>
      <w:r w:rsidRPr="00ED6EE4">
        <w:rPr>
          <w:rFonts w:ascii="Book Antiqua" w:hAnsi="Book Antiqua" w:cs="宋体"/>
          <w:color w:val="000000"/>
          <w:sz w:val="24"/>
          <w:szCs w:val="24"/>
          <w:lang w:eastAsia="zh-CN"/>
        </w:rPr>
        <w:t xml:space="preserve"> ST, Kim JG, Hodges SD, An HS. Biomechanical study on the effect of cervical spine fusion on adjacent-level </w:t>
      </w:r>
      <w:proofErr w:type="spellStart"/>
      <w:r w:rsidRPr="00ED6EE4">
        <w:rPr>
          <w:rFonts w:ascii="Book Antiqua" w:hAnsi="Book Antiqua" w:cs="宋体"/>
          <w:color w:val="000000"/>
          <w:sz w:val="24"/>
          <w:szCs w:val="24"/>
          <w:lang w:eastAsia="zh-CN"/>
        </w:rPr>
        <w:t>intradiscal</w:t>
      </w:r>
      <w:proofErr w:type="spellEnd"/>
      <w:r w:rsidRPr="00ED6EE4">
        <w:rPr>
          <w:rFonts w:ascii="Book Antiqua" w:hAnsi="Book Antiqua" w:cs="宋体"/>
          <w:color w:val="000000"/>
          <w:sz w:val="24"/>
          <w:szCs w:val="24"/>
          <w:lang w:eastAsia="zh-CN"/>
        </w:rPr>
        <w:t xml:space="preserve"> pressure and segmental motion.</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r w:rsidRPr="00ED6EE4">
        <w:rPr>
          <w:rFonts w:ascii="Book Antiqua" w:hAnsi="Book Antiqua" w:cs="宋体"/>
          <w:i/>
          <w:iCs/>
          <w:color w:val="000000"/>
          <w:sz w:val="24"/>
          <w:szCs w:val="24"/>
          <w:lang w:eastAsia="zh-CN"/>
        </w:rPr>
        <w:t>Phila</w:t>
      </w:r>
      <w:proofErr w:type="spellEnd"/>
      <w:r w:rsidRPr="00ED6EE4">
        <w:rPr>
          <w:rFonts w:ascii="Book Antiqua" w:hAnsi="Book Antiqua" w:cs="宋体"/>
          <w:i/>
          <w:iCs/>
          <w:color w:val="000000"/>
          <w:sz w:val="24"/>
          <w:szCs w:val="24"/>
          <w:lang w:eastAsia="zh-CN"/>
        </w:rPr>
        <w:t xml:space="preserve"> Pa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2002;</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27</w:t>
      </w:r>
      <w:r w:rsidRPr="00ED6EE4">
        <w:rPr>
          <w:rFonts w:ascii="Book Antiqua" w:hAnsi="Book Antiqua" w:cs="宋体"/>
          <w:color w:val="000000"/>
          <w:sz w:val="24"/>
          <w:szCs w:val="24"/>
          <w:lang w:eastAsia="zh-CN"/>
        </w:rPr>
        <w:t>: 2431-2434 [PMID: 12435970 DOI: 10.1097/01.BRS.0000031261.66972.B1]</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9</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Lopez-</w:t>
      </w:r>
      <w:proofErr w:type="spellStart"/>
      <w:r w:rsidRPr="00ED6EE4">
        <w:rPr>
          <w:rFonts w:ascii="Book Antiqua" w:hAnsi="Book Antiqua" w:cs="宋体"/>
          <w:b/>
          <w:bCs/>
          <w:color w:val="000000"/>
          <w:sz w:val="24"/>
          <w:szCs w:val="24"/>
          <w:lang w:eastAsia="zh-CN"/>
        </w:rPr>
        <w:t>Espina</w:t>
      </w:r>
      <w:proofErr w:type="spellEnd"/>
      <w:r w:rsidRPr="00ED6EE4">
        <w:rPr>
          <w:rFonts w:ascii="Book Antiqua" w:hAnsi="Book Antiqua" w:cs="宋体"/>
          <w:b/>
          <w:bCs/>
          <w:color w:val="000000"/>
          <w:sz w:val="24"/>
          <w:szCs w:val="24"/>
          <w:lang w:eastAsia="zh-CN"/>
        </w:rPr>
        <w:t xml:space="preserve"> CG</w:t>
      </w:r>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Amirouche</w:t>
      </w:r>
      <w:proofErr w:type="spellEnd"/>
      <w:r w:rsidRPr="00ED6EE4">
        <w:rPr>
          <w:rFonts w:ascii="Book Antiqua" w:hAnsi="Book Antiqua" w:cs="宋体"/>
          <w:color w:val="000000"/>
          <w:sz w:val="24"/>
          <w:szCs w:val="24"/>
          <w:lang w:eastAsia="zh-CN"/>
        </w:rPr>
        <w:t xml:space="preserve"> F, </w:t>
      </w:r>
      <w:proofErr w:type="spellStart"/>
      <w:r w:rsidRPr="00ED6EE4">
        <w:rPr>
          <w:rFonts w:ascii="Book Antiqua" w:hAnsi="Book Antiqua" w:cs="宋体"/>
          <w:color w:val="000000"/>
          <w:sz w:val="24"/>
          <w:szCs w:val="24"/>
          <w:lang w:eastAsia="zh-CN"/>
        </w:rPr>
        <w:t>Havalad</w:t>
      </w:r>
      <w:proofErr w:type="spellEnd"/>
      <w:r w:rsidRPr="00ED6EE4">
        <w:rPr>
          <w:rFonts w:ascii="Book Antiqua" w:hAnsi="Book Antiqua" w:cs="宋体"/>
          <w:color w:val="000000"/>
          <w:sz w:val="24"/>
          <w:szCs w:val="24"/>
          <w:lang w:eastAsia="zh-CN"/>
        </w:rPr>
        <w:t xml:space="preserve"> V. Multilevel cervical fusion and its effect on disc degeneration and osteophyte formation.</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r w:rsidRPr="00ED6EE4">
        <w:rPr>
          <w:rFonts w:ascii="Book Antiqua" w:hAnsi="Book Antiqua" w:cs="宋体"/>
          <w:i/>
          <w:iCs/>
          <w:color w:val="000000"/>
          <w:sz w:val="24"/>
          <w:szCs w:val="24"/>
          <w:lang w:eastAsia="zh-CN"/>
        </w:rPr>
        <w:t>Phila</w:t>
      </w:r>
      <w:proofErr w:type="spellEnd"/>
      <w:r w:rsidRPr="00ED6EE4">
        <w:rPr>
          <w:rFonts w:ascii="Book Antiqua" w:hAnsi="Book Antiqua" w:cs="宋体"/>
          <w:i/>
          <w:iCs/>
          <w:color w:val="000000"/>
          <w:sz w:val="24"/>
          <w:szCs w:val="24"/>
          <w:lang w:eastAsia="zh-CN"/>
        </w:rPr>
        <w:t xml:space="preserve"> Pa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2006;</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31</w:t>
      </w:r>
      <w:r w:rsidRPr="00ED6EE4">
        <w:rPr>
          <w:rFonts w:ascii="Book Antiqua" w:hAnsi="Book Antiqua" w:cs="宋体"/>
          <w:color w:val="000000"/>
          <w:sz w:val="24"/>
          <w:szCs w:val="24"/>
          <w:lang w:eastAsia="zh-CN"/>
        </w:rPr>
        <w:t>: 972-978 [PMID: 16641772 DOI: 10.1097/01.brs.0000215205.66437.c3]</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10</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Gore DR</w:t>
      </w:r>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Sepic</w:t>
      </w:r>
      <w:proofErr w:type="spellEnd"/>
      <w:r w:rsidRPr="00ED6EE4">
        <w:rPr>
          <w:rFonts w:ascii="Book Antiqua" w:hAnsi="Book Antiqua" w:cs="宋体"/>
          <w:color w:val="000000"/>
          <w:sz w:val="24"/>
          <w:szCs w:val="24"/>
          <w:lang w:eastAsia="zh-CN"/>
        </w:rPr>
        <w:t xml:space="preserve"> SB. Anterior cervical fusion for degenerated or protruded discs. A review of one hundred forty-six patients.</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r w:rsidRPr="00ED6EE4">
        <w:rPr>
          <w:rFonts w:ascii="Book Antiqua" w:hAnsi="Book Antiqua" w:cs="宋体"/>
          <w:i/>
          <w:iCs/>
          <w:color w:val="000000"/>
          <w:sz w:val="24"/>
          <w:szCs w:val="24"/>
          <w:lang w:eastAsia="zh-CN"/>
        </w:rPr>
        <w:t>Phila</w:t>
      </w:r>
      <w:proofErr w:type="spellEnd"/>
      <w:r w:rsidRPr="00ED6EE4">
        <w:rPr>
          <w:rFonts w:ascii="Book Antiqua" w:hAnsi="Book Antiqua" w:cs="宋体"/>
          <w:i/>
          <w:iCs/>
          <w:color w:val="000000"/>
          <w:sz w:val="24"/>
          <w:szCs w:val="24"/>
          <w:lang w:eastAsia="zh-CN"/>
        </w:rPr>
        <w:t xml:space="preserve"> Pa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1984;</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9</w:t>
      </w:r>
      <w:r w:rsidRPr="00ED6EE4">
        <w:rPr>
          <w:rFonts w:ascii="Book Antiqua" w:hAnsi="Book Antiqua" w:cs="宋体"/>
          <w:color w:val="000000"/>
          <w:sz w:val="24"/>
          <w:szCs w:val="24"/>
          <w:lang w:eastAsia="zh-CN"/>
        </w:rPr>
        <w:t>: 667-671 [PMID: 6505833 DOI: 10.1097/00007632-198410000-00002]</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11</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Baba H</w:t>
      </w:r>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Furusawa</w:t>
      </w:r>
      <w:proofErr w:type="spellEnd"/>
      <w:r w:rsidRPr="00ED6EE4">
        <w:rPr>
          <w:rFonts w:ascii="Book Antiqua" w:hAnsi="Book Antiqua" w:cs="宋体"/>
          <w:color w:val="000000"/>
          <w:sz w:val="24"/>
          <w:szCs w:val="24"/>
          <w:lang w:eastAsia="zh-CN"/>
        </w:rPr>
        <w:t xml:space="preserve"> N, </w:t>
      </w:r>
      <w:proofErr w:type="spellStart"/>
      <w:r w:rsidRPr="00ED6EE4">
        <w:rPr>
          <w:rFonts w:ascii="Book Antiqua" w:hAnsi="Book Antiqua" w:cs="宋体"/>
          <w:color w:val="000000"/>
          <w:sz w:val="24"/>
          <w:szCs w:val="24"/>
          <w:lang w:eastAsia="zh-CN"/>
        </w:rPr>
        <w:t>Imura</w:t>
      </w:r>
      <w:proofErr w:type="spellEnd"/>
      <w:r w:rsidRPr="00ED6EE4">
        <w:rPr>
          <w:rFonts w:ascii="Book Antiqua" w:hAnsi="Book Antiqua" w:cs="宋体"/>
          <w:color w:val="000000"/>
          <w:sz w:val="24"/>
          <w:szCs w:val="24"/>
          <w:lang w:eastAsia="zh-CN"/>
        </w:rPr>
        <w:t xml:space="preserve"> S, Kawahara N, Tsuchiya H, Tomita K. Late radiographic findings after anterior cervical fusion for </w:t>
      </w:r>
      <w:proofErr w:type="spellStart"/>
      <w:r w:rsidRPr="00ED6EE4">
        <w:rPr>
          <w:rFonts w:ascii="Book Antiqua" w:hAnsi="Book Antiqua" w:cs="宋体"/>
          <w:color w:val="000000"/>
          <w:sz w:val="24"/>
          <w:szCs w:val="24"/>
          <w:lang w:eastAsia="zh-CN"/>
        </w:rPr>
        <w:t>spondylotic</w:t>
      </w:r>
      <w:proofErr w:type="spellEnd"/>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myeloradiculopathy</w:t>
      </w:r>
      <w:proofErr w:type="spellEnd"/>
      <w:r w:rsidRPr="00ED6EE4">
        <w:rPr>
          <w:rFonts w:ascii="Book Antiqua" w:hAnsi="Book Antiqua" w:cs="宋体"/>
          <w:color w:val="000000"/>
          <w:sz w:val="24"/>
          <w:szCs w:val="24"/>
          <w:lang w:eastAsia="zh-CN"/>
        </w:rPr>
        <w:t>.</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Spine (</w:t>
      </w:r>
      <w:proofErr w:type="spellStart"/>
      <w:r w:rsidRPr="00ED6EE4">
        <w:rPr>
          <w:rFonts w:ascii="Book Antiqua" w:hAnsi="Book Antiqua" w:cs="宋体"/>
          <w:i/>
          <w:iCs/>
          <w:color w:val="000000"/>
          <w:sz w:val="24"/>
          <w:szCs w:val="24"/>
          <w:lang w:eastAsia="zh-CN"/>
        </w:rPr>
        <w:t>Phila</w:t>
      </w:r>
      <w:proofErr w:type="spellEnd"/>
      <w:r w:rsidRPr="00ED6EE4">
        <w:rPr>
          <w:rFonts w:ascii="Book Antiqua" w:hAnsi="Book Antiqua" w:cs="宋体"/>
          <w:i/>
          <w:iCs/>
          <w:color w:val="000000"/>
          <w:sz w:val="24"/>
          <w:szCs w:val="24"/>
          <w:lang w:eastAsia="zh-CN"/>
        </w:rPr>
        <w:t xml:space="preserve"> Pa 1976)</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1993;</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18</w:t>
      </w:r>
      <w:r w:rsidRPr="00ED6EE4">
        <w:rPr>
          <w:rFonts w:ascii="Book Antiqua" w:hAnsi="Book Antiqua" w:cs="宋体"/>
          <w:color w:val="000000"/>
          <w:sz w:val="24"/>
          <w:szCs w:val="24"/>
          <w:lang w:eastAsia="zh-CN"/>
        </w:rPr>
        <w:t>: 2167-2173 [PMID: 8278827 DOI: 10.1097/00007632-199311000-00004]</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12</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Goffin</w:t>
      </w:r>
      <w:proofErr w:type="spellEnd"/>
      <w:r w:rsidRPr="00ED6EE4">
        <w:rPr>
          <w:rFonts w:ascii="Book Antiqua" w:hAnsi="Book Antiqua" w:cs="宋体"/>
          <w:b/>
          <w:bCs/>
          <w:color w:val="000000"/>
          <w:sz w:val="24"/>
          <w:szCs w:val="24"/>
          <w:lang w:eastAsia="zh-CN"/>
        </w:rPr>
        <w:t xml:space="preserve"> J</w:t>
      </w:r>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Geusens</w:t>
      </w:r>
      <w:proofErr w:type="spellEnd"/>
      <w:r w:rsidRPr="00ED6EE4">
        <w:rPr>
          <w:rFonts w:ascii="Book Antiqua" w:hAnsi="Book Antiqua" w:cs="宋体"/>
          <w:color w:val="000000"/>
          <w:sz w:val="24"/>
          <w:szCs w:val="24"/>
          <w:lang w:eastAsia="zh-CN"/>
        </w:rPr>
        <w:t xml:space="preserve"> E, </w:t>
      </w:r>
      <w:proofErr w:type="spellStart"/>
      <w:r w:rsidRPr="00ED6EE4">
        <w:rPr>
          <w:rFonts w:ascii="Book Antiqua" w:hAnsi="Book Antiqua" w:cs="宋体"/>
          <w:color w:val="000000"/>
          <w:sz w:val="24"/>
          <w:szCs w:val="24"/>
          <w:lang w:eastAsia="zh-CN"/>
        </w:rPr>
        <w:t>Vantomme</w:t>
      </w:r>
      <w:proofErr w:type="spellEnd"/>
      <w:r w:rsidRPr="00ED6EE4">
        <w:rPr>
          <w:rFonts w:ascii="Book Antiqua" w:hAnsi="Book Antiqua" w:cs="宋体"/>
          <w:color w:val="000000"/>
          <w:sz w:val="24"/>
          <w:szCs w:val="24"/>
          <w:lang w:eastAsia="zh-CN"/>
        </w:rPr>
        <w:t xml:space="preserve"> N, </w:t>
      </w:r>
      <w:proofErr w:type="spellStart"/>
      <w:r w:rsidRPr="00ED6EE4">
        <w:rPr>
          <w:rFonts w:ascii="Book Antiqua" w:hAnsi="Book Antiqua" w:cs="宋体"/>
          <w:color w:val="000000"/>
          <w:sz w:val="24"/>
          <w:szCs w:val="24"/>
          <w:lang w:eastAsia="zh-CN"/>
        </w:rPr>
        <w:t>Quintens</w:t>
      </w:r>
      <w:proofErr w:type="spellEnd"/>
      <w:r w:rsidRPr="00ED6EE4">
        <w:rPr>
          <w:rFonts w:ascii="Book Antiqua" w:hAnsi="Book Antiqua" w:cs="宋体"/>
          <w:color w:val="000000"/>
          <w:sz w:val="24"/>
          <w:szCs w:val="24"/>
          <w:lang w:eastAsia="zh-CN"/>
        </w:rPr>
        <w:t xml:space="preserve"> E, </w:t>
      </w:r>
      <w:proofErr w:type="spellStart"/>
      <w:r w:rsidRPr="00ED6EE4">
        <w:rPr>
          <w:rFonts w:ascii="Book Antiqua" w:hAnsi="Book Antiqua" w:cs="宋体"/>
          <w:color w:val="000000"/>
          <w:sz w:val="24"/>
          <w:szCs w:val="24"/>
          <w:lang w:eastAsia="zh-CN"/>
        </w:rPr>
        <w:t>Waerzeggers</w:t>
      </w:r>
      <w:proofErr w:type="spellEnd"/>
      <w:r w:rsidRPr="00ED6EE4">
        <w:rPr>
          <w:rFonts w:ascii="Book Antiqua" w:hAnsi="Book Antiqua" w:cs="宋体"/>
          <w:color w:val="000000"/>
          <w:sz w:val="24"/>
          <w:szCs w:val="24"/>
          <w:lang w:eastAsia="zh-CN"/>
        </w:rPr>
        <w:t xml:space="preserve"> Y, </w:t>
      </w:r>
      <w:proofErr w:type="spellStart"/>
      <w:r w:rsidRPr="00ED6EE4">
        <w:rPr>
          <w:rFonts w:ascii="Book Antiqua" w:hAnsi="Book Antiqua" w:cs="宋体"/>
          <w:color w:val="000000"/>
          <w:sz w:val="24"/>
          <w:szCs w:val="24"/>
          <w:lang w:eastAsia="zh-CN"/>
        </w:rPr>
        <w:t>Depreitere</w:t>
      </w:r>
      <w:proofErr w:type="spellEnd"/>
      <w:r w:rsidRPr="00ED6EE4">
        <w:rPr>
          <w:rFonts w:ascii="Book Antiqua" w:hAnsi="Book Antiqua" w:cs="宋体"/>
          <w:color w:val="000000"/>
          <w:sz w:val="24"/>
          <w:szCs w:val="24"/>
          <w:lang w:eastAsia="zh-CN"/>
        </w:rPr>
        <w:t xml:space="preserve"> B, Van </w:t>
      </w:r>
      <w:proofErr w:type="spellStart"/>
      <w:r w:rsidRPr="00ED6EE4">
        <w:rPr>
          <w:rFonts w:ascii="Book Antiqua" w:hAnsi="Book Antiqua" w:cs="宋体"/>
          <w:color w:val="000000"/>
          <w:sz w:val="24"/>
          <w:szCs w:val="24"/>
          <w:lang w:eastAsia="zh-CN"/>
        </w:rPr>
        <w:t>Calenbergh</w:t>
      </w:r>
      <w:proofErr w:type="spellEnd"/>
      <w:r w:rsidRPr="00ED6EE4">
        <w:rPr>
          <w:rFonts w:ascii="Book Antiqua" w:hAnsi="Book Antiqua" w:cs="宋体"/>
          <w:color w:val="000000"/>
          <w:sz w:val="24"/>
          <w:szCs w:val="24"/>
          <w:lang w:eastAsia="zh-CN"/>
        </w:rPr>
        <w:t xml:space="preserve"> F, van Loon J. Long-term follow-up after </w:t>
      </w:r>
      <w:proofErr w:type="spellStart"/>
      <w:r w:rsidRPr="00ED6EE4">
        <w:rPr>
          <w:rFonts w:ascii="Book Antiqua" w:hAnsi="Book Antiqua" w:cs="宋体"/>
          <w:color w:val="000000"/>
          <w:sz w:val="24"/>
          <w:szCs w:val="24"/>
          <w:lang w:eastAsia="zh-CN"/>
        </w:rPr>
        <w:t>interbody</w:t>
      </w:r>
      <w:proofErr w:type="spellEnd"/>
      <w:r w:rsidRPr="00ED6EE4">
        <w:rPr>
          <w:rFonts w:ascii="Book Antiqua" w:hAnsi="Book Antiqua" w:cs="宋体"/>
          <w:color w:val="000000"/>
          <w:sz w:val="24"/>
          <w:szCs w:val="24"/>
          <w:lang w:eastAsia="zh-CN"/>
        </w:rPr>
        <w:t xml:space="preserve"> fusion of the cervical </w:t>
      </w:r>
      <w:r w:rsidRPr="00ED6EE4">
        <w:rPr>
          <w:rFonts w:ascii="Book Antiqua" w:hAnsi="Book Antiqua" w:cs="宋体"/>
          <w:color w:val="000000"/>
          <w:sz w:val="24"/>
          <w:szCs w:val="24"/>
          <w:lang w:eastAsia="zh-CN"/>
        </w:rPr>
        <w:lastRenderedPageBreak/>
        <w:t>spine.</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 xml:space="preserve">J Spinal </w:t>
      </w:r>
      <w:proofErr w:type="spellStart"/>
      <w:r w:rsidRPr="00ED6EE4">
        <w:rPr>
          <w:rFonts w:ascii="Book Antiqua" w:hAnsi="Book Antiqua" w:cs="宋体"/>
          <w:i/>
          <w:iCs/>
          <w:color w:val="000000"/>
          <w:sz w:val="24"/>
          <w:szCs w:val="24"/>
          <w:lang w:eastAsia="zh-CN"/>
        </w:rPr>
        <w:t>Disord</w:t>
      </w:r>
      <w:proofErr w:type="spellEnd"/>
      <w:r w:rsidRPr="00ED6EE4">
        <w:rPr>
          <w:rFonts w:ascii="Book Antiqua" w:hAnsi="Book Antiqua" w:cs="宋体"/>
          <w:i/>
          <w:iCs/>
          <w:color w:val="000000"/>
          <w:sz w:val="24"/>
          <w:szCs w:val="24"/>
          <w:lang w:eastAsia="zh-CN"/>
        </w:rPr>
        <w:t xml:space="preserve"> Tech</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2004;</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17</w:t>
      </w:r>
      <w:r w:rsidRPr="00ED6EE4">
        <w:rPr>
          <w:rFonts w:ascii="Book Antiqua" w:hAnsi="Book Antiqua" w:cs="宋体"/>
          <w:color w:val="000000"/>
          <w:sz w:val="24"/>
          <w:szCs w:val="24"/>
          <w:lang w:eastAsia="zh-CN"/>
        </w:rPr>
        <w:t>: 79-85 [PMID: 15260088 DOI: 10.1097/00024720-200404000-00001]</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13</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Coric</w:t>
      </w:r>
      <w:proofErr w:type="spellEnd"/>
      <w:r w:rsidRPr="00ED6EE4">
        <w:rPr>
          <w:rFonts w:ascii="Book Antiqua" w:hAnsi="Book Antiqua" w:cs="宋体"/>
          <w:b/>
          <w:bCs/>
          <w:color w:val="000000"/>
          <w:sz w:val="24"/>
          <w:szCs w:val="24"/>
          <w:lang w:eastAsia="zh-CN"/>
        </w:rPr>
        <w:t xml:space="preserve"> D</w:t>
      </w:r>
      <w:r w:rsidRPr="00ED6EE4">
        <w:rPr>
          <w:rFonts w:ascii="Book Antiqua" w:hAnsi="Book Antiqua" w:cs="宋体"/>
          <w:color w:val="000000"/>
          <w:sz w:val="24"/>
          <w:szCs w:val="24"/>
          <w:lang w:eastAsia="zh-CN"/>
        </w:rPr>
        <w:t xml:space="preserve">, </w:t>
      </w:r>
      <w:proofErr w:type="spellStart"/>
      <w:r w:rsidRPr="00ED6EE4">
        <w:rPr>
          <w:rFonts w:ascii="Book Antiqua" w:hAnsi="Book Antiqua" w:cs="宋体"/>
          <w:color w:val="000000"/>
          <w:sz w:val="24"/>
          <w:szCs w:val="24"/>
          <w:lang w:eastAsia="zh-CN"/>
        </w:rPr>
        <w:t>Nunley</w:t>
      </w:r>
      <w:proofErr w:type="spellEnd"/>
      <w:r w:rsidRPr="00ED6EE4">
        <w:rPr>
          <w:rFonts w:ascii="Book Antiqua" w:hAnsi="Book Antiqua" w:cs="宋体"/>
          <w:color w:val="000000"/>
          <w:sz w:val="24"/>
          <w:szCs w:val="24"/>
          <w:lang w:eastAsia="zh-CN"/>
        </w:rPr>
        <w:t xml:space="preserve"> PD, </w:t>
      </w:r>
      <w:proofErr w:type="spellStart"/>
      <w:r w:rsidRPr="00ED6EE4">
        <w:rPr>
          <w:rFonts w:ascii="Book Antiqua" w:hAnsi="Book Antiqua" w:cs="宋体"/>
          <w:color w:val="000000"/>
          <w:sz w:val="24"/>
          <w:szCs w:val="24"/>
          <w:lang w:eastAsia="zh-CN"/>
        </w:rPr>
        <w:t>Guyer</w:t>
      </w:r>
      <w:proofErr w:type="spellEnd"/>
      <w:r w:rsidRPr="00ED6EE4">
        <w:rPr>
          <w:rFonts w:ascii="Book Antiqua" w:hAnsi="Book Antiqua" w:cs="宋体"/>
          <w:color w:val="000000"/>
          <w:sz w:val="24"/>
          <w:szCs w:val="24"/>
          <w:lang w:eastAsia="zh-CN"/>
        </w:rPr>
        <w:t xml:space="preserve"> RD, </w:t>
      </w:r>
      <w:proofErr w:type="spellStart"/>
      <w:r w:rsidRPr="00ED6EE4">
        <w:rPr>
          <w:rFonts w:ascii="Book Antiqua" w:hAnsi="Book Antiqua" w:cs="宋体"/>
          <w:color w:val="000000"/>
          <w:sz w:val="24"/>
          <w:szCs w:val="24"/>
          <w:lang w:eastAsia="zh-CN"/>
        </w:rPr>
        <w:t>Musante</w:t>
      </w:r>
      <w:proofErr w:type="spellEnd"/>
      <w:r w:rsidRPr="00ED6EE4">
        <w:rPr>
          <w:rFonts w:ascii="Book Antiqua" w:hAnsi="Book Antiqua" w:cs="宋体"/>
          <w:color w:val="000000"/>
          <w:sz w:val="24"/>
          <w:szCs w:val="24"/>
          <w:lang w:eastAsia="zh-CN"/>
        </w:rPr>
        <w:t xml:space="preserve"> D, </w:t>
      </w:r>
      <w:proofErr w:type="spellStart"/>
      <w:r w:rsidRPr="00ED6EE4">
        <w:rPr>
          <w:rFonts w:ascii="Book Antiqua" w:hAnsi="Book Antiqua" w:cs="宋体"/>
          <w:color w:val="000000"/>
          <w:sz w:val="24"/>
          <w:szCs w:val="24"/>
          <w:lang w:eastAsia="zh-CN"/>
        </w:rPr>
        <w:t>Carmody</w:t>
      </w:r>
      <w:proofErr w:type="spellEnd"/>
      <w:r w:rsidRPr="00ED6EE4">
        <w:rPr>
          <w:rFonts w:ascii="Book Antiqua" w:hAnsi="Book Antiqua" w:cs="宋体"/>
          <w:color w:val="000000"/>
          <w:sz w:val="24"/>
          <w:szCs w:val="24"/>
          <w:lang w:eastAsia="zh-CN"/>
        </w:rPr>
        <w:t xml:space="preserve"> CN, Gordon CR, </w:t>
      </w:r>
      <w:proofErr w:type="spellStart"/>
      <w:r w:rsidRPr="00ED6EE4">
        <w:rPr>
          <w:rFonts w:ascii="Book Antiqua" w:hAnsi="Book Antiqua" w:cs="宋体"/>
          <w:color w:val="000000"/>
          <w:sz w:val="24"/>
          <w:szCs w:val="24"/>
          <w:lang w:eastAsia="zh-CN"/>
        </w:rPr>
        <w:t>Lauryssen</w:t>
      </w:r>
      <w:proofErr w:type="spellEnd"/>
      <w:r w:rsidRPr="00ED6EE4">
        <w:rPr>
          <w:rFonts w:ascii="Book Antiqua" w:hAnsi="Book Antiqua" w:cs="宋体"/>
          <w:color w:val="000000"/>
          <w:sz w:val="24"/>
          <w:szCs w:val="24"/>
          <w:lang w:eastAsia="zh-CN"/>
        </w:rPr>
        <w:t xml:space="preserve"> C, </w:t>
      </w:r>
      <w:proofErr w:type="spellStart"/>
      <w:r w:rsidRPr="00ED6EE4">
        <w:rPr>
          <w:rFonts w:ascii="Book Antiqua" w:hAnsi="Book Antiqua" w:cs="宋体"/>
          <w:color w:val="000000"/>
          <w:sz w:val="24"/>
          <w:szCs w:val="24"/>
          <w:lang w:eastAsia="zh-CN"/>
        </w:rPr>
        <w:t>Ohnmeiss</w:t>
      </w:r>
      <w:proofErr w:type="spellEnd"/>
      <w:r w:rsidRPr="00ED6EE4">
        <w:rPr>
          <w:rFonts w:ascii="Book Antiqua" w:hAnsi="Book Antiqua" w:cs="宋体"/>
          <w:color w:val="000000"/>
          <w:sz w:val="24"/>
          <w:szCs w:val="24"/>
          <w:lang w:eastAsia="zh-CN"/>
        </w:rPr>
        <w:t xml:space="preserve"> DD, </w:t>
      </w:r>
      <w:proofErr w:type="spellStart"/>
      <w:r w:rsidRPr="00ED6EE4">
        <w:rPr>
          <w:rFonts w:ascii="Book Antiqua" w:hAnsi="Book Antiqua" w:cs="宋体"/>
          <w:color w:val="000000"/>
          <w:sz w:val="24"/>
          <w:szCs w:val="24"/>
          <w:lang w:eastAsia="zh-CN"/>
        </w:rPr>
        <w:t>Boltes</w:t>
      </w:r>
      <w:proofErr w:type="spellEnd"/>
      <w:r w:rsidRPr="00ED6EE4">
        <w:rPr>
          <w:rFonts w:ascii="Book Antiqua" w:hAnsi="Book Antiqua" w:cs="宋体"/>
          <w:color w:val="000000"/>
          <w:sz w:val="24"/>
          <w:szCs w:val="24"/>
          <w:lang w:eastAsia="zh-CN"/>
        </w:rPr>
        <w:t xml:space="preserve"> MO. Prospective, randomized, multicenter study of cervical </w:t>
      </w:r>
      <w:proofErr w:type="spellStart"/>
      <w:r w:rsidRPr="00ED6EE4">
        <w:rPr>
          <w:rFonts w:ascii="Book Antiqua" w:hAnsi="Book Antiqua" w:cs="宋体"/>
          <w:color w:val="000000"/>
          <w:sz w:val="24"/>
          <w:szCs w:val="24"/>
          <w:lang w:eastAsia="zh-CN"/>
        </w:rPr>
        <w:t>arthroplasty</w:t>
      </w:r>
      <w:proofErr w:type="spellEnd"/>
      <w:r w:rsidRPr="00ED6EE4">
        <w:rPr>
          <w:rFonts w:ascii="Book Antiqua" w:hAnsi="Book Antiqua" w:cs="宋体"/>
          <w:color w:val="000000"/>
          <w:sz w:val="24"/>
          <w:szCs w:val="24"/>
          <w:lang w:eastAsia="zh-CN"/>
        </w:rPr>
        <w:t xml:space="preserve">: 269 patients from the </w:t>
      </w:r>
      <w:proofErr w:type="spellStart"/>
      <w:r w:rsidRPr="00ED6EE4">
        <w:rPr>
          <w:rFonts w:ascii="Book Antiqua" w:hAnsi="Book Antiqua" w:cs="宋体"/>
          <w:color w:val="000000"/>
          <w:sz w:val="24"/>
          <w:szCs w:val="24"/>
          <w:lang w:eastAsia="zh-CN"/>
        </w:rPr>
        <w:t>Kineflex|C</w:t>
      </w:r>
      <w:proofErr w:type="spellEnd"/>
      <w:r w:rsidRPr="00ED6EE4">
        <w:rPr>
          <w:rFonts w:ascii="Book Antiqua" w:hAnsi="Book Antiqua" w:cs="宋体"/>
          <w:color w:val="000000"/>
          <w:sz w:val="24"/>
          <w:szCs w:val="24"/>
          <w:lang w:eastAsia="zh-CN"/>
        </w:rPr>
        <w:t xml:space="preserve"> artificial disc investigational device exemption study with a minimum 2-year follow-up: clinical article.</w:t>
      </w:r>
      <w:r w:rsidRPr="001736AE">
        <w:rPr>
          <w:rFonts w:ascii="Book Antiqua" w:hAnsi="Book Antiqua" w:cs="宋体"/>
          <w:color w:val="000000"/>
          <w:sz w:val="24"/>
          <w:szCs w:val="24"/>
          <w:lang w:eastAsia="zh-CN"/>
        </w:rPr>
        <w:t> </w:t>
      </w:r>
      <w:r w:rsidRPr="00ED6EE4">
        <w:rPr>
          <w:rFonts w:ascii="Book Antiqua" w:hAnsi="Book Antiqua" w:cs="宋体"/>
          <w:i/>
          <w:iCs/>
          <w:color w:val="000000"/>
          <w:sz w:val="24"/>
          <w:szCs w:val="24"/>
          <w:lang w:eastAsia="zh-CN"/>
        </w:rPr>
        <w:t xml:space="preserve">J </w:t>
      </w:r>
      <w:proofErr w:type="spellStart"/>
      <w:r w:rsidRPr="00ED6EE4">
        <w:rPr>
          <w:rFonts w:ascii="Book Antiqua" w:hAnsi="Book Antiqua" w:cs="宋体"/>
          <w:i/>
          <w:iCs/>
          <w:color w:val="000000"/>
          <w:sz w:val="24"/>
          <w:szCs w:val="24"/>
          <w:lang w:eastAsia="zh-CN"/>
        </w:rPr>
        <w:t>Neurosurg</w:t>
      </w:r>
      <w:proofErr w:type="spellEnd"/>
      <w:r w:rsidRPr="00ED6EE4">
        <w:rPr>
          <w:rFonts w:ascii="Book Antiqua" w:hAnsi="Book Antiqua" w:cs="宋体"/>
          <w:i/>
          <w:iCs/>
          <w:color w:val="000000"/>
          <w:sz w:val="24"/>
          <w:szCs w:val="24"/>
          <w:lang w:eastAsia="zh-CN"/>
        </w:rPr>
        <w:t xml:space="preserve"> Spine</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2011;</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15</w:t>
      </w:r>
      <w:r w:rsidRPr="00ED6EE4">
        <w:rPr>
          <w:rFonts w:ascii="Book Antiqua" w:hAnsi="Book Antiqua" w:cs="宋体"/>
          <w:color w:val="000000"/>
          <w:sz w:val="24"/>
          <w:szCs w:val="24"/>
          <w:lang w:eastAsia="zh-CN"/>
        </w:rPr>
        <w:t>: 348-358 [PMID: 21699471 DOI: 10.3171/2011.5.SPINE10769]</w:t>
      </w:r>
    </w:p>
    <w:p w:rsidR="00B81A92" w:rsidRPr="00ED6EE4" w:rsidRDefault="00B81A92" w:rsidP="001736AE">
      <w:pPr>
        <w:spacing w:after="0" w:line="360" w:lineRule="auto"/>
        <w:jc w:val="both"/>
        <w:rPr>
          <w:rFonts w:ascii="Book Antiqua" w:hAnsi="Book Antiqua" w:cs="宋体"/>
          <w:color w:val="000000"/>
          <w:sz w:val="24"/>
          <w:szCs w:val="24"/>
          <w:lang w:eastAsia="zh-CN"/>
        </w:rPr>
      </w:pPr>
      <w:r w:rsidRPr="00ED6EE4">
        <w:rPr>
          <w:rFonts w:ascii="Book Antiqua" w:hAnsi="Book Antiqua" w:cs="宋体"/>
          <w:color w:val="000000"/>
          <w:sz w:val="24"/>
          <w:szCs w:val="24"/>
          <w:lang w:eastAsia="zh-CN"/>
        </w:rPr>
        <w:t>14</w:t>
      </w:r>
      <w:r w:rsidRPr="001736AE">
        <w:rPr>
          <w:rFonts w:ascii="Book Antiqua" w:hAnsi="Book Antiqua" w:cs="宋体"/>
          <w:color w:val="000000"/>
          <w:sz w:val="24"/>
          <w:szCs w:val="24"/>
          <w:lang w:eastAsia="zh-CN"/>
        </w:rPr>
        <w:t> </w:t>
      </w:r>
      <w:proofErr w:type="spellStart"/>
      <w:r w:rsidRPr="00ED6EE4">
        <w:rPr>
          <w:rFonts w:ascii="Book Antiqua" w:hAnsi="Book Antiqua" w:cs="宋体"/>
          <w:b/>
          <w:bCs/>
          <w:color w:val="000000"/>
          <w:sz w:val="24"/>
          <w:szCs w:val="24"/>
          <w:lang w:eastAsia="zh-CN"/>
        </w:rPr>
        <w:t>Beaurain</w:t>
      </w:r>
      <w:proofErr w:type="spellEnd"/>
      <w:r w:rsidRPr="00ED6EE4">
        <w:rPr>
          <w:rFonts w:ascii="Book Antiqua" w:hAnsi="Book Antiqua" w:cs="宋体"/>
          <w:b/>
          <w:bCs/>
          <w:color w:val="000000"/>
          <w:sz w:val="24"/>
          <w:szCs w:val="24"/>
          <w:lang w:eastAsia="zh-CN"/>
        </w:rPr>
        <w:t xml:space="preserve"> J</w:t>
      </w:r>
      <w:r w:rsidRPr="00ED6EE4">
        <w:rPr>
          <w:rFonts w:ascii="Book Antiqua" w:hAnsi="Book Antiqua" w:cs="宋体"/>
          <w:color w:val="000000"/>
          <w:sz w:val="24"/>
          <w:szCs w:val="24"/>
          <w:lang w:eastAsia="zh-CN"/>
        </w:rPr>
        <w:t xml:space="preserve">, Bernard P, </w:t>
      </w:r>
      <w:proofErr w:type="spellStart"/>
      <w:r w:rsidRPr="00ED6EE4">
        <w:rPr>
          <w:rFonts w:ascii="Book Antiqua" w:hAnsi="Book Antiqua" w:cs="宋体"/>
          <w:color w:val="000000"/>
          <w:sz w:val="24"/>
          <w:szCs w:val="24"/>
          <w:lang w:eastAsia="zh-CN"/>
        </w:rPr>
        <w:t>Dufour</w:t>
      </w:r>
      <w:proofErr w:type="spellEnd"/>
      <w:r w:rsidRPr="00ED6EE4">
        <w:rPr>
          <w:rFonts w:ascii="Book Antiqua" w:hAnsi="Book Antiqua" w:cs="宋体"/>
          <w:color w:val="000000"/>
          <w:sz w:val="24"/>
          <w:szCs w:val="24"/>
          <w:lang w:eastAsia="zh-CN"/>
        </w:rPr>
        <w:t xml:space="preserve"> T, Fuentes JM, </w:t>
      </w:r>
      <w:proofErr w:type="spellStart"/>
      <w:r w:rsidRPr="00ED6EE4">
        <w:rPr>
          <w:rFonts w:ascii="Book Antiqua" w:hAnsi="Book Antiqua" w:cs="宋体"/>
          <w:color w:val="000000"/>
          <w:sz w:val="24"/>
          <w:szCs w:val="24"/>
          <w:lang w:eastAsia="zh-CN"/>
        </w:rPr>
        <w:t>Hovorka</w:t>
      </w:r>
      <w:proofErr w:type="spellEnd"/>
      <w:r w:rsidRPr="00ED6EE4">
        <w:rPr>
          <w:rFonts w:ascii="Book Antiqua" w:hAnsi="Book Antiqua" w:cs="宋体"/>
          <w:color w:val="000000"/>
          <w:sz w:val="24"/>
          <w:szCs w:val="24"/>
          <w:lang w:eastAsia="zh-CN"/>
        </w:rPr>
        <w:t xml:space="preserve"> I, Huppert J, </w:t>
      </w:r>
      <w:proofErr w:type="spellStart"/>
      <w:r w:rsidRPr="00ED6EE4">
        <w:rPr>
          <w:rFonts w:ascii="Book Antiqua" w:hAnsi="Book Antiqua" w:cs="宋体"/>
          <w:color w:val="000000"/>
          <w:sz w:val="24"/>
          <w:szCs w:val="24"/>
          <w:lang w:eastAsia="zh-CN"/>
        </w:rPr>
        <w:t>Steib</w:t>
      </w:r>
      <w:proofErr w:type="spellEnd"/>
      <w:r w:rsidRPr="00ED6EE4">
        <w:rPr>
          <w:rFonts w:ascii="Book Antiqua" w:hAnsi="Book Antiqua" w:cs="宋体"/>
          <w:color w:val="000000"/>
          <w:sz w:val="24"/>
          <w:szCs w:val="24"/>
          <w:lang w:eastAsia="zh-CN"/>
        </w:rPr>
        <w:t xml:space="preserve"> JP, Vital JM, </w:t>
      </w:r>
      <w:proofErr w:type="spellStart"/>
      <w:r w:rsidRPr="00ED6EE4">
        <w:rPr>
          <w:rFonts w:ascii="Book Antiqua" w:hAnsi="Book Antiqua" w:cs="宋体"/>
          <w:color w:val="000000"/>
          <w:sz w:val="24"/>
          <w:szCs w:val="24"/>
          <w:lang w:eastAsia="zh-CN"/>
        </w:rPr>
        <w:t>Aubourg</w:t>
      </w:r>
      <w:proofErr w:type="spellEnd"/>
      <w:r w:rsidRPr="00ED6EE4">
        <w:rPr>
          <w:rFonts w:ascii="Book Antiqua" w:hAnsi="Book Antiqua" w:cs="宋体"/>
          <w:color w:val="000000"/>
          <w:sz w:val="24"/>
          <w:szCs w:val="24"/>
          <w:lang w:eastAsia="zh-CN"/>
        </w:rPr>
        <w:t xml:space="preserve"> L, Vila T. Intermediate clinical and radiological results of cervical TDR (</w:t>
      </w:r>
      <w:proofErr w:type="spellStart"/>
      <w:r w:rsidRPr="00ED6EE4">
        <w:rPr>
          <w:rFonts w:ascii="Book Antiqua" w:hAnsi="Book Antiqua" w:cs="宋体"/>
          <w:color w:val="000000"/>
          <w:sz w:val="24"/>
          <w:szCs w:val="24"/>
          <w:lang w:eastAsia="zh-CN"/>
        </w:rPr>
        <w:t>Mobi</w:t>
      </w:r>
      <w:proofErr w:type="spellEnd"/>
      <w:r w:rsidRPr="00ED6EE4">
        <w:rPr>
          <w:rFonts w:ascii="Book Antiqua" w:hAnsi="Book Antiqua" w:cs="宋体"/>
          <w:color w:val="000000"/>
          <w:sz w:val="24"/>
          <w:szCs w:val="24"/>
          <w:lang w:eastAsia="zh-CN"/>
        </w:rPr>
        <w:t>-C) with up to 2 years of follow-up.</w:t>
      </w:r>
      <w:r w:rsidRPr="001736AE">
        <w:rPr>
          <w:rFonts w:ascii="Book Antiqua" w:hAnsi="Book Antiqua" w:cs="宋体"/>
          <w:color w:val="000000"/>
          <w:sz w:val="24"/>
          <w:szCs w:val="24"/>
          <w:lang w:eastAsia="zh-CN"/>
        </w:rPr>
        <w:t> </w:t>
      </w:r>
      <w:proofErr w:type="spellStart"/>
      <w:r w:rsidRPr="00ED6EE4">
        <w:rPr>
          <w:rFonts w:ascii="Book Antiqua" w:hAnsi="Book Antiqua" w:cs="宋体"/>
          <w:i/>
          <w:iCs/>
          <w:color w:val="000000"/>
          <w:sz w:val="24"/>
          <w:szCs w:val="24"/>
          <w:lang w:eastAsia="zh-CN"/>
        </w:rPr>
        <w:t>Eur</w:t>
      </w:r>
      <w:proofErr w:type="spellEnd"/>
      <w:r w:rsidRPr="00ED6EE4">
        <w:rPr>
          <w:rFonts w:ascii="Book Antiqua" w:hAnsi="Book Antiqua" w:cs="宋体"/>
          <w:i/>
          <w:iCs/>
          <w:color w:val="000000"/>
          <w:sz w:val="24"/>
          <w:szCs w:val="24"/>
          <w:lang w:eastAsia="zh-CN"/>
        </w:rPr>
        <w:t xml:space="preserve"> Spine J</w:t>
      </w:r>
      <w:r w:rsidRPr="001736AE">
        <w:rPr>
          <w:rFonts w:ascii="Book Antiqua" w:hAnsi="Book Antiqua" w:cs="宋体"/>
          <w:color w:val="000000"/>
          <w:sz w:val="24"/>
          <w:szCs w:val="24"/>
          <w:lang w:eastAsia="zh-CN"/>
        </w:rPr>
        <w:t> </w:t>
      </w:r>
      <w:r w:rsidRPr="00ED6EE4">
        <w:rPr>
          <w:rFonts w:ascii="Book Antiqua" w:hAnsi="Book Antiqua" w:cs="宋体"/>
          <w:color w:val="000000"/>
          <w:sz w:val="24"/>
          <w:szCs w:val="24"/>
          <w:lang w:eastAsia="zh-CN"/>
        </w:rPr>
        <w:t>2009;</w:t>
      </w:r>
      <w:r w:rsidRPr="001736AE">
        <w:rPr>
          <w:rFonts w:ascii="Book Antiqua" w:hAnsi="Book Antiqua" w:cs="宋体"/>
          <w:color w:val="000000"/>
          <w:sz w:val="24"/>
          <w:szCs w:val="24"/>
          <w:lang w:eastAsia="zh-CN"/>
        </w:rPr>
        <w:t> </w:t>
      </w:r>
      <w:r w:rsidRPr="00ED6EE4">
        <w:rPr>
          <w:rFonts w:ascii="Book Antiqua" w:hAnsi="Book Antiqua" w:cs="宋体"/>
          <w:b/>
          <w:bCs/>
          <w:color w:val="000000"/>
          <w:sz w:val="24"/>
          <w:szCs w:val="24"/>
          <w:lang w:eastAsia="zh-CN"/>
        </w:rPr>
        <w:t>18</w:t>
      </w:r>
      <w:r w:rsidRPr="00ED6EE4">
        <w:rPr>
          <w:rFonts w:ascii="Book Antiqua" w:hAnsi="Book Antiqua" w:cs="宋体"/>
          <w:color w:val="000000"/>
          <w:sz w:val="24"/>
          <w:szCs w:val="24"/>
          <w:lang w:eastAsia="zh-CN"/>
        </w:rPr>
        <w:t>: 841-850 [PMID: 19434431 DOI: 10.1007/s00586-009-1017-6]</w:t>
      </w:r>
    </w:p>
    <w:p w:rsidR="00B81A92" w:rsidRPr="001736AE" w:rsidRDefault="00B81A92" w:rsidP="001736AE">
      <w:pPr>
        <w:spacing w:after="0" w:line="360" w:lineRule="auto"/>
        <w:jc w:val="both"/>
        <w:rPr>
          <w:rFonts w:ascii="Book Antiqua" w:hAnsi="Book Antiqua"/>
          <w:b/>
          <w:sz w:val="24"/>
          <w:szCs w:val="24"/>
          <w:lang w:eastAsia="zh-CN"/>
        </w:rPr>
      </w:pPr>
    </w:p>
    <w:p w:rsidR="00B81A92" w:rsidRPr="00CE4867" w:rsidRDefault="00B81A92" w:rsidP="00EC7A3C">
      <w:pPr>
        <w:spacing w:line="360" w:lineRule="auto"/>
        <w:rPr>
          <w:rFonts w:ascii="Book Antiqua" w:hAnsi="Book Antiqua"/>
          <w:b/>
          <w:bCs/>
          <w:color w:val="000000"/>
          <w:sz w:val="24"/>
        </w:rPr>
      </w:pPr>
      <w:bookmarkStart w:id="13" w:name="OLE_LINK11"/>
      <w:bookmarkStart w:id="14" w:name="OLE_LINK12"/>
      <w:bookmarkStart w:id="15" w:name="OLE_LINK36"/>
      <w:bookmarkStart w:id="16" w:name="OLE_LINK37"/>
      <w:bookmarkStart w:id="17" w:name="OLE_LINK20"/>
      <w:bookmarkStart w:id="18" w:name="OLE_LINK80"/>
      <w:bookmarkStart w:id="19" w:name="OLE_LINK85"/>
      <w:bookmarkStart w:id="20" w:name="OLE_LINK194"/>
      <w:bookmarkStart w:id="21" w:name="OLE_LINK118"/>
      <w:r w:rsidRPr="00CE4867">
        <w:rPr>
          <w:rStyle w:val="ab"/>
          <w:rFonts w:ascii="Book Antiqua" w:hAnsi="Book Antiqua"/>
          <w:bCs/>
          <w:noProof/>
          <w:color w:val="000000"/>
          <w:sz w:val="24"/>
          <w:szCs w:val="24"/>
        </w:rPr>
        <w:t>P-Reviewer</w:t>
      </w:r>
      <w:bookmarkEnd w:id="13"/>
      <w:bookmarkEnd w:id="14"/>
      <w:r>
        <w:rPr>
          <w:rStyle w:val="ab"/>
          <w:rFonts w:ascii="Book Antiqua" w:hAnsi="Book Antiqua"/>
          <w:bCs/>
          <w:noProof/>
          <w:color w:val="000000"/>
          <w:sz w:val="24"/>
          <w:szCs w:val="24"/>
          <w:lang w:eastAsia="zh-CN"/>
        </w:rPr>
        <w:t>s</w:t>
      </w:r>
      <w:r w:rsidRPr="00CE4867">
        <w:rPr>
          <w:rFonts w:ascii="Book Antiqua" w:hAnsi="Book Antiqua"/>
          <w:b/>
          <w:bCs/>
          <w:color w:val="000000"/>
          <w:sz w:val="24"/>
        </w:rPr>
        <w:t xml:space="preserve"> </w:t>
      </w:r>
      <w:proofErr w:type="spellStart"/>
      <w:r w:rsidRPr="00EC7A3C">
        <w:rPr>
          <w:rFonts w:ascii="Book Antiqua" w:hAnsi="Book Antiqua"/>
          <w:bCs/>
          <w:color w:val="000000"/>
          <w:sz w:val="24"/>
        </w:rPr>
        <w:t>Aota</w:t>
      </w:r>
      <w:proofErr w:type="spellEnd"/>
      <w:r>
        <w:rPr>
          <w:rFonts w:ascii="Book Antiqua" w:hAnsi="Book Antiqua"/>
          <w:bCs/>
          <w:color w:val="000000"/>
          <w:sz w:val="24"/>
          <w:lang w:eastAsia="zh-CN"/>
        </w:rPr>
        <w:t xml:space="preserve"> </w:t>
      </w:r>
      <w:r w:rsidRPr="00EC7A3C">
        <w:rPr>
          <w:rFonts w:ascii="Book Antiqua" w:hAnsi="Book Antiqua"/>
          <w:bCs/>
          <w:color w:val="000000"/>
          <w:sz w:val="24"/>
        </w:rPr>
        <w:t>Y</w:t>
      </w:r>
      <w:r>
        <w:rPr>
          <w:rFonts w:ascii="Book Antiqua" w:hAnsi="Book Antiqua"/>
          <w:bCs/>
          <w:color w:val="000000"/>
          <w:sz w:val="24"/>
          <w:lang w:eastAsia="zh-CN"/>
        </w:rPr>
        <w:t xml:space="preserve">, Wang </w:t>
      </w:r>
      <w:r w:rsidRPr="00EC7A3C">
        <w:rPr>
          <w:rFonts w:ascii="Book Antiqua" w:hAnsi="Book Antiqua"/>
          <w:bCs/>
          <w:color w:val="000000"/>
          <w:sz w:val="24"/>
          <w:lang w:eastAsia="zh-CN"/>
        </w:rPr>
        <w:t>J</w:t>
      </w:r>
      <w:r>
        <w:rPr>
          <w:rFonts w:ascii="Book Antiqua" w:hAnsi="Book Antiqua"/>
          <w:bCs/>
          <w:color w:val="000000"/>
          <w:sz w:val="24"/>
          <w:lang w:eastAsia="zh-CN"/>
        </w:rPr>
        <w:t>C</w:t>
      </w:r>
      <w:r w:rsidRPr="00771B54">
        <w:rPr>
          <w:rFonts w:ascii="Book Antiqua" w:hAnsi="Book Antiqua"/>
          <w:b/>
          <w:bCs/>
          <w:color w:val="000000"/>
          <w:sz w:val="24"/>
        </w:rPr>
        <w:t xml:space="preserve">   </w:t>
      </w:r>
      <w:r w:rsidRPr="00CE4867">
        <w:rPr>
          <w:rFonts w:ascii="Book Antiqua" w:hAnsi="Book Antiqua"/>
          <w:b/>
          <w:bCs/>
          <w:color w:val="000000"/>
          <w:sz w:val="24"/>
        </w:rPr>
        <w:t xml:space="preserve">S-Editor </w:t>
      </w:r>
      <w:r w:rsidRPr="00CE4867">
        <w:rPr>
          <w:rFonts w:ascii="Book Antiqua" w:hAnsi="Book Antiqua"/>
          <w:bCs/>
          <w:color w:val="000000"/>
          <w:sz w:val="24"/>
        </w:rPr>
        <w:t>Wen LL</w:t>
      </w:r>
      <w:r w:rsidRPr="00771B54">
        <w:rPr>
          <w:rFonts w:ascii="Book Antiqua" w:hAnsi="Book Antiqua"/>
          <w:bCs/>
          <w:color w:val="000000"/>
          <w:sz w:val="24"/>
        </w:rPr>
        <w:t xml:space="preserve"> </w:t>
      </w:r>
      <w:r w:rsidRPr="00771B54">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sidRPr="00771B54">
        <w:rPr>
          <w:rFonts w:ascii="Book Antiqua" w:hAnsi="Book Antiqua"/>
          <w:b/>
          <w:bCs/>
          <w:color w:val="000000"/>
          <w:sz w:val="24"/>
        </w:rPr>
        <w:t xml:space="preserve">        </w:t>
      </w:r>
      <w:r w:rsidRPr="00771B54">
        <w:rPr>
          <w:rFonts w:ascii="Book Antiqua" w:hAnsi="Book Antiqua"/>
          <w:color w:val="000000"/>
          <w:sz w:val="24"/>
        </w:rPr>
        <w:t xml:space="preserve"> </w:t>
      </w:r>
      <w:r w:rsidRPr="00CE4867">
        <w:rPr>
          <w:rFonts w:ascii="Book Antiqua" w:hAnsi="Book Antiqua"/>
          <w:b/>
          <w:bCs/>
          <w:color w:val="000000"/>
          <w:sz w:val="24"/>
        </w:rPr>
        <w:t>E-Editor</w:t>
      </w:r>
    </w:p>
    <w:bookmarkEnd w:id="15"/>
    <w:bookmarkEnd w:id="16"/>
    <w:bookmarkEnd w:id="17"/>
    <w:bookmarkEnd w:id="18"/>
    <w:bookmarkEnd w:id="19"/>
    <w:bookmarkEnd w:id="20"/>
    <w:bookmarkEnd w:id="21"/>
    <w:p w:rsidR="00B81A92" w:rsidRPr="00EC7A3C" w:rsidRDefault="00B81A92" w:rsidP="001736AE">
      <w:pPr>
        <w:spacing w:after="0" w:line="360" w:lineRule="auto"/>
        <w:jc w:val="both"/>
        <w:rPr>
          <w:rFonts w:ascii="Book Antiqua" w:hAnsi="Book Antiqua"/>
          <w:sz w:val="24"/>
          <w:szCs w:val="24"/>
          <w:lang w:eastAsia="zh-CN"/>
        </w:rPr>
      </w:pPr>
    </w:p>
    <w:sectPr w:rsidR="00B81A92" w:rsidRPr="00EC7A3C" w:rsidSect="00FB6ABB">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09" w:rsidRDefault="00AB3C09" w:rsidP="00BE3E19">
      <w:pPr>
        <w:spacing w:after="0" w:line="240" w:lineRule="auto"/>
      </w:pPr>
      <w:r>
        <w:separator/>
      </w:r>
    </w:p>
  </w:endnote>
  <w:endnote w:type="continuationSeparator" w:id="0">
    <w:p w:rsidR="00AB3C09" w:rsidRDefault="00AB3C09" w:rsidP="00BE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09" w:rsidRDefault="00AB3C09" w:rsidP="00BE3E19">
      <w:pPr>
        <w:spacing w:after="0" w:line="240" w:lineRule="auto"/>
      </w:pPr>
      <w:r>
        <w:separator/>
      </w:r>
    </w:p>
  </w:footnote>
  <w:footnote w:type="continuationSeparator" w:id="0">
    <w:p w:rsidR="00AB3C09" w:rsidRDefault="00AB3C09" w:rsidP="00BE3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92" w:rsidRDefault="00B81A92" w:rsidP="00523B4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81A92" w:rsidRDefault="00B81A92">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92" w:rsidRDefault="00B81A92" w:rsidP="00523B4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92396">
      <w:rPr>
        <w:rStyle w:val="a9"/>
        <w:noProof/>
      </w:rPr>
      <w:t>7</w:t>
    </w:r>
    <w:r>
      <w:rPr>
        <w:rStyle w:val="a9"/>
      </w:rPr>
      <w:fldChar w:fldCharType="end"/>
    </w:r>
  </w:p>
  <w:p w:rsidR="00B81A92" w:rsidRDefault="00B81A92">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8266C"/>
    <w:rsid w:val="000345FC"/>
    <w:rsid w:val="000551E1"/>
    <w:rsid w:val="000B26B7"/>
    <w:rsid w:val="000E143D"/>
    <w:rsid w:val="00106F6F"/>
    <w:rsid w:val="00146374"/>
    <w:rsid w:val="001644F8"/>
    <w:rsid w:val="001736AE"/>
    <w:rsid w:val="00177C4A"/>
    <w:rsid w:val="0018266C"/>
    <w:rsid w:val="00187FC7"/>
    <w:rsid w:val="001A7CC3"/>
    <w:rsid w:val="001E1203"/>
    <w:rsid w:val="001F5533"/>
    <w:rsid w:val="00214E06"/>
    <w:rsid w:val="002458C0"/>
    <w:rsid w:val="002A0C83"/>
    <w:rsid w:val="002F01E5"/>
    <w:rsid w:val="00321816"/>
    <w:rsid w:val="00323D42"/>
    <w:rsid w:val="00330313"/>
    <w:rsid w:val="003453AF"/>
    <w:rsid w:val="0034752F"/>
    <w:rsid w:val="00362C1E"/>
    <w:rsid w:val="003D6936"/>
    <w:rsid w:val="003F4AAF"/>
    <w:rsid w:val="00401D9E"/>
    <w:rsid w:val="00404B99"/>
    <w:rsid w:val="00405C65"/>
    <w:rsid w:val="00421E83"/>
    <w:rsid w:val="00445506"/>
    <w:rsid w:val="00447038"/>
    <w:rsid w:val="004541D0"/>
    <w:rsid w:val="00461387"/>
    <w:rsid w:val="004805BD"/>
    <w:rsid w:val="004A6938"/>
    <w:rsid w:val="004D4FAC"/>
    <w:rsid w:val="004D7116"/>
    <w:rsid w:val="004E5F86"/>
    <w:rsid w:val="00507CD0"/>
    <w:rsid w:val="00523B49"/>
    <w:rsid w:val="0056013A"/>
    <w:rsid w:val="00582FAA"/>
    <w:rsid w:val="005B0C51"/>
    <w:rsid w:val="0060047D"/>
    <w:rsid w:val="006016ED"/>
    <w:rsid w:val="006511EC"/>
    <w:rsid w:val="006A3C8C"/>
    <w:rsid w:val="006D3229"/>
    <w:rsid w:val="00736958"/>
    <w:rsid w:val="00756AE3"/>
    <w:rsid w:val="00763A9C"/>
    <w:rsid w:val="00763B3C"/>
    <w:rsid w:val="00764290"/>
    <w:rsid w:val="007667C0"/>
    <w:rsid w:val="00771B54"/>
    <w:rsid w:val="00787D38"/>
    <w:rsid w:val="00795A84"/>
    <w:rsid w:val="007C3240"/>
    <w:rsid w:val="007C7BAD"/>
    <w:rsid w:val="00801A5A"/>
    <w:rsid w:val="008078C0"/>
    <w:rsid w:val="00817A7F"/>
    <w:rsid w:val="008232E6"/>
    <w:rsid w:val="00831FC2"/>
    <w:rsid w:val="00876DA0"/>
    <w:rsid w:val="008803A2"/>
    <w:rsid w:val="008855B9"/>
    <w:rsid w:val="008A0959"/>
    <w:rsid w:val="008F25BF"/>
    <w:rsid w:val="008F59FD"/>
    <w:rsid w:val="0093248A"/>
    <w:rsid w:val="0093636A"/>
    <w:rsid w:val="00942880"/>
    <w:rsid w:val="00956D4B"/>
    <w:rsid w:val="00967EDE"/>
    <w:rsid w:val="009732CF"/>
    <w:rsid w:val="009755E5"/>
    <w:rsid w:val="009874A7"/>
    <w:rsid w:val="00992F57"/>
    <w:rsid w:val="00993387"/>
    <w:rsid w:val="009E2F9E"/>
    <w:rsid w:val="00A07AF9"/>
    <w:rsid w:val="00A55904"/>
    <w:rsid w:val="00A656E2"/>
    <w:rsid w:val="00A71EDB"/>
    <w:rsid w:val="00AB2EAF"/>
    <w:rsid w:val="00AB3C09"/>
    <w:rsid w:val="00AC5BDF"/>
    <w:rsid w:val="00AE23DA"/>
    <w:rsid w:val="00AF1DA6"/>
    <w:rsid w:val="00B240D2"/>
    <w:rsid w:val="00B658C4"/>
    <w:rsid w:val="00B71342"/>
    <w:rsid w:val="00B81A92"/>
    <w:rsid w:val="00B87C0B"/>
    <w:rsid w:val="00B93E5C"/>
    <w:rsid w:val="00BA1CF9"/>
    <w:rsid w:val="00BA3D2B"/>
    <w:rsid w:val="00BC7009"/>
    <w:rsid w:val="00BE0C4C"/>
    <w:rsid w:val="00BE31A0"/>
    <w:rsid w:val="00BE3E19"/>
    <w:rsid w:val="00C11996"/>
    <w:rsid w:val="00C532E5"/>
    <w:rsid w:val="00C570F2"/>
    <w:rsid w:val="00C60C4E"/>
    <w:rsid w:val="00C60E88"/>
    <w:rsid w:val="00C808A7"/>
    <w:rsid w:val="00C81CD6"/>
    <w:rsid w:val="00C92396"/>
    <w:rsid w:val="00CE4867"/>
    <w:rsid w:val="00D04908"/>
    <w:rsid w:val="00D26319"/>
    <w:rsid w:val="00D413C3"/>
    <w:rsid w:val="00DC3146"/>
    <w:rsid w:val="00DD5509"/>
    <w:rsid w:val="00E22D12"/>
    <w:rsid w:val="00E26AC2"/>
    <w:rsid w:val="00E474C1"/>
    <w:rsid w:val="00E521CC"/>
    <w:rsid w:val="00E55AAF"/>
    <w:rsid w:val="00E57880"/>
    <w:rsid w:val="00E6328F"/>
    <w:rsid w:val="00E64356"/>
    <w:rsid w:val="00E85782"/>
    <w:rsid w:val="00EA62E8"/>
    <w:rsid w:val="00EB4F10"/>
    <w:rsid w:val="00EB77BF"/>
    <w:rsid w:val="00EC0202"/>
    <w:rsid w:val="00EC5ABB"/>
    <w:rsid w:val="00EC7A3C"/>
    <w:rsid w:val="00ED6EE4"/>
    <w:rsid w:val="00EF4D69"/>
    <w:rsid w:val="00F14402"/>
    <w:rsid w:val="00F2277C"/>
    <w:rsid w:val="00F32C17"/>
    <w:rsid w:val="00F352AB"/>
    <w:rsid w:val="00F36C48"/>
    <w:rsid w:val="00F848B0"/>
    <w:rsid w:val="00FB5CFD"/>
    <w:rsid w:val="00FB6ABB"/>
    <w:rsid w:val="00FC1A73"/>
    <w:rsid w:val="00FC201F"/>
    <w:rsid w:val="00FC7BED"/>
    <w:rsid w:val="00FF6CE1"/>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6C"/>
    <w:pPr>
      <w:spacing w:after="200" w:line="276" w:lineRule="auto"/>
    </w:pPr>
    <w:rPr>
      <w:kern w:val="0"/>
      <w:sz w:val="22"/>
      <w:lang w:eastAsia="en-US"/>
    </w:rPr>
  </w:style>
  <w:style w:type="paragraph" w:styleId="2">
    <w:name w:val="heading 2"/>
    <w:basedOn w:val="a"/>
    <w:next w:val="a"/>
    <w:link w:val="2Char"/>
    <w:uiPriority w:val="99"/>
    <w:qFormat/>
    <w:rsid w:val="0018266C"/>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18266C"/>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8266C"/>
    <w:rPr>
      <w:rFonts w:ascii="Cambria" w:hAnsi="Cambria" w:cs="Times New Roman"/>
      <w:b/>
      <w:bCs/>
      <w:color w:val="4F81BD"/>
      <w:sz w:val="26"/>
      <w:szCs w:val="26"/>
    </w:rPr>
  </w:style>
  <w:style w:type="character" w:customStyle="1" w:styleId="3Char">
    <w:name w:val="标题 3 Char"/>
    <w:basedOn w:val="a0"/>
    <w:link w:val="3"/>
    <w:uiPriority w:val="99"/>
    <w:locked/>
    <w:rsid w:val="0018266C"/>
    <w:rPr>
      <w:rFonts w:ascii="Cambria" w:hAnsi="Cambria" w:cs="Times New Roman"/>
      <w:b/>
      <w:bCs/>
      <w:color w:val="4F81BD"/>
    </w:rPr>
  </w:style>
  <w:style w:type="character" w:styleId="a3">
    <w:name w:val="annotation reference"/>
    <w:basedOn w:val="a0"/>
    <w:uiPriority w:val="99"/>
    <w:semiHidden/>
    <w:rsid w:val="0018266C"/>
    <w:rPr>
      <w:rFonts w:cs="Times New Roman"/>
      <w:sz w:val="16"/>
      <w:szCs w:val="16"/>
    </w:rPr>
  </w:style>
  <w:style w:type="paragraph" w:styleId="a4">
    <w:name w:val="annotation text"/>
    <w:basedOn w:val="a"/>
    <w:link w:val="Char"/>
    <w:uiPriority w:val="99"/>
    <w:semiHidden/>
    <w:rsid w:val="0018266C"/>
    <w:pPr>
      <w:spacing w:line="240" w:lineRule="auto"/>
    </w:pPr>
    <w:rPr>
      <w:sz w:val="20"/>
      <w:szCs w:val="20"/>
    </w:rPr>
  </w:style>
  <w:style w:type="character" w:customStyle="1" w:styleId="Char">
    <w:name w:val="批注文字 Char"/>
    <w:basedOn w:val="a0"/>
    <w:link w:val="a4"/>
    <w:uiPriority w:val="99"/>
    <w:semiHidden/>
    <w:locked/>
    <w:rsid w:val="0018266C"/>
    <w:rPr>
      <w:rFonts w:ascii="Calibri" w:hAnsi="Calibri" w:cs="Times New Roman"/>
      <w:sz w:val="20"/>
      <w:szCs w:val="20"/>
    </w:rPr>
  </w:style>
  <w:style w:type="paragraph" w:styleId="a5">
    <w:name w:val="annotation subject"/>
    <w:basedOn w:val="a4"/>
    <w:next w:val="a4"/>
    <w:link w:val="Char0"/>
    <w:uiPriority w:val="99"/>
    <w:semiHidden/>
    <w:rsid w:val="0018266C"/>
    <w:rPr>
      <w:b/>
      <w:bCs/>
    </w:rPr>
  </w:style>
  <w:style w:type="character" w:customStyle="1" w:styleId="Char0">
    <w:name w:val="批注主题 Char"/>
    <w:basedOn w:val="Char"/>
    <w:link w:val="a5"/>
    <w:uiPriority w:val="99"/>
    <w:semiHidden/>
    <w:locked/>
    <w:rsid w:val="0018266C"/>
    <w:rPr>
      <w:rFonts w:ascii="Calibri" w:hAnsi="Calibri" w:cs="Times New Roman"/>
      <w:b/>
      <w:bCs/>
      <w:sz w:val="20"/>
      <w:szCs w:val="20"/>
    </w:rPr>
  </w:style>
  <w:style w:type="paragraph" w:styleId="a6">
    <w:name w:val="Balloon Text"/>
    <w:basedOn w:val="a"/>
    <w:link w:val="Char1"/>
    <w:uiPriority w:val="99"/>
    <w:semiHidden/>
    <w:rsid w:val="0018266C"/>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18266C"/>
    <w:rPr>
      <w:rFonts w:ascii="Tahoma" w:hAnsi="Tahoma" w:cs="Tahoma"/>
      <w:sz w:val="16"/>
      <w:szCs w:val="16"/>
    </w:rPr>
  </w:style>
  <w:style w:type="character" w:styleId="a7">
    <w:name w:val="Hyperlink"/>
    <w:basedOn w:val="a0"/>
    <w:uiPriority w:val="99"/>
    <w:rsid w:val="0018266C"/>
    <w:rPr>
      <w:rFonts w:cs="Times New Roman"/>
      <w:color w:val="0000FF"/>
      <w:u w:val="single"/>
    </w:rPr>
  </w:style>
  <w:style w:type="paragraph" w:styleId="a8">
    <w:name w:val="header"/>
    <w:basedOn w:val="a"/>
    <w:link w:val="Char2"/>
    <w:uiPriority w:val="99"/>
    <w:rsid w:val="0018266C"/>
    <w:pPr>
      <w:tabs>
        <w:tab w:val="center" w:pos="4320"/>
        <w:tab w:val="right" w:pos="8640"/>
      </w:tabs>
    </w:pPr>
  </w:style>
  <w:style w:type="character" w:customStyle="1" w:styleId="Char2">
    <w:name w:val="页眉 Char"/>
    <w:basedOn w:val="a0"/>
    <w:link w:val="a8"/>
    <w:uiPriority w:val="99"/>
    <w:locked/>
    <w:rsid w:val="0018266C"/>
    <w:rPr>
      <w:rFonts w:ascii="Calibri" w:hAnsi="Calibri" w:cs="Times New Roman"/>
    </w:rPr>
  </w:style>
  <w:style w:type="character" w:styleId="a9">
    <w:name w:val="page number"/>
    <w:basedOn w:val="a0"/>
    <w:uiPriority w:val="99"/>
    <w:rsid w:val="0018266C"/>
    <w:rPr>
      <w:rFonts w:cs="Times New Roman"/>
    </w:rPr>
  </w:style>
  <w:style w:type="paragraph" w:styleId="aa">
    <w:name w:val="footer"/>
    <w:basedOn w:val="a"/>
    <w:link w:val="Char3"/>
    <w:uiPriority w:val="99"/>
    <w:rsid w:val="00BA3D2B"/>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locked/>
    <w:rsid w:val="00BA3D2B"/>
    <w:rPr>
      <w:rFonts w:cs="Times New Roman"/>
      <w:sz w:val="18"/>
      <w:szCs w:val="18"/>
    </w:rPr>
  </w:style>
  <w:style w:type="character" w:customStyle="1" w:styleId="apple-converted-space">
    <w:name w:val="apple-converted-space"/>
    <w:basedOn w:val="a0"/>
    <w:uiPriority w:val="99"/>
    <w:rsid w:val="00ED6EE4"/>
    <w:rPr>
      <w:rFonts w:cs="Times New Roman"/>
    </w:rPr>
  </w:style>
  <w:style w:type="character" w:styleId="ab">
    <w:name w:val="Strong"/>
    <w:basedOn w:val="a0"/>
    <w:uiPriority w:val="99"/>
    <w:qFormat/>
    <w:locked/>
    <w:rsid w:val="00EC7A3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6C"/>
    <w:pPr>
      <w:spacing w:after="200" w:line="276" w:lineRule="auto"/>
    </w:pPr>
    <w:rPr>
      <w:kern w:val="0"/>
      <w:sz w:val="22"/>
      <w:lang w:eastAsia="en-US"/>
    </w:rPr>
  </w:style>
  <w:style w:type="paragraph" w:styleId="2">
    <w:name w:val="heading 2"/>
    <w:basedOn w:val="a"/>
    <w:next w:val="a"/>
    <w:link w:val="2Char"/>
    <w:uiPriority w:val="99"/>
    <w:qFormat/>
    <w:rsid w:val="0018266C"/>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18266C"/>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18266C"/>
    <w:rPr>
      <w:rFonts w:ascii="Cambria" w:hAnsi="Cambria" w:cs="Times New Roman"/>
      <w:b/>
      <w:bCs/>
      <w:color w:val="4F81BD"/>
      <w:sz w:val="26"/>
      <w:szCs w:val="26"/>
    </w:rPr>
  </w:style>
  <w:style w:type="character" w:customStyle="1" w:styleId="3Char">
    <w:name w:val="标题 3 Char"/>
    <w:basedOn w:val="a0"/>
    <w:link w:val="3"/>
    <w:uiPriority w:val="99"/>
    <w:locked/>
    <w:rsid w:val="0018266C"/>
    <w:rPr>
      <w:rFonts w:ascii="Cambria" w:hAnsi="Cambria" w:cs="Times New Roman"/>
      <w:b/>
      <w:bCs/>
      <w:color w:val="4F81BD"/>
    </w:rPr>
  </w:style>
  <w:style w:type="character" w:styleId="a3">
    <w:name w:val="annotation reference"/>
    <w:basedOn w:val="a0"/>
    <w:uiPriority w:val="99"/>
    <w:semiHidden/>
    <w:rsid w:val="0018266C"/>
    <w:rPr>
      <w:rFonts w:cs="Times New Roman"/>
      <w:sz w:val="16"/>
      <w:szCs w:val="16"/>
    </w:rPr>
  </w:style>
  <w:style w:type="paragraph" w:styleId="a4">
    <w:name w:val="annotation text"/>
    <w:basedOn w:val="a"/>
    <w:link w:val="Char"/>
    <w:uiPriority w:val="99"/>
    <w:semiHidden/>
    <w:rsid w:val="0018266C"/>
    <w:pPr>
      <w:spacing w:line="240" w:lineRule="auto"/>
    </w:pPr>
    <w:rPr>
      <w:sz w:val="20"/>
      <w:szCs w:val="20"/>
    </w:rPr>
  </w:style>
  <w:style w:type="character" w:customStyle="1" w:styleId="Char">
    <w:name w:val="批注文字 Char"/>
    <w:basedOn w:val="a0"/>
    <w:link w:val="a4"/>
    <w:uiPriority w:val="99"/>
    <w:semiHidden/>
    <w:locked/>
    <w:rsid w:val="0018266C"/>
    <w:rPr>
      <w:rFonts w:ascii="Calibri" w:hAnsi="Calibri" w:cs="Times New Roman"/>
      <w:sz w:val="20"/>
      <w:szCs w:val="20"/>
    </w:rPr>
  </w:style>
  <w:style w:type="paragraph" w:styleId="a5">
    <w:name w:val="annotation subject"/>
    <w:basedOn w:val="a4"/>
    <w:next w:val="a4"/>
    <w:link w:val="Char0"/>
    <w:uiPriority w:val="99"/>
    <w:semiHidden/>
    <w:rsid w:val="0018266C"/>
    <w:rPr>
      <w:b/>
      <w:bCs/>
    </w:rPr>
  </w:style>
  <w:style w:type="character" w:customStyle="1" w:styleId="Char0">
    <w:name w:val="批注主题 Char"/>
    <w:basedOn w:val="Char"/>
    <w:link w:val="a5"/>
    <w:uiPriority w:val="99"/>
    <w:semiHidden/>
    <w:locked/>
    <w:rsid w:val="0018266C"/>
    <w:rPr>
      <w:rFonts w:ascii="Calibri" w:hAnsi="Calibri" w:cs="Times New Roman"/>
      <w:b/>
      <w:bCs/>
      <w:sz w:val="20"/>
      <w:szCs w:val="20"/>
    </w:rPr>
  </w:style>
  <w:style w:type="paragraph" w:styleId="a6">
    <w:name w:val="Balloon Text"/>
    <w:basedOn w:val="a"/>
    <w:link w:val="Char1"/>
    <w:uiPriority w:val="99"/>
    <w:semiHidden/>
    <w:rsid w:val="0018266C"/>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18266C"/>
    <w:rPr>
      <w:rFonts w:ascii="Tahoma" w:hAnsi="Tahoma" w:cs="Tahoma"/>
      <w:sz w:val="16"/>
      <w:szCs w:val="16"/>
    </w:rPr>
  </w:style>
  <w:style w:type="character" w:styleId="a7">
    <w:name w:val="Hyperlink"/>
    <w:basedOn w:val="a0"/>
    <w:uiPriority w:val="99"/>
    <w:rsid w:val="0018266C"/>
    <w:rPr>
      <w:rFonts w:cs="Times New Roman"/>
      <w:color w:val="0000FF"/>
      <w:u w:val="single"/>
    </w:rPr>
  </w:style>
  <w:style w:type="paragraph" w:styleId="a8">
    <w:name w:val="header"/>
    <w:basedOn w:val="a"/>
    <w:link w:val="Char2"/>
    <w:uiPriority w:val="99"/>
    <w:rsid w:val="0018266C"/>
    <w:pPr>
      <w:tabs>
        <w:tab w:val="center" w:pos="4320"/>
        <w:tab w:val="right" w:pos="8640"/>
      </w:tabs>
    </w:pPr>
  </w:style>
  <w:style w:type="character" w:customStyle="1" w:styleId="Char2">
    <w:name w:val="页眉 Char"/>
    <w:basedOn w:val="a0"/>
    <w:link w:val="a8"/>
    <w:uiPriority w:val="99"/>
    <w:locked/>
    <w:rsid w:val="0018266C"/>
    <w:rPr>
      <w:rFonts w:ascii="Calibri" w:hAnsi="Calibri" w:cs="Times New Roman"/>
    </w:rPr>
  </w:style>
  <w:style w:type="character" w:styleId="a9">
    <w:name w:val="page number"/>
    <w:basedOn w:val="a0"/>
    <w:uiPriority w:val="99"/>
    <w:rsid w:val="0018266C"/>
    <w:rPr>
      <w:rFonts w:cs="Times New Roman"/>
    </w:rPr>
  </w:style>
  <w:style w:type="paragraph" w:styleId="aa">
    <w:name w:val="footer"/>
    <w:basedOn w:val="a"/>
    <w:link w:val="Char3"/>
    <w:uiPriority w:val="99"/>
    <w:rsid w:val="00BA3D2B"/>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locked/>
    <w:rsid w:val="00BA3D2B"/>
    <w:rPr>
      <w:rFonts w:cs="Times New Roman"/>
      <w:sz w:val="18"/>
      <w:szCs w:val="18"/>
    </w:rPr>
  </w:style>
  <w:style w:type="character" w:customStyle="1" w:styleId="apple-converted-space">
    <w:name w:val="apple-converted-space"/>
    <w:basedOn w:val="a0"/>
    <w:uiPriority w:val="99"/>
    <w:rsid w:val="00ED6EE4"/>
    <w:rPr>
      <w:rFonts w:cs="Times New Roman"/>
    </w:rPr>
  </w:style>
  <w:style w:type="character" w:styleId="ab">
    <w:name w:val="Strong"/>
    <w:basedOn w:val="a0"/>
    <w:uiPriority w:val="99"/>
    <w:qFormat/>
    <w:locked/>
    <w:rsid w:val="00EC7A3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2005">
      <w:marLeft w:val="0"/>
      <w:marRight w:val="0"/>
      <w:marTop w:val="0"/>
      <w:marBottom w:val="0"/>
      <w:divBdr>
        <w:top w:val="none" w:sz="0" w:space="0" w:color="auto"/>
        <w:left w:val="none" w:sz="0" w:space="0" w:color="auto"/>
        <w:bottom w:val="none" w:sz="0" w:space="0" w:color="auto"/>
        <w:right w:val="none" w:sz="0" w:space="0" w:color="auto"/>
      </w:divBdr>
      <w:divsChild>
        <w:div w:id="467211997">
          <w:marLeft w:val="0"/>
          <w:marRight w:val="0"/>
          <w:marTop w:val="0"/>
          <w:marBottom w:val="0"/>
          <w:divBdr>
            <w:top w:val="none" w:sz="0" w:space="0" w:color="auto"/>
            <w:left w:val="none" w:sz="0" w:space="0" w:color="auto"/>
            <w:bottom w:val="none" w:sz="0" w:space="0" w:color="auto"/>
            <w:right w:val="none" w:sz="0" w:space="0" w:color="auto"/>
          </w:divBdr>
        </w:div>
        <w:div w:id="467211998">
          <w:marLeft w:val="0"/>
          <w:marRight w:val="0"/>
          <w:marTop w:val="0"/>
          <w:marBottom w:val="0"/>
          <w:divBdr>
            <w:top w:val="none" w:sz="0" w:space="0" w:color="auto"/>
            <w:left w:val="none" w:sz="0" w:space="0" w:color="auto"/>
            <w:bottom w:val="none" w:sz="0" w:space="0" w:color="auto"/>
            <w:right w:val="none" w:sz="0" w:space="0" w:color="auto"/>
          </w:divBdr>
        </w:div>
        <w:div w:id="467211999">
          <w:marLeft w:val="0"/>
          <w:marRight w:val="0"/>
          <w:marTop w:val="0"/>
          <w:marBottom w:val="0"/>
          <w:divBdr>
            <w:top w:val="none" w:sz="0" w:space="0" w:color="auto"/>
            <w:left w:val="none" w:sz="0" w:space="0" w:color="auto"/>
            <w:bottom w:val="none" w:sz="0" w:space="0" w:color="auto"/>
            <w:right w:val="none" w:sz="0" w:space="0" w:color="auto"/>
          </w:divBdr>
        </w:div>
        <w:div w:id="467212000">
          <w:marLeft w:val="0"/>
          <w:marRight w:val="0"/>
          <w:marTop w:val="0"/>
          <w:marBottom w:val="0"/>
          <w:divBdr>
            <w:top w:val="none" w:sz="0" w:space="0" w:color="auto"/>
            <w:left w:val="none" w:sz="0" w:space="0" w:color="auto"/>
            <w:bottom w:val="none" w:sz="0" w:space="0" w:color="auto"/>
            <w:right w:val="none" w:sz="0" w:space="0" w:color="auto"/>
          </w:divBdr>
        </w:div>
        <w:div w:id="467212001">
          <w:marLeft w:val="0"/>
          <w:marRight w:val="0"/>
          <w:marTop w:val="0"/>
          <w:marBottom w:val="0"/>
          <w:divBdr>
            <w:top w:val="none" w:sz="0" w:space="0" w:color="auto"/>
            <w:left w:val="none" w:sz="0" w:space="0" w:color="auto"/>
            <w:bottom w:val="none" w:sz="0" w:space="0" w:color="auto"/>
            <w:right w:val="none" w:sz="0" w:space="0" w:color="auto"/>
          </w:divBdr>
        </w:div>
        <w:div w:id="467212002">
          <w:marLeft w:val="0"/>
          <w:marRight w:val="0"/>
          <w:marTop w:val="0"/>
          <w:marBottom w:val="0"/>
          <w:divBdr>
            <w:top w:val="none" w:sz="0" w:space="0" w:color="auto"/>
            <w:left w:val="none" w:sz="0" w:space="0" w:color="auto"/>
            <w:bottom w:val="none" w:sz="0" w:space="0" w:color="auto"/>
            <w:right w:val="none" w:sz="0" w:space="0" w:color="auto"/>
          </w:divBdr>
        </w:div>
        <w:div w:id="467212003">
          <w:marLeft w:val="0"/>
          <w:marRight w:val="0"/>
          <w:marTop w:val="0"/>
          <w:marBottom w:val="0"/>
          <w:divBdr>
            <w:top w:val="none" w:sz="0" w:space="0" w:color="auto"/>
            <w:left w:val="none" w:sz="0" w:space="0" w:color="auto"/>
            <w:bottom w:val="none" w:sz="0" w:space="0" w:color="auto"/>
            <w:right w:val="none" w:sz="0" w:space="0" w:color="auto"/>
          </w:divBdr>
        </w:div>
        <w:div w:id="467212004">
          <w:marLeft w:val="0"/>
          <w:marRight w:val="0"/>
          <w:marTop w:val="0"/>
          <w:marBottom w:val="0"/>
          <w:divBdr>
            <w:top w:val="none" w:sz="0" w:space="0" w:color="auto"/>
            <w:left w:val="none" w:sz="0" w:space="0" w:color="auto"/>
            <w:bottom w:val="none" w:sz="0" w:space="0" w:color="auto"/>
            <w:right w:val="none" w:sz="0" w:space="0" w:color="auto"/>
          </w:divBdr>
        </w:div>
        <w:div w:id="467212006">
          <w:marLeft w:val="0"/>
          <w:marRight w:val="0"/>
          <w:marTop w:val="0"/>
          <w:marBottom w:val="0"/>
          <w:divBdr>
            <w:top w:val="none" w:sz="0" w:space="0" w:color="auto"/>
            <w:left w:val="none" w:sz="0" w:space="0" w:color="auto"/>
            <w:bottom w:val="none" w:sz="0" w:space="0" w:color="auto"/>
            <w:right w:val="none" w:sz="0" w:space="0" w:color="auto"/>
          </w:divBdr>
        </w:div>
        <w:div w:id="467212007">
          <w:marLeft w:val="0"/>
          <w:marRight w:val="0"/>
          <w:marTop w:val="0"/>
          <w:marBottom w:val="0"/>
          <w:divBdr>
            <w:top w:val="none" w:sz="0" w:space="0" w:color="auto"/>
            <w:left w:val="none" w:sz="0" w:space="0" w:color="auto"/>
            <w:bottom w:val="none" w:sz="0" w:space="0" w:color="auto"/>
            <w:right w:val="none" w:sz="0" w:space="0" w:color="auto"/>
          </w:divBdr>
        </w:div>
        <w:div w:id="467212008">
          <w:marLeft w:val="0"/>
          <w:marRight w:val="0"/>
          <w:marTop w:val="0"/>
          <w:marBottom w:val="0"/>
          <w:divBdr>
            <w:top w:val="none" w:sz="0" w:space="0" w:color="auto"/>
            <w:left w:val="none" w:sz="0" w:space="0" w:color="auto"/>
            <w:bottom w:val="none" w:sz="0" w:space="0" w:color="auto"/>
            <w:right w:val="none" w:sz="0" w:space="0" w:color="auto"/>
          </w:divBdr>
        </w:div>
        <w:div w:id="467212009">
          <w:marLeft w:val="0"/>
          <w:marRight w:val="0"/>
          <w:marTop w:val="0"/>
          <w:marBottom w:val="0"/>
          <w:divBdr>
            <w:top w:val="none" w:sz="0" w:space="0" w:color="auto"/>
            <w:left w:val="none" w:sz="0" w:space="0" w:color="auto"/>
            <w:bottom w:val="none" w:sz="0" w:space="0" w:color="auto"/>
            <w:right w:val="none" w:sz="0" w:space="0" w:color="auto"/>
          </w:divBdr>
        </w:div>
        <w:div w:id="467212010">
          <w:marLeft w:val="0"/>
          <w:marRight w:val="0"/>
          <w:marTop w:val="0"/>
          <w:marBottom w:val="0"/>
          <w:divBdr>
            <w:top w:val="none" w:sz="0" w:space="0" w:color="auto"/>
            <w:left w:val="none" w:sz="0" w:space="0" w:color="auto"/>
            <w:bottom w:val="none" w:sz="0" w:space="0" w:color="auto"/>
            <w:right w:val="none" w:sz="0" w:space="0" w:color="auto"/>
          </w:divBdr>
        </w:div>
        <w:div w:id="467212011">
          <w:marLeft w:val="0"/>
          <w:marRight w:val="0"/>
          <w:marTop w:val="0"/>
          <w:marBottom w:val="0"/>
          <w:divBdr>
            <w:top w:val="none" w:sz="0" w:space="0" w:color="auto"/>
            <w:left w:val="none" w:sz="0" w:space="0" w:color="auto"/>
            <w:bottom w:val="none" w:sz="0" w:space="0" w:color="auto"/>
            <w:right w:val="none" w:sz="0" w:space="0" w:color="auto"/>
          </w:divBdr>
        </w:div>
      </w:divsChild>
    </w:div>
    <w:div w:id="467212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8547</Characters>
  <Application>Microsoft Office Word</Application>
  <DocSecurity>0</DocSecurity>
  <Lines>71</Lines>
  <Paragraphs>20</Paragraphs>
  <ScaleCrop>false</ScaleCrop>
  <Company>Microsoft</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creator>Eric</dc:creator>
  <cp:lastModifiedBy>LS Ma</cp:lastModifiedBy>
  <cp:revision>2</cp:revision>
  <dcterms:created xsi:type="dcterms:W3CDTF">2013-05-18T06:54:00Z</dcterms:created>
  <dcterms:modified xsi:type="dcterms:W3CDTF">2013-05-18T06:54:00Z</dcterms:modified>
</cp:coreProperties>
</file>