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BBE" w:rsidRPr="008F6F80" w:rsidRDefault="003F2BBE" w:rsidP="00720856">
      <w:pPr>
        <w:adjustRightInd w:val="0"/>
        <w:snapToGrid w:val="0"/>
        <w:spacing w:line="360" w:lineRule="auto"/>
        <w:jc w:val="both"/>
        <w:rPr>
          <w:rFonts w:ascii="Book Antiqua" w:eastAsiaTheme="minorEastAsia" w:hAnsi="Book Antiqua" w:cs="宋体"/>
          <w:b/>
        </w:rPr>
      </w:pPr>
      <w:r w:rsidRPr="008F6F80">
        <w:rPr>
          <w:rFonts w:ascii="Book Antiqua" w:eastAsia="Times New Roman" w:hAnsi="Book Antiqua" w:cs="宋体"/>
          <w:b/>
        </w:rPr>
        <w:t xml:space="preserve">Name of </w:t>
      </w:r>
      <w:r w:rsidR="005321FD" w:rsidRPr="008F6F80">
        <w:rPr>
          <w:rFonts w:ascii="Book Antiqua" w:eastAsia="Times New Roman" w:hAnsi="Book Antiqua" w:cs="宋体"/>
          <w:b/>
        </w:rPr>
        <w:t>J</w:t>
      </w:r>
      <w:r w:rsidRPr="008F6F80">
        <w:rPr>
          <w:rFonts w:ascii="Book Antiqua" w:eastAsia="Times New Roman" w:hAnsi="Book Antiqua" w:cs="宋体"/>
          <w:b/>
        </w:rPr>
        <w:t xml:space="preserve">ournal: </w:t>
      </w:r>
      <w:r w:rsidRPr="00CB4BBF">
        <w:rPr>
          <w:rFonts w:ascii="Book Antiqua" w:eastAsia="Times New Roman" w:hAnsi="Book Antiqua" w:cs="宋体"/>
          <w:i/>
        </w:rPr>
        <w:t>World Journal of Clinical Pediatrics</w:t>
      </w:r>
    </w:p>
    <w:p w:rsidR="008B7E81" w:rsidRDefault="008B7E81" w:rsidP="00720856">
      <w:pPr>
        <w:adjustRightInd w:val="0"/>
        <w:snapToGrid w:val="0"/>
        <w:spacing w:line="360" w:lineRule="auto"/>
        <w:jc w:val="both"/>
        <w:rPr>
          <w:rFonts w:ascii="Book Antiqua" w:hAnsi="Book Antiqua" w:cs="Arial"/>
          <w:b/>
          <w:lang w:val="en" w:eastAsia="zh-TW"/>
        </w:rPr>
      </w:pPr>
      <w:r w:rsidRPr="008B7E81">
        <w:rPr>
          <w:rFonts w:ascii="Book Antiqua" w:hAnsi="Book Antiqua" w:cs="Arial"/>
          <w:b/>
          <w:lang w:val="en"/>
        </w:rPr>
        <w:t xml:space="preserve">ESPS Manuscript NO: </w:t>
      </w:r>
      <w:r>
        <w:rPr>
          <w:rFonts w:ascii="Book Antiqua" w:hAnsi="Book Antiqua" w:cs="Arial" w:hint="eastAsia"/>
          <w:b/>
          <w:lang w:val="en" w:eastAsia="zh-TW"/>
        </w:rPr>
        <w:t>27271</w:t>
      </w:r>
    </w:p>
    <w:p w:rsidR="00CB4BBF" w:rsidRPr="00CB4BBF" w:rsidRDefault="00CB4BBF" w:rsidP="00720856">
      <w:pPr>
        <w:adjustRightInd w:val="0"/>
        <w:snapToGrid w:val="0"/>
        <w:spacing w:line="360" w:lineRule="auto"/>
        <w:jc w:val="both"/>
        <w:rPr>
          <w:rFonts w:ascii="Book Antiqua" w:eastAsia="宋体" w:hAnsi="Book Antiqua" w:cs="宋体"/>
          <w:b/>
        </w:rPr>
      </w:pPr>
      <w:r w:rsidRPr="00CB4BBF">
        <w:rPr>
          <w:rFonts w:ascii="Book Antiqua" w:eastAsia="宋体" w:hAnsi="Book Antiqua" w:cs="宋体"/>
          <w:b/>
        </w:rPr>
        <w:t>Manuscript Type: Original Article</w:t>
      </w:r>
    </w:p>
    <w:p w:rsidR="00CB4BBF" w:rsidRPr="00CB4BBF" w:rsidRDefault="00CB4BBF" w:rsidP="00720856">
      <w:pPr>
        <w:adjustRightInd w:val="0"/>
        <w:snapToGrid w:val="0"/>
        <w:spacing w:line="360" w:lineRule="auto"/>
        <w:jc w:val="both"/>
        <w:rPr>
          <w:rFonts w:ascii="Book Antiqua" w:eastAsia="宋体" w:hAnsi="Book Antiqua" w:cs="宋体"/>
          <w:b/>
        </w:rPr>
      </w:pPr>
    </w:p>
    <w:p w:rsidR="003F2BBE" w:rsidRPr="00336C89" w:rsidRDefault="00CB4BBF" w:rsidP="00720856">
      <w:pPr>
        <w:adjustRightInd w:val="0"/>
        <w:snapToGrid w:val="0"/>
        <w:spacing w:line="360" w:lineRule="auto"/>
        <w:jc w:val="both"/>
        <w:rPr>
          <w:rFonts w:ascii="Book Antiqua" w:eastAsia="宋体" w:hAnsi="Book Antiqua" w:cs="宋体"/>
          <w:b/>
          <w:i/>
        </w:rPr>
      </w:pPr>
      <w:r w:rsidRPr="00336C89">
        <w:rPr>
          <w:rFonts w:ascii="Book Antiqua" w:eastAsia="宋体" w:hAnsi="Book Antiqua" w:cs="宋体"/>
          <w:b/>
          <w:i/>
        </w:rPr>
        <w:t>Retrospective Study</w:t>
      </w:r>
    </w:p>
    <w:p w:rsidR="003F2BBE" w:rsidRPr="008F6F80" w:rsidRDefault="00444222" w:rsidP="00720856">
      <w:pPr>
        <w:pStyle w:val="1"/>
        <w:adjustRightInd w:val="0"/>
        <w:snapToGrid w:val="0"/>
        <w:spacing w:line="360" w:lineRule="auto"/>
        <w:jc w:val="both"/>
        <w:rPr>
          <w:rFonts w:ascii="Book Antiqua" w:hAnsi="Book Antiqua"/>
          <w:b/>
          <w:kern w:val="2"/>
          <w:szCs w:val="24"/>
        </w:rPr>
      </w:pPr>
      <w:r w:rsidRPr="008F6F80">
        <w:rPr>
          <w:rFonts w:ascii="Book Antiqua" w:hAnsi="Book Antiqua"/>
          <w:b/>
          <w:kern w:val="2"/>
          <w:szCs w:val="24"/>
        </w:rPr>
        <w:t>Cystic meconium peritonitis with jejunoileal atresia: Is it associated with unfavorable outcome?</w:t>
      </w:r>
    </w:p>
    <w:p w:rsidR="003F2BBE" w:rsidRPr="008F6F80" w:rsidRDefault="003F2BBE" w:rsidP="00720856">
      <w:pPr>
        <w:pStyle w:val="1"/>
        <w:adjustRightInd w:val="0"/>
        <w:snapToGrid w:val="0"/>
        <w:spacing w:line="360" w:lineRule="auto"/>
        <w:jc w:val="both"/>
        <w:rPr>
          <w:rFonts w:eastAsia="宋体"/>
          <w:szCs w:val="24"/>
        </w:rPr>
      </w:pPr>
    </w:p>
    <w:p w:rsidR="003F2BBE" w:rsidRPr="008F6F80" w:rsidRDefault="003F2BBE" w:rsidP="00720856">
      <w:pPr>
        <w:pStyle w:val="1"/>
        <w:adjustRightInd w:val="0"/>
        <w:snapToGrid w:val="0"/>
        <w:spacing w:line="360" w:lineRule="auto"/>
        <w:jc w:val="both"/>
        <w:rPr>
          <w:rFonts w:ascii="Book Antiqua" w:eastAsia="宋体" w:hAnsi="Book Antiqua"/>
          <w:b/>
          <w:szCs w:val="24"/>
        </w:rPr>
      </w:pPr>
      <w:r w:rsidRPr="008F6F80">
        <w:rPr>
          <w:rFonts w:ascii="Book Antiqua" w:hAnsi="Book Antiqua"/>
          <w:szCs w:val="24"/>
        </w:rPr>
        <w:t>Chan</w:t>
      </w:r>
      <w:r w:rsidRPr="008F6F80">
        <w:rPr>
          <w:rFonts w:ascii="Book Antiqua" w:hAnsi="Book Antiqua"/>
          <w:szCs w:val="24"/>
          <w:lang w:val="en-GB"/>
        </w:rPr>
        <w:t xml:space="preserve"> </w:t>
      </w:r>
      <w:r w:rsidRPr="008F6F80">
        <w:rPr>
          <w:rFonts w:ascii="Book Antiqua" w:eastAsia="宋体" w:hAnsi="Book Antiqua"/>
          <w:szCs w:val="24"/>
          <w:lang w:val="en-GB"/>
        </w:rPr>
        <w:t xml:space="preserve">KWE </w:t>
      </w:r>
      <w:r w:rsidRPr="008F6F80">
        <w:rPr>
          <w:rFonts w:ascii="Book Antiqua" w:eastAsia="宋体" w:hAnsi="Book Antiqua"/>
          <w:i/>
          <w:szCs w:val="24"/>
          <w:lang w:val="en-GB"/>
        </w:rPr>
        <w:t>et al</w:t>
      </w:r>
      <w:r w:rsidRPr="008F6F80">
        <w:rPr>
          <w:rFonts w:ascii="Book Antiqua" w:eastAsia="宋体" w:hAnsi="Book Antiqua"/>
          <w:szCs w:val="24"/>
          <w:lang w:val="en-GB"/>
        </w:rPr>
        <w:t xml:space="preserve">. </w:t>
      </w:r>
      <w:r w:rsidR="0023038D" w:rsidRPr="008F6F80">
        <w:rPr>
          <w:rFonts w:ascii="Book Antiqua" w:hAnsi="Book Antiqua"/>
          <w:szCs w:val="24"/>
          <w:lang w:val="en-GB"/>
        </w:rPr>
        <w:t xml:space="preserve">Cystic </w:t>
      </w:r>
      <w:r w:rsidR="00BD125C" w:rsidRPr="008F6F80">
        <w:rPr>
          <w:rFonts w:ascii="Book Antiqua" w:hAnsi="Book Antiqua"/>
          <w:szCs w:val="24"/>
          <w:lang w:val="en-GB"/>
        </w:rPr>
        <w:t>meconium peritonitis</w:t>
      </w:r>
    </w:p>
    <w:p w:rsidR="003F2BBE" w:rsidRPr="008F6F80" w:rsidRDefault="008F6F80" w:rsidP="00720856">
      <w:pPr>
        <w:pStyle w:val="1"/>
        <w:tabs>
          <w:tab w:val="left" w:pos="2228"/>
        </w:tabs>
        <w:adjustRightInd w:val="0"/>
        <w:snapToGrid w:val="0"/>
        <w:spacing w:line="360" w:lineRule="auto"/>
        <w:jc w:val="both"/>
        <w:rPr>
          <w:rFonts w:ascii="Book Antiqua" w:eastAsia="宋体" w:hAnsi="Book Antiqua"/>
          <w:szCs w:val="24"/>
        </w:rPr>
      </w:pPr>
      <w:r w:rsidRPr="008F6F80">
        <w:rPr>
          <w:rFonts w:ascii="Book Antiqua" w:eastAsia="宋体" w:hAnsi="Book Antiqua"/>
          <w:szCs w:val="24"/>
        </w:rPr>
        <w:tab/>
      </w:r>
    </w:p>
    <w:p w:rsidR="003F2BBE" w:rsidRPr="00336C89" w:rsidRDefault="003F2BBE" w:rsidP="00720856">
      <w:pPr>
        <w:adjustRightInd w:val="0"/>
        <w:snapToGrid w:val="0"/>
        <w:spacing w:line="360" w:lineRule="auto"/>
        <w:jc w:val="both"/>
        <w:rPr>
          <w:rFonts w:ascii="Book Antiqua" w:hAnsi="Book Antiqua"/>
          <w:b/>
        </w:rPr>
      </w:pPr>
      <w:r w:rsidRPr="00336C89">
        <w:rPr>
          <w:rFonts w:ascii="Book Antiqua" w:hAnsi="Book Antiqua"/>
          <w:b/>
        </w:rPr>
        <w:t>Kin Wai Edwin Chan, Kim Hung Lee, Hei Yi Vicky Wong, Siu Yan Bess Tsui,</w:t>
      </w:r>
      <w:r w:rsidRPr="00336C89">
        <w:rPr>
          <w:rFonts w:ascii="Book Antiqua" w:eastAsia="宋体" w:hAnsi="Book Antiqua"/>
          <w:b/>
        </w:rPr>
        <w:t xml:space="preserve"> </w:t>
      </w:r>
      <w:r w:rsidRPr="00336C89">
        <w:rPr>
          <w:rFonts w:ascii="Book Antiqua" w:hAnsi="Book Antiqua"/>
          <w:b/>
        </w:rPr>
        <w:t>Yuen Shan Wong,</w:t>
      </w:r>
      <w:r w:rsidRPr="00336C89">
        <w:rPr>
          <w:rFonts w:ascii="Book Antiqua" w:eastAsia="宋体" w:hAnsi="Book Antiqua"/>
          <w:b/>
        </w:rPr>
        <w:t xml:space="preserve"> </w:t>
      </w:r>
      <w:r w:rsidR="00116D4D" w:rsidRPr="00336C89">
        <w:rPr>
          <w:rFonts w:ascii="Book Antiqua" w:hAnsi="Book Antiqua"/>
          <w:b/>
        </w:rPr>
        <w:t>Kit Yi Kristine</w:t>
      </w:r>
      <w:r w:rsidRPr="00336C89">
        <w:rPr>
          <w:rFonts w:ascii="Book Antiqua" w:hAnsi="Book Antiqua"/>
          <w:b/>
        </w:rPr>
        <w:t xml:space="preserve"> Pang, Jennifer Wai Cheung Mou, Yuk Him Tam</w:t>
      </w:r>
    </w:p>
    <w:p w:rsidR="003F2BBE" w:rsidRPr="008F6F80" w:rsidRDefault="003F2BBE" w:rsidP="00720856">
      <w:pPr>
        <w:pStyle w:val="1"/>
        <w:adjustRightInd w:val="0"/>
        <w:snapToGrid w:val="0"/>
        <w:spacing w:line="360" w:lineRule="auto"/>
        <w:jc w:val="both"/>
        <w:rPr>
          <w:rFonts w:ascii="Book Antiqua" w:eastAsia="宋体" w:hAnsi="Book Antiqua"/>
          <w:szCs w:val="24"/>
        </w:rPr>
      </w:pPr>
    </w:p>
    <w:p w:rsidR="003F2BBE" w:rsidRPr="008F6F80" w:rsidRDefault="003F2BBE" w:rsidP="00720856">
      <w:pPr>
        <w:pStyle w:val="1"/>
        <w:adjustRightInd w:val="0"/>
        <w:snapToGrid w:val="0"/>
        <w:spacing w:line="360" w:lineRule="auto"/>
        <w:jc w:val="both"/>
        <w:rPr>
          <w:rFonts w:ascii="Book Antiqua" w:hAnsi="Book Antiqua"/>
          <w:szCs w:val="24"/>
        </w:rPr>
      </w:pPr>
      <w:r w:rsidRPr="008F6F80">
        <w:rPr>
          <w:rFonts w:ascii="Book Antiqua" w:hAnsi="Book Antiqua"/>
          <w:b/>
          <w:szCs w:val="24"/>
        </w:rPr>
        <w:t xml:space="preserve">Kin Wai Edwin Chan, </w:t>
      </w:r>
      <w:r w:rsidR="00336C89" w:rsidRPr="008F6F80">
        <w:rPr>
          <w:rFonts w:ascii="Book Antiqua" w:hAnsi="Book Antiqua"/>
          <w:b/>
          <w:szCs w:val="24"/>
        </w:rPr>
        <w:t>Kim Hung Lee, Hei Yi Vicky Wong, Siu Yan Bess Tsui,</w:t>
      </w:r>
      <w:r w:rsidR="00336C89">
        <w:rPr>
          <w:rFonts w:ascii="Book Antiqua" w:hAnsi="Book Antiqua"/>
          <w:szCs w:val="24"/>
        </w:rPr>
        <w:t xml:space="preserve"> </w:t>
      </w:r>
      <w:r w:rsidR="00336C89" w:rsidRPr="008F6F80">
        <w:rPr>
          <w:rFonts w:ascii="Book Antiqua" w:hAnsi="Book Antiqua"/>
          <w:b/>
          <w:szCs w:val="24"/>
        </w:rPr>
        <w:t>Yuen Shan Wong,</w:t>
      </w:r>
      <w:r w:rsidR="00336C89" w:rsidRPr="008F6F80">
        <w:rPr>
          <w:rFonts w:ascii="Book Antiqua" w:hAnsi="Book Antiqua"/>
          <w:szCs w:val="24"/>
        </w:rPr>
        <w:t xml:space="preserve"> </w:t>
      </w:r>
      <w:r w:rsidR="00336C89" w:rsidRPr="008F6F80">
        <w:rPr>
          <w:rFonts w:ascii="Book Antiqua" w:hAnsi="Book Antiqua"/>
          <w:b/>
          <w:szCs w:val="24"/>
        </w:rPr>
        <w:t>Kit Yi Kristine Pang, Jennifer Wai Cheung Mou, Yuk Him Tam,</w:t>
      </w:r>
      <w:r w:rsidR="00336C89" w:rsidRPr="008F6F80">
        <w:rPr>
          <w:rFonts w:ascii="Book Antiqua" w:hAnsi="Book Antiqua"/>
          <w:szCs w:val="24"/>
        </w:rPr>
        <w:t xml:space="preserve"> </w:t>
      </w:r>
      <w:r w:rsidRPr="008F6F80">
        <w:rPr>
          <w:rFonts w:ascii="Book Antiqua" w:hAnsi="Book Antiqua"/>
          <w:szCs w:val="24"/>
        </w:rPr>
        <w:t xml:space="preserve">Division of Paediatric Surgery and Paediatric Urology, Department of Surgery, </w:t>
      </w:r>
      <w:r w:rsidR="00DD4654">
        <w:rPr>
          <w:rFonts w:ascii="Book Antiqua" w:eastAsia="宋体" w:hAnsi="Book Antiqua" w:hint="eastAsia"/>
          <w:szCs w:val="24"/>
        </w:rPr>
        <w:t>t</w:t>
      </w:r>
      <w:r w:rsidRPr="008F6F80">
        <w:rPr>
          <w:rFonts w:ascii="Book Antiqua" w:hAnsi="Book Antiqua"/>
          <w:szCs w:val="24"/>
        </w:rPr>
        <w:t xml:space="preserve">he Prince of Wales Hospital, </w:t>
      </w:r>
      <w:r w:rsidR="00DD4654">
        <w:rPr>
          <w:rFonts w:ascii="Book Antiqua" w:eastAsia="宋体" w:hAnsi="Book Antiqua" w:hint="eastAsia"/>
          <w:szCs w:val="24"/>
        </w:rPr>
        <w:t>t</w:t>
      </w:r>
      <w:r w:rsidRPr="008F6F80">
        <w:rPr>
          <w:rFonts w:ascii="Book Antiqua" w:hAnsi="Book Antiqua"/>
          <w:szCs w:val="24"/>
        </w:rPr>
        <w:t>he Chinese University of Hong Kong, Hong Kong</w:t>
      </w:r>
      <w:r w:rsidR="00336C89">
        <w:rPr>
          <w:rFonts w:ascii="Book Antiqua" w:eastAsia="宋体" w:hAnsi="Book Antiqua" w:hint="eastAsia"/>
          <w:szCs w:val="24"/>
        </w:rPr>
        <w:t>, China</w:t>
      </w:r>
    </w:p>
    <w:p w:rsidR="003F2BBE" w:rsidRPr="008F6F80" w:rsidRDefault="003F2BBE" w:rsidP="00720856">
      <w:pPr>
        <w:pStyle w:val="1"/>
        <w:adjustRightInd w:val="0"/>
        <w:snapToGrid w:val="0"/>
        <w:spacing w:line="360" w:lineRule="auto"/>
        <w:jc w:val="both"/>
        <w:rPr>
          <w:rFonts w:ascii="Book Antiqua" w:hAnsi="Book Antiqua"/>
          <w:szCs w:val="24"/>
        </w:rPr>
      </w:pPr>
    </w:p>
    <w:p w:rsidR="003F2BBE" w:rsidRPr="008F6F80" w:rsidRDefault="003F2BBE" w:rsidP="00720856">
      <w:pPr>
        <w:pStyle w:val="1"/>
        <w:adjustRightInd w:val="0"/>
        <w:snapToGrid w:val="0"/>
        <w:spacing w:line="360" w:lineRule="auto"/>
        <w:jc w:val="both"/>
        <w:rPr>
          <w:rFonts w:ascii="Book Antiqua" w:hAnsi="Book Antiqua"/>
          <w:szCs w:val="24"/>
        </w:rPr>
      </w:pPr>
      <w:r w:rsidRPr="008F6F80">
        <w:rPr>
          <w:rFonts w:ascii="Book Antiqua" w:eastAsia="宋体" w:hAnsi="Book Antiqua"/>
          <w:b/>
          <w:szCs w:val="24"/>
        </w:rPr>
        <w:t>Author cont</w:t>
      </w:r>
      <w:r w:rsidRPr="008F6F80">
        <w:rPr>
          <w:rFonts w:ascii="Book Antiqua" w:hAnsi="Book Antiqua"/>
          <w:b/>
          <w:szCs w:val="24"/>
        </w:rPr>
        <w:t>r</w:t>
      </w:r>
      <w:r w:rsidRPr="008F6F80">
        <w:rPr>
          <w:rFonts w:ascii="Book Antiqua" w:eastAsia="宋体" w:hAnsi="Book Antiqua"/>
          <w:b/>
          <w:szCs w:val="24"/>
        </w:rPr>
        <w:t>ibution:</w:t>
      </w:r>
      <w:r w:rsidR="00336C89">
        <w:rPr>
          <w:rFonts w:ascii="Book Antiqua" w:eastAsia="宋体" w:hAnsi="Book Antiqua" w:hint="eastAsia"/>
          <w:b/>
          <w:szCs w:val="24"/>
        </w:rPr>
        <w:t xml:space="preserve"> </w:t>
      </w:r>
      <w:r w:rsidRPr="008F6F80">
        <w:rPr>
          <w:rFonts w:ascii="Book Antiqua" w:hAnsi="Book Antiqua"/>
          <w:szCs w:val="24"/>
        </w:rPr>
        <w:t>Chan KWE contributed to the study design, literature search, manuscript writing and final revision of the article</w:t>
      </w:r>
      <w:r w:rsidR="00336C89">
        <w:rPr>
          <w:rFonts w:ascii="Book Antiqua" w:eastAsia="宋体" w:hAnsi="Book Antiqua" w:hint="eastAsia"/>
          <w:szCs w:val="24"/>
        </w:rPr>
        <w:t>;</w:t>
      </w:r>
      <w:r w:rsidRPr="008F6F80">
        <w:rPr>
          <w:rFonts w:ascii="Book Antiqua" w:hAnsi="Book Antiqua"/>
          <w:szCs w:val="24"/>
        </w:rPr>
        <w:t xml:space="preserve"> Wong HYV, Tsui SYB, Wong YS, Pang KYK and Mou JWC performed the research</w:t>
      </w:r>
      <w:r w:rsidR="00336C89">
        <w:rPr>
          <w:rFonts w:ascii="Book Antiqua" w:eastAsia="宋体" w:hAnsi="Book Antiqua" w:hint="eastAsia"/>
          <w:szCs w:val="24"/>
        </w:rPr>
        <w:t>;</w:t>
      </w:r>
      <w:r w:rsidRPr="008F6F80">
        <w:rPr>
          <w:rFonts w:ascii="Book Antiqua" w:hAnsi="Book Antiqua"/>
          <w:szCs w:val="24"/>
        </w:rPr>
        <w:t xml:space="preserve"> Tam YH and Lee KH contributed to supervision.</w:t>
      </w:r>
    </w:p>
    <w:p w:rsidR="008F6F80" w:rsidRPr="008F6F80" w:rsidRDefault="008F6F80" w:rsidP="00720856">
      <w:pPr>
        <w:pStyle w:val="1"/>
        <w:adjustRightInd w:val="0"/>
        <w:snapToGrid w:val="0"/>
        <w:spacing w:line="360" w:lineRule="auto"/>
        <w:jc w:val="both"/>
        <w:rPr>
          <w:rFonts w:ascii="Book Antiqua" w:hAnsi="Book Antiqua"/>
          <w:szCs w:val="24"/>
        </w:rPr>
      </w:pPr>
    </w:p>
    <w:p w:rsidR="008F6F80" w:rsidRPr="00336C89" w:rsidRDefault="00336C89" w:rsidP="00720856">
      <w:pPr>
        <w:pStyle w:val="1"/>
        <w:adjustRightInd w:val="0"/>
        <w:snapToGrid w:val="0"/>
        <w:spacing w:line="360" w:lineRule="auto"/>
        <w:jc w:val="both"/>
        <w:rPr>
          <w:rFonts w:ascii="Book Antiqua" w:eastAsia="宋体" w:hAnsi="Book Antiqua"/>
          <w:szCs w:val="24"/>
        </w:rPr>
      </w:pPr>
      <w:bookmarkStart w:id="0" w:name="OLE_LINK351"/>
      <w:bookmarkStart w:id="1" w:name="OLE_LINK352"/>
      <w:r w:rsidRPr="00C52BCF">
        <w:rPr>
          <w:rFonts w:ascii="Book Antiqua" w:hAnsi="Book Antiqua"/>
          <w:b/>
          <w:color w:val="000000"/>
          <w:szCs w:val="24"/>
        </w:rPr>
        <w:t>Institutional review board statement:</w:t>
      </w:r>
      <w:bookmarkEnd w:id="0"/>
      <w:bookmarkEnd w:id="1"/>
      <w:r w:rsidR="008F6F80" w:rsidRPr="008F6F80">
        <w:rPr>
          <w:rFonts w:ascii="Book Antiqua" w:hAnsi="Book Antiqua"/>
          <w:szCs w:val="24"/>
        </w:rPr>
        <w:t xml:space="preserve"> The study was reviewed and approved by the Joint CUHK-NTEC Clinical Research Ethics Committee (CRE</w:t>
      </w:r>
      <w:r w:rsidR="008F6F80">
        <w:rPr>
          <w:rFonts w:ascii="Book Antiqua" w:hAnsi="Book Antiqua"/>
          <w:szCs w:val="24"/>
        </w:rPr>
        <w:t>C) (CRE Ref. No. 2016.225</w:t>
      </w:r>
      <w:r w:rsidR="008F6F80" w:rsidRPr="008F6F80">
        <w:rPr>
          <w:rFonts w:ascii="Book Antiqua" w:hAnsi="Book Antiqua"/>
          <w:szCs w:val="24"/>
        </w:rPr>
        <w:t>)</w:t>
      </w:r>
      <w:r>
        <w:rPr>
          <w:rFonts w:ascii="Book Antiqua" w:eastAsia="宋体" w:hAnsi="Book Antiqua" w:hint="eastAsia"/>
          <w:szCs w:val="24"/>
        </w:rPr>
        <w:t>.</w:t>
      </w:r>
    </w:p>
    <w:p w:rsidR="008F6F80" w:rsidRPr="008F6F80" w:rsidRDefault="008F6F80" w:rsidP="00720856">
      <w:pPr>
        <w:pStyle w:val="1"/>
        <w:adjustRightInd w:val="0"/>
        <w:snapToGrid w:val="0"/>
        <w:spacing w:line="360" w:lineRule="auto"/>
        <w:jc w:val="both"/>
        <w:rPr>
          <w:rFonts w:ascii="Book Antiqua" w:hAnsi="Book Antiqua"/>
          <w:szCs w:val="24"/>
        </w:rPr>
      </w:pPr>
    </w:p>
    <w:p w:rsidR="008F6F80" w:rsidRPr="008F6F80" w:rsidRDefault="00336C89" w:rsidP="00720856">
      <w:pPr>
        <w:pStyle w:val="1"/>
        <w:adjustRightInd w:val="0"/>
        <w:snapToGrid w:val="0"/>
        <w:spacing w:line="360" w:lineRule="auto"/>
        <w:jc w:val="both"/>
        <w:rPr>
          <w:rFonts w:ascii="Book Antiqua" w:hAnsi="Book Antiqua"/>
          <w:szCs w:val="24"/>
        </w:rPr>
      </w:pPr>
      <w:r w:rsidRPr="00C52BCF">
        <w:rPr>
          <w:rFonts w:ascii="Book Antiqua" w:hAnsi="Book Antiqua"/>
          <w:b/>
          <w:szCs w:val="24"/>
        </w:rPr>
        <w:t xml:space="preserve">Informed consent </w:t>
      </w:r>
      <w:r w:rsidRPr="00C52BCF">
        <w:rPr>
          <w:rFonts w:ascii="Book Antiqua" w:hAnsi="Book Antiqua"/>
          <w:b/>
          <w:color w:val="000000"/>
          <w:szCs w:val="24"/>
        </w:rPr>
        <w:t>statement</w:t>
      </w:r>
      <w:r w:rsidRPr="00C52BCF">
        <w:rPr>
          <w:rFonts w:ascii="Book Antiqua" w:hAnsi="Book Antiqua"/>
          <w:b/>
          <w:szCs w:val="24"/>
        </w:rPr>
        <w:t>:</w:t>
      </w:r>
      <w:r w:rsidR="008F6F80" w:rsidRPr="008F6F80">
        <w:rPr>
          <w:rFonts w:ascii="Book Antiqua" w:hAnsi="Book Antiqua"/>
          <w:szCs w:val="24"/>
        </w:rPr>
        <w:t xml:space="preserve"> As anonymized administrative and clinical data were used for this study, specific written consent was not required to use patient information stored in hospital databases.</w:t>
      </w:r>
    </w:p>
    <w:p w:rsidR="008F6F80" w:rsidRPr="008F6F80" w:rsidRDefault="008F6F80" w:rsidP="00720856">
      <w:pPr>
        <w:pStyle w:val="1"/>
        <w:adjustRightInd w:val="0"/>
        <w:snapToGrid w:val="0"/>
        <w:spacing w:line="360" w:lineRule="auto"/>
        <w:jc w:val="both"/>
        <w:rPr>
          <w:rFonts w:ascii="Book Antiqua" w:hAnsi="Book Antiqua"/>
          <w:szCs w:val="24"/>
        </w:rPr>
      </w:pPr>
    </w:p>
    <w:p w:rsidR="008F6F80" w:rsidRPr="008F6F80" w:rsidRDefault="00336C89" w:rsidP="00720856">
      <w:pPr>
        <w:pStyle w:val="1"/>
        <w:adjustRightInd w:val="0"/>
        <w:snapToGrid w:val="0"/>
        <w:spacing w:line="360" w:lineRule="auto"/>
        <w:jc w:val="both"/>
        <w:rPr>
          <w:rFonts w:ascii="Book Antiqua" w:hAnsi="Book Antiqua"/>
          <w:szCs w:val="24"/>
        </w:rPr>
      </w:pPr>
      <w:bookmarkStart w:id="2" w:name="OLE_LINK222"/>
      <w:bookmarkStart w:id="3" w:name="OLE_LINK223"/>
      <w:r w:rsidRPr="00C52BCF">
        <w:rPr>
          <w:rFonts w:ascii="Book Antiqua" w:hAnsi="Book Antiqua"/>
          <w:b/>
          <w:color w:val="000000"/>
          <w:szCs w:val="24"/>
        </w:rPr>
        <w:lastRenderedPageBreak/>
        <w:t>Conflict-of-interest statement:</w:t>
      </w:r>
      <w:bookmarkEnd w:id="2"/>
      <w:bookmarkEnd w:id="3"/>
      <w:r w:rsidR="008F6F80" w:rsidRPr="008F6F80">
        <w:rPr>
          <w:rFonts w:ascii="Book Antiqua" w:hAnsi="Book Antiqua"/>
          <w:szCs w:val="24"/>
        </w:rPr>
        <w:t xml:space="preserve"> The authors declare that there is no conflict of interest to disclose.</w:t>
      </w:r>
    </w:p>
    <w:p w:rsidR="008F6F80" w:rsidRPr="008F6F80" w:rsidRDefault="008F6F80" w:rsidP="00720856">
      <w:pPr>
        <w:pStyle w:val="1"/>
        <w:adjustRightInd w:val="0"/>
        <w:snapToGrid w:val="0"/>
        <w:spacing w:line="360" w:lineRule="auto"/>
        <w:jc w:val="both"/>
        <w:rPr>
          <w:rFonts w:ascii="Book Antiqua" w:hAnsi="Book Antiqua"/>
          <w:szCs w:val="24"/>
        </w:rPr>
      </w:pPr>
    </w:p>
    <w:p w:rsidR="008F6F80" w:rsidRPr="00336C89" w:rsidRDefault="00336C89" w:rsidP="00720856">
      <w:pPr>
        <w:pStyle w:val="1"/>
        <w:adjustRightInd w:val="0"/>
        <w:snapToGrid w:val="0"/>
        <w:spacing w:line="360" w:lineRule="auto"/>
        <w:jc w:val="both"/>
        <w:rPr>
          <w:rFonts w:ascii="Book Antiqua" w:eastAsia="宋体" w:hAnsi="Book Antiqua"/>
          <w:szCs w:val="24"/>
        </w:rPr>
      </w:pPr>
      <w:r w:rsidRPr="00C52BCF">
        <w:rPr>
          <w:rFonts w:ascii="Book Antiqua" w:hAnsi="Book Antiqua"/>
          <w:b/>
          <w:color w:val="000000"/>
          <w:szCs w:val="24"/>
        </w:rPr>
        <w:t>Data sharing statement:</w:t>
      </w:r>
      <w:r w:rsidR="008F6F80" w:rsidRPr="008F6F80">
        <w:rPr>
          <w:rFonts w:ascii="Book Antiqua" w:hAnsi="Book Antiqua"/>
          <w:szCs w:val="24"/>
        </w:rPr>
        <w:t xml:space="preserve"> No additional data are available</w:t>
      </w:r>
      <w:r>
        <w:rPr>
          <w:rFonts w:ascii="Book Antiqua" w:eastAsia="宋体" w:hAnsi="Book Antiqua" w:hint="eastAsia"/>
          <w:szCs w:val="24"/>
        </w:rPr>
        <w:t>.</w:t>
      </w:r>
    </w:p>
    <w:p w:rsidR="008F6F80" w:rsidRPr="008F6F80" w:rsidRDefault="008F6F80" w:rsidP="00720856">
      <w:pPr>
        <w:pStyle w:val="1"/>
        <w:adjustRightInd w:val="0"/>
        <w:snapToGrid w:val="0"/>
        <w:spacing w:line="360" w:lineRule="auto"/>
        <w:jc w:val="both"/>
        <w:rPr>
          <w:rFonts w:ascii="Book Antiqua" w:hAnsi="Book Antiqua"/>
          <w:szCs w:val="24"/>
        </w:rPr>
      </w:pPr>
    </w:p>
    <w:p w:rsidR="00336C89" w:rsidRPr="00C52BCF" w:rsidRDefault="00336C89" w:rsidP="00720856">
      <w:pPr>
        <w:adjustRightInd w:val="0"/>
        <w:snapToGrid w:val="0"/>
        <w:spacing w:line="360" w:lineRule="auto"/>
        <w:jc w:val="both"/>
        <w:rPr>
          <w:rFonts w:ascii="Book Antiqua" w:hAnsi="Book Antiqua"/>
        </w:rPr>
      </w:pPr>
      <w:bookmarkStart w:id="4" w:name="OLE_LINK111"/>
      <w:bookmarkStart w:id="5" w:name="OLE_LINK112"/>
      <w:bookmarkStart w:id="6" w:name="OLE_LINK54"/>
      <w:bookmarkStart w:id="7" w:name="OLE_LINK70"/>
      <w:bookmarkStart w:id="8" w:name="OLE_LINK123"/>
      <w:bookmarkStart w:id="9" w:name="OLE_LINK183"/>
      <w:bookmarkStart w:id="10" w:name="OLE_LINK329"/>
      <w:bookmarkStart w:id="11" w:name="OLE_LINK424"/>
      <w:bookmarkStart w:id="12" w:name="OLE_LINK268"/>
      <w:bookmarkStart w:id="13" w:name="OLE_LINK269"/>
      <w:bookmarkStart w:id="14" w:name="OLE_LINK439"/>
      <w:r w:rsidRPr="00C52BCF">
        <w:rPr>
          <w:rFonts w:ascii="Book Antiqua" w:hAnsi="Book Antiqua"/>
          <w:b/>
          <w:color w:val="000000"/>
        </w:rPr>
        <w:t xml:space="preserve">Open-Access: </w:t>
      </w:r>
      <w:r w:rsidRPr="00C52BCF">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rPr>
        <w:t>http://creativecommons.org/licenses/by-nc/4.0/</w:t>
      </w:r>
      <w:bookmarkEnd w:id="4"/>
      <w:bookmarkEnd w:id="5"/>
    </w:p>
    <w:bookmarkEnd w:id="6"/>
    <w:bookmarkEnd w:id="7"/>
    <w:bookmarkEnd w:id="8"/>
    <w:bookmarkEnd w:id="9"/>
    <w:bookmarkEnd w:id="10"/>
    <w:bookmarkEnd w:id="11"/>
    <w:p w:rsidR="00336C89" w:rsidRPr="00C52BCF" w:rsidRDefault="00336C89" w:rsidP="00720856">
      <w:pPr>
        <w:adjustRightInd w:val="0"/>
        <w:snapToGrid w:val="0"/>
        <w:spacing w:line="360" w:lineRule="auto"/>
        <w:ind w:right="120"/>
        <w:jc w:val="both"/>
        <w:rPr>
          <w:rFonts w:ascii="Book Antiqua" w:hAnsi="Book Antiqua"/>
          <w:color w:val="000000"/>
        </w:rPr>
      </w:pPr>
    </w:p>
    <w:p w:rsidR="00336C89" w:rsidRPr="00C52BCF" w:rsidRDefault="00336C89" w:rsidP="00720856">
      <w:pPr>
        <w:adjustRightInd w:val="0"/>
        <w:snapToGrid w:val="0"/>
        <w:spacing w:line="360" w:lineRule="auto"/>
        <w:ind w:right="120"/>
        <w:jc w:val="both"/>
        <w:rPr>
          <w:rFonts w:ascii="Book Antiqua" w:hAnsi="Book Antiqua"/>
          <w:color w:val="000000"/>
        </w:rPr>
      </w:pPr>
      <w:bookmarkStart w:id="15" w:name="OLE_LINK219"/>
      <w:bookmarkStart w:id="16" w:name="OLE_LINK368"/>
      <w:r w:rsidRPr="00C52BCF">
        <w:rPr>
          <w:rFonts w:ascii="Book Antiqua" w:hAnsi="Book Antiqua"/>
          <w:b/>
          <w:color w:val="000000"/>
        </w:rPr>
        <w:t>Manuscript source:</w:t>
      </w:r>
      <w:r w:rsidRPr="00C52BCF">
        <w:rPr>
          <w:rFonts w:ascii="Book Antiqua" w:hAnsi="Book Antiqua"/>
          <w:color w:val="000000"/>
        </w:rPr>
        <w:t xml:space="preserve"> Invited manuscript</w:t>
      </w:r>
    </w:p>
    <w:bookmarkEnd w:id="12"/>
    <w:bookmarkEnd w:id="13"/>
    <w:bookmarkEnd w:id="14"/>
    <w:bookmarkEnd w:id="15"/>
    <w:bookmarkEnd w:id="16"/>
    <w:p w:rsidR="008F6F80" w:rsidRPr="008F6F80" w:rsidRDefault="008F6F80" w:rsidP="00720856">
      <w:pPr>
        <w:pStyle w:val="1"/>
        <w:adjustRightInd w:val="0"/>
        <w:snapToGrid w:val="0"/>
        <w:spacing w:line="360" w:lineRule="auto"/>
        <w:jc w:val="both"/>
        <w:rPr>
          <w:rFonts w:ascii="Book Antiqua" w:hAnsi="Book Antiqua"/>
          <w:szCs w:val="24"/>
        </w:rPr>
      </w:pPr>
    </w:p>
    <w:p w:rsidR="00336C89" w:rsidRPr="00C52BCF" w:rsidRDefault="00336C89" w:rsidP="00720856">
      <w:pPr>
        <w:pStyle w:val="1"/>
        <w:adjustRightInd w:val="0"/>
        <w:snapToGrid w:val="0"/>
        <w:spacing w:line="360" w:lineRule="auto"/>
        <w:jc w:val="both"/>
        <w:rPr>
          <w:rFonts w:ascii="Book Antiqua" w:hAnsi="Book Antiqua"/>
          <w:b/>
          <w:color w:val="000000"/>
          <w:szCs w:val="24"/>
        </w:rPr>
      </w:pPr>
      <w:bookmarkStart w:id="17" w:name="OLE_LINK155"/>
      <w:r w:rsidRPr="00C52BCF">
        <w:rPr>
          <w:rFonts w:ascii="Book Antiqua" w:hAnsi="Book Antiqua"/>
          <w:b/>
          <w:color w:val="000000"/>
          <w:szCs w:val="24"/>
        </w:rPr>
        <w:t xml:space="preserve">Correspondence to: </w:t>
      </w:r>
      <w:r w:rsidRPr="00336C89">
        <w:rPr>
          <w:rFonts w:ascii="Book Antiqua" w:hAnsi="Book Antiqua"/>
          <w:b/>
          <w:szCs w:val="24"/>
        </w:rPr>
        <w:t>Kin Wai Edwin Chan, MBChB, FRCSEd(Paed), FCSHK, FHKAM(Surgery)</w:t>
      </w:r>
      <w:r>
        <w:rPr>
          <w:rFonts w:ascii="Book Antiqua" w:eastAsia="宋体" w:hAnsi="Book Antiqua" w:hint="eastAsia"/>
          <w:b/>
          <w:szCs w:val="24"/>
        </w:rPr>
        <w:t xml:space="preserve">, </w:t>
      </w:r>
      <w:r w:rsidRPr="008F6F80">
        <w:rPr>
          <w:rFonts w:ascii="Book Antiqua" w:hAnsi="Book Antiqua"/>
          <w:szCs w:val="24"/>
        </w:rPr>
        <w:t xml:space="preserve">Division of Paediatric Surgery and Paediatric Urology, Department of Surgery, </w:t>
      </w:r>
      <w:r w:rsidR="00DD4654">
        <w:rPr>
          <w:rFonts w:ascii="Book Antiqua" w:eastAsia="宋体" w:hAnsi="Book Antiqua" w:hint="eastAsia"/>
          <w:szCs w:val="24"/>
        </w:rPr>
        <w:t>t</w:t>
      </w:r>
      <w:r w:rsidRPr="008F6F80">
        <w:rPr>
          <w:rFonts w:ascii="Book Antiqua" w:hAnsi="Book Antiqua"/>
          <w:szCs w:val="24"/>
        </w:rPr>
        <w:t xml:space="preserve">he Prince of Wales Hospital, </w:t>
      </w:r>
      <w:r w:rsidR="00DD4654">
        <w:rPr>
          <w:rFonts w:ascii="Book Antiqua" w:eastAsia="宋体" w:hAnsi="Book Antiqua" w:hint="eastAsia"/>
          <w:szCs w:val="24"/>
        </w:rPr>
        <w:t>t</w:t>
      </w:r>
      <w:r w:rsidRPr="008F6F80">
        <w:rPr>
          <w:rFonts w:ascii="Book Antiqua" w:hAnsi="Book Antiqua"/>
          <w:szCs w:val="24"/>
        </w:rPr>
        <w:t>he Chinese University of Hong Kong, Hong Kong</w:t>
      </w:r>
      <w:r>
        <w:rPr>
          <w:rFonts w:ascii="Book Antiqua" w:eastAsia="宋体" w:hAnsi="Book Antiqua" w:hint="eastAsia"/>
          <w:szCs w:val="24"/>
        </w:rPr>
        <w:t>, China.</w:t>
      </w:r>
      <w:r w:rsidRPr="00336C89">
        <w:rPr>
          <w:kern w:val="2"/>
          <w:szCs w:val="24"/>
        </w:rPr>
        <w:t xml:space="preserve"> </w:t>
      </w:r>
      <w:r w:rsidRPr="00336C89">
        <w:rPr>
          <w:rFonts w:ascii="Book Antiqua" w:eastAsia="宋体" w:hAnsi="Book Antiqua"/>
          <w:szCs w:val="24"/>
        </w:rPr>
        <w:t>edwinchan@surgery.cuhk.edu.hk</w:t>
      </w:r>
    </w:p>
    <w:bookmarkEnd w:id="17"/>
    <w:p w:rsidR="00336C89" w:rsidRPr="00C52BCF" w:rsidRDefault="00336C89" w:rsidP="00720856">
      <w:pPr>
        <w:suppressAutoHyphens/>
        <w:autoSpaceDE w:val="0"/>
        <w:autoSpaceDN w:val="0"/>
        <w:adjustRightInd w:val="0"/>
        <w:snapToGrid w:val="0"/>
        <w:spacing w:line="360" w:lineRule="auto"/>
        <w:jc w:val="both"/>
        <w:rPr>
          <w:rFonts w:ascii="Book Antiqua" w:eastAsia="幼圆" w:hAnsi="Book Antiqua"/>
          <w:b/>
        </w:rPr>
      </w:pPr>
      <w:r w:rsidRPr="00C52BCF">
        <w:rPr>
          <w:rFonts w:ascii="Book Antiqua" w:hAnsi="Book Antiqua"/>
          <w:b/>
          <w:color w:val="000000"/>
        </w:rPr>
        <w:t>Telephone:</w:t>
      </w:r>
      <w:r w:rsidRPr="00336C89">
        <w:rPr>
          <w:rFonts w:ascii="Book Antiqua" w:hAnsi="Book Antiqua"/>
        </w:rPr>
        <w:t xml:space="preserve"> </w:t>
      </w:r>
      <w:r w:rsidRPr="00336C89">
        <w:rPr>
          <w:rFonts w:ascii="Book Antiqua" w:eastAsia="宋体" w:hAnsi="Book Antiqua" w:hint="eastAsia"/>
        </w:rPr>
        <w:t>+</w:t>
      </w:r>
      <w:r w:rsidRPr="008F6F80">
        <w:rPr>
          <w:rFonts w:ascii="Book Antiqua" w:hAnsi="Book Antiqua"/>
        </w:rPr>
        <w:t>852-26322953</w:t>
      </w:r>
    </w:p>
    <w:p w:rsidR="008F6F80" w:rsidRPr="00336C89" w:rsidRDefault="00336C89" w:rsidP="00720856">
      <w:pPr>
        <w:suppressAutoHyphens/>
        <w:autoSpaceDE w:val="0"/>
        <w:autoSpaceDN w:val="0"/>
        <w:adjustRightInd w:val="0"/>
        <w:snapToGrid w:val="0"/>
        <w:spacing w:line="360" w:lineRule="auto"/>
        <w:jc w:val="both"/>
        <w:rPr>
          <w:rFonts w:ascii="Book Antiqua" w:eastAsia="宋体" w:hAnsi="Book Antiqua"/>
          <w:b/>
          <w:color w:val="000000"/>
        </w:rPr>
      </w:pPr>
      <w:r w:rsidRPr="00C52BCF">
        <w:rPr>
          <w:rFonts w:ascii="Book Antiqua" w:hAnsi="Book Antiqua"/>
          <w:b/>
          <w:color w:val="000000"/>
        </w:rPr>
        <w:t>Fax:</w:t>
      </w:r>
      <w:r w:rsidRPr="00336C89">
        <w:rPr>
          <w:rFonts w:ascii="Book Antiqua" w:hAnsi="Book Antiqua"/>
        </w:rPr>
        <w:t xml:space="preserve"> </w:t>
      </w:r>
      <w:r>
        <w:rPr>
          <w:rFonts w:ascii="Book Antiqua" w:eastAsia="宋体" w:hAnsi="Book Antiqua" w:hint="eastAsia"/>
        </w:rPr>
        <w:t>+</w:t>
      </w:r>
      <w:r w:rsidRPr="008F6F80">
        <w:rPr>
          <w:rFonts w:ascii="Book Antiqua" w:hAnsi="Book Antiqua"/>
        </w:rPr>
        <w:t>852-26324669</w:t>
      </w:r>
    </w:p>
    <w:p w:rsidR="003F2BBE" w:rsidRPr="008F6F80" w:rsidRDefault="003F2BBE" w:rsidP="00720856">
      <w:pPr>
        <w:adjustRightInd w:val="0"/>
        <w:snapToGrid w:val="0"/>
        <w:spacing w:line="360" w:lineRule="auto"/>
        <w:jc w:val="both"/>
        <w:rPr>
          <w:rFonts w:ascii="Book Antiqua" w:hAnsi="Book Antiqua"/>
          <w:lang w:val="en-GB"/>
        </w:rPr>
      </w:pPr>
    </w:p>
    <w:p w:rsidR="00336C89" w:rsidRPr="00C52BCF" w:rsidRDefault="00336C89" w:rsidP="00720856">
      <w:pPr>
        <w:adjustRightInd w:val="0"/>
        <w:snapToGrid w:val="0"/>
        <w:spacing w:line="360" w:lineRule="auto"/>
        <w:jc w:val="both"/>
        <w:rPr>
          <w:rFonts w:ascii="Book Antiqua" w:hAnsi="Book Antiqua"/>
        </w:rPr>
      </w:pPr>
      <w:bookmarkStart w:id="18" w:name="OLE_LINK140"/>
      <w:bookmarkStart w:id="19" w:name="OLE_LINK7"/>
      <w:bookmarkStart w:id="20" w:name="OLE_LINK8"/>
      <w:bookmarkStart w:id="21" w:name="OLE_LINK16"/>
      <w:bookmarkStart w:id="22" w:name="OLE_LINK36"/>
      <w:bookmarkStart w:id="23" w:name="OLE_LINK38"/>
      <w:bookmarkStart w:id="24" w:name="OLE_LINK47"/>
      <w:bookmarkStart w:id="25" w:name="OLE_LINK55"/>
      <w:bookmarkStart w:id="26" w:name="OLE_LINK77"/>
      <w:bookmarkStart w:id="27" w:name="OLE_LINK80"/>
      <w:bookmarkStart w:id="28" w:name="OLE_LINK83"/>
      <w:bookmarkStart w:id="29" w:name="OLE_LINK85"/>
      <w:bookmarkStart w:id="30" w:name="OLE_LINK153"/>
      <w:bookmarkStart w:id="31" w:name="OLE_LINK156"/>
      <w:bookmarkStart w:id="32" w:name="OLE_LINK224"/>
      <w:bookmarkStart w:id="33" w:name="OLE_LINK271"/>
      <w:bookmarkStart w:id="34" w:name="OLE_LINK321"/>
      <w:bookmarkStart w:id="35" w:name="OLE_LINK322"/>
      <w:bookmarkStart w:id="36" w:name="OLE_LINK330"/>
      <w:bookmarkStart w:id="37" w:name="OLE_LINK229"/>
      <w:bookmarkStart w:id="38" w:name="OLE_LINK230"/>
      <w:bookmarkStart w:id="39" w:name="OLE_LINK422"/>
      <w:bookmarkStart w:id="40" w:name="OLE_LINK464"/>
      <w:bookmarkStart w:id="41" w:name="OLE_LINK493"/>
      <w:r w:rsidRPr="00C52BCF">
        <w:rPr>
          <w:rFonts w:ascii="Book Antiqua" w:hAnsi="Book Antiqua"/>
          <w:b/>
        </w:rPr>
        <w:t xml:space="preserve">Received: </w:t>
      </w:r>
      <w:r w:rsidR="00473878">
        <w:rPr>
          <w:rFonts w:ascii="Book Antiqua" w:eastAsia="宋体" w:hAnsi="Book Antiqua" w:hint="eastAsia"/>
        </w:rPr>
        <w:t>May 20</w:t>
      </w:r>
      <w:r w:rsidRPr="00C52BCF">
        <w:rPr>
          <w:rFonts w:ascii="Book Antiqua" w:hAnsi="Book Antiqua"/>
        </w:rPr>
        <w:t>, 2016</w:t>
      </w:r>
    </w:p>
    <w:p w:rsidR="00336C89" w:rsidRPr="00C52BCF" w:rsidRDefault="00336C89" w:rsidP="00720856">
      <w:pPr>
        <w:adjustRightInd w:val="0"/>
        <w:snapToGrid w:val="0"/>
        <w:spacing w:line="360" w:lineRule="auto"/>
        <w:jc w:val="both"/>
        <w:rPr>
          <w:rFonts w:ascii="Book Antiqua" w:hAnsi="Book Antiqua"/>
        </w:rPr>
      </w:pPr>
      <w:r w:rsidRPr="00C52BCF">
        <w:rPr>
          <w:rFonts w:ascii="Book Antiqua" w:hAnsi="Book Antiqua"/>
          <w:b/>
        </w:rPr>
        <w:t xml:space="preserve">Peer-review started: </w:t>
      </w:r>
      <w:r w:rsidR="00473878">
        <w:rPr>
          <w:rFonts w:ascii="Book Antiqua" w:eastAsia="宋体" w:hAnsi="Book Antiqua" w:hint="eastAsia"/>
        </w:rPr>
        <w:t>May 24</w:t>
      </w:r>
      <w:r w:rsidR="00473878" w:rsidRPr="00C52BCF">
        <w:rPr>
          <w:rFonts w:ascii="Book Antiqua" w:hAnsi="Book Antiqua"/>
        </w:rPr>
        <w:t xml:space="preserve">, </w:t>
      </w:r>
      <w:r w:rsidRPr="00C52BCF">
        <w:rPr>
          <w:rFonts w:ascii="Book Antiqua" w:hAnsi="Book Antiqua"/>
        </w:rPr>
        <w:t>2016</w:t>
      </w:r>
    </w:p>
    <w:p w:rsidR="00336C89" w:rsidRPr="00473878" w:rsidRDefault="00336C89" w:rsidP="00720856">
      <w:pPr>
        <w:adjustRightInd w:val="0"/>
        <w:snapToGrid w:val="0"/>
        <w:spacing w:line="360" w:lineRule="auto"/>
        <w:jc w:val="both"/>
        <w:rPr>
          <w:rFonts w:ascii="Book Antiqua" w:eastAsia="宋体" w:hAnsi="Book Antiqua"/>
        </w:rPr>
      </w:pPr>
      <w:r w:rsidRPr="00C52BCF">
        <w:rPr>
          <w:rFonts w:ascii="Book Antiqua" w:hAnsi="Book Antiqua"/>
          <w:b/>
        </w:rPr>
        <w:t>First decision:</w:t>
      </w:r>
      <w:r w:rsidRPr="00C52BCF">
        <w:rPr>
          <w:rFonts w:ascii="Book Antiqua" w:hAnsi="Book Antiqua"/>
        </w:rPr>
        <w:t xml:space="preserve"> </w:t>
      </w:r>
      <w:r w:rsidR="00473878">
        <w:rPr>
          <w:rFonts w:ascii="Book Antiqua" w:eastAsia="宋体" w:hAnsi="Book Antiqua" w:hint="eastAsia"/>
        </w:rPr>
        <w:t>July 27, 2016</w:t>
      </w:r>
    </w:p>
    <w:p w:rsidR="00336C89" w:rsidRPr="00473878" w:rsidRDefault="00336C89" w:rsidP="00720856">
      <w:pPr>
        <w:adjustRightInd w:val="0"/>
        <w:snapToGrid w:val="0"/>
        <w:spacing w:line="360" w:lineRule="auto"/>
        <w:jc w:val="both"/>
        <w:rPr>
          <w:rFonts w:ascii="Book Antiqua" w:eastAsia="宋体" w:hAnsi="Book Antiqua"/>
        </w:rPr>
      </w:pPr>
      <w:r w:rsidRPr="00C52BCF">
        <w:rPr>
          <w:rFonts w:ascii="Book Antiqua" w:hAnsi="Book Antiqua"/>
          <w:b/>
        </w:rPr>
        <w:t>Revised:</w:t>
      </w:r>
      <w:r w:rsidRPr="00C52BCF">
        <w:rPr>
          <w:rFonts w:ascii="Book Antiqua" w:hAnsi="Book Antiqua"/>
        </w:rPr>
        <w:t xml:space="preserve"> </w:t>
      </w:r>
      <w:r w:rsidR="00473878">
        <w:rPr>
          <w:rFonts w:ascii="Book Antiqua" w:eastAsia="宋体" w:hAnsi="Book Antiqua" w:hint="eastAsia"/>
        </w:rPr>
        <w:t>September 21, 2016</w:t>
      </w:r>
    </w:p>
    <w:p w:rsidR="00336C89" w:rsidRPr="008108EC" w:rsidRDefault="00336C89" w:rsidP="008108EC">
      <w:pPr>
        <w:rPr>
          <w:rFonts w:ascii="Book Antiqua" w:hAnsi="Book Antiqua"/>
          <w:iCs/>
        </w:rPr>
      </w:pPr>
      <w:r w:rsidRPr="00C52BCF">
        <w:rPr>
          <w:rFonts w:ascii="Book Antiqua" w:hAnsi="Book Antiqua"/>
          <w:b/>
        </w:rPr>
        <w:t>Accepted:</w:t>
      </w:r>
      <w:r w:rsidR="008108EC">
        <w:rPr>
          <w:rFonts w:ascii="Book Antiqua" w:hAnsi="Book Antiqua"/>
          <w:b/>
        </w:rPr>
        <w:t xml:space="preserve"> </w:t>
      </w:r>
      <w:r w:rsidR="008108EC">
        <w:rPr>
          <w:rStyle w:val="a9"/>
        </w:rPr>
        <w:t>November</w:t>
      </w:r>
      <w:r w:rsidR="008108EC">
        <w:rPr>
          <w:rStyle w:val="a9"/>
          <w:rFonts w:ascii="宋体" w:hAnsi="宋体" w:cs="宋体" w:hint="eastAsia"/>
        </w:rPr>
        <w:t xml:space="preserve"> 21</w:t>
      </w:r>
      <w:r w:rsidR="008108EC" w:rsidRPr="00235CD4">
        <w:rPr>
          <w:rStyle w:val="a9"/>
        </w:rPr>
        <w:t>,</w:t>
      </w:r>
      <w:r w:rsidR="008108EC">
        <w:rPr>
          <w:rStyle w:val="a9"/>
        </w:rPr>
        <w:t xml:space="preserve"> 2016</w:t>
      </w:r>
    </w:p>
    <w:p w:rsidR="00336C89" w:rsidRPr="00C52BCF" w:rsidRDefault="00336C89" w:rsidP="00720856">
      <w:pPr>
        <w:adjustRightInd w:val="0"/>
        <w:snapToGrid w:val="0"/>
        <w:spacing w:line="360" w:lineRule="auto"/>
        <w:jc w:val="both"/>
        <w:rPr>
          <w:rFonts w:ascii="Book Antiqua" w:hAnsi="Book Antiqua"/>
        </w:rPr>
      </w:pPr>
      <w:r w:rsidRPr="00C52BCF">
        <w:rPr>
          <w:rFonts w:ascii="Book Antiqua" w:hAnsi="Book Antiqua"/>
          <w:b/>
        </w:rPr>
        <w:t>Article in press:</w:t>
      </w:r>
    </w:p>
    <w:p w:rsidR="00336C89" w:rsidRPr="00C52BCF" w:rsidRDefault="00336C89" w:rsidP="00720856">
      <w:pPr>
        <w:adjustRightInd w:val="0"/>
        <w:snapToGrid w:val="0"/>
        <w:spacing w:line="360" w:lineRule="auto"/>
        <w:jc w:val="both"/>
        <w:rPr>
          <w:rFonts w:ascii="Book Antiqua" w:hAnsi="Book Antiqua"/>
        </w:rPr>
      </w:pPr>
      <w:r w:rsidRPr="00C52BCF">
        <w:rPr>
          <w:rFonts w:ascii="Book Antiqua" w:hAnsi="Book Antiqua"/>
          <w:b/>
        </w:rPr>
        <w:t>Published online:</w:t>
      </w:r>
      <w:bookmarkEnd w:id="18"/>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336C89" w:rsidRDefault="00336C89" w:rsidP="00720856">
      <w:pPr>
        <w:widowControl/>
        <w:adjustRightInd w:val="0"/>
        <w:snapToGrid w:val="0"/>
        <w:spacing w:line="360" w:lineRule="auto"/>
        <w:jc w:val="both"/>
        <w:rPr>
          <w:rFonts w:ascii="Book Antiqua" w:hAnsi="Book Antiqua"/>
          <w:b/>
          <w:kern w:val="0"/>
        </w:rPr>
      </w:pPr>
      <w:r>
        <w:rPr>
          <w:rFonts w:ascii="Book Antiqua" w:hAnsi="Book Antiqua"/>
          <w:b/>
        </w:rPr>
        <w:br w:type="page"/>
      </w:r>
    </w:p>
    <w:p w:rsidR="003F2BBE" w:rsidRPr="008F6F80" w:rsidRDefault="003F2BBE" w:rsidP="00720856">
      <w:pPr>
        <w:pStyle w:val="1"/>
        <w:adjustRightInd w:val="0"/>
        <w:snapToGrid w:val="0"/>
        <w:spacing w:line="360" w:lineRule="auto"/>
        <w:jc w:val="both"/>
        <w:rPr>
          <w:rFonts w:ascii="Book Antiqua" w:hAnsi="Book Antiqua"/>
          <w:b/>
          <w:szCs w:val="24"/>
        </w:rPr>
      </w:pPr>
      <w:r w:rsidRPr="008F6F80">
        <w:rPr>
          <w:rFonts w:ascii="Book Antiqua" w:hAnsi="Book Antiqua"/>
          <w:b/>
          <w:szCs w:val="24"/>
        </w:rPr>
        <w:lastRenderedPageBreak/>
        <w:t>A</w:t>
      </w:r>
      <w:r w:rsidR="007765FF" w:rsidRPr="008F6F80">
        <w:rPr>
          <w:rFonts w:ascii="Book Antiqua" w:hAnsi="Book Antiqua"/>
          <w:b/>
          <w:szCs w:val="24"/>
        </w:rPr>
        <w:t>bstract</w:t>
      </w:r>
    </w:p>
    <w:p w:rsidR="005321FD" w:rsidRPr="005321FD" w:rsidRDefault="005321FD" w:rsidP="00720856">
      <w:pPr>
        <w:tabs>
          <w:tab w:val="left" w:pos="7088"/>
        </w:tabs>
        <w:adjustRightInd w:val="0"/>
        <w:snapToGrid w:val="0"/>
        <w:spacing w:line="360" w:lineRule="auto"/>
        <w:jc w:val="both"/>
        <w:rPr>
          <w:rFonts w:ascii="Book Antiqua" w:eastAsia="宋体" w:hAnsi="Book Antiqua"/>
          <w:b/>
          <w:i/>
        </w:rPr>
      </w:pPr>
      <w:r w:rsidRPr="005321FD">
        <w:rPr>
          <w:rFonts w:ascii="Book Antiqua" w:hAnsi="Book Antiqua"/>
          <w:b/>
          <w:i/>
        </w:rPr>
        <w:t>AIM</w:t>
      </w:r>
    </w:p>
    <w:p w:rsidR="005321FD" w:rsidRPr="005321FD" w:rsidRDefault="005321FD" w:rsidP="00720856">
      <w:pPr>
        <w:tabs>
          <w:tab w:val="left" w:pos="7088"/>
        </w:tabs>
        <w:adjustRightInd w:val="0"/>
        <w:snapToGrid w:val="0"/>
        <w:spacing w:line="360" w:lineRule="auto"/>
        <w:jc w:val="both"/>
        <w:rPr>
          <w:rFonts w:ascii="Book Antiqua" w:eastAsia="宋体" w:hAnsi="Book Antiqua"/>
          <w:b/>
        </w:rPr>
      </w:pPr>
      <w:r w:rsidRPr="008F6F80">
        <w:rPr>
          <w:rFonts w:ascii="Book Antiqua" w:hAnsi="Book Antiqua"/>
        </w:rPr>
        <w:t xml:space="preserve">To compare the outcome between patients with </w:t>
      </w:r>
      <w:r>
        <w:rPr>
          <w:rFonts w:ascii="Book Antiqua" w:hAnsi="Book Antiqua"/>
        </w:rPr>
        <w:t>j</w:t>
      </w:r>
      <w:r w:rsidRPr="008F6F80">
        <w:rPr>
          <w:rFonts w:ascii="Book Antiqua" w:hAnsi="Book Antiqua"/>
        </w:rPr>
        <w:t>ejunoileal atresia (JIA) associated with cy</w:t>
      </w:r>
      <w:r>
        <w:rPr>
          <w:rFonts w:ascii="Book Antiqua" w:hAnsi="Book Antiqua"/>
        </w:rPr>
        <w:t>stic meconium peritonitis (CMP)</w:t>
      </w:r>
      <w:r w:rsidRPr="008F6F80">
        <w:rPr>
          <w:rFonts w:ascii="Book Antiqua" w:hAnsi="Book Antiqua"/>
        </w:rPr>
        <w:t xml:space="preserve"> and patients with isolated JIA (JIA without CMP).</w:t>
      </w:r>
    </w:p>
    <w:p w:rsidR="005E00DA" w:rsidRPr="008F6F80" w:rsidRDefault="005E00DA" w:rsidP="00720856">
      <w:pPr>
        <w:adjustRightInd w:val="0"/>
        <w:snapToGrid w:val="0"/>
        <w:spacing w:line="360" w:lineRule="auto"/>
        <w:jc w:val="both"/>
        <w:rPr>
          <w:rFonts w:ascii="Book Antiqua" w:hAnsi="Book Antiqua"/>
        </w:rPr>
      </w:pPr>
    </w:p>
    <w:p w:rsidR="005321FD" w:rsidRPr="005321FD" w:rsidRDefault="005321FD" w:rsidP="00720856">
      <w:pPr>
        <w:adjustRightInd w:val="0"/>
        <w:snapToGrid w:val="0"/>
        <w:spacing w:line="360" w:lineRule="auto"/>
        <w:jc w:val="both"/>
        <w:rPr>
          <w:rFonts w:ascii="Book Antiqua" w:eastAsia="宋体" w:hAnsi="Book Antiqua"/>
          <w:i/>
        </w:rPr>
      </w:pPr>
      <w:r w:rsidRPr="005321FD">
        <w:rPr>
          <w:rFonts w:ascii="Book Antiqua" w:hAnsi="Book Antiqua"/>
          <w:b/>
          <w:i/>
        </w:rPr>
        <w:t>METHODS</w:t>
      </w:r>
    </w:p>
    <w:p w:rsidR="005E00DA" w:rsidRPr="008F6F80" w:rsidRDefault="00DE455D" w:rsidP="00720856">
      <w:pPr>
        <w:adjustRightInd w:val="0"/>
        <w:snapToGrid w:val="0"/>
        <w:spacing w:line="360" w:lineRule="auto"/>
        <w:jc w:val="both"/>
        <w:rPr>
          <w:rFonts w:ascii="Book Antiqua" w:hAnsi="Book Antiqua"/>
        </w:rPr>
      </w:pPr>
      <w:r w:rsidRPr="008F6F80">
        <w:rPr>
          <w:rFonts w:ascii="Book Antiqua" w:hAnsi="Book Antiqua"/>
        </w:rPr>
        <w:t xml:space="preserve">A retrospective study was conducted </w:t>
      </w:r>
      <w:r w:rsidR="007437C5" w:rsidRPr="008F6F80">
        <w:rPr>
          <w:rFonts w:ascii="Book Antiqua" w:hAnsi="Book Antiqua"/>
        </w:rPr>
        <w:t xml:space="preserve">for </w:t>
      </w:r>
      <w:r w:rsidR="0023038D" w:rsidRPr="008F6F80">
        <w:rPr>
          <w:rFonts w:ascii="Book Antiqua" w:hAnsi="Book Antiqua"/>
        </w:rPr>
        <w:t xml:space="preserve">all </w:t>
      </w:r>
      <w:r w:rsidR="007437C5" w:rsidRPr="008F6F80">
        <w:rPr>
          <w:rFonts w:ascii="Book Antiqua" w:hAnsi="Book Antiqua"/>
        </w:rPr>
        <w:t>neonate</w:t>
      </w:r>
      <w:r w:rsidR="0023038D" w:rsidRPr="008F6F80">
        <w:rPr>
          <w:rFonts w:ascii="Book Antiqua" w:hAnsi="Book Antiqua"/>
        </w:rPr>
        <w:t>s</w:t>
      </w:r>
      <w:r w:rsidRPr="008F6F80">
        <w:rPr>
          <w:rFonts w:ascii="Book Antiqua" w:hAnsi="Book Antiqua"/>
        </w:rPr>
        <w:t xml:space="preserve"> with JIA </w:t>
      </w:r>
      <w:r w:rsidR="0023038D" w:rsidRPr="008F6F80">
        <w:rPr>
          <w:rFonts w:ascii="Book Antiqua" w:hAnsi="Book Antiqua"/>
        </w:rPr>
        <w:t xml:space="preserve">operated in our </w:t>
      </w:r>
      <w:r w:rsidR="007437C5" w:rsidRPr="008F6F80">
        <w:rPr>
          <w:rFonts w:ascii="Book Antiqua" w:hAnsi="Book Antiqua"/>
        </w:rPr>
        <w:t xml:space="preserve">institute </w:t>
      </w:r>
      <w:r w:rsidRPr="008F6F80">
        <w:rPr>
          <w:rFonts w:ascii="Book Antiqua" w:hAnsi="Book Antiqua"/>
        </w:rPr>
        <w:t>from January 2005 to January 2016.</w:t>
      </w:r>
      <w:r w:rsidR="002C050B" w:rsidRPr="008F6F80">
        <w:rPr>
          <w:rFonts w:ascii="Book Antiqua" w:hAnsi="Book Antiqua"/>
        </w:rPr>
        <w:t xml:space="preserve"> </w:t>
      </w:r>
      <w:r w:rsidR="006E344C" w:rsidRPr="008F6F80">
        <w:rPr>
          <w:rFonts w:ascii="Book Antiqua" w:hAnsi="Book Antiqua"/>
        </w:rPr>
        <w:t>Demographics including t</w:t>
      </w:r>
      <w:r w:rsidR="002C050B" w:rsidRPr="008F6F80">
        <w:rPr>
          <w:rFonts w:ascii="Book Antiqua" w:hAnsi="Book Antiqua"/>
        </w:rPr>
        <w:t xml:space="preserve">he </w:t>
      </w:r>
      <w:r w:rsidR="007437C5" w:rsidRPr="008F6F80">
        <w:rPr>
          <w:rFonts w:ascii="Book Antiqua" w:hAnsi="Book Antiqua"/>
        </w:rPr>
        <w:t>gestation age, sex, birth weight, age at operation, the presence of associated syndrome was recorded. Clinical outcome including the type of operation performed, operative time, the need for reoperation and mortality were studied.</w:t>
      </w:r>
      <w:r w:rsidR="008B138D" w:rsidRPr="008F6F80">
        <w:rPr>
          <w:rFonts w:ascii="Book Antiqua" w:hAnsi="Book Antiqua"/>
        </w:rPr>
        <w:t xml:space="preserve"> The demographics and the outcome between the 2 groups were compared.</w:t>
      </w:r>
    </w:p>
    <w:p w:rsidR="005E00DA" w:rsidRPr="008F6F80" w:rsidRDefault="005E00DA" w:rsidP="00720856">
      <w:pPr>
        <w:adjustRightInd w:val="0"/>
        <w:snapToGrid w:val="0"/>
        <w:spacing w:line="360" w:lineRule="auto"/>
        <w:jc w:val="both"/>
        <w:rPr>
          <w:rFonts w:ascii="Book Antiqua" w:hAnsi="Book Antiqua"/>
        </w:rPr>
      </w:pPr>
    </w:p>
    <w:p w:rsidR="005321FD" w:rsidRPr="005321FD" w:rsidRDefault="005E00DA" w:rsidP="00720856">
      <w:pPr>
        <w:adjustRightInd w:val="0"/>
        <w:snapToGrid w:val="0"/>
        <w:spacing w:line="360" w:lineRule="auto"/>
        <w:jc w:val="both"/>
        <w:rPr>
          <w:rFonts w:ascii="Book Antiqua" w:eastAsia="宋体" w:hAnsi="Book Antiqua"/>
          <w:i/>
        </w:rPr>
      </w:pPr>
      <w:r w:rsidRPr="005321FD">
        <w:rPr>
          <w:rFonts w:ascii="Book Antiqua" w:hAnsi="Book Antiqua"/>
          <w:b/>
          <w:i/>
        </w:rPr>
        <w:t>RESULTS</w:t>
      </w:r>
    </w:p>
    <w:p w:rsidR="005E00DA" w:rsidRPr="008F6F80" w:rsidRDefault="00DE455D" w:rsidP="00720856">
      <w:pPr>
        <w:adjustRightInd w:val="0"/>
        <w:snapToGrid w:val="0"/>
        <w:spacing w:line="360" w:lineRule="auto"/>
        <w:jc w:val="both"/>
        <w:rPr>
          <w:rFonts w:ascii="Book Antiqua" w:hAnsi="Book Antiqua"/>
        </w:rPr>
      </w:pPr>
      <w:r w:rsidRPr="008F6F80">
        <w:rPr>
          <w:rFonts w:ascii="Book Antiqua" w:hAnsi="Book Antiqua"/>
        </w:rPr>
        <w:t>During the study period, 53 neo</w:t>
      </w:r>
      <w:r w:rsidR="002572A4" w:rsidRPr="008F6F80">
        <w:rPr>
          <w:rFonts w:ascii="Book Antiqua" w:hAnsi="Book Antiqua"/>
        </w:rPr>
        <w:t>nates had JIA underwent operation</w:t>
      </w:r>
      <w:r w:rsidRPr="008F6F80">
        <w:rPr>
          <w:rFonts w:ascii="Book Antiqua" w:hAnsi="Book Antiqua"/>
        </w:rPr>
        <w:t xml:space="preserve"> in our institute. </w:t>
      </w:r>
      <w:r w:rsidR="005321FD">
        <w:rPr>
          <w:rFonts w:ascii="Book Antiqua" w:eastAsia="宋体" w:hAnsi="Book Antiqua" w:hint="eastAsia"/>
        </w:rPr>
        <w:t>Seventeen</w:t>
      </w:r>
      <w:r w:rsidRPr="008F6F80">
        <w:rPr>
          <w:rFonts w:ascii="Book Antiqua" w:hAnsi="Book Antiqua"/>
        </w:rPr>
        <w:t xml:space="preserve"> neonate</w:t>
      </w:r>
      <w:r w:rsidR="00DD5685" w:rsidRPr="008F6F80">
        <w:rPr>
          <w:rFonts w:ascii="Book Antiqua" w:hAnsi="Book Antiqua"/>
        </w:rPr>
        <w:t>s</w:t>
      </w:r>
      <w:r w:rsidRPr="008F6F80">
        <w:rPr>
          <w:rFonts w:ascii="Book Antiqua" w:hAnsi="Book Antiqua"/>
        </w:rPr>
        <w:t xml:space="preserve"> (32%) w</w:t>
      </w:r>
      <w:r w:rsidR="009760E4" w:rsidRPr="008F6F80">
        <w:rPr>
          <w:rFonts w:ascii="Book Antiqua" w:hAnsi="Book Antiqua"/>
        </w:rPr>
        <w:t>ere</w:t>
      </w:r>
      <w:r w:rsidRPr="008F6F80">
        <w:rPr>
          <w:rFonts w:ascii="Book Antiqua" w:hAnsi="Book Antiqua"/>
        </w:rPr>
        <w:t xml:space="preserve"> associated with </w:t>
      </w:r>
      <w:r w:rsidR="0023038D" w:rsidRPr="008F6F80">
        <w:rPr>
          <w:rFonts w:ascii="Book Antiqua" w:hAnsi="Book Antiqua"/>
        </w:rPr>
        <w:t>CMP</w:t>
      </w:r>
      <w:r w:rsidRPr="008F6F80">
        <w:rPr>
          <w:rFonts w:ascii="Book Antiqua" w:hAnsi="Book Antiqua"/>
        </w:rPr>
        <w:t xml:space="preserve">. </w:t>
      </w:r>
      <w:r w:rsidR="00063A30" w:rsidRPr="008F6F80">
        <w:rPr>
          <w:rFonts w:ascii="Book Antiqua" w:hAnsi="Book Antiqua"/>
        </w:rPr>
        <w:t>T</w:t>
      </w:r>
      <w:r w:rsidR="006E344C" w:rsidRPr="008F6F80">
        <w:rPr>
          <w:rFonts w:ascii="Book Antiqua" w:hAnsi="Book Antiqua"/>
        </w:rPr>
        <w:t xml:space="preserve">here was no statistical difference on </w:t>
      </w:r>
      <w:r w:rsidR="00A229C8">
        <w:rPr>
          <w:rFonts w:ascii="Book Antiqua" w:hAnsi="Book Antiqua"/>
        </w:rPr>
        <w:t>the</w:t>
      </w:r>
      <w:r w:rsidR="00063A30" w:rsidRPr="008F6F80">
        <w:rPr>
          <w:rFonts w:ascii="Book Antiqua" w:hAnsi="Book Antiqua"/>
        </w:rPr>
        <w:t xml:space="preserve"> </w:t>
      </w:r>
      <w:r w:rsidR="006E344C" w:rsidRPr="008F6F80">
        <w:rPr>
          <w:rFonts w:ascii="Book Antiqua" w:hAnsi="Book Antiqua"/>
        </w:rPr>
        <w:t>demographics</w:t>
      </w:r>
      <w:r w:rsidR="00DD5685" w:rsidRPr="008F6F80">
        <w:rPr>
          <w:rFonts w:ascii="Book Antiqua" w:hAnsi="Book Antiqua"/>
        </w:rPr>
        <w:t xml:space="preserve"> in </w:t>
      </w:r>
      <w:r w:rsidR="00063A30" w:rsidRPr="008F6F80">
        <w:rPr>
          <w:rFonts w:ascii="Book Antiqua" w:hAnsi="Book Antiqua"/>
        </w:rPr>
        <w:t>the two groups</w:t>
      </w:r>
      <w:r w:rsidR="006E344C" w:rsidRPr="008F6F80">
        <w:rPr>
          <w:rFonts w:ascii="Book Antiqua" w:hAnsi="Book Antiqua"/>
        </w:rPr>
        <w:t xml:space="preserve">. </w:t>
      </w:r>
      <w:r w:rsidR="00E92773" w:rsidRPr="00E92773">
        <w:rPr>
          <w:rFonts w:ascii="Book Antiqua" w:hAnsi="Book Antiqua"/>
        </w:rPr>
        <w:t>Patients with CMP had earlier operation than patients with isolated JIA (mean 1.4</w:t>
      </w:r>
      <w:r w:rsidR="005321FD" w:rsidRPr="005321FD">
        <w:rPr>
          <w:rFonts w:ascii="Book Antiqua" w:hAnsi="Book Antiqua"/>
        </w:rPr>
        <w:t xml:space="preserve"> </w:t>
      </w:r>
      <w:r w:rsidR="005321FD" w:rsidRPr="00E92773">
        <w:rPr>
          <w:rFonts w:ascii="Book Antiqua" w:hAnsi="Book Antiqua"/>
        </w:rPr>
        <w:t>d</w:t>
      </w:r>
      <w:r w:rsidR="00E92773" w:rsidRPr="00E92773">
        <w:rPr>
          <w:rFonts w:ascii="Book Antiqua" w:hAnsi="Book Antiqua"/>
        </w:rPr>
        <w:t xml:space="preserve"> </w:t>
      </w:r>
      <w:r w:rsidR="005321FD" w:rsidRPr="005321FD">
        <w:rPr>
          <w:rFonts w:ascii="Book Antiqua" w:hAnsi="Book Antiqua"/>
          <w:i/>
        </w:rPr>
        <w:t xml:space="preserve">vs </w:t>
      </w:r>
      <w:r w:rsidR="00E92773" w:rsidRPr="00E92773">
        <w:rPr>
          <w:rFonts w:ascii="Book Antiqua" w:hAnsi="Book Antiqua"/>
        </w:rPr>
        <w:t xml:space="preserve">3 d, </w:t>
      </w:r>
      <w:r w:rsidR="005321FD" w:rsidRPr="005321FD">
        <w:rPr>
          <w:rFonts w:ascii="Book Antiqua" w:hAnsi="Book Antiqua"/>
          <w:i/>
        </w:rPr>
        <w:t xml:space="preserve">P </w:t>
      </w:r>
      <w:r w:rsidR="00E92773" w:rsidRPr="00E92773">
        <w:rPr>
          <w:rFonts w:ascii="Book Antiqua" w:hAnsi="Book Antiqua"/>
        </w:rPr>
        <w:t xml:space="preserve">= 0.038). </w:t>
      </w:r>
      <w:r w:rsidR="009760E4" w:rsidRPr="008F6F80">
        <w:rPr>
          <w:rFonts w:ascii="Book Antiqua" w:hAnsi="Book Antiqua"/>
        </w:rPr>
        <w:t xml:space="preserve">Primary anastomosis was performed in 16 patients (94%) with </w:t>
      </w:r>
      <w:r w:rsidR="0023038D" w:rsidRPr="008F6F80">
        <w:rPr>
          <w:rFonts w:ascii="Book Antiqua" w:hAnsi="Book Antiqua"/>
        </w:rPr>
        <w:t>CMP</w:t>
      </w:r>
      <w:r w:rsidR="009760E4" w:rsidRPr="008F6F80">
        <w:rPr>
          <w:rFonts w:ascii="Book Antiqua" w:hAnsi="Book Antiqua"/>
        </w:rPr>
        <w:t xml:space="preserve"> and 30 </w:t>
      </w:r>
      <w:r w:rsidR="00415DBC" w:rsidRPr="008F6F80">
        <w:rPr>
          <w:rFonts w:ascii="Book Antiqua" w:hAnsi="Book Antiqua"/>
        </w:rPr>
        <w:t>patients</w:t>
      </w:r>
      <w:r w:rsidR="009760E4" w:rsidRPr="008F6F80">
        <w:rPr>
          <w:rFonts w:ascii="Book Antiqua" w:hAnsi="Book Antiqua"/>
        </w:rPr>
        <w:t xml:space="preserve"> (83%) with isolated JIA (</w:t>
      </w:r>
      <w:r w:rsidR="005321FD" w:rsidRPr="005321FD">
        <w:rPr>
          <w:rFonts w:ascii="Book Antiqua" w:hAnsi="Book Antiqua"/>
          <w:i/>
        </w:rPr>
        <w:t xml:space="preserve">P </w:t>
      </w:r>
      <w:r w:rsidR="005321FD" w:rsidRPr="00E92773">
        <w:rPr>
          <w:rFonts w:ascii="Book Antiqua" w:hAnsi="Book Antiqua"/>
        </w:rPr>
        <w:t xml:space="preserve">= </w:t>
      </w:r>
      <w:r w:rsidR="009760E4" w:rsidRPr="008F6F80">
        <w:rPr>
          <w:rFonts w:ascii="Book Antiqua" w:hAnsi="Book Antiqua"/>
        </w:rPr>
        <w:t xml:space="preserve">0.269). </w:t>
      </w:r>
      <w:r w:rsidR="006E344C" w:rsidRPr="008F6F80">
        <w:rPr>
          <w:rFonts w:ascii="Book Antiqua" w:hAnsi="Book Antiqua"/>
        </w:rPr>
        <w:t xml:space="preserve">Patients with </w:t>
      </w:r>
      <w:r w:rsidR="0023038D" w:rsidRPr="008F6F80">
        <w:rPr>
          <w:rFonts w:ascii="Book Antiqua" w:hAnsi="Book Antiqua"/>
        </w:rPr>
        <w:t>CMP</w:t>
      </w:r>
      <w:r w:rsidR="006E344C" w:rsidRPr="008F6F80">
        <w:rPr>
          <w:rFonts w:ascii="Book Antiqua" w:hAnsi="Book Antiqua"/>
        </w:rPr>
        <w:t xml:space="preserve"> had longer operation (</w:t>
      </w:r>
      <w:r w:rsidR="005572C1" w:rsidRPr="008F6F80">
        <w:rPr>
          <w:rFonts w:ascii="Book Antiqua" w:hAnsi="Book Antiqua"/>
        </w:rPr>
        <w:t xml:space="preserve">mean </w:t>
      </w:r>
      <w:r w:rsidR="006E344C" w:rsidRPr="008F6F80">
        <w:rPr>
          <w:rFonts w:ascii="Book Antiqua" w:hAnsi="Book Antiqua"/>
        </w:rPr>
        <w:t>190</w:t>
      </w:r>
      <w:r w:rsidR="005321FD" w:rsidRPr="005321FD">
        <w:rPr>
          <w:rFonts w:ascii="Book Antiqua" w:hAnsi="Book Antiqua"/>
        </w:rPr>
        <w:t xml:space="preserve"> </w:t>
      </w:r>
      <w:r w:rsidR="005321FD" w:rsidRPr="008F6F80">
        <w:rPr>
          <w:rFonts w:ascii="Book Antiqua" w:hAnsi="Book Antiqua"/>
        </w:rPr>
        <w:t>min</w:t>
      </w:r>
      <w:r w:rsidR="006E344C" w:rsidRPr="008F6F80">
        <w:rPr>
          <w:rFonts w:ascii="Book Antiqua" w:hAnsi="Book Antiqua"/>
        </w:rPr>
        <w:t xml:space="preserve"> </w:t>
      </w:r>
      <w:r w:rsidR="005321FD" w:rsidRPr="005321FD">
        <w:rPr>
          <w:rFonts w:ascii="Book Antiqua" w:hAnsi="Book Antiqua"/>
          <w:i/>
        </w:rPr>
        <w:t xml:space="preserve">vs </w:t>
      </w:r>
      <w:r w:rsidR="006E344C" w:rsidRPr="008F6F80">
        <w:rPr>
          <w:rFonts w:ascii="Book Antiqua" w:hAnsi="Book Antiqua"/>
        </w:rPr>
        <w:t>154</w:t>
      </w:r>
      <w:r w:rsidR="005321FD">
        <w:rPr>
          <w:rFonts w:ascii="Book Antiqua" w:eastAsia="宋体" w:hAnsi="Book Antiqua" w:hint="eastAsia"/>
        </w:rPr>
        <w:t xml:space="preserve"> </w:t>
      </w:r>
      <w:r w:rsidR="006E344C" w:rsidRPr="008F6F80">
        <w:rPr>
          <w:rFonts w:ascii="Book Antiqua" w:hAnsi="Book Antiqua"/>
        </w:rPr>
        <w:t xml:space="preserve">min, </w:t>
      </w:r>
      <w:r w:rsidR="005321FD" w:rsidRPr="005321FD">
        <w:rPr>
          <w:rFonts w:ascii="Book Antiqua" w:hAnsi="Book Antiqua"/>
          <w:i/>
        </w:rPr>
        <w:t xml:space="preserve">P </w:t>
      </w:r>
      <w:r w:rsidR="005321FD" w:rsidRPr="00E92773">
        <w:rPr>
          <w:rFonts w:ascii="Book Antiqua" w:hAnsi="Book Antiqua"/>
        </w:rPr>
        <w:t xml:space="preserve">= </w:t>
      </w:r>
      <w:r w:rsidR="005572C1" w:rsidRPr="008F6F80">
        <w:rPr>
          <w:rFonts w:ascii="Book Antiqua" w:hAnsi="Book Antiqua"/>
        </w:rPr>
        <w:t>0.004</w:t>
      </w:r>
      <w:r w:rsidR="006E344C" w:rsidRPr="008F6F80">
        <w:rPr>
          <w:rFonts w:ascii="Book Antiqua" w:hAnsi="Book Antiqua"/>
        </w:rPr>
        <w:t>). There were no statistical difference</w:t>
      </w:r>
      <w:r w:rsidR="009760E4" w:rsidRPr="008F6F80">
        <w:rPr>
          <w:rFonts w:ascii="Book Antiqua" w:hAnsi="Book Antiqua"/>
        </w:rPr>
        <w:t xml:space="preserve"> </w:t>
      </w:r>
      <w:r w:rsidR="006E344C" w:rsidRPr="008F6F80">
        <w:rPr>
          <w:rFonts w:ascii="Book Antiqua" w:hAnsi="Book Antiqua"/>
        </w:rPr>
        <w:t>the need for reoperation (</w:t>
      </w:r>
      <w:r w:rsidR="00AE471D" w:rsidRPr="008F6F80">
        <w:rPr>
          <w:rFonts w:ascii="Book Antiqua" w:hAnsi="Book Antiqua"/>
        </w:rPr>
        <w:t>3</w:t>
      </w:r>
      <w:r w:rsidR="005321FD">
        <w:rPr>
          <w:rFonts w:ascii="Book Antiqua" w:eastAsia="宋体" w:hAnsi="Book Antiqua" w:hint="eastAsia"/>
        </w:rPr>
        <w:t xml:space="preserve"> </w:t>
      </w:r>
      <w:r w:rsidR="005321FD" w:rsidRPr="005321FD">
        <w:rPr>
          <w:rFonts w:ascii="Book Antiqua" w:hAnsi="Book Antiqua"/>
          <w:i/>
        </w:rPr>
        <w:t xml:space="preserve">vs </w:t>
      </w:r>
      <w:r w:rsidR="006E344C" w:rsidRPr="008F6F80">
        <w:rPr>
          <w:rFonts w:ascii="Book Antiqua" w:hAnsi="Book Antiqua"/>
        </w:rPr>
        <w:t xml:space="preserve">6, </w:t>
      </w:r>
      <w:r w:rsidR="005321FD" w:rsidRPr="005321FD">
        <w:rPr>
          <w:rFonts w:ascii="Book Antiqua" w:hAnsi="Book Antiqua"/>
          <w:i/>
        </w:rPr>
        <w:t xml:space="preserve">P </w:t>
      </w:r>
      <w:r w:rsidR="005321FD" w:rsidRPr="00E92773">
        <w:rPr>
          <w:rFonts w:ascii="Book Antiqua" w:hAnsi="Book Antiqua"/>
        </w:rPr>
        <w:t xml:space="preserve">= </w:t>
      </w:r>
      <w:r w:rsidR="006E344C" w:rsidRPr="008F6F80">
        <w:rPr>
          <w:rFonts w:ascii="Book Antiqua" w:hAnsi="Book Antiqua"/>
        </w:rPr>
        <w:t>0.</w:t>
      </w:r>
      <w:r w:rsidR="00743FE2" w:rsidRPr="008F6F80">
        <w:rPr>
          <w:rFonts w:ascii="Book Antiqua" w:hAnsi="Book Antiqua"/>
        </w:rPr>
        <w:t>606</w:t>
      </w:r>
      <w:r w:rsidR="006E344C" w:rsidRPr="008F6F80">
        <w:rPr>
          <w:rFonts w:ascii="Book Antiqua" w:hAnsi="Book Antiqua"/>
        </w:rPr>
        <w:t>) and mortality (2</w:t>
      </w:r>
      <w:r w:rsidR="005321FD">
        <w:rPr>
          <w:rFonts w:ascii="Book Antiqua" w:eastAsia="宋体" w:hAnsi="Book Antiqua" w:hint="eastAsia"/>
        </w:rPr>
        <w:t xml:space="preserve"> </w:t>
      </w:r>
      <w:r w:rsidR="005321FD" w:rsidRPr="005321FD">
        <w:rPr>
          <w:rFonts w:ascii="Book Antiqua" w:hAnsi="Book Antiqua"/>
          <w:i/>
        </w:rPr>
        <w:t xml:space="preserve">vs </w:t>
      </w:r>
      <w:r w:rsidR="006E344C" w:rsidRPr="008F6F80">
        <w:rPr>
          <w:rFonts w:ascii="Book Antiqua" w:hAnsi="Book Antiqua"/>
        </w:rPr>
        <w:t>1</w:t>
      </w:r>
      <w:r w:rsidR="00AB4755" w:rsidRPr="008F6F80">
        <w:rPr>
          <w:rFonts w:ascii="Book Antiqua" w:hAnsi="Book Antiqua"/>
        </w:rPr>
        <w:t xml:space="preserve">, </w:t>
      </w:r>
      <w:r w:rsidR="005321FD" w:rsidRPr="005321FD">
        <w:rPr>
          <w:rFonts w:ascii="Book Antiqua" w:hAnsi="Book Antiqua"/>
          <w:i/>
        </w:rPr>
        <w:t xml:space="preserve">P </w:t>
      </w:r>
      <w:r w:rsidR="005321FD" w:rsidRPr="00E92773">
        <w:rPr>
          <w:rFonts w:ascii="Book Antiqua" w:hAnsi="Book Antiqua"/>
        </w:rPr>
        <w:t xml:space="preserve">= </w:t>
      </w:r>
      <w:r w:rsidR="009760E4" w:rsidRPr="008F6F80">
        <w:rPr>
          <w:rFonts w:ascii="Book Antiqua" w:hAnsi="Book Antiqua"/>
        </w:rPr>
        <w:t>0.2</w:t>
      </w:r>
      <w:r w:rsidR="00743FE2" w:rsidRPr="008F6F80">
        <w:rPr>
          <w:rFonts w:ascii="Book Antiqua" w:hAnsi="Book Antiqua"/>
        </w:rPr>
        <w:t>69</w:t>
      </w:r>
      <w:r w:rsidR="006E344C" w:rsidRPr="008F6F80">
        <w:rPr>
          <w:rFonts w:ascii="Book Antiqua" w:hAnsi="Book Antiqua"/>
        </w:rPr>
        <w:t>)</w:t>
      </w:r>
      <w:r w:rsidR="00DD5685" w:rsidRPr="008F6F80">
        <w:rPr>
          <w:rFonts w:ascii="Book Antiqua" w:hAnsi="Book Antiqua"/>
        </w:rPr>
        <w:t xml:space="preserve"> between the two groups.</w:t>
      </w:r>
    </w:p>
    <w:p w:rsidR="005E00DA" w:rsidRPr="008F6F80" w:rsidRDefault="005E00DA" w:rsidP="00720856">
      <w:pPr>
        <w:adjustRightInd w:val="0"/>
        <w:snapToGrid w:val="0"/>
        <w:spacing w:line="360" w:lineRule="auto"/>
        <w:jc w:val="both"/>
        <w:rPr>
          <w:rFonts w:ascii="Book Antiqua" w:hAnsi="Book Antiqua"/>
        </w:rPr>
      </w:pPr>
    </w:p>
    <w:p w:rsidR="005321FD" w:rsidRPr="005321FD" w:rsidRDefault="005E00DA" w:rsidP="00720856">
      <w:pPr>
        <w:adjustRightInd w:val="0"/>
        <w:snapToGrid w:val="0"/>
        <w:spacing w:line="360" w:lineRule="auto"/>
        <w:jc w:val="both"/>
        <w:rPr>
          <w:rFonts w:ascii="Book Antiqua" w:eastAsia="宋体" w:hAnsi="Book Antiqua"/>
          <w:i/>
        </w:rPr>
      </w:pPr>
      <w:r w:rsidRPr="005321FD">
        <w:rPr>
          <w:rFonts w:ascii="Book Antiqua" w:hAnsi="Book Antiqua"/>
          <w:b/>
          <w:i/>
        </w:rPr>
        <w:t>CONCLUSION</w:t>
      </w:r>
    </w:p>
    <w:p w:rsidR="005E00DA" w:rsidRPr="008F6F80" w:rsidRDefault="009760E4" w:rsidP="00720856">
      <w:pPr>
        <w:adjustRightInd w:val="0"/>
        <w:snapToGrid w:val="0"/>
        <w:spacing w:line="360" w:lineRule="auto"/>
        <w:jc w:val="both"/>
        <w:rPr>
          <w:rFonts w:ascii="Book Antiqua" w:hAnsi="Book Antiqua"/>
        </w:rPr>
      </w:pPr>
      <w:r w:rsidRPr="008F6F80">
        <w:rPr>
          <w:rFonts w:ascii="Book Antiqua" w:hAnsi="Book Antiqua"/>
        </w:rPr>
        <w:t xml:space="preserve">Primary intestinal anastomosis can be performed in 94% of </w:t>
      </w:r>
      <w:r w:rsidR="00974BE3" w:rsidRPr="008F6F80">
        <w:rPr>
          <w:rFonts w:ascii="Book Antiqua" w:hAnsi="Book Antiqua"/>
        </w:rPr>
        <w:t>patients</w:t>
      </w:r>
      <w:r w:rsidRPr="008F6F80">
        <w:rPr>
          <w:rFonts w:ascii="Book Antiqua" w:hAnsi="Book Antiqua"/>
        </w:rPr>
        <w:t xml:space="preserve"> with </w:t>
      </w:r>
      <w:r w:rsidR="008B138D" w:rsidRPr="008F6F80">
        <w:rPr>
          <w:rFonts w:ascii="Book Antiqua" w:hAnsi="Book Antiqua"/>
        </w:rPr>
        <w:t>JIA associated with CMP</w:t>
      </w:r>
      <w:r w:rsidRPr="008F6F80">
        <w:rPr>
          <w:rFonts w:ascii="Book Antiqua" w:hAnsi="Book Antiqua"/>
        </w:rPr>
        <w:t>. Although patients with</w:t>
      </w:r>
      <w:r w:rsidR="0023038D" w:rsidRPr="008F6F80">
        <w:rPr>
          <w:rFonts w:ascii="Book Antiqua" w:hAnsi="Book Antiqua"/>
        </w:rPr>
        <w:t xml:space="preserve"> CMP had longer operative time</w:t>
      </w:r>
      <w:r w:rsidRPr="008F6F80">
        <w:rPr>
          <w:rFonts w:ascii="Book Antiqua" w:hAnsi="Book Antiqua"/>
        </w:rPr>
        <w:t xml:space="preserve">, </w:t>
      </w:r>
      <w:r w:rsidR="0023038D" w:rsidRPr="008F6F80">
        <w:rPr>
          <w:rFonts w:ascii="Book Antiqua" w:hAnsi="Book Antiqua"/>
        </w:rPr>
        <w:t xml:space="preserve">the mortality </w:t>
      </w:r>
      <w:r w:rsidR="00C077CA" w:rsidRPr="008F6F80">
        <w:rPr>
          <w:rFonts w:ascii="Book Antiqua" w:hAnsi="Book Antiqua"/>
        </w:rPr>
        <w:t xml:space="preserve">and </w:t>
      </w:r>
      <w:r w:rsidR="0023038D" w:rsidRPr="008F6F80">
        <w:rPr>
          <w:rFonts w:ascii="Book Antiqua" w:hAnsi="Book Antiqua"/>
        </w:rPr>
        <w:t>reoperation</w:t>
      </w:r>
      <w:r w:rsidR="00C077CA" w:rsidRPr="008F6F80">
        <w:rPr>
          <w:rFonts w:ascii="Book Antiqua" w:hAnsi="Book Antiqua"/>
        </w:rPr>
        <w:t xml:space="preserve"> rate</w:t>
      </w:r>
      <w:r w:rsidR="002572A4" w:rsidRPr="008F6F80">
        <w:rPr>
          <w:rFonts w:ascii="Book Antiqua" w:hAnsi="Book Antiqua"/>
        </w:rPr>
        <w:t>s</w:t>
      </w:r>
      <w:r w:rsidR="0023038D" w:rsidRPr="008F6F80">
        <w:rPr>
          <w:rFonts w:ascii="Book Antiqua" w:hAnsi="Book Antiqua"/>
        </w:rPr>
        <w:t xml:space="preserve"> were low and were comparable to patients with isolated JIA.</w:t>
      </w:r>
    </w:p>
    <w:p w:rsidR="005E00DA" w:rsidRPr="008F6F80" w:rsidRDefault="005E00DA" w:rsidP="00720856">
      <w:pPr>
        <w:pStyle w:val="1"/>
        <w:adjustRightInd w:val="0"/>
        <w:snapToGrid w:val="0"/>
        <w:spacing w:line="360" w:lineRule="auto"/>
        <w:jc w:val="both"/>
        <w:rPr>
          <w:rFonts w:ascii="Book Antiqua" w:hAnsi="Book Antiqua"/>
          <w:b/>
          <w:szCs w:val="24"/>
        </w:rPr>
      </w:pPr>
    </w:p>
    <w:p w:rsidR="003F2BBE" w:rsidRDefault="003F2BBE" w:rsidP="00720856">
      <w:pPr>
        <w:pStyle w:val="1"/>
        <w:adjustRightInd w:val="0"/>
        <w:snapToGrid w:val="0"/>
        <w:spacing w:line="360" w:lineRule="auto"/>
        <w:jc w:val="both"/>
        <w:rPr>
          <w:rFonts w:ascii="Book Antiqua" w:eastAsia="宋体" w:hAnsi="Book Antiqua"/>
          <w:szCs w:val="24"/>
        </w:rPr>
      </w:pPr>
      <w:r w:rsidRPr="008F6F80">
        <w:rPr>
          <w:rFonts w:ascii="Book Antiqua" w:hAnsi="Book Antiqua"/>
          <w:b/>
          <w:szCs w:val="24"/>
        </w:rPr>
        <w:t>Key</w:t>
      </w:r>
      <w:r w:rsidR="005321FD">
        <w:rPr>
          <w:rFonts w:ascii="Book Antiqua" w:eastAsia="宋体" w:hAnsi="Book Antiqua" w:hint="eastAsia"/>
          <w:b/>
          <w:szCs w:val="24"/>
        </w:rPr>
        <w:t xml:space="preserve"> </w:t>
      </w:r>
      <w:r w:rsidRPr="008F6F80">
        <w:rPr>
          <w:rFonts w:ascii="Book Antiqua" w:hAnsi="Book Antiqua"/>
          <w:b/>
          <w:szCs w:val="24"/>
        </w:rPr>
        <w:t xml:space="preserve">words: </w:t>
      </w:r>
      <w:r w:rsidR="005321FD" w:rsidRPr="008F6F80">
        <w:rPr>
          <w:rFonts w:ascii="Book Antiqua" w:hAnsi="Book Antiqua"/>
          <w:szCs w:val="24"/>
        </w:rPr>
        <w:t>M</w:t>
      </w:r>
      <w:r w:rsidR="0023038D" w:rsidRPr="008F6F80">
        <w:rPr>
          <w:rFonts w:ascii="Book Antiqua" w:hAnsi="Book Antiqua"/>
          <w:szCs w:val="24"/>
        </w:rPr>
        <w:t>econium</w:t>
      </w:r>
      <w:r w:rsidR="005321FD">
        <w:rPr>
          <w:rFonts w:ascii="Book Antiqua" w:eastAsia="宋体" w:hAnsi="Book Antiqua" w:hint="eastAsia"/>
          <w:szCs w:val="24"/>
        </w:rPr>
        <w:t>;</w:t>
      </w:r>
      <w:r w:rsidR="0023038D" w:rsidRPr="008F6F80">
        <w:rPr>
          <w:rFonts w:ascii="Book Antiqua" w:hAnsi="Book Antiqua"/>
          <w:szCs w:val="24"/>
        </w:rPr>
        <w:t xml:space="preserve"> </w:t>
      </w:r>
      <w:r w:rsidR="005321FD" w:rsidRPr="008F6F80">
        <w:rPr>
          <w:rFonts w:ascii="Book Antiqua" w:hAnsi="Book Antiqua"/>
          <w:szCs w:val="24"/>
        </w:rPr>
        <w:t>P</w:t>
      </w:r>
      <w:r w:rsidR="0023038D" w:rsidRPr="008F6F80">
        <w:rPr>
          <w:rFonts w:ascii="Book Antiqua" w:hAnsi="Book Antiqua"/>
          <w:szCs w:val="24"/>
        </w:rPr>
        <w:t>eritonitis</w:t>
      </w:r>
      <w:r w:rsidR="005321FD">
        <w:rPr>
          <w:rFonts w:ascii="Book Antiqua" w:eastAsia="宋体" w:hAnsi="Book Antiqua" w:hint="eastAsia"/>
          <w:szCs w:val="24"/>
        </w:rPr>
        <w:t>;</w:t>
      </w:r>
      <w:r w:rsidR="0023038D" w:rsidRPr="008F6F80">
        <w:rPr>
          <w:rFonts w:ascii="Book Antiqua" w:hAnsi="Book Antiqua"/>
          <w:szCs w:val="24"/>
        </w:rPr>
        <w:t xml:space="preserve"> </w:t>
      </w:r>
      <w:r w:rsidR="005321FD" w:rsidRPr="008F6F80">
        <w:rPr>
          <w:rFonts w:ascii="Book Antiqua" w:hAnsi="Book Antiqua"/>
          <w:szCs w:val="24"/>
        </w:rPr>
        <w:t>A</w:t>
      </w:r>
      <w:r w:rsidR="0023038D" w:rsidRPr="008F6F80">
        <w:rPr>
          <w:rFonts w:ascii="Book Antiqua" w:hAnsi="Book Antiqua"/>
          <w:szCs w:val="24"/>
        </w:rPr>
        <w:t>tresia</w:t>
      </w:r>
      <w:r w:rsidR="005321FD">
        <w:rPr>
          <w:rFonts w:ascii="Book Antiqua" w:eastAsia="宋体" w:hAnsi="Book Antiqua" w:hint="eastAsia"/>
          <w:szCs w:val="24"/>
        </w:rPr>
        <w:t>;</w:t>
      </w:r>
      <w:r w:rsidR="0023038D" w:rsidRPr="008F6F80">
        <w:rPr>
          <w:rFonts w:ascii="Book Antiqua" w:hAnsi="Book Antiqua"/>
          <w:szCs w:val="24"/>
        </w:rPr>
        <w:t xml:space="preserve"> </w:t>
      </w:r>
      <w:r w:rsidR="005321FD" w:rsidRPr="008F6F80">
        <w:rPr>
          <w:rFonts w:ascii="Book Antiqua" w:hAnsi="Book Antiqua"/>
          <w:szCs w:val="24"/>
        </w:rPr>
        <w:t>J</w:t>
      </w:r>
      <w:r w:rsidR="002572A4" w:rsidRPr="008F6F80">
        <w:rPr>
          <w:rFonts w:ascii="Book Antiqua" w:hAnsi="Book Antiqua"/>
          <w:szCs w:val="24"/>
        </w:rPr>
        <w:t>ejunoileal</w:t>
      </w:r>
    </w:p>
    <w:p w:rsidR="005321FD" w:rsidRDefault="005321FD" w:rsidP="00720856">
      <w:pPr>
        <w:pStyle w:val="1"/>
        <w:adjustRightInd w:val="0"/>
        <w:snapToGrid w:val="0"/>
        <w:spacing w:line="360" w:lineRule="auto"/>
        <w:jc w:val="both"/>
        <w:rPr>
          <w:rFonts w:ascii="Book Antiqua" w:eastAsia="宋体" w:hAnsi="Book Antiqua"/>
          <w:szCs w:val="24"/>
        </w:rPr>
      </w:pPr>
    </w:p>
    <w:p w:rsidR="005321FD" w:rsidRPr="00C52BCF" w:rsidRDefault="005321FD" w:rsidP="00720856">
      <w:pPr>
        <w:adjustRightInd w:val="0"/>
        <w:snapToGrid w:val="0"/>
        <w:spacing w:line="360" w:lineRule="auto"/>
        <w:jc w:val="both"/>
        <w:rPr>
          <w:rFonts w:ascii="Book Antiqua" w:hAnsi="Book Antiqua" w:cs="Tahoma"/>
          <w:color w:val="000000"/>
        </w:rPr>
      </w:pPr>
      <w:bookmarkStart w:id="42" w:name="OLE_LINK148"/>
      <w:bookmarkStart w:id="43" w:name="OLE_LINK149"/>
      <w:bookmarkStart w:id="44" w:name="OLE_LINK200"/>
      <w:bookmarkStart w:id="45" w:name="OLE_LINK288"/>
      <w:bookmarkStart w:id="46" w:name="OLE_LINK1864"/>
      <w:bookmarkStart w:id="47" w:name="OLE_LINK382"/>
      <w:bookmarkStart w:id="48" w:name="OLE_LINK306"/>
      <w:bookmarkStart w:id="49" w:name="OLE_LINK569"/>
      <w:bookmarkStart w:id="50" w:name="OLE_LINK682"/>
      <w:bookmarkStart w:id="51" w:name="OLE_LINK78"/>
      <w:bookmarkStart w:id="52" w:name="OLE_LINK79"/>
      <w:bookmarkStart w:id="53" w:name="OLE_LINK86"/>
      <w:bookmarkStart w:id="54" w:name="OLE_LINK99"/>
      <w:bookmarkStart w:id="55" w:name="OLE_LINK217"/>
      <w:bookmarkStart w:id="56" w:name="OLE_LINK245"/>
      <w:bookmarkStart w:id="57" w:name="OLE_LINK246"/>
      <w:bookmarkStart w:id="58" w:name="OLE_LINK274"/>
      <w:bookmarkStart w:id="59" w:name="OLE_LINK320"/>
      <w:bookmarkStart w:id="60" w:name="OLE_LINK333"/>
      <w:bookmarkStart w:id="61" w:name="OLE_LINK456"/>
      <w:bookmarkStart w:id="62" w:name="OLE_LINK494"/>
      <w:r w:rsidRPr="00C52BCF">
        <w:rPr>
          <w:rFonts w:ascii="Book Antiqua" w:hAnsi="Book Antiqua" w:cs="Tahoma"/>
          <w:b/>
          <w:color w:val="000000"/>
          <w:lang w:eastAsia="ja-JP"/>
        </w:rPr>
        <w:t>© The Author(s) 201</w:t>
      </w:r>
      <w:r w:rsidRPr="00C52BCF">
        <w:rPr>
          <w:rFonts w:ascii="Book Antiqua" w:hAnsi="Book Antiqua" w:cs="Tahoma"/>
          <w:b/>
          <w:color w:val="000000"/>
        </w:rPr>
        <w:t>6</w:t>
      </w:r>
      <w:r w:rsidRPr="00C52BCF">
        <w:rPr>
          <w:rFonts w:ascii="Book Antiqua" w:hAnsi="Book Antiqua" w:cs="Tahoma"/>
          <w:b/>
          <w:color w:val="000000"/>
          <w:lang w:eastAsia="ja-JP"/>
        </w:rPr>
        <w:t>.</w:t>
      </w:r>
      <w:r w:rsidRPr="00C52BCF">
        <w:rPr>
          <w:rFonts w:ascii="Book Antiqua" w:hAnsi="Book Antiqua" w:cs="Tahoma"/>
          <w:color w:val="000000"/>
          <w:lang w:eastAsia="ja-JP"/>
        </w:rPr>
        <w:t xml:space="preserve"> Published by Baishideng Publishing Group Inc. All rights reserved.</w:t>
      </w:r>
      <w:bookmarkEnd w:id="42"/>
      <w:bookmarkEnd w:id="43"/>
      <w:bookmarkEnd w:id="44"/>
      <w:bookmarkEnd w:id="45"/>
      <w:bookmarkEnd w:id="46"/>
      <w:bookmarkEnd w:id="47"/>
      <w:bookmarkEnd w:id="48"/>
      <w:bookmarkEnd w:id="49"/>
      <w:bookmarkEnd w:id="50"/>
    </w:p>
    <w:bookmarkEnd w:id="51"/>
    <w:bookmarkEnd w:id="52"/>
    <w:bookmarkEnd w:id="53"/>
    <w:bookmarkEnd w:id="54"/>
    <w:bookmarkEnd w:id="55"/>
    <w:bookmarkEnd w:id="56"/>
    <w:bookmarkEnd w:id="57"/>
    <w:bookmarkEnd w:id="58"/>
    <w:bookmarkEnd w:id="59"/>
    <w:bookmarkEnd w:id="60"/>
    <w:bookmarkEnd w:id="61"/>
    <w:bookmarkEnd w:id="62"/>
    <w:p w:rsidR="003F2BBE" w:rsidRPr="008F6F80" w:rsidRDefault="003F2BBE" w:rsidP="00720856">
      <w:pPr>
        <w:adjustRightInd w:val="0"/>
        <w:snapToGrid w:val="0"/>
        <w:spacing w:line="360" w:lineRule="auto"/>
        <w:jc w:val="both"/>
        <w:rPr>
          <w:lang w:val="en-GB"/>
        </w:rPr>
      </w:pPr>
    </w:p>
    <w:p w:rsidR="00762813" w:rsidRPr="005321FD" w:rsidRDefault="003F2BBE" w:rsidP="00720856">
      <w:pPr>
        <w:adjustRightInd w:val="0"/>
        <w:snapToGrid w:val="0"/>
        <w:spacing w:line="360" w:lineRule="auto"/>
        <w:jc w:val="both"/>
        <w:rPr>
          <w:rFonts w:ascii="Book Antiqua" w:hAnsi="Book Antiqua"/>
          <w:lang w:val="en-GB" w:eastAsia="zh-TW"/>
        </w:rPr>
      </w:pPr>
      <w:r w:rsidRPr="008F6F80">
        <w:rPr>
          <w:rFonts w:ascii="Book Antiqua" w:eastAsia="宋体" w:hAnsi="Book Antiqua"/>
          <w:b/>
          <w:lang w:val="en-GB"/>
        </w:rPr>
        <w:t>Core tip:</w:t>
      </w:r>
      <w:r w:rsidR="005321FD">
        <w:rPr>
          <w:rFonts w:ascii="Book Antiqua" w:eastAsia="宋体" w:hAnsi="Book Antiqua" w:hint="eastAsia"/>
          <w:b/>
          <w:lang w:val="en-GB"/>
        </w:rPr>
        <w:t xml:space="preserve"> </w:t>
      </w:r>
      <w:bookmarkStart w:id="63" w:name="OLE_LINK548"/>
      <w:bookmarkStart w:id="64" w:name="OLE_LINK549"/>
      <w:r w:rsidR="00194587" w:rsidRPr="005321FD">
        <w:rPr>
          <w:rFonts w:ascii="Book Antiqua" w:hAnsi="Book Antiqua" w:hint="eastAsia"/>
          <w:lang w:val="en-GB" w:eastAsia="zh-TW"/>
        </w:rPr>
        <w:t>O</w:t>
      </w:r>
      <w:r w:rsidR="00194587" w:rsidRPr="005321FD">
        <w:rPr>
          <w:rFonts w:ascii="Book Antiqua" w:hAnsi="Book Antiqua"/>
          <w:lang w:val="en-GB" w:eastAsia="zh-TW"/>
        </w:rPr>
        <w:t>w</w:t>
      </w:r>
      <w:r w:rsidR="00194587" w:rsidRPr="005321FD">
        <w:rPr>
          <w:rFonts w:ascii="Book Antiqua" w:hAnsi="Book Antiqua" w:hint="eastAsia"/>
          <w:lang w:val="en-GB" w:eastAsia="zh-TW"/>
        </w:rPr>
        <w:t>ing to the</w:t>
      </w:r>
      <w:r w:rsidR="00194587" w:rsidRPr="005321FD">
        <w:t xml:space="preserve"> </w:t>
      </w:r>
      <w:r w:rsidR="00194587" w:rsidRPr="005321FD">
        <w:rPr>
          <w:rFonts w:ascii="Book Antiqua" w:hAnsi="Book Antiqua"/>
          <w:lang w:val="en-GB" w:eastAsia="zh-TW"/>
        </w:rPr>
        <w:t xml:space="preserve">adhesive and vascular nature of the </w:t>
      </w:r>
      <w:r w:rsidR="00194587" w:rsidRPr="005321FD">
        <w:rPr>
          <w:rFonts w:ascii="Book Antiqua" w:hAnsi="Book Antiqua" w:hint="eastAsia"/>
          <w:lang w:val="en-GB" w:eastAsia="zh-TW"/>
        </w:rPr>
        <w:t xml:space="preserve">meconium </w:t>
      </w:r>
      <w:r w:rsidR="00194587" w:rsidRPr="005321FD">
        <w:rPr>
          <w:rFonts w:ascii="Book Antiqua" w:hAnsi="Book Antiqua"/>
          <w:lang w:val="en-GB" w:eastAsia="zh-TW"/>
        </w:rPr>
        <w:t>cyst</w:t>
      </w:r>
      <w:r w:rsidR="00194587" w:rsidRPr="005321FD">
        <w:rPr>
          <w:rFonts w:ascii="Book Antiqua" w:hAnsi="Book Antiqua" w:hint="eastAsia"/>
          <w:lang w:val="en-GB" w:eastAsia="zh-TW"/>
        </w:rPr>
        <w:t>, difficult operation is expected in patients with j</w:t>
      </w:r>
      <w:r w:rsidR="00762813" w:rsidRPr="005321FD">
        <w:rPr>
          <w:rFonts w:ascii="Book Antiqua" w:hAnsi="Book Antiqua"/>
          <w:lang w:val="en-GB"/>
        </w:rPr>
        <w:t>ejunoileal atresia associated with cystic meconium peritonitis</w:t>
      </w:r>
      <w:r w:rsidR="001475D1" w:rsidRPr="005321FD">
        <w:rPr>
          <w:rFonts w:ascii="Book Antiqua" w:hAnsi="Book Antiqua" w:hint="eastAsia"/>
          <w:lang w:val="en-GB" w:eastAsia="zh-TW"/>
        </w:rPr>
        <w:t xml:space="preserve">. </w:t>
      </w:r>
      <w:r w:rsidR="001475D1" w:rsidRPr="005321FD">
        <w:rPr>
          <w:rFonts w:ascii="Book Antiqua" w:hAnsi="Book Antiqua"/>
          <w:lang w:val="en-GB"/>
        </w:rPr>
        <w:t xml:space="preserve">However, whether </w:t>
      </w:r>
      <w:r w:rsidR="00762813" w:rsidRPr="005321FD">
        <w:rPr>
          <w:rFonts w:ascii="Book Antiqua" w:hAnsi="Book Antiqua"/>
          <w:lang w:val="en-GB"/>
        </w:rPr>
        <w:t xml:space="preserve">the overall mortality and morbidity </w:t>
      </w:r>
      <w:r w:rsidR="0086084C" w:rsidRPr="005321FD">
        <w:rPr>
          <w:rFonts w:ascii="Book Antiqua" w:hAnsi="Book Antiqua" w:hint="eastAsia"/>
          <w:lang w:val="en-GB" w:eastAsia="zh-TW"/>
        </w:rPr>
        <w:t>is</w:t>
      </w:r>
      <w:r w:rsidR="00762813" w:rsidRPr="005321FD">
        <w:rPr>
          <w:rFonts w:ascii="Book Antiqua" w:hAnsi="Book Antiqua"/>
          <w:lang w:val="en-GB"/>
        </w:rPr>
        <w:t xml:space="preserve"> </w:t>
      </w:r>
      <w:r w:rsidR="00194587" w:rsidRPr="005321FD">
        <w:rPr>
          <w:rFonts w:ascii="Book Antiqua" w:hAnsi="Book Antiqua" w:hint="eastAsia"/>
          <w:lang w:val="en-GB" w:eastAsia="zh-TW"/>
        </w:rPr>
        <w:t>higher when</w:t>
      </w:r>
      <w:r w:rsidR="00762813" w:rsidRPr="005321FD">
        <w:rPr>
          <w:rFonts w:ascii="Book Antiqua" w:hAnsi="Book Antiqua"/>
          <w:lang w:val="en-GB"/>
        </w:rPr>
        <w:t xml:space="preserve"> compar</w:t>
      </w:r>
      <w:r w:rsidR="009C2307" w:rsidRPr="005321FD">
        <w:rPr>
          <w:rFonts w:ascii="Book Antiqua" w:hAnsi="Book Antiqua" w:hint="eastAsia"/>
          <w:lang w:val="en-GB" w:eastAsia="zh-TW"/>
        </w:rPr>
        <w:t>e</w:t>
      </w:r>
      <w:r w:rsidR="00762813" w:rsidRPr="005321FD">
        <w:rPr>
          <w:rFonts w:ascii="Book Antiqua" w:hAnsi="Book Antiqua"/>
          <w:lang w:val="en-GB"/>
        </w:rPr>
        <w:t xml:space="preserve"> to patient</w:t>
      </w:r>
      <w:r w:rsidR="0086084C" w:rsidRPr="005321FD">
        <w:rPr>
          <w:rFonts w:ascii="Book Antiqua" w:hAnsi="Book Antiqua" w:hint="eastAsia"/>
          <w:lang w:val="en-GB" w:eastAsia="zh-TW"/>
        </w:rPr>
        <w:t>s</w:t>
      </w:r>
      <w:r w:rsidR="00762813" w:rsidRPr="005321FD">
        <w:rPr>
          <w:rFonts w:ascii="Book Antiqua" w:hAnsi="Book Antiqua"/>
          <w:lang w:val="en-GB"/>
        </w:rPr>
        <w:t xml:space="preserve"> wi</w:t>
      </w:r>
      <w:r w:rsidR="00194587" w:rsidRPr="005321FD">
        <w:rPr>
          <w:rFonts w:ascii="Book Antiqua" w:hAnsi="Book Antiqua"/>
          <w:lang w:val="en-GB"/>
        </w:rPr>
        <w:t>th isolated jejunoileal atresia</w:t>
      </w:r>
      <w:r w:rsidR="0086084C" w:rsidRPr="005321FD">
        <w:rPr>
          <w:rFonts w:ascii="Book Antiqua" w:hAnsi="Book Antiqua" w:hint="eastAsia"/>
          <w:lang w:val="en-GB" w:eastAsia="zh-TW"/>
        </w:rPr>
        <w:t xml:space="preserve"> is not known.</w:t>
      </w:r>
      <w:r w:rsidR="00233660">
        <w:rPr>
          <w:rFonts w:ascii="Book Antiqua" w:hAnsi="Book Antiqua" w:hint="eastAsia"/>
          <w:lang w:val="en-GB" w:eastAsia="zh-TW"/>
        </w:rPr>
        <w:t xml:space="preserve"> </w:t>
      </w:r>
      <w:r w:rsidR="0086084C" w:rsidRPr="005321FD">
        <w:rPr>
          <w:rFonts w:ascii="Book Antiqua" w:hAnsi="Book Antiqua" w:hint="eastAsia"/>
          <w:lang w:val="en-GB" w:eastAsia="zh-TW"/>
        </w:rPr>
        <w:t>Our results showed p</w:t>
      </w:r>
      <w:r w:rsidR="00762813" w:rsidRPr="005321FD">
        <w:rPr>
          <w:rFonts w:ascii="Book Antiqua" w:hAnsi="Book Antiqua"/>
          <w:lang w:val="en-GB"/>
        </w:rPr>
        <w:t>rimary intestinal anastomosis could be performed in majority of n</w:t>
      </w:r>
      <w:r w:rsidR="002572A4" w:rsidRPr="005321FD">
        <w:rPr>
          <w:rFonts w:ascii="Book Antiqua" w:hAnsi="Book Antiqua"/>
          <w:lang w:val="en-GB"/>
        </w:rPr>
        <w:t>eonates</w:t>
      </w:r>
      <w:r w:rsidR="00762813" w:rsidRPr="005321FD">
        <w:rPr>
          <w:rFonts w:ascii="Book Antiqua" w:hAnsi="Book Antiqua"/>
          <w:lang w:val="en-GB"/>
        </w:rPr>
        <w:t xml:space="preserve"> with cystic meconium peritonitis</w:t>
      </w:r>
      <w:r w:rsidR="0086084C" w:rsidRPr="005321FD">
        <w:rPr>
          <w:rFonts w:ascii="Book Antiqua" w:hAnsi="Book Antiqua" w:hint="eastAsia"/>
          <w:lang w:val="en-GB" w:eastAsia="zh-TW"/>
        </w:rPr>
        <w:t xml:space="preserve"> </w:t>
      </w:r>
      <w:r w:rsidR="0086084C" w:rsidRPr="005321FD">
        <w:rPr>
          <w:rFonts w:ascii="Book Antiqua" w:hAnsi="Book Antiqua"/>
          <w:lang w:val="en-GB" w:eastAsia="zh-TW"/>
        </w:rPr>
        <w:t>without</w:t>
      </w:r>
      <w:r w:rsidR="0086084C" w:rsidRPr="005321FD">
        <w:rPr>
          <w:rFonts w:ascii="Book Antiqua" w:hAnsi="Book Antiqua" w:hint="eastAsia"/>
          <w:lang w:val="en-GB" w:eastAsia="zh-TW"/>
        </w:rPr>
        <w:t xml:space="preserve"> an increase in morbidity and mortality.</w:t>
      </w:r>
    </w:p>
    <w:bookmarkEnd w:id="63"/>
    <w:bookmarkEnd w:id="64"/>
    <w:p w:rsidR="002E081D" w:rsidRDefault="002E081D" w:rsidP="00720856">
      <w:pPr>
        <w:pStyle w:val="1"/>
        <w:adjustRightInd w:val="0"/>
        <w:snapToGrid w:val="0"/>
        <w:spacing w:line="360" w:lineRule="auto"/>
        <w:jc w:val="both"/>
        <w:rPr>
          <w:rFonts w:ascii="Book Antiqua" w:hAnsi="Book Antiqua"/>
          <w:color w:val="FF0000"/>
          <w:szCs w:val="24"/>
          <w:lang w:eastAsia="zh-TW"/>
        </w:rPr>
      </w:pPr>
    </w:p>
    <w:p w:rsidR="005321FD" w:rsidRPr="00C52BCF" w:rsidRDefault="005321FD" w:rsidP="00720856">
      <w:pPr>
        <w:adjustRightInd w:val="0"/>
        <w:snapToGrid w:val="0"/>
        <w:spacing w:line="360" w:lineRule="auto"/>
        <w:jc w:val="both"/>
        <w:rPr>
          <w:rFonts w:ascii="Book Antiqua" w:hAnsi="Book Antiqua" w:cs="Arial"/>
          <w:i/>
          <w:iCs/>
          <w:color w:val="000000"/>
          <w:shd w:val="clear" w:color="auto" w:fill="FFFFFF"/>
        </w:rPr>
      </w:pPr>
      <w:bookmarkStart w:id="65" w:name="_GoBack"/>
      <w:r w:rsidRPr="005321FD">
        <w:rPr>
          <w:rFonts w:ascii="Book Antiqua" w:hAnsi="Book Antiqua"/>
        </w:rPr>
        <w:t>Chan</w:t>
      </w:r>
      <w:r w:rsidRPr="005321FD">
        <w:rPr>
          <w:rFonts w:ascii="Book Antiqua" w:eastAsia="宋体" w:hAnsi="Book Antiqua" w:hint="eastAsia"/>
        </w:rPr>
        <w:t xml:space="preserve"> KWE</w:t>
      </w:r>
      <w:r w:rsidRPr="005321FD">
        <w:rPr>
          <w:rFonts w:ascii="Book Antiqua" w:hAnsi="Book Antiqua"/>
        </w:rPr>
        <w:t>, Lee</w:t>
      </w:r>
      <w:r w:rsidRPr="005321FD">
        <w:rPr>
          <w:rFonts w:ascii="Book Antiqua" w:eastAsia="宋体" w:hAnsi="Book Antiqua" w:hint="eastAsia"/>
        </w:rPr>
        <w:t xml:space="preserve"> KH</w:t>
      </w:r>
      <w:r w:rsidRPr="005321FD">
        <w:rPr>
          <w:rFonts w:ascii="Book Antiqua" w:hAnsi="Book Antiqua"/>
        </w:rPr>
        <w:t>, Wong</w:t>
      </w:r>
      <w:r w:rsidRPr="005321FD">
        <w:rPr>
          <w:rFonts w:ascii="Book Antiqua" w:eastAsia="宋体" w:hAnsi="Book Antiqua" w:hint="eastAsia"/>
        </w:rPr>
        <w:t xml:space="preserve"> HYV</w:t>
      </w:r>
      <w:r w:rsidRPr="005321FD">
        <w:rPr>
          <w:rFonts w:ascii="Book Antiqua" w:hAnsi="Book Antiqua"/>
        </w:rPr>
        <w:t>, Tsui</w:t>
      </w:r>
      <w:r w:rsidRPr="005321FD">
        <w:rPr>
          <w:rFonts w:ascii="Book Antiqua" w:eastAsia="宋体" w:hAnsi="Book Antiqua" w:hint="eastAsia"/>
        </w:rPr>
        <w:t xml:space="preserve"> SYB</w:t>
      </w:r>
      <w:r w:rsidRPr="005321FD">
        <w:rPr>
          <w:rFonts w:ascii="Book Antiqua" w:hAnsi="Book Antiqua"/>
        </w:rPr>
        <w:t>,</w:t>
      </w:r>
      <w:r w:rsidRPr="005321FD">
        <w:rPr>
          <w:rFonts w:ascii="Book Antiqua" w:eastAsia="宋体" w:hAnsi="Book Antiqua"/>
        </w:rPr>
        <w:t xml:space="preserve"> </w:t>
      </w:r>
      <w:r w:rsidRPr="005321FD">
        <w:rPr>
          <w:rFonts w:ascii="Book Antiqua" w:hAnsi="Book Antiqua"/>
        </w:rPr>
        <w:t>Wong</w:t>
      </w:r>
      <w:r w:rsidRPr="005321FD">
        <w:rPr>
          <w:rFonts w:ascii="Book Antiqua" w:eastAsia="宋体" w:hAnsi="Book Antiqua" w:hint="eastAsia"/>
        </w:rPr>
        <w:t xml:space="preserve"> YS</w:t>
      </w:r>
      <w:r w:rsidRPr="005321FD">
        <w:rPr>
          <w:rFonts w:ascii="Book Antiqua" w:hAnsi="Book Antiqua"/>
        </w:rPr>
        <w:t>,</w:t>
      </w:r>
      <w:r w:rsidRPr="005321FD">
        <w:rPr>
          <w:rFonts w:ascii="Book Antiqua" w:eastAsia="宋体" w:hAnsi="Book Antiqua"/>
        </w:rPr>
        <w:t xml:space="preserve"> </w:t>
      </w:r>
      <w:r w:rsidRPr="005321FD">
        <w:rPr>
          <w:rFonts w:ascii="Book Antiqua" w:hAnsi="Book Antiqua"/>
        </w:rPr>
        <w:t>Pang</w:t>
      </w:r>
      <w:r w:rsidRPr="005321FD">
        <w:rPr>
          <w:rFonts w:ascii="Book Antiqua" w:eastAsia="宋体" w:hAnsi="Book Antiqua" w:hint="eastAsia"/>
        </w:rPr>
        <w:t xml:space="preserve"> KYK,</w:t>
      </w:r>
      <w:r w:rsidRPr="005321FD">
        <w:rPr>
          <w:rFonts w:ascii="Book Antiqua" w:hAnsi="Book Antiqua"/>
        </w:rPr>
        <w:t xml:space="preserve"> Mou</w:t>
      </w:r>
      <w:r w:rsidRPr="005321FD">
        <w:rPr>
          <w:rFonts w:ascii="Book Antiqua" w:eastAsia="宋体" w:hAnsi="Book Antiqua" w:hint="eastAsia"/>
        </w:rPr>
        <w:t xml:space="preserve"> JWC</w:t>
      </w:r>
      <w:r w:rsidRPr="005321FD">
        <w:rPr>
          <w:rFonts w:ascii="Book Antiqua" w:hAnsi="Book Antiqua"/>
        </w:rPr>
        <w:t>, Yuk Tam</w:t>
      </w:r>
      <w:r w:rsidRPr="005321FD">
        <w:rPr>
          <w:rFonts w:ascii="Book Antiqua" w:eastAsia="宋体" w:hAnsi="Book Antiqua" w:hint="eastAsia"/>
        </w:rPr>
        <w:t xml:space="preserve"> H. </w:t>
      </w:r>
      <w:r w:rsidRPr="005321FD">
        <w:rPr>
          <w:rFonts w:ascii="Book Antiqua" w:hAnsi="Book Antiqua"/>
        </w:rPr>
        <w:t>Cystic meconium peritonitis with jejunoileal atresia: Is it associated with unfavorable outcome?</w:t>
      </w:r>
      <w:bookmarkStart w:id="66" w:name="OLE_LINK449"/>
      <w:bookmarkStart w:id="67" w:name="OLE_LINK452"/>
      <w:r w:rsidRPr="005321FD">
        <w:rPr>
          <w:rFonts w:ascii="Book Antiqua" w:hAnsi="Book Antiqua" w:cs="Arial"/>
          <w:i/>
          <w:iCs/>
          <w:color w:val="000000"/>
          <w:shd w:val="clear" w:color="auto" w:fill="FFFFFF"/>
        </w:rPr>
        <w:t xml:space="preserve"> </w:t>
      </w:r>
      <w:r w:rsidRPr="00C52BCF">
        <w:rPr>
          <w:rFonts w:ascii="Book Antiqua" w:hAnsi="Book Antiqua" w:cs="Arial"/>
          <w:i/>
          <w:iCs/>
          <w:color w:val="000000"/>
          <w:shd w:val="clear" w:color="auto" w:fill="FFFFFF"/>
        </w:rPr>
        <w:t xml:space="preserve">World J Clin Pediatr </w:t>
      </w:r>
      <w:r w:rsidRPr="00C52BCF">
        <w:rPr>
          <w:rFonts w:ascii="Book Antiqua" w:hAnsi="Book Antiqua"/>
        </w:rPr>
        <w:t>2016; In press</w:t>
      </w:r>
    </w:p>
    <w:bookmarkEnd w:id="66"/>
    <w:bookmarkEnd w:id="67"/>
    <w:bookmarkEnd w:id="65"/>
    <w:p w:rsidR="005321FD" w:rsidRPr="005321FD" w:rsidRDefault="005321FD" w:rsidP="00720856">
      <w:pPr>
        <w:pStyle w:val="1"/>
        <w:adjustRightInd w:val="0"/>
        <w:snapToGrid w:val="0"/>
        <w:spacing w:line="360" w:lineRule="auto"/>
        <w:jc w:val="both"/>
        <w:rPr>
          <w:rFonts w:ascii="Book Antiqua" w:hAnsi="Book Antiqua"/>
          <w:kern w:val="2"/>
          <w:szCs w:val="24"/>
        </w:rPr>
      </w:pPr>
    </w:p>
    <w:p w:rsidR="005321FD" w:rsidRPr="008F6F80" w:rsidRDefault="005321FD" w:rsidP="00720856">
      <w:pPr>
        <w:pStyle w:val="1"/>
        <w:tabs>
          <w:tab w:val="left" w:pos="2228"/>
        </w:tabs>
        <w:adjustRightInd w:val="0"/>
        <w:snapToGrid w:val="0"/>
        <w:spacing w:line="360" w:lineRule="auto"/>
        <w:jc w:val="both"/>
        <w:rPr>
          <w:rFonts w:ascii="Book Antiqua" w:eastAsia="宋体" w:hAnsi="Book Antiqua"/>
          <w:szCs w:val="24"/>
        </w:rPr>
      </w:pPr>
      <w:r w:rsidRPr="008F6F80">
        <w:rPr>
          <w:rFonts w:ascii="Book Antiqua" w:eastAsia="宋体" w:hAnsi="Book Antiqua"/>
          <w:szCs w:val="24"/>
        </w:rPr>
        <w:tab/>
      </w:r>
    </w:p>
    <w:p w:rsidR="0086084C" w:rsidRPr="008F6F80" w:rsidRDefault="0086084C" w:rsidP="00720856">
      <w:pPr>
        <w:pStyle w:val="1"/>
        <w:adjustRightInd w:val="0"/>
        <w:snapToGrid w:val="0"/>
        <w:spacing w:line="360" w:lineRule="auto"/>
        <w:jc w:val="both"/>
        <w:rPr>
          <w:rFonts w:ascii="Book Antiqua" w:hAnsi="Book Antiqua"/>
          <w:color w:val="FF0000"/>
          <w:szCs w:val="24"/>
          <w:lang w:eastAsia="zh-TW"/>
        </w:rPr>
      </w:pPr>
    </w:p>
    <w:p w:rsidR="00B22356" w:rsidRPr="008F6F80" w:rsidRDefault="00B22356" w:rsidP="00720856">
      <w:pPr>
        <w:adjustRightInd w:val="0"/>
        <w:snapToGrid w:val="0"/>
        <w:spacing w:line="360" w:lineRule="auto"/>
        <w:jc w:val="both"/>
        <w:rPr>
          <w:rFonts w:ascii="Book Antiqua" w:hAnsi="Book Antiqua"/>
        </w:rPr>
      </w:pPr>
    </w:p>
    <w:p w:rsidR="005321FD" w:rsidRDefault="005321FD" w:rsidP="00720856">
      <w:pPr>
        <w:widowControl/>
        <w:adjustRightInd w:val="0"/>
        <w:snapToGrid w:val="0"/>
        <w:spacing w:line="360" w:lineRule="auto"/>
        <w:jc w:val="both"/>
        <w:rPr>
          <w:rFonts w:ascii="Book Antiqua" w:hAnsi="Book Antiqua"/>
          <w:b/>
        </w:rPr>
      </w:pPr>
      <w:r>
        <w:rPr>
          <w:rFonts w:ascii="Book Antiqua" w:hAnsi="Book Antiqua"/>
          <w:b/>
        </w:rPr>
        <w:br w:type="page"/>
      </w:r>
    </w:p>
    <w:p w:rsidR="002E081D" w:rsidRPr="00540116" w:rsidRDefault="00540116" w:rsidP="00720856">
      <w:pPr>
        <w:adjustRightInd w:val="0"/>
        <w:snapToGrid w:val="0"/>
        <w:spacing w:line="360" w:lineRule="auto"/>
        <w:jc w:val="both"/>
        <w:rPr>
          <w:rFonts w:ascii="Book Antiqua" w:eastAsia="宋体" w:hAnsi="Book Antiqua"/>
          <w:b/>
        </w:rPr>
      </w:pPr>
      <w:r>
        <w:rPr>
          <w:rFonts w:ascii="Book Antiqua" w:hAnsi="Book Antiqua"/>
          <w:b/>
        </w:rPr>
        <w:lastRenderedPageBreak/>
        <w:t>INTRODUCTION</w:t>
      </w:r>
    </w:p>
    <w:p w:rsidR="002572A4" w:rsidRPr="008F6F80" w:rsidRDefault="007822EF" w:rsidP="00720856">
      <w:pPr>
        <w:adjustRightInd w:val="0"/>
        <w:snapToGrid w:val="0"/>
        <w:spacing w:line="360" w:lineRule="auto"/>
        <w:jc w:val="both"/>
        <w:rPr>
          <w:rFonts w:ascii="Book Antiqua" w:hAnsi="Book Antiqua"/>
        </w:rPr>
      </w:pPr>
      <w:r w:rsidRPr="008F6F80">
        <w:rPr>
          <w:rFonts w:ascii="Book Antiqua" w:hAnsi="Book Antiqua"/>
        </w:rPr>
        <w:t>Jejunoileal atresia (JIA) is a common cause of neonatal intestinal obstruction that required operation. With the improvement in neonatal intensive care, timely surgical intervention and parental nutrition, the mortality rate dropped from over 90% to 11%</w:t>
      </w:r>
      <w:r w:rsidR="00586630">
        <w:rPr>
          <w:rFonts w:ascii="Book Antiqua" w:hAnsi="Book Antiqua"/>
          <w:vertAlign w:val="superscript"/>
        </w:rPr>
        <w:t>[1]</w:t>
      </w:r>
      <w:r w:rsidRPr="008F6F80">
        <w:rPr>
          <w:rFonts w:ascii="Book Antiqua" w:hAnsi="Book Antiqua"/>
        </w:rPr>
        <w:t xml:space="preserve">. Cystic meconium peritonitis (CMP) is a result of in-utero perforation of </w:t>
      </w:r>
      <w:r w:rsidR="002F31E7" w:rsidRPr="008F6F80">
        <w:rPr>
          <w:rFonts w:ascii="Book Antiqua" w:hAnsi="Book Antiqua"/>
        </w:rPr>
        <w:t>intestine</w:t>
      </w:r>
      <w:r w:rsidR="00586630">
        <w:rPr>
          <w:rFonts w:ascii="Book Antiqua" w:hAnsi="Book Antiqua"/>
          <w:vertAlign w:val="superscript"/>
        </w:rPr>
        <w:t>[2]</w:t>
      </w:r>
      <w:r w:rsidR="002F31E7" w:rsidRPr="008F6F80">
        <w:rPr>
          <w:rFonts w:ascii="Book Antiqua" w:hAnsi="Book Antiqua"/>
        </w:rPr>
        <w:t>. Although the meconium is sterile, it will lead to secondary inflammation to the peritoneal cavity resulting in fibrosis, calcification and cyst formation</w:t>
      </w:r>
      <w:r w:rsidR="00586630">
        <w:rPr>
          <w:rFonts w:ascii="Book Antiqua" w:hAnsi="Book Antiqua"/>
          <w:vertAlign w:val="superscript"/>
        </w:rPr>
        <w:t>[3]</w:t>
      </w:r>
      <w:r w:rsidR="002F31E7" w:rsidRPr="008F6F80">
        <w:rPr>
          <w:rFonts w:ascii="Book Antiqua" w:hAnsi="Book Antiqua"/>
        </w:rPr>
        <w:t xml:space="preserve">. </w:t>
      </w:r>
    </w:p>
    <w:p w:rsidR="002F31E7" w:rsidRPr="008F6F80" w:rsidRDefault="002F31E7" w:rsidP="00EF3F04">
      <w:pPr>
        <w:adjustRightInd w:val="0"/>
        <w:snapToGrid w:val="0"/>
        <w:spacing w:line="360" w:lineRule="auto"/>
        <w:ind w:firstLine="720"/>
        <w:jc w:val="both"/>
        <w:rPr>
          <w:rFonts w:ascii="Book Antiqua" w:hAnsi="Book Antiqua"/>
        </w:rPr>
      </w:pPr>
      <w:r w:rsidRPr="008F6F80">
        <w:rPr>
          <w:rFonts w:ascii="Book Antiqua" w:hAnsi="Book Antiqua"/>
        </w:rPr>
        <w:t xml:space="preserve">Neonates with </w:t>
      </w:r>
      <w:r w:rsidR="008B138D" w:rsidRPr="008F6F80">
        <w:rPr>
          <w:rFonts w:ascii="Book Antiqua" w:hAnsi="Book Antiqua"/>
        </w:rPr>
        <w:t>JIA associated with CMP</w:t>
      </w:r>
      <w:r w:rsidRPr="008F6F80">
        <w:rPr>
          <w:rFonts w:ascii="Book Antiqua" w:hAnsi="Book Antiqua"/>
        </w:rPr>
        <w:t xml:space="preserve"> required early surgical intervention in view of the coexisting intestinal obstruction. However, in the presence of inflammation and fibrosis, </w:t>
      </w:r>
      <w:r w:rsidR="00EF51DD" w:rsidRPr="008F6F80">
        <w:rPr>
          <w:rFonts w:ascii="Book Antiqua" w:hAnsi="Book Antiqua"/>
        </w:rPr>
        <w:t>surgery may be difficult as a result of the bleeding and adhesion</w:t>
      </w:r>
      <w:r w:rsidR="00586630">
        <w:rPr>
          <w:rFonts w:ascii="Book Antiqua" w:hAnsi="Book Antiqua"/>
          <w:vertAlign w:val="superscript"/>
        </w:rPr>
        <w:t>[4]</w:t>
      </w:r>
      <w:r w:rsidR="00EF51DD" w:rsidRPr="008F6F80">
        <w:rPr>
          <w:rFonts w:ascii="Book Antiqua" w:hAnsi="Book Antiqua"/>
        </w:rPr>
        <w:t xml:space="preserve">. In this study, we aim to </w:t>
      </w:r>
      <w:r w:rsidR="00971CD3" w:rsidRPr="008F6F80">
        <w:rPr>
          <w:rFonts w:ascii="Book Antiqua" w:hAnsi="Book Antiqua"/>
        </w:rPr>
        <w:t>review</w:t>
      </w:r>
      <w:r w:rsidR="00F12D27" w:rsidRPr="008F6F80">
        <w:rPr>
          <w:rFonts w:ascii="Book Antiqua" w:hAnsi="Book Antiqua"/>
        </w:rPr>
        <w:t xml:space="preserve"> the characteristics of</w:t>
      </w:r>
      <w:r w:rsidR="00EF51DD" w:rsidRPr="008F6F80">
        <w:rPr>
          <w:rFonts w:ascii="Book Antiqua" w:hAnsi="Book Antiqua"/>
        </w:rPr>
        <w:t xml:space="preserve"> patients with JIA and in particular with patients with associated CMP. We would like to </w:t>
      </w:r>
      <w:r w:rsidR="00971CD3" w:rsidRPr="008F6F80">
        <w:rPr>
          <w:rFonts w:ascii="Book Antiqua" w:hAnsi="Book Antiqua"/>
        </w:rPr>
        <w:t xml:space="preserve">study </w:t>
      </w:r>
      <w:r w:rsidR="00EF51DD" w:rsidRPr="008F6F80">
        <w:rPr>
          <w:rFonts w:ascii="Book Antiqua" w:hAnsi="Book Antiqua"/>
        </w:rPr>
        <w:t>if the presence of CMP has any adverse effect on the clinical outcome.</w:t>
      </w:r>
    </w:p>
    <w:p w:rsidR="00F57F3E" w:rsidRPr="008F6F80" w:rsidRDefault="00F57F3E" w:rsidP="00720856">
      <w:pPr>
        <w:adjustRightInd w:val="0"/>
        <w:snapToGrid w:val="0"/>
        <w:spacing w:line="360" w:lineRule="auto"/>
        <w:jc w:val="both"/>
        <w:rPr>
          <w:rFonts w:ascii="Book Antiqua" w:hAnsi="Book Antiqua"/>
        </w:rPr>
      </w:pPr>
    </w:p>
    <w:p w:rsidR="00EF3F04" w:rsidRPr="00C52BCF" w:rsidRDefault="00EF3F04" w:rsidP="00EF3F04">
      <w:pPr>
        <w:adjustRightInd w:val="0"/>
        <w:snapToGrid w:val="0"/>
        <w:spacing w:line="360" w:lineRule="auto"/>
        <w:jc w:val="both"/>
        <w:rPr>
          <w:rFonts w:ascii="Book Antiqua" w:hAnsi="Book Antiqua"/>
          <w:b/>
          <w:color w:val="000000"/>
        </w:rPr>
      </w:pPr>
      <w:r w:rsidRPr="00C52BCF">
        <w:rPr>
          <w:rFonts w:ascii="Book Antiqua" w:hAnsi="Book Antiqua"/>
          <w:b/>
          <w:color w:val="000000"/>
        </w:rPr>
        <w:t>MATERIALS AND METHODS</w:t>
      </w:r>
    </w:p>
    <w:p w:rsidR="00BE7FDD" w:rsidRPr="008F6F80" w:rsidRDefault="00BE7FDD" w:rsidP="00720856">
      <w:pPr>
        <w:adjustRightInd w:val="0"/>
        <w:snapToGrid w:val="0"/>
        <w:spacing w:line="360" w:lineRule="auto"/>
        <w:jc w:val="both"/>
        <w:rPr>
          <w:rFonts w:ascii="Book Antiqua" w:hAnsi="Book Antiqua"/>
        </w:rPr>
      </w:pPr>
      <w:r w:rsidRPr="008F6F80">
        <w:rPr>
          <w:rFonts w:ascii="Book Antiqua" w:hAnsi="Book Antiqua"/>
        </w:rPr>
        <w:t>From January 2005 to January 2016, 53 neonates had JIA operated in our institute. 17 neonates (32%) were associated with CMP. A retrospective review was performed on the antenatal diagnosis, gestation age, sex, birth weight, age at operation and the presence of associated syndrome</w:t>
      </w:r>
      <w:r w:rsidR="00743FE2" w:rsidRPr="008F6F80">
        <w:rPr>
          <w:rFonts w:ascii="Book Antiqua" w:hAnsi="Book Antiqua"/>
        </w:rPr>
        <w:t xml:space="preserve"> in all neonates with JIA</w:t>
      </w:r>
      <w:r w:rsidRPr="008F6F80">
        <w:rPr>
          <w:rFonts w:ascii="Book Antiqua" w:hAnsi="Book Antiqua"/>
        </w:rPr>
        <w:t>. Clinical outcome</w:t>
      </w:r>
      <w:r w:rsidR="00F12D27" w:rsidRPr="008F6F80">
        <w:rPr>
          <w:rFonts w:ascii="Book Antiqua" w:hAnsi="Book Antiqua"/>
        </w:rPr>
        <w:t xml:space="preserve"> </w:t>
      </w:r>
      <w:r w:rsidRPr="008F6F80">
        <w:rPr>
          <w:rFonts w:ascii="Book Antiqua" w:hAnsi="Book Antiqua"/>
        </w:rPr>
        <w:t>including</w:t>
      </w:r>
      <w:r w:rsidR="00741A39" w:rsidRPr="008F6F80">
        <w:rPr>
          <w:rFonts w:ascii="Book Antiqua" w:hAnsi="Book Antiqua"/>
        </w:rPr>
        <w:t xml:space="preserve"> the type of operation performed, operative time, the need for reoperation and mortality were studied. Comparison was made on the demographics and outcome between neonates with JIA associated with CMP and neonates with</w:t>
      </w:r>
      <w:r w:rsidR="00743FE2" w:rsidRPr="008F6F80">
        <w:rPr>
          <w:rFonts w:ascii="Book Antiqua" w:hAnsi="Book Antiqua"/>
        </w:rPr>
        <w:t xml:space="preserve"> isolated</w:t>
      </w:r>
      <w:r w:rsidR="00741A39" w:rsidRPr="008F6F80">
        <w:rPr>
          <w:rFonts w:ascii="Book Antiqua" w:hAnsi="Book Antiqua"/>
        </w:rPr>
        <w:t xml:space="preserve"> JIA </w:t>
      </w:r>
      <w:r w:rsidR="00743FE2" w:rsidRPr="008F6F80">
        <w:rPr>
          <w:rFonts w:ascii="Book Antiqua" w:hAnsi="Book Antiqua"/>
        </w:rPr>
        <w:t xml:space="preserve">(JIA </w:t>
      </w:r>
      <w:r w:rsidR="00741A39" w:rsidRPr="008F6F80">
        <w:rPr>
          <w:rFonts w:ascii="Book Antiqua" w:hAnsi="Book Antiqua"/>
        </w:rPr>
        <w:t>without CMP</w:t>
      </w:r>
      <w:r w:rsidR="00743FE2" w:rsidRPr="008F6F80">
        <w:rPr>
          <w:rFonts w:ascii="Book Antiqua" w:hAnsi="Book Antiqua"/>
        </w:rPr>
        <w:t>)</w:t>
      </w:r>
      <w:r w:rsidR="00741A39" w:rsidRPr="008F6F80">
        <w:rPr>
          <w:rFonts w:ascii="Book Antiqua" w:hAnsi="Book Antiqua"/>
        </w:rPr>
        <w:t>.</w:t>
      </w:r>
    </w:p>
    <w:p w:rsidR="00741A39" w:rsidRPr="008F6F80" w:rsidRDefault="00741A39" w:rsidP="00720856">
      <w:pPr>
        <w:adjustRightInd w:val="0"/>
        <w:snapToGrid w:val="0"/>
        <w:spacing w:line="360" w:lineRule="auto"/>
        <w:jc w:val="both"/>
        <w:rPr>
          <w:rFonts w:ascii="Book Antiqua" w:hAnsi="Book Antiqua"/>
        </w:rPr>
      </w:pPr>
    </w:p>
    <w:p w:rsidR="00EF3F04" w:rsidRDefault="00EF3F04" w:rsidP="00720856">
      <w:pPr>
        <w:adjustRightInd w:val="0"/>
        <w:snapToGrid w:val="0"/>
        <w:spacing w:line="360" w:lineRule="auto"/>
        <w:jc w:val="both"/>
        <w:rPr>
          <w:rFonts w:ascii="Book Antiqua" w:eastAsia="宋体" w:hAnsi="Book Antiqua"/>
          <w:b/>
          <w:i/>
        </w:rPr>
      </w:pPr>
      <w:r w:rsidRPr="00EF3F04">
        <w:rPr>
          <w:rFonts w:ascii="Book Antiqua" w:hAnsi="Book Antiqua"/>
          <w:b/>
          <w:i/>
        </w:rPr>
        <w:t xml:space="preserve">Statistical analysis </w:t>
      </w:r>
    </w:p>
    <w:p w:rsidR="00741A39" w:rsidRPr="008F6F80" w:rsidRDefault="00741A39" w:rsidP="00720856">
      <w:pPr>
        <w:adjustRightInd w:val="0"/>
        <w:snapToGrid w:val="0"/>
        <w:spacing w:line="360" w:lineRule="auto"/>
        <w:jc w:val="both"/>
        <w:rPr>
          <w:rFonts w:ascii="Book Antiqua" w:hAnsi="Book Antiqua"/>
        </w:rPr>
      </w:pPr>
      <w:r w:rsidRPr="008F6F80">
        <w:rPr>
          <w:rFonts w:ascii="Book Antiqua" w:hAnsi="Book Antiqua"/>
        </w:rPr>
        <w:t>Statistical analysis was accomplished using the SPSS program for Windows 21.0 (SPSS, Chicago, Illinois, U</w:t>
      </w:r>
      <w:r w:rsidR="00EF3F04">
        <w:rPr>
          <w:rFonts w:ascii="Book Antiqua" w:eastAsia="宋体" w:hAnsi="Book Antiqua" w:hint="eastAsia"/>
        </w:rPr>
        <w:t>nited States</w:t>
      </w:r>
      <w:r w:rsidRPr="008F6F80">
        <w:rPr>
          <w:rFonts w:ascii="Book Antiqua" w:hAnsi="Book Antiqua"/>
        </w:rPr>
        <w:t xml:space="preserve">). </w:t>
      </w:r>
      <w:r w:rsidR="009D064C" w:rsidRPr="008F6F80">
        <w:rPr>
          <w:rFonts w:ascii="Book Antiqua" w:hAnsi="Book Antiqua"/>
        </w:rPr>
        <w:t xml:space="preserve">The </w:t>
      </w:r>
      <w:r w:rsidR="00063A30" w:rsidRPr="008F6F80">
        <w:rPr>
          <w:rFonts w:ascii="Book Antiqua" w:hAnsi="Book Antiqua"/>
        </w:rPr>
        <w:t xml:space="preserve">Mann-Whitney U Test </w:t>
      </w:r>
      <w:r w:rsidR="009D064C" w:rsidRPr="008F6F80">
        <w:rPr>
          <w:rFonts w:ascii="Book Antiqua" w:hAnsi="Book Antiqua"/>
        </w:rPr>
        <w:t xml:space="preserve">was used to compare the continuous data. </w:t>
      </w:r>
      <w:r w:rsidRPr="008F6F80">
        <w:rPr>
          <w:rFonts w:ascii="Book Antiqua" w:hAnsi="Book Antiqua"/>
        </w:rPr>
        <w:t xml:space="preserve">Fisher exact test was used to compare the categorical data. </w:t>
      </w:r>
      <w:r w:rsidR="00EF3F04" w:rsidRPr="008F6F80">
        <w:rPr>
          <w:rFonts w:ascii="Book Antiqua" w:hAnsi="Book Antiqua"/>
          <w:i/>
        </w:rPr>
        <w:t>P</w:t>
      </w:r>
      <w:r w:rsidR="00EF3F04">
        <w:rPr>
          <w:rFonts w:ascii="Book Antiqua" w:eastAsia="宋体" w:hAnsi="Book Antiqua" w:hint="eastAsia"/>
          <w:i/>
        </w:rPr>
        <w:t xml:space="preserve"> </w:t>
      </w:r>
      <w:r w:rsidRPr="008F6F80">
        <w:rPr>
          <w:rFonts w:ascii="Book Antiqua" w:hAnsi="Book Antiqua"/>
          <w:lang w:eastAsia="zh-HK"/>
        </w:rPr>
        <w:t>&lt;</w:t>
      </w:r>
      <w:r w:rsidR="00EF3F04">
        <w:rPr>
          <w:rFonts w:ascii="Book Antiqua" w:eastAsia="宋体" w:hAnsi="Book Antiqua" w:hint="eastAsia"/>
        </w:rPr>
        <w:t xml:space="preserve"> </w:t>
      </w:r>
      <w:r w:rsidRPr="008F6F80">
        <w:rPr>
          <w:rFonts w:ascii="Book Antiqua" w:hAnsi="Book Antiqua"/>
        </w:rPr>
        <w:t>0.05 was considered statistically significant.</w:t>
      </w:r>
      <w:r w:rsidR="008F6F80">
        <w:rPr>
          <w:rFonts w:ascii="Book Antiqua" w:hAnsi="Book Antiqua"/>
        </w:rPr>
        <w:t xml:space="preserve"> </w:t>
      </w:r>
      <w:r w:rsidR="008F6F80" w:rsidRPr="008F6F80">
        <w:rPr>
          <w:rFonts w:ascii="Book Antiqua" w:hAnsi="Book Antiqua"/>
        </w:rPr>
        <w:t>The statistical methods of this study were reviewed by Yuk Him Tam from the Prince of Wales Hospital.</w:t>
      </w:r>
    </w:p>
    <w:p w:rsidR="009D064C" w:rsidRPr="008F6F80" w:rsidRDefault="009D064C" w:rsidP="00720856">
      <w:pPr>
        <w:adjustRightInd w:val="0"/>
        <w:snapToGrid w:val="0"/>
        <w:spacing w:line="360" w:lineRule="auto"/>
        <w:jc w:val="both"/>
        <w:rPr>
          <w:rFonts w:ascii="Book Antiqua" w:hAnsi="Book Antiqua"/>
        </w:rPr>
      </w:pPr>
    </w:p>
    <w:p w:rsidR="00743FE2" w:rsidRPr="00EF3F04" w:rsidRDefault="00EF3F04" w:rsidP="00720856">
      <w:pPr>
        <w:adjustRightInd w:val="0"/>
        <w:snapToGrid w:val="0"/>
        <w:spacing w:line="360" w:lineRule="auto"/>
        <w:jc w:val="both"/>
        <w:rPr>
          <w:rFonts w:ascii="Book Antiqua" w:eastAsia="宋体" w:hAnsi="Book Antiqua"/>
          <w:b/>
        </w:rPr>
      </w:pPr>
      <w:r>
        <w:rPr>
          <w:rFonts w:ascii="Book Antiqua" w:hAnsi="Book Antiqua"/>
          <w:b/>
        </w:rPr>
        <w:lastRenderedPageBreak/>
        <w:t>RESULTS</w:t>
      </w:r>
    </w:p>
    <w:p w:rsidR="009D064C" w:rsidRPr="008F6F80" w:rsidRDefault="00B940B8" w:rsidP="00720856">
      <w:pPr>
        <w:adjustRightInd w:val="0"/>
        <w:snapToGrid w:val="0"/>
        <w:spacing w:line="360" w:lineRule="auto"/>
        <w:jc w:val="both"/>
        <w:rPr>
          <w:rFonts w:ascii="Book Antiqua" w:hAnsi="Book Antiqua"/>
        </w:rPr>
      </w:pPr>
      <w:r w:rsidRPr="008F6F80">
        <w:rPr>
          <w:rFonts w:ascii="Book Antiqua" w:hAnsi="Book Antiqua"/>
        </w:rPr>
        <w:t xml:space="preserve">Thirty three male and 20 female neonates with JIA </w:t>
      </w:r>
      <w:r w:rsidR="00F12D27" w:rsidRPr="008F6F80">
        <w:rPr>
          <w:rFonts w:ascii="Book Antiqua" w:hAnsi="Book Antiqua"/>
        </w:rPr>
        <w:t xml:space="preserve">were </w:t>
      </w:r>
      <w:r w:rsidRPr="008F6F80">
        <w:rPr>
          <w:rFonts w:ascii="Book Antiqua" w:hAnsi="Book Antiqua"/>
        </w:rPr>
        <w:t>operated in the study period.</w:t>
      </w:r>
      <w:r w:rsidR="00233660">
        <w:rPr>
          <w:rFonts w:ascii="Book Antiqua" w:hAnsi="Book Antiqua"/>
        </w:rPr>
        <w:t xml:space="preserve"> </w:t>
      </w:r>
      <w:r w:rsidRPr="008F6F80">
        <w:rPr>
          <w:rFonts w:ascii="Book Antiqua" w:hAnsi="Book Antiqua"/>
        </w:rPr>
        <w:t>The median gestation age was 36 wk (range 26-41</w:t>
      </w:r>
      <w:r w:rsidR="00EF3F04">
        <w:rPr>
          <w:rFonts w:ascii="Book Antiqua" w:eastAsia="宋体" w:hAnsi="Book Antiqua" w:hint="eastAsia"/>
        </w:rPr>
        <w:t xml:space="preserve"> </w:t>
      </w:r>
      <w:r w:rsidR="00EF3F04">
        <w:rPr>
          <w:rFonts w:ascii="Book Antiqua" w:hAnsi="Book Antiqua"/>
        </w:rPr>
        <w:t>w</w:t>
      </w:r>
      <w:r w:rsidRPr="008F6F80">
        <w:rPr>
          <w:rFonts w:ascii="Book Antiqua" w:hAnsi="Book Antiqua"/>
        </w:rPr>
        <w:t>k). 27 patients were born prematurely. The median birth weight was 2</w:t>
      </w:r>
      <w:r w:rsidR="0028077E" w:rsidRPr="008F6F80">
        <w:rPr>
          <w:rFonts w:ascii="Book Antiqua" w:hAnsi="Book Antiqua"/>
        </w:rPr>
        <w:t>.8</w:t>
      </w:r>
      <w:r w:rsidR="00EF3F04">
        <w:rPr>
          <w:rFonts w:ascii="Book Antiqua" w:eastAsia="宋体" w:hAnsi="Book Antiqua" w:hint="eastAsia"/>
        </w:rPr>
        <w:t xml:space="preserve"> </w:t>
      </w:r>
      <w:r w:rsidR="0028077E" w:rsidRPr="008F6F80">
        <w:rPr>
          <w:rFonts w:ascii="Book Antiqua" w:hAnsi="Book Antiqua"/>
        </w:rPr>
        <w:t>k</w:t>
      </w:r>
      <w:r w:rsidRPr="008F6F80">
        <w:rPr>
          <w:rFonts w:ascii="Book Antiqua" w:hAnsi="Book Antiqua"/>
        </w:rPr>
        <w:t xml:space="preserve">g (range </w:t>
      </w:r>
      <w:r w:rsidR="0028077E" w:rsidRPr="008F6F80">
        <w:rPr>
          <w:rFonts w:ascii="Book Antiqua" w:hAnsi="Book Antiqua"/>
        </w:rPr>
        <w:t>0.82</w:t>
      </w:r>
      <w:r w:rsidRPr="008F6F80">
        <w:rPr>
          <w:rFonts w:ascii="Book Antiqua" w:hAnsi="Book Antiqua"/>
        </w:rPr>
        <w:t>-3</w:t>
      </w:r>
      <w:r w:rsidR="0028077E" w:rsidRPr="008F6F80">
        <w:rPr>
          <w:rFonts w:ascii="Book Antiqua" w:hAnsi="Book Antiqua"/>
        </w:rPr>
        <w:t>.9</w:t>
      </w:r>
      <w:r w:rsidR="00EF3F04">
        <w:rPr>
          <w:rFonts w:ascii="Book Antiqua" w:eastAsia="宋体" w:hAnsi="Book Antiqua" w:hint="eastAsia"/>
        </w:rPr>
        <w:t xml:space="preserve"> </w:t>
      </w:r>
      <w:r w:rsidR="0028077E" w:rsidRPr="008F6F80">
        <w:rPr>
          <w:rFonts w:ascii="Book Antiqua" w:hAnsi="Book Antiqua"/>
        </w:rPr>
        <w:t>k</w:t>
      </w:r>
      <w:r w:rsidRPr="008F6F80">
        <w:rPr>
          <w:rFonts w:ascii="Book Antiqua" w:hAnsi="Book Antiqua"/>
        </w:rPr>
        <w:t>g)</w:t>
      </w:r>
      <w:r w:rsidR="00D466D0" w:rsidRPr="008F6F80">
        <w:rPr>
          <w:rFonts w:ascii="Book Antiqua" w:hAnsi="Book Antiqua"/>
        </w:rPr>
        <w:t xml:space="preserve">. 27 patients had abnormal antenatal ultrasonography (USG). Dilated bowel loop was detected in antenatal USG </w:t>
      </w:r>
      <w:r w:rsidR="00012FAD" w:rsidRPr="008F6F80">
        <w:rPr>
          <w:rFonts w:ascii="Book Antiqua" w:hAnsi="Book Antiqua"/>
        </w:rPr>
        <w:t>in 21 patients. Regarding the 17</w:t>
      </w:r>
      <w:r w:rsidR="00D466D0" w:rsidRPr="008F6F80">
        <w:rPr>
          <w:rFonts w:ascii="Book Antiqua" w:hAnsi="Book Antiqua"/>
        </w:rPr>
        <w:t xml:space="preserve"> patients with CMP, </w:t>
      </w:r>
      <w:r w:rsidR="001231EC" w:rsidRPr="008F6F80">
        <w:rPr>
          <w:rFonts w:ascii="Book Antiqua" w:hAnsi="Book Antiqua"/>
        </w:rPr>
        <w:t xml:space="preserve">11 patients had abnormalities detected on antenatal USG. </w:t>
      </w:r>
      <w:r w:rsidR="00D466D0" w:rsidRPr="008F6F80">
        <w:rPr>
          <w:rFonts w:ascii="Book Antiqua" w:hAnsi="Book Antiqua"/>
        </w:rPr>
        <w:t xml:space="preserve">USG detected </w:t>
      </w:r>
      <w:r w:rsidR="00F85853" w:rsidRPr="008F6F80">
        <w:rPr>
          <w:rFonts w:ascii="Book Antiqua" w:hAnsi="Book Antiqua"/>
        </w:rPr>
        <w:t>pseudocyst in 5 patients and another 6</w:t>
      </w:r>
      <w:r w:rsidR="00D466D0" w:rsidRPr="008F6F80">
        <w:rPr>
          <w:rFonts w:ascii="Book Antiqua" w:hAnsi="Book Antiqua"/>
        </w:rPr>
        <w:t xml:space="preserve"> patients had dilated bowel shadow </w:t>
      </w:r>
      <w:r w:rsidR="00F85853" w:rsidRPr="008F6F80">
        <w:rPr>
          <w:rFonts w:ascii="Book Antiqua" w:hAnsi="Book Antiqua"/>
        </w:rPr>
        <w:t>without pseudocyst</w:t>
      </w:r>
      <w:r w:rsidR="00D466D0" w:rsidRPr="008F6F80">
        <w:rPr>
          <w:rFonts w:ascii="Book Antiqua" w:hAnsi="Book Antiqua"/>
        </w:rPr>
        <w:t>.</w:t>
      </w:r>
      <w:r w:rsidR="0027064A" w:rsidRPr="008F6F80">
        <w:rPr>
          <w:rFonts w:ascii="Book Antiqua" w:hAnsi="Book Antiqua"/>
        </w:rPr>
        <w:t xml:space="preserve"> Calcification was present in the </w:t>
      </w:r>
      <w:r w:rsidR="00600768">
        <w:rPr>
          <w:rFonts w:ascii="Book Antiqua" w:hAnsi="Book Antiqua"/>
        </w:rPr>
        <w:t>plain radiograph</w:t>
      </w:r>
      <w:r w:rsidR="0027064A" w:rsidRPr="008F6F80">
        <w:rPr>
          <w:rFonts w:ascii="Book Antiqua" w:hAnsi="Book Antiqua"/>
        </w:rPr>
        <w:t xml:space="preserve"> in seven (41%)</w:t>
      </w:r>
      <w:r w:rsidR="00FB2B6F" w:rsidRPr="008F6F80">
        <w:rPr>
          <w:rFonts w:ascii="Book Antiqua" w:hAnsi="Book Antiqua"/>
        </w:rPr>
        <w:t xml:space="preserve"> </w:t>
      </w:r>
      <w:r w:rsidR="0027064A" w:rsidRPr="008F6F80">
        <w:rPr>
          <w:rFonts w:ascii="Book Antiqua" w:hAnsi="Book Antiqua"/>
        </w:rPr>
        <w:t xml:space="preserve">neonates with CMP (Figure 1). </w:t>
      </w:r>
      <w:r w:rsidR="008B138D" w:rsidRPr="008F6F80">
        <w:rPr>
          <w:rFonts w:ascii="Book Antiqua" w:hAnsi="Book Antiqua"/>
        </w:rPr>
        <w:t xml:space="preserve">Out of the 35 patients, </w:t>
      </w:r>
      <w:r w:rsidR="00FB2B6F" w:rsidRPr="008F6F80">
        <w:rPr>
          <w:rFonts w:ascii="Book Antiqua" w:hAnsi="Book Antiqua"/>
        </w:rPr>
        <w:t>7 had associated anomalies (Malrotation of intestine</w:t>
      </w:r>
      <w:r w:rsidR="0028077E" w:rsidRPr="008F6F80">
        <w:rPr>
          <w:rFonts w:ascii="Book Antiqua" w:hAnsi="Book Antiqua"/>
        </w:rPr>
        <w:t xml:space="preserve"> in 3, Meckel’s diverticulum in </w:t>
      </w:r>
      <w:r w:rsidR="00FB2B6F" w:rsidRPr="008F6F80">
        <w:rPr>
          <w:rFonts w:ascii="Book Antiqua" w:hAnsi="Book Antiqua"/>
        </w:rPr>
        <w:t xml:space="preserve">2, </w:t>
      </w:r>
      <w:r w:rsidR="0028077E" w:rsidRPr="008F6F80">
        <w:rPr>
          <w:rFonts w:ascii="Book Antiqua" w:hAnsi="Book Antiqua"/>
        </w:rPr>
        <w:t xml:space="preserve">congenital diaphragmatic hernia in 1, absent toes in </w:t>
      </w:r>
      <w:r w:rsidR="00FB2B6F" w:rsidRPr="008F6F80">
        <w:rPr>
          <w:rFonts w:ascii="Book Antiqua" w:hAnsi="Book Antiqua"/>
        </w:rPr>
        <w:t>1).</w:t>
      </w:r>
      <w:r w:rsidR="0028077E" w:rsidRPr="008F6F80">
        <w:rPr>
          <w:rFonts w:ascii="Book Antiqua" w:hAnsi="Book Antiqua"/>
        </w:rPr>
        <w:t xml:space="preserve"> </w:t>
      </w:r>
      <w:r w:rsidR="009963E6" w:rsidRPr="008F6F80">
        <w:rPr>
          <w:rFonts w:ascii="Book Antiqua" w:hAnsi="Book Antiqua"/>
        </w:rPr>
        <w:t xml:space="preserve">No patient </w:t>
      </w:r>
      <w:r w:rsidR="00600768">
        <w:rPr>
          <w:rFonts w:ascii="Book Antiqua" w:hAnsi="Book Antiqua"/>
        </w:rPr>
        <w:t>had</w:t>
      </w:r>
      <w:r w:rsidR="0067563B" w:rsidRPr="008F6F80">
        <w:rPr>
          <w:rFonts w:ascii="Book Antiqua" w:hAnsi="Book Antiqua"/>
        </w:rPr>
        <w:t xml:space="preserve"> cystic fibrosis. </w:t>
      </w:r>
      <w:r w:rsidR="0028077E" w:rsidRPr="008F6F80">
        <w:rPr>
          <w:rFonts w:ascii="Book Antiqua" w:hAnsi="Book Antiqua"/>
        </w:rPr>
        <w:t>There was no statistical difference on</w:t>
      </w:r>
      <w:r w:rsidR="00A229C8">
        <w:rPr>
          <w:rFonts w:ascii="Book Antiqua" w:hAnsi="Book Antiqua"/>
        </w:rPr>
        <w:t xml:space="preserve"> the</w:t>
      </w:r>
      <w:r w:rsidR="0027064A" w:rsidRPr="008F6F80">
        <w:rPr>
          <w:rFonts w:ascii="Book Antiqua" w:hAnsi="Book Antiqua"/>
        </w:rPr>
        <w:t xml:space="preserve"> demographics in the two groups </w:t>
      </w:r>
      <w:r w:rsidR="0028077E" w:rsidRPr="008F6F80">
        <w:rPr>
          <w:rFonts w:ascii="Book Antiqua" w:hAnsi="Book Antiqua"/>
        </w:rPr>
        <w:t>(Table 1)</w:t>
      </w:r>
      <w:r w:rsidR="0027064A" w:rsidRPr="008F6F80">
        <w:rPr>
          <w:rFonts w:ascii="Book Antiqua" w:hAnsi="Book Antiqua"/>
        </w:rPr>
        <w:t>.</w:t>
      </w:r>
    </w:p>
    <w:p w:rsidR="00600768" w:rsidRDefault="0028077E" w:rsidP="00EF3F04">
      <w:pPr>
        <w:adjustRightInd w:val="0"/>
        <w:snapToGrid w:val="0"/>
        <w:spacing w:line="360" w:lineRule="auto"/>
        <w:ind w:firstLine="720"/>
        <w:jc w:val="both"/>
        <w:rPr>
          <w:rFonts w:ascii="Book Antiqua" w:hAnsi="Book Antiqua"/>
        </w:rPr>
      </w:pPr>
      <w:r w:rsidRPr="008F6F80">
        <w:rPr>
          <w:rFonts w:ascii="Book Antiqua" w:hAnsi="Book Antiqua"/>
        </w:rPr>
        <w:t>The m</w:t>
      </w:r>
      <w:r w:rsidR="003F2C1C" w:rsidRPr="008F6F80">
        <w:rPr>
          <w:rFonts w:ascii="Book Antiqua" w:hAnsi="Book Antiqua"/>
        </w:rPr>
        <w:t>ean</w:t>
      </w:r>
      <w:r w:rsidR="009963E6" w:rsidRPr="008F6F80">
        <w:rPr>
          <w:rFonts w:ascii="Book Antiqua" w:hAnsi="Book Antiqua"/>
        </w:rPr>
        <w:t xml:space="preserve"> age at operation wa</w:t>
      </w:r>
      <w:r w:rsidR="0095538A" w:rsidRPr="008F6F80">
        <w:rPr>
          <w:rFonts w:ascii="Book Antiqua" w:hAnsi="Book Antiqua"/>
        </w:rPr>
        <w:t>s 2.5</w:t>
      </w:r>
      <w:r w:rsidR="00A229C8">
        <w:rPr>
          <w:rFonts w:ascii="Book Antiqua" w:hAnsi="Book Antiqua"/>
        </w:rPr>
        <w:t xml:space="preserve"> </w:t>
      </w:r>
      <w:r w:rsidRPr="008F6F80">
        <w:rPr>
          <w:rFonts w:ascii="Book Antiqua" w:hAnsi="Book Antiqua"/>
        </w:rPr>
        <w:t>day</w:t>
      </w:r>
      <w:r w:rsidR="009963E6" w:rsidRPr="008F6F80">
        <w:rPr>
          <w:rFonts w:ascii="Book Antiqua" w:hAnsi="Book Antiqua"/>
        </w:rPr>
        <w:t>s</w:t>
      </w:r>
      <w:r w:rsidRPr="008F6F80">
        <w:rPr>
          <w:rFonts w:ascii="Book Antiqua" w:hAnsi="Book Antiqua"/>
        </w:rPr>
        <w:t xml:space="preserve"> (range 0-18days). Neonates with CMP had earlie</w:t>
      </w:r>
      <w:r w:rsidR="009641BC" w:rsidRPr="008F6F80">
        <w:rPr>
          <w:rFonts w:ascii="Book Antiqua" w:hAnsi="Book Antiqua"/>
        </w:rPr>
        <w:t xml:space="preserve">r operation than </w:t>
      </w:r>
      <w:r w:rsidR="008B138D" w:rsidRPr="008F6F80">
        <w:rPr>
          <w:rFonts w:ascii="Book Antiqua" w:hAnsi="Book Antiqua"/>
        </w:rPr>
        <w:t xml:space="preserve">neonates with </w:t>
      </w:r>
      <w:r w:rsidR="009641BC" w:rsidRPr="008F6F80">
        <w:rPr>
          <w:rFonts w:ascii="Book Antiqua" w:hAnsi="Book Antiqua"/>
        </w:rPr>
        <w:t>isolated JIA (</w:t>
      </w:r>
      <w:r w:rsidR="003F2C1C" w:rsidRPr="008F6F80">
        <w:rPr>
          <w:rFonts w:ascii="Book Antiqua" w:hAnsi="Book Antiqua"/>
        </w:rPr>
        <w:t>mean 1.3</w:t>
      </w:r>
      <w:r w:rsidR="00EF3F04">
        <w:rPr>
          <w:rFonts w:ascii="Book Antiqua" w:eastAsia="宋体" w:hAnsi="Book Antiqua" w:hint="eastAsia"/>
        </w:rPr>
        <w:t xml:space="preserve"> d</w:t>
      </w:r>
      <w:r w:rsidR="003F2C1C" w:rsidRPr="008F6F80">
        <w:rPr>
          <w:rFonts w:ascii="Book Antiqua" w:hAnsi="Book Antiqua"/>
        </w:rPr>
        <w:t xml:space="preserve"> </w:t>
      </w:r>
      <w:r w:rsidR="005321FD" w:rsidRPr="005321FD">
        <w:rPr>
          <w:rFonts w:ascii="Book Antiqua" w:hAnsi="Book Antiqua"/>
          <w:i/>
        </w:rPr>
        <w:t xml:space="preserve">vs </w:t>
      </w:r>
      <w:r w:rsidR="003F2C1C" w:rsidRPr="008F6F80">
        <w:rPr>
          <w:rFonts w:ascii="Book Antiqua" w:hAnsi="Book Antiqua"/>
        </w:rPr>
        <w:t>3.0</w:t>
      </w:r>
      <w:r w:rsidR="00EF3F04">
        <w:rPr>
          <w:rFonts w:ascii="Book Antiqua" w:eastAsia="宋体" w:hAnsi="Book Antiqua" w:hint="eastAsia"/>
        </w:rPr>
        <w:t xml:space="preserve"> </w:t>
      </w:r>
      <w:r w:rsidR="00421C35" w:rsidRPr="008F6F80">
        <w:rPr>
          <w:rFonts w:ascii="Book Antiqua" w:hAnsi="Book Antiqua"/>
        </w:rPr>
        <w:t>d</w:t>
      </w:r>
      <w:r w:rsidR="003F2C1C" w:rsidRPr="008F6F80">
        <w:rPr>
          <w:rFonts w:ascii="Book Antiqua" w:hAnsi="Book Antiqua"/>
        </w:rPr>
        <w:t xml:space="preserve">, </w:t>
      </w:r>
      <w:r w:rsidR="00EF3F04" w:rsidRPr="008F6F80">
        <w:rPr>
          <w:rFonts w:ascii="Book Antiqua" w:hAnsi="Book Antiqua"/>
          <w:i/>
        </w:rPr>
        <w:t>P</w:t>
      </w:r>
      <w:r w:rsidR="00EF3F04">
        <w:rPr>
          <w:rFonts w:ascii="Book Antiqua" w:eastAsia="宋体" w:hAnsi="Book Antiqua" w:hint="eastAsia"/>
          <w:i/>
        </w:rPr>
        <w:t xml:space="preserve"> </w:t>
      </w:r>
      <w:r w:rsidR="003F2C1C" w:rsidRPr="008F6F80">
        <w:rPr>
          <w:rFonts w:ascii="Book Antiqua" w:hAnsi="Book Antiqua"/>
        </w:rPr>
        <w:t>=</w:t>
      </w:r>
      <w:r w:rsidR="00EF3F04">
        <w:rPr>
          <w:rFonts w:ascii="Book Antiqua" w:eastAsia="宋体" w:hAnsi="Book Antiqua" w:hint="eastAsia"/>
        </w:rPr>
        <w:t xml:space="preserve"> </w:t>
      </w:r>
      <w:r w:rsidR="003F2C1C" w:rsidRPr="008F6F80">
        <w:rPr>
          <w:rFonts w:ascii="Book Antiqua" w:hAnsi="Book Antiqua"/>
        </w:rPr>
        <w:t xml:space="preserve">0.039). </w:t>
      </w:r>
      <w:r w:rsidR="00F844A4" w:rsidRPr="008F6F80">
        <w:rPr>
          <w:rFonts w:ascii="Book Antiqua" w:hAnsi="Book Antiqua"/>
        </w:rPr>
        <w:t>The type of initial operation includ</w:t>
      </w:r>
      <w:r w:rsidR="00600768">
        <w:rPr>
          <w:rFonts w:ascii="Book Antiqua" w:hAnsi="Book Antiqua"/>
        </w:rPr>
        <w:t>ing</w:t>
      </w:r>
      <w:r w:rsidR="00F844A4" w:rsidRPr="008F6F80">
        <w:rPr>
          <w:rFonts w:ascii="Book Antiqua" w:hAnsi="Book Antiqua"/>
        </w:rPr>
        <w:t xml:space="preserve"> primary intestinal anas</w:t>
      </w:r>
      <w:r w:rsidR="00421C35" w:rsidRPr="008F6F80">
        <w:rPr>
          <w:rFonts w:ascii="Book Antiqua" w:hAnsi="Book Antiqua"/>
        </w:rPr>
        <w:t>tomosis</w:t>
      </w:r>
      <w:r w:rsidR="00600768">
        <w:rPr>
          <w:rFonts w:ascii="Book Antiqua" w:hAnsi="Book Antiqua"/>
        </w:rPr>
        <w:t xml:space="preserve"> (</w:t>
      </w:r>
      <w:r w:rsidR="00EF3F04" w:rsidRPr="00EF3F04">
        <w:rPr>
          <w:rFonts w:ascii="Book Antiqua" w:hAnsi="Book Antiqua"/>
          <w:i/>
        </w:rPr>
        <w:t>n</w:t>
      </w:r>
      <w:r w:rsidR="00EF3F04">
        <w:rPr>
          <w:rFonts w:ascii="Book Antiqua" w:eastAsia="宋体" w:hAnsi="Book Antiqua" w:hint="eastAsia"/>
        </w:rPr>
        <w:t xml:space="preserve"> </w:t>
      </w:r>
      <w:r w:rsidR="00EF3F04">
        <w:rPr>
          <w:rFonts w:ascii="Book Antiqua" w:hAnsi="Book Antiqua"/>
        </w:rPr>
        <w:t>=</w:t>
      </w:r>
      <w:r w:rsidR="00EF3F04">
        <w:rPr>
          <w:rFonts w:ascii="Book Antiqua" w:eastAsia="宋体" w:hAnsi="Book Antiqua" w:hint="eastAsia"/>
        </w:rPr>
        <w:t xml:space="preserve"> </w:t>
      </w:r>
      <w:r w:rsidR="00600768">
        <w:rPr>
          <w:rFonts w:ascii="Book Antiqua" w:hAnsi="Book Antiqua"/>
        </w:rPr>
        <w:t>46)</w:t>
      </w:r>
      <w:r w:rsidR="00F12D27" w:rsidRPr="008F6F80">
        <w:rPr>
          <w:rFonts w:ascii="Book Antiqua" w:hAnsi="Book Antiqua"/>
        </w:rPr>
        <w:t>,</w:t>
      </w:r>
      <w:r w:rsidR="00421C35" w:rsidRPr="008F6F80">
        <w:rPr>
          <w:rFonts w:ascii="Book Antiqua" w:hAnsi="Book Antiqua"/>
        </w:rPr>
        <w:t xml:space="preserve"> </w:t>
      </w:r>
      <w:r w:rsidR="00F12D27" w:rsidRPr="008F6F80">
        <w:rPr>
          <w:rFonts w:ascii="Book Antiqua" w:hAnsi="Book Antiqua"/>
        </w:rPr>
        <w:t>fashioning of stoma</w:t>
      </w:r>
      <w:r w:rsidR="00600768">
        <w:rPr>
          <w:rFonts w:ascii="Book Antiqua" w:hAnsi="Book Antiqua"/>
        </w:rPr>
        <w:t xml:space="preserve"> (</w:t>
      </w:r>
      <w:r w:rsidR="00600768" w:rsidRPr="00EF3F04">
        <w:rPr>
          <w:rFonts w:ascii="Book Antiqua" w:hAnsi="Book Antiqua"/>
          <w:i/>
        </w:rPr>
        <w:t>n</w:t>
      </w:r>
      <w:r w:rsidR="00EF3F04">
        <w:rPr>
          <w:rFonts w:ascii="Book Antiqua" w:eastAsia="宋体" w:hAnsi="Book Antiqua" w:hint="eastAsia"/>
        </w:rPr>
        <w:t xml:space="preserve"> </w:t>
      </w:r>
      <w:r w:rsidR="00600768">
        <w:rPr>
          <w:rFonts w:ascii="Book Antiqua" w:hAnsi="Book Antiqua"/>
        </w:rPr>
        <w:t>=</w:t>
      </w:r>
      <w:r w:rsidR="00EF3F04">
        <w:rPr>
          <w:rFonts w:ascii="Book Antiqua" w:eastAsia="宋体" w:hAnsi="Book Antiqua" w:hint="eastAsia"/>
        </w:rPr>
        <w:t xml:space="preserve"> </w:t>
      </w:r>
      <w:r w:rsidR="00600768">
        <w:rPr>
          <w:rFonts w:ascii="Book Antiqua" w:hAnsi="Book Antiqua"/>
        </w:rPr>
        <w:t>6) or</w:t>
      </w:r>
      <w:r w:rsidR="00F12D27" w:rsidRPr="008F6F80">
        <w:rPr>
          <w:rFonts w:ascii="Book Antiqua" w:hAnsi="Book Antiqua"/>
        </w:rPr>
        <w:t xml:space="preserve"> </w:t>
      </w:r>
      <w:r w:rsidR="00F844A4" w:rsidRPr="008F6F80">
        <w:rPr>
          <w:rFonts w:ascii="Book Antiqua" w:hAnsi="Book Antiqua"/>
        </w:rPr>
        <w:t>drainage procedure</w:t>
      </w:r>
      <w:r w:rsidR="00600768">
        <w:rPr>
          <w:rFonts w:ascii="Book Antiqua" w:hAnsi="Book Antiqua"/>
        </w:rPr>
        <w:t xml:space="preserve"> (</w:t>
      </w:r>
      <w:r w:rsidR="00EF3F04" w:rsidRPr="00EF3F04">
        <w:rPr>
          <w:rFonts w:ascii="Book Antiqua" w:hAnsi="Book Antiqua"/>
          <w:i/>
        </w:rPr>
        <w:t>n</w:t>
      </w:r>
      <w:r w:rsidR="00EF3F04">
        <w:rPr>
          <w:rFonts w:ascii="Book Antiqua" w:eastAsia="宋体" w:hAnsi="Book Antiqua" w:hint="eastAsia"/>
        </w:rPr>
        <w:t xml:space="preserve"> </w:t>
      </w:r>
      <w:r w:rsidR="00EF3F04">
        <w:rPr>
          <w:rFonts w:ascii="Book Antiqua" w:hAnsi="Book Antiqua"/>
        </w:rPr>
        <w:t>=</w:t>
      </w:r>
      <w:r w:rsidR="00EF3F04">
        <w:rPr>
          <w:rFonts w:ascii="Book Antiqua" w:eastAsia="宋体" w:hAnsi="Book Antiqua" w:hint="eastAsia"/>
        </w:rPr>
        <w:t xml:space="preserve"> </w:t>
      </w:r>
      <w:r w:rsidR="00600768">
        <w:rPr>
          <w:rFonts w:ascii="Book Antiqua" w:hAnsi="Book Antiqua"/>
        </w:rPr>
        <w:t>1)</w:t>
      </w:r>
      <w:r w:rsidR="00F844A4" w:rsidRPr="008F6F80">
        <w:rPr>
          <w:rFonts w:ascii="Book Antiqua" w:hAnsi="Book Antiqua"/>
        </w:rPr>
        <w:t xml:space="preserve">. </w:t>
      </w:r>
      <w:r w:rsidR="00421C35" w:rsidRPr="008F6F80">
        <w:rPr>
          <w:rFonts w:ascii="Book Antiqua" w:hAnsi="Book Antiqua"/>
        </w:rPr>
        <w:t>Primary intestinal anastomosis was performed in</w:t>
      </w:r>
      <w:r w:rsidR="008B138D" w:rsidRPr="008F6F80">
        <w:rPr>
          <w:rFonts w:ascii="Book Antiqua" w:hAnsi="Book Antiqua"/>
        </w:rPr>
        <w:t xml:space="preserve"> </w:t>
      </w:r>
      <w:r w:rsidR="003F2C1C" w:rsidRPr="008F6F80">
        <w:rPr>
          <w:rFonts w:ascii="Book Antiqua" w:hAnsi="Book Antiqua"/>
        </w:rPr>
        <w:t>94%</w:t>
      </w:r>
      <w:r w:rsidR="009641BC" w:rsidRPr="008F6F80">
        <w:rPr>
          <w:rFonts w:ascii="Book Antiqua" w:hAnsi="Book Antiqua"/>
        </w:rPr>
        <w:t xml:space="preserve"> </w:t>
      </w:r>
      <w:r w:rsidR="003F2C1C" w:rsidRPr="008F6F80">
        <w:rPr>
          <w:rFonts w:ascii="Book Antiqua" w:hAnsi="Book Antiqua"/>
        </w:rPr>
        <w:t>(16</w:t>
      </w:r>
      <w:r w:rsidR="00421C35" w:rsidRPr="008F6F80">
        <w:rPr>
          <w:rFonts w:ascii="Book Antiqua" w:hAnsi="Book Antiqua"/>
        </w:rPr>
        <w:t>/17</w:t>
      </w:r>
      <w:r w:rsidR="003F2C1C" w:rsidRPr="008F6F80">
        <w:rPr>
          <w:rFonts w:ascii="Book Antiqua" w:hAnsi="Book Antiqua"/>
        </w:rPr>
        <w:t xml:space="preserve">) </w:t>
      </w:r>
      <w:r w:rsidR="008B138D" w:rsidRPr="008F6F80">
        <w:rPr>
          <w:rFonts w:ascii="Book Antiqua" w:hAnsi="Book Antiqua"/>
        </w:rPr>
        <w:t xml:space="preserve">of </w:t>
      </w:r>
      <w:r w:rsidR="003F2C1C" w:rsidRPr="008F6F80">
        <w:rPr>
          <w:rFonts w:ascii="Book Antiqua" w:hAnsi="Book Antiqua"/>
        </w:rPr>
        <w:t xml:space="preserve">neonates with CMP </w:t>
      </w:r>
      <w:r w:rsidR="00421C35" w:rsidRPr="008F6F80">
        <w:rPr>
          <w:rFonts w:ascii="Book Antiqua" w:hAnsi="Book Antiqua"/>
        </w:rPr>
        <w:t>and</w:t>
      </w:r>
      <w:r w:rsidR="009641BC" w:rsidRPr="008F6F80">
        <w:rPr>
          <w:rFonts w:ascii="Book Antiqua" w:hAnsi="Book Antiqua"/>
        </w:rPr>
        <w:t xml:space="preserve"> </w:t>
      </w:r>
      <w:r w:rsidR="003F2C1C" w:rsidRPr="008F6F80">
        <w:rPr>
          <w:rFonts w:ascii="Book Antiqua" w:hAnsi="Book Antiqua"/>
        </w:rPr>
        <w:t>83%</w:t>
      </w:r>
      <w:r w:rsidR="009641BC" w:rsidRPr="008F6F80">
        <w:rPr>
          <w:rFonts w:ascii="Book Antiqua" w:hAnsi="Book Antiqua"/>
        </w:rPr>
        <w:t xml:space="preserve"> (</w:t>
      </w:r>
      <w:r w:rsidR="003F2C1C" w:rsidRPr="008F6F80">
        <w:rPr>
          <w:rFonts w:ascii="Book Antiqua" w:hAnsi="Book Antiqua"/>
        </w:rPr>
        <w:t>30</w:t>
      </w:r>
      <w:r w:rsidR="00421C35" w:rsidRPr="008F6F80">
        <w:rPr>
          <w:rFonts w:ascii="Book Antiqua" w:hAnsi="Book Antiqua"/>
        </w:rPr>
        <w:t>/36</w:t>
      </w:r>
      <w:r w:rsidR="009641BC" w:rsidRPr="008F6F80">
        <w:rPr>
          <w:rFonts w:ascii="Book Antiqua" w:hAnsi="Book Antiqua"/>
        </w:rPr>
        <w:t xml:space="preserve">) </w:t>
      </w:r>
      <w:r w:rsidR="008B138D" w:rsidRPr="008F6F80">
        <w:rPr>
          <w:rFonts w:ascii="Book Antiqua" w:hAnsi="Book Antiqua"/>
        </w:rPr>
        <w:t xml:space="preserve">of </w:t>
      </w:r>
      <w:r w:rsidR="009641BC" w:rsidRPr="008F6F80">
        <w:rPr>
          <w:rFonts w:ascii="Book Antiqua" w:hAnsi="Book Antiqua"/>
        </w:rPr>
        <w:t xml:space="preserve">neonates with isolated JIA. </w:t>
      </w:r>
      <w:r w:rsidR="00600768">
        <w:rPr>
          <w:rFonts w:ascii="Book Antiqua" w:hAnsi="Book Antiqua"/>
        </w:rPr>
        <w:t xml:space="preserve">One patient with CMP had drainage done. She </w:t>
      </w:r>
      <w:r w:rsidR="00600768" w:rsidRPr="00600768">
        <w:rPr>
          <w:rFonts w:ascii="Book Antiqua" w:hAnsi="Book Antiqua"/>
        </w:rPr>
        <w:t xml:space="preserve">was born prematurely because of maternal sepsis. She was diagnosed to have CMP antenatally. She had sepsis at birth and drainage procedure was performed. </w:t>
      </w:r>
    </w:p>
    <w:p w:rsidR="0028077E" w:rsidRPr="008F6F80" w:rsidRDefault="009641BC" w:rsidP="00EF3F04">
      <w:pPr>
        <w:adjustRightInd w:val="0"/>
        <w:snapToGrid w:val="0"/>
        <w:spacing w:line="360" w:lineRule="auto"/>
        <w:ind w:firstLine="720"/>
        <w:jc w:val="both"/>
        <w:rPr>
          <w:rFonts w:ascii="Book Antiqua" w:hAnsi="Book Antiqua"/>
        </w:rPr>
      </w:pPr>
      <w:r w:rsidRPr="008F6F80">
        <w:rPr>
          <w:rFonts w:ascii="Book Antiqua" w:hAnsi="Book Antiqua"/>
        </w:rPr>
        <w:t xml:space="preserve">The mean operative time was 166 mins. </w:t>
      </w:r>
      <w:r w:rsidR="0027064A" w:rsidRPr="008F6F80">
        <w:rPr>
          <w:rFonts w:ascii="Book Antiqua" w:hAnsi="Book Antiqua"/>
        </w:rPr>
        <w:t>In the presence of fibroadhesion, d</w:t>
      </w:r>
      <w:r w:rsidR="00FF7CF5" w:rsidRPr="008F6F80">
        <w:rPr>
          <w:rFonts w:ascii="Book Antiqua" w:hAnsi="Book Antiqua"/>
        </w:rPr>
        <w:t>ifficult surgical dissection was experienced in neonates with CMP</w:t>
      </w:r>
      <w:r w:rsidR="0027064A" w:rsidRPr="008F6F80">
        <w:rPr>
          <w:rFonts w:ascii="Book Antiqua" w:hAnsi="Book Antiqua"/>
        </w:rPr>
        <w:t xml:space="preserve"> (Figure 2)</w:t>
      </w:r>
      <w:r w:rsidR="00FF7CF5" w:rsidRPr="008F6F80">
        <w:rPr>
          <w:rFonts w:ascii="Book Antiqua" w:hAnsi="Book Antiqua"/>
        </w:rPr>
        <w:t xml:space="preserve">. They </w:t>
      </w:r>
      <w:r w:rsidRPr="008F6F80">
        <w:rPr>
          <w:rFonts w:ascii="Book Antiqua" w:hAnsi="Book Antiqua"/>
        </w:rPr>
        <w:t xml:space="preserve">had </w:t>
      </w:r>
      <w:r w:rsidR="00FF7CF5" w:rsidRPr="008F6F80">
        <w:rPr>
          <w:rFonts w:ascii="Book Antiqua" w:hAnsi="Book Antiqua"/>
        </w:rPr>
        <w:t xml:space="preserve">a </w:t>
      </w:r>
      <w:r w:rsidRPr="008F6F80">
        <w:rPr>
          <w:rFonts w:ascii="Book Antiqua" w:hAnsi="Book Antiqua"/>
        </w:rPr>
        <w:t xml:space="preserve">significantly longer operative time </w:t>
      </w:r>
      <w:r w:rsidR="00FF7CF5" w:rsidRPr="008F6F80">
        <w:rPr>
          <w:rFonts w:ascii="Book Antiqua" w:hAnsi="Book Antiqua"/>
        </w:rPr>
        <w:t>than neonates with isolated JIA</w:t>
      </w:r>
      <w:r w:rsidR="003A1C8C" w:rsidRPr="008F6F80">
        <w:rPr>
          <w:rFonts w:ascii="Book Antiqua" w:hAnsi="Book Antiqua"/>
        </w:rPr>
        <w:t xml:space="preserve"> </w:t>
      </w:r>
      <w:r w:rsidRPr="008F6F80">
        <w:rPr>
          <w:rFonts w:ascii="Book Antiqua" w:hAnsi="Book Antiqua"/>
        </w:rPr>
        <w:t xml:space="preserve">(190 </w:t>
      </w:r>
      <w:r w:rsidR="00EF3F04" w:rsidRPr="008F6F80">
        <w:rPr>
          <w:rFonts w:ascii="Book Antiqua" w:hAnsi="Book Antiqua"/>
        </w:rPr>
        <w:t>min</w:t>
      </w:r>
      <w:r w:rsidR="00EF3F04" w:rsidRPr="005321FD">
        <w:rPr>
          <w:rFonts w:ascii="Book Antiqua" w:hAnsi="Book Antiqua"/>
          <w:i/>
        </w:rPr>
        <w:t xml:space="preserve"> </w:t>
      </w:r>
      <w:r w:rsidR="005321FD" w:rsidRPr="005321FD">
        <w:rPr>
          <w:rFonts w:ascii="Book Antiqua" w:hAnsi="Book Antiqua"/>
          <w:i/>
        </w:rPr>
        <w:t xml:space="preserve">vs </w:t>
      </w:r>
      <w:r w:rsidRPr="008F6F80">
        <w:rPr>
          <w:rFonts w:ascii="Book Antiqua" w:hAnsi="Book Antiqua"/>
        </w:rPr>
        <w:t xml:space="preserve">155 min, </w:t>
      </w:r>
      <w:r w:rsidR="00EF3F04" w:rsidRPr="008F6F80">
        <w:rPr>
          <w:rFonts w:ascii="Book Antiqua" w:hAnsi="Book Antiqua"/>
          <w:i/>
        </w:rPr>
        <w:t>P</w:t>
      </w:r>
      <w:r w:rsidR="00EF3F04">
        <w:rPr>
          <w:rFonts w:ascii="Book Antiqua" w:eastAsia="宋体" w:hAnsi="Book Antiqua" w:hint="eastAsia"/>
          <w:i/>
        </w:rPr>
        <w:t xml:space="preserve"> </w:t>
      </w:r>
      <w:r w:rsidR="00EF3F04" w:rsidRPr="008F6F80">
        <w:rPr>
          <w:rFonts w:ascii="Book Antiqua" w:hAnsi="Book Antiqua"/>
        </w:rPr>
        <w:t>=</w:t>
      </w:r>
      <w:r w:rsidR="00EF3F04">
        <w:rPr>
          <w:rFonts w:ascii="Book Antiqua" w:eastAsia="宋体" w:hAnsi="Book Antiqua" w:hint="eastAsia"/>
        </w:rPr>
        <w:t xml:space="preserve"> </w:t>
      </w:r>
      <w:r w:rsidR="003A1C8C" w:rsidRPr="008F6F80">
        <w:rPr>
          <w:rFonts w:ascii="Book Antiqua" w:hAnsi="Book Antiqua"/>
        </w:rPr>
        <w:t>0.004).</w:t>
      </w:r>
      <w:r w:rsidR="004A014F" w:rsidRPr="008F6F80">
        <w:rPr>
          <w:rFonts w:ascii="Book Antiqua" w:hAnsi="Book Antiqua"/>
        </w:rPr>
        <w:t xml:space="preserve"> (Table 2)</w:t>
      </w:r>
    </w:p>
    <w:p w:rsidR="00D37C7B" w:rsidRPr="008F6F80" w:rsidRDefault="006F56D7" w:rsidP="00EF3F04">
      <w:pPr>
        <w:adjustRightInd w:val="0"/>
        <w:snapToGrid w:val="0"/>
        <w:spacing w:line="360" w:lineRule="auto"/>
        <w:ind w:firstLine="720"/>
        <w:jc w:val="both"/>
        <w:rPr>
          <w:rFonts w:ascii="Book Antiqua" w:hAnsi="Book Antiqua"/>
        </w:rPr>
      </w:pPr>
      <w:r w:rsidRPr="008F6F80">
        <w:rPr>
          <w:rFonts w:ascii="Book Antiqua" w:hAnsi="Book Antiqua"/>
        </w:rPr>
        <w:t>Regarding the outcome after primary operation, n</w:t>
      </w:r>
      <w:r w:rsidR="00421C35" w:rsidRPr="008F6F80">
        <w:rPr>
          <w:rFonts w:ascii="Book Antiqua" w:hAnsi="Book Antiqua"/>
        </w:rPr>
        <w:t xml:space="preserve">ine neonates (CMP in 3, isolated JIA in 6) </w:t>
      </w:r>
      <w:r w:rsidRPr="008F6F80">
        <w:rPr>
          <w:rFonts w:ascii="Book Antiqua" w:hAnsi="Book Antiqua"/>
        </w:rPr>
        <w:t xml:space="preserve">required reoperation after primary intestinal anastomosis </w:t>
      </w:r>
      <w:r w:rsidR="00EF3F04">
        <w:rPr>
          <w:rFonts w:ascii="Book Antiqua" w:eastAsia="宋体" w:hAnsi="Book Antiqua" w:hint="eastAsia"/>
        </w:rPr>
        <w:t>[</w:t>
      </w:r>
      <w:r w:rsidRPr="008F6F80">
        <w:rPr>
          <w:rFonts w:ascii="Book Antiqua" w:hAnsi="Book Antiqua"/>
        </w:rPr>
        <w:t>intestinal obstruction in 8 and necrotizing enterocolitis</w:t>
      </w:r>
      <w:r w:rsidR="00EB1427" w:rsidRPr="008F6F80">
        <w:rPr>
          <w:rFonts w:ascii="Book Antiqua" w:hAnsi="Book Antiqua"/>
        </w:rPr>
        <w:t xml:space="preserve"> (NEC)</w:t>
      </w:r>
      <w:r w:rsidRPr="008F6F80">
        <w:rPr>
          <w:rFonts w:ascii="Book Antiqua" w:hAnsi="Book Antiqua"/>
        </w:rPr>
        <w:t xml:space="preserve"> in 1</w:t>
      </w:r>
      <w:r w:rsidR="00EF3F04">
        <w:rPr>
          <w:rFonts w:ascii="Book Antiqua" w:eastAsia="宋体" w:hAnsi="Book Antiqua" w:hint="eastAsia"/>
        </w:rPr>
        <w:t>]</w:t>
      </w:r>
      <w:r w:rsidR="00EF3F04" w:rsidRPr="00EF3F04">
        <w:rPr>
          <w:rFonts w:ascii="Book Antiqua" w:hAnsi="Book Antiqua"/>
        </w:rPr>
        <w:t xml:space="preserve"> </w:t>
      </w:r>
      <w:r w:rsidR="00EF3F04">
        <w:rPr>
          <w:rFonts w:ascii="Book Antiqua" w:hAnsi="Book Antiqua"/>
        </w:rPr>
        <w:t>(Table 2</w:t>
      </w:r>
      <w:r w:rsidR="00EF3F04" w:rsidRPr="008F6F80">
        <w:rPr>
          <w:rFonts w:ascii="Book Antiqua" w:hAnsi="Book Antiqua"/>
        </w:rPr>
        <w:t>)</w:t>
      </w:r>
      <w:r w:rsidRPr="008F6F80">
        <w:rPr>
          <w:rFonts w:ascii="Book Antiqua" w:hAnsi="Book Antiqua"/>
        </w:rPr>
        <w:t>.</w:t>
      </w:r>
      <w:r w:rsidR="00421C35" w:rsidRPr="008F6F80">
        <w:rPr>
          <w:rFonts w:ascii="Book Antiqua" w:hAnsi="Book Antiqua"/>
        </w:rPr>
        <w:t xml:space="preserve"> </w:t>
      </w:r>
    </w:p>
    <w:p w:rsidR="009641BC" w:rsidRPr="008F6F80" w:rsidRDefault="006F56D7" w:rsidP="00EF3F04">
      <w:pPr>
        <w:adjustRightInd w:val="0"/>
        <w:snapToGrid w:val="0"/>
        <w:spacing w:line="360" w:lineRule="auto"/>
        <w:ind w:firstLine="720"/>
        <w:jc w:val="both"/>
        <w:rPr>
          <w:rFonts w:ascii="Book Antiqua" w:hAnsi="Book Antiqua"/>
        </w:rPr>
      </w:pPr>
      <w:r w:rsidRPr="008F6F80">
        <w:rPr>
          <w:rFonts w:ascii="Book Antiqua" w:hAnsi="Book Antiqua"/>
        </w:rPr>
        <w:t xml:space="preserve">Two patients with CMP died after operation. The first patient underwent primary intestinal anastomosis but </w:t>
      </w:r>
      <w:r w:rsidR="00600768">
        <w:rPr>
          <w:rFonts w:ascii="Book Antiqua" w:hAnsi="Book Antiqua"/>
        </w:rPr>
        <w:t xml:space="preserve">was </w:t>
      </w:r>
      <w:r w:rsidRPr="008F6F80">
        <w:rPr>
          <w:rFonts w:ascii="Book Antiqua" w:hAnsi="Book Antiqua"/>
        </w:rPr>
        <w:t xml:space="preserve">complicated with intestinal obstruction. Stoma was fashioned but the patient died because of sepsis and TPN related liver </w:t>
      </w:r>
      <w:r w:rsidRPr="008F6F80">
        <w:rPr>
          <w:rFonts w:ascii="Book Antiqua" w:hAnsi="Book Antiqua"/>
        </w:rPr>
        <w:lastRenderedPageBreak/>
        <w:t xml:space="preserve">failure. The second </w:t>
      </w:r>
      <w:r w:rsidR="00600768">
        <w:rPr>
          <w:rFonts w:ascii="Book Antiqua" w:hAnsi="Book Antiqua"/>
        </w:rPr>
        <w:t>patient</w:t>
      </w:r>
      <w:r w:rsidRPr="008F6F80">
        <w:rPr>
          <w:rFonts w:ascii="Book Antiqua" w:hAnsi="Book Antiqua"/>
        </w:rPr>
        <w:t xml:space="preserve"> </w:t>
      </w:r>
      <w:r w:rsidR="00BD125C">
        <w:rPr>
          <w:rFonts w:ascii="Book Antiqua" w:hAnsi="Book Antiqua"/>
        </w:rPr>
        <w:t>was the on</w:t>
      </w:r>
      <w:r w:rsidR="00BD125C">
        <w:rPr>
          <w:rFonts w:ascii="Book Antiqua" w:hAnsi="Book Antiqua" w:hint="eastAsia"/>
          <w:lang w:eastAsia="zh-TW"/>
        </w:rPr>
        <w:t>e</w:t>
      </w:r>
      <w:r w:rsidR="00600768">
        <w:rPr>
          <w:rFonts w:ascii="Book Antiqua" w:hAnsi="Book Antiqua"/>
        </w:rPr>
        <w:t xml:space="preserve"> with drainage procedure performed. </w:t>
      </w:r>
      <w:r w:rsidRPr="008F6F80">
        <w:rPr>
          <w:rFonts w:ascii="Book Antiqua" w:hAnsi="Book Antiqua"/>
        </w:rPr>
        <w:t xml:space="preserve">The sepsis was not controlled </w:t>
      </w:r>
      <w:r w:rsidR="00600768">
        <w:rPr>
          <w:rFonts w:ascii="Book Antiqua" w:hAnsi="Book Antiqua"/>
        </w:rPr>
        <w:t xml:space="preserve">despite drainage </w:t>
      </w:r>
      <w:r w:rsidRPr="008F6F80">
        <w:rPr>
          <w:rFonts w:ascii="Book Antiqua" w:hAnsi="Book Antiqua"/>
        </w:rPr>
        <w:t xml:space="preserve">and she passed away </w:t>
      </w:r>
      <w:r w:rsidR="009963E6" w:rsidRPr="008F6F80">
        <w:rPr>
          <w:rFonts w:ascii="Book Antiqua" w:hAnsi="Book Antiqua"/>
        </w:rPr>
        <w:t>at</w:t>
      </w:r>
      <w:r w:rsidRPr="008F6F80">
        <w:rPr>
          <w:rFonts w:ascii="Book Antiqua" w:hAnsi="Book Antiqua"/>
        </w:rPr>
        <w:t xml:space="preserve"> the same day of operation. </w:t>
      </w:r>
    </w:p>
    <w:p w:rsidR="00236F88" w:rsidRPr="008F6F80" w:rsidRDefault="006F56D7" w:rsidP="00EF3F04">
      <w:pPr>
        <w:adjustRightInd w:val="0"/>
        <w:snapToGrid w:val="0"/>
        <w:spacing w:line="360" w:lineRule="auto"/>
        <w:ind w:firstLine="720"/>
        <w:jc w:val="both"/>
        <w:rPr>
          <w:rFonts w:ascii="Book Antiqua" w:hAnsi="Book Antiqua"/>
        </w:rPr>
      </w:pPr>
      <w:r w:rsidRPr="008F6F80">
        <w:rPr>
          <w:rFonts w:ascii="Book Antiqua" w:hAnsi="Book Antiqua"/>
        </w:rPr>
        <w:t>One neonate with isolated JIA died because of sepsis and TPN related liver failure. He underwent primary intestinal anastomosis but complicated with intestinal obstruction and required fashioning of stoma.</w:t>
      </w:r>
      <w:r w:rsidR="004A014F" w:rsidRPr="008F6F80">
        <w:rPr>
          <w:rFonts w:ascii="Book Antiqua" w:hAnsi="Book Antiqua"/>
        </w:rPr>
        <w:t xml:space="preserve"> </w:t>
      </w:r>
      <w:r w:rsidR="00236F88" w:rsidRPr="008F6F80">
        <w:rPr>
          <w:rFonts w:ascii="Book Antiqua" w:hAnsi="Book Antiqua"/>
        </w:rPr>
        <w:t>On a median follow-up of 63 mo (ran</w:t>
      </w:r>
      <w:r w:rsidR="00F12D27" w:rsidRPr="008F6F80">
        <w:rPr>
          <w:rFonts w:ascii="Book Antiqua" w:hAnsi="Book Antiqua"/>
        </w:rPr>
        <w:t>ge 6 to 123 mo), no patient</w:t>
      </w:r>
      <w:r w:rsidR="00236F88" w:rsidRPr="008F6F80">
        <w:rPr>
          <w:rFonts w:ascii="Book Antiqua" w:hAnsi="Book Antiqua"/>
        </w:rPr>
        <w:t xml:space="preserve"> su</w:t>
      </w:r>
      <w:r w:rsidR="0035160C" w:rsidRPr="008F6F80">
        <w:rPr>
          <w:rFonts w:ascii="Book Antiqua" w:hAnsi="Book Antiqua"/>
        </w:rPr>
        <w:t>ffered from short bowl syndrome</w:t>
      </w:r>
      <w:r w:rsidR="00F12D27" w:rsidRPr="008F6F80">
        <w:rPr>
          <w:rFonts w:ascii="Book Antiqua" w:hAnsi="Book Antiqua"/>
        </w:rPr>
        <w:t>.</w:t>
      </w:r>
      <w:r w:rsidR="0035160C" w:rsidRPr="008F6F80">
        <w:rPr>
          <w:rFonts w:ascii="Book Antiqua" w:hAnsi="Book Antiqua"/>
        </w:rPr>
        <w:t xml:space="preserve"> </w:t>
      </w:r>
    </w:p>
    <w:p w:rsidR="002572A4" w:rsidRDefault="002572A4" w:rsidP="00720856">
      <w:pPr>
        <w:adjustRightInd w:val="0"/>
        <w:snapToGrid w:val="0"/>
        <w:spacing w:line="360" w:lineRule="auto"/>
        <w:jc w:val="both"/>
        <w:rPr>
          <w:rFonts w:ascii="Book Antiqua" w:eastAsia="宋体" w:hAnsi="Book Antiqua"/>
          <w:b/>
        </w:rPr>
      </w:pPr>
    </w:p>
    <w:p w:rsidR="002E081D" w:rsidRPr="00EF3F04" w:rsidRDefault="002E081D" w:rsidP="00720856">
      <w:pPr>
        <w:adjustRightInd w:val="0"/>
        <w:snapToGrid w:val="0"/>
        <w:spacing w:line="360" w:lineRule="auto"/>
        <w:jc w:val="both"/>
        <w:rPr>
          <w:rFonts w:ascii="Book Antiqua" w:eastAsia="宋体" w:hAnsi="Book Antiqua"/>
          <w:b/>
        </w:rPr>
      </w:pPr>
      <w:r w:rsidRPr="008F6F80">
        <w:rPr>
          <w:rFonts w:ascii="Book Antiqua" w:hAnsi="Book Antiqua"/>
          <w:b/>
        </w:rPr>
        <w:t>DISCUSSION</w:t>
      </w:r>
    </w:p>
    <w:p w:rsidR="005B5AF6" w:rsidRPr="008F6F80" w:rsidRDefault="009963E6" w:rsidP="00720856">
      <w:pPr>
        <w:adjustRightInd w:val="0"/>
        <w:snapToGrid w:val="0"/>
        <w:spacing w:line="360" w:lineRule="auto"/>
        <w:jc w:val="both"/>
        <w:rPr>
          <w:rFonts w:ascii="Book Antiqua" w:hAnsi="Book Antiqua"/>
          <w:lang w:eastAsia="zh-HK"/>
        </w:rPr>
      </w:pPr>
      <w:r w:rsidRPr="008F6F80">
        <w:rPr>
          <w:rFonts w:ascii="Book Antiqua" w:hAnsi="Book Antiqua"/>
          <w:lang w:eastAsia="zh-HK"/>
        </w:rPr>
        <w:t>T</w:t>
      </w:r>
      <w:r w:rsidR="0076207C" w:rsidRPr="008F6F80">
        <w:rPr>
          <w:rFonts w:ascii="Book Antiqua" w:hAnsi="Book Antiqua"/>
          <w:lang w:eastAsia="zh-HK"/>
        </w:rPr>
        <w:t xml:space="preserve">he prevalence of </w:t>
      </w:r>
      <w:r w:rsidRPr="008F6F80">
        <w:rPr>
          <w:rFonts w:ascii="Book Antiqua" w:hAnsi="Book Antiqua"/>
          <w:lang w:eastAsia="zh-HK"/>
        </w:rPr>
        <w:t>JIA is 0.7 per 10000 births and t</w:t>
      </w:r>
      <w:r w:rsidR="00236EAC" w:rsidRPr="008F6F80">
        <w:rPr>
          <w:rFonts w:ascii="Book Antiqua" w:hAnsi="Book Antiqua"/>
          <w:lang w:eastAsia="zh-HK"/>
        </w:rPr>
        <w:t>he</w:t>
      </w:r>
      <w:r w:rsidR="0076207C" w:rsidRPr="008F6F80">
        <w:rPr>
          <w:rFonts w:ascii="Book Antiqua" w:hAnsi="Book Antiqua"/>
          <w:lang w:eastAsia="zh-HK"/>
        </w:rPr>
        <w:t xml:space="preserve"> prevalence rate of meconium perit</w:t>
      </w:r>
      <w:r w:rsidR="00236EAC" w:rsidRPr="008F6F80">
        <w:rPr>
          <w:rFonts w:ascii="Book Antiqua" w:hAnsi="Book Antiqua"/>
          <w:lang w:eastAsia="zh-HK"/>
        </w:rPr>
        <w:t>onitis is 1 in 30000 livebirth</w:t>
      </w:r>
      <w:r w:rsidR="00586630">
        <w:rPr>
          <w:rFonts w:ascii="Book Antiqua" w:hAnsi="Book Antiqua"/>
          <w:vertAlign w:val="superscript"/>
          <w:lang w:eastAsia="zh-HK"/>
        </w:rPr>
        <w:t>[5,6]</w:t>
      </w:r>
      <w:r w:rsidRPr="008F6F80">
        <w:rPr>
          <w:rFonts w:ascii="Book Antiqua" w:hAnsi="Book Antiqua"/>
          <w:lang w:eastAsia="zh-HK"/>
        </w:rPr>
        <w:t>.</w:t>
      </w:r>
      <w:r w:rsidR="00236EAC" w:rsidRPr="008F6F80">
        <w:rPr>
          <w:rFonts w:ascii="Book Antiqua" w:hAnsi="Book Antiqua"/>
          <w:lang w:eastAsia="zh-HK"/>
        </w:rPr>
        <w:t xml:space="preserve"> </w:t>
      </w:r>
      <w:r w:rsidR="004164EE" w:rsidRPr="008F6F80">
        <w:rPr>
          <w:rFonts w:ascii="Book Antiqua" w:hAnsi="Book Antiqua"/>
          <w:lang w:eastAsia="zh-HK"/>
        </w:rPr>
        <w:t>In this</w:t>
      </w:r>
      <w:r w:rsidR="0076207C" w:rsidRPr="008F6F80">
        <w:rPr>
          <w:rFonts w:ascii="Book Antiqua" w:hAnsi="Book Antiqua"/>
          <w:lang w:eastAsia="zh-HK"/>
        </w:rPr>
        <w:t xml:space="preserve"> </w:t>
      </w:r>
      <w:r w:rsidR="00F12D27" w:rsidRPr="008F6F80">
        <w:rPr>
          <w:rFonts w:ascii="Book Antiqua" w:hAnsi="Book Antiqua"/>
          <w:lang w:eastAsia="zh-HK"/>
        </w:rPr>
        <w:t>review</w:t>
      </w:r>
      <w:r w:rsidR="002F357C" w:rsidRPr="008F6F80">
        <w:rPr>
          <w:rFonts w:ascii="Book Antiqua" w:hAnsi="Book Antiqua"/>
          <w:lang w:eastAsia="zh-HK"/>
        </w:rPr>
        <w:t xml:space="preserve">, we studied the </w:t>
      </w:r>
      <w:r w:rsidR="001C108F" w:rsidRPr="008F6F80">
        <w:rPr>
          <w:rFonts w:ascii="Book Antiqua" w:hAnsi="Book Antiqua"/>
          <w:lang w:eastAsia="zh-HK"/>
        </w:rPr>
        <w:t xml:space="preserve">characteristics of </w:t>
      </w:r>
      <w:r w:rsidR="00A063AB" w:rsidRPr="008F6F80">
        <w:rPr>
          <w:rFonts w:ascii="Book Antiqua" w:hAnsi="Book Antiqua"/>
          <w:lang w:eastAsia="zh-HK"/>
        </w:rPr>
        <w:t>neonates with</w:t>
      </w:r>
      <w:r w:rsidR="00A063AB" w:rsidRPr="008F6F80">
        <w:rPr>
          <w:rFonts w:ascii="Book Antiqua" w:hAnsi="Book Antiqua"/>
        </w:rPr>
        <w:t xml:space="preserve"> </w:t>
      </w:r>
      <w:r w:rsidR="00A063AB" w:rsidRPr="008F6F80">
        <w:rPr>
          <w:rFonts w:ascii="Book Antiqua" w:hAnsi="Book Antiqua"/>
          <w:lang w:eastAsia="zh-HK"/>
        </w:rPr>
        <w:t>CMP,</w:t>
      </w:r>
      <w:r w:rsidRPr="008F6F80">
        <w:rPr>
          <w:rFonts w:ascii="Book Antiqua" w:hAnsi="Book Antiqua"/>
          <w:lang w:eastAsia="zh-HK"/>
        </w:rPr>
        <w:t xml:space="preserve"> </w:t>
      </w:r>
      <w:r w:rsidR="00A063AB" w:rsidRPr="008F6F80">
        <w:rPr>
          <w:rFonts w:ascii="Book Antiqua" w:hAnsi="Book Antiqua"/>
          <w:lang w:eastAsia="zh-HK"/>
        </w:rPr>
        <w:t xml:space="preserve">which is a </w:t>
      </w:r>
      <w:r w:rsidR="002F357C" w:rsidRPr="008F6F80">
        <w:rPr>
          <w:rFonts w:ascii="Book Antiqua" w:hAnsi="Book Antiqua"/>
          <w:lang w:eastAsia="zh-HK"/>
        </w:rPr>
        <w:t xml:space="preserve">complicated </w:t>
      </w:r>
      <w:r w:rsidR="00600768">
        <w:rPr>
          <w:rFonts w:ascii="Book Antiqua" w:hAnsi="Book Antiqua"/>
          <w:lang w:eastAsia="zh-HK"/>
        </w:rPr>
        <w:t xml:space="preserve">type </w:t>
      </w:r>
      <w:r w:rsidRPr="008F6F80">
        <w:rPr>
          <w:rFonts w:ascii="Book Antiqua" w:hAnsi="Book Antiqua"/>
          <w:lang w:eastAsia="zh-HK"/>
        </w:rPr>
        <w:t xml:space="preserve">of </w:t>
      </w:r>
      <w:r w:rsidR="002F357C" w:rsidRPr="008F6F80">
        <w:rPr>
          <w:rFonts w:ascii="Book Antiqua" w:hAnsi="Book Antiqua"/>
          <w:lang w:eastAsia="zh-HK"/>
        </w:rPr>
        <w:t>meconium peritonitis</w:t>
      </w:r>
      <w:r w:rsidR="00600768">
        <w:rPr>
          <w:rFonts w:ascii="Book Antiqua" w:hAnsi="Book Antiqua"/>
          <w:lang w:eastAsia="zh-HK"/>
        </w:rPr>
        <w:t xml:space="preserve"> with the presence of pseudocyst</w:t>
      </w:r>
      <w:r w:rsidR="00600768">
        <w:rPr>
          <w:rFonts w:ascii="Book Antiqua" w:hAnsi="Book Antiqua"/>
          <w:vertAlign w:val="superscript"/>
          <w:lang w:eastAsia="zh-HK"/>
        </w:rPr>
        <w:t>[3]</w:t>
      </w:r>
      <w:r w:rsidR="002F357C" w:rsidRPr="008F6F80">
        <w:rPr>
          <w:rFonts w:ascii="Book Antiqua" w:hAnsi="Book Antiqua"/>
          <w:lang w:eastAsia="zh-HK"/>
        </w:rPr>
        <w:t xml:space="preserve">. Our study showed </w:t>
      </w:r>
      <w:r w:rsidR="004164EE" w:rsidRPr="008F6F80">
        <w:rPr>
          <w:rFonts w:ascii="Book Antiqua" w:hAnsi="Book Antiqua"/>
          <w:lang w:eastAsia="zh-HK"/>
        </w:rPr>
        <w:t xml:space="preserve">32% of neonate with JIA has </w:t>
      </w:r>
      <w:r w:rsidR="002F357C" w:rsidRPr="008F6F80">
        <w:rPr>
          <w:rFonts w:ascii="Book Antiqua" w:hAnsi="Book Antiqua"/>
          <w:lang w:eastAsia="zh-HK"/>
        </w:rPr>
        <w:t>CMP.</w:t>
      </w:r>
      <w:r w:rsidR="00233660">
        <w:rPr>
          <w:rFonts w:ascii="Book Antiqua" w:hAnsi="Book Antiqua"/>
          <w:lang w:eastAsia="zh-HK"/>
        </w:rPr>
        <w:t xml:space="preserve"> </w:t>
      </w:r>
      <w:r w:rsidR="004164EE" w:rsidRPr="008F6F80">
        <w:rPr>
          <w:rFonts w:ascii="Book Antiqua" w:hAnsi="Book Antiqua"/>
          <w:lang w:eastAsia="zh-HK"/>
        </w:rPr>
        <w:t xml:space="preserve">Unlike in western countries, CMP </w:t>
      </w:r>
      <w:r w:rsidR="009A15A8" w:rsidRPr="008F6F80">
        <w:rPr>
          <w:rFonts w:ascii="Book Antiqua" w:hAnsi="Book Antiqua"/>
          <w:lang w:eastAsia="zh-HK"/>
        </w:rPr>
        <w:t>may be</w:t>
      </w:r>
      <w:r w:rsidR="004164EE" w:rsidRPr="008F6F80">
        <w:rPr>
          <w:rFonts w:ascii="Book Antiqua" w:hAnsi="Book Antiqua"/>
          <w:lang w:eastAsia="zh-HK"/>
        </w:rPr>
        <w:t xml:space="preserve"> associated with cystic fibrosis</w:t>
      </w:r>
      <w:r w:rsidR="00DD66B4">
        <w:rPr>
          <w:rFonts w:ascii="Book Antiqua" w:hAnsi="Book Antiqua"/>
          <w:vertAlign w:val="superscript"/>
          <w:lang w:eastAsia="zh-HK"/>
        </w:rPr>
        <w:t>[7]</w:t>
      </w:r>
      <w:r w:rsidR="00E2021F" w:rsidRPr="008F6F80">
        <w:rPr>
          <w:rFonts w:ascii="Book Antiqua" w:hAnsi="Book Antiqua"/>
          <w:lang w:eastAsia="zh-HK"/>
        </w:rPr>
        <w:t xml:space="preserve">. In this study, </w:t>
      </w:r>
      <w:r w:rsidRPr="008F6F80">
        <w:rPr>
          <w:rFonts w:ascii="Book Antiqua" w:hAnsi="Book Antiqua"/>
          <w:lang w:eastAsia="zh-HK"/>
        </w:rPr>
        <w:t>no patient had</w:t>
      </w:r>
      <w:r w:rsidR="001C108F" w:rsidRPr="008F6F80">
        <w:rPr>
          <w:rFonts w:ascii="Book Antiqua" w:hAnsi="Book Antiqua"/>
          <w:lang w:eastAsia="zh-HK"/>
        </w:rPr>
        <w:t xml:space="preserve"> cystic fibrosis. I</w:t>
      </w:r>
      <w:r w:rsidR="00E2021F" w:rsidRPr="008F6F80">
        <w:rPr>
          <w:rFonts w:ascii="Book Antiqua" w:hAnsi="Book Antiqua"/>
          <w:lang w:eastAsia="zh-HK"/>
        </w:rPr>
        <w:t xml:space="preserve">t is </w:t>
      </w:r>
      <w:r w:rsidR="00236EAC" w:rsidRPr="008F6F80">
        <w:rPr>
          <w:rFonts w:ascii="Book Antiqua" w:hAnsi="Book Antiqua"/>
          <w:lang w:eastAsia="zh-HK"/>
        </w:rPr>
        <w:t>corresponding</w:t>
      </w:r>
      <w:r w:rsidR="00E2021F" w:rsidRPr="008F6F80">
        <w:rPr>
          <w:rFonts w:ascii="Book Antiqua" w:hAnsi="Book Antiqua"/>
          <w:lang w:eastAsia="zh-HK"/>
        </w:rPr>
        <w:t xml:space="preserve"> to the low incidence of cystic fibrosis in </w:t>
      </w:r>
      <w:r w:rsidR="009A15A8" w:rsidRPr="008F6F80">
        <w:rPr>
          <w:rFonts w:ascii="Book Antiqua" w:hAnsi="Book Antiqua"/>
          <w:lang w:eastAsia="zh-HK"/>
        </w:rPr>
        <w:t>the local population</w:t>
      </w:r>
      <w:r w:rsidR="00DD66B4">
        <w:rPr>
          <w:rFonts w:ascii="Book Antiqua" w:hAnsi="Book Antiqua"/>
          <w:vertAlign w:val="superscript"/>
          <w:lang w:eastAsia="zh-HK"/>
        </w:rPr>
        <w:t>[8]</w:t>
      </w:r>
      <w:r w:rsidR="009A15A8" w:rsidRPr="008F6F80">
        <w:rPr>
          <w:rFonts w:ascii="Book Antiqua" w:hAnsi="Book Antiqua"/>
          <w:lang w:eastAsia="zh-HK"/>
        </w:rPr>
        <w:t>.</w:t>
      </w:r>
    </w:p>
    <w:p w:rsidR="00236EAC" w:rsidRPr="008F6F80" w:rsidRDefault="00F12D27" w:rsidP="00EF3F04">
      <w:pPr>
        <w:adjustRightInd w:val="0"/>
        <w:snapToGrid w:val="0"/>
        <w:spacing w:line="360" w:lineRule="auto"/>
        <w:ind w:firstLine="720"/>
        <w:jc w:val="both"/>
        <w:rPr>
          <w:rFonts w:ascii="Book Antiqua" w:hAnsi="Book Antiqua"/>
          <w:lang w:eastAsia="zh-HK"/>
        </w:rPr>
      </w:pPr>
      <w:r w:rsidRPr="008F6F80">
        <w:rPr>
          <w:rFonts w:ascii="Book Antiqua" w:hAnsi="Book Antiqua"/>
          <w:lang w:eastAsia="zh-HK"/>
        </w:rPr>
        <w:t>JIA</w:t>
      </w:r>
      <w:r w:rsidR="00236EAC" w:rsidRPr="008F6F80">
        <w:rPr>
          <w:rFonts w:ascii="Book Antiqua" w:hAnsi="Book Antiqua"/>
          <w:lang w:eastAsia="zh-HK"/>
        </w:rPr>
        <w:t xml:space="preserve"> can be diagnosed antenatally. The presence of maternal polyhydramnios and dilated bowel loops </w:t>
      </w:r>
      <w:r w:rsidR="001C108F" w:rsidRPr="008F6F80">
        <w:rPr>
          <w:rFonts w:ascii="Book Antiqua" w:hAnsi="Book Antiqua"/>
          <w:lang w:eastAsia="zh-HK"/>
        </w:rPr>
        <w:t xml:space="preserve">are suggestive features </w:t>
      </w:r>
      <w:r w:rsidR="00600768">
        <w:rPr>
          <w:rFonts w:ascii="Book Antiqua" w:hAnsi="Book Antiqua"/>
          <w:lang w:eastAsia="zh-HK"/>
        </w:rPr>
        <w:t>of</w:t>
      </w:r>
      <w:r w:rsidR="00273ECC" w:rsidRPr="008F6F80">
        <w:rPr>
          <w:rFonts w:ascii="Book Antiqua" w:hAnsi="Book Antiqua"/>
          <w:lang w:eastAsia="zh-HK"/>
        </w:rPr>
        <w:t xml:space="preserve"> </w:t>
      </w:r>
      <w:r w:rsidRPr="008F6F80">
        <w:rPr>
          <w:rFonts w:ascii="Book Antiqua" w:hAnsi="Book Antiqua"/>
          <w:lang w:eastAsia="zh-HK"/>
        </w:rPr>
        <w:t>JIA</w:t>
      </w:r>
      <w:r w:rsidR="00273ECC" w:rsidRPr="008F6F80">
        <w:rPr>
          <w:rFonts w:ascii="Book Antiqua" w:hAnsi="Book Antiqua"/>
          <w:lang w:eastAsia="zh-HK"/>
        </w:rPr>
        <w:t xml:space="preserve">. The antenatal diagnosed rate </w:t>
      </w:r>
      <w:r w:rsidR="00012FAD" w:rsidRPr="008F6F80">
        <w:rPr>
          <w:rFonts w:ascii="Book Antiqua" w:hAnsi="Book Antiqua"/>
          <w:lang w:eastAsia="zh-HK"/>
        </w:rPr>
        <w:t xml:space="preserve">(ADR) </w:t>
      </w:r>
      <w:r w:rsidR="00273ECC" w:rsidRPr="008F6F80">
        <w:rPr>
          <w:rFonts w:ascii="Book Antiqua" w:hAnsi="Book Antiqua"/>
          <w:lang w:eastAsia="zh-HK"/>
        </w:rPr>
        <w:t>was reported to be around 30%</w:t>
      </w:r>
      <w:r w:rsidR="00DD66B4">
        <w:rPr>
          <w:rFonts w:ascii="Book Antiqua" w:hAnsi="Book Antiqua"/>
          <w:vertAlign w:val="superscript"/>
          <w:lang w:eastAsia="zh-HK"/>
        </w:rPr>
        <w:t>[9]</w:t>
      </w:r>
      <w:r w:rsidR="00273ECC" w:rsidRPr="008F6F80">
        <w:rPr>
          <w:rFonts w:ascii="Book Antiqua" w:hAnsi="Book Antiqua"/>
          <w:lang w:eastAsia="zh-HK"/>
        </w:rPr>
        <w:t xml:space="preserve">. In this study, the overall </w:t>
      </w:r>
      <w:r w:rsidR="00012FAD" w:rsidRPr="008F6F80">
        <w:rPr>
          <w:rFonts w:ascii="Book Antiqua" w:hAnsi="Book Antiqua"/>
          <w:lang w:eastAsia="zh-HK"/>
        </w:rPr>
        <w:t xml:space="preserve">ADR </w:t>
      </w:r>
      <w:r w:rsidR="001C108F" w:rsidRPr="008F6F80">
        <w:rPr>
          <w:rFonts w:ascii="Book Antiqua" w:hAnsi="Book Antiqua"/>
          <w:lang w:eastAsia="zh-HK"/>
        </w:rPr>
        <w:t>is 51%, which</w:t>
      </w:r>
      <w:r w:rsidR="00273ECC" w:rsidRPr="008F6F80">
        <w:rPr>
          <w:rFonts w:ascii="Book Antiqua" w:hAnsi="Book Antiqua"/>
          <w:lang w:eastAsia="zh-HK"/>
        </w:rPr>
        <w:t xml:space="preserve"> may reflected the more routine use of antenatal ultrasonography in </w:t>
      </w:r>
      <w:r w:rsidR="001F4C6D" w:rsidRPr="008F6F80">
        <w:rPr>
          <w:rFonts w:ascii="Book Antiqua" w:hAnsi="Book Antiqua"/>
          <w:lang w:eastAsia="zh-HK"/>
        </w:rPr>
        <w:t xml:space="preserve">second and third </w:t>
      </w:r>
      <w:r w:rsidR="00273ECC" w:rsidRPr="008F6F80">
        <w:rPr>
          <w:rFonts w:ascii="Book Antiqua" w:hAnsi="Book Antiqua"/>
          <w:lang w:eastAsia="zh-HK"/>
        </w:rPr>
        <w:t xml:space="preserve">trimester. Besides maternal polyhydramnios and dilated bowel loops, fetus with </w:t>
      </w:r>
      <w:r w:rsidR="00A063AB" w:rsidRPr="008F6F80">
        <w:rPr>
          <w:rFonts w:ascii="Book Antiqua" w:hAnsi="Book Antiqua"/>
          <w:lang w:eastAsia="zh-HK"/>
        </w:rPr>
        <w:t>CMP</w:t>
      </w:r>
      <w:r w:rsidR="00273ECC" w:rsidRPr="008F6F80">
        <w:rPr>
          <w:rFonts w:ascii="Book Antiqua" w:hAnsi="Book Antiqua"/>
          <w:lang w:eastAsia="zh-HK"/>
        </w:rPr>
        <w:t xml:space="preserve"> may have pseudocyst </w:t>
      </w:r>
      <w:r w:rsidR="001231EC" w:rsidRPr="008F6F80">
        <w:rPr>
          <w:rFonts w:ascii="Book Antiqua" w:hAnsi="Book Antiqua"/>
          <w:lang w:eastAsia="zh-HK"/>
        </w:rPr>
        <w:t xml:space="preserve">or calcification </w:t>
      </w:r>
      <w:r w:rsidR="00012FAD" w:rsidRPr="008F6F80">
        <w:rPr>
          <w:rFonts w:ascii="Book Antiqua" w:hAnsi="Book Antiqua"/>
          <w:lang w:eastAsia="zh-HK"/>
        </w:rPr>
        <w:t>detected in antenatal ultrasonography</w:t>
      </w:r>
      <w:r w:rsidR="00EF3F04">
        <w:rPr>
          <w:rFonts w:ascii="Book Antiqua" w:hAnsi="Book Antiqua"/>
          <w:vertAlign w:val="superscript"/>
          <w:lang w:eastAsia="zh-HK"/>
        </w:rPr>
        <w:t>[1,8,</w:t>
      </w:r>
      <w:r w:rsidR="00DD66B4">
        <w:rPr>
          <w:rFonts w:ascii="Book Antiqua" w:hAnsi="Book Antiqua"/>
          <w:vertAlign w:val="superscript"/>
          <w:lang w:eastAsia="zh-HK"/>
        </w:rPr>
        <w:t>10]</w:t>
      </w:r>
      <w:r w:rsidR="00012FAD" w:rsidRPr="008F6F80">
        <w:rPr>
          <w:rFonts w:ascii="Book Antiqua" w:hAnsi="Book Antiqua"/>
          <w:lang w:eastAsia="zh-HK"/>
        </w:rPr>
        <w:t>.</w:t>
      </w:r>
      <w:r w:rsidR="00233660">
        <w:rPr>
          <w:rFonts w:ascii="Book Antiqua" w:hAnsi="Book Antiqua"/>
          <w:lang w:eastAsia="zh-HK"/>
        </w:rPr>
        <w:t xml:space="preserve"> </w:t>
      </w:r>
      <w:r w:rsidR="006D645E" w:rsidRPr="008F6F80">
        <w:rPr>
          <w:rFonts w:ascii="Book Antiqua" w:hAnsi="Book Antiqua"/>
          <w:lang w:eastAsia="zh-HK"/>
        </w:rPr>
        <w:t>Th</w:t>
      </w:r>
      <w:r w:rsidR="001F4C6D" w:rsidRPr="008F6F80">
        <w:rPr>
          <w:rFonts w:ascii="Book Antiqua" w:hAnsi="Book Antiqua"/>
          <w:lang w:eastAsia="zh-HK"/>
        </w:rPr>
        <w:t xml:space="preserve">is </w:t>
      </w:r>
      <w:r w:rsidR="001C108F" w:rsidRPr="008F6F80">
        <w:rPr>
          <w:rFonts w:ascii="Book Antiqua" w:hAnsi="Book Antiqua"/>
          <w:lang w:eastAsia="zh-HK"/>
        </w:rPr>
        <w:t xml:space="preserve">additional </w:t>
      </w:r>
      <w:r w:rsidR="001F4C6D" w:rsidRPr="008F6F80">
        <w:rPr>
          <w:rFonts w:ascii="Book Antiqua" w:hAnsi="Book Antiqua"/>
          <w:lang w:eastAsia="zh-HK"/>
        </w:rPr>
        <w:t>specific feature reflect</w:t>
      </w:r>
      <w:r w:rsidR="001C108F" w:rsidRPr="008F6F80">
        <w:rPr>
          <w:rFonts w:ascii="Book Antiqua" w:hAnsi="Book Antiqua"/>
          <w:lang w:eastAsia="zh-HK"/>
        </w:rPr>
        <w:t>ed</w:t>
      </w:r>
      <w:r w:rsidR="001F4C6D" w:rsidRPr="008F6F80">
        <w:rPr>
          <w:rFonts w:ascii="Book Antiqua" w:hAnsi="Book Antiqua"/>
          <w:lang w:eastAsia="zh-HK"/>
        </w:rPr>
        <w:t xml:space="preserve"> the higher ADR rate </w:t>
      </w:r>
      <w:r w:rsidR="006D645E" w:rsidRPr="008F6F80">
        <w:rPr>
          <w:rFonts w:ascii="Book Antiqua" w:hAnsi="Book Antiqua"/>
          <w:lang w:eastAsia="zh-HK"/>
        </w:rPr>
        <w:t>i</w:t>
      </w:r>
      <w:r w:rsidR="001F4C6D" w:rsidRPr="008F6F80">
        <w:rPr>
          <w:rFonts w:ascii="Book Antiqua" w:hAnsi="Book Antiqua"/>
        </w:rPr>
        <w:t>n</w:t>
      </w:r>
      <w:r w:rsidR="001F4C6D" w:rsidRPr="008F6F80">
        <w:rPr>
          <w:rFonts w:ascii="Book Antiqua" w:hAnsi="Book Antiqua"/>
          <w:lang w:eastAsia="zh-HK"/>
        </w:rPr>
        <w:t xml:space="preserve"> neonate with CMP and JIA than in neonate with isolated JIA (65% </w:t>
      </w:r>
      <w:r w:rsidR="005321FD" w:rsidRPr="005321FD">
        <w:rPr>
          <w:rFonts w:ascii="Book Antiqua" w:hAnsi="Book Antiqua"/>
          <w:i/>
          <w:lang w:eastAsia="zh-HK"/>
        </w:rPr>
        <w:t xml:space="preserve">vs </w:t>
      </w:r>
      <w:r w:rsidR="006D645E" w:rsidRPr="008F6F80">
        <w:rPr>
          <w:rFonts w:ascii="Book Antiqua" w:hAnsi="Book Antiqua"/>
          <w:lang w:eastAsia="zh-HK"/>
        </w:rPr>
        <w:t>44%</w:t>
      </w:r>
      <w:r w:rsidR="001F4C6D" w:rsidRPr="008F6F80">
        <w:rPr>
          <w:rFonts w:ascii="Book Antiqua" w:hAnsi="Book Antiqua"/>
          <w:lang w:eastAsia="zh-HK"/>
        </w:rPr>
        <w:t>).</w:t>
      </w:r>
      <w:r w:rsidR="006D645E" w:rsidRPr="008F6F80">
        <w:rPr>
          <w:rFonts w:ascii="Book Antiqua" w:hAnsi="Book Antiqua"/>
          <w:lang w:eastAsia="zh-HK"/>
        </w:rPr>
        <w:t xml:space="preserve"> </w:t>
      </w:r>
    </w:p>
    <w:p w:rsidR="0095538A" w:rsidRPr="008F6F80" w:rsidRDefault="0095538A" w:rsidP="00EF3F04">
      <w:pPr>
        <w:adjustRightInd w:val="0"/>
        <w:snapToGrid w:val="0"/>
        <w:spacing w:line="360" w:lineRule="auto"/>
        <w:ind w:firstLine="720"/>
        <w:jc w:val="both"/>
        <w:rPr>
          <w:rFonts w:ascii="Book Antiqua" w:hAnsi="Book Antiqua"/>
          <w:lang w:eastAsia="zh-HK"/>
        </w:rPr>
      </w:pPr>
      <w:r w:rsidRPr="008F6F80">
        <w:rPr>
          <w:rFonts w:ascii="Book Antiqua" w:hAnsi="Book Antiqua"/>
          <w:lang w:eastAsia="zh-HK"/>
        </w:rPr>
        <w:t>In this study, neonates with CMP had earlier operation than neonates with isolated JIA.</w:t>
      </w:r>
      <w:r w:rsidR="00233660">
        <w:rPr>
          <w:rFonts w:ascii="Book Antiqua" w:hAnsi="Book Antiqua"/>
          <w:lang w:eastAsia="zh-HK"/>
        </w:rPr>
        <w:t xml:space="preserve"> </w:t>
      </w:r>
      <w:r w:rsidRPr="008F6F80">
        <w:rPr>
          <w:rFonts w:ascii="Book Antiqua" w:hAnsi="Book Antiqua"/>
          <w:lang w:eastAsia="zh-HK"/>
        </w:rPr>
        <w:t xml:space="preserve">One of the reasons may be associated with the higher ADR. </w:t>
      </w:r>
      <w:r w:rsidR="001C108F" w:rsidRPr="008F6F80">
        <w:rPr>
          <w:rFonts w:ascii="Book Antiqua" w:hAnsi="Book Antiqua"/>
          <w:lang w:eastAsia="zh-HK"/>
        </w:rPr>
        <w:t>Moreover</w:t>
      </w:r>
      <w:r w:rsidR="00166F39" w:rsidRPr="008F6F80">
        <w:rPr>
          <w:rFonts w:ascii="Book Antiqua" w:hAnsi="Book Antiqua"/>
          <w:lang w:eastAsia="zh-HK"/>
        </w:rPr>
        <w:t xml:space="preserve">, </w:t>
      </w:r>
      <w:r w:rsidR="001C108F" w:rsidRPr="008F6F80">
        <w:rPr>
          <w:rFonts w:ascii="Book Antiqua" w:hAnsi="Book Antiqua"/>
          <w:lang w:eastAsia="zh-HK"/>
        </w:rPr>
        <w:t>in</w:t>
      </w:r>
      <w:r w:rsidR="00166F39" w:rsidRPr="008F6F80">
        <w:rPr>
          <w:rFonts w:ascii="Book Antiqua" w:hAnsi="Book Antiqua"/>
          <w:lang w:eastAsia="zh-HK"/>
        </w:rPr>
        <w:t xml:space="preserve"> the presence of the cyst, the abdomens were distended at birth. </w:t>
      </w:r>
      <w:r w:rsidR="009A15A8" w:rsidRPr="008F6F80">
        <w:rPr>
          <w:rFonts w:ascii="Book Antiqua" w:hAnsi="Book Antiqua"/>
          <w:lang w:eastAsia="zh-HK"/>
        </w:rPr>
        <w:t>This alarming feature may lead to early referral to</w:t>
      </w:r>
      <w:r w:rsidR="007F62F4">
        <w:rPr>
          <w:rFonts w:ascii="Book Antiqua" w:hAnsi="Book Antiqua"/>
          <w:lang w:eastAsia="zh-HK"/>
        </w:rPr>
        <w:t xml:space="preserve"> the</w:t>
      </w:r>
      <w:r w:rsidR="009A15A8" w:rsidRPr="008F6F80">
        <w:rPr>
          <w:rFonts w:ascii="Book Antiqua" w:hAnsi="Book Antiqua"/>
          <w:lang w:eastAsia="zh-HK"/>
        </w:rPr>
        <w:t xml:space="preserve"> surgical unit. </w:t>
      </w:r>
      <w:r w:rsidR="00166F39" w:rsidRPr="008F6F80">
        <w:rPr>
          <w:rFonts w:ascii="Book Antiqua" w:hAnsi="Book Antiqua"/>
          <w:lang w:eastAsia="zh-HK"/>
        </w:rPr>
        <w:t>On the o</w:t>
      </w:r>
      <w:r w:rsidR="001B3B7F" w:rsidRPr="008F6F80">
        <w:rPr>
          <w:rFonts w:ascii="Book Antiqua" w:hAnsi="Book Antiqua"/>
          <w:lang w:eastAsia="zh-HK"/>
        </w:rPr>
        <w:t xml:space="preserve">ther hand, the </w:t>
      </w:r>
      <w:r w:rsidR="00166F39" w:rsidRPr="008F6F80">
        <w:rPr>
          <w:rFonts w:ascii="Book Antiqua" w:hAnsi="Book Antiqua"/>
          <w:lang w:eastAsia="zh-HK"/>
        </w:rPr>
        <w:t xml:space="preserve">clinical </w:t>
      </w:r>
      <w:r w:rsidR="001B3B7F" w:rsidRPr="008F6F80">
        <w:rPr>
          <w:rFonts w:ascii="Book Antiqua" w:hAnsi="Book Antiqua"/>
          <w:lang w:eastAsia="zh-HK"/>
        </w:rPr>
        <w:t>features of patients with</w:t>
      </w:r>
      <w:r w:rsidR="001B3B7F" w:rsidRPr="008F6F80">
        <w:rPr>
          <w:rFonts w:ascii="Book Antiqua" w:hAnsi="Book Antiqua"/>
        </w:rPr>
        <w:t xml:space="preserve"> </w:t>
      </w:r>
      <w:r w:rsidR="001B3B7F" w:rsidRPr="008F6F80">
        <w:rPr>
          <w:rFonts w:ascii="Book Antiqua" w:hAnsi="Book Antiqua"/>
          <w:lang w:eastAsia="zh-HK"/>
        </w:rPr>
        <w:t xml:space="preserve">isolated distal ileal atresia </w:t>
      </w:r>
      <w:r w:rsidR="001C108F" w:rsidRPr="008F6F80">
        <w:rPr>
          <w:rFonts w:ascii="Book Antiqua" w:hAnsi="Book Antiqua"/>
          <w:lang w:eastAsia="zh-HK"/>
        </w:rPr>
        <w:t>may be mor</w:t>
      </w:r>
      <w:r w:rsidR="00FF7CF5" w:rsidRPr="008F6F80">
        <w:rPr>
          <w:rFonts w:ascii="Book Antiqua" w:hAnsi="Book Antiqua"/>
          <w:lang w:eastAsia="zh-HK"/>
        </w:rPr>
        <w:t xml:space="preserve">e subtle. </w:t>
      </w:r>
      <w:r w:rsidR="007F62F4">
        <w:rPr>
          <w:rFonts w:ascii="Book Antiqua" w:hAnsi="Book Antiqua"/>
          <w:lang w:eastAsia="zh-HK"/>
        </w:rPr>
        <w:t>A</w:t>
      </w:r>
      <w:r w:rsidR="00FF7CF5" w:rsidRPr="008F6F80">
        <w:rPr>
          <w:rFonts w:ascii="Book Antiqua" w:hAnsi="Book Antiqua"/>
          <w:lang w:eastAsia="zh-HK"/>
        </w:rPr>
        <w:t>bdomen</w:t>
      </w:r>
      <w:r w:rsidR="007F62F4">
        <w:rPr>
          <w:rFonts w:ascii="Book Antiqua" w:hAnsi="Book Antiqua"/>
          <w:lang w:eastAsia="zh-HK"/>
        </w:rPr>
        <w:t xml:space="preserve"> distension may be absent </w:t>
      </w:r>
      <w:r w:rsidR="001C108F" w:rsidRPr="008F6F80">
        <w:rPr>
          <w:rFonts w:ascii="Book Antiqua" w:hAnsi="Book Antiqua"/>
          <w:lang w:eastAsia="zh-HK"/>
        </w:rPr>
        <w:t xml:space="preserve">at birth </w:t>
      </w:r>
      <w:r w:rsidR="00166F39" w:rsidRPr="008F6F80">
        <w:rPr>
          <w:rFonts w:ascii="Book Antiqua" w:hAnsi="Book Antiqua"/>
          <w:lang w:eastAsia="zh-HK"/>
        </w:rPr>
        <w:t xml:space="preserve">and </w:t>
      </w:r>
      <w:r w:rsidR="001C108F" w:rsidRPr="008F6F80">
        <w:rPr>
          <w:rFonts w:ascii="Book Antiqua" w:hAnsi="Book Antiqua"/>
          <w:lang w:eastAsia="zh-HK"/>
        </w:rPr>
        <w:t xml:space="preserve">this </w:t>
      </w:r>
      <w:r w:rsidR="00166F39" w:rsidRPr="008F6F80">
        <w:rPr>
          <w:rFonts w:ascii="Book Antiqua" w:hAnsi="Book Antiqua"/>
          <w:lang w:eastAsia="zh-HK"/>
        </w:rPr>
        <w:t xml:space="preserve">may </w:t>
      </w:r>
      <w:r w:rsidR="001B3B7F" w:rsidRPr="008F6F80">
        <w:rPr>
          <w:rFonts w:ascii="Book Antiqua" w:hAnsi="Book Antiqua"/>
          <w:lang w:eastAsia="zh-HK"/>
        </w:rPr>
        <w:t>lead to a delay in presentation.</w:t>
      </w:r>
    </w:p>
    <w:p w:rsidR="001F4C6D" w:rsidRPr="008F6F80" w:rsidRDefault="001F4C6D" w:rsidP="00EF3F04">
      <w:pPr>
        <w:adjustRightInd w:val="0"/>
        <w:snapToGrid w:val="0"/>
        <w:spacing w:line="360" w:lineRule="auto"/>
        <w:ind w:firstLine="720"/>
        <w:jc w:val="both"/>
        <w:rPr>
          <w:rFonts w:ascii="Book Antiqua" w:hAnsi="Book Antiqua"/>
          <w:lang w:eastAsia="zh-HK"/>
        </w:rPr>
      </w:pPr>
    </w:p>
    <w:p w:rsidR="00551559" w:rsidRDefault="00BA2BA9" w:rsidP="00EF3F04">
      <w:pPr>
        <w:adjustRightInd w:val="0"/>
        <w:snapToGrid w:val="0"/>
        <w:spacing w:line="360" w:lineRule="auto"/>
        <w:ind w:firstLine="720"/>
        <w:jc w:val="both"/>
        <w:rPr>
          <w:rFonts w:ascii="Book Antiqua" w:hAnsi="Book Antiqua"/>
          <w:lang w:eastAsia="zh-HK"/>
        </w:rPr>
      </w:pPr>
      <w:r w:rsidRPr="008F6F80">
        <w:rPr>
          <w:rFonts w:ascii="Book Antiqua" w:hAnsi="Book Antiqua"/>
          <w:lang w:eastAsia="zh-HK"/>
        </w:rPr>
        <w:lastRenderedPageBreak/>
        <w:t>Surgery in neonates with cystic meconium peritonitis is expected to be difficult in view of the underlying fibroadhesion</w:t>
      </w:r>
      <w:r w:rsidR="001C108F" w:rsidRPr="008F6F80">
        <w:rPr>
          <w:rFonts w:ascii="Book Antiqua" w:hAnsi="Book Antiqua"/>
          <w:lang w:eastAsia="zh-HK"/>
        </w:rPr>
        <w:t>, inflammation and bleeding</w:t>
      </w:r>
      <w:r w:rsidR="00DD66B4">
        <w:rPr>
          <w:rFonts w:ascii="Book Antiqua" w:hAnsi="Book Antiqua"/>
          <w:lang w:eastAsia="zh-HK"/>
        </w:rPr>
        <w:t xml:space="preserve"> </w:t>
      </w:r>
      <w:r w:rsidR="00DD66B4">
        <w:rPr>
          <w:rFonts w:ascii="Book Antiqua" w:hAnsi="Book Antiqua"/>
          <w:vertAlign w:val="superscript"/>
          <w:lang w:eastAsia="zh-HK"/>
        </w:rPr>
        <w:t>[4]</w:t>
      </w:r>
      <w:r w:rsidRPr="008F6F80">
        <w:rPr>
          <w:rFonts w:ascii="Book Antiqua" w:hAnsi="Book Antiqua"/>
          <w:lang w:eastAsia="zh-HK"/>
        </w:rPr>
        <w:t xml:space="preserve">. </w:t>
      </w:r>
      <w:r w:rsidR="00AD4E5E" w:rsidRPr="008F6F80">
        <w:rPr>
          <w:rFonts w:ascii="Book Antiqua" w:hAnsi="Book Antiqua"/>
          <w:lang w:eastAsia="zh-HK"/>
        </w:rPr>
        <w:t xml:space="preserve">We did experience difficulty in surgical dissection and isolation of the intestine from the adherent cyst. </w:t>
      </w:r>
      <w:r w:rsidRPr="008F6F80">
        <w:rPr>
          <w:rFonts w:ascii="Book Antiqua" w:hAnsi="Book Antiqua"/>
          <w:lang w:eastAsia="zh-HK"/>
        </w:rPr>
        <w:t xml:space="preserve">Our study confirmed the operative time in patients with CMP was significantly longer than </w:t>
      </w:r>
      <w:r w:rsidR="007F62F4">
        <w:rPr>
          <w:rFonts w:ascii="Book Antiqua" w:hAnsi="Book Antiqua"/>
          <w:lang w:eastAsia="zh-HK"/>
        </w:rPr>
        <w:t>patients</w:t>
      </w:r>
      <w:r w:rsidRPr="008F6F80">
        <w:rPr>
          <w:rFonts w:ascii="Book Antiqua" w:hAnsi="Book Antiqua"/>
          <w:lang w:eastAsia="zh-HK"/>
        </w:rPr>
        <w:t xml:space="preserve"> with isolated JIA. </w:t>
      </w:r>
      <w:r w:rsidR="001F59A1" w:rsidRPr="008F6F80">
        <w:rPr>
          <w:rFonts w:ascii="Book Antiqua" w:hAnsi="Book Antiqua"/>
          <w:lang w:eastAsia="zh-HK"/>
        </w:rPr>
        <w:t>There were controversies in the literature on the initial approach of patient with CMP</w:t>
      </w:r>
      <w:r w:rsidR="00DD66B4">
        <w:rPr>
          <w:rFonts w:ascii="Book Antiqua" w:hAnsi="Book Antiqua"/>
          <w:vertAlign w:val="superscript"/>
          <w:lang w:eastAsia="zh-HK"/>
        </w:rPr>
        <w:t>[4</w:t>
      </w:r>
      <w:r w:rsidR="00982DE4" w:rsidRPr="008F6F80">
        <w:rPr>
          <w:rFonts w:ascii="Book Antiqua" w:hAnsi="Book Antiqua"/>
          <w:vertAlign w:val="superscript"/>
          <w:lang w:eastAsia="zh-HK"/>
        </w:rPr>
        <w:t>,11,12</w:t>
      </w:r>
      <w:r w:rsidR="00DD66B4">
        <w:rPr>
          <w:rFonts w:ascii="Book Antiqua" w:hAnsi="Book Antiqua"/>
          <w:vertAlign w:val="superscript"/>
          <w:lang w:eastAsia="zh-HK"/>
        </w:rPr>
        <w:t>]</w:t>
      </w:r>
      <w:r w:rsidR="001F59A1" w:rsidRPr="008F6F80">
        <w:rPr>
          <w:rFonts w:ascii="Book Antiqua" w:hAnsi="Book Antiqua"/>
          <w:lang w:eastAsia="zh-HK"/>
        </w:rPr>
        <w:t>. Some advised for primary drainage procedure in view of the expected difficult operation</w:t>
      </w:r>
      <w:r w:rsidR="00DD66B4">
        <w:rPr>
          <w:rFonts w:ascii="Book Antiqua" w:hAnsi="Book Antiqua"/>
          <w:vertAlign w:val="superscript"/>
          <w:lang w:eastAsia="zh-HK"/>
        </w:rPr>
        <w:t>[1</w:t>
      </w:r>
      <w:r w:rsidR="00982DE4" w:rsidRPr="008F6F80">
        <w:rPr>
          <w:rFonts w:ascii="Book Antiqua" w:hAnsi="Book Antiqua"/>
          <w:vertAlign w:val="superscript"/>
          <w:lang w:eastAsia="zh-HK"/>
        </w:rPr>
        <w:t>2</w:t>
      </w:r>
      <w:r w:rsidR="00DD66B4">
        <w:rPr>
          <w:rFonts w:ascii="Book Antiqua" w:hAnsi="Book Antiqua"/>
          <w:vertAlign w:val="superscript"/>
          <w:lang w:eastAsia="zh-HK"/>
        </w:rPr>
        <w:t>]</w:t>
      </w:r>
      <w:r w:rsidR="001F59A1" w:rsidRPr="008F6F80">
        <w:rPr>
          <w:rFonts w:ascii="Book Antiqua" w:hAnsi="Book Antiqua"/>
          <w:lang w:eastAsia="zh-HK"/>
        </w:rPr>
        <w:t>, while other suggested primary intestinal anastomosis should be the treatment of choice</w:t>
      </w:r>
      <w:r w:rsidR="00DD66B4">
        <w:rPr>
          <w:rFonts w:ascii="Book Antiqua" w:hAnsi="Book Antiqua"/>
          <w:vertAlign w:val="superscript"/>
          <w:lang w:eastAsia="zh-HK"/>
        </w:rPr>
        <w:t>[4</w:t>
      </w:r>
      <w:r w:rsidR="00982DE4" w:rsidRPr="008F6F80">
        <w:rPr>
          <w:rFonts w:ascii="Book Antiqua" w:hAnsi="Book Antiqua"/>
          <w:vertAlign w:val="superscript"/>
          <w:lang w:eastAsia="zh-HK"/>
        </w:rPr>
        <w:t>,11</w:t>
      </w:r>
      <w:r w:rsidR="00DD66B4">
        <w:rPr>
          <w:rFonts w:ascii="Book Antiqua" w:hAnsi="Book Antiqua"/>
          <w:vertAlign w:val="superscript"/>
          <w:lang w:eastAsia="zh-HK"/>
        </w:rPr>
        <w:t>]</w:t>
      </w:r>
      <w:r w:rsidR="001F59A1" w:rsidRPr="008F6F80">
        <w:rPr>
          <w:rFonts w:ascii="Book Antiqua" w:hAnsi="Book Antiqua"/>
          <w:lang w:eastAsia="zh-HK"/>
        </w:rPr>
        <w:t>.</w:t>
      </w:r>
      <w:r w:rsidR="00551559" w:rsidRPr="008F6F80">
        <w:rPr>
          <w:rFonts w:ascii="Book Antiqua" w:hAnsi="Book Antiqua"/>
          <w:lang w:eastAsia="zh-HK"/>
        </w:rPr>
        <w:t xml:space="preserve"> </w:t>
      </w:r>
    </w:p>
    <w:p w:rsidR="00EA3CF4" w:rsidRDefault="00EA3CF4" w:rsidP="00EF3F04">
      <w:pPr>
        <w:adjustRightInd w:val="0"/>
        <w:snapToGrid w:val="0"/>
        <w:spacing w:line="360" w:lineRule="auto"/>
        <w:ind w:firstLine="720"/>
        <w:jc w:val="both"/>
        <w:rPr>
          <w:rFonts w:ascii="Book Antiqua" w:hAnsi="Book Antiqua"/>
          <w:lang w:eastAsia="zh-HK"/>
        </w:rPr>
      </w:pPr>
      <w:r w:rsidRPr="00EA3CF4">
        <w:rPr>
          <w:rFonts w:ascii="Book Antiqua" w:hAnsi="Book Antiqua"/>
          <w:lang w:eastAsia="zh-HK"/>
        </w:rPr>
        <w:t>Regarding our surgical approach, we opt for primary anastomosis in patients with JIA, no matter it is associated with CMP or not.</w:t>
      </w:r>
      <w:r>
        <w:rPr>
          <w:rFonts w:ascii="Book Antiqua" w:hAnsi="Book Antiqua"/>
          <w:lang w:eastAsia="zh-HK"/>
        </w:rPr>
        <w:t xml:space="preserve"> </w:t>
      </w:r>
      <w:r w:rsidR="00387072" w:rsidRPr="008F6F80">
        <w:rPr>
          <w:rFonts w:ascii="Book Antiqua" w:hAnsi="Book Antiqua"/>
          <w:lang w:eastAsia="zh-HK"/>
        </w:rPr>
        <w:t xml:space="preserve">Despite the difficulty in </w:t>
      </w:r>
      <w:r w:rsidR="009A15A8" w:rsidRPr="008F6F80">
        <w:rPr>
          <w:rFonts w:ascii="Book Antiqua" w:hAnsi="Book Antiqua"/>
          <w:lang w:eastAsia="zh-HK"/>
        </w:rPr>
        <w:t>operation</w:t>
      </w:r>
      <w:r w:rsidR="00387072" w:rsidRPr="008F6F80">
        <w:rPr>
          <w:rFonts w:ascii="Book Antiqua" w:hAnsi="Book Antiqua"/>
          <w:lang w:eastAsia="zh-HK"/>
        </w:rPr>
        <w:t xml:space="preserve"> in neonate with CMP, we managed to perform primary intestinal anastomosis in the rest of the cases (93%, 16/17). On the other hand, we performed primary intestinal anastomosis in 83% (30/36) cases only in neonate with isolated JIA. </w:t>
      </w:r>
    </w:p>
    <w:p w:rsidR="00387072" w:rsidRDefault="00EA3CF4" w:rsidP="00EF3F04">
      <w:pPr>
        <w:adjustRightInd w:val="0"/>
        <w:snapToGrid w:val="0"/>
        <w:spacing w:line="360" w:lineRule="auto"/>
        <w:ind w:firstLine="720"/>
        <w:jc w:val="both"/>
        <w:rPr>
          <w:rFonts w:ascii="Book Antiqua" w:hAnsi="Book Antiqua"/>
          <w:lang w:eastAsia="zh-HK"/>
        </w:rPr>
      </w:pPr>
      <w:r>
        <w:rPr>
          <w:rFonts w:ascii="Book Antiqua" w:hAnsi="Book Antiqua"/>
          <w:lang w:eastAsia="zh-HK"/>
        </w:rPr>
        <w:t>In primary intestinal anastomosis, t</w:t>
      </w:r>
      <w:r w:rsidR="00A063AB" w:rsidRPr="008F6F80">
        <w:rPr>
          <w:rFonts w:ascii="Book Antiqua" w:hAnsi="Book Antiqua"/>
          <w:lang w:eastAsia="zh-HK"/>
        </w:rPr>
        <w:t xml:space="preserve">he principle of surgery is to </w:t>
      </w:r>
      <w:r w:rsidR="00007CFE">
        <w:rPr>
          <w:rFonts w:ascii="Book Antiqua" w:hAnsi="Book Antiqua"/>
          <w:lang w:eastAsia="zh-HK"/>
        </w:rPr>
        <w:t>excise</w:t>
      </w:r>
      <w:r w:rsidR="00A063AB" w:rsidRPr="008F6F80">
        <w:rPr>
          <w:rFonts w:ascii="Book Antiqua" w:hAnsi="Book Antiqua"/>
          <w:lang w:eastAsia="zh-HK"/>
        </w:rPr>
        <w:t xml:space="preserve"> the dilated aperistaltic proximal intestine and perform the anastomosis</w:t>
      </w:r>
      <w:r w:rsidR="00DD66B4">
        <w:rPr>
          <w:rFonts w:ascii="Book Antiqua" w:hAnsi="Book Antiqua"/>
          <w:vertAlign w:val="superscript"/>
          <w:lang w:eastAsia="zh-HK"/>
        </w:rPr>
        <w:t>[1</w:t>
      </w:r>
      <w:r w:rsidR="0032762E" w:rsidRPr="008F6F80">
        <w:rPr>
          <w:rFonts w:ascii="Book Antiqua" w:hAnsi="Book Antiqua"/>
          <w:vertAlign w:val="superscript"/>
          <w:lang w:eastAsia="zh-HK"/>
        </w:rPr>
        <w:t>3</w:t>
      </w:r>
      <w:r w:rsidR="00DD66B4">
        <w:rPr>
          <w:rFonts w:ascii="Book Antiqua" w:hAnsi="Book Antiqua"/>
          <w:vertAlign w:val="superscript"/>
          <w:lang w:eastAsia="zh-HK"/>
        </w:rPr>
        <w:t>]</w:t>
      </w:r>
      <w:r w:rsidR="00A063AB" w:rsidRPr="008F6F80">
        <w:rPr>
          <w:rFonts w:ascii="Book Antiqua" w:hAnsi="Book Antiqua"/>
          <w:lang w:eastAsia="zh-HK"/>
        </w:rPr>
        <w:t xml:space="preserve">. </w:t>
      </w:r>
      <w:r>
        <w:rPr>
          <w:rFonts w:ascii="Book Antiqua" w:hAnsi="Book Antiqua"/>
          <w:lang w:eastAsia="zh-HK"/>
        </w:rPr>
        <w:t xml:space="preserve">In case there is a </w:t>
      </w:r>
      <w:r w:rsidRPr="00EA3CF4">
        <w:rPr>
          <w:rFonts w:ascii="Book Antiqua" w:hAnsi="Book Antiqua"/>
          <w:lang w:eastAsia="zh-HK"/>
        </w:rPr>
        <w:t>marked discrepancy in the diameter between the proximal and distal intestine</w:t>
      </w:r>
      <w:r>
        <w:rPr>
          <w:rFonts w:ascii="Book Antiqua" w:hAnsi="Book Antiqua"/>
          <w:lang w:eastAsia="zh-HK"/>
        </w:rPr>
        <w:t>,</w:t>
      </w:r>
      <w:r w:rsidR="00007CFE">
        <w:rPr>
          <w:rFonts w:ascii="Book Antiqua" w:hAnsi="Book Antiqua"/>
          <w:lang w:eastAsia="zh-HK"/>
        </w:rPr>
        <w:t xml:space="preserve"> stoma will be fashioned</w:t>
      </w:r>
      <w:r w:rsidRPr="00EA3CF4">
        <w:rPr>
          <w:rFonts w:ascii="Book Antiqua" w:hAnsi="Book Antiqua"/>
          <w:lang w:eastAsia="zh-HK"/>
        </w:rPr>
        <w:t xml:space="preserve">. </w:t>
      </w:r>
      <w:r w:rsidR="00387072" w:rsidRPr="008F6F80">
        <w:rPr>
          <w:rFonts w:ascii="Book Antiqua" w:hAnsi="Book Antiqua"/>
          <w:lang w:eastAsia="zh-HK"/>
        </w:rPr>
        <w:t xml:space="preserve">In neonate </w:t>
      </w:r>
      <w:r w:rsidR="002F357C" w:rsidRPr="008F6F80">
        <w:rPr>
          <w:rFonts w:ascii="Book Antiqua" w:hAnsi="Book Antiqua"/>
          <w:lang w:eastAsia="zh-HK"/>
        </w:rPr>
        <w:t>with CMP, since</w:t>
      </w:r>
      <w:r w:rsidR="00F12D27" w:rsidRPr="008F6F80">
        <w:rPr>
          <w:rFonts w:ascii="Book Antiqua" w:hAnsi="Book Antiqua"/>
          <w:lang w:eastAsia="zh-HK"/>
        </w:rPr>
        <w:t xml:space="preserve"> the </w:t>
      </w:r>
      <w:r w:rsidR="002F357C" w:rsidRPr="008F6F80">
        <w:rPr>
          <w:rFonts w:ascii="Book Antiqua" w:hAnsi="Book Antiqua"/>
          <w:lang w:eastAsia="zh-HK"/>
        </w:rPr>
        <w:t xml:space="preserve">perforation of intestine </w:t>
      </w:r>
      <w:r w:rsidR="00F12D27" w:rsidRPr="008F6F80">
        <w:rPr>
          <w:rFonts w:ascii="Book Antiqua" w:hAnsi="Book Antiqua"/>
          <w:lang w:eastAsia="zh-HK"/>
        </w:rPr>
        <w:t xml:space="preserve">had </w:t>
      </w:r>
      <w:r w:rsidR="001B3B7F" w:rsidRPr="008F6F80">
        <w:rPr>
          <w:rFonts w:ascii="Book Antiqua" w:hAnsi="Book Antiqua"/>
          <w:lang w:eastAsia="zh-HK"/>
        </w:rPr>
        <w:t xml:space="preserve">occurred </w:t>
      </w:r>
      <w:r w:rsidR="002F357C" w:rsidRPr="008F6F80">
        <w:rPr>
          <w:rFonts w:ascii="Book Antiqua" w:hAnsi="Book Antiqua"/>
          <w:lang w:eastAsia="zh-HK"/>
        </w:rPr>
        <w:t>antenatally</w:t>
      </w:r>
      <w:r w:rsidR="00007CFE">
        <w:rPr>
          <w:rFonts w:ascii="Book Antiqua" w:hAnsi="Book Antiqua"/>
          <w:lang w:eastAsia="zh-HK"/>
        </w:rPr>
        <w:t xml:space="preserve"> and</w:t>
      </w:r>
      <w:r w:rsidR="002F357C" w:rsidRPr="008F6F80">
        <w:rPr>
          <w:rFonts w:ascii="Book Antiqua" w:hAnsi="Book Antiqua"/>
          <w:lang w:eastAsia="zh-HK"/>
        </w:rPr>
        <w:t xml:space="preserve"> </w:t>
      </w:r>
      <w:r w:rsidR="00F12D27" w:rsidRPr="008F6F80">
        <w:rPr>
          <w:rFonts w:ascii="Book Antiqua" w:hAnsi="Book Antiqua"/>
          <w:lang w:eastAsia="zh-HK"/>
        </w:rPr>
        <w:t xml:space="preserve">the bowel content was </w:t>
      </w:r>
      <w:r w:rsidR="00007CFE">
        <w:rPr>
          <w:rFonts w:ascii="Book Antiqua" w:hAnsi="Book Antiqua"/>
          <w:lang w:eastAsia="zh-HK"/>
        </w:rPr>
        <w:t xml:space="preserve">already </w:t>
      </w:r>
      <w:r w:rsidR="00F12D27" w:rsidRPr="008F6F80">
        <w:rPr>
          <w:rFonts w:ascii="Book Antiqua" w:hAnsi="Book Antiqua"/>
          <w:lang w:eastAsia="zh-HK"/>
        </w:rPr>
        <w:t>drain</w:t>
      </w:r>
      <w:r w:rsidR="007F62F4">
        <w:rPr>
          <w:rFonts w:ascii="Book Antiqua" w:hAnsi="Book Antiqua"/>
          <w:lang w:eastAsia="zh-HK"/>
        </w:rPr>
        <w:t>ed into the peritoneal cavity, t</w:t>
      </w:r>
      <w:r w:rsidR="002F357C" w:rsidRPr="008F6F80">
        <w:rPr>
          <w:rFonts w:ascii="Book Antiqua" w:hAnsi="Book Antiqua"/>
          <w:lang w:eastAsia="zh-HK"/>
        </w:rPr>
        <w:t xml:space="preserve">he obstructed proximal intestine was </w:t>
      </w:r>
      <w:r w:rsidR="00F12D27" w:rsidRPr="008F6F80">
        <w:rPr>
          <w:rFonts w:ascii="Book Antiqua" w:hAnsi="Book Antiqua"/>
          <w:lang w:eastAsia="zh-HK"/>
        </w:rPr>
        <w:t>partially decompressed</w:t>
      </w:r>
      <w:r w:rsidR="002F357C" w:rsidRPr="008F6F80">
        <w:rPr>
          <w:rFonts w:ascii="Book Antiqua" w:hAnsi="Book Antiqua"/>
          <w:lang w:eastAsia="zh-HK"/>
        </w:rPr>
        <w:t>. We postulated the dec</w:t>
      </w:r>
      <w:r w:rsidR="009A15A8" w:rsidRPr="008F6F80">
        <w:rPr>
          <w:rFonts w:ascii="Book Antiqua" w:hAnsi="Book Antiqua"/>
          <w:lang w:eastAsia="zh-HK"/>
        </w:rPr>
        <w:t>ompression led to a less dilated</w:t>
      </w:r>
      <w:r w:rsidR="002F357C" w:rsidRPr="008F6F80">
        <w:rPr>
          <w:rFonts w:ascii="Book Antiqua" w:hAnsi="Book Antiqua"/>
          <w:lang w:eastAsia="zh-HK"/>
        </w:rPr>
        <w:t xml:space="preserve"> or hypertrophic proximal intestine, which may decrease</w:t>
      </w:r>
      <w:r w:rsidR="009A15A8" w:rsidRPr="008F6F80">
        <w:rPr>
          <w:rFonts w:ascii="Book Antiqua" w:hAnsi="Book Antiqua"/>
          <w:lang w:eastAsia="zh-HK"/>
        </w:rPr>
        <w:t>d</w:t>
      </w:r>
      <w:r w:rsidR="002F357C" w:rsidRPr="008F6F80">
        <w:rPr>
          <w:rFonts w:ascii="Book Antiqua" w:hAnsi="Book Antiqua"/>
          <w:lang w:eastAsia="zh-HK"/>
        </w:rPr>
        <w:t xml:space="preserve"> the discrepancy </w:t>
      </w:r>
      <w:r w:rsidR="001C108F" w:rsidRPr="008F6F80">
        <w:rPr>
          <w:rFonts w:ascii="Book Antiqua" w:hAnsi="Book Antiqua"/>
          <w:lang w:eastAsia="zh-HK"/>
        </w:rPr>
        <w:t xml:space="preserve">in diameter </w:t>
      </w:r>
      <w:r w:rsidR="002F357C" w:rsidRPr="008F6F80">
        <w:rPr>
          <w:rFonts w:ascii="Book Antiqua" w:hAnsi="Book Antiqua"/>
          <w:lang w:eastAsia="zh-HK"/>
        </w:rPr>
        <w:t>between the proximal and distal intestine.</w:t>
      </w:r>
      <w:r w:rsidR="00914AE2">
        <w:rPr>
          <w:rFonts w:ascii="Book Antiqua" w:hAnsi="Book Antiqua"/>
          <w:lang w:eastAsia="zh-HK"/>
        </w:rPr>
        <w:t xml:space="preserve"> </w:t>
      </w:r>
      <w:r w:rsidRPr="00EA3CF4">
        <w:rPr>
          <w:rFonts w:ascii="Book Antiqua" w:hAnsi="Book Antiqua"/>
          <w:lang w:eastAsia="zh-HK"/>
        </w:rPr>
        <w:t>In this study, drainage procedure was only performed in one neonate with CMP. She was one of the mortality cases in this study. She was in critical condition after birth and we could only manage to insert a drain soon after delivery and she succumbed on the same day.</w:t>
      </w:r>
    </w:p>
    <w:p w:rsidR="002F357C" w:rsidRPr="008F6F80" w:rsidRDefault="009A15A8" w:rsidP="00EF3F04">
      <w:pPr>
        <w:adjustRightInd w:val="0"/>
        <w:snapToGrid w:val="0"/>
        <w:spacing w:line="360" w:lineRule="auto"/>
        <w:ind w:firstLine="720"/>
        <w:jc w:val="both"/>
        <w:rPr>
          <w:rFonts w:ascii="Book Antiqua" w:hAnsi="Book Antiqua"/>
          <w:lang w:eastAsia="zh-HK"/>
        </w:rPr>
      </w:pPr>
      <w:r w:rsidRPr="008F6F80">
        <w:rPr>
          <w:rFonts w:ascii="Book Antiqua" w:hAnsi="Book Antiqua"/>
          <w:lang w:eastAsia="zh-HK"/>
        </w:rPr>
        <w:t xml:space="preserve">The </w:t>
      </w:r>
      <w:r w:rsidR="00AB1D7D" w:rsidRPr="008F6F80">
        <w:rPr>
          <w:rFonts w:ascii="Book Antiqua" w:hAnsi="Book Antiqua"/>
          <w:lang w:eastAsia="zh-HK"/>
        </w:rPr>
        <w:t>reoperation</w:t>
      </w:r>
      <w:r w:rsidRPr="008F6F80">
        <w:rPr>
          <w:rFonts w:ascii="Book Antiqua" w:hAnsi="Book Antiqua"/>
          <w:lang w:eastAsia="zh-HK"/>
        </w:rPr>
        <w:t xml:space="preserve"> or mortality </w:t>
      </w:r>
      <w:r w:rsidR="00AB1D7D" w:rsidRPr="008F6F80">
        <w:rPr>
          <w:rFonts w:ascii="Book Antiqua" w:hAnsi="Book Antiqua"/>
          <w:lang w:eastAsia="zh-HK"/>
        </w:rPr>
        <w:t xml:space="preserve">rates </w:t>
      </w:r>
      <w:r w:rsidRPr="008F6F80">
        <w:rPr>
          <w:rFonts w:ascii="Book Antiqua" w:hAnsi="Book Antiqua"/>
          <w:lang w:eastAsia="zh-HK"/>
        </w:rPr>
        <w:t>were comparable</w:t>
      </w:r>
      <w:r w:rsidR="007F679B" w:rsidRPr="008F6F80">
        <w:rPr>
          <w:rFonts w:ascii="Book Antiqua" w:hAnsi="Book Antiqua"/>
          <w:lang w:eastAsia="zh-HK"/>
        </w:rPr>
        <w:t xml:space="preserve"> between</w:t>
      </w:r>
      <w:r w:rsidRPr="008F6F80">
        <w:rPr>
          <w:rFonts w:ascii="Book Antiqua" w:hAnsi="Book Antiqua"/>
          <w:lang w:eastAsia="zh-HK"/>
        </w:rPr>
        <w:t xml:space="preserve"> </w:t>
      </w:r>
      <w:r w:rsidR="00BB35F1" w:rsidRPr="008F6F80">
        <w:rPr>
          <w:rFonts w:ascii="Book Antiqua" w:hAnsi="Book Antiqua"/>
          <w:lang w:eastAsia="zh-HK"/>
        </w:rPr>
        <w:t xml:space="preserve">the two groups. </w:t>
      </w:r>
      <w:r w:rsidR="007F679B" w:rsidRPr="008F6F80">
        <w:rPr>
          <w:rFonts w:ascii="Book Antiqua" w:hAnsi="Book Antiqua"/>
          <w:lang w:eastAsia="zh-HK"/>
        </w:rPr>
        <w:t xml:space="preserve">Two neonates with CMP had intestinal obstruction and one developed NEC. Six neonates with isolated JIA </w:t>
      </w:r>
      <w:r w:rsidR="00412B05" w:rsidRPr="008F6F80">
        <w:rPr>
          <w:rFonts w:ascii="Book Antiqua" w:hAnsi="Book Antiqua"/>
          <w:lang w:eastAsia="zh-HK"/>
        </w:rPr>
        <w:t>developed</w:t>
      </w:r>
      <w:r w:rsidR="007F679B" w:rsidRPr="008F6F80">
        <w:rPr>
          <w:rFonts w:ascii="Book Antiqua" w:hAnsi="Book Antiqua"/>
          <w:lang w:eastAsia="zh-HK"/>
        </w:rPr>
        <w:t xml:space="preserve"> post-operative intestinal obstruction. </w:t>
      </w:r>
      <w:r w:rsidR="00412B05" w:rsidRPr="008F6F80">
        <w:rPr>
          <w:rFonts w:ascii="Book Antiqua" w:hAnsi="Book Antiqua"/>
          <w:lang w:eastAsia="zh-HK"/>
        </w:rPr>
        <w:t>Our reoperation rate was comparable to other series in literatures</w:t>
      </w:r>
      <w:r w:rsidR="00DD66B4">
        <w:rPr>
          <w:rFonts w:ascii="Book Antiqua" w:hAnsi="Book Antiqua"/>
          <w:vertAlign w:val="superscript"/>
          <w:lang w:eastAsia="zh-HK"/>
        </w:rPr>
        <w:t>[1</w:t>
      </w:r>
      <w:r w:rsidR="0032762E" w:rsidRPr="008F6F80">
        <w:rPr>
          <w:rFonts w:ascii="Book Antiqua" w:hAnsi="Book Antiqua"/>
          <w:vertAlign w:val="superscript"/>
          <w:lang w:eastAsia="zh-HK"/>
        </w:rPr>
        <w:t>1,13,14</w:t>
      </w:r>
      <w:r w:rsidR="00DD66B4">
        <w:rPr>
          <w:rFonts w:ascii="Book Antiqua" w:hAnsi="Book Antiqua"/>
          <w:vertAlign w:val="superscript"/>
          <w:lang w:eastAsia="zh-HK"/>
        </w:rPr>
        <w:t>]</w:t>
      </w:r>
      <w:r w:rsidR="00412B05" w:rsidRPr="008F6F80">
        <w:rPr>
          <w:rFonts w:ascii="Book Antiqua" w:hAnsi="Book Antiqua"/>
          <w:lang w:eastAsia="zh-HK"/>
        </w:rPr>
        <w:t xml:space="preserve">. </w:t>
      </w:r>
      <w:r w:rsidR="007F679B" w:rsidRPr="008F6F80">
        <w:rPr>
          <w:rFonts w:ascii="Book Antiqua" w:hAnsi="Book Antiqua"/>
          <w:lang w:eastAsia="zh-HK"/>
        </w:rPr>
        <w:t xml:space="preserve">Despite the preexisting peritoneal adhesions in neonates with CMP, </w:t>
      </w:r>
      <w:r w:rsidR="00412B05" w:rsidRPr="008F6F80">
        <w:rPr>
          <w:rFonts w:ascii="Book Antiqua" w:hAnsi="Book Antiqua"/>
          <w:lang w:eastAsia="zh-HK"/>
        </w:rPr>
        <w:t xml:space="preserve">there was no increase in </w:t>
      </w:r>
      <w:r w:rsidR="00412B05" w:rsidRPr="008F6F80">
        <w:rPr>
          <w:rFonts w:ascii="Book Antiqua" w:hAnsi="Book Antiqua"/>
          <w:lang w:eastAsia="zh-HK"/>
        </w:rPr>
        <w:lastRenderedPageBreak/>
        <w:t xml:space="preserve">post-operative intestinal obstruction rate. One patient in each group </w:t>
      </w:r>
      <w:r w:rsidR="001B3B7F" w:rsidRPr="008F6F80">
        <w:rPr>
          <w:rFonts w:ascii="Book Antiqua" w:hAnsi="Book Antiqua"/>
          <w:lang w:eastAsia="zh-HK"/>
        </w:rPr>
        <w:t xml:space="preserve">died </w:t>
      </w:r>
      <w:r w:rsidR="00BB35F1" w:rsidRPr="008F6F80">
        <w:rPr>
          <w:rFonts w:ascii="Book Antiqua" w:hAnsi="Book Antiqua"/>
          <w:lang w:eastAsia="zh-HK"/>
        </w:rPr>
        <w:t xml:space="preserve">in the early </w:t>
      </w:r>
      <w:r w:rsidR="001B3B7F" w:rsidRPr="008F6F80">
        <w:rPr>
          <w:rFonts w:ascii="Book Antiqua" w:hAnsi="Book Antiqua"/>
          <w:lang w:eastAsia="zh-HK"/>
        </w:rPr>
        <w:t xml:space="preserve">study </w:t>
      </w:r>
      <w:r w:rsidR="00BB35F1" w:rsidRPr="008F6F80">
        <w:rPr>
          <w:rFonts w:ascii="Book Antiqua" w:hAnsi="Book Antiqua"/>
          <w:lang w:eastAsia="zh-HK"/>
        </w:rPr>
        <w:t>period of this se</w:t>
      </w:r>
      <w:r w:rsidR="00412B05" w:rsidRPr="008F6F80">
        <w:rPr>
          <w:rFonts w:ascii="Book Antiqua" w:hAnsi="Book Antiqua"/>
          <w:lang w:eastAsia="zh-HK"/>
        </w:rPr>
        <w:t>ries</w:t>
      </w:r>
      <w:r w:rsidR="00012B0F" w:rsidRPr="008F6F80">
        <w:rPr>
          <w:rFonts w:ascii="Book Antiqua" w:hAnsi="Book Antiqua"/>
          <w:lang w:eastAsia="zh-HK"/>
        </w:rPr>
        <w:t xml:space="preserve"> because of </w:t>
      </w:r>
      <w:r w:rsidR="006B219C" w:rsidRPr="008F6F80">
        <w:rPr>
          <w:rFonts w:ascii="Book Antiqua" w:hAnsi="Book Antiqua"/>
          <w:lang w:eastAsia="zh-HK"/>
        </w:rPr>
        <w:t>total parental nutrition (</w:t>
      </w:r>
      <w:r w:rsidR="00BB35F1" w:rsidRPr="008F6F80">
        <w:rPr>
          <w:rFonts w:ascii="Book Antiqua" w:hAnsi="Book Antiqua"/>
          <w:lang w:eastAsia="zh-HK"/>
        </w:rPr>
        <w:t>TPN</w:t>
      </w:r>
      <w:r w:rsidR="006B219C" w:rsidRPr="008F6F80">
        <w:rPr>
          <w:rFonts w:ascii="Book Antiqua" w:hAnsi="Book Antiqua"/>
          <w:lang w:eastAsia="zh-HK"/>
        </w:rPr>
        <w:t>)</w:t>
      </w:r>
      <w:r w:rsidR="00BB35F1" w:rsidRPr="008F6F80">
        <w:rPr>
          <w:rFonts w:ascii="Book Antiqua" w:hAnsi="Book Antiqua"/>
          <w:lang w:eastAsia="zh-HK"/>
        </w:rPr>
        <w:t xml:space="preserve"> related liver failure. With the introduction of </w:t>
      </w:r>
      <w:r w:rsidR="006B219C" w:rsidRPr="008F6F80">
        <w:rPr>
          <w:rFonts w:ascii="Book Antiqua" w:hAnsi="Book Antiqua"/>
          <w:lang w:eastAsia="zh-HK"/>
        </w:rPr>
        <w:t>fish oil based lipid preparation</w:t>
      </w:r>
      <w:r w:rsidR="00A82EF2" w:rsidRPr="008F6F80">
        <w:rPr>
          <w:rFonts w:ascii="Book Antiqua" w:hAnsi="Book Antiqua"/>
          <w:lang w:eastAsia="zh-HK"/>
        </w:rPr>
        <w:t xml:space="preserve"> in TPN</w:t>
      </w:r>
      <w:r w:rsidR="006B219C" w:rsidRPr="008F6F80">
        <w:rPr>
          <w:rFonts w:ascii="Book Antiqua" w:hAnsi="Book Antiqua"/>
          <w:lang w:eastAsia="zh-HK"/>
        </w:rPr>
        <w:t xml:space="preserve"> in recent years</w:t>
      </w:r>
      <w:r w:rsidR="00A82EF2" w:rsidRPr="008F6F80">
        <w:rPr>
          <w:rFonts w:ascii="Book Antiqua" w:hAnsi="Book Antiqua"/>
          <w:lang w:eastAsia="zh-HK"/>
        </w:rPr>
        <w:t xml:space="preserve">, we did not </w:t>
      </w:r>
      <w:r w:rsidR="006B219C" w:rsidRPr="008F6F80">
        <w:rPr>
          <w:rFonts w:ascii="Book Antiqua" w:hAnsi="Book Antiqua"/>
          <w:lang w:eastAsia="zh-HK"/>
        </w:rPr>
        <w:t>experience</w:t>
      </w:r>
      <w:r w:rsidR="00412B05" w:rsidRPr="008F6F80">
        <w:rPr>
          <w:rFonts w:ascii="Book Antiqua" w:hAnsi="Book Antiqua"/>
          <w:lang w:eastAsia="zh-HK"/>
        </w:rPr>
        <w:t xml:space="preserve"> any</w:t>
      </w:r>
      <w:r w:rsidR="006B219C" w:rsidRPr="008F6F80">
        <w:rPr>
          <w:rFonts w:ascii="Book Antiqua" w:hAnsi="Book Antiqua"/>
          <w:lang w:eastAsia="zh-HK"/>
        </w:rPr>
        <w:t xml:space="preserve"> </w:t>
      </w:r>
      <w:r w:rsidR="00A82EF2" w:rsidRPr="008F6F80">
        <w:rPr>
          <w:rFonts w:ascii="Book Antiqua" w:hAnsi="Book Antiqua"/>
          <w:lang w:eastAsia="zh-HK"/>
        </w:rPr>
        <w:t>TPN related liver failure</w:t>
      </w:r>
      <w:r w:rsidR="00DD66B4">
        <w:rPr>
          <w:rFonts w:ascii="Book Antiqua" w:hAnsi="Book Antiqua"/>
          <w:vertAlign w:val="superscript"/>
          <w:lang w:eastAsia="zh-HK"/>
        </w:rPr>
        <w:t>[15]</w:t>
      </w:r>
      <w:r w:rsidR="007F62F4">
        <w:rPr>
          <w:rFonts w:ascii="Book Antiqua" w:hAnsi="Book Antiqua"/>
          <w:lang w:eastAsia="zh-HK"/>
        </w:rPr>
        <w:t xml:space="preserve"> in patients with JIA.</w:t>
      </w:r>
    </w:p>
    <w:p w:rsidR="00C0318A" w:rsidRPr="008F6F80" w:rsidRDefault="00C0318A" w:rsidP="00EF3F04">
      <w:pPr>
        <w:adjustRightInd w:val="0"/>
        <w:snapToGrid w:val="0"/>
        <w:spacing w:line="360" w:lineRule="auto"/>
        <w:ind w:firstLine="720"/>
        <w:jc w:val="both"/>
        <w:rPr>
          <w:rFonts w:ascii="Book Antiqua" w:hAnsi="Book Antiqua"/>
          <w:lang w:eastAsia="zh-HK"/>
        </w:rPr>
      </w:pPr>
      <w:r w:rsidRPr="008F6F80">
        <w:rPr>
          <w:rFonts w:ascii="Book Antiqua" w:hAnsi="Book Antiqua"/>
          <w:lang w:eastAsia="zh-HK"/>
        </w:rPr>
        <w:t xml:space="preserve">In conclusion, despite </w:t>
      </w:r>
      <w:r w:rsidR="00A063AB" w:rsidRPr="008F6F80">
        <w:rPr>
          <w:rFonts w:ascii="Book Antiqua" w:hAnsi="Book Antiqua"/>
          <w:lang w:eastAsia="zh-HK"/>
        </w:rPr>
        <w:t>longer operative time</w:t>
      </w:r>
      <w:r w:rsidRPr="008F6F80">
        <w:rPr>
          <w:rFonts w:ascii="Book Antiqua" w:hAnsi="Book Antiqua"/>
          <w:lang w:eastAsia="zh-HK"/>
        </w:rPr>
        <w:t xml:space="preserve"> in patients with </w:t>
      </w:r>
      <w:r w:rsidR="003E131C">
        <w:rPr>
          <w:rFonts w:ascii="Book Antiqua" w:hAnsi="Book Antiqua"/>
          <w:lang w:eastAsia="zh-HK"/>
        </w:rPr>
        <w:t>JIA</w:t>
      </w:r>
      <w:r w:rsidRPr="008F6F80">
        <w:rPr>
          <w:rFonts w:ascii="Book Antiqua" w:hAnsi="Book Antiqua"/>
          <w:lang w:eastAsia="zh-HK"/>
        </w:rPr>
        <w:t xml:space="preserve"> associated with </w:t>
      </w:r>
      <w:r w:rsidR="003E131C">
        <w:rPr>
          <w:rFonts w:ascii="Book Antiqua" w:hAnsi="Book Antiqua"/>
          <w:lang w:eastAsia="zh-HK"/>
        </w:rPr>
        <w:t>CMP</w:t>
      </w:r>
      <w:r w:rsidRPr="008F6F80">
        <w:rPr>
          <w:rFonts w:ascii="Book Antiqua" w:hAnsi="Book Antiqua"/>
          <w:lang w:eastAsia="zh-HK"/>
        </w:rPr>
        <w:t xml:space="preserve">, it was not associated with an unfavorable outcome when compare with </w:t>
      </w:r>
      <w:r w:rsidR="007F62F4">
        <w:rPr>
          <w:rFonts w:ascii="Book Antiqua" w:hAnsi="Book Antiqua"/>
          <w:lang w:eastAsia="zh-HK"/>
        </w:rPr>
        <w:t>patients</w:t>
      </w:r>
      <w:r w:rsidRPr="008F6F80">
        <w:rPr>
          <w:rFonts w:ascii="Book Antiqua" w:hAnsi="Book Antiqua"/>
          <w:lang w:eastAsia="zh-HK"/>
        </w:rPr>
        <w:t xml:space="preserve"> with isolated JIA. With delicate surgical technique, advance in antenatal diagnosis and postnatal care, the morbidity and mortality</w:t>
      </w:r>
      <w:r w:rsidR="006E7D63" w:rsidRPr="008F6F80">
        <w:rPr>
          <w:rFonts w:ascii="Book Antiqua" w:hAnsi="Book Antiqua"/>
          <w:lang w:eastAsia="zh-HK"/>
        </w:rPr>
        <w:t xml:space="preserve"> rate</w:t>
      </w:r>
      <w:r w:rsidRPr="008F6F80">
        <w:rPr>
          <w:rFonts w:ascii="Book Antiqua" w:hAnsi="Book Antiqua"/>
          <w:lang w:eastAsia="zh-HK"/>
        </w:rPr>
        <w:t xml:space="preserve"> in neonates with JIA remained low.</w:t>
      </w:r>
    </w:p>
    <w:p w:rsidR="006B219C" w:rsidRPr="00EF3F04" w:rsidRDefault="006B219C" w:rsidP="00720856">
      <w:pPr>
        <w:adjustRightInd w:val="0"/>
        <w:snapToGrid w:val="0"/>
        <w:spacing w:line="360" w:lineRule="auto"/>
        <w:jc w:val="both"/>
        <w:rPr>
          <w:rFonts w:ascii="Book Antiqua" w:hAnsi="Book Antiqua"/>
          <w:lang w:eastAsia="zh-HK"/>
        </w:rPr>
      </w:pPr>
    </w:p>
    <w:p w:rsidR="0086084C" w:rsidRPr="00EF3F04" w:rsidRDefault="0086084C" w:rsidP="00EF3F04">
      <w:pPr>
        <w:adjustRightInd w:val="0"/>
        <w:snapToGrid w:val="0"/>
        <w:spacing w:line="360" w:lineRule="auto"/>
        <w:jc w:val="both"/>
        <w:rPr>
          <w:rFonts w:ascii="Book Antiqua" w:eastAsia="宋体" w:hAnsi="Book Antiqua"/>
          <w:b/>
          <w:i/>
        </w:rPr>
      </w:pPr>
      <w:r w:rsidRPr="00EF3F04">
        <w:rPr>
          <w:rFonts w:ascii="Book Antiqua" w:eastAsia="宋体" w:hAnsi="Book Antiqua"/>
          <w:b/>
          <w:i/>
        </w:rPr>
        <w:t>COMMENTS</w:t>
      </w:r>
    </w:p>
    <w:p w:rsidR="0086084C" w:rsidRPr="00EF3F04" w:rsidRDefault="0086084C" w:rsidP="00EF3F04">
      <w:pPr>
        <w:adjustRightInd w:val="0"/>
        <w:snapToGrid w:val="0"/>
        <w:spacing w:line="360" w:lineRule="auto"/>
        <w:jc w:val="both"/>
        <w:rPr>
          <w:rFonts w:ascii="Book Antiqua" w:eastAsia="宋体" w:hAnsi="Book Antiqua"/>
          <w:b/>
          <w:i/>
        </w:rPr>
      </w:pPr>
      <w:r w:rsidRPr="00EF3F04">
        <w:rPr>
          <w:rFonts w:ascii="Book Antiqua" w:eastAsia="宋体" w:hAnsi="Book Antiqua"/>
          <w:b/>
          <w:i/>
        </w:rPr>
        <w:t>Background</w:t>
      </w:r>
    </w:p>
    <w:p w:rsidR="0086084C" w:rsidRPr="00EF3F04" w:rsidRDefault="006B61EF" w:rsidP="00EF3F04">
      <w:pPr>
        <w:adjustRightInd w:val="0"/>
        <w:snapToGrid w:val="0"/>
        <w:spacing w:line="360" w:lineRule="auto"/>
        <w:jc w:val="both"/>
        <w:rPr>
          <w:rFonts w:ascii="Book Antiqua" w:hAnsi="Book Antiqua"/>
          <w:lang w:eastAsia="zh-HK"/>
        </w:rPr>
      </w:pPr>
      <w:r w:rsidRPr="00EF3F04">
        <w:rPr>
          <w:rFonts w:ascii="Book Antiqua" w:hAnsi="Book Antiqua" w:hint="eastAsia"/>
          <w:lang w:eastAsia="zh-HK"/>
        </w:rPr>
        <w:t xml:space="preserve">Cystic meconium peritonitis (CMP) is a result of in-utero bowel perforation. It will </w:t>
      </w:r>
      <w:r w:rsidRPr="00EF3F04">
        <w:rPr>
          <w:rFonts w:ascii="Book Antiqua" w:hAnsi="Book Antiqua"/>
          <w:lang w:eastAsia="zh-HK"/>
        </w:rPr>
        <w:t>lead to secondary inflammation to the peritoneal cavity resulting in fibrosis, calcification and cyst formation</w:t>
      </w:r>
      <w:r w:rsidRPr="00EF3F04">
        <w:rPr>
          <w:rFonts w:ascii="Book Antiqua" w:hAnsi="Book Antiqua" w:hint="eastAsia"/>
          <w:lang w:eastAsia="zh-HK"/>
        </w:rPr>
        <w:t>. Difficult surgery is expected as a result of the fibroadhesion and inflammation.</w:t>
      </w:r>
    </w:p>
    <w:p w:rsidR="00EF3F04" w:rsidRPr="00EF3F04" w:rsidRDefault="00EF3F04" w:rsidP="00EF3F04">
      <w:pPr>
        <w:adjustRightInd w:val="0"/>
        <w:snapToGrid w:val="0"/>
        <w:spacing w:line="360" w:lineRule="auto"/>
        <w:jc w:val="both"/>
        <w:rPr>
          <w:rFonts w:ascii="Book Antiqua" w:eastAsia="宋体" w:hAnsi="Book Antiqua"/>
          <w:color w:val="FF0000"/>
        </w:rPr>
      </w:pPr>
    </w:p>
    <w:p w:rsidR="0086084C" w:rsidRPr="00EF3F04" w:rsidRDefault="0086084C" w:rsidP="00EF3F04">
      <w:pPr>
        <w:adjustRightInd w:val="0"/>
        <w:snapToGrid w:val="0"/>
        <w:spacing w:line="360" w:lineRule="auto"/>
        <w:jc w:val="both"/>
        <w:rPr>
          <w:rFonts w:ascii="Book Antiqua" w:eastAsia="宋体" w:hAnsi="Book Antiqua"/>
          <w:b/>
          <w:i/>
        </w:rPr>
      </w:pPr>
      <w:r w:rsidRPr="00EF3F04">
        <w:rPr>
          <w:rFonts w:ascii="Book Antiqua" w:eastAsia="宋体" w:hAnsi="Book Antiqua"/>
          <w:b/>
          <w:i/>
        </w:rPr>
        <w:t xml:space="preserve">Research frontiers </w:t>
      </w:r>
    </w:p>
    <w:p w:rsidR="0086084C" w:rsidRPr="00EF3F04" w:rsidRDefault="0086084C" w:rsidP="00EF3F04">
      <w:pPr>
        <w:adjustRightInd w:val="0"/>
        <w:snapToGrid w:val="0"/>
        <w:spacing w:line="360" w:lineRule="auto"/>
        <w:jc w:val="both"/>
        <w:rPr>
          <w:rFonts w:ascii="Book Antiqua" w:hAnsi="Book Antiqua"/>
          <w:lang w:eastAsia="zh-HK"/>
        </w:rPr>
      </w:pPr>
      <w:r w:rsidRPr="00EF3F04">
        <w:rPr>
          <w:rFonts w:ascii="Book Antiqua" w:hAnsi="Book Antiqua"/>
          <w:lang w:eastAsia="zh-HK"/>
        </w:rPr>
        <w:t xml:space="preserve">Controversies still exist on the initial approach in the management of </w:t>
      </w:r>
      <w:r w:rsidR="006B61EF" w:rsidRPr="00EF3F04">
        <w:rPr>
          <w:rFonts w:ascii="Book Antiqua" w:hAnsi="Book Antiqua" w:hint="eastAsia"/>
          <w:lang w:eastAsia="zh-HK"/>
        </w:rPr>
        <w:t xml:space="preserve">CMP. Some advocated for primary </w:t>
      </w:r>
      <w:r w:rsidR="006B61EF" w:rsidRPr="00EF3F04">
        <w:rPr>
          <w:rFonts w:ascii="Book Antiqua" w:hAnsi="Book Antiqua"/>
          <w:lang w:eastAsia="zh-HK"/>
        </w:rPr>
        <w:t>anastomosis</w:t>
      </w:r>
      <w:r w:rsidR="006B61EF" w:rsidRPr="00EF3F04">
        <w:rPr>
          <w:rFonts w:ascii="Book Antiqua" w:hAnsi="Book Antiqua" w:hint="eastAsia"/>
          <w:lang w:eastAsia="zh-HK"/>
        </w:rPr>
        <w:t xml:space="preserve"> while</w:t>
      </w:r>
      <w:r w:rsidR="006B61EF" w:rsidRPr="00EF3F04">
        <w:rPr>
          <w:rFonts w:ascii="Book Antiqua" w:hAnsi="Book Antiqua"/>
          <w:lang w:eastAsia="zh-HK"/>
        </w:rPr>
        <w:t xml:space="preserve"> </w:t>
      </w:r>
      <w:r w:rsidR="006B61EF" w:rsidRPr="00EF3F04">
        <w:rPr>
          <w:rFonts w:ascii="Book Antiqua" w:hAnsi="Book Antiqua" w:hint="eastAsia"/>
          <w:lang w:eastAsia="zh-HK"/>
        </w:rPr>
        <w:t>o</w:t>
      </w:r>
      <w:r w:rsidRPr="00EF3F04">
        <w:rPr>
          <w:rFonts w:ascii="Book Antiqua" w:hAnsi="Book Antiqua"/>
          <w:lang w:eastAsia="zh-HK"/>
        </w:rPr>
        <w:t xml:space="preserve">thers suggested </w:t>
      </w:r>
      <w:r w:rsidR="006B61EF" w:rsidRPr="00EF3F04">
        <w:rPr>
          <w:rFonts w:ascii="Book Antiqua" w:hAnsi="Book Antiqua" w:hint="eastAsia"/>
          <w:lang w:eastAsia="zh-HK"/>
        </w:rPr>
        <w:t>for drainage procedure.</w:t>
      </w:r>
      <w:r w:rsidRPr="00EF3F04">
        <w:rPr>
          <w:rFonts w:ascii="Book Antiqua" w:hAnsi="Book Antiqua"/>
          <w:lang w:eastAsia="zh-HK"/>
        </w:rPr>
        <w:t xml:space="preserve"> </w:t>
      </w:r>
      <w:r w:rsidR="006B61EF" w:rsidRPr="00EF3F04">
        <w:rPr>
          <w:rFonts w:ascii="Book Antiqua" w:hAnsi="Book Antiqua" w:hint="eastAsia"/>
          <w:lang w:eastAsia="zh-HK"/>
        </w:rPr>
        <w:t>In addition, whether CMP associated with jejunoileal atresia (JIA) had poorer outcome when compare with patients with isolated JIA is not known.</w:t>
      </w:r>
    </w:p>
    <w:p w:rsidR="00EF3F04" w:rsidRDefault="00EF3F04" w:rsidP="00EF3F04">
      <w:pPr>
        <w:adjustRightInd w:val="0"/>
        <w:snapToGrid w:val="0"/>
        <w:spacing w:line="360" w:lineRule="auto"/>
        <w:jc w:val="both"/>
        <w:rPr>
          <w:rFonts w:ascii="Book Antiqua" w:eastAsia="宋体" w:hAnsi="Book Antiqua"/>
          <w:b/>
          <w:i/>
        </w:rPr>
      </w:pPr>
    </w:p>
    <w:p w:rsidR="0086084C" w:rsidRPr="00EF3F04" w:rsidRDefault="0086084C" w:rsidP="00EF3F04">
      <w:pPr>
        <w:adjustRightInd w:val="0"/>
        <w:snapToGrid w:val="0"/>
        <w:spacing w:line="360" w:lineRule="auto"/>
        <w:jc w:val="both"/>
        <w:rPr>
          <w:rFonts w:ascii="Book Antiqua" w:eastAsia="宋体" w:hAnsi="Book Antiqua"/>
          <w:b/>
          <w:i/>
        </w:rPr>
      </w:pPr>
      <w:r w:rsidRPr="00EF3F04">
        <w:rPr>
          <w:rFonts w:ascii="Book Antiqua" w:eastAsia="宋体" w:hAnsi="Book Antiqua"/>
          <w:b/>
          <w:i/>
        </w:rPr>
        <w:t>Innovations and breakthroughs</w:t>
      </w:r>
    </w:p>
    <w:p w:rsidR="0086084C" w:rsidRPr="00EF3F04" w:rsidRDefault="00EF3F04" w:rsidP="00EF3F04">
      <w:pPr>
        <w:adjustRightInd w:val="0"/>
        <w:snapToGrid w:val="0"/>
        <w:spacing w:line="360" w:lineRule="auto"/>
        <w:jc w:val="both"/>
        <w:rPr>
          <w:rFonts w:ascii="Book Antiqua" w:hAnsi="Book Antiqua"/>
          <w:lang w:eastAsia="zh-HK"/>
        </w:rPr>
      </w:pPr>
      <w:r>
        <w:rPr>
          <w:rFonts w:ascii="Book Antiqua" w:eastAsia="宋体" w:hAnsi="Book Antiqua" w:hint="eastAsia"/>
        </w:rPr>
        <w:t>This</w:t>
      </w:r>
      <w:r w:rsidR="0086084C" w:rsidRPr="00EF3F04">
        <w:rPr>
          <w:rFonts w:ascii="Book Antiqua" w:hAnsi="Book Antiqua"/>
          <w:lang w:eastAsia="zh-HK"/>
        </w:rPr>
        <w:t xml:space="preserve"> study showed </w:t>
      </w:r>
      <w:r w:rsidR="006B61EF" w:rsidRPr="00EF3F04">
        <w:rPr>
          <w:rFonts w:ascii="Book Antiqua" w:hAnsi="Book Antiqua" w:hint="eastAsia"/>
          <w:lang w:eastAsia="zh-HK"/>
        </w:rPr>
        <w:t>primary intestinal anastomosis can be performed in</w:t>
      </w:r>
      <w:r>
        <w:rPr>
          <w:rFonts w:ascii="Book Antiqua" w:eastAsia="宋体" w:hAnsi="Book Antiqua" w:hint="eastAsia"/>
        </w:rPr>
        <w:t xml:space="preserve"> </w:t>
      </w:r>
      <w:r w:rsidR="006B61EF" w:rsidRPr="00EF3F04">
        <w:rPr>
          <w:rFonts w:ascii="Book Antiqua" w:hAnsi="Book Antiqua" w:hint="eastAsia"/>
          <w:lang w:eastAsia="zh-HK"/>
        </w:rPr>
        <w:t>94% of patients</w:t>
      </w:r>
      <w:r w:rsidR="0086084C" w:rsidRPr="00EF3F04">
        <w:rPr>
          <w:rFonts w:ascii="Book Antiqua" w:hAnsi="Book Antiqua"/>
          <w:lang w:eastAsia="zh-HK"/>
        </w:rPr>
        <w:t xml:space="preserve"> with </w:t>
      </w:r>
      <w:r w:rsidR="006B61EF" w:rsidRPr="00EF3F04">
        <w:rPr>
          <w:rFonts w:ascii="Book Antiqua" w:hAnsi="Book Antiqua" w:hint="eastAsia"/>
          <w:lang w:eastAsia="zh-HK"/>
        </w:rPr>
        <w:t xml:space="preserve">CMP. When compare with patients with </w:t>
      </w:r>
      <w:r w:rsidR="006B61EF" w:rsidRPr="00EF3F04">
        <w:rPr>
          <w:rFonts w:ascii="Book Antiqua" w:hAnsi="Book Antiqua"/>
          <w:lang w:eastAsia="zh-HK"/>
        </w:rPr>
        <w:t>isolated</w:t>
      </w:r>
      <w:r w:rsidR="006B61EF" w:rsidRPr="00EF3F04">
        <w:rPr>
          <w:rFonts w:ascii="Book Antiqua" w:hAnsi="Book Antiqua" w:hint="eastAsia"/>
          <w:lang w:eastAsia="zh-HK"/>
        </w:rPr>
        <w:t xml:space="preserve"> JIA, there is no increase in morbidity and mortality.</w:t>
      </w:r>
    </w:p>
    <w:p w:rsidR="00EF3F04" w:rsidRDefault="00EF3F04" w:rsidP="00EF3F04">
      <w:pPr>
        <w:adjustRightInd w:val="0"/>
        <w:snapToGrid w:val="0"/>
        <w:spacing w:line="360" w:lineRule="auto"/>
        <w:jc w:val="both"/>
        <w:rPr>
          <w:rFonts w:ascii="Book Antiqua" w:eastAsia="宋体" w:hAnsi="Book Antiqua"/>
          <w:b/>
          <w:i/>
        </w:rPr>
      </w:pPr>
    </w:p>
    <w:p w:rsidR="0086084C" w:rsidRPr="00EF3F04" w:rsidRDefault="0086084C" w:rsidP="00EF3F04">
      <w:pPr>
        <w:adjustRightInd w:val="0"/>
        <w:snapToGrid w:val="0"/>
        <w:spacing w:line="360" w:lineRule="auto"/>
        <w:jc w:val="both"/>
        <w:rPr>
          <w:rFonts w:ascii="Book Antiqua" w:eastAsia="宋体" w:hAnsi="Book Antiqua"/>
          <w:b/>
          <w:i/>
        </w:rPr>
      </w:pPr>
      <w:r w:rsidRPr="00EF3F04">
        <w:rPr>
          <w:rFonts w:ascii="Book Antiqua" w:eastAsia="宋体" w:hAnsi="Book Antiqua"/>
          <w:b/>
          <w:i/>
        </w:rPr>
        <w:t>Applications</w:t>
      </w:r>
    </w:p>
    <w:p w:rsidR="0086084C" w:rsidRPr="00EF3F04" w:rsidRDefault="006B61EF" w:rsidP="00EF3F04">
      <w:pPr>
        <w:adjustRightInd w:val="0"/>
        <w:snapToGrid w:val="0"/>
        <w:spacing w:line="360" w:lineRule="auto"/>
        <w:jc w:val="both"/>
        <w:rPr>
          <w:rFonts w:ascii="Book Antiqua" w:hAnsi="Book Antiqua"/>
          <w:lang w:eastAsia="zh-HK"/>
        </w:rPr>
      </w:pPr>
      <w:r w:rsidRPr="00EF3F04">
        <w:rPr>
          <w:rFonts w:ascii="Book Antiqua" w:hAnsi="Book Antiqua" w:hint="eastAsia"/>
          <w:lang w:eastAsia="zh-HK"/>
        </w:rPr>
        <w:t>Despite longer operation time in patients of CMP as a result of the fibroadhesion, primary intestinal anastomosis is safe and feasible.</w:t>
      </w:r>
    </w:p>
    <w:p w:rsidR="00EF3F04" w:rsidRDefault="00EF3F04" w:rsidP="00EF3F04">
      <w:pPr>
        <w:adjustRightInd w:val="0"/>
        <w:snapToGrid w:val="0"/>
        <w:spacing w:line="360" w:lineRule="auto"/>
        <w:jc w:val="both"/>
        <w:rPr>
          <w:rFonts w:ascii="Book Antiqua" w:eastAsia="宋体" w:hAnsi="Book Antiqua"/>
          <w:b/>
          <w:i/>
        </w:rPr>
      </w:pPr>
    </w:p>
    <w:p w:rsidR="0086084C" w:rsidRPr="00EF3F04" w:rsidRDefault="0086084C" w:rsidP="00EF3F04">
      <w:pPr>
        <w:adjustRightInd w:val="0"/>
        <w:snapToGrid w:val="0"/>
        <w:spacing w:line="360" w:lineRule="auto"/>
        <w:jc w:val="both"/>
        <w:rPr>
          <w:rFonts w:ascii="Book Antiqua" w:eastAsia="宋体" w:hAnsi="Book Antiqua"/>
          <w:b/>
          <w:i/>
        </w:rPr>
      </w:pPr>
      <w:r w:rsidRPr="00EF3F04">
        <w:rPr>
          <w:rFonts w:ascii="Book Antiqua" w:eastAsia="宋体" w:hAnsi="Book Antiqua"/>
          <w:b/>
          <w:i/>
        </w:rPr>
        <w:t>Terminology</w:t>
      </w:r>
    </w:p>
    <w:p w:rsidR="0086084C" w:rsidRPr="00EF3F04" w:rsidRDefault="00D82554" w:rsidP="00EF3F04">
      <w:pPr>
        <w:adjustRightInd w:val="0"/>
        <w:snapToGrid w:val="0"/>
        <w:spacing w:line="360" w:lineRule="auto"/>
        <w:jc w:val="both"/>
        <w:rPr>
          <w:rFonts w:ascii="Book Antiqua" w:hAnsi="Book Antiqua"/>
          <w:lang w:eastAsia="zh-HK"/>
        </w:rPr>
      </w:pPr>
      <w:r w:rsidRPr="00EF3F04">
        <w:rPr>
          <w:rFonts w:ascii="Book Antiqua" w:hAnsi="Book Antiqua"/>
          <w:lang w:eastAsia="zh-HK"/>
        </w:rPr>
        <w:t>Cystic meconium peritonitis (CMP)</w:t>
      </w:r>
      <w:r w:rsidR="00FE16D5">
        <w:rPr>
          <w:rFonts w:ascii="Book Antiqua" w:hAnsi="Book Antiqua" w:hint="eastAsia"/>
          <w:lang w:eastAsia="zh-HK"/>
        </w:rPr>
        <w:t xml:space="preserve">: </w:t>
      </w:r>
      <w:r w:rsidR="00FE16D5" w:rsidRPr="00FE16D5">
        <w:rPr>
          <w:rFonts w:ascii="Book Antiqua" w:hAnsi="Book Antiqua" w:hint="eastAsia"/>
          <w:i/>
          <w:lang w:eastAsia="zh-HK"/>
        </w:rPr>
        <w:t>In</w:t>
      </w:r>
      <w:r w:rsidR="00FE16D5" w:rsidRPr="00FE16D5">
        <w:rPr>
          <w:rFonts w:ascii="Book Antiqua" w:eastAsia="宋体" w:hAnsi="Book Antiqua" w:hint="eastAsia"/>
          <w:i/>
        </w:rPr>
        <w:t xml:space="preserve"> </w:t>
      </w:r>
      <w:r w:rsidRPr="00FE16D5">
        <w:rPr>
          <w:rFonts w:ascii="Book Antiqua" w:hAnsi="Book Antiqua" w:hint="eastAsia"/>
          <w:i/>
          <w:lang w:eastAsia="zh-HK"/>
        </w:rPr>
        <w:t>utero</w:t>
      </w:r>
      <w:r w:rsidRPr="00EF3F04">
        <w:rPr>
          <w:rFonts w:ascii="Book Antiqua" w:hAnsi="Book Antiqua" w:hint="eastAsia"/>
          <w:lang w:eastAsia="zh-HK"/>
        </w:rPr>
        <w:t xml:space="preserve"> peroration of intestine leading to </w:t>
      </w:r>
      <w:r w:rsidRPr="00EF3F04">
        <w:rPr>
          <w:rFonts w:ascii="Book Antiqua" w:hAnsi="Book Antiqua"/>
          <w:lang w:eastAsia="zh-HK"/>
        </w:rPr>
        <w:t xml:space="preserve">secondary inflammation </w:t>
      </w:r>
      <w:r w:rsidRPr="00EF3F04">
        <w:rPr>
          <w:rFonts w:ascii="Book Antiqua" w:hAnsi="Book Antiqua" w:hint="eastAsia"/>
          <w:lang w:eastAsia="zh-HK"/>
        </w:rPr>
        <w:t>of</w:t>
      </w:r>
      <w:r w:rsidRPr="00EF3F04">
        <w:rPr>
          <w:rFonts w:ascii="Book Antiqua" w:hAnsi="Book Antiqua"/>
          <w:lang w:eastAsia="zh-HK"/>
        </w:rPr>
        <w:t xml:space="preserve"> the peritoneal cavity</w:t>
      </w:r>
      <w:r w:rsidRPr="00EF3F04">
        <w:rPr>
          <w:rFonts w:ascii="Book Antiqua" w:hAnsi="Book Antiqua" w:hint="eastAsia"/>
          <w:lang w:eastAsia="zh-HK"/>
        </w:rPr>
        <w:t xml:space="preserve"> and </w:t>
      </w:r>
      <w:r w:rsidRPr="00EF3F04">
        <w:rPr>
          <w:rFonts w:ascii="Book Antiqua" w:hAnsi="Book Antiqua"/>
          <w:lang w:eastAsia="zh-HK"/>
        </w:rPr>
        <w:t>resulting in fibrosis, calcification and cyst formation.</w:t>
      </w:r>
      <w:r w:rsidRPr="00EF3F04">
        <w:rPr>
          <w:rFonts w:ascii="Book Antiqua" w:hAnsi="Book Antiqua" w:hint="eastAsia"/>
          <w:lang w:eastAsia="zh-HK"/>
        </w:rPr>
        <w:t xml:space="preserve"> Jejunoileal atresia: Congenital intestinal atresia involving the jejunum or ileum.</w:t>
      </w:r>
    </w:p>
    <w:p w:rsidR="00EF3F04" w:rsidRDefault="00EF3F04" w:rsidP="00EF3F04">
      <w:pPr>
        <w:adjustRightInd w:val="0"/>
        <w:snapToGrid w:val="0"/>
        <w:spacing w:line="360" w:lineRule="auto"/>
        <w:jc w:val="both"/>
        <w:rPr>
          <w:rFonts w:ascii="Book Antiqua" w:eastAsia="宋体" w:hAnsi="Book Antiqua"/>
          <w:b/>
          <w:i/>
        </w:rPr>
      </w:pPr>
    </w:p>
    <w:p w:rsidR="0086084C" w:rsidRPr="00EF3F04" w:rsidRDefault="00EF3F04" w:rsidP="00EF3F04">
      <w:pPr>
        <w:adjustRightInd w:val="0"/>
        <w:snapToGrid w:val="0"/>
        <w:spacing w:line="360" w:lineRule="auto"/>
        <w:jc w:val="both"/>
        <w:rPr>
          <w:rFonts w:ascii="Book Antiqua" w:eastAsia="宋体" w:hAnsi="Book Antiqua"/>
          <w:b/>
          <w:i/>
        </w:rPr>
      </w:pPr>
      <w:r>
        <w:rPr>
          <w:rFonts w:ascii="Book Antiqua" w:eastAsia="宋体" w:hAnsi="Book Antiqua" w:hint="eastAsia"/>
          <w:b/>
          <w:i/>
        </w:rPr>
        <w:t>Peer-</w:t>
      </w:r>
      <w:r w:rsidR="00D82554" w:rsidRPr="00EF3F04">
        <w:rPr>
          <w:rFonts w:ascii="Book Antiqua" w:eastAsia="宋体" w:hAnsi="Book Antiqua" w:hint="eastAsia"/>
          <w:b/>
          <w:i/>
        </w:rPr>
        <w:t>review</w:t>
      </w:r>
    </w:p>
    <w:p w:rsidR="00D82554" w:rsidRPr="00EF3F04" w:rsidRDefault="00D82554" w:rsidP="00EF3F04">
      <w:pPr>
        <w:adjustRightInd w:val="0"/>
        <w:snapToGrid w:val="0"/>
        <w:spacing w:line="360" w:lineRule="auto"/>
        <w:jc w:val="both"/>
        <w:rPr>
          <w:rFonts w:ascii="Book Antiqua" w:hAnsi="Book Antiqua"/>
          <w:lang w:eastAsia="zh-HK"/>
        </w:rPr>
      </w:pPr>
      <w:r w:rsidRPr="00EF3F04">
        <w:rPr>
          <w:rFonts w:ascii="Book Antiqua" w:hAnsi="Book Antiqua"/>
          <w:lang w:eastAsia="zh-HK"/>
        </w:rPr>
        <w:t xml:space="preserve">This is a very good paper about an important neonatal surgical condition. Paper is well written, methods are </w:t>
      </w:r>
      <w:r w:rsidR="00FE16D5" w:rsidRPr="00EF3F04">
        <w:rPr>
          <w:rFonts w:ascii="Book Antiqua" w:hAnsi="Book Antiqua"/>
          <w:lang w:eastAsia="zh-HK"/>
        </w:rPr>
        <w:t>o</w:t>
      </w:r>
      <w:r w:rsidRPr="00EF3F04">
        <w:rPr>
          <w:rFonts w:ascii="Book Antiqua" w:hAnsi="Book Antiqua"/>
          <w:lang w:eastAsia="zh-HK"/>
        </w:rPr>
        <w:t>k, results are well described and conclusion is supported by the data.</w:t>
      </w:r>
    </w:p>
    <w:p w:rsidR="0086084C" w:rsidRPr="0086084C" w:rsidRDefault="0086084C" w:rsidP="00720856">
      <w:pPr>
        <w:adjustRightInd w:val="0"/>
        <w:snapToGrid w:val="0"/>
        <w:spacing w:line="360" w:lineRule="auto"/>
        <w:jc w:val="both"/>
        <w:rPr>
          <w:rFonts w:ascii="Book Antiqua" w:hAnsi="Book Antiqua"/>
          <w:lang w:eastAsia="zh-TW"/>
        </w:rPr>
      </w:pPr>
    </w:p>
    <w:p w:rsidR="0086084C" w:rsidRPr="008F6F80" w:rsidRDefault="0086084C" w:rsidP="00720856">
      <w:pPr>
        <w:adjustRightInd w:val="0"/>
        <w:snapToGrid w:val="0"/>
        <w:spacing w:line="360" w:lineRule="auto"/>
        <w:jc w:val="both"/>
        <w:rPr>
          <w:rFonts w:ascii="Book Antiqua" w:hAnsi="Book Antiqua"/>
          <w:lang w:eastAsia="zh-TW"/>
        </w:rPr>
      </w:pPr>
    </w:p>
    <w:p w:rsidR="00FE16D5" w:rsidRDefault="00FE16D5">
      <w:pPr>
        <w:widowControl/>
        <w:spacing w:after="200" w:line="276" w:lineRule="auto"/>
        <w:rPr>
          <w:rFonts w:ascii="Book Antiqua" w:hAnsi="Book Antiqua"/>
          <w:b/>
        </w:rPr>
      </w:pPr>
      <w:r>
        <w:rPr>
          <w:rFonts w:ascii="Book Antiqua" w:hAnsi="Book Antiqua"/>
          <w:b/>
        </w:rPr>
        <w:br w:type="page"/>
      </w:r>
    </w:p>
    <w:p w:rsidR="000C56A2" w:rsidRPr="00FE16D5" w:rsidRDefault="00FE16D5" w:rsidP="00720856">
      <w:pPr>
        <w:adjustRightInd w:val="0"/>
        <w:snapToGrid w:val="0"/>
        <w:spacing w:line="360" w:lineRule="auto"/>
        <w:jc w:val="both"/>
        <w:rPr>
          <w:rFonts w:ascii="Book Antiqua" w:eastAsia="宋体" w:hAnsi="Book Antiqua"/>
          <w:b/>
        </w:rPr>
      </w:pPr>
      <w:r>
        <w:rPr>
          <w:rFonts w:ascii="Book Antiqua" w:hAnsi="Book Antiqua"/>
          <w:b/>
        </w:rPr>
        <w:lastRenderedPageBreak/>
        <w:t>REFERENCES</w:t>
      </w:r>
    </w:p>
    <w:p w:rsidR="00FE16D5" w:rsidRPr="008B0FC8" w:rsidRDefault="00FE16D5" w:rsidP="008B0FC8">
      <w:pPr>
        <w:pStyle w:val="a7"/>
        <w:numPr>
          <w:ilvl w:val="0"/>
          <w:numId w:val="5"/>
        </w:numPr>
        <w:adjustRightInd w:val="0"/>
        <w:snapToGrid w:val="0"/>
        <w:spacing w:line="360" w:lineRule="auto"/>
        <w:jc w:val="both"/>
        <w:rPr>
          <w:rFonts w:ascii="Book Antiqua" w:eastAsia="宋体" w:hAnsi="Book Antiqua"/>
        </w:rPr>
      </w:pPr>
      <w:r w:rsidRPr="008B0FC8">
        <w:rPr>
          <w:rFonts w:ascii="Book Antiqua" w:hAnsi="Book Antiqua"/>
          <w:b/>
          <w:bCs/>
        </w:rPr>
        <w:t>Stollman TH</w:t>
      </w:r>
      <w:r w:rsidRPr="008B0FC8">
        <w:rPr>
          <w:rFonts w:ascii="Book Antiqua" w:hAnsi="Book Antiqua"/>
        </w:rPr>
        <w:t>, de Blaauw I, Wijnen MH, van der Staak FH, Rieu PN, Draaisma JM, Wijnen RM. Decreased mortality but increased morbidity in neonates with jejunoileal atresia; a study of 114 cases over a 34-year period. </w:t>
      </w:r>
      <w:r w:rsidRPr="008B0FC8">
        <w:rPr>
          <w:rFonts w:ascii="Book Antiqua" w:hAnsi="Book Antiqua"/>
          <w:i/>
          <w:iCs/>
        </w:rPr>
        <w:t>J Pediatr Surg</w:t>
      </w:r>
      <w:r w:rsidRPr="008B0FC8">
        <w:rPr>
          <w:rFonts w:ascii="Book Antiqua" w:hAnsi="Book Antiqua"/>
        </w:rPr>
        <w:t> 2009; </w:t>
      </w:r>
      <w:r w:rsidRPr="008B0FC8">
        <w:rPr>
          <w:rFonts w:ascii="Book Antiqua" w:hAnsi="Book Antiqua"/>
          <w:b/>
          <w:bCs/>
        </w:rPr>
        <w:t>44</w:t>
      </w:r>
      <w:r w:rsidRPr="008B0FC8">
        <w:rPr>
          <w:rFonts w:ascii="Book Antiqua" w:hAnsi="Book Antiqua"/>
        </w:rPr>
        <w:t>: 217-221 [PMID: 19159746 DOI: 10.1016/j.jpedsurg.2008.10.043]</w:t>
      </w:r>
    </w:p>
    <w:p w:rsidR="00FE16D5"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eastAsia="宋体" w:hAnsi="Book Antiqua"/>
          <w:b/>
          <w:bCs/>
        </w:rPr>
        <w:t>Pelizzo G</w:t>
      </w:r>
      <w:r w:rsidRPr="008B0FC8">
        <w:rPr>
          <w:rFonts w:ascii="Book Antiqua" w:eastAsia="宋体" w:hAnsi="Book Antiqua"/>
        </w:rPr>
        <w:t>, Codrich D, Zennaro F, Dell'oste C, Maso G, D'Ottavio G, Schleef J. Prenatal detection of the cystic form of meconium peritonitis: no issues for delayed postnatal surgery. </w:t>
      </w:r>
      <w:r w:rsidRPr="008B0FC8">
        <w:rPr>
          <w:rFonts w:ascii="Book Antiqua" w:eastAsia="宋体" w:hAnsi="Book Antiqua"/>
          <w:i/>
          <w:iCs/>
        </w:rPr>
        <w:t>Pediatr Surg Int</w:t>
      </w:r>
      <w:r w:rsidRPr="008B0FC8">
        <w:rPr>
          <w:rFonts w:ascii="Book Antiqua" w:eastAsia="宋体" w:hAnsi="Book Antiqua"/>
        </w:rPr>
        <w:t> 2008; </w:t>
      </w:r>
      <w:r w:rsidRPr="008B0FC8">
        <w:rPr>
          <w:rFonts w:ascii="Book Antiqua" w:eastAsia="宋体" w:hAnsi="Book Antiqua"/>
          <w:b/>
          <w:bCs/>
        </w:rPr>
        <w:t>24</w:t>
      </w:r>
      <w:r w:rsidRPr="008B0FC8">
        <w:rPr>
          <w:rFonts w:ascii="Book Antiqua" w:eastAsia="宋体" w:hAnsi="Book Antiqua"/>
        </w:rPr>
        <w:t>: 1061-1065 [PMID: 18668257 DOI: 10.1007/s00383-008-2194-9]</w:t>
      </w:r>
    </w:p>
    <w:p w:rsidR="00FE16D5"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Lally KP</w:t>
      </w:r>
      <w:r w:rsidRPr="008B0FC8">
        <w:rPr>
          <w:rFonts w:ascii="Book Antiqua" w:hAnsi="Book Antiqua"/>
        </w:rPr>
        <w:t>, Mehall JR, Xue H, Thompson J. Meconium stimulates a pro-inflammatory response in peritoneal macrophages: implications for meconium peritonitis. </w:t>
      </w:r>
      <w:r w:rsidRPr="008B0FC8">
        <w:rPr>
          <w:rFonts w:ascii="Book Antiqua" w:hAnsi="Book Antiqua"/>
          <w:i/>
          <w:iCs/>
        </w:rPr>
        <w:t>J Pediatr Surg</w:t>
      </w:r>
      <w:r w:rsidRPr="008B0FC8">
        <w:rPr>
          <w:rFonts w:ascii="Book Antiqua" w:hAnsi="Book Antiqua"/>
        </w:rPr>
        <w:t> 1999; </w:t>
      </w:r>
      <w:r w:rsidRPr="008B0FC8">
        <w:rPr>
          <w:rFonts w:ascii="Book Antiqua" w:hAnsi="Book Antiqua"/>
          <w:b/>
          <w:bCs/>
        </w:rPr>
        <w:t>34</w:t>
      </w:r>
      <w:r w:rsidRPr="008B0FC8">
        <w:rPr>
          <w:rFonts w:ascii="Book Antiqua" w:hAnsi="Book Antiqua"/>
        </w:rPr>
        <w:t>: 214-217 [PMID: 10022175 DOI: 10.1016/S0022-3468(99)90260-9]</w:t>
      </w:r>
    </w:p>
    <w:p w:rsidR="00FE16D5"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Miyake H</w:t>
      </w:r>
      <w:r w:rsidRPr="008B0FC8">
        <w:rPr>
          <w:rFonts w:ascii="Book Antiqua" w:hAnsi="Book Antiqua"/>
        </w:rPr>
        <w:t>, Urushihara N, Fukumoto K, Sugiyama A, Fukuzawa H, Watanabe K, Mitsunaga M, Kusafuka J, Hasegawa S. Primary anastomosis for meconium peritonitis: first choice of treatment. </w:t>
      </w:r>
      <w:r w:rsidRPr="008B0FC8">
        <w:rPr>
          <w:rFonts w:ascii="Book Antiqua" w:hAnsi="Book Antiqua"/>
          <w:i/>
          <w:iCs/>
        </w:rPr>
        <w:t>J Pediatr Surg</w:t>
      </w:r>
      <w:r w:rsidRPr="008B0FC8">
        <w:rPr>
          <w:rFonts w:ascii="Book Antiqua" w:hAnsi="Book Antiqua"/>
        </w:rPr>
        <w:t> 2011; </w:t>
      </w:r>
      <w:r w:rsidRPr="008B0FC8">
        <w:rPr>
          <w:rFonts w:ascii="Book Antiqua" w:hAnsi="Book Antiqua"/>
          <w:b/>
          <w:bCs/>
        </w:rPr>
        <w:t>46</w:t>
      </w:r>
      <w:r w:rsidRPr="008B0FC8">
        <w:rPr>
          <w:rFonts w:ascii="Book Antiqua" w:hAnsi="Book Antiqua"/>
        </w:rPr>
        <w:t>: 2327-2331 [PMID: 22152875 DOI: 10.1016/j.jpedsurg.2011.09.031]</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Best KE</w:t>
      </w:r>
      <w:r w:rsidRPr="008B0FC8">
        <w:rPr>
          <w:rFonts w:ascii="Book Antiqua" w:hAnsi="Book Antiqua"/>
        </w:rPr>
        <w:t>, Tennant PW, Addor MC, Bianchi F, Boyd P, Calzolari E, Dias CM, Doray B, Draper E, Garne E, Gatt M, Greenlees R, Haeusler M, Khoshnood B, McDonnell B, Mullaney C, Nelen V, Randrianaivo H, Rissmann A, Salvador J, Tucker D, Wellesly D, Rankin J. Epidemiology of small intestinal atresia in Europe: a register-based study. </w:t>
      </w:r>
      <w:r w:rsidRPr="008B0FC8">
        <w:rPr>
          <w:rFonts w:ascii="Book Antiqua" w:hAnsi="Book Antiqua"/>
          <w:i/>
          <w:iCs/>
        </w:rPr>
        <w:t>Arch Dis Child Fetal Neonatal Ed</w:t>
      </w:r>
      <w:r w:rsidRPr="008B0FC8">
        <w:rPr>
          <w:rFonts w:ascii="Book Antiqua" w:hAnsi="Book Antiqua"/>
        </w:rPr>
        <w:t> 2012; </w:t>
      </w:r>
      <w:r w:rsidRPr="008B0FC8">
        <w:rPr>
          <w:rFonts w:ascii="Book Antiqua" w:hAnsi="Book Antiqua"/>
          <w:b/>
          <w:bCs/>
        </w:rPr>
        <w:t>97</w:t>
      </w:r>
      <w:r w:rsidRPr="008B0FC8">
        <w:rPr>
          <w:rFonts w:ascii="Book Antiqua" w:hAnsi="Book Antiqua"/>
        </w:rPr>
        <w:t>: F353-F358 [PMID: 22933095 DOI: 10.1136/fetalneonatal-2011-300631]</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Reynolds E</w:t>
      </w:r>
      <w:r w:rsidRPr="008B0FC8">
        <w:rPr>
          <w:rFonts w:ascii="Book Antiqua" w:hAnsi="Book Antiqua"/>
        </w:rPr>
        <w:t>, Douglass B, Bleacher J. Meconium peritonitis. </w:t>
      </w:r>
      <w:r w:rsidRPr="008B0FC8">
        <w:rPr>
          <w:rFonts w:ascii="Book Antiqua" w:hAnsi="Book Antiqua"/>
          <w:i/>
          <w:iCs/>
        </w:rPr>
        <w:t>J Perinatol</w:t>
      </w:r>
      <w:r w:rsidRPr="008B0FC8">
        <w:rPr>
          <w:rFonts w:ascii="Book Antiqua" w:hAnsi="Book Antiqua"/>
        </w:rPr>
        <w:t> </w:t>
      </w:r>
      <w:r w:rsidR="008B0FC8">
        <w:rPr>
          <w:rFonts w:ascii="Book Antiqua" w:eastAsia="宋体" w:hAnsi="Book Antiqua" w:hint="eastAsia"/>
          <w:lang w:eastAsia="zh-CN"/>
        </w:rPr>
        <w:t>2000</w:t>
      </w:r>
      <w:r w:rsidRPr="008B0FC8">
        <w:rPr>
          <w:rFonts w:ascii="Book Antiqua" w:hAnsi="Book Antiqua"/>
        </w:rPr>
        <w:t>; </w:t>
      </w:r>
      <w:r w:rsidRPr="008B0FC8">
        <w:rPr>
          <w:rFonts w:ascii="Book Antiqua" w:hAnsi="Book Antiqua"/>
          <w:b/>
          <w:bCs/>
        </w:rPr>
        <w:t>20</w:t>
      </w:r>
      <w:r w:rsidRPr="008B0FC8">
        <w:rPr>
          <w:rFonts w:ascii="Book Antiqua" w:hAnsi="Book Antiqua"/>
        </w:rPr>
        <w:t>: 193-195 [PMID: 10802847</w:t>
      </w:r>
      <w:r w:rsidR="008B0FC8">
        <w:rPr>
          <w:rFonts w:ascii="Book Antiqua" w:eastAsia="宋体" w:hAnsi="Book Antiqua" w:hint="eastAsia"/>
          <w:lang w:eastAsia="zh-CN"/>
        </w:rPr>
        <w:t xml:space="preserve"> </w:t>
      </w:r>
      <w:r w:rsidR="008B0FC8" w:rsidRPr="008B0FC8">
        <w:rPr>
          <w:rFonts w:ascii="Book Antiqua" w:hAnsi="Book Antiqua" w:hint="eastAsia"/>
        </w:rPr>
        <w:t xml:space="preserve">DOI: </w:t>
      </w:r>
      <w:r w:rsidR="008B0FC8" w:rsidRPr="008B0FC8">
        <w:rPr>
          <w:rFonts w:ascii="Book Antiqua" w:hAnsi="Book Antiqua"/>
        </w:rPr>
        <w:t>10.1038/sj.jp.7200287</w:t>
      </w:r>
      <w:r w:rsidRPr="008B0FC8">
        <w:rPr>
          <w:rFonts w:ascii="Book Antiqua" w:hAnsi="Book Antiqua"/>
        </w:rPr>
        <w:t>]</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Casaccia G</w:t>
      </w:r>
      <w:r w:rsidRPr="008B0FC8">
        <w:rPr>
          <w:rFonts w:ascii="Book Antiqua" w:hAnsi="Book Antiqua"/>
        </w:rPr>
        <w:t>, Trucchi A, Nahom A, Aite L, Lucidi V, Giorlandino C, Bagolan P. The impact of cystic fibrosis on neonatal intestinal obstruction: the need for prenatal/neonatal screening. </w:t>
      </w:r>
      <w:r w:rsidRPr="008B0FC8">
        <w:rPr>
          <w:rFonts w:ascii="Book Antiqua" w:hAnsi="Book Antiqua"/>
          <w:i/>
          <w:iCs/>
        </w:rPr>
        <w:t>Pediatr Surg Int</w:t>
      </w:r>
      <w:r w:rsidRPr="008B0FC8">
        <w:rPr>
          <w:rFonts w:ascii="Book Antiqua" w:hAnsi="Book Antiqua"/>
        </w:rPr>
        <w:t> 2003; </w:t>
      </w:r>
      <w:r w:rsidRPr="008B0FC8">
        <w:rPr>
          <w:rFonts w:ascii="Book Antiqua" w:hAnsi="Book Antiqua"/>
          <w:b/>
          <w:bCs/>
        </w:rPr>
        <w:t>19</w:t>
      </w:r>
      <w:r w:rsidRPr="008B0FC8">
        <w:rPr>
          <w:rFonts w:ascii="Book Antiqua" w:hAnsi="Book Antiqua"/>
        </w:rPr>
        <w:t>: 75-78 [PMID: 12721730</w:t>
      </w:r>
      <w:r w:rsidR="008B0FC8">
        <w:rPr>
          <w:rFonts w:ascii="Book Antiqua" w:eastAsia="宋体" w:hAnsi="Book Antiqua" w:hint="eastAsia"/>
          <w:lang w:eastAsia="zh-CN"/>
        </w:rPr>
        <w:t xml:space="preserve"> </w:t>
      </w:r>
      <w:r w:rsidR="008B0FC8" w:rsidRPr="008B0FC8">
        <w:rPr>
          <w:rFonts w:ascii="Book Antiqua" w:hAnsi="Book Antiqua" w:hint="eastAsia"/>
        </w:rPr>
        <w:t xml:space="preserve">DOI: </w:t>
      </w:r>
      <w:r w:rsidR="008B0FC8" w:rsidRPr="008B0FC8">
        <w:rPr>
          <w:rFonts w:ascii="Book Antiqua" w:hAnsi="Book Antiqua"/>
        </w:rPr>
        <w:t>10.1007/s00383-002-0781-8</w:t>
      </w:r>
      <w:r w:rsidRPr="008B0FC8">
        <w:rPr>
          <w:rFonts w:ascii="Book Antiqua" w:hAnsi="Book Antiqua"/>
        </w:rPr>
        <w:t>]</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Chan KL</w:t>
      </w:r>
      <w:r w:rsidRPr="008B0FC8">
        <w:rPr>
          <w:rFonts w:ascii="Book Antiqua" w:hAnsi="Book Antiqua"/>
        </w:rPr>
        <w:t>, Tang MH, Tse HY, Tang RY, Tam PK. Meconium peritonitis: prenatal diagnosis, postnatal management and outcome. </w:t>
      </w:r>
      <w:r w:rsidRPr="008B0FC8">
        <w:rPr>
          <w:rFonts w:ascii="Book Antiqua" w:hAnsi="Book Antiqua"/>
          <w:i/>
          <w:iCs/>
        </w:rPr>
        <w:t>Prenat Diagn</w:t>
      </w:r>
      <w:r w:rsidRPr="008B0FC8">
        <w:rPr>
          <w:rFonts w:ascii="Book Antiqua" w:hAnsi="Book Antiqua"/>
        </w:rPr>
        <w:t> 2005; </w:t>
      </w:r>
      <w:r w:rsidRPr="008B0FC8">
        <w:rPr>
          <w:rFonts w:ascii="Book Antiqua" w:hAnsi="Book Antiqua"/>
          <w:b/>
          <w:bCs/>
        </w:rPr>
        <w:t>25</w:t>
      </w:r>
      <w:r w:rsidRPr="008B0FC8">
        <w:rPr>
          <w:rFonts w:ascii="Book Antiqua" w:hAnsi="Book Antiqua"/>
        </w:rPr>
        <w:t xml:space="preserve">: </w:t>
      </w:r>
      <w:r w:rsidRPr="008B0FC8">
        <w:rPr>
          <w:rFonts w:ascii="Book Antiqua" w:hAnsi="Book Antiqua"/>
        </w:rPr>
        <w:lastRenderedPageBreak/>
        <w:t>676-682 [PMID: 16049997</w:t>
      </w:r>
      <w:r w:rsidR="008B0FC8" w:rsidRPr="008B0FC8">
        <w:rPr>
          <w:rFonts w:ascii="Book Antiqua" w:hAnsi="Book Antiqua" w:hint="eastAsia"/>
        </w:rPr>
        <w:t xml:space="preserve"> DOI: </w:t>
      </w:r>
      <w:r w:rsidR="008B0FC8" w:rsidRPr="008B0FC8">
        <w:rPr>
          <w:rFonts w:ascii="Book Antiqua" w:hAnsi="Book Antiqua"/>
        </w:rPr>
        <w:t>10.1002/pd.1221</w:t>
      </w:r>
      <w:r w:rsidRPr="008B0FC8">
        <w:rPr>
          <w:rFonts w:ascii="Book Antiqua" w:hAnsi="Book Antiqua"/>
        </w:rPr>
        <w:t>]</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Basu R</w:t>
      </w:r>
      <w:r w:rsidRPr="008B0FC8">
        <w:rPr>
          <w:rFonts w:ascii="Book Antiqua" w:hAnsi="Book Antiqua"/>
        </w:rPr>
        <w:t>, Burge DM. The effect of antenatal diagnosis on the management of small bowel atresia. </w:t>
      </w:r>
      <w:r w:rsidRPr="008B0FC8">
        <w:rPr>
          <w:rFonts w:ascii="Book Antiqua" w:hAnsi="Book Antiqua"/>
          <w:i/>
          <w:iCs/>
        </w:rPr>
        <w:t>Pediatr Surg Int</w:t>
      </w:r>
      <w:r w:rsidRPr="008B0FC8">
        <w:rPr>
          <w:rFonts w:ascii="Book Antiqua" w:hAnsi="Book Antiqua"/>
        </w:rPr>
        <w:t> 2004; </w:t>
      </w:r>
      <w:r w:rsidRPr="008B0FC8">
        <w:rPr>
          <w:rFonts w:ascii="Book Antiqua" w:hAnsi="Book Antiqua"/>
          <w:b/>
          <w:bCs/>
        </w:rPr>
        <w:t>20</w:t>
      </w:r>
      <w:r w:rsidRPr="008B0FC8">
        <w:rPr>
          <w:rFonts w:ascii="Book Antiqua" w:hAnsi="Book Antiqua"/>
        </w:rPr>
        <w:t>: 177-179 [PMID: 15064963</w:t>
      </w:r>
      <w:r w:rsidR="008B0FC8">
        <w:rPr>
          <w:rFonts w:ascii="Book Antiqua" w:eastAsia="宋体" w:hAnsi="Book Antiqua" w:hint="eastAsia"/>
          <w:lang w:eastAsia="zh-CN"/>
        </w:rPr>
        <w:t xml:space="preserve"> DOI: </w:t>
      </w:r>
      <w:r w:rsidR="008B0FC8" w:rsidRPr="008B0FC8">
        <w:rPr>
          <w:rFonts w:ascii="Book Antiqua" w:hAnsi="Book Antiqua"/>
        </w:rPr>
        <w:t>10.1007/s00383-004-1140-8</w:t>
      </w:r>
      <w:r w:rsidRPr="008B0FC8">
        <w:rPr>
          <w:rFonts w:ascii="Book Antiqua" w:hAnsi="Book Antiqua"/>
        </w:rPr>
        <w:t>]</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Bowen A</w:t>
      </w:r>
      <w:r w:rsidRPr="008B0FC8">
        <w:rPr>
          <w:rFonts w:ascii="Book Antiqua" w:hAnsi="Book Antiqua"/>
        </w:rPr>
        <w:t>, Mazer J, Zarabi M, Fujioka M. Cystic meconium peritonitis: ultrasonographic features. </w:t>
      </w:r>
      <w:r w:rsidRPr="008B0FC8">
        <w:rPr>
          <w:rFonts w:ascii="Book Antiqua" w:hAnsi="Book Antiqua"/>
          <w:i/>
          <w:iCs/>
        </w:rPr>
        <w:t>Pediatr Radiol</w:t>
      </w:r>
      <w:r w:rsidRPr="008B0FC8">
        <w:rPr>
          <w:rFonts w:ascii="Book Antiqua" w:hAnsi="Book Antiqua"/>
        </w:rPr>
        <w:t> 1984; </w:t>
      </w:r>
      <w:r w:rsidRPr="008B0FC8">
        <w:rPr>
          <w:rFonts w:ascii="Book Antiqua" w:hAnsi="Book Antiqua"/>
          <w:b/>
          <w:bCs/>
        </w:rPr>
        <w:t>14</w:t>
      </w:r>
      <w:r w:rsidRPr="008B0FC8">
        <w:rPr>
          <w:rFonts w:ascii="Book Antiqua" w:hAnsi="Book Antiqua"/>
        </w:rPr>
        <w:t>: 18-22 [PMID: 6694855</w:t>
      </w:r>
      <w:r w:rsidR="008B0FC8">
        <w:rPr>
          <w:rFonts w:ascii="Book Antiqua" w:eastAsia="宋体" w:hAnsi="Book Antiqua" w:hint="eastAsia"/>
          <w:lang w:eastAsia="zh-CN"/>
        </w:rPr>
        <w:t xml:space="preserve"> DOI: </w:t>
      </w:r>
      <w:r w:rsidR="008B0FC8" w:rsidRPr="008B0FC8">
        <w:rPr>
          <w:rFonts w:ascii="Book Antiqua" w:hAnsi="Book Antiqua"/>
        </w:rPr>
        <w:t>10.1007/BF02386725</w:t>
      </w:r>
      <w:r w:rsidRPr="008B0FC8">
        <w:rPr>
          <w:rFonts w:ascii="Book Antiqua" w:hAnsi="Book Antiqua"/>
        </w:rPr>
        <w:t>]</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Nam SH</w:t>
      </w:r>
      <w:r w:rsidRPr="008B0FC8">
        <w:rPr>
          <w:rFonts w:ascii="Book Antiqua" w:hAnsi="Book Antiqua"/>
        </w:rPr>
        <w:t>, Kim SC, Kim DY, Kim AR, Kim KS, Pi SY, Won HS, Kim IK. Experience with meconium peritonitis. </w:t>
      </w:r>
      <w:r w:rsidRPr="008B0FC8">
        <w:rPr>
          <w:rFonts w:ascii="Book Antiqua" w:hAnsi="Book Antiqua"/>
          <w:i/>
          <w:iCs/>
        </w:rPr>
        <w:t>J Pediatr Surg</w:t>
      </w:r>
      <w:r w:rsidRPr="008B0FC8">
        <w:rPr>
          <w:rFonts w:ascii="Book Antiqua" w:hAnsi="Book Antiqua"/>
        </w:rPr>
        <w:t> 2007; </w:t>
      </w:r>
      <w:r w:rsidRPr="008B0FC8">
        <w:rPr>
          <w:rFonts w:ascii="Book Antiqua" w:hAnsi="Book Antiqua"/>
          <w:b/>
          <w:bCs/>
        </w:rPr>
        <w:t>42</w:t>
      </w:r>
      <w:r w:rsidRPr="008B0FC8">
        <w:rPr>
          <w:rFonts w:ascii="Book Antiqua" w:hAnsi="Book Antiqua"/>
        </w:rPr>
        <w:t>: 1822-1825 [PMID: 18022430</w:t>
      </w:r>
      <w:r w:rsidR="008B0FC8">
        <w:rPr>
          <w:rFonts w:ascii="Book Antiqua" w:eastAsia="宋体" w:hAnsi="Book Antiqua" w:hint="eastAsia"/>
          <w:lang w:eastAsia="zh-CN"/>
        </w:rPr>
        <w:t xml:space="preserve"> </w:t>
      </w:r>
      <w:r w:rsidR="008B0FC8" w:rsidRPr="008B0FC8">
        <w:rPr>
          <w:rFonts w:ascii="Book Antiqua" w:hAnsi="Book Antiqua" w:hint="eastAsia"/>
        </w:rPr>
        <w:t xml:space="preserve">DOI: </w:t>
      </w:r>
      <w:r w:rsidR="008B0FC8" w:rsidRPr="008B0FC8">
        <w:rPr>
          <w:rFonts w:ascii="Book Antiqua" w:hAnsi="Book Antiqua"/>
        </w:rPr>
        <w:t>10.1016/j.jpedsurg.2007.07.006</w:t>
      </w:r>
      <w:r w:rsidRPr="008B0FC8">
        <w:rPr>
          <w:rFonts w:ascii="Book Antiqua" w:hAnsi="Book Antiqua"/>
        </w:rPr>
        <w:t>]</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Tanaka K</w:t>
      </w:r>
      <w:r w:rsidRPr="008B0FC8">
        <w:rPr>
          <w:rFonts w:ascii="Book Antiqua" w:hAnsi="Book Antiqua"/>
        </w:rPr>
        <w:t>, Hashizume K, Kawarasaki H, Iwanaka T, Tsuchida Y. Elective surgery for cystic meconium peritonitis: report of two cases. </w:t>
      </w:r>
      <w:r w:rsidRPr="008B0FC8">
        <w:rPr>
          <w:rFonts w:ascii="Book Antiqua" w:hAnsi="Book Antiqua"/>
          <w:i/>
          <w:iCs/>
        </w:rPr>
        <w:t>J Pediatr Surg</w:t>
      </w:r>
      <w:r w:rsidRPr="008B0FC8">
        <w:rPr>
          <w:rFonts w:ascii="Book Antiqua" w:hAnsi="Book Antiqua"/>
        </w:rPr>
        <w:t> 1993; </w:t>
      </w:r>
      <w:r w:rsidRPr="008B0FC8">
        <w:rPr>
          <w:rFonts w:ascii="Book Antiqua" w:hAnsi="Book Antiqua"/>
          <w:b/>
          <w:bCs/>
        </w:rPr>
        <w:t>28</w:t>
      </w:r>
      <w:r w:rsidRPr="008B0FC8">
        <w:rPr>
          <w:rFonts w:ascii="Book Antiqua" w:hAnsi="Book Antiqua"/>
        </w:rPr>
        <w:t>: 960-961 [PMID: 8229580]</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Wang J</w:t>
      </w:r>
      <w:r w:rsidRPr="008B0FC8">
        <w:rPr>
          <w:rFonts w:ascii="Book Antiqua" w:hAnsi="Book Antiqua"/>
        </w:rPr>
        <w:t>, Du L, Cai W, Pan W, Yan W. Prolonged feeding difficulties after surgical correction of intestinal atresia: a 13-year experience. </w:t>
      </w:r>
      <w:r w:rsidRPr="008B0FC8">
        <w:rPr>
          <w:rFonts w:ascii="Book Antiqua" w:hAnsi="Book Antiqua"/>
          <w:i/>
          <w:iCs/>
        </w:rPr>
        <w:t>J Pediatr Surg</w:t>
      </w:r>
      <w:r w:rsidRPr="008B0FC8">
        <w:rPr>
          <w:rFonts w:ascii="Book Antiqua" w:hAnsi="Book Antiqua"/>
        </w:rPr>
        <w:t> 2014; </w:t>
      </w:r>
      <w:r w:rsidRPr="008B0FC8">
        <w:rPr>
          <w:rFonts w:ascii="Book Antiqua" w:hAnsi="Book Antiqua"/>
          <w:b/>
          <w:bCs/>
        </w:rPr>
        <w:t>49</w:t>
      </w:r>
      <w:r w:rsidRPr="008B0FC8">
        <w:rPr>
          <w:rFonts w:ascii="Book Antiqua" w:hAnsi="Book Antiqua"/>
        </w:rPr>
        <w:t>: 1593-1597 [PMID: 25475800 DOI: 10.1016/j.jpedsurg.2014.06.010]</w:t>
      </w:r>
    </w:p>
    <w:p w:rsidR="008B0FC8"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Burjonrappa S</w:t>
      </w:r>
      <w:r w:rsidRPr="008B0FC8">
        <w:rPr>
          <w:rFonts w:ascii="Book Antiqua" w:hAnsi="Book Antiqua"/>
        </w:rPr>
        <w:t>, Crete E, Bouchard S. Comparative outcomes in intestinal atresia: a clinical outcome and pathophysiology analysis. </w:t>
      </w:r>
      <w:r w:rsidRPr="008B0FC8">
        <w:rPr>
          <w:rFonts w:ascii="Book Antiqua" w:hAnsi="Book Antiqua"/>
          <w:i/>
          <w:iCs/>
        </w:rPr>
        <w:t>Pediatr Surg Int</w:t>
      </w:r>
      <w:r w:rsidRPr="008B0FC8">
        <w:rPr>
          <w:rFonts w:ascii="Book Antiqua" w:hAnsi="Book Antiqua"/>
        </w:rPr>
        <w:t> 2011; </w:t>
      </w:r>
      <w:r w:rsidRPr="008B0FC8">
        <w:rPr>
          <w:rFonts w:ascii="Book Antiqua" w:hAnsi="Book Antiqua"/>
          <w:b/>
          <w:bCs/>
        </w:rPr>
        <w:t>27</w:t>
      </w:r>
      <w:r w:rsidRPr="008B0FC8">
        <w:rPr>
          <w:rFonts w:ascii="Book Antiqua" w:hAnsi="Book Antiqua"/>
        </w:rPr>
        <w:t>: 437-442 [PMID: 20820789 DOI: 10.1007/s00383-010-2729-8]</w:t>
      </w:r>
    </w:p>
    <w:p w:rsidR="00FE16D5" w:rsidRPr="008B0FC8" w:rsidRDefault="00FE16D5" w:rsidP="008B0FC8">
      <w:pPr>
        <w:pStyle w:val="a7"/>
        <w:numPr>
          <w:ilvl w:val="0"/>
          <w:numId w:val="5"/>
        </w:numPr>
        <w:adjustRightInd w:val="0"/>
        <w:snapToGrid w:val="0"/>
        <w:spacing w:line="360" w:lineRule="auto"/>
        <w:jc w:val="both"/>
        <w:rPr>
          <w:rFonts w:ascii="Book Antiqua" w:hAnsi="Book Antiqua"/>
        </w:rPr>
      </w:pPr>
      <w:r w:rsidRPr="008B0FC8">
        <w:rPr>
          <w:rFonts w:ascii="Book Antiqua" w:hAnsi="Book Antiqua"/>
          <w:b/>
          <w:bCs/>
        </w:rPr>
        <w:t>Lam HS</w:t>
      </w:r>
      <w:r w:rsidRPr="008B0FC8">
        <w:rPr>
          <w:rFonts w:ascii="Book Antiqua" w:hAnsi="Book Antiqua"/>
        </w:rPr>
        <w:t>, Tam YH, Poon TC, Cheung HM, Yu X, Chan BP, Lee KH, Lee BS, Ng PC. A double-blind randomised controlled trial of fish oil-based versus soy-based lipid preparations in the treatment of infants with parenteral nutrition-associated cholestasis. </w:t>
      </w:r>
      <w:r w:rsidRPr="008B0FC8">
        <w:rPr>
          <w:rFonts w:ascii="Book Antiqua" w:hAnsi="Book Antiqua"/>
          <w:i/>
          <w:iCs/>
        </w:rPr>
        <w:t>Neonatology</w:t>
      </w:r>
      <w:r w:rsidRPr="008B0FC8">
        <w:rPr>
          <w:rFonts w:ascii="Book Antiqua" w:hAnsi="Book Antiqua"/>
        </w:rPr>
        <w:t> 2014; </w:t>
      </w:r>
      <w:r w:rsidRPr="008B0FC8">
        <w:rPr>
          <w:rFonts w:ascii="Book Antiqua" w:hAnsi="Book Antiqua"/>
          <w:b/>
          <w:bCs/>
        </w:rPr>
        <w:t>105</w:t>
      </w:r>
      <w:r w:rsidRPr="008B0FC8">
        <w:rPr>
          <w:rFonts w:ascii="Book Antiqua" w:hAnsi="Book Antiqua"/>
        </w:rPr>
        <w:t>: 290-296 [PMID: 24576844 DOI: 10.1159/000358267]</w:t>
      </w:r>
    </w:p>
    <w:p w:rsidR="00FE16D5" w:rsidRPr="00FE16D5" w:rsidRDefault="00FE16D5" w:rsidP="00FE16D5">
      <w:pPr>
        <w:pStyle w:val="a7"/>
        <w:adjustRightInd w:val="0"/>
        <w:snapToGrid w:val="0"/>
        <w:spacing w:line="360" w:lineRule="auto"/>
        <w:jc w:val="both"/>
        <w:rPr>
          <w:rFonts w:ascii="Book Antiqua" w:hAnsi="Book Antiqua"/>
        </w:rPr>
      </w:pPr>
    </w:p>
    <w:p w:rsidR="008B0FC8" w:rsidRPr="00C52BCF" w:rsidRDefault="008B0FC8" w:rsidP="008B0FC8">
      <w:pPr>
        <w:snapToGrid w:val="0"/>
        <w:spacing w:line="360" w:lineRule="auto"/>
        <w:jc w:val="right"/>
        <w:rPr>
          <w:rFonts w:ascii="Book Antiqua" w:hAnsi="Book Antiqua"/>
          <w:b/>
          <w:color w:val="000000"/>
        </w:rPr>
      </w:pPr>
      <w:bookmarkStart w:id="68" w:name="OLE_LINK307"/>
      <w:bookmarkStart w:id="69" w:name="OLE_LINK308"/>
      <w:bookmarkStart w:id="70" w:name="OLE_LINK319"/>
      <w:bookmarkStart w:id="71" w:name="OLE_LINK338"/>
      <w:bookmarkStart w:id="72" w:name="OLE_LINK384"/>
      <w:bookmarkStart w:id="73" w:name="OLE_LINK370"/>
      <w:bookmarkStart w:id="74" w:name="OLE_LINK393"/>
      <w:bookmarkStart w:id="75" w:name="OLE_LINK429"/>
      <w:bookmarkStart w:id="76" w:name="OLE_LINK430"/>
      <w:bookmarkStart w:id="77" w:name="OLE_LINK444"/>
      <w:bookmarkStart w:id="78" w:name="OLE_LINK447"/>
      <w:bookmarkStart w:id="79" w:name="OLE_LINK479"/>
      <w:bookmarkStart w:id="80" w:name="OLE_LINK480"/>
      <w:r w:rsidRPr="00C52BCF">
        <w:rPr>
          <w:rFonts w:ascii="Book Antiqua" w:hAnsi="Book Antiqua"/>
          <w:b/>
          <w:color w:val="000000"/>
        </w:rPr>
        <w:t>P-Reviewer:</w:t>
      </w:r>
      <w:r w:rsidRPr="00C52BCF">
        <w:rPr>
          <w:rFonts w:ascii="Book Antiqua" w:hAnsi="Book Antiqua"/>
          <w:color w:val="000000"/>
        </w:rPr>
        <w:t xml:space="preserve"> </w:t>
      </w:r>
      <w:r w:rsidR="00DC27BA" w:rsidRPr="00DC27BA">
        <w:rPr>
          <w:rFonts w:ascii="Book Antiqua" w:hAnsi="Book Antiqua"/>
          <w:color w:val="000000"/>
        </w:rPr>
        <w:t>Alberti LR</w:t>
      </w:r>
      <w:r w:rsidR="00DC27BA">
        <w:rPr>
          <w:rFonts w:ascii="Verdana" w:eastAsia="宋体" w:hAnsi="Verdana" w:hint="eastAsia"/>
          <w:color w:val="000000"/>
          <w:sz w:val="18"/>
          <w:szCs w:val="18"/>
          <w:shd w:val="clear" w:color="auto" w:fill="FFFFFF"/>
        </w:rPr>
        <w:t xml:space="preserve"> </w:t>
      </w:r>
      <w:r w:rsidRPr="00C52BCF">
        <w:rPr>
          <w:rFonts w:ascii="Book Antiqua" w:hAnsi="Book Antiqua"/>
          <w:b/>
          <w:color w:val="000000"/>
        </w:rPr>
        <w:t xml:space="preserve">S-Editor: </w:t>
      </w:r>
      <w:r w:rsidRPr="00C52BCF">
        <w:rPr>
          <w:rFonts w:ascii="Book Antiqua" w:hAnsi="Book Antiqua"/>
          <w:color w:val="000000"/>
        </w:rPr>
        <w:t xml:space="preserve">Kong JX </w:t>
      </w:r>
      <w:r w:rsidRPr="00C52BCF">
        <w:rPr>
          <w:rFonts w:ascii="Book Antiqua" w:hAnsi="Book Antiqua"/>
          <w:b/>
          <w:color w:val="000000"/>
        </w:rPr>
        <w:t>L-Editor: E-Editor:</w:t>
      </w:r>
    </w:p>
    <w:bookmarkEnd w:id="68"/>
    <w:bookmarkEnd w:id="69"/>
    <w:bookmarkEnd w:id="70"/>
    <w:bookmarkEnd w:id="71"/>
    <w:bookmarkEnd w:id="72"/>
    <w:bookmarkEnd w:id="73"/>
    <w:bookmarkEnd w:id="74"/>
    <w:bookmarkEnd w:id="75"/>
    <w:bookmarkEnd w:id="76"/>
    <w:bookmarkEnd w:id="77"/>
    <w:bookmarkEnd w:id="78"/>
    <w:bookmarkEnd w:id="79"/>
    <w:bookmarkEnd w:id="80"/>
    <w:p w:rsidR="00B66161" w:rsidRPr="008F6F80" w:rsidRDefault="00B66161" w:rsidP="00720856">
      <w:pPr>
        <w:adjustRightInd w:val="0"/>
        <w:snapToGrid w:val="0"/>
        <w:spacing w:line="360" w:lineRule="auto"/>
        <w:jc w:val="both"/>
      </w:pPr>
    </w:p>
    <w:p w:rsidR="00B66161" w:rsidRPr="008F6F80" w:rsidRDefault="00B66161" w:rsidP="00720856">
      <w:pPr>
        <w:adjustRightInd w:val="0"/>
        <w:snapToGrid w:val="0"/>
        <w:spacing w:line="360" w:lineRule="auto"/>
        <w:jc w:val="both"/>
      </w:pPr>
    </w:p>
    <w:p w:rsidR="00982DE4" w:rsidRPr="008F6F80" w:rsidRDefault="00982DE4" w:rsidP="00720856">
      <w:pPr>
        <w:adjustRightInd w:val="0"/>
        <w:snapToGrid w:val="0"/>
        <w:spacing w:line="360" w:lineRule="auto"/>
        <w:jc w:val="both"/>
      </w:pPr>
    </w:p>
    <w:p w:rsidR="0081197B" w:rsidRDefault="0081197B">
      <w:pPr>
        <w:widowControl/>
        <w:spacing w:after="200" w:line="276" w:lineRule="auto"/>
      </w:pPr>
      <w:r>
        <w:br w:type="page"/>
      </w:r>
    </w:p>
    <w:p w:rsidR="0081197B" w:rsidRDefault="0081197B" w:rsidP="0081197B">
      <w:pPr>
        <w:adjustRightInd w:val="0"/>
        <w:snapToGrid w:val="0"/>
        <w:spacing w:line="360" w:lineRule="auto"/>
        <w:jc w:val="both"/>
        <w:rPr>
          <w:lang w:val="en-GB"/>
        </w:rPr>
      </w:pPr>
      <w:r>
        <w:rPr>
          <w:noProof/>
        </w:rPr>
        <w:lastRenderedPageBreak/>
        <w:drawing>
          <wp:inline distT="0" distB="0" distL="0" distR="0" wp14:anchorId="0D836CCC" wp14:editId="05F18975">
            <wp:extent cx="4744720" cy="4598035"/>
            <wp:effectExtent l="0" t="0" r="0" b="0"/>
            <wp:docPr id="3" name="Picture 3" descr="D:\EDWIN\PSU\Study\intestinal atresia\Photo CMP\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WIN\PSU\Study\intestinal atresia\Photo CMP\Fig.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720" cy="4598035"/>
                    </a:xfrm>
                    <a:prstGeom prst="rect">
                      <a:avLst/>
                    </a:prstGeom>
                    <a:noFill/>
                    <a:ln>
                      <a:noFill/>
                    </a:ln>
                  </pic:spPr>
                </pic:pic>
              </a:graphicData>
            </a:graphic>
          </wp:inline>
        </w:drawing>
      </w:r>
    </w:p>
    <w:p w:rsidR="0081197B" w:rsidRPr="0081197B" w:rsidRDefault="0081197B" w:rsidP="0081197B">
      <w:pPr>
        <w:adjustRightInd w:val="0"/>
        <w:snapToGrid w:val="0"/>
        <w:spacing w:line="360" w:lineRule="auto"/>
        <w:jc w:val="both"/>
        <w:rPr>
          <w:rFonts w:ascii="Book Antiqua" w:eastAsia="宋体" w:hAnsi="Book Antiqua"/>
          <w:b/>
          <w:kern w:val="0"/>
          <w:lang w:val="en-GB"/>
        </w:rPr>
      </w:pPr>
      <w:r w:rsidRPr="0081197B">
        <w:rPr>
          <w:rFonts w:ascii="Book Antiqua" w:hAnsi="Book Antiqua"/>
          <w:b/>
          <w:kern w:val="0"/>
          <w:lang w:val="en-GB"/>
        </w:rPr>
        <w:t>Fig</w:t>
      </w:r>
      <w:r w:rsidRPr="0081197B">
        <w:rPr>
          <w:rFonts w:ascii="Book Antiqua" w:eastAsia="宋体" w:hAnsi="Book Antiqua" w:hint="eastAsia"/>
          <w:b/>
          <w:kern w:val="0"/>
          <w:lang w:val="en-GB"/>
        </w:rPr>
        <w:t xml:space="preserve">ure </w:t>
      </w:r>
      <w:r w:rsidRPr="0081197B">
        <w:rPr>
          <w:rFonts w:ascii="Book Antiqua" w:hAnsi="Book Antiqua"/>
          <w:b/>
          <w:kern w:val="0"/>
          <w:lang w:val="en-GB"/>
        </w:rPr>
        <w:t xml:space="preserve">1 Plain abdominal radiograph showing eggshell calcification compatible with </w:t>
      </w:r>
      <w:r w:rsidRPr="0081197B">
        <w:rPr>
          <w:rFonts w:ascii="Book Antiqua" w:hAnsi="Book Antiqua"/>
          <w:b/>
        </w:rPr>
        <w:t>cystic meconium peritonitis</w:t>
      </w:r>
      <w:r w:rsidRPr="0081197B">
        <w:rPr>
          <w:rFonts w:ascii="Book Antiqua" w:eastAsia="宋体" w:hAnsi="Book Antiqua" w:hint="eastAsia"/>
          <w:b/>
          <w:kern w:val="0"/>
          <w:lang w:val="en-GB"/>
        </w:rPr>
        <w:t>.</w:t>
      </w: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lang w:val="en-GB"/>
        </w:rPr>
      </w:pPr>
    </w:p>
    <w:p w:rsidR="0081197B" w:rsidRDefault="0081197B" w:rsidP="0081197B">
      <w:pPr>
        <w:adjustRightInd w:val="0"/>
        <w:snapToGrid w:val="0"/>
        <w:spacing w:line="360" w:lineRule="auto"/>
        <w:jc w:val="both"/>
        <w:rPr>
          <w:rFonts w:ascii="Book Antiqua" w:eastAsia="宋体" w:hAnsi="Book Antiqua"/>
          <w:lang w:val="en-GB"/>
        </w:rPr>
      </w:pPr>
      <w:r>
        <w:rPr>
          <w:rFonts w:ascii="Book Antiqua" w:hAnsi="Book Antiqua"/>
          <w:noProof/>
        </w:rPr>
        <w:lastRenderedPageBreak/>
        <w:drawing>
          <wp:inline distT="0" distB="0" distL="0" distR="0" wp14:anchorId="1E32FB96" wp14:editId="24EA782B">
            <wp:extent cx="5327073" cy="5335183"/>
            <wp:effectExtent l="0" t="0" r="6985" b="0"/>
            <wp:docPr id="4" name="Picture 4" descr="D:\EDWIN\PSU\Study\intestinal atresia\Photo CMP\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WIN\PSU\Study\intestinal atresia\Photo CMP\Fig.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778" cy="5332885"/>
                    </a:xfrm>
                    <a:prstGeom prst="rect">
                      <a:avLst/>
                    </a:prstGeom>
                    <a:noFill/>
                    <a:ln>
                      <a:noFill/>
                    </a:ln>
                  </pic:spPr>
                </pic:pic>
              </a:graphicData>
            </a:graphic>
          </wp:inline>
        </w:drawing>
      </w:r>
    </w:p>
    <w:p w:rsidR="0081197B" w:rsidRPr="0081197B" w:rsidRDefault="0081197B" w:rsidP="0081197B">
      <w:pPr>
        <w:adjustRightInd w:val="0"/>
        <w:snapToGrid w:val="0"/>
        <w:spacing w:line="360" w:lineRule="auto"/>
        <w:jc w:val="both"/>
        <w:rPr>
          <w:rFonts w:ascii="Book Antiqua" w:eastAsia="宋体" w:hAnsi="Book Antiqua"/>
          <w:b/>
          <w:lang w:val="en-GB"/>
        </w:rPr>
      </w:pPr>
      <w:r w:rsidRPr="0081197B">
        <w:rPr>
          <w:rFonts w:ascii="Book Antiqua" w:hAnsi="Book Antiqua"/>
          <w:b/>
          <w:lang w:val="en-GB"/>
        </w:rPr>
        <w:t>Fig</w:t>
      </w:r>
      <w:r w:rsidRPr="0081197B">
        <w:rPr>
          <w:rFonts w:ascii="Book Antiqua" w:eastAsia="宋体" w:hAnsi="Book Antiqua" w:hint="eastAsia"/>
          <w:b/>
          <w:lang w:val="en-GB"/>
        </w:rPr>
        <w:t>ure</w:t>
      </w:r>
      <w:r w:rsidRPr="0081197B">
        <w:rPr>
          <w:rFonts w:ascii="Book Antiqua" w:hAnsi="Book Antiqua"/>
          <w:b/>
          <w:lang w:val="en-GB"/>
        </w:rPr>
        <w:t xml:space="preserve"> 2 Operative photo showing the fibroadhesive meconium cyst wall in </w:t>
      </w:r>
      <w:r w:rsidRPr="0081197B">
        <w:rPr>
          <w:rFonts w:ascii="Book Antiqua" w:hAnsi="Book Antiqua"/>
          <w:b/>
        </w:rPr>
        <w:t>cystic meconium peritonitis</w:t>
      </w:r>
      <w:r w:rsidRPr="0081197B">
        <w:rPr>
          <w:rFonts w:ascii="Book Antiqua" w:eastAsia="宋体" w:hAnsi="Book Antiqua" w:hint="eastAsia"/>
          <w:b/>
        </w:rPr>
        <w:t>.</w:t>
      </w:r>
    </w:p>
    <w:p w:rsidR="0081197B" w:rsidRPr="0081197B" w:rsidRDefault="0081197B" w:rsidP="0081197B">
      <w:pPr>
        <w:adjustRightInd w:val="0"/>
        <w:snapToGrid w:val="0"/>
        <w:spacing w:line="360" w:lineRule="auto"/>
        <w:jc w:val="both"/>
        <w:rPr>
          <w:rFonts w:ascii="Book Antiqua" w:eastAsia="宋体" w:hAnsi="Book Antiqua"/>
          <w:lang w:val="en-GB"/>
        </w:rPr>
      </w:pPr>
    </w:p>
    <w:p w:rsidR="002E081D" w:rsidRPr="0081197B" w:rsidRDefault="002E081D" w:rsidP="00720856">
      <w:pPr>
        <w:adjustRightInd w:val="0"/>
        <w:snapToGrid w:val="0"/>
        <w:spacing w:line="360" w:lineRule="auto"/>
        <w:jc w:val="both"/>
        <w:rPr>
          <w:lang w:val="en-GB"/>
        </w:rPr>
      </w:pPr>
    </w:p>
    <w:p w:rsidR="006314AA" w:rsidRPr="008F6F80" w:rsidRDefault="006314AA" w:rsidP="00720856">
      <w:pPr>
        <w:adjustRightInd w:val="0"/>
        <w:snapToGrid w:val="0"/>
        <w:spacing w:line="360" w:lineRule="auto"/>
        <w:jc w:val="both"/>
      </w:pPr>
    </w:p>
    <w:p w:rsidR="0081197B" w:rsidRDefault="0081197B">
      <w:pPr>
        <w:widowControl/>
        <w:spacing w:after="200" w:line="276" w:lineRule="auto"/>
        <w:rPr>
          <w:rFonts w:ascii="Book Antiqua" w:hAnsi="Book Antiqua"/>
          <w:b/>
          <w:lang w:val="en-GB" w:eastAsia="zh-HK"/>
        </w:rPr>
      </w:pPr>
      <w:r>
        <w:rPr>
          <w:rFonts w:ascii="Book Antiqua" w:hAnsi="Book Antiqua"/>
          <w:b/>
          <w:lang w:val="en-GB" w:eastAsia="zh-HK"/>
        </w:rPr>
        <w:br w:type="page"/>
      </w:r>
    </w:p>
    <w:p w:rsidR="000C56A2" w:rsidRPr="00582ED6" w:rsidRDefault="000C56A2" w:rsidP="00720856">
      <w:pPr>
        <w:adjustRightInd w:val="0"/>
        <w:snapToGrid w:val="0"/>
        <w:spacing w:line="360" w:lineRule="auto"/>
        <w:jc w:val="both"/>
        <w:rPr>
          <w:rFonts w:ascii="Book Antiqua" w:eastAsiaTheme="minorEastAsia" w:hAnsi="Book Antiqua" w:cstheme="minorBidi"/>
          <w:b/>
          <w:kern w:val="0"/>
          <w:lang w:val="en-GB"/>
        </w:rPr>
      </w:pPr>
      <w:r w:rsidRPr="00582ED6">
        <w:rPr>
          <w:rFonts w:ascii="Book Antiqua" w:hAnsi="Book Antiqua"/>
          <w:b/>
          <w:lang w:val="en-GB" w:eastAsia="zh-HK"/>
        </w:rPr>
        <w:lastRenderedPageBreak/>
        <w:t>Table 1</w:t>
      </w:r>
      <w:r w:rsidR="00233660">
        <w:rPr>
          <w:rFonts w:ascii="Book Antiqua" w:hAnsi="Book Antiqua"/>
          <w:b/>
          <w:lang w:val="en-GB" w:eastAsia="zh-HK"/>
        </w:rPr>
        <w:t xml:space="preserve"> </w:t>
      </w:r>
      <w:r w:rsidR="00581DB0" w:rsidRPr="00582ED6">
        <w:rPr>
          <w:rFonts w:ascii="Book Antiqua" w:hAnsi="Book Antiqua"/>
          <w:b/>
          <w:lang w:val="en-GB" w:eastAsia="zh-HK"/>
        </w:rPr>
        <w:t xml:space="preserve">Demographics in neonates with </w:t>
      </w:r>
      <w:r w:rsidR="00582ED6" w:rsidRPr="00582ED6">
        <w:rPr>
          <w:rFonts w:ascii="Book Antiqua" w:hAnsi="Book Antiqua"/>
          <w:b/>
        </w:rPr>
        <w:t>jejunoileal atresia</w:t>
      </w:r>
    </w:p>
    <w:tbl>
      <w:tblPr>
        <w:tblStyle w:val="a3"/>
        <w:tblW w:w="92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984"/>
        <w:gridCol w:w="2127"/>
        <w:gridCol w:w="1701"/>
      </w:tblGrid>
      <w:tr w:rsidR="00A054EC" w:rsidRPr="0081197B" w:rsidTr="0081197B">
        <w:tc>
          <w:tcPr>
            <w:tcW w:w="3403" w:type="dxa"/>
            <w:tcBorders>
              <w:top w:val="single" w:sz="4" w:space="0" w:color="auto"/>
              <w:bottom w:val="single" w:sz="4" w:space="0" w:color="auto"/>
            </w:tcBorders>
          </w:tcPr>
          <w:p w:rsidR="00A054EC" w:rsidRPr="0081197B" w:rsidRDefault="00A054EC" w:rsidP="0081197B">
            <w:pPr>
              <w:widowControl/>
              <w:adjustRightInd w:val="0"/>
              <w:snapToGrid w:val="0"/>
              <w:spacing w:line="360" w:lineRule="auto"/>
              <w:rPr>
                <w:rFonts w:ascii="Book Antiqua" w:eastAsiaTheme="minorEastAsia" w:hAnsi="Book Antiqua" w:cstheme="minorBidi"/>
                <w:b/>
                <w:kern w:val="0"/>
                <w:lang w:eastAsia="zh-TW"/>
              </w:rPr>
            </w:pPr>
          </w:p>
        </w:tc>
        <w:tc>
          <w:tcPr>
            <w:tcW w:w="1984" w:type="dxa"/>
            <w:tcBorders>
              <w:top w:val="single" w:sz="4" w:space="0" w:color="auto"/>
              <w:bottom w:val="single" w:sz="4" w:space="0" w:color="auto"/>
            </w:tcBorders>
          </w:tcPr>
          <w:p w:rsidR="00A054EC" w:rsidRPr="0081197B" w:rsidRDefault="00A054EC"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JIA with CMP</w:t>
            </w:r>
          </w:p>
          <w:p w:rsidR="00A054EC" w:rsidRPr="0081197B" w:rsidRDefault="00A054EC"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w:t>
            </w:r>
            <w:r w:rsidRPr="0081197B">
              <w:rPr>
                <w:rFonts w:ascii="Book Antiqua" w:eastAsiaTheme="minorEastAsia" w:hAnsi="Book Antiqua" w:cstheme="minorBidi"/>
                <w:b/>
                <w:i/>
                <w:kern w:val="0"/>
                <w:lang w:eastAsia="zh-TW"/>
              </w:rPr>
              <w:t>n</w:t>
            </w:r>
            <w:r w:rsidR="00582ED6" w:rsidRPr="0081197B">
              <w:rPr>
                <w:rFonts w:ascii="Book Antiqua" w:eastAsia="宋体" w:hAnsi="Book Antiqua" w:cstheme="minorBidi" w:hint="eastAsia"/>
                <w:b/>
                <w:kern w:val="0"/>
              </w:rPr>
              <w:t xml:space="preserve"> </w:t>
            </w:r>
            <w:r w:rsidRPr="0081197B">
              <w:rPr>
                <w:rFonts w:ascii="Book Antiqua" w:eastAsiaTheme="minorEastAsia" w:hAnsi="Book Antiqua" w:cstheme="minorBidi"/>
                <w:b/>
                <w:kern w:val="0"/>
                <w:lang w:eastAsia="zh-TW"/>
              </w:rPr>
              <w:t>=</w:t>
            </w:r>
            <w:r w:rsidR="00582ED6" w:rsidRPr="0081197B">
              <w:rPr>
                <w:rFonts w:ascii="Book Antiqua" w:eastAsia="宋体" w:hAnsi="Book Antiqua" w:cstheme="minorBidi" w:hint="eastAsia"/>
                <w:b/>
                <w:kern w:val="0"/>
              </w:rPr>
              <w:t xml:space="preserve"> </w:t>
            </w:r>
            <w:r w:rsidRPr="0081197B">
              <w:rPr>
                <w:rFonts w:ascii="Book Antiqua" w:eastAsiaTheme="minorEastAsia" w:hAnsi="Book Antiqua" w:cstheme="minorBidi"/>
                <w:b/>
                <w:kern w:val="0"/>
                <w:lang w:eastAsia="zh-TW"/>
              </w:rPr>
              <w:t>17)</w:t>
            </w:r>
          </w:p>
        </w:tc>
        <w:tc>
          <w:tcPr>
            <w:tcW w:w="2127" w:type="dxa"/>
            <w:tcBorders>
              <w:top w:val="single" w:sz="4" w:space="0" w:color="auto"/>
              <w:bottom w:val="single" w:sz="4" w:space="0" w:color="auto"/>
            </w:tcBorders>
          </w:tcPr>
          <w:p w:rsidR="00A054EC" w:rsidRPr="0081197B" w:rsidRDefault="00A054EC"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Isolated JIA</w:t>
            </w:r>
          </w:p>
          <w:p w:rsidR="00A054EC" w:rsidRPr="0081197B" w:rsidRDefault="00A054EC"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w:t>
            </w:r>
            <w:r w:rsidR="00582ED6" w:rsidRPr="0081197B">
              <w:rPr>
                <w:rFonts w:ascii="Book Antiqua" w:eastAsiaTheme="minorEastAsia" w:hAnsi="Book Antiqua" w:cstheme="minorBidi"/>
                <w:b/>
                <w:i/>
                <w:kern w:val="0"/>
                <w:lang w:eastAsia="zh-TW"/>
              </w:rPr>
              <w:t>n</w:t>
            </w:r>
            <w:r w:rsidR="00582ED6" w:rsidRPr="0081197B">
              <w:rPr>
                <w:rFonts w:ascii="Book Antiqua" w:eastAsia="宋体" w:hAnsi="Book Antiqua" w:cstheme="minorBidi" w:hint="eastAsia"/>
                <w:b/>
                <w:kern w:val="0"/>
              </w:rPr>
              <w:t xml:space="preserve"> </w:t>
            </w:r>
            <w:r w:rsidR="00582ED6" w:rsidRPr="0081197B">
              <w:rPr>
                <w:rFonts w:ascii="Book Antiqua" w:eastAsiaTheme="minorEastAsia" w:hAnsi="Book Antiqua" w:cstheme="minorBidi"/>
                <w:b/>
                <w:kern w:val="0"/>
                <w:lang w:eastAsia="zh-TW"/>
              </w:rPr>
              <w:t>=</w:t>
            </w:r>
            <w:r w:rsidR="00582ED6" w:rsidRPr="0081197B">
              <w:rPr>
                <w:rFonts w:ascii="Book Antiqua" w:eastAsia="宋体" w:hAnsi="Book Antiqua" w:cstheme="minorBidi" w:hint="eastAsia"/>
                <w:b/>
                <w:kern w:val="0"/>
              </w:rPr>
              <w:t xml:space="preserve"> </w:t>
            </w:r>
            <w:r w:rsidRPr="0081197B">
              <w:rPr>
                <w:rFonts w:ascii="Book Antiqua" w:eastAsiaTheme="minorEastAsia" w:hAnsi="Book Antiqua" w:cstheme="minorBidi"/>
                <w:b/>
                <w:kern w:val="0"/>
                <w:lang w:eastAsia="zh-TW"/>
              </w:rPr>
              <w:t>36)</w:t>
            </w:r>
          </w:p>
        </w:tc>
        <w:tc>
          <w:tcPr>
            <w:tcW w:w="1701" w:type="dxa"/>
            <w:tcBorders>
              <w:top w:val="single" w:sz="4" w:space="0" w:color="auto"/>
              <w:bottom w:val="single" w:sz="4" w:space="0" w:color="auto"/>
            </w:tcBorders>
          </w:tcPr>
          <w:p w:rsidR="00A054EC" w:rsidRPr="0081197B" w:rsidRDefault="005321FD" w:rsidP="0081197B">
            <w:pPr>
              <w:widowControl/>
              <w:adjustRightInd w:val="0"/>
              <w:snapToGrid w:val="0"/>
              <w:spacing w:line="360" w:lineRule="auto"/>
              <w:jc w:val="center"/>
              <w:rPr>
                <w:rFonts w:ascii="Book Antiqua" w:eastAsiaTheme="minorEastAsia" w:hAnsi="Book Antiqua" w:cstheme="minorBidi"/>
                <w:b/>
                <w:kern w:val="0"/>
                <w:vertAlign w:val="superscript"/>
                <w:lang w:eastAsia="zh-TW"/>
              </w:rPr>
            </w:pPr>
            <w:r w:rsidRPr="0081197B">
              <w:rPr>
                <w:rFonts w:ascii="Book Antiqua" w:eastAsiaTheme="minorEastAsia" w:hAnsi="Book Antiqua" w:cstheme="minorBidi"/>
                <w:b/>
                <w:i/>
                <w:kern w:val="0"/>
                <w:lang w:eastAsia="zh-TW"/>
              </w:rPr>
              <w:t>P</w:t>
            </w:r>
            <w:r w:rsidRPr="0081197B">
              <w:rPr>
                <w:rFonts w:ascii="Book Antiqua" w:eastAsiaTheme="minorEastAsia" w:hAnsi="Book Antiqua" w:cstheme="minorBidi"/>
                <w:b/>
                <w:kern w:val="0"/>
                <w:lang w:eastAsia="zh-TW"/>
              </w:rPr>
              <w:t xml:space="preserve"> </w:t>
            </w:r>
            <w:r w:rsidR="00A054EC" w:rsidRPr="0081197B">
              <w:rPr>
                <w:rFonts w:ascii="Book Antiqua" w:eastAsiaTheme="minorEastAsia" w:hAnsi="Book Antiqua" w:cstheme="minorBidi"/>
                <w:b/>
                <w:kern w:val="0"/>
                <w:lang w:eastAsia="zh-TW"/>
              </w:rPr>
              <w:t>value</w:t>
            </w:r>
            <w:r w:rsidR="0081197B" w:rsidRPr="0081197B">
              <w:rPr>
                <w:rFonts w:ascii="Book Antiqua" w:eastAsia="宋体" w:hAnsi="Book Antiqua" w:cstheme="minorBidi" w:hint="eastAsia"/>
                <w:b/>
                <w:kern w:val="0"/>
                <w:vertAlign w:val="superscript"/>
                <w:lang w:val="en-GB"/>
              </w:rPr>
              <w:t>1</w:t>
            </w:r>
          </w:p>
        </w:tc>
      </w:tr>
      <w:tr w:rsidR="00A054EC" w:rsidRPr="008F6F80" w:rsidTr="0081197B">
        <w:tc>
          <w:tcPr>
            <w:tcW w:w="3403" w:type="dxa"/>
            <w:tcBorders>
              <w:top w:val="single" w:sz="4" w:space="0" w:color="auto"/>
            </w:tcBorders>
          </w:tcPr>
          <w:p w:rsidR="00A054EC" w:rsidRPr="008F6F80" w:rsidRDefault="00A054EC"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 xml:space="preserve">Antenatal </w:t>
            </w:r>
            <w:r w:rsidR="0081197B" w:rsidRPr="008F6F80">
              <w:rPr>
                <w:rFonts w:ascii="Book Antiqua" w:eastAsiaTheme="minorEastAsia" w:hAnsi="Book Antiqua" w:cstheme="minorBidi"/>
                <w:kern w:val="0"/>
                <w:lang w:eastAsia="zh-TW"/>
              </w:rPr>
              <w:t>d</w:t>
            </w:r>
            <w:r w:rsidRPr="008F6F80">
              <w:rPr>
                <w:rFonts w:ascii="Book Antiqua" w:eastAsiaTheme="minorEastAsia" w:hAnsi="Book Antiqua" w:cstheme="minorBidi"/>
                <w:kern w:val="0"/>
                <w:lang w:eastAsia="zh-TW"/>
              </w:rPr>
              <w:t>iagnosis</w:t>
            </w:r>
          </w:p>
        </w:tc>
        <w:tc>
          <w:tcPr>
            <w:tcW w:w="1984" w:type="dxa"/>
            <w:tcBorders>
              <w:top w:val="single" w:sz="4" w:space="0" w:color="auto"/>
            </w:tcBorders>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11</w:t>
            </w:r>
            <w:r w:rsidR="0081197B">
              <w:rPr>
                <w:rFonts w:ascii="Book Antiqua" w:eastAsia="宋体" w:hAnsi="Book Antiqua" w:cstheme="minorBidi" w:hint="eastAsia"/>
                <w:kern w:val="0"/>
              </w:rPr>
              <w:t xml:space="preserve"> </w:t>
            </w:r>
            <w:r w:rsidRPr="008F6F80">
              <w:rPr>
                <w:rFonts w:ascii="Book Antiqua" w:eastAsiaTheme="minorEastAsia" w:hAnsi="Book Antiqua" w:cstheme="minorBidi"/>
                <w:kern w:val="0"/>
                <w:lang w:eastAsia="zh-TW"/>
              </w:rPr>
              <w:t>(65%)</w:t>
            </w:r>
          </w:p>
        </w:tc>
        <w:tc>
          <w:tcPr>
            <w:tcW w:w="2127" w:type="dxa"/>
            <w:tcBorders>
              <w:top w:val="single" w:sz="4" w:space="0" w:color="auto"/>
            </w:tcBorders>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16</w:t>
            </w:r>
            <w:r w:rsidR="0081197B">
              <w:rPr>
                <w:rFonts w:ascii="Book Antiqua" w:eastAsia="宋体" w:hAnsi="Book Antiqua" w:cstheme="minorBidi" w:hint="eastAsia"/>
                <w:kern w:val="0"/>
              </w:rPr>
              <w:t xml:space="preserve"> </w:t>
            </w:r>
            <w:r w:rsidRPr="008F6F80">
              <w:rPr>
                <w:rFonts w:ascii="Book Antiqua" w:eastAsiaTheme="minorEastAsia" w:hAnsi="Book Antiqua" w:cstheme="minorBidi"/>
                <w:kern w:val="0"/>
                <w:lang w:eastAsia="zh-TW"/>
              </w:rPr>
              <w:t>(44%)</w:t>
            </w:r>
          </w:p>
        </w:tc>
        <w:tc>
          <w:tcPr>
            <w:tcW w:w="1701" w:type="dxa"/>
            <w:tcBorders>
              <w:top w:val="single" w:sz="4" w:space="0" w:color="auto"/>
            </w:tcBorders>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0.139</w:t>
            </w:r>
          </w:p>
        </w:tc>
      </w:tr>
      <w:tr w:rsidR="00A054EC" w:rsidRPr="008F6F80" w:rsidTr="0081197B">
        <w:tc>
          <w:tcPr>
            <w:tcW w:w="3403" w:type="dxa"/>
          </w:tcPr>
          <w:p w:rsidR="00A054EC" w:rsidRPr="008F6F80" w:rsidRDefault="00A054EC"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Sex, M:F</w:t>
            </w:r>
          </w:p>
        </w:tc>
        <w:tc>
          <w:tcPr>
            <w:tcW w:w="1984" w:type="dxa"/>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10:7</w:t>
            </w:r>
          </w:p>
        </w:tc>
        <w:tc>
          <w:tcPr>
            <w:tcW w:w="2127" w:type="dxa"/>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23:13</w:t>
            </w:r>
          </w:p>
        </w:tc>
        <w:tc>
          <w:tcPr>
            <w:tcW w:w="1701" w:type="dxa"/>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0.476</w:t>
            </w:r>
          </w:p>
        </w:tc>
      </w:tr>
      <w:tr w:rsidR="00A054EC" w:rsidRPr="008F6F80" w:rsidTr="0081197B">
        <w:tc>
          <w:tcPr>
            <w:tcW w:w="3403" w:type="dxa"/>
          </w:tcPr>
          <w:p w:rsidR="00A054EC" w:rsidRPr="008F6F80" w:rsidRDefault="00A054EC"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Prematurity</w:t>
            </w:r>
          </w:p>
        </w:tc>
        <w:tc>
          <w:tcPr>
            <w:tcW w:w="1984" w:type="dxa"/>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10 (59%)</w:t>
            </w:r>
          </w:p>
        </w:tc>
        <w:tc>
          <w:tcPr>
            <w:tcW w:w="2127" w:type="dxa"/>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17 (47%)</w:t>
            </w:r>
          </w:p>
        </w:tc>
        <w:tc>
          <w:tcPr>
            <w:tcW w:w="1701" w:type="dxa"/>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0.311</w:t>
            </w:r>
          </w:p>
        </w:tc>
      </w:tr>
      <w:tr w:rsidR="00A054EC" w:rsidRPr="008F6F80" w:rsidTr="0081197B">
        <w:tc>
          <w:tcPr>
            <w:tcW w:w="3403" w:type="dxa"/>
          </w:tcPr>
          <w:p w:rsidR="00A054EC" w:rsidRPr="008F6F80" w:rsidRDefault="00A054EC"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 xml:space="preserve">Birth </w:t>
            </w:r>
            <w:r w:rsidR="0081197B" w:rsidRPr="008F6F80">
              <w:rPr>
                <w:rFonts w:ascii="Book Antiqua" w:eastAsiaTheme="minorEastAsia" w:hAnsi="Book Antiqua" w:cstheme="minorBidi"/>
                <w:kern w:val="0"/>
                <w:lang w:eastAsia="zh-TW"/>
              </w:rPr>
              <w:t>w</w:t>
            </w:r>
            <w:r w:rsidRPr="008F6F80">
              <w:rPr>
                <w:rFonts w:ascii="Book Antiqua" w:eastAsiaTheme="minorEastAsia" w:hAnsi="Book Antiqua" w:cstheme="minorBidi"/>
                <w:kern w:val="0"/>
                <w:lang w:eastAsia="zh-TW"/>
              </w:rPr>
              <w:t>eight</w:t>
            </w:r>
            <w:r w:rsidR="00730339" w:rsidRPr="008F6F80">
              <w:rPr>
                <w:rFonts w:ascii="Book Antiqua" w:eastAsiaTheme="minorEastAsia" w:hAnsi="Book Antiqua" w:cstheme="minorBidi"/>
                <w:kern w:val="0"/>
                <w:lang w:eastAsia="zh-TW"/>
              </w:rPr>
              <w:t xml:space="preserve">, </w:t>
            </w:r>
            <w:r w:rsidRPr="008F6F80">
              <w:rPr>
                <w:rFonts w:ascii="Book Antiqua" w:eastAsiaTheme="minorEastAsia" w:hAnsi="Book Antiqua" w:cstheme="minorBidi"/>
                <w:kern w:val="0"/>
                <w:lang w:eastAsia="zh-TW"/>
              </w:rPr>
              <w:t>kg (</w:t>
            </w:r>
            <w:r w:rsidR="00730339" w:rsidRPr="008F6F80">
              <w:rPr>
                <w:rFonts w:ascii="Book Antiqua" w:eastAsiaTheme="minorEastAsia" w:hAnsi="Book Antiqua" w:cstheme="minorBidi"/>
                <w:kern w:val="0"/>
                <w:lang w:eastAsia="zh-TW"/>
              </w:rPr>
              <w:t>mean ±</w:t>
            </w:r>
            <w:r w:rsidR="0081197B">
              <w:rPr>
                <w:rFonts w:ascii="Book Antiqua" w:eastAsia="宋体" w:hAnsi="Book Antiqua" w:cstheme="minorBidi" w:hint="eastAsia"/>
                <w:kern w:val="0"/>
              </w:rPr>
              <w:t xml:space="preserve"> </w:t>
            </w:r>
            <w:r w:rsidRPr="008F6F80">
              <w:rPr>
                <w:rFonts w:ascii="Book Antiqua" w:eastAsiaTheme="minorEastAsia" w:hAnsi="Book Antiqua" w:cstheme="minorBidi"/>
                <w:kern w:val="0"/>
                <w:lang w:eastAsia="zh-TW"/>
              </w:rPr>
              <w:t>SD)</w:t>
            </w:r>
          </w:p>
        </w:tc>
        <w:tc>
          <w:tcPr>
            <w:tcW w:w="1984" w:type="dxa"/>
          </w:tcPr>
          <w:p w:rsidR="00A054EC" w:rsidRPr="008F6F80" w:rsidRDefault="00730339"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2.5</w:t>
            </w:r>
            <w:r w:rsidR="00883F23" w:rsidRPr="008F6F80">
              <w:rPr>
                <w:rFonts w:ascii="Book Antiqua" w:eastAsiaTheme="minorEastAsia" w:hAnsi="Book Antiqua" w:cstheme="minorBidi"/>
                <w:kern w:val="0"/>
                <w:lang w:eastAsia="zh-TW"/>
              </w:rPr>
              <w:t>9</w:t>
            </w:r>
            <w:r w:rsidRPr="008F6F80">
              <w:rPr>
                <w:rFonts w:ascii="Book Antiqua" w:eastAsiaTheme="minorEastAsia" w:hAnsi="Book Antiqua" w:cstheme="minorBidi"/>
                <w:kern w:val="0"/>
                <w:lang w:eastAsia="zh-TW"/>
              </w:rPr>
              <w:t xml:space="preserve"> </w:t>
            </w:r>
            <w:r w:rsidR="00A054EC" w:rsidRPr="008F6F80">
              <w:rPr>
                <w:rFonts w:ascii="Book Antiqua" w:eastAsiaTheme="minorEastAsia" w:hAnsi="Book Antiqua" w:cstheme="minorBidi"/>
                <w:kern w:val="0"/>
                <w:lang w:eastAsia="zh-TW"/>
              </w:rPr>
              <w:t>±0.9</w:t>
            </w:r>
            <w:r w:rsidR="00883F23" w:rsidRPr="008F6F80">
              <w:rPr>
                <w:rFonts w:ascii="Book Antiqua" w:eastAsiaTheme="minorEastAsia" w:hAnsi="Book Antiqua" w:cstheme="minorBidi"/>
                <w:kern w:val="0"/>
                <w:lang w:eastAsia="zh-TW"/>
              </w:rPr>
              <w:t>2</w:t>
            </w:r>
          </w:p>
        </w:tc>
        <w:tc>
          <w:tcPr>
            <w:tcW w:w="2127" w:type="dxa"/>
          </w:tcPr>
          <w:p w:rsidR="00A054EC" w:rsidRPr="008F6F80" w:rsidRDefault="00730339"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2.7</w:t>
            </w:r>
            <w:r w:rsidR="00883F23" w:rsidRPr="008F6F80">
              <w:rPr>
                <w:rFonts w:ascii="Book Antiqua" w:eastAsiaTheme="minorEastAsia" w:hAnsi="Book Antiqua" w:cstheme="minorBidi"/>
                <w:kern w:val="0"/>
                <w:lang w:eastAsia="zh-TW"/>
              </w:rPr>
              <w:t>1</w:t>
            </w:r>
            <w:r w:rsidRPr="008F6F80">
              <w:rPr>
                <w:rFonts w:ascii="Book Antiqua" w:eastAsiaTheme="minorEastAsia" w:hAnsi="Book Antiqua" w:cstheme="minorBidi"/>
                <w:kern w:val="0"/>
                <w:lang w:eastAsia="zh-TW"/>
              </w:rPr>
              <w:t xml:space="preserve"> </w:t>
            </w:r>
            <w:r w:rsidR="00A054EC" w:rsidRPr="008F6F80">
              <w:rPr>
                <w:rFonts w:ascii="Book Antiqua" w:eastAsiaTheme="minorEastAsia" w:hAnsi="Book Antiqua" w:cstheme="minorBidi"/>
                <w:kern w:val="0"/>
                <w:lang w:eastAsia="zh-TW"/>
              </w:rPr>
              <w:t>±</w:t>
            </w:r>
            <w:r w:rsidRPr="008F6F80">
              <w:rPr>
                <w:rFonts w:ascii="Book Antiqua" w:eastAsiaTheme="minorEastAsia" w:hAnsi="Book Antiqua" w:cstheme="minorBidi"/>
                <w:kern w:val="0"/>
                <w:lang w:eastAsia="zh-TW"/>
              </w:rPr>
              <w:t>0.6</w:t>
            </w:r>
            <w:r w:rsidR="00883F23" w:rsidRPr="008F6F80">
              <w:rPr>
                <w:rFonts w:ascii="Book Antiqua" w:eastAsiaTheme="minorEastAsia" w:hAnsi="Book Antiqua" w:cstheme="minorBidi"/>
                <w:kern w:val="0"/>
                <w:lang w:eastAsia="zh-TW"/>
              </w:rPr>
              <w:t>6</w:t>
            </w:r>
          </w:p>
        </w:tc>
        <w:tc>
          <w:tcPr>
            <w:tcW w:w="1701" w:type="dxa"/>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0.841</w:t>
            </w:r>
          </w:p>
        </w:tc>
      </w:tr>
      <w:tr w:rsidR="00A054EC" w:rsidRPr="008F6F80" w:rsidTr="0081197B">
        <w:tc>
          <w:tcPr>
            <w:tcW w:w="3403" w:type="dxa"/>
            <w:tcBorders>
              <w:bottom w:val="single" w:sz="4" w:space="0" w:color="auto"/>
            </w:tcBorders>
          </w:tcPr>
          <w:p w:rsidR="00A054EC" w:rsidRPr="008F6F80" w:rsidRDefault="00A054EC"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 xml:space="preserve">Associated </w:t>
            </w:r>
            <w:r w:rsidR="0081197B" w:rsidRPr="008F6F80">
              <w:rPr>
                <w:rFonts w:ascii="Book Antiqua" w:eastAsiaTheme="minorEastAsia" w:hAnsi="Book Antiqua" w:cstheme="minorBidi"/>
                <w:kern w:val="0"/>
                <w:lang w:eastAsia="zh-TW"/>
              </w:rPr>
              <w:t>anomalies</w:t>
            </w:r>
          </w:p>
        </w:tc>
        <w:tc>
          <w:tcPr>
            <w:tcW w:w="1984" w:type="dxa"/>
            <w:tcBorders>
              <w:bottom w:val="single" w:sz="4" w:space="0" w:color="auto"/>
            </w:tcBorders>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w:t>
            </w:r>
            <w:r w:rsidR="0081197B">
              <w:rPr>
                <w:rFonts w:ascii="Book Antiqua" w:eastAsia="宋体" w:hAnsi="Book Antiqua" w:cstheme="minorBidi" w:hint="eastAsia"/>
                <w:kern w:val="0"/>
              </w:rPr>
              <w:t xml:space="preserve"> </w:t>
            </w:r>
            <w:r w:rsidRPr="008F6F80">
              <w:rPr>
                <w:rFonts w:ascii="Book Antiqua" w:eastAsiaTheme="minorEastAsia" w:hAnsi="Book Antiqua" w:cstheme="minorBidi"/>
                <w:kern w:val="0"/>
                <w:lang w:eastAsia="zh-TW"/>
              </w:rPr>
              <w:t>(6%)</w:t>
            </w:r>
          </w:p>
        </w:tc>
        <w:tc>
          <w:tcPr>
            <w:tcW w:w="2127" w:type="dxa"/>
            <w:tcBorders>
              <w:bottom w:val="single" w:sz="4" w:space="0" w:color="auto"/>
            </w:tcBorders>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6 (20%)</w:t>
            </w:r>
          </w:p>
        </w:tc>
        <w:tc>
          <w:tcPr>
            <w:tcW w:w="1701" w:type="dxa"/>
            <w:tcBorders>
              <w:bottom w:val="single" w:sz="4" w:space="0" w:color="auto"/>
            </w:tcBorders>
          </w:tcPr>
          <w:p w:rsidR="00A054EC" w:rsidRPr="008F6F80" w:rsidRDefault="00A054EC"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0.269</w:t>
            </w:r>
          </w:p>
        </w:tc>
      </w:tr>
    </w:tbl>
    <w:p w:rsidR="000C56A2" w:rsidRPr="0081197B" w:rsidRDefault="0081197B" w:rsidP="00720856">
      <w:pPr>
        <w:widowControl/>
        <w:adjustRightInd w:val="0"/>
        <w:snapToGrid w:val="0"/>
        <w:spacing w:line="360" w:lineRule="auto"/>
        <w:jc w:val="both"/>
        <w:rPr>
          <w:rFonts w:ascii="Book Antiqua" w:eastAsia="宋体" w:hAnsi="Book Antiqua" w:cstheme="minorBidi"/>
          <w:kern w:val="0"/>
          <w:lang w:val="en-GB"/>
        </w:rPr>
      </w:pPr>
      <w:r>
        <w:rPr>
          <w:rFonts w:ascii="Book Antiqua" w:eastAsia="宋体" w:hAnsi="Book Antiqua" w:cstheme="minorBidi" w:hint="eastAsia"/>
          <w:kern w:val="0"/>
          <w:vertAlign w:val="superscript"/>
          <w:lang w:val="en-GB"/>
        </w:rPr>
        <w:t>1</w:t>
      </w:r>
      <w:r w:rsidRPr="008F6F80">
        <w:rPr>
          <w:rFonts w:ascii="Book Antiqua" w:eastAsiaTheme="minorEastAsia" w:hAnsi="Book Antiqua" w:cstheme="minorBidi"/>
          <w:i/>
          <w:kern w:val="0"/>
          <w:lang w:val="en-GB"/>
        </w:rPr>
        <w:t>P</w:t>
      </w:r>
      <w:r>
        <w:rPr>
          <w:rFonts w:ascii="Book Antiqua" w:eastAsia="宋体" w:hAnsi="Book Antiqua" w:cstheme="minorBidi" w:hint="eastAsia"/>
          <w:i/>
          <w:kern w:val="0"/>
          <w:lang w:val="en-GB"/>
        </w:rPr>
        <w:t xml:space="preserve"> </w:t>
      </w:r>
      <w:r w:rsidR="00F7574A" w:rsidRPr="008F6F80">
        <w:rPr>
          <w:rFonts w:ascii="Book Antiqua" w:eastAsiaTheme="minorEastAsia" w:hAnsi="Book Antiqua" w:cstheme="minorBidi"/>
          <w:kern w:val="0"/>
          <w:lang w:val="en-GB"/>
        </w:rPr>
        <w:t>&lt;</w:t>
      </w:r>
      <w:r>
        <w:rPr>
          <w:rFonts w:ascii="Book Antiqua" w:eastAsia="宋体" w:hAnsi="Book Antiqua" w:cstheme="minorBidi" w:hint="eastAsia"/>
          <w:kern w:val="0"/>
          <w:lang w:val="en-GB"/>
        </w:rPr>
        <w:t xml:space="preserve"> </w:t>
      </w:r>
      <w:r w:rsidR="00F7574A" w:rsidRPr="008F6F80">
        <w:rPr>
          <w:rFonts w:ascii="Book Antiqua" w:eastAsiaTheme="minorEastAsia" w:hAnsi="Book Antiqua" w:cstheme="minorBidi"/>
          <w:kern w:val="0"/>
          <w:lang w:val="en-GB"/>
        </w:rPr>
        <w:t>0.05 was considered statistically significant</w:t>
      </w:r>
      <w:r>
        <w:rPr>
          <w:rFonts w:ascii="Book Antiqua" w:eastAsia="宋体" w:hAnsi="Book Antiqua" w:cstheme="minorBidi" w:hint="eastAsia"/>
          <w:kern w:val="0"/>
          <w:lang w:val="en-GB"/>
        </w:rPr>
        <w:t>.</w:t>
      </w:r>
    </w:p>
    <w:p w:rsidR="000C56A2" w:rsidRPr="008F6F80" w:rsidRDefault="000C56A2" w:rsidP="00720856">
      <w:pPr>
        <w:adjustRightInd w:val="0"/>
        <w:snapToGrid w:val="0"/>
        <w:spacing w:line="360" w:lineRule="auto"/>
        <w:jc w:val="both"/>
        <w:rPr>
          <w:rFonts w:ascii="Book Antiqua" w:hAnsi="Book Antiqua"/>
        </w:rPr>
      </w:pPr>
    </w:p>
    <w:p w:rsidR="0081197B" w:rsidRDefault="0081197B">
      <w:pPr>
        <w:widowControl/>
        <w:spacing w:after="200" w:line="276" w:lineRule="auto"/>
        <w:rPr>
          <w:rFonts w:ascii="Book Antiqua" w:hAnsi="Book Antiqua"/>
          <w:b/>
          <w:kern w:val="0"/>
        </w:rPr>
      </w:pPr>
      <w:r>
        <w:rPr>
          <w:rFonts w:ascii="Book Antiqua" w:hAnsi="Book Antiqua"/>
          <w:b/>
          <w:kern w:val="0"/>
        </w:rPr>
        <w:br w:type="page"/>
      </w:r>
    </w:p>
    <w:p w:rsidR="000C56A2" w:rsidRPr="0081197B" w:rsidRDefault="000C56A2" w:rsidP="00720856">
      <w:pPr>
        <w:adjustRightInd w:val="0"/>
        <w:snapToGrid w:val="0"/>
        <w:spacing w:line="360" w:lineRule="auto"/>
        <w:jc w:val="both"/>
        <w:rPr>
          <w:rFonts w:ascii="Book Antiqua" w:hAnsi="Book Antiqua"/>
          <w:b/>
          <w:kern w:val="0"/>
          <w:lang w:val="en-GB"/>
        </w:rPr>
      </w:pPr>
      <w:r w:rsidRPr="0081197B">
        <w:rPr>
          <w:rFonts w:ascii="Book Antiqua" w:hAnsi="Book Antiqua"/>
          <w:b/>
          <w:kern w:val="0"/>
        </w:rPr>
        <w:lastRenderedPageBreak/>
        <w:t>Table 2</w:t>
      </w:r>
      <w:r w:rsidR="00233660">
        <w:rPr>
          <w:rFonts w:ascii="Book Antiqua" w:hAnsi="Book Antiqua"/>
          <w:b/>
          <w:kern w:val="0"/>
        </w:rPr>
        <w:t xml:space="preserve"> </w:t>
      </w:r>
      <w:r w:rsidR="00255EAF" w:rsidRPr="0081197B">
        <w:rPr>
          <w:rFonts w:ascii="Book Antiqua" w:hAnsi="Book Antiqua"/>
          <w:b/>
          <w:kern w:val="0"/>
          <w:lang w:val="en-GB"/>
        </w:rPr>
        <w:t xml:space="preserve">Surgery related data </w:t>
      </w:r>
      <w:r w:rsidR="0096141C" w:rsidRPr="0081197B">
        <w:rPr>
          <w:rFonts w:ascii="Book Antiqua" w:hAnsi="Book Antiqua"/>
          <w:b/>
          <w:kern w:val="0"/>
          <w:lang w:val="en-GB"/>
        </w:rPr>
        <w:t xml:space="preserve">and outcome </w:t>
      </w:r>
      <w:r w:rsidR="00255EAF" w:rsidRPr="0081197B">
        <w:rPr>
          <w:rFonts w:ascii="Book Antiqua" w:hAnsi="Book Antiqua"/>
          <w:b/>
          <w:kern w:val="0"/>
          <w:lang w:val="en-GB"/>
        </w:rPr>
        <w:t xml:space="preserve">in neonates with </w:t>
      </w:r>
      <w:r w:rsidR="0081197B" w:rsidRPr="00582ED6">
        <w:rPr>
          <w:rFonts w:ascii="Book Antiqua" w:hAnsi="Book Antiqua"/>
          <w:b/>
        </w:rPr>
        <w:t>jejunoileal atresia</w:t>
      </w:r>
    </w:p>
    <w:tbl>
      <w:tblPr>
        <w:tblStyle w:val="a3"/>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844"/>
        <w:gridCol w:w="1558"/>
        <w:gridCol w:w="1418"/>
      </w:tblGrid>
      <w:tr w:rsidR="00730339" w:rsidRPr="0081197B" w:rsidTr="0081197B">
        <w:tc>
          <w:tcPr>
            <w:tcW w:w="4111" w:type="dxa"/>
            <w:tcBorders>
              <w:top w:val="single" w:sz="4" w:space="0" w:color="auto"/>
              <w:bottom w:val="single" w:sz="4" w:space="0" w:color="auto"/>
            </w:tcBorders>
          </w:tcPr>
          <w:p w:rsidR="00730339" w:rsidRPr="0081197B" w:rsidRDefault="00730339" w:rsidP="0081197B">
            <w:pPr>
              <w:widowControl/>
              <w:adjustRightInd w:val="0"/>
              <w:snapToGrid w:val="0"/>
              <w:spacing w:line="360" w:lineRule="auto"/>
              <w:rPr>
                <w:rFonts w:ascii="Book Antiqua" w:eastAsiaTheme="minorEastAsia" w:hAnsi="Book Antiqua" w:cstheme="minorBidi"/>
                <w:b/>
                <w:kern w:val="0"/>
                <w:lang w:eastAsia="zh-TW"/>
              </w:rPr>
            </w:pPr>
          </w:p>
        </w:tc>
        <w:tc>
          <w:tcPr>
            <w:tcW w:w="1844" w:type="dxa"/>
            <w:tcBorders>
              <w:top w:val="single" w:sz="4" w:space="0" w:color="auto"/>
              <w:bottom w:val="single" w:sz="4" w:space="0" w:color="auto"/>
            </w:tcBorders>
          </w:tcPr>
          <w:p w:rsidR="00730339" w:rsidRPr="0081197B" w:rsidRDefault="00730339"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JIA with CMP</w:t>
            </w:r>
          </w:p>
          <w:p w:rsidR="00730339" w:rsidRPr="0081197B" w:rsidRDefault="00730339"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w:t>
            </w:r>
            <w:r w:rsidR="0081197B" w:rsidRPr="0081197B">
              <w:rPr>
                <w:rFonts w:ascii="Book Antiqua" w:eastAsiaTheme="minorEastAsia" w:hAnsi="Book Antiqua" w:cstheme="minorBidi"/>
                <w:b/>
                <w:i/>
                <w:kern w:val="0"/>
                <w:lang w:eastAsia="zh-TW"/>
              </w:rPr>
              <w:t>n</w:t>
            </w:r>
            <w:r w:rsidR="0081197B" w:rsidRPr="0081197B">
              <w:rPr>
                <w:rFonts w:ascii="Book Antiqua" w:eastAsia="宋体" w:hAnsi="Book Antiqua" w:cstheme="minorBidi" w:hint="eastAsia"/>
                <w:b/>
                <w:kern w:val="0"/>
              </w:rPr>
              <w:t xml:space="preserve"> </w:t>
            </w:r>
            <w:r w:rsidR="0081197B" w:rsidRPr="0081197B">
              <w:rPr>
                <w:rFonts w:ascii="Book Antiqua" w:eastAsiaTheme="minorEastAsia" w:hAnsi="Book Antiqua" w:cstheme="minorBidi"/>
                <w:b/>
                <w:kern w:val="0"/>
                <w:lang w:eastAsia="zh-TW"/>
              </w:rPr>
              <w:t>=</w:t>
            </w:r>
            <w:r w:rsidR="0081197B" w:rsidRPr="0081197B">
              <w:rPr>
                <w:rFonts w:ascii="Book Antiqua" w:eastAsia="宋体" w:hAnsi="Book Antiqua" w:cstheme="minorBidi" w:hint="eastAsia"/>
                <w:b/>
                <w:kern w:val="0"/>
              </w:rPr>
              <w:t xml:space="preserve"> </w:t>
            </w:r>
            <w:r w:rsidRPr="0081197B">
              <w:rPr>
                <w:rFonts w:ascii="Book Antiqua" w:eastAsiaTheme="minorEastAsia" w:hAnsi="Book Antiqua" w:cstheme="minorBidi"/>
                <w:b/>
                <w:kern w:val="0"/>
                <w:lang w:eastAsia="zh-TW"/>
              </w:rPr>
              <w:t>17)</w:t>
            </w:r>
          </w:p>
        </w:tc>
        <w:tc>
          <w:tcPr>
            <w:tcW w:w="1558" w:type="dxa"/>
            <w:tcBorders>
              <w:top w:val="single" w:sz="4" w:space="0" w:color="auto"/>
              <w:bottom w:val="single" w:sz="4" w:space="0" w:color="auto"/>
            </w:tcBorders>
          </w:tcPr>
          <w:p w:rsidR="00730339" w:rsidRPr="0081197B" w:rsidRDefault="00730339"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Isolated JIA</w:t>
            </w:r>
          </w:p>
          <w:p w:rsidR="00730339" w:rsidRPr="0081197B" w:rsidRDefault="00730339"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kern w:val="0"/>
                <w:lang w:eastAsia="zh-TW"/>
              </w:rPr>
              <w:t>(</w:t>
            </w:r>
            <w:r w:rsidR="0081197B" w:rsidRPr="0081197B">
              <w:rPr>
                <w:rFonts w:ascii="Book Antiqua" w:eastAsiaTheme="minorEastAsia" w:hAnsi="Book Antiqua" w:cstheme="minorBidi"/>
                <w:b/>
                <w:i/>
                <w:kern w:val="0"/>
                <w:lang w:eastAsia="zh-TW"/>
              </w:rPr>
              <w:t>n</w:t>
            </w:r>
            <w:r w:rsidR="0081197B" w:rsidRPr="0081197B">
              <w:rPr>
                <w:rFonts w:ascii="Book Antiqua" w:eastAsia="宋体" w:hAnsi="Book Antiqua" w:cstheme="minorBidi" w:hint="eastAsia"/>
                <w:b/>
                <w:kern w:val="0"/>
              </w:rPr>
              <w:t xml:space="preserve"> </w:t>
            </w:r>
            <w:r w:rsidR="0081197B" w:rsidRPr="0081197B">
              <w:rPr>
                <w:rFonts w:ascii="Book Antiqua" w:eastAsiaTheme="minorEastAsia" w:hAnsi="Book Antiqua" w:cstheme="minorBidi"/>
                <w:b/>
                <w:kern w:val="0"/>
                <w:lang w:eastAsia="zh-TW"/>
              </w:rPr>
              <w:t>=</w:t>
            </w:r>
            <w:r w:rsidR="0081197B" w:rsidRPr="0081197B">
              <w:rPr>
                <w:rFonts w:ascii="Book Antiqua" w:eastAsia="宋体" w:hAnsi="Book Antiqua" w:cstheme="minorBidi" w:hint="eastAsia"/>
                <w:b/>
                <w:kern w:val="0"/>
              </w:rPr>
              <w:t xml:space="preserve"> </w:t>
            </w:r>
            <w:r w:rsidRPr="0081197B">
              <w:rPr>
                <w:rFonts w:ascii="Book Antiqua" w:eastAsiaTheme="minorEastAsia" w:hAnsi="Book Antiqua" w:cstheme="minorBidi"/>
                <w:b/>
                <w:kern w:val="0"/>
                <w:lang w:eastAsia="zh-TW"/>
              </w:rPr>
              <w:t>36)</w:t>
            </w:r>
          </w:p>
        </w:tc>
        <w:tc>
          <w:tcPr>
            <w:tcW w:w="1418" w:type="dxa"/>
            <w:tcBorders>
              <w:top w:val="single" w:sz="4" w:space="0" w:color="auto"/>
              <w:bottom w:val="single" w:sz="4" w:space="0" w:color="auto"/>
            </w:tcBorders>
          </w:tcPr>
          <w:p w:rsidR="00730339" w:rsidRPr="0081197B" w:rsidRDefault="0081197B" w:rsidP="0081197B">
            <w:pPr>
              <w:widowControl/>
              <w:adjustRightInd w:val="0"/>
              <w:snapToGrid w:val="0"/>
              <w:spacing w:line="360" w:lineRule="auto"/>
              <w:jc w:val="center"/>
              <w:rPr>
                <w:rFonts w:ascii="Book Antiqua" w:eastAsiaTheme="minorEastAsia" w:hAnsi="Book Antiqua" w:cstheme="minorBidi"/>
                <w:b/>
                <w:kern w:val="0"/>
                <w:lang w:eastAsia="zh-TW"/>
              </w:rPr>
            </w:pPr>
            <w:r w:rsidRPr="0081197B">
              <w:rPr>
                <w:rFonts w:ascii="Book Antiqua" w:eastAsiaTheme="minorEastAsia" w:hAnsi="Book Antiqua" w:cstheme="minorBidi"/>
                <w:b/>
                <w:i/>
                <w:kern w:val="0"/>
                <w:lang w:eastAsia="zh-TW"/>
              </w:rPr>
              <w:t>P</w:t>
            </w:r>
            <w:r w:rsidRPr="0081197B">
              <w:rPr>
                <w:rFonts w:ascii="Book Antiqua" w:eastAsiaTheme="minorEastAsia" w:hAnsi="Book Antiqua" w:cstheme="minorBidi"/>
                <w:b/>
                <w:kern w:val="0"/>
                <w:lang w:eastAsia="zh-TW"/>
              </w:rPr>
              <w:t xml:space="preserve"> value</w:t>
            </w:r>
            <w:r w:rsidRPr="0081197B">
              <w:rPr>
                <w:rFonts w:ascii="Book Antiqua" w:eastAsia="宋体" w:hAnsi="Book Antiqua" w:cstheme="minorBidi" w:hint="eastAsia"/>
                <w:b/>
                <w:kern w:val="0"/>
                <w:vertAlign w:val="superscript"/>
                <w:lang w:val="en-GB"/>
              </w:rPr>
              <w:t>1</w:t>
            </w:r>
          </w:p>
        </w:tc>
      </w:tr>
      <w:tr w:rsidR="00730339" w:rsidRPr="008F6F80" w:rsidTr="0081197B">
        <w:tc>
          <w:tcPr>
            <w:tcW w:w="4111" w:type="dxa"/>
            <w:tcBorders>
              <w:top w:val="single" w:sz="4" w:space="0" w:color="auto"/>
            </w:tcBorders>
          </w:tcPr>
          <w:p w:rsidR="00730339" w:rsidRPr="008F6F80" w:rsidRDefault="0081197B" w:rsidP="0081197B">
            <w:pPr>
              <w:widowControl/>
              <w:adjustRightInd w:val="0"/>
              <w:snapToGrid w:val="0"/>
              <w:spacing w:line="360" w:lineRule="auto"/>
              <w:rPr>
                <w:rFonts w:ascii="Book Antiqua" w:eastAsiaTheme="minorEastAsia" w:hAnsi="Book Antiqua" w:cstheme="minorBidi"/>
                <w:kern w:val="0"/>
                <w:lang w:eastAsia="zh-TW"/>
              </w:rPr>
            </w:pPr>
            <w:r>
              <w:rPr>
                <w:rFonts w:ascii="Book Antiqua" w:eastAsiaTheme="minorEastAsia" w:hAnsi="Book Antiqua" w:cstheme="minorBidi"/>
                <w:kern w:val="0"/>
                <w:lang w:eastAsia="zh-TW"/>
              </w:rPr>
              <w:t>Age at operation, d</w:t>
            </w:r>
            <w:r w:rsidR="00730339" w:rsidRPr="008F6F80">
              <w:rPr>
                <w:rFonts w:ascii="Book Antiqua" w:eastAsiaTheme="minorEastAsia" w:hAnsi="Book Antiqua" w:cstheme="minorBidi"/>
                <w:kern w:val="0"/>
                <w:lang w:eastAsia="zh-TW"/>
              </w:rPr>
              <w:t xml:space="preserve"> (mean</w:t>
            </w:r>
            <w:r>
              <w:rPr>
                <w:rFonts w:ascii="Book Antiqua" w:eastAsia="宋体" w:hAnsi="Book Antiqua" w:cstheme="minorBidi" w:hint="eastAsia"/>
                <w:kern w:val="0"/>
              </w:rPr>
              <w:t xml:space="preserve"> </w:t>
            </w:r>
            <w:r w:rsidR="00730339" w:rsidRPr="008F6F80">
              <w:rPr>
                <w:rFonts w:ascii="Book Antiqua" w:eastAsiaTheme="minorEastAsia" w:hAnsi="Book Antiqua" w:cstheme="minorBidi"/>
                <w:kern w:val="0"/>
                <w:lang w:eastAsia="zh-TW"/>
              </w:rPr>
              <w:t>±</w:t>
            </w:r>
            <w:r w:rsidR="00883F23" w:rsidRPr="008F6F80">
              <w:rPr>
                <w:rFonts w:ascii="Book Antiqua" w:eastAsiaTheme="minorEastAsia" w:hAnsi="Book Antiqua" w:cstheme="minorBidi"/>
                <w:kern w:val="0"/>
                <w:lang w:eastAsia="zh-TW"/>
              </w:rPr>
              <w:t xml:space="preserve"> </w:t>
            </w:r>
            <w:r w:rsidR="00730339" w:rsidRPr="008F6F80">
              <w:rPr>
                <w:rFonts w:ascii="Book Antiqua" w:eastAsiaTheme="minorEastAsia" w:hAnsi="Book Antiqua" w:cstheme="minorBidi"/>
                <w:kern w:val="0"/>
                <w:lang w:eastAsia="zh-TW"/>
              </w:rPr>
              <w:t>SD)</w:t>
            </w:r>
          </w:p>
        </w:tc>
        <w:tc>
          <w:tcPr>
            <w:tcW w:w="1844" w:type="dxa"/>
            <w:tcBorders>
              <w:top w:val="single" w:sz="4" w:space="0" w:color="auto"/>
            </w:tcBorders>
          </w:tcPr>
          <w:p w:rsidR="00730339" w:rsidRPr="008F6F80" w:rsidRDefault="00883F23"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1.35±1.54</w:t>
            </w:r>
          </w:p>
        </w:tc>
        <w:tc>
          <w:tcPr>
            <w:tcW w:w="1558" w:type="dxa"/>
            <w:tcBorders>
              <w:top w:val="single" w:sz="4" w:space="0" w:color="auto"/>
            </w:tcBorders>
          </w:tcPr>
          <w:p w:rsidR="00730339" w:rsidRPr="008F6F80" w:rsidRDefault="00883F23"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3.00±3.78</w:t>
            </w:r>
          </w:p>
        </w:tc>
        <w:tc>
          <w:tcPr>
            <w:tcW w:w="1418" w:type="dxa"/>
            <w:tcBorders>
              <w:top w:val="single" w:sz="4" w:space="0" w:color="auto"/>
            </w:tcBorders>
          </w:tcPr>
          <w:p w:rsidR="00730339" w:rsidRPr="008F6F80" w:rsidRDefault="00730339" w:rsidP="0081197B">
            <w:pPr>
              <w:widowControl/>
              <w:adjustRightInd w:val="0"/>
              <w:snapToGrid w:val="0"/>
              <w:spacing w:line="360" w:lineRule="auto"/>
              <w:jc w:val="center"/>
              <w:rPr>
                <w:rFonts w:ascii="Book Antiqua" w:eastAsiaTheme="minorEastAsia" w:hAnsi="Book Antiqua" w:cstheme="minorBidi"/>
                <w:kern w:val="0"/>
                <w:vertAlign w:val="superscript"/>
                <w:lang w:eastAsia="zh-TW"/>
              </w:rPr>
            </w:pPr>
            <w:r w:rsidRPr="008F6F80">
              <w:rPr>
                <w:rFonts w:ascii="Book Antiqua" w:eastAsiaTheme="minorEastAsia" w:hAnsi="Book Antiqua" w:cstheme="minorBidi"/>
                <w:kern w:val="0"/>
                <w:lang w:eastAsia="zh-TW"/>
              </w:rPr>
              <w:t>0.</w:t>
            </w:r>
            <w:r w:rsidR="00883F23" w:rsidRPr="008F6F80">
              <w:rPr>
                <w:rFonts w:ascii="Book Antiqua" w:eastAsiaTheme="minorEastAsia" w:hAnsi="Book Antiqua" w:cstheme="minorBidi"/>
                <w:kern w:val="0"/>
                <w:lang w:eastAsia="zh-TW"/>
              </w:rPr>
              <w:t>039</w:t>
            </w:r>
            <w:r w:rsidR="0081197B" w:rsidRPr="0081197B">
              <w:rPr>
                <w:rFonts w:ascii="Book Antiqua" w:eastAsia="宋体" w:hAnsi="Book Antiqua" w:cstheme="minorBidi" w:hint="eastAsia"/>
                <w:b/>
                <w:kern w:val="0"/>
                <w:vertAlign w:val="superscript"/>
                <w:lang w:val="en-GB"/>
              </w:rPr>
              <w:t>1</w:t>
            </w:r>
          </w:p>
        </w:tc>
      </w:tr>
      <w:tr w:rsidR="00883F23" w:rsidRPr="008F6F80" w:rsidTr="0081197B">
        <w:tc>
          <w:tcPr>
            <w:tcW w:w="4111" w:type="dxa"/>
          </w:tcPr>
          <w:p w:rsidR="00883F23" w:rsidRPr="008F6F80" w:rsidRDefault="00883F23"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 xml:space="preserve">Primary anastomosis </w:t>
            </w:r>
          </w:p>
        </w:tc>
        <w:tc>
          <w:tcPr>
            <w:tcW w:w="1844" w:type="dxa"/>
          </w:tcPr>
          <w:p w:rsidR="00883F23" w:rsidRPr="008F6F80" w:rsidRDefault="00320C61"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16(94</w:t>
            </w:r>
            <w:r w:rsidR="00883F23" w:rsidRPr="008F6F80">
              <w:rPr>
                <w:rFonts w:ascii="Book Antiqua" w:eastAsiaTheme="minorEastAsia" w:hAnsi="Book Antiqua" w:cstheme="minorBidi"/>
                <w:kern w:val="0"/>
                <w:lang w:eastAsia="zh-TW"/>
              </w:rPr>
              <w:t>%)</w:t>
            </w:r>
          </w:p>
        </w:tc>
        <w:tc>
          <w:tcPr>
            <w:tcW w:w="1558" w:type="dxa"/>
          </w:tcPr>
          <w:p w:rsidR="00883F23" w:rsidRPr="008F6F80" w:rsidRDefault="00320C61"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30</w:t>
            </w:r>
            <w:r w:rsidR="00883F23" w:rsidRPr="008F6F80">
              <w:rPr>
                <w:rFonts w:ascii="Book Antiqua" w:eastAsiaTheme="minorEastAsia" w:hAnsi="Book Antiqua" w:cstheme="minorBidi"/>
                <w:kern w:val="0"/>
                <w:lang w:eastAsia="zh-TW"/>
              </w:rPr>
              <w:t xml:space="preserve"> </w:t>
            </w:r>
            <w:r w:rsidRPr="008F6F80">
              <w:rPr>
                <w:rFonts w:ascii="Book Antiqua" w:eastAsiaTheme="minorEastAsia" w:hAnsi="Book Antiqua" w:cstheme="minorBidi"/>
                <w:kern w:val="0"/>
                <w:lang w:eastAsia="zh-TW"/>
              </w:rPr>
              <w:t>(83</w:t>
            </w:r>
            <w:r w:rsidR="00883F23" w:rsidRPr="008F6F80">
              <w:rPr>
                <w:rFonts w:ascii="Book Antiqua" w:eastAsiaTheme="minorEastAsia" w:hAnsi="Book Antiqua" w:cstheme="minorBidi"/>
                <w:kern w:val="0"/>
                <w:lang w:eastAsia="zh-TW"/>
              </w:rPr>
              <w:t>%)</w:t>
            </w:r>
          </w:p>
        </w:tc>
        <w:tc>
          <w:tcPr>
            <w:tcW w:w="1418" w:type="dxa"/>
          </w:tcPr>
          <w:p w:rsidR="00883F23" w:rsidRPr="008F6F80" w:rsidRDefault="00883F23"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0.269</w:t>
            </w:r>
          </w:p>
        </w:tc>
      </w:tr>
      <w:tr w:rsidR="00730339" w:rsidRPr="008F6F80" w:rsidTr="0081197B">
        <w:tc>
          <w:tcPr>
            <w:tcW w:w="4111" w:type="dxa"/>
          </w:tcPr>
          <w:p w:rsidR="00730339" w:rsidRPr="008F6F80" w:rsidRDefault="00730339"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Operative time</w:t>
            </w:r>
            <w:r w:rsidR="0081197B">
              <w:rPr>
                <w:rFonts w:ascii="Book Antiqua" w:eastAsiaTheme="minorEastAsia" w:hAnsi="Book Antiqua" w:cstheme="minorBidi"/>
                <w:kern w:val="0"/>
                <w:lang w:eastAsia="zh-TW"/>
              </w:rPr>
              <w:t>, min</w:t>
            </w:r>
            <w:r w:rsidR="0081197B">
              <w:rPr>
                <w:rFonts w:ascii="Book Antiqua" w:eastAsia="宋体" w:hAnsi="Book Antiqua" w:cstheme="minorBidi" w:hint="eastAsia"/>
                <w:kern w:val="0"/>
              </w:rPr>
              <w:t xml:space="preserve"> </w:t>
            </w:r>
            <w:r w:rsidR="00883F23" w:rsidRPr="008F6F80">
              <w:rPr>
                <w:rFonts w:ascii="Book Antiqua" w:eastAsiaTheme="minorEastAsia" w:hAnsi="Book Antiqua" w:cstheme="minorBidi"/>
                <w:kern w:val="0"/>
                <w:lang w:eastAsia="zh-TW"/>
              </w:rPr>
              <w:t>(mean</w:t>
            </w:r>
            <w:r w:rsidR="0081197B">
              <w:rPr>
                <w:rFonts w:ascii="Book Antiqua" w:eastAsia="宋体" w:hAnsi="Book Antiqua" w:cstheme="minorBidi" w:hint="eastAsia"/>
                <w:kern w:val="0"/>
              </w:rPr>
              <w:t xml:space="preserve"> </w:t>
            </w:r>
            <w:r w:rsidR="0081197B">
              <w:rPr>
                <w:rFonts w:ascii="Book Antiqua" w:eastAsiaTheme="minorEastAsia" w:hAnsi="Book Antiqua" w:cstheme="minorBidi"/>
                <w:kern w:val="0"/>
                <w:lang w:eastAsia="zh-TW"/>
              </w:rPr>
              <w:t>± S</w:t>
            </w:r>
            <w:r w:rsidR="00883F23" w:rsidRPr="008F6F80">
              <w:rPr>
                <w:rFonts w:ascii="Book Antiqua" w:eastAsiaTheme="minorEastAsia" w:hAnsi="Book Antiqua" w:cstheme="minorBidi"/>
                <w:kern w:val="0"/>
                <w:lang w:eastAsia="zh-TW"/>
              </w:rPr>
              <w:t>D)</w:t>
            </w:r>
          </w:p>
        </w:tc>
        <w:tc>
          <w:tcPr>
            <w:tcW w:w="1844" w:type="dxa"/>
          </w:tcPr>
          <w:p w:rsidR="00730339" w:rsidRPr="008F6F80" w:rsidRDefault="00883F23"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190.38±42.02</w:t>
            </w:r>
          </w:p>
        </w:tc>
        <w:tc>
          <w:tcPr>
            <w:tcW w:w="1558" w:type="dxa"/>
          </w:tcPr>
          <w:p w:rsidR="00730339" w:rsidRPr="008F6F80" w:rsidRDefault="00883F23"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154.86±45.26</w:t>
            </w:r>
          </w:p>
        </w:tc>
        <w:tc>
          <w:tcPr>
            <w:tcW w:w="1418" w:type="dxa"/>
          </w:tcPr>
          <w:p w:rsidR="00730339" w:rsidRPr="008F6F80" w:rsidRDefault="00730339" w:rsidP="0081197B">
            <w:pPr>
              <w:widowControl/>
              <w:adjustRightInd w:val="0"/>
              <w:snapToGrid w:val="0"/>
              <w:spacing w:line="360" w:lineRule="auto"/>
              <w:jc w:val="center"/>
              <w:rPr>
                <w:rFonts w:ascii="Book Antiqua" w:eastAsiaTheme="minorEastAsia" w:hAnsi="Book Antiqua" w:cstheme="minorBidi"/>
                <w:kern w:val="0"/>
                <w:vertAlign w:val="superscript"/>
                <w:lang w:eastAsia="zh-TW"/>
              </w:rPr>
            </w:pPr>
            <w:r w:rsidRPr="008F6F80">
              <w:rPr>
                <w:rFonts w:ascii="Book Antiqua" w:eastAsiaTheme="minorEastAsia" w:hAnsi="Book Antiqua" w:cstheme="minorBidi"/>
                <w:kern w:val="0"/>
                <w:lang w:eastAsia="zh-TW"/>
              </w:rPr>
              <w:t>0.</w:t>
            </w:r>
            <w:r w:rsidR="00883F23" w:rsidRPr="008F6F80">
              <w:rPr>
                <w:rFonts w:ascii="Book Antiqua" w:eastAsiaTheme="minorEastAsia" w:hAnsi="Book Antiqua" w:cstheme="minorBidi"/>
                <w:kern w:val="0"/>
                <w:lang w:eastAsia="zh-TW"/>
              </w:rPr>
              <w:t>004</w:t>
            </w:r>
            <w:r w:rsidR="0081197B" w:rsidRPr="0081197B">
              <w:rPr>
                <w:rFonts w:ascii="Book Antiqua" w:eastAsia="宋体" w:hAnsi="Book Antiqua" w:cstheme="minorBidi" w:hint="eastAsia"/>
                <w:b/>
                <w:kern w:val="0"/>
                <w:vertAlign w:val="superscript"/>
                <w:lang w:val="en-GB"/>
              </w:rPr>
              <w:t>1</w:t>
            </w:r>
          </w:p>
        </w:tc>
      </w:tr>
      <w:tr w:rsidR="00730339" w:rsidRPr="008F6F80" w:rsidTr="0081197B">
        <w:tc>
          <w:tcPr>
            <w:tcW w:w="4111" w:type="dxa"/>
          </w:tcPr>
          <w:p w:rsidR="00730339" w:rsidRPr="008F6F80" w:rsidRDefault="00730339"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Reoperation</w:t>
            </w:r>
          </w:p>
        </w:tc>
        <w:tc>
          <w:tcPr>
            <w:tcW w:w="1844" w:type="dxa"/>
          </w:tcPr>
          <w:p w:rsidR="00730339" w:rsidRPr="008F6F80" w:rsidRDefault="00EE26B2"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2(12%)</w:t>
            </w:r>
          </w:p>
        </w:tc>
        <w:tc>
          <w:tcPr>
            <w:tcW w:w="1558" w:type="dxa"/>
          </w:tcPr>
          <w:p w:rsidR="00730339" w:rsidRPr="008F6F80" w:rsidRDefault="00EE26B2"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6(20%)</w:t>
            </w:r>
          </w:p>
        </w:tc>
        <w:tc>
          <w:tcPr>
            <w:tcW w:w="1418" w:type="dxa"/>
          </w:tcPr>
          <w:p w:rsidR="00730339" w:rsidRPr="008F6F80" w:rsidRDefault="00EE26B2"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0.493</w:t>
            </w:r>
          </w:p>
        </w:tc>
      </w:tr>
      <w:tr w:rsidR="00730339" w:rsidRPr="008F6F80" w:rsidTr="0081197B">
        <w:tc>
          <w:tcPr>
            <w:tcW w:w="4111" w:type="dxa"/>
            <w:tcBorders>
              <w:bottom w:val="single" w:sz="4" w:space="0" w:color="auto"/>
            </w:tcBorders>
          </w:tcPr>
          <w:p w:rsidR="00730339" w:rsidRPr="008F6F80" w:rsidRDefault="00730339" w:rsidP="0081197B">
            <w:pPr>
              <w:widowControl/>
              <w:adjustRightInd w:val="0"/>
              <w:snapToGrid w:val="0"/>
              <w:spacing w:line="360" w:lineRule="auto"/>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Mortality</w:t>
            </w:r>
          </w:p>
        </w:tc>
        <w:tc>
          <w:tcPr>
            <w:tcW w:w="1844" w:type="dxa"/>
            <w:tcBorders>
              <w:bottom w:val="single" w:sz="4" w:space="0" w:color="auto"/>
            </w:tcBorders>
          </w:tcPr>
          <w:p w:rsidR="00730339" w:rsidRPr="008F6F80" w:rsidRDefault="00EE26B2"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2(12</w:t>
            </w:r>
            <w:r w:rsidR="00730339" w:rsidRPr="008F6F80">
              <w:rPr>
                <w:rFonts w:ascii="Book Antiqua" w:eastAsiaTheme="minorEastAsia" w:hAnsi="Book Antiqua" w:cstheme="minorBidi"/>
                <w:kern w:val="0"/>
                <w:lang w:eastAsia="zh-TW"/>
              </w:rPr>
              <w:t>%)</w:t>
            </w:r>
          </w:p>
        </w:tc>
        <w:tc>
          <w:tcPr>
            <w:tcW w:w="1558" w:type="dxa"/>
            <w:tcBorders>
              <w:bottom w:val="single" w:sz="4" w:space="0" w:color="auto"/>
            </w:tcBorders>
          </w:tcPr>
          <w:p w:rsidR="00730339" w:rsidRPr="008F6F80" w:rsidRDefault="00EE26B2"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1</w:t>
            </w:r>
            <w:r w:rsidR="00730339" w:rsidRPr="008F6F80">
              <w:rPr>
                <w:rFonts w:ascii="Book Antiqua" w:eastAsiaTheme="minorEastAsia" w:hAnsi="Book Antiqua" w:cstheme="minorBidi"/>
                <w:kern w:val="0"/>
                <w:lang w:eastAsia="zh-TW"/>
              </w:rPr>
              <w:t xml:space="preserve"> </w:t>
            </w:r>
            <w:r w:rsidRPr="008F6F80">
              <w:rPr>
                <w:rFonts w:ascii="Book Antiqua" w:eastAsiaTheme="minorEastAsia" w:hAnsi="Book Antiqua" w:cstheme="minorBidi"/>
                <w:kern w:val="0"/>
                <w:lang w:eastAsia="zh-TW"/>
              </w:rPr>
              <w:t>(2.7</w:t>
            </w:r>
            <w:r w:rsidR="00730339" w:rsidRPr="008F6F80">
              <w:rPr>
                <w:rFonts w:ascii="Book Antiqua" w:eastAsiaTheme="minorEastAsia" w:hAnsi="Book Antiqua" w:cstheme="minorBidi"/>
                <w:kern w:val="0"/>
                <w:lang w:eastAsia="zh-TW"/>
              </w:rPr>
              <w:t>%)</w:t>
            </w:r>
          </w:p>
        </w:tc>
        <w:tc>
          <w:tcPr>
            <w:tcW w:w="1418" w:type="dxa"/>
            <w:tcBorders>
              <w:bottom w:val="single" w:sz="4" w:space="0" w:color="auto"/>
            </w:tcBorders>
          </w:tcPr>
          <w:p w:rsidR="00730339" w:rsidRPr="008F6F80" w:rsidRDefault="00730339" w:rsidP="0081197B">
            <w:pPr>
              <w:widowControl/>
              <w:adjustRightInd w:val="0"/>
              <w:snapToGrid w:val="0"/>
              <w:spacing w:line="360" w:lineRule="auto"/>
              <w:jc w:val="center"/>
              <w:rPr>
                <w:rFonts w:ascii="Book Antiqua" w:eastAsiaTheme="minorEastAsia" w:hAnsi="Book Antiqua" w:cstheme="minorBidi"/>
                <w:kern w:val="0"/>
                <w:lang w:eastAsia="zh-TW"/>
              </w:rPr>
            </w:pPr>
            <w:r w:rsidRPr="008F6F80">
              <w:rPr>
                <w:rFonts w:ascii="Book Antiqua" w:eastAsiaTheme="minorEastAsia" w:hAnsi="Book Antiqua" w:cstheme="minorBidi"/>
                <w:kern w:val="0"/>
                <w:lang w:eastAsia="zh-TW"/>
              </w:rPr>
              <w:t>0.</w:t>
            </w:r>
            <w:r w:rsidR="00EE26B2" w:rsidRPr="008F6F80">
              <w:rPr>
                <w:rFonts w:ascii="Book Antiqua" w:eastAsiaTheme="minorEastAsia" w:hAnsi="Book Antiqua" w:cstheme="minorBidi"/>
                <w:kern w:val="0"/>
                <w:lang w:eastAsia="zh-TW"/>
              </w:rPr>
              <w:t>238</w:t>
            </w:r>
          </w:p>
        </w:tc>
      </w:tr>
    </w:tbl>
    <w:p w:rsidR="00F7574A" w:rsidRPr="0081197B" w:rsidRDefault="0081197B" w:rsidP="00720856">
      <w:pPr>
        <w:widowControl/>
        <w:adjustRightInd w:val="0"/>
        <w:snapToGrid w:val="0"/>
        <w:spacing w:line="360" w:lineRule="auto"/>
        <w:jc w:val="both"/>
        <w:rPr>
          <w:rFonts w:ascii="Book Antiqua" w:eastAsia="宋体" w:hAnsi="Book Antiqua" w:cstheme="minorBidi"/>
          <w:kern w:val="0"/>
          <w:lang w:val="en-GB"/>
        </w:rPr>
      </w:pPr>
      <w:r w:rsidRPr="0081197B">
        <w:rPr>
          <w:rFonts w:ascii="Book Antiqua" w:eastAsia="宋体" w:hAnsi="Book Antiqua" w:cstheme="minorBidi" w:hint="eastAsia"/>
          <w:b/>
          <w:kern w:val="0"/>
          <w:vertAlign w:val="superscript"/>
          <w:lang w:val="en-GB"/>
        </w:rPr>
        <w:t>1</w:t>
      </w:r>
      <w:r w:rsidRPr="008F6F80">
        <w:rPr>
          <w:rFonts w:ascii="Book Antiqua" w:eastAsiaTheme="minorEastAsia" w:hAnsi="Book Antiqua" w:cstheme="minorBidi"/>
          <w:i/>
          <w:kern w:val="0"/>
          <w:lang w:val="en-GB"/>
        </w:rPr>
        <w:t>P</w:t>
      </w:r>
      <w:r>
        <w:rPr>
          <w:rFonts w:ascii="Book Antiqua" w:eastAsia="宋体" w:hAnsi="Book Antiqua" w:cstheme="minorBidi" w:hint="eastAsia"/>
          <w:i/>
          <w:kern w:val="0"/>
          <w:lang w:val="en-GB"/>
        </w:rPr>
        <w:t xml:space="preserve"> </w:t>
      </w:r>
      <w:r w:rsidR="00F7574A" w:rsidRPr="008F6F80">
        <w:rPr>
          <w:rFonts w:ascii="Book Antiqua" w:eastAsiaTheme="minorEastAsia" w:hAnsi="Book Antiqua" w:cstheme="minorBidi"/>
          <w:kern w:val="0"/>
          <w:lang w:val="en-GB"/>
        </w:rPr>
        <w:t>&lt;</w:t>
      </w:r>
      <w:r>
        <w:rPr>
          <w:rFonts w:ascii="Book Antiqua" w:eastAsia="宋体" w:hAnsi="Book Antiqua" w:cstheme="minorBidi" w:hint="eastAsia"/>
          <w:kern w:val="0"/>
          <w:lang w:val="en-GB"/>
        </w:rPr>
        <w:t xml:space="preserve"> </w:t>
      </w:r>
      <w:r w:rsidR="00F7574A" w:rsidRPr="008F6F80">
        <w:rPr>
          <w:rFonts w:ascii="Book Antiqua" w:eastAsiaTheme="minorEastAsia" w:hAnsi="Book Antiqua" w:cstheme="minorBidi"/>
          <w:kern w:val="0"/>
          <w:lang w:val="en-GB"/>
        </w:rPr>
        <w:t>0.05 was considered statistically significant</w:t>
      </w:r>
      <w:r>
        <w:rPr>
          <w:rFonts w:ascii="Book Antiqua" w:eastAsia="宋体" w:hAnsi="Book Antiqua" w:cstheme="minorBidi" w:hint="eastAsia"/>
          <w:kern w:val="0"/>
          <w:lang w:val="en-GB"/>
        </w:rPr>
        <w:t>.</w:t>
      </w:r>
    </w:p>
    <w:p w:rsidR="00730339" w:rsidRDefault="00730339" w:rsidP="00720856">
      <w:pPr>
        <w:adjustRightInd w:val="0"/>
        <w:snapToGrid w:val="0"/>
        <w:spacing w:line="360" w:lineRule="auto"/>
        <w:jc w:val="both"/>
        <w:rPr>
          <w:rFonts w:ascii="Book Antiqua" w:hAnsi="Book Antiqua"/>
          <w:kern w:val="0"/>
          <w:lang w:val="en-GB"/>
        </w:rPr>
      </w:pPr>
    </w:p>
    <w:sectPr w:rsidR="007303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F84" w:rsidRDefault="007C5F84" w:rsidP="00C86948">
      <w:r>
        <w:separator/>
      </w:r>
    </w:p>
  </w:endnote>
  <w:endnote w:type="continuationSeparator" w:id="0">
    <w:p w:rsidR="007C5F84" w:rsidRDefault="007C5F84" w:rsidP="00C8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F84" w:rsidRDefault="007C5F84" w:rsidP="00C86948">
      <w:r>
        <w:separator/>
      </w:r>
    </w:p>
  </w:footnote>
  <w:footnote w:type="continuationSeparator" w:id="0">
    <w:p w:rsidR="007C5F84" w:rsidRDefault="007C5F84" w:rsidP="00C869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46E62"/>
    <w:multiLevelType w:val="hybridMultilevel"/>
    <w:tmpl w:val="F0E068A8"/>
    <w:lvl w:ilvl="0" w:tplc="C0A045D0">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9631E"/>
    <w:multiLevelType w:val="hybridMultilevel"/>
    <w:tmpl w:val="622C9000"/>
    <w:lvl w:ilvl="0" w:tplc="C0A045D0">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4F042B"/>
    <w:multiLevelType w:val="hybridMultilevel"/>
    <w:tmpl w:val="3BC08AD0"/>
    <w:lvl w:ilvl="0" w:tplc="C0A045D0">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5E3E62"/>
    <w:multiLevelType w:val="hybridMultilevel"/>
    <w:tmpl w:val="1180ACE6"/>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1B50C8"/>
    <w:multiLevelType w:val="hybridMultilevel"/>
    <w:tmpl w:val="602CE338"/>
    <w:lvl w:ilvl="0" w:tplc="2C4A7F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BBE"/>
    <w:rsid w:val="00007CFE"/>
    <w:rsid w:val="00012B0F"/>
    <w:rsid w:val="00012FAD"/>
    <w:rsid w:val="00013E3A"/>
    <w:rsid w:val="000347FD"/>
    <w:rsid w:val="00045577"/>
    <w:rsid w:val="000628B0"/>
    <w:rsid w:val="00063A30"/>
    <w:rsid w:val="000A04C9"/>
    <w:rsid w:val="000A69AC"/>
    <w:rsid w:val="000C14ED"/>
    <w:rsid w:val="000C56A2"/>
    <w:rsid w:val="000C5F79"/>
    <w:rsid w:val="000F0B1C"/>
    <w:rsid w:val="00116D4D"/>
    <w:rsid w:val="00117D79"/>
    <w:rsid w:val="001231EC"/>
    <w:rsid w:val="00140049"/>
    <w:rsid w:val="001475D1"/>
    <w:rsid w:val="00161741"/>
    <w:rsid w:val="00166F39"/>
    <w:rsid w:val="00194587"/>
    <w:rsid w:val="001B3B7F"/>
    <w:rsid w:val="001C108F"/>
    <w:rsid w:val="001F4C6D"/>
    <w:rsid w:val="001F59A1"/>
    <w:rsid w:val="00203C49"/>
    <w:rsid w:val="0022510E"/>
    <w:rsid w:val="0023038D"/>
    <w:rsid w:val="00233660"/>
    <w:rsid w:val="00236517"/>
    <w:rsid w:val="00236E0D"/>
    <w:rsid w:val="00236EAC"/>
    <w:rsid w:val="00236F88"/>
    <w:rsid w:val="00241C4A"/>
    <w:rsid w:val="002448D0"/>
    <w:rsid w:val="0024537E"/>
    <w:rsid w:val="00255EAF"/>
    <w:rsid w:val="002572A4"/>
    <w:rsid w:val="0027064A"/>
    <w:rsid w:val="00273ECC"/>
    <w:rsid w:val="0028077E"/>
    <w:rsid w:val="00291C31"/>
    <w:rsid w:val="002B1759"/>
    <w:rsid w:val="002C050B"/>
    <w:rsid w:val="002C75AC"/>
    <w:rsid w:val="002D03F5"/>
    <w:rsid w:val="002E081D"/>
    <w:rsid w:val="002F31E7"/>
    <w:rsid w:val="002F357C"/>
    <w:rsid w:val="00310436"/>
    <w:rsid w:val="00320C61"/>
    <w:rsid w:val="0032762E"/>
    <w:rsid w:val="00336C89"/>
    <w:rsid w:val="0035160C"/>
    <w:rsid w:val="00387072"/>
    <w:rsid w:val="003A1C8C"/>
    <w:rsid w:val="003C2F50"/>
    <w:rsid w:val="003C70E6"/>
    <w:rsid w:val="003E131C"/>
    <w:rsid w:val="003E7F71"/>
    <w:rsid w:val="003F2BBE"/>
    <w:rsid w:val="003F2C1C"/>
    <w:rsid w:val="00412B05"/>
    <w:rsid w:val="00414554"/>
    <w:rsid w:val="00415DBC"/>
    <w:rsid w:val="004164EE"/>
    <w:rsid w:val="00421C35"/>
    <w:rsid w:val="00422E2C"/>
    <w:rsid w:val="00432959"/>
    <w:rsid w:val="00444222"/>
    <w:rsid w:val="00451757"/>
    <w:rsid w:val="00463B0F"/>
    <w:rsid w:val="00473878"/>
    <w:rsid w:val="00475F87"/>
    <w:rsid w:val="004A014F"/>
    <w:rsid w:val="004B5FAC"/>
    <w:rsid w:val="004C0939"/>
    <w:rsid w:val="004C1E3C"/>
    <w:rsid w:val="005321FD"/>
    <w:rsid w:val="00540116"/>
    <w:rsid w:val="00547941"/>
    <w:rsid w:val="00551559"/>
    <w:rsid w:val="005572C1"/>
    <w:rsid w:val="00570264"/>
    <w:rsid w:val="00581DB0"/>
    <w:rsid w:val="005829E3"/>
    <w:rsid w:val="00582ED6"/>
    <w:rsid w:val="00582F50"/>
    <w:rsid w:val="00586630"/>
    <w:rsid w:val="005B5AF6"/>
    <w:rsid w:val="005C7FE8"/>
    <w:rsid w:val="005E00DA"/>
    <w:rsid w:val="00600768"/>
    <w:rsid w:val="00610FE7"/>
    <w:rsid w:val="0062364F"/>
    <w:rsid w:val="006314AA"/>
    <w:rsid w:val="00646AEC"/>
    <w:rsid w:val="0067563B"/>
    <w:rsid w:val="006B219C"/>
    <w:rsid w:val="006B61EF"/>
    <w:rsid w:val="006D5ED8"/>
    <w:rsid w:val="006D645E"/>
    <w:rsid w:val="006E344C"/>
    <w:rsid w:val="006E7D63"/>
    <w:rsid w:val="006F1566"/>
    <w:rsid w:val="006F56D7"/>
    <w:rsid w:val="00720856"/>
    <w:rsid w:val="00730339"/>
    <w:rsid w:val="00741707"/>
    <w:rsid w:val="00741A39"/>
    <w:rsid w:val="00741B1A"/>
    <w:rsid w:val="007420BF"/>
    <w:rsid w:val="007437C5"/>
    <w:rsid w:val="00743FE2"/>
    <w:rsid w:val="0076207C"/>
    <w:rsid w:val="00762813"/>
    <w:rsid w:val="0077157C"/>
    <w:rsid w:val="007765FF"/>
    <w:rsid w:val="007822EF"/>
    <w:rsid w:val="007856AA"/>
    <w:rsid w:val="007C5F84"/>
    <w:rsid w:val="007D517F"/>
    <w:rsid w:val="007D556D"/>
    <w:rsid w:val="007F62C2"/>
    <w:rsid w:val="007F62F4"/>
    <w:rsid w:val="007F679B"/>
    <w:rsid w:val="008108EC"/>
    <w:rsid w:val="0081197B"/>
    <w:rsid w:val="00821031"/>
    <w:rsid w:val="0086084C"/>
    <w:rsid w:val="0086212F"/>
    <w:rsid w:val="00883F23"/>
    <w:rsid w:val="00894B35"/>
    <w:rsid w:val="008A7589"/>
    <w:rsid w:val="008A770B"/>
    <w:rsid w:val="008B0FC8"/>
    <w:rsid w:val="008B138D"/>
    <w:rsid w:val="008B7E81"/>
    <w:rsid w:val="008E0EFD"/>
    <w:rsid w:val="008F6F80"/>
    <w:rsid w:val="00914AE2"/>
    <w:rsid w:val="00946A8D"/>
    <w:rsid w:val="00953E4A"/>
    <w:rsid w:val="0095538A"/>
    <w:rsid w:val="0096141C"/>
    <w:rsid w:val="009641BC"/>
    <w:rsid w:val="00964EE8"/>
    <w:rsid w:val="00971CD3"/>
    <w:rsid w:val="00974BE3"/>
    <w:rsid w:val="009760E4"/>
    <w:rsid w:val="00982B8A"/>
    <w:rsid w:val="00982DE4"/>
    <w:rsid w:val="009963E6"/>
    <w:rsid w:val="009A15A8"/>
    <w:rsid w:val="009A37ED"/>
    <w:rsid w:val="009A7A62"/>
    <w:rsid w:val="009C143D"/>
    <w:rsid w:val="009C2307"/>
    <w:rsid w:val="009D064C"/>
    <w:rsid w:val="00A01C22"/>
    <w:rsid w:val="00A054EC"/>
    <w:rsid w:val="00A063AB"/>
    <w:rsid w:val="00A150F9"/>
    <w:rsid w:val="00A229C8"/>
    <w:rsid w:val="00A41F3E"/>
    <w:rsid w:val="00A57B57"/>
    <w:rsid w:val="00A72C55"/>
    <w:rsid w:val="00A771C8"/>
    <w:rsid w:val="00A82EF2"/>
    <w:rsid w:val="00AA71B0"/>
    <w:rsid w:val="00AB1D7D"/>
    <w:rsid w:val="00AB4755"/>
    <w:rsid w:val="00AC0E01"/>
    <w:rsid w:val="00AD4E5E"/>
    <w:rsid w:val="00AE0727"/>
    <w:rsid w:val="00AE471D"/>
    <w:rsid w:val="00B22356"/>
    <w:rsid w:val="00B5067D"/>
    <w:rsid w:val="00B66161"/>
    <w:rsid w:val="00B66BAE"/>
    <w:rsid w:val="00B77194"/>
    <w:rsid w:val="00B807B6"/>
    <w:rsid w:val="00B82876"/>
    <w:rsid w:val="00B835A5"/>
    <w:rsid w:val="00B940B8"/>
    <w:rsid w:val="00BA2BA9"/>
    <w:rsid w:val="00BB35F1"/>
    <w:rsid w:val="00BC19A9"/>
    <w:rsid w:val="00BD125C"/>
    <w:rsid w:val="00BE7FDD"/>
    <w:rsid w:val="00C0318A"/>
    <w:rsid w:val="00C077CA"/>
    <w:rsid w:val="00C2170C"/>
    <w:rsid w:val="00C21AA2"/>
    <w:rsid w:val="00C23C34"/>
    <w:rsid w:val="00C46933"/>
    <w:rsid w:val="00C64F3A"/>
    <w:rsid w:val="00C65487"/>
    <w:rsid w:val="00C70A6A"/>
    <w:rsid w:val="00C70E63"/>
    <w:rsid w:val="00C83064"/>
    <w:rsid w:val="00C86948"/>
    <w:rsid w:val="00CB4BBF"/>
    <w:rsid w:val="00CB54DB"/>
    <w:rsid w:val="00CC36C7"/>
    <w:rsid w:val="00CF365D"/>
    <w:rsid w:val="00D15E46"/>
    <w:rsid w:val="00D2091E"/>
    <w:rsid w:val="00D3775A"/>
    <w:rsid w:val="00D37C7B"/>
    <w:rsid w:val="00D40CC1"/>
    <w:rsid w:val="00D44A52"/>
    <w:rsid w:val="00D466D0"/>
    <w:rsid w:val="00D74168"/>
    <w:rsid w:val="00D74A5A"/>
    <w:rsid w:val="00D82554"/>
    <w:rsid w:val="00DC27BA"/>
    <w:rsid w:val="00DD4654"/>
    <w:rsid w:val="00DD5685"/>
    <w:rsid w:val="00DD66B4"/>
    <w:rsid w:val="00DE455D"/>
    <w:rsid w:val="00E2021F"/>
    <w:rsid w:val="00E42580"/>
    <w:rsid w:val="00E533DB"/>
    <w:rsid w:val="00E92773"/>
    <w:rsid w:val="00EA3CF4"/>
    <w:rsid w:val="00EB1427"/>
    <w:rsid w:val="00EC12A1"/>
    <w:rsid w:val="00EC2FD4"/>
    <w:rsid w:val="00EE26B2"/>
    <w:rsid w:val="00EF3F04"/>
    <w:rsid w:val="00EF51DD"/>
    <w:rsid w:val="00F12D27"/>
    <w:rsid w:val="00F44361"/>
    <w:rsid w:val="00F57F3E"/>
    <w:rsid w:val="00F7309F"/>
    <w:rsid w:val="00F7574A"/>
    <w:rsid w:val="00F844A4"/>
    <w:rsid w:val="00F85853"/>
    <w:rsid w:val="00FA0E2F"/>
    <w:rsid w:val="00FB2B6F"/>
    <w:rsid w:val="00FC2471"/>
    <w:rsid w:val="00FC6DEA"/>
    <w:rsid w:val="00FE134A"/>
    <w:rsid w:val="00FE16D5"/>
    <w:rsid w:val="00FF7CF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74A"/>
    <w:pPr>
      <w:widowControl w:val="0"/>
      <w:spacing w:after="0" w:line="240" w:lineRule="auto"/>
    </w:pPr>
    <w:rPr>
      <w:rFonts w:ascii="Times New Roman" w:eastAsia="PMingLiU" w:hAnsi="Times New Roman" w:cs="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w:qFormat/>
    <w:rsid w:val="003F2BBE"/>
    <w:pPr>
      <w:spacing w:after="0" w:line="240" w:lineRule="auto"/>
    </w:pPr>
    <w:rPr>
      <w:rFonts w:ascii="Times New Roman" w:eastAsia="PMingLiU" w:hAnsi="Times New Roman" w:cs="Times New Roman"/>
      <w:sz w:val="24"/>
      <w:szCs w:val="20"/>
    </w:rPr>
  </w:style>
  <w:style w:type="character" w:customStyle="1" w:styleId="10">
    <w:name w:val="超連結1"/>
    <w:rsid w:val="003F2BBE"/>
    <w:rPr>
      <w:color w:val="0000FF"/>
      <w:u w:val="single"/>
    </w:rPr>
  </w:style>
  <w:style w:type="table" w:styleId="a3">
    <w:name w:val="Table Grid"/>
    <w:basedOn w:val="a1"/>
    <w:uiPriority w:val="59"/>
    <w:rsid w:val="000C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0C56A2"/>
    <w:rPr>
      <w:rFonts w:ascii="Tahoma" w:hAnsi="Tahoma" w:cs="Tahoma"/>
      <w:sz w:val="16"/>
      <w:szCs w:val="16"/>
    </w:rPr>
  </w:style>
  <w:style w:type="character" w:customStyle="1" w:styleId="Char">
    <w:name w:val="批注框文本 Char"/>
    <w:basedOn w:val="a0"/>
    <w:link w:val="a4"/>
    <w:uiPriority w:val="99"/>
    <w:semiHidden/>
    <w:rsid w:val="000C56A2"/>
    <w:rPr>
      <w:rFonts w:ascii="Tahoma" w:eastAsia="PMingLiU" w:hAnsi="Tahoma" w:cs="Tahoma"/>
      <w:kern w:val="2"/>
      <w:sz w:val="16"/>
      <w:szCs w:val="16"/>
      <w:lang w:val="en-US"/>
    </w:rPr>
  </w:style>
  <w:style w:type="paragraph" w:styleId="a5">
    <w:name w:val="header"/>
    <w:basedOn w:val="a"/>
    <w:link w:val="Char0"/>
    <w:uiPriority w:val="99"/>
    <w:unhideWhenUsed/>
    <w:rsid w:val="00C86948"/>
    <w:pPr>
      <w:tabs>
        <w:tab w:val="center" w:pos="4513"/>
        <w:tab w:val="right" w:pos="9026"/>
      </w:tabs>
    </w:pPr>
  </w:style>
  <w:style w:type="character" w:customStyle="1" w:styleId="Char0">
    <w:name w:val="页眉 Char"/>
    <w:basedOn w:val="a0"/>
    <w:link w:val="a5"/>
    <w:uiPriority w:val="99"/>
    <w:rsid w:val="00C86948"/>
    <w:rPr>
      <w:rFonts w:ascii="Times New Roman" w:eastAsia="PMingLiU" w:hAnsi="Times New Roman" w:cs="Times New Roman"/>
      <w:kern w:val="2"/>
      <w:sz w:val="24"/>
      <w:szCs w:val="24"/>
      <w:lang w:val="en-US"/>
    </w:rPr>
  </w:style>
  <w:style w:type="paragraph" w:styleId="a6">
    <w:name w:val="footer"/>
    <w:basedOn w:val="a"/>
    <w:link w:val="Char1"/>
    <w:uiPriority w:val="99"/>
    <w:unhideWhenUsed/>
    <w:rsid w:val="00C86948"/>
    <w:pPr>
      <w:tabs>
        <w:tab w:val="center" w:pos="4513"/>
        <w:tab w:val="right" w:pos="9026"/>
      </w:tabs>
    </w:pPr>
  </w:style>
  <w:style w:type="character" w:customStyle="1" w:styleId="Char1">
    <w:name w:val="页脚 Char"/>
    <w:basedOn w:val="a0"/>
    <w:link w:val="a6"/>
    <w:uiPriority w:val="99"/>
    <w:rsid w:val="00C86948"/>
    <w:rPr>
      <w:rFonts w:ascii="Times New Roman" w:eastAsia="PMingLiU" w:hAnsi="Times New Roman" w:cs="Times New Roman"/>
      <w:kern w:val="2"/>
      <w:sz w:val="24"/>
      <w:szCs w:val="24"/>
      <w:lang w:val="en-US"/>
    </w:rPr>
  </w:style>
  <w:style w:type="paragraph" w:styleId="a7">
    <w:name w:val="List Paragraph"/>
    <w:basedOn w:val="a"/>
    <w:uiPriority w:val="34"/>
    <w:qFormat/>
    <w:rsid w:val="0086084C"/>
    <w:pPr>
      <w:ind w:left="720"/>
      <w:contextualSpacing/>
    </w:pPr>
    <w:rPr>
      <w:lang w:eastAsia="zh-TW"/>
    </w:rPr>
  </w:style>
  <w:style w:type="character" w:styleId="a8">
    <w:name w:val="Hyperlink"/>
    <w:basedOn w:val="a0"/>
    <w:uiPriority w:val="99"/>
    <w:unhideWhenUsed/>
    <w:rsid w:val="00336C89"/>
    <w:rPr>
      <w:color w:val="0000FF" w:themeColor="hyperlink"/>
      <w:u w:val="single"/>
    </w:rPr>
  </w:style>
  <w:style w:type="character" w:styleId="a9">
    <w:name w:val="Emphasis"/>
    <w:qFormat/>
    <w:rsid w:val="008108EC"/>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74A"/>
    <w:pPr>
      <w:widowControl w:val="0"/>
      <w:spacing w:after="0" w:line="240" w:lineRule="auto"/>
    </w:pPr>
    <w:rPr>
      <w:rFonts w:ascii="Times New Roman" w:eastAsia="PMingLiU" w:hAnsi="Times New Roman" w:cs="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w:qFormat/>
    <w:rsid w:val="003F2BBE"/>
    <w:pPr>
      <w:spacing w:after="0" w:line="240" w:lineRule="auto"/>
    </w:pPr>
    <w:rPr>
      <w:rFonts w:ascii="Times New Roman" w:eastAsia="PMingLiU" w:hAnsi="Times New Roman" w:cs="Times New Roman"/>
      <w:sz w:val="24"/>
      <w:szCs w:val="20"/>
    </w:rPr>
  </w:style>
  <w:style w:type="character" w:customStyle="1" w:styleId="10">
    <w:name w:val="超連結1"/>
    <w:rsid w:val="003F2BBE"/>
    <w:rPr>
      <w:color w:val="0000FF"/>
      <w:u w:val="single"/>
    </w:rPr>
  </w:style>
  <w:style w:type="table" w:styleId="a3">
    <w:name w:val="Table Grid"/>
    <w:basedOn w:val="a1"/>
    <w:uiPriority w:val="59"/>
    <w:rsid w:val="000C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0C56A2"/>
    <w:rPr>
      <w:rFonts w:ascii="Tahoma" w:hAnsi="Tahoma" w:cs="Tahoma"/>
      <w:sz w:val="16"/>
      <w:szCs w:val="16"/>
    </w:rPr>
  </w:style>
  <w:style w:type="character" w:customStyle="1" w:styleId="Char">
    <w:name w:val="批注框文本 Char"/>
    <w:basedOn w:val="a0"/>
    <w:link w:val="a4"/>
    <w:uiPriority w:val="99"/>
    <w:semiHidden/>
    <w:rsid w:val="000C56A2"/>
    <w:rPr>
      <w:rFonts w:ascii="Tahoma" w:eastAsia="PMingLiU" w:hAnsi="Tahoma" w:cs="Tahoma"/>
      <w:kern w:val="2"/>
      <w:sz w:val="16"/>
      <w:szCs w:val="16"/>
      <w:lang w:val="en-US"/>
    </w:rPr>
  </w:style>
  <w:style w:type="paragraph" w:styleId="a5">
    <w:name w:val="header"/>
    <w:basedOn w:val="a"/>
    <w:link w:val="Char0"/>
    <w:uiPriority w:val="99"/>
    <w:unhideWhenUsed/>
    <w:rsid w:val="00C86948"/>
    <w:pPr>
      <w:tabs>
        <w:tab w:val="center" w:pos="4513"/>
        <w:tab w:val="right" w:pos="9026"/>
      </w:tabs>
    </w:pPr>
  </w:style>
  <w:style w:type="character" w:customStyle="1" w:styleId="Char0">
    <w:name w:val="页眉 Char"/>
    <w:basedOn w:val="a0"/>
    <w:link w:val="a5"/>
    <w:uiPriority w:val="99"/>
    <w:rsid w:val="00C86948"/>
    <w:rPr>
      <w:rFonts w:ascii="Times New Roman" w:eastAsia="PMingLiU" w:hAnsi="Times New Roman" w:cs="Times New Roman"/>
      <w:kern w:val="2"/>
      <w:sz w:val="24"/>
      <w:szCs w:val="24"/>
      <w:lang w:val="en-US"/>
    </w:rPr>
  </w:style>
  <w:style w:type="paragraph" w:styleId="a6">
    <w:name w:val="footer"/>
    <w:basedOn w:val="a"/>
    <w:link w:val="Char1"/>
    <w:uiPriority w:val="99"/>
    <w:unhideWhenUsed/>
    <w:rsid w:val="00C86948"/>
    <w:pPr>
      <w:tabs>
        <w:tab w:val="center" w:pos="4513"/>
        <w:tab w:val="right" w:pos="9026"/>
      </w:tabs>
    </w:pPr>
  </w:style>
  <w:style w:type="character" w:customStyle="1" w:styleId="Char1">
    <w:name w:val="页脚 Char"/>
    <w:basedOn w:val="a0"/>
    <w:link w:val="a6"/>
    <w:uiPriority w:val="99"/>
    <w:rsid w:val="00C86948"/>
    <w:rPr>
      <w:rFonts w:ascii="Times New Roman" w:eastAsia="PMingLiU" w:hAnsi="Times New Roman" w:cs="Times New Roman"/>
      <w:kern w:val="2"/>
      <w:sz w:val="24"/>
      <w:szCs w:val="24"/>
      <w:lang w:val="en-US"/>
    </w:rPr>
  </w:style>
  <w:style w:type="paragraph" w:styleId="a7">
    <w:name w:val="List Paragraph"/>
    <w:basedOn w:val="a"/>
    <w:uiPriority w:val="34"/>
    <w:qFormat/>
    <w:rsid w:val="0086084C"/>
    <w:pPr>
      <w:ind w:left="720"/>
      <w:contextualSpacing/>
    </w:pPr>
    <w:rPr>
      <w:lang w:eastAsia="zh-TW"/>
    </w:rPr>
  </w:style>
  <w:style w:type="character" w:styleId="a8">
    <w:name w:val="Hyperlink"/>
    <w:basedOn w:val="a0"/>
    <w:uiPriority w:val="99"/>
    <w:unhideWhenUsed/>
    <w:rsid w:val="00336C89"/>
    <w:rPr>
      <w:color w:val="0000FF" w:themeColor="hyperlink"/>
      <w:u w:val="single"/>
    </w:rPr>
  </w:style>
  <w:style w:type="character" w:styleId="a9">
    <w:name w:val="Emphasis"/>
    <w:qFormat/>
    <w:rsid w:val="008108E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634435">
      <w:bodyDiv w:val="1"/>
      <w:marLeft w:val="0"/>
      <w:marRight w:val="0"/>
      <w:marTop w:val="0"/>
      <w:marBottom w:val="0"/>
      <w:divBdr>
        <w:top w:val="none" w:sz="0" w:space="0" w:color="auto"/>
        <w:left w:val="none" w:sz="0" w:space="0" w:color="auto"/>
        <w:bottom w:val="none" w:sz="0" w:space="0" w:color="auto"/>
        <w:right w:val="none" w:sz="0" w:space="0" w:color="auto"/>
      </w:divBdr>
      <w:divsChild>
        <w:div w:id="1889755833">
          <w:marLeft w:val="0"/>
          <w:marRight w:val="0"/>
          <w:marTop w:val="0"/>
          <w:marBottom w:val="0"/>
          <w:divBdr>
            <w:top w:val="none" w:sz="0" w:space="0" w:color="auto"/>
            <w:left w:val="none" w:sz="0" w:space="0" w:color="auto"/>
            <w:bottom w:val="none" w:sz="0" w:space="0" w:color="auto"/>
            <w:right w:val="none" w:sz="0" w:space="0" w:color="auto"/>
          </w:divBdr>
        </w:div>
        <w:div w:id="1810248900">
          <w:marLeft w:val="0"/>
          <w:marRight w:val="0"/>
          <w:marTop w:val="0"/>
          <w:marBottom w:val="0"/>
          <w:divBdr>
            <w:top w:val="none" w:sz="0" w:space="0" w:color="auto"/>
            <w:left w:val="none" w:sz="0" w:space="0" w:color="auto"/>
            <w:bottom w:val="none" w:sz="0" w:space="0" w:color="auto"/>
            <w:right w:val="none" w:sz="0" w:space="0" w:color="auto"/>
          </w:divBdr>
        </w:div>
        <w:div w:id="1640763927">
          <w:marLeft w:val="0"/>
          <w:marRight w:val="0"/>
          <w:marTop w:val="0"/>
          <w:marBottom w:val="0"/>
          <w:divBdr>
            <w:top w:val="none" w:sz="0" w:space="0" w:color="auto"/>
            <w:left w:val="none" w:sz="0" w:space="0" w:color="auto"/>
            <w:bottom w:val="none" w:sz="0" w:space="0" w:color="auto"/>
            <w:right w:val="none" w:sz="0" w:space="0" w:color="auto"/>
          </w:divBdr>
        </w:div>
        <w:div w:id="449709864">
          <w:marLeft w:val="0"/>
          <w:marRight w:val="0"/>
          <w:marTop w:val="0"/>
          <w:marBottom w:val="0"/>
          <w:divBdr>
            <w:top w:val="none" w:sz="0" w:space="0" w:color="auto"/>
            <w:left w:val="none" w:sz="0" w:space="0" w:color="auto"/>
            <w:bottom w:val="none" w:sz="0" w:space="0" w:color="auto"/>
            <w:right w:val="none" w:sz="0" w:space="0" w:color="auto"/>
          </w:divBdr>
        </w:div>
        <w:div w:id="144013004">
          <w:marLeft w:val="0"/>
          <w:marRight w:val="0"/>
          <w:marTop w:val="0"/>
          <w:marBottom w:val="0"/>
          <w:divBdr>
            <w:top w:val="none" w:sz="0" w:space="0" w:color="auto"/>
            <w:left w:val="none" w:sz="0" w:space="0" w:color="auto"/>
            <w:bottom w:val="none" w:sz="0" w:space="0" w:color="auto"/>
            <w:right w:val="none" w:sz="0" w:space="0" w:color="auto"/>
          </w:divBdr>
        </w:div>
        <w:div w:id="428429358">
          <w:marLeft w:val="0"/>
          <w:marRight w:val="0"/>
          <w:marTop w:val="0"/>
          <w:marBottom w:val="0"/>
          <w:divBdr>
            <w:top w:val="none" w:sz="0" w:space="0" w:color="auto"/>
            <w:left w:val="none" w:sz="0" w:space="0" w:color="auto"/>
            <w:bottom w:val="none" w:sz="0" w:space="0" w:color="auto"/>
            <w:right w:val="none" w:sz="0" w:space="0" w:color="auto"/>
          </w:divBdr>
        </w:div>
        <w:div w:id="170730485">
          <w:marLeft w:val="0"/>
          <w:marRight w:val="0"/>
          <w:marTop w:val="0"/>
          <w:marBottom w:val="0"/>
          <w:divBdr>
            <w:top w:val="none" w:sz="0" w:space="0" w:color="auto"/>
            <w:left w:val="none" w:sz="0" w:space="0" w:color="auto"/>
            <w:bottom w:val="none" w:sz="0" w:space="0" w:color="auto"/>
            <w:right w:val="none" w:sz="0" w:space="0" w:color="auto"/>
          </w:divBdr>
        </w:div>
        <w:div w:id="207497273">
          <w:marLeft w:val="0"/>
          <w:marRight w:val="0"/>
          <w:marTop w:val="0"/>
          <w:marBottom w:val="0"/>
          <w:divBdr>
            <w:top w:val="none" w:sz="0" w:space="0" w:color="auto"/>
            <w:left w:val="none" w:sz="0" w:space="0" w:color="auto"/>
            <w:bottom w:val="none" w:sz="0" w:space="0" w:color="auto"/>
            <w:right w:val="none" w:sz="0" w:space="0" w:color="auto"/>
          </w:divBdr>
        </w:div>
        <w:div w:id="528300259">
          <w:marLeft w:val="0"/>
          <w:marRight w:val="0"/>
          <w:marTop w:val="0"/>
          <w:marBottom w:val="0"/>
          <w:divBdr>
            <w:top w:val="none" w:sz="0" w:space="0" w:color="auto"/>
            <w:left w:val="none" w:sz="0" w:space="0" w:color="auto"/>
            <w:bottom w:val="none" w:sz="0" w:space="0" w:color="auto"/>
            <w:right w:val="none" w:sz="0" w:space="0" w:color="auto"/>
          </w:divBdr>
        </w:div>
        <w:div w:id="1931035847">
          <w:marLeft w:val="0"/>
          <w:marRight w:val="0"/>
          <w:marTop w:val="0"/>
          <w:marBottom w:val="0"/>
          <w:divBdr>
            <w:top w:val="none" w:sz="0" w:space="0" w:color="auto"/>
            <w:left w:val="none" w:sz="0" w:space="0" w:color="auto"/>
            <w:bottom w:val="none" w:sz="0" w:space="0" w:color="auto"/>
            <w:right w:val="none" w:sz="0" w:space="0" w:color="auto"/>
          </w:divBdr>
        </w:div>
        <w:div w:id="871454063">
          <w:marLeft w:val="0"/>
          <w:marRight w:val="0"/>
          <w:marTop w:val="0"/>
          <w:marBottom w:val="0"/>
          <w:divBdr>
            <w:top w:val="none" w:sz="0" w:space="0" w:color="auto"/>
            <w:left w:val="none" w:sz="0" w:space="0" w:color="auto"/>
            <w:bottom w:val="none" w:sz="0" w:space="0" w:color="auto"/>
            <w:right w:val="none" w:sz="0" w:space="0" w:color="auto"/>
          </w:divBdr>
        </w:div>
        <w:div w:id="617025339">
          <w:marLeft w:val="0"/>
          <w:marRight w:val="0"/>
          <w:marTop w:val="0"/>
          <w:marBottom w:val="0"/>
          <w:divBdr>
            <w:top w:val="none" w:sz="0" w:space="0" w:color="auto"/>
            <w:left w:val="none" w:sz="0" w:space="0" w:color="auto"/>
            <w:bottom w:val="none" w:sz="0" w:space="0" w:color="auto"/>
            <w:right w:val="none" w:sz="0" w:space="0" w:color="auto"/>
          </w:divBdr>
        </w:div>
        <w:div w:id="1594318580">
          <w:marLeft w:val="0"/>
          <w:marRight w:val="0"/>
          <w:marTop w:val="0"/>
          <w:marBottom w:val="0"/>
          <w:divBdr>
            <w:top w:val="none" w:sz="0" w:space="0" w:color="auto"/>
            <w:left w:val="none" w:sz="0" w:space="0" w:color="auto"/>
            <w:bottom w:val="none" w:sz="0" w:space="0" w:color="auto"/>
            <w:right w:val="none" w:sz="0" w:space="0" w:color="auto"/>
          </w:divBdr>
        </w:div>
        <w:div w:id="1259481873">
          <w:marLeft w:val="0"/>
          <w:marRight w:val="0"/>
          <w:marTop w:val="0"/>
          <w:marBottom w:val="0"/>
          <w:divBdr>
            <w:top w:val="none" w:sz="0" w:space="0" w:color="auto"/>
            <w:left w:val="none" w:sz="0" w:space="0" w:color="auto"/>
            <w:bottom w:val="none" w:sz="0" w:space="0" w:color="auto"/>
            <w:right w:val="none" w:sz="0" w:space="0" w:color="auto"/>
          </w:divBdr>
        </w:div>
        <w:div w:id="1212768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8D0E6-B2DE-4847-8172-5F018B14D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3093</Words>
  <Characters>17631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dc:creator>
  <cp:lastModifiedBy>Windows 用户</cp:lastModifiedBy>
  <cp:revision>3</cp:revision>
  <cp:lastPrinted>2016-05-20T03:55:00Z</cp:lastPrinted>
  <dcterms:created xsi:type="dcterms:W3CDTF">2016-11-21T22:08:00Z</dcterms:created>
  <dcterms:modified xsi:type="dcterms:W3CDTF">2016-11-22T02:18:00Z</dcterms:modified>
</cp:coreProperties>
</file>